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2084" w14:textId="373295B8" w:rsidR="00025C8F" w:rsidRPr="00B5750B" w:rsidRDefault="00BE5C50" w:rsidP="006C73E0">
      <w:pPr>
        <w:pStyle w:val="Titre1"/>
        <w:spacing w:line="240" w:lineRule="auto"/>
        <w:rPr>
          <w:rFonts w:ascii="Calibri" w:hAnsi="Calibri" w:cs="Calibri"/>
          <w:b/>
          <w:bCs/>
          <w:color w:val="auto"/>
          <w:kern w:val="0"/>
          <w14:ligatures w14:val="none"/>
        </w:rPr>
      </w:pPr>
      <w:r w:rsidRPr="00B5750B">
        <w:rPr>
          <w:rFonts w:ascii="Calibri" w:hAnsi="Calibri" w:cs="Calibri"/>
          <w:b/>
          <w:bCs/>
          <w:color w:val="auto"/>
          <w:kern w:val="0"/>
          <w14:ligatures w14:val="none"/>
        </w:rPr>
        <w:t>Analyse Factorielle Multiple (AFM / MFA) – Fiche Complète</w:t>
      </w:r>
    </w:p>
    <w:p w14:paraId="5C229D80" w14:textId="278D41E7" w:rsidR="002A02D9" w:rsidRPr="00B5750B" w:rsidRDefault="002A02D9" w:rsidP="008642F1">
      <w:pPr>
        <w:pStyle w:val="Paragraphedeliste"/>
        <w:numPr>
          <w:ilvl w:val="0"/>
          <w:numId w:val="23"/>
        </w:numPr>
        <w:spacing w:before="240" w:after="200" w:line="240" w:lineRule="auto"/>
        <w:rPr>
          <w:rFonts w:ascii="Calibri" w:eastAsiaTheme="majorEastAsia" w:hAnsi="Calibri" w:cs="Calibri"/>
          <w:b/>
          <w:bCs/>
          <w:sz w:val="32"/>
          <w:szCs w:val="32"/>
        </w:rPr>
      </w:pPr>
      <w:r w:rsidRPr="00B5750B">
        <w:rPr>
          <w:rFonts w:ascii="Calibri" w:eastAsiaTheme="majorEastAsia" w:hAnsi="Calibri" w:cs="Calibri"/>
          <w:b/>
          <w:bCs/>
          <w:sz w:val="32"/>
          <w:szCs w:val="32"/>
        </w:rPr>
        <w:t>Principe général</w:t>
      </w:r>
    </w:p>
    <w:p w14:paraId="7810F70C" w14:textId="324359A2" w:rsidR="00A10D01" w:rsidRPr="00BB28CA" w:rsidRDefault="002A02D9" w:rsidP="007D2A1B">
      <w:pPr>
        <w:rPr>
          <w:sz w:val="24"/>
          <w:szCs w:val="24"/>
        </w:rPr>
      </w:pPr>
      <w:r w:rsidRPr="009330FE">
        <w:rPr>
          <w:sz w:val="24"/>
          <w:szCs w:val="24"/>
        </w:rPr>
        <w:t>L’</w:t>
      </w:r>
      <w:r w:rsidR="004050F8">
        <w:rPr>
          <w:sz w:val="24"/>
          <w:szCs w:val="24"/>
        </w:rPr>
        <w:t>A</w:t>
      </w:r>
      <w:r w:rsidRPr="009330FE">
        <w:rPr>
          <w:sz w:val="24"/>
          <w:szCs w:val="24"/>
        </w:rPr>
        <w:t>nalyse Factorielle Multiple (AFM / MFA) est une extension de l’Analyse en Composantes Principales (ACP) conçue pour traiter des données structurées en blocs.</w:t>
      </w:r>
      <w:r w:rsidRPr="009330FE">
        <w:rPr>
          <w:sz w:val="24"/>
          <w:szCs w:val="24"/>
        </w:rPr>
        <w:br/>
        <w:t>Elle permet d’analyser simultanément plusieurs groupes de variables pouvant être hétérogènes, fortement corrélés à l’intérieur de leur bloc mais de tailles et d’échelles différentes.</w:t>
      </w:r>
    </w:p>
    <w:p w14:paraId="3EC72A28" w14:textId="1E789162" w:rsidR="00162D30" w:rsidRPr="00CC6651" w:rsidRDefault="005B66F9" w:rsidP="007D2A1B">
      <w:pPr>
        <w:spacing w:line="276" w:lineRule="auto"/>
        <w:rPr>
          <w:b/>
          <w:bCs/>
          <w:sz w:val="24"/>
          <w:szCs w:val="24"/>
        </w:rPr>
      </w:pPr>
      <w:r w:rsidRPr="00CC6651">
        <w:rPr>
          <w:b/>
          <w:bCs/>
          <w:sz w:val="24"/>
          <w:szCs w:val="24"/>
        </w:rPr>
        <w:t>P</w:t>
      </w:r>
      <w:r w:rsidR="002A02D9" w:rsidRPr="00CC6651">
        <w:rPr>
          <w:b/>
          <w:bCs/>
          <w:sz w:val="24"/>
          <w:szCs w:val="24"/>
        </w:rPr>
        <w:t>roblème fondamental :</w:t>
      </w:r>
    </w:p>
    <w:p w14:paraId="65EC24C6" w14:textId="168E8455" w:rsidR="002A02D9" w:rsidRDefault="002A02D9" w:rsidP="007D2A1B">
      <w:pPr>
        <w:pStyle w:val="Paragraphedeliste"/>
        <w:numPr>
          <w:ilvl w:val="0"/>
          <w:numId w:val="21"/>
        </w:numPr>
        <w:spacing w:line="276" w:lineRule="auto"/>
        <w:rPr>
          <w:sz w:val="24"/>
          <w:szCs w:val="24"/>
        </w:rPr>
      </w:pPr>
      <w:r w:rsidRPr="008B6C0D">
        <w:rPr>
          <w:sz w:val="24"/>
          <w:szCs w:val="24"/>
        </w:rPr>
        <w:t xml:space="preserve">Comment </w:t>
      </w:r>
      <w:r w:rsidRPr="005B66F9">
        <w:rPr>
          <w:sz w:val="24"/>
          <w:szCs w:val="24"/>
        </w:rPr>
        <w:t>équilibrer</w:t>
      </w:r>
      <w:r w:rsidRPr="008B6C0D">
        <w:rPr>
          <w:sz w:val="24"/>
          <w:szCs w:val="24"/>
        </w:rPr>
        <w:t xml:space="preserve"> la contribution de chaque bloc afin qu’aucun ne domine l’analyse globale ?</w:t>
      </w:r>
    </w:p>
    <w:p w14:paraId="4660136C" w14:textId="77777777" w:rsidR="00C42AC2" w:rsidRPr="008B6C0D" w:rsidRDefault="00C42AC2" w:rsidP="00C42AC2">
      <w:pPr>
        <w:pStyle w:val="Paragraphedeliste"/>
        <w:rPr>
          <w:sz w:val="24"/>
          <w:szCs w:val="24"/>
        </w:rPr>
      </w:pPr>
    </w:p>
    <w:p w14:paraId="095D475A" w14:textId="77777777" w:rsidR="00C42AC2" w:rsidRPr="00C42AC2" w:rsidRDefault="002A02D9" w:rsidP="00C42AC2">
      <w:pPr>
        <w:pStyle w:val="Paragraphedeliste"/>
        <w:numPr>
          <w:ilvl w:val="0"/>
          <w:numId w:val="22"/>
        </w:numPr>
        <w:spacing w:line="276" w:lineRule="auto"/>
        <w:rPr>
          <w:sz w:val="24"/>
          <w:szCs w:val="24"/>
        </w:rPr>
      </w:pPr>
      <w:r w:rsidRPr="00C42AC2">
        <w:rPr>
          <w:sz w:val="24"/>
          <w:szCs w:val="24"/>
        </w:rPr>
        <w:t xml:space="preserve">Chaque bloc est d’abord analysé séparément (ACP intra-bloc), puis </w:t>
      </w:r>
      <w:r w:rsidRPr="009330FE">
        <w:rPr>
          <w:sz w:val="24"/>
          <w:szCs w:val="24"/>
        </w:rPr>
        <w:t>pondéré</w:t>
      </w:r>
      <w:r w:rsidRPr="00C42AC2">
        <w:rPr>
          <w:sz w:val="24"/>
          <w:szCs w:val="24"/>
        </w:rPr>
        <w:t xml:space="preserve"> de manière à ce que ses premières composantes contribuent autant que celles des autres blocs.</w:t>
      </w:r>
    </w:p>
    <w:p w14:paraId="7A3DB824" w14:textId="03461294" w:rsidR="00A10D01" w:rsidRPr="007D2A1B" w:rsidRDefault="002A02D9" w:rsidP="007D2A1B">
      <w:pPr>
        <w:pStyle w:val="Paragraphedeliste"/>
        <w:numPr>
          <w:ilvl w:val="0"/>
          <w:numId w:val="22"/>
        </w:numPr>
        <w:spacing w:line="276" w:lineRule="auto"/>
        <w:rPr>
          <w:sz w:val="24"/>
          <w:szCs w:val="24"/>
        </w:rPr>
      </w:pPr>
      <w:r w:rsidRPr="00C42AC2">
        <w:rPr>
          <w:sz w:val="24"/>
          <w:szCs w:val="24"/>
        </w:rPr>
        <w:t xml:space="preserve">On construit ensuite une matrice globale pondérée sur laquelle on applique </w:t>
      </w:r>
      <w:proofErr w:type="gramStart"/>
      <w:r w:rsidRPr="00C42AC2">
        <w:rPr>
          <w:sz w:val="24"/>
          <w:szCs w:val="24"/>
        </w:rPr>
        <w:t>une ACP unique</w:t>
      </w:r>
      <w:proofErr w:type="gramEnd"/>
      <w:r w:rsidRPr="00C42AC2">
        <w:rPr>
          <w:sz w:val="24"/>
          <w:szCs w:val="24"/>
        </w:rPr>
        <w:t>.</w:t>
      </w:r>
    </w:p>
    <w:p w14:paraId="1C860E7A" w14:textId="735E5088" w:rsidR="002A02D9" w:rsidRPr="00CC6651" w:rsidRDefault="00C42AC2" w:rsidP="007D2A1B">
      <w:pPr>
        <w:spacing w:line="276" w:lineRule="auto"/>
        <w:rPr>
          <w:sz w:val="24"/>
          <w:szCs w:val="24"/>
        </w:rPr>
      </w:pPr>
      <w:r w:rsidRPr="00CC6651">
        <w:rPr>
          <w:b/>
          <w:bCs/>
          <w:sz w:val="24"/>
          <w:szCs w:val="24"/>
        </w:rPr>
        <w:t>Objectifs de la MFA</w:t>
      </w:r>
      <w:r w:rsidRPr="00CC6651">
        <w:rPr>
          <w:sz w:val="24"/>
          <w:szCs w:val="24"/>
        </w:rPr>
        <w:t xml:space="preserve"> </w:t>
      </w:r>
      <w:r w:rsidR="002A02D9" w:rsidRPr="00CC6651">
        <w:rPr>
          <w:sz w:val="24"/>
          <w:szCs w:val="24"/>
        </w:rPr>
        <w:t>:</w:t>
      </w:r>
    </w:p>
    <w:p w14:paraId="5DE62547" w14:textId="5AA4C9A1" w:rsidR="002A02D9" w:rsidRPr="00BB28CA" w:rsidRDefault="00485598" w:rsidP="007D2A1B">
      <w:pPr>
        <w:numPr>
          <w:ilvl w:val="0"/>
          <w:numId w:val="16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I</w:t>
      </w:r>
      <w:r w:rsidR="00BF103B" w:rsidRPr="00BB28CA">
        <w:rPr>
          <w:sz w:val="24"/>
          <w:szCs w:val="24"/>
        </w:rPr>
        <w:t>ntégrer</w:t>
      </w:r>
      <w:r w:rsidR="002A02D9" w:rsidRPr="00BB28CA">
        <w:rPr>
          <w:sz w:val="24"/>
          <w:szCs w:val="24"/>
        </w:rPr>
        <w:t xml:space="preserve"> de manière cohérente des blocs de tailles différentes</w:t>
      </w:r>
    </w:p>
    <w:p w14:paraId="61310628" w14:textId="29BD34F1" w:rsidR="002A02D9" w:rsidRPr="00BB28CA" w:rsidRDefault="00485598" w:rsidP="007D2A1B">
      <w:pPr>
        <w:numPr>
          <w:ilvl w:val="0"/>
          <w:numId w:val="16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="002A02D9" w:rsidRPr="00BB28CA">
        <w:rPr>
          <w:sz w:val="24"/>
          <w:szCs w:val="24"/>
        </w:rPr>
        <w:t>omparer des structures intra-bloc et inter-blocs</w:t>
      </w:r>
    </w:p>
    <w:p w14:paraId="30C625EB" w14:textId="384E2A65" w:rsidR="002A02D9" w:rsidRPr="009330FE" w:rsidRDefault="00485598" w:rsidP="007D2A1B">
      <w:pPr>
        <w:numPr>
          <w:ilvl w:val="0"/>
          <w:numId w:val="16"/>
        </w:numPr>
        <w:spacing w:after="0" w:line="276" w:lineRule="auto"/>
        <w:rPr>
          <w:sz w:val="24"/>
          <w:szCs w:val="24"/>
        </w:rPr>
      </w:pPr>
      <w:r w:rsidRPr="009330FE">
        <w:rPr>
          <w:sz w:val="24"/>
          <w:szCs w:val="24"/>
        </w:rPr>
        <w:t>O</w:t>
      </w:r>
      <w:r w:rsidR="00BF103B" w:rsidRPr="009330FE">
        <w:rPr>
          <w:sz w:val="24"/>
          <w:szCs w:val="24"/>
        </w:rPr>
        <w:t>btenir</w:t>
      </w:r>
      <w:r w:rsidR="002A02D9" w:rsidRPr="009330FE">
        <w:rPr>
          <w:sz w:val="24"/>
          <w:szCs w:val="24"/>
        </w:rPr>
        <w:t xml:space="preserve"> des axes factoriels reflétant la structure synthétique et équilibrée de l’ensemble des données</w:t>
      </w:r>
    </w:p>
    <w:p w14:paraId="36525A96" w14:textId="008212CB" w:rsidR="00485598" w:rsidRPr="007D2A1B" w:rsidRDefault="00485598" w:rsidP="007D2A1B">
      <w:pPr>
        <w:pStyle w:val="Paragraphedeliste"/>
        <w:numPr>
          <w:ilvl w:val="0"/>
          <w:numId w:val="16"/>
        </w:numPr>
        <w:spacing w:line="276" w:lineRule="auto"/>
        <w:rPr>
          <w:sz w:val="24"/>
          <w:szCs w:val="24"/>
        </w:rPr>
      </w:pPr>
      <w:r w:rsidRPr="00485598">
        <w:rPr>
          <w:sz w:val="24"/>
          <w:szCs w:val="24"/>
        </w:rPr>
        <w:t>Mettre en évidence les relations entre individus, variables et blocs</w:t>
      </w:r>
    </w:p>
    <w:p w14:paraId="6A296F21" w14:textId="42D1BE1E" w:rsidR="00E3133F" w:rsidRPr="00CC6651" w:rsidRDefault="00E3133F" w:rsidP="007D2A1B">
      <w:pPr>
        <w:rPr>
          <w:b/>
          <w:bCs/>
          <w:sz w:val="24"/>
          <w:szCs w:val="24"/>
        </w:rPr>
      </w:pPr>
      <w:r w:rsidRPr="00CC6651">
        <w:rPr>
          <w:b/>
          <w:bCs/>
          <w:sz w:val="24"/>
          <w:szCs w:val="24"/>
        </w:rPr>
        <w:t xml:space="preserve">Étapes principales </w:t>
      </w:r>
      <w:r w:rsidR="004D3520" w:rsidRPr="00CC6651">
        <w:rPr>
          <w:b/>
          <w:bCs/>
          <w:sz w:val="24"/>
          <w:szCs w:val="24"/>
        </w:rPr>
        <w:t>:</w:t>
      </w:r>
    </w:p>
    <w:p w14:paraId="23396FCF" w14:textId="3DBDDCD0" w:rsidR="004D3520" w:rsidRPr="00212DB4" w:rsidRDefault="004D3520" w:rsidP="006F1796">
      <w:pPr>
        <w:pStyle w:val="Paragraphedeliste"/>
        <w:numPr>
          <w:ilvl w:val="0"/>
          <w:numId w:val="18"/>
        </w:numPr>
        <w:spacing w:line="276" w:lineRule="auto"/>
        <w:rPr>
          <w:rStyle w:val="lev"/>
          <w:rFonts w:eastAsiaTheme="majorEastAsia" w:cstheme="minorHAnsi"/>
          <w:b w:val="0"/>
          <w:bCs w:val="0"/>
          <w:kern w:val="0"/>
          <w:sz w:val="24"/>
          <w:szCs w:val="24"/>
          <w:lang w:eastAsia="fr-FR"/>
          <w14:ligatures w14:val="none"/>
        </w:rPr>
      </w:pPr>
      <w:r w:rsidRPr="00212DB4">
        <w:rPr>
          <w:rStyle w:val="lev"/>
          <w:rFonts w:eastAsiaTheme="majorEastAsia" w:cstheme="minorHAnsi"/>
          <w:b w:val="0"/>
          <w:bCs w:val="0"/>
          <w:kern w:val="0"/>
          <w:sz w:val="24"/>
          <w:szCs w:val="24"/>
          <w:lang w:eastAsia="fr-FR"/>
          <w14:ligatures w14:val="none"/>
        </w:rPr>
        <w:t>Analyser séparément chaque bloc pour comprendre sa structure interne.</w:t>
      </w:r>
    </w:p>
    <w:p w14:paraId="577D9C5B" w14:textId="37CCE890" w:rsidR="004D3520" w:rsidRPr="00212DB4" w:rsidRDefault="004D3520" w:rsidP="006F1796">
      <w:pPr>
        <w:pStyle w:val="Paragraphedeliste"/>
        <w:numPr>
          <w:ilvl w:val="0"/>
          <w:numId w:val="18"/>
        </w:numPr>
        <w:spacing w:line="276" w:lineRule="auto"/>
        <w:rPr>
          <w:rStyle w:val="lev"/>
          <w:rFonts w:eastAsiaTheme="majorEastAsia" w:cstheme="minorHAnsi"/>
          <w:b w:val="0"/>
          <w:bCs w:val="0"/>
          <w:kern w:val="0"/>
          <w:sz w:val="24"/>
          <w:szCs w:val="24"/>
          <w:lang w:eastAsia="fr-FR"/>
          <w14:ligatures w14:val="none"/>
        </w:rPr>
      </w:pPr>
      <w:r w:rsidRPr="00212DB4">
        <w:rPr>
          <w:rStyle w:val="lev"/>
          <w:rFonts w:eastAsiaTheme="majorEastAsia" w:cstheme="minorHAnsi"/>
          <w:b w:val="0"/>
          <w:bCs w:val="0"/>
          <w:kern w:val="0"/>
          <w:sz w:val="24"/>
          <w:szCs w:val="24"/>
          <w:lang w:eastAsia="fr-FR"/>
          <w14:ligatures w14:val="none"/>
        </w:rPr>
        <w:t>Normaliser et pondérer chaque bloc afin de le rendre comparable aux autres.</w:t>
      </w:r>
    </w:p>
    <w:p w14:paraId="34244FAD" w14:textId="4B029D5A" w:rsidR="004D3520" w:rsidRPr="00212DB4" w:rsidRDefault="004D3520" w:rsidP="006F1796">
      <w:pPr>
        <w:pStyle w:val="Paragraphedeliste"/>
        <w:numPr>
          <w:ilvl w:val="0"/>
          <w:numId w:val="18"/>
        </w:numPr>
        <w:spacing w:line="276" w:lineRule="auto"/>
        <w:rPr>
          <w:rStyle w:val="lev"/>
          <w:rFonts w:eastAsiaTheme="majorEastAsia" w:cstheme="minorHAnsi"/>
          <w:b w:val="0"/>
          <w:bCs w:val="0"/>
          <w:kern w:val="0"/>
          <w:sz w:val="24"/>
          <w:szCs w:val="24"/>
          <w:lang w:eastAsia="fr-FR"/>
          <w14:ligatures w14:val="none"/>
        </w:rPr>
      </w:pPr>
      <w:r w:rsidRPr="00212DB4">
        <w:rPr>
          <w:rStyle w:val="lev"/>
          <w:rFonts w:eastAsiaTheme="majorEastAsia" w:cstheme="minorHAnsi"/>
          <w:b w:val="0"/>
          <w:bCs w:val="0"/>
          <w:kern w:val="0"/>
          <w:sz w:val="24"/>
          <w:szCs w:val="24"/>
          <w:lang w:eastAsia="fr-FR"/>
          <w14:ligatures w14:val="none"/>
        </w:rPr>
        <w:t>Construire une matrice globale pondérée, équilibrant la contribution de tous les blocs.</w:t>
      </w:r>
    </w:p>
    <w:p w14:paraId="67BB7A86" w14:textId="3E5B52A6" w:rsidR="004D3520" w:rsidRPr="00212DB4" w:rsidRDefault="004D3520" w:rsidP="006F1796">
      <w:pPr>
        <w:pStyle w:val="Paragraphedeliste"/>
        <w:numPr>
          <w:ilvl w:val="0"/>
          <w:numId w:val="18"/>
        </w:numPr>
        <w:spacing w:line="276" w:lineRule="auto"/>
        <w:rPr>
          <w:rStyle w:val="lev"/>
          <w:rFonts w:eastAsiaTheme="majorEastAsia" w:cstheme="minorHAnsi"/>
          <w:b w:val="0"/>
          <w:bCs w:val="0"/>
          <w:kern w:val="0"/>
          <w:sz w:val="24"/>
          <w:szCs w:val="24"/>
          <w:lang w:eastAsia="fr-FR"/>
          <w14:ligatures w14:val="none"/>
        </w:rPr>
      </w:pPr>
      <w:r w:rsidRPr="00212DB4">
        <w:rPr>
          <w:rStyle w:val="lev"/>
          <w:rFonts w:eastAsiaTheme="majorEastAsia" w:cstheme="minorHAnsi"/>
          <w:b w:val="0"/>
          <w:bCs w:val="0"/>
          <w:kern w:val="0"/>
          <w:sz w:val="24"/>
          <w:szCs w:val="24"/>
          <w:lang w:eastAsia="fr-FR"/>
          <w14:ligatures w14:val="none"/>
        </w:rPr>
        <w:t xml:space="preserve">Réaliser </w:t>
      </w:r>
      <w:proofErr w:type="gramStart"/>
      <w:r w:rsidRPr="00212DB4">
        <w:rPr>
          <w:rStyle w:val="lev"/>
          <w:rFonts w:eastAsiaTheme="majorEastAsia" w:cstheme="minorHAnsi"/>
          <w:b w:val="0"/>
          <w:bCs w:val="0"/>
          <w:kern w:val="0"/>
          <w:sz w:val="24"/>
          <w:szCs w:val="24"/>
          <w:lang w:eastAsia="fr-FR"/>
          <w14:ligatures w14:val="none"/>
        </w:rPr>
        <w:t>une ACP unique</w:t>
      </w:r>
      <w:proofErr w:type="gramEnd"/>
      <w:r w:rsidRPr="00212DB4">
        <w:rPr>
          <w:rStyle w:val="lev"/>
          <w:rFonts w:eastAsiaTheme="majorEastAsia" w:cstheme="minorHAnsi"/>
          <w:b w:val="0"/>
          <w:bCs w:val="0"/>
          <w:kern w:val="0"/>
          <w:sz w:val="24"/>
          <w:szCs w:val="24"/>
          <w:lang w:eastAsia="fr-FR"/>
          <w14:ligatures w14:val="none"/>
        </w:rPr>
        <w:t xml:space="preserve"> sur cette matrice pour obtenir les axes factoriels globaux.</w:t>
      </w:r>
    </w:p>
    <w:p w14:paraId="2465770E" w14:textId="5186DAAC" w:rsidR="004D3520" w:rsidRPr="00212DB4" w:rsidRDefault="004D3520" w:rsidP="006F1796">
      <w:pPr>
        <w:pStyle w:val="Paragraphedeliste"/>
        <w:numPr>
          <w:ilvl w:val="0"/>
          <w:numId w:val="18"/>
        </w:numPr>
        <w:spacing w:before="240" w:line="276" w:lineRule="auto"/>
        <w:rPr>
          <w:rStyle w:val="lev"/>
          <w:rFonts w:cstheme="minorHAnsi"/>
          <w:b w:val="0"/>
          <w:bCs w:val="0"/>
          <w:sz w:val="24"/>
          <w:szCs w:val="24"/>
        </w:rPr>
      </w:pPr>
      <w:r w:rsidRPr="00212DB4">
        <w:rPr>
          <w:rStyle w:val="lev"/>
          <w:rFonts w:eastAsiaTheme="majorEastAsia" w:cstheme="minorHAnsi"/>
          <w:b w:val="0"/>
          <w:bCs w:val="0"/>
          <w:kern w:val="0"/>
          <w:sz w:val="24"/>
          <w:szCs w:val="24"/>
          <w:lang w:eastAsia="fr-FR"/>
          <w14:ligatures w14:val="none"/>
        </w:rPr>
        <w:t>Projeter individus et variables dans cet espace réduit et analyser les relations entre blocs.</w:t>
      </w:r>
    </w:p>
    <w:p w14:paraId="4F350976" w14:textId="77777777" w:rsidR="006D2C78" w:rsidRDefault="006D2C78" w:rsidP="006D2C78">
      <w:pPr>
        <w:spacing w:before="240"/>
        <w:rPr>
          <w:rFonts w:cstheme="minorHAnsi"/>
          <w:b/>
          <w:bCs/>
          <w:sz w:val="24"/>
          <w:szCs w:val="24"/>
        </w:rPr>
      </w:pPr>
    </w:p>
    <w:p w14:paraId="709878F8" w14:textId="75EC54E8" w:rsidR="00C8584C" w:rsidRPr="00C8584C" w:rsidRDefault="00BE5C50" w:rsidP="00C8584C">
      <w:pPr>
        <w:pStyle w:val="Titre3"/>
        <w:numPr>
          <w:ilvl w:val="0"/>
          <w:numId w:val="15"/>
        </w:numPr>
        <w:spacing w:after="0" w:line="240" w:lineRule="auto"/>
        <w:rPr>
          <w:rFonts w:ascii="Calibri" w:hAnsi="Calibri" w:cs="Calibri"/>
          <w:b/>
          <w:bCs/>
          <w:color w:val="auto"/>
          <w:kern w:val="0"/>
          <w:sz w:val="32"/>
          <w:szCs w:val="32"/>
          <w14:ligatures w14:val="none"/>
        </w:rPr>
      </w:pPr>
      <w:r w:rsidRPr="00B02759">
        <w:rPr>
          <w:rFonts w:ascii="Calibri" w:hAnsi="Calibri" w:cs="Calibri"/>
          <w:b/>
          <w:bCs/>
          <w:color w:val="auto"/>
          <w:kern w:val="0"/>
          <w:sz w:val="32"/>
          <w:szCs w:val="32"/>
          <w14:ligatures w14:val="none"/>
        </w:rPr>
        <w:lastRenderedPageBreak/>
        <w:t>Prétraitement</w:t>
      </w:r>
    </w:p>
    <w:p w14:paraId="775BCD05" w14:textId="44E6F8D6" w:rsidR="00BE5C50" w:rsidRPr="00B02759" w:rsidRDefault="008642F1" w:rsidP="00C8584C">
      <w:pPr>
        <w:spacing w:before="160" w:after="0" w:line="276" w:lineRule="auto"/>
        <w:rPr>
          <w:b/>
          <w:bCs/>
          <w:sz w:val="28"/>
          <w:szCs w:val="28"/>
        </w:rPr>
      </w:pPr>
      <w:r w:rsidRPr="00B02759">
        <w:rPr>
          <w:b/>
          <w:bCs/>
          <w:sz w:val="28"/>
          <w:szCs w:val="28"/>
        </w:rPr>
        <w:t xml:space="preserve">2.1 </w:t>
      </w:r>
      <w:r w:rsidR="00BE5C50" w:rsidRPr="00B02759">
        <w:rPr>
          <w:b/>
          <w:bCs/>
          <w:sz w:val="28"/>
          <w:szCs w:val="28"/>
        </w:rPr>
        <w:t>Objectif général</w:t>
      </w:r>
    </w:p>
    <w:p w14:paraId="17D541DD" w14:textId="77777777" w:rsidR="00BE5C50" w:rsidRPr="00E52FCA" w:rsidRDefault="00BE5C50" w:rsidP="00C8584C">
      <w:pPr>
        <w:spacing w:before="160" w:line="276" w:lineRule="auto"/>
        <w:rPr>
          <w:sz w:val="24"/>
          <w:szCs w:val="24"/>
        </w:rPr>
      </w:pPr>
      <w:r w:rsidRPr="00E52FCA">
        <w:rPr>
          <w:sz w:val="24"/>
          <w:szCs w:val="24"/>
        </w:rPr>
        <w:t>Avant toute analyse factorielle multiple (AFM / MFA), les données doivent être :</w:t>
      </w:r>
    </w:p>
    <w:p w14:paraId="6B4C774D" w14:textId="697C9A11" w:rsidR="00BE5C50" w:rsidRPr="00162D30" w:rsidRDefault="00BE5C50" w:rsidP="006F1796"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162D30">
        <w:rPr>
          <w:sz w:val="24"/>
          <w:szCs w:val="24"/>
        </w:rPr>
        <w:t>Filtrées</w:t>
      </w:r>
      <w:r w:rsidR="00E52FCA" w:rsidRPr="00162D30">
        <w:rPr>
          <w:sz w:val="24"/>
          <w:szCs w:val="24"/>
        </w:rPr>
        <w:t> :</w:t>
      </w:r>
      <w:r w:rsidRPr="00162D30">
        <w:rPr>
          <w:sz w:val="24"/>
          <w:szCs w:val="24"/>
        </w:rPr>
        <w:t xml:space="preserve"> éliminer les variables peu informatives.</w:t>
      </w:r>
    </w:p>
    <w:p w14:paraId="6F89B1C4" w14:textId="70C13AB6" w:rsidR="00BE5C50" w:rsidRPr="00162D30" w:rsidRDefault="00BE5C50" w:rsidP="006F1796"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162D30">
        <w:rPr>
          <w:sz w:val="24"/>
          <w:szCs w:val="24"/>
        </w:rPr>
        <w:t>Normalisées / réduites</w:t>
      </w:r>
      <w:r w:rsidR="00E52FCA" w:rsidRPr="00162D30">
        <w:rPr>
          <w:sz w:val="24"/>
          <w:szCs w:val="24"/>
        </w:rPr>
        <w:t xml:space="preserve"> : </w:t>
      </w:r>
      <w:r w:rsidRPr="00162D30">
        <w:rPr>
          <w:sz w:val="24"/>
          <w:szCs w:val="24"/>
        </w:rPr>
        <w:t>comparabilité des échelles.</w:t>
      </w:r>
    </w:p>
    <w:p w14:paraId="1075A285" w14:textId="7DF8C325" w:rsidR="00BE5C50" w:rsidRPr="00162D30" w:rsidRDefault="00BE5C50" w:rsidP="006F1796"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162D30">
        <w:rPr>
          <w:sz w:val="24"/>
          <w:szCs w:val="24"/>
        </w:rPr>
        <w:t>Pondérées</w:t>
      </w:r>
      <w:r w:rsidR="00E52FCA" w:rsidRPr="00162D30">
        <w:rPr>
          <w:sz w:val="24"/>
          <w:szCs w:val="24"/>
        </w:rPr>
        <w:t xml:space="preserve"> : </w:t>
      </w:r>
      <w:r w:rsidRPr="00162D30">
        <w:rPr>
          <w:sz w:val="24"/>
          <w:szCs w:val="24"/>
        </w:rPr>
        <w:t>équilibrer la contribution des blocs.</w:t>
      </w:r>
    </w:p>
    <w:p w14:paraId="3FD89344" w14:textId="21E4E2F4" w:rsidR="008A4566" w:rsidRPr="00A664DC" w:rsidRDefault="00BE5C50" w:rsidP="00A664DC">
      <w:pPr>
        <w:numPr>
          <w:ilvl w:val="0"/>
          <w:numId w:val="1"/>
        </w:numPr>
        <w:spacing w:after="0" w:line="276" w:lineRule="auto"/>
        <w:rPr>
          <w:sz w:val="24"/>
          <w:szCs w:val="24"/>
        </w:rPr>
      </w:pPr>
      <w:r w:rsidRPr="00162D30">
        <w:rPr>
          <w:sz w:val="24"/>
          <w:szCs w:val="24"/>
        </w:rPr>
        <w:t>Contrôlées intra-bloc</w:t>
      </w:r>
      <w:r w:rsidR="00DB72CA" w:rsidRPr="00162D30">
        <w:rPr>
          <w:sz w:val="24"/>
          <w:szCs w:val="24"/>
        </w:rPr>
        <w:t xml:space="preserve"> : </w:t>
      </w:r>
      <w:r w:rsidRPr="00162D30">
        <w:rPr>
          <w:sz w:val="24"/>
          <w:szCs w:val="24"/>
        </w:rPr>
        <w:t>repérer l'organisation interne</w:t>
      </w:r>
    </w:p>
    <w:p w14:paraId="3F13F8B2" w14:textId="573E5221" w:rsidR="00A13E79" w:rsidRPr="00B02759" w:rsidRDefault="00A13E79" w:rsidP="00C8584C">
      <w:pPr>
        <w:spacing w:before="240" w:line="276" w:lineRule="auto"/>
        <w:rPr>
          <w:b/>
          <w:bCs/>
          <w:sz w:val="28"/>
          <w:szCs w:val="28"/>
        </w:rPr>
      </w:pPr>
      <w:r w:rsidRPr="00B02759">
        <w:rPr>
          <w:b/>
          <w:bCs/>
          <w:sz w:val="28"/>
          <w:szCs w:val="28"/>
        </w:rPr>
        <w:t>2.</w:t>
      </w:r>
      <w:r w:rsidR="00AE19EF" w:rsidRPr="00B02759">
        <w:rPr>
          <w:b/>
          <w:bCs/>
          <w:sz w:val="28"/>
          <w:szCs w:val="28"/>
        </w:rPr>
        <w:t>2</w:t>
      </w:r>
      <w:r w:rsidRPr="00B02759">
        <w:rPr>
          <w:b/>
          <w:bCs/>
          <w:sz w:val="28"/>
          <w:szCs w:val="28"/>
        </w:rPr>
        <w:t xml:space="preserve"> Structure par blocs</w:t>
      </w:r>
    </w:p>
    <w:p w14:paraId="4BCFE8C2" w14:textId="780EFC92" w:rsidR="00BE5C50" w:rsidRPr="00E52FCA" w:rsidRDefault="00A13E79" w:rsidP="006F1796">
      <w:pPr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 w:rsidRPr="00A13E79">
        <w:rPr>
          <w:sz w:val="24"/>
          <w:szCs w:val="24"/>
        </w:rPr>
        <w:t xml:space="preserve">Soit </w:t>
      </w:r>
      <m:oMath>
        <m:r>
          <w:rPr>
            <w:rFonts w:ascii="Cambria Math" w:hAnsi="Cambria Math"/>
            <w:sz w:val="28"/>
            <w:szCs w:val="28"/>
          </w:rPr>
          <m:t>G</m:t>
        </m:r>
      </m:oMath>
      <w:r w:rsidR="00E37965">
        <w:rPr>
          <w:rFonts w:eastAsiaTheme="minorEastAsia"/>
          <w:sz w:val="28"/>
          <w:szCs w:val="28"/>
        </w:rPr>
        <w:t xml:space="preserve"> </w:t>
      </w:r>
      <w:r w:rsidRPr="00A13E79">
        <w:rPr>
          <w:sz w:val="24"/>
          <w:szCs w:val="24"/>
        </w:rPr>
        <w:t>le nombre de blocs :</w:t>
      </w:r>
    </w:p>
    <w:p w14:paraId="02212B2E" w14:textId="14F30DFA" w:rsidR="00BE5C50" w:rsidRDefault="00291F7E" w:rsidP="00A13E79">
      <w:pPr>
        <w:spacing w:after="0" w:line="276" w:lineRule="auto"/>
        <w:ind w:left="2124"/>
        <w:rPr>
          <w:rFonts w:ascii="Cambria Math" w:eastAsiaTheme="minorEastAsia" w:hAnsi="Cambria Math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Bloc </m:t>
        </m:r>
        <m:r>
          <w:rPr>
            <w:rFonts w:ascii="Cambria Math" w:hAnsi="Cambria Math"/>
            <w:sz w:val="28"/>
            <w:szCs w:val="28"/>
          </w:rPr>
          <m:t>g</m:t>
        </m:r>
      </m:oMath>
      <w:r w:rsidR="00BE5C50" w:rsidRPr="00A13E79">
        <w:rPr>
          <w:rFonts w:ascii="Cambria Math" w:hAnsi="Cambria Math"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n×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sub>
            </m:sSub>
          </m:sup>
        </m:sSup>
      </m:oMath>
      <w:r w:rsidR="00A13E79" w:rsidRPr="00A13E79">
        <w:rPr>
          <w:rFonts w:ascii="Cambria Math" w:eastAsiaTheme="minorEastAsia" w:hAnsi="Cambria Math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   g= 1,…, G</m:t>
        </m:r>
      </m:oMath>
    </w:p>
    <w:p w14:paraId="4FE55D57" w14:textId="77777777" w:rsidR="00A13E79" w:rsidRPr="00E52FCA" w:rsidRDefault="00A13E79" w:rsidP="00875AD0">
      <w:pPr>
        <w:spacing w:after="0" w:line="276" w:lineRule="auto"/>
        <w:rPr>
          <w:sz w:val="24"/>
          <w:szCs w:val="24"/>
        </w:rPr>
      </w:pPr>
    </w:p>
    <w:p w14:paraId="1417BD7C" w14:textId="77777777" w:rsidR="00A13E79" w:rsidRDefault="00BE5C50" w:rsidP="006F1796">
      <w:pPr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 w:rsidRPr="00E52FCA">
        <w:rPr>
          <w:sz w:val="24"/>
          <w:szCs w:val="24"/>
        </w:rPr>
        <w:t>Matrice complète :</w:t>
      </w:r>
    </w:p>
    <w:p w14:paraId="6BC02BB5" w14:textId="149EDB90" w:rsidR="00D075C0" w:rsidRPr="00A664DC" w:rsidRDefault="00000000" w:rsidP="00A664DC">
      <w:pPr>
        <w:spacing w:after="0" w:line="276" w:lineRule="auto"/>
        <w:ind w:left="2124"/>
        <w:rPr>
          <w:rFonts w:eastAsiaTheme="minorEastAsia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m:rPr>
                  <m:scr m:val="double-struck"/>
                </m:rPr>
                <w:rPr>
                  <w:rFonts w:ascii="Cambria Math" w:hAnsi="Cambria Math"/>
                  <w:sz w:val="28"/>
                  <w:szCs w:val="28"/>
                </w:rPr>
                <m:t>∈R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n×p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, p=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g=1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e>
          </m:nary>
        </m:oMath>
      </m:oMathPara>
    </w:p>
    <w:p w14:paraId="0D5697C8" w14:textId="147D7F84" w:rsidR="00BE5C50" w:rsidRPr="00B02759" w:rsidRDefault="00061968" w:rsidP="00BE5C50">
      <w:pPr>
        <w:rPr>
          <w:b/>
          <w:bCs/>
          <w:sz w:val="28"/>
          <w:szCs w:val="28"/>
        </w:rPr>
      </w:pPr>
      <w:r w:rsidRPr="00B02759">
        <w:rPr>
          <w:b/>
          <w:bCs/>
          <w:sz w:val="28"/>
          <w:szCs w:val="28"/>
        </w:rPr>
        <w:t>2</w:t>
      </w:r>
      <w:r w:rsidR="00BE5C50" w:rsidRPr="00B02759">
        <w:rPr>
          <w:b/>
          <w:bCs/>
          <w:sz w:val="28"/>
          <w:szCs w:val="28"/>
        </w:rPr>
        <w:t>.</w:t>
      </w:r>
      <w:r w:rsidR="00B02759" w:rsidRPr="00B02759">
        <w:rPr>
          <w:b/>
          <w:bCs/>
          <w:sz w:val="28"/>
          <w:szCs w:val="28"/>
        </w:rPr>
        <w:t>3</w:t>
      </w:r>
      <w:r w:rsidR="00BE5C50" w:rsidRPr="00B02759">
        <w:rPr>
          <w:b/>
          <w:bCs/>
          <w:sz w:val="28"/>
          <w:szCs w:val="28"/>
        </w:rPr>
        <w:t xml:space="preserve"> Pondération des blocs</w:t>
      </w:r>
    </w:p>
    <w:p w14:paraId="4A118C57" w14:textId="79AE5777" w:rsidR="00061968" w:rsidRDefault="005C4C3C" w:rsidP="00BE5C50">
      <w:pPr>
        <w:rPr>
          <w:sz w:val="24"/>
          <w:szCs w:val="24"/>
        </w:rPr>
      </w:pPr>
      <w:r w:rsidRPr="005C4C3C">
        <w:rPr>
          <w:sz w:val="24"/>
          <w:szCs w:val="24"/>
        </w:rPr>
        <w:t>Chaque bloc est pondéré selon sa première valeur propre</w:t>
      </w:r>
      <w:r>
        <w:rPr>
          <w:sz w:val="24"/>
          <w:szCs w:val="24"/>
        </w:rPr>
        <w:t xml:space="preserve"> </w:t>
      </w:r>
      <w:r w:rsidR="00061968" w:rsidRPr="00061968">
        <w:rPr>
          <w:sz w:val="24"/>
          <w:szCs w:val="24"/>
        </w:rPr>
        <w:t>:</w:t>
      </w:r>
    </w:p>
    <w:p w14:paraId="7402E4FB" w14:textId="305E6CC3" w:rsidR="005B02FE" w:rsidRPr="005C4C3C" w:rsidRDefault="00000000" w:rsidP="00BE5C50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1g</m:t>
                  </m:r>
                </m:sub>
              </m:sSub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4572BD4B" w14:textId="77777777" w:rsidR="005C4C3C" w:rsidRPr="005C4C3C" w:rsidRDefault="005C4C3C" w:rsidP="00BE5C50">
      <w:pPr>
        <w:rPr>
          <w:sz w:val="24"/>
          <w:szCs w:val="24"/>
        </w:rPr>
      </w:pPr>
      <w:r w:rsidRPr="005C4C3C">
        <w:rPr>
          <w:sz w:val="24"/>
          <w:szCs w:val="24"/>
        </w:rPr>
        <w:t>Matrice globale pondérée :</w:t>
      </w:r>
    </w:p>
    <w:p w14:paraId="430888BD" w14:textId="7B0BF40F" w:rsidR="008A4566" w:rsidRPr="00A664DC" w:rsidRDefault="00000000" w:rsidP="00673046">
      <w:pPr>
        <w:rPr>
          <w:rFonts w:eastAsiaTheme="minorEastAsia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m:rPr>
                  <m:nor/>
                </m:rPr>
                <w:rPr>
                  <w:sz w:val="28"/>
                  <w:szCs w:val="28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</m:d>
                </m:sup>
              </m:sSubSup>
              <m:r>
                <m:rPr>
                  <m:nor/>
                </m:rPr>
                <w:rPr>
                  <w:sz w:val="28"/>
                  <w:szCs w:val="28"/>
                </w:rPr>
                <m:t>  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  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d>
                    </m:sup>
                  </m:sSubSup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  </m:t>
                  </m:r>
                </m:e>
              </m:d>
              <m:r>
                <m:rPr>
                  <m:nor/>
                </m:rPr>
                <w:rPr>
                  <w:sz w:val="28"/>
                  <w:szCs w:val="28"/>
                </w:rPr>
                <m:t>  </m:t>
              </m:r>
              <m:r>
                <w:rPr>
                  <w:rFonts w:ascii="Cambria Math" w:hAnsi="Cambria Math"/>
                  <w:sz w:val="28"/>
                  <w:szCs w:val="28"/>
                </w:rPr>
                <m:t>…</m:t>
              </m:r>
              <m:r>
                <m:rPr>
                  <m:nor/>
                </m:rPr>
                <w:rPr>
                  <w:sz w:val="28"/>
                  <w:szCs w:val="28"/>
                </w:rPr>
                <m:t>  </m:t>
              </m:r>
            </m:e>
            <m:e>
              <m:r>
                <m:rPr>
                  <m:nor/>
                </m:rPr>
                <w:rPr>
                  <w:sz w:val="28"/>
                  <w:szCs w:val="28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G</m:t>
                      </m:r>
                    </m:e>
                  </m:d>
                </m:sup>
              </m:sSubSup>
              <m:r>
                <m:rPr>
                  <m:nor/>
                </m:rPr>
                <w:rPr>
                  <w:sz w:val="28"/>
                  <w:szCs w:val="28"/>
                </w:rPr>
                <m:t> 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n×p</m:t>
              </m:r>
            </m:sup>
          </m:sSup>
        </m:oMath>
      </m:oMathPara>
    </w:p>
    <w:p w14:paraId="1057A47C" w14:textId="6350C4B5" w:rsidR="00BE5C50" w:rsidRPr="00B02759" w:rsidRDefault="00526209" w:rsidP="00BE5C50">
      <w:pPr>
        <w:rPr>
          <w:b/>
          <w:bCs/>
          <w:sz w:val="28"/>
          <w:szCs w:val="28"/>
        </w:rPr>
      </w:pPr>
      <w:r w:rsidRPr="00B02759">
        <w:rPr>
          <w:b/>
          <w:bCs/>
          <w:sz w:val="28"/>
          <w:szCs w:val="28"/>
        </w:rPr>
        <w:t>2.5</w:t>
      </w:r>
      <w:r w:rsidR="00BE5C50" w:rsidRPr="00B02759">
        <w:rPr>
          <w:b/>
          <w:bCs/>
          <w:sz w:val="28"/>
          <w:szCs w:val="28"/>
        </w:rPr>
        <w:t xml:space="preserve"> Analyse intra-bloc</w:t>
      </w:r>
    </w:p>
    <w:p w14:paraId="0D4DE8E4" w14:textId="62580B8A" w:rsidR="00BE5C50" w:rsidRPr="00E52FCA" w:rsidRDefault="00BE5C50" w:rsidP="00BE5C50">
      <w:pPr>
        <w:rPr>
          <w:sz w:val="24"/>
          <w:szCs w:val="24"/>
        </w:rPr>
      </w:pPr>
      <w:r w:rsidRPr="00E52FCA">
        <w:rPr>
          <w:sz w:val="24"/>
          <w:szCs w:val="24"/>
        </w:rPr>
        <w:t>Chaque bloc filtré</w:t>
      </w:r>
      <w:r w:rsidR="0070664D">
        <w:rPr>
          <w:sz w:val="24"/>
          <w:szCs w:val="24"/>
        </w:rPr>
        <w:t xml:space="preserve">, </w:t>
      </w:r>
      <w:r w:rsidR="0070664D" w:rsidRPr="0070664D">
        <w:rPr>
          <w:sz w:val="24"/>
          <w:szCs w:val="24"/>
        </w:rPr>
        <w:t xml:space="preserve">on effectue </w:t>
      </w:r>
      <w:proofErr w:type="gramStart"/>
      <w:r w:rsidR="0070664D" w:rsidRPr="0070664D">
        <w:rPr>
          <w:sz w:val="24"/>
          <w:szCs w:val="24"/>
        </w:rPr>
        <w:t>une ACP</w:t>
      </w:r>
      <w:proofErr w:type="gramEnd"/>
      <w:r w:rsidR="00B02759">
        <w:rPr>
          <w:sz w:val="24"/>
          <w:szCs w:val="24"/>
        </w:rPr>
        <w:t xml:space="preserve">  </w:t>
      </w:r>
      <w:r w:rsidRPr="00E52FCA">
        <w:rPr>
          <w:sz w:val="24"/>
          <w:szCs w:val="24"/>
        </w:rPr>
        <w:t>:</w:t>
      </w:r>
    </w:p>
    <w:p w14:paraId="711E3093" w14:textId="7237CE0F" w:rsidR="00BE5C50" w:rsidRPr="00B02759" w:rsidRDefault="00000000" w:rsidP="00BE5C50">
      <w:pPr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</m:e>
              </m:d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diag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g1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g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3271A78C" w14:textId="77777777" w:rsidR="00B02759" w:rsidRPr="00F30C69" w:rsidRDefault="00B02759" w:rsidP="00BE5C50">
      <w:pPr>
        <w:rPr>
          <w:sz w:val="24"/>
          <w:szCs w:val="24"/>
        </w:rPr>
      </w:pPr>
    </w:p>
    <w:p w14:paraId="1ECDDD01" w14:textId="56D75BB3" w:rsidR="00B02759" w:rsidRPr="00B02759" w:rsidRDefault="00B02759" w:rsidP="00B02759">
      <w:pPr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 w:rsidRPr="00B02759">
        <w:rPr>
          <w:sz w:val="24"/>
          <w:szCs w:val="24"/>
        </w:rPr>
        <w:t>Permet de détecter les blocs faibles ou redondants</w:t>
      </w:r>
    </w:p>
    <w:p w14:paraId="28DC8174" w14:textId="77777777" w:rsidR="00B02759" w:rsidRPr="00B02759" w:rsidRDefault="00B02759" w:rsidP="00B02759">
      <w:pPr>
        <w:numPr>
          <w:ilvl w:val="0"/>
          <w:numId w:val="2"/>
        </w:numPr>
        <w:spacing w:after="0" w:line="276" w:lineRule="auto"/>
        <w:rPr>
          <w:sz w:val="24"/>
          <w:szCs w:val="24"/>
        </w:rPr>
      </w:pPr>
      <w:r w:rsidRPr="00B02759">
        <w:rPr>
          <w:sz w:val="24"/>
          <w:szCs w:val="24"/>
        </w:rPr>
        <w:t xml:space="preserve">Prépare les pondérations pour la matrice globale </w:t>
      </w:r>
    </w:p>
    <w:p w14:paraId="7339DE33" w14:textId="7A415D08" w:rsidR="00BE5C50" w:rsidRDefault="00BE5C50" w:rsidP="00BE5C50">
      <w:pPr>
        <w:rPr>
          <w:sz w:val="24"/>
          <w:szCs w:val="24"/>
        </w:rPr>
      </w:pPr>
    </w:p>
    <w:p w14:paraId="3B69C3A5" w14:textId="77777777" w:rsidR="009C5022" w:rsidRPr="00E52FCA" w:rsidRDefault="009C5022" w:rsidP="00BE5C50">
      <w:pPr>
        <w:rPr>
          <w:sz w:val="24"/>
          <w:szCs w:val="24"/>
        </w:rPr>
      </w:pPr>
    </w:p>
    <w:p w14:paraId="146689F2" w14:textId="677BC483" w:rsidR="000641F7" w:rsidRPr="00C8584C" w:rsidRDefault="00BE5C50" w:rsidP="000641F7">
      <w:pPr>
        <w:pStyle w:val="Paragraphedeliste"/>
        <w:numPr>
          <w:ilvl w:val="0"/>
          <w:numId w:val="15"/>
        </w:numPr>
        <w:rPr>
          <w:b/>
          <w:bCs/>
          <w:sz w:val="32"/>
          <w:szCs w:val="32"/>
        </w:rPr>
      </w:pPr>
      <w:r w:rsidRPr="000641F7">
        <w:rPr>
          <w:b/>
          <w:bCs/>
          <w:sz w:val="32"/>
          <w:szCs w:val="32"/>
        </w:rPr>
        <w:lastRenderedPageBreak/>
        <w:t>Étude des inerties</w:t>
      </w:r>
    </w:p>
    <w:p w14:paraId="51C9628C" w14:textId="365B34FF" w:rsidR="00BE5C50" w:rsidRPr="00B02759" w:rsidRDefault="004034C0" w:rsidP="00BE5C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BE5C50" w:rsidRPr="00B02759">
        <w:rPr>
          <w:b/>
          <w:bCs/>
          <w:sz w:val="28"/>
          <w:szCs w:val="28"/>
        </w:rPr>
        <w:t>.1 Valeurs propres</w:t>
      </w:r>
    </w:p>
    <w:p w14:paraId="35D6731F" w14:textId="3F284F1D" w:rsidR="00BE5C50" w:rsidRPr="00B02759" w:rsidRDefault="009734D1" w:rsidP="00BE5C50">
      <w:pPr>
        <w:rPr>
          <w:sz w:val="24"/>
          <w:szCs w:val="24"/>
        </w:rPr>
      </w:pPr>
      <w:r w:rsidRPr="00B02759">
        <w:rPr>
          <w:sz w:val="24"/>
          <w:szCs w:val="24"/>
        </w:rPr>
        <w:t>M</w:t>
      </w:r>
      <w:r w:rsidR="00BE5C50" w:rsidRPr="00B02759">
        <w:rPr>
          <w:sz w:val="24"/>
          <w:szCs w:val="24"/>
        </w:rPr>
        <w:t>atrice de covariance</w:t>
      </w:r>
      <w:r w:rsidR="00B02759">
        <w:rPr>
          <w:sz w:val="24"/>
          <w:szCs w:val="24"/>
        </w:rPr>
        <w:t> :</w:t>
      </w:r>
    </w:p>
    <w:p w14:paraId="1ADB185A" w14:textId="46BB4FD1" w:rsidR="00B02759" w:rsidRPr="00B02759" w:rsidRDefault="00B02759" w:rsidP="00B02759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S=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⊤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</m:t>
              </m:r>
            </m:sub>
          </m:sSub>
        </m:oMath>
      </m:oMathPara>
    </w:p>
    <w:p w14:paraId="13173E79" w14:textId="73AE82AC" w:rsidR="00B02759" w:rsidRPr="00B02759" w:rsidRDefault="00B02759" w:rsidP="00B02759">
      <w:pPr>
        <w:rPr>
          <w:sz w:val="24"/>
          <w:szCs w:val="24"/>
        </w:rPr>
      </w:pPr>
      <w:proofErr w:type="gramStart"/>
      <w:r w:rsidRPr="00B02759">
        <w:rPr>
          <w:sz w:val="24"/>
          <w:szCs w:val="24"/>
        </w:rPr>
        <w:t>avec</w:t>
      </w:r>
      <w:proofErr w:type="gramEnd"/>
      <w:r w:rsidRPr="00B02759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</m:oMath>
      <w:r>
        <w:rPr>
          <w:rFonts w:eastAsiaTheme="minorEastAsia"/>
          <w:sz w:val="24"/>
          <w:szCs w:val="24"/>
        </w:rPr>
        <w:t xml:space="preserve"> </w:t>
      </w:r>
      <w:r w:rsidRPr="00B02759">
        <w:rPr>
          <w:sz w:val="24"/>
          <w:szCs w:val="24"/>
        </w:rPr>
        <w:t>la matrice centrée.</w:t>
      </w:r>
    </w:p>
    <w:p w14:paraId="7DC46CBD" w14:textId="77777777" w:rsidR="00B02759" w:rsidRPr="00B02759" w:rsidRDefault="00B02759" w:rsidP="00B02759">
      <w:pPr>
        <w:rPr>
          <w:sz w:val="24"/>
          <w:szCs w:val="24"/>
        </w:rPr>
      </w:pPr>
      <w:r w:rsidRPr="00B02759">
        <w:rPr>
          <w:sz w:val="24"/>
          <w:szCs w:val="24"/>
        </w:rPr>
        <w:t>Diagonalisation :</w:t>
      </w:r>
    </w:p>
    <w:p w14:paraId="0FCD269B" w14:textId="320E9CB2" w:rsidR="004034C0" w:rsidRPr="004034C0" w:rsidRDefault="004034C0" w:rsidP="004034C0">
      <w:pPr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 </m:t>
          </m:r>
          <m:r>
            <w:rPr>
              <w:rFonts w:ascii="Cambria Math" w:hAnsi="Cambria Math"/>
              <w:sz w:val="28"/>
              <w:szCs w:val="28"/>
            </w:rPr>
            <m:t>i=1,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…</m:t>
          </m:r>
          <m:r>
            <w:rPr>
              <w:rFonts w:ascii="Cambria Math" w:hAnsi="Cambria Math"/>
              <w:sz w:val="28"/>
              <w:szCs w:val="28"/>
            </w:rPr>
            <m:t>,p</m:t>
          </m:r>
        </m:oMath>
      </m:oMathPara>
    </w:p>
    <w:p w14:paraId="7A728ACF" w14:textId="637C8E8D" w:rsidR="000641F7" w:rsidRPr="00C8584C" w:rsidRDefault="00DA3071" w:rsidP="00C8584C">
      <w:pPr>
        <w:spacing w:before="240"/>
        <w:rPr>
          <w:rFonts w:eastAsiaTheme="minorEastAsia"/>
          <w:b/>
          <w:sz w:val="24"/>
          <w:szCs w:val="24"/>
        </w:rPr>
      </w:pPr>
      <w:r>
        <w:rPr>
          <w:sz w:val="24"/>
          <w:szCs w:val="24"/>
        </w:rPr>
        <w:t>O</w:t>
      </w:r>
      <w:r w:rsidR="00BE5C50" w:rsidRPr="00E52FCA">
        <w:rPr>
          <w:sz w:val="24"/>
          <w:szCs w:val="24"/>
        </w:rPr>
        <w:t xml:space="preserve">ù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</m:oMath>
      <w:r w:rsidR="004034C0" w:rsidRPr="004034C0">
        <w:rPr>
          <w:sz w:val="24"/>
          <w:szCs w:val="24"/>
        </w:rPr>
        <w:t>est le</w:t>
      </w:r>
      <w:r w:rsidR="00BE5C50" w:rsidRPr="00E52FCA">
        <w:rPr>
          <w:sz w:val="24"/>
          <w:szCs w:val="24"/>
        </w:rPr>
        <w:t xml:space="preserve"> vecteur propre (axe factoriel)</w:t>
      </w:r>
      <w:r w:rsidR="004034C0">
        <w:rPr>
          <w:sz w:val="24"/>
          <w:szCs w:val="24"/>
        </w:rPr>
        <w:t xml:space="preserve"> et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="004034C0">
        <w:rPr>
          <w:sz w:val="24"/>
          <w:szCs w:val="24"/>
        </w:rPr>
        <w:t xml:space="preserve"> la</w:t>
      </w:r>
      <w:r w:rsidR="00BE5C50" w:rsidRPr="00E52FCA">
        <w:rPr>
          <w:sz w:val="24"/>
          <w:szCs w:val="24"/>
        </w:rPr>
        <w:t xml:space="preserve"> variance expliquée par l’axe</w:t>
      </w:r>
      <w:r w:rsidR="00BE5C50" w:rsidRPr="00DA3071">
        <w:rPr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i</m:t>
        </m:r>
      </m:oMath>
      <w:r w:rsidR="0056604C">
        <w:rPr>
          <w:rFonts w:eastAsiaTheme="minorEastAsia"/>
          <w:b/>
          <w:sz w:val="24"/>
          <w:szCs w:val="24"/>
        </w:rPr>
        <w:t>.</w:t>
      </w:r>
    </w:p>
    <w:p w14:paraId="6DAA343B" w14:textId="184C88B3" w:rsidR="00BE5C50" w:rsidRPr="00A664DC" w:rsidRDefault="00A664DC" w:rsidP="00C8584C">
      <w:p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BE5C50" w:rsidRPr="00A664DC">
        <w:rPr>
          <w:b/>
          <w:bCs/>
          <w:sz w:val="28"/>
          <w:szCs w:val="28"/>
        </w:rPr>
        <w:t>.2 Inerties expliquées</w:t>
      </w:r>
    </w:p>
    <w:p w14:paraId="35A29AE5" w14:textId="77777777" w:rsidR="00BE5C50" w:rsidRPr="00A664DC" w:rsidRDefault="00BE5C50" w:rsidP="00A664DC">
      <w:pPr>
        <w:pStyle w:val="Paragraphedeliste"/>
        <w:numPr>
          <w:ilvl w:val="0"/>
          <w:numId w:val="24"/>
        </w:numPr>
        <w:rPr>
          <w:sz w:val="24"/>
          <w:szCs w:val="24"/>
        </w:rPr>
      </w:pPr>
      <w:r w:rsidRPr="00A664DC">
        <w:rPr>
          <w:sz w:val="24"/>
          <w:szCs w:val="24"/>
        </w:rPr>
        <w:t>Inertie totale</w:t>
      </w:r>
    </w:p>
    <w:p w14:paraId="4BAB404D" w14:textId="4CAEB7F2" w:rsidR="00A664DC" w:rsidRPr="00C8584C" w:rsidRDefault="00000000" w:rsidP="00A664DC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</m:oMath>
      </m:oMathPara>
    </w:p>
    <w:p w14:paraId="06913461" w14:textId="75C029FB" w:rsidR="00BE5C50" w:rsidRDefault="00BE5C50" w:rsidP="00A664DC">
      <w:pPr>
        <w:pStyle w:val="Paragraphedeliste"/>
        <w:numPr>
          <w:ilvl w:val="0"/>
          <w:numId w:val="24"/>
        </w:numPr>
        <w:rPr>
          <w:sz w:val="24"/>
          <w:szCs w:val="24"/>
        </w:rPr>
      </w:pPr>
      <w:r w:rsidRPr="00A664DC">
        <w:rPr>
          <w:sz w:val="24"/>
          <w:szCs w:val="24"/>
        </w:rPr>
        <w:t xml:space="preserve">Inertie cumulée pour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A664DC">
        <w:rPr>
          <w:sz w:val="24"/>
          <w:szCs w:val="24"/>
        </w:rPr>
        <w:t xml:space="preserve"> axes</w:t>
      </w:r>
    </w:p>
    <w:p w14:paraId="39182FB1" w14:textId="7CB65C9D" w:rsidR="00BE5C50" w:rsidRPr="00A664DC" w:rsidRDefault="00000000" w:rsidP="00C8584C">
      <w:pPr>
        <w:spacing w:before="24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×</m:t>
          </m:r>
          <m:r>
            <w:rPr>
              <w:rFonts w:ascii="Cambria Math" w:hAnsi="Cambria Math"/>
              <w:sz w:val="28"/>
              <w:szCs w:val="28"/>
            </w:rPr>
            <m:t>100%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6FEA6234" w14:textId="7DACBD33" w:rsidR="00BE5C50" w:rsidRPr="00A664DC" w:rsidRDefault="00A664DC" w:rsidP="00C8584C">
      <w:p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BE5C50" w:rsidRPr="00A664DC">
        <w:rPr>
          <w:b/>
          <w:bCs/>
          <w:sz w:val="28"/>
          <w:szCs w:val="28"/>
        </w:rPr>
        <w:t>.3 Sélection des composantes</w:t>
      </w:r>
    </w:p>
    <w:p w14:paraId="0D9D0CDA" w14:textId="28B13EA0" w:rsidR="00BE5C50" w:rsidRPr="00A664DC" w:rsidRDefault="00BE5C50" w:rsidP="00BE5C50">
      <w:pPr>
        <w:numPr>
          <w:ilvl w:val="0"/>
          <w:numId w:val="9"/>
        </w:numPr>
        <w:rPr>
          <w:sz w:val="24"/>
          <w:szCs w:val="24"/>
        </w:rPr>
      </w:pPr>
      <w:r w:rsidRPr="00A664DC">
        <w:rPr>
          <w:sz w:val="24"/>
          <w:szCs w:val="24"/>
        </w:rPr>
        <w:t xml:space="preserve">Coude (Cattell) : repérer la rupture dans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</w:p>
    <w:p w14:paraId="5D02CD7A" w14:textId="5F858E80" w:rsidR="00BE5C50" w:rsidRPr="00A664DC" w:rsidRDefault="00BE5C50" w:rsidP="00BE5C50">
      <w:pPr>
        <w:numPr>
          <w:ilvl w:val="0"/>
          <w:numId w:val="9"/>
        </w:numPr>
        <w:rPr>
          <w:sz w:val="28"/>
          <w:szCs w:val="28"/>
        </w:rPr>
      </w:pPr>
      <w:r w:rsidRPr="00A664DC">
        <w:rPr>
          <w:sz w:val="24"/>
          <w:szCs w:val="24"/>
        </w:rPr>
        <w:t xml:space="preserve">Kaiser 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&gt;1</m:t>
        </m:r>
      </m:oMath>
    </w:p>
    <w:p w14:paraId="2227EC7B" w14:textId="721C8B6F" w:rsidR="00BE5C50" w:rsidRDefault="00BE5C50" w:rsidP="00BE5C50">
      <w:pPr>
        <w:rPr>
          <w:sz w:val="24"/>
          <w:szCs w:val="24"/>
        </w:rPr>
      </w:pPr>
    </w:p>
    <w:p w14:paraId="1CE039A9" w14:textId="77777777" w:rsidR="00F30C69" w:rsidRDefault="00F30C69" w:rsidP="00BE5C50">
      <w:pPr>
        <w:rPr>
          <w:sz w:val="24"/>
          <w:szCs w:val="24"/>
        </w:rPr>
      </w:pPr>
    </w:p>
    <w:p w14:paraId="5C6E2FE1" w14:textId="77777777" w:rsidR="00F30C69" w:rsidRDefault="00F30C69" w:rsidP="00BE5C50">
      <w:pPr>
        <w:rPr>
          <w:sz w:val="24"/>
          <w:szCs w:val="24"/>
        </w:rPr>
      </w:pPr>
    </w:p>
    <w:p w14:paraId="602B7A8C" w14:textId="77777777" w:rsidR="00F30C69" w:rsidRDefault="00F30C69" w:rsidP="00BE5C50">
      <w:pPr>
        <w:rPr>
          <w:sz w:val="24"/>
          <w:szCs w:val="24"/>
        </w:rPr>
      </w:pPr>
    </w:p>
    <w:p w14:paraId="47D3BD0C" w14:textId="77777777" w:rsidR="00C8584C" w:rsidRDefault="00C8584C" w:rsidP="00BE5C50">
      <w:pPr>
        <w:rPr>
          <w:sz w:val="24"/>
          <w:szCs w:val="24"/>
        </w:rPr>
      </w:pPr>
    </w:p>
    <w:p w14:paraId="2245D757" w14:textId="77777777" w:rsidR="00F30C69" w:rsidRDefault="00F30C69" w:rsidP="00BE5C50">
      <w:pPr>
        <w:rPr>
          <w:sz w:val="24"/>
          <w:szCs w:val="24"/>
        </w:rPr>
      </w:pPr>
    </w:p>
    <w:p w14:paraId="2AF6820A" w14:textId="77777777" w:rsidR="00F30C69" w:rsidRDefault="00F30C69" w:rsidP="00BE5C50">
      <w:pPr>
        <w:rPr>
          <w:sz w:val="24"/>
          <w:szCs w:val="24"/>
        </w:rPr>
      </w:pPr>
    </w:p>
    <w:p w14:paraId="67B90C2F" w14:textId="21084190" w:rsidR="000641F7" w:rsidRPr="00C8584C" w:rsidRDefault="00A664DC" w:rsidP="00C8584C">
      <w:pPr>
        <w:spacing w:before="240"/>
        <w:rPr>
          <w:b/>
          <w:bCs/>
          <w:sz w:val="32"/>
          <w:szCs w:val="32"/>
        </w:rPr>
      </w:pPr>
      <w:r w:rsidRPr="00097647">
        <w:rPr>
          <w:b/>
          <w:bCs/>
          <w:sz w:val="32"/>
          <w:szCs w:val="32"/>
        </w:rPr>
        <w:lastRenderedPageBreak/>
        <w:t>4</w:t>
      </w:r>
      <w:r w:rsidR="00BE5C50" w:rsidRPr="00097647">
        <w:rPr>
          <w:b/>
          <w:bCs/>
          <w:sz w:val="32"/>
          <w:szCs w:val="32"/>
        </w:rPr>
        <w:t>. Projection des observations</w:t>
      </w:r>
    </w:p>
    <w:p w14:paraId="73DD12BC" w14:textId="65B09B93" w:rsidR="00BE5C50" w:rsidRPr="00A664DC" w:rsidRDefault="00A664DC" w:rsidP="00C8584C">
      <w:p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BE5C50" w:rsidRPr="00A664DC">
        <w:rPr>
          <w:b/>
          <w:bCs/>
          <w:sz w:val="28"/>
          <w:szCs w:val="28"/>
        </w:rPr>
        <w:t>.1 Scores factoriels</w:t>
      </w:r>
    </w:p>
    <w:p w14:paraId="0324AFE9" w14:textId="4D1BC882" w:rsidR="00BE5C50" w:rsidRPr="00097647" w:rsidRDefault="00BE5C50" w:rsidP="00BE5C50">
      <w:pPr>
        <w:rPr>
          <w:sz w:val="24"/>
          <w:szCs w:val="24"/>
        </w:rPr>
      </w:pPr>
      <w:r w:rsidRPr="00097647">
        <w:rPr>
          <w:sz w:val="24"/>
          <w:szCs w:val="24"/>
        </w:rPr>
        <w:t>Les coordonnées projetées (scores) des individus</w:t>
      </w:r>
    </w:p>
    <w:p w14:paraId="290FEBBA" w14:textId="0CA786FD" w:rsidR="00097647" w:rsidRPr="00097647" w:rsidRDefault="00000000" w:rsidP="00097647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  <w:r w:rsidR="001804A2" w:rsidRPr="00097647">
        <w:rPr>
          <w:sz w:val="24"/>
          <w:szCs w:val="24"/>
        </w:rPr>
        <w:t>Avec</w:t>
      </w:r>
      <w:r w:rsidR="00097647" w:rsidRPr="00097647">
        <w:rPr>
          <w:rFonts w:asciiTheme="majorHAnsi" w:hAnsiTheme="majorHAnsi" w:cstheme="maj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b>
        </m:sSub>
      </m:oMath>
      <w:r w:rsidR="00097647">
        <w:rPr>
          <w:rFonts w:asciiTheme="majorHAnsi" w:eastAsiaTheme="minorEastAsia" w:hAnsiTheme="majorHAnsi" w:cstheme="majorHAnsi"/>
          <w:sz w:val="24"/>
          <w:szCs w:val="24"/>
        </w:rPr>
        <w:t xml:space="preserve"> </w:t>
      </w:r>
      <w:r w:rsidR="00097647" w:rsidRPr="00097647">
        <w:rPr>
          <w:sz w:val="24"/>
          <w:szCs w:val="24"/>
        </w:rPr>
        <w:t>le</w:t>
      </w:r>
      <w:r w:rsidR="00097647" w:rsidRPr="00097647">
        <w:rPr>
          <w:rFonts w:asciiTheme="majorHAnsi" w:hAnsiTheme="majorHAnsi" w:cstheme="majorHAnsi"/>
          <w:sz w:val="24"/>
          <w:szCs w:val="24"/>
        </w:rPr>
        <w:t xml:space="preserve">s </w:t>
      </w:r>
      <m:oMath>
        <m:r>
          <w:rPr>
            <w:rFonts w:ascii="Cambria Math" w:hAnsi="Cambria Math" w:cstheme="majorHAnsi"/>
            <w:sz w:val="28"/>
            <w:szCs w:val="28"/>
          </w:rPr>
          <m:t>k</m:t>
        </m:r>
      </m:oMath>
      <w:r w:rsidR="00097647">
        <w:rPr>
          <w:rFonts w:asciiTheme="majorHAnsi" w:eastAsiaTheme="minorEastAsia" w:hAnsiTheme="majorHAnsi" w:cstheme="majorHAnsi"/>
          <w:sz w:val="24"/>
          <w:szCs w:val="24"/>
        </w:rPr>
        <w:t xml:space="preserve">  </w:t>
      </w:r>
      <w:r w:rsidR="00097647" w:rsidRPr="00097647">
        <w:rPr>
          <w:sz w:val="24"/>
          <w:szCs w:val="24"/>
        </w:rPr>
        <w:t>premiers vecteurs propres.</w:t>
      </w:r>
    </w:p>
    <w:p w14:paraId="62D3041A" w14:textId="7F9480AD" w:rsidR="00097647" w:rsidRPr="00097647" w:rsidRDefault="00097647" w:rsidP="00097647">
      <w:pPr>
        <w:rPr>
          <w:sz w:val="24"/>
          <w:szCs w:val="24"/>
        </w:rPr>
      </w:pPr>
      <w:r w:rsidRPr="00097647">
        <w:rPr>
          <w:sz w:val="24"/>
          <w:szCs w:val="24"/>
        </w:rPr>
        <w:t>Score élémentaire</w:t>
      </w:r>
      <w:r w:rsidR="001804A2">
        <w:rPr>
          <w:sz w:val="24"/>
          <w:szCs w:val="24"/>
        </w:rPr>
        <w:t> :</w:t>
      </w:r>
    </w:p>
    <w:p w14:paraId="2D1D074A" w14:textId="4FBE39F3" w:rsidR="000641F7" w:rsidRPr="00C8584C" w:rsidRDefault="00000000" w:rsidP="00C8584C">
      <w:pPr>
        <w:spacing w:before="240"/>
        <w:rPr>
          <w:rFonts w:ascii="Cambria Math" w:hAnsi="Cambria Math"/>
          <w:sz w:val="28"/>
          <w:szCs w:val="28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i,c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</m:sSub>
        </m:oMath>
      </m:oMathPara>
    </w:p>
    <w:p w14:paraId="401DF3A6" w14:textId="1502F27B" w:rsidR="00BE5C50" w:rsidRPr="00A664DC" w:rsidRDefault="00437C56" w:rsidP="00C8584C">
      <w:p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BE5C50" w:rsidRPr="00A664DC">
        <w:rPr>
          <w:b/>
          <w:bCs/>
          <w:sz w:val="28"/>
          <w:szCs w:val="28"/>
        </w:rPr>
        <w:t>.2 Qualité de représentation (cos²)</w:t>
      </w:r>
    </w:p>
    <w:p w14:paraId="53A98A77" w14:textId="687CFFA2" w:rsidR="00BE5C50" w:rsidRPr="00E52FCA" w:rsidRDefault="004D798C" w:rsidP="00BE5C50">
      <w:pPr>
        <w:rPr>
          <w:b/>
          <w:bCs/>
          <w:sz w:val="24"/>
          <w:szCs w:val="24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co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2A31D0B2" w14:textId="77777777" w:rsidR="00BE5C50" w:rsidRPr="00E52FCA" w:rsidRDefault="00BE5C50" w:rsidP="00C02F33">
      <w:pPr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E52FCA">
        <w:rPr>
          <w:sz w:val="24"/>
          <w:szCs w:val="24"/>
        </w:rPr>
        <w:t xml:space="preserve">Proche de 1 → l’individu est </w:t>
      </w:r>
      <w:r w:rsidRPr="00C02F33">
        <w:rPr>
          <w:sz w:val="24"/>
          <w:szCs w:val="24"/>
        </w:rPr>
        <w:t>parfaitement</w:t>
      </w:r>
      <w:r w:rsidRPr="00E52FCA">
        <w:rPr>
          <w:sz w:val="24"/>
          <w:szCs w:val="24"/>
        </w:rPr>
        <w:t xml:space="preserve"> représenté</w:t>
      </w:r>
    </w:p>
    <w:p w14:paraId="13537B2D" w14:textId="6B3AC9AD" w:rsidR="000641F7" w:rsidRPr="00C8584C" w:rsidRDefault="00BE5C50" w:rsidP="00C8584C">
      <w:pPr>
        <w:numPr>
          <w:ilvl w:val="0"/>
          <w:numId w:val="10"/>
        </w:numPr>
        <w:spacing w:before="240" w:line="276" w:lineRule="auto"/>
        <w:rPr>
          <w:sz w:val="24"/>
          <w:szCs w:val="24"/>
        </w:rPr>
      </w:pPr>
      <w:r w:rsidRPr="00E52FCA">
        <w:rPr>
          <w:sz w:val="24"/>
          <w:szCs w:val="24"/>
        </w:rPr>
        <w:t>Proche de 0 → projection pauvre</w:t>
      </w:r>
    </w:p>
    <w:p w14:paraId="2DD4CFF0" w14:textId="6D6A04A6" w:rsidR="00BE5C50" w:rsidRPr="00A664DC" w:rsidRDefault="005D2D29" w:rsidP="00C8584C">
      <w:pPr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BE5C50" w:rsidRPr="00A664DC">
        <w:rPr>
          <w:b/>
          <w:bCs/>
          <w:sz w:val="28"/>
          <w:szCs w:val="28"/>
        </w:rPr>
        <w:t>.3 Contribution aux axes</w:t>
      </w:r>
    </w:p>
    <w:p w14:paraId="583A079F" w14:textId="73C85FC2" w:rsidR="00BE5C50" w:rsidRPr="009D0423" w:rsidRDefault="006D2C78" w:rsidP="00BE5C5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CR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den>
          </m:f>
        </m:oMath>
      </m:oMathPara>
    </w:p>
    <w:p w14:paraId="4B6AAA7A" w14:textId="517403D5" w:rsidR="00C02F33" w:rsidRPr="00C02F33" w:rsidRDefault="00C02F33" w:rsidP="00C02F33">
      <w:pPr>
        <w:numPr>
          <w:ilvl w:val="0"/>
          <w:numId w:val="11"/>
        </w:numPr>
        <w:rPr>
          <w:sz w:val="24"/>
          <w:szCs w:val="24"/>
        </w:rPr>
      </w:pPr>
      <w:r w:rsidRPr="00C02F33">
        <w:rPr>
          <w:sz w:val="24"/>
          <w:szCs w:val="24"/>
        </w:rPr>
        <w:t xml:space="preserve">Mesure la contribution de l’individu </w:t>
      </w:r>
      <w:r w:rsidRPr="00C02F33">
        <w:rPr>
          <w:rFonts w:ascii="Cambria Math" w:hAnsi="Cambria Math" w:cs="Cambria Math"/>
          <w:sz w:val="24"/>
          <w:szCs w:val="24"/>
        </w:rPr>
        <w:t>𝑖</w:t>
      </w:r>
      <w:r w:rsidRPr="00C02F33">
        <w:rPr>
          <w:sz w:val="24"/>
          <w:szCs w:val="24"/>
        </w:rPr>
        <w:t xml:space="preserve"> à l’axe </w:t>
      </w:r>
      <w:r w:rsidRPr="00C02F33">
        <w:rPr>
          <w:rFonts w:ascii="Cambria Math" w:hAnsi="Cambria Math" w:cs="Cambria Math"/>
          <w:sz w:val="24"/>
          <w:szCs w:val="24"/>
        </w:rPr>
        <w:t>𝑗</w:t>
      </w:r>
    </w:p>
    <w:p w14:paraId="2688D179" w14:textId="5F93375E" w:rsidR="00BE5C50" w:rsidRDefault="00BE5C50" w:rsidP="00C02F33">
      <w:pPr>
        <w:pStyle w:val="Paragraphedeliste"/>
        <w:numPr>
          <w:ilvl w:val="0"/>
          <w:numId w:val="25"/>
        </w:numPr>
        <w:rPr>
          <w:sz w:val="24"/>
          <w:szCs w:val="24"/>
        </w:rPr>
      </w:pPr>
      <w:r w:rsidRPr="00C02F33">
        <w:rPr>
          <w:sz w:val="24"/>
          <w:szCs w:val="24"/>
        </w:rPr>
        <w:t>À distinguer du cos² qui mesure qualité de projection</w:t>
      </w:r>
    </w:p>
    <w:p w14:paraId="002C0D0D" w14:textId="231A20FA" w:rsidR="00C8584C" w:rsidRPr="00C8584C" w:rsidRDefault="00C02F33" w:rsidP="00C8584C">
      <w:pPr>
        <w:pStyle w:val="Paragraphedeliste"/>
        <w:numPr>
          <w:ilvl w:val="0"/>
          <w:numId w:val="25"/>
        </w:numPr>
        <w:rPr>
          <w:sz w:val="24"/>
          <w:szCs w:val="24"/>
        </w:rPr>
      </w:pPr>
      <w:r w:rsidRPr="00C02F33">
        <w:rPr>
          <w:sz w:val="24"/>
          <w:szCs w:val="24"/>
        </w:rPr>
        <w:t>Somme des contributions :</w:t>
      </w:r>
    </w:p>
    <w:p w14:paraId="54F53D87" w14:textId="1D62DF10" w:rsidR="00C8584C" w:rsidRPr="00C8584C" w:rsidRDefault="00000000" w:rsidP="00C8584C">
      <w:pPr>
        <w:rPr>
          <w:rFonts w:eastAsiaTheme="minorEastAsia"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CR(i,j) = 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</m:oMath>
      </m:oMathPara>
    </w:p>
    <w:p w14:paraId="2BA4F763" w14:textId="28307134" w:rsidR="00C8584C" w:rsidRPr="00C8584C" w:rsidRDefault="00C8584C" w:rsidP="00C8584C">
      <w:pPr>
        <w:rPr>
          <w:sz w:val="24"/>
          <w:szCs w:val="24"/>
        </w:rPr>
      </w:pPr>
    </w:p>
    <w:p w14:paraId="2078E866" w14:textId="72B35D8A" w:rsidR="00C8584C" w:rsidRPr="00C8584C" w:rsidRDefault="00C8584C" w:rsidP="00C8584C">
      <w:pPr>
        <w:rPr>
          <w:rFonts w:ascii="Cambria Math" w:hAnsi="Cambria Math"/>
          <w:sz w:val="24"/>
          <w:szCs w:val="24"/>
          <w:oMath/>
        </w:rPr>
      </w:pPr>
    </w:p>
    <w:p w14:paraId="2452A69A" w14:textId="2898C065" w:rsidR="00C8584C" w:rsidRPr="00C8584C" w:rsidRDefault="00C8584C" w:rsidP="00C8584C">
      <w:pPr>
        <w:rPr>
          <w:rFonts w:eastAsiaTheme="minorEastAsia"/>
          <w:sz w:val="24"/>
          <w:szCs w:val="24"/>
        </w:rPr>
      </w:pPr>
    </w:p>
    <w:p w14:paraId="416E10B5" w14:textId="77777777" w:rsidR="00C8584C" w:rsidRDefault="00C8584C" w:rsidP="00C8584C">
      <w:pPr>
        <w:rPr>
          <w:sz w:val="24"/>
          <w:szCs w:val="24"/>
        </w:rPr>
      </w:pPr>
    </w:p>
    <w:p w14:paraId="7844249D" w14:textId="77777777" w:rsidR="00C8584C" w:rsidRDefault="00C8584C" w:rsidP="00C8584C">
      <w:pPr>
        <w:rPr>
          <w:sz w:val="24"/>
          <w:szCs w:val="24"/>
        </w:rPr>
      </w:pPr>
    </w:p>
    <w:p w14:paraId="27C79640" w14:textId="77777777" w:rsidR="00C8584C" w:rsidRDefault="00C8584C" w:rsidP="00C8584C">
      <w:pPr>
        <w:rPr>
          <w:sz w:val="24"/>
          <w:szCs w:val="24"/>
        </w:rPr>
      </w:pPr>
    </w:p>
    <w:p w14:paraId="67E12DA7" w14:textId="11CE19EB" w:rsidR="00C8584C" w:rsidRPr="00C8584C" w:rsidRDefault="00C8584C" w:rsidP="00C8584C">
      <w:pPr>
        <w:rPr>
          <w:rFonts w:ascii="Cambria Math" w:hAnsi="Cambria Math"/>
          <w:sz w:val="24"/>
          <w:szCs w:val="24"/>
          <w:oMath/>
        </w:rPr>
      </w:pPr>
    </w:p>
    <w:p w14:paraId="5E562B5D" w14:textId="77777777" w:rsidR="003A4F2E" w:rsidRPr="00E52FCA" w:rsidRDefault="003A4F2E" w:rsidP="003A4F2E">
      <w:pPr>
        <w:rPr>
          <w:sz w:val="24"/>
          <w:szCs w:val="24"/>
        </w:rPr>
      </w:pPr>
    </w:p>
    <w:p w14:paraId="3CF55EFF" w14:textId="319DE889" w:rsidR="00BE5C50" w:rsidRPr="00C8584C" w:rsidRDefault="006D29D0" w:rsidP="00BE5C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</w:t>
      </w:r>
      <w:r w:rsidR="00BE5C50" w:rsidRPr="00C8584C">
        <w:rPr>
          <w:b/>
          <w:bCs/>
          <w:sz w:val="32"/>
          <w:szCs w:val="32"/>
        </w:rPr>
        <w:t>. Interprétation des axes</w:t>
      </w:r>
    </w:p>
    <w:p w14:paraId="2C4A2458" w14:textId="08A35D3D" w:rsidR="00BE5C50" w:rsidRPr="00A664DC" w:rsidRDefault="006D29D0" w:rsidP="00BE5C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BE5C50" w:rsidRPr="00A664DC">
        <w:rPr>
          <w:b/>
          <w:bCs/>
          <w:sz w:val="28"/>
          <w:szCs w:val="28"/>
        </w:rPr>
        <w:t>.1 Cercle des corrélations</w:t>
      </w:r>
    </w:p>
    <w:p w14:paraId="3361174A" w14:textId="77777777" w:rsidR="00BE5C50" w:rsidRPr="00E52FCA" w:rsidRDefault="00BE5C50" w:rsidP="00BE5C50">
      <w:pPr>
        <w:rPr>
          <w:sz w:val="24"/>
          <w:szCs w:val="24"/>
        </w:rPr>
      </w:pPr>
      <w:r w:rsidRPr="00E52FCA">
        <w:rPr>
          <w:sz w:val="24"/>
          <w:szCs w:val="24"/>
        </w:rPr>
        <w:t>Chaque variable est projetée dans le plan factoriel :</w:t>
      </w:r>
    </w:p>
    <w:p w14:paraId="2EC74B20" w14:textId="77777777" w:rsidR="00BE5C50" w:rsidRPr="00E52FCA" w:rsidRDefault="00BE5C50" w:rsidP="006D29D0">
      <w:pPr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 w:rsidRPr="00E52FCA">
        <w:rPr>
          <w:sz w:val="24"/>
          <w:szCs w:val="24"/>
        </w:rPr>
        <w:t>Longueur du vecteur → importance / qualité</w:t>
      </w:r>
    </w:p>
    <w:p w14:paraId="2E99CAEA" w14:textId="77777777" w:rsidR="00BE5C50" w:rsidRPr="00E52FCA" w:rsidRDefault="00BE5C50" w:rsidP="006D29D0">
      <w:pPr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 w:rsidRPr="00E52FCA">
        <w:rPr>
          <w:sz w:val="24"/>
          <w:szCs w:val="24"/>
        </w:rPr>
        <w:t>Angle entre vecteurs → corrélations</w:t>
      </w:r>
    </w:p>
    <w:p w14:paraId="6E52BC97" w14:textId="0B2BDD25" w:rsidR="00BE5C50" w:rsidRPr="006D29D0" w:rsidRDefault="00BE5C50" w:rsidP="006D29D0">
      <w:pPr>
        <w:numPr>
          <w:ilvl w:val="0"/>
          <w:numId w:val="12"/>
        </w:numPr>
        <w:spacing w:line="276" w:lineRule="auto"/>
        <w:rPr>
          <w:sz w:val="24"/>
          <w:szCs w:val="24"/>
        </w:rPr>
      </w:pPr>
      <w:r w:rsidRPr="00E52FCA">
        <w:rPr>
          <w:sz w:val="24"/>
          <w:szCs w:val="24"/>
        </w:rPr>
        <w:t>Vecteur proche du cercle unité → bien représenté</w:t>
      </w:r>
    </w:p>
    <w:p w14:paraId="7719D4C7" w14:textId="7994A03C" w:rsidR="00BE5C50" w:rsidRPr="00A664DC" w:rsidRDefault="006D29D0" w:rsidP="006D29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BE5C50" w:rsidRPr="00A664DC">
        <w:rPr>
          <w:b/>
          <w:bCs/>
          <w:sz w:val="28"/>
          <w:szCs w:val="28"/>
        </w:rPr>
        <w:t>.2 Corrélations variables–axes</w:t>
      </w:r>
    </w:p>
    <w:p w14:paraId="3504D419" w14:textId="75BE20DC" w:rsidR="00BE5C50" w:rsidRPr="009D0423" w:rsidRDefault="00291F7E" w:rsidP="00BE5C50">
      <w:pPr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Corr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rad>
          <m:r>
            <m:rPr>
              <m:nor/>
            </m:rPr>
            <w:rPr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ji</m:t>
              </m:r>
            </m:sub>
          </m:sSub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31CB590B" w14:textId="77777777" w:rsidR="008B6C0D" w:rsidRPr="00E52FCA" w:rsidRDefault="008B6C0D" w:rsidP="00BE5C50">
      <w:pPr>
        <w:rPr>
          <w:sz w:val="24"/>
          <w:szCs w:val="24"/>
        </w:rPr>
      </w:pPr>
    </w:p>
    <w:p w14:paraId="515C689D" w14:textId="6512BAE4" w:rsidR="00BE5C50" w:rsidRPr="006D29D0" w:rsidRDefault="006D29D0" w:rsidP="00BE5C50">
      <w:pPr>
        <w:rPr>
          <w:b/>
          <w:bCs/>
          <w:sz w:val="32"/>
          <w:szCs w:val="32"/>
        </w:rPr>
      </w:pPr>
      <w:r w:rsidRPr="006D29D0">
        <w:rPr>
          <w:b/>
          <w:bCs/>
          <w:sz w:val="32"/>
          <w:szCs w:val="32"/>
        </w:rPr>
        <w:t>5</w:t>
      </w:r>
      <w:r w:rsidR="00BE5C50" w:rsidRPr="006D29D0">
        <w:rPr>
          <w:b/>
          <w:bCs/>
          <w:sz w:val="32"/>
          <w:szCs w:val="32"/>
        </w:rPr>
        <w:t>.3 Donner un sens aux axes</w:t>
      </w:r>
    </w:p>
    <w:p w14:paraId="6126306E" w14:textId="77777777" w:rsidR="00BE5C50" w:rsidRPr="00E52FCA" w:rsidRDefault="00BE5C50" w:rsidP="00BE5C50">
      <w:pPr>
        <w:rPr>
          <w:sz w:val="24"/>
          <w:szCs w:val="24"/>
        </w:rPr>
      </w:pPr>
      <w:r w:rsidRPr="00E52FCA">
        <w:rPr>
          <w:sz w:val="24"/>
          <w:szCs w:val="24"/>
        </w:rPr>
        <w:t>On interprète les axes selon :</w:t>
      </w:r>
    </w:p>
    <w:p w14:paraId="111CE1FA" w14:textId="63695F9C" w:rsidR="00BE5C50" w:rsidRPr="00E52FCA" w:rsidRDefault="00495474" w:rsidP="006D29D0">
      <w:pPr>
        <w:numPr>
          <w:ilvl w:val="0"/>
          <w:numId w:val="26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L</w:t>
      </w:r>
      <w:r w:rsidR="00BE5C50" w:rsidRPr="00E52FCA">
        <w:rPr>
          <w:sz w:val="24"/>
          <w:szCs w:val="24"/>
        </w:rPr>
        <w:t>es variables les plus corrélées</w:t>
      </w:r>
    </w:p>
    <w:p w14:paraId="1C15EA85" w14:textId="15815133" w:rsidR="00BE5C50" w:rsidRPr="00E52FCA" w:rsidRDefault="00495474" w:rsidP="006D29D0">
      <w:pPr>
        <w:numPr>
          <w:ilvl w:val="0"/>
          <w:numId w:val="26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L</w:t>
      </w:r>
      <w:r w:rsidR="00BE5C50" w:rsidRPr="00E52FCA">
        <w:rPr>
          <w:sz w:val="24"/>
          <w:szCs w:val="24"/>
        </w:rPr>
        <w:t>eurs contributions</w:t>
      </w:r>
    </w:p>
    <w:p w14:paraId="0FD2BAB9" w14:textId="42159AAE" w:rsidR="00BE5C50" w:rsidRPr="00E52FCA" w:rsidRDefault="00495474" w:rsidP="006D29D0">
      <w:pPr>
        <w:numPr>
          <w:ilvl w:val="0"/>
          <w:numId w:val="26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L</w:t>
      </w:r>
      <w:r w:rsidR="00BE5C50" w:rsidRPr="00E52FCA">
        <w:rPr>
          <w:sz w:val="24"/>
          <w:szCs w:val="24"/>
        </w:rPr>
        <w:t>es regroupements structurels</w:t>
      </w:r>
    </w:p>
    <w:p w14:paraId="22520CD9" w14:textId="7B67A320" w:rsidR="00BE5C50" w:rsidRPr="00E52FCA" w:rsidRDefault="00495474" w:rsidP="006D29D0">
      <w:pPr>
        <w:numPr>
          <w:ilvl w:val="0"/>
          <w:numId w:val="26"/>
        </w:num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>L</w:t>
      </w:r>
      <w:r w:rsidR="00BE5C50" w:rsidRPr="00E52FCA">
        <w:rPr>
          <w:sz w:val="24"/>
          <w:szCs w:val="24"/>
        </w:rPr>
        <w:t>a cohérence thématique (ex : niveau d’innovation, intensité R&amp;D, richesse, transition technologique).</w:t>
      </w:r>
    </w:p>
    <w:p w14:paraId="3A993A65" w14:textId="77777777" w:rsidR="007C1B77" w:rsidRDefault="007C1B77" w:rsidP="00BE5C50">
      <w:pPr>
        <w:rPr>
          <w:sz w:val="24"/>
          <w:szCs w:val="24"/>
        </w:rPr>
      </w:pPr>
    </w:p>
    <w:p w14:paraId="41428B6D" w14:textId="77777777" w:rsidR="00083479" w:rsidRDefault="00083479" w:rsidP="00BE5C50">
      <w:pPr>
        <w:rPr>
          <w:sz w:val="24"/>
          <w:szCs w:val="24"/>
        </w:rPr>
      </w:pPr>
    </w:p>
    <w:p w14:paraId="59B5B135" w14:textId="77777777" w:rsidR="00083479" w:rsidRDefault="00083479" w:rsidP="00BE5C50">
      <w:pPr>
        <w:rPr>
          <w:sz w:val="24"/>
          <w:szCs w:val="24"/>
        </w:rPr>
      </w:pPr>
    </w:p>
    <w:p w14:paraId="2BA79049" w14:textId="77777777" w:rsidR="00083479" w:rsidRDefault="00083479" w:rsidP="00BE5C50">
      <w:pPr>
        <w:rPr>
          <w:sz w:val="24"/>
          <w:szCs w:val="24"/>
        </w:rPr>
      </w:pPr>
    </w:p>
    <w:p w14:paraId="66505074" w14:textId="77777777" w:rsidR="00083479" w:rsidRDefault="00083479" w:rsidP="00BE5C50">
      <w:pPr>
        <w:rPr>
          <w:sz w:val="24"/>
          <w:szCs w:val="24"/>
        </w:rPr>
      </w:pPr>
    </w:p>
    <w:p w14:paraId="468C7A20" w14:textId="77777777" w:rsidR="00083479" w:rsidRDefault="00083479" w:rsidP="00BE5C50">
      <w:pPr>
        <w:rPr>
          <w:sz w:val="24"/>
          <w:szCs w:val="24"/>
        </w:rPr>
      </w:pPr>
    </w:p>
    <w:p w14:paraId="2F80209C" w14:textId="77777777" w:rsidR="00083479" w:rsidRDefault="00083479" w:rsidP="00BE5C50">
      <w:pPr>
        <w:rPr>
          <w:sz w:val="24"/>
          <w:szCs w:val="24"/>
        </w:rPr>
      </w:pPr>
    </w:p>
    <w:p w14:paraId="1AA02AF4" w14:textId="77777777" w:rsidR="00083479" w:rsidRDefault="00083479" w:rsidP="00BE5C50">
      <w:pPr>
        <w:rPr>
          <w:sz w:val="24"/>
          <w:szCs w:val="24"/>
        </w:rPr>
      </w:pPr>
    </w:p>
    <w:p w14:paraId="4CEE0F3D" w14:textId="77777777" w:rsidR="00083479" w:rsidRDefault="00083479" w:rsidP="00BE5C50">
      <w:pPr>
        <w:rPr>
          <w:sz w:val="24"/>
          <w:szCs w:val="24"/>
        </w:rPr>
      </w:pPr>
    </w:p>
    <w:p w14:paraId="0CD7F467" w14:textId="77777777" w:rsidR="00083479" w:rsidRDefault="00083479" w:rsidP="00BE5C50">
      <w:pPr>
        <w:rPr>
          <w:sz w:val="24"/>
          <w:szCs w:val="24"/>
        </w:rPr>
      </w:pPr>
    </w:p>
    <w:p w14:paraId="3259CE89" w14:textId="77777777" w:rsidR="00083479" w:rsidRDefault="00083479" w:rsidP="00BE5C50">
      <w:pPr>
        <w:rPr>
          <w:sz w:val="24"/>
          <w:szCs w:val="24"/>
        </w:rPr>
      </w:pPr>
    </w:p>
    <w:p w14:paraId="7293A9B8" w14:textId="77777777" w:rsidR="00083479" w:rsidRDefault="00083479" w:rsidP="00BE5C50">
      <w:pPr>
        <w:rPr>
          <w:sz w:val="24"/>
          <w:szCs w:val="24"/>
        </w:rPr>
      </w:pPr>
    </w:p>
    <w:p w14:paraId="0F35F767" w14:textId="77777777" w:rsidR="00083479" w:rsidRDefault="00083479" w:rsidP="00BE5C50">
      <w:pPr>
        <w:rPr>
          <w:sz w:val="24"/>
          <w:szCs w:val="24"/>
        </w:rPr>
      </w:pPr>
    </w:p>
    <w:p w14:paraId="51C6B23A" w14:textId="404CC06E" w:rsidR="007C1B77" w:rsidRPr="006D29D0" w:rsidRDefault="006D29D0" w:rsidP="00083479">
      <w:pPr>
        <w:spacing w:before="240" w:after="200" w:line="276" w:lineRule="auto"/>
        <w:rPr>
          <w:rFonts w:ascii="Calibri" w:eastAsiaTheme="majorEastAsia" w:hAnsi="Calibri" w:cs="Calibri"/>
          <w:b/>
          <w:bCs/>
          <w:sz w:val="32"/>
          <w:szCs w:val="32"/>
        </w:rPr>
      </w:pPr>
      <w:r w:rsidRPr="006D29D0">
        <w:rPr>
          <w:rFonts w:ascii="Calibri" w:eastAsiaTheme="majorEastAsia" w:hAnsi="Calibri" w:cs="Calibri"/>
          <w:b/>
          <w:bCs/>
          <w:sz w:val="32"/>
          <w:szCs w:val="32"/>
        </w:rPr>
        <w:lastRenderedPageBreak/>
        <w:t xml:space="preserve">6. </w:t>
      </w:r>
      <w:r w:rsidR="007C1B77" w:rsidRPr="006D29D0">
        <w:rPr>
          <w:rFonts w:ascii="Calibri" w:eastAsiaTheme="majorEastAsia" w:hAnsi="Calibri" w:cs="Calibri"/>
          <w:b/>
          <w:bCs/>
          <w:sz w:val="32"/>
          <w:szCs w:val="32"/>
        </w:rPr>
        <w:t>Tableau final des notations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1110"/>
        <w:gridCol w:w="3822"/>
      </w:tblGrid>
      <w:tr w:rsidR="00BE5C50" w:rsidRPr="00E52FCA" w14:paraId="57BEA655" w14:textId="77777777" w:rsidTr="00083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42358" w14:textId="77777777" w:rsidR="00BE5C50" w:rsidRPr="00E52FCA" w:rsidRDefault="00BE5C50" w:rsidP="00083479">
            <w:pPr>
              <w:spacing w:line="276" w:lineRule="auto"/>
              <w:rPr>
                <w:b w:val="0"/>
                <w:bCs w:val="0"/>
                <w:sz w:val="24"/>
                <w:szCs w:val="24"/>
              </w:rPr>
            </w:pPr>
            <w:r w:rsidRPr="00E52FCA">
              <w:rPr>
                <w:sz w:val="24"/>
                <w:szCs w:val="24"/>
              </w:rPr>
              <w:t>Symbole</w:t>
            </w:r>
          </w:p>
        </w:tc>
        <w:tc>
          <w:tcPr>
            <w:tcW w:w="0" w:type="auto"/>
            <w:hideMark/>
          </w:tcPr>
          <w:p w14:paraId="1CDCA550" w14:textId="77777777" w:rsidR="00BE5C50" w:rsidRPr="00E52FCA" w:rsidRDefault="00BE5C50" w:rsidP="0008347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52FCA">
              <w:rPr>
                <w:sz w:val="24"/>
                <w:szCs w:val="24"/>
              </w:rPr>
              <w:t>Définition</w:t>
            </w:r>
          </w:p>
        </w:tc>
      </w:tr>
      <w:tr w:rsidR="00BE5C50" w:rsidRPr="00E52FCA" w14:paraId="6AEC4045" w14:textId="77777777" w:rsidTr="00083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FF487" w14:textId="1CE8433B" w:rsidR="00BE5C50" w:rsidRPr="00451CF3" w:rsidRDefault="00451CF3" w:rsidP="00BE5C50">
            <w:pPr>
              <w:rPr>
                <w:b w:val="0"/>
                <w:bCs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oMath>
            </m:oMathPara>
          </w:p>
        </w:tc>
        <w:tc>
          <w:tcPr>
            <w:tcW w:w="0" w:type="auto"/>
            <w:hideMark/>
          </w:tcPr>
          <w:p w14:paraId="4154BD3A" w14:textId="520E095B" w:rsidR="00BE5C50" w:rsidRPr="007908B2" w:rsidRDefault="00BE5C50" w:rsidP="00BE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08B2">
              <w:rPr>
                <w:rFonts w:ascii="Calibri" w:hAnsi="Calibri" w:cs="Calibri"/>
                <w:sz w:val="24"/>
                <w:szCs w:val="24"/>
              </w:rPr>
              <w:t xml:space="preserve">Matrice complète </w:t>
            </w:r>
            <m:oMath>
              <m:r>
                <w:rPr>
                  <w:rFonts w:ascii="Cambria Math" w:hAnsi="Cambria Math" w:cs="Calibri"/>
                  <w:sz w:val="24"/>
                  <w:szCs w:val="24"/>
                </w:rPr>
                <m:t>n×p</m:t>
              </m:r>
            </m:oMath>
          </w:p>
        </w:tc>
      </w:tr>
      <w:tr w:rsidR="00BE5C50" w:rsidRPr="00E52FCA" w14:paraId="4A95D87A" w14:textId="77777777" w:rsidTr="00083479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A8DFB" w14:textId="4DB6C07C" w:rsidR="00BE5C50" w:rsidRPr="00451CF3" w:rsidRDefault="00000000" w:rsidP="00BE5C50">
            <w:pPr>
              <w:rPr>
                <w:b w:val="0"/>
                <w:bCs w:val="0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 w:val="0"/>
                        <w:bCs w:val="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b w:val="0"/>
                            <w:bCs w:val="0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g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06D593DA" w14:textId="50194CE9" w:rsidR="00BE5C50" w:rsidRPr="007908B2" w:rsidRDefault="00BE5C50" w:rsidP="00BE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08B2">
              <w:rPr>
                <w:rFonts w:ascii="Calibri" w:hAnsi="Calibri" w:cs="Calibri"/>
                <w:sz w:val="24"/>
                <w:szCs w:val="24"/>
              </w:rPr>
              <w:t xml:space="preserve">Bloc </w:t>
            </w:r>
            <m:oMath>
              <m:r>
                <w:rPr>
                  <w:rFonts w:ascii="Cambria Math" w:hAnsi="Cambria Math" w:cs="Calibri"/>
                  <w:sz w:val="24"/>
                  <w:szCs w:val="24"/>
                </w:rPr>
                <m:t>g</m:t>
              </m:r>
            </m:oMath>
          </w:p>
        </w:tc>
      </w:tr>
      <w:tr w:rsidR="006D29D0" w:rsidRPr="00E52FCA" w14:paraId="061F1ADC" w14:textId="77777777" w:rsidTr="00083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EA8B1" w14:textId="30A73F76" w:rsidR="006D29D0" w:rsidRPr="00451CF3" w:rsidRDefault="00000000" w:rsidP="00BE5C50">
            <w:pPr>
              <w:rPr>
                <w:b w:val="0"/>
                <w:bCs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EBA8F7A" w14:textId="296B65A3" w:rsidR="006D29D0" w:rsidRPr="007908B2" w:rsidRDefault="006D29D0" w:rsidP="00BE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08B2">
              <w:rPr>
                <w:rFonts w:ascii="Calibri" w:hAnsi="Calibri" w:cs="Calibri"/>
                <w:sz w:val="24"/>
                <w:szCs w:val="24"/>
              </w:rPr>
              <w:t xml:space="preserve">Nombre de variables dans le bloc </w:t>
            </w:r>
            <m:oMath>
              <m:r>
                <w:rPr>
                  <w:rFonts w:ascii="Cambria Math" w:hAnsi="Cambria Math" w:cs="Calibri"/>
                  <w:sz w:val="24"/>
                  <w:szCs w:val="24"/>
                </w:rPr>
                <m:t>g</m:t>
              </m:r>
            </m:oMath>
          </w:p>
        </w:tc>
      </w:tr>
      <w:tr w:rsidR="006D29D0" w:rsidRPr="00E52FCA" w14:paraId="0309E6DB" w14:textId="77777777" w:rsidTr="00083479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60DCF" w14:textId="420DBAEA" w:rsidR="006D29D0" w:rsidRPr="00451CF3" w:rsidRDefault="00000000" w:rsidP="00BE5C50">
            <w:pPr>
              <w:rPr>
                <w:b w:val="0"/>
                <w:bCs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A5CBEA0" w14:textId="5E6D16DD" w:rsidR="006D29D0" w:rsidRPr="007908B2" w:rsidRDefault="006D29D0" w:rsidP="00BE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08B2">
              <w:rPr>
                <w:rFonts w:ascii="Calibri" w:hAnsi="Calibri" w:cs="Calibri"/>
                <w:sz w:val="24"/>
                <w:szCs w:val="24"/>
              </w:rPr>
              <w:t xml:space="preserve">Poids du bloc </w:t>
            </w:r>
            <m:oMath>
              <m:r>
                <w:rPr>
                  <w:rFonts w:ascii="Cambria Math" w:hAnsi="Cambria Math" w:cs="Calibri"/>
                  <w:sz w:val="24"/>
                  <w:szCs w:val="24"/>
                </w:rPr>
                <m:t>g</m:t>
              </m:r>
            </m:oMath>
          </w:p>
        </w:tc>
      </w:tr>
      <w:tr w:rsidR="006D29D0" w:rsidRPr="00E52FCA" w14:paraId="09826F4F" w14:textId="77777777" w:rsidTr="00083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A1429" w14:textId="22186B7B" w:rsidR="006D29D0" w:rsidRPr="00451CF3" w:rsidRDefault="00000000" w:rsidP="00BE5C50">
            <w:pPr>
              <w:rPr>
                <w:b w:val="0"/>
                <w:bCs w:val="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 w:val="0"/>
                        <w:bCs w:val="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08143002" w14:textId="12F225A2" w:rsidR="006D29D0" w:rsidRPr="007908B2" w:rsidRDefault="006D29D0" w:rsidP="00BE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08B2">
              <w:rPr>
                <w:rFonts w:ascii="Calibri" w:hAnsi="Calibri" w:cs="Calibri"/>
                <w:sz w:val="24"/>
                <w:szCs w:val="24"/>
              </w:rPr>
              <w:t>Matrice globale pondérée</w:t>
            </w:r>
          </w:p>
        </w:tc>
      </w:tr>
      <w:tr w:rsidR="006D29D0" w:rsidRPr="00E52FCA" w14:paraId="30AA4A42" w14:textId="77777777" w:rsidTr="00083479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4CE1D" w14:textId="1D7D056C" w:rsidR="006D29D0" w:rsidRPr="00451CF3" w:rsidRDefault="00000000" w:rsidP="00BE5C50">
            <w:pPr>
              <w:rPr>
                <w:b w:val="0"/>
                <w:bCs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9941304" w14:textId="66179908" w:rsidR="006D29D0" w:rsidRPr="007908B2" w:rsidRDefault="006D29D0" w:rsidP="00BE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08B2">
              <w:rPr>
                <w:rFonts w:ascii="Calibri" w:hAnsi="Calibri" w:cs="Calibri"/>
                <w:sz w:val="24"/>
                <w:szCs w:val="24"/>
              </w:rPr>
              <w:t>Matrice centrée</w:t>
            </w:r>
          </w:p>
        </w:tc>
      </w:tr>
      <w:tr w:rsidR="006D29D0" w:rsidRPr="00E52FCA" w14:paraId="0E118BAD" w14:textId="77777777" w:rsidTr="00083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F9C99" w14:textId="6FB28044" w:rsidR="006D29D0" w:rsidRPr="00451CF3" w:rsidRDefault="00451CF3" w:rsidP="00BE5C50">
            <w:pPr>
              <w:rPr>
                <w:b w:val="0"/>
                <w:bCs w:val="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oMath>
            </m:oMathPara>
          </w:p>
        </w:tc>
        <w:tc>
          <w:tcPr>
            <w:tcW w:w="0" w:type="auto"/>
            <w:hideMark/>
          </w:tcPr>
          <w:p w14:paraId="76574C28" w14:textId="011B7723" w:rsidR="006D29D0" w:rsidRPr="007908B2" w:rsidRDefault="006D29D0" w:rsidP="00BE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08B2">
              <w:rPr>
                <w:rFonts w:ascii="Calibri" w:hAnsi="Calibri" w:cs="Calibri"/>
                <w:sz w:val="24"/>
                <w:szCs w:val="24"/>
              </w:rPr>
              <w:t>Matrice de covariance</w:t>
            </w:r>
          </w:p>
        </w:tc>
      </w:tr>
      <w:tr w:rsidR="006D29D0" w:rsidRPr="00E52FCA" w14:paraId="7BFDFC4B" w14:textId="77777777" w:rsidTr="00083479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82A1D" w14:textId="361D144F" w:rsidR="006D29D0" w:rsidRPr="00451CF3" w:rsidRDefault="00000000" w:rsidP="00BE5C50">
            <w:pPr>
              <w:rPr>
                <w:b w:val="0"/>
                <w:bCs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9E47233" w14:textId="36F082EC" w:rsidR="006D29D0" w:rsidRPr="007908B2" w:rsidRDefault="006D29D0" w:rsidP="00BE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08B2">
              <w:rPr>
                <w:rFonts w:ascii="Calibri" w:hAnsi="Calibri" w:cs="Calibri"/>
                <w:sz w:val="24"/>
                <w:szCs w:val="24"/>
              </w:rPr>
              <w:t>Valeur propre (variance expliquée)</w:t>
            </w:r>
          </w:p>
        </w:tc>
      </w:tr>
      <w:tr w:rsidR="006D29D0" w:rsidRPr="00E52FCA" w14:paraId="7A718B5E" w14:textId="77777777" w:rsidTr="00083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4CD6B" w14:textId="23E264E5" w:rsidR="006D29D0" w:rsidRPr="00451CF3" w:rsidRDefault="00000000" w:rsidP="00BE5C50">
            <w:pPr>
              <w:rPr>
                <w:b w:val="0"/>
                <w:bCs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E096B98" w14:textId="2E26620D" w:rsidR="006D29D0" w:rsidRPr="007908B2" w:rsidRDefault="006D29D0" w:rsidP="00BE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08B2">
              <w:rPr>
                <w:rFonts w:ascii="Calibri" w:hAnsi="Calibri" w:cs="Calibri"/>
                <w:sz w:val="24"/>
                <w:szCs w:val="24"/>
              </w:rPr>
              <w:t>Vecteur propre (axe)</w:t>
            </w:r>
          </w:p>
        </w:tc>
      </w:tr>
      <w:tr w:rsidR="006D29D0" w:rsidRPr="00E52FCA" w14:paraId="7560763C" w14:textId="77777777" w:rsidTr="00083479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C9DBD" w14:textId="11B9E0E1" w:rsidR="006D29D0" w:rsidRPr="00451CF3" w:rsidRDefault="00000000" w:rsidP="00BE5C50">
            <w:pPr>
              <w:rPr>
                <w:b w:val="0"/>
                <w:bCs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263C60F6" w14:textId="48107A4B" w:rsidR="006D29D0" w:rsidRPr="007908B2" w:rsidRDefault="006D29D0" w:rsidP="00BE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08B2">
              <w:rPr>
                <w:rFonts w:ascii="Calibri" w:hAnsi="Calibri" w:cs="Calibri"/>
                <w:sz w:val="24"/>
                <w:szCs w:val="24"/>
              </w:rPr>
              <w:t xml:space="preserve">Score de l’individu </w:t>
            </w:r>
            <m:oMath>
              <m:r>
                <w:rPr>
                  <w:rFonts w:ascii="Cambria Math" w:hAnsi="Cambria Math" w:cs="Calibri"/>
                  <w:sz w:val="24"/>
                  <w:szCs w:val="24"/>
                </w:rPr>
                <m:t>i</m:t>
              </m:r>
            </m:oMath>
            <w:r w:rsidRPr="007908B2">
              <w:rPr>
                <w:rFonts w:ascii="Calibri" w:hAnsi="Calibri" w:cs="Calibri"/>
                <w:sz w:val="24"/>
                <w:szCs w:val="24"/>
              </w:rPr>
              <w:t xml:space="preserve"> sur l’axe </w:t>
            </w:r>
            <m:oMath>
              <m:r>
                <w:rPr>
                  <w:rFonts w:ascii="Cambria Math" w:hAnsi="Cambria Math" w:cs="Calibri"/>
                  <w:sz w:val="24"/>
                  <w:szCs w:val="24"/>
                </w:rPr>
                <m:t>j</m:t>
              </m:r>
            </m:oMath>
          </w:p>
        </w:tc>
      </w:tr>
      <w:tr w:rsidR="006D29D0" w:rsidRPr="00E52FCA" w14:paraId="08BC7E2A" w14:textId="77777777" w:rsidTr="00083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4D6D5" w14:textId="7379D14E" w:rsidR="006D29D0" w:rsidRPr="00451CF3" w:rsidRDefault="00000000" w:rsidP="00BE5C50">
            <w:pPr>
              <w:rPr>
                <w:b w:val="0"/>
                <w:bCs w:val="0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inorHAnsi"/>
                        <w:b w:val="0"/>
                        <w:bCs w:val="0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1ED266BF" w14:textId="797319AB" w:rsidR="006D29D0" w:rsidRPr="007908B2" w:rsidRDefault="006D29D0" w:rsidP="00BE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08B2">
              <w:rPr>
                <w:rFonts w:ascii="Calibri" w:hAnsi="Calibri" w:cs="Calibri"/>
                <w:sz w:val="24"/>
                <w:szCs w:val="24"/>
              </w:rPr>
              <w:t>Qualité de représentation</w:t>
            </w:r>
          </w:p>
        </w:tc>
      </w:tr>
      <w:tr w:rsidR="006D29D0" w:rsidRPr="00E52FCA" w14:paraId="693D4732" w14:textId="77777777" w:rsidTr="00083479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0BD64" w14:textId="48E248A3" w:rsidR="006D29D0" w:rsidRPr="00451CF3" w:rsidRDefault="00451CF3" w:rsidP="00BE5C50">
            <w:pPr>
              <w:rPr>
                <w:b w:val="0"/>
                <w:bCs w:val="0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CR</m:t>
                </m:r>
                <m:d>
                  <m:d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i,j</m:t>
                    </m:r>
                  </m:e>
                </m:d>
              </m:oMath>
            </m:oMathPara>
          </w:p>
        </w:tc>
        <w:tc>
          <w:tcPr>
            <w:tcW w:w="0" w:type="auto"/>
            <w:hideMark/>
          </w:tcPr>
          <w:p w14:paraId="48AE7EA4" w14:textId="60989884" w:rsidR="006D29D0" w:rsidRPr="007908B2" w:rsidRDefault="006D29D0" w:rsidP="00BE5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08B2">
              <w:rPr>
                <w:rFonts w:ascii="Calibri" w:hAnsi="Calibri" w:cs="Calibri"/>
                <w:sz w:val="24"/>
                <w:szCs w:val="24"/>
              </w:rPr>
              <w:t>Contribution</w:t>
            </w:r>
            <w:r w:rsidR="00C57EF9" w:rsidRPr="007908B2">
              <w:rPr>
                <w:rFonts w:ascii="Calibri" w:hAnsi="Calibri" w:cs="Calibri"/>
                <w:sz w:val="24"/>
                <w:szCs w:val="24"/>
              </w:rPr>
              <w:t xml:space="preserve"> de l’individu </w:t>
            </w:r>
            <m:oMath>
              <m:r>
                <w:rPr>
                  <w:rFonts w:ascii="Cambria Math" w:hAnsi="Cambria Math" w:cs="Calibri"/>
                  <w:sz w:val="24"/>
                  <w:szCs w:val="24"/>
                </w:rPr>
                <m:t>i</m:t>
              </m:r>
            </m:oMath>
            <w:r w:rsidR="00C57EF9" w:rsidRPr="007908B2">
              <w:rPr>
                <w:rFonts w:ascii="Calibri" w:hAnsi="Calibri" w:cs="Calibri"/>
                <w:sz w:val="24"/>
                <w:szCs w:val="24"/>
              </w:rPr>
              <w:t xml:space="preserve"> sur l’axe </w:t>
            </w:r>
            <m:oMath>
              <m:r>
                <w:rPr>
                  <w:rFonts w:ascii="Cambria Math" w:hAnsi="Cambria Math" w:cs="Calibri"/>
                  <w:sz w:val="24"/>
                  <w:szCs w:val="24"/>
                </w:rPr>
                <m:t>j</m:t>
              </m:r>
            </m:oMath>
          </w:p>
        </w:tc>
      </w:tr>
      <w:tr w:rsidR="006D29D0" w:rsidRPr="00E52FCA" w14:paraId="006E8A4D" w14:textId="77777777" w:rsidTr="000834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13F66" w14:textId="1BD38E1E" w:rsidR="006D29D0" w:rsidRPr="00451CF3" w:rsidRDefault="00000000" w:rsidP="00BE5C50">
            <w:pPr>
              <w:rPr>
                <w:b w:val="0"/>
                <w:bCs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524A1E05" w14:textId="79189826" w:rsidR="006D29D0" w:rsidRPr="007908B2" w:rsidRDefault="006D29D0" w:rsidP="00BE5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</w:rPr>
            </w:pPr>
            <w:r w:rsidRPr="007908B2">
              <w:rPr>
                <w:rFonts w:ascii="Calibri" w:hAnsi="Calibri" w:cs="Calibri"/>
                <w:sz w:val="24"/>
                <w:szCs w:val="24"/>
              </w:rPr>
              <w:t xml:space="preserve">Matrice des scores pour </w:t>
            </w:r>
            <m:oMath>
              <m:r>
                <w:rPr>
                  <w:rFonts w:ascii="Cambria Math" w:hAnsi="Cambria Math" w:cs="Calibri"/>
                  <w:sz w:val="24"/>
                  <w:szCs w:val="24"/>
                </w:rPr>
                <m:t>k</m:t>
              </m:r>
            </m:oMath>
            <w:r w:rsidRPr="007908B2">
              <w:rPr>
                <w:rFonts w:ascii="Calibri" w:hAnsi="Calibri" w:cs="Calibri"/>
                <w:sz w:val="24"/>
                <w:szCs w:val="24"/>
              </w:rPr>
              <w:t xml:space="preserve"> axes</w:t>
            </w:r>
          </w:p>
        </w:tc>
      </w:tr>
    </w:tbl>
    <w:p w14:paraId="32859F42" w14:textId="77777777" w:rsidR="00791B1A" w:rsidRDefault="00791B1A">
      <w:pPr>
        <w:rPr>
          <w:sz w:val="24"/>
          <w:szCs w:val="24"/>
        </w:rPr>
      </w:pPr>
    </w:p>
    <w:p w14:paraId="7B6ADFCC" w14:textId="77777777" w:rsidR="00791B1A" w:rsidRPr="00AA12EA" w:rsidRDefault="00791B1A" w:rsidP="00791B1A">
      <w:pPr>
        <w:spacing w:before="240" w:after="200" w:line="276" w:lineRule="auto"/>
        <w:rPr>
          <w:rFonts w:ascii="Calibri" w:eastAsiaTheme="majorEastAsia" w:hAnsi="Calibri" w:cs="Calibri"/>
          <w:b/>
          <w:bCs/>
          <w:sz w:val="32"/>
          <w:szCs w:val="32"/>
        </w:rPr>
      </w:pPr>
      <w:r w:rsidRPr="00AA12EA">
        <w:rPr>
          <w:rFonts w:ascii="Calibri" w:eastAsiaTheme="majorEastAsia" w:hAnsi="Calibri" w:cs="Calibri"/>
          <w:b/>
          <w:bCs/>
          <w:sz w:val="32"/>
          <w:szCs w:val="32"/>
        </w:rPr>
        <w:t>7. Références</w:t>
      </w:r>
    </w:p>
    <w:p w14:paraId="4E18A186" w14:textId="77777777" w:rsidR="00791B1A" w:rsidRPr="00AA12EA" w:rsidRDefault="00791B1A" w:rsidP="00791B1A">
      <w:pPr>
        <w:numPr>
          <w:ilvl w:val="0"/>
          <w:numId w:val="27"/>
        </w:numPr>
        <w:spacing w:after="0" w:line="240" w:lineRule="auto"/>
        <w:rPr>
          <w:rFonts w:ascii="Calibri" w:eastAsiaTheme="majorEastAsia" w:hAnsi="Calibri" w:cs="Calibri"/>
          <w:sz w:val="24"/>
          <w:szCs w:val="24"/>
        </w:rPr>
      </w:pPr>
      <w:r w:rsidRPr="00AA12EA">
        <w:rPr>
          <w:rFonts w:ascii="Calibri" w:eastAsiaTheme="majorEastAsia" w:hAnsi="Calibri" w:cs="Calibri"/>
          <w:sz w:val="24"/>
          <w:szCs w:val="24"/>
        </w:rPr>
        <w:t xml:space="preserve">Méthodologie MFA : </w:t>
      </w:r>
      <w:proofErr w:type="spellStart"/>
      <w:r w:rsidRPr="00AA12EA">
        <w:rPr>
          <w:rFonts w:ascii="Calibri" w:eastAsiaTheme="majorEastAsia" w:hAnsi="Calibri" w:cs="Calibri"/>
          <w:sz w:val="24"/>
          <w:szCs w:val="24"/>
        </w:rPr>
        <w:t>Escofier</w:t>
      </w:r>
      <w:proofErr w:type="spellEnd"/>
      <w:r w:rsidRPr="00AA12EA">
        <w:rPr>
          <w:rFonts w:ascii="Calibri" w:eastAsiaTheme="majorEastAsia" w:hAnsi="Calibri" w:cs="Calibri"/>
          <w:sz w:val="24"/>
          <w:szCs w:val="24"/>
        </w:rPr>
        <w:t xml:space="preserve">, B. &amp; Pagès, J. (1994). </w:t>
      </w:r>
      <w:r w:rsidRPr="00AA12EA">
        <w:rPr>
          <w:rFonts w:ascii="Calibri" w:eastAsiaTheme="majorEastAsia" w:hAnsi="Calibri" w:cs="Calibri"/>
          <w:i/>
          <w:iCs/>
          <w:sz w:val="24"/>
          <w:szCs w:val="24"/>
        </w:rPr>
        <w:t xml:space="preserve">Multiple Factor </w:t>
      </w:r>
      <w:proofErr w:type="spellStart"/>
      <w:r w:rsidRPr="00AA12EA">
        <w:rPr>
          <w:rFonts w:ascii="Calibri" w:eastAsiaTheme="majorEastAsia" w:hAnsi="Calibri" w:cs="Calibri"/>
          <w:i/>
          <w:iCs/>
          <w:sz w:val="24"/>
          <w:szCs w:val="24"/>
        </w:rPr>
        <w:t>Analysis</w:t>
      </w:r>
      <w:proofErr w:type="spellEnd"/>
      <w:r w:rsidRPr="00AA12EA">
        <w:rPr>
          <w:rFonts w:ascii="Calibri" w:eastAsiaTheme="majorEastAsia" w:hAnsi="Calibri" w:cs="Calibri"/>
          <w:sz w:val="24"/>
          <w:szCs w:val="24"/>
        </w:rPr>
        <w:t>.</w:t>
      </w:r>
    </w:p>
    <w:p w14:paraId="40E71058" w14:textId="77777777" w:rsidR="00791B1A" w:rsidRPr="00E52FCA" w:rsidRDefault="00791B1A">
      <w:pPr>
        <w:rPr>
          <w:sz w:val="24"/>
          <w:szCs w:val="24"/>
        </w:rPr>
      </w:pPr>
    </w:p>
    <w:sectPr w:rsidR="00791B1A" w:rsidRPr="00E52F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F7F0D" w14:textId="77777777" w:rsidR="00036F05" w:rsidRDefault="00036F05" w:rsidP="00DA3071">
      <w:pPr>
        <w:spacing w:after="0" w:line="240" w:lineRule="auto"/>
      </w:pPr>
      <w:r>
        <w:separator/>
      </w:r>
    </w:p>
  </w:endnote>
  <w:endnote w:type="continuationSeparator" w:id="0">
    <w:p w14:paraId="4D585A17" w14:textId="77777777" w:rsidR="00036F05" w:rsidRDefault="00036F05" w:rsidP="00DA3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AC577" w14:textId="77777777" w:rsidR="00036F05" w:rsidRDefault="00036F05" w:rsidP="00DA3071">
      <w:pPr>
        <w:spacing w:after="0" w:line="240" w:lineRule="auto"/>
      </w:pPr>
      <w:r>
        <w:separator/>
      </w:r>
    </w:p>
  </w:footnote>
  <w:footnote w:type="continuationSeparator" w:id="0">
    <w:p w14:paraId="49E9239F" w14:textId="77777777" w:rsidR="00036F05" w:rsidRDefault="00036F05" w:rsidP="00DA30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767"/>
    <w:multiLevelType w:val="multilevel"/>
    <w:tmpl w:val="9060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3DA3"/>
    <w:multiLevelType w:val="hybridMultilevel"/>
    <w:tmpl w:val="293C62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A74D9"/>
    <w:multiLevelType w:val="hybridMultilevel"/>
    <w:tmpl w:val="B6EE4DF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D210D1"/>
    <w:multiLevelType w:val="multilevel"/>
    <w:tmpl w:val="C0F0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A5FC5"/>
    <w:multiLevelType w:val="multilevel"/>
    <w:tmpl w:val="C924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741C7"/>
    <w:multiLevelType w:val="multilevel"/>
    <w:tmpl w:val="375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00054"/>
    <w:multiLevelType w:val="multilevel"/>
    <w:tmpl w:val="878E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A6C55"/>
    <w:multiLevelType w:val="multilevel"/>
    <w:tmpl w:val="6BF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529D8"/>
    <w:multiLevelType w:val="multilevel"/>
    <w:tmpl w:val="5E960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687E46"/>
    <w:multiLevelType w:val="multilevel"/>
    <w:tmpl w:val="0A663F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54AB7"/>
    <w:multiLevelType w:val="multilevel"/>
    <w:tmpl w:val="232A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B77BB"/>
    <w:multiLevelType w:val="multilevel"/>
    <w:tmpl w:val="19A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8C3FFB"/>
    <w:multiLevelType w:val="multilevel"/>
    <w:tmpl w:val="90602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E1735"/>
    <w:multiLevelType w:val="multilevel"/>
    <w:tmpl w:val="E590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FA587E"/>
    <w:multiLevelType w:val="hybridMultilevel"/>
    <w:tmpl w:val="218677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0A3DC4"/>
    <w:multiLevelType w:val="multilevel"/>
    <w:tmpl w:val="6BF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C6A7C"/>
    <w:multiLevelType w:val="multilevel"/>
    <w:tmpl w:val="6DB2A50E"/>
    <w:lvl w:ilvl="0">
      <w:start w:val="3"/>
      <w:numFmt w:val="none"/>
      <w:lvlText w:val="5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7" w15:restartNumberingAfterBreak="0">
    <w:nsid w:val="57F239D4"/>
    <w:multiLevelType w:val="multilevel"/>
    <w:tmpl w:val="7E94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86037"/>
    <w:multiLevelType w:val="multilevel"/>
    <w:tmpl w:val="B736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41985"/>
    <w:multiLevelType w:val="multilevel"/>
    <w:tmpl w:val="5E6E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36ADF"/>
    <w:multiLevelType w:val="multilevel"/>
    <w:tmpl w:val="80FCEAA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1E54926"/>
    <w:multiLevelType w:val="multilevel"/>
    <w:tmpl w:val="1B7E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36D41"/>
    <w:multiLevelType w:val="multilevel"/>
    <w:tmpl w:val="648A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B0CE0"/>
    <w:multiLevelType w:val="multilevel"/>
    <w:tmpl w:val="3094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0B0B4C"/>
    <w:multiLevelType w:val="hybridMultilevel"/>
    <w:tmpl w:val="175EC6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B1621B"/>
    <w:multiLevelType w:val="hybridMultilevel"/>
    <w:tmpl w:val="B010CE2E"/>
    <w:lvl w:ilvl="0" w:tplc="3E5220E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9A626A"/>
    <w:multiLevelType w:val="multilevel"/>
    <w:tmpl w:val="B11A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777564">
    <w:abstractNumId w:val="8"/>
  </w:num>
  <w:num w:numId="2" w16cid:durableId="1687443841">
    <w:abstractNumId w:val="17"/>
  </w:num>
  <w:num w:numId="3" w16cid:durableId="100805017">
    <w:abstractNumId w:val="4"/>
  </w:num>
  <w:num w:numId="4" w16cid:durableId="1117721533">
    <w:abstractNumId w:val="26"/>
  </w:num>
  <w:num w:numId="5" w16cid:durableId="1611861024">
    <w:abstractNumId w:val="6"/>
  </w:num>
  <w:num w:numId="6" w16cid:durableId="819999917">
    <w:abstractNumId w:val="19"/>
  </w:num>
  <w:num w:numId="7" w16cid:durableId="677847708">
    <w:abstractNumId w:val="10"/>
  </w:num>
  <w:num w:numId="8" w16cid:durableId="1830708402">
    <w:abstractNumId w:val="13"/>
  </w:num>
  <w:num w:numId="9" w16cid:durableId="1110081306">
    <w:abstractNumId w:val="18"/>
  </w:num>
  <w:num w:numId="10" w16cid:durableId="569776492">
    <w:abstractNumId w:val="9"/>
  </w:num>
  <w:num w:numId="11" w16cid:durableId="1860659386">
    <w:abstractNumId w:val="7"/>
  </w:num>
  <w:num w:numId="12" w16cid:durableId="1530101379">
    <w:abstractNumId w:val="22"/>
  </w:num>
  <w:num w:numId="13" w16cid:durableId="447890477">
    <w:abstractNumId w:val="21"/>
  </w:num>
  <w:num w:numId="14" w16cid:durableId="1539052930">
    <w:abstractNumId w:val="3"/>
  </w:num>
  <w:num w:numId="15" w16cid:durableId="1292663096">
    <w:abstractNumId w:val="20"/>
  </w:num>
  <w:num w:numId="16" w16cid:durableId="1212230576">
    <w:abstractNumId w:val="0"/>
  </w:num>
  <w:num w:numId="17" w16cid:durableId="1562907735">
    <w:abstractNumId w:val="24"/>
  </w:num>
  <w:num w:numId="18" w16cid:durableId="611324671">
    <w:abstractNumId w:val="25"/>
  </w:num>
  <w:num w:numId="19" w16cid:durableId="686710734">
    <w:abstractNumId w:val="23"/>
  </w:num>
  <w:num w:numId="20" w16cid:durableId="174996749">
    <w:abstractNumId w:val="16"/>
  </w:num>
  <w:num w:numId="21" w16cid:durableId="472718485">
    <w:abstractNumId w:val="14"/>
  </w:num>
  <w:num w:numId="22" w16cid:durableId="1666131109">
    <w:abstractNumId w:val="1"/>
  </w:num>
  <w:num w:numId="23" w16cid:durableId="1476724875">
    <w:abstractNumId w:val="2"/>
  </w:num>
  <w:num w:numId="24" w16cid:durableId="2064743296">
    <w:abstractNumId w:val="12"/>
  </w:num>
  <w:num w:numId="25" w16cid:durableId="1038511658">
    <w:abstractNumId w:val="5"/>
  </w:num>
  <w:num w:numId="26" w16cid:durableId="590552903">
    <w:abstractNumId w:val="11"/>
  </w:num>
  <w:num w:numId="27" w16cid:durableId="11702171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50"/>
    <w:rsid w:val="00025C8F"/>
    <w:rsid w:val="00035202"/>
    <w:rsid w:val="00036F05"/>
    <w:rsid w:val="00044A57"/>
    <w:rsid w:val="00061968"/>
    <w:rsid w:val="000641F7"/>
    <w:rsid w:val="00067E2B"/>
    <w:rsid w:val="00083479"/>
    <w:rsid w:val="00097647"/>
    <w:rsid w:val="000D28C0"/>
    <w:rsid w:val="0010634F"/>
    <w:rsid w:val="00162D30"/>
    <w:rsid w:val="00166134"/>
    <w:rsid w:val="001804A2"/>
    <w:rsid w:val="00180892"/>
    <w:rsid w:val="001874F6"/>
    <w:rsid w:val="00196F38"/>
    <w:rsid w:val="001B3A3D"/>
    <w:rsid w:val="00212DB4"/>
    <w:rsid w:val="002251EA"/>
    <w:rsid w:val="00235063"/>
    <w:rsid w:val="00240E40"/>
    <w:rsid w:val="002411EB"/>
    <w:rsid w:val="0024500D"/>
    <w:rsid w:val="00273CDA"/>
    <w:rsid w:val="00274DE7"/>
    <w:rsid w:val="00281046"/>
    <w:rsid w:val="00291F7E"/>
    <w:rsid w:val="002A02D9"/>
    <w:rsid w:val="002A061F"/>
    <w:rsid w:val="00391FF5"/>
    <w:rsid w:val="0039215C"/>
    <w:rsid w:val="003A4F2E"/>
    <w:rsid w:val="003D27BF"/>
    <w:rsid w:val="004034C0"/>
    <w:rsid w:val="004050F8"/>
    <w:rsid w:val="0042171E"/>
    <w:rsid w:val="00432026"/>
    <w:rsid w:val="00437C56"/>
    <w:rsid w:val="00451CF3"/>
    <w:rsid w:val="00485598"/>
    <w:rsid w:val="00495474"/>
    <w:rsid w:val="004D3520"/>
    <w:rsid w:val="004D798C"/>
    <w:rsid w:val="004F0759"/>
    <w:rsid w:val="005109EA"/>
    <w:rsid w:val="00526209"/>
    <w:rsid w:val="005265C2"/>
    <w:rsid w:val="00541410"/>
    <w:rsid w:val="0056604C"/>
    <w:rsid w:val="00566810"/>
    <w:rsid w:val="005B02FE"/>
    <w:rsid w:val="005B66F9"/>
    <w:rsid w:val="005C4C3C"/>
    <w:rsid w:val="005D2D29"/>
    <w:rsid w:val="005E26D9"/>
    <w:rsid w:val="00627095"/>
    <w:rsid w:val="00632F91"/>
    <w:rsid w:val="0066667F"/>
    <w:rsid w:val="00673046"/>
    <w:rsid w:val="006C1CF3"/>
    <w:rsid w:val="006C73E0"/>
    <w:rsid w:val="006D04F1"/>
    <w:rsid w:val="006D29D0"/>
    <w:rsid w:val="006D2C78"/>
    <w:rsid w:val="006E58E5"/>
    <w:rsid w:val="006F1796"/>
    <w:rsid w:val="0070664D"/>
    <w:rsid w:val="00745E65"/>
    <w:rsid w:val="007908B2"/>
    <w:rsid w:val="00791B1A"/>
    <w:rsid w:val="0079654F"/>
    <w:rsid w:val="007C1B77"/>
    <w:rsid w:val="007D2A1B"/>
    <w:rsid w:val="00812924"/>
    <w:rsid w:val="008642F1"/>
    <w:rsid w:val="00874BCE"/>
    <w:rsid w:val="00875AD0"/>
    <w:rsid w:val="008A4566"/>
    <w:rsid w:val="008B6C0D"/>
    <w:rsid w:val="008B76B6"/>
    <w:rsid w:val="008E0174"/>
    <w:rsid w:val="009330FE"/>
    <w:rsid w:val="009734D1"/>
    <w:rsid w:val="009B36F9"/>
    <w:rsid w:val="009C5022"/>
    <w:rsid w:val="009D0423"/>
    <w:rsid w:val="009E4FC8"/>
    <w:rsid w:val="009F242A"/>
    <w:rsid w:val="00A04E4A"/>
    <w:rsid w:val="00A10D01"/>
    <w:rsid w:val="00A13E79"/>
    <w:rsid w:val="00A32B10"/>
    <w:rsid w:val="00A36193"/>
    <w:rsid w:val="00A36E53"/>
    <w:rsid w:val="00A50F32"/>
    <w:rsid w:val="00A54D81"/>
    <w:rsid w:val="00A664DC"/>
    <w:rsid w:val="00A727B5"/>
    <w:rsid w:val="00A75648"/>
    <w:rsid w:val="00AB0C9F"/>
    <w:rsid w:val="00AB4C45"/>
    <w:rsid w:val="00AB6111"/>
    <w:rsid w:val="00AC008C"/>
    <w:rsid w:val="00AE19EF"/>
    <w:rsid w:val="00B02759"/>
    <w:rsid w:val="00B13A24"/>
    <w:rsid w:val="00B5750B"/>
    <w:rsid w:val="00BA3FD9"/>
    <w:rsid w:val="00BB28CA"/>
    <w:rsid w:val="00BE5C50"/>
    <w:rsid w:val="00BF103B"/>
    <w:rsid w:val="00C02F33"/>
    <w:rsid w:val="00C373E4"/>
    <w:rsid w:val="00C42AC2"/>
    <w:rsid w:val="00C57EF9"/>
    <w:rsid w:val="00C6547A"/>
    <w:rsid w:val="00C8584C"/>
    <w:rsid w:val="00CC6651"/>
    <w:rsid w:val="00D075C0"/>
    <w:rsid w:val="00D8622E"/>
    <w:rsid w:val="00DA3071"/>
    <w:rsid w:val="00DB3F4D"/>
    <w:rsid w:val="00DB72CA"/>
    <w:rsid w:val="00DD6034"/>
    <w:rsid w:val="00DE3E25"/>
    <w:rsid w:val="00E3133F"/>
    <w:rsid w:val="00E37965"/>
    <w:rsid w:val="00E45D94"/>
    <w:rsid w:val="00E52C4D"/>
    <w:rsid w:val="00E52FCA"/>
    <w:rsid w:val="00E640E3"/>
    <w:rsid w:val="00EB40E4"/>
    <w:rsid w:val="00F14D70"/>
    <w:rsid w:val="00F30A9C"/>
    <w:rsid w:val="00F30C69"/>
    <w:rsid w:val="00F36EDF"/>
    <w:rsid w:val="00F4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76711"/>
  <w15:chartTrackingRefBased/>
  <w15:docId w15:val="{D5EF0476-897D-4990-BC96-04387112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C69"/>
  </w:style>
  <w:style w:type="paragraph" w:styleId="Titre1">
    <w:name w:val="heading 1"/>
    <w:basedOn w:val="Normal"/>
    <w:next w:val="Normal"/>
    <w:link w:val="Titre1Car"/>
    <w:uiPriority w:val="9"/>
    <w:qFormat/>
    <w:rsid w:val="00BE5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5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E5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5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5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5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5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5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5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5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5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E5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5C5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5C5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5C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5C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5C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5C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5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5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5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5C50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BE5C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5C5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5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5C5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5C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1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2171E"/>
    <w:rPr>
      <w:b/>
      <w:bCs/>
    </w:rPr>
  </w:style>
  <w:style w:type="paragraph" w:styleId="Corpsdetexte">
    <w:name w:val="Body Text"/>
    <w:basedOn w:val="Normal"/>
    <w:link w:val="CorpsdetexteCar"/>
    <w:qFormat/>
    <w:rsid w:val="005B02FE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CorpsdetexteCar">
    <w:name w:val="Corps de texte Car"/>
    <w:basedOn w:val="Policepardfaut"/>
    <w:link w:val="Corpsdetexte"/>
    <w:rsid w:val="005B02FE"/>
    <w:rPr>
      <w:kern w:val="0"/>
      <w:sz w:val="24"/>
      <w:szCs w:val="24"/>
      <w:lang w:val="en-US"/>
      <w14:ligatures w14:val="none"/>
    </w:rPr>
  </w:style>
  <w:style w:type="table" w:styleId="Tableausimple2">
    <w:name w:val="Plain Table 2"/>
    <w:basedOn w:val="TableauNormal"/>
    <w:uiPriority w:val="42"/>
    <w:rsid w:val="005B02F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-tte">
    <w:name w:val="header"/>
    <w:basedOn w:val="Normal"/>
    <w:link w:val="En-tteCar"/>
    <w:uiPriority w:val="99"/>
    <w:unhideWhenUsed/>
    <w:rsid w:val="00DA30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3071"/>
  </w:style>
  <w:style w:type="paragraph" w:styleId="Pieddepage">
    <w:name w:val="footer"/>
    <w:basedOn w:val="Normal"/>
    <w:link w:val="PieddepageCar"/>
    <w:uiPriority w:val="99"/>
    <w:unhideWhenUsed/>
    <w:rsid w:val="00DA30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3071"/>
  </w:style>
  <w:style w:type="table" w:styleId="Grilledutableau">
    <w:name w:val="Table Grid"/>
    <w:basedOn w:val="TableauNormal"/>
    <w:uiPriority w:val="39"/>
    <w:rsid w:val="00796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4D79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</Pages>
  <Words>732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Diop Lascroux</dc:creator>
  <cp:keywords/>
  <dc:description/>
  <cp:lastModifiedBy>Aurélien Diop Lascroux</cp:lastModifiedBy>
  <cp:revision>114</cp:revision>
  <dcterms:created xsi:type="dcterms:W3CDTF">2025-11-14T19:41:00Z</dcterms:created>
  <dcterms:modified xsi:type="dcterms:W3CDTF">2025-12-08T20:58:00Z</dcterms:modified>
</cp:coreProperties>
</file>