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287" w:rsidRPr="00710E28" w:rsidRDefault="00710E28" w:rsidP="00710E28">
      <w:pPr>
        <w:rPr>
          <w:rFonts w:ascii="Arial" w:hAnsi="Arial" w:cs="Arial"/>
          <w:sz w:val="44"/>
        </w:rPr>
      </w:pPr>
      <w:r w:rsidRPr="00710E28">
        <w:rPr>
          <w:rFonts w:ascii="Arial" w:hAnsi="Arial" w:cs="Arial"/>
          <w:sz w:val="44"/>
        </w:rPr>
        <w:t>Stochastik:</w:t>
      </w:r>
    </w:p>
    <w:p w:rsidR="00710E28" w:rsidRPr="00710E28" w:rsidRDefault="00710E28" w:rsidP="00710E28">
      <w:pPr>
        <w:rPr>
          <w:rFonts w:ascii="Arial" w:hAnsi="Arial" w:cs="Arial"/>
          <w:sz w:val="28"/>
        </w:rPr>
      </w:pPr>
    </w:p>
    <w:p w:rsidR="00710E28" w:rsidRPr="005D29BD" w:rsidRDefault="00710E28" w:rsidP="00710E28">
      <w:pPr>
        <w:rPr>
          <w:rFonts w:ascii="Arial" w:hAnsi="Arial" w:cs="Arial"/>
          <w:sz w:val="36"/>
        </w:rPr>
      </w:pPr>
      <w:r w:rsidRPr="005D29BD">
        <w:rPr>
          <w:rFonts w:ascii="Arial" w:hAnsi="Arial" w:cs="Arial"/>
          <w:sz w:val="36"/>
        </w:rPr>
        <w:t>Wahrscheinlichkeit</w:t>
      </w:r>
    </w:p>
    <w:p w:rsidR="005D29BD" w:rsidRDefault="005D29BD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  <w:t>Genau x, mehr als x, weniger als x</w:t>
      </w:r>
    </w:p>
    <w:p w:rsidR="00066D4E" w:rsidRDefault="00066D4E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Binomialverteilung</w:t>
      </w:r>
    </w:p>
    <w:p w:rsidR="00E0220C" w:rsidRDefault="004F4A91" w:rsidP="00710E28">
      <w:pPr>
        <w:rPr>
          <w:rFonts w:ascii="Arial" w:hAnsi="Arial" w:cs="Arial"/>
          <w:sz w:val="28"/>
        </w:rPr>
      </w:pPr>
      <w:r w:rsidRPr="004F4A91">
        <w:rPr>
          <w:rFonts w:ascii="Arial" w:hAnsi="Arial" w:cs="Arial"/>
          <w:noProof/>
          <w:sz w:val="28"/>
          <w:lang w:eastAsia="de-DE" w:bidi="ar-SA"/>
        </w:rPr>
        <w:drawing>
          <wp:inline distT="0" distB="0" distL="0" distR="0" wp14:anchorId="2D22213B" wp14:editId="52035A36">
            <wp:extent cx="3324225" cy="181014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3734" cy="18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0F" w:rsidRDefault="00E94A3A" w:rsidP="00710E28">
      <w:pPr>
        <w:rPr>
          <w:rFonts w:ascii="Arial" w:hAnsi="Arial" w:cs="Arial"/>
          <w:sz w:val="28"/>
        </w:rPr>
      </w:pPr>
      <w:r w:rsidRPr="00E94A3A">
        <w:rPr>
          <w:rFonts w:ascii="Arial" w:hAnsi="Arial" w:cs="Arial"/>
          <w:noProof/>
          <w:sz w:val="28"/>
          <w:lang w:eastAsia="de-DE" w:bidi="ar-SA"/>
        </w:rPr>
        <w:drawing>
          <wp:inline distT="0" distB="0" distL="0" distR="0" wp14:anchorId="43ECB9AF" wp14:editId="647E598A">
            <wp:extent cx="4133850" cy="2088759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99" t="8851" r="1786" b="3560"/>
                    <a:stretch/>
                  </pic:blipFill>
                  <pic:spPr bwMode="auto">
                    <a:xfrm>
                      <a:off x="0" y="0"/>
                      <a:ext cx="4153645" cy="209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20F" w:rsidRDefault="00A7120F" w:rsidP="00A7120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Erwartungswert, Standartabweichung/Varianz</w:t>
      </w:r>
    </w:p>
    <w:p w:rsidR="00A7120F" w:rsidRDefault="00677EFB" w:rsidP="00710E28">
      <w:pPr>
        <w:rPr>
          <w:rFonts w:ascii="Arial" w:hAnsi="Arial" w:cs="Arial"/>
          <w:sz w:val="28"/>
        </w:rPr>
      </w:pPr>
      <w:r w:rsidRPr="00677EFB">
        <w:rPr>
          <w:rFonts w:ascii="Arial" w:hAnsi="Arial" w:cs="Arial"/>
          <w:noProof/>
          <w:sz w:val="28"/>
          <w:lang w:eastAsia="de-DE" w:bidi="ar-SA"/>
        </w:rPr>
        <w:drawing>
          <wp:inline distT="0" distB="0" distL="0" distR="0" wp14:anchorId="5AB8A771" wp14:editId="6C35BAAA">
            <wp:extent cx="5760720" cy="3005455"/>
            <wp:effectExtent l="0" t="0" r="0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97" w:rsidRDefault="00461297" w:rsidP="00710E28">
      <w:pPr>
        <w:rPr>
          <w:rFonts w:ascii="Arial" w:hAnsi="Arial" w:cs="Arial"/>
          <w:sz w:val="28"/>
        </w:rPr>
      </w:pPr>
      <w:r w:rsidRPr="00461297">
        <w:rPr>
          <w:rFonts w:ascii="Arial" w:hAnsi="Arial" w:cs="Arial"/>
          <w:noProof/>
          <w:sz w:val="28"/>
          <w:lang w:eastAsia="de-DE" w:bidi="ar-SA"/>
        </w:rPr>
        <w:lastRenderedPageBreak/>
        <w:drawing>
          <wp:inline distT="0" distB="0" distL="0" distR="0" wp14:anchorId="050BF626" wp14:editId="4AA191BE">
            <wp:extent cx="3495675" cy="153128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792" cy="153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97" w:rsidRDefault="00461297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Phi aus Tabelle</w:t>
      </w:r>
      <w:r w:rsidRPr="00461297">
        <w:rPr>
          <w:noProof/>
          <w:lang w:eastAsia="de-DE" w:bidi="ar-SA"/>
        </w:rPr>
        <w:t xml:space="preserve"> </w:t>
      </w:r>
      <w:r w:rsidRPr="00461297">
        <w:rPr>
          <w:rFonts w:ascii="Arial" w:hAnsi="Arial" w:cs="Arial"/>
          <w:noProof/>
          <w:sz w:val="28"/>
          <w:lang w:eastAsia="de-DE" w:bidi="ar-SA"/>
        </w:rPr>
        <w:drawing>
          <wp:inline distT="0" distB="0" distL="0" distR="0" wp14:anchorId="379F57A3" wp14:editId="441B284A">
            <wp:extent cx="5760720" cy="3745230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BD" w:rsidRDefault="005D29BD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(Ereignisverknüpfungen) unabhängige Ergebnisse</w:t>
      </w:r>
    </w:p>
    <w:p w:rsidR="00710E28" w:rsidRDefault="00710E28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Wahrscheinlichkeitsverteilung</w:t>
      </w:r>
    </w:p>
    <w:p w:rsidR="005D29BD" w:rsidRDefault="00710E28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Verteilungsfunktion bei diskreten Zufallsvariablen</w:t>
      </w:r>
    </w:p>
    <w:p w:rsidR="00A5406B" w:rsidRDefault="00A5406B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  <w:t>Immer &gt;=  pro wert, am ende auf 1</w:t>
      </w:r>
    </w:p>
    <w:p w:rsidR="00710E28" w:rsidRDefault="005D29BD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Exponentialverteilung durchschnittliche Reparaturzeit</w:t>
      </w:r>
    </w:p>
    <w:p w:rsidR="005D29BD" w:rsidRDefault="005D29BD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Konfidenzintervall</w:t>
      </w:r>
    </w:p>
    <w:p w:rsidR="00D0669D" w:rsidRDefault="00D0669D" w:rsidP="00710E28">
      <w:pPr>
        <w:rPr>
          <w:rFonts w:ascii="Arial" w:hAnsi="Arial" w:cs="Arial"/>
          <w:sz w:val="28"/>
        </w:rPr>
      </w:pPr>
    </w:p>
    <w:p w:rsidR="00D376E7" w:rsidRDefault="00D376E7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Mü = erwartungswert</w:t>
      </w:r>
    </w:p>
    <w:p w:rsidR="00922264" w:rsidRDefault="00D376E7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X= Mittelwert</w:t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  <w:t>y=Konfidenzniveau</w:t>
      </w:r>
    </w:p>
    <w:p w:rsidR="00D376E7" w:rsidRDefault="00D376E7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Sigma = Standartabweichung ó</w:t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tab/>
        <w:t>n=stichprobe</w:t>
      </w:r>
    </w:p>
    <w:p w:rsidR="00D376E7" w:rsidRDefault="00922264" w:rsidP="00710E28">
      <w:pPr>
        <w:rPr>
          <w:rFonts w:ascii="Arial" w:hAnsi="Arial" w:cs="Arial"/>
          <w:sz w:val="28"/>
        </w:rPr>
      </w:pPr>
      <w:r w:rsidRPr="00922264">
        <w:rPr>
          <w:rFonts w:ascii="Arial" w:hAnsi="Arial" w:cs="Arial"/>
          <w:sz w:val="28"/>
        </w:rPr>
        <w:drawing>
          <wp:inline distT="0" distB="0" distL="0" distR="0" wp14:anchorId="6BDF4DB5" wp14:editId="1D4AACD1">
            <wp:extent cx="5760720" cy="122491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BD" w:rsidRDefault="005D29BD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Poissonsverteilt</w:t>
      </w:r>
    </w:p>
    <w:p w:rsidR="00D376E7" w:rsidRDefault="00D376E7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Groß n, klein K,</w:t>
      </w:r>
    </w:p>
    <w:p w:rsidR="00D376E7" w:rsidRDefault="00D376E7" w:rsidP="00710E28">
      <w:pPr>
        <w:rPr>
          <w:rFonts w:ascii="Arial" w:hAnsi="Arial" w:cs="Arial"/>
          <w:sz w:val="28"/>
        </w:rPr>
      </w:pPr>
      <w:r w:rsidRPr="00D376E7">
        <w:rPr>
          <w:rFonts w:ascii="Arial" w:hAnsi="Arial" w:cs="Arial"/>
          <w:sz w:val="28"/>
        </w:rPr>
        <w:drawing>
          <wp:inline distT="0" distB="0" distL="0" distR="0" wp14:anchorId="348E96F2" wp14:editId="755188AC">
            <wp:extent cx="5760720" cy="496887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E28" w:rsidRDefault="00710E28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Dichtefunktion</w:t>
      </w:r>
    </w:p>
    <w:p w:rsidR="00710E28" w:rsidRDefault="005D29BD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Regressionskoeffizienten</w:t>
      </w:r>
    </w:p>
    <w:p w:rsidR="00710E28" w:rsidRPr="005D29BD" w:rsidRDefault="00710E28" w:rsidP="00710E28">
      <w:pPr>
        <w:rPr>
          <w:rFonts w:ascii="Arial" w:hAnsi="Arial" w:cs="Arial"/>
          <w:sz w:val="36"/>
        </w:rPr>
      </w:pPr>
    </w:p>
    <w:p w:rsidR="00710E28" w:rsidRDefault="005D29BD" w:rsidP="00710E28">
      <w:pPr>
        <w:rPr>
          <w:rFonts w:ascii="Arial" w:hAnsi="Arial" w:cs="Arial"/>
          <w:sz w:val="36"/>
        </w:rPr>
      </w:pPr>
      <w:r w:rsidRPr="005D29BD">
        <w:rPr>
          <w:rFonts w:ascii="Arial" w:hAnsi="Arial" w:cs="Arial"/>
          <w:sz w:val="36"/>
        </w:rPr>
        <w:t>Numerik</w:t>
      </w:r>
      <w:r w:rsidR="0081547F">
        <w:rPr>
          <w:rFonts w:ascii="Arial" w:hAnsi="Arial" w:cs="Arial"/>
          <w:sz w:val="36"/>
        </w:rPr>
        <w:t>,</w:t>
      </w:r>
    </w:p>
    <w:p w:rsidR="0081547F" w:rsidRDefault="0081547F" w:rsidP="0081547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Interpolationspolynom</w:t>
      </w:r>
    </w:p>
    <w:p w:rsidR="0081547F" w:rsidRDefault="0081547F" w:rsidP="0081547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  <w:t>Lagrange u. Newton</w:t>
      </w:r>
    </w:p>
    <w:p w:rsidR="0081547F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Integral</w:t>
      </w:r>
    </w:p>
    <w:p w:rsidR="0081547F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  <w:t>Substitution</w:t>
      </w:r>
    </w:p>
    <w:p w:rsidR="0081547F" w:rsidRPr="0081547F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  <w:t>Partielle Integration</w:t>
      </w:r>
    </w:p>
    <w:p w:rsidR="0081547F" w:rsidRDefault="0081547F" w:rsidP="00710E28">
      <w:pPr>
        <w:rPr>
          <w:rFonts w:ascii="Arial" w:hAnsi="Arial" w:cs="Arial"/>
          <w:sz w:val="28"/>
        </w:rPr>
      </w:pPr>
      <w:r w:rsidRPr="0081547F">
        <w:rPr>
          <w:rFonts w:ascii="Arial" w:hAnsi="Arial" w:cs="Arial"/>
          <w:sz w:val="28"/>
        </w:rPr>
        <w:t>Taylorpolynom</w:t>
      </w:r>
    </w:p>
    <w:p w:rsidR="00F47CE9" w:rsidRDefault="00F47CE9" w:rsidP="00F47CE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Newton verfahren</w:t>
      </w:r>
    </w:p>
    <w:p w:rsidR="00F47CE9" w:rsidRDefault="00F47CE9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Sekantenverfahren/Regula Falsi</w:t>
      </w:r>
      <w:bookmarkStart w:id="0" w:name="_GoBack"/>
      <w:bookmarkEnd w:id="0"/>
    </w:p>
    <w:p w:rsidR="0081547F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Newton-Cotes, Simpson regel</w:t>
      </w:r>
    </w:p>
    <w:p w:rsidR="0081547F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Diagonaldominanz</w:t>
      </w:r>
    </w:p>
    <w:p w:rsidR="0081547F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Jacobi Verfahren</w:t>
      </w:r>
    </w:p>
    <w:p w:rsidR="0081547F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Gauß Seidel Verfahren</w:t>
      </w:r>
    </w:p>
    <w:p w:rsidR="0081547F" w:rsidRPr="0081547F" w:rsidRDefault="0081547F" w:rsidP="00710E28">
      <w:pPr>
        <w:rPr>
          <w:rFonts w:ascii="Arial" w:hAnsi="Arial" w:cs="Arial"/>
          <w:sz w:val="28"/>
        </w:rPr>
      </w:pPr>
    </w:p>
    <w:p w:rsidR="00710E28" w:rsidRDefault="005D29BD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Matrix</w:t>
      </w:r>
    </w:p>
    <w:p w:rsidR="00710E28" w:rsidRDefault="005D29BD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LU Zerlegung</w:t>
      </w:r>
    </w:p>
    <w:p w:rsidR="005D29BD" w:rsidRDefault="005D29BD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QR Faktorisierung</w:t>
      </w:r>
    </w:p>
    <w:p w:rsidR="005D29BD" w:rsidRDefault="005D29BD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Cholesky Zerlegung</w:t>
      </w:r>
    </w:p>
    <w:p w:rsidR="00710E28" w:rsidRDefault="00710E28" w:rsidP="00710E28">
      <w:pPr>
        <w:rPr>
          <w:rFonts w:ascii="Arial" w:hAnsi="Arial" w:cs="Arial"/>
          <w:sz w:val="28"/>
        </w:rPr>
      </w:pPr>
    </w:p>
    <w:p w:rsidR="00710E28" w:rsidRPr="005D29BD" w:rsidRDefault="00710E28" w:rsidP="00710E28">
      <w:pPr>
        <w:rPr>
          <w:rFonts w:ascii="Arial" w:hAnsi="Arial" w:cs="Arial"/>
          <w:sz w:val="36"/>
        </w:rPr>
      </w:pPr>
    </w:p>
    <w:p w:rsidR="005D29BD" w:rsidRPr="005D29BD" w:rsidRDefault="005D29BD" w:rsidP="00710E28">
      <w:pPr>
        <w:rPr>
          <w:rFonts w:ascii="Arial" w:hAnsi="Arial" w:cs="Arial"/>
          <w:sz w:val="36"/>
        </w:rPr>
      </w:pPr>
      <w:r w:rsidRPr="005D29BD">
        <w:rPr>
          <w:rFonts w:ascii="Arial" w:hAnsi="Arial" w:cs="Arial"/>
          <w:sz w:val="36"/>
        </w:rPr>
        <w:t>Differentialgleichungen</w:t>
      </w:r>
    </w:p>
    <w:p w:rsidR="00710E28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Trennung/Separation der Variablen</w:t>
      </w:r>
    </w:p>
    <w:p w:rsidR="0081547F" w:rsidRDefault="0081547F" w:rsidP="0081547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Anfangswertproblem</w:t>
      </w:r>
    </w:p>
    <w:p w:rsidR="0081547F" w:rsidRPr="00710E28" w:rsidRDefault="0081547F" w:rsidP="0081547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Allgemeine Lösung</w:t>
      </w:r>
    </w:p>
    <w:p w:rsidR="005D29BD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Homogen/inhomogen</w:t>
      </w:r>
    </w:p>
    <w:p w:rsidR="0081547F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Partikuläre Lösung</w:t>
      </w:r>
    </w:p>
    <w:p w:rsidR="0081547F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Varation der Konstanten</w:t>
      </w:r>
    </w:p>
    <w:p w:rsidR="0081547F" w:rsidRPr="00710E28" w:rsidRDefault="0081547F" w:rsidP="00710E2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Lineare Unabhängigkeit der Lösungen</w:t>
      </w:r>
    </w:p>
    <w:sectPr w:rsidR="0081547F" w:rsidRPr="00710E2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E28"/>
    <w:rsid w:val="00066D4E"/>
    <w:rsid w:val="003D6287"/>
    <w:rsid w:val="00461297"/>
    <w:rsid w:val="004F4A91"/>
    <w:rsid w:val="005D29BD"/>
    <w:rsid w:val="00677EFB"/>
    <w:rsid w:val="00710E28"/>
    <w:rsid w:val="0081547F"/>
    <w:rsid w:val="00922264"/>
    <w:rsid w:val="00A5406B"/>
    <w:rsid w:val="00A7120F"/>
    <w:rsid w:val="00D0669D"/>
    <w:rsid w:val="00D376E7"/>
    <w:rsid w:val="00E0220C"/>
    <w:rsid w:val="00E94A3A"/>
    <w:rsid w:val="00F4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97D116-3D95-43BF-B673-BAA924D4A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710E28"/>
    <w:pPr>
      <w:suppressAutoHyphens/>
      <w:autoSpaceDN w:val="0"/>
      <w:spacing w:after="0" w:line="240" w:lineRule="auto"/>
    </w:pPr>
    <w:rPr>
      <w:rFonts w:ascii="Times New Roman" w:eastAsia="NSimSun" w:hAnsi="Times New Roman" w:cs="Lucida Sans"/>
      <w:kern w:val="3"/>
      <w:sz w:val="24"/>
      <w:szCs w:val="24"/>
      <w:lang w:eastAsia="zh-CN" w:bidi="hi-I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710E28"/>
    <w:pPr>
      <w:suppressAutoHyphens w:val="0"/>
      <w:autoSpaceDN/>
      <w:spacing w:before="100" w:beforeAutospacing="1" w:after="142" w:line="276" w:lineRule="auto"/>
    </w:pPr>
    <w:rPr>
      <w:rFonts w:eastAsia="Times New Roman" w:cs="Times New Roman"/>
      <w:kern w:val="0"/>
      <w:lang w:eastAsia="de-D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7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146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</dc:creator>
  <cp:keywords/>
  <dc:description/>
  <cp:lastModifiedBy>Flo</cp:lastModifiedBy>
  <cp:revision>4</cp:revision>
  <dcterms:created xsi:type="dcterms:W3CDTF">2021-02-06T14:53:00Z</dcterms:created>
  <dcterms:modified xsi:type="dcterms:W3CDTF">2021-02-07T17:10:00Z</dcterms:modified>
</cp:coreProperties>
</file>