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21C24" w14:textId="49ABCB30" w:rsidR="000404EB" w:rsidRDefault="000404EB" w:rsidP="000404EB">
      <w:pPr>
        <w:spacing w:line="240" w:lineRule="auto"/>
        <w:jc w:val="center"/>
        <w:rPr>
          <w:rFonts w:asciiTheme="majorHAnsi" w:hAnsiTheme="majorHAnsi" w:cstheme="majorHAnsi"/>
          <w:sz w:val="36"/>
          <w:szCs w:val="36"/>
        </w:rPr>
      </w:pPr>
      <w:r>
        <w:rPr>
          <w:rFonts w:asciiTheme="majorHAnsi" w:hAnsiTheme="majorHAnsi" w:cstheme="majorHAnsi"/>
          <w:sz w:val="36"/>
          <w:szCs w:val="36"/>
        </w:rPr>
        <w:t>DS637</w:t>
      </w:r>
      <w:r>
        <w:rPr>
          <w:rFonts w:asciiTheme="majorHAnsi" w:hAnsiTheme="majorHAnsi" w:cstheme="majorHAnsi"/>
          <w:sz w:val="36"/>
          <w:szCs w:val="36"/>
        </w:rPr>
        <w:t>2</w:t>
      </w:r>
      <w:r>
        <w:rPr>
          <w:rFonts w:asciiTheme="majorHAnsi" w:hAnsiTheme="majorHAnsi" w:cstheme="majorHAnsi"/>
          <w:sz w:val="36"/>
          <w:szCs w:val="36"/>
        </w:rPr>
        <w:t xml:space="preserve"> </w:t>
      </w:r>
      <w:r>
        <w:rPr>
          <w:rFonts w:asciiTheme="majorHAnsi" w:hAnsiTheme="majorHAnsi" w:cstheme="majorHAnsi"/>
          <w:sz w:val="36"/>
          <w:szCs w:val="36"/>
        </w:rPr>
        <w:t>WHO</w:t>
      </w:r>
      <w:r>
        <w:rPr>
          <w:rFonts w:asciiTheme="majorHAnsi" w:hAnsiTheme="majorHAnsi" w:cstheme="majorHAnsi"/>
          <w:sz w:val="36"/>
          <w:szCs w:val="36"/>
        </w:rPr>
        <w:t xml:space="preserve"> Project</w:t>
      </w:r>
    </w:p>
    <w:p w14:paraId="17BE4EE6" w14:textId="6F515098" w:rsidR="000404EB" w:rsidRPr="005968B4" w:rsidRDefault="000404EB" w:rsidP="000404EB">
      <w:pPr>
        <w:spacing w:line="240" w:lineRule="auto"/>
        <w:jc w:val="center"/>
        <w:rPr>
          <w:rFonts w:asciiTheme="majorHAnsi" w:hAnsiTheme="majorHAnsi" w:cstheme="majorHAnsi"/>
          <w:sz w:val="24"/>
          <w:szCs w:val="24"/>
        </w:rPr>
      </w:pPr>
      <w:r>
        <w:rPr>
          <w:rFonts w:asciiTheme="majorHAnsi" w:hAnsiTheme="majorHAnsi" w:cstheme="majorHAnsi"/>
          <w:sz w:val="24"/>
          <w:szCs w:val="24"/>
        </w:rPr>
        <w:t>Yusi Zhang</w:t>
      </w:r>
    </w:p>
    <w:p w14:paraId="7AE57B68" w14:textId="77777777" w:rsidR="000404EB" w:rsidRPr="005968B4" w:rsidRDefault="000404EB" w:rsidP="000404EB">
      <w:pPr>
        <w:spacing w:line="240" w:lineRule="auto"/>
        <w:jc w:val="center"/>
        <w:rPr>
          <w:rFonts w:asciiTheme="majorHAnsi" w:hAnsiTheme="majorHAnsi" w:cstheme="majorHAnsi"/>
          <w:sz w:val="24"/>
          <w:szCs w:val="24"/>
        </w:rPr>
      </w:pPr>
      <w:r w:rsidRPr="005968B4">
        <w:rPr>
          <w:rFonts w:asciiTheme="majorHAnsi" w:hAnsiTheme="majorHAnsi" w:cstheme="majorHAnsi"/>
          <w:sz w:val="24"/>
          <w:szCs w:val="24"/>
        </w:rPr>
        <w:t>Aurian Ghaemmaghami</w:t>
      </w:r>
    </w:p>
    <w:p w14:paraId="50BC4B47" w14:textId="0D070713" w:rsidR="000404EB" w:rsidRPr="005968B4" w:rsidRDefault="000404EB" w:rsidP="000404EB">
      <w:pPr>
        <w:spacing w:line="240" w:lineRule="auto"/>
        <w:jc w:val="center"/>
        <w:rPr>
          <w:rFonts w:asciiTheme="majorHAnsi" w:hAnsiTheme="majorHAnsi" w:cstheme="majorHAnsi"/>
          <w:sz w:val="24"/>
          <w:szCs w:val="24"/>
        </w:rPr>
      </w:pPr>
      <w:r>
        <w:rPr>
          <w:rFonts w:asciiTheme="majorHAnsi" w:hAnsiTheme="majorHAnsi" w:cstheme="majorHAnsi"/>
          <w:sz w:val="24"/>
          <w:szCs w:val="24"/>
        </w:rPr>
        <w:t>Sreeni Prabhala</w:t>
      </w:r>
    </w:p>
    <w:p w14:paraId="62A0BE6E" w14:textId="77777777" w:rsidR="000404EB" w:rsidRPr="00A443F9" w:rsidRDefault="000404EB" w:rsidP="000404EB">
      <w:pPr>
        <w:spacing w:line="240" w:lineRule="auto"/>
        <w:rPr>
          <w:rFonts w:asciiTheme="majorHAnsi" w:hAnsiTheme="majorHAnsi" w:cstheme="majorHAnsi"/>
          <w:b/>
          <w:bCs/>
          <w:sz w:val="28"/>
          <w:szCs w:val="28"/>
          <w:u w:val="single"/>
        </w:rPr>
      </w:pPr>
      <w:r w:rsidRPr="00A443F9">
        <w:rPr>
          <w:rFonts w:asciiTheme="majorHAnsi" w:hAnsiTheme="majorHAnsi" w:cstheme="majorHAnsi"/>
          <w:b/>
          <w:bCs/>
          <w:sz w:val="28"/>
          <w:szCs w:val="28"/>
          <w:u w:val="single"/>
        </w:rPr>
        <w:t>Data Description</w:t>
      </w:r>
    </w:p>
    <w:p w14:paraId="4BB6616B" w14:textId="50C55C18" w:rsidR="000404EB" w:rsidRPr="00A443F9" w:rsidRDefault="000404EB" w:rsidP="000404EB">
      <w:pPr>
        <w:ind w:left="720"/>
        <w:rPr>
          <w:rFonts w:cstheme="minorHAnsi"/>
        </w:rPr>
      </w:pPr>
      <w:r w:rsidRPr="00A443F9">
        <w:rPr>
          <w:rFonts w:cstheme="minorHAnsi"/>
        </w:rPr>
        <w:t xml:space="preserve">The </w:t>
      </w:r>
      <w:r>
        <w:rPr>
          <w:rFonts w:cstheme="minorHAnsi"/>
        </w:rPr>
        <w:t>2014 WHO</w:t>
      </w:r>
      <w:r w:rsidRPr="00A443F9">
        <w:rPr>
          <w:rFonts w:cstheme="minorHAnsi"/>
        </w:rPr>
        <w:t xml:space="preserve"> dataset was co</w:t>
      </w:r>
      <w:r>
        <w:rPr>
          <w:rFonts w:cstheme="minorHAnsi"/>
        </w:rPr>
        <w:t>llected</w:t>
      </w:r>
      <w:r w:rsidRPr="00A443F9">
        <w:rPr>
          <w:rFonts w:cstheme="minorHAnsi"/>
        </w:rPr>
        <w:t xml:space="preserve"> </w:t>
      </w:r>
      <w:r>
        <w:rPr>
          <w:rFonts w:cstheme="minorHAnsi"/>
        </w:rPr>
        <w:t>from the WHO and United</w:t>
      </w:r>
      <w:r w:rsidRPr="00A443F9">
        <w:rPr>
          <w:rFonts w:cstheme="minorHAnsi"/>
        </w:rPr>
        <w:t xml:space="preserve"> </w:t>
      </w:r>
      <w:r>
        <w:rPr>
          <w:rFonts w:cstheme="minorHAnsi"/>
        </w:rPr>
        <w:t xml:space="preserve">Nations website with the help of Deeksha Russell and Duan Wang </w:t>
      </w:r>
      <w:r w:rsidRPr="00A443F9">
        <w:rPr>
          <w:rFonts w:cstheme="minorHAnsi"/>
        </w:rPr>
        <w:t>for use in data science education. We have 1</w:t>
      </w:r>
      <w:r>
        <w:rPr>
          <w:rFonts w:cstheme="minorHAnsi"/>
        </w:rPr>
        <w:t>83</w:t>
      </w:r>
      <w:r w:rsidRPr="00A443F9">
        <w:rPr>
          <w:rFonts w:cstheme="minorHAnsi"/>
        </w:rPr>
        <w:t xml:space="preserve"> observations with </w:t>
      </w:r>
      <w:r>
        <w:rPr>
          <w:rFonts w:cstheme="minorHAnsi"/>
        </w:rPr>
        <w:t>22</w:t>
      </w:r>
      <w:r w:rsidRPr="00A443F9">
        <w:rPr>
          <w:rFonts w:cstheme="minorHAnsi"/>
        </w:rPr>
        <w:t xml:space="preserve"> explanatory </w:t>
      </w:r>
      <w:r w:rsidRPr="00A443F9">
        <w:rPr>
          <w:rFonts w:cstheme="minorHAnsi"/>
        </w:rPr>
        <w:t>variables,</w:t>
      </w:r>
      <w:r w:rsidRPr="00A443F9">
        <w:rPr>
          <w:rFonts w:cstheme="minorHAnsi"/>
        </w:rPr>
        <w:t xml:space="preserve"> and it is collected from various </w:t>
      </w:r>
      <w:r>
        <w:rPr>
          <w:rFonts w:cstheme="minorHAnsi"/>
        </w:rPr>
        <w:t>countries around the world</w:t>
      </w:r>
      <w:r w:rsidRPr="00A443F9">
        <w:rPr>
          <w:rFonts w:cstheme="minorHAnsi"/>
        </w:rPr>
        <w:t>.</w:t>
      </w:r>
      <w:r w:rsidR="008E72E9">
        <w:rPr>
          <w:rFonts w:cstheme="minorHAnsi"/>
        </w:rPr>
        <w:t xml:space="preserve"> We will bring up NA filtration in our “Model Build” section depicted below.</w:t>
      </w:r>
    </w:p>
    <w:p w14:paraId="2EC42F72" w14:textId="79D27B74" w:rsidR="000404EB" w:rsidRDefault="000404EB" w:rsidP="000404EB">
      <w:pPr>
        <w:spacing w:line="240" w:lineRule="auto"/>
        <w:rPr>
          <w:rFonts w:asciiTheme="majorHAnsi" w:hAnsiTheme="majorHAnsi" w:cstheme="majorHAnsi"/>
          <w:b/>
          <w:bCs/>
          <w:sz w:val="28"/>
          <w:szCs w:val="28"/>
          <w:u w:val="single"/>
        </w:rPr>
      </w:pPr>
      <w:r>
        <w:rPr>
          <w:rFonts w:asciiTheme="majorHAnsi" w:hAnsiTheme="majorHAnsi" w:cstheme="majorHAnsi"/>
          <w:b/>
          <w:bCs/>
          <w:sz w:val="28"/>
          <w:szCs w:val="28"/>
          <w:u w:val="single"/>
        </w:rPr>
        <w:t>Objective</w:t>
      </w:r>
      <w:r>
        <w:rPr>
          <w:rFonts w:asciiTheme="majorHAnsi" w:hAnsiTheme="majorHAnsi" w:cstheme="majorHAnsi"/>
          <w:b/>
          <w:bCs/>
          <w:sz w:val="28"/>
          <w:szCs w:val="28"/>
          <w:u w:val="single"/>
        </w:rPr>
        <w:t xml:space="preserve"> #1</w:t>
      </w:r>
      <w:r>
        <w:rPr>
          <w:rFonts w:asciiTheme="majorHAnsi" w:hAnsiTheme="majorHAnsi" w:cstheme="majorHAnsi"/>
          <w:b/>
          <w:bCs/>
          <w:sz w:val="28"/>
          <w:szCs w:val="28"/>
          <w:u w:val="single"/>
        </w:rPr>
        <w:t>, Model 1</w:t>
      </w:r>
    </w:p>
    <w:p w14:paraId="375CFFA2" w14:textId="2CE7AB67" w:rsidR="000404EB" w:rsidRDefault="000404EB" w:rsidP="000404EB">
      <w:pPr>
        <w:pStyle w:val="ListParagraph"/>
        <w:numPr>
          <w:ilvl w:val="0"/>
          <w:numId w:val="1"/>
        </w:numPr>
        <w:rPr>
          <w:rFonts w:cstheme="minorHAnsi"/>
        </w:rPr>
      </w:pPr>
      <w:r w:rsidRPr="005968B4">
        <w:rPr>
          <w:rFonts w:cstheme="minorHAnsi"/>
          <w:b/>
          <w:u w:val="single"/>
        </w:rPr>
        <w:t>Problem Statement:</w:t>
      </w:r>
      <w:r w:rsidRPr="00A443F9">
        <w:rPr>
          <w:rFonts w:cstheme="minorHAnsi"/>
        </w:rPr>
        <w:t xml:space="preserve"> </w:t>
      </w:r>
      <w:r>
        <w:rPr>
          <w:rFonts w:cstheme="minorHAnsi"/>
        </w:rPr>
        <w:t xml:space="preserve">We must build a model with the main goal to identify relationships and is highly interpretable with regard to our response variable of interest: Life Expectancy. </w:t>
      </w:r>
    </w:p>
    <w:p w14:paraId="4EA76A48" w14:textId="07A51A29" w:rsidR="000404EB" w:rsidRDefault="000404EB" w:rsidP="000404EB">
      <w:pPr>
        <w:pStyle w:val="ListParagraph"/>
        <w:ind w:left="0"/>
        <w:rPr>
          <w:rFonts w:cstheme="minorHAnsi"/>
          <w:b/>
          <w:u w:val="single"/>
        </w:rPr>
      </w:pPr>
    </w:p>
    <w:p w14:paraId="1C8579C3" w14:textId="0C8E4287" w:rsidR="000404EB" w:rsidRDefault="000404EB" w:rsidP="000404EB">
      <w:pPr>
        <w:spacing w:line="240" w:lineRule="auto"/>
        <w:rPr>
          <w:rFonts w:asciiTheme="majorHAnsi" w:hAnsiTheme="majorHAnsi" w:cstheme="majorHAnsi"/>
          <w:b/>
          <w:bCs/>
          <w:sz w:val="28"/>
          <w:szCs w:val="28"/>
          <w:u w:val="single"/>
        </w:rPr>
      </w:pPr>
      <w:r>
        <w:rPr>
          <w:rFonts w:asciiTheme="majorHAnsi" w:hAnsiTheme="majorHAnsi" w:cstheme="majorHAnsi"/>
          <w:b/>
          <w:bCs/>
          <w:sz w:val="28"/>
          <w:szCs w:val="28"/>
          <w:u w:val="single"/>
        </w:rPr>
        <w:t>Exploratory Data Analysis</w:t>
      </w:r>
    </w:p>
    <w:p w14:paraId="63E94DBD" w14:textId="6637ABFE" w:rsidR="000404EB" w:rsidRPr="008E72E9" w:rsidRDefault="006D154C" w:rsidP="000404EB">
      <w:pPr>
        <w:pStyle w:val="ListParagraph"/>
        <w:numPr>
          <w:ilvl w:val="0"/>
          <w:numId w:val="1"/>
        </w:numPr>
        <w:rPr>
          <w:rFonts w:cstheme="minorHAnsi"/>
          <w:u w:val="single"/>
        </w:rPr>
      </w:pPr>
      <w:r w:rsidRPr="008E72E9">
        <w:rPr>
          <w:rFonts w:cstheme="minorHAnsi"/>
          <w:b/>
          <w:bCs/>
          <w:u w:val="single"/>
        </w:rPr>
        <w:t>Initial EDA</w:t>
      </w:r>
    </w:p>
    <w:p w14:paraId="00CE1481" w14:textId="16D81C7C" w:rsidR="006D154C" w:rsidRDefault="006D154C" w:rsidP="006D154C">
      <w:pPr>
        <w:pStyle w:val="ListParagraph"/>
        <w:numPr>
          <w:ilvl w:val="1"/>
          <w:numId w:val="1"/>
        </w:numPr>
        <w:rPr>
          <w:rFonts w:cstheme="minorHAnsi"/>
        </w:rPr>
      </w:pPr>
      <w:r>
        <w:rPr>
          <w:rFonts w:cstheme="minorHAnsi"/>
        </w:rPr>
        <w:t xml:space="preserve">We first began our data exploration process by viewing the different types of categorical and numerical variables of interest. Variables of “Country Name” and “Year” were deemed unnecessary to include in any further analysis, so we went ahead and filtered those variables from our model. </w:t>
      </w:r>
    </w:p>
    <w:p w14:paraId="7BC96E13" w14:textId="77777777" w:rsidR="006D154C" w:rsidRDefault="006D154C" w:rsidP="006D154C">
      <w:pPr>
        <w:pStyle w:val="ListParagraph"/>
        <w:ind w:left="1440"/>
        <w:rPr>
          <w:rFonts w:cstheme="minorHAnsi"/>
        </w:rPr>
      </w:pPr>
    </w:p>
    <w:p w14:paraId="16039779" w14:textId="5C3AB07D" w:rsidR="006D154C" w:rsidRDefault="006D154C" w:rsidP="006D154C">
      <w:pPr>
        <w:pStyle w:val="ListParagraph"/>
        <w:numPr>
          <w:ilvl w:val="1"/>
          <w:numId w:val="1"/>
        </w:numPr>
        <w:rPr>
          <w:rFonts w:cstheme="minorHAnsi"/>
        </w:rPr>
      </w:pPr>
      <w:r>
        <w:rPr>
          <w:rFonts w:cstheme="minorHAnsi"/>
        </w:rPr>
        <w:t>Next, we built out a correlation matrix (</w:t>
      </w:r>
      <w:r w:rsidR="00A95632">
        <w:rPr>
          <w:rFonts w:cstheme="minorHAnsi"/>
        </w:rPr>
        <w:t>A</w:t>
      </w:r>
      <w:r>
        <w:rPr>
          <w:rFonts w:cstheme="minorHAnsi"/>
        </w:rPr>
        <w:t>ppendix: 1A) to assess any relationships we see prior to doing any filtering of NA values in our data set. The reason we started with a correlation matrix is because 20/22 of our variables were either integer or numerical values. Based off a correlation cut off point of 0.5 (moderate relationships with Life Expectancy), the variables of interest we wanted to focus on were Adult Mortality, Alcohol, BMI, HIV/AIDS, Income Composition of Resources, and Schooling.</w:t>
      </w:r>
    </w:p>
    <w:p w14:paraId="39A68AF9" w14:textId="77777777" w:rsidR="006D154C" w:rsidRPr="006D154C" w:rsidRDefault="006D154C" w:rsidP="006D154C">
      <w:pPr>
        <w:pStyle w:val="ListParagraph"/>
        <w:rPr>
          <w:rFonts w:cstheme="minorHAnsi"/>
        </w:rPr>
      </w:pPr>
    </w:p>
    <w:p w14:paraId="1F812CF6" w14:textId="36E1A058" w:rsidR="006D154C" w:rsidRDefault="006D154C" w:rsidP="006D154C">
      <w:pPr>
        <w:pStyle w:val="ListParagraph"/>
        <w:numPr>
          <w:ilvl w:val="1"/>
          <w:numId w:val="1"/>
        </w:numPr>
        <w:rPr>
          <w:rFonts w:cstheme="minorHAnsi"/>
        </w:rPr>
      </w:pPr>
      <w:r>
        <w:rPr>
          <w:rFonts w:cstheme="minorHAnsi"/>
        </w:rPr>
        <w:t>We then built out a scatterplot matrix (</w:t>
      </w:r>
      <w:r w:rsidR="00A95632">
        <w:rPr>
          <w:rFonts w:cstheme="minorHAnsi"/>
        </w:rPr>
        <w:t>A</w:t>
      </w:r>
      <w:r>
        <w:rPr>
          <w:rFonts w:cstheme="minorHAnsi"/>
        </w:rPr>
        <w:t xml:space="preserve">ppendix: 1B) of our predictors of interest to view any sort of collinearity between predictors or </w:t>
      </w:r>
      <w:r w:rsidR="003970CD">
        <w:rPr>
          <w:rFonts w:cstheme="minorHAnsi"/>
        </w:rPr>
        <w:t>irregular distributions. We see that both Income Composition of Resources and Schooling show high correlation with each other, as well as, correlation with other predictors. We also observe that BMI seems to have a quadratic relationship with Life Expectancy. Lastly, both Alcohol and HIV/AIDS variables show evidence of a possible log transformation to help better explain the Life Expectancy Predictor</w:t>
      </w:r>
    </w:p>
    <w:p w14:paraId="537C958E" w14:textId="77777777" w:rsidR="003970CD" w:rsidRPr="003970CD" w:rsidRDefault="003970CD" w:rsidP="003970CD">
      <w:pPr>
        <w:pStyle w:val="ListParagraph"/>
        <w:rPr>
          <w:rFonts w:cstheme="minorHAnsi"/>
        </w:rPr>
      </w:pPr>
    </w:p>
    <w:p w14:paraId="788CFAC0" w14:textId="7AE2EDB1" w:rsidR="003970CD" w:rsidRDefault="003970CD" w:rsidP="006D154C">
      <w:pPr>
        <w:pStyle w:val="ListParagraph"/>
        <w:numPr>
          <w:ilvl w:val="1"/>
          <w:numId w:val="1"/>
        </w:numPr>
        <w:rPr>
          <w:rFonts w:cstheme="minorHAnsi"/>
        </w:rPr>
      </w:pPr>
      <w:r>
        <w:rPr>
          <w:rFonts w:cstheme="minorHAnsi"/>
        </w:rPr>
        <w:t>Prior to addressing the collinearity show between Income Comp. and Schooling, we wanted to observe the individual relationship of BMI vs Life Expectancy (</w:t>
      </w:r>
      <w:r w:rsidR="00A95632">
        <w:rPr>
          <w:rFonts w:cstheme="minorHAnsi"/>
        </w:rPr>
        <w:t>A</w:t>
      </w:r>
      <w:r>
        <w:rPr>
          <w:rFonts w:cstheme="minorHAnsi"/>
        </w:rPr>
        <w:t>pp</w:t>
      </w:r>
      <w:r w:rsidR="00A95632">
        <w:rPr>
          <w:rFonts w:cstheme="minorHAnsi"/>
        </w:rPr>
        <w:t>e</w:t>
      </w:r>
      <w:r>
        <w:rPr>
          <w:rFonts w:cstheme="minorHAnsi"/>
        </w:rPr>
        <w:t xml:space="preserve">ndix: 1C). We see visual evidence of a quadratic relationship and will move forward without this </w:t>
      </w:r>
      <w:r>
        <w:rPr>
          <w:rFonts w:cstheme="minorHAnsi"/>
        </w:rPr>
        <w:lastRenderedPageBreak/>
        <w:t xml:space="preserve">predictor in </w:t>
      </w:r>
      <w:r w:rsidR="00A95632">
        <w:rPr>
          <w:rFonts w:cstheme="minorHAnsi"/>
        </w:rPr>
        <w:t xml:space="preserve">our </w:t>
      </w:r>
      <w:r>
        <w:rPr>
          <w:rFonts w:cstheme="minorHAnsi"/>
        </w:rPr>
        <w:t>model since we are trying to achieve the most interpretable model. Including quadratic terms may muddy up the interpretation of our problem of interest.</w:t>
      </w:r>
    </w:p>
    <w:p w14:paraId="702AF304" w14:textId="77777777" w:rsidR="003970CD" w:rsidRPr="003970CD" w:rsidRDefault="003970CD" w:rsidP="003970CD">
      <w:pPr>
        <w:pStyle w:val="ListParagraph"/>
        <w:rPr>
          <w:rFonts w:cstheme="minorHAnsi"/>
        </w:rPr>
      </w:pPr>
    </w:p>
    <w:p w14:paraId="77A42BA3" w14:textId="3A0B2401" w:rsidR="003970CD" w:rsidRDefault="003970CD" w:rsidP="006D154C">
      <w:pPr>
        <w:pStyle w:val="ListParagraph"/>
        <w:numPr>
          <w:ilvl w:val="1"/>
          <w:numId w:val="1"/>
        </w:numPr>
        <w:rPr>
          <w:rFonts w:cstheme="minorHAnsi"/>
        </w:rPr>
      </w:pPr>
      <w:r>
        <w:rPr>
          <w:rFonts w:cstheme="minorHAnsi"/>
        </w:rPr>
        <w:t xml:space="preserve">Since the consideration of log transforming Alcohol and HIV seemed applicable, we first observed the correlation coefficients of our Alcohol and HIV variables as depicted in appendix: 1A (0.53,-0.62, respectively). We then log transformed both variables and saw an increase of correlation with both variables on Life Expectancy (0.56,-0.78, respectively – Appendix: 1D). </w:t>
      </w:r>
      <w:r w:rsidR="00A95632">
        <w:rPr>
          <w:rFonts w:cstheme="minorHAnsi"/>
        </w:rPr>
        <w:t>With</w:t>
      </w:r>
      <w:r>
        <w:rPr>
          <w:rFonts w:cstheme="minorHAnsi"/>
        </w:rPr>
        <w:t xml:space="preserve"> this information, we </w:t>
      </w:r>
      <w:r w:rsidR="00A95632">
        <w:rPr>
          <w:rFonts w:cstheme="minorHAnsi"/>
        </w:rPr>
        <w:t>re-plotted our matrix of scatterplots (Appendix: 1E) and plotted each variable individually against Life Expectancy (Appendix: 1F/1G) to see if there is evidence of a linear relationship. Based off our graphics above, we will</w:t>
      </w:r>
      <w:r>
        <w:rPr>
          <w:rFonts w:cstheme="minorHAnsi"/>
        </w:rPr>
        <w:t xml:space="preserve"> move forward with including both log transformed variables.</w:t>
      </w:r>
    </w:p>
    <w:p w14:paraId="037773B5" w14:textId="77777777" w:rsidR="007A7DBE" w:rsidRPr="007A7DBE" w:rsidRDefault="007A7DBE" w:rsidP="007A7DBE">
      <w:pPr>
        <w:pStyle w:val="ListParagraph"/>
        <w:rPr>
          <w:rFonts w:cstheme="minorHAnsi"/>
        </w:rPr>
      </w:pPr>
    </w:p>
    <w:p w14:paraId="5871091D" w14:textId="11540B92" w:rsidR="007A7DBE" w:rsidRDefault="00F459C7" w:rsidP="006D154C">
      <w:pPr>
        <w:pStyle w:val="ListParagraph"/>
        <w:numPr>
          <w:ilvl w:val="1"/>
          <w:numId w:val="1"/>
        </w:numPr>
        <w:rPr>
          <w:rFonts w:cstheme="minorHAnsi"/>
        </w:rPr>
      </w:pPr>
      <w:r>
        <w:rPr>
          <w:rFonts w:cstheme="minorHAnsi"/>
        </w:rPr>
        <w:t xml:space="preserve">Lastly, there is a categorical variable of interest named “Status” that shows the countries of being developed or developing. Our team believes this is a predictor that needs to be included in our model to create a more intuitive regression model for these subsets of countries. More specifically, we don’t want developed countries explaining levels of variability for the response in unison with developing countries. We believe this will create a disingenuous view of the </w:t>
      </w:r>
      <w:r w:rsidR="008E72E9">
        <w:rPr>
          <w:rFonts w:cstheme="minorHAnsi"/>
        </w:rPr>
        <w:t>analysis and</w:t>
      </w:r>
      <w:r>
        <w:rPr>
          <w:rFonts w:cstheme="minorHAnsi"/>
        </w:rPr>
        <w:t xml:space="preserve"> will move forward with this categorical variable to include in our model.</w:t>
      </w:r>
    </w:p>
    <w:p w14:paraId="5905D0BB" w14:textId="77777777" w:rsidR="00F459C7" w:rsidRPr="00F459C7" w:rsidRDefault="00F459C7" w:rsidP="00F459C7">
      <w:pPr>
        <w:pStyle w:val="ListParagraph"/>
        <w:rPr>
          <w:rFonts w:cstheme="minorHAnsi"/>
        </w:rPr>
      </w:pPr>
    </w:p>
    <w:p w14:paraId="24FB5558" w14:textId="77777777" w:rsidR="00F459C7" w:rsidRPr="00977F72" w:rsidRDefault="00F459C7" w:rsidP="00F459C7">
      <w:pPr>
        <w:pStyle w:val="ListParagraph"/>
        <w:ind w:left="1440"/>
        <w:rPr>
          <w:rFonts w:cstheme="minorHAnsi"/>
        </w:rPr>
      </w:pPr>
    </w:p>
    <w:p w14:paraId="6A177B90" w14:textId="7629B316" w:rsidR="00F459C7" w:rsidRDefault="00F459C7" w:rsidP="00F459C7">
      <w:pPr>
        <w:spacing w:line="240" w:lineRule="auto"/>
        <w:rPr>
          <w:rFonts w:asciiTheme="majorHAnsi" w:hAnsiTheme="majorHAnsi" w:cstheme="majorHAnsi"/>
          <w:b/>
          <w:bCs/>
          <w:sz w:val="28"/>
          <w:szCs w:val="28"/>
          <w:u w:val="single"/>
        </w:rPr>
      </w:pPr>
      <w:r>
        <w:rPr>
          <w:rFonts w:asciiTheme="majorHAnsi" w:hAnsiTheme="majorHAnsi" w:cstheme="majorHAnsi"/>
          <w:b/>
          <w:bCs/>
          <w:sz w:val="28"/>
          <w:szCs w:val="28"/>
          <w:u w:val="single"/>
        </w:rPr>
        <w:t>Model Build</w:t>
      </w:r>
    </w:p>
    <w:p w14:paraId="12879CB1" w14:textId="4D85B0E9" w:rsidR="00F459C7" w:rsidRDefault="008E72E9" w:rsidP="008E72E9">
      <w:pPr>
        <w:spacing w:line="240" w:lineRule="auto"/>
        <w:rPr>
          <w:rFonts w:cstheme="minorHAnsi"/>
        </w:rPr>
      </w:pPr>
      <w:r w:rsidRPr="008E72E9">
        <w:rPr>
          <w:rFonts w:cstheme="minorHAnsi"/>
        </w:rPr>
        <w:t>Predictors of interest: Adult Mortality, Log Alcohol, Log HIV/AIDS, Income Composition, and Schooling</w:t>
      </w:r>
    </w:p>
    <w:p w14:paraId="22EC4900" w14:textId="2E8234A9" w:rsidR="008E72E9" w:rsidRPr="008E72E9" w:rsidRDefault="008E72E9" w:rsidP="008E72E9">
      <w:pPr>
        <w:pStyle w:val="ListParagraph"/>
        <w:numPr>
          <w:ilvl w:val="0"/>
          <w:numId w:val="1"/>
        </w:numPr>
        <w:spacing w:line="240" w:lineRule="auto"/>
        <w:rPr>
          <w:rFonts w:cstheme="minorHAnsi"/>
        </w:rPr>
      </w:pPr>
      <w:r>
        <w:rPr>
          <w:rFonts w:cstheme="minorHAnsi"/>
          <w:b/>
          <w:bCs/>
          <w:u w:val="single"/>
        </w:rPr>
        <w:t>Dealing with NA Values:</w:t>
      </w:r>
    </w:p>
    <w:p w14:paraId="542B0099" w14:textId="6C4A81CE" w:rsidR="008E72E9" w:rsidRDefault="008E72E9" w:rsidP="008E72E9">
      <w:pPr>
        <w:pStyle w:val="ListParagraph"/>
        <w:numPr>
          <w:ilvl w:val="1"/>
          <w:numId w:val="1"/>
        </w:numPr>
        <w:spacing w:line="240" w:lineRule="auto"/>
        <w:rPr>
          <w:rFonts w:cstheme="minorHAnsi"/>
        </w:rPr>
      </w:pPr>
      <w:r>
        <w:rPr>
          <w:rFonts w:cstheme="minorHAnsi"/>
        </w:rPr>
        <w:t xml:space="preserve">With the predictors of interest listed above, </w:t>
      </w:r>
      <w:r w:rsidR="007B3A8F">
        <w:rPr>
          <w:rFonts w:cstheme="minorHAnsi"/>
        </w:rPr>
        <w:t>we went ahead and filtered out the countries who have NA’s listed in those columns. Countries that were filtered out are listed below:</w:t>
      </w:r>
    </w:p>
    <w:p w14:paraId="3079578F" w14:textId="77777777" w:rsidR="007B3A8F" w:rsidRDefault="007B3A8F" w:rsidP="007B3A8F">
      <w:pPr>
        <w:pStyle w:val="ListParagraph"/>
        <w:numPr>
          <w:ilvl w:val="2"/>
          <w:numId w:val="1"/>
        </w:numPr>
        <w:spacing w:line="240" w:lineRule="auto"/>
        <w:rPr>
          <w:rFonts w:cstheme="minorHAnsi"/>
        </w:rPr>
      </w:pPr>
      <w:r>
        <w:rPr>
          <w:rFonts w:cstheme="minorHAnsi"/>
        </w:rPr>
        <w:t>South Sudan, Somalia, Coute d’ Ivor, Democratic Republic of Congo, Democratic Republic of Korea, Czechia, Republic of Korea, Tanzania, Republic of Moldova, Great Britain and Ireland. Below is the distribution of the countries by continent:</w:t>
      </w:r>
    </w:p>
    <w:p w14:paraId="1C515714" w14:textId="77777777" w:rsidR="007B3A8F" w:rsidRDefault="007B3A8F" w:rsidP="007B3A8F">
      <w:pPr>
        <w:pStyle w:val="ListParagraph"/>
        <w:numPr>
          <w:ilvl w:val="3"/>
          <w:numId w:val="1"/>
        </w:numPr>
        <w:spacing w:line="240" w:lineRule="auto"/>
        <w:rPr>
          <w:rFonts w:cstheme="minorHAnsi"/>
        </w:rPr>
      </w:pPr>
      <w:r>
        <w:rPr>
          <w:rFonts w:cstheme="minorHAnsi"/>
        </w:rPr>
        <w:t>Africa – 5/54 (9.3%)</w:t>
      </w:r>
    </w:p>
    <w:p w14:paraId="7FB5018E" w14:textId="3E912376" w:rsidR="007B3A8F" w:rsidRDefault="007B3A8F" w:rsidP="007B3A8F">
      <w:pPr>
        <w:pStyle w:val="ListParagraph"/>
        <w:numPr>
          <w:ilvl w:val="3"/>
          <w:numId w:val="1"/>
        </w:numPr>
        <w:spacing w:line="240" w:lineRule="auto"/>
        <w:rPr>
          <w:rFonts w:cstheme="minorHAnsi"/>
        </w:rPr>
      </w:pPr>
      <w:r>
        <w:rPr>
          <w:rFonts w:cstheme="minorHAnsi"/>
        </w:rPr>
        <w:t>Europe – 4/44 (9.1%)</w:t>
      </w:r>
    </w:p>
    <w:p w14:paraId="0162B227" w14:textId="610A3A16" w:rsidR="007B3A8F" w:rsidRDefault="007B3A8F" w:rsidP="007B3A8F">
      <w:pPr>
        <w:pStyle w:val="ListParagraph"/>
        <w:numPr>
          <w:ilvl w:val="3"/>
          <w:numId w:val="1"/>
        </w:numPr>
        <w:spacing w:line="240" w:lineRule="auto"/>
        <w:rPr>
          <w:rFonts w:cstheme="minorHAnsi"/>
        </w:rPr>
      </w:pPr>
      <w:r>
        <w:rPr>
          <w:rFonts w:cstheme="minorHAnsi"/>
        </w:rPr>
        <w:t>Asia – 2/48 (4.2%)</w:t>
      </w:r>
      <w:r w:rsidRPr="007B3A8F">
        <w:rPr>
          <w:rFonts w:cstheme="minorHAnsi"/>
        </w:rPr>
        <w:t xml:space="preserve"> </w:t>
      </w:r>
    </w:p>
    <w:p w14:paraId="60633E20" w14:textId="2AE3435F" w:rsidR="007B3A8F" w:rsidRDefault="007B3A8F" w:rsidP="007B3A8F">
      <w:pPr>
        <w:pStyle w:val="ListParagraph"/>
        <w:numPr>
          <w:ilvl w:val="2"/>
          <w:numId w:val="1"/>
        </w:numPr>
        <w:spacing w:line="240" w:lineRule="auto"/>
        <w:rPr>
          <w:rFonts w:cstheme="minorHAnsi"/>
        </w:rPr>
      </w:pPr>
      <w:r>
        <w:rPr>
          <w:rFonts w:cstheme="minorHAnsi"/>
        </w:rPr>
        <w:t xml:space="preserve">We are confident </w:t>
      </w:r>
      <w:r w:rsidR="00DF1E6B">
        <w:rPr>
          <w:rFonts w:cstheme="minorHAnsi"/>
        </w:rPr>
        <w:t xml:space="preserve">in </w:t>
      </w:r>
      <w:r>
        <w:rPr>
          <w:rFonts w:cstheme="minorHAnsi"/>
        </w:rPr>
        <w:t xml:space="preserve">moving forward with the filtered data set without these countries as it is only a small percentage of each of the world’s continents. </w:t>
      </w:r>
    </w:p>
    <w:p w14:paraId="22C75C6F" w14:textId="77777777" w:rsidR="007B3A8F" w:rsidRDefault="007B3A8F" w:rsidP="007B3A8F">
      <w:pPr>
        <w:pStyle w:val="ListParagraph"/>
        <w:spacing w:line="240" w:lineRule="auto"/>
        <w:ind w:left="2160"/>
        <w:rPr>
          <w:rFonts w:cstheme="minorHAnsi"/>
        </w:rPr>
      </w:pPr>
    </w:p>
    <w:p w14:paraId="3B35709E" w14:textId="626954D2" w:rsidR="007B3A8F" w:rsidRPr="009A2FB5" w:rsidRDefault="007B3A8F" w:rsidP="007B3A8F">
      <w:pPr>
        <w:pStyle w:val="ListParagraph"/>
        <w:numPr>
          <w:ilvl w:val="0"/>
          <w:numId w:val="1"/>
        </w:numPr>
        <w:spacing w:line="240" w:lineRule="auto"/>
        <w:rPr>
          <w:rFonts w:cstheme="minorHAnsi"/>
        </w:rPr>
      </w:pPr>
      <w:r>
        <w:rPr>
          <w:rFonts w:cstheme="minorHAnsi"/>
          <w:b/>
          <w:bCs/>
          <w:u w:val="single"/>
        </w:rPr>
        <w:t>Model Build:</w:t>
      </w:r>
    </w:p>
    <w:p w14:paraId="7DE7ECC1" w14:textId="77777777" w:rsidR="009A2FB5" w:rsidRPr="007B3A8F" w:rsidRDefault="009A2FB5" w:rsidP="009A2FB5">
      <w:pPr>
        <w:pStyle w:val="ListParagraph"/>
        <w:spacing w:line="240" w:lineRule="auto"/>
        <w:rPr>
          <w:rFonts w:cstheme="minorHAnsi"/>
        </w:rPr>
      </w:pPr>
    </w:p>
    <w:p w14:paraId="1097BF86" w14:textId="77777777" w:rsidR="009A2FB5" w:rsidRDefault="00DF1E6B" w:rsidP="009A2FB5">
      <w:pPr>
        <w:pStyle w:val="ListParagraph"/>
        <w:numPr>
          <w:ilvl w:val="1"/>
          <w:numId w:val="1"/>
        </w:numPr>
        <w:spacing w:line="240" w:lineRule="auto"/>
        <w:rPr>
          <w:rFonts w:cstheme="minorHAnsi"/>
        </w:rPr>
      </w:pPr>
      <w:r>
        <w:rPr>
          <w:rFonts w:cstheme="minorHAnsi"/>
        </w:rPr>
        <w:t>After multiple trial and error (Appendix: Model Build) of dealing with correlated predictors and insignificant terms, we arrived at the following model:</w:t>
      </w:r>
    </w:p>
    <w:p w14:paraId="628E9DD1" w14:textId="77777777" w:rsidR="009A2FB5" w:rsidRDefault="009A2FB5" w:rsidP="009A2FB5">
      <w:pPr>
        <w:pStyle w:val="ListParagraph"/>
        <w:spacing w:line="240" w:lineRule="auto"/>
        <w:ind w:left="1440"/>
        <w:rPr>
          <w:rFonts w:cstheme="minorHAnsi"/>
        </w:rPr>
      </w:pPr>
    </w:p>
    <w:p w14:paraId="51D262E8" w14:textId="144939A3" w:rsidR="007B3A8F" w:rsidRPr="009A2FB5" w:rsidRDefault="00DF1E6B" w:rsidP="009A2FB5">
      <w:pPr>
        <w:pStyle w:val="ListParagraph"/>
        <w:numPr>
          <w:ilvl w:val="1"/>
          <w:numId w:val="1"/>
        </w:numPr>
        <w:spacing w:line="240" w:lineRule="auto"/>
        <w:rPr>
          <w:rFonts w:cstheme="minorHAnsi"/>
        </w:rPr>
      </w:pPr>
      <w:r w:rsidRPr="009A2FB5">
        <w:rPr>
          <w:rFonts w:cstheme="minorHAnsi"/>
          <w:b/>
          <w:bCs/>
        </w:rPr>
        <w:t>Life Expectancy = 55.682 - 0.018Adult.Mortality -1.963StatusDeveloping +</w:t>
      </w:r>
      <w:r w:rsidR="009A2FB5" w:rsidRPr="009A2FB5">
        <w:rPr>
          <w:rFonts w:cstheme="minorHAnsi"/>
          <w:b/>
          <w:bCs/>
        </w:rPr>
        <w:t xml:space="preserve"> </w:t>
      </w:r>
      <w:r w:rsidRPr="009A2FB5">
        <w:rPr>
          <w:rFonts w:cstheme="minorHAnsi"/>
          <w:b/>
          <w:bCs/>
        </w:rPr>
        <w:t>26.827Income.comp.of.resources -1.423LogHIVAIDS + 0.226LogAlcoho</w:t>
      </w:r>
      <w:r w:rsidR="009A2FB5" w:rsidRPr="009A2FB5">
        <w:rPr>
          <w:rFonts w:cstheme="minorHAnsi"/>
          <w:b/>
          <w:bCs/>
        </w:rPr>
        <w:t>l</w:t>
      </w:r>
    </w:p>
    <w:p w14:paraId="016091A9" w14:textId="77777777" w:rsidR="009A2FB5" w:rsidRPr="009A2FB5" w:rsidRDefault="009A2FB5" w:rsidP="009A2FB5">
      <w:pPr>
        <w:pStyle w:val="ListParagraph"/>
        <w:rPr>
          <w:rFonts w:cstheme="minorHAnsi"/>
        </w:rPr>
      </w:pPr>
    </w:p>
    <w:p w14:paraId="3C557A04" w14:textId="62C07AE0" w:rsidR="009A2FB5" w:rsidRPr="009A2FB5" w:rsidRDefault="009A2FB5" w:rsidP="009A2FB5">
      <w:pPr>
        <w:pStyle w:val="ListParagraph"/>
        <w:numPr>
          <w:ilvl w:val="0"/>
          <w:numId w:val="1"/>
        </w:numPr>
        <w:spacing w:line="240" w:lineRule="auto"/>
        <w:rPr>
          <w:rFonts w:cstheme="minorHAnsi"/>
          <w:b/>
          <w:bCs/>
          <w:u w:val="single"/>
        </w:rPr>
      </w:pPr>
      <w:r w:rsidRPr="009A2FB5">
        <w:rPr>
          <w:rFonts w:cstheme="minorHAnsi"/>
          <w:b/>
          <w:bCs/>
          <w:u w:val="single"/>
        </w:rPr>
        <w:t>Assumptions:</w:t>
      </w:r>
      <w:bookmarkStart w:id="0" w:name="_GoBack"/>
      <w:bookmarkEnd w:id="0"/>
    </w:p>
    <w:p w14:paraId="628BF85F" w14:textId="6AA42EAB" w:rsidR="00BE408D" w:rsidRDefault="009A2FB5"/>
    <w:p w14:paraId="379F465D" w14:textId="745B3B5E" w:rsidR="00A95632" w:rsidRDefault="00A95632"/>
    <w:p w14:paraId="6B018054" w14:textId="33A50808" w:rsidR="00A95632" w:rsidRDefault="00A95632"/>
    <w:p w14:paraId="5D31FBF0" w14:textId="619B08A4" w:rsidR="00A95632" w:rsidRDefault="00A95632"/>
    <w:p w14:paraId="13A76F58" w14:textId="19674ECD" w:rsidR="00A95632" w:rsidRDefault="00A95632"/>
    <w:p w14:paraId="2B46BB0E" w14:textId="5382E4D9" w:rsidR="00A95632" w:rsidRDefault="00A95632"/>
    <w:p w14:paraId="5F922DB9" w14:textId="05F10AB2" w:rsidR="00A95632" w:rsidRDefault="00A95632"/>
    <w:p w14:paraId="0B340524" w14:textId="65B5EB93" w:rsidR="00A95632" w:rsidRDefault="00A95632"/>
    <w:p w14:paraId="0F1B5AC5" w14:textId="2775EE6A" w:rsidR="00A95632" w:rsidRDefault="00A95632"/>
    <w:p w14:paraId="724830D8" w14:textId="5686D497" w:rsidR="00A95632" w:rsidRDefault="00A95632"/>
    <w:p w14:paraId="0D968418" w14:textId="62563B06" w:rsidR="00A95632" w:rsidRDefault="00A95632"/>
    <w:p w14:paraId="58A60949" w14:textId="77777777" w:rsidR="00191B99" w:rsidRDefault="00191B99" w:rsidP="00A95632">
      <w:pPr>
        <w:pStyle w:val="BodyText"/>
        <w:rPr>
          <w:b/>
          <w:sz w:val="28"/>
          <w:szCs w:val="28"/>
        </w:rPr>
      </w:pPr>
    </w:p>
    <w:p w14:paraId="6CA4DA40" w14:textId="2652FC4E" w:rsidR="00A95632" w:rsidRPr="005968B4" w:rsidRDefault="00A95632" w:rsidP="00A95632">
      <w:pPr>
        <w:pStyle w:val="BodyText"/>
        <w:rPr>
          <w:b/>
          <w:sz w:val="28"/>
          <w:szCs w:val="28"/>
        </w:rPr>
      </w:pPr>
      <w:r w:rsidRPr="005968B4">
        <w:rPr>
          <w:b/>
          <w:sz w:val="28"/>
          <w:szCs w:val="28"/>
        </w:rPr>
        <w:t>Appendix:</w:t>
      </w:r>
    </w:p>
    <w:p w14:paraId="4B814109" w14:textId="36F68F96" w:rsidR="00F459C7" w:rsidRDefault="00A95632">
      <w:r>
        <w:t>1A)</w:t>
      </w:r>
    </w:p>
    <w:p w14:paraId="561DD8E3" w14:textId="2BEF49BB" w:rsidR="00A95632" w:rsidRDefault="00A95632">
      <w:r>
        <w:rPr>
          <w:noProof/>
        </w:rPr>
        <w:lastRenderedPageBreak/>
        <w:drawing>
          <wp:inline distT="0" distB="0" distL="0" distR="0" wp14:anchorId="459AB9EF" wp14:editId="6A564C19">
            <wp:extent cx="4714100" cy="39677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65583" cy="4011033"/>
                    </a:xfrm>
                    <a:prstGeom prst="rect">
                      <a:avLst/>
                    </a:prstGeom>
                  </pic:spPr>
                </pic:pic>
              </a:graphicData>
            </a:graphic>
          </wp:inline>
        </w:drawing>
      </w:r>
    </w:p>
    <w:p w14:paraId="0E246C14" w14:textId="308EFEA6" w:rsidR="00191B99" w:rsidRDefault="00F459C7">
      <w:r>
        <w:rPr>
          <w:noProof/>
        </w:rPr>
        <w:drawing>
          <wp:inline distT="0" distB="0" distL="0" distR="0" wp14:anchorId="74BD90B5" wp14:editId="125B2E4B">
            <wp:extent cx="3172570" cy="376129"/>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7135" cy="388526"/>
                    </a:xfrm>
                    <a:prstGeom prst="rect">
                      <a:avLst/>
                    </a:prstGeom>
                  </pic:spPr>
                </pic:pic>
              </a:graphicData>
            </a:graphic>
          </wp:inline>
        </w:drawing>
      </w:r>
    </w:p>
    <w:p w14:paraId="1F3E2EE4" w14:textId="4F0BAE24" w:rsidR="00A95632" w:rsidRDefault="00A95632">
      <w:r>
        <w:t>1B)</w:t>
      </w:r>
    </w:p>
    <w:p w14:paraId="678CE75A" w14:textId="76C49B82" w:rsidR="00A95632" w:rsidRDefault="00A95632">
      <w:r>
        <w:rPr>
          <w:noProof/>
        </w:rPr>
        <w:drawing>
          <wp:inline distT="0" distB="0" distL="0" distR="0" wp14:anchorId="768AA500" wp14:editId="4D283C97">
            <wp:extent cx="5542059" cy="2757411"/>
            <wp:effectExtent l="0" t="0" r="190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2059" cy="2757411"/>
                    </a:xfrm>
                    <a:prstGeom prst="rect">
                      <a:avLst/>
                    </a:prstGeom>
                  </pic:spPr>
                </pic:pic>
              </a:graphicData>
            </a:graphic>
          </wp:inline>
        </w:drawing>
      </w:r>
    </w:p>
    <w:p w14:paraId="6F8EBDC3" w14:textId="41F1F890" w:rsidR="00F459C7" w:rsidRDefault="00F459C7">
      <w:r>
        <w:rPr>
          <w:noProof/>
        </w:rPr>
        <w:lastRenderedPageBreak/>
        <w:drawing>
          <wp:inline distT="0" distB="0" distL="0" distR="0" wp14:anchorId="7AD978A9" wp14:editId="667730B6">
            <wp:extent cx="3975652" cy="659211"/>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23788" cy="667192"/>
                    </a:xfrm>
                    <a:prstGeom prst="rect">
                      <a:avLst/>
                    </a:prstGeom>
                  </pic:spPr>
                </pic:pic>
              </a:graphicData>
            </a:graphic>
          </wp:inline>
        </w:drawing>
      </w:r>
    </w:p>
    <w:p w14:paraId="02E52CFE" w14:textId="688B7A60" w:rsidR="00A95632" w:rsidRDefault="00A95632">
      <w:r>
        <w:t>1C)</w:t>
      </w:r>
    </w:p>
    <w:p w14:paraId="760EF5A6" w14:textId="0B75605C" w:rsidR="00A95632" w:rsidRDefault="00A95632">
      <w:r>
        <w:rPr>
          <w:noProof/>
        </w:rPr>
        <w:drawing>
          <wp:inline distT="0" distB="0" distL="0" distR="0" wp14:anchorId="7C208929" wp14:editId="724A9606">
            <wp:extent cx="5943600" cy="29571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57195"/>
                    </a:xfrm>
                    <a:prstGeom prst="rect">
                      <a:avLst/>
                    </a:prstGeom>
                  </pic:spPr>
                </pic:pic>
              </a:graphicData>
            </a:graphic>
          </wp:inline>
        </w:drawing>
      </w:r>
    </w:p>
    <w:p w14:paraId="716B6398" w14:textId="77777777" w:rsidR="00F459C7" w:rsidRDefault="00F459C7">
      <w:r>
        <w:rPr>
          <w:noProof/>
        </w:rPr>
        <w:drawing>
          <wp:inline distT="0" distB="0" distL="0" distR="0" wp14:anchorId="22968454" wp14:editId="6AB1D5FF">
            <wp:extent cx="3227376" cy="548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4473" cy="588946"/>
                    </a:xfrm>
                    <a:prstGeom prst="rect">
                      <a:avLst/>
                    </a:prstGeom>
                  </pic:spPr>
                </pic:pic>
              </a:graphicData>
            </a:graphic>
          </wp:inline>
        </w:drawing>
      </w:r>
    </w:p>
    <w:p w14:paraId="2FB6D7ED" w14:textId="77777777" w:rsidR="00191B99" w:rsidRDefault="00191B99"/>
    <w:p w14:paraId="021B6F9F" w14:textId="05949222" w:rsidR="00A95632" w:rsidRDefault="00A95632">
      <w:r>
        <w:t>1D)</w:t>
      </w:r>
    </w:p>
    <w:p w14:paraId="33DE17D5" w14:textId="3FD8AFA9" w:rsidR="00A95632" w:rsidRDefault="00A95632">
      <w:r>
        <w:rPr>
          <w:noProof/>
        </w:rPr>
        <w:lastRenderedPageBreak/>
        <w:drawing>
          <wp:inline distT="0" distB="0" distL="0" distR="0" wp14:anchorId="54C7D9FE" wp14:editId="0984AC26">
            <wp:extent cx="5943600" cy="29571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57195"/>
                    </a:xfrm>
                    <a:prstGeom prst="rect">
                      <a:avLst/>
                    </a:prstGeom>
                  </pic:spPr>
                </pic:pic>
              </a:graphicData>
            </a:graphic>
          </wp:inline>
        </w:drawing>
      </w:r>
    </w:p>
    <w:p w14:paraId="76D7C088" w14:textId="402F52F0" w:rsidR="00F459C7" w:rsidRDefault="00F459C7">
      <w:r>
        <w:rPr>
          <w:noProof/>
        </w:rPr>
        <w:drawing>
          <wp:inline distT="0" distB="0" distL="0" distR="0" wp14:anchorId="728D8BF7" wp14:editId="6463AB5F">
            <wp:extent cx="2830664" cy="315650"/>
            <wp:effectExtent l="0" t="0" r="825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8210" cy="333218"/>
                    </a:xfrm>
                    <a:prstGeom prst="rect">
                      <a:avLst/>
                    </a:prstGeom>
                  </pic:spPr>
                </pic:pic>
              </a:graphicData>
            </a:graphic>
          </wp:inline>
        </w:drawing>
      </w:r>
    </w:p>
    <w:p w14:paraId="04E19C0B" w14:textId="77777777" w:rsidR="00A95632" w:rsidRDefault="00A95632"/>
    <w:p w14:paraId="730CD18D" w14:textId="1594B49D" w:rsidR="00A95632" w:rsidRDefault="00A95632">
      <w:r>
        <w:t>1E)</w:t>
      </w:r>
    </w:p>
    <w:p w14:paraId="4468FE78" w14:textId="5E2BFD87" w:rsidR="00A95632" w:rsidRDefault="00A95632">
      <w:r>
        <w:rPr>
          <w:noProof/>
        </w:rPr>
        <w:drawing>
          <wp:inline distT="0" distB="0" distL="0" distR="0" wp14:anchorId="45D89801" wp14:editId="16CDCA38">
            <wp:extent cx="5943600" cy="29568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56893"/>
                    </a:xfrm>
                    <a:prstGeom prst="rect">
                      <a:avLst/>
                    </a:prstGeom>
                  </pic:spPr>
                </pic:pic>
              </a:graphicData>
            </a:graphic>
          </wp:inline>
        </w:drawing>
      </w:r>
    </w:p>
    <w:p w14:paraId="70FE369D" w14:textId="1ADDFFC4" w:rsidR="00F459C7" w:rsidRDefault="00191B99">
      <w:r>
        <w:rPr>
          <w:noProof/>
        </w:rPr>
        <w:drawing>
          <wp:inline distT="0" distB="0" distL="0" distR="0" wp14:anchorId="4B10349D" wp14:editId="7CA9D85A">
            <wp:extent cx="4311875" cy="5804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2622" cy="606122"/>
                    </a:xfrm>
                    <a:prstGeom prst="rect">
                      <a:avLst/>
                    </a:prstGeom>
                  </pic:spPr>
                </pic:pic>
              </a:graphicData>
            </a:graphic>
          </wp:inline>
        </w:drawing>
      </w:r>
    </w:p>
    <w:p w14:paraId="58AA1256" w14:textId="2FF8A5D2" w:rsidR="00A95632" w:rsidRDefault="00A95632">
      <w:r>
        <w:t>1F)</w:t>
      </w:r>
    </w:p>
    <w:p w14:paraId="3BD2EE1B" w14:textId="4E020EF3" w:rsidR="00A95632" w:rsidRDefault="00A95632">
      <w:r>
        <w:rPr>
          <w:noProof/>
        </w:rPr>
        <w:lastRenderedPageBreak/>
        <w:drawing>
          <wp:inline distT="0" distB="0" distL="0" distR="0" wp14:anchorId="4B8BA625" wp14:editId="4F9C262F">
            <wp:extent cx="5943600" cy="29571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957195"/>
                    </a:xfrm>
                    <a:prstGeom prst="rect">
                      <a:avLst/>
                    </a:prstGeom>
                  </pic:spPr>
                </pic:pic>
              </a:graphicData>
            </a:graphic>
          </wp:inline>
        </w:drawing>
      </w:r>
    </w:p>
    <w:p w14:paraId="40046FB2" w14:textId="40BD5DB9" w:rsidR="00F459C7" w:rsidRDefault="00F459C7">
      <w:r>
        <w:rPr>
          <w:noProof/>
        </w:rPr>
        <w:drawing>
          <wp:inline distT="0" distB="0" distL="0" distR="0" wp14:anchorId="3BC14711" wp14:editId="752FEFE9">
            <wp:extent cx="3132814" cy="468779"/>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6714" cy="485822"/>
                    </a:xfrm>
                    <a:prstGeom prst="rect">
                      <a:avLst/>
                    </a:prstGeom>
                  </pic:spPr>
                </pic:pic>
              </a:graphicData>
            </a:graphic>
          </wp:inline>
        </w:drawing>
      </w:r>
    </w:p>
    <w:p w14:paraId="0759FEA9" w14:textId="4D8ADCE9" w:rsidR="00A95632" w:rsidRDefault="00A95632">
      <w:r>
        <w:t>1G)</w:t>
      </w:r>
      <w:r>
        <w:rPr>
          <w:noProof/>
        </w:rPr>
        <w:drawing>
          <wp:inline distT="0" distB="0" distL="0" distR="0" wp14:anchorId="0D154694" wp14:editId="586E0B38">
            <wp:extent cx="5943600" cy="29571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957195"/>
                    </a:xfrm>
                    <a:prstGeom prst="rect">
                      <a:avLst/>
                    </a:prstGeom>
                  </pic:spPr>
                </pic:pic>
              </a:graphicData>
            </a:graphic>
          </wp:inline>
        </w:drawing>
      </w:r>
    </w:p>
    <w:p w14:paraId="6349AF0F" w14:textId="78E38D5A" w:rsidR="00F459C7" w:rsidRDefault="00F459C7">
      <w:r>
        <w:rPr>
          <w:noProof/>
        </w:rPr>
        <w:drawing>
          <wp:inline distT="0" distB="0" distL="0" distR="0" wp14:anchorId="4CB2B526" wp14:editId="4980FCC4">
            <wp:extent cx="3398609" cy="508883"/>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00100" cy="554026"/>
                    </a:xfrm>
                    <a:prstGeom prst="rect">
                      <a:avLst/>
                    </a:prstGeom>
                  </pic:spPr>
                </pic:pic>
              </a:graphicData>
            </a:graphic>
          </wp:inline>
        </w:drawing>
      </w:r>
    </w:p>
    <w:p w14:paraId="1369E19D" w14:textId="77777777" w:rsidR="00A95632" w:rsidRDefault="00A95632"/>
    <w:sectPr w:rsidR="00A956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70BB1"/>
    <w:multiLevelType w:val="hybridMultilevel"/>
    <w:tmpl w:val="49BE4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C70150"/>
    <w:multiLevelType w:val="hybridMultilevel"/>
    <w:tmpl w:val="24E49F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5076A4"/>
    <w:multiLevelType w:val="hybridMultilevel"/>
    <w:tmpl w:val="652E2C6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5E5234EC"/>
    <w:multiLevelType w:val="hybridMultilevel"/>
    <w:tmpl w:val="689A6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4EB"/>
    <w:rsid w:val="0000540A"/>
    <w:rsid w:val="000404EB"/>
    <w:rsid w:val="00191B99"/>
    <w:rsid w:val="003970CD"/>
    <w:rsid w:val="00642459"/>
    <w:rsid w:val="0067514D"/>
    <w:rsid w:val="006D154C"/>
    <w:rsid w:val="007A7DBE"/>
    <w:rsid w:val="007B3A8F"/>
    <w:rsid w:val="008E72E9"/>
    <w:rsid w:val="009A2FB5"/>
    <w:rsid w:val="00A95632"/>
    <w:rsid w:val="00DF1E6B"/>
    <w:rsid w:val="00EF4EB7"/>
    <w:rsid w:val="00F45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546C1"/>
  <w15:chartTrackingRefBased/>
  <w15:docId w15:val="{7C3A4CDF-0117-4040-878B-9FEFD0F86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404E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4EB"/>
    <w:pPr>
      <w:ind w:left="720"/>
      <w:contextualSpacing/>
    </w:pPr>
  </w:style>
  <w:style w:type="paragraph" w:styleId="BodyText">
    <w:name w:val="Body Text"/>
    <w:basedOn w:val="Normal"/>
    <w:link w:val="BodyTextChar"/>
    <w:uiPriority w:val="99"/>
    <w:unhideWhenUsed/>
    <w:rsid w:val="00A95632"/>
    <w:pPr>
      <w:spacing w:after="120"/>
    </w:pPr>
  </w:style>
  <w:style w:type="character" w:customStyle="1" w:styleId="BodyTextChar">
    <w:name w:val="Body Text Char"/>
    <w:basedOn w:val="DefaultParagraphFont"/>
    <w:link w:val="BodyText"/>
    <w:uiPriority w:val="99"/>
    <w:rsid w:val="00A95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09A15-0421-4A18-9C7D-344BB1D97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7</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Aurian Ghaemmaghami</dc:creator>
  <cp:keywords/>
  <dc:description/>
  <cp:lastModifiedBy>Aurian Ghaemmaghami</cp:lastModifiedBy>
  <cp:revision>5</cp:revision>
  <dcterms:created xsi:type="dcterms:W3CDTF">2020-06-12T18:05:00Z</dcterms:created>
  <dcterms:modified xsi:type="dcterms:W3CDTF">2020-06-12T19:47:00Z</dcterms:modified>
</cp:coreProperties>
</file>