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696AA" w14:textId="77777777" w:rsidR="00D80785" w:rsidRDefault="006A0AB2">
      <w:pPr>
        <w:pStyle w:val="normal0"/>
        <w:jc w:val="center"/>
        <w:rPr>
          <w:b/>
          <w:sz w:val="32"/>
          <w:szCs w:val="32"/>
        </w:rPr>
      </w:pPr>
      <w:r>
        <w:rPr>
          <w:b/>
          <w:sz w:val="32"/>
          <w:szCs w:val="32"/>
        </w:rPr>
        <w:t>Prototype de tableau recensant les catalogues d’exposition et périodiques accessibles en ligne</w:t>
      </w:r>
    </w:p>
    <w:p w14:paraId="73EEC515" w14:textId="77777777" w:rsidR="00D80785" w:rsidRDefault="006A0AB2">
      <w:pPr>
        <w:pStyle w:val="normal0"/>
        <w:spacing w:before="120"/>
        <w:jc w:val="center"/>
        <w:rPr>
          <w:b/>
          <w:sz w:val="32"/>
          <w:szCs w:val="32"/>
        </w:rPr>
      </w:pPr>
      <w:r>
        <w:rPr>
          <w:b/>
          <w:sz w:val="32"/>
          <w:szCs w:val="32"/>
        </w:rPr>
        <w:t>Notice explicative</w:t>
      </w:r>
    </w:p>
    <w:p w14:paraId="2A0BA1DA" w14:textId="77777777" w:rsidR="00D80785" w:rsidRDefault="00D80785">
      <w:pPr>
        <w:pStyle w:val="normal0"/>
        <w:jc w:val="center"/>
        <w:rPr>
          <w:b/>
          <w:sz w:val="32"/>
          <w:szCs w:val="32"/>
        </w:rPr>
      </w:pPr>
    </w:p>
    <w:p w14:paraId="1B4CFF57" w14:textId="77777777" w:rsidR="00D80785" w:rsidRDefault="00D80785">
      <w:pPr>
        <w:pStyle w:val="normal0"/>
      </w:pPr>
    </w:p>
    <w:p w14:paraId="73EC6998" w14:textId="77777777" w:rsidR="00D80785" w:rsidRDefault="006A0AB2">
      <w:pPr>
        <w:pStyle w:val="normal0"/>
        <w:jc w:val="right"/>
        <w:rPr>
          <w:b/>
          <w:smallCaps/>
          <w:sz w:val="28"/>
          <w:szCs w:val="28"/>
        </w:rPr>
      </w:pPr>
      <w:r>
        <w:rPr>
          <w:b/>
          <w:sz w:val="28"/>
          <w:szCs w:val="28"/>
        </w:rPr>
        <w:t xml:space="preserve">Projet </w:t>
      </w:r>
      <w:r>
        <w:rPr>
          <w:b/>
          <w:smallCaps/>
          <w:sz w:val="28"/>
          <w:szCs w:val="28"/>
        </w:rPr>
        <w:t>Visual Contagions</w:t>
      </w:r>
    </w:p>
    <w:p w14:paraId="4F9BE6E0" w14:textId="77777777" w:rsidR="00D80785" w:rsidRDefault="00D80785">
      <w:pPr>
        <w:pStyle w:val="normal0"/>
        <w:rPr>
          <w:smallCaps/>
        </w:rPr>
      </w:pPr>
    </w:p>
    <w:p w14:paraId="2AF5068E" w14:textId="77777777" w:rsidR="00D80785" w:rsidRDefault="006A0AB2">
      <w:pPr>
        <w:pStyle w:val="normal0"/>
        <w:spacing w:line="360" w:lineRule="auto"/>
        <w:rPr>
          <w:b/>
          <w:smallCaps/>
          <w:sz w:val="26"/>
          <w:szCs w:val="26"/>
          <w:u w:val="single"/>
        </w:rPr>
      </w:pPr>
      <w:r>
        <w:rPr>
          <w:b/>
          <w:smallCaps/>
          <w:sz w:val="26"/>
          <w:szCs w:val="26"/>
          <w:u w:val="single"/>
        </w:rPr>
        <w:t>Contexte et objectifs</w:t>
      </w:r>
    </w:p>
    <w:p w14:paraId="15092DA3" w14:textId="77777777" w:rsidR="00D80785" w:rsidRDefault="006A0AB2">
      <w:pPr>
        <w:pStyle w:val="normal0"/>
        <w:ind w:firstLine="720"/>
        <w:jc w:val="both"/>
      </w:pPr>
      <w:r>
        <w:t>Ce prototype recense actuellement les catalogues d’exposition et périodiques déjà consultables en ligne. Il est constitué de deux tableaux. Le premier contient les documents pour lesquels aucun manifeste n’a encore été créé et le second répertorie ceux pour lesquels il existe déjà un manifeste.</w:t>
      </w:r>
    </w:p>
    <w:p w14:paraId="1C287499" w14:textId="77777777" w:rsidR="00D80785" w:rsidRDefault="006A0AB2">
      <w:pPr>
        <w:pStyle w:val="normal0"/>
        <w:ind w:firstLine="720"/>
        <w:jc w:val="both"/>
      </w:pPr>
      <w:r>
        <w:t>L’objectif concernant le premier tableau est double : d’une part, celui-ci doit permettre de générer des manifestes IIIF à partir des métadonnées</w:t>
      </w:r>
      <w:r>
        <w:rPr>
          <w:highlight w:val="white"/>
        </w:rPr>
        <w:t xml:space="preserve"> renseignées,</w:t>
      </w:r>
      <w:r>
        <w:t xml:space="preserve"> d’autre part, ces métadonnées doivent pouvoir être versées dans </w:t>
      </w:r>
      <w:proofErr w:type="spellStart"/>
      <w:r>
        <w:t>BasArt</w:t>
      </w:r>
      <w:proofErr w:type="spellEnd"/>
      <w:r>
        <w:t xml:space="preserve">, la </w:t>
      </w:r>
      <w:r w:rsidR="003E2A37">
        <w:t>base de catalogues d’exposition</w:t>
      </w:r>
      <w:r>
        <w:t xml:space="preserve"> du projet </w:t>
      </w:r>
      <w:proofErr w:type="spellStart"/>
      <w:r>
        <w:t>Artl@s</w:t>
      </w:r>
      <w:proofErr w:type="spellEnd"/>
      <w:r>
        <w:t>, lorsque celles-ci concernent des catalogues absents de cette base.</w:t>
      </w:r>
    </w:p>
    <w:p w14:paraId="570DD5C4" w14:textId="77777777" w:rsidR="00D80785" w:rsidRDefault="006A0AB2">
      <w:pPr>
        <w:pStyle w:val="normal0"/>
        <w:ind w:firstLine="720"/>
        <w:jc w:val="both"/>
      </w:pPr>
      <w:r>
        <w:t xml:space="preserve">Le second tableau permet quant à lui de récupérer les manifestes existants afin de les intégrer au futur portail du projet </w:t>
      </w:r>
      <w:r>
        <w:rPr>
          <w:smallCaps/>
        </w:rPr>
        <w:t>Visual Contagions</w:t>
      </w:r>
      <w:r>
        <w:t xml:space="preserve">, ainsi que de verser dans </w:t>
      </w:r>
      <w:proofErr w:type="spellStart"/>
      <w:r>
        <w:t>BasArt</w:t>
      </w:r>
      <w:proofErr w:type="spellEnd"/>
      <w:r>
        <w:t>, les métadonnées des catalogues qui n’y sont pas encore.</w:t>
      </w:r>
    </w:p>
    <w:p w14:paraId="48CEA548" w14:textId="77777777" w:rsidR="00D80785" w:rsidRDefault="006A0AB2">
      <w:pPr>
        <w:pStyle w:val="normal0"/>
        <w:ind w:firstLine="720"/>
        <w:jc w:val="both"/>
        <w:rPr>
          <w:highlight w:val="white"/>
        </w:rPr>
      </w:pPr>
      <w:r>
        <w:rPr>
          <w:highlight w:val="white"/>
        </w:rPr>
        <w:t xml:space="preserve">Pour mener à bien cette étape du projet, la décision a été prise d’employer la TEI comme format pivot. Ainsi, à partir des métadonnées contenues dans le tableau, il s’agit de générer automatiquement des TEI headers (un par document), avant d’une part de générer à partir de ces headers, les manifestes IIIF, et d’autre part de migrer les données des documents absents de </w:t>
      </w:r>
      <w:proofErr w:type="spellStart"/>
      <w:r>
        <w:rPr>
          <w:highlight w:val="white"/>
        </w:rPr>
        <w:t>BasArt</w:t>
      </w:r>
      <w:proofErr w:type="spellEnd"/>
      <w:r>
        <w:rPr>
          <w:highlight w:val="white"/>
        </w:rPr>
        <w:t xml:space="preserve"> vers cette base de données.</w:t>
      </w:r>
    </w:p>
    <w:p w14:paraId="3AA79645" w14:textId="77777777" w:rsidR="00D80785" w:rsidRDefault="00D80785">
      <w:pPr>
        <w:pStyle w:val="normal0"/>
        <w:ind w:firstLine="720"/>
        <w:jc w:val="both"/>
        <w:rPr>
          <w:highlight w:val="lightGray"/>
        </w:rPr>
      </w:pPr>
    </w:p>
    <w:p w14:paraId="4A3CAA1C" w14:textId="77777777" w:rsidR="00D80785" w:rsidRDefault="00D80785">
      <w:pPr>
        <w:pStyle w:val="normal0"/>
        <w:rPr>
          <w:smallCaps/>
        </w:rPr>
      </w:pPr>
    </w:p>
    <w:p w14:paraId="476A2FE5" w14:textId="006BB236" w:rsidR="00F43559" w:rsidRDefault="00F43559">
      <w:pPr>
        <w:pStyle w:val="normal0"/>
        <w:rPr>
          <w:i/>
        </w:rPr>
      </w:pPr>
      <w:r w:rsidRPr="00F43559">
        <w:rPr>
          <w:i/>
        </w:rPr>
        <w:t>Un échantillon des</w:t>
      </w:r>
      <w:r w:rsidR="006A0AB2" w:rsidRPr="00F43559">
        <w:rPr>
          <w:i/>
        </w:rPr>
        <w:t xml:space="preserve"> </w:t>
      </w:r>
      <w:r w:rsidRPr="00F43559">
        <w:rPr>
          <w:i/>
        </w:rPr>
        <w:t>tableaux</w:t>
      </w:r>
      <w:r w:rsidR="006A0AB2" w:rsidRPr="00F43559">
        <w:rPr>
          <w:i/>
        </w:rPr>
        <w:t xml:space="preserve"> se trouve dans le</w:t>
      </w:r>
      <w:r w:rsidRPr="00F43559">
        <w:rPr>
          <w:i/>
        </w:rPr>
        <w:t xml:space="preserve"> même dossier que la présente documentation</w:t>
      </w:r>
      <w:r w:rsidRPr="00F43559">
        <w:rPr>
          <w:rStyle w:val="FootnoteReference"/>
        </w:rPr>
        <w:footnoteReference w:id="1"/>
      </w:r>
      <w:r>
        <w:rPr>
          <w:i/>
        </w:rPr>
        <w:t xml:space="preserve"> : - </w:t>
      </w:r>
      <w:r w:rsidRPr="00F43559">
        <w:rPr>
          <w:i/>
        </w:rPr>
        <w:t>« 1_PrototypeCSV_exhibCat-periodicals_withoutManifests »</w:t>
      </w:r>
    </w:p>
    <w:p w14:paraId="6218B007" w14:textId="52A35C72" w:rsidR="00D80785" w:rsidRPr="00F43559" w:rsidRDefault="00F43559">
      <w:pPr>
        <w:pStyle w:val="normal0"/>
      </w:pPr>
      <w:r>
        <w:rPr>
          <w:i/>
        </w:rPr>
        <w:t xml:space="preserve">- </w:t>
      </w:r>
      <w:r w:rsidRPr="00F43559">
        <w:rPr>
          <w:i/>
        </w:rPr>
        <w:t>« 2_PrototypeCSV_exhibCat-periodicals_withManifests »</w:t>
      </w:r>
      <w:r w:rsidR="00342CEE">
        <w:rPr>
          <w:i/>
        </w:rPr>
        <w:t>.</w:t>
      </w:r>
    </w:p>
    <w:p w14:paraId="46F23163" w14:textId="77777777" w:rsidR="00F43559" w:rsidRPr="00F43559" w:rsidRDefault="00F43559">
      <w:pPr>
        <w:pStyle w:val="normal0"/>
        <w:rPr>
          <w:i/>
        </w:rPr>
      </w:pPr>
    </w:p>
    <w:p w14:paraId="6825D927" w14:textId="77777777" w:rsidR="00D80785" w:rsidRDefault="00D80785">
      <w:pPr>
        <w:pStyle w:val="normal0"/>
        <w:rPr>
          <w:smallCaps/>
        </w:rPr>
      </w:pPr>
    </w:p>
    <w:p w14:paraId="0F089A7E" w14:textId="1618F942" w:rsidR="00D80785" w:rsidRDefault="006A0AB2">
      <w:pPr>
        <w:pStyle w:val="normal0"/>
        <w:spacing w:line="360" w:lineRule="auto"/>
        <w:rPr>
          <w:b/>
          <w:sz w:val="26"/>
          <w:szCs w:val="26"/>
          <w:u w:val="single"/>
        </w:rPr>
      </w:pPr>
      <w:r>
        <w:rPr>
          <w:b/>
          <w:smallCaps/>
          <w:sz w:val="26"/>
          <w:szCs w:val="26"/>
          <w:u w:val="single"/>
        </w:rPr>
        <w:t>Tableau</w:t>
      </w:r>
      <w:r>
        <w:rPr>
          <w:b/>
          <w:sz w:val="26"/>
          <w:szCs w:val="26"/>
          <w:u w:val="single"/>
        </w:rPr>
        <w:t xml:space="preserve"> </w:t>
      </w:r>
      <w:r>
        <w:rPr>
          <w:b/>
          <w:smallCaps/>
          <w:sz w:val="26"/>
          <w:szCs w:val="26"/>
          <w:u w:val="single"/>
        </w:rPr>
        <w:t xml:space="preserve">1 : </w:t>
      </w:r>
      <w:r w:rsidR="003D6A69">
        <w:rPr>
          <w:b/>
          <w:smallCaps/>
          <w:sz w:val="26"/>
          <w:szCs w:val="26"/>
          <w:u w:val="single"/>
        </w:rPr>
        <w:t>ressources</w:t>
      </w:r>
      <w:r>
        <w:rPr>
          <w:b/>
          <w:smallCaps/>
          <w:sz w:val="26"/>
          <w:szCs w:val="26"/>
          <w:u w:val="single"/>
        </w:rPr>
        <w:t xml:space="preserve"> sans manifeste</w:t>
      </w:r>
    </w:p>
    <w:p w14:paraId="581B87C6" w14:textId="77777777" w:rsidR="00D80785" w:rsidRDefault="006A0AB2">
      <w:pPr>
        <w:pStyle w:val="normal0"/>
        <w:jc w:val="both"/>
      </w:pPr>
      <w:r>
        <w:t>Ce tableau doit contenir les documents pour lesquels il n’existe pas encore de manifeste.</w:t>
      </w:r>
    </w:p>
    <w:p w14:paraId="33349305" w14:textId="77777777" w:rsidR="00D80785" w:rsidRDefault="00D80785">
      <w:pPr>
        <w:pStyle w:val="normal0"/>
        <w:jc w:val="both"/>
      </w:pPr>
    </w:p>
    <w:p w14:paraId="02F8E35D" w14:textId="77777777" w:rsidR="00D80785" w:rsidRDefault="00D80785">
      <w:pPr>
        <w:pStyle w:val="normal0"/>
        <w:jc w:val="both"/>
      </w:pPr>
    </w:p>
    <w:p w14:paraId="21371146" w14:textId="77777777" w:rsidR="00D80785" w:rsidRDefault="006A0AB2">
      <w:pPr>
        <w:pStyle w:val="normal0"/>
        <w:jc w:val="both"/>
        <w:rPr>
          <w:i/>
          <w:u w:val="single"/>
        </w:rPr>
      </w:pPr>
      <w:r>
        <w:rPr>
          <w:i/>
          <w:u w:val="single"/>
        </w:rPr>
        <w:t>Explications concernant les colonnes :</w:t>
      </w:r>
    </w:p>
    <w:p w14:paraId="589E5D88" w14:textId="77777777" w:rsidR="00D80785" w:rsidRDefault="00D80785">
      <w:pPr>
        <w:pStyle w:val="normal0"/>
        <w:jc w:val="both"/>
      </w:pPr>
    </w:p>
    <w:p w14:paraId="4E77169A" w14:textId="77777777" w:rsidR="00D80785" w:rsidRDefault="006A0AB2">
      <w:pPr>
        <w:pStyle w:val="normal0"/>
        <w:jc w:val="both"/>
      </w:pPr>
      <w:r>
        <w:rPr>
          <w:shd w:val="clear" w:color="auto" w:fill="C0FCF1"/>
        </w:rPr>
        <w:t>En bleu</w:t>
      </w:r>
      <w:r>
        <w:t> : les colonnes qui ne concernent que les périodiques.</w:t>
      </w:r>
    </w:p>
    <w:p w14:paraId="49AAF6E0" w14:textId="77777777" w:rsidR="00D80785" w:rsidRDefault="006A0AB2">
      <w:pPr>
        <w:pStyle w:val="normal0"/>
        <w:jc w:val="both"/>
      </w:pPr>
      <w:r>
        <w:rPr>
          <w:shd w:val="clear" w:color="auto" w:fill="EBDBE4"/>
        </w:rPr>
        <w:t>En rose</w:t>
      </w:r>
      <w:r>
        <w:t> : les colonnes qui concernent uniquement les catalogues d’exposition (par la suite, cela pourra concerner également les catalogues de vente).</w:t>
      </w:r>
    </w:p>
    <w:p w14:paraId="3ECDBC8D" w14:textId="77777777" w:rsidR="00D80785" w:rsidRDefault="00D80785">
      <w:pPr>
        <w:pStyle w:val="normal0"/>
        <w:jc w:val="both"/>
      </w:pPr>
    </w:p>
    <w:p w14:paraId="14592F69" w14:textId="77777777" w:rsidR="00D80785" w:rsidRDefault="00D80785">
      <w:pPr>
        <w:pStyle w:val="normal0"/>
        <w:jc w:val="both"/>
      </w:pPr>
      <w:bookmarkStart w:id="0" w:name="_GoBack"/>
      <w:bookmarkEnd w:id="0"/>
    </w:p>
    <w:p w14:paraId="3C7C8851" w14:textId="77777777" w:rsidR="00D80785" w:rsidRDefault="006A0AB2">
      <w:pPr>
        <w:pStyle w:val="normal0"/>
        <w:numPr>
          <w:ilvl w:val="0"/>
          <w:numId w:val="3"/>
        </w:numPr>
        <w:pBdr>
          <w:top w:val="nil"/>
          <w:left w:val="nil"/>
          <w:bottom w:val="nil"/>
          <w:right w:val="nil"/>
          <w:between w:val="nil"/>
        </w:pBdr>
        <w:ind w:left="426"/>
        <w:jc w:val="both"/>
      </w:pPr>
      <w:proofErr w:type="spellStart"/>
      <w:r>
        <w:rPr>
          <w:b/>
          <w:color w:val="000000"/>
        </w:rPr>
        <w:lastRenderedPageBreak/>
        <w:t>Nommage_fichier</w:t>
      </w:r>
      <w:proofErr w:type="spellEnd"/>
      <w:r>
        <w:rPr>
          <w:b/>
          <w:color w:val="000000"/>
        </w:rPr>
        <w:t xml:space="preserve"> (colonne A)</w:t>
      </w:r>
      <w:r>
        <w:rPr>
          <w:color w:val="000000"/>
        </w:rPr>
        <w:t xml:space="preserve"> : nom donné au fichier </w:t>
      </w:r>
      <w:r>
        <w:t xml:space="preserve">selon ce modèle : </w:t>
      </w:r>
      <w:proofErr w:type="spellStart"/>
      <w:r>
        <w:t>typeSource_anneeEdition_villeEdition_titreAbrege</w:t>
      </w:r>
      <w:proofErr w:type="spellEnd"/>
      <w:r>
        <w:t>.</w:t>
      </w:r>
    </w:p>
    <w:p w14:paraId="1086559C" w14:textId="1F523BBF" w:rsidR="00D80785" w:rsidRDefault="006A0AB2">
      <w:pPr>
        <w:pStyle w:val="normal0"/>
        <w:pBdr>
          <w:top w:val="nil"/>
          <w:left w:val="nil"/>
          <w:bottom w:val="nil"/>
          <w:right w:val="nil"/>
          <w:between w:val="nil"/>
        </w:pBdr>
        <w:ind w:left="425"/>
        <w:jc w:val="both"/>
      </w:pPr>
      <w:r>
        <w:t>La ville d’édition doit être indiquée en anglais. Ne laisser aucun esp</w:t>
      </w:r>
      <w:r w:rsidR="003E2A37">
        <w:t>ace dans le nommage (seuls les « _ » et les « -</w:t>
      </w:r>
      <w:r w:rsidR="00057DEB">
        <w:t> »</w:t>
      </w:r>
      <w:r w:rsidR="003E2A37">
        <w:t> </w:t>
      </w:r>
      <w:r>
        <w:t xml:space="preserve"> sont autorisés). Ne pas utiliser d’accents ou de caractères spéciaux (re</w:t>
      </w:r>
      <w:r w:rsidR="003E2A37">
        <w:t>mplacer par exemple « Surréalisme » par « </w:t>
      </w:r>
      <w:proofErr w:type="spellStart"/>
      <w:r w:rsidR="003E2A37">
        <w:t>Surrealisme</w:t>
      </w:r>
      <w:proofErr w:type="spellEnd"/>
      <w:r w:rsidR="003E2A37">
        <w:t> »</w:t>
      </w:r>
      <w:r>
        <w:t>).</w:t>
      </w:r>
    </w:p>
    <w:p w14:paraId="0C8EEE68" w14:textId="77777777" w:rsidR="00D80785" w:rsidRDefault="00D80785">
      <w:pPr>
        <w:pStyle w:val="normal0"/>
        <w:pBdr>
          <w:top w:val="nil"/>
          <w:left w:val="nil"/>
          <w:bottom w:val="nil"/>
          <w:right w:val="nil"/>
          <w:between w:val="nil"/>
        </w:pBdr>
        <w:jc w:val="both"/>
        <w:rPr>
          <w:i/>
          <w:u w:val="single"/>
        </w:rPr>
      </w:pPr>
    </w:p>
    <w:p w14:paraId="625CD01D" w14:textId="77777777" w:rsidR="00D80785" w:rsidRDefault="006A0AB2">
      <w:pPr>
        <w:pStyle w:val="normal0"/>
        <w:pBdr>
          <w:top w:val="nil"/>
          <w:left w:val="nil"/>
          <w:bottom w:val="nil"/>
          <w:right w:val="nil"/>
          <w:between w:val="nil"/>
        </w:pBdr>
        <w:jc w:val="both"/>
        <w:rPr>
          <w:i/>
          <w:u w:val="single"/>
        </w:rPr>
      </w:pPr>
      <w:r>
        <w:rPr>
          <w:i/>
          <w:u w:val="single"/>
        </w:rPr>
        <w:t>Exemple de nommage pour les catalogues d’exposition :</w:t>
      </w:r>
    </w:p>
    <w:p w14:paraId="1DA8DB8D" w14:textId="77777777" w:rsidR="00D80785" w:rsidRDefault="006A0AB2">
      <w:pPr>
        <w:pStyle w:val="normal0"/>
        <w:pBdr>
          <w:top w:val="nil"/>
          <w:left w:val="nil"/>
          <w:bottom w:val="nil"/>
          <w:right w:val="nil"/>
          <w:between w:val="nil"/>
        </w:pBdr>
        <w:jc w:val="both"/>
      </w:pPr>
      <w:r>
        <w:t>exhibCat_1925_Paris_ChineExpositionInternationaleArtsDecoratifs</w:t>
      </w:r>
    </w:p>
    <w:p w14:paraId="71FB8317" w14:textId="77777777" w:rsidR="00D80785" w:rsidRDefault="00D80785">
      <w:pPr>
        <w:pStyle w:val="normal0"/>
        <w:pBdr>
          <w:top w:val="nil"/>
          <w:left w:val="nil"/>
          <w:bottom w:val="nil"/>
          <w:right w:val="nil"/>
          <w:between w:val="nil"/>
        </w:pBdr>
        <w:jc w:val="both"/>
      </w:pPr>
    </w:p>
    <w:p w14:paraId="58E10583" w14:textId="77777777" w:rsidR="00D80785" w:rsidRDefault="006A0AB2">
      <w:pPr>
        <w:pStyle w:val="normal0"/>
        <w:pBdr>
          <w:top w:val="nil"/>
          <w:left w:val="nil"/>
          <w:bottom w:val="nil"/>
          <w:right w:val="nil"/>
          <w:between w:val="nil"/>
        </w:pBdr>
        <w:jc w:val="both"/>
        <w:rPr>
          <w:i/>
          <w:u w:val="single"/>
        </w:rPr>
      </w:pPr>
      <w:r>
        <w:rPr>
          <w:i/>
          <w:u w:val="single"/>
        </w:rPr>
        <w:t xml:space="preserve">Exemple de nommage pour les périodiques : </w:t>
      </w:r>
    </w:p>
    <w:p w14:paraId="4B9D4BAE" w14:textId="77777777" w:rsidR="00D80785" w:rsidRDefault="006A0AB2">
      <w:pPr>
        <w:pStyle w:val="normal0"/>
        <w:pBdr>
          <w:top w:val="nil"/>
          <w:left w:val="nil"/>
          <w:bottom w:val="nil"/>
          <w:right w:val="nil"/>
          <w:between w:val="nil"/>
        </w:pBdr>
        <w:jc w:val="both"/>
      </w:pPr>
      <w:r>
        <w:t>perio_1888-05_Paris_JaponArtistique</w:t>
      </w:r>
    </w:p>
    <w:p w14:paraId="6C6D2AEC" w14:textId="77777777" w:rsidR="00D80785" w:rsidRDefault="00D80785">
      <w:pPr>
        <w:pStyle w:val="normal0"/>
        <w:jc w:val="both"/>
      </w:pPr>
    </w:p>
    <w:p w14:paraId="3314A256" w14:textId="77777777" w:rsidR="00D80785" w:rsidRDefault="00D80785">
      <w:pPr>
        <w:pStyle w:val="normal0"/>
        <w:jc w:val="both"/>
      </w:pPr>
    </w:p>
    <w:p w14:paraId="39A487CC" w14:textId="77777777" w:rsidR="00D80785" w:rsidRDefault="006A0AB2">
      <w:pPr>
        <w:pStyle w:val="normal0"/>
        <w:numPr>
          <w:ilvl w:val="0"/>
          <w:numId w:val="3"/>
        </w:numPr>
        <w:pBdr>
          <w:top w:val="nil"/>
          <w:left w:val="nil"/>
          <w:bottom w:val="nil"/>
          <w:right w:val="nil"/>
          <w:between w:val="nil"/>
        </w:pBdr>
        <w:ind w:left="426"/>
        <w:jc w:val="both"/>
      </w:pPr>
      <w:proofErr w:type="spellStart"/>
      <w:r>
        <w:rPr>
          <w:b/>
          <w:color w:val="000000"/>
        </w:rPr>
        <w:t>Type_source</w:t>
      </w:r>
      <w:proofErr w:type="spellEnd"/>
      <w:r>
        <w:rPr>
          <w:b/>
          <w:color w:val="000000"/>
        </w:rPr>
        <w:t xml:space="preserve"> (colonne B)</w:t>
      </w:r>
      <w:r>
        <w:rPr>
          <w:color w:val="000000"/>
        </w:rPr>
        <w:t xml:space="preserve"> : type de </w:t>
      </w:r>
      <w:r>
        <w:t xml:space="preserve">document </w:t>
      </w:r>
      <w:r>
        <w:rPr>
          <w:color w:val="000000"/>
        </w:rPr>
        <w:t xml:space="preserve">(deux types actuellement : « Exhibition </w:t>
      </w:r>
      <w:proofErr w:type="spellStart"/>
      <w:r>
        <w:rPr>
          <w:color w:val="000000"/>
        </w:rPr>
        <w:t>catalog</w:t>
      </w:r>
      <w:proofErr w:type="spellEnd"/>
      <w:r>
        <w:rPr>
          <w:color w:val="000000"/>
        </w:rPr>
        <w:t> » et « </w:t>
      </w:r>
      <w:proofErr w:type="spellStart"/>
      <w:r>
        <w:rPr>
          <w:color w:val="000000"/>
        </w:rPr>
        <w:t>Periodical</w:t>
      </w:r>
      <w:proofErr w:type="spellEnd"/>
      <w:r>
        <w:rPr>
          <w:color w:val="000000"/>
        </w:rPr>
        <w:t> »).</w:t>
      </w:r>
    </w:p>
    <w:p w14:paraId="77FA6CAE" w14:textId="77777777" w:rsidR="00D80785" w:rsidRDefault="006A0AB2">
      <w:pPr>
        <w:pStyle w:val="normal0"/>
        <w:ind w:firstLine="426"/>
        <w:jc w:val="both"/>
        <w:rPr>
          <w:i/>
        </w:rPr>
      </w:pPr>
      <w:r>
        <w:rPr>
          <w:i/>
        </w:rPr>
        <w:t>Information à faire apparaître dans les manifestes.</w:t>
      </w:r>
    </w:p>
    <w:p w14:paraId="5D284BAA" w14:textId="77777777" w:rsidR="00D80785" w:rsidRDefault="00D80785">
      <w:pPr>
        <w:pStyle w:val="normal0"/>
        <w:jc w:val="both"/>
      </w:pPr>
    </w:p>
    <w:p w14:paraId="6DEBADB8" w14:textId="77777777" w:rsidR="00D80785" w:rsidRDefault="00D80785">
      <w:pPr>
        <w:pStyle w:val="normal0"/>
        <w:jc w:val="both"/>
      </w:pPr>
    </w:p>
    <w:p w14:paraId="05745A71" w14:textId="77777777" w:rsidR="00D80785" w:rsidRDefault="006A0AB2">
      <w:pPr>
        <w:pStyle w:val="normal0"/>
        <w:numPr>
          <w:ilvl w:val="0"/>
          <w:numId w:val="3"/>
        </w:numPr>
        <w:pBdr>
          <w:top w:val="nil"/>
          <w:left w:val="nil"/>
          <w:bottom w:val="nil"/>
          <w:right w:val="nil"/>
          <w:between w:val="nil"/>
        </w:pBdr>
        <w:ind w:left="426"/>
        <w:jc w:val="both"/>
      </w:pPr>
      <w:r>
        <w:rPr>
          <w:b/>
          <w:color w:val="000000"/>
        </w:rPr>
        <w:t xml:space="preserve">Contributeur (colonne C) </w:t>
      </w:r>
      <w:r>
        <w:rPr>
          <w:color w:val="000000"/>
        </w:rPr>
        <w:t xml:space="preserve">: </w:t>
      </w:r>
      <w:r>
        <w:t>prénom</w:t>
      </w:r>
      <w:r>
        <w:rPr>
          <w:color w:val="000000"/>
        </w:rPr>
        <w:t xml:space="preserve"> et nom de la personne ayant </w:t>
      </w:r>
      <w:r>
        <w:t>collecté</w:t>
      </w:r>
      <w:r>
        <w:rPr>
          <w:color w:val="000000"/>
        </w:rPr>
        <w:t xml:space="preserve"> les métadonnées de la ressource.</w:t>
      </w:r>
    </w:p>
    <w:p w14:paraId="5BBE586C" w14:textId="77777777" w:rsidR="00D80785" w:rsidRDefault="006A0AB2">
      <w:pPr>
        <w:pStyle w:val="normal0"/>
        <w:ind w:firstLine="426"/>
        <w:jc w:val="both"/>
        <w:rPr>
          <w:i/>
        </w:rPr>
      </w:pPr>
      <w:r>
        <w:rPr>
          <w:i/>
        </w:rPr>
        <w:t xml:space="preserve">Information à faire apparaître dans les manifestes et dans </w:t>
      </w:r>
      <w:proofErr w:type="spellStart"/>
      <w:r>
        <w:rPr>
          <w:i/>
        </w:rPr>
        <w:t>BasArt</w:t>
      </w:r>
      <w:proofErr w:type="spellEnd"/>
      <w:r>
        <w:rPr>
          <w:i/>
        </w:rPr>
        <w:t>.</w:t>
      </w:r>
    </w:p>
    <w:p w14:paraId="305309FE" w14:textId="77777777" w:rsidR="00D80785" w:rsidRDefault="00D80785">
      <w:pPr>
        <w:pStyle w:val="normal0"/>
        <w:jc w:val="both"/>
      </w:pPr>
    </w:p>
    <w:p w14:paraId="7CB3182E" w14:textId="77777777" w:rsidR="00D80785" w:rsidRDefault="00D80785">
      <w:pPr>
        <w:pStyle w:val="normal0"/>
        <w:jc w:val="both"/>
      </w:pPr>
    </w:p>
    <w:p w14:paraId="7DB3A4C7" w14:textId="77777777" w:rsidR="00D80785" w:rsidRDefault="006A0AB2">
      <w:pPr>
        <w:pStyle w:val="normal0"/>
        <w:numPr>
          <w:ilvl w:val="0"/>
          <w:numId w:val="3"/>
        </w:numPr>
        <w:pBdr>
          <w:top w:val="nil"/>
          <w:left w:val="nil"/>
          <w:bottom w:val="nil"/>
          <w:right w:val="nil"/>
          <w:between w:val="nil"/>
        </w:pBdr>
        <w:ind w:left="426"/>
        <w:jc w:val="both"/>
      </w:pPr>
      <w:r>
        <w:rPr>
          <w:b/>
          <w:color w:val="000000"/>
        </w:rPr>
        <w:t>Titre (colonne D)</w:t>
      </w:r>
      <w:r>
        <w:rPr>
          <w:color w:val="000000"/>
        </w:rPr>
        <w:t xml:space="preserve"> : titre </w:t>
      </w:r>
      <w:r>
        <w:t>du document</w:t>
      </w:r>
      <w:r>
        <w:rPr>
          <w:color w:val="000000"/>
        </w:rPr>
        <w:t xml:space="preserve"> (catalogue d’exposition ou revue).</w:t>
      </w:r>
    </w:p>
    <w:p w14:paraId="6FC56119" w14:textId="77777777" w:rsidR="00D80785" w:rsidRDefault="006A0AB2">
      <w:pPr>
        <w:pStyle w:val="normal0"/>
        <w:ind w:firstLine="426"/>
        <w:jc w:val="both"/>
        <w:rPr>
          <w:i/>
        </w:rPr>
      </w:pPr>
      <w:r>
        <w:rPr>
          <w:i/>
        </w:rPr>
        <w:t xml:space="preserve">Information à faire apparaître dans les manifestes et dans </w:t>
      </w:r>
      <w:proofErr w:type="spellStart"/>
      <w:r>
        <w:rPr>
          <w:i/>
        </w:rPr>
        <w:t>BasArt</w:t>
      </w:r>
      <w:proofErr w:type="spellEnd"/>
      <w:r>
        <w:rPr>
          <w:i/>
        </w:rPr>
        <w:t>.</w:t>
      </w:r>
    </w:p>
    <w:p w14:paraId="022AF133" w14:textId="77777777" w:rsidR="00D80785" w:rsidRDefault="00D80785">
      <w:pPr>
        <w:pStyle w:val="normal0"/>
        <w:jc w:val="both"/>
      </w:pPr>
    </w:p>
    <w:p w14:paraId="4473E168" w14:textId="77777777" w:rsidR="00D80785" w:rsidRDefault="00D80785">
      <w:pPr>
        <w:pStyle w:val="normal0"/>
        <w:jc w:val="both"/>
      </w:pPr>
    </w:p>
    <w:p w14:paraId="2C9B2F3F" w14:textId="77777777" w:rsidR="00D80785" w:rsidRDefault="006A0AB2">
      <w:pPr>
        <w:pStyle w:val="normal0"/>
        <w:numPr>
          <w:ilvl w:val="0"/>
          <w:numId w:val="3"/>
        </w:numPr>
        <w:pBdr>
          <w:top w:val="nil"/>
          <w:left w:val="nil"/>
          <w:bottom w:val="nil"/>
          <w:right w:val="nil"/>
          <w:between w:val="nil"/>
        </w:pBdr>
        <w:ind w:left="426"/>
        <w:jc w:val="both"/>
      </w:pPr>
      <w:r>
        <w:rPr>
          <w:b/>
          <w:color w:val="000000"/>
          <w:shd w:val="clear" w:color="auto" w:fill="EBDBE4"/>
        </w:rPr>
        <w:t>Auteur (colonne E)</w:t>
      </w:r>
      <w:r>
        <w:rPr>
          <w:color w:val="000000"/>
        </w:rPr>
        <w:t xml:space="preserve"> : auteur </w:t>
      </w:r>
      <w:r>
        <w:t>du document</w:t>
      </w:r>
      <w:r>
        <w:rPr>
          <w:color w:val="000000"/>
        </w:rPr>
        <w:t xml:space="preserve"> (dans le cas des catalogues d’exposition, cela peut être le nom de l’institution à l’origine </w:t>
      </w:r>
      <w:r>
        <w:t>de la création du catalogue</w:t>
      </w:r>
      <w:r>
        <w:rPr>
          <w:color w:val="000000"/>
        </w:rPr>
        <w:t xml:space="preserve"> ou l’auteur de l’introduction d</w:t>
      </w:r>
      <w:r>
        <w:t>e ce</w:t>
      </w:r>
      <w:r>
        <w:rPr>
          <w:color w:val="000000"/>
        </w:rPr>
        <w:t xml:space="preserve"> catalogue).</w:t>
      </w:r>
    </w:p>
    <w:p w14:paraId="587053E9" w14:textId="77777777" w:rsidR="00D80785" w:rsidRDefault="006A0AB2">
      <w:pPr>
        <w:pStyle w:val="normal0"/>
        <w:ind w:firstLine="426"/>
        <w:jc w:val="both"/>
        <w:rPr>
          <w:i/>
        </w:rPr>
      </w:pPr>
      <w:r>
        <w:rPr>
          <w:i/>
        </w:rPr>
        <w:t>Information à faire apparaître dans les manifestes.</w:t>
      </w:r>
    </w:p>
    <w:p w14:paraId="684FEB2F" w14:textId="77777777" w:rsidR="00D80785" w:rsidRDefault="00D80785">
      <w:pPr>
        <w:pStyle w:val="normal0"/>
        <w:jc w:val="both"/>
      </w:pPr>
    </w:p>
    <w:p w14:paraId="5CFE463C" w14:textId="77777777" w:rsidR="00D80785" w:rsidRDefault="006A0AB2">
      <w:pPr>
        <w:pStyle w:val="normal0"/>
        <w:jc w:val="both"/>
      </w:pPr>
      <w:r>
        <w:rPr>
          <w:i/>
          <w:u w:val="single"/>
        </w:rPr>
        <w:t xml:space="preserve">Exemple d’un manifeste de la </w:t>
      </w:r>
      <w:proofErr w:type="spellStart"/>
      <w:r>
        <w:rPr>
          <w:i/>
          <w:u w:val="single"/>
        </w:rPr>
        <w:t>BnF</w:t>
      </w:r>
      <w:proofErr w:type="spellEnd"/>
      <w:r>
        <w:rPr>
          <w:i/>
        </w:rPr>
        <w:t> :</w:t>
      </w:r>
      <w:r>
        <w:t xml:space="preserve"> label « Creator », value « Société lorraine des amis des arts. Auteur du texte ».</w:t>
      </w:r>
    </w:p>
    <w:p w14:paraId="21D955AC" w14:textId="77777777" w:rsidR="00D80785" w:rsidRDefault="006A0AB2">
      <w:pPr>
        <w:pStyle w:val="normal0"/>
        <w:jc w:val="both"/>
      </w:pPr>
      <w:hyperlink r:id="rId9">
        <w:r>
          <w:rPr>
            <w:color w:val="0000FF"/>
            <w:u w:val="single"/>
          </w:rPr>
          <w:t>https://gallica.bnf.fr/iiif/ark:/12148/bpt6k62251805/manifest.json</w:t>
        </w:r>
      </w:hyperlink>
    </w:p>
    <w:p w14:paraId="29B87436" w14:textId="77777777" w:rsidR="00D80785" w:rsidRDefault="00D80785">
      <w:pPr>
        <w:pStyle w:val="normal0"/>
        <w:jc w:val="both"/>
      </w:pPr>
    </w:p>
    <w:p w14:paraId="244F1575" w14:textId="77777777" w:rsidR="00D80785" w:rsidRDefault="006A0AB2">
      <w:pPr>
        <w:pStyle w:val="normal0"/>
        <w:jc w:val="both"/>
      </w:pPr>
      <w:r>
        <w:rPr>
          <w:i/>
          <w:u w:val="single"/>
        </w:rPr>
        <w:t>Exemple d’un manifeste de l’INHA</w:t>
      </w:r>
      <w:r>
        <w:rPr>
          <w:i/>
        </w:rPr>
        <w:t> :</w:t>
      </w:r>
      <w:r>
        <w:t xml:space="preserve"> label « Creator », value « Fry, Roger Eliot (1866-1934) » et « Grafton </w:t>
      </w:r>
      <w:proofErr w:type="spellStart"/>
      <w:r>
        <w:t>Galleries</w:t>
      </w:r>
      <w:proofErr w:type="spellEnd"/>
      <w:r>
        <w:t xml:space="preserve"> (Londres) ».</w:t>
      </w:r>
    </w:p>
    <w:p w14:paraId="08F6FB2E" w14:textId="77777777" w:rsidR="00D80785" w:rsidRDefault="006A0AB2">
      <w:pPr>
        <w:pStyle w:val="normal0"/>
        <w:jc w:val="both"/>
      </w:pPr>
      <w:hyperlink r:id="rId10">
        <w:r>
          <w:rPr>
            <w:color w:val="0000FF"/>
            <w:u w:val="single"/>
          </w:rPr>
          <w:t>https://bibliotheque-numerique.inha.fr/iiif/35311/manifest</w:t>
        </w:r>
      </w:hyperlink>
    </w:p>
    <w:p w14:paraId="060EC6BE" w14:textId="77777777" w:rsidR="00D80785" w:rsidRDefault="006A0AB2">
      <w:pPr>
        <w:pStyle w:val="normal0"/>
        <w:jc w:val="both"/>
      </w:pPr>
      <w:r>
        <w:rPr>
          <w:noProof/>
          <w:lang w:val="en-US"/>
        </w:rPr>
        <w:drawing>
          <wp:anchor distT="0" distB="0" distL="114300" distR="114300" simplePos="0" relativeHeight="251658240" behindDoc="0" locked="0" layoutInCell="1" hidden="0" allowOverlap="1" wp14:anchorId="4E340FBA" wp14:editId="3E4C2B96">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3"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7FEB0EE2" w14:textId="77777777" w:rsidR="00D80785" w:rsidRDefault="006A0AB2">
      <w:pPr>
        <w:pStyle w:val="normal0"/>
        <w:jc w:val="both"/>
      </w:pPr>
      <w:r>
        <w:t>Attention ! Cette colonne ne devra contenir qu’un seul auteur. S’il y a plusieurs auteurs pour un même document, il faudra impérativement ajouter ces auteurs supplémentaires directement dans le fichier TEI décrivant le document.</w:t>
      </w:r>
    </w:p>
    <w:p w14:paraId="77A6E637" w14:textId="77777777" w:rsidR="00D80785" w:rsidRDefault="00D80785">
      <w:pPr>
        <w:pStyle w:val="normal0"/>
        <w:jc w:val="both"/>
      </w:pPr>
    </w:p>
    <w:p w14:paraId="58DABE65" w14:textId="77777777" w:rsidR="00D80785" w:rsidRDefault="00D80785">
      <w:pPr>
        <w:pStyle w:val="normal0"/>
        <w:jc w:val="both"/>
      </w:pPr>
    </w:p>
    <w:p w14:paraId="5AC7109E" w14:textId="77777777" w:rsidR="00D80785" w:rsidRDefault="006A0AB2">
      <w:pPr>
        <w:pStyle w:val="normal0"/>
        <w:numPr>
          <w:ilvl w:val="0"/>
          <w:numId w:val="2"/>
        </w:numPr>
        <w:pBdr>
          <w:top w:val="nil"/>
          <w:left w:val="nil"/>
          <w:bottom w:val="nil"/>
          <w:right w:val="nil"/>
          <w:between w:val="nil"/>
        </w:pBdr>
        <w:ind w:left="426"/>
        <w:jc w:val="both"/>
        <w:rPr>
          <w:highlight w:val="white"/>
        </w:rPr>
      </w:pPr>
      <w:r>
        <w:rPr>
          <w:b/>
          <w:color w:val="000000"/>
          <w:highlight w:val="white"/>
        </w:rPr>
        <w:t>Directeur (colonne F) </w:t>
      </w:r>
      <w:r>
        <w:rPr>
          <w:color w:val="000000"/>
          <w:highlight w:val="white"/>
        </w:rPr>
        <w:t>: directeur du périodique (concerne également quelques catalogues d</w:t>
      </w:r>
      <w:r>
        <w:rPr>
          <w:highlight w:val="white"/>
        </w:rPr>
        <w:t>’exposition pour lesquels un directeur de publication est mentionné, exemple : Les Salons de la Rose † Croix).</w:t>
      </w:r>
    </w:p>
    <w:p w14:paraId="21D554C4" w14:textId="77777777" w:rsidR="00D80785" w:rsidRDefault="006A0AB2">
      <w:pPr>
        <w:pStyle w:val="normal0"/>
        <w:ind w:firstLine="426"/>
        <w:jc w:val="both"/>
        <w:rPr>
          <w:i/>
        </w:rPr>
      </w:pPr>
      <w:r>
        <w:rPr>
          <w:i/>
        </w:rPr>
        <w:t>Information à faire apparaître dans les manifestes.</w:t>
      </w:r>
    </w:p>
    <w:p w14:paraId="30CAC90F" w14:textId="77777777" w:rsidR="00057DEB" w:rsidRDefault="00057DEB">
      <w:pPr>
        <w:pStyle w:val="normal0"/>
        <w:ind w:firstLine="426"/>
        <w:jc w:val="both"/>
        <w:rPr>
          <w:i/>
        </w:rPr>
      </w:pPr>
    </w:p>
    <w:p w14:paraId="1021B51A" w14:textId="77777777" w:rsidR="00D80785" w:rsidRDefault="006A0AB2">
      <w:pPr>
        <w:pStyle w:val="normal0"/>
        <w:jc w:val="both"/>
      </w:pPr>
      <w:r>
        <w:lastRenderedPageBreak/>
        <w:t xml:space="preserve"> </w:t>
      </w:r>
      <w:r>
        <w:rPr>
          <w:noProof/>
          <w:lang w:val="en-US"/>
        </w:rPr>
        <w:drawing>
          <wp:anchor distT="0" distB="0" distL="114300" distR="114300" simplePos="0" relativeHeight="251659264" behindDoc="0" locked="0" layoutInCell="1" hidden="0" allowOverlap="1" wp14:anchorId="0B30EB3E" wp14:editId="6EBD6384">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13"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782D6E60" w14:textId="77777777" w:rsidR="00D80785" w:rsidRDefault="006A0AB2">
      <w:pPr>
        <w:pStyle w:val="normal0"/>
        <w:jc w:val="both"/>
      </w:pPr>
      <w:r>
        <w:t>Attention ! Cette colonne ne devra contenir qu’un unique nom de directeur. S’il y a plusieurs directeurs pour une même revue, il faudra impérativement ajouter ces directeurs supplémentaires directement dans le fichier TEI décrivant le document.</w:t>
      </w:r>
    </w:p>
    <w:p w14:paraId="01F0411B" w14:textId="77777777" w:rsidR="00D80785" w:rsidRDefault="00D80785">
      <w:pPr>
        <w:pStyle w:val="normal0"/>
        <w:jc w:val="both"/>
      </w:pPr>
    </w:p>
    <w:p w14:paraId="78FE4F65" w14:textId="77777777" w:rsidR="00D80785" w:rsidRDefault="00D80785">
      <w:pPr>
        <w:pStyle w:val="normal0"/>
        <w:jc w:val="both"/>
      </w:pPr>
    </w:p>
    <w:p w14:paraId="4F38C470" w14:textId="77777777" w:rsidR="00D80785" w:rsidRDefault="006A0AB2">
      <w:pPr>
        <w:pStyle w:val="normal0"/>
        <w:numPr>
          <w:ilvl w:val="0"/>
          <w:numId w:val="1"/>
        </w:numPr>
        <w:pBdr>
          <w:top w:val="nil"/>
          <w:left w:val="nil"/>
          <w:bottom w:val="nil"/>
          <w:right w:val="nil"/>
          <w:between w:val="nil"/>
        </w:pBdr>
        <w:ind w:left="426"/>
        <w:jc w:val="both"/>
      </w:pPr>
      <w:r>
        <w:rPr>
          <w:b/>
          <w:color w:val="000000"/>
        </w:rPr>
        <w:t>Editeur (colonne G) </w:t>
      </w:r>
      <w:r>
        <w:rPr>
          <w:color w:val="000000"/>
        </w:rPr>
        <w:t>: nom de l’éditeur.</w:t>
      </w:r>
    </w:p>
    <w:p w14:paraId="4FD4D913" w14:textId="77777777" w:rsidR="00D80785" w:rsidRDefault="006A0AB2">
      <w:pPr>
        <w:pStyle w:val="normal0"/>
        <w:ind w:firstLine="426"/>
        <w:jc w:val="both"/>
      </w:pPr>
      <w:r>
        <w:rPr>
          <w:i/>
        </w:rPr>
        <w:t xml:space="preserve">Information à faire apparaître dans les manifestes et dans </w:t>
      </w:r>
      <w:proofErr w:type="spellStart"/>
      <w:r>
        <w:rPr>
          <w:i/>
        </w:rPr>
        <w:t>BasArt</w:t>
      </w:r>
      <w:proofErr w:type="spellEnd"/>
      <w:r>
        <w:rPr>
          <w:i/>
        </w:rPr>
        <w:t>.</w:t>
      </w:r>
    </w:p>
    <w:p w14:paraId="33988652" w14:textId="77777777" w:rsidR="00D80785" w:rsidRDefault="006A0AB2">
      <w:pPr>
        <w:pStyle w:val="normal0"/>
        <w:jc w:val="both"/>
      </w:pPr>
      <w:r>
        <w:t xml:space="preserve"> </w:t>
      </w:r>
      <w:r>
        <w:rPr>
          <w:noProof/>
          <w:lang w:val="en-US"/>
        </w:rPr>
        <w:drawing>
          <wp:anchor distT="0" distB="0" distL="114300" distR="114300" simplePos="0" relativeHeight="251660288" behindDoc="0" locked="0" layoutInCell="1" hidden="0" allowOverlap="1" wp14:anchorId="729FAF6B" wp14:editId="73198E6F">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10"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7D65B826" w14:textId="77777777" w:rsidR="00D80785" w:rsidRDefault="006A0AB2">
      <w:pPr>
        <w:pStyle w:val="normal0"/>
        <w:jc w:val="both"/>
      </w:pPr>
      <w:r>
        <w:t>Attention ! Cette colonne ne devra contenir qu’un unique nom d’éditeur. S’il y a plusieurs éditeurs pour une même revue, il faudra impérativement ajouter cette information supplémentaire directement dans le fichier TEI décrivant le document.</w:t>
      </w:r>
    </w:p>
    <w:p w14:paraId="42568B22" w14:textId="77777777" w:rsidR="00D80785" w:rsidRDefault="00D80785">
      <w:pPr>
        <w:pStyle w:val="normal0"/>
        <w:jc w:val="both"/>
      </w:pPr>
    </w:p>
    <w:p w14:paraId="0D245E9D" w14:textId="77777777" w:rsidR="00D80785" w:rsidRDefault="00D80785">
      <w:pPr>
        <w:pStyle w:val="normal0"/>
        <w:jc w:val="both"/>
      </w:pPr>
    </w:p>
    <w:p w14:paraId="474E568C" w14:textId="77777777" w:rsidR="00D80785" w:rsidRDefault="006A0AB2">
      <w:pPr>
        <w:pStyle w:val="normal0"/>
        <w:numPr>
          <w:ilvl w:val="0"/>
          <w:numId w:val="1"/>
        </w:numPr>
        <w:ind w:left="426"/>
        <w:jc w:val="both"/>
      </w:pPr>
      <w:r>
        <w:rPr>
          <w:b/>
        </w:rPr>
        <w:t>Editeur scientifique (colonne H) </w:t>
      </w:r>
      <w:r>
        <w:t>: nom de l’éditeur scientifique. L’éditeur scientifique est entre autres, la personne ou la collectivité responsable du contenu intellectuel de l’édition d’un document</w:t>
      </w:r>
      <w:r>
        <w:rPr>
          <w:vertAlign w:val="superscript"/>
        </w:rPr>
        <w:footnoteReference w:id="2"/>
      </w:r>
      <w:r>
        <w:t>.</w:t>
      </w:r>
    </w:p>
    <w:p w14:paraId="235B0477" w14:textId="77777777" w:rsidR="00D80785" w:rsidRDefault="006A0AB2">
      <w:pPr>
        <w:pStyle w:val="normal0"/>
        <w:ind w:firstLine="426"/>
        <w:jc w:val="both"/>
        <w:rPr>
          <w:i/>
        </w:rPr>
      </w:pPr>
      <w:r>
        <w:rPr>
          <w:i/>
        </w:rPr>
        <w:t>Information à faire apparaître dans les manifestes.</w:t>
      </w:r>
    </w:p>
    <w:p w14:paraId="75C70745" w14:textId="77777777" w:rsidR="00D80785" w:rsidRDefault="006A0AB2">
      <w:pPr>
        <w:pStyle w:val="normal0"/>
        <w:jc w:val="both"/>
      </w:pPr>
      <w:r>
        <w:t xml:space="preserve"> </w:t>
      </w:r>
      <w:r>
        <w:rPr>
          <w:noProof/>
          <w:lang w:val="en-US"/>
        </w:rPr>
        <w:drawing>
          <wp:anchor distT="0" distB="0" distL="114300" distR="114300" simplePos="0" relativeHeight="251661312" behindDoc="0" locked="0" layoutInCell="1" hidden="0" allowOverlap="1" wp14:anchorId="367A2E30" wp14:editId="084AB6A4">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6"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6F6ECB30" w14:textId="77777777" w:rsidR="00D80785" w:rsidRDefault="006A0AB2">
      <w:pPr>
        <w:pStyle w:val="normal0"/>
        <w:jc w:val="both"/>
        <w:rPr>
          <w:i/>
        </w:rPr>
      </w:pPr>
      <w:r>
        <w:t>Attention ! Cette colonne ne devra contenir qu’un unique nom d’éditeur scientifique. S’il y a plusieurs éditeurs scientifiques pour une même revue, il faudra impérativement ajouter cette information supplémentaire directement dans le fichier TEI décrivant le document.</w:t>
      </w:r>
    </w:p>
    <w:p w14:paraId="0875EAA6" w14:textId="77777777" w:rsidR="00D80785" w:rsidRDefault="00D80785">
      <w:pPr>
        <w:pStyle w:val="normal0"/>
        <w:jc w:val="both"/>
      </w:pPr>
    </w:p>
    <w:p w14:paraId="2EB79FAC" w14:textId="77777777" w:rsidR="00D80785" w:rsidRDefault="00D80785">
      <w:pPr>
        <w:pStyle w:val="normal0"/>
        <w:jc w:val="both"/>
      </w:pPr>
    </w:p>
    <w:p w14:paraId="55755A42"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t>Lieu_publication_en</w:t>
      </w:r>
      <w:proofErr w:type="spellEnd"/>
      <w:r>
        <w:rPr>
          <w:b/>
          <w:color w:val="000000"/>
        </w:rPr>
        <w:t xml:space="preserve"> (colonne </w:t>
      </w:r>
      <w:r>
        <w:rPr>
          <w:b/>
        </w:rPr>
        <w:t>I</w:t>
      </w:r>
      <w:r>
        <w:rPr>
          <w:b/>
          <w:color w:val="000000"/>
        </w:rPr>
        <w:t>)</w:t>
      </w:r>
      <w:r>
        <w:rPr>
          <w:color w:val="000000"/>
        </w:rPr>
        <w:t xml:space="preserve"> : indiquer la ville de publication de </w:t>
      </w:r>
      <w:r>
        <w:t>le document</w:t>
      </w:r>
      <w:r>
        <w:rPr>
          <w:color w:val="000000"/>
        </w:rPr>
        <w:t xml:space="preserve"> (en anglais - pour Londres, écrire « London »).</w:t>
      </w:r>
    </w:p>
    <w:p w14:paraId="1214687A" w14:textId="77777777" w:rsidR="00D80785" w:rsidRDefault="006A0AB2">
      <w:pPr>
        <w:pStyle w:val="normal0"/>
        <w:ind w:firstLine="426"/>
        <w:jc w:val="both"/>
        <w:rPr>
          <w:i/>
        </w:rPr>
      </w:pPr>
      <w:r>
        <w:rPr>
          <w:i/>
        </w:rPr>
        <w:t xml:space="preserve">Information à faire apparaître dans les manifestes et dans </w:t>
      </w:r>
      <w:proofErr w:type="spellStart"/>
      <w:r>
        <w:rPr>
          <w:i/>
        </w:rPr>
        <w:t>BasArt</w:t>
      </w:r>
      <w:proofErr w:type="spellEnd"/>
      <w:r>
        <w:rPr>
          <w:i/>
        </w:rPr>
        <w:t>.</w:t>
      </w:r>
    </w:p>
    <w:p w14:paraId="33F8C346" w14:textId="77777777" w:rsidR="00D80785" w:rsidRDefault="00D80785">
      <w:pPr>
        <w:pStyle w:val="normal0"/>
        <w:jc w:val="both"/>
      </w:pPr>
    </w:p>
    <w:p w14:paraId="69681BAF" w14:textId="77777777" w:rsidR="00D80785" w:rsidRDefault="00D80785">
      <w:pPr>
        <w:pStyle w:val="normal0"/>
        <w:jc w:val="both"/>
      </w:pPr>
    </w:p>
    <w:p w14:paraId="59FAFECF"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t>Date_publication</w:t>
      </w:r>
      <w:proofErr w:type="spellEnd"/>
      <w:r>
        <w:rPr>
          <w:b/>
          <w:color w:val="000000"/>
        </w:rPr>
        <w:t xml:space="preserve"> (colonne </w:t>
      </w:r>
      <w:r>
        <w:rPr>
          <w:b/>
        </w:rPr>
        <w:t>J</w:t>
      </w:r>
      <w:r>
        <w:rPr>
          <w:b/>
          <w:color w:val="000000"/>
        </w:rPr>
        <w:t>) </w:t>
      </w:r>
      <w:r>
        <w:rPr>
          <w:color w:val="000000"/>
        </w:rPr>
        <w:t xml:space="preserve">: année de publication </w:t>
      </w:r>
      <w:r>
        <w:t>du document</w:t>
      </w:r>
      <w:r>
        <w:rPr>
          <w:color w:val="000000"/>
        </w:rPr>
        <w:t xml:space="preserve"> pour les catalogues d’exposition. Date de publication du numéro pour les périodiques (norme ISO-8601 : </w:t>
      </w:r>
      <w:proofErr w:type="spellStart"/>
      <w:r>
        <w:rPr>
          <w:color w:val="000000"/>
        </w:rPr>
        <w:t>yyyy</w:t>
      </w:r>
      <w:proofErr w:type="spellEnd"/>
      <w:r>
        <w:rPr>
          <w:color w:val="000000"/>
        </w:rPr>
        <w:t>-mm-dd).</w:t>
      </w:r>
    </w:p>
    <w:p w14:paraId="0D0E3D2B" w14:textId="77777777" w:rsidR="00D80785" w:rsidRDefault="006A0AB2">
      <w:pPr>
        <w:pStyle w:val="normal0"/>
        <w:ind w:firstLine="426"/>
        <w:jc w:val="both"/>
        <w:rPr>
          <w:i/>
        </w:rPr>
      </w:pPr>
      <w:r>
        <w:rPr>
          <w:i/>
        </w:rPr>
        <w:t xml:space="preserve">Information à faire apparaître dans les manifestes et dans </w:t>
      </w:r>
      <w:proofErr w:type="spellStart"/>
      <w:r>
        <w:rPr>
          <w:i/>
        </w:rPr>
        <w:t>BasArt</w:t>
      </w:r>
      <w:proofErr w:type="spellEnd"/>
      <w:r>
        <w:rPr>
          <w:i/>
        </w:rPr>
        <w:t>.</w:t>
      </w:r>
    </w:p>
    <w:p w14:paraId="764D58A9" w14:textId="77777777" w:rsidR="00D80785" w:rsidRDefault="00D80785">
      <w:pPr>
        <w:pStyle w:val="normal0"/>
        <w:ind w:firstLine="426"/>
        <w:jc w:val="both"/>
      </w:pPr>
    </w:p>
    <w:p w14:paraId="104F3486" w14:textId="77777777" w:rsidR="00D80785" w:rsidRDefault="00D80785">
      <w:pPr>
        <w:pStyle w:val="normal0"/>
        <w:ind w:firstLine="426"/>
        <w:jc w:val="both"/>
      </w:pPr>
    </w:p>
    <w:p w14:paraId="499EA629" w14:textId="77777777" w:rsidR="00D80785" w:rsidRDefault="006A0AB2">
      <w:pPr>
        <w:pStyle w:val="normal0"/>
        <w:numPr>
          <w:ilvl w:val="0"/>
          <w:numId w:val="1"/>
        </w:numPr>
        <w:pBdr>
          <w:top w:val="nil"/>
          <w:left w:val="nil"/>
          <w:bottom w:val="nil"/>
          <w:right w:val="nil"/>
          <w:between w:val="nil"/>
        </w:pBdr>
        <w:ind w:left="426"/>
        <w:jc w:val="both"/>
      </w:pPr>
      <w:r>
        <w:rPr>
          <w:b/>
          <w:color w:val="000000"/>
          <w:shd w:val="clear" w:color="auto" w:fill="C0FCF1"/>
        </w:rPr>
        <w:t>Annee_1</w:t>
      </w:r>
      <w:r>
        <w:rPr>
          <w:b/>
          <w:color w:val="000000"/>
          <w:shd w:val="clear" w:color="auto" w:fill="C0FCF1"/>
          <w:vertAlign w:val="superscript"/>
        </w:rPr>
        <w:t>er</w:t>
      </w:r>
      <w:r>
        <w:rPr>
          <w:b/>
          <w:color w:val="000000"/>
          <w:shd w:val="clear" w:color="auto" w:fill="C0FCF1"/>
        </w:rPr>
        <w:t xml:space="preserve">_numero (colonne </w:t>
      </w:r>
      <w:r>
        <w:rPr>
          <w:b/>
          <w:shd w:val="clear" w:color="auto" w:fill="C0FCF1"/>
        </w:rPr>
        <w:t>K</w:t>
      </w:r>
      <w:r>
        <w:rPr>
          <w:b/>
          <w:color w:val="000000"/>
          <w:shd w:val="clear" w:color="auto" w:fill="C0FCF1"/>
        </w:rPr>
        <w:t>)</w:t>
      </w:r>
      <w:r>
        <w:rPr>
          <w:color w:val="000000"/>
          <w:highlight w:val="white"/>
        </w:rPr>
        <w:t xml:space="preserve"> : </w:t>
      </w:r>
      <w:r>
        <w:rPr>
          <w:color w:val="000000"/>
        </w:rPr>
        <w:t>année de publication du premier numéro de la revue (fondation de la revue).</w:t>
      </w:r>
    </w:p>
    <w:p w14:paraId="6659568C" w14:textId="77777777" w:rsidR="00D80785" w:rsidRDefault="006A0AB2">
      <w:pPr>
        <w:pStyle w:val="normal0"/>
        <w:ind w:firstLine="426"/>
        <w:jc w:val="both"/>
        <w:rPr>
          <w:i/>
        </w:rPr>
      </w:pPr>
      <w:r>
        <w:rPr>
          <w:i/>
        </w:rPr>
        <w:t>Information à faire apparaître dans les manifestes.</w:t>
      </w:r>
    </w:p>
    <w:p w14:paraId="0C5A2908" w14:textId="77777777" w:rsidR="00D80785" w:rsidRDefault="00D80785">
      <w:pPr>
        <w:pStyle w:val="normal0"/>
        <w:ind w:left="426"/>
        <w:jc w:val="both"/>
      </w:pPr>
    </w:p>
    <w:p w14:paraId="79E4C828" w14:textId="77777777" w:rsidR="00D80785" w:rsidRDefault="00D80785">
      <w:pPr>
        <w:pStyle w:val="normal0"/>
        <w:jc w:val="both"/>
      </w:pPr>
    </w:p>
    <w:p w14:paraId="58DFA5D5"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C0FCF1"/>
        </w:rPr>
        <w:t>Annee_dernier_numero</w:t>
      </w:r>
      <w:proofErr w:type="spellEnd"/>
      <w:r>
        <w:rPr>
          <w:b/>
          <w:color w:val="000000"/>
          <w:shd w:val="clear" w:color="auto" w:fill="C0FCF1"/>
        </w:rPr>
        <w:t xml:space="preserve"> (colonne </w:t>
      </w:r>
      <w:r>
        <w:rPr>
          <w:b/>
          <w:shd w:val="clear" w:color="auto" w:fill="C0FCF1"/>
        </w:rPr>
        <w:t>L</w:t>
      </w:r>
      <w:r>
        <w:rPr>
          <w:b/>
          <w:color w:val="000000"/>
          <w:shd w:val="clear" w:color="auto" w:fill="C0FCF1"/>
        </w:rPr>
        <w:t>)</w:t>
      </w:r>
      <w:r>
        <w:rPr>
          <w:b/>
          <w:color w:val="000000"/>
        </w:rPr>
        <w:t> </w:t>
      </w:r>
      <w:r>
        <w:rPr>
          <w:color w:val="000000"/>
        </w:rPr>
        <w:t>: année de publication du dernier numéro de la revue (disparition de la revue).</w:t>
      </w:r>
    </w:p>
    <w:p w14:paraId="16E9CD99" w14:textId="77777777" w:rsidR="00D80785" w:rsidRDefault="006A0AB2">
      <w:pPr>
        <w:pStyle w:val="normal0"/>
        <w:ind w:firstLine="426"/>
        <w:jc w:val="both"/>
        <w:rPr>
          <w:i/>
        </w:rPr>
      </w:pPr>
      <w:r>
        <w:rPr>
          <w:i/>
        </w:rPr>
        <w:t>Information à faire apparaître dans les manifestes.</w:t>
      </w:r>
    </w:p>
    <w:p w14:paraId="22812BAB" w14:textId="77777777" w:rsidR="00D80785" w:rsidRDefault="00D80785">
      <w:pPr>
        <w:pStyle w:val="normal0"/>
        <w:jc w:val="both"/>
      </w:pPr>
    </w:p>
    <w:p w14:paraId="507504BB" w14:textId="77777777" w:rsidR="00D80785" w:rsidRDefault="00D80785">
      <w:pPr>
        <w:pStyle w:val="normal0"/>
        <w:jc w:val="both"/>
      </w:pPr>
    </w:p>
    <w:p w14:paraId="344349F5"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lastRenderedPageBreak/>
        <w:t>Langue_source</w:t>
      </w:r>
      <w:proofErr w:type="spellEnd"/>
      <w:r>
        <w:rPr>
          <w:b/>
          <w:color w:val="000000"/>
        </w:rPr>
        <w:t xml:space="preserve"> (colonne </w:t>
      </w:r>
      <w:r>
        <w:rPr>
          <w:b/>
        </w:rPr>
        <w:t>M</w:t>
      </w:r>
      <w:r>
        <w:rPr>
          <w:b/>
          <w:color w:val="000000"/>
        </w:rPr>
        <w:t>)</w:t>
      </w:r>
      <w:r>
        <w:rPr>
          <w:color w:val="000000"/>
        </w:rPr>
        <w:t> : langue d</w:t>
      </w:r>
      <w:r>
        <w:t xml:space="preserve">u document </w:t>
      </w:r>
      <w:r>
        <w:rPr>
          <w:color w:val="000000"/>
        </w:rPr>
        <w:t>(norme ISO 639-1 : « en » pour anglais, « </w:t>
      </w:r>
      <w:proofErr w:type="spellStart"/>
      <w:r>
        <w:rPr>
          <w:color w:val="000000"/>
        </w:rPr>
        <w:t>fr</w:t>
      </w:r>
      <w:proofErr w:type="spellEnd"/>
      <w:r>
        <w:rPr>
          <w:color w:val="000000"/>
        </w:rPr>
        <w:t> » pour français, etc.).</w:t>
      </w:r>
    </w:p>
    <w:p w14:paraId="1479158C" w14:textId="77777777" w:rsidR="00D80785" w:rsidRDefault="006A0AB2">
      <w:pPr>
        <w:pStyle w:val="normal0"/>
        <w:ind w:firstLine="426"/>
        <w:jc w:val="both"/>
        <w:rPr>
          <w:i/>
        </w:rPr>
      </w:pPr>
      <w:r>
        <w:rPr>
          <w:i/>
        </w:rPr>
        <w:t xml:space="preserve">Information à faire apparaître dans les manifestes et dans </w:t>
      </w:r>
      <w:proofErr w:type="spellStart"/>
      <w:r>
        <w:rPr>
          <w:i/>
        </w:rPr>
        <w:t>BasArt</w:t>
      </w:r>
      <w:proofErr w:type="spellEnd"/>
      <w:r>
        <w:rPr>
          <w:i/>
        </w:rPr>
        <w:t>.</w:t>
      </w:r>
    </w:p>
    <w:p w14:paraId="043C51A9" w14:textId="77777777" w:rsidR="00D80785" w:rsidRDefault="00D80785">
      <w:pPr>
        <w:pStyle w:val="normal0"/>
        <w:ind w:firstLine="426"/>
        <w:jc w:val="both"/>
        <w:rPr>
          <w:i/>
        </w:rPr>
      </w:pPr>
    </w:p>
    <w:p w14:paraId="191583E8" w14:textId="77777777" w:rsidR="00D80785" w:rsidRDefault="00D80785">
      <w:pPr>
        <w:pStyle w:val="normal0"/>
        <w:ind w:firstLine="426"/>
        <w:jc w:val="both"/>
        <w:rPr>
          <w:i/>
        </w:rPr>
      </w:pPr>
    </w:p>
    <w:p w14:paraId="69722801" w14:textId="77777777" w:rsidR="00D80785" w:rsidRDefault="006A0AB2">
      <w:pPr>
        <w:pStyle w:val="normal0"/>
        <w:numPr>
          <w:ilvl w:val="0"/>
          <w:numId w:val="1"/>
        </w:numPr>
        <w:pBdr>
          <w:top w:val="nil"/>
          <w:left w:val="nil"/>
          <w:bottom w:val="nil"/>
          <w:right w:val="nil"/>
          <w:between w:val="nil"/>
        </w:pBdr>
        <w:ind w:left="426"/>
        <w:jc w:val="both"/>
      </w:pPr>
      <w:r>
        <w:rPr>
          <w:b/>
          <w:color w:val="000000"/>
        </w:rPr>
        <w:t xml:space="preserve">Format (colonne </w:t>
      </w:r>
      <w:r>
        <w:rPr>
          <w:b/>
        </w:rPr>
        <w:t>N</w:t>
      </w:r>
      <w:r>
        <w:rPr>
          <w:b/>
          <w:color w:val="000000"/>
        </w:rPr>
        <w:t>)</w:t>
      </w:r>
      <w:r>
        <w:rPr>
          <w:color w:val="000000"/>
        </w:rPr>
        <w:t> : indiquer le nombre de volumes, le nombre de pages ainsi que la taille de l’ouvrage, de cette manière : 1 vol. (72 p.) ; 19 cm.</w:t>
      </w:r>
    </w:p>
    <w:p w14:paraId="5B75AE90" w14:textId="77777777" w:rsidR="00D80785" w:rsidRDefault="006A0AB2">
      <w:pPr>
        <w:pStyle w:val="normal0"/>
        <w:ind w:firstLine="426"/>
        <w:jc w:val="both"/>
        <w:rPr>
          <w:i/>
        </w:rPr>
      </w:pPr>
      <w:r>
        <w:rPr>
          <w:i/>
        </w:rPr>
        <w:t>Information à faire apparaître dans les manifestes.</w:t>
      </w:r>
    </w:p>
    <w:p w14:paraId="4CB6C259" w14:textId="77777777" w:rsidR="00D80785" w:rsidRDefault="00D80785">
      <w:pPr>
        <w:pStyle w:val="normal0"/>
        <w:ind w:left="426"/>
        <w:jc w:val="both"/>
      </w:pPr>
    </w:p>
    <w:p w14:paraId="1A4AA9B9" w14:textId="77777777" w:rsidR="00D80785" w:rsidRDefault="00D80785">
      <w:pPr>
        <w:pStyle w:val="normal0"/>
        <w:ind w:left="426"/>
        <w:jc w:val="both"/>
      </w:pPr>
    </w:p>
    <w:p w14:paraId="3D5DEC6F" w14:textId="77777777" w:rsidR="00D80785" w:rsidRDefault="006A0AB2">
      <w:pPr>
        <w:pStyle w:val="normal0"/>
        <w:numPr>
          <w:ilvl w:val="0"/>
          <w:numId w:val="1"/>
        </w:numPr>
        <w:pBdr>
          <w:top w:val="nil"/>
          <w:left w:val="nil"/>
          <w:bottom w:val="nil"/>
          <w:right w:val="nil"/>
          <w:between w:val="nil"/>
        </w:pBdr>
        <w:ind w:left="426"/>
        <w:jc w:val="both"/>
      </w:pPr>
      <w:r>
        <w:rPr>
          <w:b/>
          <w:color w:val="000000"/>
        </w:rPr>
        <w:t xml:space="preserve">Licence (colonne </w:t>
      </w:r>
      <w:r>
        <w:rPr>
          <w:b/>
        </w:rPr>
        <w:t>O</w:t>
      </w:r>
      <w:r>
        <w:rPr>
          <w:b/>
          <w:color w:val="000000"/>
        </w:rPr>
        <w:t>)</w:t>
      </w:r>
      <w:r>
        <w:rPr>
          <w:color w:val="000000"/>
        </w:rPr>
        <w:t> : préciser la licence.</w:t>
      </w:r>
    </w:p>
    <w:p w14:paraId="57442A13" w14:textId="77777777" w:rsidR="00D80785" w:rsidRDefault="006A0AB2">
      <w:pPr>
        <w:pStyle w:val="normal0"/>
        <w:ind w:firstLine="426"/>
        <w:jc w:val="both"/>
        <w:rPr>
          <w:i/>
        </w:rPr>
      </w:pPr>
      <w:r>
        <w:rPr>
          <w:i/>
        </w:rPr>
        <w:t>Information à faire apparaître dans les manifestes.</w:t>
      </w:r>
    </w:p>
    <w:p w14:paraId="6D0F0D3E" w14:textId="77777777" w:rsidR="00D80785" w:rsidRDefault="00D80785">
      <w:pPr>
        <w:pStyle w:val="normal0"/>
        <w:jc w:val="both"/>
      </w:pPr>
    </w:p>
    <w:p w14:paraId="757BE467" w14:textId="77777777" w:rsidR="00D80785" w:rsidRDefault="00D80785">
      <w:pPr>
        <w:pStyle w:val="normal0"/>
        <w:jc w:val="both"/>
      </w:pPr>
    </w:p>
    <w:p w14:paraId="2CF63E60"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t>Source_diffuseur</w:t>
      </w:r>
      <w:proofErr w:type="spellEnd"/>
      <w:r>
        <w:rPr>
          <w:b/>
          <w:color w:val="000000"/>
        </w:rPr>
        <w:t xml:space="preserve"> (colonne </w:t>
      </w:r>
      <w:r>
        <w:rPr>
          <w:b/>
        </w:rPr>
        <w:t>P</w:t>
      </w:r>
      <w:r>
        <w:rPr>
          <w:b/>
          <w:color w:val="000000"/>
        </w:rPr>
        <w:t>)</w:t>
      </w:r>
      <w:r>
        <w:rPr>
          <w:b/>
          <w:color w:val="000000"/>
          <w:vertAlign w:val="superscript"/>
        </w:rPr>
        <w:footnoteReference w:id="3"/>
      </w:r>
      <w:r>
        <w:rPr>
          <w:color w:val="000000"/>
        </w:rPr>
        <w:t> : URL renvoyant vers la page du site de l’institution proposant la ressource à la consultation</w:t>
      </w:r>
      <w:r>
        <w:t xml:space="preserve"> ; o</w:t>
      </w:r>
      <w:r>
        <w:rPr>
          <w:color w:val="000000"/>
        </w:rPr>
        <w:t>u</w:t>
      </w:r>
      <w:r>
        <w:t xml:space="preserve"> bien lorsque l’URL est absente, nom de l’organisme ou de la personne responsable de la diffusion de la ressource.</w:t>
      </w:r>
    </w:p>
    <w:p w14:paraId="7DC3C58F" w14:textId="77777777" w:rsidR="00D80785" w:rsidRDefault="006A0AB2">
      <w:pPr>
        <w:pStyle w:val="normal0"/>
        <w:ind w:firstLine="426"/>
        <w:jc w:val="both"/>
        <w:rPr>
          <w:i/>
        </w:rPr>
      </w:pPr>
      <w:r>
        <w:rPr>
          <w:i/>
        </w:rPr>
        <w:t>Information à faire apparaître dans les manifestes.</w:t>
      </w:r>
    </w:p>
    <w:p w14:paraId="5A7EF33D" w14:textId="77777777" w:rsidR="00D80785" w:rsidRDefault="00D80785">
      <w:pPr>
        <w:pStyle w:val="normal0"/>
        <w:jc w:val="both"/>
      </w:pPr>
    </w:p>
    <w:p w14:paraId="53464167" w14:textId="77777777" w:rsidR="00D80785" w:rsidRDefault="00D80785">
      <w:pPr>
        <w:pStyle w:val="normal0"/>
        <w:jc w:val="both"/>
      </w:pPr>
    </w:p>
    <w:p w14:paraId="4947E8E1"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t>Depot</w:t>
      </w:r>
      <w:proofErr w:type="spellEnd"/>
      <w:r>
        <w:rPr>
          <w:b/>
          <w:color w:val="000000"/>
        </w:rPr>
        <w:t xml:space="preserve"> (colonne </w:t>
      </w:r>
      <w:r>
        <w:rPr>
          <w:b/>
        </w:rPr>
        <w:t>Q</w:t>
      </w:r>
      <w:r>
        <w:rPr>
          <w:b/>
          <w:color w:val="000000"/>
        </w:rPr>
        <w:t>)</w:t>
      </w:r>
      <w:r>
        <w:rPr>
          <w:color w:val="000000"/>
        </w:rPr>
        <w:t> : nom du dépôt (ex : « Bibliothèque nationale de France »).</w:t>
      </w:r>
    </w:p>
    <w:p w14:paraId="66BDDF1F" w14:textId="77777777" w:rsidR="00D80785" w:rsidRDefault="006A0AB2">
      <w:pPr>
        <w:pStyle w:val="normal0"/>
        <w:ind w:firstLine="426"/>
        <w:jc w:val="both"/>
        <w:rPr>
          <w:i/>
        </w:rPr>
      </w:pPr>
      <w:r>
        <w:rPr>
          <w:i/>
        </w:rPr>
        <w:t>Information à faire apparaître dans les manifestes.</w:t>
      </w:r>
    </w:p>
    <w:p w14:paraId="1D258ADF" w14:textId="77777777" w:rsidR="00D80785" w:rsidRDefault="00D80785">
      <w:pPr>
        <w:pStyle w:val="normal0"/>
        <w:pBdr>
          <w:top w:val="nil"/>
          <w:left w:val="nil"/>
          <w:bottom w:val="nil"/>
          <w:right w:val="nil"/>
          <w:between w:val="nil"/>
        </w:pBdr>
        <w:ind w:left="426"/>
        <w:jc w:val="both"/>
        <w:rPr>
          <w:color w:val="000000"/>
        </w:rPr>
      </w:pPr>
    </w:p>
    <w:p w14:paraId="444D41FC" w14:textId="77777777" w:rsidR="00D80785" w:rsidRDefault="00D80785">
      <w:pPr>
        <w:pStyle w:val="normal0"/>
        <w:pBdr>
          <w:top w:val="nil"/>
          <w:left w:val="nil"/>
          <w:bottom w:val="nil"/>
          <w:right w:val="nil"/>
          <w:between w:val="nil"/>
        </w:pBdr>
        <w:ind w:left="426"/>
        <w:jc w:val="both"/>
        <w:rPr>
          <w:color w:val="000000"/>
        </w:rPr>
      </w:pPr>
    </w:p>
    <w:p w14:paraId="62E94A7E" w14:textId="77777777" w:rsidR="00D80785" w:rsidRDefault="006A0AB2">
      <w:pPr>
        <w:pStyle w:val="normal0"/>
        <w:numPr>
          <w:ilvl w:val="0"/>
          <w:numId w:val="1"/>
        </w:numPr>
        <w:pBdr>
          <w:top w:val="nil"/>
          <w:left w:val="nil"/>
          <w:bottom w:val="nil"/>
          <w:right w:val="nil"/>
          <w:between w:val="nil"/>
        </w:pBdr>
        <w:ind w:left="426"/>
        <w:jc w:val="both"/>
        <w:rPr>
          <w:i/>
          <w:color w:val="000000"/>
        </w:rPr>
      </w:pPr>
      <w:proofErr w:type="spellStart"/>
      <w:r>
        <w:rPr>
          <w:b/>
          <w:color w:val="000000"/>
        </w:rPr>
        <w:t>Numerise_par</w:t>
      </w:r>
      <w:proofErr w:type="spellEnd"/>
      <w:r>
        <w:rPr>
          <w:b/>
          <w:color w:val="000000"/>
        </w:rPr>
        <w:t xml:space="preserve"> (colonne </w:t>
      </w:r>
      <w:r>
        <w:rPr>
          <w:b/>
        </w:rPr>
        <w:t>R</w:t>
      </w:r>
      <w:r>
        <w:rPr>
          <w:b/>
          <w:color w:val="000000"/>
        </w:rPr>
        <w:t>) </w:t>
      </w:r>
      <w:r>
        <w:rPr>
          <w:color w:val="000000"/>
        </w:rPr>
        <w:t>: auteur de la numérisation de la ressource.</w:t>
      </w:r>
    </w:p>
    <w:p w14:paraId="2ADBBDD5" w14:textId="77777777" w:rsidR="00D80785" w:rsidRDefault="006A0AB2">
      <w:pPr>
        <w:pStyle w:val="normal0"/>
        <w:ind w:firstLine="426"/>
        <w:jc w:val="both"/>
        <w:rPr>
          <w:i/>
        </w:rPr>
      </w:pPr>
      <w:r>
        <w:rPr>
          <w:i/>
        </w:rPr>
        <w:t>Information à faire apparaître dans les manifestes.</w:t>
      </w:r>
    </w:p>
    <w:p w14:paraId="4B0E6A19" w14:textId="77777777" w:rsidR="00D80785" w:rsidRDefault="00D80785">
      <w:pPr>
        <w:pStyle w:val="normal0"/>
        <w:jc w:val="both"/>
      </w:pPr>
    </w:p>
    <w:p w14:paraId="03091322" w14:textId="77777777" w:rsidR="00D80785" w:rsidRDefault="00D80785">
      <w:pPr>
        <w:pStyle w:val="normal0"/>
        <w:jc w:val="both"/>
      </w:pPr>
    </w:p>
    <w:p w14:paraId="0E2FAEDC"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t>Date_numerisation</w:t>
      </w:r>
      <w:proofErr w:type="spellEnd"/>
      <w:r>
        <w:rPr>
          <w:b/>
          <w:color w:val="000000"/>
        </w:rPr>
        <w:t xml:space="preserve"> (colonne </w:t>
      </w:r>
      <w:r>
        <w:rPr>
          <w:b/>
        </w:rPr>
        <w:t>S</w:t>
      </w:r>
      <w:r>
        <w:rPr>
          <w:b/>
          <w:color w:val="000000"/>
        </w:rPr>
        <w:t>)</w:t>
      </w:r>
      <w:r>
        <w:rPr>
          <w:color w:val="000000"/>
        </w:rPr>
        <w:t xml:space="preserve"> : date à laquelle a été numérisée la ressource (norme ISO-8601 : </w:t>
      </w:r>
      <w:proofErr w:type="spellStart"/>
      <w:r>
        <w:rPr>
          <w:color w:val="000000"/>
        </w:rPr>
        <w:t>yyyy</w:t>
      </w:r>
      <w:proofErr w:type="spellEnd"/>
      <w:r>
        <w:rPr>
          <w:color w:val="000000"/>
        </w:rPr>
        <w:t>-mm-dd).</w:t>
      </w:r>
    </w:p>
    <w:p w14:paraId="5653E78B" w14:textId="77777777" w:rsidR="00D80785" w:rsidRDefault="006A0AB2">
      <w:pPr>
        <w:pStyle w:val="normal0"/>
        <w:ind w:firstLine="426"/>
        <w:jc w:val="both"/>
        <w:rPr>
          <w:i/>
        </w:rPr>
      </w:pPr>
      <w:r>
        <w:rPr>
          <w:i/>
        </w:rPr>
        <w:t>Information à faire apparaître dans les manifestes.</w:t>
      </w:r>
    </w:p>
    <w:p w14:paraId="6BE6A41F" w14:textId="77777777" w:rsidR="00D80785" w:rsidRDefault="00D80785">
      <w:pPr>
        <w:pStyle w:val="normal0"/>
        <w:jc w:val="both"/>
        <w:rPr>
          <w:i/>
        </w:rPr>
      </w:pPr>
    </w:p>
    <w:p w14:paraId="0A33374B" w14:textId="77777777" w:rsidR="00D80785" w:rsidRDefault="00D80785">
      <w:pPr>
        <w:pStyle w:val="normal0"/>
        <w:jc w:val="both"/>
        <w:rPr>
          <w:i/>
        </w:rPr>
      </w:pPr>
    </w:p>
    <w:p w14:paraId="69DCFFCD" w14:textId="453297E9" w:rsidR="00D80785" w:rsidRDefault="006A0AB2">
      <w:pPr>
        <w:pStyle w:val="normal0"/>
        <w:numPr>
          <w:ilvl w:val="0"/>
          <w:numId w:val="1"/>
        </w:numPr>
        <w:ind w:left="426"/>
        <w:jc w:val="both"/>
      </w:pPr>
      <w:proofErr w:type="spellStart"/>
      <w:r>
        <w:rPr>
          <w:b/>
          <w:shd w:val="clear" w:color="auto" w:fill="EBDBE4"/>
        </w:rPr>
        <w:t>Type_evenement</w:t>
      </w:r>
      <w:proofErr w:type="spellEnd"/>
      <w:r>
        <w:rPr>
          <w:b/>
          <w:shd w:val="clear" w:color="auto" w:fill="EBDBE4"/>
        </w:rPr>
        <w:t xml:space="preserve"> (colonne T)</w:t>
      </w:r>
      <w:r w:rsidR="00057DEB">
        <w:t> : indiquer « exhibition »</w:t>
      </w:r>
      <w:r>
        <w:t xml:space="preserve"> s’il s’agit d’une exposition, ne pas remplir si le document (un périodique par exemple) n’est pas associé à un événement.</w:t>
      </w:r>
    </w:p>
    <w:p w14:paraId="5E4E4738" w14:textId="77777777" w:rsidR="00D80785" w:rsidRDefault="00D80785">
      <w:pPr>
        <w:pStyle w:val="normal0"/>
        <w:ind w:firstLine="426"/>
        <w:jc w:val="both"/>
        <w:rPr>
          <w:i/>
        </w:rPr>
      </w:pPr>
    </w:p>
    <w:p w14:paraId="7C0F10D2" w14:textId="77777777" w:rsidR="00D80785" w:rsidRDefault="00D80785">
      <w:pPr>
        <w:pStyle w:val="normal0"/>
        <w:ind w:firstLine="426"/>
        <w:jc w:val="both"/>
        <w:rPr>
          <w:i/>
        </w:rPr>
      </w:pPr>
    </w:p>
    <w:p w14:paraId="6905548D"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Date_debut_exposition</w:t>
      </w:r>
      <w:proofErr w:type="spellEnd"/>
      <w:r>
        <w:rPr>
          <w:b/>
          <w:color w:val="000000"/>
          <w:shd w:val="clear" w:color="auto" w:fill="EBDBE4"/>
        </w:rPr>
        <w:t xml:space="preserve"> (colonne </w:t>
      </w:r>
      <w:r>
        <w:rPr>
          <w:b/>
          <w:shd w:val="clear" w:color="auto" w:fill="EBDBE4"/>
        </w:rPr>
        <w:t>U</w:t>
      </w:r>
      <w:r>
        <w:rPr>
          <w:b/>
          <w:color w:val="000000"/>
          <w:shd w:val="clear" w:color="auto" w:fill="EBDBE4"/>
        </w:rPr>
        <w:t>)</w:t>
      </w:r>
      <w:r>
        <w:rPr>
          <w:b/>
          <w:color w:val="000000"/>
        </w:rPr>
        <w:t xml:space="preserve"> </w:t>
      </w:r>
      <w:r>
        <w:rPr>
          <w:color w:val="000000"/>
        </w:rPr>
        <w:t xml:space="preserve">: date de début de l’exposition (norme ISO-8601 : </w:t>
      </w:r>
      <w:proofErr w:type="spellStart"/>
      <w:r>
        <w:rPr>
          <w:color w:val="000000"/>
        </w:rPr>
        <w:t>yyyy</w:t>
      </w:r>
      <w:proofErr w:type="spellEnd"/>
      <w:r>
        <w:rPr>
          <w:color w:val="000000"/>
        </w:rPr>
        <w:t>-mm-dd).</w:t>
      </w:r>
    </w:p>
    <w:p w14:paraId="0C89A6A1"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et éventuellement dans les manifestes.</w:t>
      </w:r>
    </w:p>
    <w:p w14:paraId="17CA1634" w14:textId="77777777" w:rsidR="00D80785" w:rsidRDefault="00D80785">
      <w:pPr>
        <w:pStyle w:val="normal0"/>
        <w:jc w:val="both"/>
      </w:pPr>
    </w:p>
    <w:p w14:paraId="3EC286B5" w14:textId="77777777" w:rsidR="00D80785" w:rsidRDefault="00D80785">
      <w:pPr>
        <w:pStyle w:val="normal0"/>
        <w:jc w:val="both"/>
      </w:pPr>
    </w:p>
    <w:p w14:paraId="47B6A1F9"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Date_fin_exposition</w:t>
      </w:r>
      <w:proofErr w:type="spellEnd"/>
      <w:r>
        <w:rPr>
          <w:b/>
          <w:color w:val="000000"/>
          <w:shd w:val="clear" w:color="auto" w:fill="EBDBE4"/>
        </w:rPr>
        <w:t xml:space="preserve"> (colonne </w:t>
      </w:r>
      <w:r>
        <w:rPr>
          <w:b/>
          <w:shd w:val="clear" w:color="auto" w:fill="EBDBE4"/>
        </w:rPr>
        <w:t>V</w:t>
      </w:r>
      <w:r>
        <w:rPr>
          <w:b/>
          <w:color w:val="000000"/>
          <w:shd w:val="clear" w:color="auto" w:fill="EBDBE4"/>
        </w:rPr>
        <w:t>)</w:t>
      </w:r>
      <w:r>
        <w:rPr>
          <w:color w:val="000000"/>
        </w:rPr>
        <w:t xml:space="preserve"> : date de fin de l’exposition (norme ISO-8601 : </w:t>
      </w:r>
      <w:proofErr w:type="spellStart"/>
      <w:r>
        <w:rPr>
          <w:color w:val="000000"/>
        </w:rPr>
        <w:t>yyyy</w:t>
      </w:r>
      <w:proofErr w:type="spellEnd"/>
      <w:r>
        <w:rPr>
          <w:color w:val="000000"/>
        </w:rPr>
        <w:t>-mm-dd).</w:t>
      </w:r>
    </w:p>
    <w:p w14:paraId="4470AD97"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et éventuellement dans les manifestes.</w:t>
      </w:r>
    </w:p>
    <w:p w14:paraId="3A99C25D" w14:textId="77777777" w:rsidR="00D80785" w:rsidRDefault="00D80785" w:rsidP="00057DEB">
      <w:pPr>
        <w:pStyle w:val="normal0"/>
        <w:jc w:val="both"/>
      </w:pPr>
    </w:p>
    <w:p w14:paraId="37C2311E"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Notes_catalogue_expo</w:t>
      </w:r>
      <w:proofErr w:type="spellEnd"/>
      <w:r>
        <w:rPr>
          <w:b/>
          <w:color w:val="000000"/>
          <w:shd w:val="clear" w:color="auto" w:fill="EBDBE4"/>
        </w:rPr>
        <w:t xml:space="preserve"> (colonne </w:t>
      </w:r>
      <w:r>
        <w:rPr>
          <w:b/>
          <w:shd w:val="clear" w:color="auto" w:fill="EBDBE4"/>
        </w:rPr>
        <w:t>W</w:t>
      </w:r>
      <w:r>
        <w:rPr>
          <w:b/>
          <w:color w:val="000000"/>
          <w:shd w:val="clear" w:color="auto" w:fill="EBDBE4"/>
        </w:rPr>
        <w:t>)</w:t>
      </w:r>
      <w:r>
        <w:rPr>
          <w:b/>
          <w:color w:val="000000"/>
        </w:rPr>
        <w:t> </w:t>
      </w:r>
      <w:r>
        <w:rPr>
          <w:color w:val="000000"/>
        </w:rPr>
        <w:t xml:space="preserve">: </w:t>
      </w:r>
      <w:proofErr w:type="gramStart"/>
      <w:r>
        <w:rPr>
          <w:color w:val="000000"/>
        </w:rPr>
        <w:t>notes</w:t>
      </w:r>
      <w:proofErr w:type="gramEnd"/>
      <w:r>
        <w:rPr>
          <w:color w:val="000000"/>
        </w:rPr>
        <w:t xml:space="preserve"> concernant le catalogue d’exposition.</w:t>
      </w:r>
    </w:p>
    <w:p w14:paraId="2FE322BE"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et éventuellement dans les manifestes.</w:t>
      </w:r>
    </w:p>
    <w:p w14:paraId="785C9D50" w14:textId="77777777" w:rsidR="00057DEB" w:rsidRDefault="00057DEB">
      <w:pPr>
        <w:pStyle w:val="normal0"/>
        <w:ind w:firstLine="426"/>
        <w:jc w:val="both"/>
        <w:rPr>
          <w:i/>
        </w:rPr>
      </w:pPr>
    </w:p>
    <w:p w14:paraId="140BF9D4" w14:textId="77777777" w:rsidR="00057DEB" w:rsidRDefault="00057DEB">
      <w:pPr>
        <w:pStyle w:val="normal0"/>
        <w:ind w:firstLine="426"/>
        <w:jc w:val="both"/>
      </w:pPr>
    </w:p>
    <w:p w14:paraId="37B89A82"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Titre_exposition</w:t>
      </w:r>
      <w:proofErr w:type="spellEnd"/>
      <w:r>
        <w:rPr>
          <w:b/>
          <w:color w:val="000000"/>
          <w:shd w:val="clear" w:color="auto" w:fill="EBDBE4"/>
        </w:rPr>
        <w:t xml:space="preserve"> (colonne </w:t>
      </w:r>
      <w:r>
        <w:rPr>
          <w:b/>
          <w:shd w:val="clear" w:color="auto" w:fill="EBDBE4"/>
        </w:rPr>
        <w:t>X</w:t>
      </w:r>
      <w:r>
        <w:rPr>
          <w:b/>
          <w:color w:val="000000"/>
          <w:shd w:val="clear" w:color="auto" w:fill="EBDBE4"/>
        </w:rPr>
        <w:t>)</w:t>
      </w:r>
      <w:r>
        <w:rPr>
          <w:color w:val="000000"/>
        </w:rPr>
        <w:t xml:space="preserve"> : titre de l’exposition.</w:t>
      </w:r>
    </w:p>
    <w:p w14:paraId="400C2BA4" w14:textId="77777777" w:rsidR="00D80785" w:rsidRDefault="006A0AB2">
      <w:pPr>
        <w:pStyle w:val="normal0"/>
        <w:pBdr>
          <w:top w:val="nil"/>
          <w:left w:val="nil"/>
          <w:bottom w:val="nil"/>
          <w:right w:val="nil"/>
          <w:between w:val="nil"/>
        </w:pBdr>
        <w:ind w:left="426"/>
        <w:jc w:val="both"/>
      </w:pPr>
      <w:r>
        <w:rPr>
          <w:i/>
          <w:color w:val="000000"/>
        </w:rPr>
        <w:t xml:space="preserve">Information à faire apparaître dans </w:t>
      </w:r>
      <w:proofErr w:type="spellStart"/>
      <w:r>
        <w:rPr>
          <w:i/>
          <w:color w:val="000000"/>
        </w:rPr>
        <w:t>BasArt</w:t>
      </w:r>
      <w:proofErr w:type="spellEnd"/>
      <w:r>
        <w:rPr>
          <w:i/>
          <w:color w:val="000000"/>
        </w:rPr>
        <w:t>.</w:t>
      </w:r>
    </w:p>
    <w:p w14:paraId="2DF3182F" w14:textId="77777777" w:rsidR="00D80785" w:rsidRDefault="00D80785">
      <w:pPr>
        <w:pStyle w:val="normal0"/>
        <w:pBdr>
          <w:top w:val="nil"/>
          <w:left w:val="nil"/>
          <w:bottom w:val="nil"/>
          <w:right w:val="nil"/>
          <w:between w:val="nil"/>
        </w:pBdr>
        <w:ind w:left="426"/>
        <w:jc w:val="both"/>
      </w:pPr>
    </w:p>
    <w:p w14:paraId="61F3823D" w14:textId="77777777" w:rsidR="00D80785" w:rsidRDefault="00D80785">
      <w:pPr>
        <w:pStyle w:val="normal0"/>
        <w:ind w:firstLine="426"/>
        <w:jc w:val="both"/>
      </w:pPr>
    </w:p>
    <w:p w14:paraId="55D83CB8" w14:textId="22FC0F45"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Exposition_itinerante</w:t>
      </w:r>
      <w:proofErr w:type="spellEnd"/>
      <w:r>
        <w:rPr>
          <w:b/>
          <w:color w:val="000000"/>
          <w:shd w:val="clear" w:color="auto" w:fill="EBDBE4"/>
        </w:rPr>
        <w:t xml:space="preserve"> (colonne </w:t>
      </w:r>
      <w:r>
        <w:rPr>
          <w:b/>
          <w:shd w:val="clear" w:color="auto" w:fill="EBDBE4"/>
        </w:rPr>
        <w:t>Y</w:t>
      </w:r>
      <w:r>
        <w:rPr>
          <w:b/>
          <w:color w:val="000000"/>
          <w:shd w:val="clear" w:color="auto" w:fill="EBDBE4"/>
        </w:rPr>
        <w:t>)</w:t>
      </w:r>
      <w:r w:rsidR="00057DEB">
        <w:rPr>
          <w:color w:val="000000"/>
        </w:rPr>
        <w:t> : indiquer « travelling »</w:t>
      </w:r>
      <w:r>
        <w:rPr>
          <w:color w:val="000000"/>
        </w:rPr>
        <w:t xml:space="preserve"> si l'expo</w:t>
      </w:r>
      <w:r w:rsidR="00057DEB">
        <w:rPr>
          <w:color w:val="000000"/>
        </w:rPr>
        <w:t>sition est itinérante ou « </w:t>
      </w:r>
      <w:proofErr w:type="spellStart"/>
      <w:r w:rsidR="00057DEB">
        <w:rPr>
          <w:color w:val="000000"/>
        </w:rPr>
        <w:t>fixed</w:t>
      </w:r>
      <w:proofErr w:type="spellEnd"/>
      <w:r w:rsidR="00057DEB">
        <w:rPr>
          <w:color w:val="000000"/>
        </w:rPr>
        <w:t> »</w:t>
      </w:r>
      <w:r>
        <w:rPr>
          <w:color w:val="000000"/>
        </w:rPr>
        <w:t xml:space="preserve"> si elle ne l'est pas</w:t>
      </w:r>
      <w:r>
        <w:rPr>
          <w:color w:val="000000"/>
          <w:vertAlign w:val="superscript"/>
        </w:rPr>
        <w:footnoteReference w:id="4"/>
      </w:r>
      <w:r>
        <w:rPr>
          <w:color w:val="000000"/>
        </w:rPr>
        <w:t>.</w:t>
      </w:r>
    </w:p>
    <w:p w14:paraId="639E4186"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494493FC" w14:textId="77777777" w:rsidR="00D80785" w:rsidRDefault="00D80785">
      <w:pPr>
        <w:pStyle w:val="normal0"/>
        <w:ind w:firstLine="426"/>
        <w:jc w:val="both"/>
        <w:rPr>
          <w:i/>
        </w:rPr>
      </w:pPr>
    </w:p>
    <w:p w14:paraId="66EE105F" w14:textId="77777777" w:rsidR="00D80785" w:rsidRDefault="00D80785">
      <w:pPr>
        <w:pStyle w:val="normal0"/>
        <w:ind w:firstLine="426"/>
        <w:jc w:val="both"/>
        <w:rPr>
          <w:i/>
        </w:rPr>
      </w:pPr>
    </w:p>
    <w:p w14:paraId="55F706F2"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Ville_exposition_en</w:t>
      </w:r>
      <w:proofErr w:type="spellEnd"/>
      <w:r>
        <w:rPr>
          <w:b/>
          <w:color w:val="000000"/>
          <w:shd w:val="clear" w:color="auto" w:fill="EBDBE4"/>
        </w:rPr>
        <w:t xml:space="preserve"> (colonne </w:t>
      </w:r>
      <w:r>
        <w:rPr>
          <w:b/>
          <w:shd w:val="clear" w:color="auto" w:fill="EBDBE4"/>
        </w:rPr>
        <w:t>Z</w:t>
      </w:r>
      <w:r>
        <w:rPr>
          <w:b/>
          <w:color w:val="000000"/>
          <w:shd w:val="clear" w:color="auto" w:fill="EBDBE4"/>
        </w:rPr>
        <w:t>)</w:t>
      </w:r>
      <w:r>
        <w:rPr>
          <w:color w:val="000000"/>
        </w:rPr>
        <w:t xml:space="preserve"> : ville dans laquelle a eu lieu l’exposition (nom de la ville en anglais).</w:t>
      </w:r>
    </w:p>
    <w:p w14:paraId="00D2441D"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1D8BC9FB" w14:textId="77777777" w:rsidR="00D80785" w:rsidRDefault="00D80785">
      <w:pPr>
        <w:pStyle w:val="normal0"/>
        <w:jc w:val="both"/>
      </w:pPr>
    </w:p>
    <w:p w14:paraId="16D05391" w14:textId="77777777" w:rsidR="00D80785" w:rsidRDefault="00D80785">
      <w:pPr>
        <w:pStyle w:val="normal0"/>
        <w:jc w:val="both"/>
      </w:pPr>
    </w:p>
    <w:p w14:paraId="51229530"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Pays_</w:t>
      </w:r>
      <w:r>
        <w:rPr>
          <w:b/>
          <w:shd w:val="clear" w:color="auto" w:fill="EBDBE4"/>
        </w:rPr>
        <w:t>en</w:t>
      </w:r>
      <w:proofErr w:type="spellEnd"/>
      <w:r>
        <w:rPr>
          <w:color w:val="000000"/>
          <w:shd w:val="clear" w:color="auto" w:fill="EBDBE4"/>
        </w:rPr>
        <w:t xml:space="preserve"> </w:t>
      </w:r>
      <w:r>
        <w:rPr>
          <w:b/>
          <w:color w:val="000000"/>
          <w:shd w:val="clear" w:color="auto" w:fill="EBDBE4"/>
        </w:rPr>
        <w:t xml:space="preserve">(colonne </w:t>
      </w:r>
      <w:r>
        <w:rPr>
          <w:b/>
          <w:shd w:val="clear" w:color="auto" w:fill="EBDBE4"/>
        </w:rPr>
        <w:t>AA</w:t>
      </w:r>
      <w:r>
        <w:rPr>
          <w:b/>
          <w:color w:val="000000"/>
          <w:shd w:val="clear" w:color="auto" w:fill="EBDBE4"/>
        </w:rPr>
        <w:t>)</w:t>
      </w:r>
      <w:r>
        <w:rPr>
          <w:color w:val="000000"/>
        </w:rPr>
        <w:t xml:space="preserve"> : pays dans lequel a eu lieu l’exposition (nom du pays en </w:t>
      </w:r>
      <w:r>
        <w:t>anglais</w:t>
      </w:r>
      <w:r>
        <w:rPr>
          <w:color w:val="000000"/>
        </w:rPr>
        <w:t>).</w:t>
      </w:r>
    </w:p>
    <w:p w14:paraId="36C23AC7"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5455A87A" w14:textId="77777777" w:rsidR="00D80785" w:rsidRDefault="00D80785">
      <w:pPr>
        <w:pStyle w:val="normal0"/>
        <w:jc w:val="both"/>
      </w:pPr>
    </w:p>
    <w:p w14:paraId="752D3565" w14:textId="77777777" w:rsidR="00D80785" w:rsidRDefault="00D80785">
      <w:pPr>
        <w:pStyle w:val="normal0"/>
        <w:jc w:val="both"/>
      </w:pPr>
    </w:p>
    <w:p w14:paraId="6266652A"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Etat_</w:t>
      </w:r>
      <w:r>
        <w:rPr>
          <w:b/>
          <w:shd w:val="clear" w:color="auto" w:fill="EBDBE4"/>
        </w:rPr>
        <w:t>en</w:t>
      </w:r>
      <w:proofErr w:type="spellEnd"/>
      <w:r>
        <w:rPr>
          <w:b/>
          <w:color w:val="000000"/>
          <w:shd w:val="clear" w:color="auto" w:fill="EBDBE4"/>
        </w:rPr>
        <w:t xml:space="preserve"> (colonne </w:t>
      </w:r>
      <w:r>
        <w:rPr>
          <w:b/>
          <w:shd w:val="clear" w:color="auto" w:fill="EBDBE4"/>
        </w:rPr>
        <w:t>AB</w:t>
      </w:r>
      <w:r>
        <w:rPr>
          <w:b/>
          <w:color w:val="000000"/>
          <w:shd w:val="clear" w:color="auto" w:fill="EBDBE4"/>
        </w:rPr>
        <w:t>)</w:t>
      </w:r>
      <w:r>
        <w:rPr>
          <w:color w:val="000000"/>
        </w:rPr>
        <w:t xml:space="preserve"> : </w:t>
      </w:r>
      <w:r>
        <w:t>État</w:t>
      </w:r>
      <w:r>
        <w:rPr>
          <w:color w:val="000000"/>
        </w:rPr>
        <w:t xml:space="preserve"> dans lequel a eu lieu l’exposition (nom de l’état en </w:t>
      </w:r>
      <w:r>
        <w:t>anglais</w:t>
      </w:r>
      <w:r>
        <w:rPr>
          <w:color w:val="000000"/>
        </w:rPr>
        <w:t>).</w:t>
      </w:r>
    </w:p>
    <w:p w14:paraId="0D43F7AB"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038114D2" w14:textId="77777777" w:rsidR="00D80785" w:rsidRDefault="00D80785">
      <w:pPr>
        <w:pStyle w:val="normal0"/>
        <w:jc w:val="both"/>
        <w:rPr>
          <w:i/>
        </w:rPr>
      </w:pPr>
    </w:p>
    <w:p w14:paraId="0A086A86" w14:textId="77777777" w:rsidR="00D80785" w:rsidRDefault="00D80785">
      <w:pPr>
        <w:pStyle w:val="normal0"/>
        <w:ind w:firstLine="426"/>
        <w:jc w:val="both"/>
        <w:rPr>
          <w:i/>
        </w:rPr>
      </w:pPr>
    </w:p>
    <w:p w14:paraId="7FEB4CED"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Titre_groupe_expositions</w:t>
      </w:r>
      <w:proofErr w:type="spellEnd"/>
      <w:r>
        <w:rPr>
          <w:b/>
          <w:color w:val="000000"/>
          <w:shd w:val="clear" w:color="auto" w:fill="EBDBE4"/>
        </w:rPr>
        <w:t xml:space="preserve"> (colonne A</w:t>
      </w:r>
      <w:r>
        <w:rPr>
          <w:b/>
          <w:shd w:val="clear" w:color="auto" w:fill="EBDBE4"/>
        </w:rPr>
        <w:t>C</w:t>
      </w:r>
      <w:r>
        <w:rPr>
          <w:b/>
          <w:color w:val="000000"/>
          <w:shd w:val="clear" w:color="auto" w:fill="EBDBE4"/>
        </w:rPr>
        <w:t>)</w:t>
      </w:r>
      <w:r>
        <w:rPr>
          <w:color w:val="000000"/>
        </w:rPr>
        <w:t> : titre du groupe d’expositions (ex : Biennale de Tokyo).</w:t>
      </w:r>
    </w:p>
    <w:p w14:paraId="00F30D6C"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07569C50" w14:textId="77777777" w:rsidR="00D80785" w:rsidRDefault="00D80785">
      <w:pPr>
        <w:pStyle w:val="normal0"/>
        <w:jc w:val="both"/>
      </w:pPr>
    </w:p>
    <w:p w14:paraId="20B765C2" w14:textId="77777777" w:rsidR="00D80785" w:rsidRDefault="00D80785">
      <w:pPr>
        <w:pStyle w:val="normal0"/>
        <w:jc w:val="both"/>
      </w:pPr>
    </w:p>
    <w:p w14:paraId="36C78766"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Type_groupe_expositions</w:t>
      </w:r>
      <w:proofErr w:type="spellEnd"/>
      <w:r>
        <w:rPr>
          <w:b/>
          <w:color w:val="000000"/>
          <w:shd w:val="clear" w:color="auto" w:fill="EBDBE4"/>
        </w:rPr>
        <w:t xml:space="preserve"> (colonne A</w:t>
      </w:r>
      <w:r>
        <w:rPr>
          <w:b/>
          <w:shd w:val="clear" w:color="auto" w:fill="EBDBE4"/>
        </w:rPr>
        <w:t>D</w:t>
      </w:r>
      <w:r>
        <w:rPr>
          <w:b/>
          <w:color w:val="000000"/>
          <w:shd w:val="clear" w:color="auto" w:fill="EBDBE4"/>
        </w:rPr>
        <w:t>)</w:t>
      </w:r>
      <w:r>
        <w:rPr>
          <w:color w:val="000000"/>
        </w:rPr>
        <w:t> : indiquer le type de groupe d’expositions.</w:t>
      </w:r>
    </w:p>
    <w:p w14:paraId="1FA233ED" w14:textId="77777777" w:rsidR="00D80785" w:rsidRDefault="006A0AB2">
      <w:pPr>
        <w:pStyle w:val="normal0"/>
        <w:pBdr>
          <w:top w:val="nil"/>
          <w:left w:val="nil"/>
          <w:bottom w:val="nil"/>
          <w:right w:val="nil"/>
          <w:between w:val="nil"/>
        </w:pBdr>
        <w:ind w:left="426"/>
        <w:jc w:val="both"/>
        <w:rPr>
          <w:color w:val="000000"/>
        </w:rPr>
      </w:pPr>
      <w:r>
        <w:rPr>
          <w:color w:val="000000"/>
        </w:rPr>
        <w:t xml:space="preserve">Dix types sont actuellement référencés dans </w:t>
      </w:r>
      <w:proofErr w:type="spellStart"/>
      <w:r>
        <w:rPr>
          <w:color w:val="000000"/>
        </w:rPr>
        <w:t>BasArt</w:t>
      </w:r>
      <w:proofErr w:type="spellEnd"/>
      <w:r>
        <w:rPr>
          <w:color w:val="000000"/>
        </w:rPr>
        <w:t> :</w:t>
      </w:r>
    </w:p>
    <w:p w14:paraId="2CAEE16B" w14:textId="77777777" w:rsidR="00D80785" w:rsidRDefault="006A0AB2">
      <w:pPr>
        <w:pStyle w:val="normal0"/>
        <w:ind w:left="720" w:firstLine="360"/>
        <w:jc w:val="both"/>
      </w:pPr>
      <w:r>
        <w:t xml:space="preserve">- </w:t>
      </w:r>
      <w:proofErr w:type="spellStart"/>
      <w:r>
        <w:t>simple_exhibition</w:t>
      </w:r>
      <w:proofErr w:type="spellEnd"/>
      <w:r>
        <w:t xml:space="preserve"> (Exposition simple)</w:t>
      </w:r>
    </w:p>
    <w:p w14:paraId="4C0A82F0" w14:textId="77777777" w:rsidR="00D80785" w:rsidRDefault="006A0AB2">
      <w:pPr>
        <w:pStyle w:val="normal0"/>
        <w:ind w:left="720" w:firstLine="360"/>
        <w:jc w:val="both"/>
      </w:pPr>
      <w:r>
        <w:t>- salon (Salon)</w:t>
      </w:r>
      <w:r>
        <w:tab/>
      </w:r>
    </w:p>
    <w:p w14:paraId="4A4E0C73" w14:textId="77777777" w:rsidR="00D80785" w:rsidRDefault="006A0AB2">
      <w:pPr>
        <w:pStyle w:val="normal0"/>
        <w:ind w:left="360" w:firstLine="720"/>
        <w:jc w:val="both"/>
      </w:pPr>
      <w:r>
        <w:t xml:space="preserve">- </w:t>
      </w:r>
      <w:proofErr w:type="spellStart"/>
      <w:r>
        <w:t>other</w:t>
      </w:r>
      <w:proofErr w:type="spellEnd"/>
      <w:r>
        <w:t xml:space="preserve"> (Autre)</w:t>
      </w:r>
    </w:p>
    <w:p w14:paraId="2F407AC2" w14:textId="77777777" w:rsidR="00D80785" w:rsidRDefault="006A0AB2">
      <w:pPr>
        <w:pStyle w:val="normal0"/>
        <w:ind w:left="360" w:firstLine="720"/>
        <w:jc w:val="both"/>
      </w:pPr>
      <w:r>
        <w:t xml:space="preserve">- </w:t>
      </w:r>
      <w:proofErr w:type="spellStart"/>
      <w:r>
        <w:t>secession</w:t>
      </w:r>
      <w:proofErr w:type="spellEnd"/>
      <w:r>
        <w:t xml:space="preserve"> (Sécession)</w:t>
      </w:r>
    </w:p>
    <w:p w14:paraId="57B23C4B" w14:textId="77777777" w:rsidR="00D80785" w:rsidRDefault="006A0AB2">
      <w:pPr>
        <w:pStyle w:val="normal0"/>
        <w:ind w:left="360" w:firstLine="720"/>
        <w:jc w:val="both"/>
      </w:pPr>
      <w:r>
        <w:t>- society (Société)</w:t>
      </w:r>
    </w:p>
    <w:p w14:paraId="6BBFDE96" w14:textId="77777777" w:rsidR="00D80785" w:rsidRDefault="006A0AB2">
      <w:pPr>
        <w:pStyle w:val="normal0"/>
        <w:ind w:left="360" w:firstLine="720"/>
        <w:jc w:val="both"/>
      </w:pPr>
      <w:r>
        <w:t>- festival (Festival)</w:t>
      </w:r>
    </w:p>
    <w:p w14:paraId="3ACB1C6D" w14:textId="77777777" w:rsidR="00D80785" w:rsidRDefault="006A0AB2">
      <w:pPr>
        <w:pStyle w:val="normal0"/>
        <w:ind w:left="360" w:firstLine="720"/>
        <w:jc w:val="both"/>
      </w:pPr>
      <w:r>
        <w:t xml:space="preserve">- </w:t>
      </w:r>
      <w:proofErr w:type="spellStart"/>
      <w:r>
        <w:t>universal_exhibition</w:t>
      </w:r>
      <w:proofErr w:type="spellEnd"/>
      <w:r>
        <w:t xml:space="preserve"> (Exposition universelle)</w:t>
      </w:r>
    </w:p>
    <w:p w14:paraId="1D0E45DC" w14:textId="77777777" w:rsidR="00D80785" w:rsidRDefault="006A0AB2">
      <w:pPr>
        <w:pStyle w:val="normal0"/>
        <w:ind w:left="360" w:firstLine="720"/>
        <w:jc w:val="both"/>
      </w:pPr>
      <w:r>
        <w:t xml:space="preserve">- </w:t>
      </w:r>
      <w:proofErr w:type="spellStart"/>
      <w:r>
        <w:t>artists_group</w:t>
      </w:r>
      <w:proofErr w:type="spellEnd"/>
      <w:r>
        <w:t xml:space="preserve"> (Groupe d’artistes)</w:t>
      </w:r>
    </w:p>
    <w:p w14:paraId="479ACE9B" w14:textId="77777777" w:rsidR="00D80785" w:rsidRDefault="006A0AB2">
      <w:pPr>
        <w:pStyle w:val="normal0"/>
        <w:ind w:left="360" w:firstLine="720"/>
        <w:jc w:val="both"/>
      </w:pPr>
      <w:r>
        <w:t xml:space="preserve">- </w:t>
      </w:r>
      <w:proofErr w:type="spellStart"/>
      <w:r>
        <w:t>women_artists_exhibition</w:t>
      </w:r>
      <w:proofErr w:type="spellEnd"/>
      <w:r>
        <w:t xml:space="preserve"> (Exposition d’artistes femmes)</w:t>
      </w:r>
    </w:p>
    <w:p w14:paraId="18F4E74E" w14:textId="77777777" w:rsidR="00D80785" w:rsidRDefault="006A0AB2">
      <w:pPr>
        <w:pStyle w:val="normal0"/>
        <w:ind w:left="360" w:firstLine="720"/>
        <w:jc w:val="both"/>
      </w:pPr>
      <w:r>
        <w:t xml:space="preserve">- </w:t>
      </w:r>
      <w:proofErr w:type="spellStart"/>
      <w:r>
        <w:t>biennial_triennial_documenta</w:t>
      </w:r>
      <w:proofErr w:type="spellEnd"/>
      <w:r>
        <w:t xml:space="preserve"> (Biennales / Triennales / Documenta)</w:t>
      </w:r>
    </w:p>
    <w:p w14:paraId="065A4A65" w14:textId="77777777" w:rsidR="00D80785" w:rsidRDefault="00D80785">
      <w:pPr>
        <w:pStyle w:val="normal0"/>
        <w:ind w:firstLine="426"/>
        <w:jc w:val="both"/>
        <w:rPr>
          <w:i/>
        </w:rPr>
      </w:pPr>
    </w:p>
    <w:p w14:paraId="50E4BADD"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71E196A2" w14:textId="77777777" w:rsidR="00D80785" w:rsidRDefault="00D80785">
      <w:pPr>
        <w:pStyle w:val="normal0"/>
        <w:jc w:val="both"/>
      </w:pPr>
    </w:p>
    <w:p w14:paraId="765CC9B2"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Titre_section</w:t>
      </w:r>
      <w:proofErr w:type="spellEnd"/>
      <w:r>
        <w:rPr>
          <w:b/>
          <w:color w:val="000000"/>
          <w:shd w:val="clear" w:color="auto" w:fill="EBDBE4"/>
        </w:rPr>
        <w:t xml:space="preserve"> (colonne A</w:t>
      </w:r>
      <w:r>
        <w:rPr>
          <w:b/>
          <w:shd w:val="clear" w:color="auto" w:fill="EBDBE4"/>
        </w:rPr>
        <w:t>E</w:t>
      </w:r>
      <w:r>
        <w:rPr>
          <w:b/>
          <w:color w:val="000000"/>
          <w:shd w:val="clear" w:color="auto" w:fill="EBDBE4"/>
        </w:rPr>
        <w:t>)</w:t>
      </w:r>
      <w:r>
        <w:rPr>
          <w:color w:val="000000"/>
        </w:rPr>
        <w:t> : titre de la section.</w:t>
      </w:r>
    </w:p>
    <w:p w14:paraId="60B2B3D0" w14:textId="77777777" w:rsidR="00D80785" w:rsidRDefault="006A0AB2">
      <w:pPr>
        <w:pStyle w:val="normal0"/>
        <w:pBdr>
          <w:top w:val="nil"/>
          <w:left w:val="nil"/>
          <w:bottom w:val="nil"/>
          <w:right w:val="nil"/>
          <w:between w:val="nil"/>
        </w:pBdr>
        <w:ind w:left="426"/>
        <w:jc w:val="both"/>
        <w:rPr>
          <w:color w:val="000000"/>
        </w:rPr>
      </w:pPr>
      <w:r>
        <w:rPr>
          <w:color w:val="000000"/>
        </w:rPr>
        <w:t>Toute exposition a au moins une section. Une nouvelle section est créée dès qu'une partie de l'exposition est organisée dans un lieu différent. Chaque section a donc une adresse différente.</w:t>
      </w:r>
    </w:p>
    <w:p w14:paraId="42A92008"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6D3EBB34" w14:textId="77777777" w:rsidR="00D80785" w:rsidRDefault="006A0AB2">
      <w:pPr>
        <w:pStyle w:val="normal0"/>
        <w:jc w:val="both"/>
      </w:pPr>
      <w:r>
        <w:rPr>
          <w:noProof/>
          <w:lang w:val="en-US"/>
        </w:rPr>
        <w:drawing>
          <wp:anchor distT="0" distB="0" distL="114300" distR="114300" simplePos="0" relativeHeight="251662336" behindDoc="0" locked="0" layoutInCell="1" hidden="0" allowOverlap="1" wp14:anchorId="354D64D4" wp14:editId="7521FC25">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7"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1AA0B41A" w14:textId="77777777" w:rsidR="00D80785" w:rsidRDefault="006A0AB2">
      <w:pPr>
        <w:pStyle w:val="normal0"/>
        <w:jc w:val="both"/>
      </w:pPr>
      <w:r>
        <w:t xml:space="preserve">Attention ! Cette colonne ne devra contenir qu’une unique section. S’il y a plusieurs </w:t>
      </w:r>
      <w:proofErr w:type="gramStart"/>
      <w:r>
        <w:t>section</w:t>
      </w:r>
      <w:proofErr w:type="gramEnd"/>
      <w:r>
        <w:t xml:space="preserve"> pour un même catalogue, il faudra impérativement ajouter ces sections supplémentaires directement dans le fichier TEI décrivant le document.</w:t>
      </w:r>
    </w:p>
    <w:p w14:paraId="222A06D0" w14:textId="77777777" w:rsidR="00D80785" w:rsidRDefault="00D80785">
      <w:pPr>
        <w:pStyle w:val="normal0"/>
        <w:jc w:val="both"/>
      </w:pPr>
    </w:p>
    <w:p w14:paraId="41542A56" w14:textId="77777777" w:rsidR="00D80785" w:rsidRDefault="00D80785">
      <w:pPr>
        <w:pStyle w:val="normal0"/>
        <w:jc w:val="both"/>
      </w:pPr>
    </w:p>
    <w:p w14:paraId="54E8F7BD"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Adresse_section_decrite_dans_catalogue</w:t>
      </w:r>
      <w:proofErr w:type="spellEnd"/>
      <w:r>
        <w:rPr>
          <w:b/>
          <w:color w:val="000000"/>
          <w:shd w:val="clear" w:color="auto" w:fill="EBDBE4"/>
        </w:rPr>
        <w:t xml:space="preserve"> (colonne A</w:t>
      </w:r>
      <w:r>
        <w:rPr>
          <w:b/>
          <w:shd w:val="clear" w:color="auto" w:fill="EBDBE4"/>
        </w:rPr>
        <w:t>F</w:t>
      </w:r>
      <w:r>
        <w:rPr>
          <w:color w:val="000000"/>
          <w:shd w:val="clear" w:color="auto" w:fill="EBDBE4"/>
        </w:rPr>
        <w:t>)</w:t>
      </w:r>
      <w:r>
        <w:rPr>
          <w:color w:val="000000"/>
        </w:rPr>
        <w:t> : adresse de la section telle qu’elle est indiquée dans la source.</w:t>
      </w:r>
    </w:p>
    <w:p w14:paraId="0874E6FA"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07CDCC15" w14:textId="77777777" w:rsidR="00D80785" w:rsidRDefault="006A0AB2">
      <w:pPr>
        <w:pStyle w:val="normal0"/>
        <w:jc w:val="both"/>
      </w:pPr>
      <w:r>
        <w:rPr>
          <w:noProof/>
          <w:lang w:val="en-US"/>
        </w:rPr>
        <w:drawing>
          <wp:anchor distT="0" distB="0" distL="114300" distR="114300" simplePos="0" relativeHeight="251663360" behindDoc="0" locked="0" layoutInCell="1" hidden="0" allowOverlap="1" wp14:anchorId="33D2FD32" wp14:editId="4048346A">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4"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7D1AEB23" w14:textId="77777777" w:rsidR="00D80785" w:rsidRDefault="006A0AB2">
      <w:pPr>
        <w:pStyle w:val="normal0"/>
        <w:jc w:val="both"/>
      </w:pPr>
      <w:r>
        <w:t>Attention ! Cette colonne ne devra contenir qu’une unique adresse. S’il y a plusieurs adresses pour un même catalogue, il faudra impérativement ajouter ces adresses supplémentaires directement dans le fichier TEI décrivant le document.</w:t>
      </w:r>
    </w:p>
    <w:p w14:paraId="0CBB8FAF" w14:textId="77777777" w:rsidR="00D80785" w:rsidRDefault="00D80785">
      <w:pPr>
        <w:pStyle w:val="normal0"/>
        <w:jc w:val="both"/>
      </w:pPr>
    </w:p>
    <w:p w14:paraId="1283EAB1" w14:textId="77777777" w:rsidR="00D80785" w:rsidRDefault="00D80785">
      <w:pPr>
        <w:pStyle w:val="normal0"/>
        <w:jc w:val="both"/>
      </w:pPr>
    </w:p>
    <w:p w14:paraId="69CF5207"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Lieu_exposition_section_unique</w:t>
      </w:r>
      <w:proofErr w:type="spellEnd"/>
      <w:r>
        <w:rPr>
          <w:b/>
          <w:color w:val="000000"/>
          <w:shd w:val="clear" w:color="auto" w:fill="EBDBE4"/>
        </w:rPr>
        <w:t> (colonne A</w:t>
      </w:r>
      <w:r>
        <w:rPr>
          <w:b/>
          <w:shd w:val="clear" w:color="auto" w:fill="EBDBE4"/>
        </w:rPr>
        <w:t>G</w:t>
      </w:r>
      <w:r>
        <w:rPr>
          <w:b/>
          <w:color w:val="000000"/>
          <w:shd w:val="clear" w:color="auto" w:fill="EBDBE4"/>
        </w:rPr>
        <w:t>)</w:t>
      </w:r>
      <w:r>
        <w:rPr>
          <w:color w:val="000000"/>
        </w:rPr>
        <w:t xml:space="preserve"> : nom du lieu dans lequel s’est déroulé l’exposition (musée, galerie, etc.).</w:t>
      </w:r>
    </w:p>
    <w:p w14:paraId="518ACC8E"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w:t>
      </w:r>
    </w:p>
    <w:p w14:paraId="54D640A5" w14:textId="77777777" w:rsidR="00D80785" w:rsidRDefault="006A0AB2">
      <w:pPr>
        <w:pStyle w:val="normal0"/>
        <w:jc w:val="both"/>
      </w:pPr>
      <w:r>
        <w:rPr>
          <w:noProof/>
          <w:lang w:val="en-US"/>
        </w:rPr>
        <w:drawing>
          <wp:anchor distT="0" distB="0" distL="114300" distR="114300" simplePos="0" relativeHeight="251664384" behindDoc="0" locked="0" layoutInCell="1" hidden="0" allowOverlap="1" wp14:anchorId="2D0FAAC3" wp14:editId="4D16D607">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2"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3A7AEAB6" w14:textId="77777777" w:rsidR="00D80785" w:rsidRDefault="006A0AB2">
      <w:pPr>
        <w:pStyle w:val="normal0"/>
        <w:jc w:val="both"/>
      </w:pPr>
      <w:r>
        <w:t>Attention ! Cette colonne ne devra contenir qu’un unique lieu d’exposition. S’il y a plusieurs lieux d’exposition pour un même catalogue, il faudra impérativement ajouter ces lieux supplémentaires directement dans le fichier TEI décrivant le document.</w:t>
      </w:r>
    </w:p>
    <w:p w14:paraId="188B09C2" w14:textId="77777777" w:rsidR="00D80785" w:rsidRDefault="00D80785">
      <w:pPr>
        <w:pStyle w:val="normal0"/>
        <w:jc w:val="both"/>
      </w:pPr>
    </w:p>
    <w:p w14:paraId="29020F73" w14:textId="77777777" w:rsidR="00D80785" w:rsidRDefault="00D80785">
      <w:pPr>
        <w:pStyle w:val="normal0"/>
        <w:jc w:val="both"/>
      </w:pPr>
      <w:bookmarkStart w:id="1" w:name="_gjdgxs" w:colFirst="0" w:colLast="0"/>
      <w:bookmarkEnd w:id="1"/>
    </w:p>
    <w:p w14:paraId="4F177C8D"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Type_lieu</w:t>
      </w:r>
      <w:proofErr w:type="spellEnd"/>
      <w:r>
        <w:rPr>
          <w:b/>
          <w:color w:val="000000"/>
          <w:shd w:val="clear" w:color="auto" w:fill="EBDBE4"/>
        </w:rPr>
        <w:t xml:space="preserve"> (colonne A</w:t>
      </w:r>
      <w:r>
        <w:rPr>
          <w:b/>
          <w:shd w:val="clear" w:color="auto" w:fill="EBDBE4"/>
        </w:rPr>
        <w:t>H</w:t>
      </w:r>
      <w:r>
        <w:rPr>
          <w:b/>
          <w:color w:val="000000"/>
          <w:shd w:val="clear" w:color="auto" w:fill="EBDBE4"/>
        </w:rPr>
        <w:t>)</w:t>
      </w:r>
      <w:r>
        <w:rPr>
          <w:b/>
          <w:color w:val="000000"/>
        </w:rPr>
        <w:t> </w:t>
      </w:r>
      <w:r>
        <w:rPr>
          <w:color w:val="000000"/>
        </w:rPr>
        <w:t>: indiquer le type de lieu dans lequel s’est déroulé l’exposition.</w:t>
      </w:r>
    </w:p>
    <w:p w14:paraId="53121BE4" w14:textId="77777777" w:rsidR="00D80785" w:rsidRDefault="006A0AB2">
      <w:pPr>
        <w:pStyle w:val="normal0"/>
        <w:pBdr>
          <w:top w:val="nil"/>
          <w:left w:val="nil"/>
          <w:bottom w:val="nil"/>
          <w:right w:val="nil"/>
          <w:between w:val="nil"/>
        </w:pBdr>
        <w:ind w:left="426"/>
        <w:jc w:val="both"/>
        <w:rPr>
          <w:color w:val="000000"/>
        </w:rPr>
      </w:pPr>
      <w:r>
        <w:rPr>
          <w:color w:val="000000"/>
        </w:rPr>
        <w:t xml:space="preserve">Dix types sont actuellement référencés dans </w:t>
      </w:r>
      <w:proofErr w:type="spellStart"/>
      <w:r>
        <w:rPr>
          <w:color w:val="000000"/>
        </w:rPr>
        <w:t>BasArt</w:t>
      </w:r>
      <w:proofErr w:type="spellEnd"/>
      <w:r>
        <w:rPr>
          <w:color w:val="000000"/>
        </w:rPr>
        <w:t> :</w:t>
      </w:r>
    </w:p>
    <w:p w14:paraId="78C4DE87" w14:textId="77777777" w:rsidR="00D80785" w:rsidRDefault="006A0AB2">
      <w:pPr>
        <w:pStyle w:val="normal0"/>
        <w:ind w:left="720" w:firstLine="360"/>
        <w:jc w:val="both"/>
      </w:pPr>
      <w:r>
        <w:t xml:space="preserve">- </w:t>
      </w:r>
      <w:proofErr w:type="spellStart"/>
      <w:r>
        <w:t>gallery</w:t>
      </w:r>
      <w:proofErr w:type="spellEnd"/>
      <w:r>
        <w:t xml:space="preserve"> (galerie)</w:t>
      </w:r>
      <w:r>
        <w:tab/>
      </w:r>
      <w:r>
        <w:tab/>
        <w:t xml:space="preserve">- </w:t>
      </w:r>
      <w:proofErr w:type="spellStart"/>
      <w:r>
        <w:t>museum</w:t>
      </w:r>
      <w:proofErr w:type="spellEnd"/>
      <w:r>
        <w:t xml:space="preserve"> (musée)</w:t>
      </w:r>
    </w:p>
    <w:p w14:paraId="3399E60B" w14:textId="77777777" w:rsidR="00D80785" w:rsidRDefault="006A0AB2">
      <w:pPr>
        <w:pStyle w:val="normal0"/>
        <w:ind w:left="360" w:firstLine="720"/>
        <w:jc w:val="both"/>
      </w:pPr>
      <w:r>
        <w:t xml:space="preserve">- club (cercle) </w:t>
      </w:r>
      <w:r>
        <w:tab/>
      </w:r>
      <w:r>
        <w:tab/>
        <w:t xml:space="preserve">- </w:t>
      </w:r>
      <w:proofErr w:type="spellStart"/>
      <w:r>
        <w:t>other_type</w:t>
      </w:r>
      <w:proofErr w:type="spellEnd"/>
      <w:r>
        <w:t xml:space="preserve"> (autre type) </w:t>
      </w:r>
    </w:p>
    <w:p w14:paraId="321AF75C" w14:textId="77777777" w:rsidR="00D80785" w:rsidRDefault="006A0AB2">
      <w:pPr>
        <w:pStyle w:val="normal0"/>
        <w:ind w:left="360" w:firstLine="720"/>
        <w:jc w:val="both"/>
      </w:pPr>
      <w:r>
        <w:t>- office (journal)</w:t>
      </w:r>
      <w:r>
        <w:tab/>
      </w:r>
      <w:r>
        <w:tab/>
        <w:t xml:space="preserve">- </w:t>
      </w:r>
      <w:proofErr w:type="spellStart"/>
      <w:r>
        <w:t>cultural_center</w:t>
      </w:r>
      <w:proofErr w:type="spellEnd"/>
      <w:r>
        <w:t xml:space="preserve"> (centre culturel)</w:t>
      </w:r>
    </w:p>
    <w:p w14:paraId="4F904336" w14:textId="77777777" w:rsidR="00D80785" w:rsidRDefault="006A0AB2">
      <w:pPr>
        <w:pStyle w:val="normal0"/>
        <w:ind w:left="360" w:firstLine="720"/>
        <w:jc w:val="both"/>
      </w:pPr>
      <w:r>
        <w:t xml:space="preserve">- </w:t>
      </w:r>
      <w:proofErr w:type="spellStart"/>
      <w:r>
        <w:t>bookshop</w:t>
      </w:r>
      <w:proofErr w:type="spellEnd"/>
      <w:r>
        <w:t xml:space="preserve"> (librairie)</w:t>
      </w:r>
      <w:r>
        <w:tab/>
        <w:t>- N. R.</w:t>
      </w:r>
    </w:p>
    <w:p w14:paraId="6C6F50B2" w14:textId="77777777" w:rsidR="00D80785" w:rsidRDefault="006A0AB2">
      <w:pPr>
        <w:pStyle w:val="normal0"/>
        <w:ind w:left="360" w:firstLine="720"/>
        <w:jc w:val="both"/>
      </w:pPr>
      <w:r>
        <w:t>- room (salle)</w:t>
      </w:r>
      <w:r>
        <w:tab/>
      </w:r>
      <w:r>
        <w:tab/>
        <w:t>- ?</w:t>
      </w:r>
    </w:p>
    <w:p w14:paraId="0577B3F4" w14:textId="77777777" w:rsidR="00D80785" w:rsidRDefault="00D80785">
      <w:pPr>
        <w:pStyle w:val="normal0"/>
        <w:ind w:firstLine="426"/>
        <w:jc w:val="both"/>
        <w:rPr>
          <w:i/>
        </w:rPr>
      </w:pPr>
    </w:p>
    <w:p w14:paraId="5C3F51B5" w14:textId="77777777" w:rsidR="00D80785" w:rsidRDefault="006A0AB2">
      <w:pPr>
        <w:pStyle w:val="normal0"/>
        <w:ind w:firstLine="426"/>
        <w:jc w:val="both"/>
      </w:pPr>
      <w:r>
        <w:rPr>
          <w:i/>
        </w:rPr>
        <w:t xml:space="preserve">Information à faire apparaître dans </w:t>
      </w:r>
      <w:proofErr w:type="spellStart"/>
      <w:r>
        <w:rPr>
          <w:i/>
        </w:rPr>
        <w:t>BasArt</w:t>
      </w:r>
      <w:proofErr w:type="spellEnd"/>
      <w:r>
        <w:rPr>
          <w:i/>
        </w:rPr>
        <w:t xml:space="preserve">. </w:t>
      </w:r>
    </w:p>
    <w:p w14:paraId="042E8432" w14:textId="77777777" w:rsidR="00D80785" w:rsidRDefault="006A0AB2">
      <w:pPr>
        <w:pStyle w:val="normal0"/>
        <w:jc w:val="both"/>
      </w:pPr>
      <w:r>
        <w:rPr>
          <w:noProof/>
          <w:lang w:val="en-US"/>
        </w:rPr>
        <w:drawing>
          <wp:anchor distT="0" distB="0" distL="114300" distR="114300" simplePos="0" relativeHeight="251665408" behindDoc="0" locked="0" layoutInCell="1" hidden="0" allowOverlap="1" wp14:anchorId="001DA68F" wp14:editId="0C8B7187">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5"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079213D0" w14:textId="77777777" w:rsidR="00D80785" w:rsidRDefault="006A0AB2">
      <w:pPr>
        <w:pStyle w:val="normal0"/>
        <w:jc w:val="both"/>
      </w:pPr>
      <w:r>
        <w:t>Attention ! Cette colonne ne devra contenir qu’un unique type de lieu d’exposition. S’il y a plusieurs types de lieu d’exposition pour un même catalogue, il faudra impérativement ajouter ces types de lieu supplémentaires directement dans le fichier TEI décrivant le document.</w:t>
      </w:r>
    </w:p>
    <w:p w14:paraId="0A0EB508" w14:textId="77777777" w:rsidR="00D80785" w:rsidRDefault="00D80785">
      <w:pPr>
        <w:pStyle w:val="normal0"/>
        <w:jc w:val="both"/>
      </w:pPr>
    </w:p>
    <w:p w14:paraId="7143BCA9" w14:textId="77777777" w:rsidR="00D80785" w:rsidRDefault="00D80785">
      <w:pPr>
        <w:pStyle w:val="normal0"/>
        <w:jc w:val="both"/>
      </w:pPr>
    </w:p>
    <w:p w14:paraId="4EA9878B" w14:textId="181C570C" w:rsidR="00D80785" w:rsidRDefault="006A0AB2">
      <w:pPr>
        <w:pStyle w:val="normal0"/>
        <w:numPr>
          <w:ilvl w:val="0"/>
          <w:numId w:val="1"/>
        </w:numPr>
        <w:pBdr>
          <w:top w:val="nil"/>
          <w:left w:val="nil"/>
          <w:bottom w:val="nil"/>
          <w:right w:val="nil"/>
          <w:between w:val="nil"/>
        </w:pBdr>
        <w:ind w:left="426"/>
        <w:jc w:val="both"/>
      </w:pPr>
      <w:proofErr w:type="spellStart"/>
      <w:r>
        <w:rPr>
          <w:b/>
          <w:shd w:val="clear" w:color="auto" w:fill="EBDBE4"/>
        </w:rPr>
        <w:lastRenderedPageBreak/>
        <w:t>Numero_et_nom_rue_section</w:t>
      </w:r>
      <w:proofErr w:type="spellEnd"/>
      <w:r>
        <w:rPr>
          <w:b/>
          <w:color w:val="000000"/>
          <w:shd w:val="clear" w:color="auto" w:fill="EBDBE4"/>
        </w:rPr>
        <w:t xml:space="preserve"> (colonne A</w:t>
      </w:r>
      <w:r>
        <w:rPr>
          <w:b/>
          <w:shd w:val="clear" w:color="auto" w:fill="EBDBE4"/>
        </w:rPr>
        <w:t>I</w:t>
      </w:r>
      <w:r>
        <w:rPr>
          <w:b/>
          <w:color w:val="000000"/>
          <w:shd w:val="clear" w:color="auto" w:fill="EBDBE4"/>
        </w:rPr>
        <w:t>)</w:t>
      </w:r>
      <w:r>
        <w:rPr>
          <w:b/>
          <w:color w:val="000000"/>
        </w:rPr>
        <w:t> </w:t>
      </w:r>
      <w:r>
        <w:rPr>
          <w:color w:val="000000"/>
        </w:rPr>
        <w:t xml:space="preserve">: numéro et nom de la rue (adresse de la section). </w:t>
      </w:r>
      <w:r>
        <w:t>Séparer, lorsque c’est possible, le numéro du nom de la rue par u</w:t>
      </w:r>
      <w:r w:rsidR="00153D59">
        <w:t>ne virgule, de cette manière : « 3, avenue du Général Eisenhower »</w:t>
      </w:r>
      <w:r>
        <w:t>.</w:t>
      </w:r>
    </w:p>
    <w:p w14:paraId="58C1CBEB"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w:t>
      </w:r>
    </w:p>
    <w:p w14:paraId="1DB8C9D8" w14:textId="77777777" w:rsidR="00D80785" w:rsidRDefault="006A0AB2">
      <w:pPr>
        <w:pStyle w:val="normal0"/>
        <w:jc w:val="both"/>
      </w:pPr>
      <w:r>
        <w:rPr>
          <w:noProof/>
          <w:lang w:val="en-US"/>
        </w:rPr>
        <w:drawing>
          <wp:anchor distT="0" distB="0" distL="114300" distR="114300" simplePos="0" relativeHeight="251666432" behindDoc="0" locked="0" layoutInCell="1" hidden="0" allowOverlap="1" wp14:anchorId="5C8EF6A6" wp14:editId="739925C5">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8"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55242448" w14:textId="77777777" w:rsidR="00D80785" w:rsidRDefault="006A0AB2">
      <w:pPr>
        <w:pStyle w:val="normal0"/>
        <w:jc w:val="both"/>
      </w:pPr>
      <w:r>
        <w:t>Attention ! Cette colonne ne devra contenir qu’un unique numéro de rue. S’il y a plusieurs adresses pour un même catalogue, il faudra impérativement ajouter ces adresses supplémentaires directement dans le fichier TEI décrivant le document.</w:t>
      </w:r>
    </w:p>
    <w:p w14:paraId="6690BC90" w14:textId="77777777" w:rsidR="00D80785" w:rsidRDefault="00D80785">
      <w:pPr>
        <w:pStyle w:val="normal0"/>
        <w:jc w:val="both"/>
      </w:pPr>
    </w:p>
    <w:p w14:paraId="599EDB6B" w14:textId="77777777" w:rsidR="00D80785" w:rsidRDefault="00D80785">
      <w:pPr>
        <w:pStyle w:val="normal0"/>
        <w:jc w:val="both"/>
      </w:pPr>
    </w:p>
    <w:p w14:paraId="3E54826B" w14:textId="77777777" w:rsidR="00D80785" w:rsidRDefault="006A0AB2">
      <w:pPr>
        <w:pStyle w:val="normal0"/>
        <w:numPr>
          <w:ilvl w:val="0"/>
          <w:numId w:val="1"/>
        </w:numPr>
        <w:pBdr>
          <w:top w:val="nil"/>
          <w:left w:val="nil"/>
          <w:bottom w:val="nil"/>
          <w:right w:val="nil"/>
          <w:between w:val="nil"/>
        </w:pBdr>
        <w:ind w:left="426"/>
        <w:jc w:val="both"/>
        <w:rPr>
          <w:i/>
          <w:color w:val="000000"/>
        </w:rPr>
      </w:pPr>
      <w:proofErr w:type="spellStart"/>
      <w:r>
        <w:rPr>
          <w:b/>
          <w:color w:val="000000"/>
          <w:shd w:val="clear" w:color="auto" w:fill="EBDBE4"/>
        </w:rPr>
        <w:t>Etage_section</w:t>
      </w:r>
      <w:proofErr w:type="spellEnd"/>
      <w:r>
        <w:rPr>
          <w:b/>
          <w:color w:val="000000"/>
          <w:shd w:val="clear" w:color="auto" w:fill="EBDBE4"/>
        </w:rPr>
        <w:t xml:space="preserve"> (colonne A</w:t>
      </w:r>
      <w:r>
        <w:rPr>
          <w:b/>
          <w:shd w:val="clear" w:color="auto" w:fill="EBDBE4"/>
        </w:rPr>
        <w:t>J</w:t>
      </w:r>
      <w:r>
        <w:rPr>
          <w:b/>
          <w:color w:val="000000"/>
          <w:shd w:val="clear" w:color="auto" w:fill="EBDBE4"/>
        </w:rPr>
        <w:t>)</w:t>
      </w:r>
      <w:r>
        <w:rPr>
          <w:b/>
          <w:color w:val="000000"/>
        </w:rPr>
        <w:t> </w:t>
      </w:r>
      <w:r>
        <w:rPr>
          <w:color w:val="000000"/>
        </w:rPr>
        <w:t>: étage (adresse de la section).</w:t>
      </w:r>
      <w:r>
        <w:rPr>
          <w:i/>
          <w:color w:val="000000"/>
        </w:rPr>
        <w:t xml:space="preserve"> </w:t>
      </w:r>
    </w:p>
    <w:p w14:paraId="4B1C27F3"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w:t>
      </w:r>
    </w:p>
    <w:p w14:paraId="12357065" w14:textId="77777777" w:rsidR="00D80785" w:rsidRDefault="006A0AB2">
      <w:pPr>
        <w:pStyle w:val="normal0"/>
        <w:jc w:val="both"/>
      </w:pPr>
      <w:r>
        <w:rPr>
          <w:noProof/>
          <w:lang w:val="en-US"/>
        </w:rPr>
        <w:drawing>
          <wp:anchor distT="0" distB="0" distL="114300" distR="114300" simplePos="0" relativeHeight="251667456" behindDoc="0" locked="0" layoutInCell="1" hidden="0" allowOverlap="1" wp14:anchorId="554AE190" wp14:editId="34BC39D7">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11"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27258160" w14:textId="77777777" w:rsidR="00D80785" w:rsidRDefault="006A0AB2">
      <w:pPr>
        <w:pStyle w:val="normal0"/>
        <w:jc w:val="both"/>
      </w:pPr>
      <w:r>
        <w:t>Attention ! Cette colonne ne devra contenir qu’un unique étage. S’il y a plusieurs adresses pour un même catalogue, il faudra impérativement ajouter ces adresses supplémentaires directement dans le fichier TEI décrivant le document.</w:t>
      </w:r>
    </w:p>
    <w:p w14:paraId="64E0F991" w14:textId="77777777" w:rsidR="00D80785" w:rsidRDefault="00D80785">
      <w:pPr>
        <w:pStyle w:val="normal0"/>
        <w:jc w:val="both"/>
      </w:pPr>
    </w:p>
    <w:p w14:paraId="25D32AA3" w14:textId="77777777" w:rsidR="00D80785" w:rsidRDefault="006A0AB2">
      <w:pPr>
        <w:pStyle w:val="normal0"/>
        <w:numPr>
          <w:ilvl w:val="0"/>
          <w:numId w:val="1"/>
        </w:numPr>
        <w:pBdr>
          <w:top w:val="nil"/>
          <w:left w:val="nil"/>
          <w:bottom w:val="nil"/>
          <w:right w:val="nil"/>
          <w:between w:val="nil"/>
        </w:pBdr>
        <w:ind w:left="426"/>
        <w:jc w:val="both"/>
        <w:rPr>
          <w:color w:val="000000"/>
        </w:rPr>
      </w:pPr>
      <w:r>
        <w:rPr>
          <w:b/>
          <w:color w:val="000000"/>
          <w:shd w:val="clear" w:color="auto" w:fill="EBDBE4"/>
        </w:rPr>
        <w:t>Lieu-</w:t>
      </w:r>
      <w:proofErr w:type="spellStart"/>
      <w:r>
        <w:rPr>
          <w:b/>
          <w:color w:val="000000"/>
          <w:shd w:val="clear" w:color="auto" w:fill="EBDBE4"/>
        </w:rPr>
        <w:t>dit_section</w:t>
      </w:r>
      <w:proofErr w:type="spellEnd"/>
      <w:r>
        <w:rPr>
          <w:b/>
          <w:color w:val="000000"/>
          <w:shd w:val="clear" w:color="auto" w:fill="EBDBE4"/>
        </w:rPr>
        <w:t xml:space="preserve"> (colonne A</w:t>
      </w:r>
      <w:r>
        <w:rPr>
          <w:b/>
          <w:shd w:val="clear" w:color="auto" w:fill="EBDBE4"/>
        </w:rPr>
        <w:t>K</w:t>
      </w:r>
      <w:r>
        <w:rPr>
          <w:b/>
          <w:color w:val="000000"/>
          <w:shd w:val="clear" w:color="auto" w:fill="EBDBE4"/>
        </w:rPr>
        <w:t>)</w:t>
      </w:r>
      <w:r>
        <w:rPr>
          <w:b/>
          <w:color w:val="000000"/>
        </w:rPr>
        <w:t> </w:t>
      </w:r>
      <w:r>
        <w:rPr>
          <w:color w:val="000000"/>
        </w:rPr>
        <w:t>: lieu-dit (adresse de la section).</w:t>
      </w:r>
    </w:p>
    <w:p w14:paraId="31176577"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w:t>
      </w:r>
    </w:p>
    <w:p w14:paraId="699C4D2F" w14:textId="77777777" w:rsidR="00D80785" w:rsidRDefault="006A0AB2">
      <w:pPr>
        <w:pStyle w:val="normal0"/>
        <w:jc w:val="both"/>
      </w:pPr>
      <w:r>
        <w:rPr>
          <w:noProof/>
          <w:lang w:val="en-US"/>
        </w:rPr>
        <w:drawing>
          <wp:anchor distT="0" distB="0" distL="114300" distR="114300" simplePos="0" relativeHeight="251668480" behindDoc="0" locked="0" layoutInCell="1" hidden="0" allowOverlap="1" wp14:anchorId="3403AF7E" wp14:editId="0C704C12">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12"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2C4A04CD" w14:textId="77777777" w:rsidR="00D80785" w:rsidRDefault="006A0AB2">
      <w:pPr>
        <w:pStyle w:val="normal0"/>
        <w:jc w:val="both"/>
      </w:pPr>
      <w:r>
        <w:t>Attention ! Cette colonne ne devra contenir qu’un unique lieu-dit. S’il y a plusieurs adresses pour un même catalogue, il faudra impérativement ajouter ces adresses supplémentaires directement dans le fichier TEI décrivant le document.</w:t>
      </w:r>
    </w:p>
    <w:p w14:paraId="2EA70890" w14:textId="77777777" w:rsidR="00D80785" w:rsidRDefault="00D80785">
      <w:pPr>
        <w:pStyle w:val="normal0"/>
        <w:jc w:val="both"/>
      </w:pPr>
    </w:p>
    <w:p w14:paraId="590038DA" w14:textId="77777777" w:rsidR="00D80785" w:rsidRDefault="00D80785">
      <w:pPr>
        <w:pStyle w:val="normal0"/>
        <w:jc w:val="both"/>
        <w:rPr>
          <w:b/>
        </w:rPr>
      </w:pPr>
    </w:p>
    <w:p w14:paraId="7891FA67" w14:textId="77777777" w:rsidR="00D80785" w:rsidRDefault="006A0AB2">
      <w:pPr>
        <w:pStyle w:val="normal0"/>
        <w:numPr>
          <w:ilvl w:val="0"/>
          <w:numId w:val="1"/>
        </w:numPr>
        <w:pBdr>
          <w:top w:val="nil"/>
          <w:left w:val="nil"/>
          <w:bottom w:val="nil"/>
          <w:right w:val="nil"/>
          <w:between w:val="nil"/>
        </w:pBdr>
        <w:ind w:left="426"/>
        <w:jc w:val="both"/>
        <w:rPr>
          <w:color w:val="000000"/>
        </w:rPr>
      </w:pPr>
      <w:proofErr w:type="spellStart"/>
      <w:r>
        <w:rPr>
          <w:b/>
          <w:color w:val="000000"/>
          <w:shd w:val="clear" w:color="auto" w:fill="EBDBE4"/>
        </w:rPr>
        <w:t>Complement_adresse_section</w:t>
      </w:r>
      <w:proofErr w:type="spellEnd"/>
      <w:r>
        <w:rPr>
          <w:b/>
          <w:color w:val="000000"/>
          <w:shd w:val="clear" w:color="auto" w:fill="EBDBE4"/>
        </w:rPr>
        <w:t xml:space="preserve"> (colonne A</w:t>
      </w:r>
      <w:r>
        <w:rPr>
          <w:b/>
          <w:shd w:val="clear" w:color="auto" w:fill="EBDBE4"/>
        </w:rPr>
        <w:t>L</w:t>
      </w:r>
      <w:r>
        <w:rPr>
          <w:b/>
          <w:color w:val="000000"/>
          <w:shd w:val="clear" w:color="auto" w:fill="EBDBE4"/>
        </w:rPr>
        <w:t>)</w:t>
      </w:r>
      <w:r>
        <w:rPr>
          <w:b/>
          <w:color w:val="000000"/>
        </w:rPr>
        <w:t> </w:t>
      </w:r>
      <w:r>
        <w:rPr>
          <w:color w:val="000000"/>
        </w:rPr>
        <w:t>: complément d’adresse (section).</w:t>
      </w:r>
    </w:p>
    <w:p w14:paraId="13404140"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 xml:space="preserve">. </w:t>
      </w:r>
    </w:p>
    <w:p w14:paraId="2313E33B" w14:textId="77777777" w:rsidR="00D80785" w:rsidRDefault="006A0AB2">
      <w:pPr>
        <w:pStyle w:val="normal0"/>
        <w:jc w:val="both"/>
      </w:pPr>
      <w:r>
        <w:rPr>
          <w:noProof/>
          <w:lang w:val="en-US"/>
        </w:rPr>
        <w:drawing>
          <wp:anchor distT="0" distB="0" distL="114300" distR="114300" simplePos="0" relativeHeight="251669504" behindDoc="0" locked="0" layoutInCell="1" hidden="0" allowOverlap="1" wp14:anchorId="4B22F31B" wp14:editId="16D51EDD">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9"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4D012400" w14:textId="77777777" w:rsidR="00D80785" w:rsidRDefault="006A0AB2">
      <w:pPr>
        <w:pStyle w:val="normal0"/>
        <w:jc w:val="both"/>
      </w:pPr>
      <w:r>
        <w:t>Attention ! Cette colonne ne devra contenir qu’un unique complément d’adresse. S’il y a plusieurs adresses pour un même catalogue, il faudra impérativement ajouter ces adresses supplémentaires directement dans le fichier TEI décrivant le document.</w:t>
      </w:r>
    </w:p>
    <w:p w14:paraId="3FCEFE79" w14:textId="77777777" w:rsidR="00D80785" w:rsidRDefault="00D80785">
      <w:pPr>
        <w:pStyle w:val="normal0"/>
        <w:jc w:val="both"/>
      </w:pPr>
    </w:p>
    <w:p w14:paraId="03054612" w14:textId="77777777" w:rsidR="00D80785" w:rsidRDefault="00D80785">
      <w:pPr>
        <w:pStyle w:val="normal0"/>
        <w:jc w:val="both"/>
      </w:pPr>
    </w:p>
    <w:p w14:paraId="7C5DD968"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shd w:val="clear" w:color="auto" w:fill="EBDBE4"/>
        </w:rPr>
        <w:t>Notes_section</w:t>
      </w:r>
      <w:proofErr w:type="spellEnd"/>
      <w:r>
        <w:rPr>
          <w:b/>
          <w:color w:val="000000"/>
          <w:shd w:val="clear" w:color="auto" w:fill="EBDBE4"/>
        </w:rPr>
        <w:t xml:space="preserve"> (colonne A</w:t>
      </w:r>
      <w:r>
        <w:rPr>
          <w:b/>
          <w:shd w:val="clear" w:color="auto" w:fill="EBDBE4"/>
        </w:rPr>
        <w:t>M</w:t>
      </w:r>
      <w:r>
        <w:rPr>
          <w:b/>
          <w:color w:val="000000"/>
          <w:shd w:val="clear" w:color="auto" w:fill="EBDBE4"/>
        </w:rPr>
        <w:t>)</w:t>
      </w:r>
      <w:r>
        <w:rPr>
          <w:color w:val="000000"/>
          <w:highlight w:val="white"/>
        </w:rPr>
        <w:t xml:space="preserve"> : </w:t>
      </w:r>
      <w:r>
        <w:rPr>
          <w:color w:val="000000"/>
        </w:rPr>
        <w:t>Notes concernant la section (par exemple, quels sont les propriétaires du lieu ? Ou bien, qui était le commissaire ?).</w:t>
      </w:r>
    </w:p>
    <w:p w14:paraId="376A65D1" w14:textId="77777777" w:rsidR="00D80785" w:rsidRDefault="006A0AB2">
      <w:pPr>
        <w:pStyle w:val="normal0"/>
        <w:ind w:firstLine="426"/>
        <w:jc w:val="both"/>
        <w:rPr>
          <w:i/>
        </w:rPr>
      </w:pPr>
      <w:r>
        <w:rPr>
          <w:i/>
        </w:rPr>
        <w:t xml:space="preserve">Information à faire apparaître dans </w:t>
      </w:r>
      <w:proofErr w:type="spellStart"/>
      <w:r>
        <w:rPr>
          <w:i/>
        </w:rPr>
        <w:t>BasArt</w:t>
      </w:r>
      <w:proofErr w:type="spellEnd"/>
      <w:r>
        <w:rPr>
          <w:i/>
        </w:rPr>
        <w:t>.</w:t>
      </w:r>
    </w:p>
    <w:p w14:paraId="07D0D739" w14:textId="77777777" w:rsidR="00D80785" w:rsidRDefault="006A0AB2">
      <w:pPr>
        <w:pStyle w:val="normal0"/>
        <w:jc w:val="both"/>
      </w:pPr>
      <w:r>
        <w:rPr>
          <w:noProof/>
          <w:lang w:val="en-US"/>
        </w:rPr>
        <w:drawing>
          <wp:anchor distT="0" distB="0" distL="114300" distR="114300" simplePos="0" relativeHeight="251670528" behindDoc="0" locked="0" layoutInCell="1" hidden="0" allowOverlap="1" wp14:anchorId="090DC5C7" wp14:editId="70690D53">
            <wp:simplePos x="0" y="0"/>
            <wp:positionH relativeFrom="column">
              <wp:posOffset>114300</wp:posOffset>
            </wp:positionH>
            <wp:positionV relativeFrom="paragraph">
              <wp:posOffset>144780</wp:posOffset>
            </wp:positionV>
            <wp:extent cx="228600" cy="228600"/>
            <wp:effectExtent l="0" t="0" r="0" b="0"/>
            <wp:wrapSquare wrapText="bothSides" distT="0" distB="0" distL="114300" distR="114300"/>
            <wp:docPr id="1" name="image1.png" descr="Macintosh HD:Users:Auriane:Downloads:pictograms-aem-0058-general-warning-hazard.png"/>
            <wp:cNvGraphicFramePr/>
            <a:graphic xmlns:a="http://schemas.openxmlformats.org/drawingml/2006/main">
              <a:graphicData uri="http://schemas.openxmlformats.org/drawingml/2006/picture">
                <pic:pic xmlns:pic="http://schemas.openxmlformats.org/drawingml/2006/picture">
                  <pic:nvPicPr>
                    <pic:cNvPr id="0" name="image1.png" descr="Macintosh HD:Users:Auriane:Downloads:pictograms-aem-0058-general-warning-hazard.png"/>
                    <pic:cNvPicPr preferRelativeResize="0"/>
                  </pic:nvPicPr>
                  <pic:blipFill>
                    <a:blip r:embed="rId11"/>
                    <a:srcRect/>
                    <a:stretch>
                      <a:fillRect/>
                    </a:stretch>
                  </pic:blipFill>
                  <pic:spPr>
                    <a:xfrm>
                      <a:off x="0" y="0"/>
                      <a:ext cx="228600" cy="228600"/>
                    </a:xfrm>
                    <a:prstGeom prst="rect">
                      <a:avLst/>
                    </a:prstGeom>
                    <a:ln/>
                  </pic:spPr>
                </pic:pic>
              </a:graphicData>
            </a:graphic>
          </wp:anchor>
        </w:drawing>
      </w:r>
    </w:p>
    <w:p w14:paraId="5B377C7F" w14:textId="12441E49" w:rsidR="00D80785" w:rsidRPr="00153D59" w:rsidRDefault="006A0AB2">
      <w:pPr>
        <w:pStyle w:val="normal0"/>
        <w:jc w:val="both"/>
      </w:pPr>
      <w:r>
        <w:t>Attention ! S’il y a plusieurs adresses pour un même catalogue, il faudra impérativement ajouter ces adresses supplémentaires directement dans le fichier TEI décrivant le document. Il en est de même pour les notes concernant ces adresses.</w:t>
      </w:r>
    </w:p>
    <w:p w14:paraId="7AB00546" w14:textId="77777777" w:rsidR="00D80785" w:rsidRDefault="00D80785">
      <w:pPr>
        <w:pStyle w:val="normal0"/>
        <w:jc w:val="both"/>
        <w:rPr>
          <w:i/>
        </w:rPr>
      </w:pPr>
    </w:p>
    <w:p w14:paraId="35C85220" w14:textId="77777777" w:rsidR="003D6A69" w:rsidRDefault="003D6A69">
      <w:pPr>
        <w:pStyle w:val="normal0"/>
        <w:jc w:val="both"/>
        <w:rPr>
          <w:i/>
        </w:rPr>
      </w:pPr>
    </w:p>
    <w:p w14:paraId="61036FE9" w14:textId="77777777" w:rsidR="003D6A69" w:rsidRDefault="003D6A69">
      <w:pPr>
        <w:pStyle w:val="normal0"/>
        <w:jc w:val="both"/>
        <w:rPr>
          <w:i/>
        </w:rPr>
      </w:pPr>
    </w:p>
    <w:p w14:paraId="5BE93920" w14:textId="77777777" w:rsidR="003D6A69" w:rsidRDefault="003D6A69">
      <w:pPr>
        <w:pStyle w:val="normal0"/>
        <w:jc w:val="both"/>
        <w:rPr>
          <w:i/>
        </w:rPr>
      </w:pPr>
    </w:p>
    <w:p w14:paraId="1D4167A7" w14:textId="77777777" w:rsidR="003D6A69" w:rsidRDefault="003D6A69">
      <w:pPr>
        <w:pStyle w:val="normal0"/>
        <w:jc w:val="both"/>
        <w:rPr>
          <w:i/>
        </w:rPr>
      </w:pPr>
    </w:p>
    <w:p w14:paraId="71324223" w14:textId="77777777" w:rsidR="003D6A69" w:rsidRDefault="003D6A69">
      <w:pPr>
        <w:pStyle w:val="normal0"/>
        <w:jc w:val="both"/>
        <w:rPr>
          <w:i/>
        </w:rPr>
      </w:pPr>
    </w:p>
    <w:p w14:paraId="30203C11" w14:textId="77777777" w:rsidR="003D6A69" w:rsidRDefault="003D6A69">
      <w:pPr>
        <w:pStyle w:val="normal0"/>
        <w:jc w:val="both"/>
        <w:rPr>
          <w:i/>
        </w:rPr>
      </w:pPr>
    </w:p>
    <w:p w14:paraId="5FAD1BAF" w14:textId="77777777" w:rsidR="003D6A69" w:rsidRDefault="003D6A69">
      <w:pPr>
        <w:pStyle w:val="normal0"/>
        <w:jc w:val="both"/>
        <w:rPr>
          <w:i/>
        </w:rPr>
      </w:pPr>
    </w:p>
    <w:p w14:paraId="4DC75945" w14:textId="77777777" w:rsidR="00D80785" w:rsidRDefault="00D80785">
      <w:pPr>
        <w:pStyle w:val="normal0"/>
        <w:jc w:val="both"/>
        <w:rPr>
          <w:i/>
        </w:rPr>
      </w:pPr>
    </w:p>
    <w:p w14:paraId="5A4A8F77" w14:textId="77777777" w:rsidR="00153D59" w:rsidRDefault="00153D59">
      <w:pPr>
        <w:pStyle w:val="normal0"/>
        <w:jc w:val="both"/>
        <w:rPr>
          <w:i/>
        </w:rPr>
      </w:pPr>
    </w:p>
    <w:p w14:paraId="73B89C3B" w14:textId="5D1C5096" w:rsidR="00D80785" w:rsidRDefault="006A0AB2">
      <w:pPr>
        <w:pStyle w:val="normal0"/>
        <w:spacing w:line="360" w:lineRule="auto"/>
        <w:rPr>
          <w:b/>
          <w:smallCaps/>
          <w:sz w:val="26"/>
          <w:szCs w:val="26"/>
          <w:u w:val="single"/>
        </w:rPr>
      </w:pPr>
      <w:r>
        <w:rPr>
          <w:b/>
          <w:smallCaps/>
          <w:sz w:val="26"/>
          <w:szCs w:val="26"/>
          <w:u w:val="single"/>
        </w:rPr>
        <w:lastRenderedPageBreak/>
        <w:t xml:space="preserve">Tableau 2 : </w:t>
      </w:r>
      <w:r w:rsidR="003D6A69">
        <w:rPr>
          <w:b/>
          <w:smallCaps/>
          <w:sz w:val="26"/>
          <w:szCs w:val="26"/>
          <w:u w:val="single"/>
        </w:rPr>
        <w:t>ressources avec manifeste</w:t>
      </w:r>
    </w:p>
    <w:p w14:paraId="24915B1C" w14:textId="0F0BFBAB" w:rsidR="00153D59" w:rsidRDefault="006A0AB2">
      <w:pPr>
        <w:pStyle w:val="normal0"/>
        <w:jc w:val="both"/>
      </w:pPr>
      <w:r>
        <w:t>Ce tableau contient les documents pour lesquels il existe déjà un manifeste.</w:t>
      </w:r>
    </w:p>
    <w:p w14:paraId="59C28298" w14:textId="77777777" w:rsidR="003D6A69" w:rsidRDefault="003D6A69">
      <w:pPr>
        <w:pStyle w:val="normal0"/>
        <w:jc w:val="both"/>
      </w:pPr>
    </w:p>
    <w:p w14:paraId="77610488" w14:textId="77777777" w:rsidR="00153D59" w:rsidRDefault="00153D59">
      <w:pPr>
        <w:pStyle w:val="normal0"/>
        <w:jc w:val="both"/>
      </w:pPr>
    </w:p>
    <w:p w14:paraId="0014AD12" w14:textId="77777777" w:rsidR="00D80785" w:rsidRDefault="006A0AB2">
      <w:pPr>
        <w:pStyle w:val="normal0"/>
        <w:jc w:val="both"/>
        <w:rPr>
          <w:i/>
          <w:u w:val="single"/>
        </w:rPr>
      </w:pPr>
      <w:r>
        <w:rPr>
          <w:i/>
          <w:u w:val="single"/>
        </w:rPr>
        <w:t>Explications concernant les colonnes :</w:t>
      </w:r>
    </w:p>
    <w:p w14:paraId="34402EE8" w14:textId="77777777" w:rsidR="00D80785" w:rsidRDefault="00D80785">
      <w:pPr>
        <w:pStyle w:val="normal0"/>
        <w:jc w:val="both"/>
      </w:pPr>
    </w:p>
    <w:p w14:paraId="1D5449EF" w14:textId="77777777" w:rsidR="00D80785" w:rsidRDefault="006A0AB2">
      <w:pPr>
        <w:pStyle w:val="normal0"/>
        <w:numPr>
          <w:ilvl w:val="0"/>
          <w:numId w:val="1"/>
        </w:numPr>
        <w:pBdr>
          <w:top w:val="nil"/>
          <w:left w:val="nil"/>
          <w:bottom w:val="nil"/>
          <w:right w:val="nil"/>
          <w:between w:val="nil"/>
        </w:pBdr>
        <w:ind w:left="426"/>
        <w:jc w:val="both"/>
      </w:pPr>
      <w:proofErr w:type="spellStart"/>
      <w:r>
        <w:rPr>
          <w:b/>
          <w:color w:val="000000"/>
        </w:rPr>
        <w:t>Manifeste_IIIF</w:t>
      </w:r>
      <w:proofErr w:type="spellEnd"/>
      <w:r>
        <w:rPr>
          <w:b/>
          <w:color w:val="000000"/>
        </w:rPr>
        <w:t xml:space="preserve"> (colonne </w:t>
      </w:r>
      <w:r>
        <w:rPr>
          <w:b/>
        </w:rPr>
        <w:t>AN</w:t>
      </w:r>
      <w:r>
        <w:rPr>
          <w:b/>
          <w:color w:val="000000"/>
        </w:rPr>
        <w:t xml:space="preserve">) </w:t>
      </w:r>
      <w:r>
        <w:rPr>
          <w:color w:val="000000"/>
        </w:rPr>
        <w:t>: lien vers le manifeste.</w:t>
      </w:r>
    </w:p>
    <w:p w14:paraId="45A51A29" w14:textId="77777777" w:rsidR="00D80785" w:rsidRDefault="00D80785">
      <w:pPr>
        <w:pStyle w:val="normal0"/>
        <w:jc w:val="both"/>
      </w:pPr>
    </w:p>
    <w:p w14:paraId="69E9638B" w14:textId="77777777" w:rsidR="00D80785" w:rsidRDefault="006A0AB2">
      <w:pPr>
        <w:pStyle w:val="normal0"/>
        <w:jc w:val="both"/>
      </w:pPr>
      <w:r>
        <w:t>Le reste du tableau 2 est identique au tableau 1. Pour les autres colonnes, se reporter aux explications du tableau 1.</w:t>
      </w:r>
    </w:p>
    <w:p w14:paraId="399CC4BB" w14:textId="77777777" w:rsidR="00D80785" w:rsidRDefault="00D80785">
      <w:pPr>
        <w:pStyle w:val="normal0"/>
        <w:jc w:val="both"/>
      </w:pPr>
    </w:p>
    <w:sectPr w:rsidR="00D80785">
      <w:headerReference w:type="default" r:id="rId12"/>
      <w:footerReference w:type="even" r:id="rId13"/>
      <w:foot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FC72C" w14:textId="77777777" w:rsidR="00F43559" w:rsidRDefault="00F43559">
      <w:r>
        <w:separator/>
      </w:r>
    </w:p>
  </w:endnote>
  <w:endnote w:type="continuationSeparator" w:id="0">
    <w:p w14:paraId="01D132B5" w14:textId="77777777" w:rsidR="00F43559" w:rsidRDefault="00F4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Noto Sans Symbols">
    <w:charset w:val="00"/>
    <w:family w:val="auto"/>
    <w:pitch w:val="default"/>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24A28" w14:textId="77777777" w:rsidR="00F43559" w:rsidRDefault="00F43559">
    <w:pPr>
      <w:pStyle w:val="normal0"/>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5353DCFC" w14:textId="77777777" w:rsidR="00F43559" w:rsidRDefault="00F43559">
    <w:pPr>
      <w:pStyle w:val="normal0"/>
      <w:pBdr>
        <w:top w:val="nil"/>
        <w:left w:val="nil"/>
        <w:bottom w:val="nil"/>
        <w:right w:val="nil"/>
        <w:between w:val="nil"/>
      </w:pBdr>
      <w:tabs>
        <w:tab w:val="center" w:pos="4153"/>
        <w:tab w:val="right" w:pos="8306"/>
      </w:tabs>
      <w:ind w:right="360"/>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0FDD1" w14:textId="77777777" w:rsidR="00F43559" w:rsidRDefault="00F43559">
    <w:pPr>
      <w:pStyle w:val="normal0"/>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C6564E">
      <w:rPr>
        <w:noProof/>
        <w:color w:val="000000"/>
      </w:rPr>
      <w:t>7</w:t>
    </w:r>
    <w:r>
      <w:rPr>
        <w:color w:val="000000"/>
      </w:rPr>
      <w:fldChar w:fldCharType="end"/>
    </w:r>
  </w:p>
  <w:p w14:paraId="52B63F06" w14:textId="77777777" w:rsidR="00F43559" w:rsidRDefault="00F43559">
    <w:pPr>
      <w:pStyle w:val="normal0"/>
      <w:pBdr>
        <w:top w:val="nil"/>
        <w:left w:val="nil"/>
        <w:bottom w:val="nil"/>
        <w:right w:val="nil"/>
        <w:between w:val="nil"/>
      </w:pBdr>
      <w:tabs>
        <w:tab w:val="center" w:pos="4153"/>
        <w:tab w:val="right" w:pos="8306"/>
      </w:tabs>
      <w:ind w:right="360"/>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12589" w14:textId="77777777" w:rsidR="00F43559" w:rsidRDefault="00F43559">
      <w:r>
        <w:separator/>
      </w:r>
    </w:p>
  </w:footnote>
  <w:footnote w:type="continuationSeparator" w:id="0">
    <w:p w14:paraId="02D41BE7" w14:textId="77777777" w:rsidR="00F43559" w:rsidRDefault="00F43559">
      <w:r>
        <w:continuationSeparator/>
      </w:r>
    </w:p>
  </w:footnote>
  <w:footnote w:id="1">
    <w:p w14:paraId="3EA076AB" w14:textId="469571E6" w:rsidR="00F43559" w:rsidRPr="00F43559" w:rsidRDefault="00F43559" w:rsidP="00F43559">
      <w:pPr>
        <w:pStyle w:val="FootnoteText"/>
        <w:rPr>
          <w:sz w:val="20"/>
          <w:szCs w:val="20"/>
        </w:rPr>
      </w:pPr>
      <w:r w:rsidRPr="00F43559">
        <w:rPr>
          <w:rStyle w:val="FootnoteReference"/>
          <w:sz w:val="20"/>
          <w:szCs w:val="20"/>
        </w:rPr>
        <w:footnoteRef/>
      </w:r>
      <w:r w:rsidRPr="00F43559">
        <w:rPr>
          <w:sz w:val="20"/>
          <w:szCs w:val="20"/>
        </w:rPr>
        <w:t xml:space="preserve"> La documentation originale (non publiée) est un document Google et contient </w:t>
      </w:r>
      <w:r>
        <w:rPr>
          <w:sz w:val="20"/>
          <w:szCs w:val="20"/>
        </w:rPr>
        <w:t>une URL</w:t>
      </w:r>
      <w:r w:rsidRPr="00F43559">
        <w:rPr>
          <w:sz w:val="20"/>
          <w:szCs w:val="20"/>
        </w:rPr>
        <w:t xml:space="preserve"> renvoyant directement</w:t>
      </w:r>
      <w:r>
        <w:rPr>
          <w:sz w:val="20"/>
          <w:szCs w:val="20"/>
        </w:rPr>
        <w:t xml:space="preserve"> vers </w:t>
      </w:r>
      <w:r w:rsidR="00342CEE">
        <w:rPr>
          <w:sz w:val="20"/>
          <w:szCs w:val="20"/>
        </w:rPr>
        <w:t xml:space="preserve">le tableau listant toutes les ressources (feuille de calcul Google). Dans le cadre du dépôt de ce travail sur </w:t>
      </w:r>
      <w:proofErr w:type="spellStart"/>
      <w:r w:rsidR="00342CEE">
        <w:rPr>
          <w:sz w:val="20"/>
          <w:szCs w:val="20"/>
        </w:rPr>
        <w:t>Github</w:t>
      </w:r>
      <w:proofErr w:type="spellEnd"/>
      <w:r w:rsidR="00342CEE">
        <w:rPr>
          <w:sz w:val="20"/>
          <w:szCs w:val="20"/>
        </w:rPr>
        <w:t>, cette URL a été remplacée l’indication ci-dessus.</w:t>
      </w:r>
    </w:p>
  </w:footnote>
  <w:footnote w:id="2">
    <w:p w14:paraId="33E7DFAE" w14:textId="77777777" w:rsidR="00F43559" w:rsidRDefault="00F43559">
      <w:pPr>
        <w:pStyle w:val="normal0"/>
        <w:rPr>
          <w:sz w:val="20"/>
          <w:szCs w:val="20"/>
        </w:rPr>
      </w:pPr>
      <w:r>
        <w:rPr>
          <w:vertAlign w:val="superscript"/>
        </w:rPr>
        <w:footnoteRef/>
      </w:r>
      <w:r>
        <w:rPr>
          <w:sz w:val="20"/>
          <w:szCs w:val="20"/>
        </w:rPr>
        <w:t xml:space="preserve"> Source : </w:t>
      </w:r>
      <w:hyperlink r:id="rId1">
        <w:r>
          <w:rPr>
            <w:color w:val="1155CC"/>
            <w:sz w:val="20"/>
            <w:szCs w:val="20"/>
            <w:u w:val="single"/>
          </w:rPr>
          <w:t>https://data.bnf.fr/fr/vocabulary/roles/r360/</w:t>
        </w:r>
      </w:hyperlink>
    </w:p>
    <w:p w14:paraId="617CEB1A" w14:textId="77777777" w:rsidR="00F43559" w:rsidRDefault="00F43559">
      <w:pPr>
        <w:pStyle w:val="normal0"/>
        <w:rPr>
          <w:sz w:val="20"/>
          <w:szCs w:val="20"/>
        </w:rPr>
      </w:pPr>
    </w:p>
  </w:footnote>
  <w:footnote w:id="3">
    <w:p w14:paraId="10543CEF" w14:textId="30F9C08D" w:rsidR="00F43559" w:rsidRDefault="00F43559">
      <w:pPr>
        <w:pStyle w:val="normal0"/>
        <w:rPr>
          <w:sz w:val="20"/>
          <w:szCs w:val="20"/>
        </w:rPr>
      </w:pPr>
      <w:r>
        <w:rPr>
          <w:vertAlign w:val="superscript"/>
        </w:rPr>
        <w:footnoteRef/>
      </w:r>
      <w:r>
        <w:rPr>
          <w:sz w:val="20"/>
          <w:szCs w:val="20"/>
        </w:rPr>
        <w:t xml:space="preserve"> Dans </w:t>
      </w:r>
      <w:proofErr w:type="spellStart"/>
      <w:r>
        <w:rPr>
          <w:sz w:val="20"/>
          <w:szCs w:val="20"/>
        </w:rPr>
        <w:t>BasArt</w:t>
      </w:r>
      <w:proofErr w:type="spellEnd"/>
      <w:r>
        <w:rPr>
          <w:sz w:val="20"/>
          <w:szCs w:val="20"/>
        </w:rPr>
        <w:t>, la source est mentionnée à la fois dans la table « </w:t>
      </w:r>
      <w:proofErr w:type="spellStart"/>
      <w:r>
        <w:rPr>
          <w:sz w:val="20"/>
          <w:szCs w:val="20"/>
        </w:rPr>
        <w:t>exhibition_catalog</w:t>
      </w:r>
      <w:proofErr w:type="spellEnd"/>
      <w:r>
        <w:rPr>
          <w:sz w:val="20"/>
          <w:szCs w:val="20"/>
        </w:rPr>
        <w:t xml:space="preserve"> » et dans la table « exhibition » (et peut être différente selon la situation). Dans le cadre du projet VISUAL CONTAGIONS, cette information sera toujours identique. Nous avons donc décidé de n’utiliser qu’une seule colonne « source » et de dupliquer l’information au moment de la migration des données vers </w:t>
      </w:r>
      <w:proofErr w:type="spellStart"/>
      <w:r>
        <w:rPr>
          <w:sz w:val="20"/>
          <w:szCs w:val="20"/>
        </w:rPr>
        <w:t>BasArt</w:t>
      </w:r>
      <w:proofErr w:type="spellEnd"/>
      <w:r>
        <w:rPr>
          <w:sz w:val="20"/>
          <w:szCs w:val="20"/>
        </w:rPr>
        <w:t>.</w:t>
      </w:r>
    </w:p>
  </w:footnote>
  <w:footnote w:id="4">
    <w:p w14:paraId="0AB2534D" w14:textId="307949EA" w:rsidR="00F43559" w:rsidRDefault="00F43559">
      <w:pPr>
        <w:pStyle w:val="normal0"/>
        <w:rPr>
          <w:sz w:val="20"/>
          <w:szCs w:val="20"/>
        </w:rPr>
      </w:pPr>
      <w:r>
        <w:rPr>
          <w:vertAlign w:val="superscript"/>
        </w:rPr>
        <w:footnoteRef/>
      </w:r>
      <w:r>
        <w:rPr>
          <w:sz w:val="20"/>
          <w:szCs w:val="20"/>
        </w:rPr>
        <w:t xml:space="preserve"> La colonne correspondant à « </w:t>
      </w:r>
      <w:proofErr w:type="spellStart"/>
      <w:r>
        <w:rPr>
          <w:sz w:val="20"/>
          <w:szCs w:val="20"/>
          <w:highlight w:val="white"/>
        </w:rPr>
        <w:t>Exposition_itinerante</w:t>
      </w:r>
      <w:proofErr w:type="spellEnd"/>
      <w:r>
        <w:rPr>
          <w:sz w:val="20"/>
          <w:szCs w:val="20"/>
          <w:highlight w:val="white"/>
        </w:rPr>
        <w:t xml:space="preserve"> », dans </w:t>
      </w:r>
      <w:proofErr w:type="spellStart"/>
      <w:r>
        <w:rPr>
          <w:sz w:val="20"/>
          <w:szCs w:val="20"/>
          <w:highlight w:val="white"/>
        </w:rPr>
        <w:t>BasArt</w:t>
      </w:r>
      <w:proofErr w:type="spellEnd"/>
      <w:r>
        <w:rPr>
          <w:sz w:val="20"/>
          <w:szCs w:val="20"/>
          <w:highlight w:val="white"/>
        </w:rPr>
        <w:t>,</w:t>
      </w:r>
      <w:r>
        <w:rPr>
          <w:sz w:val="20"/>
          <w:szCs w:val="20"/>
        </w:rPr>
        <w:t xml:space="preserve"> est remplie par un « t » ou un « f ». Il est cependant préférable que l’attribut @</w:t>
      </w:r>
      <w:proofErr w:type="spellStart"/>
      <w:r>
        <w:rPr>
          <w:sz w:val="20"/>
          <w:szCs w:val="20"/>
        </w:rPr>
        <w:t>subtype</w:t>
      </w:r>
      <w:proofErr w:type="spellEnd"/>
      <w:r>
        <w:rPr>
          <w:sz w:val="20"/>
          <w:szCs w:val="20"/>
        </w:rPr>
        <w:t xml:space="preserve"> apparaissant dans le fichier TEI soit signifiant, c’est pourquoi la colonne de l’actuel tableau contiendra les termes « travelling » ou bien « </w:t>
      </w:r>
      <w:proofErr w:type="spellStart"/>
      <w:r>
        <w:rPr>
          <w:sz w:val="20"/>
          <w:szCs w:val="20"/>
        </w:rPr>
        <w:t>fixed</w:t>
      </w:r>
      <w:proofErr w:type="spellEnd"/>
      <w:r>
        <w:rPr>
          <w:sz w:val="20"/>
          <w:szCs w:val="20"/>
        </w:rPr>
        <w:t> ». La transformation du contenu de ce @</w:t>
      </w:r>
      <w:proofErr w:type="spellStart"/>
      <w:r>
        <w:rPr>
          <w:sz w:val="20"/>
          <w:szCs w:val="20"/>
        </w:rPr>
        <w:t>subtype</w:t>
      </w:r>
      <w:proofErr w:type="spellEnd"/>
      <w:r>
        <w:rPr>
          <w:sz w:val="20"/>
          <w:szCs w:val="20"/>
        </w:rPr>
        <w:t xml:space="preserve"> en une simple lettre (« t » ou « f ») sera effectuée au moment de la migration des données vers la base de données </w:t>
      </w:r>
      <w:proofErr w:type="spellStart"/>
      <w:r>
        <w:rPr>
          <w:sz w:val="20"/>
          <w:szCs w:val="20"/>
        </w:rPr>
        <w:t>BasArt</w:t>
      </w:r>
      <w:proofErr w:type="spellEnd"/>
      <w:r>
        <w:rPr>
          <w:sz w:val="20"/>
          <w:szCs w:val="20"/>
        </w:rPr>
        <w:t>, par le biais du script Python.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CC900" w14:textId="77777777" w:rsidR="00F43559" w:rsidRDefault="00F43559">
    <w:pPr>
      <w:pStyle w:val="normal0"/>
      <w:pBdr>
        <w:top w:val="nil"/>
        <w:left w:val="nil"/>
        <w:bottom w:val="nil"/>
        <w:right w:val="nil"/>
        <w:between w:val="nil"/>
      </w:pBdr>
      <w:tabs>
        <w:tab w:val="center" w:pos="4153"/>
        <w:tab w:val="right" w:pos="8306"/>
      </w:tabs>
      <w:rPr>
        <w:color w:val="000000"/>
        <w:sz w:val="20"/>
        <w:szCs w:val="20"/>
      </w:rPr>
    </w:pPr>
    <w:r>
      <w:rPr>
        <w:color w:val="000000"/>
        <w:sz w:val="20"/>
        <w:szCs w:val="20"/>
      </w:rPr>
      <w:t xml:space="preserve">Auriane </w:t>
    </w:r>
    <w:proofErr w:type="spellStart"/>
    <w:r>
      <w:rPr>
        <w:color w:val="000000"/>
        <w:sz w:val="20"/>
        <w:szCs w:val="20"/>
      </w:rPr>
      <w:t>Quoix</w:t>
    </w:r>
    <w:proofErr w:type="spellEnd"/>
    <w:r>
      <w:rPr>
        <w:color w:val="000000"/>
        <w:sz w:val="20"/>
        <w:szCs w:val="20"/>
      </w:rPr>
      <w:tab/>
    </w:r>
    <w:r>
      <w:rPr>
        <w:color w:val="000000"/>
        <w:sz w:val="20"/>
        <w:szCs w:val="20"/>
      </w:rPr>
      <w:tab/>
      <w:t>Juin 2020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13239"/>
    <w:multiLevelType w:val="multilevel"/>
    <w:tmpl w:val="F4FAD268"/>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AB3709C"/>
    <w:multiLevelType w:val="multilevel"/>
    <w:tmpl w:val="DA22F05E"/>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D4176FA"/>
    <w:multiLevelType w:val="multilevel"/>
    <w:tmpl w:val="4B788824"/>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0785"/>
    <w:rsid w:val="00057DEB"/>
    <w:rsid w:val="00153D59"/>
    <w:rsid w:val="00342CEE"/>
    <w:rsid w:val="003D6A69"/>
    <w:rsid w:val="003E2A37"/>
    <w:rsid w:val="006A0AB2"/>
    <w:rsid w:val="00C6564E"/>
    <w:rsid w:val="00D80785"/>
    <w:rsid w:val="00F435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C8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unhideWhenUsed/>
    <w:rsid w:val="00F43559"/>
  </w:style>
  <w:style w:type="character" w:customStyle="1" w:styleId="FootnoteTextChar">
    <w:name w:val="Footnote Text Char"/>
    <w:basedOn w:val="DefaultParagraphFont"/>
    <w:link w:val="FootnoteText"/>
    <w:uiPriority w:val="99"/>
    <w:rsid w:val="00F43559"/>
  </w:style>
  <w:style w:type="character" w:styleId="FootnoteReference">
    <w:name w:val="footnote reference"/>
    <w:basedOn w:val="DefaultParagraphFont"/>
    <w:uiPriority w:val="99"/>
    <w:unhideWhenUsed/>
    <w:rsid w:val="00F435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unhideWhenUsed/>
    <w:rsid w:val="00F43559"/>
  </w:style>
  <w:style w:type="character" w:customStyle="1" w:styleId="FootnoteTextChar">
    <w:name w:val="Footnote Text Char"/>
    <w:basedOn w:val="DefaultParagraphFont"/>
    <w:link w:val="FootnoteText"/>
    <w:uiPriority w:val="99"/>
    <w:rsid w:val="00F43559"/>
  </w:style>
  <w:style w:type="character" w:styleId="FootnoteReference">
    <w:name w:val="footnote reference"/>
    <w:basedOn w:val="DefaultParagraphFont"/>
    <w:uiPriority w:val="99"/>
    <w:unhideWhenUsed/>
    <w:rsid w:val="00F435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allica.bnf.fr/iiif/ark:/12148/bpt6k62251805/manifest.json" TargetMode="External"/><Relationship Id="rId10" Type="http://schemas.openxmlformats.org/officeDocument/2006/relationships/hyperlink" Target="https://bibliotheque-numerique.inha.fr/iiif/35311/manifes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a.bnf.fr/fr/vocabulary/roles/r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FFDB9-F3DC-424F-A906-A3E7DA29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2077</Words>
  <Characters>11839</Characters>
  <Application>Microsoft Macintosh Word</Application>
  <DocSecurity>0</DocSecurity>
  <Lines>98</Lines>
  <Paragraphs>27</Paragraphs>
  <ScaleCrop>false</ScaleCrop>
  <Company/>
  <LinksUpToDate>false</LinksUpToDate>
  <CharactersWithSpaces>13889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Auriane</cp:lastModifiedBy>
  <cp:revision>7</cp:revision>
  <dcterms:created xsi:type="dcterms:W3CDTF">2020-09-10T07:49:00Z</dcterms:created>
  <dcterms:modified xsi:type="dcterms:W3CDTF">2020-09-10T08:21:00Z</dcterms:modified>
</cp:coreProperties>
</file>