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Softwaredokumentation</w:t>
      </w:r>
    </w:p>
    <w:p>
      <w:pPr>
        <w:jc w:val="center"/>
      </w:pPr>
      <w:r>
        <w:rPr>
          <w:b/>
          <w:sz w:val="32"/>
        </w:rPr>
        <w:t>Lernmaterialverwaltung</w:t>
      </w:r>
    </w:p>
    <w:p/>
    <w:tbl>
      <w:tblPr>
        <w:tblStyle w:val="TableGrid"/>
        <w:tblW w:type="auto" w:w="0"/>
        <w:tblLook w:firstColumn="1" w:firstRow="1" w:lastColumn="0" w:lastRow="0" w:noHBand="0" w:noVBand="1" w:val="04A0"/>
      </w:tblPr>
      <w:tblGrid>
        <w:gridCol w:w="4561"/>
        <w:gridCol w:w="4561"/>
      </w:tblGrid>
      <w:tr>
        <w:tc>
          <w:tcPr>
            <w:tcW w:type="dxa" w:w="4561"/>
          </w:tcPr>
          <w:p>
            <w:r>
              <w:rPr>
                <w:b/>
                <w:sz w:val="20"/>
              </w:rPr>
              <w:t>Projekt</w:t>
            </w:r>
          </w:p>
        </w:tc>
        <w:tc>
          <w:tcPr>
            <w:tcW w:type="dxa" w:w="4561"/>
          </w:tcPr>
          <w:p>
            <w:r>
              <w:rPr>
                <w:sz w:val="20"/>
              </w:rPr>
              <w:t>LF8 – Daten systemübergreifend bereitstellen</w:t>
            </w:r>
          </w:p>
        </w:tc>
      </w:tr>
      <w:tr>
        <w:tc>
          <w:tcPr>
            <w:tcW w:type="dxa" w:w="4561"/>
          </w:tcPr>
          <w:p>
            <w:r>
              <w:rPr>
                <w:b/>
                <w:sz w:val="20"/>
              </w:rPr>
              <w:t>Klasse</w:t>
            </w:r>
          </w:p>
        </w:tc>
        <w:tc>
          <w:tcPr>
            <w:tcW w:type="dxa" w:w="4561"/>
          </w:tcPr>
          <w:p>
            <w:r>
              <w:rPr>
                <w:sz w:val="20"/>
              </w:rPr>
              <w:t>Anwendungsentwickler</w:t>
            </w:r>
          </w:p>
        </w:tc>
      </w:tr>
      <w:tr>
        <w:tc>
          <w:tcPr>
            <w:tcW w:type="dxa" w:w="4561"/>
          </w:tcPr>
          <w:p>
            <w:r>
              <w:rPr>
                <w:b/>
                <w:sz w:val="20"/>
              </w:rPr>
              <w:t>Abgabe</w:t>
            </w:r>
          </w:p>
        </w:tc>
        <w:tc>
          <w:tcPr>
            <w:tcW w:type="dxa" w:w="4561"/>
          </w:tcPr>
          <w:p>
            <w:r>
              <w:rPr>
                <w:sz w:val="20"/>
              </w:rPr>
              <w:t>16.05.2026</w:t>
            </w:r>
          </w:p>
        </w:tc>
      </w:tr>
      <w:tr>
        <w:tc>
          <w:tcPr>
            <w:tcW w:type="dxa" w:w="4561"/>
          </w:tcPr>
          <w:p>
            <w:r>
              <w:rPr>
                <w:b/>
                <w:sz w:val="20"/>
              </w:rPr>
              <w:t>Datenbank</w:t>
            </w:r>
          </w:p>
        </w:tc>
        <w:tc>
          <w:tcPr>
            <w:tcW w:type="dxa" w:w="4561"/>
          </w:tcPr>
          <w:p>
            <w:r>
              <w:rPr>
                <w:sz w:val="20"/>
              </w:rPr>
              <w:t>MySQL</w:t>
            </w:r>
          </w:p>
        </w:tc>
      </w:tr>
      <w:tr>
        <w:tc>
          <w:tcPr>
            <w:tcW w:type="dxa" w:w="4561"/>
          </w:tcPr>
          <w:p>
            <w:r>
              <w:rPr>
                <w:b/>
                <w:sz w:val="20"/>
              </w:rPr>
              <w:t>Sprache</w:t>
            </w:r>
          </w:p>
        </w:tc>
        <w:tc>
          <w:tcPr>
            <w:tcW w:type="dxa" w:w="4561"/>
          </w:tcPr>
          <w:p>
            <w:r>
              <w:rPr>
                <w:sz w:val="20"/>
              </w:rPr>
              <w:t>Python 3</w:t>
            </w:r>
          </w:p>
        </w:tc>
      </w:tr>
      <w:tr>
        <w:tc>
          <w:tcPr>
            <w:tcW w:type="dxa" w:w="4561"/>
          </w:tcPr>
          <w:p>
            <w:r>
              <w:rPr>
                <w:b/>
                <w:sz w:val="20"/>
              </w:rPr>
              <w:t>Oberfläche</w:t>
            </w:r>
          </w:p>
        </w:tc>
        <w:tc>
          <w:tcPr>
            <w:tcW w:type="dxa" w:w="4561"/>
          </w:tcPr>
          <w:p>
            <w:r>
              <w:rPr>
                <w:sz w:val="20"/>
              </w:rPr>
              <w:t>Textbasiertes Konsolenmenü</w:t>
            </w:r>
          </w:p>
        </w:tc>
      </w:tr>
    </w:tbl>
    <w:p>
      <w:r>
        <w:br w:type="page"/>
      </w:r>
    </w:p>
    <w:p>
      <w:pPr>
        <w:pStyle w:val="Heading1"/>
      </w:pPr>
      <w:r>
        <w:rPr>
          <w:color w:val="1F497D"/>
          <w:sz w:val="28"/>
        </w:rPr>
        <w:t>1. Projektbeschreibung</w:t>
      </w:r>
    </w:p>
    <w:p>
      <w:r>
        <w:rPr>
          <w:rFonts w:ascii="Calibri" w:hAnsi="Calibri"/>
          <w:sz w:val="22"/>
        </w:rPr>
        <w:t>Die Lernmaterialverwaltung ist eine datenbankgestützte Python-Anwendung, mit der Lehrkräfte und Auszubildende digitale Lernmaterialien verwalten können. Benutzer können Dateien (z. B. PDFs, Bilder oder Python-Skripte) in das System hochladen, gezielt suchen und wieder herunterladen.</w:t>
      </w:r>
    </w:p>
    <w:p>
      <w:r>
        <w:rPr>
          <w:rFonts w:ascii="Calibri" w:hAnsi="Calibri"/>
          <w:sz w:val="22"/>
        </w:rPr>
        <w:t>Die Anwendung nutzt eine MySQL-Datenbank als zentralen Speicher. Dateien kleiner als 1 MB werden direkt in der Datenbank abgelegt; größere Dateien werden im Dateisystem gespeichert und nur als Pfad referenziert. Die Bedienung erfolgt über ein einfaches Textmenü in der Konsole – ohne grafische Oberfläche.</w:t>
      </w:r>
    </w:p>
    <w:p>
      <w:r>
        <w:rPr>
          <w:rFonts w:ascii="Calibri" w:hAnsi="Calibri"/>
          <w:sz w:val="22"/>
        </w:rPr>
        <w:t>Jedes Lernmaterial gehört zu einem Themengebiet (z. B. Informatik oder Mathematik) und kann mit Kategorien, Tags und Kommentaren versehen werden. Revisionssicherheit wird durch automatische Zeitstempel und eine Versionstabelle gewährleistet.</w:t>
      </w:r>
    </w:p>
    <w:p/>
    <w:p>
      <w:pPr>
        <w:pStyle w:val="Heading1"/>
      </w:pPr>
      <w:r>
        <w:rPr>
          <w:color w:val="1F497D"/>
          <w:sz w:val="28"/>
        </w:rPr>
        <w:t>2. Zielsetzung</w:t>
      </w:r>
    </w:p>
    <w:p>
      <w:r>
        <w:rPr>
          <w:rFonts w:ascii="Calibri" w:hAnsi="Calibri"/>
          <w:sz w:val="22"/>
        </w:rPr>
        <w:t>Ziel des Projekts ist es, die bisher unstrukturierte Ablage von Lernmaterialien in verschiedenen Verzeichnissen durch eine zentrale, durchsuchbare Datenbank zu ersetzen. Dadurch entfällt das manuelle Suchen in Ordnern und das Risiko, veraltete Dateiversionen weiterzugeben.</w:t>
      </w:r>
    </w:p>
    <w:p>
      <w:r>
        <w:rPr>
          <w:rFonts w:ascii="Calibri" w:hAnsi="Calibri"/>
          <w:sz w:val="22"/>
        </w:rPr>
        <w:t>Sowohl Lehrkräfte als auch Auszubildende sollen Materialien hochladen, suchen und herunterladen können. Metadaten wie Autor, Erstelldatum, Dateityp und Themengebiet machen jede Datei eindeutig auffindbar. Kommentare ermöglichen Rückmeldungen direkt am jeweiligen Material.</w:t>
      </w:r>
    </w:p>
    <w:p>
      <w:r>
        <w:rPr>
          <w:rFonts w:ascii="Calibri" w:hAnsi="Calibri"/>
          <w:sz w:val="22"/>
        </w:rPr>
        <w:t>Die Anwendung soll außerdem zeigen, wie Daten systemübergreifend bereitgestellt werden können – ein zentrales Thema im Lernfeld 8 der Berufsausbildung zum Anwendungsentwickler.</w:t>
      </w:r>
    </w:p>
    <w:p/>
    <w:p>
      <w:pPr>
        <w:pStyle w:val="Heading1"/>
      </w:pPr>
      <w:r>
        <w:rPr>
          <w:color w:val="1F497D"/>
          <w:sz w:val="28"/>
        </w:rPr>
        <w:t>3. Funktionsübersicht</w:t>
      </w:r>
    </w:p>
    <w:p>
      <w:r>
        <w:rPr>
          <w:rFonts w:ascii="Calibri" w:hAnsi="Calibri"/>
          <w:sz w:val="22"/>
        </w:rPr>
        <w:t>Das Hauptmenü der Anwendung bietet folgende Funktionen:</w:t>
      </w:r>
    </w:p>
    <w:p/>
    <w:tbl>
      <w:tblPr>
        <w:tblStyle w:val="TableGrid"/>
        <w:tblW w:type="auto" w:w="0"/>
        <w:tblLook w:firstColumn="1" w:firstRow="1" w:lastColumn="0" w:lastRow="0" w:noHBand="0" w:noVBand="1" w:val="04A0"/>
      </w:tblPr>
      <w:tblGrid>
        <w:gridCol w:w="3041"/>
        <w:gridCol w:w="3041"/>
        <w:gridCol w:w="3041"/>
      </w:tblGrid>
      <w:tr>
        <w:tc>
          <w:tcPr>
            <w:tcW w:type="dxa" w:w="680"/>
            <w:shd w:val="clear" w:color="auto" w:fill="BDD7EE"/>
          </w:tcPr>
          <w:p>
            <w:r>
              <w:rPr>
                <w:b/>
                <w:sz w:val="20"/>
              </w:rPr>
              <w:t>Menüpunkt</w:t>
            </w:r>
          </w:p>
        </w:tc>
        <w:tc>
          <w:tcPr>
            <w:tcW w:type="dxa" w:w="2154"/>
            <w:shd w:val="clear" w:color="auto" w:fill="BDD7EE"/>
          </w:tcPr>
          <w:p>
            <w:r>
              <w:rPr>
                <w:b/>
                <w:sz w:val="20"/>
              </w:rPr>
              <w:t>Funktion</w:t>
            </w:r>
          </w:p>
        </w:tc>
        <w:tc>
          <w:tcPr>
            <w:tcW w:type="dxa" w:w="5669"/>
            <w:shd w:val="clear" w:color="auto" w:fill="BDD7EE"/>
          </w:tcPr>
          <w:p>
            <w:r>
              <w:rPr>
                <w:b/>
                <w:sz w:val="20"/>
              </w:rPr>
              <w:t>Beschreibung</w:t>
            </w:r>
          </w:p>
        </w:tc>
      </w:tr>
      <w:tr>
        <w:tc>
          <w:tcPr>
            <w:tcW w:type="dxa" w:w="680"/>
          </w:tcPr>
          <w:p>
            <w:r>
              <w:rPr>
                <w:sz w:val="20"/>
              </w:rPr>
              <w:t>1</w:t>
            </w:r>
          </w:p>
        </w:tc>
        <w:tc>
          <w:tcPr>
            <w:tcW w:type="dxa" w:w="2154"/>
          </w:tcPr>
          <w:p>
            <w:r>
              <w:rPr>
                <w:sz w:val="20"/>
              </w:rPr>
              <w:t>Material hochladen</w:t>
            </w:r>
          </w:p>
        </w:tc>
        <w:tc>
          <w:tcPr>
            <w:tcW w:type="dxa" w:w="5669"/>
          </w:tcPr>
          <w:p>
            <w:r>
              <w:rPr>
                <w:sz w:val="20"/>
              </w:rPr>
              <w:t>Benutzer wählt eine Datei aus, gibt Titel, Themengebiet, Autor und Kategorie an. Dateien unter 1 MB werden in die Datenbank gespeichert, größere Dateien ins Dateisystem.</w:t>
            </w:r>
          </w:p>
        </w:tc>
      </w:tr>
      <w:tr>
        <w:tc>
          <w:tcPr>
            <w:tcW w:type="dxa" w:w="680"/>
          </w:tcPr>
          <w:p>
            <w:r>
              <w:rPr>
                <w:sz w:val="20"/>
              </w:rPr>
              <w:t>2</w:t>
            </w:r>
          </w:p>
        </w:tc>
        <w:tc>
          <w:tcPr>
            <w:tcW w:type="dxa" w:w="2154"/>
          </w:tcPr>
          <w:p>
            <w:r>
              <w:rPr>
                <w:sz w:val="20"/>
              </w:rPr>
              <w:t>Material herunterladen</w:t>
            </w:r>
          </w:p>
        </w:tc>
        <w:tc>
          <w:tcPr>
            <w:tcW w:type="dxa" w:w="5669"/>
          </w:tcPr>
          <w:p>
            <w:r>
              <w:rPr>
                <w:sz w:val="20"/>
              </w:rPr>
              <w:t>Zeigt alle vorhandenen Materialien als Tabelle an. Benutzer wählt eine ID und einen Zielordner – die Datei wird dort gespeichert.</w:t>
            </w:r>
          </w:p>
        </w:tc>
      </w:tr>
      <w:tr>
        <w:tc>
          <w:tcPr>
            <w:tcW w:type="dxa" w:w="680"/>
          </w:tcPr>
          <w:p>
            <w:r>
              <w:rPr>
                <w:sz w:val="20"/>
              </w:rPr>
              <w:t>3</w:t>
            </w:r>
          </w:p>
        </w:tc>
        <w:tc>
          <w:tcPr>
            <w:tcW w:type="dxa" w:w="2154"/>
          </w:tcPr>
          <w:p>
            <w:r>
              <w:rPr>
                <w:sz w:val="20"/>
              </w:rPr>
              <w:t>Materialien suchen</w:t>
            </w:r>
          </w:p>
        </w:tc>
        <w:tc>
          <w:tcPr>
            <w:tcW w:type="dxa" w:w="5669"/>
          </w:tcPr>
          <w:p>
            <w:r>
              <w:rPr>
                <w:sz w:val="20"/>
              </w:rPr>
              <w:t>Suche nach Titel (Texteingabe), Themengebiet oder Autor. Filter können kombiniert werden. Ergebnisse werden tabellarisch angezeigt.</w:t>
            </w:r>
          </w:p>
        </w:tc>
      </w:tr>
      <w:tr>
        <w:tc>
          <w:tcPr>
            <w:tcW w:type="dxa" w:w="680"/>
          </w:tcPr>
          <w:p>
            <w:r>
              <w:rPr>
                <w:sz w:val="20"/>
              </w:rPr>
              <w:t>4</w:t>
            </w:r>
          </w:p>
        </w:tc>
        <w:tc>
          <w:tcPr>
            <w:tcW w:type="dxa" w:w="2154"/>
          </w:tcPr>
          <w:p>
            <w:r>
              <w:rPr>
                <w:sz w:val="20"/>
              </w:rPr>
              <w:t>Material löschen</w:t>
            </w:r>
          </w:p>
        </w:tc>
        <w:tc>
          <w:tcPr>
            <w:tcW w:type="dxa" w:w="5669"/>
          </w:tcPr>
          <w:p>
            <w:r>
              <w:rPr>
                <w:sz w:val="20"/>
              </w:rPr>
              <w:t>Zeigt alle Materialien an. Benutzer wählt eine ID und bestätigt das Löschen. Dateien im Dateisystem werden dabei ebenfalls entfernt.</w:t>
            </w:r>
          </w:p>
        </w:tc>
      </w:tr>
      <w:tr>
        <w:tc>
          <w:tcPr>
            <w:tcW w:type="dxa" w:w="680"/>
          </w:tcPr>
          <w:p>
            <w:r>
              <w:rPr>
                <w:sz w:val="20"/>
              </w:rPr>
              <w:t>5</w:t>
            </w:r>
          </w:p>
        </w:tc>
        <w:tc>
          <w:tcPr>
            <w:tcW w:type="dxa" w:w="2154"/>
          </w:tcPr>
          <w:p>
            <w:r>
              <w:rPr>
                <w:sz w:val="20"/>
              </w:rPr>
              <w:t>Kommentare verwalten</w:t>
            </w:r>
          </w:p>
        </w:tc>
        <w:tc>
          <w:tcPr>
            <w:tcW w:type="dxa" w:w="5669"/>
          </w:tcPr>
          <w:p>
            <w:r>
              <w:rPr>
                <w:sz w:val="20"/>
              </w:rPr>
              <w:t>Kommentare zu einem Material anzeigen, neue Kommentare hinzufügen oder vorhandene Kommentare löschen.</w:t>
            </w:r>
          </w:p>
        </w:tc>
      </w:tr>
      <w:tr>
        <w:tc>
          <w:tcPr>
            <w:tcW w:type="dxa" w:w="680"/>
          </w:tcPr>
          <w:p>
            <w:r>
              <w:rPr>
                <w:sz w:val="20"/>
              </w:rPr>
              <w:t>6</w:t>
            </w:r>
          </w:p>
        </w:tc>
        <w:tc>
          <w:tcPr>
            <w:tcW w:type="dxa" w:w="2154"/>
          </w:tcPr>
          <w:p>
            <w:r>
              <w:rPr>
                <w:sz w:val="20"/>
              </w:rPr>
              <w:t>Listen &amp; Übersichten</w:t>
            </w:r>
          </w:p>
        </w:tc>
        <w:tc>
          <w:tcPr>
            <w:tcW w:type="dxa" w:w="5669"/>
          </w:tcPr>
          <w:p>
            <w:r>
              <w:rPr>
                <w:sz w:val="20"/>
              </w:rPr>
              <w:t>Alle Einträge der Haupttabellen anzeigen: Materialien, Benutzer, Themengebiete, Kategorien und Tags.</w:t>
            </w:r>
          </w:p>
        </w:tc>
      </w:tr>
      <w:tr>
        <w:tc>
          <w:tcPr>
            <w:tcW w:type="dxa" w:w="680"/>
          </w:tcPr>
          <w:p>
            <w:r>
              <w:rPr>
                <w:sz w:val="20"/>
              </w:rPr>
              <w:t>7</w:t>
            </w:r>
          </w:p>
        </w:tc>
        <w:tc>
          <w:tcPr>
            <w:tcW w:type="dxa" w:w="2154"/>
          </w:tcPr>
          <w:p>
            <w:r>
              <w:rPr>
                <w:sz w:val="20"/>
              </w:rPr>
              <w:t>Datenbank-Abfragen</w:t>
            </w:r>
          </w:p>
        </w:tc>
        <w:tc>
          <w:tcPr>
            <w:tcW w:type="dxa" w:w="5669"/>
          </w:tcPr>
          <w:p>
            <w:r>
              <w:rPr>
                <w:sz w:val="20"/>
              </w:rPr>
              <w:t>Sieben vorgefertigte SQL-Abfragen ausführen (COUNT, AVG, JOIN, Multi-JOIN). Alle 7 Abfragen können auch auf einmal gestartet werden.</w:t>
            </w:r>
          </w:p>
        </w:tc>
      </w:tr>
      <w:tr>
        <w:tc>
          <w:tcPr>
            <w:tcW w:type="dxa" w:w="680"/>
          </w:tcPr>
          <w:p>
            <w:r>
              <w:rPr>
                <w:sz w:val="20"/>
              </w:rPr>
              <w:t>8</w:t>
            </w:r>
          </w:p>
        </w:tc>
        <w:tc>
          <w:tcPr>
            <w:tcW w:type="dxa" w:w="2154"/>
          </w:tcPr>
          <w:p>
            <w:r>
              <w:rPr>
                <w:sz w:val="20"/>
              </w:rPr>
              <w:t>Neue Einträge erstellen</w:t>
            </w:r>
          </w:p>
        </w:tc>
        <w:tc>
          <w:tcPr>
            <w:tcW w:type="dxa" w:w="5669"/>
          </w:tcPr>
          <w:p>
            <w:r>
              <w:rPr>
                <w:sz w:val="20"/>
              </w:rPr>
              <w:t>Benutzer, Themengebiete, Kategorien und Tags anlegen. Diese werden dann beim Hochladen von Materialien verwendet.</w:t>
            </w:r>
          </w:p>
        </w:tc>
      </w:tr>
    </w:tbl>
    <w:p/>
    <w:p>
      <w:pPr>
        <w:pStyle w:val="Heading1"/>
      </w:pPr>
      <w:r>
        <w:rPr>
          <w:color w:val="1F497D"/>
          <w:sz w:val="28"/>
        </w:rPr>
        <w:t>4. Implementierungsdetails</w:t>
      </w:r>
    </w:p>
    <w:p>
      <w:pPr>
        <w:pStyle w:val="Heading2"/>
      </w:pPr>
      <w:r>
        <w:rPr>
          <w:color w:val="2E74B5"/>
          <w:sz w:val="24"/>
        </w:rPr>
        <w:t>4.1 Verwendete Python-Bibliotheken</w:t>
      </w:r>
    </w:p>
    <w:tbl>
      <w:tblPr>
        <w:tblStyle w:val="TableGrid"/>
        <w:tblW w:type="auto" w:w="0"/>
        <w:tblLook w:firstColumn="1" w:firstRow="1" w:lastColumn="0" w:lastRow="0" w:noHBand="0" w:noVBand="1" w:val="04A0"/>
      </w:tblPr>
      <w:tblGrid>
        <w:gridCol w:w="4561"/>
        <w:gridCol w:w="4561"/>
      </w:tblGrid>
      <w:tr>
        <w:tc>
          <w:tcPr>
            <w:tcW w:type="dxa" w:w="2268"/>
            <w:shd w:val="clear" w:color="auto" w:fill="BDD7EE"/>
          </w:tcPr>
          <w:p>
            <w:r>
              <w:rPr>
                <w:b/>
                <w:sz w:val="20"/>
              </w:rPr>
              <w:t>Bibliothek</w:t>
            </w:r>
          </w:p>
        </w:tc>
        <w:tc>
          <w:tcPr>
            <w:tcW w:type="dxa" w:w="6236"/>
            <w:shd w:val="clear" w:color="auto" w:fill="BDD7EE"/>
          </w:tcPr>
          <w:p>
            <w:r>
              <w:rPr>
                <w:b/>
                <w:sz w:val="20"/>
              </w:rPr>
              <w:t>Zweck</w:t>
            </w:r>
          </w:p>
        </w:tc>
      </w:tr>
      <w:tr>
        <w:tc>
          <w:tcPr>
            <w:tcW w:type="dxa" w:w="2268"/>
          </w:tcPr>
          <w:p>
            <w:r>
              <w:rPr>
                <w:sz w:val="20"/>
              </w:rPr>
              <w:t>SQLAlchemy</w:t>
            </w:r>
          </w:p>
        </w:tc>
        <w:tc>
          <w:tcPr>
            <w:tcW w:type="dxa" w:w="6236"/>
          </w:tcPr>
          <w:p>
            <w:r>
              <w:rPr>
                <w:sz w:val="20"/>
              </w:rPr>
              <w:t>Verbindung zur MySQL-Datenbank und Zugriff auf Tabellen über Python-Objekte (ORM). Die Tabellen werden mit automap_base automatisch aus der Datenbank gelesen – es müssen keine Klassen manuell geschrieben werden.</w:t>
            </w:r>
          </w:p>
        </w:tc>
      </w:tr>
      <w:tr>
        <w:tc>
          <w:tcPr>
            <w:tcW w:type="dxa" w:w="2268"/>
          </w:tcPr>
          <w:p>
            <w:r>
              <w:rPr>
                <w:sz w:val="20"/>
              </w:rPr>
              <w:t>PyMySQL</w:t>
            </w:r>
          </w:p>
        </w:tc>
        <w:tc>
          <w:tcPr>
            <w:tcW w:type="dxa" w:w="6236"/>
          </w:tcPr>
          <w:p>
            <w:r>
              <w:rPr>
                <w:sz w:val="20"/>
              </w:rPr>
              <w:t>MySQL-Treiber für Python. SQLAlchemy nutzt ihn intern, um tatsächlich mit der Datenbank zu kommunizieren.</w:t>
            </w:r>
          </w:p>
        </w:tc>
      </w:tr>
      <w:tr>
        <w:tc>
          <w:tcPr>
            <w:tcW w:type="dxa" w:w="2268"/>
          </w:tcPr>
          <w:p>
            <w:r>
              <w:rPr>
                <w:sz w:val="20"/>
              </w:rPr>
              <w:t>python-dotenv</w:t>
            </w:r>
          </w:p>
        </w:tc>
        <w:tc>
          <w:tcPr>
            <w:tcW w:type="dxa" w:w="6236"/>
          </w:tcPr>
          <w:p>
            <w:r>
              <w:rPr>
                <w:sz w:val="20"/>
              </w:rPr>
              <w:t>Lädt Zugangsdaten (Datenbankname, Passwort, Host) aus einer .env-Datei. Passwörter stehen so nicht direkt im Quellcode.</w:t>
            </w:r>
          </w:p>
        </w:tc>
      </w:tr>
      <w:tr>
        <w:tc>
          <w:tcPr>
            <w:tcW w:type="dxa" w:w="2268"/>
          </w:tcPr>
          <w:p>
            <w:r>
              <w:rPr>
                <w:sz w:val="20"/>
              </w:rPr>
              <w:t>rich</w:t>
            </w:r>
          </w:p>
        </w:tc>
        <w:tc>
          <w:tcPr>
            <w:tcW w:type="dxa" w:w="6236"/>
          </w:tcPr>
          <w:p>
            <w:r>
              <w:rPr>
                <w:sz w:val="20"/>
              </w:rPr>
              <w:t>Gibt Tabellen und farbige Meldungen in der Konsole aus. Macht das Textmenü übersichtlicher und leichter lesbar.</w:t>
            </w:r>
          </w:p>
        </w:tc>
      </w:tr>
      <w:tr>
        <w:tc>
          <w:tcPr>
            <w:tcW w:type="dxa" w:w="2268"/>
          </w:tcPr>
          <w:p>
            <w:r>
              <w:rPr>
                <w:sz w:val="20"/>
              </w:rPr>
              <w:t>os / shutil</w:t>
            </w:r>
          </w:p>
        </w:tc>
        <w:tc>
          <w:tcPr>
            <w:tcW w:type="dxa" w:w="6236"/>
          </w:tcPr>
          <w:p>
            <w:r>
              <w:rPr>
                <w:sz w:val="20"/>
              </w:rPr>
              <w:t>Standardbibliotheken für Dateizugriff: Pfade prüfen, Dateien kopieren und Ordner erstellen.</w:t>
            </w:r>
          </w:p>
        </w:tc>
      </w:tr>
    </w:tbl>
    <w:p/>
    <w:p>
      <w:pPr>
        <w:pStyle w:val="Heading2"/>
      </w:pPr>
      <w:r>
        <w:rPr>
          <w:color w:val="2E74B5"/>
          <w:sz w:val="24"/>
        </w:rPr>
        <w:t>4.2 Aufbau des Codes</w:t>
      </w:r>
    </w:p>
    <w:p>
      <w:r>
        <w:rPr>
          <w:rFonts w:ascii="Calibri" w:hAnsi="Calibri"/>
          <w:sz w:val="22"/>
        </w:rPr>
        <w:t>Der Code ist in drei Dateien aufgeteilt, jede mit einer klaren Aufgabe:</w:t>
      </w:r>
    </w:p>
    <w:tbl>
      <w:tblPr>
        <w:tblStyle w:val="TableGrid"/>
        <w:tblW w:type="auto" w:w="0"/>
        <w:tblLook w:firstColumn="1" w:firstRow="1" w:lastColumn="0" w:lastRow="0" w:noHBand="0" w:noVBand="1" w:val="04A0"/>
      </w:tblPr>
      <w:tblGrid>
        <w:gridCol w:w="4561"/>
        <w:gridCol w:w="4561"/>
      </w:tblGrid>
      <w:tr>
        <w:tc>
          <w:tcPr>
            <w:tcW w:type="dxa" w:w="1984"/>
            <w:shd w:val="clear" w:color="auto" w:fill="BDD7EE"/>
          </w:tcPr>
          <w:p>
            <w:r>
              <w:rPr>
                <w:b/>
                <w:sz w:val="20"/>
              </w:rPr>
              <w:t>Datei</w:t>
            </w:r>
          </w:p>
        </w:tc>
        <w:tc>
          <w:tcPr>
            <w:tcW w:type="dxa" w:w="6520"/>
            <w:shd w:val="clear" w:color="auto" w:fill="BDD7EE"/>
          </w:tcPr>
          <w:p>
            <w:r>
              <w:rPr>
                <w:b/>
                <w:sz w:val="20"/>
              </w:rPr>
              <w:t>Inhalt</w:t>
            </w:r>
          </w:p>
        </w:tc>
      </w:tr>
      <w:tr>
        <w:tc>
          <w:tcPr>
            <w:tcW w:type="dxa" w:w="1984"/>
          </w:tcPr>
          <w:p>
            <w:r>
              <w:rPr>
                <w:sz w:val="20"/>
              </w:rPr>
              <w:t>database.py</w:t>
            </w:r>
          </w:p>
        </w:tc>
        <w:tc>
          <w:tcPr>
            <w:tcW w:type="dxa" w:w="6520"/>
          </w:tcPr>
          <w:p>
            <w:r>
              <w:rPr>
                <w:sz w:val="20"/>
              </w:rPr>
              <w:t>Stellt die Datenbankverbindung her. Lädt Zugangsdaten aus der .env-Datei, baut die MySQL-URL zusammen und liest alle Tabellen automatisch ein (automap). Jede Tabelle (z. B. material, benutzer) wird als Python-Klasse verfügbar gemacht.</w:t>
            </w:r>
          </w:p>
        </w:tc>
      </w:tr>
      <w:tr>
        <w:tc>
          <w:tcPr>
            <w:tcW w:type="dxa" w:w="1984"/>
          </w:tcPr>
          <w:p>
            <w:r>
              <w:rPr>
                <w:sz w:val="20"/>
              </w:rPr>
              <w:t>services.py</w:t>
            </w:r>
          </w:p>
        </w:tc>
        <w:tc>
          <w:tcPr>
            <w:tcW w:type="dxa" w:w="6520"/>
          </w:tcPr>
          <w:p>
            <w:r>
              <w:rPr>
                <w:sz w:val="20"/>
              </w:rPr>
              <w:t>Enthält alle Datenbankfunktionen: Materialien hochladen, herunterladen, suchen, löschen. Außerdem alle 7 Abfragefunktionen. Diese Datei kennt keine Benutzereingaben – sie gibt nur Daten zurück oder speichert sie.</w:t>
            </w:r>
          </w:p>
        </w:tc>
      </w:tr>
      <w:tr>
        <w:tc>
          <w:tcPr>
            <w:tcW w:type="dxa" w:w="1984"/>
          </w:tcPr>
          <w:p>
            <w:r>
              <w:rPr>
                <w:sz w:val="20"/>
              </w:rPr>
              <w:t>main.py</w:t>
            </w:r>
          </w:p>
        </w:tc>
        <w:tc>
          <w:tcPr>
            <w:tcW w:type="dxa" w:w="6520"/>
          </w:tcPr>
          <w:p>
            <w:r>
              <w:rPr>
                <w:sz w:val="20"/>
              </w:rPr>
              <w:t>Die Benutzerschnittstelle. Zeigt das Menü an, liest Eingaben ein und ruft die passenden Funktionen aus services.py auf. Gibt Ergebnisse formatiert mit rich in der Konsole aus.</w:t>
            </w:r>
          </w:p>
        </w:tc>
      </w:tr>
    </w:tbl>
    <w:p/>
    <w:p>
      <w:pPr>
        <w:pStyle w:val="Heading2"/>
      </w:pPr>
      <w:r>
        <w:rPr>
          <w:color w:val="2E74B5"/>
          <w:sz w:val="24"/>
        </w:rPr>
        <w:t>4.3 Speicherstrategie</w:t>
      </w:r>
    </w:p>
    <w:p>
      <w:r>
        <w:rPr>
          <w:rFonts w:ascii="Calibri" w:hAnsi="Calibri"/>
          <w:sz w:val="22"/>
        </w:rPr>
        <w:t>Die Anwendung unterscheidet bei jedem Upload automatisch zwischen zwei Speicherwegen:</w:t>
      </w:r>
    </w:p>
    <w:tbl>
      <w:tblPr>
        <w:tblStyle w:val="TableGrid"/>
        <w:tblW w:type="auto" w:w="0"/>
        <w:tblLook w:firstColumn="1" w:firstRow="1" w:lastColumn="0" w:lastRow="0" w:noHBand="0" w:noVBand="1" w:val="04A0"/>
      </w:tblPr>
      <w:tblGrid>
        <w:gridCol w:w="3041"/>
        <w:gridCol w:w="3041"/>
        <w:gridCol w:w="3041"/>
      </w:tblGrid>
      <w:tr>
        <w:tc>
          <w:tcPr>
            <w:tcW w:type="dxa" w:w="2551"/>
            <w:shd w:val="clear" w:color="auto" w:fill="BDD7EE"/>
          </w:tcPr>
          <w:p>
            <w:r>
              <w:rPr>
                <w:b/>
                <w:sz w:val="20"/>
              </w:rPr>
              <w:t>Dateigröße</w:t>
            </w:r>
          </w:p>
        </w:tc>
        <w:tc>
          <w:tcPr>
            <w:tcW w:type="dxa" w:w="3969"/>
            <w:shd w:val="clear" w:color="auto" w:fill="BDD7EE"/>
          </w:tcPr>
          <w:p>
            <w:r>
              <w:rPr>
                <w:b/>
                <w:sz w:val="20"/>
              </w:rPr>
              <w:t>Speicherweg</w:t>
            </w:r>
          </w:p>
        </w:tc>
        <w:tc>
          <w:tcPr>
            <w:tcW w:type="dxa" w:w="1984"/>
            <w:shd w:val="clear" w:color="auto" w:fill="BDD7EE"/>
          </w:tcPr>
          <w:p>
            <w:r>
              <w:rPr>
                <w:b/>
                <w:sz w:val="20"/>
              </w:rPr>
              <w:t>Feld in der Datenbank</w:t>
            </w:r>
          </w:p>
        </w:tc>
      </w:tr>
      <w:tr>
        <w:tc>
          <w:tcPr>
            <w:tcW w:type="dxa" w:w="2551"/>
          </w:tcPr>
          <w:p>
            <w:r>
              <w:rPr>
                <w:sz w:val="20"/>
              </w:rPr>
              <w:t>Kleiner als 1 MB  (&lt; 1.048.576 Bytes)</w:t>
            </w:r>
          </w:p>
        </w:tc>
        <w:tc>
          <w:tcPr>
            <w:tcW w:type="dxa" w:w="3969"/>
          </w:tcPr>
          <w:p>
            <w:r>
              <w:rPr>
                <w:sz w:val="20"/>
              </w:rPr>
              <w:t>Dateiinhalt direkt in die Datenbank (LONGBLOB-Spalte inhalt)</w:t>
            </w:r>
          </w:p>
        </w:tc>
        <w:tc>
          <w:tcPr>
            <w:tcW w:type="dxa" w:w="1984"/>
          </w:tcPr>
          <w:p>
            <w:r>
              <w:rPr>
                <w:sz w:val="20"/>
              </w:rPr>
              <w:t>is_in_database = TRUE, speicherort = NULL</w:t>
            </w:r>
          </w:p>
        </w:tc>
      </w:tr>
      <w:tr>
        <w:tc>
          <w:tcPr>
            <w:tcW w:type="dxa" w:w="2551"/>
          </w:tcPr>
          <w:p>
            <w:r>
              <w:rPr>
                <w:sz w:val="20"/>
              </w:rPr>
              <w:t>1 MB oder größer</w:t>
            </w:r>
          </w:p>
        </w:tc>
        <w:tc>
          <w:tcPr>
            <w:tcW w:type="dxa" w:w="3969"/>
          </w:tcPr>
          <w:p>
            <w:r>
              <w:rPr>
                <w:sz w:val="20"/>
              </w:rPr>
              <w:t>Datei wird in den Ordner uploads/ kopiert. In der Datenbank wird nur der Dateipfad gespeichert.</w:t>
            </w:r>
          </w:p>
        </w:tc>
        <w:tc>
          <w:tcPr>
            <w:tcW w:type="dxa" w:w="1984"/>
          </w:tcPr>
          <w:p>
            <w:r>
              <w:rPr>
                <w:sz w:val="20"/>
              </w:rPr>
              <w:t>is_in_database = FALSE, speicherort = Pfad zur Datei</w:t>
            </w:r>
          </w:p>
        </w:tc>
      </w:tr>
    </w:tbl>
    <w:p/>
    <w:p>
      <w:r>
        <w:rPr>
          <w:rFonts w:ascii="Calibri" w:hAnsi="Calibri"/>
          <w:sz w:val="22"/>
        </w:rPr>
        <w:t>Beim Download prüft die Anwendung das Feld is_in_database und liest die Datei entweder aus der Datenbank oder vom Dateisystem – für den Benutzer transparent.</w:t>
      </w:r>
    </w:p>
    <w:p>
      <w:pPr>
        <w:pStyle w:val="Heading2"/>
      </w:pPr>
      <w:r>
        <w:rPr>
          <w:color w:val="2E74B5"/>
          <w:sz w:val="24"/>
        </w:rPr>
        <w:t>4.4 Die 7 Datenbankabfragen</w:t>
      </w:r>
    </w:p>
    <w:p>
      <w:r>
        <w:rPr>
          <w:rFonts w:ascii="Calibri" w:hAnsi="Calibri"/>
          <w:sz w:val="22"/>
        </w:rPr>
        <w:t>Die Anwendung enthält sieben vorgefertigte Abfragen, die verschiedene SQL-Techniken zeigen:</w:t>
      </w:r>
    </w:p>
    <w:tbl>
      <w:tblPr>
        <w:tblStyle w:val="TableGrid"/>
        <w:tblW w:type="auto" w:w="0"/>
        <w:tblLook w:firstColumn="1" w:firstRow="1" w:lastColumn="0" w:lastRow="0" w:noHBand="0" w:noVBand="1" w:val="04A0"/>
      </w:tblPr>
      <w:tblGrid>
        <w:gridCol w:w="2280"/>
        <w:gridCol w:w="2280"/>
        <w:gridCol w:w="2280"/>
        <w:gridCol w:w="2280"/>
      </w:tblGrid>
      <w:tr>
        <w:tc>
          <w:tcPr>
            <w:tcW w:type="dxa" w:w="454"/>
            <w:shd w:val="clear" w:color="auto" w:fill="BDD7EE"/>
          </w:tcPr>
          <w:p>
            <w:r>
              <w:rPr>
                <w:b/>
                <w:sz w:val="20"/>
              </w:rPr>
              <w:t>Nr.</w:t>
            </w:r>
          </w:p>
        </w:tc>
        <w:tc>
          <w:tcPr>
            <w:tcW w:type="dxa" w:w="2551"/>
            <w:shd w:val="clear" w:color="auto" w:fill="BDD7EE"/>
          </w:tcPr>
          <w:p>
            <w:r>
              <w:rPr>
                <w:b/>
                <w:sz w:val="20"/>
              </w:rPr>
              <w:t>Abfragename</w:t>
            </w:r>
          </w:p>
        </w:tc>
        <w:tc>
          <w:tcPr>
            <w:tcW w:type="dxa" w:w="2381"/>
            <w:shd w:val="clear" w:color="auto" w:fill="BDD7EE"/>
          </w:tcPr>
          <w:p>
            <w:r>
              <w:rPr>
                <w:b/>
                <w:sz w:val="20"/>
              </w:rPr>
              <w:t>SQL-Technik</w:t>
            </w:r>
          </w:p>
        </w:tc>
        <w:tc>
          <w:tcPr>
            <w:tcW w:type="dxa" w:w="3118"/>
            <w:shd w:val="clear" w:color="auto" w:fill="BDD7EE"/>
          </w:tcPr>
          <w:p>
            <w:r>
              <w:rPr>
                <w:b/>
                <w:sz w:val="20"/>
              </w:rPr>
              <w:t>Was sie liefert</w:t>
            </w:r>
          </w:p>
        </w:tc>
      </w:tr>
      <w:tr>
        <w:tc>
          <w:tcPr>
            <w:tcW w:type="dxa" w:w="454"/>
          </w:tcPr>
          <w:p>
            <w:r>
              <w:rPr>
                <w:sz w:val="20"/>
              </w:rPr>
              <w:t>1</w:t>
            </w:r>
          </w:p>
        </w:tc>
        <w:tc>
          <w:tcPr>
            <w:tcW w:type="dxa" w:w="2551"/>
          </w:tcPr>
          <w:p>
            <w:r>
              <w:rPr>
                <w:sz w:val="20"/>
              </w:rPr>
              <w:t>Materialien pro Themengebiet</w:t>
            </w:r>
          </w:p>
        </w:tc>
        <w:tc>
          <w:tcPr>
            <w:tcW w:type="dxa" w:w="2381"/>
          </w:tcPr>
          <w:p>
            <w:r>
              <w:rPr>
                <w:sz w:val="20"/>
              </w:rPr>
              <w:t>COUNT + GROUP BY (Aggregation)</w:t>
            </w:r>
          </w:p>
        </w:tc>
        <w:tc>
          <w:tcPr>
            <w:tcW w:type="dxa" w:w="3118"/>
          </w:tcPr>
          <w:p>
            <w:r>
              <w:rPr>
                <w:sz w:val="20"/>
              </w:rPr>
              <w:t>Wie viele Materialien es pro Themengebiet gibt.</w:t>
            </w:r>
          </w:p>
        </w:tc>
      </w:tr>
      <w:tr>
        <w:tc>
          <w:tcPr>
            <w:tcW w:type="dxa" w:w="454"/>
          </w:tcPr>
          <w:p>
            <w:r>
              <w:rPr>
                <w:sz w:val="20"/>
              </w:rPr>
              <w:t>2</w:t>
            </w:r>
          </w:p>
        </w:tc>
        <w:tc>
          <w:tcPr>
            <w:tcW w:type="dxa" w:w="2551"/>
          </w:tcPr>
          <w:p>
            <w:r>
              <w:rPr>
                <w:sz w:val="20"/>
              </w:rPr>
              <w:t>Ø Dateigröße pro Dateityp</w:t>
            </w:r>
          </w:p>
        </w:tc>
        <w:tc>
          <w:tcPr>
            <w:tcW w:type="dxa" w:w="2381"/>
          </w:tcPr>
          <w:p>
            <w:r>
              <w:rPr>
                <w:sz w:val="20"/>
              </w:rPr>
              <w:t>AVG + GROUP BY (Aggregation)</w:t>
            </w:r>
          </w:p>
        </w:tc>
        <w:tc>
          <w:tcPr>
            <w:tcW w:type="dxa" w:w="3118"/>
          </w:tcPr>
          <w:p>
            <w:r>
              <w:rPr>
                <w:sz w:val="20"/>
              </w:rPr>
              <w:t>Durchschnittliche Dateigröße für jeden Dateityp (PDF, DOCX …).</w:t>
            </w:r>
          </w:p>
        </w:tc>
      </w:tr>
      <w:tr>
        <w:tc>
          <w:tcPr>
            <w:tcW w:type="dxa" w:w="454"/>
          </w:tcPr>
          <w:p>
            <w:r>
              <w:rPr>
                <w:sz w:val="20"/>
              </w:rPr>
              <w:t>3</w:t>
            </w:r>
          </w:p>
        </w:tc>
        <w:tc>
          <w:tcPr>
            <w:tcW w:type="dxa" w:w="2551"/>
          </w:tcPr>
          <w:p>
            <w:r>
              <w:rPr>
                <w:sz w:val="20"/>
              </w:rPr>
              <w:t>Materialien mit Themengebiet</w:t>
            </w:r>
          </w:p>
        </w:tc>
        <w:tc>
          <w:tcPr>
            <w:tcW w:type="dxa" w:w="2381"/>
          </w:tcPr>
          <w:p>
            <w:r>
              <w:rPr>
                <w:sz w:val="20"/>
              </w:rPr>
              <w:t>INNER JOIN (material → themengebiet)</w:t>
            </w:r>
          </w:p>
        </w:tc>
        <w:tc>
          <w:tcPr>
            <w:tcW w:type="dxa" w:w="3118"/>
          </w:tcPr>
          <w:p>
            <w:r>
              <w:rPr>
                <w:sz w:val="20"/>
              </w:rPr>
              <w:t>Titel und Dateiname jedes Materials mit dem Namen seines Themengebiets.</w:t>
            </w:r>
          </w:p>
        </w:tc>
      </w:tr>
      <w:tr>
        <w:tc>
          <w:tcPr>
            <w:tcW w:type="dxa" w:w="454"/>
          </w:tcPr>
          <w:p>
            <w:r>
              <w:rPr>
                <w:sz w:val="20"/>
              </w:rPr>
              <w:t>4</w:t>
            </w:r>
          </w:p>
        </w:tc>
        <w:tc>
          <w:tcPr>
            <w:tcW w:type="dxa" w:w="2551"/>
          </w:tcPr>
          <w:p>
            <w:r>
              <w:rPr>
                <w:sz w:val="20"/>
              </w:rPr>
              <w:t>Materialien mit Kommentaren</w:t>
            </w:r>
          </w:p>
        </w:tc>
        <w:tc>
          <w:tcPr>
            <w:tcW w:type="dxa" w:w="2381"/>
          </w:tcPr>
          <w:p>
            <w:r>
              <w:rPr>
                <w:sz w:val="20"/>
              </w:rPr>
              <w:t>INNER JOIN (material → kommentar)</w:t>
            </w:r>
          </w:p>
        </w:tc>
        <w:tc>
          <w:tcPr>
            <w:tcW w:type="dxa" w:w="3118"/>
          </w:tcPr>
          <w:p>
            <w:r>
              <w:rPr>
                <w:sz w:val="20"/>
              </w:rPr>
              <w:t>Alle Materialien, die mindestens einen Kommentar haben, mit Kommentartext.</w:t>
            </w:r>
          </w:p>
        </w:tc>
      </w:tr>
      <w:tr>
        <w:tc>
          <w:tcPr>
            <w:tcW w:type="dxa" w:w="454"/>
          </w:tcPr>
          <w:p>
            <w:r>
              <w:rPr>
                <w:sz w:val="20"/>
              </w:rPr>
              <w:t>5</w:t>
            </w:r>
          </w:p>
        </w:tc>
        <w:tc>
          <w:tcPr>
            <w:tcW w:type="dxa" w:w="2551"/>
          </w:tcPr>
          <w:p>
            <w:r>
              <w:rPr>
                <w:sz w:val="20"/>
              </w:rPr>
              <w:t>Kommentare pro Material</w:t>
            </w:r>
          </w:p>
        </w:tc>
        <w:tc>
          <w:tcPr>
            <w:tcW w:type="dxa" w:w="2381"/>
          </w:tcPr>
          <w:p>
            <w:r>
              <w:rPr>
                <w:sz w:val="20"/>
              </w:rPr>
              <w:t>INNER JOIN + COUNT (Join + Aggregation)</w:t>
            </w:r>
          </w:p>
        </w:tc>
        <w:tc>
          <w:tcPr>
            <w:tcW w:type="dxa" w:w="3118"/>
          </w:tcPr>
          <w:p>
            <w:r>
              <w:rPr>
                <w:sz w:val="20"/>
              </w:rPr>
              <w:t>Für jedes Material: wie viele Kommentare sind vorhanden.</w:t>
            </w:r>
          </w:p>
        </w:tc>
      </w:tr>
      <w:tr>
        <w:tc>
          <w:tcPr>
            <w:tcW w:type="dxa" w:w="454"/>
          </w:tcPr>
          <w:p>
            <w:r>
              <w:rPr>
                <w:sz w:val="20"/>
              </w:rPr>
              <w:t>6</w:t>
            </w:r>
          </w:p>
        </w:tc>
        <w:tc>
          <w:tcPr>
            <w:tcW w:type="dxa" w:w="2551"/>
          </w:tcPr>
          <w:p>
            <w:r>
              <w:rPr>
                <w:sz w:val="20"/>
              </w:rPr>
              <w:t>Material + Autor + Thema</w:t>
            </w:r>
          </w:p>
        </w:tc>
        <w:tc>
          <w:tcPr>
            <w:tcW w:type="dxa" w:w="2381"/>
          </w:tcPr>
          <w:p>
            <w:r>
              <w:rPr>
                <w:sz w:val="20"/>
              </w:rPr>
              <w:t>2× INNER JOIN (material → benutzer + themengebiet)</w:t>
            </w:r>
          </w:p>
        </w:tc>
        <w:tc>
          <w:tcPr>
            <w:tcW w:type="dxa" w:w="3118"/>
          </w:tcPr>
          <w:p>
            <w:r>
              <w:rPr>
                <w:sz w:val="20"/>
              </w:rPr>
              <w:t>Titel, Autor-Name und Themengebiet jedes Materials in einer Zeile.</w:t>
            </w:r>
          </w:p>
        </w:tc>
      </w:tr>
      <w:tr>
        <w:tc>
          <w:tcPr>
            <w:tcW w:type="dxa" w:w="454"/>
          </w:tcPr>
          <w:p>
            <w:r>
              <w:rPr>
                <w:sz w:val="20"/>
              </w:rPr>
              <w:t>7</w:t>
            </w:r>
          </w:p>
        </w:tc>
        <w:tc>
          <w:tcPr>
            <w:tcW w:type="dxa" w:w="2551"/>
          </w:tcPr>
          <w:p>
            <w:r>
              <w:rPr>
                <w:sz w:val="20"/>
              </w:rPr>
              <w:t>Vollständige Suche mit Filtern</w:t>
            </w:r>
          </w:p>
        </w:tc>
        <w:tc>
          <w:tcPr>
            <w:tcW w:type="dxa" w:w="2381"/>
          </w:tcPr>
          <w:p>
            <w:r>
              <w:rPr>
                <w:sz w:val="20"/>
              </w:rPr>
              <w:t>3× INNER JOIN (material → benutzer + themengebiet + kategorie)</w:t>
            </w:r>
          </w:p>
        </w:tc>
        <w:tc>
          <w:tcPr>
            <w:tcW w:type="dxa" w:w="3118"/>
          </w:tcPr>
          <w:p>
            <w:r>
              <w:rPr>
                <w:sz w:val="20"/>
              </w:rPr>
              <w:t>Alle Details eines Materials: Titel, Typ, Autor, Thema und Kategorie. Filterbar nach Thema und Autor.</w:t>
            </w:r>
          </w:p>
        </w:tc>
      </w:tr>
    </w:tbl>
    <w:p/>
    <w:p/>
    <w:p>
      <w:pPr>
        <w:pStyle w:val="Heading1"/>
      </w:pPr>
      <w:r>
        <w:rPr>
          <w:color w:val="1F497D"/>
          <w:sz w:val="28"/>
        </w:rPr>
        <w:t>5. SQL-Code (schema.sql)</w:t>
      </w:r>
    </w:p>
    <w:p>
      <w:r>
        <w:rPr>
          <w:rFonts w:ascii="Calibri" w:hAnsi="Calibri"/>
          <w:sz w:val="22"/>
        </w:rPr>
        <w:t>Das folgende SQL-Skript erstellt die komplette Datenbank mit allen Tabellen und Triggern:</w:t>
      </w:r>
    </w:p>
    <w:p/>
    <w:p>
      <w:pPr>
        <w:ind w:left="283"/>
        <w:shd w:val="clear" w:color="auto" w:fill="F2F2F2"/>
      </w:pPr>
      <w:r>
        <w:rPr>
          <w:rFonts w:ascii="Courier New" w:hAnsi="Courier New"/>
          <w:sz w:val="18"/>
        </w:rPr>
        <w:t>DROP DATABASE IF EXISTS lernmaterialverwaltung;</w:t>
        <w:br/>
        <w:br/>
        <w:t>CREATE DATABASE lernmaterialverwaltung</w:t>
        <w:br/>
        <w:t xml:space="preserve">    CHARACTER SET utf8mb4</w:t>
        <w:br/>
        <w:t xml:space="preserve">    COLLATE utf8mb4_unicode_ci;</w:t>
        <w:br/>
        <w:br/>
        <w:t>USE lernmaterialverwaltung;</w:t>
        <w:br/>
        <w:br/>
        <w:t>CREATE TABLE themengebiet (</w:t>
        <w:br/>
        <w:t xml:space="preserve">    id           INT AUTO_INCREMENT PRIMARY KEY,</w:t>
        <w:br/>
        <w:t xml:space="preserve">    name         VARCHAR(100) NOT NULL UNIQUE,</w:t>
        <w:br/>
        <w:t xml:space="preserve">    beschreibung TEXT</w:t>
        <w:br/>
        <w:t>);</w:t>
        <w:br/>
        <w:br/>
        <w:t>CREATE TABLE benutzer (</w:t>
        <w:br/>
        <w:t xml:space="preserve">    id         INT AUTO_INCREMENT PRIMARY KEY,</w:t>
        <w:br/>
        <w:t xml:space="preserve">    username   VARCHAR(100) NOT NULL UNIQUE,</w:t>
        <w:br/>
        <w:t xml:space="preserve">    email      VARCHAR(255) NOT NULL UNIQUE,</w:t>
        <w:br/>
        <w:t xml:space="preserve">    rolle      ENUM('Lehrer', 'Azubi', 'Admin') NOT NULL DEFAULT 'Azubi',</w:t>
        <w:br/>
        <w:t xml:space="preserve">    created_at TIMESTAMP DEFAULT CURRENT_TIMESTAMP</w:t>
        <w:br/>
        <w:t>);</w:t>
        <w:br/>
        <w:br/>
        <w:t>CREATE TABLE kategorie (</w:t>
        <w:br/>
        <w:t xml:space="preserve">    id           INT AUTO_INCREMENT PRIMARY KEY,</w:t>
        <w:br/>
        <w:t xml:space="preserve">    name         VARCHAR(100) NOT NULL UNIQUE,</w:t>
        <w:br/>
        <w:t xml:space="preserve">    beschreibung TEXT</w:t>
        <w:br/>
        <w:t>);</w:t>
        <w:br/>
        <w:br/>
        <w:t>CREATE TABLE tag (</w:t>
        <w:br/>
        <w:t xml:space="preserve">    id   INT AUTO_INCREMENT PRIMARY KEY,</w:t>
        <w:br/>
        <w:t xml:space="preserve">    name VARCHAR(50) NOT NULL UNIQUE</w:t>
        <w:br/>
        <w:t>);</w:t>
        <w:br/>
        <w:br/>
        <w:t>CREATE TABLE material (</w:t>
        <w:br/>
        <w:t xml:space="preserve">    id               INT AUTO_INCREMENT PRIMARY KEY,</w:t>
        <w:br/>
        <w:t xml:space="preserve">    titel            VARCHAR(255) NOT NULL,</w:t>
        <w:br/>
        <w:t xml:space="preserve">    beschreibung     TEXT,</w:t>
        <w:br/>
        <w:t xml:space="preserve">    themengebiet_id  INT NOT NULL,</w:t>
        <w:br/>
        <w:t xml:space="preserve">    benutzer_id      INT NOT NULL,</w:t>
        <w:br/>
        <w:t xml:space="preserve">    kategorie_id     INT NOT NULL,</w:t>
        <w:br/>
        <w:t xml:space="preserve">    erstellungsdatum TIMESTAMP DEFAULT CURRENT_TIMESTAMP,</w:t>
        <w:br/>
        <w:t xml:space="preserve">    aenderungsdatum  TIMESTAMP DEFAULT CURRENT_TIMESTAMP</w:t>
        <w:br/>
        <w:t xml:space="preserve">                     ON UPDATE CURRENT_TIMESTAMP,</w:t>
        <w:br/>
        <w:t xml:space="preserve">    dateiname        VARCHAR(255),</w:t>
        <w:br/>
        <w:t xml:space="preserve">    dateityp         VARCHAR(50),</w:t>
        <w:br/>
        <w:t xml:space="preserve">    dateigroesse     BIGINT DEFAULT 0,</w:t>
        <w:br/>
        <w:t xml:space="preserve">    speicherort      VARCHAR(500),</w:t>
        <w:br/>
        <w:t xml:space="preserve">    inhalt           LONGBLOB,</w:t>
        <w:br/>
        <w:t xml:space="preserve">    is_in_database   BOOLEAN DEFAULT FALSE,</w:t>
        <w:br/>
        <w:br/>
        <w:t xml:space="preserve">    FOREIGN KEY (themengebiet_id) REFERENCES themengebiet(id) ON DELETE RESTRICT,</w:t>
        <w:br/>
        <w:t xml:space="preserve">    FOREIGN KEY (benutzer_id)     REFERENCES benutzer(id)     ON DELETE RESTRICT,</w:t>
        <w:br/>
        <w:t xml:space="preserve">    FOREIGN KEY (kategorie_id)    REFERENCES kategorie(id)    ON DELETE RESTRICT</w:t>
        <w:br/>
        <w:t>);</w:t>
        <w:br/>
        <w:br/>
        <w:t>CREATE TABLE kommentar (</w:t>
        <w:br/>
        <w:t xml:space="preserve">    id               INT AUTO_INCREMENT PRIMARY KEY,</w:t>
        <w:br/>
        <w:t xml:space="preserve">    material_id      INT NOT NULL,</w:t>
        <w:br/>
        <w:t xml:space="preserve">    autor_id         INT NOT NULL,</w:t>
        <w:br/>
        <w:t xml:space="preserve">    text             TEXT NOT NULL,</w:t>
        <w:br/>
        <w:t xml:space="preserve">    erstellungsdatum TIMESTAMP DEFAULT CURRENT_TIMESTAMP,</w:t>
        <w:br/>
        <w:t xml:space="preserve">    aenderungsdatum  TIMESTAMP DEFAULT CURRENT_TIMESTAMP,</w:t>
        <w:br/>
        <w:br/>
        <w:t xml:space="preserve">    FOREIGN KEY (material_id) REFERENCES material(id)  ON DELETE CASCADE,</w:t>
        <w:br/>
        <w:t xml:space="preserve">    FOREIGN KEY (autor_id)    REFERENCES benutzer(id)  ON DELETE RESTRICT</w:t>
        <w:br/>
        <w:t>);</w:t>
        <w:br/>
        <w:br/>
        <w:t>CREATE TABLE material_tag (</w:t>
        <w:br/>
        <w:t xml:space="preserve">    id          INT AUTO_INCREMENT PRIMARY KEY,</w:t>
        <w:br/>
        <w:t xml:space="preserve">    material_id INT NOT NULL,</w:t>
        <w:br/>
        <w:t xml:space="preserve">    tag_id      INT NOT NULL,</w:t>
        <w:br/>
        <w:br/>
        <w:t xml:space="preserve">    FOREIGN KEY (material_id) REFERENCES material(id) ON DELETE CASCADE,</w:t>
        <w:br/>
        <w:t xml:space="preserve">    FOREIGN KEY (tag_id)      REFERENCES tag(id)      ON DELETE CASCADE</w:t>
        <w:br/>
        <w:t>);</w:t>
        <w:br/>
        <w:br/>
        <w:t>CREATE TABLE version (</w:t>
        <w:br/>
        <w:t xml:space="preserve">    id              INT AUTO_INCREMENT PRIMARY KEY,</w:t>
        <w:br/>
        <w:t xml:space="preserve">    material_id     INT NOT NULL,</w:t>
        <w:br/>
        <w:t xml:space="preserve">    autor_id        INT NOT NULL,</w:t>
        <w:br/>
        <w:t xml:space="preserve">    version_nr      INT NOT NULL,</w:t>
        <w:br/>
        <w:t xml:space="preserve">    aenderungsdatum TIMESTAMP DEFAULT CURRENT_TIMESTAMP,</w:t>
        <w:br/>
        <w:t xml:space="preserve">    aenderungen     TEXT,</w:t>
        <w:br/>
        <w:br/>
        <w:t xml:space="preserve">    FOREIGN KEY (material_id) REFERENCES material(id) ON DELETE CASCADE,</w:t>
        <w:br/>
        <w:t xml:space="preserve">    FOREIGN KEY (autor_id)    REFERENCES benutzer(id) ON DELETE RESTRICT</w:t>
        <w:br/>
        <w:t>);</w:t>
        <w:br/>
        <w:br/>
        <w:t>DELIMITER //</w:t>
        <w:br/>
        <w:br/>
        <w:t>CREATE TRIGGER before_material_update</w:t>
        <w:br/>
        <w:t>BEFORE UPDATE ON material</w:t>
        <w:br/>
        <w:t>FOR EACH ROW</w:t>
        <w:br/>
        <w:t>BEGIN</w:t>
        <w:br/>
        <w:t xml:space="preserve">    SET NEW.aenderungsdatum = CURRENT_TIMESTAMP;</w:t>
        <w:br/>
        <w:t>END //</w:t>
        <w:br/>
        <w:br/>
        <w:t>CREATE TRIGGER before_kommentar_update</w:t>
        <w:br/>
        <w:t>BEFORE UPDATE ON kommentar</w:t>
        <w:br/>
        <w:t>FOR EACH ROW</w:t>
        <w:br/>
        <w:t>BEGIN</w:t>
        <w:br/>
        <w:t xml:space="preserve">    SET NEW.aenderungsdatum = CURRENT_TIMESTAMP;</w:t>
        <w:br/>
        <w:t>END //</w:t>
        <w:br/>
        <w:br/>
        <w:t>DELIMITER ;</w:t>
      </w:r>
    </w:p>
    <w:p>
      <w:pPr>
        <w:pStyle w:val="Heading1"/>
      </w:pPr>
      <w:r>
        <w:rPr>
          <w:color w:val="1F497D"/>
          <w:sz w:val="28"/>
        </w:rPr>
        <w:t>6. ERD und ERM – Entitäten und Beziehungen</w:t>
      </w:r>
    </w:p>
    <w:p>
      <w:r>
        <w:rPr>
          <w:rFonts w:ascii="Calibri" w:hAnsi="Calibri"/>
          <w:sz w:val="22"/>
        </w:rPr>
        <w:t>Da in diesem Dokument keine Grafiken erstellt werden können, wird das Entity-Relationship-Diagramm (ERD) hier in Textform beschrieben. Das ERD kann anschließend mit draw.io (kostenlos im Browser unter app.diagrams.net) gezeichnet werden.</w:t>
      </w:r>
    </w:p>
    <w:p/>
    <w:p>
      <w:pPr>
        <w:pStyle w:val="Heading2"/>
      </w:pPr>
      <w:r>
        <w:rPr>
          <w:color w:val="2E74B5"/>
          <w:sz w:val="24"/>
        </w:rPr>
        <w:t>Entität: benutzer</w:t>
      </w:r>
    </w:p>
    <w:p>
      <w:r>
        <w:rPr>
          <w:rFonts w:ascii="Calibri" w:hAnsi="Calibri"/>
          <w:sz w:val="22"/>
        </w:rPr>
        <w:t>Speichert alle Benutzer des Systems.</w:t>
      </w:r>
    </w:p>
    <w:p>
      <w:r>
        <w:rPr>
          <w:b/>
          <w:sz w:val="22"/>
        </w:rPr>
        <w:t xml:space="preserve">Attribute: </w:t>
      </w:r>
      <w:r>
        <w:rPr>
          <w:sz w:val="22"/>
        </w:rPr>
        <w:t>id (PK), username, email, rolle (Lehrer / Azubi / Admin), created_at</w:t>
      </w:r>
    </w:p>
    <w:p>
      <w:r>
        <w:rPr>
          <w:b/>
          <w:sz w:val="22"/>
        </w:rPr>
        <w:t>Beziehungen:</w:t>
      </w:r>
    </w:p>
    <w:p>
      <w:pPr>
        <w:pStyle w:val="ListBullet"/>
      </w:pPr>
      <w:r>
        <w:rPr>
          <w:sz w:val="22"/>
        </w:rPr>
        <w:t>Kann viele Materialien hochladen (1:N → material.benutzer_id)</w:t>
      </w:r>
    </w:p>
    <w:p>
      <w:pPr>
        <w:pStyle w:val="ListBullet"/>
      </w:pPr>
      <w:r>
        <w:rPr>
          <w:sz w:val="22"/>
        </w:rPr>
        <w:t>Kann viele Kommentare schreiben (1:N → kommentar.autor_id)</w:t>
      </w:r>
    </w:p>
    <w:p>
      <w:pPr>
        <w:pStyle w:val="ListBullet"/>
      </w:pPr>
      <w:r>
        <w:rPr>
          <w:sz w:val="22"/>
        </w:rPr>
        <w:t>Kann viele Versionen erstellen (1:N → version.autor_id)</w:t>
      </w:r>
    </w:p>
    <w:p/>
    <w:p>
      <w:pPr>
        <w:pStyle w:val="Heading2"/>
      </w:pPr>
      <w:r>
        <w:rPr>
          <w:color w:val="2E74B5"/>
          <w:sz w:val="24"/>
        </w:rPr>
        <w:t>Entität: themengebiet</w:t>
      </w:r>
    </w:p>
    <w:p>
      <w:r>
        <w:rPr>
          <w:rFonts w:ascii="Calibri" w:hAnsi="Calibri"/>
          <w:sz w:val="22"/>
        </w:rPr>
        <w:t>Ordnet Materialien einem Fachbereich zu (z. B. Informatik, Mathematik).</w:t>
      </w:r>
    </w:p>
    <w:p>
      <w:r>
        <w:rPr>
          <w:b/>
          <w:sz w:val="22"/>
        </w:rPr>
        <w:t xml:space="preserve">Attribute: </w:t>
      </w:r>
      <w:r>
        <w:rPr>
          <w:sz w:val="22"/>
        </w:rPr>
        <w:t>id (PK), name, beschreibung</w:t>
      </w:r>
    </w:p>
    <w:p>
      <w:r>
        <w:rPr>
          <w:b/>
          <w:sz w:val="22"/>
        </w:rPr>
        <w:t>Beziehungen:</w:t>
      </w:r>
    </w:p>
    <w:p>
      <w:pPr>
        <w:pStyle w:val="ListBullet"/>
      </w:pPr>
      <w:r>
        <w:rPr>
          <w:sz w:val="22"/>
        </w:rPr>
        <w:t>Kann viele Materialien enthalten (1:N → material.themengebiet_id)</w:t>
      </w:r>
    </w:p>
    <w:p/>
    <w:p>
      <w:pPr>
        <w:pStyle w:val="Heading2"/>
      </w:pPr>
      <w:r>
        <w:rPr>
          <w:color w:val="2E74B5"/>
          <w:sz w:val="24"/>
        </w:rPr>
        <w:t>Entität: kategorie</w:t>
      </w:r>
    </w:p>
    <w:p>
      <w:r>
        <w:rPr>
          <w:rFonts w:ascii="Calibri" w:hAnsi="Calibri"/>
          <w:sz w:val="22"/>
        </w:rPr>
        <w:t>Weitere Klassifizierung von Materialien (z. B. Übungsaufgabe, Skript).</w:t>
      </w:r>
    </w:p>
    <w:p>
      <w:r>
        <w:rPr>
          <w:b/>
          <w:sz w:val="22"/>
        </w:rPr>
        <w:t xml:space="preserve">Attribute: </w:t>
      </w:r>
      <w:r>
        <w:rPr>
          <w:sz w:val="22"/>
        </w:rPr>
        <w:t>id (PK), name, beschreibung</w:t>
      </w:r>
    </w:p>
    <w:p>
      <w:r>
        <w:rPr>
          <w:b/>
          <w:sz w:val="22"/>
        </w:rPr>
        <w:t>Beziehungen:</w:t>
      </w:r>
    </w:p>
    <w:p>
      <w:pPr>
        <w:pStyle w:val="ListBullet"/>
      </w:pPr>
      <w:r>
        <w:rPr>
          <w:sz w:val="22"/>
        </w:rPr>
        <w:t>Kann viele Materialien haben (1:N → material.kategorie_id)</w:t>
      </w:r>
    </w:p>
    <w:p/>
    <w:p>
      <w:pPr>
        <w:pStyle w:val="Heading2"/>
      </w:pPr>
      <w:r>
        <w:rPr>
          <w:color w:val="2E74B5"/>
          <w:sz w:val="24"/>
        </w:rPr>
        <w:t>Entität: tag</w:t>
      </w:r>
    </w:p>
    <w:p>
      <w:r>
        <w:rPr>
          <w:rFonts w:ascii="Calibri" w:hAnsi="Calibri"/>
          <w:sz w:val="22"/>
        </w:rPr>
        <w:t>Schlagwörter für schnelle Suche und Filterung.</w:t>
      </w:r>
    </w:p>
    <w:p>
      <w:r>
        <w:rPr>
          <w:b/>
          <w:sz w:val="22"/>
        </w:rPr>
        <w:t xml:space="preserve">Attribute: </w:t>
      </w:r>
      <w:r>
        <w:rPr>
          <w:sz w:val="22"/>
        </w:rPr>
        <w:t>id (PK), name</w:t>
      </w:r>
    </w:p>
    <w:p>
      <w:r>
        <w:rPr>
          <w:b/>
          <w:sz w:val="22"/>
        </w:rPr>
        <w:t>Beziehungen:</w:t>
      </w:r>
    </w:p>
    <w:p>
      <w:pPr>
        <w:pStyle w:val="ListBullet"/>
      </w:pPr>
      <w:r>
        <w:rPr>
          <w:sz w:val="22"/>
        </w:rPr>
        <w:t>Viele Tags können zu vielen Materialien gehören (N:M über material_tag)</w:t>
      </w:r>
    </w:p>
    <w:p/>
    <w:p>
      <w:pPr>
        <w:pStyle w:val="Heading2"/>
      </w:pPr>
      <w:r>
        <w:rPr>
          <w:color w:val="2E74B5"/>
          <w:sz w:val="24"/>
        </w:rPr>
        <w:t>Entität: material</w:t>
      </w:r>
    </w:p>
    <w:p>
      <w:r>
        <w:rPr>
          <w:rFonts w:ascii="Calibri" w:hAnsi="Calibri"/>
          <w:sz w:val="22"/>
        </w:rPr>
        <w:t>Zentrales Element: speichert alle Lernmaterialien mit Metadaten und Dateiinhalt.</w:t>
      </w:r>
    </w:p>
    <w:p>
      <w:r>
        <w:rPr>
          <w:b/>
          <w:sz w:val="22"/>
        </w:rPr>
        <w:t xml:space="preserve">Attribute: </w:t>
      </w:r>
      <w:r>
        <w:rPr>
          <w:sz w:val="22"/>
        </w:rPr>
        <w:t>id (PK), titel, beschreibung, themengebiet_id (FK), benutzer_id (FK), kategorie_id (FK), erstellungsdatum, aenderungsdatum, dateiname, dateityp, dateigroesse, speicherort, inhalt (LONGBLOB), is_in_database</w:t>
      </w:r>
    </w:p>
    <w:p>
      <w:r>
        <w:rPr>
          <w:b/>
          <w:sz w:val="22"/>
        </w:rPr>
        <w:t>Beziehungen:</w:t>
      </w:r>
    </w:p>
    <w:p>
      <w:pPr>
        <w:pStyle w:val="ListBullet"/>
      </w:pPr>
      <w:r>
        <w:rPr>
          <w:sz w:val="22"/>
        </w:rPr>
        <w:t>Gehört zu genau 1 themengebiet (N:1)</w:t>
      </w:r>
    </w:p>
    <w:p>
      <w:pPr>
        <w:pStyle w:val="ListBullet"/>
      </w:pPr>
      <w:r>
        <w:rPr>
          <w:sz w:val="22"/>
        </w:rPr>
        <w:t>Gehört zu genau 1 benutzer als Autor (N:1)</w:t>
      </w:r>
    </w:p>
    <w:p>
      <w:pPr>
        <w:pStyle w:val="ListBullet"/>
      </w:pPr>
      <w:r>
        <w:rPr>
          <w:sz w:val="22"/>
        </w:rPr>
        <w:t>Gehört zu genau 1 kategorie (N:1)</w:t>
      </w:r>
    </w:p>
    <w:p>
      <w:pPr>
        <w:pStyle w:val="ListBullet"/>
      </w:pPr>
      <w:r>
        <w:rPr>
          <w:sz w:val="22"/>
        </w:rPr>
        <w:t>Kann viele kommentare haben (1:N)</w:t>
      </w:r>
    </w:p>
    <w:p>
      <w:pPr>
        <w:pStyle w:val="ListBullet"/>
      </w:pPr>
      <w:r>
        <w:rPr>
          <w:sz w:val="22"/>
        </w:rPr>
        <w:t>Kann viele tags haben (N:M über material_tag)</w:t>
      </w:r>
    </w:p>
    <w:p>
      <w:pPr>
        <w:pStyle w:val="ListBullet"/>
      </w:pPr>
      <w:r>
        <w:rPr>
          <w:sz w:val="22"/>
        </w:rPr>
        <w:t>Kann viele versionen haben (1:N)</w:t>
      </w:r>
    </w:p>
    <w:p/>
    <w:p>
      <w:pPr>
        <w:pStyle w:val="Heading2"/>
      </w:pPr>
      <w:r>
        <w:rPr>
          <w:color w:val="2E74B5"/>
          <w:sz w:val="24"/>
        </w:rPr>
        <w:t>Entität: kommentar</w:t>
      </w:r>
    </w:p>
    <w:p>
      <w:r>
        <w:rPr>
          <w:rFonts w:ascii="Calibri" w:hAnsi="Calibri"/>
          <w:sz w:val="22"/>
        </w:rPr>
        <w:t>Rückmeldungen und Hinweise zu einem Material.</w:t>
      </w:r>
    </w:p>
    <w:p>
      <w:r>
        <w:rPr>
          <w:b/>
          <w:sz w:val="22"/>
        </w:rPr>
        <w:t xml:space="preserve">Attribute: </w:t>
      </w:r>
      <w:r>
        <w:rPr>
          <w:sz w:val="22"/>
        </w:rPr>
        <w:t>id (PK), material_id (FK), autor_id (FK), text, erstellungsdatum, aenderungsdatum</w:t>
      </w:r>
    </w:p>
    <w:p>
      <w:r>
        <w:rPr>
          <w:b/>
          <w:sz w:val="22"/>
        </w:rPr>
        <w:t>Beziehungen:</w:t>
      </w:r>
    </w:p>
    <w:p>
      <w:pPr>
        <w:pStyle w:val="ListBullet"/>
      </w:pPr>
      <w:r>
        <w:rPr>
          <w:sz w:val="22"/>
        </w:rPr>
        <w:t>Gehört zu genau 1 material (N:1)</w:t>
      </w:r>
    </w:p>
    <w:p>
      <w:pPr>
        <w:pStyle w:val="ListBullet"/>
      </w:pPr>
      <w:r>
        <w:rPr>
          <w:sz w:val="22"/>
        </w:rPr>
        <w:t>Wurde geschrieben von genau 1 benutzer (N:1)</w:t>
      </w:r>
    </w:p>
    <w:p/>
    <w:p>
      <w:pPr>
        <w:pStyle w:val="Heading2"/>
      </w:pPr>
      <w:r>
        <w:rPr>
          <w:color w:val="2E74B5"/>
          <w:sz w:val="24"/>
        </w:rPr>
        <w:t>Entität: material_tag</w:t>
      </w:r>
    </w:p>
    <w:p>
      <w:r>
        <w:rPr>
          <w:rFonts w:ascii="Calibri" w:hAnsi="Calibri"/>
          <w:sz w:val="22"/>
        </w:rPr>
        <w:t>Verbindungstabelle für die N:M-Beziehung zwischen Material und Tag.</w:t>
      </w:r>
    </w:p>
    <w:p>
      <w:r>
        <w:rPr>
          <w:b/>
          <w:sz w:val="22"/>
        </w:rPr>
        <w:t xml:space="preserve">Attribute: </w:t>
      </w:r>
      <w:r>
        <w:rPr>
          <w:sz w:val="22"/>
        </w:rPr>
        <w:t>id (PK), material_id (FK), tag_id (FK)</w:t>
      </w:r>
    </w:p>
    <w:p>
      <w:r>
        <w:rPr>
          <w:b/>
          <w:sz w:val="22"/>
        </w:rPr>
        <w:t>Beziehungen:</w:t>
      </w:r>
    </w:p>
    <w:p>
      <w:pPr>
        <w:pStyle w:val="ListBullet"/>
      </w:pPr>
      <w:r>
        <w:rPr>
          <w:sz w:val="22"/>
        </w:rPr>
        <w:t>Verbindet material und tag (Auflösung der N:M-Beziehung)</w:t>
      </w:r>
    </w:p>
    <w:p/>
    <w:p>
      <w:pPr>
        <w:pStyle w:val="Heading2"/>
      </w:pPr>
      <w:r>
        <w:rPr>
          <w:color w:val="2E74B5"/>
          <w:sz w:val="24"/>
        </w:rPr>
        <w:t>Entität: version</w:t>
      </w:r>
    </w:p>
    <w:p>
      <w:r>
        <w:rPr>
          <w:rFonts w:ascii="Calibri" w:hAnsi="Calibri"/>
          <w:sz w:val="22"/>
        </w:rPr>
        <w:t>Speichert Änderungshistorie zu einem Material (Versionsverwaltung).</w:t>
      </w:r>
    </w:p>
    <w:p>
      <w:r>
        <w:rPr>
          <w:b/>
          <w:sz w:val="22"/>
        </w:rPr>
        <w:t xml:space="preserve">Attribute: </w:t>
      </w:r>
      <w:r>
        <w:rPr>
          <w:sz w:val="22"/>
        </w:rPr>
        <w:t>id (PK), material_id (FK), autor_id (FK), version_nr, aenderungsdatum, aenderungen</w:t>
      </w:r>
    </w:p>
    <w:p>
      <w:r>
        <w:rPr>
          <w:b/>
          <w:sz w:val="22"/>
        </w:rPr>
        <w:t>Beziehungen:</w:t>
      </w:r>
    </w:p>
    <w:p>
      <w:pPr>
        <w:pStyle w:val="ListBullet"/>
      </w:pPr>
      <w:r>
        <w:rPr>
          <w:sz w:val="22"/>
        </w:rPr>
        <w:t>Gehört zu genau 1 material (N:1)</w:t>
      </w:r>
    </w:p>
    <w:p>
      <w:pPr>
        <w:pStyle w:val="ListBullet"/>
      </w:pPr>
      <w:r>
        <w:rPr>
          <w:sz w:val="22"/>
        </w:rPr>
        <w:t>Wurde erstellt von genau 1 benutzer (N:1)</w:t>
      </w:r>
    </w:p>
    <w:p/>
    <w:p>
      <w:r>
        <w:rPr>
          <w:rFonts w:ascii="Calibri" w:hAnsi="Calibri"/>
          <w:sz w:val="22"/>
        </w:rPr>
        <w:t>Hinweis: Das ERD ist nach dem Lesen dieser Beschreibung in draw.io zu zeichnen. Jede Entität wird als Rechteck dargestellt. Beziehungen werden mit Linien und Kardinalitätsangaben (1, N, M) verbunden.</w:t>
      </w:r>
    </w:p>
    <w:p/>
    <w:p>
      <w:pPr>
        <w:pStyle w:val="Heading1"/>
      </w:pPr>
      <w:r>
        <w:rPr>
          <w:color w:val="1F497D"/>
          <w:sz w:val="28"/>
        </w:rPr>
        <w:t>7. Normalisierte Tabellenstruktur</w:t>
      </w:r>
    </w:p>
    <w:p>
      <w:r>
        <w:rPr>
          <w:rFonts w:ascii="Calibri" w:hAnsi="Calibri"/>
          <w:sz w:val="22"/>
        </w:rPr>
        <w:t>Alle Tabellen liegen in der dritten Normalform (3NF) vor: Es gibt keine Wiederholungsgruppen (1NF), alle Spalten hängen vollständig vom Primärschlüssel ab (2NF) und keine Spalte hängt von einer Nicht-Schlüsselspalte ab (3NF).</w:t>
      </w:r>
    </w:p>
    <w:p/>
    <w:p>
      <w:pPr>
        <w:pStyle w:val="Heading2"/>
      </w:pPr>
      <w:r>
        <w:rPr>
          <w:color w:val="2E74B5"/>
          <w:sz w:val="24"/>
        </w:rPr>
        <w:t>Tabelle: benutzer</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Benutzer-ID</w:t>
            </w:r>
          </w:p>
        </w:tc>
      </w:tr>
      <w:tr>
        <w:tc>
          <w:tcPr>
            <w:tcW w:type="dxa" w:w="1984"/>
          </w:tcPr>
          <w:p>
            <w:r>
              <w:rPr>
                <w:sz w:val="20"/>
              </w:rPr>
              <w:t>username</w:t>
            </w:r>
          </w:p>
        </w:tc>
        <w:tc>
          <w:tcPr>
            <w:tcW w:type="dxa" w:w="1701"/>
          </w:tcPr>
          <w:p>
            <w:r>
              <w:rPr>
                <w:sz w:val="20"/>
              </w:rPr>
              <w:t>VARCHAR(100)</w:t>
            </w:r>
          </w:p>
        </w:tc>
        <w:tc>
          <w:tcPr>
            <w:tcW w:type="dxa" w:w="1984"/>
          </w:tcPr>
          <w:p>
            <w:r>
              <w:rPr>
                <w:sz w:val="20"/>
              </w:rPr>
              <w:t>NOT NULL, UNIQUE</w:t>
            </w:r>
          </w:p>
        </w:tc>
        <w:tc>
          <w:tcPr>
            <w:tcW w:type="dxa" w:w="2835"/>
          </w:tcPr>
          <w:p>
            <w:r>
              <w:rPr>
                <w:sz w:val="20"/>
              </w:rPr>
              <w:t>Benutzername (Login-Name)</w:t>
            </w:r>
          </w:p>
        </w:tc>
      </w:tr>
      <w:tr>
        <w:tc>
          <w:tcPr>
            <w:tcW w:type="dxa" w:w="1984"/>
          </w:tcPr>
          <w:p>
            <w:r>
              <w:rPr>
                <w:sz w:val="20"/>
              </w:rPr>
              <w:t>email</w:t>
            </w:r>
          </w:p>
        </w:tc>
        <w:tc>
          <w:tcPr>
            <w:tcW w:type="dxa" w:w="1701"/>
          </w:tcPr>
          <w:p>
            <w:r>
              <w:rPr>
                <w:sz w:val="20"/>
              </w:rPr>
              <w:t>VARCHAR(255)</w:t>
            </w:r>
          </w:p>
        </w:tc>
        <w:tc>
          <w:tcPr>
            <w:tcW w:type="dxa" w:w="1984"/>
          </w:tcPr>
          <w:p>
            <w:r>
              <w:rPr>
                <w:sz w:val="20"/>
              </w:rPr>
              <w:t>NOT NULL, UNIQUE</w:t>
            </w:r>
          </w:p>
        </w:tc>
        <w:tc>
          <w:tcPr>
            <w:tcW w:type="dxa" w:w="2835"/>
          </w:tcPr>
          <w:p>
            <w:r>
              <w:rPr>
                <w:sz w:val="20"/>
              </w:rPr>
              <w:t>E-Mail-Adresse</w:t>
            </w:r>
          </w:p>
        </w:tc>
      </w:tr>
      <w:tr>
        <w:tc>
          <w:tcPr>
            <w:tcW w:type="dxa" w:w="1984"/>
          </w:tcPr>
          <w:p>
            <w:r>
              <w:rPr>
                <w:sz w:val="20"/>
              </w:rPr>
              <w:t>rolle</w:t>
            </w:r>
          </w:p>
        </w:tc>
        <w:tc>
          <w:tcPr>
            <w:tcW w:type="dxa" w:w="1701"/>
          </w:tcPr>
          <w:p>
            <w:r>
              <w:rPr>
                <w:sz w:val="20"/>
              </w:rPr>
              <w:t>ENUM</w:t>
            </w:r>
          </w:p>
        </w:tc>
        <w:tc>
          <w:tcPr>
            <w:tcW w:type="dxa" w:w="1984"/>
          </w:tcPr>
          <w:p>
            <w:r>
              <w:rPr>
                <w:sz w:val="20"/>
              </w:rPr>
              <w:t>NOT NULL</w:t>
            </w:r>
          </w:p>
        </w:tc>
        <w:tc>
          <w:tcPr>
            <w:tcW w:type="dxa" w:w="2835"/>
          </w:tcPr>
          <w:p>
            <w:r>
              <w:rPr>
                <w:sz w:val="20"/>
              </w:rPr>
              <w:t>Benutzerrolle: Lehrer, Azubi oder Admin</w:t>
            </w:r>
          </w:p>
        </w:tc>
      </w:tr>
      <w:tr>
        <w:tc>
          <w:tcPr>
            <w:tcW w:type="dxa" w:w="1984"/>
          </w:tcPr>
          <w:p>
            <w:r>
              <w:rPr>
                <w:sz w:val="20"/>
              </w:rPr>
              <w:t>created_at</w:t>
            </w:r>
          </w:p>
        </w:tc>
        <w:tc>
          <w:tcPr>
            <w:tcW w:type="dxa" w:w="1701"/>
          </w:tcPr>
          <w:p>
            <w:r>
              <w:rPr>
                <w:sz w:val="20"/>
              </w:rPr>
              <w:t>TIMESTAMP</w:t>
            </w:r>
          </w:p>
        </w:tc>
        <w:tc>
          <w:tcPr>
            <w:tcW w:type="dxa" w:w="1984"/>
          </w:tcPr>
          <w:p>
            <w:r>
              <w:rPr>
                <w:sz w:val="20"/>
              </w:rPr>
              <w:t>DEFAULT now()</w:t>
            </w:r>
          </w:p>
        </w:tc>
        <w:tc>
          <w:tcPr>
            <w:tcW w:type="dxa" w:w="2835"/>
          </w:tcPr>
          <w:p>
            <w:r>
              <w:rPr>
                <w:sz w:val="20"/>
              </w:rPr>
              <w:t>Zeitpunkt der Kontoerstellung</w:t>
            </w:r>
          </w:p>
        </w:tc>
      </w:tr>
    </w:tbl>
    <w:p/>
    <w:p>
      <w:pPr>
        <w:pStyle w:val="Heading2"/>
      </w:pPr>
      <w:r>
        <w:rPr>
          <w:color w:val="2E74B5"/>
          <w:sz w:val="24"/>
        </w:rPr>
        <w:t>Tabelle: themengebiet</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ID</w:t>
            </w:r>
          </w:p>
        </w:tc>
      </w:tr>
      <w:tr>
        <w:tc>
          <w:tcPr>
            <w:tcW w:type="dxa" w:w="1984"/>
          </w:tcPr>
          <w:p>
            <w:r>
              <w:rPr>
                <w:sz w:val="20"/>
              </w:rPr>
              <w:t>name</w:t>
            </w:r>
          </w:p>
        </w:tc>
        <w:tc>
          <w:tcPr>
            <w:tcW w:type="dxa" w:w="1701"/>
          </w:tcPr>
          <w:p>
            <w:r>
              <w:rPr>
                <w:sz w:val="20"/>
              </w:rPr>
              <w:t>VARCHAR(100)</w:t>
            </w:r>
          </w:p>
        </w:tc>
        <w:tc>
          <w:tcPr>
            <w:tcW w:type="dxa" w:w="1984"/>
          </w:tcPr>
          <w:p>
            <w:r>
              <w:rPr>
                <w:sz w:val="20"/>
              </w:rPr>
              <w:t>NOT NULL, UNIQUE</w:t>
            </w:r>
          </w:p>
        </w:tc>
        <w:tc>
          <w:tcPr>
            <w:tcW w:type="dxa" w:w="2835"/>
          </w:tcPr>
          <w:p>
            <w:r>
              <w:rPr>
                <w:sz w:val="20"/>
              </w:rPr>
              <w:t>Name des Themengebiets (z. B. Informatik)</w:t>
            </w:r>
          </w:p>
        </w:tc>
      </w:tr>
      <w:tr>
        <w:tc>
          <w:tcPr>
            <w:tcW w:type="dxa" w:w="1984"/>
          </w:tcPr>
          <w:p>
            <w:r>
              <w:rPr>
                <w:sz w:val="20"/>
              </w:rPr>
              <w:t>beschreibung</w:t>
            </w:r>
          </w:p>
        </w:tc>
        <w:tc>
          <w:tcPr>
            <w:tcW w:type="dxa" w:w="1701"/>
          </w:tcPr>
          <w:p>
            <w:r>
              <w:rPr>
                <w:sz w:val="20"/>
              </w:rPr>
              <w:t>TEXT</w:t>
            </w:r>
          </w:p>
        </w:tc>
        <w:tc>
          <w:tcPr>
            <w:tcW w:type="dxa" w:w="1984"/>
          </w:tcPr>
          <w:p>
            <w:r>
              <w:rPr>
                <w:sz w:val="20"/>
              </w:rPr>
              <w:t>optional</w:t>
            </w:r>
          </w:p>
        </w:tc>
        <w:tc>
          <w:tcPr>
            <w:tcW w:type="dxa" w:w="2835"/>
          </w:tcPr>
          <w:p>
            <w:r>
              <w:rPr>
                <w:sz w:val="20"/>
              </w:rPr>
              <w:t>Kurze Erklärung zum Themengebiet</w:t>
            </w:r>
          </w:p>
        </w:tc>
      </w:tr>
    </w:tbl>
    <w:p/>
    <w:p>
      <w:pPr>
        <w:pStyle w:val="Heading2"/>
      </w:pPr>
      <w:r>
        <w:rPr>
          <w:color w:val="2E74B5"/>
          <w:sz w:val="24"/>
        </w:rPr>
        <w:t>Tabelle: kategorie</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ID</w:t>
            </w:r>
          </w:p>
        </w:tc>
      </w:tr>
      <w:tr>
        <w:tc>
          <w:tcPr>
            <w:tcW w:type="dxa" w:w="1984"/>
          </w:tcPr>
          <w:p>
            <w:r>
              <w:rPr>
                <w:sz w:val="20"/>
              </w:rPr>
              <w:t>name</w:t>
            </w:r>
          </w:p>
        </w:tc>
        <w:tc>
          <w:tcPr>
            <w:tcW w:type="dxa" w:w="1701"/>
          </w:tcPr>
          <w:p>
            <w:r>
              <w:rPr>
                <w:sz w:val="20"/>
              </w:rPr>
              <w:t>VARCHAR(100)</w:t>
            </w:r>
          </w:p>
        </w:tc>
        <w:tc>
          <w:tcPr>
            <w:tcW w:type="dxa" w:w="1984"/>
          </w:tcPr>
          <w:p>
            <w:r>
              <w:rPr>
                <w:sz w:val="20"/>
              </w:rPr>
              <w:t>NOT NULL, UNIQUE</w:t>
            </w:r>
          </w:p>
        </w:tc>
        <w:tc>
          <w:tcPr>
            <w:tcW w:type="dxa" w:w="2835"/>
          </w:tcPr>
          <w:p>
            <w:r>
              <w:rPr>
                <w:sz w:val="20"/>
              </w:rPr>
              <w:t>Name der Kategorie (z. B. Übungsaufgabe)</w:t>
            </w:r>
          </w:p>
        </w:tc>
      </w:tr>
      <w:tr>
        <w:tc>
          <w:tcPr>
            <w:tcW w:type="dxa" w:w="1984"/>
          </w:tcPr>
          <w:p>
            <w:r>
              <w:rPr>
                <w:sz w:val="20"/>
              </w:rPr>
              <w:t>beschreibung</w:t>
            </w:r>
          </w:p>
        </w:tc>
        <w:tc>
          <w:tcPr>
            <w:tcW w:type="dxa" w:w="1701"/>
          </w:tcPr>
          <w:p>
            <w:r>
              <w:rPr>
                <w:sz w:val="20"/>
              </w:rPr>
              <w:t>TEXT</w:t>
            </w:r>
          </w:p>
        </w:tc>
        <w:tc>
          <w:tcPr>
            <w:tcW w:type="dxa" w:w="1984"/>
          </w:tcPr>
          <w:p>
            <w:r>
              <w:rPr>
                <w:sz w:val="20"/>
              </w:rPr>
              <w:t>optional</w:t>
            </w:r>
          </w:p>
        </w:tc>
        <w:tc>
          <w:tcPr>
            <w:tcW w:type="dxa" w:w="2835"/>
          </w:tcPr>
          <w:p>
            <w:r>
              <w:rPr>
                <w:sz w:val="20"/>
              </w:rPr>
              <w:t>Kurze Erklärung zur Kategorie</w:t>
            </w:r>
          </w:p>
        </w:tc>
      </w:tr>
    </w:tbl>
    <w:p/>
    <w:p>
      <w:pPr>
        <w:pStyle w:val="Heading2"/>
      </w:pPr>
      <w:r>
        <w:rPr>
          <w:color w:val="2E74B5"/>
          <w:sz w:val="24"/>
        </w:rPr>
        <w:t>Tabelle: tag</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Tag-ID</w:t>
            </w:r>
          </w:p>
        </w:tc>
      </w:tr>
      <w:tr>
        <w:tc>
          <w:tcPr>
            <w:tcW w:type="dxa" w:w="1984"/>
          </w:tcPr>
          <w:p>
            <w:r>
              <w:rPr>
                <w:sz w:val="20"/>
              </w:rPr>
              <w:t>name</w:t>
            </w:r>
          </w:p>
        </w:tc>
        <w:tc>
          <w:tcPr>
            <w:tcW w:type="dxa" w:w="1701"/>
          </w:tcPr>
          <w:p>
            <w:r>
              <w:rPr>
                <w:sz w:val="20"/>
              </w:rPr>
              <w:t>VARCHAR(50)</w:t>
            </w:r>
          </w:p>
        </w:tc>
        <w:tc>
          <w:tcPr>
            <w:tcW w:type="dxa" w:w="1984"/>
          </w:tcPr>
          <w:p>
            <w:r>
              <w:rPr>
                <w:sz w:val="20"/>
              </w:rPr>
              <w:t>NOT NULL, UNIQUE</w:t>
            </w:r>
          </w:p>
        </w:tc>
        <w:tc>
          <w:tcPr>
            <w:tcW w:type="dxa" w:w="2835"/>
          </w:tcPr>
          <w:p>
            <w:r>
              <w:rPr>
                <w:sz w:val="20"/>
              </w:rPr>
              <w:t>Schlagwort (z. B. Python, SQL)</w:t>
            </w:r>
          </w:p>
        </w:tc>
      </w:tr>
    </w:tbl>
    <w:p/>
    <w:p>
      <w:pPr>
        <w:pStyle w:val="Heading2"/>
      </w:pPr>
      <w:r>
        <w:rPr>
          <w:color w:val="2E74B5"/>
          <w:sz w:val="24"/>
        </w:rPr>
        <w:t>Tabelle: material</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Material-ID</w:t>
            </w:r>
          </w:p>
        </w:tc>
      </w:tr>
      <w:tr>
        <w:tc>
          <w:tcPr>
            <w:tcW w:type="dxa" w:w="1984"/>
          </w:tcPr>
          <w:p>
            <w:r>
              <w:rPr>
                <w:sz w:val="20"/>
              </w:rPr>
              <w:t>titel</w:t>
            </w:r>
          </w:p>
        </w:tc>
        <w:tc>
          <w:tcPr>
            <w:tcW w:type="dxa" w:w="1701"/>
          </w:tcPr>
          <w:p>
            <w:r>
              <w:rPr>
                <w:sz w:val="20"/>
              </w:rPr>
              <w:t>VARCHAR(255)</w:t>
            </w:r>
          </w:p>
        </w:tc>
        <w:tc>
          <w:tcPr>
            <w:tcW w:type="dxa" w:w="1984"/>
          </w:tcPr>
          <w:p>
            <w:r>
              <w:rPr>
                <w:sz w:val="20"/>
              </w:rPr>
              <w:t>NOT NULL</w:t>
            </w:r>
          </w:p>
        </w:tc>
        <w:tc>
          <w:tcPr>
            <w:tcW w:type="dxa" w:w="2835"/>
          </w:tcPr>
          <w:p>
            <w:r>
              <w:rPr>
                <w:sz w:val="20"/>
              </w:rPr>
              <w:t>Titel des Lernmaterials</w:t>
            </w:r>
          </w:p>
        </w:tc>
      </w:tr>
      <w:tr>
        <w:tc>
          <w:tcPr>
            <w:tcW w:type="dxa" w:w="1984"/>
          </w:tcPr>
          <w:p>
            <w:r>
              <w:rPr>
                <w:sz w:val="20"/>
              </w:rPr>
              <w:t>beschreibung</w:t>
            </w:r>
          </w:p>
        </w:tc>
        <w:tc>
          <w:tcPr>
            <w:tcW w:type="dxa" w:w="1701"/>
          </w:tcPr>
          <w:p>
            <w:r>
              <w:rPr>
                <w:sz w:val="20"/>
              </w:rPr>
              <w:t>TEXT</w:t>
            </w:r>
          </w:p>
        </w:tc>
        <w:tc>
          <w:tcPr>
            <w:tcW w:type="dxa" w:w="1984"/>
          </w:tcPr>
          <w:p>
            <w:r>
              <w:rPr>
                <w:sz w:val="20"/>
              </w:rPr>
              <w:t>optional</w:t>
            </w:r>
          </w:p>
        </w:tc>
        <w:tc>
          <w:tcPr>
            <w:tcW w:type="dxa" w:w="2835"/>
          </w:tcPr>
          <w:p>
            <w:r>
              <w:rPr>
                <w:sz w:val="20"/>
              </w:rPr>
              <w:t>Kurzbeschreibung des Inhalts</w:t>
            </w:r>
          </w:p>
        </w:tc>
      </w:tr>
      <w:tr>
        <w:tc>
          <w:tcPr>
            <w:tcW w:type="dxa" w:w="1984"/>
          </w:tcPr>
          <w:p>
            <w:r>
              <w:rPr>
                <w:sz w:val="20"/>
              </w:rPr>
              <w:t>themengebiet_id</w:t>
            </w:r>
          </w:p>
        </w:tc>
        <w:tc>
          <w:tcPr>
            <w:tcW w:type="dxa" w:w="1701"/>
          </w:tcPr>
          <w:p>
            <w:r>
              <w:rPr>
                <w:sz w:val="20"/>
              </w:rPr>
              <w:t>INT</w:t>
            </w:r>
          </w:p>
        </w:tc>
        <w:tc>
          <w:tcPr>
            <w:tcW w:type="dxa" w:w="1984"/>
          </w:tcPr>
          <w:p>
            <w:r>
              <w:rPr>
                <w:sz w:val="20"/>
              </w:rPr>
              <w:t>FK → themengebiet.id</w:t>
            </w:r>
          </w:p>
        </w:tc>
        <w:tc>
          <w:tcPr>
            <w:tcW w:type="dxa" w:w="2835"/>
          </w:tcPr>
          <w:p>
            <w:r>
              <w:rPr>
                <w:sz w:val="20"/>
              </w:rPr>
              <w:t>Zugehöriges Themengebiet</w:t>
            </w:r>
          </w:p>
        </w:tc>
      </w:tr>
      <w:tr>
        <w:tc>
          <w:tcPr>
            <w:tcW w:type="dxa" w:w="1984"/>
          </w:tcPr>
          <w:p>
            <w:r>
              <w:rPr>
                <w:sz w:val="20"/>
              </w:rPr>
              <w:t>benutzer_id</w:t>
            </w:r>
          </w:p>
        </w:tc>
        <w:tc>
          <w:tcPr>
            <w:tcW w:type="dxa" w:w="1701"/>
          </w:tcPr>
          <w:p>
            <w:r>
              <w:rPr>
                <w:sz w:val="20"/>
              </w:rPr>
              <w:t>INT</w:t>
            </w:r>
          </w:p>
        </w:tc>
        <w:tc>
          <w:tcPr>
            <w:tcW w:type="dxa" w:w="1984"/>
          </w:tcPr>
          <w:p>
            <w:r>
              <w:rPr>
                <w:sz w:val="20"/>
              </w:rPr>
              <w:t>FK → benutzer.id</w:t>
            </w:r>
          </w:p>
        </w:tc>
        <w:tc>
          <w:tcPr>
            <w:tcW w:type="dxa" w:w="2835"/>
          </w:tcPr>
          <w:p>
            <w:r>
              <w:rPr>
                <w:sz w:val="20"/>
              </w:rPr>
              <w:t>Autor / Hochladender Benutzer</w:t>
            </w:r>
          </w:p>
        </w:tc>
      </w:tr>
      <w:tr>
        <w:tc>
          <w:tcPr>
            <w:tcW w:type="dxa" w:w="1984"/>
          </w:tcPr>
          <w:p>
            <w:r>
              <w:rPr>
                <w:sz w:val="20"/>
              </w:rPr>
              <w:t>kategorie_id</w:t>
            </w:r>
          </w:p>
        </w:tc>
        <w:tc>
          <w:tcPr>
            <w:tcW w:type="dxa" w:w="1701"/>
          </w:tcPr>
          <w:p>
            <w:r>
              <w:rPr>
                <w:sz w:val="20"/>
              </w:rPr>
              <w:t>INT</w:t>
            </w:r>
          </w:p>
        </w:tc>
        <w:tc>
          <w:tcPr>
            <w:tcW w:type="dxa" w:w="1984"/>
          </w:tcPr>
          <w:p>
            <w:r>
              <w:rPr>
                <w:sz w:val="20"/>
              </w:rPr>
              <w:t>FK → kategorie.id</w:t>
            </w:r>
          </w:p>
        </w:tc>
        <w:tc>
          <w:tcPr>
            <w:tcW w:type="dxa" w:w="2835"/>
          </w:tcPr>
          <w:p>
            <w:r>
              <w:rPr>
                <w:sz w:val="20"/>
              </w:rPr>
              <w:t>Zugehörige Kategorie</w:t>
            </w:r>
          </w:p>
        </w:tc>
      </w:tr>
      <w:tr>
        <w:tc>
          <w:tcPr>
            <w:tcW w:type="dxa" w:w="1984"/>
          </w:tcPr>
          <w:p>
            <w:r>
              <w:rPr>
                <w:sz w:val="20"/>
              </w:rPr>
              <w:t>erstellungsdatum</w:t>
            </w:r>
          </w:p>
        </w:tc>
        <w:tc>
          <w:tcPr>
            <w:tcW w:type="dxa" w:w="1701"/>
          </w:tcPr>
          <w:p>
            <w:r>
              <w:rPr>
                <w:sz w:val="20"/>
              </w:rPr>
              <w:t>TIMESTAMP</w:t>
            </w:r>
          </w:p>
        </w:tc>
        <w:tc>
          <w:tcPr>
            <w:tcW w:type="dxa" w:w="1984"/>
          </w:tcPr>
          <w:p>
            <w:r>
              <w:rPr>
                <w:sz w:val="20"/>
              </w:rPr>
              <w:t>DEFAULT now()</w:t>
            </w:r>
          </w:p>
        </w:tc>
        <w:tc>
          <w:tcPr>
            <w:tcW w:type="dxa" w:w="2835"/>
          </w:tcPr>
          <w:p>
            <w:r>
              <w:rPr>
                <w:sz w:val="20"/>
              </w:rPr>
              <w:t>Datum und Uhrzeit des Uploads</w:t>
            </w:r>
          </w:p>
        </w:tc>
      </w:tr>
      <w:tr>
        <w:tc>
          <w:tcPr>
            <w:tcW w:type="dxa" w:w="1984"/>
          </w:tcPr>
          <w:p>
            <w:r>
              <w:rPr>
                <w:sz w:val="20"/>
              </w:rPr>
              <w:t>aenderungsdatum</w:t>
            </w:r>
          </w:p>
        </w:tc>
        <w:tc>
          <w:tcPr>
            <w:tcW w:type="dxa" w:w="1701"/>
          </w:tcPr>
          <w:p>
            <w:r>
              <w:rPr>
                <w:sz w:val="20"/>
              </w:rPr>
              <w:t>TIMESTAMP</w:t>
            </w:r>
          </w:p>
        </w:tc>
        <w:tc>
          <w:tcPr>
            <w:tcW w:type="dxa" w:w="1984"/>
          </w:tcPr>
          <w:p>
            <w:r>
              <w:rPr>
                <w:sz w:val="20"/>
              </w:rPr>
              <w:t>AUTO ON UPDATE</w:t>
            </w:r>
          </w:p>
        </w:tc>
        <w:tc>
          <w:tcPr>
            <w:tcW w:type="dxa" w:w="2835"/>
          </w:tcPr>
          <w:p>
            <w:r>
              <w:rPr>
                <w:sz w:val="20"/>
              </w:rPr>
              <w:t>Letzte Änderung (automatisch)</w:t>
            </w:r>
          </w:p>
        </w:tc>
      </w:tr>
      <w:tr>
        <w:tc>
          <w:tcPr>
            <w:tcW w:type="dxa" w:w="1984"/>
          </w:tcPr>
          <w:p>
            <w:r>
              <w:rPr>
                <w:sz w:val="20"/>
              </w:rPr>
              <w:t>dateiname</w:t>
            </w:r>
          </w:p>
        </w:tc>
        <w:tc>
          <w:tcPr>
            <w:tcW w:type="dxa" w:w="1701"/>
          </w:tcPr>
          <w:p>
            <w:r>
              <w:rPr>
                <w:sz w:val="20"/>
              </w:rPr>
              <w:t>VARCHAR(255)</w:t>
            </w:r>
          </w:p>
        </w:tc>
        <w:tc>
          <w:tcPr>
            <w:tcW w:type="dxa" w:w="1984"/>
          </w:tcPr>
          <w:p>
            <w:r>
              <w:rPr>
                <w:sz w:val="20"/>
              </w:rPr>
              <w:t>optional</w:t>
            </w:r>
          </w:p>
        </w:tc>
        <w:tc>
          <w:tcPr>
            <w:tcW w:type="dxa" w:w="2835"/>
          </w:tcPr>
          <w:p>
            <w:r>
              <w:rPr>
                <w:sz w:val="20"/>
              </w:rPr>
              <w:t>Originaler Dateiname</w:t>
            </w:r>
          </w:p>
        </w:tc>
      </w:tr>
      <w:tr>
        <w:tc>
          <w:tcPr>
            <w:tcW w:type="dxa" w:w="1984"/>
          </w:tcPr>
          <w:p>
            <w:r>
              <w:rPr>
                <w:sz w:val="20"/>
              </w:rPr>
              <w:t>dateityp</w:t>
            </w:r>
          </w:p>
        </w:tc>
        <w:tc>
          <w:tcPr>
            <w:tcW w:type="dxa" w:w="1701"/>
          </w:tcPr>
          <w:p>
            <w:r>
              <w:rPr>
                <w:sz w:val="20"/>
              </w:rPr>
              <w:t>VARCHAR(50)</w:t>
            </w:r>
          </w:p>
        </w:tc>
        <w:tc>
          <w:tcPr>
            <w:tcW w:type="dxa" w:w="1984"/>
          </w:tcPr>
          <w:p>
            <w:r>
              <w:rPr>
                <w:sz w:val="20"/>
              </w:rPr>
              <w:t>optional</w:t>
            </w:r>
          </w:p>
        </w:tc>
        <w:tc>
          <w:tcPr>
            <w:tcW w:type="dxa" w:w="2835"/>
          </w:tcPr>
          <w:p>
            <w:r>
              <w:rPr>
                <w:sz w:val="20"/>
              </w:rPr>
              <w:t>MIME-Typ (z. B. application/pdf)</w:t>
            </w:r>
          </w:p>
        </w:tc>
      </w:tr>
      <w:tr>
        <w:tc>
          <w:tcPr>
            <w:tcW w:type="dxa" w:w="1984"/>
          </w:tcPr>
          <w:p>
            <w:r>
              <w:rPr>
                <w:sz w:val="20"/>
              </w:rPr>
              <w:t>dateigroesse</w:t>
            </w:r>
          </w:p>
        </w:tc>
        <w:tc>
          <w:tcPr>
            <w:tcW w:type="dxa" w:w="1701"/>
          </w:tcPr>
          <w:p>
            <w:r>
              <w:rPr>
                <w:sz w:val="20"/>
              </w:rPr>
              <w:t>BIGINT</w:t>
            </w:r>
          </w:p>
        </w:tc>
        <w:tc>
          <w:tcPr>
            <w:tcW w:type="dxa" w:w="1984"/>
          </w:tcPr>
          <w:p>
            <w:r>
              <w:rPr>
                <w:sz w:val="20"/>
              </w:rPr>
              <w:t>DEFAULT 0</w:t>
            </w:r>
          </w:p>
        </w:tc>
        <w:tc>
          <w:tcPr>
            <w:tcW w:type="dxa" w:w="2835"/>
          </w:tcPr>
          <w:p>
            <w:r>
              <w:rPr>
                <w:sz w:val="20"/>
              </w:rPr>
              <w:t>Größe der Datei in Bytes</w:t>
            </w:r>
          </w:p>
        </w:tc>
      </w:tr>
      <w:tr>
        <w:tc>
          <w:tcPr>
            <w:tcW w:type="dxa" w:w="1984"/>
          </w:tcPr>
          <w:p>
            <w:r>
              <w:rPr>
                <w:sz w:val="20"/>
              </w:rPr>
              <w:t>speicherort</w:t>
            </w:r>
          </w:p>
        </w:tc>
        <w:tc>
          <w:tcPr>
            <w:tcW w:type="dxa" w:w="1701"/>
          </w:tcPr>
          <w:p>
            <w:r>
              <w:rPr>
                <w:sz w:val="20"/>
              </w:rPr>
              <w:t>VARCHAR(500)</w:t>
            </w:r>
          </w:p>
        </w:tc>
        <w:tc>
          <w:tcPr>
            <w:tcW w:type="dxa" w:w="1984"/>
          </w:tcPr>
          <w:p>
            <w:r>
              <w:rPr>
                <w:sz w:val="20"/>
              </w:rPr>
              <w:t>optional</w:t>
            </w:r>
          </w:p>
        </w:tc>
        <w:tc>
          <w:tcPr>
            <w:tcW w:type="dxa" w:w="2835"/>
          </w:tcPr>
          <w:p>
            <w:r>
              <w:rPr>
                <w:sz w:val="20"/>
              </w:rPr>
              <w:t>Pfad im Dateisystem (nur bei großen Dateien)</w:t>
            </w:r>
          </w:p>
        </w:tc>
      </w:tr>
      <w:tr>
        <w:tc>
          <w:tcPr>
            <w:tcW w:type="dxa" w:w="1984"/>
          </w:tcPr>
          <w:p>
            <w:r>
              <w:rPr>
                <w:sz w:val="20"/>
              </w:rPr>
              <w:t>inhalt</w:t>
            </w:r>
          </w:p>
        </w:tc>
        <w:tc>
          <w:tcPr>
            <w:tcW w:type="dxa" w:w="1701"/>
          </w:tcPr>
          <w:p>
            <w:r>
              <w:rPr>
                <w:sz w:val="20"/>
              </w:rPr>
              <w:t>LONGBLOB</w:t>
            </w:r>
          </w:p>
        </w:tc>
        <w:tc>
          <w:tcPr>
            <w:tcW w:type="dxa" w:w="1984"/>
          </w:tcPr>
          <w:p>
            <w:r>
              <w:rPr>
                <w:sz w:val="20"/>
              </w:rPr>
              <w:t>optional</w:t>
            </w:r>
          </w:p>
        </w:tc>
        <w:tc>
          <w:tcPr>
            <w:tcW w:type="dxa" w:w="2835"/>
          </w:tcPr>
          <w:p>
            <w:r>
              <w:rPr>
                <w:sz w:val="20"/>
              </w:rPr>
              <w:t>Dateiinhalt (nur bei Dateien &lt; 1 MB)</w:t>
            </w:r>
          </w:p>
        </w:tc>
      </w:tr>
      <w:tr>
        <w:tc>
          <w:tcPr>
            <w:tcW w:type="dxa" w:w="1984"/>
          </w:tcPr>
          <w:p>
            <w:r>
              <w:rPr>
                <w:sz w:val="20"/>
              </w:rPr>
              <w:t>is_in_database</w:t>
            </w:r>
          </w:p>
        </w:tc>
        <w:tc>
          <w:tcPr>
            <w:tcW w:type="dxa" w:w="1701"/>
          </w:tcPr>
          <w:p>
            <w:r>
              <w:rPr>
                <w:sz w:val="20"/>
              </w:rPr>
              <w:t>BOOLEAN</w:t>
            </w:r>
          </w:p>
        </w:tc>
        <w:tc>
          <w:tcPr>
            <w:tcW w:type="dxa" w:w="1984"/>
          </w:tcPr>
          <w:p>
            <w:r>
              <w:rPr>
                <w:sz w:val="20"/>
              </w:rPr>
              <w:t>DEFAULT FALSE</w:t>
            </w:r>
          </w:p>
        </w:tc>
        <w:tc>
          <w:tcPr>
            <w:tcW w:type="dxa" w:w="2835"/>
          </w:tcPr>
          <w:p>
            <w:r>
              <w:rPr>
                <w:sz w:val="20"/>
              </w:rPr>
              <w:t>TRUE = Inhalt in DB; FALSE = Pfad im Dateisystem</w:t>
            </w:r>
          </w:p>
        </w:tc>
      </w:tr>
    </w:tbl>
    <w:p/>
    <w:p>
      <w:pPr>
        <w:pStyle w:val="Heading2"/>
      </w:pPr>
      <w:r>
        <w:rPr>
          <w:color w:val="2E74B5"/>
          <w:sz w:val="24"/>
        </w:rPr>
        <w:t>Tabelle: kommentar</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Kommentar-ID</w:t>
            </w:r>
          </w:p>
        </w:tc>
      </w:tr>
      <w:tr>
        <w:tc>
          <w:tcPr>
            <w:tcW w:type="dxa" w:w="1984"/>
          </w:tcPr>
          <w:p>
            <w:r>
              <w:rPr>
                <w:sz w:val="20"/>
              </w:rPr>
              <w:t>material_id</w:t>
            </w:r>
          </w:p>
        </w:tc>
        <w:tc>
          <w:tcPr>
            <w:tcW w:type="dxa" w:w="1701"/>
          </w:tcPr>
          <w:p>
            <w:r>
              <w:rPr>
                <w:sz w:val="20"/>
              </w:rPr>
              <w:t>INT</w:t>
            </w:r>
          </w:p>
        </w:tc>
        <w:tc>
          <w:tcPr>
            <w:tcW w:type="dxa" w:w="1984"/>
          </w:tcPr>
          <w:p>
            <w:r>
              <w:rPr>
                <w:sz w:val="20"/>
              </w:rPr>
              <w:t>FK → material.id</w:t>
            </w:r>
          </w:p>
        </w:tc>
        <w:tc>
          <w:tcPr>
            <w:tcW w:type="dxa" w:w="2835"/>
          </w:tcPr>
          <w:p>
            <w:r>
              <w:rPr>
                <w:sz w:val="20"/>
              </w:rPr>
              <w:t>Zugehöriges Lernmaterial</w:t>
            </w:r>
          </w:p>
        </w:tc>
      </w:tr>
      <w:tr>
        <w:tc>
          <w:tcPr>
            <w:tcW w:type="dxa" w:w="1984"/>
          </w:tcPr>
          <w:p>
            <w:r>
              <w:rPr>
                <w:sz w:val="20"/>
              </w:rPr>
              <w:t>autor_id</w:t>
            </w:r>
          </w:p>
        </w:tc>
        <w:tc>
          <w:tcPr>
            <w:tcW w:type="dxa" w:w="1701"/>
          </w:tcPr>
          <w:p>
            <w:r>
              <w:rPr>
                <w:sz w:val="20"/>
              </w:rPr>
              <w:t>INT</w:t>
            </w:r>
          </w:p>
        </w:tc>
        <w:tc>
          <w:tcPr>
            <w:tcW w:type="dxa" w:w="1984"/>
          </w:tcPr>
          <w:p>
            <w:r>
              <w:rPr>
                <w:sz w:val="20"/>
              </w:rPr>
              <w:t>FK → benutzer.id</w:t>
            </w:r>
          </w:p>
        </w:tc>
        <w:tc>
          <w:tcPr>
            <w:tcW w:type="dxa" w:w="2835"/>
          </w:tcPr>
          <w:p>
            <w:r>
              <w:rPr>
                <w:sz w:val="20"/>
              </w:rPr>
              <w:t>Verfasser des Kommentars</w:t>
            </w:r>
          </w:p>
        </w:tc>
      </w:tr>
      <w:tr>
        <w:tc>
          <w:tcPr>
            <w:tcW w:type="dxa" w:w="1984"/>
          </w:tcPr>
          <w:p>
            <w:r>
              <w:rPr>
                <w:sz w:val="20"/>
              </w:rPr>
              <w:t>text</w:t>
            </w:r>
          </w:p>
        </w:tc>
        <w:tc>
          <w:tcPr>
            <w:tcW w:type="dxa" w:w="1701"/>
          </w:tcPr>
          <w:p>
            <w:r>
              <w:rPr>
                <w:sz w:val="20"/>
              </w:rPr>
              <w:t>TEXT</w:t>
            </w:r>
          </w:p>
        </w:tc>
        <w:tc>
          <w:tcPr>
            <w:tcW w:type="dxa" w:w="1984"/>
          </w:tcPr>
          <w:p>
            <w:r>
              <w:rPr>
                <w:sz w:val="20"/>
              </w:rPr>
              <w:t>NOT NULL</w:t>
            </w:r>
          </w:p>
        </w:tc>
        <w:tc>
          <w:tcPr>
            <w:tcW w:type="dxa" w:w="2835"/>
          </w:tcPr>
          <w:p>
            <w:r>
              <w:rPr>
                <w:sz w:val="20"/>
              </w:rPr>
              <w:t>Kommentartext</w:t>
            </w:r>
          </w:p>
        </w:tc>
      </w:tr>
      <w:tr>
        <w:tc>
          <w:tcPr>
            <w:tcW w:type="dxa" w:w="1984"/>
          </w:tcPr>
          <w:p>
            <w:r>
              <w:rPr>
                <w:sz w:val="20"/>
              </w:rPr>
              <w:t>erstellungsdatum</w:t>
            </w:r>
          </w:p>
        </w:tc>
        <w:tc>
          <w:tcPr>
            <w:tcW w:type="dxa" w:w="1701"/>
          </w:tcPr>
          <w:p>
            <w:r>
              <w:rPr>
                <w:sz w:val="20"/>
              </w:rPr>
              <w:t>TIMESTAMP</w:t>
            </w:r>
          </w:p>
        </w:tc>
        <w:tc>
          <w:tcPr>
            <w:tcW w:type="dxa" w:w="1984"/>
          </w:tcPr>
          <w:p>
            <w:r>
              <w:rPr>
                <w:sz w:val="20"/>
              </w:rPr>
              <w:t>DEFAULT now()</w:t>
            </w:r>
          </w:p>
        </w:tc>
        <w:tc>
          <w:tcPr>
            <w:tcW w:type="dxa" w:w="2835"/>
          </w:tcPr>
          <w:p>
            <w:r>
              <w:rPr>
                <w:sz w:val="20"/>
              </w:rPr>
              <w:t>Datum der Ersterstellung</w:t>
            </w:r>
          </w:p>
        </w:tc>
      </w:tr>
      <w:tr>
        <w:tc>
          <w:tcPr>
            <w:tcW w:type="dxa" w:w="1984"/>
          </w:tcPr>
          <w:p>
            <w:r>
              <w:rPr>
                <w:sz w:val="20"/>
              </w:rPr>
              <w:t>aenderungsdatum</w:t>
            </w:r>
          </w:p>
        </w:tc>
        <w:tc>
          <w:tcPr>
            <w:tcW w:type="dxa" w:w="1701"/>
          </w:tcPr>
          <w:p>
            <w:r>
              <w:rPr>
                <w:sz w:val="20"/>
              </w:rPr>
              <w:t>TIMESTAMP</w:t>
            </w:r>
          </w:p>
        </w:tc>
        <w:tc>
          <w:tcPr>
            <w:tcW w:type="dxa" w:w="1984"/>
          </w:tcPr>
          <w:p>
            <w:r>
              <w:rPr>
                <w:sz w:val="20"/>
              </w:rPr>
              <w:t>DEFAULT now()</w:t>
            </w:r>
          </w:p>
        </w:tc>
        <w:tc>
          <w:tcPr>
            <w:tcW w:type="dxa" w:w="2835"/>
          </w:tcPr>
          <w:p>
            <w:r>
              <w:rPr>
                <w:sz w:val="20"/>
              </w:rPr>
              <w:t>Datum der letzten Änderung</w:t>
            </w:r>
          </w:p>
        </w:tc>
      </w:tr>
    </w:tbl>
    <w:p/>
    <w:p>
      <w:pPr>
        <w:pStyle w:val="Heading2"/>
      </w:pPr>
      <w:r>
        <w:rPr>
          <w:color w:val="2E74B5"/>
          <w:sz w:val="24"/>
        </w:rPr>
        <w:t>Tabelle: material_tag</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ID der Verknüpfung</w:t>
            </w:r>
          </w:p>
        </w:tc>
      </w:tr>
      <w:tr>
        <w:tc>
          <w:tcPr>
            <w:tcW w:type="dxa" w:w="1984"/>
          </w:tcPr>
          <w:p>
            <w:r>
              <w:rPr>
                <w:sz w:val="20"/>
              </w:rPr>
              <w:t>material_id</w:t>
            </w:r>
          </w:p>
        </w:tc>
        <w:tc>
          <w:tcPr>
            <w:tcW w:type="dxa" w:w="1701"/>
          </w:tcPr>
          <w:p>
            <w:r>
              <w:rPr>
                <w:sz w:val="20"/>
              </w:rPr>
              <w:t>INT</w:t>
            </w:r>
          </w:p>
        </w:tc>
        <w:tc>
          <w:tcPr>
            <w:tcW w:type="dxa" w:w="1984"/>
          </w:tcPr>
          <w:p>
            <w:r>
              <w:rPr>
                <w:sz w:val="20"/>
              </w:rPr>
              <w:t>FK → material.id</w:t>
            </w:r>
          </w:p>
        </w:tc>
        <w:tc>
          <w:tcPr>
            <w:tcW w:type="dxa" w:w="2835"/>
          </w:tcPr>
          <w:p>
            <w:r>
              <w:rPr>
                <w:sz w:val="20"/>
              </w:rPr>
              <w:t>Verweis auf das Material</w:t>
            </w:r>
          </w:p>
        </w:tc>
      </w:tr>
      <w:tr>
        <w:tc>
          <w:tcPr>
            <w:tcW w:type="dxa" w:w="1984"/>
          </w:tcPr>
          <w:p>
            <w:r>
              <w:rPr>
                <w:sz w:val="20"/>
              </w:rPr>
              <w:t>tag_id</w:t>
            </w:r>
          </w:p>
        </w:tc>
        <w:tc>
          <w:tcPr>
            <w:tcW w:type="dxa" w:w="1701"/>
          </w:tcPr>
          <w:p>
            <w:r>
              <w:rPr>
                <w:sz w:val="20"/>
              </w:rPr>
              <w:t>INT</w:t>
            </w:r>
          </w:p>
        </w:tc>
        <w:tc>
          <w:tcPr>
            <w:tcW w:type="dxa" w:w="1984"/>
          </w:tcPr>
          <w:p>
            <w:r>
              <w:rPr>
                <w:sz w:val="20"/>
              </w:rPr>
              <w:t>FK → tag.id</w:t>
            </w:r>
          </w:p>
        </w:tc>
        <w:tc>
          <w:tcPr>
            <w:tcW w:type="dxa" w:w="2835"/>
          </w:tcPr>
          <w:p>
            <w:r>
              <w:rPr>
                <w:sz w:val="20"/>
              </w:rPr>
              <w:t>Verweis auf den Tag</w:t>
            </w:r>
          </w:p>
        </w:tc>
      </w:tr>
    </w:tbl>
    <w:p/>
    <w:p>
      <w:pPr>
        <w:pStyle w:val="Heading2"/>
      </w:pPr>
      <w:r>
        <w:rPr>
          <w:color w:val="2E74B5"/>
          <w:sz w:val="24"/>
        </w:rPr>
        <w:t>Tabelle: version</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BDD7EE"/>
          </w:tcPr>
          <w:p>
            <w:r>
              <w:rPr>
                <w:b/>
                <w:sz w:val="20"/>
              </w:rPr>
              <w:t>Spalte</w:t>
            </w:r>
          </w:p>
        </w:tc>
        <w:tc>
          <w:tcPr>
            <w:tcW w:type="dxa" w:w="1701"/>
            <w:shd w:val="clear" w:color="auto" w:fill="BDD7EE"/>
          </w:tcPr>
          <w:p>
            <w:r>
              <w:rPr>
                <w:b/>
                <w:sz w:val="20"/>
              </w:rPr>
              <w:t>Datentyp</w:t>
            </w:r>
          </w:p>
        </w:tc>
        <w:tc>
          <w:tcPr>
            <w:tcW w:type="dxa" w:w="1984"/>
            <w:shd w:val="clear" w:color="auto" w:fill="BDD7EE"/>
          </w:tcPr>
          <w:p>
            <w:r>
              <w:rPr>
                <w:b/>
                <w:sz w:val="20"/>
              </w:rPr>
              <w:t>Einschränkung</w:t>
            </w:r>
          </w:p>
        </w:tc>
        <w:tc>
          <w:tcPr>
            <w:tcW w:type="dxa" w:w="2835"/>
            <w:shd w:val="clear" w:color="auto" w:fill="BDD7EE"/>
          </w:tcPr>
          <w:p>
            <w:r>
              <w:rPr>
                <w:b/>
                <w:sz w:val="20"/>
              </w:rPr>
              <w:t>Beschreibung</w:t>
            </w:r>
          </w:p>
        </w:tc>
      </w:tr>
      <w:tr>
        <w:tc>
          <w:tcPr>
            <w:tcW w:type="dxa" w:w="1984"/>
          </w:tcPr>
          <w:p>
            <w:r>
              <w:rPr>
                <w:sz w:val="20"/>
              </w:rPr>
              <w:t>id</w:t>
            </w:r>
          </w:p>
        </w:tc>
        <w:tc>
          <w:tcPr>
            <w:tcW w:type="dxa" w:w="1701"/>
          </w:tcPr>
          <w:p>
            <w:r>
              <w:rPr>
                <w:sz w:val="20"/>
              </w:rPr>
              <w:t>INT</w:t>
            </w:r>
          </w:p>
        </w:tc>
        <w:tc>
          <w:tcPr>
            <w:tcW w:type="dxa" w:w="1984"/>
          </w:tcPr>
          <w:p>
            <w:r>
              <w:rPr>
                <w:sz w:val="20"/>
              </w:rPr>
              <w:t>PK, AUTO_INCREMENT</w:t>
            </w:r>
          </w:p>
        </w:tc>
        <w:tc>
          <w:tcPr>
            <w:tcW w:type="dxa" w:w="2835"/>
          </w:tcPr>
          <w:p>
            <w:r>
              <w:rPr>
                <w:sz w:val="20"/>
              </w:rPr>
              <w:t>Eindeutige Versions-ID</w:t>
            </w:r>
          </w:p>
        </w:tc>
      </w:tr>
      <w:tr>
        <w:tc>
          <w:tcPr>
            <w:tcW w:type="dxa" w:w="1984"/>
          </w:tcPr>
          <w:p>
            <w:r>
              <w:rPr>
                <w:sz w:val="20"/>
              </w:rPr>
              <w:t>material_id</w:t>
            </w:r>
          </w:p>
        </w:tc>
        <w:tc>
          <w:tcPr>
            <w:tcW w:type="dxa" w:w="1701"/>
          </w:tcPr>
          <w:p>
            <w:r>
              <w:rPr>
                <w:sz w:val="20"/>
              </w:rPr>
              <w:t>INT</w:t>
            </w:r>
          </w:p>
        </w:tc>
        <w:tc>
          <w:tcPr>
            <w:tcW w:type="dxa" w:w="1984"/>
          </w:tcPr>
          <w:p>
            <w:r>
              <w:rPr>
                <w:sz w:val="20"/>
              </w:rPr>
              <w:t>FK → material.id</w:t>
            </w:r>
          </w:p>
        </w:tc>
        <w:tc>
          <w:tcPr>
            <w:tcW w:type="dxa" w:w="2835"/>
          </w:tcPr>
          <w:p>
            <w:r>
              <w:rPr>
                <w:sz w:val="20"/>
              </w:rPr>
              <w:t>Zugehöriges Material</w:t>
            </w:r>
          </w:p>
        </w:tc>
      </w:tr>
      <w:tr>
        <w:tc>
          <w:tcPr>
            <w:tcW w:type="dxa" w:w="1984"/>
          </w:tcPr>
          <w:p>
            <w:r>
              <w:rPr>
                <w:sz w:val="20"/>
              </w:rPr>
              <w:t>autor_id</w:t>
            </w:r>
          </w:p>
        </w:tc>
        <w:tc>
          <w:tcPr>
            <w:tcW w:type="dxa" w:w="1701"/>
          </w:tcPr>
          <w:p>
            <w:r>
              <w:rPr>
                <w:sz w:val="20"/>
              </w:rPr>
              <w:t>INT</w:t>
            </w:r>
          </w:p>
        </w:tc>
        <w:tc>
          <w:tcPr>
            <w:tcW w:type="dxa" w:w="1984"/>
          </w:tcPr>
          <w:p>
            <w:r>
              <w:rPr>
                <w:sz w:val="20"/>
              </w:rPr>
              <w:t>FK → benutzer.id</w:t>
            </w:r>
          </w:p>
        </w:tc>
        <w:tc>
          <w:tcPr>
            <w:tcW w:type="dxa" w:w="2835"/>
          </w:tcPr>
          <w:p>
            <w:r>
              <w:rPr>
                <w:sz w:val="20"/>
              </w:rPr>
              <w:t>Benutzer, der die Änderung vorgenommen hat</w:t>
            </w:r>
          </w:p>
        </w:tc>
      </w:tr>
      <w:tr>
        <w:tc>
          <w:tcPr>
            <w:tcW w:type="dxa" w:w="1984"/>
          </w:tcPr>
          <w:p>
            <w:r>
              <w:rPr>
                <w:sz w:val="20"/>
              </w:rPr>
              <w:t>version_nr</w:t>
            </w:r>
          </w:p>
        </w:tc>
        <w:tc>
          <w:tcPr>
            <w:tcW w:type="dxa" w:w="1701"/>
          </w:tcPr>
          <w:p>
            <w:r>
              <w:rPr>
                <w:sz w:val="20"/>
              </w:rPr>
              <w:t>INT</w:t>
            </w:r>
          </w:p>
        </w:tc>
        <w:tc>
          <w:tcPr>
            <w:tcW w:type="dxa" w:w="1984"/>
          </w:tcPr>
          <w:p>
            <w:r>
              <w:rPr>
                <w:sz w:val="20"/>
              </w:rPr>
              <w:t>NOT NULL</w:t>
            </w:r>
          </w:p>
        </w:tc>
        <w:tc>
          <w:tcPr>
            <w:tcW w:type="dxa" w:w="2835"/>
          </w:tcPr>
          <w:p>
            <w:r>
              <w:rPr>
                <w:sz w:val="20"/>
              </w:rPr>
              <w:t>Versionsnummer (1, 2, 3 …)</w:t>
            </w:r>
          </w:p>
        </w:tc>
      </w:tr>
      <w:tr>
        <w:tc>
          <w:tcPr>
            <w:tcW w:type="dxa" w:w="1984"/>
          </w:tcPr>
          <w:p>
            <w:r>
              <w:rPr>
                <w:sz w:val="20"/>
              </w:rPr>
              <w:t>aenderungsdatum</w:t>
            </w:r>
          </w:p>
        </w:tc>
        <w:tc>
          <w:tcPr>
            <w:tcW w:type="dxa" w:w="1701"/>
          </w:tcPr>
          <w:p>
            <w:r>
              <w:rPr>
                <w:sz w:val="20"/>
              </w:rPr>
              <w:t>TIMESTAMP</w:t>
            </w:r>
          </w:p>
        </w:tc>
        <w:tc>
          <w:tcPr>
            <w:tcW w:type="dxa" w:w="1984"/>
          </w:tcPr>
          <w:p>
            <w:r>
              <w:rPr>
                <w:sz w:val="20"/>
              </w:rPr>
              <w:t>DEFAULT now()</w:t>
            </w:r>
          </w:p>
        </w:tc>
        <w:tc>
          <w:tcPr>
            <w:tcW w:type="dxa" w:w="2835"/>
          </w:tcPr>
          <w:p>
            <w:r>
              <w:rPr>
                <w:sz w:val="20"/>
              </w:rPr>
              <w:t>Zeitpunkt der Änderung</w:t>
            </w:r>
          </w:p>
        </w:tc>
      </w:tr>
      <w:tr>
        <w:tc>
          <w:tcPr>
            <w:tcW w:type="dxa" w:w="1984"/>
          </w:tcPr>
          <w:p>
            <w:r>
              <w:rPr>
                <w:sz w:val="20"/>
              </w:rPr>
              <w:t>aenderungen</w:t>
            </w:r>
          </w:p>
        </w:tc>
        <w:tc>
          <w:tcPr>
            <w:tcW w:type="dxa" w:w="1701"/>
          </w:tcPr>
          <w:p>
            <w:r>
              <w:rPr>
                <w:sz w:val="20"/>
              </w:rPr>
              <w:t>TEXT</w:t>
            </w:r>
          </w:p>
        </w:tc>
        <w:tc>
          <w:tcPr>
            <w:tcW w:type="dxa" w:w="1984"/>
          </w:tcPr>
          <w:p>
            <w:r>
              <w:rPr>
                <w:sz w:val="20"/>
              </w:rPr>
              <w:t>optional</w:t>
            </w:r>
          </w:p>
        </w:tc>
        <w:tc>
          <w:tcPr>
            <w:tcW w:type="dxa" w:w="2835"/>
          </w:tcPr>
          <w:p>
            <w:r>
              <w:rPr>
                <w:sz w:val="20"/>
              </w:rPr>
              <w:t>Beschreibung der vorgenommenen Änderungen</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