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46BE5" w:rsidRDefault="00546BE5" w:rsidP="00546BE5"/>
    <w:p w:rsidR="0028340A" w:rsidRPr="0028340A" w:rsidRDefault="0028340A" w:rsidP="0028340A"/>
    <w:p w:rsidR="00EE1275" w:rsidRDefault="00EE1275" w:rsidP="00EE1275">
      <w:pPr>
        <w:rPr>
          <w:lang w:val="en-US"/>
        </w:rPr>
      </w:pPr>
    </w:p>
    <w:p w:rsidR="00EE1275" w:rsidRPr="00F3456C" w:rsidRDefault="00EE1275" w:rsidP="00EE1275">
      <w:pPr>
        <w:rPr>
          <w:b/>
          <w:bCs/>
        </w:rPr>
      </w:pPr>
      <w:r w:rsidRPr="00F3456C">
        <w:rPr>
          <w:b/>
          <w:bCs/>
        </w:rPr>
        <w:t>AURIENTA — THE COMPLETE CONSTITUTIONAL BLUEPRINT</w:t>
      </w:r>
    </w:p>
    <w:p w:rsidR="00EE1275" w:rsidRPr="00F3456C" w:rsidRDefault="00EE1275" w:rsidP="00EE1275">
      <w:pPr>
        <w:rPr>
          <w:b/>
          <w:bCs/>
        </w:rPr>
      </w:pPr>
      <w:r w:rsidRPr="00F3456C">
        <w:rPr>
          <w:b/>
          <w:bCs/>
        </w:rPr>
        <w:t>Sovereign Institutional Production Edition (Fully Extended with Examples)</w:t>
      </w:r>
    </w:p>
    <w:p w:rsidR="00EE1275" w:rsidRPr="00F3456C" w:rsidRDefault="00EE1275" w:rsidP="00EE1275">
      <w:r w:rsidRPr="00F3456C">
        <w:rPr>
          <w:b/>
          <w:bCs/>
        </w:rPr>
        <w:t>Single Source of Truth — No Content Removed, No Summarization — Fully Expanded with Examples</w:t>
      </w:r>
    </w:p>
    <w:p w:rsidR="00EE1275" w:rsidRPr="00F3456C" w:rsidRDefault="00EE1275" w:rsidP="00EE1275">
      <w:r w:rsidRPr="00F3456C">
        <w:rPr>
          <w:b/>
          <w:bCs/>
        </w:rPr>
        <w:t>Constitutional Hash (Root):</w:t>
      </w:r>
      <w:r w:rsidRPr="00F3456C">
        <w:t> 0xB4F8D3E2F6A0B5D9E7F2A1C4B8E3D6A0F2C5B9E7D1A</w:t>
      </w:r>
      <w:r w:rsidRPr="00F3456C">
        <w:br/>
      </w:r>
      <w:r w:rsidRPr="00F3456C">
        <w:rPr>
          <w:b/>
          <w:bCs/>
        </w:rPr>
        <w:t>Core Launch:</w:t>
      </w:r>
      <w:r w:rsidRPr="00F3456C">
        <w:t> January 2026 | </w:t>
      </w:r>
      <w:r w:rsidRPr="00F3456C">
        <w:rPr>
          <w:b/>
          <w:bCs/>
        </w:rPr>
        <w:t>Institutional Framework:</w:t>
      </w:r>
      <w:r w:rsidRPr="00F3456C">
        <w:t> Q4 2026</w:t>
      </w:r>
      <w:r w:rsidRPr="00F3456C">
        <w:br/>
      </w:r>
      <w:r w:rsidRPr="00F3456C">
        <w:rPr>
          <w:b/>
          <w:bCs/>
        </w:rPr>
        <w:t>Founding Principle:</w:t>
      </w:r>
      <w:r w:rsidRPr="00F3456C">
        <w:t> </w:t>
      </w:r>
      <w:r w:rsidRPr="00F3456C">
        <w:rPr>
          <w:i/>
          <w:iCs/>
        </w:rPr>
        <w:t>“Your capital, your work, your company — no speculation required.”</w:t>
      </w:r>
    </w:p>
    <w:p w:rsidR="00EE1275" w:rsidRPr="00F3456C" w:rsidRDefault="00EE1275" w:rsidP="00EE1275">
      <w:r w:rsidRPr="00F3456C">
        <w:t> </w:t>
      </w:r>
    </w:p>
    <w:p w:rsidR="00EE1275" w:rsidRPr="00F3456C" w:rsidRDefault="00EE1275" w:rsidP="00EE1275">
      <w:pPr>
        <w:rPr>
          <w:b/>
          <w:bCs/>
        </w:rPr>
      </w:pPr>
      <w:r w:rsidRPr="00F3456C">
        <w:rPr>
          <w:b/>
          <w:bCs/>
        </w:rPr>
        <w:t>PREAMBLE — The Constitutional Launchpad</w:t>
      </w:r>
    </w:p>
    <w:p w:rsidR="00EE1275" w:rsidRPr="00F3456C" w:rsidRDefault="00EE1275" w:rsidP="00EE1275">
      <w:r w:rsidRPr="00F3456C">
        <w:t>AURIENTA is a </w:t>
      </w:r>
      <w:r w:rsidRPr="00F3456C">
        <w:rPr>
          <w:b/>
          <w:bCs/>
        </w:rPr>
        <w:t>noncustodial constitutional infrastructure of structural trust</w:t>
      </w:r>
      <w:r w:rsidRPr="00F3456C">
        <w:t>. It transforms everyday capital into realeconomy corporate ownership through digital constitutional rules that cannot be bent, bypassed, or broken. It eliminates corporate friction through AIenforced governance so partners can build, own, and scale real businesses until they graduate into sovereign independence: the world’s first constitutional launchpad — not crowdfunding, not speculation, not platform dependency.</w:t>
      </w:r>
    </w:p>
    <w:p w:rsidR="00EE1275" w:rsidRPr="00F3456C" w:rsidRDefault="00EE1275" w:rsidP="00EE1275">
      <w:r w:rsidRPr="00F3456C">
        <w:rPr>
          <w:b/>
          <w:bCs/>
        </w:rPr>
        <w:t>Example – Student becomes Constitutional Partner:</w:t>
      </w:r>
      <w:r w:rsidRPr="00F3456C">
        <w:br/>
        <w:t>Layla, a Cairo university student, saves 500 EGP from freelance work. She becomes a </w:t>
      </w:r>
      <w:r w:rsidRPr="00F3456C">
        <w:rPr>
          <w:b/>
          <w:bCs/>
        </w:rPr>
        <w:t>Capital Partner</w:t>
      </w:r>
      <w:r w:rsidRPr="00F3456C">
        <w:t> in “Street Bites”, a Tier A microenterprise. She buys 10 </w:t>
      </w:r>
      <w:r w:rsidRPr="00F3456C">
        <w:rPr>
          <w:b/>
          <w:bCs/>
        </w:rPr>
        <w:t>Equity Units</w:t>
      </w:r>
      <w:r w:rsidRPr="00F3456C">
        <w:t> at 50 EGP each. Through the </w:t>
      </w:r>
      <w:r w:rsidRPr="00F3456C">
        <w:rPr>
          <w:b/>
          <w:bCs/>
        </w:rPr>
        <w:t>Constitutional Runtime Engine (CRE)</w:t>
      </w:r>
      <w:r w:rsidRPr="00F3456C">
        <w:t> , she can vote on the enterprise’s budget, receive dividends, and later sell her units on the secondary market. She never sends money to AURIENTA; funds go directly to the </w:t>
      </w:r>
      <w:r w:rsidRPr="00F3456C">
        <w:rPr>
          <w:b/>
          <w:bCs/>
        </w:rPr>
        <w:t>Constitutional Escrow Vault</w:t>
      </w:r>
      <w:r w:rsidRPr="00F3456C">
        <w:t> held by an FRAlicensed law firm. Her ownership is recorded on the immutable </w:t>
      </w:r>
      <w:r w:rsidRPr="00F3456C">
        <w:rPr>
          <w:b/>
          <w:bCs/>
        </w:rPr>
        <w:t>Ownership Ledger</w:t>
      </w:r>
      <w:r w:rsidRPr="00F3456C">
        <w:t>.</w:t>
      </w:r>
    </w:p>
    <w:p w:rsidR="00EE1275" w:rsidRPr="00F3456C" w:rsidRDefault="00EE1275" w:rsidP="00EE1275">
      <w:r w:rsidRPr="00F3456C">
        <w:t>This blueprint is the sole source of truth for implementation. It incorporates all previous versions, all 17 addons, institutional governance layers, closedloop systems, tiers A through F (including Tier F for Joint Stock Companies), unified identity and rolebased dashboards, full AI implementation details with provided API keys, complete legal templates (30+ agreements), endtoend workflows, quality gates, KPIs, phased roadmap, ERP integration requirements, government integration matrices, Oracle Mirror survival protocol, and the new milestonebased fee structure (5% platform service fee + 2.5% consulting fee deducted from escrow at each milestone release, with an optout vote after 3 profitable quarters or 2 years). No content has been removed; every section is fully extended with examples.</w:t>
      </w:r>
    </w:p>
    <w:p w:rsidR="00EE1275" w:rsidRPr="00F3456C" w:rsidRDefault="00EE1275" w:rsidP="00EE1275">
      <w:r w:rsidRPr="00F3456C">
        <w:t> </w:t>
      </w:r>
    </w:p>
    <w:p w:rsidR="00EE1275" w:rsidRPr="00F3456C" w:rsidRDefault="00DA2FC4" w:rsidP="00EE1275">
      <w:r>
        <w:rPr>
          <w:noProof/>
        </w:rPr>
      </w:r>
      <w:r>
        <w:pict w14:anchorId="2B586A4D">
          <v:rect id="Horizontal Line 921" o:spid="_x0000_s255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F1582E" w:rsidRPr="00F1582E" w:rsidRDefault="00F1582E" w:rsidP="00F1582E">
      <w:pPr>
        <w:rPr>
          <w:b/>
          <w:bCs/>
        </w:rPr>
      </w:pPr>
      <w:r w:rsidRPr="00F1582E">
        <w:rPr>
          <w:b/>
          <w:bCs/>
        </w:rPr>
        <w:t>VOLUME 0 – EXECUTIVE &amp; REGULATORY OVERVIEW**</w:t>
      </w:r>
    </w:p>
    <w:p w:rsidR="00F1582E" w:rsidRPr="00F1582E" w:rsidRDefault="00F1582E" w:rsidP="00F1582E">
      <w:pPr>
        <w:rPr>
          <w:b/>
          <w:bCs/>
        </w:rPr>
      </w:pPr>
    </w:p>
    <w:p w:rsidR="00F1582E" w:rsidRPr="00F1582E" w:rsidRDefault="00F1582E" w:rsidP="00F1582E">
      <w:pPr>
        <w:rPr>
          <w:b/>
          <w:bCs/>
        </w:rPr>
      </w:pPr>
      <w:r w:rsidRPr="00F1582E">
        <w:rPr>
          <w:b/>
          <w:bCs/>
        </w:rPr>
        <w:t>**Fully Extended with Examples – Using AURIENTA Constitutional Terminology**</w:t>
      </w:r>
    </w:p>
    <w:p w:rsidR="00F1582E" w:rsidRPr="00F1582E" w:rsidRDefault="00F1582E" w:rsidP="00F1582E">
      <w:pPr>
        <w:rPr>
          <w:b/>
          <w:bCs/>
        </w:rPr>
      </w:pPr>
    </w:p>
    <w:p w:rsidR="00F1582E" w:rsidRPr="00F1582E" w:rsidRDefault="00F1582E" w:rsidP="00F1582E">
      <w:pPr>
        <w:rPr>
          <w:b/>
          <w:bCs/>
        </w:rPr>
      </w:pPr>
      <w:r w:rsidRPr="00F1582E">
        <w:rPr>
          <w:b/>
          <w:bCs/>
        </w:rPr>
        <w:lastRenderedPageBreak/>
        <w:t>**Constitutional Hash (Root):** `0xB4F8D3E2F6A0B5D9E7F2A1C4B8E3D6A0F2C5B9E7D1A`</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**0.1 One</w:t>
      </w:r>
      <w:r w:rsidRPr="00F1582E">
        <w:rPr>
          <w:b/>
          <w:bCs/>
        </w:rPr>
        <w:noBreakHyphen/>
        <w:t>Page Constitutional Pledge**</w:t>
      </w:r>
    </w:p>
    <w:p w:rsidR="00F1582E" w:rsidRPr="00F1582E" w:rsidRDefault="00F1582E" w:rsidP="00F1582E">
      <w:pPr>
        <w:rPr>
          <w:b/>
          <w:bCs/>
        </w:rPr>
      </w:pPr>
    </w:p>
    <w:p w:rsidR="00F1582E" w:rsidRPr="00F1582E" w:rsidRDefault="00F1582E" w:rsidP="00F1582E">
      <w:pPr>
        <w:rPr>
          <w:b/>
          <w:bCs/>
        </w:rPr>
      </w:pPr>
      <w:r w:rsidRPr="00F1582E">
        <w:rPr>
          <w:b/>
          <w:bCs/>
        </w:rPr>
        <w:t>**AURIENTA is a non</w:t>
      </w:r>
      <w:r w:rsidRPr="00F1582E">
        <w:rPr>
          <w:b/>
          <w:bCs/>
        </w:rPr>
        <w:noBreakHyphen/>
        <w:t>custodial constitutional infrastructure of structural trust.** It transforms everyday capital into real</w:t>
      </w:r>
      <w:r w:rsidRPr="00F1582E">
        <w:rPr>
          <w:b/>
          <w:bCs/>
        </w:rPr>
        <w:noBreakHyphen/>
        <w:t>economy corporate ownership through digital constitutional rules that cannot be bent, bypassed, or broken. It eliminates corporate friction through AI</w:t>
      </w:r>
      <w:r w:rsidRPr="00F1582E">
        <w:rPr>
          <w:b/>
          <w:bCs/>
        </w:rPr>
        <w:noBreakHyphen/>
        <w:t>enforced governance so partners can build, own, and scale real businesses until they graduate into sovereign independence: the world's first constitutional launchpad – not crowdfunding, not speculation, not platform dependency.</w:t>
      </w:r>
    </w:p>
    <w:p w:rsidR="00F1582E" w:rsidRPr="00F1582E" w:rsidRDefault="00F1582E" w:rsidP="00F1582E">
      <w:pPr>
        <w:rPr>
          <w:b/>
          <w:bCs/>
        </w:rPr>
      </w:pPr>
    </w:p>
    <w:p w:rsidR="00F1582E" w:rsidRPr="00F1582E" w:rsidRDefault="00F1582E" w:rsidP="00F1582E">
      <w:pPr>
        <w:rPr>
          <w:b/>
          <w:bCs/>
        </w:rPr>
      </w:pPr>
      <w:r w:rsidRPr="00F1582E">
        <w:rPr>
          <w:b/>
          <w:bCs/>
        </w:rPr>
        <w:t>- **Zero custody** – AURIENTA never touches investor money.</w:t>
      </w:r>
    </w:p>
    <w:p w:rsidR="00F1582E" w:rsidRPr="00F1582E" w:rsidRDefault="00F1582E" w:rsidP="00F1582E">
      <w:pPr>
        <w:rPr>
          <w:b/>
          <w:bCs/>
        </w:rPr>
      </w:pPr>
      <w:r w:rsidRPr="00F1582E">
        <w:rPr>
          <w:b/>
          <w:bCs/>
        </w:rPr>
        <w:t>- **AI</w:t>
      </w:r>
      <w:r w:rsidRPr="00F1582E">
        <w:rPr>
          <w:b/>
          <w:bCs/>
        </w:rPr>
        <w:noBreakHyphen/>
        <w:t>locked governance** – equity, dividends, salaries, voting enforced by immutable algorithms.</w:t>
      </w:r>
    </w:p>
    <w:p w:rsidR="00F1582E" w:rsidRPr="00F1582E" w:rsidRDefault="00F1582E" w:rsidP="00F1582E">
      <w:pPr>
        <w:rPr>
          <w:b/>
          <w:bCs/>
        </w:rPr>
      </w:pPr>
      <w:r w:rsidRPr="00F1582E">
        <w:rPr>
          <w:b/>
          <w:bCs/>
        </w:rPr>
        <w:t>- **Fundamental pricing** – no speculation; share price = (EPS × Sector P/E × Growth) + (0.3 × NAV/share).</w:t>
      </w:r>
    </w:p>
    <w:p w:rsidR="00F1582E" w:rsidRPr="00F1582E" w:rsidRDefault="00F1582E" w:rsidP="00F1582E">
      <w:pPr>
        <w:rPr>
          <w:b/>
          <w:bCs/>
        </w:rPr>
      </w:pPr>
      <w:r w:rsidRPr="00F1582E">
        <w:rPr>
          <w:b/>
          <w:bCs/>
        </w:rPr>
        <w:t>- **Legal classification** – technology + governance matchmaker (not a crowdfunding platform). FRA no</w:t>
      </w:r>
      <w:r w:rsidRPr="00F1582E">
        <w:rPr>
          <w:b/>
          <w:bCs/>
        </w:rPr>
        <w:noBreakHyphen/>
        <w:t>action letter obtained.</w:t>
      </w:r>
    </w:p>
    <w:p w:rsidR="00F1582E" w:rsidRPr="00F1582E" w:rsidRDefault="00F1582E" w:rsidP="00F1582E">
      <w:pPr>
        <w:rPr>
          <w:b/>
          <w:bCs/>
        </w:rPr>
      </w:pPr>
      <w:r w:rsidRPr="00F1582E">
        <w:rPr>
          <w:b/>
          <w:bCs/>
        </w:rPr>
        <w:t>- **Transparent &amp; fair** – all actions logged in append</w:t>
      </w:r>
      <w:r w:rsidRPr="00F1582E">
        <w:rPr>
          <w:b/>
          <w:bCs/>
        </w:rPr>
        <w:noBreakHyphen/>
        <w:t>only, hash</w:t>
      </w:r>
      <w:r w:rsidRPr="00F1582E">
        <w:rPr>
          <w:b/>
          <w:bCs/>
        </w:rPr>
        <w:noBreakHyphen/>
        <w:t>chained ledger.</w:t>
      </w:r>
    </w:p>
    <w:p w:rsidR="00F1582E" w:rsidRPr="00F1582E" w:rsidRDefault="00F1582E" w:rsidP="00F1582E">
      <w:pPr>
        <w:rPr>
          <w:b/>
          <w:bCs/>
        </w:rPr>
      </w:pPr>
    </w:p>
    <w:p w:rsidR="00F1582E" w:rsidRPr="00F1582E" w:rsidRDefault="00F1582E" w:rsidP="00F1582E">
      <w:pPr>
        <w:rPr>
          <w:b/>
          <w:bCs/>
        </w:rPr>
      </w:pPr>
      <w:r w:rsidRPr="00F1582E">
        <w:rPr>
          <w:b/>
          <w:bCs/>
        </w:rPr>
        <w:t>**Every Network Participant** (from a student with 50 EGP to a sovereign fund) becomes a legally recognised Constitutional Partner with constitutional protection.</w:t>
      </w:r>
    </w:p>
    <w:p w:rsidR="00F1582E" w:rsidRPr="00F1582E" w:rsidRDefault="00F1582E" w:rsidP="00F1582E">
      <w:pPr>
        <w:rPr>
          <w:b/>
          <w:bCs/>
        </w:rPr>
      </w:pPr>
    </w:p>
    <w:p w:rsidR="00F1582E" w:rsidRPr="00F1582E" w:rsidRDefault="00F1582E" w:rsidP="00F1582E">
      <w:pPr>
        <w:rPr>
          <w:b/>
          <w:bCs/>
        </w:rPr>
      </w:pPr>
      <w:r w:rsidRPr="00F1582E">
        <w:rPr>
          <w:b/>
          <w:bCs/>
        </w:rPr>
        <w:t xml:space="preserve">**Example – Student becomes Constitutional Partner:**  </w:t>
      </w:r>
    </w:p>
    <w:p w:rsidR="00F1582E" w:rsidRPr="00F1582E" w:rsidRDefault="00F1582E" w:rsidP="00F1582E">
      <w:pPr>
        <w:rPr>
          <w:b/>
          <w:bCs/>
        </w:rPr>
      </w:pPr>
      <w:r w:rsidRPr="00F1582E">
        <w:rPr>
          <w:b/>
          <w:bCs/>
        </w:rPr>
        <w:t>Layla, a Cairo university student, saves 500 EGP. She registers on AURIENTA, completes KYC (National ID + live liveness video), and signs the Constitutional Pledge. She becomes a verified Constitutional Partner. She then invests 500 EGP in "Street Bites" (a Tier A micro</w:t>
      </w:r>
      <w:r w:rsidRPr="00F1582E">
        <w:rPr>
          <w:b/>
          <w:bCs/>
        </w:rPr>
        <w:noBreakHyphen/>
        <w:t>enterprise) and receives 10 Equity Units. Her ownership is recorded on the immutable Ownership Ledger. She can vote on enterprise budgets, receive dividends, and later sell her units on the secondary market – all without AURIENTA ever touching her money.</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**0.2 Zero</w:t>
      </w:r>
      <w:r w:rsidRPr="00F1582E">
        <w:rPr>
          <w:b/>
          <w:bCs/>
        </w:rPr>
        <w:noBreakHyphen/>
        <w:t>Custody, AI</w:t>
      </w:r>
      <w:r w:rsidRPr="00F1582E">
        <w:rPr>
          <w:b/>
          <w:bCs/>
        </w:rPr>
        <w:noBreakHyphen/>
        <w:t>Locked Guarantee (Plain Language)**</w:t>
      </w:r>
    </w:p>
    <w:p w:rsidR="00F1582E" w:rsidRPr="00F1582E" w:rsidRDefault="00F1582E" w:rsidP="00F1582E">
      <w:pPr>
        <w:rPr>
          <w:b/>
          <w:bCs/>
        </w:rPr>
      </w:pPr>
    </w:p>
    <w:p w:rsidR="00F1582E" w:rsidRPr="00F1582E" w:rsidRDefault="00F1582E" w:rsidP="00F1582E">
      <w:pPr>
        <w:rPr>
          <w:b/>
          <w:bCs/>
        </w:rPr>
      </w:pPr>
      <w:r w:rsidRPr="00F1582E">
        <w:rPr>
          <w:b/>
          <w:bCs/>
        </w:rPr>
        <w:t>- Your money goes directly to a licensed Egyptian law firm's escrow account. AURIENTA never holds, moves, or delays your funds.</w:t>
      </w:r>
    </w:p>
    <w:p w:rsidR="00F1582E" w:rsidRPr="00F1582E" w:rsidRDefault="00F1582E" w:rsidP="00F1582E">
      <w:pPr>
        <w:rPr>
          <w:b/>
          <w:bCs/>
        </w:rPr>
      </w:pPr>
      <w:r w:rsidRPr="00F1582E">
        <w:rPr>
          <w:b/>
          <w:bCs/>
        </w:rPr>
        <w:t>- All critical decisions (valuation, salary, profit sharing) are made by AI that follows fixed constitutional rules. No human – not even AURIENTA's founders – can override them.</w:t>
      </w:r>
    </w:p>
    <w:p w:rsidR="00F1582E" w:rsidRPr="00F1582E" w:rsidRDefault="00F1582E" w:rsidP="00F1582E">
      <w:pPr>
        <w:rPr>
          <w:b/>
          <w:bCs/>
        </w:rPr>
      </w:pPr>
      <w:r w:rsidRPr="00F1582E">
        <w:rPr>
          <w:b/>
          <w:bCs/>
        </w:rPr>
        <w:lastRenderedPageBreak/>
        <w:t>- Every action is permanently recorded and can be audited by you, the regulator, or any court.</w:t>
      </w:r>
    </w:p>
    <w:p w:rsidR="00F1582E" w:rsidRPr="00F1582E" w:rsidRDefault="00F1582E" w:rsidP="00F1582E">
      <w:pPr>
        <w:rPr>
          <w:b/>
          <w:bCs/>
        </w:rPr>
      </w:pPr>
      <w:r w:rsidRPr="00F1582E">
        <w:rPr>
          <w:b/>
          <w:bCs/>
        </w:rPr>
        <w:t>- Funds from failed transfers or unclaimed dividends are held indefinitely by the law firm in a segregated trust account. AURIENTA has no claim on them.</w:t>
      </w:r>
    </w:p>
    <w:p w:rsidR="00F1582E" w:rsidRPr="00F1582E" w:rsidRDefault="00F1582E" w:rsidP="00F1582E">
      <w:pPr>
        <w:rPr>
          <w:b/>
          <w:bCs/>
        </w:rPr>
      </w:pPr>
      <w:r w:rsidRPr="00F1582E">
        <w:rPr>
          <w:b/>
          <w:bCs/>
        </w:rPr>
        <w:t>- **Platform service fee (5%) + consulting fee (2.5%)** are deducted from each milestone release. Consulting fees are mandatory until the enterprise achieves **3 consecutive profitable quarters** or **2 years of consultancy**, after which shareholders may vote to discontinue consulting.</w:t>
      </w:r>
    </w:p>
    <w:p w:rsidR="00F1582E" w:rsidRPr="00F1582E" w:rsidRDefault="00F1582E" w:rsidP="00F1582E">
      <w:pPr>
        <w:rPr>
          <w:b/>
          <w:bCs/>
        </w:rPr>
      </w:pPr>
    </w:p>
    <w:p w:rsidR="00F1582E" w:rsidRPr="00F1582E" w:rsidRDefault="00F1582E" w:rsidP="00F1582E">
      <w:pPr>
        <w:rPr>
          <w:b/>
          <w:bCs/>
        </w:rPr>
      </w:pPr>
      <w:r w:rsidRPr="00F1582E">
        <w:rPr>
          <w:b/>
          <w:bCs/>
        </w:rPr>
        <w:t xml:space="preserve">**Example – Zero custody in action:**  </w:t>
      </w:r>
    </w:p>
    <w:p w:rsidR="00F1582E" w:rsidRPr="00F1582E" w:rsidRDefault="00F1582E" w:rsidP="00F1582E">
      <w:pPr>
        <w:rPr>
          <w:b/>
          <w:bCs/>
        </w:rPr>
      </w:pPr>
      <w:r w:rsidRPr="00F1582E">
        <w:rPr>
          <w:b/>
          <w:bCs/>
        </w:rPr>
        <w:t>Sarah invests 10,000 EGP in "EcoPack Solutions". She transfers funds directly to the law firm's escrow account using a unique reference code. AURIENTA never sees her bank credentials. The law firm's API confirms receipt, and the Ownership Ledger updates within minutes. If the enterprise fails, the remaining escrow funds are returned to investors pro</w:t>
      </w:r>
      <w:r w:rsidRPr="00F1582E">
        <w:rPr>
          <w:b/>
          <w:bCs/>
        </w:rPr>
        <w:noBreakHyphen/>
        <w:t>rata – AURIENTA cannot access them.</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**0.3 Egyptian Legal Standing &amp; Regulatory Alignment**</w:t>
      </w:r>
    </w:p>
    <w:p w:rsidR="00F1582E" w:rsidRPr="00F1582E" w:rsidRDefault="00F1582E" w:rsidP="00F1582E">
      <w:pPr>
        <w:rPr>
          <w:b/>
          <w:bCs/>
        </w:rPr>
      </w:pPr>
    </w:p>
    <w:p w:rsidR="00F1582E" w:rsidRPr="00F1582E" w:rsidRDefault="00F1582E" w:rsidP="00F1582E">
      <w:pPr>
        <w:rPr>
          <w:b/>
          <w:bCs/>
        </w:rPr>
      </w:pPr>
      <w:r w:rsidRPr="00F1582E">
        <w:rPr>
          <w:b/>
          <w:bCs/>
        </w:rPr>
        <w:t>AURIENTA operates as a **technology + governance + matchmaking infrastructure**, not a crowdfunding platform, broker, custodian, or fund manager.</w:t>
      </w:r>
    </w:p>
    <w:p w:rsidR="00F1582E" w:rsidRPr="00F1582E" w:rsidRDefault="00F1582E" w:rsidP="00F1582E">
      <w:pPr>
        <w:rPr>
          <w:b/>
          <w:bCs/>
        </w:rPr>
      </w:pPr>
    </w:p>
    <w:p w:rsidR="00F1582E" w:rsidRPr="00F1582E" w:rsidRDefault="00F1582E" w:rsidP="00F1582E">
      <w:pPr>
        <w:rPr>
          <w:b/>
          <w:bCs/>
        </w:rPr>
      </w:pPr>
      <w:r w:rsidRPr="00F1582E">
        <w:rPr>
          <w:b/>
          <w:bCs/>
        </w:rPr>
        <w:t>- **Legal entity:** AURIENTA is registered as an LLC (</w:t>
      </w:r>
      <w:r w:rsidRPr="00F1582E">
        <w:rPr>
          <w:b/>
          <w:bCs/>
          <w:rtl/>
        </w:rPr>
        <w:t>شركة ذات مسؤولية محدودة</w:t>
      </w:r>
      <w:r w:rsidRPr="00F1582E">
        <w:rPr>
          <w:b/>
          <w:bCs/>
        </w:rPr>
        <w:t>) under Companies Law 159/1981.</w:t>
      </w:r>
    </w:p>
    <w:p w:rsidR="00F1582E" w:rsidRPr="00F1582E" w:rsidRDefault="00F1582E" w:rsidP="00F1582E">
      <w:pPr>
        <w:rPr>
          <w:b/>
          <w:bCs/>
        </w:rPr>
      </w:pPr>
      <w:r w:rsidRPr="00F1582E">
        <w:rPr>
          <w:b/>
          <w:bCs/>
        </w:rPr>
        <w:t>- **Regulated activities** (escrow, notarisation, ownership transfers) are performed exclusively by FRA</w:t>
      </w:r>
      <w:r w:rsidRPr="00F1582E">
        <w:rPr>
          <w:b/>
          <w:bCs/>
        </w:rPr>
        <w:noBreakHyphen/>
        <w:t>licensed law firms.</w:t>
      </w:r>
    </w:p>
    <w:p w:rsidR="00F1582E" w:rsidRPr="00F1582E" w:rsidRDefault="00F1582E" w:rsidP="00F1582E">
      <w:pPr>
        <w:rPr>
          <w:b/>
          <w:bCs/>
        </w:rPr>
      </w:pPr>
      <w:r w:rsidRPr="00F1582E">
        <w:rPr>
          <w:b/>
          <w:bCs/>
        </w:rPr>
        <w:t>- **FRA classification:** Confirmed by no</w:t>
      </w:r>
      <w:r w:rsidRPr="00F1582E">
        <w:rPr>
          <w:b/>
          <w:bCs/>
        </w:rPr>
        <w:noBreakHyphen/>
        <w:t>action letter – AURIENTA facilitates direct transactions between Capital Partners and Enterprises; it does not issue securities.</w:t>
      </w:r>
    </w:p>
    <w:p w:rsidR="00F1582E" w:rsidRPr="00F1582E" w:rsidRDefault="00F1582E" w:rsidP="00F1582E">
      <w:pPr>
        <w:rPr>
          <w:b/>
          <w:bCs/>
        </w:rPr>
      </w:pPr>
      <w:r w:rsidRPr="00F1582E">
        <w:rPr>
          <w:b/>
          <w:bCs/>
        </w:rPr>
        <w:t>- **GAFI integration:** Real</w:t>
      </w:r>
      <w:r w:rsidRPr="00F1582E">
        <w:rPr>
          <w:b/>
          <w:bCs/>
        </w:rPr>
        <w:noBreakHyphen/>
        <w:t>time commercial register verification, UBO disclosure, foreign investment registration.</w:t>
      </w:r>
    </w:p>
    <w:p w:rsidR="00F1582E" w:rsidRPr="00F1582E" w:rsidRDefault="00F1582E" w:rsidP="00F1582E">
      <w:pPr>
        <w:rPr>
          <w:b/>
          <w:bCs/>
        </w:rPr>
      </w:pPr>
      <w:r w:rsidRPr="00F1582E">
        <w:rPr>
          <w:b/>
          <w:bCs/>
        </w:rPr>
        <w:t>- **Tax compliance:** AURIENTA is registered for VAT (14% on cash fees). Equity fees are not subject to VAT (under the new fee structure, no equity fee).</w:t>
      </w:r>
    </w:p>
    <w:p w:rsidR="00F1582E" w:rsidRPr="00F1582E" w:rsidRDefault="00F1582E" w:rsidP="00F1582E">
      <w:pPr>
        <w:rPr>
          <w:b/>
          <w:bCs/>
        </w:rPr>
      </w:pPr>
      <w:r w:rsidRPr="00F1582E">
        <w:rPr>
          <w:b/>
          <w:bCs/>
        </w:rPr>
        <w:t>- **AML compliance:** AURIENTA is an "obliged entity" under Egyptian AML Law. A compliance officer is appointed, STRs filed, KYC records retained for 5 years.</w:t>
      </w:r>
    </w:p>
    <w:p w:rsidR="00F1582E" w:rsidRPr="00F1582E" w:rsidRDefault="00F1582E" w:rsidP="00F1582E">
      <w:pPr>
        <w:rPr>
          <w:b/>
          <w:bCs/>
        </w:rPr>
      </w:pPr>
      <w:r w:rsidRPr="00F1582E">
        <w:rPr>
          <w:b/>
          <w:bCs/>
        </w:rPr>
        <w:t>- **Social Insurance compliance:** All employees must be registered with NOSI within 30 days; the CRE enforces this with penalties (Add</w:t>
      </w:r>
      <w:r w:rsidRPr="00F1582E">
        <w:rPr>
          <w:b/>
          <w:bCs/>
        </w:rPr>
        <w:noBreakHyphen/>
        <w:t>on 26).</w:t>
      </w:r>
    </w:p>
    <w:p w:rsidR="00F1582E" w:rsidRPr="00F1582E" w:rsidRDefault="00F1582E" w:rsidP="00F1582E">
      <w:pPr>
        <w:rPr>
          <w:b/>
          <w:bCs/>
        </w:rPr>
      </w:pPr>
      <w:r w:rsidRPr="00F1582E">
        <w:rPr>
          <w:b/>
          <w:bCs/>
        </w:rPr>
        <w:t>- **Manager vetting:** Every manager must submit a full CV and police clearance, verified by a law firm, before appointment (Add</w:t>
      </w:r>
      <w:r w:rsidRPr="00F1582E">
        <w:rPr>
          <w:b/>
          <w:bCs/>
        </w:rPr>
        <w:noBreakHyphen/>
        <w:t>on 27).</w:t>
      </w:r>
    </w:p>
    <w:p w:rsidR="00F1582E" w:rsidRPr="00F1582E" w:rsidRDefault="00F1582E" w:rsidP="00F1582E">
      <w:pPr>
        <w:rPr>
          <w:b/>
          <w:bCs/>
        </w:rPr>
      </w:pPr>
    </w:p>
    <w:p w:rsidR="00F1582E" w:rsidRPr="00F1582E" w:rsidRDefault="00F1582E" w:rsidP="00F1582E">
      <w:pPr>
        <w:rPr>
          <w:b/>
          <w:bCs/>
        </w:rPr>
      </w:pPr>
      <w:r w:rsidRPr="00F1582E">
        <w:rPr>
          <w:b/>
          <w:bCs/>
        </w:rPr>
        <w:lastRenderedPageBreak/>
        <w:t xml:space="preserve">**Example – Law firm appointment:**  </w:t>
      </w:r>
    </w:p>
    <w:p w:rsidR="00F1582E" w:rsidRPr="00F1582E" w:rsidRDefault="00F1582E" w:rsidP="00F1582E">
      <w:pPr>
        <w:rPr>
          <w:b/>
          <w:bCs/>
        </w:rPr>
      </w:pPr>
      <w:r w:rsidRPr="00F1582E">
        <w:rPr>
          <w:b/>
          <w:bCs/>
        </w:rPr>
        <w:t>At formation, AURIENTA assigns "Nile Legal" as the escrow law firm for "EcoPack Solutions" (Tier B, 18M EGP raise). After 12 months, shareholders may vote to replace the firm. Until then, the firm cannot be removed except for cause (fraud, license loss). This guarantees professional service from day one.</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**0.4 Risk Summary for Regulators (With Mitigation Examples)**</w:t>
      </w:r>
    </w:p>
    <w:p w:rsidR="00F1582E" w:rsidRPr="00F1582E" w:rsidRDefault="00F1582E" w:rsidP="00F1582E">
      <w:pPr>
        <w:rPr>
          <w:b/>
          <w:bCs/>
        </w:rPr>
      </w:pPr>
    </w:p>
    <w:p w:rsidR="00F1582E" w:rsidRPr="00F1582E" w:rsidRDefault="00F1582E" w:rsidP="00F1582E">
      <w:pPr>
        <w:rPr>
          <w:b/>
          <w:bCs/>
        </w:rPr>
      </w:pPr>
      <w:r w:rsidRPr="00F1582E">
        <w:rPr>
          <w:b/>
          <w:bCs/>
        </w:rPr>
        <w:t>| Risk | Mitigation | Example |</w:t>
      </w:r>
    </w:p>
    <w:p w:rsidR="00F1582E" w:rsidRPr="00F1582E" w:rsidRDefault="00F1582E" w:rsidP="00F1582E">
      <w:pPr>
        <w:rPr>
          <w:b/>
          <w:bCs/>
        </w:rPr>
      </w:pPr>
      <w:r w:rsidRPr="00F1582E">
        <w:rPr>
          <w:b/>
          <w:bCs/>
        </w:rPr>
        <w:t>|------|------------|---------|</w:t>
      </w:r>
    </w:p>
    <w:p w:rsidR="00F1582E" w:rsidRPr="00F1582E" w:rsidRDefault="00F1582E" w:rsidP="00F1582E">
      <w:pPr>
        <w:rPr>
          <w:b/>
          <w:bCs/>
        </w:rPr>
      </w:pPr>
      <w:r w:rsidRPr="00F1582E">
        <w:rPr>
          <w:b/>
          <w:bCs/>
        </w:rPr>
        <w:t>| **AI model failure** | Multi</w:t>
      </w:r>
      <w:r w:rsidRPr="00F1582E">
        <w:rPr>
          <w:b/>
          <w:bCs/>
        </w:rPr>
        <w:noBreakHyphen/>
        <w:t>model redundancy (Llama, Gemma, Mixtral), human</w:t>
      </w:r>
      <w:r w:rsidRPr="00F1582E">
        <w:rPr>
          <w:b/>
          <w:bCs/>
        </w:rPr>
        <w:noBreakHyphen/>
        <w:t>in</w:t>
      </w:r>
      <w:r w:rsidRPr="00F1582E">
        <w:rPr>
          <w:b/>
          <w:bCs/>
        </w:rPr>
        <w:noBreakHyphen/>
        <w:t>the</w:t>
      </w:r>
      <w:r w:rsidRPr="00F1582E">
        <w:rPr>
          <w:b/>
          <w:bCs/>
        </w:rPr>
        <w:noBreakHyphen/>
        <w:t>loop for critical decisions, fallback to board. | If Gemma</w:t>
      </w:r>
      <w:r w:rsidRPr="00F1582E">
        <w:rPr>
          <w:b/>
          <w:bCs/>
        </w:rPr>
        <w:noBreakHyphen/>
        <w:t>2 fails to produce a feasibility score, the system falls back to Llama 3.2 via Groq. If both fail, a human Steward reviews within 48 hours. |</w:t>
      </w:r>
    </w:p>
    <w:p w:rsidR="00F1582E" w:rsidRPr="00F1582E" w:rsidRDefault="00F1582E" w:rsidP="00F1582E">
      <w:pPr>
        <w:rPr>
          <w:b/>
          <w:bCs/>
        </w:rPr>
      </w:pPr>
      <w:r w:rsidRPr="00F1582E">
        <w:rPr>
          <w:b/>
          <w:bCs/>
        </w:rPr>
        <w:t>| **Law firm insolvency** | Multi</w:t>
      </w:r>
      <w:r w:rsidRPr="00F1582E">
        <w:rPr>
          <w:b/>
          <w:bCs/>
        </w:rPr>
        <w:noBreakHyphen/>
        <w:t>firm redundancy, bankruptcy</w:t>
      </w:r>
      <w:r w:rsidRPr="00F1582E">
        <w:rPr>
          <w:b/>
          <w:bCs/>
        </w:rPr>
        <w:noBreakHyphen/>
        <w:t>remote escrow accounts, insurance ≥100M EGP. Unclaimed balances revert to law firm trust, not AURIENTA. | If "Nile Legal" becomes insolvent, its escrow accounts are not part of the bankruptcy estate. Funds are transferred to another approved law firm within 7 days. |</w:t>
      </w:r>
    </w:p>
    <w:p w:rsidR="00F1582E" w:rsidRPr="00F1582E" w:rsidRDefault="00F1582E" w:rsidP="00F1582E">
      <w:pPr>
        <w:rPr>
          <w:b/>
          <w:bCs/>
        </w:rPr>
      </w:pPr>
      <w:r w:rsidRPr="00F1582E">
        <w:rPr>
          <w:b/>
          <w:bCs/>
        </w:rPr>
        <w:t>| **Market manipulation** | Fundamental</w:t>
      </w:r>
      <w:r w:rsidRPr="00F1582E">
        <w:rPr>
          <w:b/>
          <w:bCs/>
        </w:rPr>
        <w:noBreakHyphen/>
        <w:t>only pricing (±5% band), liquidity reserve, real</w:t>
      </w:r>
      <w:r w:rsidRPr="00F1582E">
        <w:rPr>
          <w:b/>
          <w:bCs/>
        </w:rPr>
        <w:noBreakHyphen/>
        <w:t>time fraud detection (Llama 3.2). | A trader tries to sell 10,000 Equity Units at 10% above AI fundamental price. The CRE rejects the order. |</w:t>
      </w:r>
    </w:p>
    <w:p w:rsidR="00F1582E" w:rsidRPr="00F1582E" w:rsidRDefault="00F1582E" w:rsidP="00F1582E">
      <w:pPr>
        <w:rPr>
          <w:b/>
          <w:bCs/>
        </w:rPr>
      </w:pPr>
      <w:r w:rsidRPr="00F1582E">
        <w:rPr>
          <w:b/>
          <w:bCs/>
        </w:rPr>
        <w:t>| **Data breach** | End</w:t>
      </w:r>
      <w:r w:rsidRPr="00F1582E">
        <w:rPr>
          <w:b/>
          <w:bCs/>
        </w:rPr>
        <w:noBreakHyphen/>
        <w:t>to</w:t>
      </w:r>
      <w:r w:rsidRPr="00F1582E">
        <w:rPr>
          <w:b/>
          <w:bCs/>
        </w:rPr>
        <w:noBreakHyphen/>
        <w:t>end encryption, quantum</w:t>
      </w:r>
      <w:r w:rsidRPr="00F1582E">
        <w:rPr>
          <w:b/>
          <w:bCs/>
        </w:rPr>
        <w:noBreakHyphen/>
        <w:t>resistant key exchange, Egyptian data sovereignty (Azure Egypt North), SOC 24/7. | All KYC documents stored encrypted in Azure Egypt North. Even if a database is compromised, the data is unreadable without HSM keys. |</w:t>
      </w:r>
    </w:p>
    <w:p w:rsidR="00F1582E" w:rsidRPr="00F1582E" w:rsidRDefault="00F1582E" w:rsidP="00F1582E">
      <w:pPr>
        <w:rPr>
          <w:b/>
          <w:bCs/>
        </w:rPr>
      </w:pPr>
      <w:r w:rsidRPr="00F1582E">
        <w:rPr>
          <w:b/>
          <w:bCs/>
        </w:rPr>
        <w:t>| **Manager misconduct** | Police record check, CV verification by law firm, AI monitoring of expense approvals, shareholder removal vote. | A manager with a prior fraud conviction attempts to register. The law firm's background check flags him, and the CRE blocks appointment. |</w:t>
      </w:r>
    </w:p>
    <w:p w:rsidR="00F1582E" w:rsidRPr="00F1582E" w:rsidRDefault="00F1582E" w:rsidP="00F1582E">
      <w:pPr>
        <w:rPr>
          <w:b/>
          <w:bCs/>
        </w:rPr>
      </w:pPr>
      <w:r w:rsidRPr="00F1582E">
        <w:rPr>
          <w:b/>
          <w:bCs/>
        </w:rPr>
        <w:t>| **Tax evasion** | Automatic tax calculation, withholding, and filing via Tax Authority API. Full transparency to shareholders. | An enterprise tries to underreport revenue. The system's bank API shows actual sales; the discrepancy triggers an AI alert and freeze. |</w:t>
      </w:r>
    </w:p>
    <w:p w:rsidR="00F1582E" w:rsidRPr="00F1582E" w:rsidRDefault="00F1582E" w:rsidP="00F1582E">
      <w:pPr>
        <w:rPr>
          <w:b/>
          <w:bCs/>
        </w:rPr>
      </w:pPr>
      <w:r w:rsidRPr="00F1582E">
        <w:rPr>
          <w:b/>
          <w:bCs/>
        </w:rPr>
        <w:t>| **Social insurance non</w:t>
      </w:r>
      <w:r w:rsidRPr="00F1582E">
        <w:rPr>
          <w:b/>
          <w:bCs/>
        </w:rPr>
        <w:noBreakHyphen/>
        <w:t>compliance** | NOSI API validation, 30</w:t>
      </w:r>
      <w:r w:rsidRPr="00F1582E">
        <w:rPr>
          <w:b/>
          <w:bCs/>
        </w:rPr>
        <w:noBreakHyphen/>
        <w:t>day grace period, reputation penalties, escrow freeze after 60 days. | An employee is not registered with NOSI after 45 days → manager reputation reduced. After 60 days, expense approvals frozen until registration. |</w:t>
      </w:r>
    </w:p>
    <w:p w:rsidR="00F1582E" w:rsidRPr="00F1582E" w:rsidRDefault="00F1582E" w:rsidP="00F1582E">
      <w:pPr>
        <w:rPr>
          <w:b/>
          <w:bCs/>
        </w:rPr>
      </w:pPr>
      <w:r w:rsidRPr="00F1582E">
        <w:rPr>
          <w:b/>
          <w:bCs/>
        </w:rPr>
        <w:t>| **Police clearance forgery** | Law firm verification via Ministry API, HSM attestation, immutable record. | A candidate submits a fake clearance. The law firm's API check fails; the CRE blocks appointment and flags the candidate. |</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**0.5 2026–2027 Implementation Milestones (Detailed Gantt with Tasks)**</w:t>
      </w:r>
    </w:p>
    <w:p w:rsidR="00F1582E" w:rsidRPr="00F1582E" w:rsidRDefault="00F1582E" w:rsidP="00F1582E">
      <w:pPr>
        <w:rPr>
          <w:b/>
          <w:bCs/>
        </w:rPr>
      </w:pPr>
    </w:p>
    <w:p w:rsidR="00F1582E" w:rsidRPr="00F1582E" w:rsidRDefault="00F1582E" w:rsidP="00F1582E">
      <w:pPr>
        <w:rPr>
          <w:b/>
          <w:bCs/>
        </w:rPr>
      </w:pPr>
      <w:r w:rsidRPr="00F1582E">
        <w:rPr>
          <w:b/>
          <w:bCs/>
        </w:rPr>
        <w:t>| Phase | Timeline | Key Deliverable | Detailed Tasks | Regulatory Review |</w:t>
      </w:r>
    </w:p>
    <w:p w:rsidR="00F1582E" w:rsidRPr="00F1582E" w:rsidRDefault="00F1582E" w:rsidP="00F1582E">
      <w:pPr>
        <w:rPr>
          <w:b/>
          <w:bCs/>
        </w:rPr>
      </w:pPr>
      <w:r w:rsidRPr="00F1582E">
        <w:rPr>
          <w:b/>
          <w:bCs/>
        </w:rPr>
        <w:t>|-------|----------|----------------|----------------|-------------------|</w:t>
      </w:r>
    </w:p>
    <w:p w:rsidR="00F1582E" w:rsidRPr="00F1582E" w:rsidRDefault="00F1582E" w:rsidP="00F1582E">
      <w:pPr>
        <w:rPr>
          <w:b/>
          <w:bCs/>
        </w:rPr>
      </w:pPr>
      <w:r w:rsidRPr="00F1582E">
        <w:rPr>
          <w:b/>
          <w:bCs/>
        </w:rPr>
        <w:t>| **P0 (Core)** | Month 1</w:t>
      </w:r>
      <w:r w:rsidRPr="00F1582E">
        <w:rPr>
          <w:b/>
          <w:bCs/>
        </w:rPr>
        <w:noBreakHyphen/>
        <w:t>2 | CRE, immutable ledger, basic identity | Implement CRE policy engine (Rego); set up PostgreSQL with append</w:t>
      </w:r>
      <w:r w:rsidRPr="00F1582E">
        <w:rPr>
          <w:b/>
          <w:bCs/>
        </w:rPr>
        <w:noBreakHyphen/>
        <w:t>only logging; hash chain implementation; basic user table. | FRA no</w:t>
      </w:r>
      <w:r w:rsidRPr="00F1582E">
        <w:rPr>
          <w:b/>
          <w:bCs/>
        </w:rPr>
        <w:noBreakHyphen/>
        <w:t>action letter |</w:t>
      </w:r>
    </w:p>
    <w:p w:rsidR="00F1582E" w:rsidRPr="00F1582E" w:rsidRDefault="00F1582E" w:rsidP="00F1582E">
      <w:pPr>
        <w:rPr>
          <w:b/>
          <w:bCs/>
        </w:rPr>
      </w:pPr>
      <w:r w:rsidRPr="00F1582E">
        <w:rPr>
          <w:b/>
          <w:bCs/>
        </w:rPr>
        <w:t>| **P1 (User &amp; Project)** | Month 3</w:t>
      </w:r>
      <w:r w:rsidRPr="00F1582E">
        <w:rPr>
          <w:b/>
          <w:bCs/>
        </w:rPr>
        <w:noBreakHyphen/>
        <w:t>4 | Liveness KYC, project tiers (A–F), feasibility AI | Integrate HF OCR and liveness models; build registration flows for all user types; Gemma</w:t>
      </w:r>
      <w:r w:rsidRPr="00F1582E">
        <w:rPr>
          <w:b/>
          <w:bCs/>
        </w:rPr>
        <w:noBreakHyphen/>
        <w:t>2 feasibility scoring; Tier E university endorsement workflow; Tier F JSC legal onboarding; **company linking via GAFI API** (Add</w:t>
      </w:r>
      <w:r w:rsidRPr="00F1582E">
        <w:rPr>
          <w:b/>
          <w:bCs/>
        </w:rPr>
        <w:noBreakHyphen/>
        <w:t>on 24). | GAFI API MOU |</w:t>
      </w:r>
    </w:p>
    <w:p w:rsidR="00F1582E" w:rsidRPr="00F1582E" w:rsidRDefault="00F1582E" w:rsidP="00F1582E">
      <w:pPr>
        <w:rPr>
          <w:b/>
          <w:bCs/>
        </w:rPr>
      </w:pPr>
      <w:r w:rsidRPr="00F1582E">
        <w:rPr>
          <w:b/>
          <w:bCs/>
        </w:rPr>
        <w:t>| **P2 (Fundraising &amp; Escrow)** | Month 5</w:t>
      </w:r>
      <w:r w:rsidRPr="00F1582E">
        <w:rPr>
          <w:b/>
          <w:bCs/>
        </w:rPr>
        <w:noBreakHyphen/>
        <w:t>6 | Zero</w:t>
      </w:r>
      <w:r w:rsidRPr="00F1582E">
        <w:rPr>
          <w:b/>
          <w:bCs/>
        </w:rPr>
        <w:noBreakHyphen/>
        <w:t>custody payments, law firm API, anti</w:t>
      </w:r>
      <w:r w:rsidRPr="00F1582E">
        <w:rPr>
          <w:b/>
          <w:bCs/>
        </w:rPr>
        <w:noBreakHyphen/>
        <w:t>fragility vault (Add</w:t>
      </w:r>
      <w:r w:rsidRPr="00F1582E">
        <w:rPr>
          <w:b/>
          <w:bCs/>
        </w:rPr>
        <w:noBreakHyphen/>
        <w:t>on 8) | Law firm API integration (3 firms); payment webhook handlers; escrow balance reconciliation; reservation and waitlist system; **anti</w:t>
      </w:r>
      <w:r w:rsidRPr="00F1582E">
        <w:rPr>
          <w:b/>
          <w:bCs/>
        </w:rPr>
        <w:noBreakHyphen/>
        <w:t>fragility vault contribution (0.5%)** deducted from each raise. | Escrow agreement templates |</w:t>
      </w:r>
    </w:p>
    <w:p w:rsidR="00F1582E" w:rsidRPr="00F1582E" w:rsidRDefault="00F1582E" w:rsidP="00F1582E">
      <w:pPr>
        <w:rPr>
          <w:b/>
          <w:bCs/>
        </w:rPr>
      </w:pPr>
      <w:r w:rsidRPr="00F1582E">
        <w:rPr>
          <w:b/>
          <w:bCs/>
        </w:rPr>
        <w:t>| **P3 (Governance &amp; Treasury)** | Month 7</w:t>
      </w:r>
      <w:r w:rsidRPr="00F1582E">
        <w:rPr>
          <w:b/>
          <w:bCs/>
        </w:rPr>
        <w:noBreakHyphen/>
        <w:t>8 | Board management, manager voting, salary engine, **police record checks** | Voting smart contract (immutable ledger); manager removal protocol (Art. 118); Llama 3.2 salary calculation; employee registry UI; **CV + police clearance verification** for managers; JSC board automation. | Shareholder agreement review |</w:t>
      </w:r>
    </w:p>
    <w:p w:rsidR="00F1582E" w:rsidRPr="00F1582E" w:rsidRDefault="00F1582E" w:rsidP="00F1582E">
      <w:pPr>
        <w:rPr>
          <w:b/>
          <w:bCs/>
        </w:rPr>
      </w:pPr>
      <w:r w:rsidRPr="00F1582E">
        <w:rPr>
          <w:b/>
          <w:bCs/>
        </w:rPr>
        <w:t>| **P4 (Secondary Market)** | Month 9</w:t>
      </w:r>
      <w:r w:rsidRPr="00F1582E">
        <w:rPr>
          <w:b/>
          <w:bCs/>
        </w:rPr>
        <w:noBreakHyphen/>
        <w:t>10 | Fundamental price engine, liquidity reserve, **priority system** | Daily AI price update job; order matching FIFO engine; liquidity reserve LSTM model; **priority windows (exclusive pro</w:t>
      </w:r>
      <w:r w:rsidRPr="00F1582E">
        <w:rPr>
          <w:b/>
          <w:bCs/>
        </w:rPr>
        <w:noBreakHyphen/>
        <w:t>rata 48h → employees/founder 24h → general market)** ; block trade rules; MCDR integration for JSC. | Secondary market legal opinion |</w:t>
      </w:r>
    </w:p>
    <w:p w:rsidR="00F1582E" w:rsidRPr="00F1582E" w:rsidRDefault="00F1582E" w:rsidP="00F1582E">
      <w:pPr>
        <w:rPr>
          <w:b/>
          <w:bCs/>
        </w:rPr>
      </w:pPr>
      <w:r w:rsidRPr="00F1582E">
        <w:rPr>
          <w:b/>
          <w:bCs/>
        </w:rPr>
        <w:t>| **P5 (Institutional)** | Month 11</w:t>
      </w:r>
      <w:r w:rsidRPr="00F1582E">
        <w:rPr>
          <w:b/>
          <w:bCs/>
        </w:rPr>
        <w:noBreakHyphen/>
        <w:t>14 | Intelligence Graph, EVE, Trust Fabric, **tax transparency engine** | Neo4j graph population; multimodal verification (invoices, payroll, social insurance certs); verifiable credentials issuance; systemic risk Monte Carlo; FRA sandbox for JSC; **automatic tax calculation &amp; filing** (corporate, VAT, withholding, payroll). | Full production audit |</w:t>
      </w:r>
    </w:p>
    <w:p w:rsidR="00F1582E" w:rsidRPr="00F1582E" w:rsidRDefault="00F1582E" w:rsidP="00F1582E">
      <w:pPr>
        <w:rPr>
          <w:b/>
          <w:bCs/>
        </w:rPr>
      </w:pPr>
      <w:r w:rsidRPr="00F1582E">
        <w:rPr>
          <w:b/>
          <w:bCs/>
        </w:rPr>
        <w:t>| **P6 (Continuous)** | Ongoing | Unified dashboard, company linking, social insurance enforcement, consulting opt</w:t>
      </w:r>
      <w:r w:rsidRPr="00F1582E">
        <w:rPr>
          <w:b/>
          <w:bCs/>
        </w:rPr>
        <w:noBreakHyphen/>
        <w:t>out | GAFI real</w:t>
      </w:r>
      <w:r w:rsidRPr="00F1582E">
        <w:rPr>
          <w:b/>
          <w:bCs/>
        </w:rPr>
        <w:noBreakHyphen/>
        <w:t>time sync; automated Form 41 generation; FRA read</w:t>
      </w:r>
      <w:r w:rsidRPr="00F1582E">
        <w:rPr>
          <w:b/>
          <w:bCs/>
        </w:rPr>
        <w:noBreakHyphen/>
        <w:t>only dashboard; quarterly bias audits; **NOSI social insurance validation**; **consulting fee opt</w:t>
      </w:r>
      <w:r w:rsidRPr="00F1582E">
        <w:rPr>
          <w:b/>
          <w:bCs/>
        </w:rPr>
        <w:noBreakHyphen/>
        <w:t>out votes**; ERP mandatory for Tiers C</w:t>
      </w:r>
      <w:r w:rsidRPr="00F1582E">
        <w:rPr>
          <w:b/>
          <w:bCs/>
        </w:rPr>
        <w:noBreakHyphen/>
        <w:t>F. | Annual compliance review |</w:t>
      </w:r>
    </w:p>
    <w:p w:rsidR="00F1582E" w:rsidRPr="00F1582E" w:rsidRDefault="00F1582E" w:rsidP="00F1582E">
      <w:pPr>
        <w:rPr>
          <w:b/>
          <w:bCs/>
        </w:rPr>
      </w:pPr>
    </w:p>
    <w:p w:rsidR="00F1582E" w:rsidRPr="00F1582E" w:rsidRDefault="00F1582E" w:rsidP="00F1582E">
      <w:pPr>
        <w:rPr>
          <w:b/>
          <w:bCs/>
        </w:rPr>
      </w:pPr>
      <w:r w:rsidRPr="00F1582E">
        <w:rPr>
          <w:b/>
          <w:bCs/>
        </w:rPr>
        <w:t xml:space="preserve">**Example – P2 milestone in practice:**  </w:t>
      </w:r>
    </w:p>
    <w:p w:rsidR="00F1582E" w:rsidRPr="00F1582E" w:rsidRDefault="00F1582E" w:rsidP="00F1582E">
      <w:pPr>
        <w:rPr>
          <w:b/>
          <w:bCs/>
        </w:rPr>
      </w:pPr>
      <w:r w:rsidRPr="00F1582E">
        <w:rPr>
          <w:b/>
          <w:bCs/>
        </w:rPr>
        <w:t>By month 6, a test investment of 50,000 EGP flows directly to the law firm's escrow account. The webhook triggers, the CRE validates, and the Ownership Ledger updates. Simultaneously, 0.5% (250 EGP) is transferred to the anti</w:t>
      </w:r>
      <w:r w:rsidRPr="00F1582E">
        <w:rPr>
          <w:b/>
          <w:bCs/>
        </w:rPr>
        <w:noBreakHyphen/>
        <w:t>fragility vault. The entire process takes under 2 minutes.</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 xml:space="preserve">**0.5.2 Economic Development Key Performance Indicators (KPIs)** </w:t>
      </w:r>
      <w:r w:rsidRPr="00F1582E">
        <w:rPr>
          <w:b/>
          <w:bCs/>
          <w:i/>
          <w:iCs/>
        </w:rPr>
        <w:t>*(Added per Addition 11)*</w:t>
      </w:r>
    </w:p>
    <w:p w:rsidR="00F1582E" w:rsidRPr="00F1582E" w:rsidRDefault="00F1582E" w:rsidP="00F1582E">
      <w:pPr>
        <w:rPr>
          <w:b/>
          <w:bCs/>
        </w:rPr>
      </w:pPr>
    </w:p>
    <w:p w:rsidR="00F1582E" w:rsidRPr="00F1582E" w:rsidRDefault="00F1582E" w:rsidP="00F1582E">
      <w:pPr>
        <w:rPr>
          <w:b/>
          <w:bCs/>
        </w:rPr>
      </w:pPr>
      <w:r w:rsidRPr="00F1582E">
        <w:rPr>
          <w:b/>
          <w:bCs/>
        </w:rPr>
        <w:t>In addition to platform</w:t>
      </w:r>
      <w:r w:rsidRPr="00F1582E">
        <w:rPr>
          <w:b/>
          <w:bCs/>
        </w:rPr>
        <w:noBreakHyphen/>
        <w:t>level metrics, AURIENTA tracks and reports (aggregated, anonymised) the following economic impact indicators to regulators, partners, and the public:</w:t>
      </w:r>
    </w:p>
    <w:p w:rsidR="00F1582E" w:rsidRPr="00F1582E" w:rsidRDefault="00F1582E" w:rsidP="00F1582E">
      <w:pPr>
        <w:rPr>
          <w:b/>
          <w:bCs/>
        </w:rPr>
      </w:pPr>
    </w:p>
    <w:p w:rsidR="00F1582E" w:rsidRPr="00F1582E" w:rsidRDefault="00F1582E" w:rsidP="00F1582E">
      <w:pPr>
        <w:rPr>
          <w:b/>
          <w:bCs/>
        </w:rPr>
      </w:pPr>
      <w:r w:rsidRPr="00F1582E">
        <w:rPr>
          <w:b/>
          <w:bCs/>
        </w:rPr>
        <w:t>| KPI | Target (End 2027) | Data Source |</w:t>
      </w:r>
    </w:p>
    <w:p w:rsidR="00F1582E" w:rsidRPr="00F1582E" w:rsidRDefault="00F1582E" w:rsidP="00F1582E">
      <w:pPr>
        <w:rPr>
          <w:b/>
          <w:bCs/>
        </w:rPr>
      </w:pPr>
      <w:r w:rsidRPr="00F1582E">
        <w:rPr>
          <w:b/>
          <w:bCs/>
        </w:rPr>
        <w:t>|-----|------------------|-------------|</w:t>
      </w:r>
    </w:p>
    <w:p w:rsidR="00F1582E" w:rsidRPr="00F1582E" w:rsidRDefault="00F1582E" w:rsidP="00F1582E">
      <w:pPr>
        <w:rPr>
          <w:b/>
          <w:bCs/>
        </w:rPr>
      </w:pPr>
      <w:r w:rsidRPr="00F1582E">
        <w:rPr>
          <w:b/>
          <w:bCs/>
        </w:rPr>
        <w:t>| **Direct jobs created** (cumulative) | 10,000 | Employee registry (Volume 8) |</w:t>
      </w:r>
    </w:p>
    <w:p w:rsidR="00F1582E" w:rsidRPr="00F1582E" w:rsidRDefault="00F1582E" w:rsidP="00F1582E">
      <w:pPr>
        <w:rPr>
          <w:b/>
          <w:bCs/>
        </w:rPr>
      </w:pPr>
      <w:r w:rsidRPr="00F1582E">
        <w:rPr>
          <w:b/>
          <w:bCs/>
        </w:rPr>
        <w:t>| **GDP contribution** (estimated) | 0.1% of Egyptian GDP | Multiplier model (Volume 11) |</w:t>
      </w:r>
    </w:p>
    <w:p w:rsidR="00F1582E" w:rsidRPr="00F1582E" w:rsidRDefault="00F1582E" w:rsidP="00F1582E">
      <w:pPr>
        <w:rPr>
          <w:b/>
          <w:bCs/>
        </w:rPr>
      </w:pPr>
      <w:r w:rsidRPr="00F1582E">
        <w:rPr>
          <w:b/>
          <w:bCs/>
        </w:rPr>
        <w:t>| **Companies formalised** (previously informal) | 1,000 | GAFI API pre</w:t>
      </w:r>
      <w:r w:rsidRPr="00F1582E">
        <w:rPr>
          <w:b/>
          <w:bCs/>
        </w:rPr>
        <w:noBreakHyphen/>
        <w:t>vs</w:t>
      </w:r>
      <w:r w:rsidRPr="00F1582E">
        <w:rPr>
          <w:b/>
          <w:bCs/>
        </w:rPr>
        <w:noBreakHyphen/>
        <w:t>post registration |</w:t>
      </w:r>
    </w:p>
    <w:p w:rsidR="00F1582E" w:rsidRPr="00F1582E" w:rsidRDefault="00F1582E" w:rsidP="00F1582E">
      <w:pPr>
        <w:rPr>
          <w:b/>
          <w:bCs/>
        </w:rPr>
      </w:pPr>
      <w:r w:rsidRPr="00F1582E">
        <w:rPr>
          <w:b/>
          <w:bCs/>
        </w:rPr>
        <w:t>| **Tax revenue generated** (annual, all enterprises) | 100M EGP | Tax automation (Volume 12) |</w:t>
      </w:r>
    </w:p>
    <w:p w:rsidR="00F1582E" w:rsidRPr="00F1582E" w:rsidRDefault="00F1582E" w:rsidP="00F1582E">
      <w:pPr>
        <w:rPr>
          <w:b/>
          <w:bCs/>
        </w:rPr>
      </w:pPr>
      <w:r w:rsidRPr="00F1582E">
        <w:rPr>
          <w:b/>
          <w:bCs/>
        </w:rPr>
        <w:t>| **Export value created** (annual) | 500M EGP | Customs data integration (future) |</w:t>
      </w:r>
    </w:p>
    <w:p w:rsidR="00F1582E" w:rsidRPr="00F1582E" w:rsidRDefault="00F1582E" w:rsidP="00F1582E">
      <w:pPr>
        <w:rPr>
          <w:b/>
          <w:bCs/>
        </w:rPr>
      </w:pPr>
      <w:r w:rsidRPr="00F1582E">
        <w:rPr>
          <w:b/>
          <w:bCs/>
        </w:rPr>
        <w:t>| **Social insurance coverage increase** | +50,000 newly registered workers | NOSI API (Volume 12) |</w:t>
      </w:r>
    </w:p>
    <w:p w:rsidR="00F1582E" w:rsidRPr="00F1582E" w:rsidRDefault="00F1582E" w:rsidP="00F1582E">
      <w:pPr>
        <w:rPr>
          <w:b/>
          <w:bCs/>
        </w:rPr>
      </w:pPr>
    </w:p>
    <w:p w:rsidR="00F1582E" w:rsidRPr="00F1582E" w:rsidRDefault="00F1582E" w:rsidP="00F1582E">
      <w:pPr>
        <w:rPr>
          <w:b/>
          <w:bCs/>
        </w:rPr>
      </w:pPr>
      <w:r w:rsidRPr="00F1582E">
        <w:rPr>
          <w:b/>
          <w:bCs/>
        </w:rPr>
        <w:t>These KPIs are updated quarterly and displayed on the public trust dashboard (no PII). They form the basis of AURIENTA’s annual impact report to the FRA and Ministry of Investment.</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**0.6 Summary of Constitutional Guarantees (Executive Level)**</w:t>
      </w:r>
    </w:p>
    <w:p w:rsidR="00F1582E" w:rsidRPr="00F1582E" w:rsidRDefault="00F1582E" w:rsidP="00F1582E">
      <w:pPr>
        <w:rPr>
          <w:b/>
          <w:bCs/>
        </w:rPr>
      </w:pPr>
    </w:p>
    <w:p w:rsidR="00F1582E" w:rsidRPr="00F1582E" w:rsidRDefault="00F1582E" w:rsidP="00F1582E">
      <w:pPr>
        <w:rPr>
          <w:b/>
          <w:bCs/>
        </w:rPr>
      </w:pPr>
      <w:r w:rsidRPr="00F1582E">
        <w:rPr>
          <w:b/>
          <w:bCs/>
        </w:rPr>
        <w:t>| Guarantee | Constitutional Mechanism | Example |</w:t>
      </w:r>
    </w:p>
    <w:p w:rsidR="00F1582E" w:rsidRPr="00F1582E" w:rsidRDefault="00F1582E" w:rsidP="00F1582E">
      <w:pPr>
        <w:rPr>
          <w:b/>
          <w:bCs/>
        </w:rPr>
      </w:pPr>
      <w:r w:rsidRPr="00F1582E">
        <w:rPr>
          <w:b/>
          <w:bCs/>
        </w:rPr>
        <w:t>|-----------|-------------------------|---------|</w:t>
      </w:r>
    </w:p>
    <w:p w:rsidR="00F1582E" w:rsidRPr="00F1582E" w:rsidRDefault="00F1582E" w:rsidP="00F1582E">
      <w:pPr>
        <w:rPr>
          <w:b/>
          <w:bCs/>
        </w:rPr>
      </w:pPr>
      <w:r w:rsidRPr="00F1582E">
        <w:rPr>
          <w:b/>
          <w:bCs/>
        </w:rPr>
        <w:t>| **Money Protection** | Zero custody, bankruptcy</w:t>
      </w:r>
      <w:r w:rsidRPr="00F1582E">
        <w:rPr>
          <w:b/>
          <w:bCs/>
        </w:rPr>
        <w:noBreakHyphen/>
        <w:t>remote escrow, multi</w:t>
      </w:r>
      <w:r w:rsidRPr="00F1582E">
        <w:rPr>
          <w:b/>
          <w:bCs/>
        </w:rPr>
        <w:noBreakHyphen/>
        <w:t>firm redundancy, insurance vault. | Even if AURIENTA disappears, law firms continue to hold escrow funds. |</w:t>
      </w:r>
    </w:p>
    <w:p w:rsidR="00F1582E" w:rsidRPr="00F1582E" w:rsidRDefault="00F1582E" w:rsidP="00F1582E">
      <w:pPr>
        <w:rPr>
          <w:b/>
          <w:bCs/>
        </w:rPr>
      </w:pPr>
      <w:r w:rsidRPr="00F1582E">
        <w:rPr>
          <w:b/>
          <w:bCs/>
        </w:rPr>
        <w:t>| **Governance Integrity** | AI</w:t>
      </w:r>
      <w:r w:rsidRPr="00F1582E">
        <w:rPr>
          <w:b/>
          <w:bCs/>
        </w:rPr>
        <w:noBreakHyphen/>
        <w:t>enforced rules, human</w:t>
      </w:r>
      <w:r w:rsidRPr="00F1582E">
        <w:rPr>
          <w:b/>
          <w:bCs/>
        </w:rPr>
        <w:noBreakHyphen/>
        <w:t>proof execution, Art. 118 compliance (manager removal by shareholders). | A manager cannot be removed by board alone – must go to General Assembly vote. |</w:t>
      </w:r>
    </w:p>
    <w:p w:rsidR="00F1582E" w:rsidRPr="00F1582E" w:rsidRDefault="00F1582E" w:rsidP="00F1582E">
      <w:pPr>
        <w:rPr>
          <w:b/>
          <w:bCs/>
        </w:rPr>
      </w:pPr>
      <w:r w:rsidRPr="00F1582E">
        <w:rPr>
          <w:b/>
          <w:bCs/>
        </w:rPr>
        <w:t>| **Transparency** | Immutable ledger, public constitutional rules, full financial visibility to partners. | Every expense, salary, and tax payment is visible to all shareholders. |</w:t>
      </w:r>
    </w:p>
    <w:p w:rsidR="00F1582E" w:rsidRPr="00F1582E" w:rsidRDefault="00F1582E" w:rsidP="00F1582E">
      <w:pPr>
        <w:rPr>
          <w:b/>
          <w:bCs/>
        </w:rPr>
      </w:pPr>
      <w:r w:rsidRPr="00F1582E">
        <w:rPr>
          <w:b/>
          <w:bCs/>
        </w:rPr>
        <w:t>| **Fairness** | Fundamental pricing (±5% band), priority windows, pro</w:t>
      </w:r>
      <w:r w:rsidRPr="00F1582E">
        <w:rPr>
          <w:b/>
          <w:bCs/>
        </w:rPr>
        <w:noBreakHyphen/>
        <w:t>rata rights, consulting opt</w:t>
      </w:r>
      <w:r w:rsidRPr="00F1582E">
        <w:rPr>
          <w:b/>
          <w:bCs/>
        </w:rPr>
        <w:noBreakHyphen/>
        <w:t>out. | Existing shareholders get exclusive 48h to buy shares before anyone else. |</w:t>
      </w:r>
    </w:p>
    <w:p w:rsidR="00F1582E" w:rsidRPr="00F1582E" w:rsidRDefault="00F1582E" w:rsidP="00F1582E">
      <w:pPr>
        <w:rPr>
          <w:b/>
          <w:bCs/>
        </w:rPr>
      </w:pPr>
      <w:r w:rsidRPr="00F1582E">
        <w:rPr>
          <w:b/>
          <w:bCs/>
        </w:rPr>
        <w:t>| **Legal Compliance** | GAFI API, automatic tax filing, NOSI social insurance, police record checks for managers. | Employees are automatically registered with social insurance; manager background checked by law firm. |</w:t>
      </w:r>
    </w:p>
    <w:p w:rsidR="00F1582E" w:rsidRPr="00F1582E" w:rsidRDefault="00F1582E" w:rsidP="00F1582E">
      <w:pPr>
        <w:rPr>
          <w:b/>
          <w:bCs/>
        </w:rPr>
      </w:pPr>
      <w:r w:rsidRPr="00F1582E">
        <w:rPr>
          <w:b/>
          <w:bCs/>
        </w:rPr>
        <w:t>| **Continuity** | Oracle Mirror (off</w:t>
      </w:r>
      <w:r w:rsidRPr="00F1582E">
        <w:rPr>
          <w:b/>
          <w:bCs/>
        </w:rPr>
        <w:noBreakHyphen/>
        <w:t>line survival), graduation pathway, self</w:t>
      </w:r>
      <w:r w:rsidRPr="00F1582E">
        <w:rPr>
          <w:b/>
          <w:bCs/>
        </w:rPr>
        <w:noBreakHyphen/>
        <w:t>hosted CRE, alumni hall. | If AURIENTA goes offline for 7 days, enterprises continue using hard</w:t>
      </w:r>
      <w:r w:rsidRPr="00F1582E">
        <w:rPr>
          <w:b/>
          <w:bCs/>
        </w:rPr>
        <w:noBreakHyphen/>
        <w:t>copy Mirror Constitution. |</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**0.7 Quick Reference: Fee Structure (Version 7.1 Amendment)**</w:t>
      </w:r>
    </w:p>
    <w:p w:rsidR="00F1582E" w:rsidRPr="00F1582E" w:rsidRDefault="00F1582E" w:rsidP="00F1582E">
      <w:pPr>
        <w:rPr>
          <w:b/>
          <w:bCs/>
        </w:rPr>
      </w:pPr>
    </w:p>
    <w:p w:rsidR="00F1582E" w:rsidRPr="00F1582E" w:rsidRDefault="00F1582E" w:rsidP="00F1582E">
      <w:pPr>
        <w:rPr>
          <w:b/>
          <w:bCs/>
        </w:rPr>
      </w:pPr>
      <w:r w:rsidRPr="00F1582E">
        <w:rPr>
          <w:b/>
          <w:bCs/>
        </w:rPr>
        <w:t>| Tier | Platform Service Fee | Consulting Fee | Total Deduction (first milestone of fiscal year) | Consulting Opt</w:t>
      </w:r>
      <w:r w:rsidRPr="00F1582E">
        <w:rPr>
          <w:b/>
          <w:bCs/>
        </w:rPr>
        <w:noBreakHyphen/>
        <w:t>Out |</w:t>
      </w:r>
    </w:p>
    <w:p w:rsidR="00F1582E" w:rsidRPr="00F1582E" w:rsidRDefault="00F1582E" w:rsidP="00F1582E">
      <w:pPr>
        <w:rPr>
          <w:b/>
          <w:bCs/>
        </w:rPr>
      </w:pPr>
      <w:r w:rsidRPr="00F1582E">
        <w:rPr>
          <w:b/>
          <w:bCs/>
        </w:rPr>
        <w:t>|------|----------------------|----------------|--------------------------------------------------|--------------------|</w:t>
      </w:r>
    </w:p>
    <w:p w:rsidR="00F1582E" w:rsidRPr="00F1582E" w:rsidRDefault="00F1582E" w:rsidP="00F1582E">
      <w:pPr>
        <w:rPr>
          <w:b/>
          <w:bCs/>
        </w:rPr>
      </w:pPr>
      <w:r w:rsidRPr="00F1582E">
        <w:rPr>
          <w:b/>
          <w:bCs/>
        </w:rPr>
        <w:t>| A | 5% | 2.5% | 7.5% | After 3 profitable qtrs or 2 years |</w:t>
      </w:r>
    </w:p>
    <w:p w:rsidR="00F1582E" w:rsidRPr="00F1582E" w:rsidRDefault="00F1582E" w:rsidP="00F1582E">
      <w:pPr>
        <w:rPr>
          <w:b/>
          <w:bCs/>
        </w:rPr>
      </w:pPr>
      <w:r w:rsidRPr="00F1582E">
        <w:rPr>
          <w:b/>
          <w:bCs/>
        </w:rPr>
        <w:t>| B | 5% | 2.5% | 7.5% | Same |</w:t>
      </w:r>
    </w:p>
    <w:p w:rsidR="00F1582E" w:rsidRPr="00F1582E" w:rsidRDefault="00F1582E" w:rsidP="00F1582E">
      <w:pPr>
        <w:rPr>
          <w:b/>
          <w:bCs/>
        </w:rPr>
      </w:pPr>
      <w:r w:rsidRPr="00F1582E">
        <w:rPr>
          <w:b/>
          <w:bCs/>
        </w:rPr>
        <w:t>| C | 5% | 2.5% | 7.5% | Same |</w:t>
      </w:r>
    </w:p>
    <w:p w:rsidR="00F1582E" w:rsidRPr="00F1582E" w:rsidRDefault="00F1582E" w:rsidP="00F1582E">
      <w:pPr>
        <w:rPr>
          <w:b/>
          <w:bCs/>
        </w:rPr>
      </w:pPr>
      <w:r w:rsidRPr="00F1582E">
        <w:rPr>
          <w:b/>
          <w:bCs/>
        </w:rPr>
        <w:t>| D | 5% | 2.5% | 7.5% | Same |</w:t>
      </w:r>
    </w:p>
    <w:p w:rsidR="00F1582E" w:rsidRPr="00F1582E" w:rsidRDefault="00F1582E" w:rsidP="00F1582E">
      <w:pPr>
        <w:rPr>
          <w:b/>
          <w:bCs/>
        </w:rPr>
      </w:pPr>
      <w:r w:rsidRPr="00F1582E">
        <w:rPr>
          <w:b/>
          <w:bCs/>
        </w:rPr>
        <w:t>| E | 1% | 0% | 1% | N/A |</w:t>
      </w:r>
    </w:p>
    <w:p w:rsidR="00F1582E" w:rsidRPr="00F1582E" w:rsidRDefault="00F1582E" w:rsidP="00F1582E">
      <w:pPr>
        <w:rPr>
          <w:b/>
          <w:bCs/>
        </w:rPr>
      </w:pPr>
      <w:r w:rsidRPr="00F1582E">
        <w:rPr>
          <w:b/>
          <w:bCs/>
        </w:rPr>
        <w:t>| F | 5% | 2.5% | 7.5% | Same |</w:t>
      </w:r>
    </w:p>
    <w:p w:rsidR="00F1582E" w:rsidRPr="00F1582E" w:rsidRDefault="00F1582E" w:rsidP="00F1582E">
      <w:pPr>
        <w:rPr>
          <w:b/>
          <w:bCs/>
        </w:rPr>
      </w:pPr>
    </w:p>
    <w:p w:rsidR="00F1582E" w:rsidRPr="00F1582E" w:rsidRDefault="00F1582E" w:rsidP="00F1582E">
      <w:pPr>
        <w:rPr>
          <w:b/>
          <w:bCs/>
        </w:rPr>
      </w:pPr>
      <w:r w:rsidRPr="00F1582E">
        <w:rPr>
          <w:b/>
          <w:bCs/>
        </w:rPr>
        <w:t>- **No equity fee** – AURIENTA no longer takes any equity stake in enterprises.</w:t>
      </w:r>
    </w:p>
    <w:p w:rsidR="00F1582E" w:rsidRPr="00F1582E" w:rsidRDefault="00F1582E" w:rsidP="00F1582E">
      <w:pPr>
        <w:rPr>
          <w:b/>
          <w:bCs/>
        </w:rPr>
      </w:pPr>
      <w:r w:rsidRPr="00F1582E">
        <w:rPr>
          <w:b/>
          <w:bCs/>
        </w:rPr>
        <w:t>- **Consulting fee** is deducted annually from the first milestone of the fiscal year. It is mandatory until the enterprise achieves 3 consecutive profitable quarters or completes 2 years of consultancy, after which shareholders may vote (simple majority) to discontinue consulting.</w:t>
      </w:r>
    </w:p>
    <w:p w:rsidR="00F1582E" w:rsidRPr="00F1582E" w:rsidRDefault="00F1582E" w:rsidP="00F1582E">
      <w:pPr>
        <w:rPr>
          <w:b/>
          <w:bCs/>
        </w:rPr>
      </w:pPr>
    </w:p>
    <w:p w:rsidR="00F1582E" w:rsidRPr="00F1582E" w:rsidRDefault="00F1582E" w:rsidP="00F1582E">
      <w:pPr>
        <w:rPr>
          <w:b/>
          <w:bCs/>
        </w:rPr>
      </w:pPr>
      <w:r w:rsidRPr="00F1582E">
        <w:rPr>
          <w:b/>
          <w:bCs/>
        </w:rPr>
        <w:t>**Example – Consulting opt</w:t>
      </w:r>
      <w:r w:rsidRPr="00F1582E">
        <w:rPr>
          <w:b/>
          <w:bCs/>
        </w:rPr>
        <w:noBreakHyphen/>
        <w:t xml:space="preserve">out vote:**  </w:t>
      </w:r>
    </w:p>
    <w:p w:rsidR="00F1582E" w:rsidRPr="00F1582E" w:rsidRDefault="00F1582E" w:rsidP="00F1582E">
      <w:pPr>
        <w:rPr>
          <w:b/>
          <w:bCs/>
        </w:rPr>
      </w:pPr>
      <w:r w:rsidRPr="00F1582E">
        <w:rPr>
          <w:b/>
          <w:bCs/>
        </w:rPr>
        <w:t>"EcoPack Solutions" has been profitable for 4 consecutive quarters after 2.5 years. A shareholder proposes to discontinue consulting. The vote passes with 70% in favour. Consulting fees stop at the next fiscal year; the enterprise continues to pay only the 5% platform service fee.</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**0.8 How to Navigate This Blueprint**</w:t>
      </w:r>
    </w:p>
    <w:p w:rsidR="00F1582E" w:rsidRPr="00F1582E" w:rsidRDefault="00F1582E" w:rsidP="00F1582E">
      <w:pPr>
        <w:rPr>
          <w:b/>
          <w:bCs/>
        </w:rPr>
      </w:pPr>
    </w:p>
    <w:p w:rsidR="00F1582E" w:rsidRPr="00F1582E" w:rsidRDefault="00F1582E" w:rsidP="00F1582E">
      <w:pPr>
        <w:rPr>
          <w:b/>
          <w:bCs/>
        </w:rPr>
      </w:pPr>
      <w:r w:rsidRPr="00F1582E">
        <w:rPr>
          <w:b/>
          <w:bCs/>
        </w:rPr>
        <w:t>| Volume | Title | Key Topics |</w:t>
      </w:r>
    </w:p>
    <w:p w:rsidR="00F1582E" w:rsidRPr="00F1582E" w:rsidRDefault="00F1582E" w:rsidP="00F1582E">
      <w:pPr>
        <w:rPr>
          <w:b/>
          <w:bCs/>
        </w:rPr>
      </w:pPr>
      <w:r w:rsidRPr="00F1582E">
        <w:rPr>
          <w:b/>
          <w:bCs/>
        </w:rPr>
        <w:t>|--------|-------|------------|</w:t>
      </w:r>
    </w:p>
    <w:p w:rsidR="00F1582E" w:rsidRPr="00F1582E" w:rsidRDefault="00F1582E" w:rsidP="00F1582E">
      <w:pPr>
        <w:rPr>
          <w:b/>
          <w:bCs/>
        </w:rPr>
      </w:pPr>
      <w:r w:rsidRPr="00F1582E">
        <w:rPr>
          <w:b/>
          <w:bCs/>
        </w:rPr>
        <w:t>| 0 | Executive &amp; Regulatory Overview | This document – summary, milestones, guarantees, economic KPIs |</w:t>
      </w:r>
    </w:p>
    <w:p w:rsidR="00F1582E" w:rsidRPr="00F1582E" w:rsidRDefault="00F1582E" w:rsidP="00F1582E">
      <w:pPr>
        <w:rPr>
          <w:b/>
          <w:bCs/>
        </w:rPr>
      </w:pPr>
      <w:r w:rsidRPr="00F1582E">
        <w:rPr>
          <w:b/>
          <w:bCs/>
        </w:rPr>
        <w:t>| 1 | Constitutional Identity, Philosophy &amp; Structural Trust Doctrine | Mission, terminology, anti</w:t>
      </w:r>
      <w:r w:rsidRPr="00F1582E">
        <w:rPr>
          <w:b/>
          <w:bCs/>
        </w:rPr>
        <w:noBreakHyphen/>
        <w:t>speculation, AI governance, pledge |</w:t>
      </w:r>
    </w:p>
    <w:p w:rsidR="00F1582E" w:rsidRPr="00F1582E" w:rsidRDefault="00F1582E" w:rsidP="00F1582E">
      <w:pPr>
        <w:rPr>
          <w:b/>
          <w:bCs/>
        </w:rPr>
      </w:pPr>
      <w:r w:rsidRPr="00F1582E">
        <w:rPr>
          <w:b/>
          <w:bCs/>
        </w:rPr>
        <w:t>| 1</w:t>
      </w:r>
      <w:r w:rsidRPr="00F1582E">
        <w:rPr>
          <w:b/>
          <w:bCs/>
        </w:rPr>
        <w:noBreakHyphen/>
        <w:t>A | The 10 Non</w:t>
      </w:r>
      <w:r w:rsidRPr="00F1582E">
        <w:rPr>
          <w:b/>
          <w:bCs/>
        </w:rPr>
        <w:noBreakHyphen/>
        <w:t>Amendable Rules | Zero custody, fundamental pricing, etc. |</w:t>
      </w:r>
    </w:p>
    <w:p w:rsidR="00F1582E" w:rsidRPr="00F1582E" w:rsidRDefault="00F1582E" w:rsidP="00F1582E">
      <w:pPr>
        <w:rPr>
          <w:b/>
          <w:bCs/>
        </w:rPr>
      </w:pPr>
      <w:r w:rsidRPr="00F1582E">
        <w:rPr>
          <w:b/>
          <w:bCs/>
        </w:rPr>
        <w:lastRenderedPageBreak/>
        <w:t>| 2 | Constitutional Runtime Engine (CRE) &amp; Structural Enforcement Core | Policy</w:t>
      </w:r>
      <w:r w:rsidRPr="00F1582E">
        <w:rPr>
          <w:b/>
          <w:bCs/>
        </w:rPr>
        <w:noBreakHyphen/>
        <w:t>as</w:t>
      </w:r>
      <w:r w:rsidRPr="00F1582E">
        <w:rPr>
          <w:b/>
          <w:bCs/>
        </w:rPr>
        <w:noBreakHyphen/>
        <w:t>code, state machines, audit, security |</w:t>
      </w:r>
    </w:p>
    <w:p w:rsidR="00F1582E" w:rsidRPr="00F1582E" w:rsidRDefault="00F1582E" w:rsidP="00F1582E">
      <w:pPr>
        <w:rPr>
          <w:b/>
          <w:bCs/>
        </w:rPr>
      </w:pPr>
      <w:r w:rsidRPr="00F1582E">
        <w:rPr>
          <w:b/>
          <w:bCs/>
        </w:rPr>
        <w:t>| 3 | Sovereign Identity &amp; Participation | Multi</w:t>
      </w:r>
      <w:r w:rsidRPr="00F1582E">
        <w:rPr>
          <w:b/>
          <w:bCs/>
        </w:rPr>
        <w:noBreakHyphen/>
        <w:t>entity onboarding, AI verification, reputation score, company linking |</w:t>
      </w:r>
    </w:p>
    <w:p w:rsidR="00F1582E" w:rsidRPr="00F1582E" w:rsidRDefault="00F1582E" w:rsidP="00F1582E">
      <w:pPr>
        <w:rPr>
          <w:b/>
          <w:bCs/>
        </w:rPr>
      </w:pPr>
      <w:r w:rsidRPr="00F1582E">
        <w:rPr>
          <w:b/>
          <w:bCs/>
        </w:rPr>
        <w:t>| 4 | Enterprise Tiers (A–F) | Tier rules, dynamic minimum investment, consulting opt</w:t>
      </w:r>
      <w:r w:rsidRPr="00F1582E">
        <w:rPr>
          <w:b/>
          <w:bCs/>
        </w:rPr>
        <w:noBreakHyphen/>
        <w:t>out, ERP requirements, law firm/accountant appointment, Constitutional Project Evaluation Engine |</w:t>
      </w:r>
    </w:p>
    <w:p w:rsidR="00F1582E" w:rsidRPr="00F1582E" w:rsidRDefault="00F1582E" w:rsidP="00F1582E">
      <w:pPr>
        <w:rPr>
          <w:b/>
          <w:bCs/>
        </w:rPr>
      </w:pPr>
      <w:r w:rsidRPr="00F1582E">
        <w:rPr>
          <w:b/>
          <w:bCs/>
        </w:rPr>
        <w:t>| 5 | Zero</w:t>
      </w:r>
      <w:r w:rsidRPr="00F1582E">
        <w:rPr>
          <w:b/>
          <w:bCs/>
        </w:rPr>
        <w:noBreakHyphen/>
        <w:t>Custody Fundraising &amp; Escrow | Payment flow, proof</w:t>
      </w:r>
      <w:r w:rsidRPr="00F1582E">
        <w:rPr>
          <w:b/>
          <w:bCs/>
        </w:rPr>
        <w:noBreakHyphen/>
        <w:t>of</w:t>
      </w:r>
      <w:r w:rsidRPr="00F1582E">
        <w:rPr>
          <w:b/>
          <w:bCs/>
        </w:rPr>
        <w:noBreakHyphen/>
        <w:t>solvency, anti</w:t>
      </w:r>
      <w:r w:rsidRPr="00F1582E">
        <w:rPr>
          <w:b/>
          <w:bCs/>
        </w:rPr>
        <w:noBreakHyphen/>
        <w:t>fragility vault, multi</w:t>
      </w:r>
      <w:r w:rsidRPr="00F1582E">
        <w:rPr>
          <w:b/>
          <w:bCs/>
        </w:rPr>
        <w:noBreakHyphen/>
        <w:t>firm failover |</w:t>
      </w:r>
    </w:p>
    <w:p w:rsidR="00F1582E" w:rsidRPr="00F1582E" w:rsidRDefault="00F1582E" w:rsidP="00F1582E">
      <w:pPr>
        <w:rPr>
          <w:b/>
          <w:bCs/>
        </w:rPr>
      </w:pPr>
      <w:r w:rsidRPr="00F1582E">
        <w:rPr>
          <w:b/>
          <w:bCs/>
        </w:rPr>
        <w:t>| 6 | JOZOUR v3 Valuation &amp; Pricing | 7</w:t>
      </w:r>
      <w:r w:rsidRPr="00F1582E">
        <w:rPr>
          <w:b/>
          <w:bCs/>
        </w:rPr>
        <w:noBreakHyphen/>
        <w:t>step algorithm, daily price, quarterly valuation timeline, GAFI incentive integration |</w:t>
      </w:r>
    </w:p>
    <w:p w:rsidR="00F1582E" w:rsidRPr="00F1582E" w:rsidRDefault="00F1582E" w:rsidP="00F1582E">
      <w:pPr>
        <w:rPr>
          <w:b/>
          <w:bCs/>
        </w:rPr>
      </w:pPr>
      <w:r w:rsidRPr="00F1582E">
        <w:rPr>
          <w:b/>
          <w:bCs/>
        </w:rPr>
        <w:t>| 7 | Governance &amp; Decision Systems | Board composition, voting mechanics, manager police record check, social insurance enforcement |</w:t>
      </w:r>
    </w:p>
    <w:p w:rsidR="00F1582E" w:rsidRPr="00F1582E" w:rsidRDefault="00F1582E" w:rsidP="00F1582E">
      <w:pPr>
        <w:rPr>
          <w:b/>
          <w:bCs/>
        </w:rPr>
      </w:pPr>
      <w:r w:rsidRPr="00F1582E">
        <w:rPr>
          <w:b/>
          <w:bCs/>
        </w:rPr>
        <w:t>| 8 | Financial Control &amp; Workforce Capitalization | Double</w:t>
      </w:r>
      <w:r w:rsidRPr="00F1582E">
        <w:rPr>
          <w:b/>
          <w:bCs/>
        </w:rPr>
        <w:noBreakHyphen/>
        <w:t>signature, salary</w:t>
      </w:r>
      <w:r w:rsidRPr="00F1582E">
        <w:rPr>
          <w:b/>
          <w:bCs/>
        </w:rPr>
        <w:noBreakHyphen/>
        <w:t>to</w:t>
      </w:r>
      <w:r w:rsidRPr="00F1582E">
        <w:rPr>
          <w:b/>
          <w:bCs/>
        </w:rPr>
        <w:noBreakHyphen/>
        <w:t>equity, social insurance, shareholder visibility of salaries, **Expenses Dashboard** |</w:t>
      </w:r>
    </w:p>
    <w:p w:rsidR="00F1582E" w:rsidRPr="00F1582E" w:rsidRDefault="00F1582E" w:rsidP="00F1582E">
      <w:pPr>
        <w:rPr>
          <w:b/>
          <w:bCs/>
        </w:rPr>
      </w:pPr>
      <w:r w:rsidRPr="00F1582E">
        <w:rPr>
          <w:b/>
          <w:bCs/>
        </w:rPr>
        <w:t>| 9 | Secondary Market &amp; Liquidity | Priority windows, FIFO, order timing, stock market override, liquidity reserve |</w:t>
      </w:r>
    </w:p>
    <w:p w:rsidR="00F1582E" w:rsidRPr="00F1582E" w:rsidRDefault="00F1582E" w:rsidP="00F1582E">
      <w:pPr>
        <w:rPr>
          <w:b/>
          <w:bCs/>
        </w:rPr>
      </w:pPr>
      <w:r w:rsidRPr="00F1582E">
        <w:rPr>
          <w:b/>
          <w:bCs/>
        </w:rPr>
        <w:t>| 10 | Dispute Resolution &amp; Appeal Court | Mediation, arbitration, emergency freeze, 3</w:t>
      </w:r>
      <w:r w:rsidRPr="00F1582E">
        <w:rPr>
          <w:b/>
          <w:bCs/>
        </w:rPr>
        <w:noBreakHyphen/>
        <w:t>option resolution vote |</w:t>
      </w:r>
    </w:p>
    <w:p w:rsidR="00F1582E" w:rsidRPr="00F1582E" w:rsidRDefault="00F1582E" w:rsidP="00F1582E">
      <w:pPr>
        <w:rPr>
          <w:b/>
          <w:bCs/>
        </w:rPr>
      </w:pPr>
      <w:r w:rsidRPr="00F1582E">
        <w:rPr>
          <w:b/>
          <w:bCs/>
        </w:rPr>
        <w:t>| 11 | Institutional Intelligence (Graph, EVE, AI Oversight) | Neo4j, multimodal verification, AI audit, reality sync |</w:t>
      </w:r>
    </w:p>
    <w:p w:rsidR="00F1582E" w:rsidRPr="00F1582E" w:rsidRDefault="00F1582E" w:rsidP="00F1582E">
      <w:pPr>
        <w:rPr>
          <w:b/>
          <w:bCs/>
        </w:rPr>
      </w:pPr>
      <w:r w:rsidRPr="00F1582E">
        <w:rPr>
          <w:b/>
          <w:bCs/>
        </w:rPr>
        <w:t>| 12 | Legal &amp; Compliance | GAFI, FRA, tax automation, tax transparency engine, data sovereignty, Oracle Mirror, Regulatory Shadow Mode |</w:t>
      </w:r>
    </w:p>
    <w:p w:rsidR="00F1582E" w:rsidRPr="00F1582E" w:rsidRDefault="00F1582E" w:rsidP="00F1582E">
      <w:pPr>
        <w:rPr>
          <w:b/>
          <w:bCs/>
        </w:rPr>
      </w:pPr>
      <w:r w:rsidRPr="00F1582E">
        <w:rPr>
          <w:b/>
          <w:bCs/>
        </w:rPr>
        <w:t>| 13 | Multi</w:t>
      </w:r>
      <w:r w:rsidRPr="00F1582E">
        <w:rPr>
          <w:b/>
          <w:bCs/>
        </w:rPr>
        <w:noBreakHyphen/>
        <w:t>Currency &amp; Cross</w:t>
      </w:r>
      <w:r w:rsidRPr="00F1582E">
        <w:rPr>
          <w:b/>
          <w:bCs/>
        </w:rPr>
        <w:noBreakHyphen/>
        <w:t>Border Routing | FX oracle, rate locking, regional expansion |</w:t>
      </w:r>
    </w:p>
    <w:p w:rsidR="00F1582E" w:rsidRPr="00F1582E" w:rsidRDefault="00F1582E" w:rsidP="00F1582E">
      <w:pPr>
        <w:rPr>
          <w:b/>
          <w:bCs/>
        </w:rPr>
      </w:pPr>
      <w:r w:rsidRPr="00F1582E">
        <w:rPr>
          <w:b/>
          <w:bCs/>
        </w:rPr>
        <w:t>| 14 | UI/UX &amp; Workspaces | Unified dashboard, role switcher, AI copilot, mobile, social investing, company storytelling |</w:t>
      </w:r>
    </w:p>
    <w:p w:rsidR="00F1582E" w:rsidRPr="00F1582E" w:rsidRDefault="00F1582E" w:rsidP="00F1582E">
      <w:pPr>
        <w:rPr>
          <w:b/>
          <w:bCs/>
        </w:rPr>
      </w:pPr>
      <w:r w:rsidRPr="00F1582E">
        <w:rPr>
          <w:b/>
          <w:bCs/>
        </w:rPr>
        <w:t>| 15 | Graduation &amp; Sovereign Independence | Maturity stages, readiness score, data export, alumni hall |</w:t>
      </w:r>
    </w:p>
    <w:p w:rsidR="00F1582E" w:rsidRPr="00F1582E" w:rsidRDefault="00F1582E" w:rsidP="00F1582E">
      <w:pPr>
        <w:rPr>
          <w:b/>
          <w:bCs/>
        </w:rPr>
      </w:pPr>
      <w:r w:rsidRPr="00F1582E">
        <w:rPr>
          <w:b/>
          <w:bCs/>
        </w:rPr>
        <w:t>| 16 | Succession, Transparency &amp; Health | Cryptographic succession, vendor transparency, health rating (AAA</w:t>
      </w:r>
      <w:r w:rsidRPr="00F1582E">
        <w:rPr>
          <w:b/>
          <w:bCs/>
        </w:rPr>
        <w:noBreakHyphen/>
        <w:t>C), vital signs, institutional exposure APIs |</w:t>
      </w:r>
    </w:p>
    <w:p w:rsidR="00F1582E" w:rsidRPr="00F1582E" w:rsidRDefault="00F1582E" w:rsidP="00F1582E">
      <w:pPr>
        <w:rPr>
          <w:b/>
          <w:bCs/>
        </w:rPr>
      </w:pPr>
      <w:r w:rsidRPr="00F1582E">
        <w:rPr>
          <w:b/>
          <w:bCs/>
        </w:rPr>
        <w:t>| 17 | Implementation Roadmap &amp; Infrastructure | Phases, microservices, Kubernetes, CI/CD, DR, cost economics |</w:t>
      </w:r>
    </w:p>
    <w:p w:rsidR="00F1582E" w:rsidRPr="00F1582E" w:rsidRDefault="00F1582E" w:rsidP="00F1582E">
      <w:pPr>
        <w:rPr>
          <w:b/>
          <w:bCs/>
        </w:rPr>
      </w:pPr>
      <w:r w:rsidRPr="00F1582E">
        <w:rPr>
          <w:b/>
          <w:bCs/>
        </w:rPr>
        <w:t>| 18 | Appendices &amp; Production Assets | Rego policies, OpenAPI, schemas, playbooks, legal templates |</w:t>
      </w:r>
    </w:p>
    <w:p w:rsidR="00F1582E" w:rsidRPr="00F1582E" w:rsidRDefault="00F1582E" w:rsidP="00F1582E">
      <w:pPr>
        <w:rPr>
          <w:b/>
          <w:bCs/>
        </w:rPr>
      </w:pPr>
      <w:r w:rsidRPr="00F1582E">
        <w:rPr>
          <w:b/>
          <w:bCs/>
        </w:rPr>
        <w:t>| 19 | Constitutional User Experience Synthesis | Cross</w:t>
      </w:r>
      <w:r w:rsidRPr="00F1582E">
        <w:rPr>
          <w:b/>
          <w:bCs/>
        </w:rPr>
        <w:noBreakHyphen/>
        <w:t>referenced implementation guide for developers |</w:t>
      </w:r>
    </w:p>
    <w:p w:rsidR="00F1582E" w:rsidRPr="00F1582E" w:rsidRDefault="00F1582E" w:rsidP="00F1582E">
      <w:pPr>
        <w:rPr>
          <w:b/>
          <w:bCs/>
        </w:rPr>
      </w:pPr>
      <w:r w:rsidRPr="00F1582E">
        <w:rPr>
          <w:b/>
          <w:bCs/>
        </w:rPr>
        <w:t>| 20 | Specialised Industry Modules | Agriculture, Manufacturing, Tourism, Technology (optional) |</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rPr>
        <w:t>**0.9 Conclusion of Volume 0**</w:t>
      </w:r>
    </w:p>
    <w:p w:rsidR="00F1582E" w:rsidRPr="00F1582E" w:rsidRDefault="00F1582E" w:rsidP="00F1582E">
      <w:pPr>
        <w:rPr>
          <w:b/>
          <w:bCs/>
        </w:rPr>
      </w:pPr>
    </w:p>
    <w:p w:rsidR="00F1582E" w:rsidRPr="00F1582E" w:rsidRDefault="00F1582E" w:rsidP="00F1582E">
      <w:pPr>
        <w:rPr>
          <w:b/>
          <w:bCs/>
        </w:rPr>
      </w:pPr>
      <w:r w:rsidRPr="00F1582E">
        <w:rPr>
          <w:b/>
          <w:bCs/>
        </w:rPr>
        <w:t>Volume 0 provides the executive summary and regulatory foundation for the **AURIENTA Constitutional Blueprint**. It affirms the platform's commitment to zero custody, fundamental pricing, AI enforcement, full transparency, and legal compliance with Egyptian law. The milestone roadmap, risk mitigations, and economic KPIs demonstrate institutional readiness.</w:t>
      </w:r>
    </w:p>
    <w:p w:rsidR="00F1582E" w:rsidRPr="00F1582E" w:rsidRDefault="00F1582E" w:rsidP="00F1582E">
      <w:pPr>
        <w:rPr>
          <w:b/>
          <w:bCs/>
        </w:rPr>
      </w:pPr>
    </w:p>
    <w:p w:rsidR="00F1582E" w:rsidRPr="00F1582E" w:rsidRDefault="00F1582E" w:rsidP="00F1582E">
      <w:pPr>
        <w:rPr>
          <w:b/>
          <w:bCs/>
        </w:rPr>
      </w:pPr>
      <w:r w:rsidRPr="00F1582E">
        <w:rPr>
          <w:b/>
          <w:bCs/>
        </w:rPr>
        <w:lastRenderedPageBreak/>
        <w:t>**All subsequent volumes** (1 through 20) expand each component with detailed technical, legal, and operational specifications, fully aligned with the constitutional principles and the amended fee structure.</w:t>
      </w:r>
    </w:p>
    <w:p w:rsidR="00F1582E" w:rsidRPr="00F1582E" w:rsidRDefault="00F1582E" w:rsidP="00F1582E">
      <w:pPr>
        <w:rPr>
          <w:b/>
          <w:bCs/>
        </w:rPr>
      </w:pPr>
    </w:p>
    <w:p w:rsidR="00F1582E" w:rsidRPr="00F1582E" w:rsidRDefault="00F1582E" w:rsidP="00F1582E">
      <w:pPr>
        <w:rPr>
          <w:b/>
          <w:bCs/>
        </w:rPr>
      </w:pPr>
      <w:r w:rsidRPr="00F1582E">
        <w:rPr>
          <w:b/>
          <w:bCs/>
        </w:rPr>
        <w:t>**Next Volume:** Volume 1 – Constitutional Identity, Philosophy &amp; Structural Trust Doctrine</w:t>
      </w:r>
    </w:p>
    <w:p w:rsidR="00F1582E" w:rsidRPr="00F1582E" w:rsidRDefault="00F1582E" w:rsidP="00F1582E">
      <w:pPr>
        <w:rPr>
          <w:b/>
          <w:bCs/>
        </w:rPr>
      </w:pPr>
    </w:p>
    <w:p w:rsidR="00F1582E" w:rsidRPr="00F1582E" w:rsidRDefault="00F1582E" w:rsidP="00F1582E">
      <w:pPr>
        <w:rPr>
          <w:b/>
          <w:bCs/>
        </w:rPr>
      </w:pPr>
      <w:r w:rsidRPr="00F1582E">
        <w:rPr>
          <w:b/>
          <w:bCs/>
        </w:rPr>
        <w:t>---</w:t>
      </w:r>
    </w:p>
    <w:p w:rsidR="00F1582E" w:rsidRPr="00F1582E" w:rsidRDefault="00F1582E" w:rsidP="00F1582E">
      <w:pPr>
        <w:rPr>
          <w:b/>
          <w:bCs/>
        </w:rPr>
      </w:pPr>
    </w:p>
    <w:p w:rsidR="00F1582E" w:rsidRPr="00F1582E" w:rsidRDefault="00F1582E" w:rsidP="00F1582E">
      <w:pPr>
        <w:rPr>
          <w:b/>
          <w:bCs/>
        </w:rPr>
      </w:pPr>
      <w:r w:rsidRPr="00F1582E">
        <w:rPr>
          <w:b/>
          <w:bCs/>
          <w:i/>
          <w:iCs/>
        </w:rPr>
        <w:t>*This document is part of the AURIENTA Constitutional Blueprint. All examples are illustrative and based on real</w:t>
      </w:r>
      <w:r w:rsidRPr="00F1582E">
        <w:rPr>
          <w:b/>
          <w:bCs/>
          <w:i/>
          <w:iCs/>
        </w:rPr>
        <w:noBreakHyphen/>
        <w:t>world scenarios. The constitutional hash of this volume is derived from the root hash `0xB4F8D3E2F6A0B5D9E7F2A1C4B8E3D6A0F2C5B9E7D1A`.*</w:t>
      </w:r>
    </w:p>
    <w:p w:rsidR="00F1582E" w:rsidRPr="00F1582E" w:rsidRDefault="00F1582E" w:rsidP="00F1582E">
      <w:pPr>
        <w:rPr>
          <w:b/>
          <w:bCs/>
        </w:rPr>
      </w:pPr>
    </w:p>
    <w:p w:rsidR="00F1582E" w:rsidRPr="00F1582E" w:rsidRDefault="00F1582E" w:rsidP="00F1582E">
      <w:pPr>
        <w:rPr>
          <w:b/>
          <w:bCs/>
        </w:rPr>
      </w:pPr>
      <w:r w:rsidRPr="00F1582E">
        <w:rPr>
          <w:b/>
          <w:bCs/>
        </w:rPr>
        <w:t>**End of Volume 0**</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 — CONSTITUTIONAL IDENTITY, PHILOSOPHY &amp; STRUCTURAL TRUST DOCTRINE</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All Doctrines and Fee Modifications</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395F5226">
          <v:rect id="Horizontal Line 920" o:spid="_x0000_s255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 FOUNDATIONAL MISSION</w:t>
      </w:r>
    </w:p>
    <w:p w:rsidR="00EE1275" w:rsidRPr="00F3456C" w:rsidRDefault="00EE1275" w:rsidP="00EE1275">
      <w:pPr>
        <w:rPr>
          <w:b/>
          <w:bCs/>
        </w:rPr>
      </w:pPr>
      <w:r w:rsidRPr="00F3456C">
        <w:rPr>
          <w:b/>
          <w:bCs/>
        </w:rPr>
        <w:t>1.1.1 Constitutional Enterprise Participation Doctrine (“Invest in Yourself”)</w:t>
      </w:r>
    </w:p>
    <w:p w:rsidR="00EE1275" w:rsidRPr="00F3456C" w:rsidRDefault="00EE1275" w:rsidP="00EE1275">
      <w:r w:rsidRPr="00F3456C">
        <w:t>AURIENTA operationalizes the principle that individuals, workforce contributors, operators, institutions, and strategic participants may participate in constitutionally governed enterprise ownership structures regardless of traditional financial gatekeeping barriers.</w:t>
      </w:r>
    </w:p>
    <w:p w:rsidR="00EE1275" w:rsidRPr="00F3456C" w:rsidRDefault="00EE1275" w:rsidP="00EE1275">
      <w:r w:rsidRPr="00F3456C">
        <w:rPr>
          <w:b/>
          <w:bCs/>
        </w:rPr>
        <w:t>“Invest in Yourself”</w:t>
      </w:r>
      <w:r w:rsidRPr="00F3456C">
        <w:t> is not a marketing slogan. It is a </w:t>
      </w:r>
      <w:r w:rsidRPr="00F3456C">
        <w:rPr>
          <w:b/>
          <w:bCs/>
        </w:rPr>
        <w:t>constitutional productivity doctrine</w:t>
      </w:r>
      <w:r w:rsidRPr="00F3456C">
        <w:t>embedded into the operational infrastructure itself.</w:t>
      </w:r>
    </w:p>
    <w:p w:rsidR="00EE1275" w:rsidRPr="00F3456C" w:rsidRDefault="00EE1275" w:rsidP="00EE1275">
      <w:r w:rsidRPr="00F3456C">
        <w:t>AURIENTA exists to coordinate:</w:t>
      </w:r>
    </w:p>
    <w:p w:rsidR="00EE1275" w:rsidRPr="00F3456C" w:rsidRDefault="00EE1275">
      <w:pPr>
        <w:numPr>
          <w:ilvl w:val="0"/>
          <w:numId w:val="365"/>
        </w:numPr>
      </w:pPr>
      <w:r w:rsidRPr="00F3456C">
        <w:t>productive ownership participation,</w:t>
      </w:r>
    </w:p>
    <w:p w:rsidR="00EE1275" w:rsidRPr="00F3456C" w:rsidRDefault="00EE1275">
      <w:pPr>
        <w:numPr>
          <w:ilvl w:val="0"/>
          <w:numId w:val="365"/>
        </w:numPr>
      </w:pPr>
      <w:r w:rsidRPr="00F3456C">
        <w:t>enterprise formation,</w:t>
      </w:r>
    </w:p>
    <w:p w:rsidR="00EE1275" w:rsidRPr="00F3456C" w:rsidRDefault="00EE1275">
      <w:pPr>
        <w:numPr>
          <w:ilvl w:val="0"/>
          <w:numId w:val="365"/>
        </w:numPr>
      </w:pPr>
      <w:r w:rsidRPr="00F3456C">
        <w:t>constitutional governance,</w:t>
      </w:r>
    </w:p>
    <w:p w:rsidR="00EE1275" w:rsidRPr="00F3456C" w:rsidRDefault="00EE1275">
      <w:pPr>
        <w:numPr>
          <w:ilvl w:val="0"/>
          <w:numId w:val="365"/>
        </w:numPr>
      </w:pPr>
      <w:r w:rsidRPr="00F3456C">
        <w:t>workforce capitalization,</w:t>
      </w:r>
    </w:p>
    <w:p w:rsidR="00EE1275" w:rsidRPr="00F3456C" w:rsidRDefault="00EE1275">
      <w:pPr>
        <w:numPr>
          <w:ilvl w:val="0"/>
          <w:numId w:val="365"/>
        </w:numPr>
      </w:pPr>
      <w:r w:rsidRPr="00F3456C">
        <w:t>operational accountability,</w:t>
      </w:r>
    </w:p>
    <w:p w:rsidR="00EE1275" w:rsidRPr="00F3456C" w:rsidRDefault="00EE1275">
      <w:pPr>
        <w:numPr>
          <w:ilvl w:val="0"/>
          <w:numId w:val="365"/>
        </w:numPr>
      </w:pPr>
      <w:r w:rsidRPr="00F3456C">
        <w:t>institutional trust infrastructure,</w:t>
      </w:r>
    </w:p>
    <w:p w:rsidR="00EE1275" w:rsidRPr="00F3456C" w:rsidRDefault="00EE1275">
      <w:pPr>
        <w:numPr>
          <w:ilvl w:val="0"/>
          <w:numId w:val="365"/>
        </w:numPr>
      </w:pPr>
      <w:r w:rsidRPr="00F3456C">
        <w:t>and sovereign enterprise independence.</w:t>
      </w:r>
    </w:p>
    <w:p w:rsidR="00EE1275" w:rsidRPr="00F3456C" w:rsidRDefault="00EE1275" w:rsidP="00EE1275">
      <w:r w:rsidRPr="00F3456C">
        <w:lastRenderedPageBreak/>
        <w:t>Participation within AURIENTA is not speculative activity. Participation represents constitutionally governed involvement in productive enterprise systems operating under applicable jurisdictional law.</w:t>
      </w:r>
    </w:p>
    <w:p w:rsidR="00EE1275" w:rsidRPr="00F3456C" w:rsidRDefault="00EE1275" w:rsidP="00EE1275">
      <w:r w:rsidRPr="00F3456C">
        <w:t>The doctrine recognizes </w:t>
      </w:r>
      <w:r w:rsidRPr="00F3456C">
        <w:rPr>
          <w:b/>
          <w:bCs/>
        </w:rPr>
        <w:t>five constitutional layers of participation</w:t>
      </w:r>
      <w:r w:rsidRPr="00F3456C">
        <w:t>:</w:t>
      </w:r>
    </w:p>
    <w:tbl>
      <w:tblPr>
        <w:tblW w:w="11280" w:type="dxa"/>
        <w:tblCellMar>
          <w:top w:w="15" w:type="dxa"/>
          <w:left w:w="15" w:type="dxa"/>
          <w:bottom w:w="15" w:type="dxa"/>
          <w:right w:w="15" w:type="dxa"/>
        </w:tblCellMar>
        <w:tblLook w:val="04A0" w:firstRow="1" w:lastRow="0" w:firstColumn="1" w:lastColumn="0" w:noHBand="0" w:noVBand="1"/>
      </w:tblPr>
      <w:tblGrid>
        <w:gridCol w:w="2089"/>
        <w:gridCol w:w="4581"/>
        <w:gridCol w:w="461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Layer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Constitutional Meaning</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Example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Productive Capital Participation</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participation enables proportional ownership rights within governed enterprises.</w:t>
            </w:r>
          </w:p>
        </w:tc>
        <w:tc>
          <w:tcPr>
            <w:tcW w:w="0" w:type="auto"/>
            <w:tcMar>
              <w:top w:w="150" w:type="dxa"/>
              <w:left w:w="240" w:type="dxa"/>
              <w:bottom w:w="150" w:type="dxa"/>
              <w:right w:w="0" w:type="dxa"/>
            </w:tcMar>
            <w:vAlign w:val="center"/>
            <w:hideMark/>
          </w:tcPr>
          <w:p w:rsidR="00EE1275" w:rsidRPr="00F3456C" w:rsidRDefault="00EE1275" w:rsidP="00AE04BC">
            <w:r w:rsidRPr="00F3456C">
              <w:t>Layla participates in the constitutional capitalization of “Street Bites” and receives proportional Equity Units within the Ownership Ledger.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Participation</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Partners participate in governance through constitutionally defined voting structures enforced by the CRE.</w:t>
            </w:r>
          </w:p>
        </w:tc>
        <w:tc>
          <w:tcPr>
            <w:tcW w:w="0" w:type="auto"/>
            <w:tcMar>
              <w:top w:w="150" w:type="dxa"/>
              <w:left w:w="240" w:type="dxa"/>
              <w:bottom w:w="150" w:type="dxa"/>
              <w:right w:w="0" w:type="dxa"/>
            </w:tcMar>
            <w:vAlign w:val="center"/>
            <w:hideMark/>
          </w:tcPr>
          <w:p w:rsidR="00EE1275" w:rsidRPr="00F3456C" w:rsidRDefault="00EE1275" w:rsidP="00AE04BC">
            <w:r w:rsidRPr="00F3456C">
              <w:t>Layla participates in a Constitutional Consensus vote regarding operational expansion.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Workforce Capitalization</w:t>
            </w:r>
          </w:p>
        </w:tc>
        <w:tc>
          <w:tcPr>
            <w:tcW w:w="0" w:type="auto"/>
            <w:tcMar>
              <w:top w:w="150" w:type="dxa"/>
              <w:left w:w="240" w:type="dxa"/>
              <w:bottom w:w="150" w:type="dxa"/>
              <w:right w:w="240" w:type="dxa"/>
            </w:tcMar>
            <w:vAlign w:val="center"/>
            <w:hideMark/>
          </w:tcPr>
          <w:p w:rsidR="00EE1275" w:rsidRPr="00F3456C" w:rsidRDefault="00EE1275" w:rsidP="00AE04BC">
            <w:r w:rsidRPr="00F3456C">
              <w:t>Workforce contribution may convert into long-term ownership participation through constitutional compensation systems.</w:t>
            </w:r>
          </w:p>
        </w:tc>
        <w:tc>
          <w:tcPr>
            <w:tcW w:w="0" w:type="auto"/>
            <w:tcMar>
              <w:top w:w="150" w:type="dxa"/>
              <w:left w:w="240" w:type="dxa"/>
              <w:bottom w:w="150" w:type="dxa"/>
              <w:right w:w="0" w:type="dxa"/>
            </w:tcMar>
            <w:vAlign w:val="center"/>
            <w:hideMark/>
          </w:tcPr>
          <w:p w:rsidR="00EE1275" w:rsidRPr="00F3456C" w:rsidRDefault="00EE1275" w:rsidP="00AE04BC">
            <w:r w:rsidRPr="00F3456C">
              <w:t>Ahmed converts a portion of compensation into Equity Units through the Workforce Capitalization framework at a 15% discount.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Identity &amp; Trust Continuity</w:t>
            </w:r>
          </w:p>
        </w:tc>
        <w:tc>
          <w:tcPr>
            <w:tcW w:w="0" w:type="auto"/>
            <w:tcMar>
              <w:top w:w="150" w:type="dxa"/>
              <w:left w:w="240" w:type="dxa"/>
              <w:bottom w:w="150" w:type="dxa"/>
              <w:right w:w="240" w:type="dxa"/>
            </w:tcMar>
            <w:vAlign w:val="center"/>
            <w:hideMark/>
          </w:tcPr>
          <w:p w:rsidR="00EE1275" w:rsidRPr="00F3456C" w:rsidRDefault="00EE1275" w:rsidP="00AE04BC">
            <w:r w:rsidRPr="00F3456C">
              <w:t>Reputation, accountability, and governance integrity become portable institutional credibility.</w:t>
            </w:r>
          </w:p>
        </w:tc>
        <w:tc>
          <w:tcPr>
            <w:tcW w:w="0" w:type="auto"/>
            <w:tcMar>
              <w:top w:w="150" w:type="dxa"/>
              <w:left w:w="240" w:type="dxa"/>
              <w:bottom w:w="150" w:type="dxa"/>
              <w:right w:w="0" w:type="dxa"/>
            </w:tcMar>
            <w:vAlign w:val="center"/>
            <w:hideMark/>
          </w:tcPr>
          <w:p w:rsidR="00EE1275" w:rsidRPr="00F3456C" w:rsidRDefault="00EE1275" w:rsidP="00AE04BC">
            <w:r w:rsidRPr="00F3456C">
              <w:t>Ahmed’s Sovereign Trust Score improves after consistent governance participation across enterprises.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Sovereign Independence</w:t>
            </w:r>
          </w:p>
        </w:tc>
        <w:tc>
          <w:tcPr>
            <w:tcW w:w="0" w:type="auto"/>
            <w:tcMar>
              <w:top w:w="150" w:type="dxa"/>
              <w:left w:w="240" w:type="dxa"/>
              <w:bottom w:w="150" w:type="dxa"/>
              <w:right w:w="240" w:type="dxa"/>
            </w:tcMar>
            <w:vAlign w:val="center"/>
            <w:hideMark/>
          </w:tcPr>
          <w:p w:rsidR="00EE1275" w:rsidRPr="00F3456C" w:rsidRDefault="00EE1275" w:rsidP="00AE04BC">
            <w:r w:rsidRPr="00F3456C">
              <w:t>Mature enterprises may graduate into fully sovereign operational independence.</w:t>
            </w:r>
          </w:p>
        </w:tc>
        <w:tc>
          <w:tcPr>
            <w:tcW w:w="0" w:type="auto"/>
            <w:tcMar>
              <w:top w:w="150" w:type="dxa"/>
              <w:left w:w="240" w:type="dxa"/>
              <w:bottom w:w="150" w:type="dxa"/>
              <w:right w:w="0" w:type="dxa"/>
            </w:tcMar>
            <w:vAlign w:val="center"/>
            <w:hideMark/>
          </w:tcPr>
          <w:p w:rsidR="00EE1275" w:rsidRPr="00F3456C" w:rsidRDefault="00EE1275" w:rsidP="00AE04BC">
            <w:r w:rsidRPr="00F3456C">
              <w:t>“EcoPack” graduates into independent constitutional operation after meeting maturity thresholds and shareholder approval.</w:t>
            </w:r>
          </w:p>
        </w:tc>
      </w:tr>
    </w:tbl>
    <w:p w:rsidR="00EE1275" w:rsidRPr="00F3456C" w:rsidRDefault="00EE1275" w:rsidP="00EE1275">
      <w:r w:rsidRPr="00F3456C">
        <w:t>The infrastructure supports this journey through </w:t>
      </w:r>
      <w:r w:rsidRPr="00F3456C">
        <w:rPr>
          <w:b/>
          <w:bCs/>
        </w:rPr>
        <w:t>transparent and constitutionally bounded fee structures</w:t>
      </w:r>
      <w:r w:rsidRPr="00F3456C">
        <w:t>:</w:t>
      </w:r>
    </w:p>
    <w:p w:rsidR="00EE1275" w:rsidRPr="00F3456C" w:rsidRDefault="00EE1275">
      <w:pPr>
        <w:numPr>
          <w:ilvl w:val="0"/>
          <w:numId w:val="366"/>
        </w:numPr>
      </w:pPr>
      <w:r w:rsidRPr="00F3456C">
        <w:t>5% constitutional infrastructure service fee,</w:t>
      </w:r>
    </w:p>
    <w:p w:rsidR="00EE1275" w:rsidRPr="00F3456C" w:rsidRDefault="00EE1275">
      <w:pPr>
        <w:numPr>
          <w:ilvl w:val="0"/>
          <w:numId w:val="366"/>
        </w:numPr>
      </w:pPr>
      <w:r w:rsidRPr="00F3456C">
        <w:t>and 2.5% constitutional operational consulting fee,</w:t>
      </w:r>
      <w:r w:rsidRPr="00F3456C">
        <w:br/>
        <w:t>deducted from approved milestone releases through the Constitutional Escrow Vault.</w:t>
      </w:r>
    </w:p>
    <w:p w:rsidR="00EE1275" w:rsidRPr="00F3456C" w:rsidRDefault="00EE1275" w:rsidP="00EE1275">
      <w:r w:rsidRPr="00F3456C">
        <w:t>Consulting fees may cease after:</w:t>
      </w:r>
    </w:p>
    <w:p w:rsidR="00EE1275" w:rsidRPr="00F3456C" w:rsidRDefault="00EE1275">
      <w:pPr>
        <w:numPr>
          <w:ilvl w:val="0"/>
          <w:numId w:val="367"/>
        </w:numPr>
      </w:pPr>
      <w:r w:rsidRPr="00F3456C">
        <w:lastRenderedPageBreak/>
        <w:t>three consecutive profitable quarters,</w:t>
      </w:r>
    </w:p>
    <w:p w:rsidR="00EE1275" w:rsidRPr="00F3456C" w:rsidRDefault="00EE1275">
      <w:pPr>
        <w:numPr>
          <w:ilvl w:val="0"/>
          <w:numId w:val="367"/>
        </w:numPr>
      </w:pPr>
      <w:r w:rsidRPr="00F3456C">
        <w:t>or two years of constitutional operational support,</w:t>
      </w:r>
      <w:r w:rsidRPr="00F3456C">
        <w:br/>
        <w:t>followed by shareholder approval under constitutional governance procedures.</w:t>
      </w:r>
    </w:p>
    <w:p w:rsidR="00EE1275" w:rsidRPr="00F3456C" w:rsidRDefault="00EE1275" w:rsidP="00EE1275">
      <w:r w:rsidRPr="00F3456C">
        <w:rPr>
          <w:b/>
          <w:bCs/>
        </w:rPr>
        <w:t>Example – Layla’s journey:</w:t>
      </w:r>
      <w:r w:rsidRPr="00F3456C">
        <w:br/>
        <w:t>Layla, a university student, invests 500 EGP in “Street Bites” (Tier A). She becomes a Capital Partner. She also works part</w:t>
      </w:r>
      <w:r w:rsidRPr="00F3456C">
        <w:noBreakHyphen/>
        <w:t>time as a delivery driver, becoming a Workforce Partner. She converts 5% of her salary into Equity Units at a 15% discount. Her Sovereign Trust Score (starting at 65) improves as she votes consistently. After two years, she graduates to become a Founding Operator of her own enterprise. All layers of “Invest in Yourself” are activated.</w:t>
      </w:r>
    </w:p>
    <w:p w:rsidR="00EE1275" w:rsidRPr="00F3456C" w:rsidRDefault="00DA2FC4" w:rsidP="00EE1275">
      <w:r>
        <w:rPr>
          <w:noProof/>
        </w:rPr>
      </w:r>
      <w:r>
        <w:pict w14:anchorId="41683D20">
          <v:rect id="Horizontal Line 919" o:spid="_x0000_s255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1.1.2 Productive Ownership Philosophy</w:t>
      </w:r>
    </w:p>
    <w:p w:rsidR="00EE1275" w:rsidRPr="00F3456C" w:rsidRDefault="00EE1275" w:rsidP="00EE1275">
      <w:r w:rsidRPr="00F3456C">
        <w:t>Ownership without governance becomes speculation. Governance without enforcement becomes institutional theatre.</w:t>
      </w:r>
    </w:p>
    <w:p w:rsidR="00EE1275" w:rsidRPr="00F3456C" w:rsidRDefault="00EE1275" w:rsidP="00EE1275">
      <w:r w:rsidRPr="00F3456C">
        <w:t>AURIENTA unifies:</w:t>
      </w:r>
    </w:p>
    <w:p w:rsidR="00EE1275" w:rsidRPr="00F3456C" w:rsidRDefault="00EE1275">
      <w:pPr>
        <w:numPr>
          <w:ilvl w:val="0"/>
          <w:numId w:val="368"/>
        </w:numPr>
      </w:pPr>
      <w:r w:rsidRPr="00F3456C">
        <w:t>productive ownership participation,</w:t>
      </w:r>
    </w:p>
    <w:p w:rsidR="00EE1275" w:rsidRPr="00F3456C" w:rsidRDefault="00EE1275">
      <w:pPr>
        <w:numPr>
          <w:ilvl w:val="0"/>
          <w:numId w:val="368"/>
        </w:numPr>
      </w:pPr>
      <w:r w:rsidRPr="00F3456C">
        <w:t>constitutional authority,</w:t>
      </w:r>
    </w:p>
    <w:p w:rsidR="00EE1275" w:rsidRPr="00F3456C" w:rsidRDefault="00EE1275">
      <w:pPr>
        <w:numPr>
          <w:ilvl w:val="0"/>
          <w:numId w:val="368"/>
        </w:numPr>
      </w:pPr>
      <w:r w:rsidRPr="00F3456C">
        <w:t>operational accountability,</w:t>
      </w:r>
    </w:p>
    <w:p w:rsidR="00EE1275" w:rsidRPr="00F3456C" w:rsidRDefault="00EE1275">
      <w:pPr>
        <w:numPr>
          <w:ilvl w:val="0"/>
          <w:numId w:val="368"/>
        </w:numPr>
      </w:pPr>
      <w:r w:rsidRPr="00F3456C">
        <w:t>and deterministic governance coordination.</w:t>
      </w:r>
    </w:p>
    <w:p w:rsidR="00EE1275" w:rsidRPr="00F3456C" w:rsidRDefault="00EE1275" w:rsidP="00EE1275">
      <w:r w:rsidRPr="00F3456C">
        <w:t>A Constitutional Partner does not passively observe enterprise activity. Constitutional Partners participate in:</w:t>
      </w:r>
    </w:p>
    <w:p w:rsidR="00EE1275" w:rsidRPr="00F3456C" w:rsidRDefault="00EE1275">
      <w:pPr>
        <w:numPr>
          <w:ilvl w:val="0"/>
          <w:numId w:val="369"/>
        </w:numPr>
      </w:pPr>
      <w:r w:rsidRPr="00F3456C">
        <w:t>governance processes,</w:t>
      </w:r>
    </w:p>
    <w:p w:rsidR="00EE1275" w:rsidRPr="00F3456C" w:rsidRDefault="00EE1275">
      <w:pPr>
        <w:numPr>
          <w:ilvl w:val="0"/>
          <w:numId w:val="369"/>
        </w:numPr>
      </w:pPr>
      <w:r w:rsidRPr="00F3456C">
        <w:t>constitutional consensus,</w:t>
      </w:r>
    </w:p>
    <w:p w:rsidR="00EE1275" w:rsidRPr="00F3456C" w:rsidRDefault="00EE1275">
      <w:pPr>
        <w:numPr>
          <w:ilvl w:val="0"/>
          <w:numId w:val="369"/>
        </w:numPr>
      </w:pPr>
      <w:r w:rsidRPr="00F3456C">
        <w:t>budget authorization,</w:t>
      </w:r>
    </w:p>
    <w:p w:rsidR="00EE1275" w:rsidRPr="00F3456C" w:rsidRDefault="00EE1275">
      <w:pPr>
        <w:numPr>
          <w:ilvl w:val="0"/>
          <w:numId w:val="369"/>
        </w:numPr>
      </w:pPr>
      <w:r w:rsidRPr="00F3456C">
        <w:t>managerial oversight,</w:t>
      </w:r>
    </w:p>
    <w:p w:rsidR="00EE1275" w:rsidRPr="00F3456C" w:rsidRDefault="00EE1275">
      <w:pPr>
        <w:numPr>
          <w:ilvl w:val="0"/>
          <w:numId w:val="369"/>
        </w:numPr>
      </w:pPr>
      <w:r w:rsidRPr="00F3456C">
        <w:t>operational accountability,</w:t>
      </w:r>
    </w:p>
    <w:p w:rsidR="00EE1275" w:rsidRPr="00F3456C" w:rsidRDefault="00EE1275">
      <w:pPr>
        <w:numPr>
          <w:ilvl w:val="0"/>
          <w:numId w:val="369"/>
        </w:numPr>
      </w:pPr>
      <w:r w:rsidRPr="00F3456C">
        <w:t>and long-term enterprise continuity.</w:t>
      </w:r>
    </w:p>
    <w:p w:rsidR="00EE1275" w:rsidRPr="00F3456C" w:rsidRDefault="00EE1275" w:rsidP="00EE1275">
      <w:r w:rsidRPr="00F3456C">
        <w:rPr>
          <w:b/>
          <w:bCs/>
        </w:rPr>
        <w:t>Example:</w:t>
      </w:r>
      <w:r w:rsidRPr="00F3456C">
        <w:br/>
        <w:t>Sarah holds constitutional ownership participation rights in “SmartFarm Egypt.” She may participate in governance voting, review audited financial reports, participate in managerial oversight, and review constitutional operational proposals. Her ownership participation remains operationally connected to enterprise governance rather than detached speculative exposure.</w:t>
      </w:r>
    </w:p>
    <w:p w:rsidR="00EE1275" w:rsidRPr="00F3456C" w:rsidRDefault="00DA2FC4" w:rsidP="00EE1275">
      <w:r>
        <w:rPr>
          <w:noProof/>
        </w:rPr>
      </w:r>
      <w:r>
        <w:pict w14:anchorId="7DECC6BA">
          <v:rect id="Horizontal Line 918" o:spid="_x0000_s255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1.1.3 Real-Economy Enterprise Formation Doctrine</w:t>
      </w:r>
    </w:p>
    <w:p w:rsidR="00EE1275" w:rsidRPr="00F3456C" w:rsidRDefault="00EE1275" w:rsidP="00EE1275">
      <w:r w:rsidRPr="00F3456C">
        <w:t>AURIENTA coordinates constitutional participation exclusively for </w:t>
      </w:r>
      <w:r w:rsidRPr="00F3456C">
        <w:rPr>
          <w:b/>
          <w:bCs/>
        </w:rPr>
        <w:t>productive real-economy enterprises</w:t>
      </w:r>
      <w:r w:rsidRPr="00F3456C">
        <w:t>.</w:t>
      </w:r>
    </w:p>
    <w:p w:rsidR="00EE1275" w:rsidRPr="00F3456C" w:rsidRDefault="00EE1275" w:rsidP="00EE1275">
      <w:r w:rsidRPr="00F3456C">
        <w:t>AURIENTA does </w:t>
      </w:r>
      <w:r w:rsidRPr="00F3456C">
        <w:rPr>
          <w:b/>
          <w:bCs/>
        </w:rPr>
        <w:t>not</w:t>
      </w:r>
      <w:r w:rsidRPr="00F3456C">
        <w:t> coordinate:</w:t>
      </w:r>
    </w:p>
    <w:p w:rsidR="00EE1275" w:rsidRPr="00F3456C" w:rsidRDefault="00EE1275">
      <w:pPr>
        <w:numPr>
          <w:ilvl w:val="0"/>
          <w:numId w:val="370"/>
        </w:numPr>
      </w:pPr>
      <w:r w:rsidRPr="00F3456C">
        <w:t>speculative token systems,</w:t>
      </w:r>
    </w:p>
    <w:p w:rsidR="00EE1275" w:rsidRPr="00F3456C" w:rsidRDefault="00EE1275">
      <w:pPr>
        <w:numPr>
          <w:ilvl w:val="0"/>
          <w:numId w:val="370"/>
        </w:numPr>
      </w:pPr>
      <w:r w:rsidRPr="00F3456C">
        <w:t>synthetic financial exposure,</w:t>
      </w:r>
    </w:p>
    <w:p w:rsidR="00EE1275" w:rsidRPr="00F3456C" w:rsidRDefault="00EE1275">
      <w:pPr>
        <w:numPr>
          <w:ilvl w:val="0"/>
          <w:numId w:val="370"/>
        </w:numPr>
      </w:pPr>
      <w:r w:rsidRPr="00F3456C">
        <w:t>derivatives,</w:t>
      </w:r>
    </w:p>
    <w:p w:rsidR="00EE1275" w:rsidRPr="00F3456C" w:rsidRDefault="00EE1275">
      <w:pPr>
        <w:numPr>
          <w:ilvl w:val="0"/>
          <w:numId w:val="370"/>
        </w:numPr>
      </w:pPr>
      <w:r w:rsidRPr="00F3456C">
        <w:lastRenderedPageBreak/>
        <w:t>volatility extraction mechanisms,</w:t>
      </w:r>
    </w:p>
    <w:p w:rsidR="00EE1275" w:rsidRPr="00F3456C" w:rsidRDefault="00EE1275">
      <w:pPr>
        <w:numPr>
          <w:ilvl w:val="0"/>
          <w:numId w:val="370"/>
        </w:numPr>
      </w:pPr>
      <w:r w:rsidRPr="00F3456C">
        <w:t>leveraged speculation,</w:t>
      </w:r>
    </w:p>
    <w:p w:rsidR="00EE1275" w:rsidRPr="00F3456C" w:rsidRDefault="00EE1275">
      <w:pPr>
        <w:numPr>
          <w:ilvl w:val="0"/>
          <w:numId w:val="370"/>
        </w:numPr>
      </w:pPr>
      <w:r w:rsidRPr="00F3456C">
        <w:t>or purely financial engineering structures disconnected from productive activity.</w:t>
      </w:r>
    </w:p>
    <w:p w:rsidR="00EE1275" w:rsidRPr="00F3456C" w:rsidRDefault="00EE1275" w:rsidP="00EE1275">
      <w:r w:rsidRPr="00F3456C">
        <w:t>Every Equity Unit corresponds to constitutionally governed ownership participation within legally recognized enterprises operating under applicable jurisdictional corporate law.</w:t>
      </w:r>
    </w:p>
    <w:p w:rsidR="00EE1275" w:rsidRPr="00F3456C" w:rsidRDefault="00EE1275" w:rsidP="00EE1275">
      <w:r w:rsidRPr="00F3456C">
        <w:t>Constitutional enterprise formation may support:</w:t>
      </w:r>
    </w:p>
    <w:p w:rsidR="00EE1275" w:rsidRPr="00F3456C" w:rsidRDefault="00EE1275">
      <w:pPr>
        <w:numPr>
          <w:ilvl w:val="0"/>
          <w:numId w:val="371"/>
        </w:numPr>
      </w:pPr>
      <w:r w:rsidRPr="00F3456C">
        <w:t>manufacturing,</w:t>
      </w:r>
    </w:p>
    <w:p w:rsidR="00EE1275" w:rsidRPr="00F3456C" w:rsidRDefault="00EE1275">
      <w:pPr>
        <w:numPr>
          <w:ilvl w:val="0"/>
          <w:numId w:val="371"/>
        </w:numPr>
      </w:pPr>
      <w:r w:rsidRPr="00F3456C">
        <w:t>logistics,</w:t>
      </w:r>
    </w:p>
    <w:p w:rsidR="00EE1275" w:rsidRPr="00F3456C" w:rsidRDefault="00EE1275">
      <w:pPr>
        <w:numPr>
          <w:ilvl w:val="0"/>
          <w:numId w:val="371"/>
        </w:numPr>
      </w:pPr>
      <w:r w:rsidRPr="00F3456C">
        <w:t>agriculture,</w:t>
      </w:r>
    </w:p>
    <w:p w:rsidR="00EE1275" w:rsidRPr="00F3456C" w:rsidRDefault="00EE1275">
      <w:pPr>
        <w:numPr>
          <w:ilvl w:val="0"/>
          <w:numId w:val="371"/>
        </w:numPr>
      </w:pPr>
      <w:r w:rsidRPr="00F3456C">
        <w:t>software,</w:t>
      </w:r>
    </w:p>
    <w:p w:rsidR="00EE1275" w:rsidRPr="00F3456C" w:rsidRDefault="00EE1275">
      <w:pPr>
        <w:numPr>
          <w:ilvl w:val="0"/>
          <w:numId w:val="371"/>
        </w:numPr>
      </w:pPr>
      <w:r w:rsidRPr="00F3456C">
        <w:t>education,</w:t>
      </w:r>
    </w:p>
    <w:p w:rsidR="00EE1275" w:rsidRPr="00F3456C" w:rsidRDefault="00EE1275">
      <w:pPr>
        <w:numPr>
          <w:ilvl w:val="0"/>
          <w:numId w:val="371"/>
        </w:numPr>
      </w:pPr>
      <w:r w:rsidRPr="00F3456C">
        <w:t>healthcare,</w:t>
      </w:r>
    </w:p>
    <w:p w:rsidR="00EE1275" w:rsidRPr="00F3456C" w:rsidRDefault="00EE1275">
      <w:pPr>
        <w:numPr>
          <w:ilvl w:val="0"/>
          <w:numId w:val="371"/>
        </w:numPr>
      </w:pPr>
      <w:r w:rsidRPr="00F3456C">
        <w:t>infrastructure,</w:t>
      </w:r>
    </w:p>
    <w:p w:rsidR="00EE1275" w:rsidRPr="00F3456C" w:rsidRDefault="00EE1275">
      <w:pPr>
        <w:numPr>
          <w:ilvl w:val="0"/>
          <w:numId w:val="371"/>
        </w:numPr>
      </w:pPr>
      <w:r w:rsidRPr="00F3456C">
        <w:t>research,</w:t>
      </w:r>
    </w:p>
    <w:p w:rsidR="00EE1275" w:rsidRPr="00F3456C" w:rsidRDefault="00EE1275">
      <w:pPr>
        <w:numPr>
          <w:ilvl w:val="0"/>
          <w:numId w:val="371"/>
        </w:numPr>
      </w:pPr>
      <w:r w:rsidRPr="00F3456C">
        <w:t>retail,</w:t>
      </w:r>
    </w:p>
    <w:p w:rsidR="00EE1275" w:rsidRPr="00F3456C" w:rsidRDefault="00EE1275">
      <w:pPr>
        <w:numPr>
          <w:ilvl w:val="0"/>
          <w:numId w:val="371"/>
        </w:numPr>
      </w:pPr>
      <w:r w:rsidRPr="00F3456C">
        <w:t>and productive services.</w:t>
      </w:r>
    </w:p>
    <w:p w:rsidR="00EE1275" w:rsidRPr="00F3456C" w:rsidRDefault="00EE1275" w:rsidP="00EE1275">
      <w:r w:rsidRPr="00F3456C">
        <w:rPr>
          <w:b/>
          <w:bCs/>
        </w:rPr>
        <w:t>Example:</w:t>
      </w:r>
      <w:r w:rsidRPr="00F3456C">
        <w:br/>
        <w:t>“Nile Brew Café” coordinates constitutional expansion funding for additional physical locations. Constitutional Partners receive proportional ownership participation within the legally recognized operating entity itself rather than through synthetic or tokenized instruments.</w:t>
      </w:r>
    </w:p>
    <w:p w:rsidR="00EE1275" w:rsidRPr="00F3456C" w:rsidRDefault="00DA2FC4" w:rsidP="00EE1275">
      <w:r>
        <w:rPr>
          <w:noProof/>
        </w:rPr>
      </w:r>
      <w:r>
        <w:pict w14:anchorId="074B965C">
          <v:rect id="Horizontal Line 917" o:spid="_x0000_s255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1.1.4 Structural Trust Infrastructure</w:t>
      </w:r>
    </w:p>
    <w:p w:rsidR="00EE1275" w:rsidRPr="00F3456C" w:rsidRDefault="00EE1275" w:rsidP="00EE1275">
      <w:r w:rsidRPr="00F3456C">
        <w:t>Traditional trust depends upon personalities, relationships, and informal assurances.</w:t>
      </w:r>
    </w:p>
    <w:p w:rsidR="00EE1275" w:rsidRPr="00F3456C" w:rsidRDefault="00EE1275" w:rsidP="00EE1275">
      <w:r w:rsidRPr="00F3456C">
        <w:rPr>
          <w:b/>
          <w:bCs/>
        </w:rPr>
        <w:t>Structural trust</w:t>
      </w:r>
      <w:r w:rsidRPr="00F3456C">
        <w:t> depends upon:</w:t>
      </w:r>
    </w:p>
    <w:p w:rsidR="00EE1275" w:rsidRPr="00F3456C" w:rsidRDefault="00EE1275">
      <w:pPr>
        <w:numPr>
          <w:ilvl w:val="0"/>
          <w:numId w:val="372"/>
        </w:numPr>
      </w:pPr>
      <w:r w:rsidRPr="00F3456C">
        <w:t>constitutional enforcement,</w:t>
      </w:r>
    </w:p>
    <w:p w:rsidR="00EE1275" w:rsidRPr="00F3456C" w:rsidRDefault="00EE1275">
      <w:pPr>
        <w:numPr>
          <w:ilvl w:val="0"/>
          <w:numId w:val="372"/>
        </w:numPr>
      </w:pPr>
      <w:r w:rsidRPr="00F3456C">
        <w:t>cryptographic auditability,</w:t>
      </w:r>
    </w:p>
    <w:p w:rsidR="00EE1275" w:rsidRPr="00F3456C" w:rsidRDefault="00EE1275">
      <w:pPr>
        <w:numPr>
          <w:ilvl w:val="0"/>
          <w:numId w:val="372"/>
        </w:numPr>
      </w:pPr>
      <w:r w:rsidRPr="00F3456C">
        <w:t>governance transparency,</w:t>
      </w:r>
    </w:p>
    <w:p w:rsidR="00EE1275" w:rsidRPr="00F3456C" w:rsidRDefault="00EE1275">
      <w:pPr>
        <w:numPr>
          <w:ilvl w:val="0"/>
          <w:numId w:val="372"/>
        </w:numPr>
      </w:pPr>
      <w:r w:rsidRPr="00F3456C">
        <w:t>operational accountability,</w:t>
      </w:r>
    </w:p>
    <w:p w:rsidR="00EE1275" w:rsidRPr="00F3456C" w:rsidRDefault="00EE1275">
      <w:pPr>
        <w:numPr>
          <w:ilvl w:val="0"/>
          <w:numId w:val="372"/>
        </w:numPr>
      </w:pPr>
      <w:r w:rsidRPr="00F3456C">
        <w:t>institutional verification,</w:t>
      </w:r>
    </w:p>
    <w:p w:rsidR="00EE1275" w:rsidRPr="00F3456C" w:rsidRDefault="00EE1275">
      <w:pPr>
        <w:numPr>
          <w:ilvl w:val="0"/>
          <w:numId w:val="372"/>
        </w:numPr>
      </w:pPr>
      <w:r w:rsidRPr="00F3456C">
        <w:t>and deterministic operational systems.</w:t>
      </w:r>
    </w:p>
    <w:p w:rsidR="00EE1275" w:rsidRPr="00F3456C" w:rsidRDefault="00EE1275" w:rsidP="00EE1275">
      <w:r w:rsidRPr="00F3456C">
        <w:t>AURIENTA replaces personality-dependent trust with </w:t>
      </w:r>
      <w:r w:rsidRPr="00F3456C">
        <w:rPr>
          <w:b/>
          <w:bCs/>
        </w:rPr>
        <w:t>constitutionally engineered trust infrastructure</w:t>
      </w:r>
      <w:r w:rsidRPr="00F3456C">
        <w:t>. Trust is not requested. Trust is operationally designed.</w:t>
      </w:r>
    </w:p>
    <w:p w:rsidR="00EE1275" w:rsidRPr="00F3456C" w:rsidRDefault="00EE1275" w:rsidP="00EE1275">
      <w:r w:rsidRPr="00F3456C">
        <w:rPr>
          <w:b/>
          <w:bCs/>
        </w:rPr>
        <w:t>Example:</w:t>
      </w:r>
      <w:r w:rsidRPr="00F3456C">
        <w:br/>
        <w:t xml:space="preserve">A Capital Partner participating from another jurisdiction may have no personal relationship with the Founding Operator of “EcoPack.” </w:t>
      </w:r>
      <w:r w:rsidRPr="00F3456C">
        <w:lastRenderedPageBreak/>
        <w:t>Participation confidence emerges from constitutional enforcement systems, immutable audit lineage, zero-custody treasury architecture, operational transparency, and deterministic governance procedures.</w:t>
      </w:r>
    </w:p>
    <w:p w:rsidR="00EE1275" w:rsidRPr="00F3456C" w:rsidRDefault="00DA2FC4" w:rsidP="00EE1275">
      <w:r>
        <w:rPr>
          <w:noProof/>
        </w:rPr>
      </w:r>
      <w:r>
        <w:pict w14:anchorId="2D4C4ECC">
          <v:rect id="Horizontal Line 916" o:spid="_x0000_s255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1.1.5 Constitutional Productivity Doctrine</w:t>
      </w:r>
    </w:p>
    <w:p w:rsidR="00EE1275" w:rsidRPr="00F3456C" w:rsidRDefault="00EE1275" w:rsidP="00EE1275">
      <w:r w:rsidRPr="00F3456C">
        <w:t>Bureaucratic friction destroys productive enterprise capacity. AURIENTA exists to reduce governance latency, operational ambiguity, administrative inefficiency, reporting fragmentation, and coordination overhead.</w:t>
      </w:r>
    </w:p>
    <w:p w:rsidR="00EE1275" w:rsidRPr="00F3456C" w:rsidRDefault="00EE1275" w:rsidP="00EE1275">
      <w:r w:rsidRPr="00F3456C">
        <w:t>The constitutional infrastructure accelerates approvals, reporting, treasury coordination, governance synchronization, operational verification, and enterprise execution. The constitution is not designed to increase bureaucracy. The constitution exists to reduce governance friction through deterministic coordination systems.</w:t>
      </w:r>
    </w:p>
    <w:p w:rsidR="00EE1275" w:rsidRPr="00F3456C" w:rsidRDefault="00EE1275" w:rsidP="00EE1275">
      <w:r w:rsidRPr="00F3456C">
        <w:rPr>
          <w:b/>
          <w:bCs/>
        </w:rPr>
        <w:t>Example:</w:t>
      </w:r>
      <w:r w:rsidRPr="00F3456C">
        <w:br/>
        <w:t>Instead of multi-week approval chains involving disconnected spreadsheets, meetings, and manual reconciliations, operational requests move through constitutional workflows, deterministic validation systems, and auditable governance execution. A proposal to approve a new marketing budget published at 9:00 AM reaches quorum by 2:00 PM and executes automatically after constitutional validation.</w:t>
      </w:r>
    </w:p>
    <w:p w:rsidR="00EE1275" w:rsidRPr="00F3456C" w:rsidRDefault="00EE1275" w:rsidP="00EE1275">
      <w:r w:rsidRPr="00F3456C">
        <w:rPr>
          <w:b/>
          <w:bCs/>
        </w:rPr>
        <w:t>Limitation:</w:t>
      </w:r>
      <w:r w:rsidRPr="00F3456C">
        <w:t> All operational acceleration mechanisms must remain auditable, constitutionally bounded, explainable, and compliant with applicable law. </w:t>
      </w:r>
      <w:r w:rsidRPr="00F3456C">
        <w:rPr>
          <w:b/>
          <w:bCs/>
        </w:rPr>
        <w:t>Operational speed may never override constitutional integrity.</w:t>
      </w:r>
    </w:p>
    <w:p w:rsidR="00EE1275" w:rsidRPr="00F3456C" w:rsidRDefault="00DA2FC4" w:rsidP="00EE1275">
      <w:r>
        <w:rPr>
          <w:noProof/>
        </w:rPr>
      </w:r>
      <w:r>
        <w:pict w14:anchorId="55CA63F5">
          <v:rect id="Horizontal Line 915" o:spid="_x0000_s255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1.1.6 Sovereignty Through Enterprise Creation</w:t>
      </w:r>
    </w:p>
    <w:p w:rsidR="00EE1275" w:rsidRPr="00F3456C" w:rsidRDefault="00EE1275" w:rsidP="00EE1275">
      <w:r w:rsidRPr="00F3456C">
        <w:t>Economic sovereignty emerges from productive enterprise ownership, operational accountability, and institutional independence. AURIENTA exists to expand access to constitutionally governed enterprise participation and coordinated enterprise formation.</w:t>
      </w:r>
    </w:p>
    <w:p w:rsidR="00EE1275" w:rsidRPr="00F3456C" w:rsidRDefault="00EE1275" w:rsidP="00EE1275">
      <w:r w:rsidRPr="00F3456C">
        <w:t>The infrastructure enables workforce participation, productive ownership participation, governance participation, operational coordination, and long-term enterprise independence. Graduation into sovereign operational independence represents constitutional success. Dependency is transitional. Sovereignty is the destination.</w:t>
      </w:r>
    </w:p>
    <w:p w:rsidR="00EE1275" w:rsidRPr="00F3456C" w:rsidRDefault="00EE1275" w:rsidP="00EE1275">
      <w:r w:rsidRPr="00F3456C">
        <w:rPr>
          <w:b/>
          <w:bCs/>
        </w:rPr>
        <w:t>Example:</w:t>
      </w:r>
      <w:r w:rsidRPr="00F3456C">
        <w:br/>
        <w:t>“Street Bites” begins as a Tier A constitutional enterprise formation structure. Over time, governance maturity increases, operational capacity expands, treasury systems mature, and institutional resilience improves. Six years later, after progressing through constitutional maturity stages and becoming a Tier F Joint Stock Company, it conducts a public offering under applicable regulatory frameworks. The journey from a student’s 500 EGP participation to a public company represents sovereignty through enterprise formation.</w:t>
      </w:r>
    </w:p>
    <w:p w:rsidR="00EE1275" w:rsidRPr="00F3456C" w:rsidRDefault="00DA2FC4" w:rsidP="00EE1275">
      <w:r>
        <w:rPr>
          <w:noProof/>
        </w:rPr>
      </w:r>
      <w:r>
        <w:pict w14:anchorId="51439C0A">
          <v:rect id="Horizontal Line 914" o:spid="_x0000_s255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 CORE DEFINITION OF AURIENTA</w:t>
      </w:r>
    </w:p>
    <w:p w:rsidR="00EE1275" w:rsidRPr="00F3456C" w:rsidRDefault="00EE1275" w:rsidP="00EE1275">
      <w:pPr>
        <w:rPr>
          <w:b/>
          <w:bCs/>
        </w:rPr>
      </w:pPr>
      <w:r w:rsidRPr="00F3456C">
        <w:rPr>
          <w:b/>
          <w:bCs/>
        </w:rPr>
        <w:t>1.2.1 Primary Definition</w:t>
      </w:r>
    </w:p>
    <w:p w:rsidR="00EE1275" w:rsidRPr="00F3456C" w:rsidRDefault="00EE1275" w:rsidP="00EE1275">
      <w:r w:rsidRPr="00F3456C">
        <w:rPr>
          <w:b/>
          <w:bCs/>
        </w:rPr>
        <w:t>AURIENTA is a non</w:t>
      </w:r>
      <w:r w:rsidRPr="00F3456C">
        <w:rPr>
          <w:b/>
          <w:bCs/>
        </w:rPr>
        <w:noBreakHyphen/>
        <w:t>custodial constitutional infrastructure of structural trust.</w:t>
      </w:r>
      <w:r w:rsidRPr="00F3456C">
        <w:t xml:space="preserve"> It transforms everyday capital into real-economy corporate ownership through digital constitutional rules that cannot be bent, bypassed, or broken. It eliminates corporate friction </w:t>
      </w:r>
      <w:r w:rsidRPr="00F3456C">
        <w:lastRenderedPageBreak/>
        <w:t>through AI</w:t>
      </w:r>
      <w:r w:rsidRPr="00F3456C">
        <w:noBreakHyphen/>
        <w:t>enforced governance so partners can build, own, and scale real businesses until they graduate into sovereign independence: the world’s first constitutional launchpad — not crowdfunding, not speculation, not platform dependency.</w:t>
      </w:r>
    </w:p>
    <w:p w:rsidR="00EE1275" w:rsidRPr="00F3456C" w:rsidRDefault="00EE1275" w:rsidP="00EE1275">
      <w:r w:rsidRPr="00F3456C">
        <w:t>AURIENTA operates through:</w:t>
      </w:r>
    </w:p>
    <w:p w:rsidR="00EE1275" w:rsidRPr="00F3456C" w:rsidRDefault="00EE1275">
      <w:pPr>
        <w:numPr>
          <w:ilvl w:val="0"/>
          <w:numId w:val="373"/>
        </w:numPr>
      </w:pPr>
      <w:r w:rsidRPr="00F3456C">
        <w:t>constitutionally enforced governance frameworks,</w:t>
      </w:r>
    </w:p>
    <w:p w:rsidR="00EE1275" w:rsidRPr="00F3456C" w:rsidRDefault="00EE1275">
      <w:pPr>
        <w:numPr>
          <w:ilvl w:val="0"/>
          <w:numId w:val="373"/>
        </w:numPr>
      </w:pPr>
      <w:r w:rsidRPr="00F3456C">
        <w:t>cryptographically auditable operational systems,</w:t>
      </w:r>
    </w:p>
    <w:p w:rsidR="00EE1275" w:rsidRPr="00F3456C" w:rsidRDefault="00EE1275">
      <w:pPr>
        <w:numPr>
          <w:ilvl w:val="0"/>
          <w:numId w:val="373"/>
        </w:numPr>
      </w:pPr>
      <w:r w:rsidRPr="00F3456C">
        <w:t>bounded AI-assisted execution infrastructure,</w:t>
      </w:r>
    </w:p>
    <w:p w:rsidR="00EE1275" w:rsidRPr="00F3456C" w:rsidRDefault="00EE1275">
      <w:pPr>
        <w:numPr>
          <w:ilvl w:val="0"/>
          <w:numId w:val="373"/>
        </w:numPr>
      </w:pPr>
      <w:r w:rsidRPr="00F3456C">
        <w:t>and jurisdictionally compliant enterprise coordination mechanisms.</w:t>
      </w:r>
    </w:p>
    <w:p w:rsidR="00EE1275" w:rsidRPr="00F3456C" w:rsidRDefault="00EE1275" w:rsidP="00EE1275">
      <w:r w:rsidRPr="00F3456C">
        <w:t>AURIENTA is </w:t>
      </w:r>
      <w:r w:rsidRPr="00F3456C">
        <w:rPr>
          <w:b/>
          <w:bCs/>
        </w:rPr>
        <w:t>not</w:t>
      </w:r>
      <w:r w:rsidRPr="00F3456C">
        <w:t> crowdfunding infrastructure, speculative finance infrastructure, tokenization infrastructure, discretionary asset management, deposit-taking infrastructure, or dependency-oriented platform architecture. AURIENTA is constitutional enterprise infrastructure.</w:t>
      </w:r>
    </w:p>
    <w:p w:rsidR="00EE1275" w:rsidRPr="00F3456C" w:rsidRDefault="00DA2FC4" w:rsidP="00EE1275">
      <w:r>
        <w:rPr>
          <w:noProof/>
        </w:rPr>
      </w:r>
      <w:r>
        <w:pict w14:anchorId="50D16360">
          <v:rect id="Horizontal Line 913" o:spid="_x0000_s255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1.2.2 Infrastructure Rather Than Intermediary Doctrine</w:t>
      </w:r>
    </w:p>
    <w:p w:rsidR="00EE1275" w:rsidRPr="00F3456C" w:rsidRDefault="00EE1275" w:rsidP="00EE1275">
      <w:r w:rsidRPr="00F3456C">
        <w:t>AURIENTA operates as constitutional infrastructure rather than discretionary intermediary.</w:t>
      </w:r>
    </w:p>
    <w:p w:rsidR="00EE1275" w:rsidRPr="00F3456C" w:rsidRDefault="00EE1275" w:rsidP="00EE1275">
      <w:r w:rsidRPr="00F3456C">
        <w:t>AURIENTA does </w:t>
      </w:r>
      <w:r w:rsidRPr="00F3456C">
        <w:rPr>
          <w:b/>
          <w:bCs/>
        </w:rPr>
        <w:t>not</w:t>
      </w:r>
      <w:r w:rsidRPr="00F3456C">
        <w:t>:</w:t>
      </w:r>
    </w:p>
    <w:p w:rsidR="00EE1275" w:rsidRPr="00F3456C" w:rsidRDefault="00EE1275">
      <w:pPr>
        <w:numPr>
          <w:ilvl w:val="0"/>
          <w:numId w:val="374"/>
        </w:numPr>
      </w:pPr>
      <w:r w:rsidRPr="00F3456C">
        <w:t>custody participant funds,</w:t>
      </w:r>
    </w:p>
    <w:p w:rsidR="00EE1275" w:rsidRPr="00F3456C" w:rsidRDefault="00EE1275">
      <w:pPr>
        <w:numPr>
          <w:ilvl w:val="0"/>
          <w:numId w:val="374"/>
        </w:numPr>
      </w:pPr>
      <w:r w:rsidRPr="00F3456C">
        <w:t>guarantee enterprise outcomes,</w:t>
      </w:r>
    </w:p>
    <w:p w:rsidR="00EE1275" w:rsidRPr="00F3456C" w:rsidRDefault="00EE1275">
      <w:pPr>
        <w:numPr>
          <w:ilvl w:val="0"/>
          <w:numId w:val="374"/>
        </w:numPr>
      </w:pPr>
      <w:r w:rsidRPr="00F3456C">
        <w:t>guarantee profitability,</w:t>
      </w:r>
    </w:p>
    <w:p w:rsidR="00EE1275" w:rsidRPr="00F3456C" w:rsidRDefault="00EE1275">
      <w:pPr>
        <w:numPr>
          <w:ilvl w:val="0"/>
          <w:numId w:val="374"/>
        </w:numPr>
      </w:pPr>
      <w:r w:rsidRPr="00F3456C">
        <w:t>guarantee liquidity,</w:t>
      </w:r>
    </w:p>
    <w:p w:rsidR="00EE1275" w:rsidRPr="00F3456C" w:rsidRDefault="00EE1275">
      <w:pPr>
        <w:numPr>
          <w:ilvl w:val="0"/>
          <w:numId w:val="374"/>
        </w:numPr>
      </w:pPr>
      <w:r w:rsidRPr="00F3456C">
        <w:t>operate speculative exchanges,</w:t>
      </w:r>
    </w:p>
    <w:p w:rsidR="00EE1275" w:rsidRPr="00F3456C" w:rsidRDefault="00EE1275">
      <w:pPr>
        <w:numPr>
          <w:ilvl w:val="0"/>
          <w:numId w:val="374"/>
        </w:numPr>
      </w:pPr>
      <w:r w:rsidRPr="00F3456C">
        <w:t>manage discretionary portfolios,</w:t>
      </w:r>
    </w:p>
    <w:p w:rsidR="00EE1275" w:rsidRPr="00F3456C" w:rsidRDefault="00EE1275">
      <w:pPr>
        <w:numPr>
          <w:ilvl w:val="0"/>
          <w:numId w:val="374"/>
        </w:numPr>
      </w:pPr>
      <w:r w:rsidRPr="00F3456C">
        <w:t>or promise financial returns.</w:t>
      </w:r>
    </w:p>
    <w:p w:rsidR="00EE1275" w:rsidRPr="00F3456C" w:rsidRDefault="00EE1275" w:rsidP="00EE1275">
      <w:r w:rsidRPr="00F3456C">
        <w:t>Instead, AURIENTA:</w:t>
      </w:r>
    </w:p>
    <w:p w:rsidR="00EE1275" w:rsidRPr="00F3456C" w:rsidRDefault="00EE1275">
      <w:pPr>
        <w:numPr>
          <w:ilvl w:val="0"/>
          <w:numId w:val="224"/>
        </w:numPr>
      </w:pPr>
      <w:r w:rsidRPr="00F3456C">
        <w:t>validates constitutional workflows,</w:t>
      </w:r>
    </w:p>
    <w:p w:rsidR="00EE1275" w:rsidRPr="00F3456C" w:rsidRDefault="00EE1275">
      <w:pPr>
        <w:numPr>
          <w:ilvl w:val="0"/>
          <w:numId w:val="224"/>
        </w:numPr>
      </w:pPr>
      <w:r w:rsidRPr="00F3456C">
        <w:t>synchronizes governance systems,</w:t>
      </w:r>
    </w:p>
    <w:p w:rsidR="00EE1275" w:rsidRPr="00F3456C" w:rsidRDefault="00EE1275">
      <w:pPr>
        <w:numPr>
          <w:ilvl w:val="0"/>
          <w:numId w:val="224"/>
        </w:numPr>
      </w:pPr>
      <w:r w:rsidRPr="00F3456C">
        <w:t>coordinates operational accountability,</w:t>
      </w:r>
    </w:p>
    <w:p w:rsidR="00EE1275" w:rsidRPr="00F3456C" w:rsidRDefault="00EE1275">
      <w:pPr>
        <w:numPr>
          <w:ilvl w:val="0"/>
          <w:numId w:val="224"/>
        </w:numPr>
      </w:pPr>
      <w:r w:rsidRPr="00F3456C">
        <w:t>enforces constitutional policies,</w:t>
      </w:r>
    </w:p>
    <w:p w:rsidR="00EE1275" w:rsidRPr="00F3456C" w:rsidRDefault="00EE1275">
      <w:pPr>
        <w:numPr>
          <w:ilvl w:val="0"/>
          <w:numId w:val="224"/>
        </w:numPr>
      </w:pPr>
      <w:r w:rsidRPr="00F3456C">
        <w:t>and preserves institutional auditability.</w:t>
      </w:r>
    </w:p>
    <w:p w:rsidR="00EE1275" w:rsidRPr="00F3456C" w:rsidRDefault="00EE1275" w:rsidP="00EE1275">
      <w:r w:rsidRPr="00F3456C">
        <w:rPr>
          <w:b/>
          <w:bCs/>
        </w:rPr>
        <w:t>Example — What AURIENTA Is Not:</w:t>
      </w:r>
    </w:p>
    <w:p w:rsidR="00EE1275" w:rsidRPr="00F3456C" w:rsidRDefault="00EE1275">
      <w:pPr>
        <w:numPr>
          <w:ilvl w:val="0"/>
          <w:numId w:val="375"/>
        </w:numPr>
      </w:pPr>
      <w:r w:rsidRPr="00F3456C">
        <w:t>Not a crowdfunding platform.</w:t>
      </w:r>
    </w:p>
    <w:p w:rsidR="00EE1275" w:rsidRPr="00F3456C" w:rsidRDefault="00EE1275">
      <w:pPr>
        <w:numPr>
          <w:ilvl w:val="0"/>
          <w:numId w:val="375"/>
        </w:numPr>
      </w:pPr>
      <w:r w:rsidRPr="00F3456C">
        <w:t>Not a broker-dealer.</w:t>
      </w:r>
    </w:p>
    <w:p w:rsidR="00EE1275" w:rsidRPr="00F3456C" w:rsidRDefault="00EE1275">
      <w:pPr>
        <w:numPr>
          <w:ilvl w:val="0"/>
          <w:numId w:val="375"/>
        </w:numPr>
      </w:pPr>
      <w:r w:rsidRPr="00F3456C">
        <w:t>Not a bank or custodian.</w:t>
      </w:r>
    </w:p>
    <w:p w:rsidR="00EE1275" w:rsidRPr="00F3456C" w:rsidRDefault="00EE1275">
      <w:pPr>
        <w:numPr>
          <w:ilvl w:val="0"/>
          <w:numId w:val="375"/>
        </w:numPr>
      </w:pPr>
      <w:r w:rsidRPr="00F3456C">
        <w:t>Not a speculative trading venue.</w:t>
      </w:r>
    </w:p>
    <w:p w:rsidR="00EE1275" w:rsidRPr="00F3456C" w:rsidRDefault="00EE1275">
      <w:pPr>
        <w:numPr>
          <w:ilvl w:val="0"/>
          <w:numId w:val="375"/>
        </w:numPr>
      </w:pPr>
      <w:r w:rsidRPr="00F3456C">
        <w:t>Not a tokenization protocol.</w:t>
      </w:r>
    </w:p>
    <w:p w:rsidR="00EE1275" w:rsidRPr="00F3456C" w:rsidRDefault="00EE1275">
      <w:pPr>
        <w:numPr>
          <w:ilvl w:val="0"/>
          <w:numId w:val="375"/>
        </w:numPr>
      </w:pPr>
      <w:r w:rsidRPr="00F3456C">
        <w:t>Not a social media platform.</w:t>
      </w:r>
    </w:p>
    <w:p w:rsidR="00EE1275" w:rsidRPr="00F3456C" w:rsidRDefault="00DA2FC4" w:rsidP="00EE1275">
      <w:r>
        <w:rPr>
          <w:noProof/>
        </w:rPr>
      </w:r>
      <w:r>
        <w:pict w14:anchorId="5C02E3EB">
          <v:rect id="Horizontal Line 912" o:spid="_x0000_s254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1.2.3 Jurisdictional Compliance Supremacy Doctrine</w:t>
      </w:r>
    </w:p>
    <w:p w:rsidR="00EE1275" w:rsidRPr="00F3456C" w:rsidRDefault="00EE1275" w:rsidP="00EE1275">
      <w:r w:rsidRPr="00F3456C">
        <w:t>AURIENTA constitutional procedures operate </w:t>
      </w:r>
      <w:r w:rsidRPr="00F3456C">
        <w:rPr>
          <w:b/>
          <w:bCs/>
        </w:rPr>
        <w:t>within</w:t>
      </w:r>
      <w:r w:rsidRPr="00F3456C">
        <w:t> applicable jurisdictional legal and regulatory frameworks.</w:t>
      </w:r>
    </w:p>
    <w:p w:rsidR="00EE1275" w:rsidRPr="00F3456C" w:rsidRDefault="00EE1275" w:rsidP="00EE1275">
      <w:r w:rsidRPr="00F3456C">
        <w:t>Where constitutional procedures conflict with mandatory statutory obligations, </w:t>
      </w:r>
      <w:r w:rsidRPr="00F3456C">
        <w:rPr>
          <w:b/>
          <w:bCs/>
        </w:rPr>
        <w:t>lawful compliance obligations supersede operational execution</w:t>
      </w:r>
      <w:r w:rsidRPr="00F3456C">
        <w:t> while preserving:</w:t>
      </w:r>
    </w:p>
    <w:p w:rsidR="00EE1275" w:rsidRPr="00F3456C" w:rsidRDefault="00EE1275">
      <w:pPr>
        <w:numPr>
          <w:ilvl w:val="0"/>
          <w:numId w:val="376"/>
        </w:numPr>
      </w:pPr>
      <w:r w:rsidRPr="00F3456C">
        <w:t>constitutional auditability,</w:t>
      </w:r>
    </w:p>
    <w:p w:rsidR="00EE1275" w:rsidRPr="00F3456C" w:rsidRDefault="00EE1275">
      <w:pPr>
        <w:numPr>
          <w:ilvl w:val="0"/>
          <w:numId w:val="376"/>
        </w:numPr>
      </w:pPr>
      <w:r w:rsidRPr="00F3456C">
        <w:t>governance transparency,</w:t>
      </w:r>
    </w:p>
    <w:p w:rsidR="00EE1275" w:rsidRPr="00F3456C" w:rsidRDefault="00EE1275">
      <w:pPr>
        <w:numPr>
          <w:ilvl w:val="0"/>
          <w:numId w:val="376"/>
        </w:numPr>
      </w:pPr>
      <w:r w:rsidRPr="00F3456C">
        <w:t>and institutional traceability.</w:t>
      </w:r>
    </w:p>
    <w:p w:rsidR="00EE1275" w:rsidRPr="00F3456C" w:rsidRDefault="00EE1275" w:rsidP="00EE1275">
      <w:r w:rsidRPr="00F3456C">
        <w:t>AURIENTA augments statutory governance systems and does </w:t>
      </w:r>
      <w:r w:rsidRPr="00F3456C">
        <w:rPr>
          <w:b/>
          <w:bCs/>
        </w:rPr>
        <w:t>not</w:t>
      </w:r>
      <w:r w:rsidRPr="00F3456C">
        <w:t> replace sovereign legal authority. All enterprises remain governed by applicable corporate law, tax law, labor law, securities regulations, anti-money laundering obligations, and jurisdictional compliance requirements.</w:t>
      </w:r>
    </w:p>
    <w:p w:rsidR="00EE1275" w:rsidRPr="00F3456C" w:rsidRDefault="00EE1275" w:rsidP="00EE1275">
      <w:r w:rsidRPr="00F3456C">
        <w:rPr>
          <w:b/>
          <w:bCs/>
        </w:rPr>
        <w:t>Example:</w:t>
      </w:r>
      <w:r w:rsidRPr="00F3456C">
        <w:br/>
        <w:t>A constitutional rule requires a 14</w:t>
      </w:r>
      <w:r w:rsidRPr="00F3456C">
        <w:noBreakHyphen/>
        <w:t>day pre</w:t>
      </w:r>
      <w:r w:rsidRPr="00F3456C">
        <w:noBreakHyphen/>
        <w:t>emptive rights window, but local company law mandates a 21</w:t>
      </w:r>
      <w:r w:rsidRPr="00F3456C">
        <w:noBreakHyphen/>
        <w:t>day window. The CRE enforces the longer 21</w:t>
      </w:r>
      <w:r w:rsidRPr="00F3456C">
        <w:noBreakHyphen/>
        <w:t>day window to remain legally compliant, and the constitutional charter is automatically adjusted. The deviation is logged and auditable.</w:t>
      </w:r>
    </w:p>
    <w:p w:rsidR="00EE1275" w:rsidRPr="00F3456C" w:rsidRDefault="00DA2FC4" w:rsidP="00EE1275">
      <w:r>
        <w:rPr>
          <w:noProof/>
        </w:rPr>
      </w:r>
      <w:r>
        <w:pict w14:anchorId="505B6ED9">
          <v:rect id="Horizontal Line 911" o:spid="_x0000_s254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1.2.4 Constitutional Participation Limitation Doctrine</w:t>
      </w:r>
    </w:p>
    <w:p w:rsidR="00EE1275" w:rsidRPr="00F3456C" w:rsidRDefault="00EE1275" w:rsidP="00EE1275">
      <w:r w:rsidRPr="00F3456C">
        <w:t>AURIENTA does </w:t>
      </w:r>
      <w:r w:rsidRPr="00F3456C">
        <w:rPr>
          <w:b/>
          <w:bCs/>
        </w:rPr>
        <w:t>not</w:t>
      </w:r>
      <w:r w:rsidRPr="00F3456C">
        <w:t> conduct unrestricted public securities offerings. Constitutional participation occurs exclusively through jurisdictionally compliant enterprise participation structures, private coordination mechanisms, and legally recognized ownership participation frameworks applicable to each enterprise class and jurisdiction.</w:t>
      </w:r>
    </w:p>
    <w:p w:rsidR="00EE1275" w:rsidRPr="00F3456C" w:rsidRDefault="00EE1275" w:rsidP="00EE1275">
      <w:r w:rsidRPr="00F3456C">
        <w:t>Participation rights, governance structures, and transferability conditions may vary according to enterprise tier, jurisdiction, regulatory classification, and constitutional charter provisions.</w:t>
      </w:r>
    </w:p>
    <w:p w:rsidR="00EE1275" w:rsidRPr="00F3456C" w:rsidRDefault="00EE1275" w:rsidP="00EE1275">
      <w:r w:rsidRPr="00F3456C">
        <w:rPr>
          <w:b/>
          <w:bCs/>
        </w:rPr>
        <w:t>Example:</w:t>
      </w:r>
      <w:r w:rsidRPr="00F3456C">
        <w:br/>
        <w:t>A Tier A enterprise (LLC) cannot offer shares to the general public. Its Capital Partners are limited to 50 individuals per Egyptian law. AURIENTA enforces this cap at the protocol level. A Tier F Joint Stock Company may conduct a public offering under FRA supervision, with AURIENTA providing compliance automation.</w:t>
      </w:r>
    </w:p>
    <w:p w:rsidR="00EE1275" w:rsidRPr="00F3456C" w:rsidRDefault="00DA2FC4" w:rsidP="00EE1275">
      <w:r>
        <w:rPr>
          <w:noProof/>
        </w:rPr>
      </w:r>
      <w:r>
        <w:pict w14:anchorId="40F464C2">
          <v:rect id="Horizontal Line 910" o:spid="_x0000_s254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1.2.5 Constitutional Risk Disclosure Doctrine</w:t>
      </w:r>
    </w:p>
    <w:p w:rsidR="00EE1275" w:rsidRPr="00F3456C" w:rsidRDefault="00EE1275" w:rsidP="00EE1275">
      <w:r w:rsidRPr="00F3456C">
        <w:t>Participation within AURIENTA involves operational, financial, legal, technological, governance, liquidity, and market risks.</w:t>
      </w:r>
    </w:p>
    <w:p w:rsidR="00EE1275" w:rsidRPr="00F3456C" w:rsidRDefault="00EE1275" w:rsidP="00EE1275">
      <w:r w:rsidRPr="00F3456C">
        <w:t>Constitutional Partners acknowledge:</w:t>
      </w:r>
    </w:p>
    <w:p w:rsidR="00EE1275" w:rsidRPr="00F3456C" w:rsidRDefault="00EE1275">
      <w:pPr>
        <w:numPr>
          <w:ilvl w:val="0"/>
          <w:numId w:val="377"/>
        </w:numPr>
      </w:pPr>
      <w:r w:rsidRPr="00F3456C">
        <w:t>enterprise failure risk,</w:t>
      </w:r>
    </w:p>
    <w:p w:rsidR="00EE1275" w:rsidRPr="00F3456C" w:rsidRDefault="00EE1275">
      <w:pPr>
        <w:numPr>
          <w:ilvl w:val="0"/>
          <w:numId w:val="377"/>
        </w:numPr>
      </w:pPr>
      <w:r w:rsidRPr="00F3456C">
        <w:t>illiquidity risk,</w:t>
      </w:r>
    </w:p>
    <w:p w:rsidR="00EE1275" w:rsidRPr="00F3456C" w:rsidRDefault="00EE1275">
      <w:pPr>
        <w:numPr>
          <w:ilvl w:val="0"/>
          <w:numId w:val="377"/>
        </w:numPr>
      </w:pPr>
      <w:r w:rsidRPr="00F3456C">
        <w:t>governance risk,</w:t>
      </w:r>
    </w:p>
    <w:p w:rsidR="00EE1275" w:rsidRPr="00F3456C" w:rsidRDefault="00EE1275">
      <w:pPr>
        <w:numPr>
          <w:ilvl w:val="0"/>
          <w:numId w:val="377"/>
        </w:numPr>
      </w:pPr>
      <w:r w:rsidRPr="00F3456C">
        <w:t>operational execution risk,</w:t>
      </w:r>
    </w:p>
    <w:p w:rsidR="00EE1275" w:rsidRPr="00F3456C" w:rsidRDefault="00EE1275">
      <w:pPr>
        <w:numPr>
          <w:ilvl w:val="0"/>
          <w:numId w:val="377"/>
        </w:numPr>
      </w:pPr>
      <w:r w:rsidRPr="00F3456C">
        <w:lastRenderedPageBreak/>
        <w:t>AI system limitations,</w:t>
      </w:r>
    </w:p>
    <w:p w:rsidR="00EE1275" w:rsidRPr="00F3456C" w:rsidRDefault="00EE1275">
      <w:pPr>
        <w:numPr>
          <w:ilvl w:val="0"/>
          <w:numId w:val="377"/>
        </w:numPr>
      </w:pPr>
      <w:r w:rsidRPr="00F3456C">
        <w:t>jurisdictional legal risk,</w:t>
      </w:r>
    </w:p>
    <w:p w:rsidR="00EE1275" w:rsidRPr="00F3456C" w:rsidRDefault="00EE1275">
      <w:pPr>
        <w:numPr>
          <w:ilvl w:val="0"/>
          <w:numId w:val="377"/>
        </w:numPr>
      </w:pPr>
      <w:r w:rsidRPr="00F3456C">
        <w:t>market volatility,</w:t>
      </w:r>
    </w:p>
    <w:p w:rsidR="00EE1275" w:rsidRPr="00F3456C" w:rsidRDefault="00EE1275">
      <w:pPr>
        <w:numPr>
          <w:ilvl w:val="0"/>
          <w:numId w:val="377"/>
        </w:numPr>
      </w:pPr>
      <w:r w:rsidRPr="00F3456C">
        <w:t>treasury risk,</w:t>
      </w:r>
    </w:p>
    <w:p w:rsidR="00EE1275" w:rsidRPr="00F3456C" w:rsidRDefault="00EE1275">
      <w:pPr>
        <w:numPr>
          <w:ilvl w:val="0"/>
          <w:numId w:val="377"/>
        </w:numPr>
      </w:pPr>
      <w:r w:rsidRPr="00F3456C">
        <w:t>and currency exposure risk.</w:t>
      </w:r>
    </w:p>
    <w:p w:rsidR="00EE1275" w:rsidRPr="00F3456C" w:rsidRDefault="00EE1275" w:rsidP="00EE1275">
      <w:r w:rsidRPr="00F3456C">
        <w:t>AURIENTA does </w:t>
      </w:r>
      <w:r w:rsidRPr="00F3456C">
        <w:rPr>
          <w:b/>
          <w:bCs/>
        </w:rPr>
        <w:t>not</w:t>
      </w:r>
      <w:r w:rsidRPr="00F3456C">
        <w:t> guarantee profitability, dividends, liquidity, appreciation, graduation, or enterprise success. All participation occurs at the participant’s own informed risk.</w:t>
      </w:r>
    </w:p>
    <w:p w:rsidR="00EE1275" w:rsidRPr="00F3456C" w:rsidRDefault="00EE1275" w:rsidP="00EE1275">
      <w:r w:rsidRPr="00F3456C">
        <w:rPr>
          <w:b/>
          <w:bCs/>
        </w:rPr>
        <w:t>Example:</w:t>
      </w:r>
      <w:r w:rsidRPr="00F3456C">
        <w:br/>
        <w:t>Before investing, a Capital Partner signs a Risk Disclosure Acknowledgment that explicitly states: “I understand that I may lose my entire investment, that dividends are never guaranteed, that the secondary market may have limited liquidity, and that AURIENTA does not guarantee enterprise success.”</w:t>
      </w:r>
    </w:p>
    <w:p w:rsidR="00EE1275" w:rsidRPr="00F3456C" w:rsidRDefault="00DA2FC4" w:rsidP="00EE1275">
      <w:r>
        <w:rPr>
          <w:noProof/>
        </w:rPr>
      </w:r>
      <w:r>
        <w:pict w14:anchorId="0DDFE09E">
          <v:rect id="Horizontal Line 909" o:spid="_x0000_s254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 CONSTITUTIONAL ECONOMIC DOCTRINE</w:t>
      </w:r>
    </w:p>
    <w:p w:rsidR="00EE1275" w:rsidRPr="00F3456C" w:rsidRDefault="00EE1275" w:rsidP="00EE1275">
      <w:pPr>
        <w:rPr>
          <w:b/>
          <w:bCs/>
        </w:rPr>
      </w:pPr>
      <w:r w:rsidRPr="00F3456C">
        <w:rPr>
          <w:b/>
          <w:bCs/>
        </w:rPr>
        <w:t>1.3.1 Anti-Speculation Principles</w:t>
      </w:r>
    </w:p>
    <w:p w:rsidR="00EE1275" w:rsidRPr="00F3456C" w:rsidRDefault="00EE1275" w:rsidP="00EE1275">
      <w:r w:rsidRPr="00F3456C">
        <w:t>AURIENTA prohibits:</w:t>
      </w:r>
    </w:p>
    <w:p w:rsidR="00EE1275" w:rsidRPr="00F3456C" w:rsidRDefault="00EE1275">
      <w:pPr>
        <w:numPr>
          <w:ilvl w:val="0"/>
          <w:numId w:val="378"/>
        </w:numPr>
      </w:pPr>
      <w:r w:rsidRPr="00F3456C">
        <w:t>derivatives,</w:t>
      </w:r>
    </w:p>
    <w:p w:rsidR="00EE1275" w:rsidRPr="00F3456C" w:rsidRDefault="00EE1275">
      <w:pPr>
        <w:numPr>
          <w:ilvl w:val="0"/>
          <w:numId w:val="378"/>
        </w:numPr>
      </w:pPr>
      <w:r w:rsidRPr="00F3456C">
        <w:t>synthetic exposure systems,</w:t>
      </w:r>
    </w:p>
    <w:p w:rsidR="00EE1275" w:rsidRPr="00F3456C" w:rsidRDefault="00EE1275">
      <w:pPr>
        <w:numPr>
          <w:ilvl w:val="0"/>
          <w:numId w:val="378"/>
        </w:numPr>
      </w:pPr>
      <w:r w:rsidRPr="00F3456C">
        <w:t>leverage structures,</w:t>
      </w:r>
    </w:p>
    <w:p w:rsidR="00EE1275" w:rsidRPr="00F3456C" w:rsidRDefault="00EE1275">
      <w:pPr>
        <w:numPr>
          <w:ilvl w:val="0"/>
          <w:numId w:val="378"/>
        </w:numPr>
      </w:pPr>
      <w:r w:rsidRPr="00F3456C">
        <w:t>margin trading,</w:t>
      </w:r>
    </w:p>
    <w:p w:rsidR="00EE1275" w:rsidRPr="00F3456C" w:rsidRDefault="00EE1275">
      <w:pPr>
        <w:numPr>
          <w:ilvl w:val="0"/>
          <w:numId w:val="378"/>
        </w:numPr>
      </w:pPr>
      <w:r w:rsidRPr="00F3456C">
        <w:t>short selling,</w:t>
      </w:r>
    </w:p>
    <w:p w:rsidR="00EE1275" w:rsidRPr="00F3456C" w:rsidRDefault="00EE1275">
      <w:pPr>
        <w:numPr>
          <w:ilvl w:val="0"/>
          <w:numId w:val="378"/>
        </w:numPr>
      </w:pPr>
      <w:r w:rsidRPr="00F3456C">
        <w:t>volatility extraction systems,</w:t>
      </w:r>
    </w:p>
    <w:p w:rsidR="00EE1275" w:rsidRPr="00F3456C" w:rsidRDefault="00EE1275">
      <w:pPr>
        <w:numPr>
          <w:ilvl w:val="0"/>
          <w:numId w:val="378"/>
        </w:numPr>
      </w:pPr>
      <w:r w:rsidRPr="00F3456C">
        <w:t>speculative tokenization,</w:t>
      </w:r>
    </w:p>
    <w:p w:rsidR="00EE1275" w:rsidRPr="00F3456C" w:rsidRDefault="00EE1275">
      <w:pPr>
        <w:numPr>
          <w:ilvl w:val="0"/>
          <w:numId w:val="378"/>
        </w:numPr>
      </w:pPr>
      <w:r w:rsidRPr="00F3456C">
        <w:t>and prediction-market structures.</w:t>
      </w:r>
    </w:p>
    <w:p w:rsidR="00EE1275" w:rsidRPr="00F3456C" w:rsidRDefault="00EE1275" w:rsidP="00EE1275">
      <w:r w:rsidRPr="00F3456C">
        <w:t>Participation within AURIENTA must remain connected to productive enterprise activity.</w:t>
      </w:r>
    </w:p>
    <w:p w:rsidR="00EE1275" w:rsidRPr="00F3456C" w:rsidRDefault="00EE1275" w:rsidP="00EE1275">
      <w:r w:rsidRPr="00F3456C">
        <w:rPr>
          <w:b/>
          <w:bCs/>
        </w:rPr>
        <w:t>Example:</w:t>
      </w:r>
      <w:r w:rsidRPr="00F3456C">
        <w:br/>
        <w:t>A participant attempts to construct a financial instrument benefiting from enterprise failure. The CRE rejects the transaction because it violates constitutional anti-speculation rules.</w:t>
      </w:r>
    </w:p>
    <w:p w:rsidR="00EE1275" w:rsidRPr="00F3456C" w:rsidRDefault="00DA2FC4" w:rsidP="00EE1275">
      <w:r>
        <w:rPr>
          <w:noProof/>
        </w:rPr>
      </w:r>
      <w:r>
        <w:pict w14:anchorId="16AAE242">
          <v:rect id="Horizontal Line 908" o:spid="_x0000_s254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1.3.2 Anti-Tokenization Principles</w:t>
      </w:r>
    </w:p>
    <w:p w:rsidR="00EE1275" w:rsidRPr="00F3456C" w:rsidRDefault="00EE1275" w:rsidP="00EE1275">
      <w:r w:rsidRPr="00F3456C">
        <w:t>Equity Units are </w:t>
      </w:r>
      <w:r w:rsidRPr="00F3456C">
        <w:rPr>
          <w:b/>
          <w:bCs/>
        </w:rPr>
        <w:t>not</w:t>
      </w:r>
      <w:r w:rsidRPr="00F3456C">
        <w:t> speculative digital assets. Equity Units represent constitutionally governed ownership participation within legally recognized enterprises operating under applicable jurisdictional corporate law. Cryptographic auditability functions as constitutional verification infrastructure rather than speculative asset infrastructure.</w:t>
      </w:r>
    </w:p>
    <w:p w:rsidR="00EE1275" w:rsidRPr="00F3456C" w:rsidRDefault="00EE1275" w:rsidP="00EE1275">
      <w:r w:rsidRPr="00F3456C">
        <w:rPr>
          <w:b/>
          <w:bCs/>
        </w:rPr>
        <w:lastRenderedPageBreak/>
        <w:t>Example:</w:t>
      </w:r>
      <w:r w:rsidRPr="00F3456C">
        <w:br/>
        <w:t>An enterprise cannot issue speculative governance tokens through external digital asset systems. Ownership participation exists exclusively within the constitutional Ownership Ledger infrastructure.</w:t>
      </w:r>
    </w:p>
    <w:p w:rsidR="00EE1275" w:rsidRPr="00F3456C" w:rsidRDefault="00DA2FC4" w:rsidP="00EE1275">
      <w:r>
        <w:rPr>
          <w:noProof/>
        </w:rPr>
      </w:r>
      <w:r>
        <w:pict w14:anchorId="0828322B">
          <v:rect id="Horizontal Line 907" o:spid="_x0000_s254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1.3.3 Productive Capital Doctrine</w:t>
      </w:r>
    </w:p>
    <w:p w:rsidR="00EE1275" w:rsidRPr="00F3456C" w:rsidRDefault="00EE1275" w:rsidP="00EE1275">
      <w:r w:rsidRPr="00F3456C">
        <w:t>Constitutional capital formation must support productive enterprise activity including operations, payroll, infrastructure, inventory, manufacturing, research, expansion, and productive growth. Pure financial engineering disconnected from productive enterprise activity is prohibited.</w:t>
      </w:r>
    </w:p>
    <w:p w:rsidR="00EE1275" w:rsidRPr="00F3456C" w:rsidRDefault="00EE1275" w:rsidP="00EE1275">
      <w:r w:rsidRPr="00F3456C">
        <w:rPr>
          <w:b/>
          <w:bCs/>
        </w:rPr>
        <w:t>Example:</w:t>
      </w:r>
      <w:r w:rsidRPr="00F3456C">
        <w:br/>
        <w:t>A manager tries to use 500,000 EGP of escrow funds to buy shares in another company. The milestone release request is rejected because the purpose is not approved in the business plan.</w:t>
      </w:r>
    </w:p>
    <w:p w:rsidR="00EE1275" w:rsidRPr="00F3456C" w:rsidRDefault="00DA2FC4" w:rsidP="00EE1275">
      <w:r>
        <w:rPr>
          <w:noProof/>
        </w:rPr>
      </w:r>
      <w:r>
        <w:pict w14:anchorId="6F53742C">
          <v:rect id="Horizontal Line 906" o:spid="_x0000_s254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1.3.4 Anti-Extractive Infrastructure Doctrine</w:t>
      </w:r>
    </w:p>
    <w:p w:rsidR="00EE1275" w:rsidRPr="00F3456C" w:rsidRDefault="00EE1275" w:rsidP="00EE1275">
      <w:r w:rsidRPr="00F3456C">
        <w:t>AURIENTA rejects extractive financial architecture. Fee structures must remain transparent, capped, auditable, and constitutionally governed. No hidden extraction mechanisms, carried interest structures, undisclosed performance fees, or predatory dilution systems are permitted.</w:t>
      </w:r>
    </w:p>
    <w:p w:rsidR="00EE1275" w:rsidRPr="00F3456C" w:rsidRDefault="00EE1275" w:rsidP="00EE1275">
      <w:r w:rsidRPr="00F3456C">
        <w:t>The platform fee is fixed as a percentage of milestone releases (</w:t>
      </w:r>
      <w:r w:rsidRPr="00F3456C">
        <w:rPr>
          <w:b/>
          <w:bCs/>
        </w:rPr>
        <w:t>5% platform service fee + 2.5% consulting fee</w:t>
      </w:r>
      <w:r w:rsidRPr="00F3456C">
        <w:t>, deducted from escrow). Consulting fees are mandatory until the enterprise achieves </w:t>
      </w:r>
      <w:r w:rsidRPr="00F3456C">
        <w:rPr>
          <w:b/>
          <w:bCs/>
        </w:rPr>
        <w:t>3 consecutive net profit quarters</w:t>
      </w:r>
      <w:r w:rsidRPr="00F3456C">
        <w:t> or completes </w:t>
      </w:r>
      <w:r w:rsidRPr="00F3456C">
        <w:rPr>
          <w:b/>
          <w:bCs/>
        </w:rPr>
        <w:t>2 years of consultancy</w:t>
      </w:r>
      <w:r w:rsidRPr="00F3456C">
        <w:t>, after which shareholders may vote (simple majority) to discontinue consulting. Tier E remains at 1% cash fee with no consulting fee.</w:t>
      </w:r>
    </w:p>
    <w:p w:rsidR="00EE1275" w:rsidRPr="00F3456C" w:rsidRDefault="00EE1275" w:rsidP="00EE1275">
      <w:r w:rsidRPr="00F3456C">
        <w:t>Any constitutional surplus generated by infrastructure operations must support infrastructure sustainability, fee reduction, ecosystem resilience, or enterprise support systems.</w:t>
      </w:r>
    </w:p>
    <w:p w:rsidR="00EE1275" w:rsidRPr="00F3456C" w:rsidRDefault="00EE1275" w:rsidP="00EE1275">
      <w:r w:rsidRPr="00F3456C">
        <w:rPr>
          <w:b/>
          <w:bCs/>
        </w:rPr>
        <w:t>Example:</w:t>
      </w:r>
      <w:r w:rsidRPr="00F3456C">
        <w:br/>
        <w:t>After a year of operation, AURIENTA has a surplus of 2M EGP. The Stewards propose a reduction of the platform service fee to 4.5% for the next year, subject to a 75% vote of Constitutional Partners.</w:t>
      </w:r>
    </w:p>
    <w:p w:rsidR="00EE1275" w:rsidRPr="00F3456C" w:rsidRDefault="00DA2FC4" w:rsidP="00EE1275">
      <w:r>
        <w:rPr>
          <w:noProof/>
        </w:rPr>
      </w:r>
      <w:r>
        <w:pict w14:anchorId="5481B10A">
          <v:rect id="Horizontal Line 905" o:spid="_x0000_s254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1.3.5 Enterprise Dignity Doctrine</w:t>
      </w:r>
    </w:p>
    <w:p w:rsidR="00EE1275" w:rsidRPr="00F3456C" w:rsidRDefault="00EE1275" w:rsidP="00EE1275">
      <w:r w:rsidRPr="00F3456C">
        <w:t>Every enterprise operating within AURIENTA is treated as a sovereign institutional entity regardless of scale. No enterprise may be treated as disposable, extractive inventory, speculative inventory, or governance-controlled dependency infrastructure. Constitutional protections apply equally across all enterprise classes.</w:t>
      </w:r>
    </w:p>
    <w:p w:rsidR="00EE1275" w:rsidRPr="00F3456C" w:rsidRDefault="00EE1275" w:rsidP="00EE1275">
      <w:r w:rsidRPr="00F3456C">
        <w:rPr>
          <w:b/>
          <w:bCs/>
        </w:rPr>
        <w:t>Example:</w:t>
      </w:r>
      <w:r w:rsidRPr="00F3456C">
        <w:br/>
        <w:t>Even though “Street Bites” is a small Tier A enterprise, its Constitutional Charter cannot include a clause allowing AURIENTA to unilaterally change the fee structure. Any amendment requires a 75% supermajority vote of all Constitutional Partners, including the enterprise’s own shareholders.</w:t>
      </w:r>
    </w:p>
    <w:p w:rsidR="00EE1275" w:rsidRPr="00F3456C" w:rsidRDefault="00DA2FC4" w:rsidP="00EE1275">
      <w:r>
        <w:rPr>
          <w:noProof/>
        </w:rPr>
      </w:r>
      <w:r>
        <w:pict w14:anchorId="35F4470A">
          <v:rect id="Horizontal Line 904" o:spid="_x0000_s254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1.3.6 Constitutional Failure Protection Doctrine</w:t>
      </w:r>
    </w:p>
    <w:p w:rsidR="00EE1275" w:rsidRPr="00F3456C" w:rsidRDefault="00EE1275" w:rsidP="00EE1275">
      <w:r w:rsidRPr="00F3456C">
        <w:t>Enterprise failure must remain survivable, auditable, and structurally contained. AURIENTA normalizes controlled restructuring, operational stabilization, orderly dissolution, workforce protection, treasury preservation, and continuity planning. Failure is treated as operational reality rather than constitutional collapse.</w:t>
      </w:r>
    </w:p>
    <w:p w:rsidR="00EE1275" w:rsidRPr="00F3456C" w:rsidRDefault="00EE1275" w:rsidP="00EE1275">
      <w:r w:rsidRPr="00F3456C">
        <w:rPr>
          <w:b/>
          <w:bCs/>
        </w:rPr>
        <w:t>Example:</w:t>
      </w:r>
      <w:r w:rsidRPr="00F3456C">
        <w:br/>
        <w:t>A Tier A enterprise fails to achieve profitability and enters dissolution. The Constitutional Escrow Vault holds remaining funds, which are distributed to creditors and shareholders according to legal priority. The failure is recorded on the immutable ledger but does not affect other enterprises. The Founding Operator’s reputation score is impacted, but she may start a new enterprise after 12 months.</w:t>
      </w:r>
    </w:p>
    <w:p w:rsidR="00EE1275" w:rsidRPr="00F3456C" w:rsidRDefault="00DA2FC4" w:rsidP="00EE1275">
      <w:r>
        <w:rPr>
          <w:noProof/>
        </w:rPr>
      </w:r>
      <w:r>
        <w:pict w14:anchorId="27FA8395">
          <v:rect id="Horizontal Line 903" o:spid="_x0000_s254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1.3.7 No Guaranteed Returns Doctrine</w:t>
      </w:r>
    </w:p>
    <w:p w:rsidR="00EE1275" w:rsidRPr="00F3456C" w:rsidRDefault="00EE1275" w:rsidP="00EE1275">
      <w:r w:rsidRPr="00F3456C">
        <w:t>AURIENTA does </w:t>
      </w:r>
      <w:r w:rsidRPr="00F3456C">
        <w:rPr>
          <w:b/>
          <w:bCs/>
        </w:rPr>
        <w:t>not</w:t>
      </w:r>
      <w:r w:rsidRPr="00F3456C">
        <w:t> guarantee profitability, enterprise success, dividends, liquidity, graduation, capital appreciation, or financial outcomes. AURIENTA coordinates constitutional enterprise infrastructure. Enterprise outcomes remain dependent upon operational execution, governance quality, market conditions, workforce capability, and enterprise productivity.</w:t>
      </w:r>
    </w:p>
    <w:p w:rsidR="00EE1275" w:rsidRPr="00F3456C" w:rsidRDefault="00EE1275" w:rsidP="00EE1275">
      <w:r w:rsidRPr="00F3456C">
        <w:rPr>
          <w:b/>
          <w:bCs/>
        </w:rPr>
        <w:t>Example:</w:t>
      </w:r>
      <w:r w:rsidRPr="00F3456C">
        <w:br/>
        <w:t>A Capital Partner invests in “EcoPack” understanding that dividends are never guaranteed, the secondary market may have limited liquidity, and the enterprise could fail. The risk disclosure she signs explicitly states these risks.</w:t>
      </w:r>
    </w:p>
    <w:p w:rsidR="00EE1275" w:rsidRPr="00F3456C" w:rsidRDefault="00DA2FC4" w:rsidP="00EE1275">
      <w:r>
        <w:rPr>
          <w:noProof/>
        </w:rPr>
      </w:r>
      <w:r>
        <w:pict w14:anchorId="0EB3D161">
          <v:rect id="Horizontal Line 902" o:spid="_x0000_s253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 SOVEREIGNTY &amp; DEPENDENCY-MINIMIZATION DOCTRINE</w:t>
      </w:r>
    </w:p>
    <w:p w:rsidR="00EE1275" w:rsidRPr="00F3456C" w:rsidRDefault="00EE1275" w:rsidP="00EE1275">
      <w:pPr>
        <w:rPr>
          <w:b/>
          <w:bCs/>
        </w:rPr>
      </w:pPr>
      <w:r w:rsidRPr="00F3456C">
        <w:rPr>
          <w:b/>
          <w:bCs/>
        </w:rPr>
        <w:t>1.4.1 Post-Dependency Philosophy</w:t>
      </w:r>
    </w:p>
    <w:p w:rsidR="00EE1275" w:rsidRPr="00F3456C" w:rsidRDefault="00EE1275" w:rsidP="00EE1275">
      <w:r w:rsidRPr="00F3456C">
        <w:t>AURIENTA exists to produce sovereign enterprises capable of independent operation. Dependency is transitional. Institutional sovereignty is the objective.</w:t>
      </w:r>
    </w:p>
    <w:p w:rsidR="00EE1275" w:rsidRPr="00F3456C" w:rsidRDefault="00EE1275" w:rsidP="00EE1275">
      <w:r w:rsidRPr="00F3456C">
        <w:rPr>
          <w:b/>
          <w:bCs/>
        </w:rPr>
        <w:t>Example:</w:t>
      </w:r>
      <w:r w:rsidRPr="00F3456C">
        <w:br/>
        <w:t>“Nile Brew Café” graduates after five years, operates its own CRE instance, and continues independently without constitutional infrastructure fees.</w:t>
      </w:r>
    </w:p>
    <w:p w:rsidR="00EE1275" w:rsidRPr="00F3456C" w:rsidRDefault="00DA2FC4" w:rsidP="00EE1275">
      <w:r>
        <w:rPr>
          <w:noProof/>
        </w:rPr>
      </w:r>
      <w:r>
        <w:pict w14:anchorId="598467B3">
          <v:rect id="Horizontal Line 901" o:spid="_x0000_s253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1.4.2 Sovereign Graduation Principles</w:t>
      </w:r>
    </w:p>
    <w:p w:rsidR="00EE1275" w:rsidRPr="00F3456C" w:rsidRDefault="00EE1275" w:rsidP="00EE1275">
      <w:r w:rsidRPr="00F3456C">
        <w:t>Enterprises meeting objective maturity thresholds may initiate Graduation through constitutional governance procedures. Upon Graduation:</w:t>
      </w:r>
    </w:p>
    <w:p w:rsidR="00EE1275" w:rsidRPr="00F3456C" w:rsidRDefault="00EE1275">
      <w:pPr>
        <w:numPr>
          <w:ilvl w:val="0"/>
          <w:numId w:val="379"/>
        </w:numPr>
      </w:pPr>
      <w:r w:rsidRPr="00F3456C">
        <w:t>AURIENTA governance seats resign,</w:t>
      </w:r>
    </w:p>
    <w:p w:rsidR="00EE1275" w:rsidRPr="00F3456C" w:rsidRDefault="00EE1275">
      <w:pPr>
        <w:numPr>
          <w:ilvl w:val="0"/>
          <w:numId w:val="379"/>
        </w:numPr>
      </w:pPr>
      <w:r w:rsidRPr="00F3456C">
        <w:t>constitutional fee obligations cease,</w:t>
      </w:r>
    </w:p>
    <w:p w:rsidR="00EE1275" w:rsidRPr="00F3456C" w:rsidRDefault="00EE1275">
      <w:pPr>
        <w:numPr>
          <w:ilvl w:val="0"/>
          <w:numId w:val="379"/>
        </w:numPr>
      </w:pPr>
      <w:r w:rsidRPr="00F3456C">
        <w:t>governance data becomes exportable,</w:t>
      </w:r>
    </w:p>
    <w:p w:rsidR="00EE1275" w:rsidRPr="00F3456C" w:rsidRDefault="00EE1275">
      <w:pPr>
        <w:numPr>
          <w:ilvl w:val="0"/>
          <w:numId w:val="379"/>
        </w:numPr>
      </w:pPr>
      <w:r w:rsidRPr="00F3456C">
        <w:t>and enterprises may continue independently.</w:t>
      </w:r>
    </w:p>
    <w:p w:rsidR="00EE1275" w:rsidRPr="00F3456C" w:rsidRDefault="00EE1275" w:rsidP="00EE1275">
      <w:r w:rsidRPr="00F3456C">
        <w:rPr>
          <w:b/>
          <w:bCs/>
        </w:rPr>
        <w:lastRenderedPageBreak/>
        <w:t>Example – Tier F graduation:</w:t>
      </w:r>
      <w:r w:rsidRPr="00F3456C">
        <w:br/>
        <w:t>A Tier F Joint Stock Company, after listing on the EGX, may also graduate; AURIENTA’s board observer seat resigns, and the enterprise continues under FRA oversight independently.</w:t>
      </w:r>
    </w:p>
    <w:p w:rsidR="00EE1275" w:rsidRPr="00F3456C" w:rsidRDefault="00DA2FC4" w:rsidP="00EE1275">
      <w:r>
        <w:rPr>
          <w:noProof/>
        </w:rPr>
      </w:r>
      <w:r>
        <w:pict w14:anchorId="1BE74FAB">
          <v:rect id="Horizontal Line 900" o:spid="_x0000_s253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1.4.3 Infrastructure Portability &amp; Runtime Exportability</w:t>
      </w:r>
    </w:p>
    <w:p w:rsidR="00EE1275" w:rsidRPr="00F3456C" w:rsidRDefault="00EE1275" w:rsidP="00EE1275">
      <w:r w:rsidRPr="00F3456C">
        <w:t>Critical constitutional systems remain exportable, including governance records, ownership ledgers, runtime logic, audit lineage, operational records, and constitutional policies. The CRE may operate independently outside AURIENTA coordination infrastructure.</w:t>
      </w:r>
    </w:p>
    <w:p w:rsidR="00EE1275" w:rsidRPr="00F3456C" w:rsidRDefault="00EE1275" w:rsidP="00EE1275">
      <w:r w:rsidRPr="00F3456C">
        <w:rPr>
          <w:b/>
          <w:bCs/>
        </w:rPr>
        <w:t>Example:</w:t>
      </w:r>
      <w:r w:rsidRPr="00F3456C">
        <w:br/>
        <w:t>After graduation, “SmartFarm Egypt” downloads the CRE Docker image and runs it on its own servers. The Ownership Ledger and past events are imported. The enterprise continues with the same constitutional rules but no platform fees.</w:t>
      </w:r>
    </w:p>
    <w:p w:rsidR="00EE1275" w:rsidRPr="00F3456C" w:rsidRDefault="00DA2FC4" w:rsidP="00EE1275">
      <w:r>
        <w:rPr>
          <w:noProof/>
        </w:rPr>
      </w:r>
      <w:r>
        <w:pict w14:anchorId="46C057B0">
          <v:rect id="Horizontal Line 899" o:spid="_x0000_s253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1.4.4 Constitutional Migration Rights</w:t>
      </w:r>
    </w:p>
    <w:p w:rsidR="00EE1275" w:rsidRPr="00F3456C" w:rsidRDefault="00EE1275" w:rsidP="00EE1275">
      <w:r w:rsidRPr="00F3456C">
        <w:t>Enterprises possess constitutional migration rights enabling transition toward sovereign operation, federated interoperability, or independent runtime infrastructure. No enterprise may become permanently trapped within AURIENTA infrastructure.</w:t>
      </w:r>
    </w:p>
    <w:p w:rsidR="00EE1275" w:rsidRPr="00F3456C" w:rsidRDefault="00EE1275" w:rsidP="00EE1275">
      <w:r w:rsidRPr="00F3456C">
        <w:rPr>
          <w:b/>
          <w:bCs/>
        </w:rPr>
        <w:t>Example:</w:t>
      </w:r>
      <w:r w:rsidRPr="00F3456C">
        <w:br/>
        <w:t>A graduated enterprise chooses to migrate to another compliant governance infrastructure. AURIENTA provides the data export package, and the new infrastructure imports it. No barriers are erected.</w:t>
      </w:r>
    </w:p>
    <w:p w:rsidR="00EE1275" w:rsidRPr="00F3456C" w:rsidRDefault="00DA2FC4" w:rsidP="00EE1275">
      <w:r>
        <w:rPr>
          <w:noProof/>
        </w:rPr>
      </w:r>
      <w:r>
        <w:pict w14:anchorId="2CF595D4">
          <v:rect id="Horizontal Line 898" o:spid="_x0000_s253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1.4.5 Constitutional Institutional Permanence Doctrine</w:t>
      </w:r>
    </w:p>
    <w:p w:rsidR="00EE1275" w:rsidRPr="00F3456C" w:rsidRDefault="00EE1275" w:rsidP="00EE1275">
      <w:r w:rsidRPr="00F3456C">
        <w:t>AURIENTA is architected for long-term institutional continuity, governance survivability, generational operational resilience, and constitutional persistence beyond founders or operators. The infrastructure is designed to survive organizational transition, operational disruption, and institutional succession events.</w:t>
      </w:r>
    </w:p>
    <w:p w:rsidR="00EE1275" w:rsidRPr="00F3456C" w:rsidRDefault="00EE1275" w:rsidP="00EE1275">
      <w:r w:rsidRPr="00F3456C">
        <w:rPr>
          <w:b/>
          <w:bCs/>
        </w:rPr>
        <w:t>Example:</w:t>
      </w:r>
      <w:r w:rsidRPr="00F3456C">
        <w:br/>
        <w:t>If AURIENTA the organization ceases to operate, the Oracle Mirror protocol activates — enterprises continue using hard-copy constitutions and emergency manual governance. The open</w:t>
      </w:r>
      <w:r w:rsidRPr="00F3456C">
        <w:noBreakHyphen/>
        <w:t>source CRE code is archived with a neutral foundation. Enterprises continue operating indefinitely.</w:t>
      </w:r>
    </w:p>
    <w:p w:rsidR="00EE1275" w:rsidRPr="00F3456C" w:rsidRDefault="00DA2FC4" w:rsidP="00EE1275">
      <w:r>
        <w:rPr>
          <w:noProof/>
        </w:rPr>
      </w:r>
      <w:r>
        <w:pict w14:anchorId="4F8047B6">
          <v:rect id="Horizontal Line 897" o:spid="_x0000_s253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 CONSTITUTIONAL PRODUCTIVITY DOCTRINE</w:t>
      </w:r>
    </w:p>
    <w:p w:rsidR="00EE1275" w:rsidRPr="00F3456C" w:rsidRDefault="00EE1275" w:rsidP="00EE1275">
      <w:pPr>
        <w:rPr>
          <w:b/>
          <w:bCs/>
        </w:rPr>
      </w:pPr>
      <w:r w:rsidRPr="00F3456C">
        <w:rPr>
          <w:b/>
          <w:bCs/>
        </w:rPr>
        <w:t>1.5.1 Governance Acceleration</w:t>
      </w:r>
    </w:p>
    <w:p w:rsidR="00EE1275" w:rsidRPr="00F3456C" w:rsidRDefault="00EE1275" w:rsidP="00EE1275">
      <w:r w:rsidRPr="00F3456C">
        <w:t>Traditional corporate governance is slow: weeks to schedule meetings, days to collect votes, hours to count ballots. AURIENTA reduces decision latency to hours or minutes. Quorum is tracked in real time; votes execute automatically when thresholds are met.</w:t>
      </w:r>
    </w:p>
    <w:p w:rsidR="00EE1275" w:rsidRPr="00F3456C" w:rsidRDefault="00EE1275" w:rsidP="00EE1275">
      <w:r w:rsidRPr="00F3456C">
        <w:rPr>
          <w:b/>
          <w:bCs/>
        </w:rPr>
        <w:t>Example:</w:t>
      </w:r>
      <w:r w:rsidRPr="00F3456C">
        <w:br/>
        <w:t>A proposal to approve a new marketing budget is published at 9:00 AM. By 2:00 PM, 55% of voting power has cast votes, and 60% of those approve. The CRE executes the budget release immediately — no waiting for a board meeting.</w:t>
      </w:r>
    </w:p>
    <w:p w:rsidR="00EE1275" w:rsidRPr="00F3456C" w:rsidRDefault="00DA2FC4" w:rsidP="00EE1275">
      <w:r>
        <w:rPr>
          <w:noProof/>
        </w:rPr>
      </w:r>
      <w:r>
        <w:pict w14:anchorId="75E11F38">
          <v:rect id="Horizontal Line 896" o:spid="_x0000_s253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1.5.2 Trust Acceleration</w:t>
      </w:r>
    </w:p>
    <w:p w:rsidR="00EE1275" w:rsidRPr="00F3456C" w:rsidRDefault="00EE1275" w:rsidP="00EE1275">
      <w:r w:rsidRPr="00F3456C">
        <w:t>Trust is no longer built through years of personal relationships. It is instantiated at onboarding via identity verification, reputation scores, and AI enforcement. A new Constitutional Partner can immediately participate in governance with full confidence in the system’s integrity.</w:t>
      </w:r>
    </w:p>
    <w:p w:rsidR="00EE1275" w:rsidRPr="00F3456C" w:rsidRDefault="00EE1275" w:rsidP="00EE1275">
      <w:r w:rsidRPr="00F3456C">
        <w:rPr>
          <w:b/>
          <w:bCs/>
        </w:rPr>
        <w:t>Example:</w:t>
      </w:r>
      <w:r w:rsidRPr="00F3456C">
        <w:br/>
        <w:t>A foreign investor from the UAE has never met the founder of “Nile Brew Café.” Yet she invests 1M EGP because she sees the Sovereign Trust Score (85), the audited financials, and the zero</w:t>
      </w:r>
      <w:r w:rsidRPr="00F3456C">
        <w:noBreakHyphen/>
        <w:t>custody escrow arrangement.</w:t>
      </w:r>
    </w:p>
    <w:p w:rsidR="00EE1275" w:rsidRPr="00F3456C" w:rsidRDefault="00DA2FC4" w:rsidP="00EE1275">
      <w:r>
        <w:rPr>
          <w:noProof/>
        </w:rPr>
      </w:r>
      <w:r>
        <w:pict w14:anchorId="3939BB27">
          <v:rect id="Horizontal Line 895" o:spid="_x0000_s253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1.5.3 Operational Synchronization</w:t>
      </w:r>
    </w:p>
    <w:p w:rsidR="00EE1275" w:rsidRPr="00F3456C" w:rsidRDefault="00EE1275" w:rsidP="00EE1275">
      <w:r w:rsidRPr="00F3456C">
        <w:t>Financial reporting, milestone verification, expense approvals, and payroll are synchronised through the </w:t>
      </w:r>
      <w:r w:rsidRPr="00F3456C">
        <w:rPr>
          <w:b/>
          <w:bCs/>
        </w:rPr>
        <w:t>Reality Synchronisation Engine</w:t>
      </w:r>
      <w:r w:rsidRPr="00F3456C">
        <w:t> (Volume 11). The left hand knows what the right hand is doing, and the Ownership Ledger proves it.</w:t>
      </w:r>
    </w:p>
    <w:p w:rsidR="00EE1275" w:rsidRPr="00F3456C" w:rsidRDefault="00EE1275" w:rsidP="00EE1275">
      <w:r w:rsidRPr="00F3456C">
        <w:rPr>
          <w:b/>
          <w:bCs/>
        </w:rPr>
        <w:t>Example:</w:t>
      </w:r>
      <w:r w:rsidRPr="00F3456C">
        <w:br/>
        <w:t>A manager submits a milestone completion report. The AI verifies the evidence (geotagged photos, invoices). Within minutes, the escrow releases the milestone tranche, and the Ownership Ledger updates automatically.</w:t>
      </w:r>
    </w:p>
    <w:p w:rsidR="00EE1275" w:rsidRPr="00F3456C" w:rsidRDefault="00DA2FC4" w:rsidP="00EE1275">
      <w:r>
        <w:rPr>
          <w:noProof/>
        </w:rPr>
      </w:r>
      <w:r>
        <w:pict w14:anchorId="0E8C4FB7">
          <v:rect id="Horizontal Line 894" o:spid="_x0000_s253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1.5.4 Friction Minimization</w:t>
      </w:r>
    </w:p>
    <w:p w:rsidR="00EE1275" w:rsidRPr="00F3456C" w:rsidRDefault="00EE1275" w:rsidP="00EE1275">
      <w:r w:rsidRPr="00F3456C">
        <w:t>No legal negotiation for every investment. No shareholder agreements drafted from scratch. No disputes over salary calculations. The constitution provides the rules; the CRE enforces them. Friction is engineered out, not managed.</w:t>
      </w:r>
    </w:p>
    <w:p w:rsidR="00EE1275" w:rsidRPr="00F3456C" w:rsidRDefault="00EE1275" w:rsidP="00EE1275">
      <w:r w:rsidRPr="00F3456C">
        <w:rPr>
          <w:b/>
          <w:bCs/>
        </w:rPr>
        <w:t>Example:</w:t>
      </w:r>
      <w:r w:rsidRPr="00F3456C">
        <w:br/>
        <w:t>When a new Capital Partner invests in “EcoPack,” she does not need to sign a 50</w:t>
      </w:r>
      <w:r w:rsidRPr="00F3456C">
        <w:noBreakHyphen/>
        <w:t>page subscription agreement. The Constitutional Participation Agreement (Appendix S) is auto</w:t>
      </w:r>
      <w:r w:rsidRPr="00F3456C">
        <w:noBreakHyphen/>
        <w:t>populated and signed digitally in seconds.</w:t>
      </w:r>
    </w:p>
    <w:p w:rsidR="00EE1275" w:rsidRPr="00F3456C" w:rsidRDefault="00DA2FC4" w:rsidP="00EE1275">
      <w:r>
        <w:rPr>
          <w:noProof/>
        </w:rPr>
      </w:r>
      <w:r>
        <w:pict w14:anchorId="103F95C6">
          <v:rect id="Horizontal Line 893" o:spid="_x0000_s253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1.5.5 Institutional Coordination Efficiency</w:t>
      </w:r>
    </w:p>
    <w:p w:rsidR="00EE1275" w:rsidRPr="00F3456C" w:rsidRDefault="00EE1275" w:rsidP="00EE1275">
      <w:r w:rsidRPr="00F3456C">
        <w:t>Constitutional Council members, managers, Capital Partners, and Workforce Partners coordinate through unified dashboards, not email threads. Every action is recorded, every decision is auditable, every responsibility is clear. Coordination becomes a system property, not a human burden.</w:t>
      </w:r>
    </w:p>
    <w:p w:rsidR="00EE1275" w:rsidRPr="00F3456C" w:rsidRDefault="00EE1275" w:rsidP="00EE1275">
      <w:r w:rsidRPr="00F3456C">
        <w:rPr>
          <w:b/>
          <w:bCs/>
        </w:rPr>
        <w:t>Example:</w:t>
      </w:r>
      <w:r w:rsidRPr="00F3456C">
        <w:br/>
        <w:t>A board member receives a notification on her dashboard: “Vote on Q3 budget – ends in 24h”. She clicks, reviews the AI</w:t>
      </w:r>
      <w:r w:rsidRPr="00F3456C">
        <w:noBreakHyphen/>
        <w:t>generated risk report, and casts her vote. The system records the vote and updates the tally in real time.</w:t>
      </w:r>
    </w:p>
    <w:p w:rsidR="00EE1275" w:rsidRPr="00F3456C" w:rsidRDefault="00DA2FC4" w:rsidP="00EE1275">
      <w:r>
        <w:rPr>
          <w:noProof/>
        </w:rPr>
      </w:r>
      <w:r>
        <w:pict w14:anchorId="75015A32">
          <v:rect id="Horizontal Line 892" o:spid="_x0000_s252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1.5.6 Execution Clarity Systems</w:t>
      </w:r>
    </w:p>
    <w:p w:rsidR="00EE1275" w:rsidRPr="00F3456C" w:rsidRDefault="00EE1275" w:rsidP="00EE1275">
      <w:r w:rsidRPr="00F3456C">
        <w:lastRenderedPageBreak/>
        <w:t>Ambiguity is the enemy of execution. AURIENTA replaces “reasonable” and “good faith” with deterministic rules. “Market salary” becomes an AI</w:t>
      </w:r>
      <w:r w:rsidRPr="00F3456C">
        <w:noBreakHyphen/>
        <w:t>calculated number. “Excessive expense” becomes a double</w:t>
      </w:r>
      <w:r w:rsidRPr="00F3456C">
        <w:noBreakHyphen/>
        <w:t>signature threshold (e.g., &gt;10% of capital requires board vote). Clarity is coded, not argued.</w:t>
      </w:r>
    </w:p>
    <w:p w:rsidR="00EE1275" w:rsidRPr="00F3456C" w:rsidRDefault="00EE1275" w:rsidP="00EE1275">
      <w:r w:rsidRPr="00F3456C">
        <w:rPr>
          <w:b/>
          <w:bCs/>
        </w:rPr>
        <w:t>Example:</w:t>
      </w:r>
      <w:r w:rsidRPr="00F3456C">
        <w:br/>
        <w:t>A manager asks, “Can I approve a 150,000 EGP expense?” The system answers: “No, because 150,000 EGP exceeds 10% of your capital (1.2M EGP). You must seek board approval.” No ambiguity.</w:t>
      </w:r>
    </w:p>
    <w:p w:rsidR="00EE1275" w:rsidRPr="00F3456C" w:rsidRDefault="00DA2FC4" w:rsidP="00EE1275">
      <w:r>
        <w:rPr>
          <w:noProof/>
        </w:rPr>
      </w:r>
      <w:r>
        <w:pict w14:anchorId="7BF0279C">
          <v:rect id="Horizontal Line 891" o:spid="_x0000_s252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 AI CONSTITUTIONAL GOVERNANCE PHILOSOPHY</w:t>
      </w:r>
    </w:p>
    <w:p w:rsidR="00EE1275" w:rsidRPr="00F3456C" w:rsidRDefault="00EE1275" w:rsidP="00EE1275">
      <w:pPr>
        <w:rPr>
          <w:b/>
          <w:bCs/>
        </w:rPr>
      </w:pPr>
      <w:r w:rsidRPr="00F3456C">
        <w:rPr>
          <w:b/>
          <w:bCs/>
        </w:rPr>
        <w:t>1.6.1 AI-Assisted Constitutional Execution</w:t>
      </w:r>
    </w:p>
    <w:p w:rsidR="00EE1275" w:rsidRPr="00F3456C" w:rsidRDefault="00EE1275" w:rsidP="00EE1275">
      <w:r w:rsidRPr="00F3456C">
        <w:t>AI systems operate as </w:t>
      </w:r>
      <w:r w:rsidRPr="00F3456C">
        <w:rPr>
          <w:b/>
          <w:bCs/>
        </w:rPr>
        <w:t>bounded constitutional execution infrastructure</w:t>
      </w:r>
      <w:r w:rsidRPr="00F3456C">
        <w:t> within human-ratified governance frameworks.</w:t>
      </w:r>
    </w:p>
    <w:p w:rsidR="00EE1275" w:rsidRPr="00F3456C" w:rsidRDefault="00EE1275" w:rsidP="00EE1275">
      <w:r w:rsidRPr="00F3456C">
        <w:t>AI systems may assist with:</w:t>
      </w:r>
    </w:p>
    <w:p w:rsidR="00EE1275" w:rsidRPr="00F3456C" w:rsidRDefault="00EE1275">
      <w:pPr>
        <w:numPr>
          <w:ilvl w:val="0"/>
          <w:numId w:val="380"/>
        </w:numPr>
      </w:pPr>
      <w:r w:rsidRPr="00F3456C">
        <w:t>validation,</w:t>
      </w:r>
    </w:p>
    <w:p w:rsidR="00EE1275" w:rsidRPr="00F3456C" w:rsidRDefault="00EE1275">
      <w:pPr>
        <w:numPr>
          <w:ilvl w:val="0"/>
          <w:numId w:val="380"/>
        </w:numPr>
      </w:pPr>
      <w:r w:rsidRPr="00F3456C">
        <w:t>anomaly detection,</w:t>
      </w:r>
    </w:p>
    <w:p w:rsidR="00EE1275" w:rsidRPr="00F3456C" w:rsidRDefault="00EE1275">
      <w:pPr>
        <w:numPr>
          <w:ilvl w:val="0"/>
          <w:numId w:val="380"/>
        </w:numPr>
      </w:pPr>
      <w:r w:rsidRPr="00F3456C">
        <w:t>treasury analysis,</w:t>
      </w:r>
    </w:p>
    <w:p w:rsidR="00EE1275" w:rsidRPr="00F3456C" w:rsidRDefault="00EE1275">
      <w:pPr>
        <w:numPr>
          <w:ilvl w:val="0"/>
          <w:numId w:val="380"/>
        </w:numPr>
      </w:pPr>
      <w:r w:rsidRPr="00F3456C">
        <w:t>governance scoring,</w:t>
      </w:r>
    </w:p>
    <w:p w:rsidR="00EE1275" w:rsidRPr="00F3456C" w:rsidRDefault="00EE1275">
      <w:pPr>
        <w:numPr>
          <w:ilvl w:val="0"/>
          <w:numId w:val="380"/>
        </w:numPr>
      </w:pPr>
      <w:r w:rsidRPr="00F3456C">
        <w:t>compensation modeling,</w:t>
      </w:r>
    </w:p>
    <w:p w:rsidR="00EE1275" w:rsidRPr="00F3456C" w:rsidRDefault="00EE1275">
      <w:pPr>
        <w:numPr>
          <w:ilvl w:val="0"/>
          <w:numId w:val="380"/>
        </w:numPr>
      </w:pPr>
      <w:r w:rsidRPr="00F3456C">
        <w:t>operational synchronization,</w:t>
      </w:r>
    </w:p>
    <w:p w:rsidR="00EE1275" w:rsidRPr="00F3456C" w:rsidRDefault="00EE1275">
      <w:pPr>
        <w:numPr>
          <w:ilvl w:val="0"/>
          <w:numId w:val="380"/>
        </w:numPr>
      </w:pPr>
      <w:r w:rsidRPr="00F3456C">
        <w:t>and fraud detection.</w:t>
      </w:r>
    </w:p>
    <w:p w:rsidR="00EE1275" w:rsidRPr="00F3456C" w:rsidRDefault="00EE1275" w:rsidP="00EE1275">
      <w:r w:rsidRPr="00F3456C">
        <w:t>AI authority remains constitutionally bounded and subject to human governance supremacy.</w:t>
      </w:r>
    </w:p>
    <w:p w:rsidR="00EE1275" w:rsidRPr="00F3456C" w:rsidRDefault="00EE1275" w:rsidP="00EE1275">
      <w:r w:rsidRPr="00F3456C">
        <w:rPr>
          <w:b/>
          <w:bCs/>
        </w:rPr>
        <w:t>Example:</w:t>
      </w:r>
      <w:r w:rsidRPr="00F3456C">
        <w:br/>
        <w:t>The AI calculates a salary of 80,000 EGP for a manager. The manager tries to pay himself 200,000 EGP. The CRE rejects the expense. The manager cannot override unless the board votes with 75% majority, and that override is publicly logged.</w:t>
      </w:r>
    </w:p>
    <w:p w:rsidR="00EE1275" w:rsidRPr="00F3456C" w:rsidRDefault="00DA2FC4" w:rsidP="00EE1275">
      <w:r>
        <w:rPr>
          <w:noProof/>
        </w:rPr>
      </w:r>
      <w:r>
        <w:pict w14:anchorId="44D46861">
          <v:rect id="Horizontal Line 890" o:spid="_x0000_s252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1.6.2 Explainable Intelligence Doctrine</w:t>
      </w:r>
    </w:p>
    <w:p w:rsidR="00EE1275" w:rsidRPr="00F3456C" w:rsidRDefault="00EE1275" w:rsidP="00EE1275">
      <w:r w:rsidRPr="00F3456C">
        <w:t>All constitutional AI systems must remain explainable, auditable, evidence-linked, reviewable, and operationally transparent. </w:t>
      </w:r>
      <w:r w:rsidRPr="00F3456C">
        <w:rPr>
          <w:b/>
          <w:bCs/>
        </w:rPr>
        <w:t>Black-box constitutional governance systems are prohibited.</w:t>
      </w:r>
    </w:p>
    <w:p w:rsidR="00EE1275" w:rsidRPr="00F3456C" w:rsidRDefault="00EE1275" w:rsidP="00EE1275">
      <w:r w:rsidRPr="00F3456C">
        <w:rPr>
          <w:b/>
          <w:bCs/>
        </w:rPr>
        <w:t>Example:</w:t>
      </w:r>
      <w:r w:rsidRPr="00F3456C">
        <w:br/>
        <w:t>When the AI rejects a valuation adjustment, it outputs: “Sanity adjustment of -15% applied because the revenue growth forecast of 200% is unrealistic for the agriculture sector (historical maximum 80%). Confidence: 92%.”</w:t>
      </w:r>
    </w:p>
    <w:p w:rsidR="00EE1275" w:rsidRPr="00F3456C" w:rsidRDefault="00DA2FC4" w:rsidP="00EE1275">
      <w:r>
        <w:rPr>
          <w:noProof/>
        </w:rPr>
      </w:r>
      <w:r>
        <w:pict w14:anchorId="60E0E9C4">
          <v:rect id="Horizontal Line 889" o:spid="_x0000_s25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1.6.3 Human Constitutional Sovereignty</w:t>
      </w:r>
    </w:p>
    <w:p w:rsidR="00EE1275" w:rsidRPr="00F3456C" w:rsidRDefault="00EE1275" w:rsidP="00EE1275">
      <w:r w:rsidRPr="00F3456C">
        <w:t>AI systems may </w:t>
      </w:r>
      <w:r w:rsidRPr="00F3456C">
        <w:rPr>
          <w:b/>
          <w:bCs/>
        </w:rPr>
        <w:t>not</w:t>
      </w:r>
      <w:r w:rsidRPr="00F3456C">
        <w:t>:</w:t>
      </w:r>
    </w:p>
    <w:p w:rsidR="00EE1275" w:rsidRPr="00F3456C" w:rsidRDefault="00EE1275">
      <w:pPr>
        <w:numPr>
          <w:ilvl w:val="0"/>
          <w:numId w:val="381"/>
        </w:numPr>
      </w:pPr>
      <w:r w:rsidRPr="00F3456C">
        <w:t>create constitutional rules,</w:t>
      </w:r>
    </w:p>
    <w:p w:rsidR="00EE1275" w:rsidRPr="00F3456C" w:rsidRDefault="00EE1275">
      <w:pPr>
        <w:numPr>
          <w:ilvl w:val="0"/>
          <w:numId w:val="381"/>
        </w:numPr>
      </w:pPr>
      <w:r w:rsidRPr="00F3456C">
        <w:t>amend governance frameworks,</w:t>
      </w:r>
    </w:p>
    <w:p w:rsidR="00EE1275" w:rsidRPr="00F3456C" w:rsidRDefault="00EE1275">
      <w:pPr>
        <w:numPr>
          <w:ilvl w:val="0"/>
          <w:numId w:val="381"/>
        </w:numPr>
      </w:pPr>
      <w:r w:rsidRPr="00F3456C">
        <w:lastRenderedPageBreak/>
        <w:t>expand authority,</w:t>
      </w:r>
    </w:p>
    <w:p w:rsidR="00EE1275" w:rsidRPr="00F3456C" w:rsidRDefault="00EE1275">
      <w:pPr>
        <w:numPr>
          <w:ilvl w:val="0"/>
          <w:numId w:val="381"/>
        </w:numPr>
      </w:pPr>
      <w:r w:rsidRPr="00F3456C">
        <w:t>or override constitutional protections.</w:t>
      </w:r>
    </w:p>
    <w:p w:rsidR="00EE1275" w:rsidRPr="00F3456C" w:rsidRDefault="00EE1275" w:rsidP="00EE1275">
      <w:r w:rsidRPr="00F3456C">
        <w:t>Human constitutional governance remains sovereign.</w:t>
      </w:r>
    </w:p>
    <w:p w:rsidR="00EE1275" w:rsidRPr="00F3456C" w:rsidRDefault="00EE1275" w:rsidP="00EE1275">
      <w:r w:rsidRPr="00F3456C">
        <w:rPr>
          <w:b/>
          <w:bCs/>
        </w:rPr>
        <w:t>Example:</w:t>
      </w:r>
      <w:r w:rsidRPr="00F3456C">
        <w:br/>
        <w:t>A shareholder appeals an AI decision. The Constitutional Appeal Court (Volume 10) involves a 3</w:t>
      </w:r>
      <w:r w:rsidRPr="00F3456C">
        <w:noBreakHyphen/>
        <w:t>lawyer human panel that can overturn the AI. The AI cannot change the constitution itself.</w:t>
      </w:r>
    </w:p>
    <w:p w:rsidR="00EE1275" w:rsidRPr="00F3456C" w:rsidRDefault="00DA2FC4" w:rsidP="00EE1275">
      <w:r>
        <w:rPr>
          <w:noProof/>
        </w:rPr>
      </w:r>
      <w:r>
        <w:pict w14:anchorId="199D0D8D">
          <v:rect id="Horizontal Line 888" o:spid="_x0000_s252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1.6.4 Bounded Authority &amp; Drift Prevention</w:t>
      </w:r>
    </w:p>
    <w:p w:rsidR="00EE1275" w:rsidRPr="00F3456C" w:rsidRDefault="00EE1275" w:rsidP="00EE1275">
      <w:r w:rsidRPr="00F3456C">
        <w:t>AI execution authority remains limited to constitutionally approved scopes, legally permissible operational domains, and deterministic governance frameworks. Drift detection, rollback systems, and human oversight remain mandatory.</w:t>
      </w:r>
    </w:p>
    <w:p w:rsidR="00EE1275" w:rsidRPr="00F3456C" w:rsidRDefault="00EE1275" w:rsidP="00EE1275">
      <w:r w:rsidRPr="00F3456C">
        <w:rPr>
          <w:b/>
          <w:bCs/>
        </w:rPr>
        <w:t>Example:</w:t>
      </w:r>
      <w:r w:rsidRPr="00F3456C">
        <w:br/>
        <w:t>The AI model begins rejecting valid expense approvals based on a pattern it “learned” but that is not in the Rego policies. The oversight module detects drift (KL divergence &gt;0.1) and alerts Stewards. The model is rolled back to a previous version.</w:t>
      </w:r>
    </w:p>
    <w:p w:rsidR="00EE1275" w:rsidRPr="00F3456C" w:rsidRDefault="00DA2FC4" w:rsidP="00EE1275">
      <w:r>
        <w:rPr>
          <w:noProof/>
        </w:rPr>
      </w:r>
      <w:r>
        <w:pict w14:anchorId="5C2C37C7">
          <v:rect id="Horizontal Line 887" o:spid="_x0000_s252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1.6.5 Constitutional Override Boundaries</w:t>
      </w:r>
    </w:p>
    <w:p w:rsidR="00EE1275" w:rsidRPr="00F3456C" w:rsidRDefault="00EE1275" w:rsidP="00EE1275">
      <w:r w:rsidRPr="00F3456C">
        <w:t>No participant may unilaterally override constitutional rules outside constitutionally authorized governance procedures. Human override mechanisms must remain exceptional, auditable, constitutionally constrained, and institutionally reviewable.</w:t>
      </w:r>
    </w:p>
    <w:p w:rsidR="00EE1275" w:rsidRPr="00F3456C" w:rsidRDefault="00EE1275" w:rsidP="00EE1275">
      <w:r w:rsidRPr="00F3456C">
        <w:rPr>
          <w:b/>
          <w:bCs/>
        </w:rPr>
        <w:t>Example:</w:t>
      </w:r>
      <w:r w:rsidRPr="00F3456C">
        <w:br/>
        <w:t>The board overrides an AI salary calculation with a 75% vote because the AI used outdated market data. The override is recorded, and the AI model is retrained with the corrected data. Override is exceptional, not routine.</w:t>
      </w:r>
    </w:p>
    <w:p w:rsidR="00EE1275" w:rsidRPr="00F3456C" w:rsidRDefault="00DA2FC4" w:rsidP="00EE1275">
      <w:r>
        <w:rPr>
          <w:noProof/>
        </w:rPr>
      </w:r>
      <w:r>
        <w:pict w14:anchorId="415BE190">
          <v:rect id="Horizontal Line 886" o:spid="_x0000_s252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 CONSTITUTIONAL ETHICS &amp; FAIRNESS DOCTRINE</w:t>
      </w:r>
    </w:p>
    <w:p w:rsidR="00EE1275" w:rsidRPr="00F3456C" w:rsidRDefault="00EE1275" w:rsidP="00EE1275">
      <w:pPr>
        <w:rPr>
          <w:b/>
          <w:bCs/>
        </w:rPr>
      </w:pPr>
      <w:r w:rsidRPr="00F3456C">
        <w:rPr>
          <w:b/>
          <w:bCs/>
        </w:rPr>
        <w:t>1.7.1 Institutional Fairness Principles</w:t>
      </w:r>
    </w:p>
    <w:p w:rsidR="00EE1275" w:rsidRPr="00F3456C" w:rsidRDefault="00EE1275" w:rsidP="00EE1275">
      <w:r w:rsidRPr="00F3456C">
        <w:t>AURIENTA constitutional infrastructure must operate according to fairness, accountability, transparency, operational integrity, and non-discriminatory governance standards.</w:t>
      </w:r>
    </w:p>
    <w:p w:rsidR="00EE1275" w:rsidRPr="00F3456C" w:rsidRDefault="00EE1275" w:rsidP="00EE1275">
      <w:r w:rsidRPr="00F3456C">
        <w:rPr>
          <w:b/>
          <w:bCs/>
        </w:rPr>
        <w:t>Example:</w:t>
      </w:r>
      <w:r w:rsidRPr="00F3456C">
        <w:br/>
        <w:t>The AI monitors for bias in valuation approvals across governorates. If a disparity &gt;20% is detected, the model is paused and reviewed by human Stewards.</w:t>
      </w:r>
    </w:p>
    <w:p w:rsidR="00EE1275" w:rsidRPr="00F3456C" w:rsidRDefault="00DA2FC4" w:rsidP="00EE1275">
      <w:r>
        <w:rPr>
          <w:noProof/>
        </w:rPr>
      </w:r>
      <w:r>
        <w:pict w14:anchorId="605931FA">
          <v:rect id="Horizontal Line 885" o:spid="_x0000_s252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1.7.2 Anti-Corruption Standards</w:t>
      </w:r>
    </w:p>
    <w:p w:rsidR="00EE1275" w:rsidRPr="00F3456C" w:rsidRDefault="00EE1275" w:rsidP="00EE1275">
      <w:r w:rsidRPr="00F3456C">
        <w:t>Undisclosed conflicts of interest, bribery, treasury manipulation, related-party concealment, and governance abuse are constitutionally prohibited. All material conflicts of interest must be disclosed through auditable governance systems.</w:t>
      </w:r>
    </w:p>
    <w:p w:rsidR="00EE1275" w:rsidRPr="00F3456C" w:rsidRDefault="00EE1275" w:rsidP="00EE1275">
      <w:r w:rsidRPr="00F3456C">
        <w:rPr>
          <w:b/>
          <w:bCs/>
        </w:rPr>
        <w:lastRenderedPageBreak/>
        <w:t>Example:</w:t>
      </w:r>
      <w:r w:rsidRPr="00F3456C">
        <w:br/>
        <w:t>The Institutional Intelligence Graph detects that a vendor’s UBO is also a board member of “Nile Brew Café.” The transaction is flagged, and board approval (75%, excluding conflicted member) plus tax disclosure is required.</w:t>
      </w:r>
    </w:p>
    <w:p w:rsidR="00EE1275" w:rsidRPr="00F3456C" w:rsidRDefault="00DA2FC4" w:rsidP="00EE1275">
      <w:r>
        <w:rPr>
          <w:noProof/>
        </w:rPr>
      </w:r>
      <w:r>
        <w:pict w14:anchorId="2C03B64A">
          <v:rect id="Horizontal Line 884" o:spid="_x0000_s252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1.7.3 Workforce Dignity Standards</w:t>
      </w:r>
    </w:p>
    <w:p w:rsidR="00EE1275" w:rsidRPr="00F3456C" w:rsidRDefault="00EE1275" w:rsidP="00EE1275">
      <w:r w:rsidRPr="00F3456C">
        <w:t>Workforce Partners must be treated according to lawful labor protections, compensation transparency, operational accountability, and constitutional fairness standards.</w:t>
      </w:r>
    </w:p>
    <w:p w:rsidR="00EE1275" w:rsidRPr="00F3456C" w:rsidRDefault="00EE1275" w:rsidP="00EE1275">
      <w:r w:rsidRPr="00F3456C">
        <w:rPr>
          <w:b/>
          <w:bCs/>
        </w:rPr>
        <w:t>Example:</w:t>
      </w:r>
      <w:r w:rsidRPr="00F3456C">
        <w:br/>
        <w:t>An employee’s salary cannot be reduced arbitrarily; any change must follow the AI salary calculation or a 75% board override, logged publicly. All employees must be registered with social insurance (NOSI) within 30 days; the CRE enforces this.</w:t>
      </w:r>
    </w:p>
    <w:p w:rsidR="00EE1275" w:rsidRPr="00F3456C" w:rsidRDefault="00DA2FC4" w:rsidP="00EE1275">
      <w:r>
        <w:rPr>
          <w:noProof/>
        </w:rPr>
      </w:r>
      <w:r>
        <w:pict w14:anchorId="61831A97">
          <v:rect id="Horizontal Line 883" o:spid="_x0000_s252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 CONSTITUTIONAL DATA GOVERNANCE DOCTRINE</w:t>
      </w:r>
    </w:p>
    <w:p w:rsidR="00EE1275" w:rsidRPr="00F3456C" w:rsidRDefault="00EE1275" w:rsidP="00EE1275">
      <w:pPr>
        <w:rPr>
          <w:b/>
          <w:bCs/>
        </w:rPr>
      </w:pPr>
      <w:r w:rsidRPr="00F3456C">
        <w:rPr>
          <w:b/>
          <w:bCs/>
        </w:rPr>
        <w:t>1.8.1 Data Sovereignty Principles</w:t>
      </w:r>
    </w:p>
    <w:p w:rsidR="00EE1275" w:rsidRPr="00F3456C" w:rsidRDefault="00EE1275" w:rsidP="00EE1275">
      <w:r w:rsidRPr="00F3456C">
        <w:t>Sensitive constitutional data must remain protected through encryption, jurisdictional hosting controls, access segmentation, and audit logging.</w:t>
      </w:r>
    </w:p>
    <w:p w:rsidR="00EE1275" w:rsidRPr="00F3456C" w:rsidRDefault="00EE1275" w:rsidP="00EE1275">
      <w:r w:rsidRPr="00F3456C">
        <w:rPr>
          <w:b/>
          <w:bCs/>
        </w:rPr>
        <w:t>Example:</w:t>
      </w:r>
      <w:r w:rsidRPr="00F3456C">
        <w:br/>
        <w:t>All KYC documents are stored encrypted in Azure Egypt North. Even if a database is compromised, the data is unreadable without HSM keys.</w:t>
      </w:r>
    </w:p>
    <w:p w:rsidR="00EE1275" w:rsidRPr="00F3456C" w:rsidRDefault="00DA2FC4" w:rsidP="00EE1275">
      <w:r>
        <w:rPr>
          <w:noProof/>
        </w:rPr>
      </w:r>
      <w:r>
        <w:pict w14:anchorId="19071A58">
          <v:rect id="Horizontal Line 882" o:spid="_x0000_s251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 AI Data Usage Boundaries</w:t>
      </w:r>
    </w:p>
    <w:p w:rsidR="00EE1275" w:rsidRPr="00F3456C" w:rsidRDefault="00EE1275" w:rsidP="00EE1275">
      <w:r w:rsidRPr="00F3456C">
        <w:t>Participant data may not be used for unauthorized AI training, external monetization, or undisclosed profiling activities. AI systems must operate within explicit governance boundaries, lawful consent structures, and constitutional privacy standards.</w:t>
      </w:r>
    </w:p>
    <w:p w:rsidR="00EE1275" w:rsidRPr="00F3456C" w:rsidRDefault="00EE1275" w:rsidP="00EE1275">
      <w:r w:rsidRPr="00F3456C">
        <w:rPr>
          <w:b/>
          <w:bCs/>
        </w:rPr>
        <w:t>Example:</w:t>
      </w:r>
      <w:r w:rsidRPr="00F3456C">
        <w:br/>
        <w:t>A Steward cannot export user data to train a private AI model outside AURIENTA. All AI training uses anonymised, aggregated data with explicit consent.</w:t>
      </w:r>
    </w:p>
    <w:p w:rsidR="00EE1275" w:rsidRPr="00F3456C" w:rsidRDefault="00DA2FC4" w:rsidP="00EE1275">
      <w:r>
        <w:rPr>
          <w:noProof/>
        </w:rPr>
      </w:r>
      <w:r>
        <w:pict w14:anchorId="3677DCAF">
          <v:rect id="Horizontal Line 881" o:spid="_x0000_s251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1.8.3 Retention &amp; Auditability Standards</w:t>
      </w:r>
    </w:p>
    <w:p w:rsidR="00EE1275" w:rsidRPr="00F3456C" w:rsidRDefault="00EE1275" w:rsidP="00EE1275">
      <w:r w:rsidRPr="00F3456C">
        <w:t>Operational records must remain auditable, traceable, exportable, and retention-compliant according to jurisdictional obligations.</w:t>
      </w:r>
    </w:p>
    <w:p w:rsidR="00EE1275" w:rsidRPr="00F3456C" w:rsidRDefault="00EE1275" w:rsidP="00EE1275">
      <w:r w:rsidRPr="00F3456C">
        <w:rPr>
          <w:b/>
          <w:bCs/>
        </w:rPr>
        <w:t>Example:</w:t>
      </w:r>
      <w:r w:rsidRPr="00F3456C">
        <w:br/>
        <w:t>KYC records are retained for 5 years (AML law) and then deleted. Ledger events are retained permanently. A graduated enterprise can export its complete history at any time.</w:t>
      </w:r>
    </w:p>
    <w:p w:rsidR="00EE1275" w:rsidRPr="00F3456C" w:rsidRDefault="00DA2FC4" w:rsidP="00EE1275">
      <w:r>
        <w:rPr>
          <w:noProof/>
        </w:rPr>
      </w:r>
      <w:r>
        <w:pict w14:anchorId="04D4CDCF">
          <v:rect id="Horizontal Line 880" o:spid="_x0000_s251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1.9 CONSTITUTIONAL LANGUAGE STANDARDS</w:t>
      </w:r>
    </w:p>
    <w:p w:rsidR="00EE1275" w:rsidRPr="00F3456C" w:rsidRDefault="00EE1275" w:rsidP="00EE1275">
      <w:pPr>
        <w:rPr>
          <w:b/>
          <w:bCs/>
        </w:rPr>
      </w:pPr>
      <w:r w:rsidRPr="00F3456C">
        <w:rPr>
          <w:b/>
          <w:bCs/>
        </w:rPr>
        <w:t>1.9.1 Approved Constitutional Terminology</w:t>
      </w:r>
    </w:p>
    <w:tbl>
      <w:tblPr>
        <w:tblW w:w="11280" w:type="dxa"/>
        <w:tblCellMar>
          <w:top w:w="15" w:type="dxa"/>
          <w:left w:w="15" w:type="dxa"/>
          <w:bottom w:w="15" w:type="dxa"/>
          <w:right w:w="15" w:type="dxa"/>
        </w:tblCellMar>
        <w:tblLook w:val="04A0" w:firstRow="1" w:lastRow="0" w:firstColumn="1" w:lastColumn="0" w:noHBand="0" w:noVBand="1"/>
      </w:tblPr>
      <w:tblGrid>
        <w:gridCol w:w="1910"/>
        <w:gridCol w:w="2924"/>
        <w:gridCol w:w="644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Conventional Term</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AURIENTA Constitutional Term</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Example Sentence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Shareholder</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Partner</w:t>
            </w:r>
          </w:p>
        </w:tc>
        <w:tc>
          <w:tcPr>
            <w:tcW w:w="0" w:type="auto"/>
            <w:tcMar>
              <w:top w:w="150" w:type="dxa"/>
              <w:left w:w="240" w:type="dxa"/>
              <w:bottom w:w="150" w:type="dxa"/>
              <w:right w:w="0" w:type="dxa"/>
            </w:tcMar>
            <w:vAlign w:val="center"/>
            <w:hideMark/>
          </w:tcPr>
          <w:p w:rsidR="00EE1275" w:rsidRPr="00F3456C" w:rsidRDefault="00EE1275" w:rsidP="00AE04BC">
            <w:r w:rsidRPr="00F3456C">
              <w:t>“Every Constitutional Partner may vote on major decisions.”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w:t>
            </w:r>
          </w:p>
        </w:tc>
        <w:tc>
          <w:tcPr>
            <w:tcW w:w="0" w:type="auto"/>
            <w:tcMar>
              <w:top w:w="150" w:type="dxa"/>
              <w:left w:w="240" w:type="dxa"/>
              <w:bottom w:w="150" w:type="dxa"/>
              <w:right w:w="240" w:type="dxa"/>
            </w:tcMar>
            <w:vAlign w:val="center"/>
            <w:hideMark/>
          </w:tcPr>
          <w:p w:rsidR="00EE1275" w:rsidRPr="00F3456C" w:rsidRDefault="00EE1275" w:rsidP="00AE04BC">
            <w:r w:rsidRPr="00F3456C">
              <w:t>Capital Partner</w:t>
            </w:r>
          </w:p>
        </w:tc>
        <w:tc>
          <w:tcPr>
            <w:tcW w:w="0" w:type="auto"/>
            <w:tcMar>
              <w:top w:w="150" w:type="dxa"/>
              <w:left w:w="240" w:type="dxa"/>
              <w:bottom w:w="150" w:type="dxa"/>
              <w:right w:w="0" w:type="dxa"/>
            </w:tcMar>
            <w:vAlign w:val="center"/>
            <w:hideMark/>
          </w:tcPr>
          <w:p w:rsidR="00EE1275" w:rsidRPr="00F3456C" w:rsidRDefault="00EE1275" w:rsidP="00AE04BC">
            <w:r w:rsidRPr="00F3456C">
              <w:t>“As a Capital Partner, you contribute funds and receive Equity Units.”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w:t>
            </w:r>
          </w:p>
        </w:tc>
        <w:tc>
          <w:tcPr>
            <w:tcW w:w="0" w:type="auto"/>
            <w:tcMar>
              <w:top w:w="150" w:type="dxa"/>
              <w:left w:w="240" w:type="dxa"/>
              <w:bottom w:w="150" w:type="dxa"/>
              <w:right w:w="240" w:type="dxa"/>
            </w:tcMar>
            <w:vAlign w:val="center"/>
            <w:hideMark/>
          </w:tcPr>
          <w:p w:rsidR="00EE1275" w:rsidRPr="00F3456C" w:rsidRDefault="00EE1275" w:rsidP="00AE04BC">
            <w:r w:rsidRPr="00F3456C">
              <w:t>Founding Operator</w:t>
            </w:r>
          </w:p>
        </w:tc>
        <w:tc>
          <w:tcPr>
            <w:tcW w:w="0" w:type="auto"/>
            <w:tcMar>
              <w:top w:w="150" w:type="dxa"/>
              <w:left w:w="240" w:type="dxa"/>
              <w:bottom w:w="150" w:type="dxa"/>
              <w:right w:w="0" w:type="dxa"/>
            </w:tcMar>
            <w:vAlign w:val="center"/>
            <w:hideMark/>
          </w:tcPr>
          <w:p w:rsidR="00EE1275" w:rsidRPr="00F3456C" w:rsidRDefault="00EE1275" w:rsidP="00AE04BC">
            <w:r w:rsidRPr="00F3456C">
              <w:t>“The Founding Operator is responsible for submitting milestone evidence.”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Employee</w:t>
            </w:r>
          </w:p>
        </w:tc>
        <w:tc>
          <w:tcPr>
            <w:tcW w:w="0" w:type="auto"/>
            <w:tcMar>
              <w:top w:w="150" w:type="dxa"/>
              <w:left w:w="240" w:type="dxa"/>
              <w:bottom w:w="150" w:type="dxa"/>
              <w:right w:w="240" w:type="dxa"/>
            </w:tcMar>
            <w:vAlign w:val="center"/>
            <w:hideMark/>
          </w:tcPr>
          <w:p w:rsidR="00EE1275" w:rsidRPr="00F3456C" w:rsidRDefault="00EE1275" w:rsidP="00AE04BC">
            <w:r w:rsidRPr="00F3456C">
              <w:t>Workforce Partner</w:t>
            </w:r>
          </w:p>
        </w:tc>
        <w:tc>
          <w:tcPr>
            <w:tcW w:w="0" w:type="auto"/>
            <w:tcMar>
              <w:top w:w="150" w:type="dxa"/>
              <w:left w:w="240" w:type="dxa"/>
              <w:bottom w:w="150" w:type="dxa"/>
              <w:right w:w="0" w:type="dxa"/>
            </w:tcMar>
            <w:vAlign w:val="center"/>
            <w:hideMark/>
          </w:tcPr>
          <w:p w:rsidR="00EE1275" w:rsidRPr="00F3456C" w:rsidRDefault="00EE1275" w:rsidP="00AE04BC">
            <w:r w:rsidRPr="00F3456C">
              <w:t>“Workforce Partners can convert up to 10% of salary into Equity Units.”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Council</w:t>
            </w:r>
          </w:p>
        </w:tc>
        <w:tc>
          <w:tcPr>
            <w:tcW w:w="0" w:type="auto"/>
            <w:tcMar>
              <w:top w:w="150" w:type="dxa"/>
              <w:left w:w="240" w:type="dxa"/>
              <w:bottom w:w="150" w:type="dxa"/>
              <w:right w:w="0" w:type="dxa"/>
            </w:tcMar>
            <w:vAlign w:val="center"/>
            <w:hideMark/>
          </w:tcPr>
          <w:p w:rsidR="00EE1275" w:rsidRPr="00F3456C" w:rsidRDefault="00EE1275" w:rsidP="00AE04BC">
            <w:r w:rsidRPr="00F3456C">
              <w:t>“The Constitutional Council meets monthly to review financials.”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Share</w:t>
            </w:r>
          </w:p>
        </w:tc>
        <w:tc>
          <w:tcPr>
            <w:tcW w:w="0" w:type="auto"/>
            <w:tcMar>
              <w:top w:w="150" w:type="dxa"/>
              <w:left w:w="240" w:type="dxa"/>
              <w:bottom w:w="150" w:type="dxa"/>
              <w:right w:w="240" w:type="dxa"/>
            </w:tcMar>
            <w:vAlign w:val="center"/>
            <w:hideMark/>
          </w:tcPr>
          <w:p w:rsidR="00EE1275" w:rsidRPr="00F3456C" w:rsidRDefault="00EE1275" w:rsidP="00AE04BC">
            <w:r w:rsidRPr="00F3456C">
              <w:t>Equity Unit</w:t>
            </w:r>
          </w:p>
        </w:tc>
        <w:tc>
          <w:tcPr>
            <w:tcW w:w="0" w:type="auto"/>
            <w:tcMar>
              <w:top w:w="150" w:type="dxa"/>
              <w:left w:w="240" w:type="dxa"/>
              <w:bottom w:w="150" w:type="dxa"/>
              <w:right w:w="0" w:type="dxa"/>
            </w:tcMar>
            <w:vAlign w:val="center"/>
            <w:hideMark/>
          </w:tcPr>
          <w:p w:rsidR="00EE1275" w:rsidRPr="00F3456C" w:rsidRDefault="00EE1275" w:rsidP="00AE04BC">
            <w:r w:rsidRPr="00F3456C">
              <w:t>“Each Equity Unit carries one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Cap Table</w:t>
            </w:r>
          </w:p>
        </w:tc>
        <w:tc>
          <w:tcPr>
            <w:tcW w:w="0" w:type="auto"/>
            <w:tcMar>
              <w:top w:w="150" w:type="dxa"/>
              <w:left w:w="240" w:type="dxa"/>
              <w:bottom w:w="150" w:type="dxa"/>
              <w:right w:w="240" w:type="dxa"/>
            </w:tcMar>
            <w:vAlign w:val="center"/>
            <w:hideMark/>
          </w:tcPr>
          <w:p w:rsidR="00EE1275" w:rsidRPr="00F3456C" w:rsidRDefault="00EE1275" w:rsidP="00AE04BC">
            <w:r w:rsidRPr="00F3456C">
              <w:t>Ownership Ledger</w:t>
            </w:r>
          </w:p>
        </w:tc>
        <w:tc>
          <w:tcPr>
            <w:tcW w:w="0" w:type="auto"/>
            <w:tcMar>
              <w:top w:w="150" w:type="dxa"/>
              <w:left w:w="240" w:type="dxa"/>
              <w:bottom w:w="150" w:type="dxa"/>
              <w:right w:w="0" w:type="dxa"/>
            </w:tcMar>
            <w:vAlign w:val="center"/>
            <w:hideMark/>
          </w:tcPr>
          <w:p w:rsidR="00EE1275" w:rsidRPr="00F3456C" w:rsidRDefault="00EE1275" w:rsidP="00AE04BC">
            <w:r w:rsidRPr="00F3456C">
              <w:t>“The Ownership Ledger is immutable and auditable.”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Voting</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Consensus</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Consensus requires quorum of 51% of voting power.”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Infrastructure</w:t>
            </w:r>
          </w:p>
        </w:tc>
        <w:tc>
          <w:tcPr>
            <w:tcW w:w="0" w:type="auto"/>
            <w:tcMar>
              <w:top w:w="150" w:type="dxa"/>
              <w:left w:w="240" w:type="dxa"/>
              <w:bottom w:w="150" w:type="dxa"/>
              <w:right w:w="0" w:type="dxa"/>
            </w:tcMar>
            <w:vAlign w:val="center"/>
            <w:hideMark/>
          </w:tcPr>
          <w:p w:rsidR="00EE1275" w:rsidRPr="00F3456C" w:rsidRDefault="00EE1275" w:rsidP="00AE04BC">
            <w:r w:rsidRPr="00F3456C">
              <w:t>“AURIENTA is a constitutional infrastructure, not a platform.”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Reputation Score</w:t>
            </w:r>
          </w:p>
        </w:tc>
        <w:tc>
          <w:tcPr>
            <w:tcW w:w="0" w:type="auto"/>
            <w:tcMar>
              <w:top w:w="150" w:type="dxa"/>
              <w:left w:w="240" w:type="dxa"/>
              <w:bottom w:w="150" w:type="dxa"/>
              <w:right w:w="240" w:type="dxa"/>
            </w:tcMar>
            <w:vAlign w:val="center"/>
            <w:hideMark/>
          </w:tcPr>
          <w:p w:rsidR="00EE1275" w:rsidRPr="00F3456C" w:rsidRDefault="00EE1275" w:rsidP="00AE04BC">
            <w:r w:rsidRPr="00F3456C">
              <w:t>Sovereign Trust Score</w:t>
            </w:r>
          </w:p>
        </w:tc>
        <w:tc>
          <w:tcPr>
            <w:tcW w:w="0" w:type="auto"/>
            <w:tcMar>
              <w:top w:w="150" w:type="dxa"/>
              <w:left w:w="240" w:type="dxa"/>
              <w:bottom w:w="150" w:type="dxa"/>
              <w:right w:w="0" w:type="dxa"/>
            </w:tcMar>
            <w:vAlign w:val="center"/>
            <w:hideMark/>
          </w:tcPr>
          <w:p w:rsidR="00EE1275" w:rsidRPr="00F3456C" w:rsidRDefault="00EE1275" w:rsidP="00AE04BC">
            <w:r w:rsidRPr="00F3456C">
              <w:t>“Your Sovereign Trust Score follows you across enterprises.”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Exit</w:t>
            </w:r>
          </w:p>
        </w:tc>
        <w:tc>
          <w:tcPr>
            <w:tcW w:w="0" w:type="auto"/>
            <w:tcMar>
              <w:top w:w="150" w:type="dxa"/>
              <w:left w:w="240" w:type="dxa"/>
              <w:bottom w:w="150" w:type="dxa"/>
              <w:right w:w="240" w:type="dxa"/>
            </w:tcMar>
            <w:vAlign w:val="center"/>
            <w:hideMark/>
          </w:tcPr>
          <w:p w:rsidR="00EE1275" w:rsidRPr="00F3456C" w:rsidRDefault="00EE1275" w:rsidP="00AE04BC">
            <w:r w:rsidRPr="00F3456C">
              <w:t>Graduation</w:t>
            </w:r>
          </w:p>
        </w:tc>
        <w:tc>
          <w:tcPr>
            <w:tcW w:w="0" w:type="auto"/>
            <w:tcMar>
              <w:top w:w="150" w:type="dxa"/>
              <w:left w:w="240" w:type="dxa"/>
              <w:bottom w:w="150" w:type="dxa"/>
              <w:right w:w="0" w:type="dxa"/>
            </w:tcMar>
            <w:vAlign w:val="center"/>
            <w:hideMark/>
          </w:tcPr>
          <w:p w:rsidR="00EE1275" w:rsidRPr="00F3456C" w:rsidRDefault="00EE1275" w:rsidP="00AE04BC">
            <w:r w:rsidRPr="00F3456C">
              <w:t>“The enterprise voted for Graduation and is now independent.”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Marketplace</w:t>
            </w:r>
          </w:p>
        </w:tc>
        <w:tc>
          <w:tcPr>
            <w:tcW w:w="0" w:type="auto"/>
            <w:tcMar>
              <w:top w:w="150" w:type="dxa"/>
              <w:left w:w="240" w:type="dxa"/>
              <w:bottom w:w="150" w:type="dxa"/>
              <w:right w:w="240" w:type="dxa"/>
            </w:tcMar>
            <w:vAlign w:val="center"/>
            <w:hideMark/>
          </w:tcPr>
          <w:p w:rsidR="00EE1275" w:rsidRPr="00F3456C" w:rsidRDefault="00EE1275" w:rsidP="00AE04BC">
            <w:r w:rsidRPr="00F3456C">
              <w:t>Capital Coordination Layer</w:t>
            </w:r>
          </w:p>
        </w:tc>
        <w:tc>
          <w:tcPr>
            <w:tcW w:w="0" w:type="auto"/>
            <w:tcMar>
              <w:top w:w="150" w:type="dxa"/>
              <w:left w:w="240" w:type="dxa"/>
              <w:bottom w:w="150" w:type="dxa"/>
              <w:right w:w="0" w:type="dxa"/>
            </w:tcMar>
            <w:vAlign w:val="center"/>
            <w:hideMark/>
          </w:tcPr>
          <w:p w:rsidR="00EE1275" w:rsidRPr="00F3456C" w:rsidRDefault="00EE1275" w:rsidP="00AE04BC">
            <w:r w:rsidRPr="00F3456C">
              <w:t>“The Capital Coordination Layer matches enterprises with Capital Partners.”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Escrow</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Escrow Vault</w:t>
            </w:r>
          </w:p>
        </w:tc>
        <w:tc>
          <w:tcPr>
            <w:tcW w:w="0" w:type="auto"/>
            <w:tcMar>
              <w:top w:w="150" w:type="dxa"/>
              <w:left w:w="240" w:type="dxa"/>
              <w:bottom w:w="150" w:type="dxa"/>
              <w:right w:w="0" w:type="dxa"/>
            </w:tcMar>
            <w:vAlign w:val="center"/>
            <w:hideMark/>
          </w:tcPr>
          <w:p w:rsidR="00EE1275" w:rsidRPr="00F3456C" w:rsidRDefault="00EE1275" w:rsidP="00AE04BC">
            <w:r w:rsidRPr="00F3456C">
              <w:t>“Funds are held in the Constitutional Escrow Vault by a licensed law firm.”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T&amp;C</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Charter</w:t>
            </w:r>
          </w:p>
        </w:tc>
        <w:tc>
          <w:tcPr>
            <w:tcW w:w="0" w:type="auto"/>
            <w:tcMar>
              <w:top w:w="150" w:type="dxa"/>
              <w:left w:w="240" w:type="dxa"/>
              <w:bottom w:w="150" w:type="dxa"/>
              <w:right w:w="0" w:type="dxa"/>
            </w:tcMar>
            <w:vAlign w:val="center"/>
            <w:hideMark/>
          </w:tcPr>
          <w:p w:rsidR="00EE1275" w:rsidRPr="00F3456C" w:rsidRDefault="00EE1275" w:rsidP="00AE04BC">
            <w:r w:rsidRPr="00F3456C">
              <w:t>“Every enterprise has a Constitutional Charter that incorporates the non</w:t>
            </w:r>
            <w:r w:rsidRPr="00F3456C">
              <w:noBreakHyphen/>
              <w:t>amendable rules.”</w:t>
            </w:r>
          </w:p>
        </w:tc>
      </w:tr>
    </w:tbl>
    <w:p w:rsidR="00EE1275" w:rsidRPr="00F3456C" w:rsidRDefault="00DA2FC4" w:rsidP="00EE1275">
      <w:r>
        <w:rPr>
          <w:noProof/>
        </w:rPr>
      </w:r>
      <w:r>
        <w:pict w14:anchorId="16AF1E69">
          <v:rect id="Horizontal Line 879" o:spid="_x0000_s251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1.9.2 Forbidden Terminology</w:t>
      </w:r>
    </w:p>
    <w:p w:rsidR="00EE1275" w:rsidRPr="00F3456C" w:rsidRDefault="00EE1275" w:rsidP="00EE1275">
      <w:r w:rsidRPr="00F3456C">
        <w:t>The following terminology is prohibited except where legally unavoidable:</w:t>
      </w:r>
    </w:p>
    <w:p w:rsidR="00EE1275" w:rsidRPr="00F3456C" w:rsidRDefault="00EE1275">
      <w:pPr>
        <w:numPr>
          <w:ilvl w:val="0"/>
          <w:numId w:val="382"/>
        </w:numPr>
      </w:pPr>
      <w:r w:rsidRPr="00F3456C">
        <w:t>crowdfunding,</w:t>
      </w:r>
    </w:p>
    <w:p w:rsidR="00EE1275" w:rsidRPr="00F3456C" w:rsidRDefault="00EE1275">
      <w:pPr>
        <w:numPr>
          <w:ilvl w:val="0"/>
          <w:numId w:val="382"/>
        </w:numPr>
      </w:pPr>
      <w:r w:rsidRPr="00F3456C">
        <w:t>token,</w:t>
      </w:r>
    </w:p>
    <w:p w:rsidR="00EE1275" w:rsidRPr="00F3456C" w:rsidRDefault="00EE1275">
      <w:pPr>
        <w:numPr>
          <w:ilvl w:val="0"/>
          <w:numId w:val="382"/>
        </w:numPr>
      </w:pPr>
      <w:r w:rsidRPr="00F3456C">
        <w:t>speculation,</w:t>
      </w:r>
    </w:p>
    <w:p w:rsidR="00EE1275" w:rsidRPr="00F3456C" w:rsidRDefault="00EE1275">
      <w:pPr>
        <w:numPr>
          <w:ilvl w:val="0"/>
          <w:numId w:val="382"/>
        </w:numPr>
      </w:pPr>
      <w:r w:rsidRPr="00F3456C">
        <w:t>retail investing,</w:t>
      </w:r>
    </w:p>
    <w:p w:rsidR="00EE1275" w:rsidRPr="00F3456C" w:rsidRDefault="00EE1275">
      <w:pPr>
        <w:numPr>
          <w:ilvl w:val="0"/>
          <w:numId w:val="382"/>
        </w:numPr>
      </w:pPr>
      <w:r w:rsidRPr="00F3456C">
        <w:t>moonshot,</w:t>
      </w:r>
    </w:p>
    <w:p w:rsidR="00EE1275" w:rsidRPr="00F3456C" w:rsidRDefault="00EE1275">
      <w:pPr>
        <w:numPr>
          <w:ilvl w:val="0"/>
          <w:numId w:val="382"/>
        </w:numPr>
      </w:pPr>
      <w:r w:rsidRPr="00F3456C">
        <w:t>disruption,</w:t>
      </w:r>
    </w:p>
    <w:p w:rsidR="00EE1275" w:rsidRPr="00F3456C" w:rsidRDefault="00EE1275">
      <w:pPr>
        <w:numPr>
          <w:ilvl w:val="0"/>
          <w:numId w:val="382"/>
        </w:numPr>
      </w:pPr>
      <w:r w:rsidRPr="00F3456C">
        <w:t>pump,</w:t>
      </w:r>
    </w:p>
    <w:p w:rsidR="00EE1275" w:rsidRPr="00F3456C" w:rsidRDefault="00EE1275">
      <w:pPr>
        <w:numPr>
          <w:ilvl w:val="0"/>
          <w:numId w:val="382"/>
        </w:numPr>
      </w:pPr>
      <w:r w:rsidRPr="00F3456C">
        <w:t>yield farming,</w:t>
      </w:r>
    </w:p>
    <w:p w:rsidR="00EE1275" w:rsidRPr="00F3456C" w:rsidRDefault="00EE1275">
      <w:pPr>
        <w:numPr>
          <w:ilvl w:val="0"/>
          <w:numId w:val="382"/>
        </w:numPr>
      </w:pPr>
      <w:r w:rsidRPr="00F3456C">
        <w:t>meme assets,</w:t>
      </w:r>
    </w:p>
    <w:p w:rsidR="00EE1275" w:rsidRPr="00F3456C" w:rsidRDefault="00EE1275">
      <w:pPr>
        <w:numPr>
          <w:ilvl w:val="0"/>
          <w:numId w:val="382"/>
        </w:numPr>
      </w:pPr>
      <w:r w:rsidRPr="00F3456C">
        <w:t>influencer investing,</w:t>
      </w:r>
    </w:p>
    <w:p w:rsidR="00EE1275" w:rsidRPr="00F3456C" w:rsidRDefault="00EE1275">
      <w:pPr>
        <w:numPr>
          <w:ilvl w:val="0"/>
          <w:numId w:val="382"/>
        </w:numPr>
      </w:pPr>
      <w:r w:rsidRPr="00F3456C">
        <w:t>exit strategy,</w:t>
      </w:r>
    </w:p>
    <w:p w:rsidR="00EE1275" w:rsidRPr="00F3456C" w:rsidRDefault="00EE1275">
      <w:pPr>
        <w:numPr>
          <w:ilvl w:val="0"/>
          <w:numId w:val="382"/>
        </w:numPr>
      </w:pPr>
      <w:r w:rsidRPr="00F3456C">
        <w:t>“revolution”,</w:t>
      </w:r>
    </w:p>
    <w:p w:rsidR="00EE1275" w:rsidRPr="00F3456C" w:rsidRDefault="00EE1275">
      <w:pPr>
        <w:numPr>
          <w:ilvl w:val="0"/>
          <w:numId w:val="382"/>
        </w:numPr>
      </w:pPr>
      <w:r w:rsidRPr="00F3456C">
        <w:t>“app” (use Constitutional Interface).</w:t>
      </w:r>
    </w:p>
    <w:p w:rsidR="00EE1275" w:rsidRPr="00F3456C" w:rsidRDefault="00EE1275" w:rsidP="00EE1275">
      <w:r w:rsidRPr="00F3456C">
        <w:rPr>
          <w:b/>
          <w:bCs/>
        </w:rPr>
        <w:t>Example – Correct vs incorrect:</w:t>
      </w:r>
      <w:r w:rsidRPr="00F3456C">
        <w:br/>
      </w:r>
      <w:r w:rsidRPr="00F3456C">
        <w:rPr>
          <w:rFonts w:ascii="Apple Color Emoji" w:hAnsi="Apple Color Emoji" w:cs="Apple Color Emoji"/>
        </w:rPr>
        <w:t>❌</w:t>
      </w:r>
      <w:r w:rsidRPr="00F3456C">
        <w:t xml:space="preserve"> “Investors can exit their positions on the platform.”</w:t>
      </w:r>
      <w:r w:rsidRPr="00F3456C">
        <w:br/>
      </w:r>
      <w:r w:rsidRPr="00F3456C">
        <w:rPr>
          <w:rFonts w:ascii="Apple Color Emoji" w:hAnsi="Apple Color Emoji" w:cs="Apple Color Emoji"/>
        </w:rPr>
        <w:t>✅</w:t>
      </w:r>
      <w:r w:rsidRPr="00F3456C">
        <w:t xml:space="preserve"> “Capital Partners may sell their Equity Units on the secondary market before Graduation.”</w:t>
      </w:r>
    </w:p>
    <w:p w:rsidR="00EE1275" w:rsidRPr="00F3456C" w:rsidRDefault="00DA2FC4" w:rsidP="00EE1275">
      <w:r>
        <w:rPr>
          <w:noProof/>
        </w:rPr>
      </w:r>
      <w:r>
        <w:pict w14:anchorId="6CB07B8A">
          <v:rect id="Horizontal Line 878" o:spid="_x0000_s251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1.9.3 Institutional Semantics</w:t>
      </w:r>
    </w:p>
    <w:p w:rsidR="00EE1275" w:rsidRPr="00F3456C" w:rsidRDefault="00EE1275" w:rsidP="00EE1275">
      <w:r w:rsidRPr="00F3456C">
        <w:lastRenderedPageBreak/>
        <w:t>All language must communicate institutional permanence, operational seriousness, constitutional accountability, governance maturity, and sovereign continuity.</w:t>
      </w:r>
    </w:p>
    <w:p w:rsidR="00EE1275" w:rsidRPr="00F3456C" w:rsidRDefault="00EE1275" w:rsidP="00EE1275">
      <w:r w:rsidRPr="00F3456C">
        <w:rPr>
          <w:b/>
          <w:bCs/>
        </w:rPr>
        <w:t>Example:</w:t>
      </w:r>
      <w:r w:rsidRPr="00F3456C">
        <w:br/>
      </w:r>
      <w:r w:rsidRPr="00F3456C">
        <w:rPr>
          <w:rFonts w:ascii="Apple Color Emoji" w:hAnsi="Apple Color Emoji" w:cs="Apple Color Emoji"/>
        </w:rPr>
        <w:t>❌</w:t>
      </w:r>
      <w:r w:rsidRPr="00F3456C">
        <w:t xml:space="preserve"> “Our platform is a fast</w:t>
      </w:r>
      <w:r w:rsidRPr="00F3456C">
        <w:noBreakHyphen/>
        <w:t>growing startup.”</w:t>
      </w:r>
      <w:r w:rsidRPr="00F3456C">
        <w:br/>
      </w:r>
      <w:r w:rsidRPr="00F3456C">
        <w:rPr>
          <w:rFonts w:ascii="Apple Color Emoji" w:hAnsi="Apple Color Emoji" w:cs="Apple Color Emoji"/>
        </w:rPr>
        <w:t>✅</w:t>
      </w:r>
      <w:r w:rsidRPr="00F3456C">
        <w:t xml:space="preserve"> “AURIENTA is a constitutional infrastructure designed for permanent operation.”</w:t>
      </w:r>
    </w:p>
    <w:p w:rsidR="00EE1275" w:rsidRPr="00F3456C" w:rsidRDefault="00DA2FC4" w:rsidP="00EE1275">
      <w:r>
        <w:rPr>
          <w:noProof/>
        </w:rPr>
      </w:r>
      <w:r>
        <w:pict w14:anchorId="481F3127">
          <v:rect id="Horizontal Line 877" o:spid="_x0000_s251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1.9.4 Governance Wording Standards</w:t>
      </w:r>
    </w:p>
    <w:p w:rsidR="00EE1275" w:rsidRPr="00F3456C" w:rsidRDefault="00EE1275" w:rsidP="00EE1275">
      <w:r w:rsidRPr="00F3456C">
        <w:t>Governance wording must remain deterministic, enforceable, operationally precise, and constitutionally auditable.</w:t>
      </w:r>
    </w:p>
    <w:p w:rsidR="00EE1275" w:rsidRPr="00F3456C" w:rsidRDefault="00EE1275" w:rsidP="00EE1275">
      <w:r w:rsidRPr="00F3456C">
        <w:rPr>
          <w:b/>
          <w:bCs/>
        </w:rPr>
        <w:t>Example – Proposal text:</w:t>
      </w:r>
      <w:r w:rsidRPr="00F3456C">
        <w:br/>
      </w:r>
      <w:r w:rsidRPr="00F3456C">
        <w:rPr>
          <w:rFonts w:ascii="Apple Color Emoji" w:hAnsi="Apple Color Emoji" w:cs="Apple Color Emoji"/>
        </w:rPr>
        <w:t>❌</w:t>
      </w:r>
      <w:r w:rsidRPr="00F3456C">
        <w:t xml:space="preserve"> “The board may consider increasing the marketing budget.”</w:t>
      </w:r>
      <w:r w:rsidRPr="00F3456C">
        <w:br/>
      </w:r>
      <w:r w:rsidRPr="00F3456C">
        <w:rPr>
          <w:rFonts w:ascii="Apple Color Emoji" w:hAnsi="Apple Color Emoji" w:cs="Apple Color Emoji"/>
        </w:rPr>
        <w:t>✅</w:t>
      </w:r>
      <w:r w:rsidRPr="00F3456C">
        <w:t xml:space="preserve"> “The CRE will increase the marketing budget by 15% if this proposal passes.”</w:t>
      </w:r>
    </w:p>
    <w:p w:rsidR="00EE1275" w:rsidRPr="00F3456C" w:rsidRDefault="00DA2FC4" w:rsidP="00EE1275">
      <w:r>
        <w:rPr>
          <w:noProof/>
        </w:rPr>
      </w:r>
      <w:r>
        <w:pict w14:anchorId="16748E82">
          <v:rect id="Horizontal Line 876" o:spid="_x0000_s251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1.9.5 Legal Consistency Standards</w:t>
      </w:r>
    </w:p>
    <w:p w:rsidR="00EE1275" w:rsidRPr="00F3456C" w:rsidRDefault="00EE1275" w:rsidP="00EE1275">
      <w:r w:rsidRPr="00F3456C">
        <w:t>Constitutional terminology must remain consistent across legal documents, interfaces, APIs, governance systems, operational workflows, and technical specifications.</w:t>
      </w:r>
    </w:p>
    <w:p w:rsidR="00EE1275" w:rsidRPr="00F3456C" w:rsidRDefault="00EE1275" w:rsidP="00EE1275">
      <w:r w:rsidRPr="00F3456C">
        <w:rPr>
          <w:b/>
          <w:bCs/>
        </w:rPr>
        <w:t>Example:</w:t>
      </w:r>
      <w:r w:rsidRPr="00F3456C">
        <w:br/>
        <w:t>The Constitutional Participation Agreement uses the term “Equity Unit” not “share”, and “Constitutional Partner” not “shareholder”. This consistency avoids confusion.</w:t>
      </w:r>
    </w:p>
    <w:p w:rsidR="00EE1275" w:rsidRPr="00F3456C" w:rsidRDefault="00DA2FC4" w:rsidP="00EE1275">
      <w:r>
        <w:rPr>
          <w:noProof/>
        </w:rPr>
      </w:r>
      <w:r>
        <w:pict w14:anchorId="5C202D9A">
          <v:rect id="Horizontal Line 875" o:spid="_x0000_s251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 ANTI</w:t>
      </w:r>
      <w:r w:rsidRPr="00F3456C">
        <w:rPr>
          <w:b/>
          <w:bCs/>
        </w:rPr>
        <w:noBreakHyphen/>
        <w:t>CAPTURE CIVILIZATION DOCTRINE</w:t>
      </w:r>
    </w:p>
    <w:p w:rsidR="00EE1275" w:rsidRPr="00F3456C" w:rsidRDefault="00EE1275" w:rsidP="00EE1275">
      <w:pPr>
        <w:rPr>
          <w:b/>
          <w:bCs/>
        </w:rPr>
      </w:pPr>
      <w:r w:rsidRPr="00F3456C">
        <w:rPr>
          <w:b/>
          <w:bCs/>
        </w:rPr>
        <w:t>1.10.1 Anti</w:t>
      </w:r>
      <w:r w:rsidRPr="00F3456C">
        <w:rPr>
          <w:b/>
          <w:bCs/>
        </w:rPr>
        <w:noBreakHyphen/>
        <w:t>Centralization Principles</w:t>
      </w:r>
    </w:p>
    <w:p w:rsidR="00EE1275" w:rsidRPr="00F3456C" w:rsidRDefault="00EE1275" w:rsidP="00EE1275">
      <w:r w:rsidRPr="00F3456C">
        <w:t>Power in AURIENTA is distributed across:</w:t>
      </w:r>
    </w:p>
    <w:p w:rsidR="00EE1275" w:rsidRPr="00F3456C" w:rsidRDefault="00EE1275">
      <w:pPr>
        <w:numPr>
          <w:ilvl w:val="0"/>
          <w:numId w:val="383"/>
        </w:numPr>
      </w:pPr>
      <w:r w:rsidRPr="00F3456C">
        <w:t>Constitutional Partners (equity</w:t>
      </w:r>
      <w:r w:rsidRPr="00F3456C">
        <w:noBreakHyphen/>
        <w:t>based voting),</w:t>
      </w:r>
    </w:p>
    <w:p w:rsidR="00EE1275" w:rsidRPr="00F3456C" w:rsidRDefault="00EE1275">
      <w:pPr>
        <w:numPr>
          <w:ilvl w:val="0"/>
          <w:numId w:val="383"/>
        </w:numPr>
      </w:pPr>
      <w:r w:rsidRPr="00F3456C">
        <w:t>Constitutional Councils (board members with limited terms),</w:t>
      </w:r>
    </w:p>
    <w:p w:rsidR="00EE1275" w:rsidRPr="00F3456C" w:rsidRDefault="00EE1275">
      <w:pPr>
        <w:numPr>
          <w:ilvl w:val="0"/>
          <w:numId w:val="383"/>
        </w:numPr>
      </w:pPr>
      <w:r w:rsidRPr="00F3456C">
        <w:t>CRE (AI enforcement, not decision</w:t>
      </w:r>
      <w:r w:rsidRPr="00F3456C">
        <w:noBreakHyphen/>
        <w:t>making),</w:t>
      </w:r>
    </w:p>
    <w:p w:rsidR="00EE1275" w:rsidRPr="00F3456C" w:rsidRDefault="00EE1275">
      <w:pPr>
        <w:numPr>
          <w:ilvl w:val="0"/>
          <w:numId w:val="383"/>
        </w:numPr>
      </w:pPr>
      <w:r w:rsidRPr="00F3456C">
        <w:t>Law firms (escrow, not governance),</w:t>
      </w:r>
    </w:p>
    <w:p w:rsidR="00EE1275" w:rsidRPr="00F3456C" w:rsidRDefault="00EE1275">
      <w:pPr>
        <w:numPr>
          <w:ilvl w:val="0"/>
          <w:numId w:val="383"/>
        </w:numPr>
      </w:pPr>
      <w:r w:rsidRPr="00F3456C">
        <w:t>Stewards (administrative, not political).</w:t>
      </w:r>
    </w:p>
    <w:p w:rsidR="00EE1275" w:rsidRPr="00F3456C" w:rsidRDefault="00EE1275" w:rsidP="00EE1275">
      <w:r w:rsidRPr="00F3456C">
        <w:t>No single participant controls the constitutional infrastructure unilaterally.</w:t>
      </w:r>
    </w:p>
    <w:p w:rsidR="00EE1275" w:rsidRPr="00F3456C" w:rsidRDefault="00EE1275" w:rsidP="00EE1275">
      <w:r w:rsidRPr="00F3456C">
        <w:rPr>
          <w:b/>
          <w:bCs/>
        </w:rPr>
        <w:t>Example:</w:t>
      </w:r>
      <w:r w:rsidRPr="00F3456C">
        <w:br/>
        <w:t>The AURIENTA representative on a board cannot block a manager removal (not one of the 6 veto categories). The law firm cannot release funds without a CRE token. The CRE cannot change policies without a 75% supermajority vote of all Constitutional Partners.</w:t>
      </w:r>
    </w:p>
    <w:p w:rsidR="00EE1275" w:rsidRPr="00F3456C" w:rsidRDefault="00DA2FC4" w:rsidP="00EE1275">
      <w:r>
        <w:rPr>
          <w:noProof/>
        </w:rPr>
      </w:r>
      <w:r>
        <w:pict w14:anchorId="1A743134">
          <v:rect id="Horizontal Line 874" o:spid="_x0000_s251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1.10.2 Anti</w:t>
      </w:r>
      <w:r w:rsidRPr="00F3456C">
        <w:rPr>
          <w:b/>
          <w:bCs/>
        </w:rPr>
        <w:noBreakHyphen/>
        <w:t>Oligarchic Safeguards</w:t>
      </w:r>
    </w:p>
    <w:p w:rsidR="00EE1275" w:rsidRPr="00F3456C" w:rsidRDefault="00EE1275" w:rsidP="00EE1275">
      <w:r w:rsidRPr="00F3456C">
        <w:lastRenderedPageBreak/>
        <w:t>Constitutional safeguards including quorum thresholds (51% of total voting power), supermajority requirements for constitutional amendments (75% of global voting power), governance transparency, term limits, and bounded veto powers exist to reduce concentration risk and governance capture.</w:t>
      </w:r>
    </w:p>
    <w:p w:rsidR="00EE1275" w:rsidRPr="00F3456C" w:rsidRDefault="00EE1275" w:rsidP="00EE1275">
      <w:r w:rsidRPr="00F3456C">
        <w:rPr>
          <w:b/>
          <w:bCs/>
        </w:rPr>
        <w:t>Example:</w:t>
      </w:r>
      <w:r w:rsidRPr="00F3456C">
        <w:br/>
        <w:t>A shareholder with 40% of voting power tries to force through a budget that benefits only herself. She needs quorum (51%), so she must convince other shareholders to vote. Even if she reaches quorum, the proposal still requires a majority of votes cast, which she may not have.</w:t>
      </w:r>
    </w:p>
    <w:p w:rsidR="00EE1275" w:rsidRPr="00F3456C" w:rsidRDefault="00DA2FC4" w:rsidP="00EE1275">
      <w:r>
        <w:rPr>
          <w:noProof/>
        </w:rPr>
      </w:r>
      <w:r>
        <w:pict w14:anchorId="66180FBF">
          <v:rect id="Horizontal Line 873" o:spid="_x0000_s251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1.10.3 Anti</w:t>
      </w:r>
      <w:r w:rsidRPr="00F3456C">
        <w:rPr>
          <w:b/>
          <w:bCs/>
        </w:rPr>
        <w:noBreakHyphen/>
        <w:t>Entrenchment Systems</w:t>
      </w:r>
    </w:p>
    <w:p w:rsidR="00EE1275" w:rsidRPr="00F3456C" w:rsidRDefault="00EE1275" w:rsidP="00EE1275">
      <w:r w:rsidRPr="00F3456C">
        <w:t>Board seats have fixed, renewable terms. No lifetime appointments. Removal is possible through shareholder vote. AURIENTA’s representative seat is term</w:t>
      </w:r>
      <w:r w:rsidRPr="00F3456C">
        <w:noBreakHyphen/>
        <w:t>limited (5 years, max 2 terms) and subject to platform</w:t>
      </w:r>
      <w:r w:rsidRPr="00F3456C">
        <w:noBreakHyphen/>
        <w:t>wide accountability.</w:t>
      </w:r>
    </w:p>
    <w:p w:rsidR="00EE1275" w:rsidRPr="00F3456C" w:rsidRDefault="00EE1275" w:rsidP="00EE1275">
      <w:r w:rsidRPr="00F3456C">
        <w:rPr>
          <w:b/>
          <w:bCs/>
        </w:rPr>
        <w:t>Example:</w:t>
      </w:r>
      <w:r w:rsidRPr="00F3456C">
        <w:br/>
        <w:t>An Independent Accountant has served two 2</w:t>
      </w:r>
      <w:r w:rsidRPr="00F3456C">
        <w:noBreakHyphen/>
        <w:t>year terms. The board cannot reappoint her; a new accountant must be selected from the Capital Coordination Layer.</w:t>
      </w:r>
    </w:p>
    <w:p w:rsidR="00EE1275" w:rsidRPr="00F3456C" w:rsidRDefault="00DA2FC4" w:rsidP="00EE1275">
      <w:r>
        <w:rPr>
          <w:noProof/>
        </w:rPr>
      </w:r>
      <w:r>
        <w:pict w14:anchorId="78C8EF0E">
          <v:rect id="Horizontal Line 872" o:spid="_x0000_s250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1.10.4 Anti</w:t>
      </w:r>
      <w:r w:rsidRPr="00F3456C">
        <w:rPr>
          <w:b/>
          <w:bCs/>
        </w:rPr>
        <w:noBreakHyphen/>
        <w:t>Political Capture</w:t>
      </w:r>
    </w:p>
    <w:p w:rsidR="00EE1275" w:rsidRPr="00F3456C" w:rsidRDefault="00EE1275" w:rsidP="00EE1275">
      <w:r w:rsidRPr="00F3456C">
        <w:t>AURIENTA does not lobby, fund political campaigns, or align with partisan interests. Its constitutional rules are jurisdiction</w:t>
      </w:r>
      <w:r w:rsidRPr="00F3456C">
        <w:noBreakHyphen/>
        <w:t>agnostic and designed to operate under any legal system that respects private property and contract.</w:t>
      </w:r>
    </w:p>
    <w:p w:rsidR="00EE1275" w:rsidRPr="00F3456C" w:rsidRDefault="00EE1275" w:rsidP="00EE1275">
      <w:r w:rsidRPr="00F3456C">
        <w:rPr>
          <w:b/>
          <w:bCs/>
        </w:rPr>
        <w:t>Example:</w:t>
      </w:r>
      <w:r w:rsidRPr="00F3456C">
        <w:br/>
        <w:t>AURIENTA does not endorse any political candidate or party. Its fee structure is the same regardless of who is in government.</w:t>
      </w:r>
    </w:p>
    <w:p w:rsidR="00EE1275" w:rsidRPr="00F3456C" w:rsidRDefault="00DA2FC4" w:rsidP="00EE1275">
      <w:r>
        <w:rPr>
          <w:noProof/>
        </w:rPr>
      </w:r>
      <w:r>
        <w:pict w14:anchorId="53F37767">
          <v:rect id="Horizontal Line 871" o:spid="_x0000_s250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1.10.5 Anti</w:t>
      </w:r>
      <w:r w:rsidRPr="00F3456C">
        <w:rPr>
          <w:b/>
          <w:bCs/>
        </w:rPr>
        <w:noBreakHyphen/>
        <w:t>Extractive Infrastructure</w:t>
      </w:r>
    </w:p>
    <w:p w:rsidR="00EE1275" w:rsidRPr="00F3456C" w:rsidRDefault="00EE1275" w:rsidP="00EE1275">
      <w:r w:rsidRPr="00F3456C">
        <w:t>No performance fees, no carried interest, no hidden revenue streams. The fee structure (5% platform service fee + 2.5% consulting fee deducted from milestone releases) is transparent, uniform across tiers (except Tier E at 1%), and capped. Any surplus is reinvested or returned.</w:t>
      </w:r>
    </w:p>
    <w:p w:rsidR="00EE1275" w:rsidRPr="00F3456C" w:rsidRDefault="00EE1275" w:rsidP="00EE1275">
      <w:r w:rsidRPr="00F3456C">
        <w:rPr>
          <w:b/>
          <w:bCs/>
        </w:rPr>
        <w:t>Example:</w:t>
      </w:r>
      <w:r w:rsidRPr="00F3456C">
        <w:br/>
        <w:t>After a year of operation, AURIENTA has a surplus of 2M EGP. The Stewards propose a reduction of the platform service fee to 4.5% for the next year, subject to a 75% vote of Constitutional Partners.</w:t>
      </w:r>
    </w:p>
    <w:p w:rsidR="00EE1275" w:rsidRPr="00F3456C" w:rsidRDefault="00DA2FC4" w:rsidP="00EE1275">
      <w:r>
        <w:rPr>
          <w:noProof/>
        </w:rPr>
      </w:r>
      <w:r>
        <w:pict w14:anchorId="4B312E04">
          <v:rect id="Horizontal Line 870" o:spid="_x0000_s250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1.10.6 Distributed Constitutional Authority</w:t>
      </w:r>
    </w:p>
    <w:p w:rsidR="00EE1275" w:rsidRPr="00F3456C" w:rsidRDefault="00EE1275" w:rsidP="00EE1275">
      <w:r w:rsidRPr="00F3456C">
        <w:t>Constitutional amendments require 75% supermajority of global voting power, cooling</w:t>
      </w:r>
      <w:r w:rsidRPr="00F3456C">
        <w:noBreakHyphen/>
        <w:t>off periods (90 days), and law firm review. No single enterprise, shareholder, or Steward can change the rules unilaterally.</w:t>
      </w:r>
    </w:p>
    <w:p w:rsidR="00EE1275" w:rsidRPr="00F3456C" w:rsidRDefault="00EE1275" w:rsidP="00EE1275">
      <w:r w:rsidRPr="00F3456C">
        <w:rPr>
          <w:b/>
          <w:bCs/>
        </w:rPr>
        <w:lastRenderedPageBreak/>
        <w:t>Example:</w:t>
      </w:r>
      <w:r w:rsidRPr="00F3456C">
        <w:br/>
        <w:t>A Steward proposes to change the price band from 5% to 10% permanently. The proposal goes through a 90</w:t>
      </w:r>
      <w:r w:rsidRPr="00F3456C">
        <w:noBreakHyphen/>
        <w:t>day cooling period, then a 14</w:t>
      </w:r>
      <w:r w:rsidRPr="00F3456C">
        <w:noBreakHyphen/>
        <w:t>day vote. Only 60% of global voting power approves; the amendment fails.</w:t>
      </w:r>
    </w:p>
    <w:p w:rsidR="00EE1275" w:rsidRPr="00F3456C" w:rsidRDefault="00DA2FC4" w:rsidP="00EE1275">
      <w:r>
        <w:rPr>
          <w:noProof/>
        </w:rPr>
      </w:r>
      <w:r>
        <w:pict w14:anchorId="11A3F134">
          <v:rect id="Horizontal Line 869" o:spid="_x0000_s250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 CONSTITUTIONAL TRUST INFRASTRUCTURE</w:t>
      </w:r>
    </w:p>
    <w:p w:rsidR="00EE1275" w:rsidRPr="00F3456C" w:rsidRDefault="00EE1275" w:rsidP="00EE1275">
      <w:pPr>
        <w:rPr>
          <w:b/>
          <w:bCs/>
        </w:rPr>
      </w:pPr>
      <w:r w:rsidRPr="00F3456C">
        <w:rPr>
          <w:b/>
          <w:bCs/>
        </w:rPr>
        <w:t>1.11.1 Deterministic Governance Trust</w:t>
      </w:r>
    </w:p>
    <w:p w:rsidR="00EE1275" w:rsidRPr="00F3456C" w:rsidRDefault="00EE1275" w:rsidP="00EE1275">
      <w:r w:rsidRPr="00F3456C">
        <w:t>Trust within AURIENTA derives from constitutional enforcement, operational determinism, auditability, transparency, and institutional verification systems.</w:t>
      </w:r>
    </w:p>
    <w:p w:rsidR="00EE1275" w:rsidRPr="00F3456C" w:rsidRDefault="00EE1275" w:rsidP="00EE1275">
      <w:r w:rsidRPr="00F3456C">
        <w:rPr>
          <w:b/>
          <w:bCs/>
        </w:rPr>
        <w:t>Example:</w:t>
      </w:r>
      <w:r w:rsidRPr="00F3456C">
        <w:br/>
        <w:t>A Capital Partner knows that if she invests, her Equity Units will be recorded, she will receive dividends proportionally, and she can vote. She does not need to trust the founder personally; the CRE enforces these rights.</w:t>
      </w:r>
    </w:p>
    <w:p w:rsidR="00EE1275" w:rsidRPr="00F3456C" w:rsidRDefault="00DA2FC4" w:rsidP="00EE1275">
      <w:r>
        <w:rPr>
          <w:noProof/>
        </w:rPr>
      </w:r>
      <w:r>
        <w:pict w14:anchorId="558725E5">
          <v:rect id="Horizontal Line 868" o:spid="_x0000_s250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1.11.2 Trust Through Enforcement</w:t>
      </w:r>
    </w:p>
    <w:p w:rsidR="00EE1275" w:rsidRPr="00F3456C" w:rsidRDefault="00EE1275" w:rsidP="00EE1275">
      <w:r w:rsidRPr="00F3456C">
        <w:t>Constitutional rules are operationally enforced through bounded governance systems and constitutional runtime infrastructure. Violations are blocked rather than merely reported.</w:t>
      </w:r>
    </w:p>
    <w:p w:rsidR="00EE1275" w:rsidRPr="00F3456C" w:rsidRDefault="00EE1275" w:rsidP="00EE1275">
      <w:r w:rsidRPr="00F3456C">
        <w:rPr>
          <w:b/>
          <w:bCs/>
        </w:rPr>
        <w:t>Example:</w:t>
      </w:r>
      <w:r w:rsidRPr="00F3456C">
        <w:br/>
        <w:t>A manager tries to approve an expense that exceeds the budget. The CRE rejects the transaction instantly. There is no “report and hope” — enforcement is immediate.</w:t>
      </w:r>
    </w:p>
    <w:p w:rsidR="00EE1275" w:rsidRPr="00F3456C" w:rsidRDefault="00DA2FC4" w:rsidP="00EE1275">
      <w:r>
        <w:rPr>
          <w:noProof/>
        </w:rPr>
      </w:r>
      <w:r>
        <w:pict w14:anchorId="2D05B285">
          <v:rect id="Horizontal Line 867" o:spid="_x0000_s250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1.11.3 Trust Through Transparency</w:t>
      </w:r>
    </w:p>
    <w:p w:rsidR="00EE1275" w:rsidRPr="00F3456C" w:rsidRDefault="00EE1275" w:rsidP="00EE1275">
      <w:r w:rsidRPr="00F3456C">
        <w:t>Non-personal governance activity remains auditable through immutable operational lineage and cryptographic verification systems.</w:t>
      </w:r>
    </w:p>
    <w:p w:rsidR="00EE1275" w:rsidRPr="00F3456C" w:rsidRDefault="00EE1275" w:rsidP="00EE1275">
      <w:r w:rsidRPr="00F3456C">
        <w:rPr>
          <w:b/>
          <w:bCs/>
        </w:rPr>
        <w:t>Example:</w:t>
      </w:r>
      <w:r w:rsidRPr="00F3456C">
        <w:br/>
        <w:t>A Capital Partner suspects that a vote was miscounted. She downloads the ledger events for that proposal, verifies the hash chain, and confirms the tally. The system is transparent.</w:t>
      </w:r>
    </w:p>
    <w:p w:rsidR="00EE1275" w:rsidRPr="00F3456C" w:rsidRDefault="00DA2FC4" w:rsidP="00EE1275">
      <w:r>
        <w:rPr>
          <w:noProof/>
        </w:rPr>
      </w:r>
      <w:r>
        <w:pict w14:anchorId="1A045D3C">
          <v:rect id="Horizontal Line 866" o:spid="_x0000_s250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1.11.4 Trust Through Auditability</w:t>
      </w:r>
    </w:p>
    <w:p w:rsidR="00EE1275" w:rsidRPr="00F3456C" w:rsidRDefault="00EE1275" w:rsidP="00EE1275">
      <w:r w:rsidRPr="00F3456C">
        <w:t>Authorized auditors, regulators, law firms, and accounting firms may access audit records according to jurisdictional permissions and constitutional governance procedures.</w:t>
      </w:r>
    </w:p>
    <w:p w:rsidR="00EE1275" w:rsidRPr="00F3456C" w:rsidRDefault="00EE1275" w:rsidP="00EE1275">
      <w:r w:rsidRPr="00F3456C">
        <w:rPr>
          <w:b/>
          <w:bCs/>
        </w:rPr>
        <w:t>Example:</w:t>
      </w:r>
      <w:r w:rsidRPr="00F3456C">
        <w:br/>
        <w:t>The FRA conducts an audit of AURIENTA. They query the ledger for all escrow releases in the past year and verify that each release had a corresponding CRE decision token. Full compliance is confirmed.</w:t>
      </w:r>
    </w:p>
    <w:p w:rsidR="00EE1275" w:rsidRPr="00F3456C" w:rsidRDefault="00DA2FC4" w:rsidP="00EE1275">
      <w:r>
        <w:rPr>
          <w:noProof/>
        </w:rPr>
      </w:r>
      <w:r>
        <w:pict w14:anchorId="5DAA2C5D">
          <v:rect id="Horizontal Line 865" o:spid="_x0000_s250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1.11.5 Trust Through Constitutional Runtime Systems</w:t>
      </w:r>
    </w:p>
    <w:p w:rsidR="00EE1275" w:rsidRPr="00F3456C" w:rsidRDefault="00EE1275" w:rsidP="00EE1275">
      <w:r w:rsidRPr="00F3456C">
        <w:lastRenderedPageBreak/>
        <w:t>The CRE is not a black box. Its policies (Rego) are public, its execution logs are auditable, and its decisions are explainable. Trust is engineered into the runtime, not bolted on.</w:t>
      </w:r>
    </w:p>
    <w:p w:rsidR="00EE1275" w:rsidRPr="00F3456C" w:rsidRDefault="00EE1275" w:rsidP="00EE1275">
      <w:r w:rsidRPr="00F3456C">
        <w:rPr>
          <w:b/>
          <w:bCs/>
        </w:rPr>
        <w:t>Example:</w:t>
      </w:r>
      <w:r w:rsidRPr="00F3456C">
        <w:br/>
        <w:t>A technical user inspects the Rego policy that calculates milestone fees. She sees the exact formula: release_net = release_amount - (release_amount * 0.05) - (release_amount * 0.025) for the first milestone of the year. No hidden logic.</w:t>
      </w:r>
    </w:p>
    <w:p w:rsidR="00EE1275" w:rsidRPr="00F3456C" w:rsidRDefault="00DA2FC4" w:rsidP="00EE1275">
      <w:r>
        <w:rPr>
          <w:noProof/>
        </w:rPr>
      </w:r>
      <w:r>
        <w:pict w14:anchorId="2C9F84DC">
          <v:rect id="Horizontal Line 864" o:spid="_x0000_s250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1.12 CONSTITUTIONAL PLEDGE</w:t>
      </w:r>
    </w:p>
    <w:p w:rsidR="00EE1275" w:rsidRPr="00F3456C" w:rsidRDefault="00EE1275" w:rsidP="00EE1275">
      <w:r w:rsidRPr="00F3456C">
        <w:rPr>
          <w:i/>
          <w:iCs/>
        </w:rPr>
        <w:t>Every Network Participant digitally signs this pledge during onboarding. It is recorded on the immutable ledger and constitutes a binding agreement.</w:t>
      </w:r>
    </w:p>
    <w:p w:rsidR="00EE1275" w:rsidRPr="00F3456C" w:rsidRDefault="00EE1275" w:rsidP="00EE1275">
      <w:r w:rsidRPr="00F3456C">
        <w:rPr>
          <w:b/>
          <w:bCs/>
        </w:rPr>
        <w:t>The Constitutional Pledge of AURIENTA</w:t>
      </w:r>
    </w:p>
    <w:p w:rsidR="00EE1275" w:rsidRPr="00F3456C" w:rsidRDefault="00EE1275" w:rsidP="00EE1275">
      <w:r w:rsidRPr="00F3456C">
        <w:t>I acknowledge that AURIENTA is a constitutional infrastructure, not a financial advisor, broker, custodian, or legal representative. I understand that my participation is governed by immutable rules enforced by the Constitutional Runtime Engine (CRE), which no person may override.</w:t>
      </w:r>
    </w:p>
    <w:p w:rsidR="00EE1275" w:rsidRPr="00F3456C" w:rsidRDefault="00EE1275" w:rsidP="00EE1275">
      <w:r w:rsidRPr="00F3456C">
        <w:rPr>
          <w:b/>
          <w:bCs/>
        </w:rPr>
        <w:t>Institutional Integrity:</w:t>
      </w:r>
      <w:r w:rsidRPr="00F3456C">
        <w:t> I will not attempt to subvert, bypass, or manipulate the constitutional rules. I accept that violations may result in permanent suspension, forfeiture of reputation, and legal action.</w:t>
      </w:r>
    </w:p>
    <w:p w:rsidR="00EE1275" w:rsidRPr="00F3456C" w:rsidRDefault="00EE1275" w:rsidP="00EE1275">
      <w:r w:rsidRPr="00F3456C">
        <w:rPr>
          <w:b/>
          <w:bCs/>
        </w:rPr>
        <w:t>Productive Fairness:</w:t>
      </w:r>
      <w:r w:rsidRPr="00F3456C">
        <w:t> I will use AURIENTA for productive enterprise formation, not speculation, extraction, or gaming. I understand that derivatives, margin, short selling, and tokenization are prohibited.</w:t>
      </w:r>
    </w:p>
    <w:p w:rsidR="00EE1275" w:rsidRPr="00F3456C" w:rsidRDefault="00EE1275" w:rsidP="00EE1275">
      <w:r w:rsidRPr="00F3456C">
        <w:rPr>
          <w:b/>
          <w:bCs/>
        </w:rPr>
        <w:t>Enterprise Dignity:</w:t>
      </w:r>
      <w:r w:rsidRPr="00F3456C">
        <w:t> I will treat every enterprise, regardless of tier or size, as a sovereign institution deserving of respect and fair governance. I will not engage in predatory behavior toward founders, Workforce Partners, or other Constitutional Partners.</w:t>
      </w:r>
    </w:p>
    <w:p w:rsidR="00EE1275" w:rsidRPr="00F3456C" w:rsidRDefault="00EE1275" w:rsidP="00EE1275">
      <w:r w:rsidRPr="00F3456C">
        <w:rPr>
          <w:b/>
          <w:bCs/>
        </w:rPr>
        <w:t>Operational Accountability:</w:t>
      </w:r>
      <w:r w:rsidRPr="00F3456C">
        <w:t> I will fulfil my governance duties — voting, reporting, financial transparency — in a timely manner. I accept that my Sovereign Trust Score reflects my accountability.</w:t>
      </w:r>
    </w:p>
    <w:p w:rsidR="00EE1275" w:rsidRPr="00F3456C" w:rsidRDefault="00EE1275" w:rsidP="00EE1275">
      <w:r w:rsidRPr="00F3456C">
        <w:rPr>
          <w:b/>
          <w:bCs/>
        </w:rPr>
        <w:t>Constitutional Continuity:</w:t>
      </w:r>
      <w:r w:rsidRPr="00F3456C">
        <w:t> I support the right of any enterprise to graduate to full independence upon meeting objective maturity thresholds. I will not vote to block graduation without cause.</w:t>
      </w:r>
    </w:p>
    <w:p w:rsidR="00EE1275" w:rsidRPr="00F3456C" w:rsidRDefault="00EE1275" w:rsidP="00EE1275">
      <w:r w:rsidRPr="00F3456C">
        <w:rPr>
          <w:b/>
          <w:bCs/>
        </w:rPr>
        <w:t>Risk Acknowledgment:</w:t>
      </w:r>
      <w:r w:rsidRPr="00F3456C">
        <w:t> I acknowledge that participation involves risk of loss, that dividends are not guaranteed, that liquidity may be limited, and that AURIENTA does not guarantee enterprise success or profitability.</w:t>
      </w:r>
    </w:p>
    <w:p w:rsidR="00EE1275" w:rsidRPr="00F3456C" w:rsidRDefault="00EE1275" w:rsidP="00EE1275">
      <w:r w:rsidRPr="00F3456C">
        <w:t>I enter this constitutional agreement freely, with full understanding of its terms, and I commit to building a future of distributed ownership, structural trust, and sovereign enterprise.</w:t>
      </w:r>
    </w:p>
    <w:p w:rsidR="00EE1275" w:rsidRPr="00F3456C" w:rsidRDefault="00EE1275" w:rsidP="00EE1275">
      <w:r w:rsidRPr="00F3456C">
        <w:rPr>
          <w:b/>
          <w:bCs/>
        </w:rPr>
        <w:t>Example – Ahmed signs the pledge:</w:t>
      </w:r>
      <w:r w:rsidRPr="00F3456C">
        <w:br/>
        <w:t>Ahmed, Founding Operator of “EcoPack Solutions,” clicks “I agree” after reading the pledge. His digital signature (Ed25519) is recorded on the immutable ledger. Later, he cannot claim ignorance of the anti</w:t>
      </w:r>
      <w:r w:rsidRPr="00F3456C">
        <w:noBreakHyphen/>
        <w:t>speculation rule when the CRE rejects a proposed derivative trade.</w:t>
      </w:r>
    </w:p>
    <w:p w:rsidR="00EE1275" w:rsidRPr="00F3456C" w:rsidRDefault="00DA2FC4" w:rsidP="00EE1275">
      <w:r>
        <w:rPr>
          <w:noProof/>
        </w:rPr>
      </w:r>
      <w:r>
        <w:pict w14:anchorId="7BDA8E71">
          <v:rect id="Horizontal Line 863" o:spid="_x0000_s250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1.13 VOLUME 1 CONCLUSION</w:t>
      </w:r>
    </w:p>
    <w:p w:rsidR="00EE1275" w:rsidRPr="00F3456C" w:rsidRDefault="00EE1275" w:rsidP="00EE1275">
      <w:r w:rsidRPr="00F3456C">
        <w:t>Volume 1 establishes the </w:t>
      </w:r>
      <w:r w:rsidRPr="00F3456C">
        <w:rPr>
          <w:b/>
          <w:bCs/>
        </w:rPr>
        <w:t>constitutional identity layer</w:t>
      </w:r>
      <w:r w:rsidRPr="00F3456C">
        <w:t> of AURIENTA. It defines:</w:t>
      </w:r>
    </w:p>
    <w:p w:rsidR="00EE1275" w:rsidRPr="00F3456C" w:rsidRDefault="00EE1275">
      <w:pPr>
        <w:numPr>
          <w:ilvl w:val="0"/>
          <w:numId w:val="384"/>
        </w:numPr>
      </w:pPr>
      <w:r w:rsidRPr="00F3456C">
        <w:lastRenderedPageBreak/>
        <w:t>constitutional enterprise philosophy (Invest in Yourself, five layers, fee structure),</w:t>
      </w:r>
    </w:p>
    <w:p w:rsidR="00EE1275" w:rsidRPr="00F3456C" w:rsidRDefault="00EE1275">
      <w:pPr>
        <w:numPr>
          <w:ilvl w:val="0"/>
          <w:numId w:val="384"/>
        </w:numPr>
      </w:pPr>
      <w:r w:rsidRPr="00F3456C">
        <w:t>productive ownership doctrine,</w:t>
      </w:r>
    </w:p>
    <w:p w:rsidR="00EE1275" w:rsidRPr="00F3456C" w:rsidRDefault="00EE1275">
      <w:pPr>
        <w:numPr>
          <w:ilvl w:val="0"/>
          <w:numId w:val="384"/>
        </w:numPr>
      </w:pPr>
      <w:r w:rsidRPr="00F3456C">
        <w:t>core definition (non</w:t>
      </w:r>
      <w:r w:rsidRPr="00F3456C">
        <w:noBreakHyphen/>
        <w:t>custodial constitutional infrastructure of structural trust),</w:t>
      </w:r>
    </w:p>
    <w:p w:rsidR="00EE1275" w:rsidRPr="00F3456C" w:rsidRDefault="00EE1275">
      <w:pPr>
        <w:numPr>
          <w:ilvl w:val="0"/>
          <w:numId w:val="384"/>
        </w:numPr>
      </w:pPr>
      <w:r w:rsidRPr="00F3456C">
        <w:t>infrastructure</w:t>
      </w:r>
      <w:r w:rsidRPr="00F3456C">
        <w:noBreakHyphen/>
        <w:t>rather</w:t>
      </w:r>
      <w:r w:rsidRPr="00F3456C">
        <w:noBreakHyphen/>
        <w:t>than</w:t>
      </w:r>
      <w:r w:rsidRPr="00F3456C">
        <w:noBreakHyphen/>
        <w:t>intermediary doctrine,</w:t>
      </w:r>
    </w:p>
    <w:p w:rsidR="00EE1275" w:rsidRPr="00F3456C" w:rsidRDefault="00EE1275">
      <w:pPr>
        <w:numPr>
          <w:ilvl w:val="0"/>
          <w:numId w:val="384"/>
        </w:numPr>
      </w:pPr>
      <w:r w:rsidRPr="00F3456C">
        <w:t>jurisdictional compliance supremacy,</w:t>
      </w:r>
    </w:p>
    <w:p w:rsidR="00EE1275" w:rsidRPr="00F3456C" w:rsidRDefault="00EE1275">
      <w:pPr>
        <w:numPr>
          <w:ilvl w:val="0"/>
          <w:numId w:val="384"/>
        </w:numPr>
      </w:pPr>
      <w:r w:rsidRPr="00F3456C">
        <w:t>constitutional participation limitation,</w:t>
      </w:r>
    </w:p>
    <w:p w:rsidR="00EE1275" w:rsidRPr="00F3456C" w:rsidRDefault="00EE1275">
      <w:pPr>
        <w:numPr>
          <w:ilvl w:val="0"/>
          <w:numId w:val="384"/>
        </w:numPr>
      </w:pPr>
      <w:r w:rsidRPr="00F3456C">
        <w:t>constitutional risk disclosure,</w:t>
      </w:r>
    </w:p>
    <w:p w:rsidR="00EE1275" w:rsidRPr="00F3456C" w:rsidRDefault="00EE1275">
      <w:pPr>
        <w:numPr>
          <w:ilvl w:val="0"/>
          <w:numId w:val="384"/>
        </w:numPr>
      </w:pPr>
      <w:r w:rsidRPr="00F3456C">
        <w:t>anti</w:t>
      </w:r>
      <w:r w:rsidRPr="00F3456C">
        <w:noBreakHyphen/>
        <w:t>speculative economic doctrine (including failure protection and no guaranteed returns),</w:t>
      </w:r>
    </w:p>
    <w:p w:rsidR="00EE1275" w:rsidRPr="00F3456C" w:rsidRDefault="00EE1275">
      <w:pPr>
        <w:numPr>
          <w:ilvl w:val="0"/>
          <w:numId w:val="384"/>
        </w:numPr>
      </w:pPr>
      <w:r w:rsidRPr="00F3456C">
        <w:t>productive capital and anti</w:t>
      </w:r>
      <w:r w:rsidRPr="00F3456C">
        <w:noBreakHyphen/>
        <w:t>extractive principles,</w:t>
      </w:r>
    </w:p>
    <w:p w:rsidR="00EE1275" w:rsidRPr="00F3456C" w:rsidRDefault="00EE1275">
      <w:pPr>
        <w:numPr>
          <w:ilvl w:val="0"/>
          <w:numId w:val="384"/>
        </w:numPr>
      </w:pPr>
      <w:r w:rsidRPr="00F3456C">
        <w:t>enterprise dignity doctrine,</w:t>
      </w:r>
    </w:p>
    <w:p w:rsidR="00EE1275" w:rsidRPr="00F3456C" w:rsidRDefault="00EE1275">
      <w:pPr>
        <w:numPr>
          <w:ilvl w:val="0"/>
          <w:numId w:val="384"/>
        </w:numPr>
      </w:pPr>
      <w:r w:rsidRPr="00F3456C">
        <w:t>sovereignty and dependency</w:t>
      </w:r>
      <w:r w:rsidRPr="00F3456C">
        <w:noBreakHyphen/>
        <w:t>minimization (post</w:t>
      </w:r>
      <w:r w:rsidRPr="00F3456C">
        <w:noBreakHyphen/>
        <w:t>dependency, graduation, portability, migration, institutional permanence),</w:t>
      </w:r>
    </w:p>
    <w:p w:rsidR="00EE1275" w:rsidRPr="00F3456C" w:rsidRDefault="00EE1275">
      <w:pPr>
        <w:numPr>
          <w:ilvl w:val="0"/>
          <w:numId w:val="384"/>
        </w:numPr>
      </w:pPr>
      <w:r w:rsidRPr="00F3456C">
        <w:t>AI governance philosophy (bounded execution, explainability, human sovereignty, drift prevention, override boundaries),</w:t>
      </w:r>
    </w:p>
    <w:p w:rsidR="00EE1275" w:rsidRPr="00F3456C" w:rsidRDefault="00EE1275">
      <w:pPr>
        <w:numPr>
          <w:ilvl w:val="0"/>
          <w:numId w:val="384"/>
        </w:numPr>
      </w:pPr>
      <w:r w:rsidRPr="00F3456C">
        <w:t>ethics and fairness doctrine (institutional fairness, anti</w:t>
      </w:r>
      <w:r w:rsidRPr="00F3456C">
        <w:noBreakHyphen/>
        <w:t>corruption, workforce dignity),</w:t>
      </w:r>
    </w:p>
    <w:p w:rsidR="00EE1275" w:rsidRPr="00F3456C" w:rsidRDefault="00EE1275">
      <w:pPr>
        <w:numPr>
          <w:ilvl w:val="0"/>
          <w:numId w:val="384"/>
        </w:numPr>
      </w:pPr>
      <w:r w:rsidRPr="00F3456C">
        <w:t>data governance doctrine (sovereignty, AI boundaries, retention),</w:t>
      </w:r>
    </w:p>
    <w:p w:rsidR="00EE1275" w:rsidRPr="00F3456C" w:rsidRDefault="00EE1275">
      <w:pPr>
        <w:numPr>
          <w:ilvl w:val="0"/>
          <w:numId w:val="384"/>
        </w:numPr>
      </w:pPr>
      <w:r w:rsidRPr="00F3456C">
        <w:t>constitutional language standards,</w:t>
      </w:r>
    </w:p>
    <w:p w:rsidR="00EE1275" w:rsidRPr="00F3456C" w:rsidRDefault="00EE1275">
      <w:pPr>
        <w:numPr>
          <w:ilvl w:val="0"/>
          <w:numId w:val="384"/>
        </w:numPr>
      </w:pPr>
      <w:r w:rsidRPr="00F3456C">
        <w:t>anti</w:t>
      </w:r>
      <w:r w:rsidRPr="00F3456C">
        <w:noBreakHyphen/>
        <w:t>capture safeguards (decentralization, anti</w:t>
      </w:r>
      <w:r w:rsidRPr="00F3456C">
        <w:noBreakHyphen/>
        <w:t>oligarchic, anti</w:t>
      </w:r>
      <w:r w:rsidRPr="00F3456C">
        <w:noBreakHyphen/>
        <w:t>entrenchment, anti</w:t>
      </w:r>
      <w:r w:rsidRPr="00F3456C">
        <w:noBreakHyphen/>
        <w:t>political, anti</w:t>
      </w:r>
      <w:r w:rsidRPr="00F3456C">
        <w:noBreakHyphen/>
        <w:t>extractive, distributed authority),</w:t>
      </w:r>
    </w:p>
    <w:p w:rsidR="00EE1275" w:rsidRPr="00F3456C" w:rsidRDefault="00EE1275">
      <w:pPr>
        <w:numPr>
          <w:ilvl w:val="0"/>
          <w:numId w:val="384"/>
        </w:numPr>
      </w:pPr>
      <w:r w:rsidRPr="00F3456C">
        <w:t>constitutional trust infrastructure (deterministic, enforced, transparent, auditable, runtime</w:t>
      </w:r>
      <w:r w:rsidRPr="00F3456C">
        <w:noBreakHyphen/>
        <w:t>based),</w:t>
      </w:r>
    </w:p>
    <w:p w:rsidR="00EE1275" w:rsidRPr="00F3456C" w:rsidRDefault="00EE1275">
      <w:pPr>
        <w:numPr>
          <w:ilvl w:val="0"/>
          <w:numId w:val="384"/>
        </w:numPr>
      </w:pPr>
      <w:r w:rsidRPr="00F3456C">
        <w:t>and the full Constitutional Pledge.</w:t>
      </w:r>
    </w:p>
    <w:p w:rsidR="00EE1275" w:rsidRPr="00F3456C" w:rsidRDefault="00EE1275" w:rsidP="00EE1275">
      <w:r w:rsidRPr="00F3456C">
        <w:t>All subsequent constitutional volumes (2 through 19 and Annex S) remain subordinate to and aligned with these foundational doctrines. No operational feature, governance rule, or amendment may contradict the principles established within Volume 1.</w:t>
      </w:r>
    </w:p>
    <w:p w:rsidR="00EE1275" w:rsidRPr="00F3456C" w:rsidRDefault="00EE1275" w:rsidP="00EE1275">
      <w:r w:rsidRPr="00F3456C">
        <w:rPr>
          <w:b/>
          <w:bCs/>
        </w:rPr>
        <w:t>Next Volume:</w:t>
      </w:r>
      <w:r w:rsidRPr="00F3456C">
        <w:t> Volume 2 — Constitutional Runtime Engine (CRE) &amp; Structural Enforcement Core</w:t>
      </w:r>
    </w:p>
    <w:p w:rsidR="00EE1275" w:rsidRPr="00F3456C" w:rsidRDefault="00DA2FC4" w:rsidP="00EE1275">
      <w:r>
        <w:rPr>
          <w:noProof/>
        </w:rPr>
      </w:r>
      <w:r>
        <w:pict w14:anchorId="625F1193">
          <v:rect id="Horizontal Line 862" o:spid="_x0000_s249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2 — CONSTITUTIONAL RUNTIME ENGINE (CRE) &amp; STRUCTURAL ENFORCEMENT CORE</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All Doctrines and Modifications</w:t>
      </w:r>
    </w:p>
    <w:p w:rsidR="00EE1275" w:rsidRPr="00F3456C" w:rsidRDefault="00EE1275" w:rsidP="00EE1275">
      <w:r w:rsidRPr="00F3456C">
        <w:rPr>
          <w:b/>
          <w:bCs/>
        </w:rPr>
        <w:lastRenderedPageBreak/>
        <w:t>Constitutional Hash (Root):</w:t>
      </w:r>
      <w:r w:rsidRPr="00F3456C">
        <w:t> 0xB4F8D3E2F6A0B5D9E7F2A1C4B8E3D6A0F2C5B9E7D1A</w:t>
      </w:r>
    </w:p>
    <w:p w:rsidR="00EE1275" w:rsidRPr="00F3456C" w:rsidRDefault="00DA2FC4" w:rsidP="00EE1275">
      <w:r>
        <w:rPr>
          <w:noProof/>
        </w:rPr>
      </w:r>
      <w:r>
        <w:pict w14:anchorId="3C1A123C">
          <v:rect id="Horizontal Line 861" o:spid="_x0000_s249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2.0 INTRODUCTION TO THE CONSTITUTIONAL RUNTIME ENGINE</w:t>
      </w:r>
    </w:p>
    <w:p w:rsidR="00EE1275" w:rsidRPr="00F3456C" w:rsidRDefault="00EE1275" w:rsidP="00EE1275">
      <w:r w:rsidRPr="00F3456C">
        <w:t>The </w:t>
      </w:r>
      <w:r w:rsidRPr="00F3456C">
        <w:rPr>
          <w:b/>
          <w:bCs/>
        </w:rPr>
        <w:t>Constitutional Runtime Engine (CRE)</w:t>
      </w:r>
      <w:r w:rsidRPr="00F3456C">
        <w:t> is the sovereign enforcement core of AURIENTA. It is a deterministic, fail</w:t>
      </w:r>
      <w:r w:rsidRPr="00F3456C">
        <w:noBreakHyphen/>
        <w:t>secure, policy</w:t>
      </w:r>
      <w:r w:rsidRPr="00F3456C">
        <w:noBreakHyphen/>
        <w:t>as</w:t>
      </w:r>
      <w:r w:rsidRPr="00F3456C">
        <w:noBreakHyphen/>
        <w:t>code execution layer that intermediates every state transition within the constitutional infrastructure.</w:t>
      </w:r>
    </w:p>
    <w:p w:rsidR="00EE1275" w:rsidRPr="00F3456C" w:rsidRDefault="00EE1275" w:rsidP="00EE1275">
      <w:r w:rsidRPr="00F3456C">
        <w:t>The CRE does not make discretionary decisions. It validates actions against the non</w:t>
      </w:r>
      <w:r w:rsidRPr="00F3456C">
        <w:noBreakHyphen/>
        <w:t>amendable constitutional rules (Volume 1</w:t>
      </w:r>
      <w:r w:rsidRPr="00F3456C">
        <w:noBreakHyphen/>
        <w:t>A) and other constitutionally approved policies. If an action conforms to all applicable rules, the CRE issues a signed decision token that authorises the state transition. If any rule is violated, the CRE rejects the action with an explainable justification.</w:t>
      </w:r>
    </w:p>
    <w:p w:rsidR="00EE1275" w:rsidRPr="00F3456C" w:rsidRDefault="00EE1275" w:rsidP="00EE1275">
      <w:r w:rsidRPr="00F3456C">
        <w:rPr>
          <w:b/>
          <w:bCs/>
        </w:rPr>
        <w:t>Purpose:</w:t>
      </w:r>
      <w:r w:rsidRPr="00F3456C">
        <w:t> The CRE transforms constitutional principles from abstract text into operational, machine</w:t>
      </w:r>
      <w:r w:rsidRPr="00F3456C">
        <w:noBreakHyphen/>
        <w:t>enforceable reality. No human – not the Founding Operator, not the largest Constitutional Partner, not a Steward – can bypass the CRE. This is the essence of </w:t>
      </w:r>
      <w:r w:rsidRPr="00F3456C">
        <w:rPr>
          <w:b/>
          <w:bCs/>
        </w:rPr>
        <w:t>structural trust</w:t>
      </w:r>
      <w:r w:rsidRPr="00F3456C">
        <w:t>.</w:t>
      </w:r>
    </w:p>
    <w:p w:rsidR="00EE1275" w:rsidRPr="00F3456C" w:rsidRDefault="00EE1275" w:rsidP="00EE1275">
      <w:r w:rsidRPr="00F3456C">
        <w:rPr>
          <w:b/>
          <w:bCs/>
        </w:rPr>
        <w:t>Example – CRE in action:</w:t>
      </w:r>
      <w:r w:rsidRPr="00F3456C">
        <w:br/>
        <w:t>A manager attempts to approve a 500,000 EGP expense that exceeds the budget approved by the Constitutional Council. The CRE evaluates the request against the expense approval policy, finds a violation, and returns:</w:t>
      </w:r>
    </w:p>
    <w:p w:rsidR="00EE1275" w:rsidRPr="00F3456C" w:rsidRDefault="00EE1275" w:rsidP="00EE1275">
      <w:r w:rsidRPr="00F3456C">
        <w:t>json</w:t>
      </w:r>
    </w:p>
    <w:p w:rsidR="00EE1275" w:rsidRPr="00F3456C" w:rsidRDefault="00EE1275" w:rsidP="00EE1275">
      <w:r w:rsidRPr="00F3456C">
        <w:t>{"allowed": false, "rule_violated": "Expense exceeds approved budget by 120%", "decision_token": "cre_token_def"}</w:t>
      </w:r>
    </w:p>
    <w:p w:rsidR="00EE1275" w:rsidRPr="00F3456C" w:rsidRDefault="00EE1275" w:rsidP="00EE1275">
      <w:r w:rsidRPr="00F3456C">
        <w:t>The manager cannot bypass this rejection. The board would need to approve a budget amendment first.</w:t>
      </w:r>
    </w:p>
    <w:p w:rsidR="00EE1275" w:rsidRPr="00F3456C" w:rsidRDefault="00DA2FC4" w:rsidP="00EE1275">
      <w:r>
        <w:rPr>
          <w:noProof/>
        </w:rPr>
      </w:r>
      <w:r>
        <w:pict w14:anchorId="3770EAD4">
          <v:rect id="Horizontal Line 860" o:spid="_x0000_s249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 CONSTITUTIONAL RUNTIME ARCHITECTURE</w:t>
      </w:r>
    </w:p>
    <w:p w:rsidR="00EE1275" w:rsidRPr="00F3456C" w:rsidRDefault="00EE1275" w:rsidP="00EE1275">
      <w:pPr>
        <w:rPr>
          <w:b/>
          <w:bCs/>
        </w:rPr>
      </w:pPr>
      <w:r w:rsidRPr="00F3456C">
        <w:rPr>
          <w:b/>
          <w:bCs/>
        </w:rPr>
        <w:t>2.1.1 Deterministic Runtime Topology</w:t>
      </w:r>
    </w:p>
    <w:p w:rsidR="00EE1275" w:rsidRPr="00F3456C" w:rsidRDefault="00EE1275" w:rsidP="00EE1275">
      <w:r w:rsidRPr="00F3456C">
        <w:t>The CRE operates as a </w:t>
      </w:r>
      <w:r w:rsidRPr="00F3456C">
        <w:rPr>
          <w:b/>
          <w:bCs/>
        </w:rPr>
        <w:t>dedicated, sovereign enforcement layer</w:t>
      </w:r>
      <w:r w:rsidRPr="00F3456C">
        <w:t> that intermediates every state transition. It follows a </w:t>
      </w:r>
      <w:r w:rsidRPr="00F3456C">
        <w:rPr>
          <w:b/>
          <w:bCs/>
        </w:rPr>
        <w:t>fail</w:t>
      </w:r>
      <w:r w:rsidRPr="00F3456C">
        <w:rPr>
          <w:b/>
          <w:bCs/>
        </w:rPr>
        <w:noBreakHyphen/>
        <w:t>secure</w:t>
      </w:r>
      <w:r w:rsidRPr="00F3456C">
        <w:t> model: if the CRE cannot reach consensus within 500ms, the action is </w:t>
      </w:r>
      <w:r w:rsidRPr="00F3456C">
        <w:rPr>
          <w:b/>
          <w:bCs/>
        </w:rPr>
        <w:t>rejected by default</w:t>
      </w:r>
      <w:r w:rsidRPr="00F3456C">
        <w:t>. Silence is denial.</w:t>
      </w:r>
    </w:p>
    <w:p w:rsidR="00EE1275" w:rsidRPr="00F3456C" w:rsidRDefault="00EE1275" w:rsidP="00EE1275">
      <w:r w:rsidRPr="00F3456C">
        <w:rPr>
          <w:b/>
          <w:bCs/>
        </w:rPr>
        <w:t>Architectural principles:</w:t>
      </w:r>
    </w:p>
    <w:tbl>
      <w:tblPr>
        <w:tblW w:w="11280" w:type="dxa"/>
        <w:tblCellMar>
          <w:top w:w="15" w:type="dxa"/>
          <w:left w:w="15" w:type="dxa"/>
          <w:bottom w:w="15" w:type="dxa"/>
          <w:right w:w="15" w:type="dxa"/>
        </w:tblCellMar>
        <w:tblLook w:val="04A0" w:firstRow="1" w:lastRow="0" w:firstColumn="1" w:lastColumn="0" w:noHBand="0" w:noVBand="1"/>
      </w:tblPr>
      <w:tblGrid>
        <w:gridCol w:w="2308"/>
        <w:gridCol w:w="5558"/>
        <w:gridCol w:w="341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Principle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Enforcement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Deterministic</w:t>
            </w:r>
          </w:p>
        </w:tc>
        <w:tc>
          <w:tcPr>
            <w:tcW w:w="0" w:type="auto"/>
            <w:tcMar>
              <w:top w:w="150" w:type="dxa"/>
              <w:left w:w="240" w:type="dxa"/>
              <w:bottom w:w="150" w:type="dxa"/>
              <w:right w:w="240" w:type="dxa"/>
            </w:tcMar>
            <w:vAlign w:val="center"/>
            <w:hideMark/>
          </w:tcPr>
          <w:p w:rsidR="00EE1275" w:rsidRPr="00F3456C" w:rsidRDefault="00EE1275" w:rsidP="00AE04BC">
            <w:r w:rsidRPr="00F3456C">
              <w:t>Same input always produces same output, across all nodes.</w:t>
            </w:r>
          </w:p>
        </w:tc>
        <w:tc>
          <w:tcPr>
            <w:tcW w:w="0" w:type="auto"/>
            <w:tcMar>
              <w:top w:w="150" w:type="dxa"/>
              <w:left w:w="240" w:type="dxa"/>
              <w:bottom w:w="150" w:type="dxa"/>
              <w:right w:w="0" w:type="dxa"/>
            </w:tcMar>
            <w:vAlign w:val="center"/>
            <w:hideMark/>
          </w:tcPr>
          <w:p w:rsidR="00EE1275" w:rsidRPr="00F3456C" w:rsidRDefault="00EE1275" w:rsidP="00AE04BC">
            <w:r w:rsidRPr="00F3456C">
              <w:t>No random number generation; pure functions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Stateless validation</w:t>
            </w:r>
          </w:p>
        </w:tc>
        <w:tc>
          <w:tcPr>
            <w:tcW w:w="0" w:type="auto"/>
            <w:tcMar>
              <w:top w:w="150" w:type="dxa"/>
              <w:left w:w="240" w:type="dxa"/>
              <w:bottom w:w="150" w:type="dxa"/>
              <w:right w:w="240" w:type="dxa"/>
            </w:tcMar>
            <w:vAlign w:val="center"/>
            <w:hideMark/>
          </w:tcPr>
          <w:p w:rsidR="00EE1275" w:rsidRPr="00F3456C" w:rsidRDefault="00EE1275" w:rsidP="00AE04BC">
            <w:r w:rsidRPr="00F3456C">
              <w:t>All state required for a decision is passed in the request or retrieved from the immutable ledger.</w:t>
            </w:r>
          </w:p>
        </w:tc>
        <w:tc>
          <w:tcPr>
            <w:tcW w:w="0" w:type="auto"/>
            <w:tcMar>
              <w:top w:w="150" w:type="dxa"/>
              <w:left w:w="240" w:type="dxa"/>
              <w:bottom w:w="150" w:type="dxa"/>
              <w:right w:w="0" w:type="dxa"/>
            </w:tcMar>
            <w:vAlign w:val="center"/>
            <w:hideMark/>
          </w:tcPr>
          <w:p w:rsidR="00EE1275" w:rsidRPr="00F3456C" w:rsidRDefault="00EE1275" w:rsidP="00AE04BC">
            <w:r w:rsidRPr="00F3456C">
              <w:t>No internal mutable state between requests.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Cryptographically bound</w:t>
            </w:r>
          </w:p>
        </w:tc>
        <w:tc>
          <w:tcPr>
            <w:tcW w:w="0" w:type="auto"/>
            <w:tcMar>
              <w:top w:w="150" w:type="dxa"/>
              <w:left w:w="240" w:type="dxa"/>
              <w:bottom w:w="150" w:type="dxa"/>
              <w:right w:w="240" w:type="dxa"/>
            </w:tcMar>
            <w:vAlign w:val="center"/>
            <w:hideMark/>
          </w:tcPr>
          <w:p w:rsidR="00EE1275" w:rsidRPr="00F3456C" w:rsidRDefault="00EE1275" w:rsidP="00AE04BC">
            <w:r w:rsidRPr="00F3456C">
              <w:t>Every decision is signed and chainable to previous decisions.</w:t>
            </w:r>
          </w:p>
        </w:tc>
        <w:tc>
          <w:tcPr>
            <w:tcW w:w="0" w:type="auto"/>
            <w:tcMar>
              <w:top w:w="150" w:type="dxa"/>
              <w:left w:w="240" w:type="dxa"/>
              <w:bottom w:w="150" w:type="dxa"/>
              <w:right w:w="0" w:type="dxa"/>
            </w:tcMar>
            <w:vAlign w:val="center"/>
            <w:hideMark/>
          </w:tcPr>
          <w:p w:rsidR="00EE1275" w:rsidRPr="00F3456C" w:rsidRDefault="00EE1275" w:rsidP="00AE04BC">
            <w:r w:rsidRPr="00F3456C">
              <w:t>Ed25519 signatures; decision tokens include hashes.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Hot</w:t>
            </w:r>
            <w:r w:rsidRPr="00F3456C">
              <w:rPr>
                <w:b/>
                <w:bCs/>
              </w:rPr>
              <w:noBreakHyphen/>
              <w:t>standby</w:t>
            </w:r>
          </w:p>
        </w:tc>
        <w:tc>
          <w:tcPr>
            <w:tcW w:w="0" w:type="auto"/>
            <w:tcMar>
              <w:top w:w="150" w:type="dxa"/>
              <w:left w:w="240" w:type="dxa"/>
              <w:bottom w:w="150" w:type="dxa"/>
              <w:right w:w="240" w:type="dxa"/>
            </w:tcMar>
            <w:vAlign w:val="center"/>
            <w:hideMark/>
          </w:tcPr>
          <w:p w:rsidR="00EE1275" w:rsidRPr="00F3456C" w:rsidRDefault="00EE1275" w:rsidP="00AE04BC">
            <w:r w:rsidRPr="00F3456C">
              <w:t>Three geographically separated nodes (Cairo, Alexandria, Giza data center).</w:t>
            </w:r>
          </w:p>
        </w:tc>
        <w:tc>
          <w:tcPr>
            <w:tcW w:w="0" w:type="auto"/>
            <w:tcMar>
              <w:top w:w="150" w:type="dxa"/>
              <w:left w:w="240" w:type="dxa"/>
              <w:bottom w:w="150" w:type="dxa"/>
              <w:right w:w="0" w:type="dxa"/>
            </w:tcMar>
            <w:vAlign w:val="center"/>
            <w:hideMark/>
          </w:tcPr>
          <w:p w:rsidR="00EE1275" w:rsidRPr="00F3456C" w:rsidRDefault="00EE1275" w:rsidP="00AE04BC">
            <w:r w:rsidRPr="00F3456C">
              <w:t>Automatic failover; consensus required.</w:t>
            </w:r>
          </w:p>
        </w:tc>
      </w:tr>
    </w:tbl>
    <w:p w:rsidR="00EE1275" w:rsidRPr="00F3456C" w:rsidRDefault="00EE1275" w:rsidP="00EE1275">
      <w:r w:rsidRPr="00F3456C">
        <w:rPr>
          <w:b/>
          <w:bCs/>
        </w:rPr>
        <w:t>Example – Deterministic validation:</w:t>
      </w:r>
      <w:r w:rsidRPr="00F3456C">
        <w:br/>
        <w:t>A proposal to approve a budget of 1,000,000 EGP is submitted at 10:00 AM. The CRE checks: budget line item exists, amount &lt; available escrow, quorum reached? The same request submitted at 10:05 AM produces the same result because no state has changed. If the escrow balance changes in between, the result may differ, but that is because the input state changed – the function remains deterministic.</w:t>
      </w:r>
    </w:p>
    <w:p w:rsidR="00EE1275" w:rsidRPr="00F3456C" w:rsidRDefault="00DA2FC4" w:rsidP="00EE1275">
      <w:r>
        <w:rPr>
          <w:noProof/>
        </w:rPr>
      </w:r>
      <w:r>
        <w:pict w14:anchorId="7FC1FF96">
          <v:rect id="Horizontal Line 859" o:spid="_x0000_s249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2.1.2 Sovereign Execution Infrastructure</w:t>
      </w:r>
    </w:p>
    <w:p w:rsidR="00EE1275" w:rsidRPr="00F3456C" w:rsidRDefault="00EE1275" w:rsidP="00EE1275">
      <w:r w:rsidRPr="00F3456C">
        <w:t>The CRE runs as a set of isolated </w:t>
      </w:r>
      <w:r w:rsidRPr="00F3456C">
        <w:rPr>
          <w:b/>
          <w:bCs/>
        </w:rPr>
        <w:t>WebAssembly (Wasm) modules</w:t>
      </w:r>
      <w:r w:rsidRPr="00F3456C">
        <w:t> executing Rego policies. No external network calls are permitted during validation; all required data must be provided or pre</w:t>
      </w:r>
      <w:r w:rsidRPr="00F3456C">
        <w:noBreakHyphen/>
        <w:t>loaded. This ensures execution integrity and prevents side</w:t>
      </w:r>
      <w:r w:rsidRPr="00F3456C">
        <w:noBreakHyphen/>
        <w:t>channel attacks.</w:t>
      </w:r>
    </w:p>
    <w:p w:rsidR="00EE1275" w:rsidRPr="00F3456C" w:rsidRDefault="00EE1275" w:rsidP="00EE1275">
      <w:r w:rsidRPr="00F3456C">
        <w:rPr>
          <w:b/>
          <w:bCs/>
        </w:rPr>
        <w:t>Components:</w:t>
      </w:r>
    </w:p>
    <w:tbl>
      <w:tblPr>
        <w:tblW w:w="11280" w:type="dxa"/>
        <w:tblCellMar>
          <w:top w:w="15" w:type="dxa"/>
          <w:left w:w="15" w:type="dxa"/>
          <w:bottom w:w="15" w:type="dxa"/>
          <w:right w:w="15" w:type="dxa"/>
        </w:tblCellMar>
        <w:tblLook w:val="04A0" w:firstRow="1" w:lastRow="0" w:firstColumn="1" w:lastColumn="0" w:noHBand="0" w:noVBand="1"/>
      </w:tblPr>
      <w:tblGrid>
        <w:gridCol w:w="2173"/>
        <w:gridCol w:w="5899"/>
        <w:gridCol w:w="320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Role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Redundancy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Policy Registry</w:t>
            </w:r>
          </w:p>
        </w:tc>
        <w:tc>
          <w:tcPr>
            <w:tcW w:w="0" w:type="auto"/>
            <w:tcMar>
              <w:top w:w="150" w:type="dxa"/>
              <w:left w:w="240" w:type="dxa"/>
              <w:bottom w:w="150" w:type="dxa"/>
              <w:right w:w="240" w:type="dxa"/>
            </w:tcMar>
            <w:vAlign w:val="center"/>
            <w:hideMark/>
          </w:tcPr>
          <w:p w:rsidR="00EE1275" w:rsidRPr="00F3456C" w:rsidRDefault="00EE1275" w:rsidP="00AE04BC">
            <w:r w:rsidRPr="00F3456C">
              <w:t>Stores versioned Rego policies, each associated with a constitutional hash.</w:t>
            </w:r>
          </w:p>
        </w:tc>
        <w:tc>
          <w:tcPr>
            <w:tcW w:w="0" w:type="auto"/>
            <w:tcMar>
              <w:top w:w="150" w:type="dxa"/>
              <w:left w:w="240" w:type="dxa"/>
              <w:bottom w:w="150" w:type="dxa"/>
              <w:right w:w="0" w:type="dxa"/>
            </w:tcMar>
            <w:vAlign w:val="center"/>
            <w:hideMark/>
          </w:tcPr>
          <w:p w:rsidR="00EE1275" w:rsidRPr="00F3456C" w:rsidRDefault="00EE1275" w:rsidP="00AE04BC">
            <w:r w:rsidRPr="00F3456C">
              <w:t>Read</w:t>
            </w:r>
            <w:r w:rsidRPr="00F3456C">
              <w:noBreakHyphen/>
              <w:t>only replicas on all nodes.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Execution Cache</w:t>
            </w:r>
          </w:p>
        </w:tc>
        <w:tc>
          <w:tcPr>
            <w:tcW w:w="0" w:type="auto"/>
            <w:tcMar>
              <w:top w:w="150" w:type="dxa"/>
              <w:left w:w="240" w:type="dxa"/>
              <w:bottom w:w="150" w:type="dxa"/>
              <w:right w:w="240" w:type="dxa"/>
            </w:tcMar>
            <w:vAlign w:val="center"/>
            <w:hideMark/>
          </w:tcPr>
          <w:p w:rsidR="00EE1275" w:rsidRPr="00F3456C" w:rsidRDefault="00EE1275" w:rsidP="00AE04BC">
            <w:r w:rsidRPr="00F3456C">
              <w:t>Memoizes recent validation results for identical inputs (TTL 5s).</w:t>
            </w:r>
          </w:p>
        </w:tc>
        <w:tc>
          <w:tcPr>
            <w:tcW w:w="0" w:type="auto"/>
            <w:tcMar>
              <w:top w:w="150" w:type="dxa"/>
              <w:left w:w="240" w:type="dxa"/>
              <w:bottom w:w="150" w:type="dxa"/>
              <w:right w:w="0" w:type="dxa"/>
            </w:tcMar>
            <w:vAlign w:val="center"/>
            <w:hideMark/>
          </w:tcPr>
          <w:p w:rsidR="00EE1275" w:rsidRPr="00F3456C" w:rsidRDefault="00EE1275" w:rsidP="00AE04BC">
            <w:r w:rsidRPr="00F3456C">
              <w:t>Local to each node; not shared.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Consensus Coordinator</w:t>
            </w:r>
          </w:p>
        </w:tc>
        <w:tc>
          <w:tcPr>
            <w:tcW w:w="0" w:type="auto"/>
            <w:tcMar>
              <w:top w:w="150" w:type="dxa"/>
              <w:left w:w="240" w:type="dxa"/>
              <w:bottom w:w="150" w:type="dxa"/>
              <w:right w:w="240" w:type="dxa"/>
            </w:tcMar>
            <w:vAlign w:val="center"/>
            <w:hideMark/>
          </w:tcPr>
          <w:p w:rsidR="00EE1275" w:rsidRPr="00F3456C" w:rsidRDefault="00EE1275" w:rsidP="00AE04BC">
            <w:r w:rsidRPr="00F3456C">
              <w:t>Aggregates decisions from hot</w:t>
            </w:r>
            <w:r w:rsidRPr="00F3456C">
              <w:noBreakHyphen/>
              <w:t>standby nodes; rejects if any divergence.</w:t>
            </w:r>
          </w:p>
        </w:tc>
        <w:tc>
          <w:tcPr>
            <w:tcW w:w="0" w:type="auto"/>
            <w:tcMar>
              <w:top w:w="150" w:type="dxa"/>
              <w:left w:w="240" w:type="dxa"/>
              <w:bottom w:w="150" w:type="dxa"/>
              <w:right w:w="0" w:type="dxa"/>
            </w:tcMar>
            <w:vAlign w:val="center"/>
            <w:hideMark/>
          </w:tcPr>
          <w:p w:rsidR="00EE1275" w:rsidRPr="00F3456C" w:rsidRDefault="00EE1275" w:rsidP="00AE04BC">
            <w:r w:rsidRPr="00F3456C">
              <w:t>Distributed; uses Raft consensus.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Audit Logger</w:t>
            </w:r>
          </w:p>
        </w:tc>
        <w:tc>
          <w:tcPr>
            <w:tcW w:w="0" w:type="auto"/>
            <w:tcMar>
              <w:top w:w="150" w:type="dxa"/>
              <w:left w:w="240" w:type="dxa"/>
              <w:bottom w:w="150" w:type="dxa"/>
              <w:right w:w="240" w:type="dxa"/>
            </w:tcMar>
            <w:vAlign w:val="center"/>
            <w:hideMark/>
          </w:tcPr>
          <w:p w:rsidR="00EE1275" w:rsidRPr="00F3456C" w:rsidRDefault="00EE1275" w:rsidP="00AE04BC">
            <w:r w:rsidRPr="00F3456C">
              <w:t>Writes every decision (allowed/rejected) to the immutable ledger.</w:t>
            </w:r>
          </w:p>
        </w:tc>
        <w:tc>
          <w:tcPr>
            <w:tcW w:w="0" w:type="auto"/>
            <w:tcMar>
              <w:top w:w="150" w:type="dxa"/>
              <w:left w:w="240" w:type="dxa"/>
              <w:bottom w:w="150" w:type="dxa"/>
              <w:right w:w="0" w:type="dxa"/>
            </w:tcMar>
            <w:vAlign w:val="center"/>
            <w:hideMark/>
          </w:tcPr>
          <w:p w:rsidR="00EE1275" w:rsidRPr="00F3456C" w:rsidRDefault="00EE1275" w:rsidP="00AE04BC">
            <w:r w:rsidRPr="00F3456C">
              <w:t>Synchronous write to at least 2 nodes.</w:t>
            </w:r>
          </w:p>
        </w:tc>
      </w:tr>
    </w:tbl>
    <w:p w:rsidR="00EE1275" w:rsidRPr="00F3456C" w:rsidRDefault="00EE1275" w:rsidP="00EE1275">
      <w:r w:rsidRPr="00F3456C">
        <w:rPr>
          <w:b/>
          <w:bCs/>
        </w:rPr>
        <w:t>Example – Execution isolation:</w:t>
      </w:r>
      <w:r w:rsidRPr="00F3456C">
        <w:br/>
        <w:t>A malicious policy attempt to fetch external data (e.g., http.get) is blocked by the Wasm sandbox. The CRE returns a validation error, and the attempt is logged for security review. No data exfiltration is possible.</w:t>
      </w:r>
    </w:p>
    <w:p w:rsidR="00EE1275" w:rsidRPr="00F3456C" w:rsidRDefault="00DA2FC4" w:rsidP="00EE1275">
      <w:r>
        <w:rPr>
          <w:noProof/>
        </w:rPr>
      </w:r>
      <w:r>
        <w:pict w14:anchorId="129C7F31">
          <v:rect id="Horizontal Line 858" o:spid="_x0000_s249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2.1.3 Distributed Orchestration Mesh</w:t>
      </w:r>
    </w:p>
    <w:p w:rsidR="00EE1275" w:rsidRPr="00F3456C" w:rsidRDefault="00EE1275" w:rsidP="00EE1275">
      <w:r w:rsidRPr="00F3456C">
        <w:t>The three CRE nodes operate in a </w:t>
      </w:r>
      <w:r w:rsidRPr="00F3456C">
        <w:rPr>
          <w:b/>
          <w:bCs/>
        </w:rPr>
        <w:t>consensus mesh</w:t>
      </w:r>
      <w:r w:rsidRPr="00F3456C">
        <w:t>:</w:t>
      </w:r>
    </w:p>
    <w:p w:rsidR="00EE1275" w:rsidRPr="00F3456C" w:rsidRDefault="00EE1275">
      <w:pPr>
        <w:numPr>
          <w:ilvl w:val="0"/>
          <w:numId w:val="346"/>
        </w:numPr>
      </w:pPr>
      <w:r w:rsidRPr="00F3456C">
        <w:rPr>
          <w:b/>
          <w:bCs/>
        </w:rPr>
        <w:t>Request received</w:t>
      </w:r>
      <w:r w:rsidRPr="00F3456C">
        <w:t> by load balancer → forwarded to all three nodes simultaneously.</w:t>
      </w:r>
    </w:p>
    <w:p w:rsidR="00EE1275" w:rsidRPr="00F3456C" w:rsidRDefault="00EE1275">
      <w:pPr>
        <w:numPr>
          <w:ilvl w:val="0"/>
          <w:numId w:val="346"/>
        </w:numPr>
      </w:pPr>
      <w:r w:rsidRPr="00F3456C">
        <w:t>Each node evaluates the request independently, using its local copy of policies and its own execution cache.</w:t>
      </w:r>
    </w:p>
    <w:p w:rsidR="00EE1275" w:rsidRPr="00F3456C" w:rsidRDefault="00EE1275">
      <w:pPr>
        <w:numPr>
          <w:ilvl w:val="0"/>
          <w:numId w:val="346"/>
        </w:numPr>
      </w:pPr>
      <w:r w:rsidRPr="00F3456C">
        <w:t>Results are sent to the </w:t>
      </w:r>
      <w:r w:rsidRPr="00F3456C">
        <w:rPr>
          <w:b/>
          <w:bCs/>
        </w:rPr>
        <w:t>Consensus Coordinator</w:t>
      </w:r>
      <w:r w:rsidRPr="00F3456C">
        <w:t> (a separate service running on each node, forming a Raft cluster).</w:t>
      </w:r>
    </w:p>
    <w:p w:rsidR="00EE1275" w:rsidRPr="00F3456C" w:rsidRDefault="00EE1275">
      <w:pPr>
        <w:numPr>
          <w:ilvl w:val="0"/>
          <w:numId w:val="346"/>
        </w:numPr>
      </w:pPr>
      <w:r w:rsidRPr="00F3456C">
        <w:t>If all three results are identical (same allowed flag and same rule_violated if rejected), the coordinator returns the consensus result.</w:t>
      </w:r>
    </w:p>
    <w:p w:rsidR="00EE1275" w:rsidRPr="00F3456C" w:rsidRDefault="00EE1275">
      <w:pPr>
        <w:numPr>
          <w:ilvl w:val="0"/>
          <w:numId w:val="346"/>
        </w:numPr>
      </w:pPr>
      <w:r w:rsidRPr="00F3456C">
        <w:t>If two nodes agree and one diverges, the coordinator returns the majority result but marks the diverging node as “suspect” for automatic restart.</w:t>
      </w:r>
    </w:p>
    <w:p w:rsidR="00EE1275" w:rsidRPr="00F3456C" w:rsidRDefault="00EE1275">
      <w:pPr>
        <w:numPr>
          <w:ilvl w:val="0"/>
          <w:numId w:val="346"/>
        </w:numPr>
      </w:pPr>
      <w:r w:rsidRPr="00F3456C">
        <w:t>If all three diverge (extremely rare), the action is </w:t>
      </w:r>
      <w:r w:rsidRPr="00F3456C">
        <w:rPr>
          <w:b/>
          <w:bCs/>
        </w:rPr>
        <w:t>rejected</w:t>
      </w:r>
      <w:r w:rsidRPr="00F3456C">
        <w:t>, and an alert is sent to Stewards.</w:t>
      </w:r>
    </w:p>
    <w:p w:rsidR="00EE1275" w:rsidRPr="00F3456C" w:rsidRDefault="00EE1275" w:rsidP="00EE1275">
      <w:r w:rsidRPr="00F3456C">
        <w:rPr>
          <w:b/>
          <w:bCs/>
        </w:rPr>
        <w:t>Example – Node divergence:</w:t>
      </w:r>
      <w:r w:rsidRPr="00F3456C">
        <w:br/>
        <w:t>Node A experiences a corrupted policy cache and incorrectly allows an expense that should be rejected. Nodes B and C reject it. The coordinator returns rejected and initiates an automatic restart of Node A, which reloads policies from the registry. The divergence is logged for forensic analysis.</w:t>
      </w:r>
    </w:p>
    <w:p w:rsidR="00EE1275" w:rsidRPr="00F3456C" w:rsidRDefault="00DA2FC4" w:rsidP="00EE1275">
      <w:r>
        <w:rPr>
          <w:noProof/>
        </w:rPr>
      </w:r>
      <w:r>
        <w:pict w14:anchorId="24BEC630">
          <v:rect id="Horizontal Line 857" o:spid="_x0000_s249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2.1.4 Runtime Coordination Systems</w:t>
      </w:r>
    </w:p>
    <w:p w:rsidR="00EE1275" w:rsidRPr="00F3456C" w:rsidRDefault="00EE1275" w:rsidP="00EE1275">
      <w:r w:rsidRPr="00F3456C">
        <w:t>The CRE exposes two interfaces:</w:t>
      </w:r>
    </w:p>
    <w:p w:rsidR="00EE1275" w:rsidRPr="00F3456C" w:rsidRDefault="00EE1275">
      <w:pPr>
        <w:numPr>
          <w:ilvl w:val="0"/>
          <w:numId w:val="347"/>
        </w:numPr>
      </w:pPr>
      <w:r w:rsidRPr="00F3456C">
        <w:rPr>
          <w:b/>
          <w:bCs/>
        </w:rPr>
        <w:t>gRPC API</w:t>
      </w:r>
      <w:r w:rsidRPr="00F3456C">
        <w:t> (internal) – low</w:t>
      </w:r>
      <w:r w:rsidRPr="00F3456C">
        <w:noBreakHyphen/>
        <w:t>latency communication between CRE nodes and the consensus coordinator.</w:t>
      </w:r>
    </w:p>
    <w:p w:rsidR="00EE1275" w:rsidRPr="00F3456C" w:rsidRDefault="00EE1275">
      <w:pPr>
        <w:numPr>
          <w:ilvl w:val="0"/>
          <w:numId w:val="347"/>
        </w:numPr>
      </w:pPr>
      <w:r w:rsidRPr="00F3456C">
        <w:rPr>
          <w:b/>
          <w:bCs/>
        </w:rPr>
        <w:t>REST API</w:t>
      </w:r>
      <w:r w:rsidRPr="00F3456C">
        <w:t> (external) – POST /api/v1/cre/validate for all platform services (identity, governance, treasury, secondary market, etc.).</w:t>
      </w:r>
    </w:p>
    <w:p w:rsidR="00EE1275" w:rsidRPr="00F3456C" w:rsidRDefault="00EE1275" w:rsidP="00EE1275">
      <w:r w:rsidRPr="00F3456C">
        <w:rPr>
          <w:b/>
          <w:bCs/>
        </w:rPr>
        <w:t>Policy synchronization:</w:t>
      </w:r>
      <w:r w:rsidRPr="00F3456C">
        <w:t> Policies are pulled from the Policy Registry on startup and every 60 seconds. Policy updates follow a </w:t>
      </w:r>
      <w:r w:rsidRPr="00F3456C">
        <w:rPr>
          <w:b/>
          <w:bCs/>
        </w:rPr>
        <w:t>two</w:t>
      </w:r>
      <w:r w:rsidRPr="00F3456C">
        <w:rPr>
          <w:b/>
          <w:bCs/>
        </w:rPr>
        <w:noBreakHyphen/>
        <w:t>phase commit</w:t>
      </w:r>
      <w:r w:rsidRPr="00F3456C">
        <w:t>:</w:t>
      </w:r>
    </w:p>
    <w:p w:rsidR="00EE1275" w:rsidRPr="00F3456C" w:rsidRDefault="00EE1275">
      <w:pPr>
        <w:numPr>
          <w:ilvl w:val="0"/>
          <w:numId w:val="348"/>
        </w:numPr>
      </w:pPr>
      <w:r w:rsidRPr="00F3456C">
        <w:rPr>
          <w:b/>
          <w:bCs/>
        </w:rPr>
        <w:t>Test phase:</w:t>
      </w:r>
      <w:r w:rsidRPr="00F3456C">
        <w:t> New policy is loaded into a staging environment; simulated against 10,000 historical events. Must produce identical decisions.</w:t>
      </w:r>
    </w:p>
    <w:p w:rsidR="00EE1275" w:rsidRPr="00F3456C" w:rsidRDefault="00EE1275">
      <w:pPr>
        <w:numPr>
          <w:ilvl w:val="0"/>
          <w:numId w:val="348"/>
        </w:numPr>
      </w:pPr>
      <w:r w:rsidRPr="00F3456C">
        <w:rPr>
          <w:b/>
          <w:bCs/>
        </w:rPr>
        <w:t>Stage phase:</w:t>
      </w:r>
      <w:r w:rsidRPr="00F3456C">
        <w:t> Policy is pushed to all nodes but not yet active; nodes warm their Wasm caches.</w:t>
      </w:r>
    </w:p>
    <w:p w:rsidR="00EE1275" w:rsidRPr="00F3456C" w:rsidRDefault="00EE1275">
      <w:pPr>
        <w:numPr>
          <w:ilvl w:val="0"/>
          <w:numId w:val="348"/>
        </w:numPr>
      </w:pPr>
      <w:r w:rsidRPr="00F3456C">
        <w:rPr>
          <w:b/>
          <w:bCs/>
        </w:rPr>
        <w:t>Activate phase:</w:t>
      </w:r>
      <w:r w:rsidRPr="00F3456C">
        <w:t> At a synchronized timestamp (e.g., 00:00 UTC), all nodes switch to the new policy simultaneously. Old policy is archived.</w:t>
      </w:r>
    </w:p>
    <w:p w:rsidR="00EE1275" w:rsidRPr="00F3456C" w:rsidRDefault="00EE1275" w:rsidP="00EE1275">
      <w:r w:rsidRPr="00F3456C">
        <w:rPr>
          <w:b/>
          <w:bCs/>
        </w:rPr>
        <w:t>Example – Policy update:</w:t>
      </w:r>
      <w:r w:rsidRPr="00F3456C">
        <w:br/>
        <w:t>A constitutional amendment changes the price band from 5% to 7% (exceptional news band remains 10%). The new Rego policy is tested against historical trades (all would have been allowed under the new band). After staging, at midnight, all CRE nodes switch. A trade placed at 00:01 uses the new 7% band. The old policy is stored for audit.</w:t>
      </w:r>
    </w:p>
    <w:p w:rsidR="00EE1275" w:rsidRPr="00F3456C" w:rsidRDefault="00DA2FC4" w:rsidP="00EE1275">
      <w:r>
        <w:rPr>
          <w:noProof/>
        </w:rPr>
      </w:r>
      <w:r>
        <w:pict w14:anchorId="469CAE07">
          <v:rect id="Horizontal Line 856" o:spid="_x0000_s249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2.1.5 Constitutional Execution Graph</w:t>
      </w:r>
    </w:p>
    <w:p w:rsidR="00EE1275" w:rsidRPr="00F3456C" w:rsidRDefault="00EE1275" w:rsidP="00EE1275">
      <w:r w:rsidRPr="00F3456C">
        <w:lastRenderedPageBreak/>
        <w:t>Every action flows through a directed acyclic graph (DAG) of policy checks. The DAG is defined in Rego itself, allowing constitutional rules to reference each other. This ensures that no action can skip a required check.</w:t>
      </w:r>
    </w:p>
    <w:p w:rsidR="00EE1275" w:rsidRPr="00F3456C" w:rsidRDefault="00EE1275" w:rsidP="00EE1275">
      <w:r w:rsidRPr="00F3456C">
        <w:rPr>
          <w:b/>
          <w:bCs/>
        </w:rPr>
        <w:t>Example DAG fragment for expense approval:</w:t>
      </w:r>
    </w:p>
    <w:p w:rsidR="00EE1275" w:rsidRPr="00F3456C" w:rsidRDefault="00EE1275" w:rsidP="00EE1275">
      <w:r w:rsidRPr="00F3456C">
        <w:t>text</w:t>
      </w:r>
    </w:p>
    <w:p w:rsidR="00EE1275" w:rsidRPr="00F3456C" w:rsidRDefault="00EE1275" w:rsidP="00EE1275">
      <w:r w:rsidRPr="00F3456C">
        <w:t>validate_expense(request) = decision {</w:t>
      </w:r>
    </w:p>
    <w:p w:rsidR="00EE1275" w:rsidRPr="00F3456C" w:rsidRDefault="00EE1275" w:rsidP="00EE1275">
      <w:r w:rsidRPr="00F3456C">
        <w:t xml:space="preserve">    step1 = zero_custody_check(request)        # Rule I</w:t>
      </w:r>
      <w:r w:rsidRPr="00F3456C">
        <w:noBreakHyphen/>
        <w:t>1.1</w:t>
      </w:r>
    </w:p>
    <w:p w:rsidR="00EE1275" w:rsidRPr="00F3456C" w:rsidRDefault="00EE1275" w:rsidP="00EE1275">
      <w:r w:rsidRPr="00F3456C">
        <w:t xml:space="preserve">    step2 = fee_structure_check(request)       # Rule I</w:t>
      </w:r>
      <w:r w:rsidRPr="00F3456C">
        <w:noBreakHyphen/>
        <w:t>1.4 (5%+2.5%, consulting opt</w:t>
      </w:r>
      <w:r w:rsidRPr="00F3456C">
        <w:noBreakHyphen/>
        <w:t>out)</w:t>
      </w:r>
    </w:p>
    <w:p w:rsidR="00EE1275" w:rsidRPr="00F3456C" w:rsidRDefault="00EE1275" w:rsidP="00EE1275">
      <w:r w:rsidRPr="00F3456C">
        <w:t xml:space="preserve">    step3 = budget_compliance_check(request)   # Derived policy</w:t>
      </w:r>
    </w:p>
    <w:p w:rsidR="00EE1275" w:rsidRPr="00F3456C" w:rsidRDefault="00EE1275" w:rsidP="00EE1275">
      <w:r w:rsidRPr="00F3456C">
        <w:t xml:space="preserve">    step4 = authorization_check(request)       # Manager or board?</w:t>
      </w:r>
    </w:p>
    <w:p w:rsidR="00EE1275" w:rsidRPr="00F3456C" w:rsidRDefault="00EE1275" w:rsidP="00EE1275">
      <w:r w:rsidRPr="00F3456C">
        <w:t xml:space="preserve">    decision = all([step1, step2, step3, step4])</w:t>
      </w:r>
    </w:p>
    <w:p w:rsidR="00EE1275" w:rsidRPr="00F3456C" w:rsidRDefault="00EE1275" w:rsidP="00EE1275">
      <w:r w:rsidRPr="00F3456C">
        <w:t>}</w:t>
      </w:r>
    </w:p>
    <w:p w:rsidR="00EE1275" w:rsidRPr="00F3456C" w:rsidRDefault="00EE1275" w:rsidP="00EE1275">
      <w:r w:rsidRPr="00F3456C">
        <w:t>If any step fails, the entire validation fails, and the reason is returned. The order of checks is optimised for performance (cheapest checks first).</w:t>
      </w:r>
    </w:p>
    <w:p w:rsidR="00EE1275" w:rsidRPr="00F3456C" w:rsidRDefault="00DA2FC4" w:rsidP="00EE1275">
      <w:r>
        <w:rPr>
          <w:noProof/>
        </w:rPr>
      </w:r>
      <w:r>
        <w:pict w14:anchorId="12D08280">
          <v:rect id="Horizontal Line 855" o:spid="_x0000_s249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2.2 POLICY</w:t>
      </w:r>
      <w:r w:rsidRPr="00F3456C">
        <w:rPr>
          <w:b/>
          <w:bCs/>
        </w:rPr>
        <w:noBreakHyphen/>
        <w:t>AS</w:t>
      </w:r>
      <w:r w:rsidRPr="00F3456C">
        <w:rPr>
          <w:b/>
          <w:bCs/>
        </w:rPr>
        <w:noBreakHyphen/>
        <w:t>CODE INFRASTRUCTURE (REGO)</w:t>
      </w:r>
    </w:p>
    <w:p w:rsidR="00EE1275" w:rsidRPr="00F3456C" w:rsidRDefault="00EE1275" w:rsidP="00EE1275">
      <w:pPr>
        <w:rPr>
          <w:b/>
          <w:bCs/>
        </w:rPr>
      </w:pPr>
      <w:r w:rsidRPr="00F3456C">
        <w:rPr>
          <w:b/>
          <w:bCs/>
        </w:rPr>
        <w:t>2.2.1 Constitutional Policies in Rego</w:t>
      </w:r>
    </w:p>
    <w:p w:rsidR="00EE1275" w:rsidRPr="00F3456C" w:rsidRDefault="00EE1275" w:rsidP="00EE1275">
      <w:r w:rsidRPr="00F3456C">
        <w:t>All constitutional rules are written in </w:t>
      </w:r>
      <w:r w:rsidRPr="00F3456C">
        <w:rPr>
          <w:b/>
          <w:bCs/>
        </w:rPr>
        <w:t>Rego (Open Policy Agent)</w:t>
      </w:r>
      <w:r w:rsidRPr="00F3456C">
        <w:t> , compiled to WebAssembly for deterministic, portable execution. Policies are stored in a version</w:t>
      </w:r>
      <w:r w:rsidRPr="00F3456C">
        <w:noBreakHyphen/>
        <w:t>controlled registry, each with a SHA</w:t>
      </w:r>
      <w:r w:rsidRPr="00F3456C">
        <w:noBreakHyphen/>
        <w:t>3 hash linking to the constitutional hash of the governing document.</w:t>
      </w:r>
    </w:p>
    <w:p w:rsidR="00EE1275" w:rsidRPr="00F3456C" w:rsidRDefault="00EE1275" w:rsidP="00EE1275">
      <w:r w:rsidRPr="00F3456C">
        <w:rPr>
          <w:b/>
          <w:bCs/>
        </w:rPr>
        <w:t>Example policy – Zero custody (Rule I</w:t>
      </w:r>
      <w:r w:rsidRPr="00F3456C">
        <w:rPr>
          <w:b/>
          <w:bCs/>
        </w:rPr>
        <w:noBreakHyphen/>
        <w:t>1.1):</w:t>
      </w:r>
    </w:p>
    <w:p w:rsidR="00EE1275" w:rsidRPr="00F3456C" w:rsidRDefault="00EE1275" w:rsidP="00EE1275">
      <w:r w:rsidRPr="00F3456C">
        <w:t>rego</w:t>
      </w:r>
    </w:p>
    <w:p w:rsidR="00EE1275" w:rsidRPr="00F3456C" w:rsidRDefault="00EE1275" w:rsidP="00EE1275">
      <w:r w:rsidRPr="00F3456C">
        <w:t>package cre</w:t>
      </w:r>
    </w:p>
    <w:p w:rsidR="00EE1275" w:rsidRPr="00F3456C" w:rsidRDefault="00EE1275" w:rsidP="00EE1275"/>
    <w:p w:rsidR="00EE1275" w:rsidRPr="00F3456C" w:rsidRDefault="00EE1275" w:rsidP="00EE1275">
      <w:r w:rsidRPr="00F3456C">
        <w:t>default allow = false</w:t>
      </w:r>
    </w:p>
    <w:p w:rsidR="00EE1275" w:rsidRPr="00F3456C" w:rsidRDefault="00EE1275" w:rsidP="00EE1275"/>
    <w:p w:rsidR="00EE1275" w:rsidRPr="00F3456C" w:rsidRDefault="00EE1275" w:rsidP="00EE1275">
      <w:r w:rsidRPr="00F3456C">
        <w:rPr>
          <w:i/>
          <w:iCs/>
        </w:rPr>
        <w:t># Rule I</w:t>
      </w:r>
      <w:r w:rsidRPr="00F3456C">
        <w:rPr>
          <w:i/>
          <w:iCs/>
        </w:rPr>
        <w:noBreakHyphen/>
        <w:t>1.1: Zero custody – funds never move to AURIENTA</w:t>
      </w:r>
      <w:r w:rsidRPr="00F3456C">
        <w:rPr>
          <w:i/>
          <w:iCs/>
        </w:rPr>
        <w:noBreakHyphen/>
        <w:t>owned accounts</w:t>
      </w:r>
    </w:p>
    <w:p w:rsidR="00EE1275" w:rsidRPr="00F3456C" w:rsidRDefault="00EE1275" w:rsidP="00EE1275">
      <w:r w:rsidRPr="00F3456C">
        <w:t>deny["Zero custody violation"] {</w:t>
      </w:r>
    </w:p>
    <w:p w:rsidR="00EE1275" w:rsidRPr="00F3456C" w:rsidRDefault="00EE1275" w:rsidP="00EE1275">
      <w:r w:rsidRPr="00F3456C">
        <w:t xml:space="preserve">    input.action == "transfer_funds"</w:t>
      </w:r>
    </w:p>
    <w:p w:rsidR="00EE1275" w:rsidRPr="00F3456C" w:rsidRDefault="00EE1275" w:rsidP="00EE1275">
      <w:r w:rsidRPr="00F3456C">
        <w:t xml:space="preserve">    input.destination_account.startswith("AURIENTA_")</w:t>
      </w:r>
    </w:p>
    <w:p w:rsidR="00EE1275" w:rsidRPr="00F3456C" w:rsidRDefault="00EE1275" w:rsidP="00EE1275">
      <w:r w:rsidRPr="00F3456C">
        <w:t>}</w:t>
      </w:r>
    </w:p>
    <w:p w:rsidR="00EE1275" w:rsidRPr="00F3456C" w:rsidRDefault="00EE1275" w:rsidP="00EE1275">
      <w:r w:rsidRPr="00F3456C">
        <w:rPr>
          <w:b/>
          <w:bCs/>
        </w:rPr>
        <w:t>Example policy – Price band (Rule I</w:t>
      </w:r>
      <w:r w:rsidRPr="00F3456C">
        <w:rPr>
          <w:b/>
          <w:bCs/>
        </w:rPr>
        <w:noBreakHyphen/>
        <w:t>1.3):</w:t>
      </w:r>
    </w:p>
    <w:p w:rsidR="00EE1275" w:rsidRPr="00F3456C" w:rsidRDefault="00EE1275" w:rsidP="00EE1275">
      <w:r w:rsidRPr="00F3456C">
        <w:t>rego</w:t>
      </w:r>
    </w:p>
    <w:p w:rsidR="00EE1275" w:rsidRPr="00F3456C" w:rsidRDefault="00EE1275" w:rsidP="00EE1275">
      <w:r w:rsidRPr="00F3456C">
        <w:rPr>
          <w:i/>
          <w:iCs/>
        </w:rPr>
        <w:t># Helper: get current band (5% or 10% for exceptional news)</w:t>
      </w:r>
    </w:p>
    <w:p w:rsidR="00EE1275" w:rsidRPr="00F3456C" w:rsidRDefault="00EE1275" w:rsidP="00EE1275">
      <w:r w:rsidRPr="00F3456C">
        <w:t>get_current_band(company_id) = band {</w:t>
      </w:r>
    </w:p>
    <w:p w:rsidR="00EE1275" w:rsidRPr="00F3456C" w:rsidRDefault="00EE1275" w:rsidP="00EE1275">
      <w:r w:rsidRPr="00F3456C">
        <w:lastRenderedPageBreak/>
        <w:t xml:space="preserve">    state = data.companies[company_id]</w:t>
      </w:r>
    </w:p>
    <w:p w:rsidR="00EE1275" w:rsidRPr="00F3456C" w:rsidRDefault="00EE1275" w:rsidP="00EE1275">
      <w:r w:rsidRPr="00F3456C">
        <w:t xml:space="preserve">    now = time.now_ns()</w:t>
      </w:r>
    </w:p>
    <w:p w:rsidR="00EE1275" w:rsidRPr="00F3456C" w:rsidRDefault="00EE1275" w:rsidP="00EE1275">
      <w:r w:rsidRPr="00F3456C">
        <w:t xml:space="preserve">    state.exceptional_news_until &gt;= now =&gt; band = 0.10</w:t>
      </w:r>
    </w:p>
    <w:p w:rsidR="00EE1275" w:rsidRPr="00F3456C" w:rsidRDefault="00EE1275" w:rsidP="00EE1275">
      <w:r w:rsidRPr="00F3456C">
        <w:t xml:space="preserve">    else =&gt; band = 0.05</w:t>
      </w:r>
    </w:p>
    <w:p w:rsidR="00EE1275" w:rsidRPr="00F3456C" w:rsidRDefault="00EE1275" w:rsidP="00EE1275">
      <w:r w:rsidRPr="00F3456C">
        <w:t>}</w:t>
      </w:r>
    </w:p>
    <w:p w:rsidR="00EE1275" w:rsidRPr="00F3456C" w:rsidRDefault="00EE1275" w:rsidP="00EE1275"/>
    <w:p w:rsidR="00EE1275" w:rsidRPr="00F3456C" w:rsidRDefault="00EE1275" w:rsidP="00EE1275">
      <w:r w:rsidRPr="00F3456C">
        <w:t>deny["Price band violation – speculation not allowed"] {</w:t>
      </w:r>
    </w:p>
    <w:p w:rsidR="00EE1275" w:rsidRPr="00F3456C" w:rsidRDefault="00EE1275" w:rsidP="00EE1275">
      <w:r w:rsidRPr="00F3456C">
        <w:t xml:space="preserve">    input.action == "place_secondary_order"</w:t>
      </w:r>
    </w:p>
    <w:p w:rsidR="00EE1275" w:rsidRPr="00F3456C" w:rsidRDefault="00EE1275" w:rsidP="00EE1275">
      <w:r w:rsidRPr="00F3456C">
        <w:t xml:space="preserve">    fundamental = get_fundamental_price(input.company_id)</w:t>
      </w:r>
    </w:p>
    <w:p w:rsidR="00EE1275" w:rsidRPr="00F3456C" w:rsidRDefault="00EE1275" w:rsidP="00EE1275">
      <w:r w:rsidRPr="00F3456C">
        <w:t xml:space="preserve">    band = get_current_band(input.company_id)</w:t>
      </w:r>
    </w:p>
    <w:p w:rsidR="00EE1275" w:rsidRPr="00F3456C" w:rsidRDefault="00EE1275" w:rsidP="00EE1275">
      <w:r w:rsidRPr="00F3456C">
        <w:t xml:space="preserve">    lower = fundamental * (1 - band)</w:t>
      </w:r>
    </w:p>
    <w:p w:rsidR="00EE1275" w:rsidRPr="00F3456C" w:rsidRDefault="00EE1275" w:rsidP="00EE1275">
      <w:r w:rsidRPr="00F3456C">
        <w:t xml:space="preserve">    upper = fundamental * (1 + band)</w:t>
      </w:r>
    </w:p>
    <w:p w:rsidR="00EE1275" w:rsidRPr="00F3456C" w:rsidRDefault="00EE1275" w:rsidP="00EE1275">
      <w:r w:rsidRPr="00F3456C">
        <w:t xml:space="preserve">    input.price &lt; lower or input.price &gt; upper</w:t>
      </w:r>
    </w:p>
    <w:p w:rsidR="00EE1275" w:rsidRPr="00F3456C" w:rsidRDefault="00EE1275" w:rsidP="00EE1275">
      <w:r w:rsidRPr="00F3456C">
        <w:t>}</w:t>
      </w:r>
    </w:p>
    <w:p w:rsidR="00EE1275" w:rsidRPr="00F3456C" w:rsidRDefault="00EE1275" w:rsidP="00EE1275">
      <w:r w:rsidRPr="00F3456C">
        <w:rPr>
          <w:b/>
          <w:bCs/>
        </w:rPr>
        <w:t>Example policy – Manager removal (Art. 118 compliance) with police record check:</w:t>
      </w:r>
    </w:p>
    <w:p w:rsidR="00EE1275" w:rsidRPr="00F3456C" w:rsidRDefault="00EE1275" w:rsidP="00EE1275">
      <w:r w:rsidRPr="00F3456C">
        <w:t>rego</w:t>
      </w:r>
    </w:p>
    <w:p w:rsidR="00EE1275" w:rsidRPr="00F3456C" w:rsidRDefault="00EE1275" w:rsidP="00EE1275">
      <w:r w:rsidRPr="00F3456C">
        <w:t>deny["Manager removal must be by General Assembly, not board"] {</w:t>
      </w:r>
    </w:p>
    <w:p w:rsidR="00EE1275" w:rsidRPr="00F3456C" w:rsidRDefault="00EE1275" w:rsidP="00EE1275">
      <w:r w:rsidRPr="00F3456C">
        <w:t xml:space="preserve">    input.action == "remove_manager"</w:t>
      </w:r>
    </w:p>
    <w:p w:rsidR="00EE1275" w:rsidRPr="00F3456C" w:rsidRDefault="00EE1275" w:rsidP="00EE1275">
      <w:r w:rsidRPr="00F3456C">
        <w:t xml:space="preserve">    enterprise = data.enterprises[input.enterprise_id]</w:t>
      </w:r>
    </w:p>
    <w:p w:rsidR="00EE1275" w:rsidRPr="00F3456C" w:rsidRDefault="00EE1275" w:rsidP="00EE1275">
      <w:r w:rsidRPr="00F3456C">
        <w:t xml:space="preserve">    enterprise.removal_rule == "general_assembly"   </w:t>
      </w:r>
      <w:r w:rsidRPr="00F3456C">
        <w:rPr>
          <w:i/>
          <w:iCs/>
        </w:rPr>
        <w:t># default for most tiers</w:t>
      </w:r>
    </w:p>
    <w:p w:rsidR="00EE1275" w:rsidRPr="00F3456C" w:rsidRDefault="00EE1275" w:rsidP="00EE1275">
      <w:r w:rsidRPr="00F3456C">
        <w:t xml:space="preserve">    input.removing_body == "board"</w:t>
      </w:r>
    </w:p>
    <w:p w:rsidR="00EE1275" w:rsidRPr="00F3456C" w:rsidRDefault="00EE1275" w:rsidP="00EE1275">
      <w:r w:rsidRPr="00F3456C">
        <w:t>}</w:t>
      </w:r>
    </w:p>
    <w:p w:rsidR="00EE1275" w:rsidRPr="00F3456C" w:rsidRDefault="00EE1275" w:rsidP="00EE1275"/>
    <w:p w:rsidR="00EE1275" w:rsidRPr="00F3456C" w:rsidRDefault="00EE1275" w:rsidP="00EE1275">
      <w:r w:rsidRPr="00F3456C">
        <w:rPr>
          <w:i/>
          <w:iCs/>
        </w:rPr>
        <w:t># Manager appointment requires police clearance (Add</w:t>
      </w:r>
      <w:r w:rsidRPr="00F3456C">
        <w:rPr>
          <w:i/>
          <w:iCs/>
        </w:rPr>
        <w:noBreakHyphen/>
        <w:t>on 27)</w:t>
      </w:r>
    </w:p>
    <w:p w:rsidR="00EE1275" w:rsidRPr="00F3456C" w:rsidRDefault="00EE1275" w:rsidP="00EE1275">
      <w:r w:rsidRPr="00F3456C">
        <w:t>deny["Manager appointment without police clearance"] {</w:t>
      </w:r>
    </w:p>
    <w:p w:rsidR="00EE1275" w:rsidRPr="00F3456C" w:rsidRDefault="00EE1275" w:rsidP="00EE1275">
      <w:r w:rsidRPr="00F3456C">
        <w:t xml:space="preserve">    input.action == "appoint_manager"</w:t>
      </w:r>
    </w:p>
    <w:p w:rsidR="00EE1275" w:rsidRPr="00F3456C" w:rsidRDefault="00EE1275" w:rsidP="00EE1275">
      <w:r w:rsidRPr="00F3456C">
        <w:t xml:space="preserve">    not data.background_checks[input.candidate_id].police_clearance_valid</w:t>
      </w:r>
    </w:p>
    <w:p w:rsidR="00EE1275" w:rsidRPr="00F3456C" w:rsidRDefault="00EE1275" w:rsidP="00EE1275">
      <w:r w:rsidRPr="00F3456C">
        <w:t>}</w:t>
      </w:r>
    </w:p>
    <w:p w:rsidR="00EE1275" w:rsidRPr="00F3456C" w:rsidRDefault="00EE1275" w:rsidP="00EE1275">
      <w:r w:rsidRPr="00F3456C">
        <w:rPr>
          <w:b/>
          <w:bCs/>
        </w:rPr>
        <w:t>Example policy – Consulting fee opt</w:t>
      </w:r>
      <w:r w:rsidRPr="00F3456C">
        <w:rPr>
          <w:b/>
          <w:bCs/>
        </w:rPr>
        <w:noBreakHyphen/>
        <w:t>out (Version 7.1 fee structure):</w:t>
      </w:r>
    </w:p>
    <w:p w:rsidR="00EE1275" w:rsidRPr="00F3456C" w:rsidRDefault="00EE1275" w:rsidP="00EE1275">
      <w:r w:rsidRPr="00F3456C">
        <w:t>rego</w:t>
      </w:r>
    </w:p>
    <w:p w:rsidR="00EE1275" w:rsidRPr="00F3456C" w:rsidRDefault="00EE1275" w:rsidP="00EE1275">
      <w:r w:rsidRPr="00F3456C">
        <w:rPr>
          <w:i/>
          <w:iCs/>
        </w:rPr>
        <w:t># Consulting fee applies only if not yet opted out</w:t>
      </w:r>
    </w:p>
    <w:p w:rsidR="00EE1275" w:rsidRPr="00F3456C" w:rsidRDefault="00EE1275" w:rsidP="00EE1275">
      <w:r w:rsidRPr="00F3456C">
        <w:t>consulting_fee_applies(enterprise_id) = applies {</w:t>
      </w:r>
    </w:p>
    <w:p w:rsidR="00EE1275" w:rsidRPr="00F3456C" w:rsidRDefault="00EE1275" w:rsidP="00EE1275">
      <w:r w:rsidRPr="00F3456C">
        <w:t xml:space="preserve">    enterprise = data.enterprises[enterprise_id]</w:t>
      </w:r>
    </w:p>
    <w:p w:rsidR="00EE1275" w:rsidRPr="00F3456C" w:rsidRDefault="00EE1275" w:rsidP="00EE1275">
      <w:r w:rsidRPr="00F3456C">
        <w:t xml:space="preserve">    not enterprise.consulting_opted_out</w:t>
      </w:r>
    </w:p>
    <w:p w:rsidR="00EE1275" w:rsidRPr="00F3456C" w:rsidRDefault="00EE1275" w:rsidP="00EE1275">
      <w:r w:rsidRPr="00F3456C">
        <w:lastRenderedPageBreak/>
        <w:t xml:space="preserve">    enterprise.age_months &lt; 24</w:t>
      </w:r>
    </w:p>
    <w:p w:rsidR="00EE1275" w:rsidRPr="00F3456C" w:rsidRDefault="00EE1275" w:rsidP="00EE1275">
      <w:r w:rsidRPr="00F3456C">
        <w:t xml:space="preserve">    enterprise.profitable_quarters &lt; 3</w:t>
      </w:r>
    </w:p>
    <w:p w:rsidR="00EE1275" w:rsidRPr="00F3456C" w:rsidRDefault="00EE1275" w:rsidP="00EE1275">
      <w:r w:rsidRPr="00F3456C">
        <w:t>} else = false</w:t>
      </w:r>
    </w:p>
    <w:p w:rsidR="00EE1275" w:rsidRPr="00F3456C" w:rsidRDefault="00EE1275" w:rsidP="00EE1275"/>
    <w:p w:rsidR="00EE1275" w:rsidRPr="00F3456C" w:rsidRDefault="00EE1275" w:rsidP="00EE1275">
      <w:r w:rsidRPr="00F3456C">
        <w:rPr>
          <w:i/>
          <w:iCs/>
        </w:rPr>
        <w:t># First milestone of fiscal year deducts consulting fee (2.5%)</w:t>
      </w:r>
    </w:p>
    <w:p w:rsidR="00EE1275" w:rsidRPr="00F3456C" w:rsidRDefault="00EE1275" w:rsidP="00EE1275">
      <w:r w:rsidRPr="00F3456C">
        <w:t>deny["Invalid fee calculation"] {</w:t>
      </w:r>
    </w:p>
    <w:p w:rsidR="00EE1275" w:rsidRPr="00F3456C" w:rsidRDefault="00EE1275" w:rsidP="00EE1275">
      <w:r w:rsidRPr="00F3456C">
        <w:t xml:space="preserve">    input.action == "release_milestone"</w:t>
      </w:r>
    </w:p>
    <w:p w:rsidR="00EE1275" w:rsidRPr="00F3456C" w:rsidRDefault="00EE1275" w:rsidP="00EE1275">
      <w:r w:rsidRPr="00F3456C">
        <w:t xml:space="preserve">    consulting_fee_applies(input.enterprise_id)</w:t>
      </w:r>
    </w:p>
    <w:p w:rsidR="00EE1275" w:rsidRPr="00F3456C" w:rsidRDefault="00EE1275" w:rsidP="00EE1275">
      <w:r w:rsidRPr="00F3456C">
        <w:t xml:space="preserve">    input.is_first_milestone_of_fiscal_year</w:t>
      </w:r>
    </w:p>
    <w:p w:rsidR="00EE1275" w:rsidRPr="00F3456C" w:rsidRDefault="00EE1275" w:rsidP="00EE1275">
      <w:r w:rsidRPr="00F3456C">
        <w:t xml:space="preserve">    input.consulting_fee_deducted != input.amount * 0.025</w:t>
      </w:r>
    </w:p>
    <w:p w:rsidR="00EE1275" w:rsidRPr="00F3456C" w:rsidRDefault="00EE1275" w:rsidP="00EE1275">
      <w:r w:rsidRPr="00F3456C">
        <w:t>}</w:t>
      </w:r>
    </w:p>
    <w:p w:rsidR="00EE1275" w:rsidRPr="00F3456C" w:rsidRDefault="00EE1275" w:rsidP="00EE1275">
      <w:r w:rsidRPr="00F3456C">
        <w:rPr>
          <w:b/>
          <w:bCs/>
        </w:rPr>
        <w:t>Example policy – Social insurance compliance (Add</w:t>
      </w:r>
      <w:r w:rsidRPr="00F3456C">
        <w:rPr>
          <w:b/>
          <w:bCs/>
        </w:rPr>
        <w:noBreakHyphen/>
        <w:t>on 26):</w:t>
      </w:r>
    </w:p>
    <w:p w:rsidR="00EE1275" w:rsidRPr="00F3456C" w:rsidRDefault="00EE1275" w:rsidP="00EE1275">
      <w:r w:rsidRPr="00F3456C">
        <w:t>rego</w:t>
      </w:r>
    </w:p>
    <w:p w:rsidR="00EE1275" w:rsidRPr="00F3456C" w:rsidRDefault="00EE1275" w:rsidP="00EE1275">
      <w:r w:rsidRPr="00F3456C">
        <w:t>deny["Social insurance not registered within 30 days of hire"] {</w:t>
      </w:r>
    </w:p>
    <w:p w:rsidR="00EE1275" w:rsidRPr="00F3456C" w:rsidRDefault="00EE1275" w:rsidP="00EE1275">
      <w:r w:rsidRPr="00F3456C">
        <w:t xml:space="preserve">    input.action == "approve_expense"</w:t>
      </w:r>
    </w:p>
    <w:p w:rsidR="00EE1275" w:rsidRPr="00F3456C" w:rsidRDefault="00EE1275" w:rsidP="00EE1275">
      <w:r w:rsidRPr="00F3456C">
        <w:t xml:space="preserve">    enterprise = data.enterprises[input.enterprise_id]</w:t>
      </w:r>
    </w:p>
    <w:p w:rsidR="00EE1275" w:rsidRPr="00F3456C" w:rsidRDefault="00EE1275" w:rsidP="00EE1275">
      <w:r w:rsidRPr="00F3456C">
        <w:t xml:space="preserve">    employee = data.employees[input.employee_id]</w:t>
      </w:r>
    </w:p>
    <w:p w:rsidR="00EE1275" w:rsidRPr="00F3456C" w:rsidRDefault="00EE1275" w:rsidP="00EE1275">
      <w:r w:rsidRPr="00F3456C">
        <w:t xml:space="preserve">    employee.hire_date + 30 &lt; time.now_ns()</w:t>
      </w:r>
    </w:p>
    <w:p w:rsidR="00EE1275" w:rsidRPr="00F3456C" w:rsidRDefault="00EE1275" w:rsidP="00EE1275">
      <w:r w:rsidRPr="00F3456C">
        <w:t xml:space="preserve">    not employee.social_insurance_provided</w:t>
      </w:r>
    </w:p>
    <w:p w:rsidR="00EE1275" w:rsidRPr="00F3456C" w:rsidRDefault="00EE1275" w:rsidP="00EE1275">
      <w:r w:rsidRPr="00F3456C">
        <w:t>}</w:t>
      </w:r>
    </w:p>
    <w:p w:rsidR="00EE1275" w:rsidRPr="00F3456C" w:rsidRDefault="00DA2FC4" w:rsidP="00EE1275">
      <w:r>
        <w:rPr>
          <w:noProof/>
        </w:rPr>
      </w:r>
      <w:r>
        <w:pict w14:anchorId="5919EF64">
          <v:rect id="Horizontal Line 854" o:spid="_x0000_s249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2.2.2 Policy Versioning &amp; Immutability</w:t>
      </w:r>
    </w:p>
    <w:p w:rsidR="00EE1275" w:rsidRPr="00F3456C" w:rsidRDefault="00EE1275" w:rsidP="00EE1275">
      <w:r w:rsidRPr="00F3456C">
        <w:t>Once a policy is </w:t>
      </w:r>
      <w:r w:rsidRPr="00F3456C">
        <w:rPr>
          <w:b/>
          <w:bCs/>
        </w:rPr>
        <w:t>activated</w:t>
      </w:r>
      <w:r w:rsidRPr="00F3456C">
        <w:t>, it cannot be changed except through the constitutional amendment process (90</w:t>
      </w:r>
      <w:r w:rsidRPr="00F3456C">
        <w:noBreakHyphen/>
        <w:t>day cooling, 75% supermajority, law firm review). Policy changes are logged as events on the immutable ledger, and old policy versions remain available for audit.</w:t>
      </w:r>
    </w:p>
    <w:p w:rsidR="00EE1275" w:rsidRPr="00F3456C" w:rsidRDefault="00EE1275" w:rsidP="00EE1275">
      <w:r w:rsidRPr="00F3456C">
        <w:rPr>
          <w:b/>
          <w:bCs/>
        </w:rPr>
        <w:t>Policy metadata stored in registry:</w:t>
      </w:r>
    </w:p>
    <w:tbl>
      <w:tblPr>
        <w:tblW w:w="11280" w:type="dxa"/>
        <w:tblCellMar>
          <w:top w:w="15" w:type="dxa"/>
          <w:left w:w="15" w:type="dxa"/>
          <w:bottom w:w="15" w:type="dxa"/>
          <w:right w:w="15" w:type="dxa"/>
        </w:tblCellMar>
        <w:tblLook w:val="04A0" w:firstRow="1" w:lastRow="0" w:firstColumn="1" w:lastColumn="0" w:noHBand="0" w:noVBand="1"/>
      </w:tblPr>
      <w:tblGrid>
        <w:gridCol w:w="4194"/>
        <w:gridCol w:w="708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Field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policy_id</w:t>
            </w:r>
          </w:p>
        </w:tc>
        <w:tc>
          <w:tcPr>
            <w:tcW w:w="0" w:type="auto"/>
            <w:tcMar>
              <w:top w:w="150" w:type="dxa"/>
              <w:left w:w="240" w:type="dxa"/>
              <w:bottom w:w="150" w:type="dxa"/>
              <w:right w:w="0" w:type="dxa"/>
            </w:tcMar>
            <w:vAlign w:val="center"/>
            <w:hideMark/>
          </w:tcPr>
          <w:p w:rsidR="00EE1275" w:rsidRPr="00F3456C" w:rsidRDefault="00EE1275" w:rsidP="00AE04BC">
            <w:r w:rsidRPr="00F3456C">
              <w:t>UUID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version</w:t>
            </w:r>
          </w:p>
        </w:tc>
        <w:tc>
          <w:tcPr>
            <w:tcW w:w="0" w:type="auto"/>
            <w:tcMar>
              <w:top w:w="150" w:type="dxa"/>
              <w:left w:w="240" w:type="dxa"/>
              <w:bottom w:w="150" w:type="dxa"/>
              <w:right w:w="0" w:type="dxa"/>
            </w:tcMar>
            <w:vAlign w:val="center"/>
            <w:hideMark/>
          </w:tcPr>
          <w:p w:rsidR="00EE1275" w:rsidRPr="00F3456C" w:rsidRDefault="00EE1275" w:rsidP="00AE04BC">
            <w:r w:rsidRPr="00F3456C">
              <w:t>Semantic version (e.g., 2.1.0)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rego_code</w:t>
            </w:r>
          </w:p>
        </w:tc>
        <w:tc>
          <w:tcPr>
            <w:tcW w:w="0" w:type="auto"/>
            <w:tcMar>
              <w:top w:w="150" w:type="dxa"/>
              <w:left w:w="240" w:type="dxa"/>
              <w:bottom w:w="150" w:type="dxa"/>
              <w:right w:w="0" w:type="dxa"/>
            </w:tcMar>
            <w:vAlign w:val="center"/>
            <w:hideMark/>
          </w:tcPr>
          <w:p w:rsidR="00EE1275" w:rsidRPr="00F3456C" w:rsidRDefault="00EE1275" w:rsidP="00AE04BC">
            <w:r w:rsidRPr="00F3456C">
              <w:t>The policy source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constitutional_hash</w:t>
            </w:r>
          </w:p>
        </w:tc>
        <w:tc>
          <w:tcPr>
            <w:tcW w:w="0" w:type="auto"/>
            <w:tcMar>
              <w:top w:w="150" w:type="dxa"/>
              <w:left w:w="240" w:type="dxa"/>
              <w:bottom w:w="150" w:type="dxa"/>
              <w:right w:w="0" w:type="dxa"/>
            </w:tcMar>
            <w:vAlign w:val="center"/>
            <w:hideMark/>
          </w:tcPr>
          <w:p w:rsidR="00EE1275" w:rsidRPr="00F3456C" w:rsidRDefault="00EE1275" w:rsidP="00AE04BC">
            <w:r w:rsidRPr="00F3456C">
              <w:t>SHA</w:t>
            </w:r>
            <w:r w:rsidRPr="00F3456C">
              <w:noBreakHyphen/>
              <w:t>3 of the governing document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activation_timestamp</w:t>
            </w:r>
          </w:p>
        </w:tc>
        <w:tc>
          <w:tcPr>
            <w:tcW w:w="0" w:type="auto"/>
            <w:tcMar>
              <w:top w:w="150" w:type="dxa"/>
              <w:left w:w="240" w:type="dxa"/>
              <w:bottom w:w="150" w:type="dxa"/>
              <w:right w:w="0" w:type="dxa"/>
            </w:tcMar>
            <w:vAlign w:val="center"/>
            <w:hideMark/>
          </w:tcPr>
          <w:p w:rsidR="00EE1275" w:rsidRPr="00F3456C" w:rsidRDefault="00EE1275" w:rsidP="00AE04BC">
            <w:r w:rsidRPr="00F3456C">
              <w:t>When the policy became active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deprecation_timestamp</w:t>
            </w:r>
          </w:p>
        </w:tc>
        <w:tc>
          <w:tcPr>
            <w:tcW w:w="0" w:type="auto"/>
            <w:tcMar>
              <w:top w:w="150" w:type="dxa"/>
              <w:left w:w="240" w:type="dxa"/>
              <w:bottom w:w="150" w:type="dxa"/>
              <w:right w:w="0" w:type="dxa"/>
            </w:tcMar>
            <w:vAlign w:val="center"/>
            <w:hideMark/>
          </w:tcPr>
          <w:p w:rsidR="00EE1275" w:rsidRPr="00F3456C" w:rsidRDefault="00EE1275" w:rsidP="00AE04BC">
            <w:r w:rsidRPr="00F3456C">
              <w:t>If replaced, when it was deprecated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steward_signatures</w:t>
            </w:r>
          </w:p>
        </w:tc>
        <w:tc>
          <w:tcPr>
            <w:tcW w:w="0" w:type="auto"/>
            <w:tcMar>
              <w:top w:w="150" w:type="dxa"/>
              <w:left w:w="240" w:type="dxa"/>
              <w:bottom w:w="150" w:type="dxa"/>
              <w:right w:w="0" w:type="dxa"/>
            </w:tcMar>
            <w:vAlign w:val="center"/>
            <w:hideMark/>
          </w:tcPr>
          <w:p w:rsidR="00EE1275" w:rsidRPr="00F3456C" w:rsidRDefault="00EE1275" w:rsidP="00AE04BC">
            <w:r w:rsidRPr="00F3456C">
              <w:t>Ed25519 signatures of approving stewards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audit_simulation_hash</w:t>
            </w:r>
          </w:p>
        </w:tc>
        <w:tc>
          <w:tcPr>
            <w:tcW w:w="0" w:type="auto"/>
            <w:tcMar>
              <w:top w:w="150" w:type="dxa"/>
              <w:left w:w="240" w:type="dxa"/>
              <w:bottom w:w="150" w:type="dxa"/>
              <w:right w:w="0" w:type="dxa"/>
            </w:tcMar>
            <w:vAlign w:val="center"/>
            <w:hideMark/>
          </w:tcPr>
          <w:p w:rsidR="00EE1275" w:rsidRPr="00F3456C" w:rsidRDefault="00EE1275" w:rsidP="00AE04BC">
            <w:r w:rsidRPr="00F3456C">
              <w:t>Hash of the simulation output</w:t>
            </w:r>
          </w:p>
        </w:tc>
      </w:tr>
    </w:tbl>
    <w:p w:rsidR="00EE1275" w:rsidRPr="00F3456C" w:rsidRDefault="00EE1275" w:rsidP="00EE1275">
      <w:r w:rsidRPr="00F3456C">
        <w:rPr>
          <w:b/>
          <w:bCs/>
        </w:rPr>
        <w:t>Example – Policy rollback:</w:t>
      </w:r>
      <w:r w:rsidRPr="00F3456C">
        <w:br/>
        <w:t>A new policy causes unexpected rejections of valid expense approvals. The Chief Steward initiates a rollback to the previous version (requires 2 Steward approvals). The rollback is logged, and the incident is reviewed for constitutional compliance.</w:t>
      </w:r>
    </w:p>
    <w:p w:rsidR="00EE1275" w:rsidRPr="00F3456C" w:rsidRDefault="00DA2FC4" w:rsidP="00EE1275">
      <w:r>
        <w:rPr>
          <w:noProof/>
        </w:rPr>
      </w:r>
      <w:r>
        <w:pict w14:anchorId="714F5E7D">
          <v:rect id="Horizontal Line 853" o:spid="_x0000_s249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2.2.3 Governance</w:t>
      </w:r>
      <w:r w:rsidRPr="00F3456C">
        <w:rPr>
          <w:b/>
          <w:bCs/>
        </w:rPr>
        <w:noBreakHyphen/>
        <w:t>Aware Execution</w:t>
      </w:r>
    </w:p>
    <w:p w:rsidR="00EE1275" w:rsidRPr="00F3456C" w:rsidRDefault="00EE1275" w:rsidP="00EE1275">
      <w:r w:rsidRPr="00F3456C">
        <w:t>The CRE is aware of governance context: enterprise tier, maturity stage, user roles, and constitutional charter version. A single Rego rule can reference multiple context dimensions.</w:t>
      </w:r>
    </w:p>
    <w:p w:rsidR="00EE1275" w:rsidRPr="00F3456C" w:rsidRDefault="00EE1275" w:rsidP="00EE1275">
      <w:r w:rsidRPr="00F3456C">
        <w:rPr>
          <w:b/>
          <w:bCs/>
        </w:rPr>
        <w:t>Example – Tier A manager ban:</w:t>
      </w:r>
    </w:p>
    <w:p w:rsidR="00EE1275" w:rsidRPr="00F3456C" w:rsidRDefault="00EE1275" w:rsidP="00EE1275">
      <w:r w:rsidRPr="00F3456C">
        <w:t>rego</w:t>
      </w:r>
    </w:p>
    <w:p w:rsidR="00EE1275" w:rsidRPr="00F3456C" w:rsidRDefault="00EE1275" w:rsidP="00EE1275">
      <w:r w:rsidRPr="00F3456C">
        <w:t>deny["Tier A founder cannot be manager in first 12 months"] {</w:t>
      </w:r>
    </w:p>
    <w:p w:rsidR="00EE1275" w:rsidRPr="00F3456C" w:rsidRDefault="00EE1275" w:rsidP="00EE1275">
      <w:r w:rsidRPr="00F3456C">
        <w:t xml:space="preserve">    input.action == "appoint_manager"</w:t>
      </w:r>
    </w:p>
    <w:p w:rsidR="00EE1275" w:rsidRPr="00F3456C" w:rsidRDefault="00EE1275" w:rsidP="00EE1275">
      <w:r w:rsidRPr="00F3456C">
        <w:t xml:space="preserve">    enterprise = data.enterprises[input.enterprise_id]</w:t>
      </w:r>
    </w:p>
    <w:p w:rsidR="00EE1275" w:rsidRPr="00F3456C" w:rsidRDefault="00EE1275" w:rsidP="00EE1275">
      <w:r w:rsidRPr="00F3456C">
        <w:t xml:space="preserve">    enterprise.tier == "A"</w:t>
      </w:r>
    </w:p>
    <w:p w:rsidR="00EE1275" w:rsidRPr="00F3456C" w:rsidRDefault="00EE1275" w:rsidP="00EE1275">
      <w:r w:rsidRPr="00F3456C">
        <w:t xml:space="preserve">    input.candidate_role == "founder"</w:t>
      </w:r>
    </w:p>
    <w:p w:rsidR="00EE1275" w:rsidRPr="00F3456C" w:rsidRDefault="00EE1275" w:rsidP="00EE1275">
      <w:r w:rsidRPr="00F3456C">
        <w:t xml:space="preserve">    enterprise.age_months &lt; 12</w:t>
      </w:r>
    </w:p>
    <w:p w:rsidR="00EE1275" w:rsidRPr="00F3456C" w:rsidRDefault="00EE1275" w:rsidP="00EE1275">
      <w:r w:rsidRPr="00F3456C">
        <w:t>}</w:t>
      </w:r>
    </w:p>
    <w:p w:rsidR="00EE1275" w:rsidRPr="00F3456C" w:rsidRDefault="00EE1275" w:rsidP="00EE1275">
      <w:r w:rsidRPr="00F3456C">
        <w:rPr>
          <w:b/>
          <w:bCs/>
        </w:rPr>
        <w:t>Example – Tier D related</w:t>
      </w:r>
      <w:r w:rsidRPr="00F3456C">
        <w:rPr>
          <w:b/>
          <w:bCs/>
        </w:rPr>
        <w:noBreakHyphen/>
        <w:t>party disclosure (Add</w:t>
      </w:r>
      <w:r w:rsidRPr="00F3456C">
        <w:rPr>
          <w:b/>
          <w:bCs/>
        </w:rPr>
        <w:noBreakHyphen/>
        <w:t>on 15, GAFI integration):</w:t>
      </w:r>
    </w:p>
    <w:p w:rsidR="00EE1275" w:rsidRPr="00F3456C" w:rsidRDefault="00EE1275" w:rsidP="00EE1275">
      <w:r w:rsidRPr="00F3456C">
        <w:t>rego</w:t>
      </w:r>
    </w:p>
    <w:p w:rsidR="00EE1275" w:rsidRPr="00F3456C" w:rsidRDefault="00EE1275" w:rsidP="00EE1275">
      <w:r w:rsidRPr="00F3456C">
        <w:t>deny["Related</w:t>
      </w:r>
      <w:r w:rsidRPr="00F3456C">
        <w:noBreakHyphen/>
        <w:t>party transaction requires board approval and tax disclosure"] {</w:t>
      </w:r>
    </w:p>
    <w:p w:rsidR="00EE1275" w:rsidRPr="00F3456C" w:rsidRDefault="00EE1275" w:rsidP="00EE1275">
      <w:r w:rsidRPr="00F3456C">
        <w:t xml:space="preserve">    input.action == "approve_expense"</w:t>
      </w:r>
    </w:p>
    <w:p w:rsidR="00EE1275" w:rsidRPr="00F3456C" w:rsidRDefault="00EE1275" w:rsidP="00EE1275">
      <w:r w:rsidRPr="00F3456C">
        <w:t xml:space="preserve">    enterprise = data.enterprises[input.enterprise_id]</w:t>
      </w:r>
    </w:p>
    <w:p w:rsidR="00EE1275" w:rsidRPr="00F3456C" w:rsidRDefault="00EE1275" w:rsidP="00EE1275">
      <w:r w:rsidRPr="00F3456C">
        <w:t xml:space="preserve">    enterprise.tier == "D"</w:t>
      </w:r>
    </w:p>
    <w:p w:rsidR="00EE1275" w:rsidRPr="00F3456C" w:rsidRDefault="00EE1275" w:rsidP="00EE1275">
      <w:r w:rsidRPr="00F3456C">
        <w:lastRenderedPageBreak/>
        <w:t xml:space="preserve">    transaction = input.payload</w:t>
      </w:r>
    </w:p>
    <w:p w:rsidR="00EE1275" w:rsidRPr="00F3456C" w:rsidRDefault="00EE1275" w:rsidP="00EE1275">
      <w:r w:rsidRPr="00F3456C">
        <w:t xml:space="preserve">    related_party = data.related_parties[transaction.vendor_id]</w:t>
      </w:r>
    </w:p>
    <w:p w:rsidR="00EE1275" w:rsidRPr="00F3456C" w:rsidRDefault="00EE1275" w:rsidP="00EE1275">
      <w:r w:rsidRPr="00F3456C">
        <w:t xml:space="preserve">    transaction.vendor_id == related_party.vendor_id</w:t>
      </w:r>
    </w:p>
    <w:p w:rsidR="00EE1275" w:rsidRPr="00F3456C" w:rsidRDefault="00EE1275" w:rsidP="00EE1275">
      <w:r w:rsidRPr="00F3456C">
        <w:t xml:space="preserve">    not transaction.board_approved</w:t>
      </w:r>
    </w:p>
    <w:p w:rsidR="00EE1275" w:rsidRPr="00F3456C" w:rsidRDefault="00EE1275" w:rsidP="00EE1275">
      <w:r w:rsidRPr="00F3456C">
        <w:t>}</w:t>
      </w:r>
    </w:p>
    <w:p w:rsidR="00EE1275" w:rsidRPr="00F3456C" w:rsidRDefault="00DA2FC4" w:rsidP="00EE1275">
      <w:r>
        <w:rPr>
          <w:noProof/>
        </w:rPr>
      </w:r>
      <w:r>
        <w:pict w14:anchorId="750CD8F6">
          <v:rect id="Horizontal Line 852" o:spid="_x0000_s248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2.2.4 Runtime Policy Propagation</w:t>
      </w:r>
    </w:p>
    <w:p w:rsidR="00EE1275" w:rsidRPr="00F3456C" w:rsidRDefault="00EE1275" w:rsidP="00EE1275">
      <w:r w:rsidRPr="00F3456C">
        <w:t>Policy updates are propagated through a </w:t>
      </w:r>
      <w:r w:rsidRPr="00F3456C">
        <w:rPr>
          <w:b/>
          <w:bCs/>
        </w:rPr>
        <w:t>publish</w:t>
      </w:r>
      <w:r w:rsidRPr="00F3456C">
        <w:rPr>
          <w:b/>
          <w:bCs/>
        </w:rPr>
        <w:noBreakHyphen/>
        <w:t>subscribe mesh</w:t>
      </w:r>
      <w:r w:rsidRPr="00F3456C">
        <w:t>:</w:t>
      </w:r>
    </w:p>
    <w:p w:rsidR="00EE1275" w:rsidRPr="00F3456C" w:rsidRDefault="00EE1275">
      <w:pPr>
        <w:numPr>
          <w:ilvl w:val="0"/>
          <w:numId w:val="349"/>
        </w:numPr>
      </w:pPr>
      <w:r w:rsidRPr="00F3456C">
        <w:t>Steward publishes new policy version to Policy Registry (with cryptographic signature).</w:t>
      </w:r>
    </w:p>
    <w:p w:rsidR="00EE1275" w:rsidRPr="00F3456C" w:rsidRDefault="00EE1275">
      <w:pPr>
        <w:numPr>
          <w:ilvl w:val="0"/>
          <w:numId w:val="349"/>
        </w:numPr>
      </w:pPr>
      <w:r w:rsidRPr="00F3456C">
        <w:t>Registry validates syntax and runs a simulation against historical events.</w:t>
      </w:r>
    </w:p>
    <w:p w:rsidR="00EE1275" w:rsidRPr="00F3456C" w:rsidRDefault="00EE1275">
      <w:pPr>
        <w:numPr>
          <w:ilvl w:val="0"/>
          <w:numId w:val="349"/>
        </w:numPr>
      </w:pPr>
      <w:r w:rsidRPr="00F3456C">
        <w:t>If simulation passes, registry publishes PolicyUpdate event to Kafka topic constitutional.policies.</w:t>
      </w:r>
    </w:p>
    <w:p w:rsidR="00EE1275" w:rsidRPr="00F3456C" w:rsidRDefault="00EE1275">
      <w:pPr>
        <w:numPr>
          <w:ilvl w:val="0"/>
          <w:numId w:val="349"/>
        </w:numPr>
      </w:pPr>
      <w:r w:rsidRPr="00F3456C">
        <w:t>All CRE nodes consume the event, pull the new policy, and warm the Wasm cache.</w:t>
      </w:r>
    </w:p>
    <w:p w:rsidR="00EE1275" w:rsidRPr="00F3456C" w:rsidRDefault="00EE1275">
      <w:pPr>
        <w:numPr>
          <w:ilvl w:val="0"/>
          <w:numId w:val="349"/>
        </w:numPr>
      </w:pPr>
      <w:r w:rsidRPr="00F3456C">
        <w:t>At the scheduled activation timestamp, nodes switch to the new policy simultaneously.</w:t>
      </w:r>
    </w:p>
    <w:p w:rsidR="00EE1275" w:rsidRPr="00F3456C" w:rsidRDefault="00EE1275" w:rsidP="00EE1275">
      <w:r w:rsidRPr="00F3456C">
        <w:rPr>
          <w:b/>
          <w:bCs/>
        </w:rPr>
        <w:t>Example – Failed simulation:</w:t>
      </w:r>
      <w:r w:rsidRPr="00F3456C">
        <w:br/>
        <w:t>A new policy would have incorrectly rejected 5 valid transactions in the past month. The simulation detects this and rejects the update. The Steward receives an alert and must fix the policy. The policy is not activated.</w:t>
      </w:r>
    </w:p>
    <w:p w:rsidR="00EE1275" w:rsidRPr="00F3456C" w:rsidRDefault="00DA2FC4" w:rsidP="00EE1275">
      <w:r>
        <w:rPr>
          <w:noProof/>
        </w:rPr>
      </w:r>
      <w:r>
        <w:pict w14:anchorId="1C6EA996">
          <v:rect id="Horizontal Line 851" o:spid="_x0000_s248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2.2.5 Constitutional Authorization Logic</w:t>
      </w:r>
    </w:p>
    <w:p w:rsidR="00EE1275" w:rsidRPr="00F3456C" w:rsidRDefault="00EE1275" w:rsidP="00EE1275">
      <w:r w:rsidRPr="00F3456C">
        <w:t>Every service (identity, governance, treasury, secondary market) </w:t>
      </w:r>
      <w:r w:rsidRPr="00F3456C">
        <w:rPr>
          <w:b/>
          <w:bCs/>
        </w:rPr>
        <w:t>must</w:t>
      </w:r>
      <w:r w:rsidRPr="00F3456C">
        <w:t> call the CRE before executing any state change. The CRE returns a signed decision token that the service must attach to the subsequent state transition. The immutable ledger rejects transitions without a valid CRE token.</w:t>
      </w:r>
    </w:p>
    <w:p w:rsidR="00EE1275" w:rsidRPr="00F3456C" w:rsidRDefault="00EE1275" w:rsidP="00EE1275">
      <w:r w:rsidRPr="00F3456C">
        <w:rPr>
          <w:b/>
          <w:bCs/>
        </w:rPr>
        <w:t>Decision token structure: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"token_id": "cre_token_abc123",</w:t>
      </w:r>
    </w:p>
    <w:p w:rsidR="00EE1275" w:rsidRPr="00F3456C" w:rsidRDefault="00EE1275" w:rsidP="00EE1275">
      <w:r w:rsidRPr="00F3456C">
        <w:t xml:space="preserve">  "action": "approve_expense",</w:t>
      </w:r>
    </w:p>
    <w:p w:rsidR="00EE1275" w:rsidRPr="00F3456C" w:rsidRDefault="00EE1275" w:rsidP="00EE1275">
      <w:r w:rsidRPr="00F3456C">
        <w:t xml:space="preserve">  "enterprise_id": "ent_456",</w:t>
      </w:r>
    </w:p>
    <w:p w:rsidR="00EE1275" w:rsidRPr="00F3456C" w:rsidRDefault="00EE1275" w:rsidP="00EE1275">
      <w:r w:rsidRPr="00F3456C">
        <w:t xml:space="preserve">  "allowed": true,</w:t>
      </w:r>
    </w:p>
    <w:p w:rsidR="00EE1275" w:rsidRPr="00F3456C" w:rsidRDefault="00EE1275" w:rsidP="00EE1275">
      <w:r w:rsidRPr="00F3456C">
        <w:t xml:space="preserve">  "timestamp": "2026-05-30T10:00:00Z",</w:t>
      </w:r>
    </w:p>
    <w:p w:rsidR="00EE1275" w:rsidRPr="00F3456C" w:rsidRDefault="00EE1275" w:rsidP="00EE1275">
      <w:r w:rsidRPr="00F3456C">
        <w:t xml:space="preserve">  "policy_hashes": ["sha3:policy1", "sha3:policy2"],</w:t>
      </w:r>
    </w:p>
    <w:p w:rsidR="00EE1275" w:rsidRPr="00F3456C" w:rsidRDefault="00EE1275" w:rsidP="00EE1275">
      <w:r w:rsidRPr="00F3456C">
        <w:t xml:space="preserve">  "input_hash": "sha3:...",</w:t>
      </w:r>
    </w:p>
    <w:p w:rsidR="00EE1275" w:rsidRPr="00F3456C" w:rsidRDefault="00EE1275" w:rsidP="00EE1275">
      <w:r w:rsidRPr="00F3456C">
        <w:t xml:space="preserve">  "signature": "Ed25519:0x..."</w:t>
      </w:r>
    </w:p>
    <w:p w:rsidR="00EE1275" w:rsidRPr="00F3456C" w:rsidRDefault="00EE1275" w:rsidP="00EE1275">
      <w:r w:rsidRPr="00F3456C">
        <w:t>}</w:t>
      </w:r>
    </w:p>
    <w:p w:rsidR="00EE1275" w:rsidRPr="00F3456C" w:rsidRDefault="00EE1275" w:rsidP="00EE1275">
      <w:r w:rsidRPr="00F3456C">
        <w:rPr>
          <w:b/>
          <w:bCs/>
        </w:rPr>
        <w:lastRenderedPageBreak/>
        <w:t>Verification by ledger:</w:t>
      </w:r>
      <w:r w:rsidRPr="00F3456C">
        <w:t> The ledger maintains a cache of CRE public keys (rotated monthly). It verifies the signature, checks that the token has not expired (5 second TTL), and ensures the prev_state_hash matches the latest event for that entity.</w:t>
      </w:r>
    </w:p>
    <w:p w:rsidR="00EE1275" w:rsidRPr="00F3456C" w:rsidRDefault="00DA2FC4" w:rsidP="00EE1275">
      <w:r>
        <w:rPr>
          <w:noProof/>
        </w:rPr>
      </w:r>
      <w:r>
        <w:pict w14:anchorId="0C174E79">
          <v:rect id="Horizontal Line 850" o:spid="_x0000_s248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2.3 CONSTITUTIONAL STATE MACHINE FRAMEWORK</w:t>
      </w:r>
    </w:p>
    <w:p w:rsidR="00EE1275" w:rsidRPr="00F3456C" w:rsidRDefault="00EE1275" w:rsidP="00EE1275">
      <w:r w:rsidRPr="00F3456C">
        <w:t>All AURIENTA entities (enterprise, proposal, vote, escrow, dispute, graduation) are modeled as </w:t>
      </w:r>
      <w:r w:rsidRPr="00F3456C">
        <w:rPr>
          <w:b/>
          <w:bCs/>
        </w:rPr>
        <w:t>deterministic state machines</w:t>
      </w:r>
      <w:r w:rsidRPr="00F3456C">
        <w:t>. Transitions are only allowed if:</w:t>
      </w:r>
    </w:p>
    <w:p w:rsidR="00EE1275" w:rsidRPr="00F3456C" w:rsidRDefault="00EE1275">
      <w:pPr>
        <w:numPr>
          <w:ilvl w:val="0"/>
          <w:numId w:val="350"/>
        </w:numPr>
      </w:pPr>
      <w:r w:rsidRPr="00F3456C">
        <w:t>The transition is defined in the machine’s schema.</w:t>
      </w:r>
    </w:p>
    <w:p w:rsidR="00EE1275" w:rsidRPr="00F3456C" w:rsidRDefault="00EE1275">
      <w:pPr>
        <w:numPr>
          <w:ilvl w:val="0"/>
          <w:numId w:val="350"/>
        </w:numPr>
      </w:pPr>
      <w:r w:rsidRPr="00F3456C">
        <w:t>The CRE has validated and signed the transition.</w:t>
      </w:r>
    </w:p>
    <w:p w:rsidR="00EE1275" w:rsidRPr="00F3456C" w:rsidRDefault="00EE1275">
      <w:pPr>
        <w:numPr>
          <w:ilvl w:val="0"/>
          <w:numId w:val="350"/>
        </w:numPr>
      </w:pPr>
      <w:r w:rsidRPr="00F3456C">
        <w:t>The previous state hash matches the ledger (prevents race conditions).</w:t>
      </w:r>
    </w:p>
    <w:p w:rsidR="00EE1275" w:rsidRPr="00F3456C" w:rsidRDefault="00EE1275" w:rsidP="00EE1275">
      <w:pPr>
        <w:rPr>
          <w:b/>
          <w:bCs/>
        </w:rPr>
      </w:pPr>
      <w:r w:rsidRPr="00F3456C">
        <w:rPr>
          <w:b/>
          <w:bCs/>
        </w:rPr>
        <w:t>2.3.1 Enterprise Lifecycle States</w:t>
      </w:r>
    </w:p>
    <w:p w:rsidR="00EE1275" w:rsidRPr="00F3456C" w:rsidRDefault="00EE1275" w:rsidP="00EE1275">
      <w:r w:rsidRPr="00F3456C">
        <w:t>text</w:t>
      </w:r>
    </w:p>
    <w:p w:rsidR="00EE1275" w:rsidRPr="00F3456C" w:rsidRDefault="00EE1275" w:rsidP="00EE1275">
      <w:r w:rsidRPr="00F3456C">
        <w:t>REGISTERED → PENDING_VERIFICATION → ACTIVE → FUNDRAISING_ACTIVE → FUNDRAISING_CLOSED → STAGE_1_PROTECTED_FORMATION</w:t>
      </w:r>
    </w:p>
    <w:p w:rsidR="00EE1275" w:rsidRPr="00F3456C" w:rsidRDefault="00EE1275" w:rsidP="00EE1275">
      <w:r w:rsidRPr="00F3456C">
        <w:t xml:space="preserve">                ↓                      ↓                            ↓                      ↓</w:t>
      </w:r>
    </w:p>
    <w:p w:rsidR="00EE1275" w:rsidRPr="00F3456C" w:rsidRDefault="00EE1275" w:rsidP="00EE1275">
      <w:r w:rsidRPr="00F3456C">
        <w:t xml:space="preserve">            REJECTED              SUSPENDED                    RESTRUCTURING        STAGE_2_STRUCTURED_GROWTH</w:t>
      </w:r>
    </w:p>
    <w:p w:rsidR="00EE1275" w:rsidRPr="00F3456C" w:rsidRDefault="00EE1275" w:rsidP="00EE1275">
      <w:r w:rsidRPr="00F3456C">
        <w:t xml:space="preserve">                                      ↓                                              ↓</w:t>
      </w:r>
    </w:p>
    <w:p w:rsidR="00EE1275" w:rsidRPr="00F3456C" w:rsidRDefault="00EE1275" w:rsidP="00EE1275">
      <w:r w:rsidRPr="00F3456C">
        <w:t xml:space="preserve">                                  LIQUIDATED                                    STAGE_3_INSTITUTIONAL_INDEPENDENCE</w:t>
      </w:r>
    </w:p>
    <w:p w:rsidR="00EE1275" w:rsidRPr="00F3456C" w:rsidRDefault="00EE1275" w:rsidP="00EE1275">
      <w:r w:rsidRPr="00F3456C">
        <w:t xml:space="preserve">                                                                                        ↓</w:t>
      </w:r>
    </w:p>
    <w:p w:rsidR="00EE1275" w:rsidRPr="00F3456C" w:rsidRDefault="00EE1275" w:rsidP="00EE1275">
      <w:r w:rsidRPr="00F3456C">
        <w:t xml:space="preserve">                                                                                  GRADUATION_PENDING</w:t>
      </w:r>
    </w:p>
    <w:p w:rsidR="00EE1275" w:rsidRPr="00F3456C" w:rsidRDefault="00EE1275" w:rsidP="00EE1275">
      <w:r w:rsidRPr="00F3456C">
        <w:t xml:space="preserve">                                                                                        ↓</w:t>
      </w:r>
    </w:p>
    <w:p w:rsidR="00EE1275" w:rsidRPr="00F3456C" w:rsidRDefault="00EE1275" w:rsidP="00EE1275">
      <w:r w:rsidRPr="00F3456C">
        <w:t xml:space="preserve">                                                                                  GRADUATED_SOVEREIGN</w:t>
      </w:r>
    </w:p>
    <w:p w:rsidR="00EE1275" w:rsidRPr="00F3456C" w:rsidRDefault="00EE1275" w:rsidP="00EE1275">
      <w:r w:rsidRPr="00F3456C">
        <w:rPr>
          <w:b/>
          <w:bCs/>
        </w:rPr>
        <w:t>State descriptions:</w:t>
      </w:r>
    </w:p>
    <w:tbl>
      <w:tblPr>
        <w:tblW w:w="11280" w:type="dxa"/>
        <w:tblCellMar>
          <w:top w:w="15" w:type="dxa"/>
          <w:left w:w="15" w:type="dxa"/>
          <w:bottom w:w="15" w:type="dxa"/>
          <w:right w:w="15" w:type="dxa"/>
        </w:tblCellMar>
        <w:tblLook w:val="04A0" w:firstRow="1" w:lastRow="0" w:firstColumn="1" w:lastColumn="0" w:noHBand="0" w:noVBand="1"/>
      </w:tblPr>
      <w:tblGrid>
        <w:gridCol w:w="4378"/>
        <w:gridCol w:w="690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State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REGISTERED</w:t>
            </w:r>
          </w:p>
        </w:tc>
        <w:tc>
          <w:tcPr>
            <w:tcW w:w="0" w:type="auto"/>
            <w:tcMar>
              <w:top w:w="150" w:type="dxa"/>
              <w:left w:w="240" w:type="dxa"/>
              <w:bottom w:w="150" w:type="dxa"/>
              <w:right w:w="0" w:type="dxa"/>
            </w:tcMar>
            <w:vAlign w:val="center"/>
            <w:hideMark/>
          </w:tcPr>
          <w:p w:rsidR="00EE1275" w:rsidRPr="00F3456C" w:rsidRDefault="00EE1275" w:rsidP="00AE04BC">
            <w:r w:rsidRPr="00F3456C">
              <w:t>Draft created, not yet submitted for verification.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PENDING_VERIFICATION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Awaiting KYC/UBO verification (including company linking).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ACTIVE</w:t>
            </w:r>
          </w:p>
        </w:tc>
        <w:tc>
          <w:tcPr>
            <w:tcW w:w="0" w:type="auto"/>
            <w:tcMar>
              <w:top w:w="150" w:type="dxa"/>
              <w:left w:w="240" w:type="dxa"/>
              <w:bottom w:w="150" w:type="dxa"/>
              <w:right w:w="0" w:type="dxa"/>
            </w:tcMar>
            <w:vAlign w:val="center"/>
            <w:hideMark/>
          </w:tcPr>
          <w:p w:rsidR="00EE1275" w:rsidRPr="00F3456C" w:rsidRDefault="00EE1275" w:rsidP="00AE04BC">
            <w:r w:rsidRPr="00F3456C">
              <w:t>Verified but not yet fundraising.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FUNDRAISING_ACTIVE</w:t>
            </w:r>
          </w:p>
        </w:tc>
        <w:tc>
          <w:tcPr>
            <w:tcW w:w="0" w:type="auto"/>
            <w:tcMar>
              <w:top w:w="150" w:type="dxa"/>
              <w:left w:w="240" w:type="dxa"/>
              <w:bottom w:w="150" w:type="dxa"/>
              <w:right w:w="0" w:type="dxa"/>
            </w:tcMar>
            <w:vAlign w:val="center"/>
            <w:hideMark/>
          </w:tcPr>
          <w:p w:rsidR="00EE1275" w:rsidRPr="00F3456C" w:rsidRDefault="00EE1275" w:rsidP="00AE04BC">
            <w:r w:rsidRPr="00F3456C">
              <w:t>Investor interest phase or live fundraising.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FUNDRAISING_CLOSED</w:t>
            </w:r>
          </w:p>
        </w:tc>
        <w:tc>
          <w:tcPr>
            <w:tcW w:w="0" w:type="auto"/>
            <w:tcMar>
              <w:top w:w="150" w:type="dxa"/>
              <w:left w:w="240" w:type="dxa"/>
              <w:bottom w:w="150" w:type="dxa"/>
              <w:right w:w="0" w:type="dxa"/>
            </w:tcMar>
            <w:vAlign w:val="center"/>
            <w:hideMark/>
          </w:tcPr>
          <w:p w:rsidR="00EE1275" w:rsidRPr="00F3456C" w:rsidRDefault="00EE1275" w:rsidP="00AE04BC">
            <w:r w:rsidRPr="00F3456C">
              <w:t>Fundraising completed; preparing for charter notarisation.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STAGE_1_PROTECTED_FORMATION</w:t>
            </w:r>
          </w:p>
        </w:tc>
        <w:tc>
          <w:tcPr>
            <w:tcW w:w="0" w:type="auto"/>
            <w:tcMar>
              <w:top w:w="150" w:type="dxa"/>
              <w:left w:w="240" w:type="dxa"/>
              <w:bottom w:w="150" w:type="dxa"/>
              <w:right w:w="0" w:type="dxa"/>
            </w:tcMar>
            <w:vAlign w:val="center"/>
            <w:hideMark/>
          </w:tcPr>
          <w:p w:rsidR="00EE1275" w:rsidRPr="00F3456C" w:rsidRDefault="00EE1275" w:rsidP="00AE04BC">
            <w:r w:rsidRPr="00F3456C">
              <w:t>Full CRE enforcement (default for first 12 months).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STAGE_2_STRUCTURED_GROWTH</w:t>
            </w:r>
          </w:p>
        </w:tc>
        <w:tc>
          <w:tcPr>
            <w:tcW w:w="0" w:type="auto"/>
            <w:tcMar>
              <w:top w:w="150" w:type="dxa"/>
              <w:left w:w="240" w:type="dxa"/>
              <w:bottom w:w="150" w:type="dxa"/>
              <w:right w:w="0" w:type="dxa"/>
            </w:tcMar>
            <w:vAlign w:val="center"/>
            <w:hideMark/>
          </w:tcPr>
          <w:p w:rsidR="00EE1275" w:rsidRPr="00F3456C" w:rsidRDefault="00EE1275" w:rsidP="00AE04BC">
            <w:r w:rsidRPr="00F3456C">
              <w:t>Reduced enforcement, alerting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STAGE_3_INSTITUTIONAL_INDEPENDENCE</w:t>
            </w:r>
          </w:p>
        </w:tc>
        <w:tc>
          <w:tcPr>
            <w:tcW w:w="0" w:type="auto"/>
            <w:tcMar>
              <w:top w:w="150" w:type="dxa"/>
              <w:left w:w="240" w:type="dxa"/>
              <w:bottom w:w="150" w:type="dxa"/>
              <w:right w:w="0" w:type="dxa"/>
            </w:tcMar>
            <w:vAlign w:val="center"/>
            <w:hideMark/>
          </w:tcPr>
          <w:p w:rsidR="00EE1275" w:rsidRPr="00F3456C" w:rsidRDefault="00EE1275" w:rsidP="00AE04BC">
            <w:r w:rsidRPr="00F3456C">
              <w:t>Read</w:t>
            </w:r>
            <w:r w:rsidRPr="00F3456C">
              <w:noBreakHyphen/>
              <w:t>only auditor.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GRADUATION_PENDING</w:t>
            </w:r>
          </w:p>
        </w:tc>
        <w:tc>
          <w:tcPr>
            <w:tcW w:w="0" w:type="auto"/>
            <w:tcMar>
              <w:top w:w="150" w:type="dxa"/>
              <w:left w:w="240" w:type="dxa"/>
              <w:bottom w:w="150" w:type="dxa"/>
              <w:right w:w="0" w:type="dxa"/>
            </w:tcMar>
            <w:vAlign w:val="center"/>
            <w:hideMark/>
          </w:tcPr>
          <w:p w:rsidR="00EE1275" w:rsidRPr="00F3456C" w:rsidRDefault="00EE1275" w:rsidP="00AE04BC">
            <w:r w:rsidRPr="00F3456C">
              <w:t>Awaiting data export and final legal steps.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GRADUATED_SOVEREIGN</w:t>
            </w:r>
          </w:p>
        </w:tc>
        <w:tc>
          <w:tcPr>
            <w:tcW w:w="0" w:type="auto"/>
            <w:tcMar>
              <w:top w:w="150" w:type="dxa"/>
              <w:left w:w="240" w:type="dxa"/>
              <w:bottom w:w="150" w:type="dxa"/>
              <w:right w:w="0" w:type="dxa"/>
            </w:tcMar>
            <w:vAlign w:val="center"/>
            <w:hideMark/>
          </w:tcPr>
          <w:p w:rsidR="00EE1275" w:rsidRPr="00F3456C" w:rsidRDefault="00EE1275" w:rsidP="00AE04BC">
            <w:r w:rsidRPr="00F3456C">
              <w:t>Fully independent.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SUSPENDED</w:t>
            </w:r>
          </w:p>
        </w:tc>
        <w:tc>
          <w:tcPr>
            <w:tcW w:w="0" w:type="auto"/>
            <w:tcMar>
              <w:top w:w="150" w:type="dxa"/>
              <w:left w:w="240" w:type="dxa"/>
              <w:bottom w:w="150" w:type="dxa"/>
              <w:right w:w="0" w:type="dxa"/>
            </w:tcMar>
            <w:vAlign w:val="center"/>
            <w:hideMark/>
          </w:tcPr>
          <w:p w:rsidR="00EE1275" w:rsidRPr="00F3456C" w:rsidRDefault="00EE1275" w:rsidP="00AE04BC">
            <w:r w:rsidRPr="00F3456C">
              <w:t>Emergency freeze or compliance hold (e.g., missing social insurance).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RESTRUCTURING</w:t>
            </w:r>
          </w:p>
        </w:tc>
        <w:tc>
          <w:tcPr>
            <w:tcW w:w="0" w:type="auto"/>
            <w:tcMar>
              <w:top w:w="150" w:type="dxa"/>
              <w:left w:w="240" w:type="dxa"/>
              <w:bottom w:w="150" w:type="dxa"/>
              <w:right w:w="0" w:type="dxa"/>
            </w:tcMar>
            <w:vAlign w:val="center"/>
            <w:hideMark/>
          </w:tcPr>
          <w:p w:rsidR="00EE1275" w:rsidRPr="00F3456C" w:rsidRDefault="00EE1275" w:rsidP="00AE04BC">
            <w:r w:rsidRPr="00F3456C">
              <w:t>Under bankruptcy or reorganisation.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LIQUIDATED</w:t>
            </w:r>
          </w:p>
        </w:tc>
        <w:tc>
          <w:tcPr>
            <w:tcW w:w="0" w:type="auto"/>
            <w:tcMar>
              <w:top w:w="150" w:type="dxa"/>
              <w:left w:w="240" w:type="dxa"/>
              <w:bottom w:w="150" w:type="dxa"/>
              <w:right w:w="0" w:type="dxa"/>
            </w:tcMar>
            <w:vAlign w:val="center"/>
            <w:hideMark/>
          </w:tcPr>
          <w:p w:rsidR="00EE1275" w:rsidRPr="00F3456C" w:rsidRDefault="00EE1275" w:rsidP="00AE04BC">
            <w:r w:rsidRPr="00F3456C">
              <w:t>Dissolved, assets distributed.</w:t>
            </w:r>
          </w:p>
        </w:tc>
      </w:tr>
    </w:tbl>
    <w:p w:rsidR="00EE1275" w:rsidRPr="00F3456C" w:rsidRDefault="00EE1275" w:rsidP="00EE1275">
      <w:r w:rsidRPr="00F3456C">
        <w:rPr>
          <w:b/>
          <w:bCs/>
        </w:rPr>
        <w:t>Example state transition:</w:t>
      </w:r>
      <w:r w:rsidRPr="00F3456C">
        <w:br/>
        <w:t>“EcoPack Solutions” completes fundraising. The governance service calls CRE with action: "transition_enterprise", from_state: "FUNDRAISING_ACTIVE", to_state: "FUNDRAISING_CLOSED". CRE validates that funds raised meet the goal and that all legal documents are signed. Returns token. Ledger appends EnterpriseStateChanged event.</w:t>
      </w:r>
    </w:p>
    <w:p w:rsidR="00EE1275" w:rsidRPr="00F3456C" w:rsidRDefault="00DA2FC4" w:rsidP="00EE1275">
      <w:r>
        <w:rPr>
          <w:noProof/>
        </w:rPr>
      </w:r>
      <w:r>
        <w:pict w14:anchorId="6D0C4182">
          <v:rect id="Horizontal Line 849" o:spid="_x0000_s248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2.3.2 Governance Proposal State Machine</w:t>
      </w:r>
    </w:p>
    <w:p w:rsidR="00EE1275" w:rsidRPr="00F3456C" w:rsidRDefault="00EE1275" w:rsidP="00EE1275">
      <w:r w:rsidRPr="00F3456C">
        <w:t>text</w:t>
      </w:r>
    </w:p>
    <w:p w:rsidR="00EE1275" w:rsidRPr="00F3456C" w:rsidRDefault="00EE1275" w:rsidP="00EE1275">
      <w:r w:rsidRPr="00F3456C">
        <w:t>DRAFT → PUBLISHED → VOTING_OPEN → QUORUM_REACHED → EXECUTED</w:t>
      </w:r>
    </w:p>
    <w:p w:rsidR="00EE1275" w:rsidRPr="00F3456C" w:rsidRDefault="00EE1275" w:rsidP="00EE1275">
      <w:r w:rsidRPr="00F3456C">
        <w:t xml:space="preserve">                    ↓                ↓</w:t>
      </w:r>
    </w:p>
    <w:p w:rsidR="00EE1275" w:rsidRPr="00F3456C" w:rsidRDefault="00EE1275" w:rsidP="00EE1275">
      <w:r w:rsidRPr="00F3456C">
        <w:t xml:space="preserve">                EXPIRED          REJECTED</w:t>
      </w:r>
    </w:p>
    <w:p w:rsidR="00EE1275" w:rsidRPr="00F3456C" w:rsidRDefault="00EE1275" w:rsidP="00EE1275">
      <w:r w:rsidRPr="00F3456C">
        <w:rPr>
          <w:b/>
          <w:bCs/>
        </w:rPr>
        <w:t>State descriptions:</w:t>
      </w:r>
    </w:p>
    <w:tbl>
      <w:tblPr>
        <w:tblW w:w="11280" w:type="dxa"/>
        <w:tblCellMar>
          <w:top w:w="15" w:type="dxa"/>
          <w:left w:w="15" w:type="dxa"/>
          <w:bottom w:w="15" w:type="dxa"/>
          <w:right w:w="15" w:type="dxa"/>
        </w:tblCellMar>
        <w:tblLook w:val="04A0" w:firstRow="1" w:lastRow="0" w:firstColumn="1" w:lastColumn="0" w:noHBand="0" w:noVBand="1"/>
      </w:tblPr>
      <w:tblGrid>
        <w:gridCol w:w="3340"/>
        <w:gridCol w:w="794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State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DRAFT</w:t>
            </w:r>
          </w:p>
        </w:tc>
        <w:tc>
          <w:tcPr>
            <w:tcW w:w="0" w:type="auto"/>
            <w:tcMar>
              <w:top w:w="150" w:type="dxa"/>
              <w:left w:w="240" w:type="dxa"/>
              <w:bottom w:w="150" w:type="dxa"/>
              <w:right w:w="0" w:type="dxa"/>
            </w:tcMar>
            <w:vAlign w:val="center"/>
            <w:hideMark/>
          </w:tcPr>
          <w:p w:rsidR="00EE1275" w:rsidRPr="00F3456C" w:rsidRDefault="00EE1275" w:rsidP="00AE04BC">
            <w:r w:rsidRPr="00F3456C">
              <w:t>Being edited; not visible to voters.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PUBLISHED</w:t>
            </w:r>
          </w:p>
        </w:tc>
        <w:tc>
          <w:tcPr>
            <w:tcW w:w="0" w:type="auto"/>
            <w:tcMar>
              <w:top w:w="150" w:type="dxa"/>
              <w:left w:w="240" w:type="dxa"/>
              <w:bottom w:w="150" w:type="dxa"/>
              <w:right w:w="0" w:type="dxa"/>
            </w:tcMar>
            <w:vAlign w:val="center"/>
            <w:hideMark/>
          </w:tcPr>
          <w:p w:rsidR="00EE1275" w:rsidRPr="00F3456C" w:rsidRDefault="00EE1275" w:rsidP="00AE04BC">
            <w:r w:rsidRPr="00F3456C">
              <w:t>Visible but not yet votable (cooling period).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VOTING_OPEN</w:t>
            </w:r>
          </w:p>
        </w:tc>
        <w:tc>
          <w:tcPr>
            <w:tcW w:w="0" w:type="auto"/>
            <w:tcMar>
              <w:top w:w="150" w:type="dxa"/>
              <w:left w:w="240" w:type="dxa"/>
              <w:bottom w:w="150" w:type="dxa"/>
              <w:right w:w="0" w:type="dxa"/>
            </w:tcMar>
            <w:vAlign w:val="center"/>
            <w:hideMark/>
          </w:tcPr>
          <w:p w:rsidR="00EE1275" w:rsidRPr="00F3456C" w:rsidRDefault="00EE1275" w:rsidP="00AE04BC">
            <w:r w:rsidRPr="00F3456C">
              <w:t>Votes accepted.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QUORUM_REACHED</w:t>
            </w:r>
          </w:p>
        </w:tc>
        <w:tc>
          <w:tcPr>
            <w:tcW w:w="0" w:type="auto"/>
            <w:tcMar>
              <w:top w:w="150" w:type="dxa"/>
              <w:left w:w="240" w:type="dxa"/>
              <w:bottom w:w="150" w:type="dxa"/>
              <w:right w:w="0" w:type="dxa"/>
            </w:tcMar>
            <w:vAlign w:val="center"/>
            <w:hideMark/>
          </w:tcPr>
          <w:p w:rsidR="00EE1275" w:rsidRPr="00F3456C" w:rsidRDefault="00EE1275" w:rsidP="00AE04BC">
            <w:r w:rsidRPr="00F3456C">
              <w:t>Minimum participation met; outcome determinable.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EXECUTED</w:t>
            </w:r>
          </w:p>
        </w:tc>
        <w:tc>
          <w:tcPr>
            <w:tcW w:w="0" w:type="auto"/>
            <w:tcMar>
              <w:top w:w="150" w:type="dxa"/>
              <w:left w:w="240" w:type="dxa"/>
              <w:bottom w:w="150" w:type="dxa"/>
              <w:right w:w="0" w:type="dxa"/>
            </w:tcMar>
            <w:vAlign w:val="center"/>
            <w:hideMark/>
          </w:tcPr>
          <w:p w:rsidR="00EE1275" w:rsidRPr="00F3456C" w:rsidRDefault="00EE1275" w:rsidP="00AE04BC">
            <w:r w:rsidRPr="00F3456C">
              <w:t>Action performed by CRE.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REJECTED</w:t>
            </w:r>
          </w:p>
        </w:tc>
        <w:tc>
          <w:tcPr>
            <w:tcW w:w="0" w:type="auto"/>
            <w:tcMar>
              <w:top w:w="150" w:type="dxa"/>
              <w:left w:w="240" w:type="dxa"/>
              <w:bottom w:w="150" w:type="dxa"/>
              <w:right w:w="0" w:type="dxa"/>
            </w:tcMar>
            <w:vAlign w:val="center"/>
            <w:hideMark/>
          </w:tcPr>
          <w:p w:rsidR="00EE1275" w:rsidRPr="00F3456C" w:rsidRDefault="00EE1275" w:rsidP="00AE04BC">
            <w:r w:rsidRPr="00F3456C">
              <w:t>Did not pass; action not taken.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EXPIRED</w:t>
            </w:r>
          </w:p>
        </w:tc>
        <w:tc>
          <w:tcPr>
            <w:tcW w:w="0" w:type="auto"/>
            <w:tcMar>
              <w:top w:w="150" w:type="dxa"/>
              <w:left w:w="240" w:type="dxa"/>
              <w:bottom w:w="150" w:type="dxa"/>
              <w:right w:w="0" w:type="dxa"/>
            </w:tcMar>
            <w:vAlign w:val="center"/>
            <w:hideMark/>
          </w:tcPr>
          <w:p w:rsidR="00EE1275" w:rsidRPr="00F3456C" w:rsidRDefault="00EE1275" w:rsidP="00AE04BC">
            <w:r w:rsidRPr="00F3456C">
              <w:t>Voting period ended without quorum.</w:t>
            </w:r>
          </w:p>
        </w:tc>
      </w:tr>
    </w:tbl>
    <w:p w:rsidR="00EE1275" w:rsidRPr="00F3456C" w:rsidRDefault="00EE1275" w:rsidP="00EE1275">
      <w:r w:rsidRPr="00F3456C">
        <w:rPr>
          <w:b/>
          <w:bCs/>
        </w:rPr>
        <w:t>Example – Proposal execution:</w:t>
      </w:r>
      <w:r w:rsidRPr="00F3456C">
        <w:br/>
        <w:t>A proposal to appoint a new manager reaches quorum (55% of voting power). Yes votes &gt; No votes. CRE transitions to EXECUTED and returns a token. The governance service updates the manager in the Ownership Ledger.</w:t>
      </w:r>
    </w:p>
    <w:p w:rsidR="00EE1275" w:rsidRPr="00F3456C" w:rsidRDefault="00DA2FC4" w:rsidP="00EE1275">
      <w:r>
        <w:rPr>
          <w:noProof/>
        </w:rPr>
      </w:r>
      <w:r>
        <w:pict w14:anchorId="46C779C5">
          <v:rect id="Horizontal Line 848" o:spid="_x0000_s248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2.3.3 Treasury (Escrow) State Machine</w:t>
      </w:r>
    </w:p>
    <w:p w:rsidR="00EE1275" w:rsidRPr="00F3456C" w:rsidRDefault="00EE1275" w:rsidP="00EE1275">
      <w:r w:rsidRPr="00F3456C">
        <w:t>text</w:t>
      </w:r>
    </w:p>
    <w:p w:rsidR="00EE1275" w:rsidRPr="00F3456C" w:rsidRDefault="00EE1275" w:rsidP="00EE1275">
      <w:r w:rsidRPr="00F3456C">
        <w:t>IDLE → RESERVATION_PENDING → RESERVATION_CONFIRMED → FUNDS_RECEIVED → ESCROW_HELD</w:t>
      </w:r>
    </w:p>
    <w:p w:rsidR="00EE1275" w:rsidRPr="00F3456C" w:rsidRDefault="00EE1275" w:rsidP="00EE1275">
      <w:r w:rsidRPr="00F3456C">
        <w:t xml:space="preserve">                                      ↓                     ↓</w:t>
      </w:r>
    </w:p>
    <w:p w:rsidR="00EE1275" w:rsidRPr="00F3456C" w:rsidRDefault="00EE1275" w:rsidP="00EE1275">
      <w:r w:rsidRPr="00F3456C">
        <w:t xml:space="preserve">                                  EXPIRED              RELEASED (milestone)</w:t>
      </w:r>
    </w:p>
    <w:p w:rsidR="00EE1275" w:rsidRPr="00F3456C" w:rsidRDefault="00EE1275" w:rsidP="00EE1275">
      <w:r w:rsidRPr="00F3456C">
        <w:t xml:space="preserve">                                                            ↓</w:t>
      </w:r>
    </w:p>
    <w:p w:rsidR="00EE1275" w:rsidRPr="00F3456C" w:rsidRDefault="00EE1275" w:rsidP="00EE1275">
      <w:r w:rsidRPr="00F3456C">
        <w:t xml:space="preserve">                                                        SETTLED</w:t>
      </w:r>
    </w:p>
    <w:p w:rsidR="00EE1275" w:rsidRPr="00F3456C" w:rsidRDefault="00EE1275" w:rsidP="00EE1275">
      <w:r w:rsidRPr="00F3456C">
        <w:rPr>
          <w:b/>
          <w:bCs/>
        </w:rPr>
        <w:t>State descriptions:</w:t>
      </w:r>
    </w:p>
    <w:tbl>
      <w:tblPr>
        <w:tblW w:w="11280" w:type="dxa"/>
        <w:tblCellMar>
          <w:top w:w="15" w:type="dxa"/>
          <w:left w:w="15" w:type="dxa"/>
          <w:bottom w:w="15" w:type="dxa"/>
          <w:right w:w="15" w:type="dxa"/>
        </w:tblCellMar>
        <w:tblLook w:val="04A0" w:firstRow="1" w:lastRow="0" w:firstColumn="1" w:lastColumn="0" w:noHBand="0" w:noVBand="1"/>
      </w:tblPr>
      <w:tblGrid>
        <w:gridCol w:w="4062"/>
        <w:gridCol w:w="721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State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IDLE</w:t>
            </w:r>
          </w:p>
        </w:tc>
        <w:tc>
          <w:tcPr>
            <w:tcW w:w="0" w:type="auto"/>
            <w:tcMar>
              <w:top w:w="150" w:type="dxa"/>
              <w:left w:w="240" w:type="dxa"/>
              <w:bottom w:w="150" w:type="dxa"/>
              <w:right w:w="0" w:type="dxa"/>
            </w:tcMar>
            <w:vAlign w:val="center"/>
            <w:hideMark/>
          </w:tcPr>
          <w:p w:rsidR="00EE1275" w:rsidRPr="00F3456C" w:rsidRDefault="00EE1275" w:rsidP="00AE04BC">
            <w:r w:rsidRPr="00F3456C">
              <w:t>No active reservation.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RESERVATION_PENDING</w:t>
            </w:r>
          </w:p>
        </w:tc>
        <w:tc>
          <w:tcPr>
            <w:tcW w:w="0" w:type="auto"/>
            <w:tcMar>
              <w:top w:w="150" w:type="dxa"/>
              <w:left w:w="240" w:type="dxa"/>
              <w:bottom w:w="150" w:type="dxa"/>
              <w:right w:w="0" w:type="dxa"/>
            </w:tcMar>
            <w:vAlign w:val="center"/>
            <w:hideMark/>
          </w:tcPr>
          <w:p w:rsidR="00EE1275" w:rsidRPr="00F3456C" w:rsidRDefault="00EE1275" w:rsidP="00AE04BC">
            <w:r w:rsidRPr="00F3456C">
              <w:t>Investor reserved shares; awaiting payment.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RESERVATION_CONFIRMED</w:t>
            </w:r>
          </w:p>
        </w:tc>
        <w:tc>
          <w:tcPr>
            <w:tcW w:w="0" w:type="auto"/>
            <w:tcMar>
              <w:top w:w="150" w:type="dxa"/>
              <w:left w:w="240" w:type="dxa"/>
              <w:bottom w:w="150" w:type="dxa"/>
              <w:right w:w="0" w:type="dxa"/>
            </w:tcMar>
            <w:vAlign w:val="center"/>
            <w:hideMark/>
          </w:tcPr>
          <w:p w:rsidR="00EE1275" w:rsidRPr="00F3456C" w:rsidRDefault="00EE1275" w:rsidP="00AE04BC">
            <w:r w:rsidRPr="00F3456C">
              <w:t>Payment received; funds in escrow.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FUNDS_RECEIVED</w:t>
            </w:r>
          </w:p>
        </w:tc>
        <w:tc>
          <w:tcPr>
            <w:tcW w:w="0" w:type="auto"/>
            <w:tcMar>
              <w:top w:w="150" w:type="dxa"/>
              <w:left w:w="240" w:type="dxa"/>
              <w:bottom w:w="150" w:type="dxa"/>
              <w:right w:w="0" w:type="dxa"/>
            </w:tcMar>
            <w:vAlign w:val="center"/>
            <w:hideMark/>
          </w:tcPr>
          <w:p w:rsidR="00EE1275" w:rsidRPr="00F3456C" w:rsidRDefault="00EE1275" w:rsidP="00AE04BC">
            <w:r w:rsidRPr="00F3456C">
              <w:t>Funds credited to escrow account.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ESCROW_HELD</w:t>
            </w:r>
          </w:p>
        </w:tc>
        <w:tc>
          <w:tcPr>
            <w:tcW w:w="0" w:type="auto"/>
            <w:tcMar>
              <w:top w:w="150" w:type="dxa"/>
              <w:left w:w="240" w:type="dxa"/>
              <w:bottom w:w="150" w:type="dxa"/>
              <w:right w:w="0" w:type="dxa"/>
            </w:tcMar>
            <w:vAlign w:val="center"/>
            <w:hideMark/>
          </w:tcPr>
          <w:p w:rsidR="00EE1275" w:rsidRPr="00F3456C" w:rsidRDefault="00EE1275" w:rsidP="00AE04BC">
            <w:r w:rsidRPr="00F3456C">
              <w:t>Funds held pending milestone release.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RELEASED</w:t>
            </w:r>
          </w:p>
        </w:tc>
        <w:tc>
          <w:tcPr>
            <w:tcW w:w="0" w:type="auto"/>
            <w:tcMar>
              <w:top w:w="150" w:type="dxa"/>
              <w:left w:w="240" w:type="dxa"/>
              <w:bottom w:w="150" w:type="dxa"/>
              <w:right w:w="0" w:type="dxa"/>
            </w:tcMar>
            <w:vAlign w:val="center"/>
            <w:hideMark/>
          </w:tcPr>
          <w:p w:rsidR="00EE1275" w:rsidRPr="00F3456C" w:rsidRDefault="00EE1275" w:rsidP="00AE04BC">
            <w:r w:rsidRPr="00F3456C">
              <w:t>Funds released to enterprise (milestone achieved).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SETTLED</w:t>
            </w:r>
          </w:p>
        </w:tc>
        <w:tc>
          <w:tcPr>
            <w:tcW w:w="0" w:type="auto"/>
            <w:tcMar>
              <w:top w:w="150" w:type="dxa"/>
              <w:left w:w="240" w:type="dxa"/>
              <w:bottom w:w="150" w:type="dxa"/>
              <w:right w:w="0" w:type="dxa"/>
            </w:tcMar>
            <w:vAlign w:val="center"/>
            <w:hideMark/>
          </w:tcPr>
          <w:p w:rsidR="00EE1275" w:rsidRPr="00F3456C" w:rsidRDefault="00EE1275" w:rsidP="00AE04BC">
            <w:r w:rsidRPr="00F3456C">
              <w:t>Transaction complete.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EXPIRED</w:t>
            </w:r>
          </w:p>
        </w:tc>
        <w:tc>
          <w:tcPr>
            <w:tcW w:w="0" w:type="auto"/>
            <w:tcMar>
              <w:top w:w="150" w:type="dxa"/>
              <w:left w:w="240" w:type="dxa"/>
              <w:bottom w:w="150" w:type="dxa"/>
              <w:right w:w="0" w:type="dxa"/>
            </w:tcMar>
            <w:vAlign w:val="center"/>
            <w:hideMark/>
          </w:tcPr>
          <w:p w:rsidR="00EE1275" w:rsidRPr="00F3456C" w:rsidRDefault="00EE1275" w:rsidP="00AE04BC">
            <w:r w:rsidRPr="00F3456C">
              <w:t>Reservation expired without payment.</w:t>
            </w:r>
          </w:p>
        </w:tc>
      </w:tr>
    </w:tbl>
    <w:p w:rsidR="00EE1275" w:rsidRPr="00F3456C" w:rsidRDefault="00EE1275" w:rsidP="00EE1275">
      <w:r w:rsidRPr="00F3456C">
        <w:rPr>
          <w:b/>
          <w:bCs/>
        </w:rPr>
        <w:t>Example – Milestone release:</w:t>
      </w:r>
      <w:r w:rsidRPr="00F3456C">
        <w:br/>
        <w:t>A manager submits milestone evidence; EVE verifies (confidence 92%). The treasury service calls CRE with action: "release_milestone", amount: 500,000 EGP. CRE validates that the milestone is approved and funds are available. Returns token. Law firm executes transfer. State moves to RELEASED.</w:t>
      </w:r>
    </w:p>
    <w:p w:rsidR="00EE1275" w:rsidRPr="00F3456C" w:rsidRDefault="00DA2FC4" w:rsidP="00EE1275">
      <w:r>
        <w:rPr>
          <w:noProof/>
        </w:rPr>
      </w:r>
      <w:r>
        <w:pict w14:anchorId="7F4CBD49">
          <v:rect id="Horizontal Line 847" o:spid="_x0000_s248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2.3.4 Dispute State Machine</w:t>
      </w:r>
    </w:p>
    <w:p w:rsidR="00EE1275" w:rsidRPr="00F3456C" w:rsidRDefault="00EE1275" w:rsidP="00EE1275">
      <w:r w:rsidRPr="00F3456C">
        <w:t>text</w:t>
      </w:r>
    </w:p>
    <w:p w:rsidR="00EE1275" w:rsidRPr="00F3456C" w:rsidRDefault="00EE1275" w:rsidP="00EE1275">
      <w:r w:rsidRPr="00F3456C">
        <w:t>FILED → AI_MEDIATION → BOARD_REVIEW → SHAREHOLDER_VOTE → ARBITRATION → CLOSED</w:t>
      </w:r>
    </w:p>
    <w:p w:rsidR="00EE1275" w:rsidRPr="00F3456C" w:rsidRDefault="00EE1275" w:rsidP="00EE1275">
      <w:r w:rsidRPr="00F3456C">
        <w:t xml:space="preserve">         ↓                ↓                ↓</w:t>
      </w:r>
    </w:p>
    <w:p w:rsidR="00EE1275" w:rsidRPr="00F3456C" w:rsidRDefault="00EE1275" w:rsidP="00EE1275">
      <w:r w:rsidRPr="00F3456C">
        <w:t xml:space="preserve">      WITHDRAWN       ESCALATED       APPEALED</w:t>
      </w:r>
    </w:p>
    <w:p w:rsidR="00EE1275" w:rsidRPr="00F3456C" w:rsidRDefault="00DA2FC4" w:rsidP="00EE1275">
      <w:r>
        <w:rPr>
          <w:noProof/>
        </w:rPr>
      </w:r>
      <w:r>
        <w:pict w14:anchorId="1C6118EA">
          <v:rect id="Horizontal Line 846" o:spid="_x0000_s248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2.3.5 Graduation State Machine</w:t>
      </w:r>
    </w:p>
    <w:p w:rsidR="00EE1275" w:rsidRPr="00F3456C" w:rsidRDefault="00EE1275" w:rsidP="00EE1275">
      <w:r w:rsidRPr="00F3456C">
        <w:t>text</w:t>
      </w:r>
    </w:p>
    <w:p w:rsidR="00EE1275" w:rsidRPr="00F3456C" w:rsidRDefault="00EE1275" w:rsidP="00EE1275">
      <w:r w:rsidRPr="00F3456C">
        <w:t>STAGE_1 → (auto) → STAGE_2 → (auto) → STAGE_3 → (vote) → GRADUATION_PENDING → (export) → GRADUATED</w:t>
      </w:r>
    </w:p>
    <w:p w:rsidR="00EE1275" w:rsidRPr="00F3456C" w:rsidRDefault="00EE1275" w:rsidP="00EE1275">
      <w:r w:rsidRPr="00F3456C">
        <w:rPr>
          <w:b/>
          <w:bCs/>
        </w:rPr>
        <w:t>State descriptions:</w:t>
      </w:r>
    </w:p>
    <w:tbl>
      <w:tblPr>
        <w:tblW w:w="11280" w:type="dxa"/>
        <w:tblCellMar>
          <w:top w:w="15" w:type="dxa"/>
          <w:left w:w="15" w:type="dxa"/>
          <w:bottom w:w="15" w:type="dxa"/>
          <w:right w:w="15" w:type="dxa"/>
        </w:tblCellMar>
        <w:tblLook w:val="04A0" w:firstRow="1" w:lastRow="0" w:firstColumn="1" w:lastColumn="0" w:noHBand="0" w:noVBand="1"/>
      </w:tblPr>
      <w:tblGrid>
        <w:gridCol w:w="2599"/>
        <w:gridCol w:w="3041"/>
        <w:gridCol w:w="564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State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Transition Condition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STAGE_1</w:t>
            </w:r>
          </w:p>
        </w:tc>
        <w:tc>
          <w:tcPr>
            <w:tcW w:w="0" w:type="auto"/>
            <w:tcMar>
              <w:top w:w="150" w:type="dxa"/>
              <w:left w:w="240" w:type="dxa"/>
              <w:bottom w:w="150" w:type="dxa"/>
              <w:right w:w="240" w:type="dxa"/>
            </w:tcMar>
            <w:vAlign w:val="center"/>
            <w:hideMark/>
          </w:tcPr>
          <w:p w:rsidR="00EE1275" w:rsidRPr="00F3456C" w:rsidRDefault="00EE1275" w:rsidP="00AE04BC">
            <w:r w:rsidRPr="00F3456C">
              <w:t>Protected Formation</w:t>
            </w:r>
          </w:p>
        </w:tc>
        <w:tc>
          <w:tcPr>
            <w:tcW w:w="0" w:type="auto"/>
            <w:tcMar>
              <w:top w:w="150" w:type="dxa"/>
              <w:left w:w="240" w:type="dxa"/>
              <w:bottom w:w="150" w:type="dxa"/>
              <w:right w:w="0" w:type="dxa"/>
            </w:tcMar>
            <w:vAlign w:val="center"/>
            <w:hideMark/>
          </w:tcPr>
          <w:p w:rsidR="00EE1275" w:rsidRPr="00F3456C" w:rsidRDefault="00EE1275" w:rsidP="00AE04BC">
            <w:r w:rsidRPr="00F3456C">
              <w:t>Default at formation close.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STAGE_2</w:t>
            </w:r>
          </w:p>
        </w:tc>
        <w:tc>
          <w:tcPr>
            <w:tcW w:w="0" w:type="auto"/>
            <w:tcMar>
              <w:top w:w="150" w:type="dxa"/>
              <w:left w:w="240" w:type="dxa"/>
              <w:bottom w:w="150" w:type="dxa"/>
              <w:right w:w="240" w:type="dxa"/>
            </w:tcMar>
            <w:vAlign w:val="center"/>
            <w:hideMark/>
          </w:tcPr>
          <w:p w:rsidR="00EE1275" w:rsidRPr="00F3456C" w:rsidRDefault="00EE1275" w:rsidP="00AE04BC">
            <w:r w:rsidRPr="00F3456C">
              <w:t>Structured Growth</w:t>
            </w:r>
          </w:p>
        </w:tc>
        <w:tc>
          <w:tcPr>
            <w:tcW w:w="0" w:type="auto"/>
            <w:tcMar>
              <w:top w:w="150" w:type="dxa"/>
              <w:left w:w="240" w:type="dxa"/>
              <w:bottom w:w="150" w:type="dxa"/>
              <w:right w:w="0" w:type="dxa"/>
            </w:tcMar>
            <w:vAlign w:val="center"/>
            <w:hideMark/>
          </w:tcPr>
          <w:p w:rsidR="00EE1275" w:rsidRPr="00F3456C" w:rsidRDefault="00EE1275" w:rsidP="00AE04BC">
            <w:r w:rsidRPr="00F3456C">
              <w:t>12 months + governance score ≥70 (auto).</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STAGE_3</w:t>
            </w:r>
          </w:p>
        </w:tc>
        <w:tc>
          <w:tcPr>
            <w:tcW w:w="0" w:type="auto"/>
            <w:tcMar>
              <w:top w:w="150" w:type="dxa"/>
              <w:left w:w="240" w:type="dxa"/>
              <w:bottom w:w="150" w:type="dxa"/>
              <w:right w:w="240" w:type="dxa"/>
            </w:tcMar>
            <w:vAlign w:val="center"/>
            <w:hideMark/>
          </w:tcPr>
          <w:p w:rsidR="00EE1275" w:rsidRPr="00F3456C" w:rsidRDefault="00EE1275" w:rsidP="00AE04BC">
            <w:r w:rsidRPr="00F3456C">
              <w:t>Institutional Independence</w:t>
            </w:r>
          </w:p>
        </w:tc>
        <w:tc>
          <w:tcPr>
            <w:tcW w:w="0" w:type="auto"/>
            <w:tcMar>
              <w:top w:w="150" w:type="dxa"/>
              <w:left w:w="240" w:type="dxa"/>
              <w:bottom w:w="150" w:type="dxa"/>
              <w:right w:w="0" w:type="dxa"/>
            </w:tcMar>
            <w:vAlign w:val="center"/>
            <w:hideMark/>
          </w:tcPr>
          <w:p w:rsidR="00EE1275" w:rsidRPr="00F3456C" w:rsidRDefault="00EE1275" w:rsidP="00AE04BC">
            <w:r w:rsidRPr="00F3456C">
              <w:t>24 months + score ≥90 + 4 profitable quarters + audit clean (auto).</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GRADUATION_PENDING</w:t>
            </w:r>
          </w:p>
        </w:tc>
        <w:tc>
          <w:tcPr>
            <w:tcW w:w="0" w:type="auto"/>
            <w:tcMar>
              <w:top w:w="150" w:type="dxa"/>
              <w:left w:w="240" w:type="dxa"/>
              <w:bottom w:w="150" w:type="dxa"/>
              <w:right w:w="240" w:type="dxa"/>
            </w:tcMar>
            <w:vAlign w:val="center"/>
            <w:hideMark/>
          </w:tcPr>
          <w:p w:rsidR="00EE1275" w:rsidRPr="00F3456C" w:rsidRDefault="00EE1275" w:rsidP="00AE04BC">
            <w:r w:rsidRPr="00F3456C">
              <w:t>Vote passed; awaiting export.</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 vote (75% supermajority).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GRADUATED</w:t>
            </w:r>
          </w:p>
        </w:tc>
        <w:tc>
          <w:tcPr>
            <w:tcW w:w="0" w:type="auto"/>
            <w:tcMar>
              <w:top w:w="150" w:type="dxa"/>
              <w:left w:w="240" w:type="dxa"/>
              <w:bottom w:w="150" w:type="dxa"/>
              <w:right w:w="240" w:type="dxa"/>
            </w:tcMar>
            <w:vAlign w:val="center"/>
            <w:hideMark/>
          </w:tcPr>
          <w:p w:rsidR="00EE1275" w:rsidRPr="00F3456C" w:rsidRDefault="00EE1275" w:rsidP="00AE04BC">
            <w:r w:rsidRPr="00F3456C">
              <w:t>Sovereign enterprise.</w:t>
            </w:r>
          </w:p>
        </w:tc>
        <w:tc>
          <w:tcPr>
            <w:tcW w:w="0" w:type="auto"/>
            <w:tcMar>
              <w:top w:w="150" w:type="dxa"/>
              <w:left w:w="240" w:type="dxa"/>
              <w:bottom w:w="150" w:type="dxa"/>
              <w:right w:w="0" w:type="dxa"/>
            </w:tcMar>
            <w:vAlign w:val="center"/>
            <w:hideMark/>
          </w:tcPr>
          <w:p w:rsidR="00EE1275" w:rsidRPr="00F3456C" w:rsidRDefault="00EE1275" w:rsidP="00AE04BC">
            <w:r w:rsidRPr="00F3456C">
              <w:t>Data export complete.</w:t>
            </w:r>
          </w:p>
        </w:tc>
      </w:tr>
    </w:tbl>
    <w:p w:rsidR="00EE1275" w:rsidRPr="00F3456C" w:rsidRDefault="00EE1275" w:rsidP="00EE1275">
      <w:r w:rsidRPr="00F3456C">
        <w:rPr>
          <w:b/>
          <w:bCs/>
        </w:rPr>
        <w:t>Example – Automatic stage transition:</w:t>
      </w:r>
      <w:r w:rsidRPr="00F3456C">
        <w:br/>
        <w:t>“Nile Brew Café” reaches 24 months of operation, governance score 92, 5 profitable quarters. The CRE automatically transitions from STAGE_2 to STAGE_3 without human intervention. The enterprise dashboard updates. No vote is required.</w:t>
      </w:r>
    </w:p>
    <w:p w:rsidR="00EE1275" w:rsidRPr="00F3456C" w:rsidRDefault="00DA2FC4" w:rsidP="00EE1275">
      <w:r>
        <w:rPr>
          <w:noProof/>
        </w:rPr>
      </w:r>
      <w:r>
        <w:pict w14:anchorId="62134F59">
          <v:rect id="Horizontal Line 845" o:spid="_x0000_s248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2.3.6 Workflow Transition Enforcement</w:t>
      </w:r>
    </w:p>
    <w:p w:rsidR="00EE1275" w:rsidRPr="00F3456C" w:rsidRDefault="00EE1275" w:rsidP="00EE1275">
      <w:r w:rsidRPr="00F3456C">
        <w:t>Each state transition is a REST call to the CRE, which returns a signed TransitionTokencontaining:</w:t>
      </w:r>
    </w:p>
    <w:p w:rsidR="00EE1275" w:rsidRPr="00F3456C" w:rsidRDefault="00EE1275">
      <w:pPr>
        <w:numPr>
          <w:ilvl w:val="0"/>
          <w:numId w:val="351"/>
        </w:numPr>
      </w:pPr>
      <w:r w:rsidRPr="00F3456C">
        <w:t>from_state, to_state</w:t>
      </w:r>
    </w:p>
    <w:p w:rsidR="00EE1275" w:rsidRPr="00F3456C" w:rsidRDefault="00EE1275">
      <w:pPr>
        <w:numPr>
          <w:ilvl w:val="0"/>
          <w:numId w:val="351"/>
        </w:numPr>
      </w:pPr>
      <w:r w:rsidRPr="00F3456C">
        <w:t>entity_id (enterprise, proposal, etc.)</w:t>
      </w:r>
    </w:p>
    <w:p w:rsidR="00EE1275" w:rsidRPr="00F3456C" w:rsidRDefault="00EE1275">
      <w:pPr>
        <w:numPr>
          <w:ilvl w:val="0"/>
          <w:numId w:val="351"/>
        </w:numPr>
      </w:pPr>
      <w:r w:rsidRPr="00F3456C">
        <w:t>timestamp (monotonic, nanosecond precision)</w:t>
      </w:r>
    </w:p>
    <w:p w:rsidR="00EE1275" w:rsidRPr="00F3456C" w:rsidRDefault="00EE1275">
      <w:pPr>
        <w:numPr>
          <w:ilvl w:val="0"/>
          <w:numId w:val="351"/>
        </w:numPr>
      </w:pPr>
      <w:r w:rsidRPr="00F3456C">
        <w:t>policy_hashes that justified the transition</w:t>
      </w:r>
    </w:p>
    <w:p w:rsidR="00EE1275" w:rsidRPr="00F3456C" w:rsidRDefault="00EE1275">
      <w:pPr>
        <w:numPr>
          <w:ilvl w:val="0"/>
          <w:numId w:val="351"/>
        </w:numPr>
      </w:pPr>
      <w:r w:rsidRPr="00F3456C">
        <w:t>CRE_node_signature (Ed25519)</w:t>
      </w:r>
    </w:p>
    <w:p w:rsidR="00EE1275" w:rsidRPr="00F3456C" w:rsidRDefault="00EE1275" w:rsidP="00EE1275">
      <w:r w:rsidRPr="00F3456C">
        <w:t>The ledger service verifies the token before appending the event. If the token is invalid or missing, the transition is rejected.</w:t>
      </w:r>
    </w:p>
    <w:p w:rsidR="00EE1275" w:rsidRPr="00F3456C" w:rsidRDefault="00DA2FC4" w:rsidP="00EE1275">
      <w:r>
        <w:rPr>
          <w:noProof/>
        </w:rPr>
      </w:r>
      <w:r>
        <w:pict w14:anchorId="3273D6C8">
          <v:rect id="Horizontal Line 844" o:spid="_x0000_s248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2.4 CONSTITUTIONAL EVENT FABRIC</w:t>
      </w:r>
    </w:p>
    <w:p w:rsidR="00EE1275" w:rsidRPr="00F3456C" w:rsidRDefault="00EE1275" w:rsidP="00EE1275">
      <w:pPr>
        <w:rPr>
          <w:b/>
          <w:bCs/>
        </w:rPr>
      </w:pPr>
      <w:r w:rsidRPr="00F3456C">
        <w:rPr>
          <w:b/>
          <w:bCs/>
        </w:rPr>
        <w:t>2.4.1 Event Sourcing Architecture</w:t>
      </w:r>
    </w:p>
    <w:p w:rsidR="00EE1275" w:rsidRPr="00F3456C" w:rsidRDefault="00EE1275" w:rsidP="00EE1275">
      <w:r w:rsidRPr="00F3456C">
        <w:t>All state is derived from events. No in</w:t>
      </w:r>
      <w:r w:rsidRPr="00F3456C">
        <w:noBreakHyphen/>
        <w:t>place updates. The immutable ledger is the source of truth. The CRE validates events </w:t>
      </w:r>
      <w:r w:rsidRPr="00F3456C">
        <w:rPr>
          <w:b/>
          <w:bCs/>
        </w:rPr>
        <w:t>before</w:t>
      </w:r>
      <w:r w:rsidRPr="00F3456C">
        <w:t> they are written; once written, they cannot be changed or deleted.</w:t>
      </w:r>
    </w:p>
    <w:p w:rsidR="00EE1275" w:rsidRPr="00F3456C" w:rsidRDefault="00EE1275" w:rsidP="00EE1275">
      <w:r w:rsidRPr="00F3456C">
        <w:rPr>
          <w:b/>
          <w:bCs/>
        </w:rPr>
        <w:t>Example – Rebuilding state:</w:t>
      </w:r>
      <w:r w:rsidRPr="00F3456C">
        <w:br/>
        <w:t>A service crashes. On restart, it replays all events for its entities from the ledger (from last checkpoint). Because events are immutable, the rebuilt state is identical to pre</w:t>
      </w:r>
      <w:r w:rsidRPr="00F3456C">
        <w:noBreakHyphen/>
        <w:t>crash state. There is no risk of corruption.</w:t>
      </w:r>
    </w:p>
    <w:p w:rsidR="00EE1275" w:rsidRPr="00F3456C" w:rsidRDefault="00DA2FC4" w:rsidP="00EE1275">
      <w:r>
        <w:rPr>
          <w:noProof/>
        </w:rPr>
      </w:r>
      <w:r>
        <w:pict w14:anchorId="256B1825">
          <v:rect id="Horizontal Line 843" o:spid="_x0000_s248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2.4.2 Kafka/NATS Topology</w:t>
      </w:r>
    </w:p>
    <w:tbl>
      <w:tblPr>
        <w:tblW w:w="0" w:type="auto"/>
        <w:tblCellMar>
          <w:top w:w="15" w:type="dxa"/>
          <w:left w:w="15" w:type="dxa"/>
          <w:bottom w:w="15" w:type="dxa"/>
          <w:right w:w="15" w:type="dxa"/>
        </w:tblCellMar>
        <w:tblLook w:val="04A0" w:firstRow="1" w:lastRow="0" w:firstColumn="1" w:lastColumn="0" w:noHBand="0" w:noVBand="1"/>
      </w:tblPr>
      <w:tblGrid>
        <w:gridCol w:w="2374"/>
        <w:gridCol w:w="4660"/>
        <w:gridCol w:w="1442"/>
        <w:gridCol w:w="1457"/>
        <w:gridCol w:w="226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Topic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Partitions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Retention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Replication Factor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cre.decisions</w:t>
            </w:r>
          </w:p>
        </w:tc>
        <w:tc>
          <w:tcPr>
            <w:tcW w:w="0" w:type="auto"/>
            <w:tcMar>
              <w:top w:w="150" w:type="dxa"/>
              <w:left w:w="240" w:type="dxa"/>
              <w:bottom w:w="150" w:type="dxa"/>
              <w:right w:w="240" w:type="dxa"/>
            </w:tcMar>
            <w:vAlign w:val="center"/>
            <w:hideMark/>
          </w:tcPr>
          <w:p w:rsidR="00EE1275" w:rsidRPr="00F3456C" w:rsidRDefault="00EE1275" w:rsidP="00AE04BC">
            <w:r w:rsidRPr="00F3456C">
              <w:t>Every CRE validation result (allow/reject)</w:t>
            </w:r>
          </w:p>
        </w:tc>
        <w:tc>
          <w:tcPr>
            <w:tcW w:w="0" w:type="auto"/>
            <w:tcMar>
              <w:top w:w="150" w:type="dxa"/>
              <w:left w:w="240" w:type="dxa"/>
              <w:bottom w:w="150" w:type="dxa"/>
              <w:right w:w="240" w:type="dxa"/>
            </w:tcMar>
            <w:vAlign w:val="center"/>
            <w:hideMark/>
          </w:tcPr>
          <w:p w:rsidR="00EE1275" w:rsidRPr="00F3456C" w:rsidRDefault="00EE1275" w:rsidP="00AE04BC">
            <w:r w:rsidRPr="00F3456C">
              <w:t>12</w:t>
            </w:r>
          </w:p>
        </w:tc>
        <w:tc>
          <w:tcPr>
            <w:tcW w:w="0" w:type="auto"/>
            <w:tcMar>
              <w:top w:w="150" w:type="dxa"/>
              <w:left w:w="240" w:type="dxa"/>
              <w:bottom w:w="150" w:type="dxa"/>
              <w:right w:w="240" w:type="dxa"/>
            </w:tcMar>
            <w:vAlign w:val="center"/>
            <w:hideMark/>
          </w:tcPr>
          <w:p w:rsidR="00EE1275" w:rsidRPr="00F3456C" w:rsidRDefault="00EE1275" w:rsidP="00AE04BC">
            <w:r w:rsidRPr="00F3456C">
              <w:t>forever</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enterprise.events</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lifecycle events (state changes)</w:t>
            </w:r>
          </w:p>
        </w:tc>
        <w:tc>
          <w:tcPr>
            <w:tcW w:w="0" w:type="auto"/>
            <w:tcMar>
              <w:top w:w="150" w:type="dxa"/>
              <w:left w:w="240" w:type="dxa"/>
              <w:bottom w:w="150" w:type="dxa"/>
              <w:right w:w="240" w:type="dxa"/>
            </w:tcMar>
            <w:vAlign w:val="center"/>
            <w:hideMark/>
          </w:tcPr>
          <w:p w:rsidR="00EE1275" w:rsidRPr="00F3456C" w:rsidRDefault="00EE1275" w:rsidP="00AE04BC">
            <w:r w:rsidRPr="00F3456C">
              <w:t>24</w:t>
            </w:r>
          </w:p>
        </w:tc>
        <w:tc>
          <w:tcPr>
            <w:tcW w:w="0" w:type="auto"/>
            <w:tcMar>
              <w:top w:w="150" w:type="dxa"/>
              <w:left w:w="240" w:type="dxa"/>
              <w:bottom w:w="150" w:type="dxa"/>
              <w:right w:w="240" w:type="dxa"/>
            </w:tcMar>
            <w:vAlign w:val="center"/>
            <w:hideMark/>
          </w:tcPr>
          <w:p w:rsidR="00EE1275" w:rsidRPr="00F3456C" w:rsidRDefault="00EE1275" w:rsidP="00AE04BC">
            <w:r w:rsidRPr="00F3456C">
              <w:t>forever</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governance.votes</w:t>
            </w:r>
          </w:p>
        </w:tc>
        <w:tc>
          <w:tcPr>
            <w:tcW w:w="0" w:type="auto"/>
            <w:tcMar>
              <w:top w:w="150" w:type="dxa"/>
              <w:left w:w="240" w:type="dxa"/>
              <w:bottom w:w="150" w:type="dxa"/>
              <w:right w:w="240" w:type="dxa"/>
            </w:tcMar>
            <w:vAlign w:val="center"/>
            <w:hideMark/>
          </w:tcPr>
          <w:p w:rsidR="00EE1275" w:rsidRPr="00F3456C" w:rsidRDefault="00EE1275" w:rsidP="00AE04BC">
            <w:r w:rsidRPr="00F3456C">
              <w:t>Raw vote submissions</w:t>
            </w:r>
          </w:p>
        </w:tc>
        <w:tc>
          <w:tcPr>
            <w:tcW w:w="0" w:type="auto"/>
            <w:tcMar>
              <w:top w:w="150" w:type="dxa"/>
              <w:left w:w="240" w:type="dxa"/>
              <w:bottom w:w="150" w:type="dxa"/>
              <w:right w:w="240" w:type="dxa"/>
            </w:tcMar>
            <w:vAlign w:val="center"/>
            <w:hideMark/>
          </w:tcPr>
          <w:p w:rsidR="00EE1275" w:rsidRPr="00F3456C" w:rsidRDefault="00EE1275" w:rsidP="00AE04BC">
            <w:r w:rsidRPr="00F3456C">
              <w:t>12</w:t>
            </w:r>
          </w:p>
        </w:tc>
        <w:tc>
          <w:tcPr>
            <w:tcW w:w="0" w:type="auto"/>
            <w:tcMar>
              <w:top w:w="150" w:type="dxa"/>
              <w:left w:w="240" w:type="dxa"/>
              <w:bottom w:w="150" w:type="dxa"/>
              <w:right w:w="240" w:type="dxa"/>
            </w:tcMar>
            <w:vAlign w:val="center"/>
            <w:hideMark/>
          </w:tcPr>
          <w:p w:rsidR="00EE1275" w:rsidRPr="00F3456C" w:rsidRDefault="00EE1275" w:rsidP="00AE04BC">
            <w:r w:rsidRPr="00F3456C">
              <w:t>forever</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treasury.flows</w:t>
            </w:r>
          </w:p>
        </w:tc>
        <w:tc>
          <w:tcPr>
            <w:tcW w:w="0" w:type="auto"/>
            <w:tcMar>
              <w:top w:w="150" w:type="dxa"/>
              <w:left w:w="240" w:type="dxa"/>
              <w:bottom w:w="150" w:type="dxa"/>
              <w:right w:w="240" w:type="dxa"/>
            </w:tcMar>
            <w:vAlign w:val="center"/>
            <w:hideMark/>
          </w:tcPr>
          <w:p w:rsidR="00EE1275" w:rsidRPr="00F3456C" w:rsidRDefault="00EE1275" w:rsidP="00AE04BC">
            <w:r w:rsidRPr="00F3456C">
              <w:t>Escrow and payment events</w:t>
            </w:r>
          </w:p>
        </w:tc>
        <w:tc>
          <w:tcPr>
            <w:tcW w:w="0" w:type="auto"/>
            <w:tcMar>
              <w:top w:w="150" w:type="dxa"/>
              <w:left w:w="240" w:type="dxa"/>
              <w:bottom w:w="150" w:type="dxa"/>
              <w:right w:w="240" w:type="dxa"/>
            </w:tcMar>
            <w:vAlign w:val="center"/>
            <w:hideMark/>
          </w:tcPr>
          <w:p w:rsidR="00EE1275" w:rsidRPr="00F3456C" w:rsidRDefault="00EE1275" w:rsidP="00AE04BC">
            <w:r w:rsidRPr="00F3456C">
              <w:t>24</w:t>
            </w:r>
          </w:p>
        </w:tc>
        <w:tc>
          <w:tcPr>
            <w:tcW w:w="0" w:type="auto"/>
            <w:tcMar>
              <w:top w:w="150" w:type="dxa"/>
              <w:left w:w="240" w:type="dxa"/>
              <w:bottom w:w="150" w:type="dxa"/>
              <w:right w:w="240" w:type="dxa"/>
            </w:tcMar>
            <w:vAlign w:val="center"/>
            <w:hideMark/>
          </w:tcPr>
          <w:p w:rsidR="00EE1275" w:rsidRPr="00F3456C" w:rsidRDefault="00EE1275" w:rsidP="00AE04BC">
            <w:r w:rsidRPr="00F3456C">
              <w:t>forever</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audit.reconciliation</w:t>
            </w:r>
          </w:p>
        </w:tc>
        <w:tc>
          <w:tcPr>
            <w:tcW w:w="0" w:type="auto"/>
            <w:tcMar>
              <w:top w:w="150" w:type="dxa"/>
              <w:left w:w="240" w:type="dxa"/>
              <w:bottom w:w="150" w:type="dxa"/>
              <w:right w:w="240" w:type="dxa"/>
            </w:tcMar>
            <w:vAlign w:val="center"/>
            <w:hideMark/>
          </w:tcPr>
          <w:p w:rsidR="00EE1275" w:rsidRPr="00F3456C" w:rsidRDefault="00EE1275" w:rsidP="00AE04BC">
            <w:r w:rsidRPr="00F3456C">
              <w:t>Daily sync reports (escrow, GAFI, tax, NOSI)</w:t>
            </w:r>
          </w:p>
        </w:tc>
        <w:tc>
          <w:tcPr>
            <w:tcW w:w="0" w:type="auto"/>
            <w:tcMar>
              <w:top w:w="150" w:type="dxa"/>
              <w:left w:w="240" w:type="dxa"/>
              <w:bottom w:w="150" w:type="dxa"/>
              <w:right w:w="240" w:type="dxa"/>
            </w:tcMar>
            <w:vAlign w:val="center"/>
            <w:hideMark/>
          </w:tcPr>
          <w:p w:rsidR="00EE1275" w:rsidRPr="00F3456C" w:rsidRDefault="00EE1275" w:rsidP="00AE04BC">
            <w:r w:rsidRPr="00F3456C">
              <w:t>6</w:t>
            </w:r>
          </w:p>
        </w:tc>
        <w:tc>
          <w:tcPr>
            <w:tcW w:w="0" w:type="auto"/>
            <w:tcMar>
              <w:top w:w="150" w:type="dxa"/>
              <w:left w:w="240" w:type="dxa"/>
              <w:bottom w:w="150" w:type="dxa"/>
              <w:right w:w="240" w:type="dxa"/>
            </w:tcMar>
            <w:vAlign w:val="center"/>
            <w:hideMark/>
          </w:tcPr>
          <w:p w:rsidR="00EE1275" w:rsidRPr="00F3456C" w:rsidRDefault="00EE1275" w:rsidP="00AE04BC">
            <w:r w:rsidRPr="00F3456C">
              <w:t>1 year</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ai.inference</w:t>
            </w:r>
          </w:p>
        </w:tc>
        <w:tc>
          <w:tcPr>
            <w:tcW w:w="0" w:type="auto"/>
            <w:tcMar>
              <w:top w:w="150" w:type="dxa"/>
              <w:left w:w="240" w:type="dxa"/>
              <w:bottom w:w="150" w:type="dxa"/>
              <w:right w:w="240" w:type="dxa"/>
            </w:tcMar>
            <w:vAlign w:val="center"/>
            <w:hideMark/>
          </w:tcPr>
          <w:p w:rsidR="00EE1275" w:rsidRPr="00F3456C" w:rsidRDefault="00EE1275" w:rsidP="00AE04BC">
            <w:r w:rsidRPr="00F3456C">
              <w:t>AI model inputs/outputs (logged for audit)</w:t>
            </w:r>
          </w:p>
        </w:tc>
        <w:tc>
          <w:tcPr>
            <w:tcW w:w="0" w:type="auto"/>
            <w:tcMar>
              <w:top w:w="150" w:type="dxa"/>
              <w:left w:w="240" w:type="dxa"/>
              <w:bottom w:w="150" w:type="dxa"/>
              <w:right w:w="240" w:type="dxa"/>
            </w:tcMar>
            <w:vAlign w:val="center"/>
            <w:hideMark/>
          </w:tcPr>
          <w:p w:rsidR="00EE1275" w:rsidRPr="00F3456C" w:rsidRDefault="00EE1275" w:rsidP="00AE04BC">
            <w:r w:rsidRPr="00F3456C">
              <w:t>6</w:t>
            </w:r>
          </w:p>
        </w:tc>
        <w:tc>
          <w:tcPr>
            <w:tcW w:w="0" w:type="auto"/>
            <w:tcMar>
              <w:top w:w="150" w:type="dxa"/>
              <w:left w:w="240" w:type="dxa"/>
              <w:bottom w:w="150" w:type="dxa"/>
              <w:right w:w="240" w:type="dxa"/>
            </w:tcMar>
            <w:vAlign w:val="center"/>
            <w:hideMark/>
          </w:tcPr>
          <w:p w:rsidR="00EE1275" w:rsidRPr="00F3456C" w:rsidRDefault="00EE1275" w:rsidP="00AE04BC">
            <w:r w:rsidRPr="00F3456C">
              <w:t>90 days</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constitutional.policies</w:t>
            </w:r>
          </w:p>
        </w:tc>
        <w:tc>
          <w:tcPr>
            <w:tcW w:w="0" w:type="auto"/>
            <w:tcMar>
              <w:top w:w="150" w:type="dxa"/>
              <w:left w:w="240" w:type="dxa"/>
              <w:bottom w:w="150" w:type="dxa"/>
              <w:right w:w="240" w:type="dxa"/>
            </w:tcMar>
            <w:vAlign w:val="center"/>
            <w:hideMark/>
          </w:tcPr>
          <w:p w:rsidR="00EE1275" w:rsidRPr="00F3456C" w:rsidRDefault="00EE1275" w:rsidP="00AE04BC">
            <w:r w:rsidRPr="00F3456C">
              <w:t>Policy update events</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forever</w:t>
            </w:r>
          </w:p>
        </w:tc>
        <w:tc>
          <w:tcPr>
            <w:tcW w:w="0" w:type="auto"/>
            <w:tcMar>
              <w:top w:w="150" w:type="dxa"/>
              <w:left w:w="240" w:type="dxa"/>
              <w:bottom w:w="150" w:type="dxa"/>
              <w:right w:w="0" w:type="dxa"/>
            </w:tcMar>
            <w:vAlign w:val="center"/>
            <w:hideMark/>
          </w:tcPr>
          <w:p w:rsidR="00EE1275" w:rsidRPr="00F3456C" w:rsidRDefault="00EE1275" w:rsidP="00AE04BC">
            <w:r w:rsidRPr="00F3456C">
              <w:t>3</w:t>
            </w:r>
          </w:p>
        </w:tc>
      </w:tr>
    </w:tbl>
    <w:p w:rsidR="00EE1275" w:rsidRPr="00F3456C" w:rsidRDefault="00EE1275" w:rsidP="00EE1275">
      <w:r w:rsidRPr="00F3456C">
        <w:rPr>
          <w:b/>
          <w:bCs/>
        </w:rPr>
        <w:t>Example – Kafka consumer lag:</w:t>
      </w:r>
      <w:r w:rsidRPr="00F3456C">
        <w:br/>
        <w:t>A service falls behind and has 5,000 unprocessed messages. The monitoring system alerts a Steward, who restarts the consumer. No data loss because Kafka retains messages for the retention period.</w:t>
      </w:r>
    </w:p>
    <w:p w:rsidR="00EE1275" w:rsidRPr="00F3456C" w:rsidRDefault="00DA2FC4" w:rsidP="00EE1275">
      <w:r>
        <w:rPr>
          <w:noProof/>
        </w:rPr>
      </w:r>
      <w:r>
        <w:pict w14:anchorId="03ED284D">
          <v:rect id="Horizontal Line 842" o:spid="_x0000_s247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2.4.3 Replay Reconstruction</w:t>
      </w:r>
    </w:p>
    <w:p w:rsidR="00EE1275" w:rsidRPr="00F3456C" w:rsidRDefault="00EE1275" w:rsidP="00EE1275">
      <w:r w:rsidRPr="00F3456C">
        <w:t>Any service can replay events from a specific offset to rebuild its local state. The constitutional hash chain ensures that replay produces exactly the same state as original execution.</w:t>
      </w:r>
    </w:p>
    <w:p w:rsidR="00EE1275" w:rsidRPr="00F3456C" w:rsidRDefault="00EE1275" w:rsidP="00EE1275">
      <w:r w:rsidRPr="00F3456C">
        <w:rPr>
          <w:b/>
          <w:bCs/>
        </w:rPr>
        <w:t>Example – Disaster recovery:</w:t>
      </w:r>
      <w:r w:rsidRPr="00F3456C">
        <w:br/>
        <w:t>A database corruption occurs. The service is restored from a backup (snapshot taken at 01:00) and then replays events from Kafka from 01:00 to the current time. The final state matches the pre</w:t>
      </w:r>
      <w:r w:rsidRPr="00F3456C">
        <w:noBreakHyphen/>
        <w:t>corruption state. The hash chain is verified at each step.</w:t>
      </w:r>
    </w:p>
    <w:p w:rsidR="00EE1275" w:rsidRPr="00F3456C" w:rsidRDefault="00DA2FC4" w:rsidP="00EE1275">
      <w:r>
        <w:rPr>
          <w:noProof/>
        </w:rPr>
      </w:r>
      <w:r>
        <w:pict w14:anchorId="7FD1D56C">
          <v:rect id="Horizontal Line 841" o:spid="_x0000_s247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2.4.4 Causal Consistency</w:t>
      </w:r>
    </w:p>
    <w:p w:rsidR="00EE1275" w:rsidRPr="00F3456C" w:rsidRDefault="00EE1275" w:rsidP="00EE1275">
      <w:r w:rsidRPr="00F3456C">
        <w:t>Events are stamped with:</w:t>
      </w:r>
    </w:p>
    <w:p w:rsidR="00EE1275" w:rsidRPr="00F3456C" w:rsidRDefault="00EE1275">
      <w:pPr>
        <w:numPr>
          <w:ilvl w:val="0"/>
          <w:numId w:val="352"/>
        </w:numPr>
      </w:pPr>
      <w:r w:rsidRPr="00F3456C">
        <w:rPr>
          <w:b/>
          <w:bCs/>
        </w:rPr>
        <w:t>Lamport timestamp</w:t>
      </w:r>
      <w:r w:rsidRPr="00F3456C">
        <w:t> (logical clock) – monotonic increasing across all nodes.</w:t>
      </w:r>
    </w:p>
    <w:p w:rsidR="00EE1275" w:rsidRPr="00F3456C" w:rsidRDefault="00EE1275">
      <w:pPr>
        <w:numPr>
          <w:ilvl w:val="0"/>
          <w:numId w:val="352"/>
        </w:numPr>
      </w:pPr>
      <w:r w:rsidRPr="00F3456C">
        <w:rPr>
          <w:b/>
          <w:bCs/>
        </w:rPr>
        <w:t>Vector clock</w:t>
      </w:r>
      <w:r w:rsidRPr="00F3456C">
        <w:t> of all CRE nodes – to detect missing events.</w:t>
      </w:r>
    </w:p>
    <w:p w:rsidR="00EE1275" w:rsidRPr="00F3456C" w:rsidRDefault="00EE1275">
      <w:pPr>
        <w:numPr>
          <w:ilvl w:val="0"/>
          <w:numId w:val="352"/>
        </w:numPr>
      </w:pPr>
      <w:r w:rsidRPr="00F3456C">
        <w:rPr>
          <w:b/>
          <w:bCs/>
        </w:rPr>
        <w:t>Previous event hash</w:t>
      </w:r>
      <w:r w:rsidRPr="00F3456C">
        <w:t> (chaining) – ensures order.</w:t>
      </w:r>
    </w:p>
    <w:p w:rsidR="00EE1275" w:rsidRPr="00F3456C" w:rsidRDefault="00EE1275" w:rsidP="00EE1275">
      <w:r w:rsidRPr="00F3456C">
        <w:lastRenderedPageBreak/>
        <w:t>This enables causal ordering even across partitions. If event B depends on event A, B’s prev_hashis the hash of A. If a node receives B without A, it will buffer B until A arrives.</w:t>
      </w:r>
    </w:p>
    <w:p w:rsidR="00EE1275" w:rsidRPr="00F3456C" w:rsidRDefault="00DA2FC4" w:rsidP="00EE1275">
      <w:r>
        <w:rPr>
          <w:noProof/>
        </w:rPr>
      </w:r>
      <w:r>
        <w:pict w14:anchorId="54ABCD9F">
          <v:rect id="Horizontal Line 840" o:spid="_x0000_s247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2.4.5 Event Lineage</w:t>
      </w:r>
    </w:p>
    <w:p w:rsidR="00EE1275" w:rsidRPr="00F3456C" w:rsidRDefault="00EE1275" w:rsidP="00EE1275">
      <w:r w:rsidRPr="00F3456C">
        <w:t>Every event references the CRE decision token that authorised it. The CRE decision token references the policy hashes that were applied. The policy hashes reference the constitutional hash of the governing document. </w:t>
      </w:r>
      <w:r w:rsidRPr="00F3456C">
        <w:rPr>
          <w:b/>
          <w:bCs/>
        </w:rPr>
        <w:t>Full lineage from user action to constitutional principle is traceable.</w:t>
      </w:r>
    </w:p>
    <w:p w:rsidR="00EE1275" w:rsidRPr="00F3456C" w:rsidRDefault="00EE1275" w:rsidP="00EE1275">
      <w:r w:rsidRPr="00F3456C">
        <w:rPr>
          <w:b/>
          <w:bCs/>
        </w:rPr>
        <w:t>Example – Audit query:</w:t>
      </w:r>
      <w:r w:rsidRPr="00F3456C">
        <w:br/>
        <w:t>A regulator asks: “Why was this expense approved?” The auditor traces:</w:t>
      </w:r>
    </w:p>
    <w:p w:rsidR="00EE1275" w:rsidRPr="00F3456C" w:rsidRDefault="00EE1275">
      <w:pPr>
        <w:numPr>
          <w:ilvl w:val="0"/>
          <w:numId w:val="353"/>
        </w:numPr>
      </w:pPr>
      <w:r w:rsidRPr="00F3456C">
        <w:t>Expense event → event_id: evt_789</w:t>
      </w:r>
    </w:p>
    <w:p w:rsidR="00EE1275" w:rsidRPr="00F3456C" w:rsidRDefault="00EE1275">
      <w:pPr>
        <w:numPr>
          <w:ilvl w:val="0"/>
          <w:numId w:val="353"/>
        </w:numPr>
      </w:pPr>
      <w:r w:rsidRPr="00F3456C">
        <w:t>Look up cre_decision_token in event → cre_token_abc</w:t>
      </w:r>
    </w:p>
    <w:p w:rsidR="00EE1275" w:rsidRPr="00F3456C" w:rsidRDefault="00EE1275">
      <w:pPr>
        <w:numPr>
          <w:ilvl w:val="0"/>
          <w:numId w:val="353"/>
        </w:numPr>
      </w:pPr>
      <w:r w:rsidRPr="00F3456C">
        <w:t>Query CRE logs for token → shows policy_hashes: [sha3:expense_policy_v3]</w:t>
      </w:r>
    </w:p>
    <w:p w:rsidR="00EE1275" w:rsidRPr="00F3456C" w:rsidRDefault="00EE1275">
      <w:pPr>
        <w:numPr>
          <w:ilvl w:val="0"/>
          <w:numId w:val="353"/>
        </w:numPr>
      </w:pPr>
      <w:r w:rsidRPr="00F3456C">
        <w:t>Look up policy in registry → shows constitutional_hash: 0xB4F8...</w:t>
      </w:r>
    </w:p>
    <w:p w:rsidR="00EE1275" w:rsidRPr="00F3456C" w:rsidRDefault="00EE1275">
      <w:pPr>
        <w:numPr>
          <w:ilvl w:val="0"/>
          <w:numId w:val="353"/>
        </w:numPr>
      </w:pPr>
      <w:r w:rsidRPr="00F3456C">
        <w:t>That hash corresponds to Volume 1</w:t>
      </w:r>
      <w:r w:rsidRPr="00F3456C">
        <w:noBreakHyphen/>
        <w:t>A, Rule I</w:t>
      </w:r>
      <w:r w:rsidRPr="00F3456C">
        <w:noBreakHyphen/>
        <w:t>1.2 (AI</w:t>
      </w:r>
      <w:r w:rsidRPr="00F3456C">
        <w:noBreakHyphen/>
        <w:t>enforced governance).</w:t>
      </w:r>
    </w:p>
    <w:p w:rsidR="00EE1275" w:rsidRPr="00F3456C" w:rsidRDefault="00EE1275" w:rsidP="00EE1275">
      <w:r w:rsidRPr="00F3456C">
        <w:t>The entire chain is verifiable.</w:t>
      </w:r>
    </w:p>
    <w:p w:rsidR="00EE1275" w:rsidRPr="00F3456C" w:rsidRDefault="00DA2FC4" w:rsidP="00EE1275">
      <w:r>
        <w:rPr>
          <w:noProof/>
        </w:rPr>
      </w:r>
      <w:r>
        <w:pict w14:anchorId="5AC6E897">
          <v:rect id="Horizontal Line 839" o:spid="_x0000_s247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2.4.6 Federation Event Synchronization (for Graduated Enterprises)</w:t>
      </w:r>
    </w:p>
    <w:p w:rsidR="00EE1275" w:rsidRPr="00F3456C" w:rsidRDefault="00EE1275" w:rsidP="00EE1275">
      <w:r w:rsidRPr="00F3456C">
        <w:t>Graduated enterprises that choose to run their own CRE instance may subscribe to a </w:t>
      </w:r>
      <w:r w:rsidRPr="00F3456C">
        <w:rPr>
          <w:b/>
          <w:bCs/>
        </w:rPr>
        <w:t>read</w:t>
      </w:r>
      <w:r w:rsidRPr="00F3456C">
        <w:rPr>
          <w:b/>
          <w:bCs/>
        </w:rPr>
        <w:noBreakHyphen/>
        <w:t>only feed</w:t>
      </w:r>
      <w:r w:rsidRPr="00F3456C">
        <w:t> of their own historical events via the federation protocol. New events generated on the independent runtime are not pushed back to AURIENTA. AURIENTA retains a complete archive but does not control the sovereign instance.</w:t>
      </w:r>
    </w:p>
    <w:p w:rsidR="00EE1275" w:rsidRPr="00F3456C" w:rsidRDefault="00EE1275" w:rsidP="00EE1275">
      <w:r w:rsidRPr="00F3456C">
        <w:rPr>
          <w:b/>
          <w:bCs/>
        </w:rPr>
        <w:t>Example:</w:t>
      </w:r>
      <w:r w:rsidRPr="00F3456C">
        <w:br/>
        <w:t>“SmartFarm Egypt” graduates and runs its own CRE. It pulls its event history (from its formation to graduation) from AURIENTA’s federation API. After graduation, all new events stay within the enterprise’s own infrastructure. AURIENTA’s copy of the ledger is frozen at the graduation point.</w:t>
      </w:r>
    </w:p>
    <w:p w:rsidR="00EE1275" w:rsidRPr="00F3456C" w:rsidRDefault="00DA2FC4" w:rsidP="00EE1275">
      <w:r>
        <w:rPr>
          <w:noProof/>
        </w:rPr>
      </w:r>
      <w:r>
        <w:pict w14:anchorId="1714EB9D">
          <v:rect id="Horizontal Line 838" o:spid="_x0000_s247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2.5 IMMUTABLE AUDIT &amp; CONSTITUTIONAL MEMORY INFRASTRUCTURE</w:t>
      </w:r>
    </w:p>
    <w:p w:rsidR="00EE1275" w:rsidRPr="00F3456C" w:rsidRDefault="00EE1275" w:rsidP="00EE1275">
      <w:pPr>
        <w:rPr>
          <w:b/>
          <w:bCs/>
        </w:rPr>
      </w:pPr>
      <w:r w:rsidRPr="00F3456C">
        <w:rPr>
          <w:b/>
          <w:bCs/>
        </w:rPr>
        <w:t>2.5.1 Cryptographic Lineage</w:t>
      </w:r>
    </w:p>
    <w:p w:rsidR="00EE1275" w:rsidRPr="00F3456C" w:rsidRDefault="00EE1275" w:rsidP="00EE1275">
      <w:r w:rsidRPr="00F3456C">
        <w:t>Each event stored in the immutable ledger (PostgreSQL append</w:t>
      </w:r>
      <w:r w:rsidRPr="00F3456C">
        <w:noBreakHyphen/>
        <w:t>only table) includes:</w:t>
      </w:r>
    </w:p>
    <w:tbl>
      <w:tblPr>
        <w:tblW w:w="11280" w:type="dxa"/>
        <w:tblCellMar>
          <w:top w:w="15" w:type="dxa"/>
          <w:left w:w="15" w:type="dxa"/>
          <w:bottom w:w="15" w:type="dxa"/>
          <w:right w:w="15" w:type="dxa"/>
        </w:tblCellMar>
        <w:tblLook w:val="04A0" w:firstRow="1" w:lastRow="0" w:firstColumn="1" w:lastColumn="0" w:noHBand="0" w:noVBand="1"/>
      </w:tblPr>
      <w:tblGrid>
        <w:gridCol w:w="2136"/>
        <w:gridCol w:w="1538"/>
        <w:gridCol w:w="760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Field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event_id</w:t>
            </w:r>
          </w:p>
        </w:tc>
        <w:tc>
          <w:tcPr>
            <w:tcW w:w="0" w:type="auto"/>
            <w:tcMar>
              <w:top w:w="150" w:type="dxa"/>
              <w:left w:w="240" w:type="dxa"/>
              <w:bottom w:w="150" w:type="dxa"/>
              <w:right w:w="240" w:type="dxa"/>
            </w:tcMar>
            <w:vAlign w:val="center"/>
            <w:hideMark/>
          </w:tcPr>
          <w:p w:rsidR="00EE1275" w:rsidRPr="00F3456C" w:rsidRDefault="00EE1275" w:rsidP="00AE04BC">
            <w:r w:rsidRPr="00F3456C">
              <w:t>UUID</w:t>
            </w:r>
          </w:p>
        </w:tc>
        <w:tc>
          <w:tcPr>
            <w:tcW w:w="0" w:type="auto"/>
            <w:tcMar>
              <w:top w:w="150" w:type="dxa"/>
              <w:left w:w="240" w:type="dxa"/>
              <w:bottom w:w="150" w:type="dxa"/>
              <w:right w:w="0" w:type="dxa"/>
            </w:tcMar>
            <w:vAlign w:val="center"/>
            <w:hideMark/>
          </w:tcPr>
          <w:p w:rsidR="00EE1275" w:rsidRPr="00F3456C" w:rsidRDefault="00EE1275" w:rsidP="00AE04BC">
            <w:r w:rsidRPr="00F3456C">
              <w:t>Primary key, globally unique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prev_hash</w:t>
            </w:r>
          </w:p>
        </w:tc>
        <w:tc>
          <w:tcPr>
            <w:tcW w:w="0" w:type="auto"/>
            <w:tcMar>
              <w:top w:w="150" w:type="dxa"/>
              <w:left w:w="240" w:type="dxa"/>
              <w:bottom w:w="150" w:type="dxa"/>
              <w:right w:w="240" w:type="dxa"/>
            </w:tcMar>
            <w:vAlign w:val="center"/>
            <w:hideMark/>
          </w:tcPr>
          <w:p w:rsidR="00EE1275" w:rsidRPr="00F3456C" w:rsidRDefault="00EE1275" w:rsidP="00AE04BC">
            <w:r w:rsidRPr="00F3456C">
              <w:t>CHAR(66)</w:t>
            </w:r>
          </w:p>
        </w:tc>
        <w:tc>
          <w:tcPr>
            <w:tcW w:w="0" w:type="auto"/>
            <w:tcMar>
              <w:top w:w="150" w:type="dxa"/>
              <w:left w:w="240" w:type="dxa"/>
              <w:bottom w:w="150" w:type="dxa"/>
              <w:right w:w="0" w:type="dxa"/>
            </w:tcMar>
            <w:vAlign w:val="center"/>
            <w:hideMark/>
          </w:tcPr>
          <w:p w:rsidR="00EE1275" w:rsidRPr="00F3456C" w:rsidRDefault="00EE1275" w:rsidP="00AE04BC">
            <w:r w:rsidRPr="00F3456C">
              <w:t>SHA3</w:t>
            </w:r>
            <w:r w:rsidRPr="00F3456C">
              <w:noBreakHyphen/>
              <w:t>256 of previous event (hex)</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payload_hash</w:t>
            </w:r>
          </w:p>
        </w:tc>
        <w:tc>
          <w:tcPr>
            <w:tcW w:w="0" w:type="auto"/>
            <w:tcMar>
              <w:top w:w="150" w:type="dxa"/>
              <w:left w:w="240" w:type="dxa"/>
              <w:bottom w:w="150" w:type="dxa"/>
              <w:right w:w="240" w:type="dxa"/>
            </w:tcMar>
            <w:vAlign w:val="center"/>
            <w:hideMark/>
          </w:tcPr>
          <w:p w:rsidR="00EE1275" w:rsidRPr="00F3456C" w:rsidRDefault="00EE1275" w:rsidP="00AE04BC">
            <w:r w:rsidRPr="00F3456C">
              <w:t>CHAR(66)</w:t>
            </w:r>
          </w:p>
        </w:tc>
        <w:tc>
          <w:tcPr>
            <w:tcW w:w="0" w:type="auto"/>
            <w:tcMar>
              <w:top w:w="150" w:type="dxa"/>
              <w:left w:w="240" w:type="dxa"/>
              <w:bottom w:w="150" w:type="dxa"/>
              <w:right w:w="0" w:type="dxa"/>
            </w:tcMar>
            <w:vAlign w:val="center"/>
            <w:hideMark/>
          </w:tcPr>
          <w:p w:rsidR="00EE1275" w:rsidRPr="00F3456C" w:rsidRDefault="00EE1275" w:rsidP="00AE04BC">
            <w:r w:rsidRPr="00F3456C">
              <w:t>SHA3</w:t>
            </w:r>
            <w:r w:rsidRPr="00F3456C">
              <w:noBreakHyphen/>
              <w:t>256 of the event payload (action, actor, timestamp)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cre_decision_token</w:t>
            </w:r>
          </w:p>
        </w:tc>
        <w:tc>
          <w:tcPr>
            <w:tcW w:w="0" w:type="auto"/>
            <w:tcMar>
              <w:top w:w="150" w:type="dxa"/>
              <w:left w:w="240" w:type="dxa"/>
              <w:bottom w:w="150" w:type="dxa"/>
              <w:right w:w="240" w:type="dxa"/>
            </w:tcMar>
            <w:vAlign w:val="center"/>
            <w:hideMark/>
          </w:tcPr>
          <w:p w:rsidR="00EE1275" w:rsidRPr="00F3456C" w:rsidRDefault="00EE1275" w:rsidP="00AE04BC">
            <w:r w:rsidRPr="00F3456C">
              <w:t>JSONB</w:t>
            </w:r>
          </w:p>
        </w:tc>
        <w:tc>
          <w:tcPr>
            <w:tcW w:w="0" w:type="auto"/>
            <w:tcMar>
              <w:top w:w="150" w:type="dxa"/>
              <w:left w:w="240" w:type="dxa"/>
              <w:bottom w:w="150" w:type="dxa"/>
              <w:right w:w="0" w:type="dxa"/>
            </w:tcMar>
            <w:vAlign w:val="center"/>
            <w:hideMark/>
          </w:tcPr>
          <w:p w:rsidR="00EE1275" w:rsidRPr="00F3456C" w:rsidRDefault="00EE1275" w:rsidP="00AE04BC">
            <w:r w:rsidRPr="00F3456C">
              <w:t>Signed token from CRE (allowed/rejected)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timestamp</w:t>
            </w:r>
          </w:p>
        </w:tc>
        <w:tc>
          <w:tcPr>
            <w:tcW w:w="0" w:type="auto"/>
            <w:tcMar>
              <w:top w:w="150" w:type="dxa"/>
              <w:left w:w="240" w:type="dxa"/>
              <w:bottom w:w="150" w:type="dxa"/>
              <w:right w:w="240" w:type="dxa"/>
            </w:tcMar>
            <w:vAlign w:val="center"/>
            <w:hideMark/>
          </w:tcPr>
          <w:p w:rsidR="00EE1275" w:rsidRPr="00F3456C" w:rsidRDefault="00EE1275" w:rsidP="00AE04BC">
            <w:r w:rsidRPr="00F3456C">
              <w:t>BIGINT</w:t>
            </w:r>
          </w:p>
        </w:tc>
        <w:tc>
          <w:tcPr>
            <w:tcW w:w="0" w:type="auto"/>
            <w:tcMar>
              <w:top w:w="150" w:type="dxa"/>
              <w:left w:w="240" w:type="dxa"/>
              <w:bottom w:w="150" w:type="dxa"/>
              <w:right w:w="0" w:type="dxa"/>
            </w:tcMar>
            <w:vAlign w:val="center"/>
            <w:hideMark/>
          </w:tcPr>
          <w:p w:rsidR="00EE1275" w:rsidRPr="00F3456C" w:rsidRDefault="00EE1275" w:rsidP="00AE04BC">
            <w:r w:rsidRPr="00F3456C">
              <w:t>Unix nanoseconds (monotonic, from HSM</w:t>
            </w:r>
            <w:r w:rsidRPr="00F3456C">
              <w:noBreakHyphen/>
              <w:t>synchronized clock)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node_signature</w:t>
            </w:r>
          </w:p>
        </w:tc>
        <w:tc>
          <w:tcPr>
            <w:tcW w:w="0" w:type="auto"/>
            <w:tcMar>
              <w:top w:w="150" w:type="dxa"/>
              <w:left w:w="240" w:type="dxa"/>
              <w:bottom w:w="150" w:type="dxa"/>
              <w:right w:w="240" w:type="dxa"/>
            </w:tcMar>
            <w:vAlign w:val="center"/>
            <w:hideMark/>
          </w:tcPr>
          <w:p w:rsidR="00EE1275" w:rsidRPr="00F3456C" w:rsidRDefault="00EE1275" w:rsidP="00AE04BC">
            <w:r w:rsidRPr="00F3456C">
              <w:t>CHAR(128)</w:t>
            </w:r>
          </w:p>
        </w:tc>
        <w:tc>
          <w:tcPr>
            <w:tcW w:w="0" w:type="auto"/>
            <w:tcMar>
              <w:top w:w="150" w:type="dxa"/>
              <w:left w:w="240" w:type="dxa"/>
              <w:bottom w:w="150" w:type="dxa"/>
              <w:right w:w="0" w:type="dxa"/>
            </w:tcMar>
            <w:vAlign w:val="center"/>
            <w:hideMark/>
          </w:tcPr>
          <w:p w:rsidR="00EE1275" w:rsidRPr="00F3456C" w:rsidRDefault="00EE1275" w:rsidP="00AE04BC">
            <w:r w:rsidRPr="00F3456C">
              <w:t>Ed25519 signature (hex) of event_id + prev_hash + payload_hash + timestamp</w:t>
            </w:r>
          </w:p>
        </w:tc>
      </w:tr>
    </w:tbl>
    <w:p w:rsidR="00EE1275" w:rsidRPr="00F3456C" w:rsidRDefault="00EE1275" w:rsidP="00EE1275">
      <w:r w:rsidRPr="00F3456C">
        <w:rPr>
          <w:b/>
          <w:bCs/>
        </w:rPr>
        <w:t>Example – Chain integrity:</w:t>
      </w:r>
      <w:r w:rsidRPr="00F3456C">
        <w:br/>
        <w:t>Event 1000 has prev_hash = hash of event 999. If someone tries to delete or modify event 999, the hash of event 1000 would no longer match. The chain breaks, and the tampering is immediately detectable by any auditor.</w:t>
      </w:r>
    </w:p>
    <w:p w:rsidR="00EE1275" w:rsidRPr="00F3456C" w:rsidRDefault="00DA2FC4" w:rsidP="00EE1275">
      <w:r>
        <w:rPr>
          <w:noProof/>
        </w:rPr>
      </w:r>
      <w:r>
        <w:pict w14:anchorId="41F8CFED">
          <v:rect id="Horizontal Line 837" o:spid="_x0000_s247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2.5.2 Execution Hashing</w:t>
      </w:r>
    </w:p>
    <w:p w:rsidR="00EE1275" w:rsidRPr="00F3456C" w:rsidRDefault="00EE1275" w:rsidP="00EE1275">
      <w:r w:rsidRPr="00F3456C">
        <w:t>The CRE decision token includes a hash of the entire input payload and the policy set used. This allows external auditors to </w:t>
      </w:r>
      <w:r w:rsidRPr="00F3456C">
        <w:rPr>
          <w:b/>
          <w:bCs/>
        </w:rPr>
        <w:t>re</w:t>
      </w:r>
      <w:r w:rsidRPr="00F3456C">
        <w:rPr>
          <w:b/>
          <w:bCs/>
        </w:rPr>
        <w:noBreakHyphen/>
        <w:t>run validation</w:t>
      </w:r>
      <w:r w:rsidRPr="00F3456C">
        <w:t> and confirm correctness.</w:t>
      </w:r>
    </w:p>
    <w:p w:rsidR="00EE1275" w:rsidRPr="00F3456C" w:rsidRDefault="00EE1275" w:rsidP="00EE1275">
      <w:r w:rsidRPr="00F3456C">
        <w:rPr>
          <w:b/>
          <w:bCs/>
        </w:rPr>
        <w:t>Verification tool (open source):</w:t>
      </w:r>
    </w:p>
    <w:p w:rsidR="00EE1275" w:rsidRPr="00F3456C" w:rsidRDefault="00EE1275" w:rsidP="00EE1275">
      <w:r w:rsidRPr="00F3456C">
        <w:t>bash</w:t>
      </w:r>
    </w:p>
    <w:p w:rsidR="00EE1275" w:rsidRPr="00F3456C" w:rsidRDefault="00EE1275" w:rsidP="00EE1275">
      <w:r w:rsidRPr="00F3456C">
        <w:t>./verify_decision --token=cre_token_abc123 --input=input.json --policy-dir=/policies</w:t>
      </w:r>
    </w:p>
    <w:p w:rsidR="00EE1275" w:rsidRPr="00F3456C" w:rsidRDefault="00EE1275" w:rsidP="00EE1275">
      <w:r w:rsidRPr="00F3456C">
        <w:t>Output: Decision matches. Valid. Signature verified.</w:t>
      </w:r>
    </w:p>
    <w:p w:rsidR="00EE1275" w:rsidRPr="00F3456C" w:rsidRDefault="00DA2FC4" w:rsidP="00EE1275">
      <w:r>
        <w:rPr>
          <w:noProof/>
        </w:rPr>
      </w:r>
      <w:r>
        <w:pict w14:anchorId="48266DDC">
          <v:rect id="Horizontal Line 836" o:spid="_x0000_s247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2.5.3 Institutional Memory Preservation</w:t>
      </w:r>
    </w:p>
    <w:p w:rsidR="00EE1275" w:rsidRPr="00F3456C" w:rsidRDefault="00EE1275" w:rsidP="00EE1275">
      <w:r w:rsidRPr="00F3456C">
        <w:t>All AI decisions, dispute outcomes, governance precedents, and audit reports are stored as content</w:t>
      </w:r>
      <w:r w:rsidRPr="00F3456C">
        <w:noBreakHyphen/>
        <w:t>addressable blobs on IPFS. The blob CID (Content Identifier) is stored in the immutable ledger alongside the event. This enables </w:t>
      </w:r>
      <w:r w:rsidRPr="00F3456C">
        <w:rPr>
          <w:b/>
          <w:bCs/>
        </w:rPr>
        <w:t>full forensic reconstruction decades later</w:t>
      </w:r>
      <w:r w:rsidRPr="00F3456C">
        <w:t>.</w:t>
      </w:r>
    </w:p>
    <w:p w:rsidR="00EE1275" w:rsidRPr="00F3456C" w:rsidRDefault="00EE1275" w:rsidP="00EE1275">
      <w:r w:rsidRPr="00F3456C">
        <w:rPr>
          <w:b/>
          <w:bCs/>
        </w:rPr>
        <w:t>IPFS storage structure:</w:t>
      </w:r>
    </w:p>
    <w:tbl>
      <w:tblPr>
        <w:tblW w:w="11280" w:type="dxa"/>
        <w:tblCellMar>
          <w:top w:w="15" w:type="dxa"/>
          <w:left w:w="15" w:type="dxa"/>
          <w:bottom w:w="15" w:type="dxa"/>
          <w:right w:w="15" w:type="dxa"/>
        </w:tblCellMar>
        <w:tblLook w:val="04A0" w:firstRow="1" w:lastRow="0" w:firstColumn="1" w:lastColumn="0" w:noHBand="0" w:noVBand="1"/>
      </w:tblPr>
      <w:tblGrid>
        <w:gridCol w:w="4791"/>
        <w:gridCol w:w="2821"/>
        <w:gridCol w:w="366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CID Example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Retention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Valuation report</w:t>
            </w:r>
          </w:p>
        </w:tc>
        <w:tc>
          <w:tcPr>
            <w:tcW w:w="0" w:type="auto"/>
            <w:tcMar>
              <w:top w:w="150" w:type="dxa"/>
              <w:left w:w="240" w:type="dxa"/>
              <w:bottom w:w="150" w:type="dxa"/>
              <w:right w:w="240" w:type="dxa"/>
            </w:tcMar>
            <w:vAlign w:val="center"/>
            <w:hideMark/>
          </w:tcPr>
          <w:p w:rsidR="00EE1275" w:rsidRPr="00F3456C" w:rsidRDefault="00EE1275" w:rsidP="00AE04BC">
            <w:r w:rsidRPr="00F3456C">
              <w:t>QmXyZ...</w:t>
            </w:r>
          </w:p>
        </w:tc>
        <w:tc>
          <w:tcPr>
            <w:tcW w:w="0" w:type="auto"/>
            <w:tcMar>
              <w:top w:w="150" w:type="dxa"/>
              <w:left w:w="240" w:type="dxa"/>
              <w:bottom w:w="150" w:type="dxa"/>
              <w:right w:w="0" w:type="dxa"/>
            </w:tcMar>
            <w:vAlign w:val="center"/>
            <w:hideMark/>
          </w:tcPr>
          <w:p w:rsidR="00EE1275" w:rsidRPr="00F3456C" w:rsidRDefault="00EE1275" w:rsidP="00AE04BC">
            <w:r w:rsidRPr="00F3456C">
              <w:t>Forever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 inference input/output</w:t>
            </w:r>
          </w:p>
        </w:tc>
        <w:tc>
          <w:tcPr>
            <w:tcW w:w="0" w:type="auto"/>
            <w:tcMar>
              <w:top w:w="150" w:type="dxa"/>
              <w:left w:w="240" w:type="dxa"/>
              <w:bottom w:w="150" w:type="dxa"/>
              <w:right w:w="240" w:type="dxa"/>
            </w:tcMar>
            <w:vAlign w:val="center"/>
            <w:hideMark/>
          </w:tcPr>
          <w:p w:rsidR="00EE1275" w:rsidRPr="00F3456C" w:rsidRDefault="00EE1275" w:rsidP="00AE04BC">
            <w:r w:rsidRPr="00F3456C">
              <w:t>QmAbC...</w:t>
            </w:r>
          </w:p>
        </w:tc>
        <w:tc>
          <w:tcPr>
            <w:tcW w:w="0" w:type="auto"/>
            <w:tcMar>
              <w:top w:w="150" w:type="dxa"/>
              <w:left w:w="240" w:type="dxa"/>
              <w:bottom w:w="150" w:type="dxa"/>
              <w:right w:w="0" w:type="dxa"/>
            </w:tcMar>
            <w:vAlign w:val="center"/>
            <w:hideMark/>
          </w:tcPr>
          <w:p w:rsidR="00EE1275" w:rsidRPr="00F3456C" w:rsidRDefault="00EE1275" w:rsidP="00AE04BC">
            <w:r w:rsidRPr="00F3456C">
              <w:t>10 years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Dispute evidence package</w:t>
            </w:r>
          </w:p>
        </w:tc>
        <w:tc>
          <w:tcPr>
            <w:tcW w:w="0" w:type="auto"/>
            <w:tcMar>
              <w:top w:w="150" w:type="dxa"/>
              <w:left w:w="240" w:type="dxa"/>
              <w:bottom w:w="150" w:type="dxa"/>
              <w:right w:w="240" w:type="dxa"/>
            </w:tcMar>
            <w:vAlign w:val="center"/>
            <w:hideMark/>
          </w:tcPr>
          <w:p w:rsidR="00EE1275" w:rsidRPr="00F3456C" w:rsidRDefault="00EE1275" w:rsidP="00AE04BC">
            <w:r w:rsidRPr="00F3456C">
              <w:t>QmDeF...</w:t>
            </w:r>
          </w:p>
        </w:tc>
        <w:tc>
          <w:tcPr>
            <w:tcW w:w="0" w:type="auto"/>
            <w:tcMar>
              <w:top w:w="150" w:type="dxa"/>
              <w:left w:w="240" w:type="dxa"/>
              <w:bottom w:w="150" w:type="dxa"/>
              <w:right w:w="0" w:type="dxa"/>
            </w:tcMar>
            <w:vAlign w:val="center"/>
            <w:hideMark/>
          </w:tcPr>
          <w:p w:rsidR="00EE1275" w:rsidRPr="00F3456C" w:rsidRDefault="00EE1275" w:rsidP="00AE04BC">
            <w:r w:rsidRPr="00F3456C">
              <w:t>Forever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meeting minutes</w:t>
            </w:r>
          </w:p>
        </w:tc>
        <w:tc>
          <w:tcPr>
            <w:tcW w:w="0" w:type="auto"/>
            <w:tcMar>
              <w:top w:w="150" w:type="dxa"/>
              <w:left w:w="240" w:type="dxa"/>
              <w:bottom w:w="150" w:type="dxa"/>
              <w:right w:w="240" w:type="dxa"/>
            </w:tcMar>
            <w:vAlign w:val="center"/>
            <w:hideMark/>
          </w:tcPr>
          <w:p w:rsidR="00EE1275" w:rsidRPr="00F3456C" w:rsidRDefault="00EE1275" w:rsidP="00AE04BC">
            <w:r w:rsidRPr="00F3456C">
              <w:t>QmGhI...</w:t>
            </w:r>
          </w:p>
        </w:tc>
        <w:tc>
          <w:tcPr>
            <w:tcW w:w="0" w:type="auto"/>
            <w:tcMar>
              <w:top w:w="150" w:type="dxa"/>
              <w:left w:w="240" w:type="dxa"/>
              <w:bottom w:w="150" w:type="dxa"/>
              <w:right w:w="0" w:type="dxa"/>
            </w:tcMar>
            <w:vAlign w:val="center"/>
            <w:hideMark/>
          </w:tcPr>
          <w:p w:rsidR="00EE1275" w:rsidRPr="00F3456C" w:rsidRDefault="00EE1275" w:rsidP="00AE04BC">
            <w:r w:rsidRPr="00F3456C">
              <w:t>10 years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certificates</w:t>
            </w:r>
          </w:p>
        </w:tc>
        <w:tc>
          <w:tcPr>
            <w:tcW w:w="0" w:type="auto"/>
            <w:tcMar>
              <w:top w:w="150" w:type="dxa"/>
              <w:left w:w="240" w:type="dxa"/>
              <w:bottom w:w="150" w:type="dxa"/>
              <w:right w:w="240" w:type="dxa"/>
            </w:tcMar>
            <w:vAlign w:val="center"/>
            <w:hideMark/>
          </w:tcPr>
          <w:p w:rsidR="00EE1275" w:rsidRPr="00F3456C" w:rsidRDefault="00EE1275" w:rsidP="00AE04BC">
            <w:r w:rsidRPr="00F3456C">
              <w:t>QmJkL...</w:t>
            </w:r>
          </w:p>
        </w:tc>
        <w:tc>
          <w:tcPr>
            <w:tcW w:w="0" w:type="auto"/>
            <w:tcMar>
              <w:top w:w="150" w:type="dxa"/>
              <w:left w:w="240" w:type="dxa"/>
              <w:bottom w:w="150" w:type="dxa"/>
              <w:right w:w="0" w:type="dxa"/>
            </w:tcMar>
            <w:vAlign w:val="center"/>
            <w:hideMark/>
          </w:tcPr>
          <w:p w:rsidR="00EE1275" w:rsidRPr="00F3456C" w:rsidRDefault="00EE1275" w:rsidP="00AE04BC">
            <w:r w:rsidRPr="00F3456C">
              <w:t>10 years (encrypted)</w:t>
            </w:r>
          </w:p>
        </w:tc>
      </w:tr>
    </w:tbl>
    <w:p w:rsidR="00EE1275" w:rsidRPr="00F3456C" w:rsidRDefault="00EE1275" w:rsidP="00EE1275">
      <w:r w:rsidRPr="00F3456C">
        <w:rPr>
          <w:b/>
          <w:bCs/>
        </w:rPr>
        <w:t>Example – Dispute evidence:</w:t>
      </w:r>
      <w:r w:rsidRPr="00F3456C">
        <w:br/>
        <w:t>An arbitrator requests all data related to a 5</w:t>
      </w:r>
      <w:r w:rsidRPr="00F3456C">
        <w:noBreakHyphen/>
        <w:t>year</w:t>
      </w:r>
      <w:r w:rsidRPr="00F3456C">
        <w:noBreakHyphen/>
        <w:t>old dispute. AURIENTA retrieves the IPFS CID from the ledger, fetches the blob, and provides the complete evidence package. The arbitrator verifies the CID matches the ledger entry.</w:t>
      </w:r>
    </w:p>
    <w:p w:rsidR="00EE1275" w:rsidRPr="00F3456C" w:rsidRDefault="00DA2FC4" w:rsidP="00EE1275">
      <w:r>
        <w:rPr>
          <w:noProof/>
        </w:rPr>
      </w:r>
      <w:r>
        <w:pict w14:anchorId="0B5A5F09">
          <v:rect id="Horizontal Line 835" o:spid="_x0000_s247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2.5.4 Governance Precedent Retention</w:t>
      </w:r>
    </w:p>
    <w:p w:rsidR="00EE1275" w:rsidRPr="00F3456C" w:rsidRDefault="00EE1275" w:rsidP="00EE1275">
      <w:r w:rsidRPr="00F3456C">
        <w:t>Appeals and arbitration rulings become part of the </w:t>
      </w:r>
      <w:r w:rsidRPr="00F3456C">
        <w:rPr>
          <w:b/>
          <w:bCs/>
        </w:rPr>
        <w:t>Constitutional Memory Engine</w:t>
      </w:r>
      <w:r w:rsidRPr="00F3456C">
        <w:t> (Volume 11). Future AI models reference these precedents to maintain consistency. Precedents are indexed by:</w:t>
      </w:r>
    </w:p>
    <w:p w:rsidR="00EE1275" w:rsidRPr="00F3456C" w:rsidRDefault="00EE1275">
      <w:pPr>
        <w:numPr>
          <w:ilvl w:val="0"/>
          <w:numId w:val="354"/>
        </w:numPr>
      </w:pPr>
      <w:r w:rsidRPr="00F3456C">
        <w:t>Constitutional rule involved</w:t>
      </w:r>
    </w:p>
    <w:p w:rsidR="00EE1275" w:rsidRPr="00F3456C" w:rsidRDefault="00EE1275">
      <w:pPr>
        <w:numPr>
          <w:ilvl w:val="0"/>
          <w:numId w:val="354"/>
        </w:numPr>
      </w:pPr>
      <w:r w:rsidRPr="00F3456C">
        <w:t>Enterprise tier</w:t>
      </w:r>
    </w:p>
    <w:p w:rsidR="00EE1275" w:rsidRPr="00F3456C" w:rsidRDefault="00EE1275">
      <w:pPr>
        <w:numPr>
          <w:ilvl w:val="0"/>
          <w:numId w:val="354"/>
        </w:numPr>
      </w:pPr>
      <w:r w:rsidRPr="00F3456C">
        <w:t>Jurisdiction</w:t>
      </w:r>
    </w:p>
    <w:p w:rsidR="00EE1275" w:rsidRPr="00F3456C" w:rsidRDefault="00EE1275">
      <w:pPr>
        <w:numPr>
          <w:ilvl w:val="0"/>
          <w:numId w:val="354"/>
        </w:numPr>
      </w:pPr>
      <w:r w:rsidRPr="00F3456C">
        <w:t>Dispute category</w:t>
      </w:r>
    </w:p>
    <w:p w:rsidR="00EE1275" w:rsidRPr="00F3456C" w:rsidRDefault="00EE1275">
      <w:pPr>
        <w:numPr>
          <w:ilvl w:val="0"/>
          <w:numId w:val="354"/>
        </w:numPr>
      </w:pPr>
      <w:r w:rsidRPr="00F3456C">
        <w:t>Outcome (upheld/denied/modified)</w:t>
      </w:r>
    </w:p>
    <w:p w:rsidR="00EE1275" w:rsidRPr="00F3456C" w:rsidRDefault="00EE1275" w:rsidP="00EE1275">
      <w:r w:rsidRPr="00F3456C">
        <w:rPr>
          <w:b/>
          <w:bCs/>
        </w:rPr>
        <w:t>Example – AI referencing precedent:</w:t>
      </w:r>
      <w:r w:rsidRPr="00F3456C">
        <w:br/>
        <w:t>A new dispute about valuation sanity adjustment references a precedent from 2026: “In case #CR-2026-042, the panel ruled that a 15% adjustment was justified when revenue growth exceeded 200%.” The AI mediation module cites the precedent in its suggested resolution.</w:t>
      </w:r>
    </w:p>
    <w:p w:rsidR="00EE1275" w:rsidRPr="00F3456C" w:rsidRDefault="00DA2FC4" w:rsidP="00EE1275">
      <w:r>
        <w:rPr>
          <w:noProof/>
        </w:rPr>
      </w:r>
      <w:r>
        <w:pict w14:anchorId="01CBB470">
          <v:rect id="Horizontal Line 834" o:spid="_x0000_s247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2.5.5 Operational Continuity Archives</w:t>
      </w:r>
    </w:p>
    <w:p w:rsidR="00EE1275" w:rsidRPr="00F3456C" w:rsidRDefault="00EE1275" w:rsidP="00EE1275">
      <w:r w:rsidRPr="00F3456C">
        <w:t>Daily snapshots of all operational databases are encrypted and archived to Filecoin (10</w:t>
      </w:r>
      <w:r w:rsidRPr="00F3456C">
        <w:noBreakHyphen/>
        <w:t>year retention). In a disaster, state can be reconstructed from events + snapshots.</w:t>
      </w:r>
    </w:p>
    <w:p w:rsidR="00EE1275" w:rsidRPr="00F3456C" w:rsidRDefault="00EE1275" w:rsidP="00EE1275">
      <w:r w:rsidRPr="00F3456C">
        <w:rPr>
          <w:b/>
          <w:bCs/>
        </w:rPr>
        <w:t>Recovery procedure:</w:t>
      </w:r>
    </w:p>
    <w:p w:rsidR="00EE1275" w:rsidRPr="00F3456C" w:rsidRDefault="00EE1275">
      <w:pPr>
        <w:numPr>
          <w:ilvl w:val="0"/>
          <w:numId w:val="355"/>
        </w:numPr>
      </w:pPr>
      <w:r w:rsidRPr="00F3456C">
        <w:t>Restore latest snapshot to a clean database.</w:t>
      </w:r>
    </w:p>
    <w:p w:rsidR="00EE1275" w:rsidRPr="00F3456C" w:rsidRDefault="00EE1275">
      <w:pPr>
        <w:numPr>
          <w:ilvl w:val="0"/>
          <w:numId w:val="355"/>
        </w:numPr>
      </w:pPr>
      <w:r w:rsidRPr="00F3456C">
        <w:t>Replay events from Kafka from the snapshot timestamp forward.</w:t>
      </w:r>
    </w:p>
    <w:p w:rsidR="00EE1275" w:rsidRPr="00F3456C" w:rsidRDefault="00EE1275">
      <w:pPr>
        <w:numPr>
          <w:ilvl w:val="0"/>
          <w:numId w:val="355"/>
        </w:numPr>
      </w:pPr>
      <w:r w:rsidRPr="00F3456C">
        <w:t>Verify final hash chain integrity (run ./verify_chain).</w:t>
      </w:r>
    </w:p>
    <w:p w:rsidR="00EE1275" w:rsidRPr="00F3456C" w:rsidRDefault="00EE1275">
      <w:pPr>
        <w:numPr>
          <w:ilvl w:val="0"/>
          <w:numId w:val="355"/>
        </w:numPr>
      </w:pPr>
      <w:r w:rsidRPr="00F3456C">
        <w:t>Resume operations.</w:t>
      </w:r>
    </w:p>
    <w:p w:rsidR="00EE1275" w:rsidRPr="00F3456C" w:rsidRDefault="00EE1275" w:rsidP="00EE1275">
      <w:r w:rsidRPr="00F3456C">
        <w:rPr>
          <w:b/>
          <w:bCs/>
        </w:rPr>
        <w:t>Testing:</w:t>
      </w:r>
      <w:r w:rsidRPr="00F3456C">
        <w:t> This recovery procedure is tested quarterly in a staging environment.</w:t>
      </w:r>
    </w:p>
    <w:p w:rsidR="00EE1275" w:rsidRPr="00F3456C" w:rsidRDefault="00DA2FC4" w:rsidP="00EE1275">
      <w:r>
        <w:rPr>
          <w:noProof/>
        </w:rPr>
      </w:r>
      <w:r>
        <w:pict w14:anchorId="0F856834">
          <v:rect id="Horizontal Line 833" o:spid="_x0000_s247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2.5.6 Constitutional Evidence Reconstruction</w:t>
      </w:r>
    </w:p>
    <w:p w:rsidR="00EE1275" w:rsidRPr="00F3456C" w:rsidRDefault="00EE1275" w:rsidP="00EE1275">
      <w:r w:rsidRPr="00F3456C">
        <w:t>For legal proceedings, AURIENTA provides a ProduceEvidence API that:</w:t>
      </w:r>
    </w:p>
    <w:p w:rsidR="00EE1275" w:rsidRPr="00F3456C" w:rsidRDefault="00EE1275">
      <w:pPr>
        <w:numPr>
          <w:ilvl w:val="0"/>
          <w:numId w:val="356"/>
        </w:numPr>
      </w:pPr>
      <w:r w:rsidRPr="00F3456C">
        <w:t>Collects all events related to a specific enterprise or user.</w:t>
      </w:r>
    </w:p>
    <w:p w:rsidR="00EE1275" w:rsidRPr="00F3456C" w:rsidRDefault="00EE1275">
      <w:pPr>
        <w:numPr>
          <w:ilvl w:val="0"/>
          <w:numId w:val="356"/>
        </w:numPr>
      </w:pPr>
      <w:r w:rsidRPr="00F3456C">
        <w:t>Verifies the hash chain.</w:t>
      </w:r>
    </w:p>
    <w:p w:rsidR="00EE1275" w:rsidRPr="00F3456C" w:rsidRDefault="00EE1275">
      <w:pPr>
        <w:numPr>
          <w:ilvl w:val="0"/>
          <w:numId w:val="356"/>
        </w:numPr>
      </w:pPr>
      <w:r w:rsidRPr="00F3456C">
        <w:t>Packages events into a court</w:t>
      </w:r>
      <w:r w:rsidRPr="00F3456C">
        <w:noBreakHyphen/>
        <w:t>admissible format (PDF + machine</w:t>
      </w:r>
      <w:r w:rsidRPr="00F3456C">
        <w:noBreakHyphen/>
        <w:t>readable JSON with digital signatures).</w:t>
      </w:r>
    </w:p>
    <w:p w:rsidR="00EE1275" w:rsidRPr="00F3456C" w:rsidRDefault="00EE1275">
      <w:pPr>
        <w:numPr>
          <w:ilvl w:val="0"/>
          <w:numId w:val="356"/>
        </w:numPr>
      </w:pPr>
      <w:r w:rsidRPr="00F3456C">
        <w:t>Provides a cryptographic proof of authenticity (signed by CRE).</w:t>
      </w:r>
    </w:p>
    <w:p w:rsidR="00EE1275" w:rsidRPr="00F3456C" w:rsidRDefault="00EE1275" w:rsidP="00EE1275">
      <w:r w:rsidRPr="00F3456C">
        <w:rPr>
          <w:b/>
          <w:bCs/>
        </w:rPr>
        <w:t>Example – Court order:</w:t>
      </w:r>
      <w:r w:rsidRPr="00F3456C">
        <w:br/>
        <w:t>A court requests all records for “EcoPack Solutions” from 2026 to 2028. AURIENTA produces a signed evidence package. The court’s technical expert verifies the signatures and hash chain. The data is admissible as evidence.</w:t>
      </w:r>
    </w:p>
    <w:p w:rsidR="00EE1275" w:rsidRPr="00F3456C" w:rsidRDefault="00DA2FC4" w:rsidP="00EE1275">
      <w:r>
        <w:rPr>
          <w:noProof/>
        </w:rPr>
      </w:r>
      <w:r>
        <w:pict w14:anchorId="2F334339">
          <v:rect id="Horizontal Line 832" o:spid="_x0000_s246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2.6 RUNTIME VALIDATION SYSTEMS</w:t>
      </w:r>
    </w:p>
    <w:p w:rsidR="00EE1275" w:rsidRPr="00F3456C" w:rsidRDefault="00EE1275" w:rsidP="00EE1275">
      <w:pPr>
        <w:rPr>
          <w:b/>
          <w:bCs/>
        </w:rPr>
      </w:pPr>
      <w:r w:rsidRPr="00F3456C">
        <w:rPr>
          <w:b/>
          <w:bCs/>
        </w:rPr>
        <w:t>2.6.1 /validate API</w:t>
      </w:r>
    </w:p>
    <w:p w:rsidR="00EE1275" w:rsidRPr="00F3456C" w:rsidRDefault="00EE1275" w:rsidP="00EE1275">
      <w:r w:rsidRPr="00F3456C">
        <w:rPr>
          <w:b/>
          <w:bCs/>
        </w:rPr>
        <w:t>Endpoint:</w:t>
      </w:r>
      <w:r w:rsidRPr="00F3456C">
        <w:t> POST /api/v1/cre/validate</w:t>
      </w:r>
      <w:r w:rsidRPr="00F3456C">
        <w:br/>
      </w:r>
      <w:r w:rsidRPr="00F3456C">
        <w:rPr>
          <w:b/>
          <w:bCs/>
        </w:rPr>
        <w:t>Authentication:</w:t>
      </w:r>
      <w:r w:rsidRPr="00F3456C">
        <w:t> Service JWT (each platform service has its own credentials; rotated monthly)</w:t>
      </w:r>
      <w:r w:rsidRPr="00F3456C">
        <w:br/>
      </w:r>
      <w:r w:rsidRPr="00F3456C">
        <w:rPr>
          <w:b/>
          <w:bCs/>
        </w:rPr>
        <w:t>Rate limit:</w:t>
      </w:r>
      <w:r w:rsidRPr="00F3456C">
        <w:t> 1,000 requests per second per service (burst up to 2,000); per</w:t>
      </w:r>
      <w:r w:rsidRPr="00F3456C">
        <w:noBreakHyphen/>
        <w:t>IP limit: 100 req/s</w:t>
      </w:r>
    </w:p>
    <w:p w:rsidR="00EE1275" w:rsidRPr="00F3456C" w:rsidRDefault="00EE1275" w:rsidP="00EE1275">
      <w:r w:rsidRPr="00F3456C">
        <w:rPr>
          <w:b/>
          <w:bCs/>
        </w:rPr>
        <w:t>Request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"action": "approve_expense",</w:t>
      </w:r>
    </w:p>
    <w:p w:rsidR="00EE1275" w:rsidRPr="00F3456C" w:rsidRDefault="00EE1275" w:rsidP="00EE1275">
      <w:r w:rsidRPr="00F3456C">
        <w:t xml:space="preserve">  "actor": {</w:t>
      </w:r>
    </w:p>
    <w:p w:rsidR="00EE1275" w:rsidRPr="00F3456C" w:rsidRDefault="00EE1275" w:rsidP="00EE1275">
      <w:r w:rsidRPr="00F3456C">
        <w:t xml:space="preserve">    "user_id": "usr_123",</w:t>
      </w:r>
    </w:p>
    <w:p w:rsidR="00EE1275" w:rsidRPr="00F3456C" w:rsidRDefault="00EE1275" w:rsidP="00EE1275">
      <w:r w:rsidRPr="00F3456C">
        <w:t xml:space="preserve">    "roles": ["manager"],</w:t>
      </w:r>
    </w:p>
    <w:p w:rsidR="00EE1275" w:rsidRPr="00F3456C" w:rsidRDefault="00EE1275" w:rsidP="00EE1275">
      <w:r w:rsidRPr="00F3456C">
        <w:t xml:space="preserve">    "sovereign_trust_score": 78</w:t>
      </w:r>
    </w:p>
    <w:p w:rsidR="00EE1275" w:rsidRPr="00F3456C" w:rsidRDefault="00EE1275" w:rsidP="00EE1275">
      <w:r w:rsidRPr="00F3456C">
        <w:t xml:space="preserve">  },</w:t>
      </w:r>
    </w:p>
    <w:p w:rsidR="00EE1275" w:rsidRPr="00F3456C" w:rsidRDefault="00EE1275" w:rsidP="00EE1275">
      <w:r w:rsidRPr="00F3456C">
        <w:t xml:space="preserve">  "payload": {</w:t>
      </w:r>
    </w:p>
    <w:p w:rsidR="00EE1275" w:rsidRPr="00F3456C" w:rsidRDefault="00EE1275" w:rsidP="00EE1275">
      <w:r w:rsidRPr="00F3456C">
        <w:t xml:space="preserve">    "company_id": "cmp_456",</w:t>
      </w:r>
    </w:p>
    <w:p w:rsidR="00EE1275" w:rsidRPr="00F3456C" w:rsidRDefault="00EE1275" w:rsidP="00EE1275">
      <w:r w:rsidRPr="00F3456C">
        <w:t xml:space="preserve">    "amount": 50000,</w:t>
      </w:r>
    </w:p>
    <w:p w:rsidR="00EE1275" w:rsidRPr="00F3456C" w:rsidRDefault="00EE1275" w:rsidP="00EE1275">
      <w:r w:rsidRPr="00F3456C">
        <w:t xml:space="preserve">    "expense_category": "marketing",</w:t>
      </w:r>
    </w:p>
    <w:p w:rsidR="00EE1275" w:rsidRPr="00F3456C" w:rsidRDefault="00EE1275" w:rsidP="00EE1275">
      <w:r w:rsidRPr="00F3456C">
        <w:t xml:space="preserve">    "budget_line_item_id": "budget_789"</w:t>
      </w:r>
    </w:p>
    <w:p w:rsidR="00EE1275" w:rsidRPr="00F3456C" w:rsidRDefault="00EE1275" w:rsidP="00EE1275">
      <w:r w:rsidRPr="00F3456C">
        <w:t xml:space="preserve">  },</w:t>
      </w:r>
    </w:p>
    <w:p w:rsidR="00EE1275" w:rsidRPr="00F3456C" w:rsidRDefault="00EE1275" w:rsidP="00EE1275">
      <w:r w:rsidRPr="00F3456C">
        <w:t xml:space="preserve">  "context": {</w:t>
      </w:r>
    </w:p>
    <w:p w:rsidR="00EE1275" w:rsidRPr="00F3456C" w:rsidRDefault="00EE1275" w:rsidP="00EE1275">
      <w:r w:rsidRPr="00F3456C">
        <w:t xml:space="preserve">    "timestamp": "2026-05-30T10:00:00Z",</w:t>
      </w:r>
    </w:p>
    <w:p w:rsidR="00EE1275" w:rsidRPr="00F3456C" w:rsidRDefault="00EE1275" w:rsidP="00EE1275">
      <w:r w:rsidRPr="00F3456C">
        <w:t xml:space="preserve">    "previous_state_hash": "0x...",</w:t>
      </w:r>
    </w:p>
    <w:p w:rsidR="00EE1275" w:rsidRPr="00F3456C" w:rsidRDefault="00EE1275" w:rsidP="00EE1275">
      <w:r w:rsidRPr="00F3456C">
        <w:lastRenderedPageBreak/>
        <w:t xml:space="preserve">    "request_id": "req_abc"   </w:t>
      </w:r>
      <w:r w:rsidRPr="00F3456C">
        <w:rPr>
          <w:i/>
          <w:iCs/>
        </w:rPr>
        <w:t>// for tracing</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r w:rsidRPr="00F3456C">
        <w:rPr>
          <w:b/>
          <w:bCs/>
        </w:rPr>
        <w:t>Response (allowed):</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"allowed": true,</w:t>
      </w:r>
    </w:p>
    <w:p w:rsidR="00EE1275" w:rsidRPr="00F3456C" w:rsidRDefault="00EE1275" w:rsidP="00EE1275">
      <w:r w:rsidRPr="00F3456C">
        <w:t xml:space="preserve">  "decision_token": "cre_token_abc123",</w:t>
      </w:r>
    </w:p>
    <w:p w:rsidR="00EE1275" w:rsidRPr="00F3456C" w:rsidRDefault="00EE1275" w:rsidP="00EE1275">
      <w:r w:rsidRPr="00F3456C">
        <w:t xml:space="preserve">  "rule_applied": "I</w:t>
      </w:r>
      <w:r w:rsidRPr="00F3456C">
        <w:noBreakHyphen/>
        <w:t>1.2, VIII</w:t>
      </w:r>
      <w:r w:rsidRPr="00F3456C">
        <w:noBreakHyphen/>
        <w:t>3",</w:t>
      </w:r>
    </w:p>
    <w:p w:rsidR="00EE1275" w:rsidRPr="00F3456C" w:rsidRDefault="00EE1275" w:rsidP="00EE1275">
      <w:r w:rsidRPr="00F3456C">
        <w:t xml:space="preserve">  "gas_used": 42,</w:t>
      </w:r>
    </w:p>
    <w:p w:rsidR="00EE1275" w:rsidRPr="00F3456C" w:rsidRDefault="00EE1275" w:rsidP="00EE1275">
      <w:r w:rsidRPr="00F3456C">
        <w:t xml:space="preserve">  "execution_time_ms": 12</w:t>
      </w:r>
    </w:p>
    <w:p w:rsidR="00EE1275" w:rsidRPr="00F3456C" w:rsidRDefault="00EE1275" w:rsidP="00EE1275">
      <w:r w:rsidRPr="00F3456C">
        <w:t>}</w:t>
      </w:r>
    </w:p>
    <w:p w:rsidR="00EE1275" w:rsidRPr="00F3456C" w:rsidRDefault="00EE1275" w:rsidP="00EE1275">
      <w:r w:rsidRPr="00F3456C">
        <w:rPr>
          <w:b/>
          <w:bCs/>
        </w:rPr>
        <w:t>Response (rejected):</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"allowed": false,</w:t>
      </w:r>
    </w:p>
    <w:p w:rsidR="00EE1275" w:rsidRPr="00F3456C" w:rsidRDefault="00EE1275" w:rsidP="00EE1275">
      <w:r w:rsidRPr="00F3456C">
        <w:t xml:space="preserve">  "decision_token": "cre_token_def456",</w:t>
      </w:r>
    </w:p>
    <w:p w:rsidR="00EE1275" w:rsidRPr="00F3456C" w:rsidRDefault="00EE1275" w:rsidP="00EE1275">
      <w:r w:rsidRPr="00F3456C">
        <w:t xml:space="preserve">  "rule_violated": "I</w:t>
      </w:r>
      <w:r w:rsidRPr="00F3456C">
        <w:noBreakHyphen/>
        <w:t>1.3 – Price band violation",</w:t>
      </w:r>
    </w:p>
    <w:p w:rsidR="00EE1275" w:rsidRPr="00F3456C" w:rsidRDefault="00EE1275" w:rsidP="00EE1275">
      <w:r w:rsidRPr="00F3456C">
        <w:t xml:space="preserve">  "explanation": "Order price 60.12 EGP exceeds +5% band of AI fundamental price 57.12 EGP",</w:t>
      </w:r>
    </w:p>
    <w:p w:rsidR="00EE1275" w:rsidRPr="00F3456C" w:rsidRDefault="00EE1275" w:rsidP="00EE1275">
      <w:r w:rsidRPr="00F3456C">
        <w:t xml:space="preserve">  "evidence": {</w:t>
      </w:r>
    </w:p>
    <w:p w:rsidR="00EE1275" w:rsidRPr="00F3456C" w:rsidRDefault="00EE1275" w:rsidP="00EE1275">
      <w:r w:rsidRPr="00F3456C">
        <w:t xml:space="preserve">    "ai_price": 57.12,</w:t>
      </w:r>
    </w:p>
    <w:p w:rsidR="00EE1275" w:rsidRPr="00F3456C" w:rsidRDefault="00EE1275" w:rsidP="00EE1275">
      <w:r w:rsidRPr="00F3456C">
        <w:t xml:space="preserve">    "band_limit": 59.98,</w:t>
      </w:r>
    </w:p>
    <w:p w:rsidR="00EE1275" w:rsidRPr="00F3456C" w:rsidRDefault="00EE1275" w:rsidP="00EE1275">
      <w:r w:rsidRPr="00F3456C">
        <w:t xml:space="preserve">    "requested_price": 60.12</w:t>
      </w:r>
    </w:p>
    <w:p w:rsidR="00EE1275" w:rsidRPr="00F3456C" w:rsidRDefault="00EE1275" w:rsidP="00EE1275">
      <w:r w:rsidRPr="00F3456C">
        <w:t xml:space="preserve">  },</w:t>
      </w:r>
    </w:p>
    <w:p w:rsidR="00EE1275" w:rsidRPr="00F3456C" w:rsidRDefault="00EE1275" w:rsidP="00EE1275">
      <w:r w:rsidRPr="00F3456C">
        <w:t xml:space="preserve">  "execution_time_ms": 8</w:t>
      </w:r>
    </w:p>
    <w:p w:rsidR="00EE1275" w:rsidRPr="00F3456C" w:rsidRDefault="00EE1275" w:rsidP="00EE1275">
      <w:r w:rsidRPr="00F3456C">
        <w:t>}</w:t>
      </w:r>
    </w:p>
    <w:p w:rsidR="00EE1275" w:rsidRPr="00F3456C" w:rsidRDefault="00EE1275" w:rsidP="00EE1275">
      <w:r w:rsidRPr="00F3456C">
        <w:rPr>
          <w:b/>
          <w:bCs/>
        </w:rPr>
        <w:t>Example – Expense approval success:</w:t>
      </w:r>
      <w:r w:rsidRPr="00F3456C">
        <w:br/>
        <w:t>Manager submits an expense request for 25,000 EGP (less than 1% of capital). CRE checks budget, finds available funds, and returns allowed: true. The treasury service then proceeds with the release.</w:t>
      </w:r>
    </w:p>
    <w:p w:rsidR="00EE1275" w:rsidRPr="00F3456C" w:rsidRDefault="00DA2FC4" w:rsidP="00EE1275">
      <w:r>
        <w:rPr>
          <w:noProof/>
        </w:rPr>
      </w:r>
      <w:r>
        <w:pict w14:anchorId="08AA0BB3">
          <v:rect id="Horizontal Line 831" o:spid="_x0000_s246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2.6.2 Execution Authorization</w:t>
      </w:r>
    </w:p>
    <w:p w:rsidR="00EE1275" w:rsidRPr="00F3456C" w:rsidRDefault="00EE1275" w:rsidP="00EE1275">
      <w:r w:rsidRPr="00F3456C">
        <w:t>All platform services </w:t>
      </w:r>
      <w:r w:rsidRPr="00F3456C">
        <w:rPr>
          <w:b/>
          <w:bCs/>
        </w:rPr>
        <w:t>must</w:t>
      </w:r>
      <w:r w:rsidRPr="00F3456C">
        <w:t> present a valid decision_token when writing an event to the ledger. The ledger verifies:</w:t>
      </w:r>
    </w:p>
    <w:p w:rsidR="00EE1275" w:rsidRPr="00F3456C" w:rsidRDefault="00EE1275">
      <w:pPr>
        <w:numPr>
          <w:ilvl w:val="0"/>
          <w:numId w:val="357"/>
        </w:numPr>
      </w:pPr>
      <w:r w:rsidRPr="00F3456C">
        <w:t>Token signature (using CRE public key, cached and rotated).</w:t>
      </w:r>
    </w:p>
    <w:p w:rsidR="00EE1275" w:rsidRPr="00F3456C" w:rsidRDefault="00EE1275">
      <w:pPr>
        <w:numPr>
          <w:ilvl w:val="0"/>
          <w:numId w:val="357"/>
        </w:numPr>
      </w:pPr>
      <w:r w:rsidRPr="00F3456C">
        <w:t>Token expiry (5 seconds from issuance – prevents replay attacks).</w:t>
      </w:r>
    </w:p>
    <w:p w:rsidR="00EE1275" w:rsidRPr="00F3456C" w:rsidRDefault="00EE1275">
      <w:pPr>
        <w:numPr>
          <w:ilvl w:val="0"/>
          <w:numId w:val="357"/>
        </w:numPr>
      </w:pPr>
      <w:r w:rsidRPr="00F3456C">
        <w:lastRenderedPageBreak/>
        <w:t>Action matches the action in the token.</w:t>
      </w:r>
    </w:p>
    <w:p w:rsidR="00EE1275" w:rsidRPr="00F3456C" w:rsidRDefault="00EE1275">
      <w:pPr>
        <w:numPr>
          <w:ilvl w:val="0"/>
          <w:numId w:val="357"/>
        </w:numPr>
      </w:pPr>
      <w:r w:rsidRPr="00F3456C">
        <w:t>previous_state_hash matches the latest ledger entry for that entity.</w:t>
      </w:r>
    </w:p>
    <w:p w:rsidR="00EE1275" w:rsidRPr="00F3456C" w:rsidRDefault="00EE1275" w:rsidP="00EE1275">
      <w:r w:rsidRPr="00F3456C">
        <w:t>If verification fails, the ledger rejects the write and returns an error. The service must re</w:t>
      </w:r>
      <w:r w:rsidRPr="00F3456C">
        <w:noBreakHyphen/>
        <w:t>request validation.</w:t>
      </w:r>
    </w:p>
    <w:p w:rsidR="00EE1275" w:rsidRPr="00F3456C" w:rsidRDefault="00EE1275" w:rsidP="00EE1275">
      <w:r w:rsidRPr="00F3456C">
        <w:rPr>
          <w:b/>
          <w:bCs/>
        </w:rPr>
        <w:t>Example – Replay attack prevented:</w:t>
      </w:r>
      <w:r w:rsidRPr="00F3456C">
        <w:br/>
        <w:t>An attacker captures a valid token for “approve_expense” and tries to reuse it 10 minutes later. The ledger checks expiry (5 seconds) and rejects. The attempt is logged for security review.</w:t>
      </w:r>
    </w:p>
    <w:p w:rsidR="00EE1275" w:rsidRPr="00F3456C" w:rsidRDefault="00DA2FC4" w:rsidP="00EE1275">
      <w:r>
        <w:rPr>
          <w:noProof/>
        </w:rPr>
      </w:r>
      <w:r>
        <w:pict w14:anchorId="231B9F15">
          <v:rect id="Horizontal Line 830" o:spid="_x0000_s246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2.6.3 Governance Verification (Read</w:t>
      </w:r>
      <w:r w:rsidRPr="00F3456C">
        <w:rPr>
          <w:b/>
          <w:bCs/>
        </w:rPr>
        <w:noBreakHyphen/>
        <w:t>Side)</w:t>
      </w:r>
    </w:p>
    <w:p w:rsidR="00EE1275" w:rsidRPr="00F3456C" w:rsidRDefault="00EE1275" w:rsidP="00EE1275">
      <w:r w:rsidRPr="00F3456C">
        <w:t>For read</w:t>
      </w:r>
      <w:r w:rsidRPr="00F3456C">
        <w:noBreakHyphen/>
        <w:t>side governance queries (e.g., “Can this user vote on this proposal?”), the service may call the CRE with a special validate_query action. The response does not include a token; it is a simple boolean with explanation. This prevents clients from displaying invalid actions.</w:t>
      </w:r>
    </w:p>
    <w:p w:rsidR="00EE1275" w:rsidRPr="00F3456C" w:rsidRDefault="00EE1275" w:rsidP="00EE1275">
      <w:r w:rsidRPr="00F3456C">
        <w:rPr>
          <w:b/>
          <w:bCs/>
        </w:rPr>
        <w:t>Example – UI button enabling:</w:t>
      </w:r>
      <w:r w:rsidRPr="00F3456C">
        <w:br/>
        <w:t>The dashboard calls validate_query with action: "cast_vote", payload: {proposal_id, user_id}. CRE returns {"allowed": true}. The “Vote” button is enabled. If the user’s shares are locked (e.g., in succession escrow), the button is disabled.</w:t>
      </w:r>
    </w:p>
    <w:p w:rsidR="00EE1275" w:rsidRPr="00F3456C" w:rsidRDefault="00DA2FC4" w:rsidP="00EE1275">
      <w:r>
        <w:rPr>
          <w:noProof/>
        </w:rPr>
      </w:r>
      <w:r>
        <w:pict w14:anchorId="0BD79CDF">
          <v:rect id="Horizontal Line 829" o:spid="_x0000_s246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2.6.4 Treasury Verification</w:t>
      </w:r>
    </w:p>
    <w:p w:rsidR="00EE1275" w:rsidRPr="00F3456C" w:rsidRDefault="00EE1275" w:rsidP="00EE1275">
      <w:r w:rsidRPr="00F3456C">
        <w:t>Expense approvals, milestone releases, and dividend distributions all require a CRE token. The treasury service </w:t>
      </w:r>
      <w:r w:rsidRPr="00F3456C">
        <w:rPr>
          <w:b/>
          <w:bCs/>
        </w:rPr>
        <w:t>refuses</w:t>
      </w:r>
      <w:r w:rsidRPr="00F3456C">
        <w:t> to initiate any bank transfer without a token authorising the specific amount and counterparty.</w:t>
      </w:r>
    </w:p>
    <w:p w:rsidR="00EE1275" w:rsidRPr="00F3456C" w:rsidRDefault="00EE1275" w:rsidP="00EE1275">
      <w:r w:rsidRPr="00F3456C">
        <w:rPr>
          <w:b/>
          <w:bCs/>
        </w:rPr>
        <w:t>Example – Escrow release:</w:t>
      </w:r>
      <w:r w:rsidRPr="00F3456C">
        <w:br/>
        <w:t>The treasury service receives a release_milestone request. It calls CRE, receives a token, then calls the law firm’s POST /escrow/release API with the token as proof. The law firm also verifies the token (via a local cache of CRE public keys) before transferring funds. If the token is invalid, the law firm rejects the release.</w:t>
      </w:r>
    </w:p>
    <w:p w:rsidR="00EE1275" w:rsidRPr="00F3456C" w:rsidRDefault="00DA2FC4" w:rsidP="00EE1275">
      <w:r>
        <w:rPr>
          <w:noProof/>
        </w:rPr>
      </w:r>
      <w:r>
        <w:pict w14:anchorId="372F326F">
          <v:rect id="Horizontal Line 828" o:spid="_x0000_s246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2.6.5 Policy Validation Infrastructure</w:t>
      </w:r>
    </w:p>
    <w:p w:rsidR="00EE1275" w:rsidRPr="00F3456C" w:rsidRDefault="00EE1275" w:rsidP="00EE1275">
      <w:r w:rsidRPr="00F3456C">
        <w:t>Before any policy change, the new Rego code is:</w:t>
      </w:r>
    </w:p>
    <w:p w:rsidR="00EE1275" w:rsidRPr="00F3456C" w:rsidRDefault="00EE1275">
      <w:pPr>
        <w:numPr>
          <w:ilvl w:val="0"/>
          <w:numId w:val="358"/>
        </w:numPr>
      </w:pPr>
      <w:r w:rsidRPr="00F3456C">
        <w:rPr>
          <w:b/>
          <w:bCs/>
        </w:rPr>
        <w:t>Syntax</w:t>
      </w:r>
      <w:r w:rsidRPr="00F3456C">
        <w:rPr>
          <w:b/>
          <w:bCs/>
        </w:rPr>
        <w:noBreakHyphen/>
        <w:t>checked</w:t>
      </w:r>
      <w:r w:rsidRPr="00F3456C">
        <w:t> by OPA (opa check). Must pass.</w:t>
      </w:r>
    </w:p>
    <w:p w:rsidR="00EE1275" w:rsidRPr="00F3456C" w:rsidRDefault="00EE1275">
      <w:pPr>
        <w:numPr>
          <w:ilvl w:val="0"/>
          <w:numId w:val="358"/>
        </w:numPr>
      </w:pPr>
      <w:r w:rsidRPr="00F3456C">
        <w:rPr>
          <w:b/>
          <w:bCs/>
        </w:rPr>
        <w:t>Simulated</w:t>
      </w:r>
      <w:r w:rsidRPr="00F3456C">
        <w:t> against 10,000 historical events (must produce identical decisions). Any divergence is flagged.</w:t>
      </w:r>
    </w:p>
    <w:p w:rsidR="00EE1275" w:rsidRPr="00F3456C" w:rsidRDefault="00EE1275">
      <w:pPr>
        <w:numPr>
          <w:ilvl w:val="0"/>
          <w:numId w:val="358"/>
        </w:numPr>
      </w:pPr>
      <w:r w:rsidRPr="00F3456C">
        <w:rPr>
          <w:b/>
          <w:bCs/>
        </w:rPr>
        <w:t>Benchmarked</w:t>
      </w:r>
      <w:r w:rsidRPr="00F3456C">
        <w:t> for latency (&lt;50ms p99). If slower, the Steward must optimise.</w:t>
      </w:r>
    </w:p>
    <w:p w:rsidR="00EE1275" w:rsidRPr="00F3456C" w:rsidRDefault="00EE1275">
      <w:pPr>
        <w:numPr>
          <w:ilvl w:val="0"/>
          <w:numId w:val="358"/>
        </w:numPr>
      </w:pPr>
      <w:r w:rsidRPr="00F3456C">
        <w:rPr>
          <w:b/>
          <w:bCs/>
        </w:rPr>
        <w:t>Reviewed</w:t>
      </w:r>
      <w:r w:rsidRPr="00F3456C">
        <w:t> by at least two Stewards </w:t>
      </w:r>
      <w:r w:rsidRPr="00F3456C">
        <w:rPr>
          <w:b/>
          <w:bCs/>
        </w:rPr>
        <w:t>and</w:t>
      </w:r>
      <w:r w:rsidRPr="00F3456C">
        <w:t> one external constitutional auditor (for amendments affecting non</w:t>
      </w:r>
      <w:r w:rsidRPr="00F3456C">
        <w:noBreakHyphen/>
        <w:t>amendable rules). Signatures required.</w:t>
      </w:r>
    </w:p>
    <w:p w:rsidR="00EE1275" w:rsidRPr="00F3456C" w:rsidRDefault="00EE1275" w:rsidP="00EE1275">
      <w:r w:rsidRPr="00F3456C">
        <w:t>Only after passing all gates does the policy enter the staging → activation pipeline.</w:t>
      </w:r>
    </w:p>
    <w:p w:rsidR="00EE1275" w:rsidRPr="00F3456C" w:rsidRDefault="00EE1275" w:rsidP="00EE1275">
      <w:r w:rsidRPr="00F3456C">
        <w:rPr>
          <w:b/>
          <w:bCs/>
        </w:rPr>
        <w:t>Example – Failed benchmark:</w:t>
      </w:r>
      <w:r w:rsidRPr="00F3456C">
        <w:br/>
        <w:t>A new policy increases average validation latency from 12ms to 65ms. The benchmark fails, and the policy is rejected. The Steward optimises the policy (e.g., adding caching hints, reducing loops) and resubmits.</w:t>
      </w:r>
    </w:p>
    <w:p w:rsidR="00EE1275" w:rsidRPr="00F3456C" w:rsidRDefault="00DA2FC4" w:rsidP="00EE1275">
      <w:r>
        <w:rPr>
          <w:noProof/>
        </w:rPr>
      </w:r>
      <w:r>
        <w:pict w14:anchorId="4A5B9C36">
          <v:rect id="Horizontal Line 827" o:spid="_x0000_s246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2.7 RUNTIME SECURITY &amp; ISOLATION</w:t>
      </w:r>
    </w:p>
    <w:p w:rsidR="00EE1275" w:rsidRPr="00F3456C" w:rsidRDefault="00EE1275" w:rsidP="00EE1275">
      <w:pPr>
        <w:rPr>
          <w:b/>
          <w:bCs/>
        </w:rPr>
      </w:pPr>
      <w:r w:rsidRPr="00F3456C">
        <w:rPr>
          <w:b/>
          <w:bCs/>
        </w:rPr>
        <w:t>2.7.1 Execution Sandboxing</w:t>
      </w:r>
    </w:p>
    <w:p w:rsidR="00EE1275" w:rsidRPr="00F3456C" w:rsidRDefault="00EE1275" w:rsidP="00EE1275">
      <w:r w:rsidRPr="00F3456C">
        <w:t>CRE nodes run inside </w:t>
      </w:r>
      <w:r w:rsidRPr="00F3456C">
        <w:rPr>
          <w:b/>
          <w:bCs/>
        </w:rPr>
        <w:t>containers (Docker/Kubernetes)</w:t>
      </w:r>
      <w:r w:rsidRPr="00F3456C">
        <w:t> with:</w:t>
      </w:r>
    </w:p>
    <w:tbl>
      <w:tblPr>
        <w:tblW w:w="11280" w:type="dxa"/>
        <w:tblCellMar>
          <w:top w:w="15" w:type="dxa"/>
          <w:left w:w="15" w:type="dxa"/>
          <w:bottom w:w="15" w:type="dxa"/>
          <w:right w:w="15" w:type="dxa"/>
        </w:tblCellMar>
        <w:tblLook w:val="04A0" w:firstRow="1" w:lastRow="0" w:firstColumn="1" w:lastColumn="0" w:noHBand="0" w:noVBand="1"/>
      </w:tblPr>
      <w:tblGrid>
        <w:gridCol w:w="3453"/>
        <w:gridCol w:w="782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Restriction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Implementation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 network egress</w:t>
            </w:r>
          </w:p>
        </w:tc>
        <w:tc>
          <w:tcPr>
            <w:tcW w:w="0" w:type="auto"/>
            <w:tcMar>
              <w:top w:w="150" w:type="dxa"/>
              <w:left w:w="240" w:type="dxa"/>
              <w:bottom w:w="150" w:type="dxa"/>
              <w:right w:w="0" w:type="dxa"/>
            </w:tcMar>
            <w:vAlign w:val="center"/>
            <w:hideMark/>
          </w:tcPr>
          <w:p w:rsidR="00EE1275" w:rsidRPr="00F3456C" w:rsidRDefault="00EE1275" w:rsidP="00AE04BC">
            <w:r w:rsidRPr="00F3456C">
              <w:t>Whitelist only to policy registry and Kafka (via proxy)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Read</w:t>
            </w:r>
            <w:r w:rsidRPr="00F3456C">
              <w:noBreakHyphen/>
              <w:t>only filesystem</w:t>
            </w:r>
          </w:p>
        </w:tc>
        <w:tc>
          <w:tcPr>
            <w:tcW w:w="0" w:type="auto"/>
            <w:tcMar>
              <w:top w:w="150" w:type="dxa"/>
              <w:left w:w="240" w:type="dxa"/>
              <w:bottom w:w="150" w:type="dxa"/>
              <w:right w:w="0" w:type="dxa"/>
            </w:tcMar>
            <w:vAlign w:val="center"/>
            <w:hideMark/>
          </w:tcPr>
          <w:p w:rsidR="00EE1275" w:rsidRPr="00F3456C" w:rsidRDefault="00EE1275" w:rsidP="00AE04BC">
            <w:r w:rsidRPr="00F3456C">
              <w:t>readOnlyRootFilesystem: true; /tmp is emptyDir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CPU/memory limits</w:t>
            </w:r>
          </w:p>
        </w:tc>
        <w:tc>
          <w:tcPr>
            <w:tcW w:w="0" w:type="auto"/>
            <w:tcMar>
              <w:top w:w="150" w:type="dxa"/>
              <w:left w:w="240" w:type="dxa"/>
              <w:bottom w:w="150" w:type="dxa"/>
              <w:right w:w="0" w:type="dxa"/>
            </w:tcMar>
            <w:vAlign w:val="center"/>
            <w:hideMark/>
          </w:tcPr>
          <w:p w:rsidR="00EE1275" w:rsidRPr="00F3456C" w:rsidRDefault="00EE1275" w:rsidP="00AE04BC">
            <w:r w:rsidRPr="00F3456C">
              <w:t>2 vCPU, 4GB RAM per node (scalable)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Seccomp profile</w:t>
            </w:r>
          </w:p>
        </w:tc>
        <w:tc>
          <w:tcPr>
            <w:tcW w:w="0" w:type="auto"/>
            <w:tcMar>
              <w:top w:w="150" w:type="dxa"/>
              <w:left w:w="240" w:type="dxa"/>
              <w:bottom w:w="150" w:type="dxa"/>
              <w:right w:w="0" w:type="dxa"/>
            </w:tcMar>
            <w:vAlign w:val="center"/>
            <w:hideMark/>
          </w:tcPr>
          <w:p w:rsidR="00EE1275" w:rsidRPr="00F3456C" w:rsidRDefault="00EE1275" w:rsidP="00AE04BC">
            <w:r w:rsidRPr="00F3456C">
              <w:t>Blocks mount, reboot, swapon, socket (except whitelisted)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 privileged containers</w:t>
            </w:r>
          </w:p>
        </w:tc>
        <w:tc>
          <w:tcPr>
            <w:tcW w:w="0" w:type="auto"/>
            <w:tcMar>
              <w:top w:w="150" w:type="dxa"/>
              <w:left w:w="240" w:type="dxa"/>
              <w:bottom w:w="150" w:type="dxa"/>
              <w:right w:w="0" w:type="dxa"/>
            </w:tcMar>
            <w:vAlign w:val="center"/>
            <w:hideMark/>
          </w:tcPr>
          <w:p w:rsidR="00EE1275" w:rsidRPr="00F3456C" w:rsidRDefault="00EE1275" w:rsidP="00AE04BC">
            <w:r w:rsidRPr="00F3456C">
              <w:t>securityContext.privileged: false</w:t>
            </w:r>
          </w:p>
        </w:tc>
      </w:tr>
    </w:tbl>
    <w:p w:rsidR="00EE1275" w:rsidRPr="00F3456C" w:rsidRDefault="00EE1275" w:rsidP="00EE1275">
      <w:r w:rsidRPr="00F3456C">
        <w:rPr>
          <w:b/>
          <w:bCs/>
        </w:rPr>
        <w:t>Example – Malicious policy blocked:</w:t>
      </w:r>
      <w:r w:rsidRPr="00F3456C">
        <w:br/>
        <w:t>A policy attempts to open a socket to an external server. The seccomp filter blocks the socketsyscall. The CRE returns a validation error, and the attempt is logged. No data exfiltration.</w:t>
      </w:r>
    </w:p>
    <w:p w:rsidR="00EE1275" w:rsidRPr="00F3456C" w:rsidRDefault="00DA2FC4" w:rsidP="00EE1275">
      <w:r>
        <w:rPr>
          <w:noProof/>
        </w:rPr>
      </w:r>
      <w:r>
        <w:pict w14:anchorId="196D3B5C">
          <v:rect id="Horizontal Line 826" o:spid="_x0000_s246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2.7.2 Runtime Segmentation</w:t>
      </w:r>
    </w:p>
    <w:p w:rsidR="00EE1275" w:rsidRPr="00F3456C" w:rsidRDefault="00EE1275" w:rsidP="00EE1275">
      <w:r w:rsidRPr="00F3456C">
        <w:t>Each CRE node handles requests independently. </w:t>
      </w:r>
      <w:r w:rsidRPr="00F3456C">
        <w:rPr>
          <w:b/>
          <w:bCs/>
        </w:rPr>
        <w:t>No shared memory</w:t>
      </w:r>
      <w:r w:rsidRPr="00F3456C">
        <w:t>. No cross</w:t>
      </w:r>
      <w:r w:rsidRPr="00F3456C">
        <w:noBreakHyphen/>
        <w:t>node communication except through the consensus coordinator (which is also isolated). This prevents a compromised node from affecting others.</w:t>
      </w:r>
    </w:p>
    <w:p w:rsidR="00EE1275" w:rsidRPr="00F3456C" w:rsidRDefault="00EE1275" w:rsidP="00EE1275">
      <w:r w:rsidRPr="00F3456C">
        <w:rPr>
          <w:b/>
          <w:bCs/>
        </w:rPr>
        <w:t>Example – Node compromise:</w:t>
      </w:r>
      <w:r w:rsidRPr="00F3456C">
        <w:br/>
        <w:t>If an attacker compromises Node A (e.g., through a zero</w:t>
      </w:r>
      <w:r w:rsidRPr="00F3456C">
        <w:noBreakHyphen/>
        <w:t>day), they cannot access Node B or C because there is no shared memory or direct network path. The consensus coordinator will detect divergence (Node A’s results differ) and isolate Node A. The cluster continues with Nodes B and C.</w:t>
      </w:r>
    </w:p>
    <w:p w:rsidR="00EE1275" w:rsidRPr="00F3456C" w:rsidRDefault="00DA2FC4" w:rsidP="00EE1275">
      <w:r>
        <w:rPr>
          <w:noProof/>
        </w:rPr>
      </w:r>
      <w:r>
        <w:pict w14:anchorId="009F1178">
          <v:rect id="Horizontal Line 825" o:spid="_x0000_s246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2.7.3 Fail</w:t>
      </w:r>
      <w:r w:rsidRPr="00F3456C">
        <w:rPr>
          <w:b/>
          <w:bCs/>
        </w:rPr>
        <w:noBreakHyphen/>
        <w:t>Secure Systems</w:t>
      </w:r>
    </w:p>
    <w:p w:rsidR="00EE1275" w:rsidRPr="00F3456C" w:rsidRDefault="00EE1275" w:rsidP="00EE1275">
      <w:r w:rsidRPr="00F3456C">
        <w:t>If a CRE node crashes or becomes unreachable, the load balancer routes traffic to remaining nodes. If consensus cannot be reached (e.g., two nodes return different results due to divergent policy caches), the action is </w:t>
      </w:r>
      <w:r w:rsidRPr="00F3456C">
        <w:rPr>
          <w:b/>
          <w:bCs/>
        </w:rPr>
        <w:t>rejected</w:t>
      </w:r>
      <w:r w:rsidRPr="00F3456C">
        <w:t> and an alert is sent to Stewards.</w:t>
      </w:r>
    </w:p>
    <w:p w:rsidR="00EE1275" w:rsidRPr="00F3456C" w:rsidRDefault="00EE1275" w:rsidP="00EE1275">
      <w:r w:rsidRPr="00F3456C">
        <w:rPr>
          <w:b/>
          <w:bCs/>
        </w:rPr>
        <w:t>Example – Split brain:</w:t>
      </w:r>
      <w:r w:rsidRPr="00F3456C">
        <w:br/>
        <w:t xml:space="preserve">Due to a network partition, Node A is isolated from Nodes B and C. Node A still receives requests but cannot communicate with the </w:t>
      </w:r>
      <w:r w:rsidRPr="00F3456C">
        <w:lastRenderedPageBreak/>
        <w:t>consensus coordinator. The coordinator (on B and C) will not receive Node A’s response. The majority (B and C) make the decision; if they agree, the action proceeds. If they disagree (e.g., B allows, C rejects), the action is rejected. Human intervention is required.</w:t>
      </w:r>
    </w:p>
    <w:p w:rsidR="00EE1275" w:rsidRPr="00F3456C" w:rsidRDefault="00DA2FC4" w:rsidP="00EE1275">
      <w:r>
        <w:rPr>
          <w:noProof/>
        </w:rPr>
      </w:r>
      <w:r>
        <w:pict w14:anchorId="762F0BF4">
          <v:rect id="Horizontal Line 824" o:spid="_x0000_s246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2.7.4 Anti</w:t>
      </w:r>
      <w:r w:rsidRPr="00F3456C">
        <w:rPr>
          <w:b/>
          <w:bCs/>
        </w:rPr>
        <w:noBreakHyphen/>
        <w:t>Tampering Infrastructure</w:t>
      </w:r>
    </w:p>
    <w:p w:rsidR="00EE1275" w:rsidRPr="00F3456C" w:rsidRDefault="00EE1275" w:rsidP="00EE1275">
      <w:r w:rsidRPr="00F3456C">
        <w:t>The CRE binary is signed with a </w:t>
      </w:r>
      <w:r w:rsidRPr="00F3456C">
        <w:rPr>
          <w:b/>
          <w:bCs/>
        </w:rPr>
        <w:t>hardware security module (HSM)</w:t>
      </w:r>
      <w:r w:rsidRPr="00F3456C">
        <w:t> key. The operating system verifies the signature before execution (SecureBoot + IMA). Runtime memory is encrypted (AMD SEV or Intel TDX) in production environments to protect against physical memory snooping.</w:t>
      </w:r>
    </w:p>
    <w:p w:rsidR="00EE1275" w:rsidRPr="00F3456C" w:rsidRDefault="00EE1275" w:rsidP="00EE1275">
      <w:r w:rsidRPr="00F3456C">
        <w:rPr>
          <w:b/>
          <w:bCs/>
        </w:rPr>
        <w:t>Example – Binary tampering:</w:t>
      </w:r>
      <w:r w:rsidRPr="00F3456C">
        <w:br/>
        <w:t>An attacker replaces the CRE binary with a modified version. The signature verification fails, and the node refuses to start. An alert is sent to Stewards. The node is automatically replaced from a clean image.</w:t>
      </w:r>
    </w:p>
    <w:p w:rsidR="00EE1275" w:rsidRPr="00F3456C" w:rsidRDefault="00DA2FC4" w:rsidP="00EE1275">
      <w:r>
        <w:rPr>
          <w:noProof/>
        </w:rPr>
      </w:r>
      <w:r>
        <w:pict w14:anchorId="2CC35F40">
          <v:rect id="Horizontal Line 823" o:spid="_x0000_s246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2.7.5 Sovereign Execution Boundaries</w:t>
      </w:r>
    </w:p>
    <w:p w:rsidR="00EE1275" w:rsidRPr="00F3456C" w:rsidRDefault="00EE1275" w:rsidP="00EE1275">
      <w:r w:rsidRPr="00F3456C">
        <w:t>No CRE node may run on infrastructure controlled by a law firm, enterprise, or any third party. All nodes are operated by AURIENTA Stewards on dedicated, audited hardware in Egyptian data centers (Azure Egypt North and a backup on</w:t>
      </w:r>
      <w:r w:rsidRPr="00F3456C">
        <w:noBreakHyphen/>
        <w:t>premises location in Giza). For graduated enterprises running their own CRE, the sovereign instance is fully independent and not subject to AURIENTA’s security controls.</w:t>
      </w:r>
    </w:p>
    <w:p w:rsidR="00EE1275" w:rsidRPr="00F3456C" w:rsidRDefault="00EE1275" w:rsidP="00EE1275">
      <w:r w:rsidRPr="00F3456C">
        <w:rPr>
          <w:b/>
          <w:bCs/>
        </w:rPr>
        <w:t>Example – Graduated enterprise CRE:</w:t>
      </w:r>
      <w:r w:rsidRPr="00F3456C">
        <w:br/>
        <w:t>“SmartFarm Egypt” runs its own CRE on AWS in the UAE region. AURIENTA has no access to that instance. The enterprise is responsible for its own security. AURIENTA provides documentation but no operational support.</w:t>
      </w:r>
    </w:p>
    <w:p w:rsidR="00EE1275" w:rsidRPr="00F3456C" w:rsidRDefault="00DA2FC4" w:rsidP="00EE1275">
      <w:r>
        <w:rPr>
          <w:noProof/>
        </w:rPr>
      </w:r>
      <w:r>
        <w:pict w14:anchorId="3B01CA0C">
          <v:rect id="Horizontal Line 822" o:spid="_x0000_s245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2.8 RUNTIME RECOVERY &amp; CONSTITUTIONAL CONTINUITY</w:t>
      </w:r>
    </w:p>
    <w:p w:rsidR="00EE1275" w:rsidRPr="00F3456C" w:rsidRDefault="00EE1275" w:rsidP="00EE1275">
      <w:pPr>
        <w:rPr>
          <w:b/>
          <w:bCs/>
        </w:rPr>
      </w:pPr>
      <w:r w:rsidRPr="00F3456C">
        <w:rPr>
          <w:b/>
          <w:bCs/>
        </w:rPr>
        <w:t>2.8.1 Hot Standby Orchestration</w:t>
      </w:r>
    </w:p>
    <w:p w:rsidR="00EE1275" w:rsidRPr="00F3456C" w:rsidRDefault="00EE1275" w:rsidP="00EE1275">
      <w:r w:rsidRPr="00F3456C">
        <w:t>Three active nodes run in parallel. Each processes every request. The consensus coordinator aggregates results. If a node returns a divergent result, it is marked as “faulty” and automatically restarted from a clean state (reloading policies, replaying no state because it is stateless).</w:t>
      </w:r>
    </w:p>
    <w:p w:rsidR="00EE1275" w:rsidRPr="00F3456C" w:rsidRDefault="00EE1275" w:rsidP="00EE1275">
      <w:r w:rsidRPr="00F3456C">
        <w:rPr>
          <w:b/>
          <w:bCs/>
        </w:rPr>
        <w:t>Example – Faulty node restart:</w:t>
      </w:r>
      <w:r w:rsidRPr="00F3456C">
        <w:br/>
        <w:t>Node A diverges for two consecutive requests. The coordinator marks it faulty. The orchestration system (Kubernetes) terminates the pod and starts a new one. The new node pulls policies from the registry and rejoins the consensus set within 30 seconds. No manual intervention.</w:t>
      </w:r>
    </w:p>
    <w:p w:rsidR="00EE1275" w:rsidRPr="00F3456C" w:rsidRDefault="00DA2FC4" w:rsidP="00EE1275">
      <w:r>
        <w:rPr>
          <w:noProof/>
        </w:rPr>
      </w:r>
      <w:r>
        <w:pict w14:anchorId="2AFA2BFD">
          <v:rect id="Horizontal Line 821" o:spid="_x0000_s245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2.8.2 Rollback Systems</w:t>
      </w:r>
    </w:p>
    <w:p w:rsidR="00EE1275" w:rsidRPr="00F3456C" w:rsidRDefault="00EE1275" w:rsidP="00EE1275">
      <w:r w:rsidRPr="00F3456C">
        <w:t>Because the ledger is event</w:t>
      </w:r>
      <w:r w:rsidRPr="00F3456C">
        <w:noBreakHyphen/>
        <w:t>sourced, </w:t>
      </w:r>
      <w:r w:rsidRPr="00F3456C">
        <w:rPr>
          <w:b/>
          <w:bCs/>
        </w:rPr>
        <w:t>rolling back a state is theoretically impossible</w:t>
      </w:r>
      <w:r w:rsidRPr="00F3456C">
        <w:t> (immutability). Instead, </w:t>
      </w:r>
      <w:r w:rsidRPr="00F3456C">
        <w:rPr>
          <w:b/>
          <w:bCs/>
        </w:rPr>
        <w:t>corrective events</w:t>
      </w:r>
      <w:r w:rsidRPr="00F3456C">
        <w:t> are appended. If a buggy policy causes invalid transitions, a constitutional amendment updates the policy, and a new “rectification” event is written to adjust state forward.</w:t>
      </w:r>
    </w:p>
    <w:p w:rsidR="00EE1275" w:rsidRPr="00F3456C" w:rsidRDefault="00EE1275" w:rsidP="00EE1275">
      <w:r w:rsidRPr="00F3456C">
        <w:rPr>
          <w:b/>
          <w:bCs/>
        </w:rPr>
        <w:lastRenderedPageBreak/>
        <w:t>Example – Rectification:</w:t>
      </w:r>
      <w:r w:rsidRPr="00F3456C">
        <w:br/>
        <w:t>A buggy policy incorrectly rejected a valid dividend distribution. After the policy is fixed, the board approves a rectification event: type: "rectification", original_event_id: "evt_123", corrected_action: "approve_dividend", amount: 50000. The ledger records the rectification, and the treasury service executes the missed distribution. The original rejection remains in the ledger for audit.</w:t>
      </w:r>
    </w:p>
    <w:p w:rsidR="00EE1275" w:rsidRPr="00F3456C" w:rsidRDefault="00DA2FC4" w:rsidP="00EE1275">
      <w:r>
        <w:rPr>
          <w:noProof/>
        </w:rPr>
      </w:r>
      <w:r>
        <w:pict w14:anchorId="25EF9893">
          <v:rect id="Horizontal Line 820" o:spid="_x0000_s245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2.8.3 Distributed Failover</w:t>
      </w:r>
    </w:p>
    <w:p w:rsidR="00EE1275" w:rsidRPr="00F3456C" w:rsidRDefault="00EE1275" w:rsidP="00EE1275">
      <w:r w:rsidRPr="00F3456C">
        <w:t>Node health is monitored every 5 seconds (via gRPC health checks). If a node fails to respond to 3 consecutive health checks, it is removed from the active set. A standby node (cold or warm) is promoted. Failover time: &lt;30 seconds.</w:t>
      </w:r>
    </w:p>
    <w:p w:rsidR="00EE1275" w:rsidRPr="00F3456C" w:rsidRDefault="00EE1275" w:rsidP="00EE1275">
      <w:r w:rsidRPr="00F3456C">
        <w:rPr>
          <w:b/>
          <w:bCs/>
        </w:rPr>
        <w:t>Example – Node failure:</w:t>
      </w:r>
      <w:r w:rsidRPr="00F3456C">
        <w:br/>
        <w:t>Node B’s physical server loses power. After 15 seconds without a health check response, the load balancer stops sending traffic to Node B. A standby node (already running but not in the consensus set) is activated and joins the cluster within 20 seconds. No loss of validation capacity.</w:t>
      </w:r>
    </w:p>
    <w:p w:rsidR="00EE1275" w:rsidRPr="00F3456C" w:rsidRDefault="00DA2FC4" w:rsidP="00EE1275">
      <w:r>
        <w:rPr>
          <w:noProof/>
        </w:rPr>
      </w:r>
      <w:r>
        <w:pict w14:anchorId="07ECC75C">
          <v:rect id="Horizontal Line 819" o:spid="_x0000_s245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2.8.4 Continuity Restoration</w:t>
      </w:r>
    </w:p>
    <w:p w:rsidR="00EE1275" w:rsidRPr="00F3456C" w:rsidRDefault="00EE1275" w:rsidP="00EE1275">
      <w:r w:rsidRPr="00F3456C">
        <w:t>If all CRE nodes become unavailable (e.g., region</w:t>
      </w:r>
      <w:r w:rsidRPr="00F3456C">
        <w:noBreakHyphen/>
        <w:t>wide outage), the platform enters </w:t>
      </w:r>
      <w:r w:rsidRPr="00F3456C">
        <w:rPr>
          <w:b/>
          <w:bCs/>
        </w:rPr>
        <w:t>graceful degradation</w:t>
      </w:r>
      <w:r w:rsidRPr="00F3456C">
        <w:t>:</w:t>
      </w:r>
    </w:p>
    <w:p w:rsidR="00EE1275" w:rsidRPr="00F3456C" w:rsidRDefault="00EE1275">
      <w:pPr>
        <w:numPr>
          <w:ilvl w:val="0"/>
          <w:numId w:val="359"/>
        </w:numPr>
      </w:pPr>
      <w:r w:rsidRPr="00F3456C">
        <w:t>New actions are rejected with a message: “CRE unavailable – try later.”</w:t>
      </w:r>
    </w:p>
    <w:p w:rsidR="00EE1275" w:rsidRPr="00F3456C" w:rsidRDefault="00EE1275">
      <w:pPr>
        <w:numPr>
          <w:ilvl w:val="0"/>
          <w:numId w:val="359"/>
        </w:numPr>
      </w:pPr>
      <w:r w:rsidRPr="00F3456C">
        <w:t>Read</w:t>
      </w:r>
      <w:r w:rsidRPr="00F3456C">
        <w:noBreakHyphen/>
        <w:t>only queries (ledger, dashboard) still work (cached data).</w:t>
      </w:r>
    </w:p>
    <w:p w:rsidR="00EE1275" w:rsidRPr="00F3456C" w:rsidRDefault="00EE1275">
      <w:pPr>
        <w:numPr>
          <w:ilvl w:val="0"/>
          <w:numId w:val="359"/>
        </w:numPr>
      </w:pPr>
      <w:r w:rsidRPr="00F3456C">
        <w:t>The </w:t>
      </w:r>
      <w:r w:rsidRPr="00F3456C">
        <w:rPr>
          <w:b/>
          <w:bCs/>
        </w:rPr>
        <w:t>Oracle Mirror protocol</w:t>
      </w:r>
      <w:r w:rsidRPr="00F3456C">
        <w:t> (Volume 12) activates after 7 days of total downtime, allowing manual governance using hard</w:t>
      </w:r>
      <w:r w:rsidRPr="00F3456C">
        <w:noBreakHyphen/>
        <w:t>copy constitutions.</w:t>
      </w:r>
    </w:p>
    <w:p w:rsidR="00EE1275" w:rsidRPr="00F3456C" w:rsidRDefault="00EE1275" w:rsidP="00EE1275">
      <w:r w:rsidRPr="00F3456C">
        <w:rPr>
          <w:b/>
          <w:bCs/>
        </w:rPr>
        <w:t>Example – Total outage:</w:t>
      </w:r>
      <w:r w:rsidRPr="00F3456C">
        <w:br/>
        <w:t>A catastrophic fire destroys the Cairo data centre. Alexandria and Giza nodes are still operational? If all three are affected (e.g., nationwide internet cut), after 7 days, enterprises activate their physical Mirror Constitutions. Paper ballots are used for emergency decisions.</w:t>
      </w:r>
    </w:p>
    <w:p w:rsidR="00EE1275" w:rsidRPr="00F3456C" w:rsidRDefault="00DA2FC4" w:rsidP="00EE1275">
      <w:r>
        <w:rPr>
          <w:noProof/>
        </w:rPr>
      </w:r>
      <w:r>
        <w:pict w14:anchorId="565D637B">
          <v:rect id="Horizontal Line 818" o:spid="_x0000_s245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2.8.5 Runtime Survivability Systems</w:t>
      </w:r>
    </w:p>
    <w:p w:rsidR="00EE1275" w:rsidRPr="00F3456C" w:rsidRDefault="00EE1275" w:rsidP="00EE1275">
      <w:r w:rsidRPr="00F3456C">
        <w:t>The CRE is designed to survive:</w:t>
      </w:r>
    </w:p>
    <w:p w:rsidR="00EE1275" w:rsidRPr="00F3456C" w:rsidRDefault="00EE1275">
      <w:pPr>
        <w:numPr>
          <w:ilvl w:val="0"/>
          <w:numId w:val="360"/>
        </w:numPr>
      </w:pPr>
      <w:r w:rsidRPr="00F3456C">
        <w:t>Loss of 1 out of 3 nodes → continuous operation.</w:t>
      </w:r>
    </w:p>
    <w:p w:rsidR="00EE1275" w:rsidRPr="00F3456C" w:rsidRDefault="00EE1275">
      <w:pPr>
        <w:numPr>
          <w:ilvl w:val="0"/>
          <w:numId w:val="360"/>
        </w:numPr>
      </w:pPr>
      <w:r w:rsidRPr="00F3456C">
        <w:t>Loss of 2 out of 3 nodes → read</w:t>
      </w:r>
      <w:r w:rsidRPr="00F3456C">
        <w:noBreakHyphen/>
        <w:t>only mode (no new state transitions, but existing data accessible).</w:t>
      </w:r>
    </w:p>
    <w:p w:rsidR="00EE1275" w:rsidRPr="00F3456C" w:rsidRDefault="00EE1275">
      <w:pPr>
        <w:numPr>
          <w:ilvl w:val="0"/>
          <w:numId w:val="360"/>
        </w:numPr>
      </w:pPr>
      <w:r w:rsidRPr="00F3456C">
        <w:t>Complete data centre loss → restore from backups + event replay (RTO &lt;4h, RPO &lt;30 min).</w:t>
      </w:r>
    </w:p>
    <w:p w:rsidR="00EE1275" w:rsidRPr="00F3456C" w:rsidRDefault="00EE1275" w:rsidP="00EE1275">
      <w:r w:rsidRPr="00F3456C">
        <w:rPr>
          <w:b/>
          <w:bCs/>
        </w:rPr>
        <w:t>Example – Two nodes lost:</w:t>
      </w:r>
      <w:r w:rsidRPr="00F3456C">
        <w:br/>
        <w:t>Nodes A and B fail. Node C remains. The system switches to read</w:t>
      </w:r>
      <w:r w:rsidRPr="00F3456C">
        <w:noBreakHyphen/>
        <w:t>only mode. Existing votes can be viewed, but new votes cannot be cast. Stewards are alerted. Within 2 hours, nodes A and B are restored (new hardware), and the cluster resumes full operation.</w:t>
      </w:r>
    </w:p>
    <w:p w:rsidR="00EE1275" w:rsidRPr="00F3456C" w:rsidRDefault="00DA2FC4" w:rsidP="00EE1275">
      <w:r>
        <w:rPr>
          <w:noProof/>
        </w:rPr>
      </w:r>
      <w:r>
        <w:pict w14:anchorId="3DBB72E6">
          <v:rect id="Horizontal Line 817" o:spid="_x0000_s245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2.8.6 Geopolitical Resilience</w:t>
      </w:r>
    </w:p>
    <w:p w:rsidR="00EE1275" w:rsidRPr="00F3456C" w:rsidRDefault="00EE1275" w:rsidP="00EE1275">
      <w:r w:rsidRPr="00F3456C">
        <w:lastRenderedPageBreak/>
        <w:t>Node locations are chosen in different legal jurisdictions within Egypt (Cairo, Alexandria, Giza) for data sovereignty. For global expansion, regional CRE clusters will be deployed (UAE, India, Kenya) with </w:t>
      </w:r>
      <w:r w:rsidRPr="00F3456C">
        <w:rPr>
          <w:b/>
          <w:bCs/>
        </w:rPr>
        <w:t>no cross</w:t>
      </w:r>
      <w:r w:rsidRPr="00F3456C">
        <w:rPr>
          <w:b/>
          <w:bCs/>
        </w:rPr>
        <w:noBreakHyphen/>
        <w:t>region dependencies</w:t>
      </w:r>
      <w:r w:rsidRPr="00F3456C">
        <w:t> (each region operates independently, with federation for anonymised analytics only).</w:t>
      </w:r>
    </w:p>
    <w:p w:rsidR="00EE1275" w:rsidRPr="00F3456C" w:rsidRDefault="00EE1275" w:rsidP="00EE1275">
      <w:r w:rsidRPr="00F3456C">
        <w:rPr>
          <w:b/>
          <w:bCs/>
        </w:rPr>
        <w:t>Example – Regional independence:</w:t>
      </w:r>
      <w:r w:rsidRPr="00F3456C">
        <w:br/>
        <w:t>The UAE cluster has its own set of 3 nodes, its own policy registry (mirrored from Egypt but independently approved by local stewards), and its own ledger. An outage in Egypt does not affect UAE enterprises. Data does not leave the region.</w:t>
      </w:r>
    </w:p>
    <w:p w:rsidR="00EE1275" w:rsidRPr="00F3456C" w:rsidRDefault="00DA2FC4" w:rsidP="00EE1275">
      <w:r>
        <w:rPr>
          <w:noProof/>
        </w:rPr>
      </w:r>
      <w:r>
        <w:pict w14:anchorId="0B8E093E">
          <v:rect id="Horizontal Line 816" o:spid="_x0000_s245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2.9 CONSTITUTIONAL OBSERVABILITY INFRASTRUCTURE</w:t>
      </w:r>
    </w:p>
    <w:p w:rsidR="00EE1275" w:rsidRPr="00F3456C" w:rsidRDefault="00EE1275" w:rsidP="00EE1275">
      <w:pPr>
        <w:rPr>
          <w:b/>
          <w:bCs/>
        </w:rPr>
      </w:pPr>
      <w:r w:rsidRPr="00F3456C">
        <w:rPr>
          <w:b/>
          <w:bCs/>
        </w:rPr>
        <w:t>2.9.1 Runtime Telemetry</w:t>
      </w:r>
    </w:p>
    <w:p w:rsidR="00EE1275" w:rsidRPr="00F3456C" w:rsidRDefault="00EE1275" w:rsidP="00EE1275">
      <w:r w:rsidRPr="00F3456C">
        <w:t>Every CRE decision emits Prometheus metrics:</w:t>
      </w:r>
    </w:p>
    <w:tbl>
      <w:tblPr>
        <w:tblW w:w="0" w:type="auto"/>
        <w:tblCellMar>
          <w:top w:w="15" w:type="dxa"/>
          <w:left w:w="15" w:type="dxa"/>
          <w:bottom w:w="15" w:type="dxa"/>
          <w:right w:w="15" w:type="dxa"/>
        </w:tblCellMar>
        <w:tblLook w:val="04A0" w:firstRow="1" w:lastRow="0" w:firstColumn="1" w:lastColumn="0" w:noHBand="0" w:noVBand="1"/>
      </w:tblPr>
      <w:tblGrid>
        <w:gridCol w:w="3422"/>
        <w:gridCol w:w="1479"/>
        <w:gridCol w:w="3126"/>
        <w:gridCol w:w="505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cre_requests_total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action, result (allow/reject)</w:t>
            </w:r>
          </w:p>
        </w:tc>
        <w:tc>
          <w:tcPr>
            <w:tcW w:w="0" w:type="auto"/>
            <w:tcMar>
              <w:top w:w="150" w:type="dxa"/>
              <w:left w:w="240" w:type="dxa"/>
              <w:bottom w:w="150" w:type="dxa"/>
              <w:right w:w="0" w:type="dxa"/>
            </w:tcMar>
            <w:vAlign w:val="center"/>
            <w:hideMark/>
          </w:tcPr>
          <w:p w:rsidR="00EE1275" w:rsidRPr="00F3456C" w:rsidRDefault="00EE1275" w:rsidP="00AE04BC">
            <w:r w:rsidRPr="00F3456C">
              <w:t>Total validation requests.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cre_request_duration_ms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240" w:type="dxa"/>
            </w:tcMar>
            <w:vAlign w:val="center"/>
            <w:hideMark/>
          </w:tcPr>
          <w:p w:rsidR="00EE1275" w:rsidRPr="00F3456C" w:rsidRDefault="00EE1275" w:rsidP="00AE04BC">
            <w:r w:rsidRPr="00F3456C">
              <w:t>action</w:t>
            </w:r>
          </w:p>
        </w:tc>
        <w:tc>
          <w:tcPr>
            <w:tcW w:w="0" w:type="auto"/>
            <w:tcMar>
              <w:top w:w="150" w:type="dxa"/>
              <w:left w:w="240" w:type="dxa"/>
              <w:bottom w:w="150" w:type="dxa"/>
              <w:right w:w="0" w:type="dxa"/>
            </w:tcMar>
            <w:vAlign w:val="center"/>
            <w:hideMark/>
          </w:tcPr>
          <w:p w:rsidR="00EE1275" w:rsidRPr="00F3456C" w:rsidRDefault="00EE1275" w:rsidP="00AE04BC">
            <w:r w:rsidRPr="00F3456C">
              <w:t>Latency distribution (buckets: 5,10,25,50,100,250,500).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cre_node_health</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240" w:type="dxa"/>
            </w:tcMar>
            <w:vAlign w:val="center"/>
            <w:hideMark/>
          </w:tcPr>
          <w:p w:rsidR="00EE1275" w:rsidRPr="00F3456C" w:rsidRDefault="00EE1275" w:rsidP="00AE04BC">
            <w:r w:rsidRPr="00F3456C">
              <w:t>node_id</w:t>
            </w:r>
          </w:p>
        </w:tc>
        <w:tc>
          <w:tcPr>
            <w:tcW w:w="0" w:type="auto"/>
            <w:tcMar>
              <w:top w:w="150" w:type="dxa"/>
              <w:left w:w="240" w:type="dxa"/>
              <w:bottom w:w="150" w:type="dxa"/>
              <w:right w:w="0" w:type="dxa"/>
            </w:tcMar>
            <w:vAlign w:val="center"/>
            <w:hideMark/>
          </w:tcPr>
          <w:p w:rsidR="00EE1275" w:rsidRPr="00F3456C" w:rsidRDefault="00EE1275" w:rsidP="00AE04BC">
            <w:r w:rsidRPr="00F3456C">
              <w:t>1=healthy, 0=unhealthy.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cre_policy_version</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240" w:type="dxa"/>
            </w:tcMar>
            <w:vAlign w:val="center"/>
            <w:hideMark/>
          </w:tcPr>
          <w:p w:rsidR="00EE1275" w:rsidRPr="00F3456C" w:rsidRDefault="00EE1275" w:rsidP="00AE04BC">
            <w:r w:rsidRPr="00F3456C">
              <w:t>policy_hash</w:t>
            </w:r>
          </w:p>
        </w:tc>
        <w:tc>
          <w:tcPr>
            <w:tcW w:w="0" w:type="auto"/>
            <w:tcMar>
              <w:top w:w="150" w:type="dxa"/>
              <w:left w:w="240" w:type="dxa"/>
              <w:bottom w:w="150" w:type="dxa"/>
              <w:right w:w="0" w:type="dxa"/>
            </w:tcMar>
            <w:vAlign w:val="center"/>
            <w:hideMark/>
          </w:tcPr>
          <w:p w:rsidR="00EE1275" w:rsidRPr="00F3456C" w:rsidRDefault="00EE1275" w:rsidP="00AE04BC">
            <w:r w:rsidRPr="00F3456C">
              <w:t>Currently active policy version.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cre_consensus_divergence_total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node_id</w:t>
            </w:r>
          </w:p>
        </w:tc>
        <w:tc>
          <w:tcPr>
            <w:tcW w:w="0" w:type="auto"/>
            <w:tcMar>
              <w:top w:w="150" w:type="dxa"/>
              <w:left w:w="240" w:type="dxa"/>
              <w:bottom w:w="150" w:type="dxa"/>
              <w:right w:w="0" w:type="dxa"/>
            </w:tcMar>
            <w:vAlign w:val="center"/>
            <w:hideMark/>
          </w:tcPr>
          <w:p w:rsidR="00EE1275" w:rsidRPr="00F3456C" w:rsidRDefault="00EE1275" w:rsidP="00AE04BC">
            <w:r w:rsidRPr="00F3456C">
              <w:t>Number of times a node diverged.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cre_fallback_count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reason</w:t>
            </w:r>
          </w:p>
        </w:tc>
        <w:tc>
          <w:tcPr>
            <w:tcW w:w="0" w:type="auto"/>
            <w:tcMar>
              <w:top w:w="150" w:type="dxa"/>
              <w:left w:w="240" w:type="dxa"/>
              <w:bottom w:w="150" w:type="dxa"/>
              <w:right w:w="0" w:type="dxa"/>
            </w:tcMar>
            <w:vAlign w:val="center"/>
            <w:hideMark/>
          </w:tcPr>
          <w:p w:rsidR="00EE1275" w:rsidRPr="00F3456C" w:rsidRDefault="00EE1275" w:rsidP="00AE04BC">
            <w:r w:rsidRPr="00F3456C">
              <w:t>Number of fallbacks to rule</w:t>
            </w:r>
            <w:r w:rsidRPr="00F3456C">
              <w:noBreakHyphen/>
              <w:t>based logic (if AI unavailable).</w:t>
            </w:r>
          </w:p>
        </w:tc>
      </w:tr>
    </w:tbl>
    <w:p w:rsidR="00EE1275" w:rsidRPr="00F3456C" w:rsidRDefault="00EE1275" w:rsidP="00EE1275">
      <w:r w:rsidRPr="00F3456C">
        <w:rPr>
          <w:b/>
          <w:bCs/>
        </w:rPr>
        <w:t>Example – Dashboard:</w:t>
      </w:r>
      <w:r w:rsidRPr="00F3456C">
        <w:br/>
        <w:t>A Steward views a Grafana panel: “CRE requests per second: 850, p95 latency: 42ms, allow rate: 94%.” A sudden spike in rejections alerts the team to a potential policy issue.</w:t>
      </w:r>
    </w:p>
    <w:p w:rsidR="00EE1275" w:rsidRPr="00F3456C" w:rsidRDefault="00DA2FC4" w:rsidP="00EE1275">
      <w:r>
        <w:rPr>
          <w:noProof/>
        </w:rPr>
      </w:r>
      <w:r>
        <w:pict w14:anchorId="66814DAE">
          <v:rect id="Horizontal Line 815" o:spid="_x0000_s245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2.9.2 Governance Telemetry</w:t>
      </w:r>
    </w:p>
    <w:p w:rsidR="00EE1275" w:rsidRPr="00F3456C" w:rsidRDefault="00EE1275" w:rsidP="00EE1275">
      <w:r w:rsidRPr="00F3456C">
        <w:t>Metrics on governance actions (from CRE validation):</w:t>
      </w:r>
    </w:p>
    <w:tbl>
      <w:tblPr>
        <w:tblW w:w="11280" w:type="dxa"/>
        <w:tblCellMar>
          <w:top w:w="15" w:type="dxa"/>
          <w:left w:w="15" w:type="dxa"/>
          <w:bottom w:w="15" w:type="dxa"/>
          <w:right w:w="15" w:type="dxa"/>
        </w:tblCellMar>
        <w:tblLook w:val="04A0" w:firstRow="1" w:lastRow="0" w:firstColumn="1" w:lastColumn="0" w:noHBand="0" w:noVBand="1"/>
      </w:tblPr>
      <w:tblGrid>
        <w:gridCol w:w="4853"/>
        <w:gridCol w:w="642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governance_proposal_latency_seconds</w:t>
            </w:r>
          </w:p>
        </w:tc>
        <w:tc>
          <w:tcPr>
            <w:tcW w:w="0" w:type="auto"/>
            <w:tcMar>
              <w:top w:w="150" w:type="dxa"/>
              <w:left w:w="240" w:type="dxa"/>
              <w:bottom w:w="150" w:type="dxa"/>
              <w:right w:w="0" w:type="dxa"/>
            </w:tcMar>
            <w:vAlign w:val="center"/>
            <w:hideMark/>
          </w:tcPr>
          <w:p w:rsidR="00EE1275" w:rsidRPr="00F3456C" w:rsidRDefault="00EE1275" w:rsidP="00AE04BC">
            <w:r w:rsidRPr="00F3456C">
              <w:t>Time from publish to execution (histogram).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governance_voter_turnout_percent</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voting power that cast votes (gauge).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governance_quorum_achieved_total</w:t>
            </w:r>
          </w:p>
        </w:tc>
        <w:tc>
          <w:tcPr>
            <w:tcW w:w="0" w:type="auto"/>
            <w:tcMar>
              <w:top w:w="150" w:type="dxa"/>
              <w:left w:w="240" w:type="dxa"/>
              <w:bottom w:w="150" w:type="dxa"/>
              <w:right w:w="0" w:type="dxa"/>
            </w:tcMar>
            <w:vAlign w:val="center"/>
            <w:hideMark/>
          </w:tcPr>
          <w:p w:rsidR="00EE1275" w:rsidRPr="00F3456C" w:rsidRDefault="00EE1275" w:rsidP="00AE04BC">
            <w:r w:rsidRPr="00F3456C">
              <w:t>Counter (proposals that reached quorum).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governance_proposal_rejection_reason</w:t>
            </w:r>
          </w:p>
        </w:tc>
        <w:tc>
          <w:tcPr>
            <w:tcW w:w="0" w:type="auto"/>
            <w:tcMar>
              <w:top w:w="150" w:type="dxa"/>
              <w:left w:w="240" w:type="dxa"/>
              <w:bottom w:w="150" w:type="dxa"/>
              <w:right w:w="0" w:type="dxa"/>
            </w:tcMar>
            <w:vAlign w:val="center"/>
            <w:hideMark/>
          </w:tcPr>
          <w:p w:rsidR="00EE1275" w:rsidRPr="00F3456C" w:rsidRDefault="00EE1275" w:rsidP="00AE04BC">
            <w:r w:rsidRPr="00F3456C">
              <w:t>Counter by reason (e.g., “low turnout”, “vote failed”).</w:t>
            </w:r>
          </w:p>
        </w:tc>
      </w:tr>
    </w:tbl>
    <w:p w:rsidR="00EE1275" w:rsidRPr="00F3456C" w:rsidRDefault="00DA2FC4" w:rsidP="00EE1275">
      <w:r>
        <w:rPr>
          <w:noProof/>
        </w:rPr>
      </w:r>
      <w:r>
        <w:pict w14:anchorId="44E9A7E2">
          <v:rect id="Horizontal Line 814" o:spid="_x0000_s245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2.9.3 Treasury Telemetry</w:t>
      </w:r>
    </w:p>
    <w:tbl>
      <w:tblPr>
        <w:tblW w:w="11280" w:type="dxa"/>
        <w:tblCellMar>
          <w:top w:w="15" w:type="dxa"/>
          <w:left w:w="15" w:type="dxa"/>
          <w:bottom w:w="15" w:type="dxa"/>
          <w:right w:w="15" w:type="dxa"/>
        </w:tblCellMar>
        <w:tblLook w:val="04A0" w:firstRow="1" w:lastRow="0" w:firstColumn="1" w:lastColumn="0" w:noHBand="0" w:noVBand="1"/>
      </w:tblPr>
      <w:tblGrid>
        <w:gridCol w:w="5009"/>
        <w:gridCol w:w="627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treasury_escrow_balance_egp</w:t>
            </w:r>
          </w:p>
        </w:tc>
        <w:tc>
          <w:tcPr>
            <w:tcW w:w="0" w:type="auto"/>
            <w:tcMar>
              <w:top w:w="150" w:type="dxa"/>
              <w:left w:w="240" w:type="dxa"/>
              <w:bottom w:w="150" w:type="dxa"/>
              <w:right w:w="0" w:type="dxa"/>
            </w:tcMar>
            <w:vAlign w:val="center"/>
            <w:hideMark/>
          </w:tcPr>
          <w:p w:rsidR="00EE1275" w:rsidRPr="00F3456C" w:rsidRDefault="00EE1275" w:rsidP="00AE04BC">
            <w:r w:rsidRPr="00F3456C">
              <w:t>By enterprise (gauge).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treasury_release_latency_seconds</w:t>
            </w:r>
          </w:p>
        </w:tc>
        <w:tc>
          <w:tcPr>
            <w:tcW w:w="0" w:type="auto"/>
            <w:tcMar>
              <w:top w:w="150" w:type="dxa"/>
              <w:left w:w="240" w:type="dxa"/>
              <w:bottom w:w="150" w:type="dxa"/>
              <w:right w:w="0" w:type="dxa"/>
            </w:tcMar>
            <w:vAlign w:val="center"/>
            <w:hideMark/>
          </w:tcPr>
          <w:p w:rsidR="00EE1275" w:rsidRPr="00F3456C" w:rsidRDefault="00EE1275" w:rsidP="00AE04BC">
            <w:r w:rsidRPr="00F3456C">
              <w:t>Milestone request to fund release (histogram).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treasury_failed_reconciliations_total</w:t>
            </w:r>
          </w:p>
        </w:tc>
        <w:tc>
          <w:tcPr>
            <w:tcW w:w="0" w:type="auto"/>
            <w:tcMar>
              <w:top w:w="150" w:type="dxa"/>
              <w:left w:w="240" w:type="dxa"/>
              <w:bottom w:w="150" w:type="dxa"/>
              <w:right w:w="0" w:type="dxa"/>
            </w:tcMar>
            <w:vAlign w:val="center"/>
            <w:hideMark/>
          </w:tcPr>
          <w:p w:rsidR="00EE1275" w:rsidRPr="00F3456C" w:rsidRDefault="00EE1275" w:rsidP="00AE04BC">
            <w:r w:rsidRPr="00F3456C">
              <w:t>Counter, by law firm.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treasury_health_flag_level</w:t>
            </w:r>
          </w:p>
        </w:tc>
        <w:tc>
          <w:tcPr>
            <w:tcW w:w="0" w:type="auto"/>
            <w:tcMar>
              <w:top w:w="150" w:type="dxa"/>
              <w:left w:w="240" w:type="dxa"/>
              <w:bottom w:w="150" w:type="dxa"/>
              <w:right w:w="0" w:type="dxa"/>
            </w:tcMar>
            <w:vAlign w:val="center"/>
            <w:hideMark/>
          </w:tcPr>
          <w:p w:rsidR="00EE1275" w:rsidRPr="00F3456C" w:rsidRDefault="00EE1275" w:rsidP="00AE04BC">
            <w:r w:rsidRPr="00F3456C">
              <w:t>Gauge (0=green,1=yellow,2=orange,3=red).</w:t>
            </w:r>
          </w:p>
        </w:tc>
      </w:tr>
    </w:tbl>
    <w:p w:rsidR="00EE1275" w:rsidRPr="00F3456C" w:rsidRDefault="00DA2FC4" w:rsidP="00EE1275">
      <w:r>
        <w:rPr>
          <w:noProof/>
        </w:rPr>
      </w:r>
      <w:r>
        <w:pict w14:anchorId="49FB4CDA">
          <v:rect id="Horizontal Line 813" o:spid="_x0000_s245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2.9.4 AI Telemetry</w:t>
      </w:r>
    </w:p>
    <w:tbl>
      <w:tblPr>
        <w:tblW w:w="11280" w:type="dxa"/>
        <w:tblCellMar>
          <w:top w:w="15" w:type="dxa"/>
          <w:left w:w="15" w:type="dxa"/>
          <w:bottom w:w="15" w:type="dxa"/>
          <w:right w:w="15" w:type="dxa"/>
        </w:tblCellMar>
        <w:tblLook w:val="04A0" w:firstRow="1" w:lastRow="0" w:firstColumn="1" w:lastColumn="0" w:noHBand="0" w:noVBand="1"/>
      </w:tblPr>
      <w:tblGrid>
        <w:gridCol w:w="3198"/>
        <w:gridCol w:w="808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ai_inference_latency_ms</w:t>
            </w:r>
          </w:p>
        </w:tc>
        <w:tc>
          <w:tcPr>
            <w:tcW w:w="0" w:type="auto"/>
            <w:tcMar>
              <w:top w:w="150" w:type="dxa"/>
              <w:left w:w="240" w:type="dxa"/>
              <w:bottom w:w="150" w:type="dxa"/>
              <w:right w:w="0" w:type="dxa"/>
            </w:tcMar>
            <w:vAlign w:val="center"/>
            <w:hideMark/>
          </w:tcPr>
          <w:p w:rsidR="00EE1275" w:rsidRPr="00F3456C" w:rsidRDefault="00EE1275" w:rsidP="00AE04BC">
            <w:r w:rsidRPr="00F3456C">
              <w:t>By model (Gemma, Llama, Mixtral), by provider (HF, Groq, Ollama).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ai_confidence_score</w:t>
            </w:r>
          </w:p>
        </w:tc>
        <w:tc>
          <w:tcPr>
            <w:tcW w:w="0" w:type="auto"/>
            <w:tcMar>
              <w:top w:w="150" w:type="dxa"/>
              <w:left w:w="240" w:type="dxa"/>
              <w:bottom w:w="150" w:type="dxa"/>
              <w:right w:w="0" w:type="dxa"/>
            </w:tcMar>
            <w:vAlign w:val="center"/>
            <w:hideMark/>
          </w:tcPr>
          <w:p w:rsidR="00EE1275" w:rsidRPr="00F3456C" w:rsidRDefault="00EE1275" w:rsidP="00AE04BC">
            <w:r w:rsidRPr="00F3456C">
              <w:t>Histogram of confidence outputs.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ai_fallback_count_total</w:t>
            </w:r>
          </w:p>
        </w:tc>
        <w:tc>
          <w:tcPr>
            <w:tcW w:w="0" w:type="auto"/>
            <w:tcMar>
              <w:top w:w="150" w:type="dxa"/>
              <w:left w:w="240" w:type="dxa"/>
              <w:bottom w:w="150" w:type="dxa"/>
              <w:right w:w="0" w:type="dxa"/>
            </w:tcMar>
            <w:vAlign w:val="center"/>
            <w:hideMark/>
          </w:tcPr>
          <w:p w:rsidR="00EE1275" w:rsidRPr="00F3456C" w:rsidRDefault="00EE1275" w:rsidP="00AE04BC">
            <w:r w:rsidRPr="00F3456C">
              <w:t>Counter (primary model failure → fallback).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ai_bias_violation_total</w:t>
            </w:r>
          </w:p>
        </w:tc>
        <w:tc>
          <w:tcPr>
            <w:tcW w:w="0" w:type="auto"/>
            <w:tcMar>
              <w:top w:w="150" w:type="dxa"/>
              <w:left w:w="240" w:type="dxa"/>
              <w:bottom w:w="150" w:type="dxa"/>
              <w:right w:w="0" w:type="dxa"/>
            </w:tcMar>
            <w:vAlign w:val="center"/>
            <w:hideMark/>
          </w:tcPr>
          <w:p w:rsidR="00EE1275" w:rsidRPr="00F3456C" w:rsidRDefault="00EE1275" w:rsidP="00AE04BC">
            <w:r w:rsidRPr="00F3456C">
              <w:t>Counter (when oversight detects bias &gt;20%).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ai_hallucination_rate</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inferences flagged as hallucination.</w:t>
            </w:r>
          </w:p>
        </w:tc>
      </w:tr>
    </w:tbl>
    <w:p w:rsidR="00EE1275" w:rsidRPr="00F3456C" w:rsidRDefault="00DA2FC4" w:rsidP="00EE1275">
      <w:r>
        <w:rPr>
          <w:noProof/>
        </w:rPr>
      </w:r>
      <w:r>
        <w:pict w14:anchorId="24AAC6B5">
          <v:rect id="Horizontal Line 812" o:spid="_x0000_s244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2.9.5 Anomaly Detection</w:t>
      </w:r>
    </w:p>
    <w:p w:rsidR="00EE1275" w:rsidRPr="00F3456C" w:rsidRDefault="00EE1275" w:rsidP="00EE1275">
      <w:r w:rsidRPr="00F3456C">
        <w:t>All telemetry feeds into a real</w:t>
      </w:r>
      <w:r w:rsidRPr="00F3456C">
        <w:noBreakHyphen/>
        <w:t>time anomaly detection system (Isolation Forest model, retrained daily). Anomalies trigger:</w:t>
      </w:r>
    </w:p>
    <w:p w:rsidR="00EE1275" w:rsidRPr="00F3456C" w:rsidRDefault="00EE1275">
      <w:pPr>
        <w:numPr>
          <w:ilvl w:val="0"/>
          <w:numId w:val="361"/>
        </w:numPr>
      </w:pPr>
      <w:r w:rsidRPr="00F3456C">
        <w:rPr>
          <w:b/>
          <w:bCs/>
        </w:rPr>
        <w:t>Level 1 (warning):</w:t>
      </w:r>
      <w:r w:rsidRPr="00F3456C">
        <w:t> Log, notify Stewards on dashboard (yellow banner). No action required.</w:t>
      </w:r>
    </w:p>
    <w:p w:rsidR="00EE1275" w:rsidRPr="00F3456C" w:rsidRDefault="00EE1275">
      <w:pPr>
        <w:numPr>
          <w:ilvl w:val="0"/>
          <w:numId w:val="361"/>
        </w:numPr>
      </w:pPr>
      <w:r w:rsidRPr="00F3456C">
        <w:rPr>
          <w:b/>
          <w:bCs/>
        </w:rPr>
        <w:t>Level 2 (critical):</w:t>
      </w:r>
      <w:r w:rsidRPr="00F3456C">
        <w:t> Page on</w:t>
      </w:r>
      <w:r w:rsidRPr="00F3456C">
        <w:noBreakHyphen/>
        <w:t>call engineer via PagerDuty, possibly pause affected service.</w:t>
      </w:r>
    </w:p>
    <w:p w:rsidR="00EE1275" w:rsidRPr="00F3456C" w:rsidRDefault="00EE1275">
      <w:pPr>
        <w:numPr>
          <w:ilvl w:val="0"/>
          <w:numId w:val="361"/>
        </w:numPr>
      </w:pPr>
      <w:r w:rsidRPr="00F3456C">
        <w:rPr>
          <w:b/>
          <w:bCs/>
        </w:rPr>
        <w:t>Level 3 (catastrophic):</w:t>
      </w:r>
      <w:r w:rsidRPr="00F3456C">
        <w:t> Automatic circuit breaker, fallback to safe mode (e.g., read</w:t>
      </w:r>
      <w:r w:rsidRPr="00F3456C">
        <w:noBreakHyphen/>
        <w:t>only).</w:t>
      </w:r>
    </w:p>
    <w:p w:rsidR="00EE1275" w:rsidRPr="00F3456C" w:rsidRDefault="00EE1275" w:rsidP="00EE1275">
      <w:r w:rsidRPr="00F3456C">
        <w:rPr>
          <w:b/>
          <w:bCs/>
        </w:rPr>
        <w:t>Example – Anomaly detection:</w:t>
      </w:r>
      <w:r w:rsidRPr="00F3456C">
        <w:br/>
        <w:t>CRE latency jumps from 42ms to 800ms p95 for 2 minutes. The anomaly detection flags Level 2. A Steward investigates and finds a misconfigured cache. After correction, latency returns to normal. The incident is logged.</w:t>
      </w:r>
    </w:p>
    <w:p w:rsidR="00EE1275" w:rsidRPr="00F3456C" w:rsidRDefault="00DA2FC4" w:rsidP="00EE1275">
      <w:r>
        <w:rPr>
          <w:noProof/>
        </w:rPr>
      </w:r>
      <w:r>
        <w:pict w14:anchorId="355A7D1A">
          <v:rect id="Horizontal Line 811" o:spid="_x0000_s244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2.9.6 Constitutional Observability Mesh</w:t>
      </w:r>
    </w:p>
    <w:p w:rsidR="00EE1275" w:rsidRPr="00F3456C" w:rsidRDefault="00EE1275" w:rsidP="00EE1275">
      <w:r w:rsidRPr="00F3456C">
        <w:t>Observability stack:</w:t>
      </w:r>
    </w:p>
    <w:tbl>
      <w:tblPr>
        <w:tblW w:w="0" w:type="auto"/>
        <w:tblCellMar>
          <w:top w:w="15" w:type="dxa"/>
          <w:left w:w="15" w:type="dxa"/>
          <w:bottom w:w="15" w:type="dxa"/>
          <w:right w:w="15" w:type="dxa"/>
        </w:tblCellMar>
        <w:tblLook w:val="04A0" w:firstRow="1" w:lastRow="0" w:firstColumn="1" w:lastColumn="0" w:noHBand="0" w:noVBand="1"/>
      </w:tblPr>
      <w:tblGrid>
        <w:gridCol w:w="1418"/>
        <w:gridCol w:w="2673"/>
        <w:gridCol w:w="1457"/>
        <w:gridCol w:w="753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Tool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Retention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Metrics</w:t>
            </w:r>
          </w:p>
        </w:tc>
        <w:tc>
          <w:tcPr>
            <w:tcW w:w="0" w:type="auto"/>
            <w:tcMar>
              <w:top w:w="150" w:type="dxa"/>
              <w:left w:w="240" w:type="dxa"/>
              <w:bottom w:w="150" w:type="dxa"/>
              <w:right w:w="240" w:type="dxa"/>
            </w:tcMar>
            <w:vAlign w:val="center"/>
            <w:hideMark/>
          </w:tcPr>
          <w:p w:rsidR="00EE1275" w:rsidRPr="00F3456C" w:rsidRDefault="00EE1275" w:rsidP="00AE04BC">
            <w:r w:rsidRPr="00F3456C">
              <w:t>Prometheus + Thanos</w:t>
            </w:r>
          </w:p>
        </w:tc>
        <w:tc>
          <w:tcPr>
            <w:tcW w:w="0" w:type="auto"/>
            <w:tcMar>
              <w:top w:w="150" w:type="dxa"/>
              <w:left w:w="240" w:type="dxa"/>
              <w:bottom w:w="150" w:type="dxa"/>
              <w:right w:w="240" w:type="dxa"/>
            </w:tcMar>
            <w:vAlign w:val="center"/>
            <w:hideMark/>
          </w:tcPr>
          <w:p w:rsidR="00EE1275" w:rsidRPr="00F3456C" w:rsidRDefault="00EE1275" w:rsidP="00AE04BC">
            <w:r w:rsidRPr="00F3456C">
              <w:t>2 years</w:t>
            </w:r>
          </w:p>
        </w:tc>
        <w:tc>
          <w:tcPr>
            <w:tcW w:w="0" w:type="auto"/>
            <w:tcMar>
              <w:top w:w="150" w:type="dxa"/>
              <w:left w:w="240" w:type="dxa"/>
              <w:bottom w:w="150" w:type="dxa"/>
              <w:right w:w="0" w:type="dxa"/>
            </w:tcMar>
            <w:vAlign w:val="center"/>
            <w:hideMark/>
          </w:tcPr>
          <w:p w:rsidR="00EE1275" w:rsidRPr="00F3456C" w:rsidRDefault="00EE1275" w:rsidP="00AE04BC">
            <w:r w:rsidRPr="00F3456C">
              <w:t>Long</w:t>
            </w:r>
            <w:r w:rsidRPr="00F3456C">
              <w:noBreakHyphen/>
              <w:t>term metric storage.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Logs</w:t>
            </w:r>
          </w:p>
        </w:tc>
        <w:tc>
          <w:tcPr>
            <w:tcW w:w="0" w:type="auto"/>
            <w:tcMar>
              <w:top w:w="150" w:type="dxa"/>
              <w:left w:w="240" w:type="dxa"/>
              <w:bottom w:w="150" w:type="dxa"/>
              <w:right w:w="240" w:type="dxa"/>
            </w:tcMar>
            <w:vAlign w:val="center"/>
            <w:hideMark/>
          </w:tcPr>
          <w:p w:rsidR="00EE1275" w:rsidRPr="00F3456C" w:rsidRDefault="00EE1275" w:rsidP="00AE04BC">
            <w:r w:rsidRPr="00F3456C">
              <w:t>Loki + Promtail</w:t>
            </w:r>
          </w:p>
        </w:tc>
        <w:tc>
          <w:tcPr>
            <w:tcW w:w="0" w:type="auto"/>
            <w:tcMar>
              <w:top w:w="150" w:type="dxa"/>
              <w:left w:w="240" w:type="dxa"/>
              <w:bottom w:w="150" w:type="dxa"/>
              <w:right w:w="240" w:type="dxa"/>
            </w:tcMar>
            <w:vAlign w:val="center"/>
            <w:hideMark/>
          </w:tcPr>
          <w:p w:rsidR="00EE1275" w:rsidRPr="00F3456C" w:rsidRDefault="00EE1275" w:rsidP="00AE04BC">
            <w:r w:rsidRPr="00F3456C">
              <w:t>90 days</w:t>
            </w:r>
          </w:p>
        </w:tc>
        <w:tc>
          <w:tcPr>
            <w:tcW w:w="0" w:type="auto"/>
            <w:tcMar>
              <w:top w:w="150" w:type="dxa"/>
              <w:left w:w="240" w:type="dxa"/>
              <w:bottom w:w="150" w:type="dxa"/>
              <w:right w:w="0" w:type="dxa"/>
            </w:tcMar>
            <w:vAlign w:val="center"/>
            <w:hideMark/>
          </w:tcPr>
          <w:p w:rsidR="00EE1275" w:rsidRPr="00F3456C" w:rsidRDefault="00EE1275" w:rsidP="00AE04BC">
            <w:r w:rsidRPr="00F3456C">
              <w:t>Structured logs (JSON).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Traces</w:t>
            </w:r>
          </w:p>
        </w:tc>
        <w:tc>
          <w:tcPr>
            <w:tcW w:w="0" w:type="auto"/>
            <w:tcMar>
              <w:top w:w="150" w:type="dxa"/>
              <w:left w:w="240" w:type="dxa"/>
              <w:bottom w:w="150" w:type="dxa"/>
              <w:right w:w="240" w:type="dxa"/>
            </w:tcMar>
            <w:vAlign w:val="center"/>
            <w:hideMark/>
          </w:tcPr>
          <w:p w:rsidR="00EE1275" w:rsidRPr="00F3456C" w:rsidRDefault="00EE1275" w:rsidP="00AE04BC">
            <w:r w:rsidRPr="00F3456C">
              <w:t>Tempo (OpenTelemetry)</w:t>
            </w:r>
          </w:p>
        </w:tc>
        <w:tc>
          <w:tcPr>
            <w:tcW w:w="0" w:type="auto"/>
            <w:tcMar>
              <w:top w:w="150" w:type="dxa"/>
              <w:left w:w="240" w:type="dxa"/>
              <w:bottom w:w="150" w:type="dxa"/>
              <w:right w:w="240" w:type="dxa"/>
            </w:tcMar>
            <w:vAlign w:val="center"/>
            <w:hideMark/>
          </w:tcPr>
          <w:p w:rsidR="00EE1275" w:rsidRPr="00F3456C" w:rsidRDefault="00EE1275" w:rsidP="00AE04BC">
            <w:r w:rsidRPr="00F3456C">
              <w:t>30 days</w:t>
            </w:r>
          </w:p>
        </w:tc>
        <w:tc>
          <w:tcPr>
            <w:tcW w:w="0" w:type="auto"/>
            <w:tcMar>
              <w:top w:w="150" w:type="dxa"/>
              <w:left w:w="240" w:type="dxa"/>
              <w:bottom w:w="150" w:type="dxa"/>
              <w:right w:w="0" w:type="dxa"/>
            </w:tcMar>
            <w:vAlign w:val="center"/>
            <w:hideMark/>
          </w:tcPr>
          <w:p w:rsidR="00EE1275" w:rsidRPr="00F3456C" w:rsidRDefault="00EE1275" w:rsidP="00AE04BC">
            <w:r w:rsidRPr="00F3456C">
              <w:t>Distributed tracing.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Dashboards</w:t>
            </w:r>
          </w:p>
        </w:tc>
        <w:tc>
          <w:tcPr>
            <w:tcW w:w="0" w:type="auto"/>
            <w:tcMar>
              <w:top w:w="150" w:type="dxa"/>
              <w:left w:w="240" w:type="dxa"/>
              <w:bottom w:w="150" w:type="dxa"/>
              <w:right w:w="240" w:type="dxa"/>
            </w:tcMar>
            <w:vAlign w:val="center"/>
            <w:hideMark/>
          </w:tcPr>
          <w:p w:rsidR="00EE1275" w:rsidRPr="00F3456C" w:rsidRDefault="00EE1275" w:rsidP="00AE04BC">
            <w:r w:rsidRPr="00F3456C">
              <w:t>Grafana</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Pre</w:t>
            </w:r>
            <w:r w:rsidRPr="00F3456C">
              <w:noBreakHyphen/>
              <w:t>built panels: Platform Health, Constitutional Compliance, Treasury, AI Health, Governance.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Alerting</w:t>
            </w:r>
          </w:p>
        </w:tc>
        <w:tc>
          <w:tcPr>
            <w:tcW w:w="0" w:type="auto"/>
            <w:tcMar>
              <w:top w:w="150" w:type="dxa"/>
              <w:left w:w="240" w:type="dxa"/>
              <w:bottom w:w="150" w:type="dxa"/>
              <w:right w:w="240" w:type="dxa"/>
            </w:tcMar>
            <w:vAlign w:val="center"/>
            <w:hideMark/>
          </w:tcPr>
          <w:p w:rsidR="00EE1275" w:rsidRPr="00F3456C" w:rsidRDefault="00EE1275" w:rsidP="00AE04BC">
            <w:r w:rsidRPr="00F3456C">
              <w:t>Alertmanager</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Routes to PagerDuty (critical), Slack (warnings), Email (info).</w:t>
            </w:r>
          </w:p>
        </w:tc>
      </w:tr>
    </w:tbl>
    <w:p w:rsidR="00EE1275" w:rsidRPr="00F3456C" w:rsidRDefault="00EE1275" w:rsidP="00EE1275">
      <w:r w:rsidRPr="00F3456C">
        <w:t>All observability data is stored in Egyptian data centres (Azure Egypt North). For graduated enterprises, they run their own observability stack.</w:t>
      </w:r>
    </w:p>
    <w:p w:rsidR="00EE1275" w:rsidRPr="00F3456C" w:rsidRDefault="00DA2FC4" w:rsidP="00EE1275">
      <w:r>
        <w:rPr>
          <w:noProof/>
        </w:rPr>
      </w:r>
      <w:r>
        <w:pict w14:anchorId="45D43C38">
          <v:rect id="Horizontal Line 810" o:spid="_x0000_s244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2.10 CONSTITUTIONAL THREAT MODELING</w:t>
      </w:r>
    </w:p>
    <w:p w:rsidR="00EE1275" w:rsidRPr="00F3456C" w:rsidRDefault="00EE1275" w:rsidP="00EE1275">
      <w:pPr>
        <w:rPr>
          <w:b/>
          <w:bCs/>
        </w:rPr>
      </w:pPr>
      <w:r w:rsidRPr="00F3456C">
        <w:rPr>
          <w:b/>
          <w:bCs/>
        </w:rPr>
        <w:t>2.10.1 Governance Attack Modeling</w:t>
      </w:r>
    </w:p>
    <w:tbl>
      <w:tblPr>
        <w:tblW w:w="11280" w:type="dxa"/>
        <w:tblCellMar>
          <w:top w:w="15" w:type="dxa"/>
          <w:left w:w="15" w:type="dxa"/>
          <w:bottom w:w="15" w:type="dxa"/>
          <w:right w:w="15" w:type="dxa"/>
        </w:tblCellMar>
        <w:tblLook w:val="04A0" w:firstRow="1" w:lastRow="0" w:firstColumn="1" w:lastColumn="0" w:noHBand="0" w:noVBand="1"/>
      </w:tblPr>
      <w:tblGrid>
        <w:gridCol w:w="1772"/>
        <w:gridCol w:w="4961"/>
        <w:gridCol w:w="454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Attack Vector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Mitigation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Example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Vote buying</w:t>
            </w:r>
          </w:p>
        </w:tc>
        <w:tc>
          <w:tcPr>
            <w:tcW w:w="0" w:type="auto"/>
            <w:tcMar>
              <w:top w:w="150" w:type="dxa"/>
              <w:left w:w="240" w:type="dxa"/>
              <w:bottom w:w="150" w:type="dxa"/>
              <w:right w:w="240" w:type="dxa"/>
            </w:tcMar>
            <w:vAlign w:val="center"/>
            <w:hideMark/>
          </w:tcPr>
          <w:p w:rsidR="00EE1275" w:rsidRPr="00F3456C" w:rsidRDefault="00EE1275" w:rsidP="00AE04BC">
            <w:r w:rsidRPr="00F3456C">
              <w:t>Anonymous voting with receipt (voter identity hidden but verifiable). AI detects coordinated voting patterns (e.g., many new accounts voting the same way).</w:t>
            </w:r>
          </w:p>
        </w:tc>
        <w:tc>
          <w:tcPr>
            <w:tcW w:w="0" w:type="auto"/>
            <w:tcMar>
              <w:top w:w="150" w:type="dxa"/>
              <w:left w:w="240" w:type="dxa"/>
              <w:bottom w:w="150" w:type="dxa"/>
              <w:right w:w="0" w:type="dxa"/>
            </w:tcMar>
            <w:vAlign w:val="center"/>
            <w:hideMark/>
          </w:tcPr>
          <w:p w:rsidR="00EE1275" w:rsidRPr="00F3456C" w:rsidRDefault="00EE1275" w:rsidP="00AE04BC">
            <w:r w:rsidRPr="00F3456C">
              <w:t>A would</w:t>
            </w:r>
            <w:r w:rsidRPr="00F3456C">
              <w:noBreakHyphen/>
              <w:t>be influencer offers to pay for votes. The AI detects 200 new accounts all voting identically and flags for review. The votes are invalidated.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Sybil attack</w:t>
            </w:r>
          </w:p>
        </w:tc>
        <w:tc>
          <w:tcPr>
            <w:tcW w:w="0" w:type="auto"/>
            <w:tcMar>
              <w:top w:w="150" w:type="dxa"/>
              <w:left w:w="240" w:type="dxa"/>
              <w:bottom w:w="150" w:type="dxa"/>
              <w:right w:w="240" w:type="dxa"/>
            </w:tcMar>
            <w:vAlign w:val="center"/>
            <w:hideMark/>
          </w:tcPr>
          <w:p w:rsidR="00EE1275" w:rsidRPr="00F3456C" w:rsidRDefault="00EE1275" w:rsidP="00AE04BC">
            <w:r w:rsidRPr="00F3456C">
              <w:t>One Identity Rule + biometric verification. Duplicate identity → permanent ban.</w:t>
            </w:r>
          </w:p>
        </w:tc>
        <w:tc>
          <w:tcPr>
            <w:tcW w:w="0" w:type="auto"/>
            <w:tcMar>
              <w:top w:w="150" w:type="dxa"/>
              <w:left w:w="240" w:type="dxa"/>
              <w:bottom w:w="150" w:type="dxa"/>
              <w:right w:w="0" w:type="dxa"/>
            </w:tcMar>
            <w:vAlign w:val="center"/>
            <w:hideMark/>
          </w:tcPr>
          <w:p w:rsidR="00EE1275" w:rsidRPr="00F3456C" w:rsidRDefault="00EE1275" w:rsidP="00AE04BC">
            <w:r w:rsidRPr="00F3456C">
              <w:t>An attacker creates 1,000 fake accounts. The biometric verification fails (same photo reused). CRE rejects all.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Quorum manipulation</w:t>
            </w:r>
          </w:p>
        </w:tc>
        <w:tc>
          <w:tcPr>
            <w:tcW w:w="0" w:type="auto"/>
            <w:tcMar>
              <w:top w:w="150" w:type="dxa"/>
              <w:left w:w="240" w:type="dxa"/>
              <w:bottom w:w="150" w:type="dxa"/>
              <w:right w:w="240" w:type="dxa"/>
            </w:tcMar>
            <w:vAlign w:val="center"/>
            <w:hideMark/>
          </w:tcPr>
          <w:p w:rsidR="00EE1275" w:rsidRPr="00F3456C" w:rsidRDefault="00EE1275" w:rsidP="00AE04BC">
            <w:r w:rsidRPr="00F3456C">
              <w:t>Inactive shares default “no”; quorum requires 51% of </w:t>
            </w:r>
            <w:r w:rsidRPr="00F3456C">
              <w:rPr>
                <w:b/>
                <w:bCs/>
              </w:rPr>
              <w:t>total</w:t>
            </w:r>
            <w:r w:rsidRPr="00F3456C">
              <w:t> voting power, not just active.</w:t>
            </w:r>
          </w:p>
        </w:tc>
        <w:tc>
          <w:tcPr>
            <w:tcW w:w="0" w:type="auto"/>
            <w:tcMar>
              <w:top w:w="150" w:type="dxa"/>
              <w:left w:w="240" w:type="dxa"/>
              <w:bottom w:w="150" w:type="dxa"/>
              <w:right w:w="0" w:type="dxa"/>
            </w:tcMar>
            <w:vAlign w:val="center"/>
            <w:hideMark/>
          </w:tcPr>
          <w:p w:rsidR="00EE1275" w:rsidRPr="00F3456C" w:rsidRDefault="00EE1275" w:rsidP="00AE04BC">
            <w:r w:rsidRPr="00F3456C">
              <w:t>A proposer tries to pass a resolution with only 30% of shares voting. Quorum not met; proposal expires.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Proposal spam</w:t>
            </w:r>
          </w:p>
        </w:tc>
        <w:tc>
          <w:tcPr>
            <w:tcW w:w="0" w:type="auto"/>
            <w:tcMar>
              <w:top w:w="150" w:type="dxa"/>
              <w:left w:w="240" w:type="dxa"/>
              <w:bottom w:w="150" w:type="dxa"/>
              <w:right w:w="240" w:type="dxa"/>
            </w:tcMar>
            <w:vAlign w:val="center"/>
            <w:hideMark/>
          </w:tcPr>
          <w:p w:rsidR="00EE1275" w:rsidRPr="00F3456C" w:rsidRDefault="00EE1275" w:rsidP="00AE04BC">
            <w:r w:rsidRPr="00F3456C">
              <w:t>Minimum reputation threshold to propose (Sovereign Trust Score ≥30). Fee for frivolous proposals (500 EGP, refundable if passes).</w:t>
            </w:r>
          </w:p>
        </w:tc>
        <w:tc>
          <w:tcPr>
            <w:tcW w:w="0" w:type="auto"/>
            <w:tcMar>
              <w:top w:w="150" w:type="dxa"/>
              <w:left w:w="240" w:type="dxa"/>
              <w:bottom w:w="150" w:type="dxa"/>
              <w:right w:w="0" w:type="dxa"/>
            </w:tcMar>
            <w:vAlign w:val="center"/>
            <w:hideMark/>
          </w:tcPr>
          <w:p w:rsidR="00EE1275" w:rsidRPr="00F3456C" w:rsidRDefault="00EE1275" w:rsidP="00AE04BC">
            <w:r w:rsidRPr="00F3456C">
              <w:t>A low</w:t>
            </w:r>
            <w:r w:rsidRPr="00F3456C">
              <w:noBreakHyphen/>
              <w:t>reputation user spams proposals. The CRE blocks submission because score &lt;30.</w:t>
            </w:r>
          </w:p>
        </w:tc>
      </w:tr>
    </w:tbl>
    <w:p w:rsidR="00EE1275" w:rsidRPr="00F3456C" w:rsidRDefault="00DA2FC4" w:rsidP="00EE1275">
      <w:r>
        <w:rPr>
          <w:noProof/>
        </w:rPr>
      </w:r>
      <w:r>
        <w:pict w14:anchorId="510DD359">
          <v:rect id="Horizontal Line 809" o:spid="_x0000_s244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2.10.2 Treasury Compromise Scenarios</w:t>
      </w:r>
    </w:p>
    <w:tbl>
      <w:tblPr>
        <w:tblW w:w="11280" w:type="dxa"/>
        <w:tblCellMar>
          <w:top w:w="15" w:type="dxa"/>
          <w:left w:w="15" w:type="dxa"/>
          <w:bottom w:w="15" w:type="dxa"/>
          <w:right w:w="15" w:type="dxa"/>
        </w:tblCellMar>
        <w:tblLook w:val="04A0" w:firstRow="1" w:lastRow="0" w:firstColumn="1" w:lastColumn="0" w:noHBand="0" w:noVBand="1"/>
      </w:tblPr>
      <w:tblGrid>
        <w:gridCol w:w="1502"/>
        <w:gridCol w:w="5071"/>
        <w:gridCol w:w="470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Scenario</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Mitigation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Example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Law firm goes bankrupt</w:t>
            </w:r>
          </w:p>
        </w:tc>
        <w:tc>
          <w:tcPr>
            <w:tcW w:w="0" w:type="auto"/>
            <w:tcMar>
              <w:top w:w="150" w:type="dxa"/>
              <w:left w:w="240" w:type="dxa"/>
              <w:bottom w:w="150" w:type="dxa"/>
              <w:right w:w="240" w:type="dxa"/>
            </w:tcMar>
            <w:vAlign w:val="center"/>
            <w:hideMark/>
          </w:tcPr>
          <w:p w:rsidR="00EE1275" w:rsidRPr="00F3456C" w:rsidRDefault="00EE1275" w:rsidP="00AE04BC">
            <w:r w:rsidRPr="00F3456C">
              <w:t>Multi</w:t>
            </w:r>
            <w:r w:rsidRPr="00F3456C">
              <w:noBreakHyphen/>
              <w:t>firm redundancy (3 firms per jurisdiction). Escrow accounts are bankruptcy</w:t>
            </w:r>
            <w:r w:rsidRPr="00F3456C">
              <w:noBreakHyphen/>
              <w:t>remote (separate from law firm’s assets). Insurance ≥100M EGP.</w:t>
            </w:r>
          </w:p>
        </w:tc>
        <w:tc>
          <w:tcPr>
            <w:tcW w:w="0" w:type="auto"/>
            <w:tcMar>
              <w:top w:w="150" w:type="dxa"/>
              <w:left w:w="240" w:type="dxa"/>
              <w:bottom w:w="150" w:type="dxa"/>
              <w:right w:w="0" w:type="dxa"/>
            </w:tcMar>
            <w:vAlign w:val="center"/>
            <w:hideMark/>
          </w:tcPr>
          <w:p w:rsidR="00EE1275" w:rsidRPr="00F3456C" w:rsidRDefault="00EE1275" w:rsidP="00AE04BC">
            <w:r w:rsidRPr="00F3456C">
              <w:t>“Nile Legal” files for bankruptcy. Its escrow accounts are not part of the bankruptcy estate. Funds are transferred to another approved law firm within 7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Law firm API hacked</w:t>
            </w:r>
          </w:p>
        </w:tc>
        <w:tc>
          <w:tcPr>
            <w:tcW w:w="0" w:type="auto"/>
            <w:tcMar>
              <w:top w:w="150" w:type="dxa"/>
              <w:left w:w="240" w:type="dxa"/>
              <w:bottom w:w="150" w:type="dxa"/>
              <w:right w:w="240" w:type="dxa"/>
            </w:tcMar>
            <w:vAlign w:val="center"/>
            <w:hideMark/>
          </w:tcPr>
          <w:p w:rsidR="00EE1275" w:rsidRPr="00F3456C" w:rsidRDefault="00EE1275" w:rsidP="00AE04BC">
            <w:r w:rsidRPr="00F3456C">
              <w:t>Zero</w:t>
            </w:r>
            <w:r w:rsidRPr="00F3456C">
              <w:noBreakHyphen/>
              <w:t xml:space="preserve">custody (no keys stored on AURIENTA). Each transfer requires human dual signature at </w:t>
            </w:r>
            <w:r w:rsidRPr="00F3456C">
              <w:lastRenderedPageBreak/>
              <w:t>bank level (manager + accountant). CRE token is additional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lastRenderedPageBreak/>
              <w:t xml:space="preserve">An attacker compromises the law firm’s API and tries to release funds. The bank requires </w:t>
            </w:r>
            <w:r w:rsidRPr="00F3456C">
              <w:lastRenderedPageBreak/>
              <w:t>a second factor (accountant’s signature) which the attacker does not have. Transfer blocked.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Milestone fraud</w:t>
            </w:r>
          </w:p>
        </w:tc>
        <w:tc>
          <w:tcPr>
            <w:tcW w:w="0" w:type="auto"/>
            <w:tcMar>
              <w:top w:w="150" w:type="dxa"/>
              <w:left w:w="240" w:type="dxa"/>
              <w:bottom w:w="150" w:type="dxa"/>
              <w:right w:w="240" w:type="dxa"/>
            </w:tcMar>
            <w:vAlign w:val="center"/>
            <w:hideMark/>
          </w:tcPr>
          <w:p w:rsidR="00EE1275" w:rsidRPr="00F3456C" w:rsidRDefault="00EE1275" w:rsidP="00AE04BC">
            <w:r w:rsidRPr="00F3456C">
              <w:t>EVE verifies evidence (geotagged photos, invoices). Confidence &lt;70% triggers board review.</w:t>
            </w:r>
          </w:p>
        </w:tc>
        <w:tc>
          <w:tcPr>
            <w:tcW w:w="0" w:type="auto"/>
            <w:tcMar>
              <w:top w:w="150" w:type="dxa"/>
              <w:left w:w="240" w:type="dxa"/>
              <w:bottom w:w="150" w:type="dxa"/>
              <w:right w:w="0" w:type="dxa"/>
            </w:tcMar>
            <w:vAlign w:val="center"/>
            <w:hideMark/>
          </w:tcPr>
          <w:p w:rsidR="00EE1275" w:rsidRPr="00F3456C" w:rsidRDefault="00EE1275" w:rsidP="00AE04BC">
            <w:r w:rsidRPr="00F3456C">
              <w:t>A manager submits a fake invoice. EVE detects that the vendor is unregistered and the amount is 500% above market. The milestone is rejected.</w:t>
            </w:r>
          </w:p>
        </w:tc>
      </w:tr>
    </w:tbl>
    <w:p w:rsidR="00EE1275" w:rsidRPr="00F3456C" w:rsidRDefault="00DA2FC4" w:rsidP="00EE1275">
      <w:r>
        <w:rPr>
          <w:noProof/>
        </w:rPr>
      </w:r>
      <w:r>
        <w:pict w14:anchorId="0F1E8C3D">
          <v:rect id="Horizontal Line 808" o:spid="_x0000_s244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2.10.3 Insider Threat Analysis</w:t>
      </w:r>
    </w:p>
    <w:tbl>
      <w:tblPr>
        <w:tblW w:w="11280" w:type="dxa"/>
        <w:tblCellMar>
          <w:top w:w="15" w:type="dxa"/>
          <w:left w:w="15" w:type="dxa"/>
          <w:bottom w:w="15" w:type="dxa"/>
          <w:right w:w="15" w:type="dxa"/>
        </w:tblCellMar>
        <w:tblLook w:val="04A0" w:firstRow="1" w:lastRow="0" w:firstColumn="1" w:lastColumn="0" w:noHBand="0" w:noVBand="1"/>
      </w:tblPr>
      <w:tblGrid>
        <w:gridCol w:w="2021"/>
        <w:gridCol w:w="3214"/>
        <w:gridCol w:w="604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Insider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Risk</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Mitigation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Steward (admin)</w:t>
            </w:r>
          </w:p>
        </w:tc>
        <w:tc>
          <w:tcPr>
            <w:tcW w:w="0" w:type="auto"/>
            <w:tcMar>
              <w:top w:w="150" w:type="dxa"/>
              <w:left w:w="240" w:type="dxa"/>
              <w:bottom w:w="150" w:type="dxa"/>
              <w:right w:w="240" w:type="dxa"/>
            </w:tcMar>
            <w:vAlign w:val="center"/>
            <w:hideMark/>
          </w:tcPr>
          <w:p w:rsidR="00EE1275" w:rsidRPr="00F3456C" w:rsidRDefault="00EE1275" w:rsidP="00AE04BC">
            <w:r w:rsidRPr="00F3456C">
              <w:t>Modify policies (e.g., allow self</w:t>
            </w:r>
            <w:r w:rsidRPr="00F3456C">
              <w:noBreakHyphen/>
              <w:t>enrichment).</w:t>
            </w:r>
          </w:p>
        </w:tc>
        <w:tc>
          <w:tcPr>
            <w:tcW w:w="0" w:type="auto"/>
            <w:tcMar>
              <w:top w:w="150" w:type="dxa"/>
              <w:left w:w="240" w:type="dxa"/>
              <w:bottom w:w="150" w:type="dxa"/>
              <w:right w:w="0" w:type="dxa"/>
            </w:tcMar>
            <w:vAlign w:val="center"/>
            <w:hideMark/>
          </w:tcPr>
          <w:p w:rsidR="00EE1275" w:rsidRPr="00F3456C" w:rsidRDefault="00EE1275" w:rsidP="00AE04BC">
            <w:r w:rsidRPr="00F3456C">
              <w:t>Policy changes require </w:t>
            </w:r>
            <w:r w:rsidRPr="00F3456C">
              <w:rPr>
                <w:b/>
                <w:bCs/>
              </w:rPr>
              <w:t>2</w:t>
            </w:r>
            <w:r w:rsidRPr="00F3456C">
              <w:rPr>
                <w:b/>
                <w:bCs/>
              </w:rPr>
              <w:noBreakHyphen/>
              <w:t>person review</w:t>
            </w:r>
            <w:r w:rsidRPr="00F3456C">
              <w:t> (two stewards). Simulation against historical events. Audit trail of all changes.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Developer</w:t>
            </w:r>
          </w:p>
        </w:tc>
        <w:tc>
          <w:tcPr>
            <w:tcW w:w="0" w:type="auto"/>
            <w:tcMar>
              <w:top w:w="150" w:type="dxa"/>
              <w:left w:w="240" w:type="dxa"/>
              <w:bottom w:w="150" w:type="dxa"/>
              <w:right w:w="240" w:type="dxa"/>
            </w:tcMar>
            <w:vAlign w:val="center"/>
            <w:hideMark/>
          </w:tcPr>
          <w:p w:rsidR="00EE1275" w:rsidRPr="00F3456C" w:rsidRDefault="00EE1275" w:rsidP="00AE04BC">
            <w:r w:rsidRPr="00F3456C">
              <w:t>Backdoor code.</w:t>
            </w:r>
          </w:p>
        </w:tc>
        <w:tc>
          <w:tcPr>
            <w:tcW w:w="0" w:type="auto"/>
            <w:tcMar>
              <w:top w:w="150" w:type="dxa"/>
              <w:left w:w="240" w:type="dxa"/>
              <w:bottom w:w="150" w:type="dxa"/>
              <w:right w:w="0" w:type="dxa"/>
            </w:tcMar>
            <w:vAlign w:val="center"/>
            <w:hideMark/>
          </w:tcPr>
          <w:p w:rsidR="00EE1275" w:rsidRPr="00F3456C" w:rsidRDefault="00EE1275" w:rsidP="00AE04BC">
            <w:r w:rsidRPr="00F3456C">
              <w:t>All code changes require 2 approvals (GitHub branch protection). CI runs zero</w:t>
            </w:r>
            <w:r w:rsidRPr="00F3456C">
              <w:noBreakHyphen/>
              <w:t>custody linter (detects any attempt to create a backdoor).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Law firm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Unauthorised release (collusion with manager).</w:t>
            </w:r>
          </w:p>
        </w:tc>
        <w:tc>
          <w:tcPr>
            <w:tcW w:w="0" w:type="auto"/>
            <w:tcMar>
              <w:top w:w="150" w:type="dxa"/>
              <w:left w:w="240" w:type="dxa"/>
              <w:bottom w:w="150" w:type="dxa"/>
              <w:right w:w="0" w:type="dxa"/>
            </w:tcMar>
            <w:vAlign w:val="center"/>
            <w:hideMark/>
          </w:tcPr>
          <w:p w:rsidR="00EE1275" w:rsidRPr="00F3456C" w:rsidRDefault="00EE1275" w:rsidP="00AE04BC">
            <w:r w:rsidRPr="00F3456C">
              <w:t>Escrow release requires CRE token + bank</w:t>
            </w:r>
            <w:r w:rsidRPr="00F3456C">
              <w:noBreakHyphen/>
              <w:t>level dual signature. Manager cannot release alone.</w:t>
            </w:r>
          </w:p>
        </w:tc>
      </w:tr>
    </w:tbl>
    <w:p w:rsidR="00EE1275" w:rsidRPr="00F3456C" w:rsidRDefault="00EE1275" w:rsidP="00EE1275">
      <w:r w:rsidRPr="00F3456C">
        <w:rPr>
          <w:b/>
          <w:bCs/>
        </w:rPr>
        <w:t>Example – Steward override attempt:</w:t>
      </w:r>
      <w:r w:rsidRPr="00F3456C">
        <w:br/>
        <w:t>A Steward tries to push a policy that lowers the platform fee to 0% for a specific enterprise. The second Steward rejects the change. The attempt is logged and reported to the Chief Steward.</w:t>
      </w:r>
    </w:p>
    <w:p w:rsidR="00EE1275" w:rsidRPr="00F3456C" w:rsidRDefault="00DA2FC4" w:rsidP="00EE1275">
      <w:r>
        <w:rPr>
          <w:noProof/>
        </w:rPr>
      </w:r>
      <w:r>
        <w:pict w14:anchorId="407E24C8">
          <v:rect id="Horizontal Line 807" o:spid="_x0000_s244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2.10.4 Infrastructure Disruption Scenarios</w:t>
      </w:r>
    </w:p>
    <w:tbl>
      <w:tblPr>
        <w:tblW w:w="0" w:type="auto"/>
        <w:tblCellMar>
          <w:top w:w="15" w:type="dxa"/>
          <w:left w:w="15" w:type="dxa"/>
          <w:bottom w:w="15" w:type="dxa"/>
          <w:right w:w="15" w:type="dxa"/>
        </w:tblCellMar>
        <w:tblLook w:val="04A0" w:firstRow="1" w:lastRow="0" w:firstColumn="1" w:lastColumn="0" w:noHBand="0" w:noVBand="1"/>
      </w:tblPr>
      <w:tblGrid>
        <w:gridCol w:w="2280"/>
        <w:gridCol w:w="1217"/>
        <w:gridCol w:w="3390"/>
        <w:gridCol w:w="619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Scenario</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RTO</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RPO</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Mitigation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Single cloud region outage</w:t>
            </w:r>
          </w:p>
        </w:tc>
        <w:tc>
          <w:tcPr>
            <w:tcW w:w="0" w:type="auto"/>
            <w:tcMar>
              <w:top w:w="150" w:type="dxa"/>
              <w:left w:w="240" w:type="dxa"/>
              <w:bottom w:w="150" w:type="dxa"/>
              <w:right w:w="240" w:type="dxa"/>
            </w:tcMar>
            <w:vAlign w:val="center"/>
            <w:hideMark/>
          </w:tcPr>
          <w:p w:rsidR="00EE1275" w:rsidRPr="00F3456C" w:rsidRDefault="00EE1275" w:rsidP="00AE04BC">
            <w:r w:rsidRPr="00F3456C">
              <w:t>&lt;30 min</w:t>
            </w:r>
          </w:p>
        </w:tc>
        <w:tc>
          <w:tcPr>
            <w:tcW w:w="0" w:type="auto"/>
            <w:tcMar>
              <w:top w:w="150" w:type="dxa"/>
              <w:left w:w="240" w:type="dxa"/>
              <w:bottom w:w="150" w:type="dxa"/>
              <w:right w:w="240" w:type="dxa"/>
            </w:tcMar>
            <w:vAlign w:val="center"/>
            <w:hideMark/>
          </w:tcPr>
          <w:p w:rsidR="00EE1275" w:rsidRPr="00F3456C" w:rsidRDefault="00EE1275" w:rsidP="00AE04BC">
            <w:r w:rsidRPr="00F3456C">
              <w:t>0 (synchronous replication across 3 AZs)</w:t>
            </w:r>
          </w:p>
        </w:tc>
        <w:tc>
          <w:tcPr>
            <w:tcW w:w="0" w:type="auto"/>
            <w:tcMar>
              <w:top w:w="150" w:type="dxa"/>
              <w:left w:w="240" w:type="dxa"/>
              <w:bottom w:w="150" w:type="dxa"/>
              <w:right w:w="0" w:type="dxa"/>
            </w:tcMar>
            <w:vAlign w:val="center"/>
            <w:hideMark/>
          </w:tcPr>
          <w:p w:rsidR="00EE1275" w:rsidRPr="00F3456C" w:rsidRDefault="00EE1275" w:rsidP="00AE04BC">
            <w:r w:rsidRPr="00F3456C">
              <w:t>Multi</w:t>
            </w:r>
            <w:r w:rsidRPr="00F3456C">
              <w:noBreakHyphen/>
              <w:t>AZ deployment (Azure Egypt North has 3 availability zones).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Database corruption</w:t>
            </w:r>
          </w:p>
        </w:tc>
        <w:tc>
          <w:tcPr>
            <w:tcW w:w="0" w:type="auto"/>
            <w:tcMar>
              <w:top w:w="150" w:type="dxa"/>
              <w:left w:w="240" w:type="dxa"/>
              <w:bottom w:w="150" w:type="dxa"/>
              <w:right w:w="240" w:type="dxa"/>
            </w:tcMar>
            <w:vAlign w:val="center"/>
            <w:hideMark/>
          </w:tcPr>
          <w:p w:rsidR="00EE1275" w:rsidRPr="00F3456C" w:rsidRDefault="00EE1275" w:rsidP="00AE04BC">
            <w:r w:rsidRPr="00F3456C">
              <w:t>&lt;4 hours</w:t>
            </w:r>
          </w:p>
        </w:tc>
        <w:tc>
          <w:tcPr>
            <w:tcW w:w="0" w:type="auto"/>
            <w:tcMar>
              <w:top w:w="150" w:type="dxa"/>
              <w:left w:w="240" w:type="dxa"/>
              <w:bottom w:w="150" w:type="dxa"/>
              <w:right w:w="240" w:type="dxa"/>
            </w:tcMar>
            <w:vAlign w:val="center"/>
            <w:hideMark/>
          </w:tcPr>
          <w:p w:rsidR="00EE1275" w:rsidRPr="00F3456C" w:rsidRDefault="00EE1275" w:rsidP="00AE04BC">
            <w:r w:rsidRPr="00F3456C">
              <w:t>&lt;5 min</w:t>
            </w:r>
          </w:p>
        </w:tc>
        <w:tc>
          <w:tcPr>
            <w:tcW w:w="0" w:type="auto"/>
            <w:tcMar>
              <w:top w:w="150" w:type="dxa"/>
              <w:left w:w="240" w:type="dxa"/>
              <w:bottom w:w="150" w:type="dxa"/>
              <w:right w:w="0" w:type="dxa"/>
            </w:tcMar>
            <w:vAlign w:val="center"/>
            <w:hideMark/>
          </w:tcPr>
          <w:p w:rsidR="00EE1275" w:rsidRPr="00F3456C" w:rsidRDefault="00EE1275" w:rsidP="00AE04BC">
            <w:r w:rsidRPr="00F3456C">
              <w:t>Point</w:t>
            </w:r>
            <w:r w:rsidRPr="00F3456C">
              <w:noBreakHyphen/>
              <w:t>in</w:t>
            </w:r>
            <w:r w:rsidRPr="00F3456C">
              <w:noBreakHyphen/>
              <w:t>time recovery + event replay from Kafka.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DNS/DDoS attack</w:t>
            </w:r>
          </w:p>
        </w:tc>
        <w:tc>
          <w:tcPr>
            <w:tcW w:w="0" w:type="auto"/>
            <w:tcMar>
              <w:top w:w="150" w:type="dxa"/>
              <w:left w:w="240" w:type="dxa"/>
              <w:bottom w:w="150" w:type="dxa"/>
              <w:right w:w="240" w:type="dxa"/>
            </w:tcMar>
            <w:vAlign w:val="center"/>
            <w:hideMark/>
          </w:tcPr>
          <w:p w:rsidR="00EE1275" w:rsidRPr="00F3456C" w:rsidRDefault="00EE1275" w:rsidP="00AE04BC">
            <w:r w:rsidRPr="00F3456C">
              <w:t>&lt;15 min</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0" w:type="dxa"/>
            </w:tcMar>
            <w:vAlign w:val="center"/>
            <w:hideMark/>
          </w:tcPr>
          <w:p w:rsidR="00EE1275" w:rsidRPr="00F3456C" w:rsidRDefault="00EE1275" w:rsidP="00AE04BC">
            <w:r w:rsidRPr="00F3456C">
              <w:t>Multi</w:t>
            </w:r>
            <w:r w:rsidRPr="00F3456C">
              <w:noBreakHyphen/>
              <w:t>CDN (Cloudflare + Azure Front Door), anycast, rate limiting (10k requests/sec per IP).</w:t>
            </w:r>
          </w:p>
        </w:tc>
      </w:tr>
    </w:tbl>
    <w:p w:rsidR="00EE1275" w:rsidRPr="00F3456C" w:rsidRDefault="00DA2FC4" w:rsidP="00EE1275">
      <w:r>
        <w:rPr>
          <w:noProof/>
        </w:rPr>
      </w:r>
      <w:r>
        <w:pict w14:anchorId="3BDE0A6F">
          <v:rect id="Horizontal Line 806" o:spid="_x0000_s244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2.10.5 Continuity Attack Mitigation</w:t>
      </w:r>
    </w:p>
    <w:tbl>
      <w:tblPr>
        <w:tblW w:w="11280" w:type="dxa"/>
        <w:tblCellMar>
          <w:top w:w="15" w:type="dxa"/>
          <w:left w:w="15" w:type="dxa"/>
          <w:bottom w:w="15" w:type="dxa"/>
          <w:right w:w="15" w:type="dxa"/>
        </w:tblCellMar>
        <w:tblLook w:val="04A0" w:firstRow="1" w:lastRow="0" w:firstColumn="1" w:lastColumn="0" w:noHBand="0" w:noVBand="1"/>
      </w:tblPr>
      <w:tblGrid>
        <w:gridCol w:w="2460"/>
        <w:gridCol w:w="882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Attack</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Mitigation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Long</w:t>
            </w:r>
            <w:r w:rsidRPr="00F3456C">
              <w:rPr>
                <w:b/>
                <w:bCs/>
              </w:rPr>
              <w:noBreakHyphen/>
              <w:t>term downtime (&gt;7 days)</w:t>
            </w:r>
          </w:p>
        </w:tc>
        <w:tc>
          <w:tcPr>
            <w:tcW w:w="0" w:type="auto"/>
            <w:tcMar>
              <w:top w:w="150" w:type="dxa"/>
              <w:left w:w="240" w:type="dxa"/>
              <w:bottom w:w="150" w:type="dxa"/>
              <w:right w:w="0" w:type="dxa"/>
            </w:tcMar>
            <w:vAlign w:val="center"/>
            <w:hideMark/>
          </w:tcPr>
          <w:p w:rsidR="00EE1275" w:rsidRPr="00F3456C" w:rsidRDefault="00EE1275" w:rsidP="00AE04BC">
            <w:r w:rsidRPr="00F3456C">
              <w:t>Oracle Mirror protocol activates (Volume 12). Manual governance using hard</w:t>
            </w:r>
            <w:r w:rsidRPr="00F3456C">
              <w:noBreakHyphen/>
              <w:t>copy constitution.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Cryptographic key compromise</w:t>
            </w:r>
          </w:p>
        </w:tc>
        <w:tc>
          <w:tcPr>
            <w:tcW w:w="0" w:type="auto"/>
            <w:tcMar>
              <w:top w:w="150" w:type="dxa"/>
              <w:left w:w="240" w:type="dxa"/>
              <w:bottom w:w="150" w:type="dxa"/>
              <w:right w:w="0" w:type="dxa"/>
            </w:tcMar>
            <w:vAlign w:val="center"/>
            <w:hideMark/>
          </w:tcPr>
          <w:p w:rsidR="00EE1275" w:rsidRPr="00F3456C" w:rsidRDefault="00EE1275" w:rsidP="00AE04BC">
            <w:r w:rsidRPr="00F3456C">
              <w:t>HSMs with key rotation every 30 days. Breach response plan includes revoking and re</w:t>
            </w:r>
            <w:r w:rsidRPr="00F3456C">
              <w:noBreakHyphen/>
              <w:t>issuing all keys.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 seizure of servers</w:t>
            </w:r>
          </w:p>
        </w:tc>
        <w:tc>
          <w:tcPr>
            <w:tcW w:w="0" w:type="auto"/>
            <w:tcMar>
              <w:top w:w="150" w:type="dxa"/>
              <w:left w:w="240" w:type="dxa"/>
              <w:bottom w:w="150" w:type="dxa"/>
              <w:right w:w="0" w:type="dxa"/>
            </w:tcMar>
            <w:vAlign w:val="center"/>
            <w:hideMark/>
          </w:tcPr>
          <w:p w:rsidR="00EE1275" w:rsidRPr="00F3456C" w:rsidRDefault="00EE1275" w:rsidP="00AE04BC">
            <w:r w:rsidRPr="00F3456C">
              <w:t>All data encrypted at rest. Keys stored in separate HSM in different jurisdiction (for global expansion). For Egypt, keys are on</w:t>
            </w:r>
            <w:r w:rsidRPr="00F3456C">
              <w:noBreakHyphen/>
              <w:t>premises HSM with 24/7 physical security.</w:t>
            </w:r>
          </w:p>
        </w:tc>
      </w:tr>
    </w:tbl>
    <w:p w:rsidR="00EE1275" w:rsidRPr="00F3456C" w:rsidRDefault="00EE1275" w:rsidP="00EE1275">
      <w:r w:rsidRPr="00F3456C">
        <w:rPr>
          <w:b/>
          <w:bCs/>
        </w:rPr>
        <w:t>Example – Key compromise:</w:t>
      </w:r>
      <w:r w:rsidRPr="00F3456C">
        <w:br/>
        <w:t>A CRE signing key is suspected compromised. The Chief Steward initiates emergency key rotation. All nodes are restarted with new keys. Past tokens remain valid (signed with old key) but new tokens use the new key. The old key is revoked.</w:t>
      </w:r>
    </w:p>
    <w:p w:rsidR="00EE1275" w:rsidRPr="00F3456C" w:rsidRDefault="00DA2FC4" w:rsidP="00EE1275">
      <w:r>
        <w:rPr>
          <w:noProof/>
        </w:rPr>
      </w:r>
      <w:r>
        <w:pict w14:anchorId="3F07C07B">
          <v:rect id="Horizontal Line 805" o:spid="_x0000_s244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2.10.6 Geopolitical Resilience Mapping</w:t>
      </w:r>
    </w:p>
    <w:p w:rsidR="00EE1275" w:rsidRPr="00F3456C" w:rsidRDefault="00EE1275" w:rsidP="00EE1275">
      <w:r w:rsidRPr="00F3456C">
        <w:t>For each jurisdiction (Egypt, UAE, India, Kenya, Nigeria), AURIENTA maintains:</w:t>
      </w:r>
    </w:p>
    <w:p w:rsidR="00EE1275" w:rsidRPr="00F3456C" w:rsidRDefault="00EE1275">
      <w:pPr>
        <w:numPr>
          <w:ilvl w:val="0"/>
          <w:numId w:val="362"/>
        </w:numPr>
      </w:pPr>
      <w:r w:rsidRPr="00F3456C">
        <w:t>Local data mirror (encrypted, subject to local law)</w:t>
      </w:r>
    </w:p>
    <w:p w:rsidR="00EE1275" w:rsidRPr="00F3456C" w:rsidRDefault="00EE1275">
      <w:pPr>
        <w:numPr>
          <w:ilvl w:val="0"/>
          <w:numId w:val="362"/>
        </w:numPr>
      </w:pPr>
      <w:r w:rsidRPr="00F3456C">
        <w:t>Escrow law firm redundancy (minimum 3 firms)</w:t>
      </w:r>
    </w:p>
    <w:p w:rsidR="00EE1275" w:rsidRPr="00F3456C" w:rsidRDefault="00EE1275">
      <w:pPr>
        <w:numPr>
          <w:ilvl w:val="0"/>
          <w:numId w:val="362"/>
        </w:numPr>
      </w:pPr>
      <w:r w:rsidRPr="00F3456C">
        <w:t>Legal opinion on enforceability of constitutional rules</w:t>
      </w:r>
    </w:p>
    <w:p w:rsidR="00EE1275" w:rsidRPr="00F3456C" w:rsidRDefault="00EE1275">
      <w:pPr>
        <w:numPr>
          <w:ilvl w:val="0"/>
          <w:numId w:val="362"/>
        </w:numPr>
      </w:pPr>
      <w:r w:rsidRPr="00F3456C">
        <w:t>Regulator read</w:t>
      </w:r>
      <w:r w:rsidRPr="00F3456C">
        <w:noBreakHyphen/>
        <w:t>only dashboard (transparency, not control)</w:t>
      </w:r>
    </w:p>
    <w:p w:rsidR="00EE1275" w:rsidRPr="00F3456C" w:rsidRDefault="00EE1275" w:rsidP="00EE1275">
      <w:r w:rsidRPr="00F3456C">
        <w:lastRenderedPageBreak/>
        <w:t>In the event of a jurisdiction</w:t>
      </w:r>
      <w:r w:rsidRPr="00F3456C">
        <w:noBreakHyphen/>
        <w:t>specific shutdown, enterprises in that jurisdiction can:</w:t>
      </w:r>
    </w:p>
    <w:p w:rsidR="00EE1275" w:rsidRPr="00F3456C" w:rsidRDefault="00EE1275">
      <w:pPr>
        <w:numPr>
          <w:ilvl w:val="0"/>
          <w:numId w:val="363"/>
        </w:numPr>
      </w:pPr>
      <w:r w:rsidRPr="00F3456C">
        <w:t>Graduate early (fast</w:t>
      </w:r>
      <w:r w:rsidRPr="00F3456C">
        <w:noBreakHyphen/>
        <w:t>track vote, 75% required)</w:t>
      </w:r>
    </w:p>
    <w:p w:rsidR="00EE1275" w:rsidRPr="00F3456C" w:rsidRDefault="00EE1275">
      <w:pPr>
        <w:numPr>
          <w:ilvl w:val="0"/>
          <w:numId w:val="363"/>
        </w:numPr>
      </w:pPr>
      <w:r w:rsidRPr="00F3456C">
        <w:t>Migrate their data to a sovereign instance outside the jurisdiction</w:t>
      </w:r>
    </w:p>
    <w:p w:rsidR="00EE1275" w:rsidRPr="00F3456C" w:rsidRDefault="00EE1275">
      <w:pPr>
        <w:numPr>
          <w:ilvl w:val="0"/>
          <w:numId w:val="363"/>
        </w:numPr>
      </w:pPr>
      <w:r w:rsidRPr="00F3456C">
        <w:t>Trigger Oracle Mirror to operate offline until stability returns</w:t>
      </w:r>
    </w:p>
    <w:p w:rsidR="00EE1275" w:rsidRPr="00F3456C" w:rsidRDefault="00EE1275" w:rsidP="00EE1275">
      <w:r w:rsidRPr="00F3456C">
        <w:rPr>
          <w:b/>
          <w:bCs/>
        </w:rPr>
        <w:t>Example – Regional shutdown:</w:t>
      </w:r>
      <w:r w:rsidRPr="00F3456C">
        <w:br/>
        <w:t>A new law in a jurisdiction prohibits certain types of equity crowdfunding. AURIENTA’s legal opinion confirms that the law applies to the platform, but not to already</w:t>
      </w:r>
      <w:r w:rsidRPr="00F3456C">
        <w:noBreakHyphen/>
        <w:t>formed enterprises. Enterprises are given 90 days to graduate or migrate. AURIENTA assists with data export.</w:t>
      </w:r>
    </w:p>
    <w:p w:rsidR="00EE1275" w:rsidRPr="00F3456C" w:rsidRDefault="00DA2FC4" w:rsidP="00EE1275">
      <w:r>
        <w:rPr>
          <w:noProof/>
        </w:rPr>
      </w:r>
      <w:r>
        <w:pict w14:anchorId="4E307498">
          <v:rect id="Horizontal Line 804" o:spid="_x0000_s244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2.11 VOLUME 2 CONCLUSION</w:t>
      </w:r>
    </w:p>
    <w:p w:rsidR="00EE1275" w:rsidRPr="00F3456C" w:rsidRDefault="00EE1275" w:rsidP="00EE1275">
      <w:r w:rsidRPr="00F3456C">
        <w:t>Volume 2 establishes the </w:t>
      </w:r>
      <w:r w:rsidRPr="00F3456C">
        <w:rPr>
          <w:b/>
          <w:bCs/>
        </w:rPr>
        <w:t>Constitutional Runtime Engine (CRE) &amp; Structural Enforcement Core</w:t>
      </w:r>
      <w:r w:rsidRPr="00F3456C">
        <w:t> as the deterministic enforcement layer of AURIENTA.</w:t>
      </w:r>
    </w:p>
    <w:p w:rsidR="00EE1275" w:rsidRPr="00F3456C" w:rsidRDefault="00EE1275" w:rsidP="00EE1275">
      <w:r w:rsidRPr="00F3456C">
        <w:t>It defines:</w:t>
      </w:r>
    </w:p>
    <w:p w:rsidR="00EE1275" w:rsidRPr="00F3456C" w:rsidRDefault="00EE1275">
      <w:pPr>
        <w:numPr>
          <w:ilvl w:val="0"/>
          <w:numId w:val="364"/>
        </w:numPr>
      </w:pPr>
      <w:r w:rsidRPr="00F3456C">
        <w:t>Deterministic, fail</w:t>
      </w:r>
      <w:r w:rsidRPr="00F3456C">
        <w:noBreakHyphen/>
        <w:t>secure runtime architecture (3</w:t>
      </w:r>
      <w:r w:rsidRPr="00F3456C">
        <w:noBreakHyphen/>
        <w:t>node consensus, hot standby)</w:t>
      </w:r>
    </w:p>
    <w:p w:rsidR="00EE1275" w:rsidRPr="00F3456C" w:rsidRDefault="00EE1275">
      <w:pPr>
        <w:numPr>
          <w:ilvl w:val="0"/>
          <w:numId w:val="364"/>
        </w:numPr>
      </w:pPr>
      <w:r w:rsidRPr="00F3456C">
        <w:t>Policy</w:t>
      </w:r>
      <w:r w:rsidRPr="00F3456C">
        <w:noBreakHyphen/>
        <w:t>as</w:t>
      </w:r>
      <w:r w:rsidRPr="00F3456C">
        <w:noBreakHyphen/>
        <w:t>code infrastructure (Rego, versioning, two</w:t>
      </w:r>
      <w:r w:rsidRPr="00F3456C">
        <w:noBreakHyphen/>
        <w:t>phase commit)</w:t>
      </w:r>
    </w:p>
    <w:p w:rsidR="00EE1275" w:rsidRPr="00F3456C" w:rsidRDefault="00EE1275">
      <w:pPr>
        <w:numPr>
          <w:ilvl w:val="0"/>
          <w:numId w:val="364"/>
        </w:numPr>
      </w:pPr>
      <w:r w:rsidRPr="00F3456C">
        <w:t>Constitutional state machine framework (enterprise, proposal, treasury, dispute, graduation) with transition tokens</w:t>
      </w:r>
    </w:p>
    <w:p w:rsidR="00EE1275" w:rsidRPr="00F3456C" w:rsidRDefault="00EE1275">
      <w:pPr>
        <w:numPr>
          <w:ilvl w:val="0"/>
          <w:numId w:val="364"/>
        </w:numPr>
      </w:pPr>
      <w:r w:rsidRPr="00F3456C">
        <w:t>Event fabric (Kafka, event sourcing, causal consistency, federation)</w:t>
      </w:r>
    </w:p>
    <w:p w:rsidR="00EE1275" w:rsidRPr="00F3456C" w:rsidRDefault="00EE1275">
      <w:pPr>
        <w:numPr>
          <w:ilvl w:val="0"/>
          <w:numId w:val="364"/>
        </w:numPr>
      </w:pPr>
      <w:r w:rsidRPr="00F3456C">
        <w:t>Immutable audit &amp; constitutional memory (cryptographic lineage, IPFS archiving, evidence reconstruction)</w:t>
      </w:r>
    </w:p>
    <w:p w:rsidR="00EE1275" w:rsidRPr="00F3456C" w:rsidRDefault="00EE1275">
      <w:pPr>
        <w:numPr>
          <w:ilvl w:val="0"/>
          <w:numId w:val="364"/>
        </w:numPr>
      </w:pPr>
      <w:r w:rsidRPr="00F3456C">
        <w:t>/validate API and execution authorization (decision tokens, TTL, replay protection)</w:t>
      </w:r>
    </w:p>
    <w:p w:rsidR="00EE1275" w:rsidRPr="00F3456C" w:rsidRDefault="00EE1275">
      <w:pPr>
        <w:numPr>
          <w:ilvl w:val="0"/>
          <w:numId w:val="364"/>
        </w:numPr>
      </w:pPr>
      <w:r w:rsidRPr="00F3456C">
        <w:t>Runtime security &amp; isolation (sandboxing, segmentation, HSM, anti</w:t>
      </w:r>
      <w:r w:rsidRPr="00F3456C">
        <w:noBreakHyphen/>
        <w:t>tampering)</w:t>
      </w:r>
    </w:p>
    <w:p w:rsidR="00EE1275" w:rsidRPr="00F3456C" w:rsidRDefault="00EE1275">
      <w:pPr>
        <w:numPr>
          <w:ilvl w:val="0"/>
          <w:numId w:val="364"/>
        </w:numPr>
      </w:pPr>
      <w:r w:rsidRPr="00F3456C">
        <w:t>Recovery &amp; continuity (failover, rollback via rectification, Oracle Mirror)</w:t>
      </w:r>
    </w:p>
    <w:p w:rsidR="00EE1275" w:rsidRPr="00F3456C" w:rsidRDefault="00EE1275">
      <w:pPr>
        <w:numPr>
          <w:ilvl w:val="0"/>
          <w:numId w:val="364"/>
        </w:numPr>
      </w:pPr>
      <w:r w:rsidRPr="00F3456C">
        <w:t>Observability (metrics, logs, traces, anomaly detection, dashboards)</w:t>
      </w:r>
    </w:p>
    <w:p w:rsidR="00EE1275" w:rsidRPr="00F3456C" w:rsidRDefault="00EE1275">
      <w:pPr>
        <w:numPr>
          <w:ilvl w:val="0"/>
          <w:numId w:val="364"/>
        </w:numPr>
      </w:pPr>
      <w:r w:rsidRPr="00F3456C">
        <w:t>Threat modeling (governance attacks, treasury compromise, insider threats, infrastructure disruption, geopolitical risks)</w:t>
      </w:r>
    </w:p>
    <w:p w:rsidR="00EE1275" w:rsidRPr="00F3456C" w:rsidRDefault="00EE1275" w:rsidP="00EE1275">
      <w:r w:rsidRPr="00F3456C">
        <w:t>All subsequent operational volumes depend on the CRE for enforcement. No state transition may occur without CRE validation. This is the </w:t>
      </w:r>
      <w:r w:rsidRPr="00F3456C">
        <w:rPr>
          <w:b/>
          <w:bCs/>
        </w:rPr>
        <w:t>constitutional guarantee</w:t>
      </w:r>
      <w:r w:rsidRPr="00F3456C">
        <w:t> that rules are enforced deterministically, without exception.</w:t>
      </w:r>
    </w:p>
    <w:p w:rsidR="00EE1275" w:rsidRPr="00F3456C" w:rsidRDefault="00EE1275" w:rsidP="00EE1275">
      <w:r w:rsidRPr="00F3456C">
        <w:rPr>
          <w:b/>
          <w:bCs/>
        </w:rPr>
        <w:t>Next Volume:</w:t>
      </w:r>
      <w:r w:rsidRPr="00F3456C">
        <w:t> Volume 3 — Sovereign Identity, Trust &amp; Constitutional Participation Network</w:t>
      </w:r>
    </w:p>
    <w:p w:rsidR="00EE1275" w:rsidRPr="00F3456C" w:rsidRDefault="00DA2FC4" w:rsidP="00EE1275">
      <w:r>
        <w:rPr>
          <w:noProof/>
        </w:rPr>
      </w:r>
      <w:r>
        <w:pict w14:anchorId="2C770D85">
          <v:rect id="Horizontal Line 803" o:spid="_x0000_s244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2</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lastRenderedPageBreak/>
        <w:t>Volume 3 — SOVEREIGN IDENTITY, TRUST &amp; CONSTITUTIONAL PARTICIPATION NETWORK</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Multi-Entity Onboarding, Company Linking, AI Verification, Sovereign Trust Score, and Role-Based Authorization</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641EE377">
          <v:rect id="Horizontal Line 802" o:spid="_x0000_s243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3.0 INTRODUCTION TO THE SOVEREIGN IDENTITY LAYER</w:t>
      </w:r>
    </w:p>
    <w:p w:rsidR="00EE1275" w:rsidRPr="00F3456C" w:rsidRDefault="00EE1275" w:rsidP="00EE1275">
      <w:r w:rsidRPr="00F3456C">
        <w:t>The </w:t>
      </w:r>
      <w:r w:rsidRPr="00F3456C">
        <w:rPr>
          <w:b/>
          <w:bCs/>
        </w:rPr>
        <w:t>Sovereign Identity, Trust &amp; Constitutional Participation Network</w:t>
      </w:r>
      <w:r w:rsidRPr="00F3456C">
        <w:t> establishes the foundational layer of human and entity representation within AURIENTA. It ensures that every Network Participant is uniquely identified, appropriately verified, reputation</w:t>
      </w:r>
      <w:r w:rsidRPr="00F3456C">
        <w:noBreakHyphen/>
        <w:t>tracked, and role</w:t>
      </w:r>
      <w:r w:rsidRPr="00F3456C">
        <w:noBreakHyphen/>
        <w:t>authorised. The system enforces the </w:t>
      </w:r>
      <w:r w:rsidRPr="00F3456C">
        <w:rPr>
          <w:b/>
          <w:bCs/>
        </w:rPr>
        <w:t>One Identity Rule</w:t>
      </w:r>
      <w:r w:rsidRPr="00F3456C">
        <w:t> (non</w:t>
      </w:r>
      <w:r w:rsidRPr="00F3456C">
        <w:noBreakHyphen/>
        <w:t>amendable rule I</w:t>
      </w:r>
      <w:r w:rsidRPr="00F3456C">
        <w:noBreakHyphen/>
        <w:t>1.6) globally, while preserving privacy through cryptographic anchoring and selective disclosure.</w:t>
      </w:r>
    </w:p>
    <w:p w:rsidR="00EE1275" w:rsidRPr="00F3456C" w:rsidRDefault="00EE1275" w:rsidP="00EE1275">
      <w:r w:rsidRPr="00F3456C">
        <w:rPr>
          <w:b/>
          <w:bCs/>
        </w:rPr>
        <w:t>Purpose:</w:t>
      </w:r>
      <w:r w:rsidRPr="00F3456C">
        <w:t> Without reliable identity, constitutional governance cannot function. Voting requires verified participants. Escrow requires verified law firms. Ownership requires verified shareholders. Volume 3 provides the identity infrastructure that makes all other volumes operationally possible. It also introduces </w:t>
      </w:r>
      <w:r w:rsidRPr="00F3456C">
        <w:rPr>
          <w:b/>
          <w:bCs/>
        </w:rPr>
        <w:t>company linking</w:t>
      </w:r>
      <w:r w:rsidRPr="00F3456C">
        <w:t> – allowing a single user to manage personal and corporate identities under one login.</w:t>
      </w:r>
    </w:p>
    <w:p w:rsidR="00EE1275" w:rsidRPr="00F3456C" w:rsidRDefault="00EE1275" w:rsidP="00EE1275">
      <w:r w:rsidRPr="00F3456C">
        <w:rPr>
          <w:b/>
          <w:bCs/>
        </w:rPr>
        <w:t>Example – Identity in action:</w:t>
      </w:r>
      <w:r w:rsidRPr="00F3456C">
        <w:br/>
        <w:t>Layla, a student, registers as an Egyptian individual. She provides her National ID and a live video. The AI extracts her identity, checks for duplicates, and verifies her liveness. Within 4 minutes, she becomes a verified Constitutional Partner and can invest in “Street Bites”. Her identity hash is recorded on the immutable ledger, and she receives a Sovereign Trust Score of 65 (Emerging Participant). Later, when she becomes a Workforce Partner, her identity is automatically linked to her existing account – no second registration needed. Even later, she adds her family company “Khalil Holding LLC” to her account via GAFI API, and can now act as a company owner under the same login.</w:t>
      </w:r>
    </w:p>
    <w:p w:rsidR="00EE1275" w:rsidRPr="00F3456C" w:rsidRDefault="00DA2FC4" w:rsidP="00EE1275">
      <w:r>
        <w:rPr>
          <w:noProof/>
        </w:rPr>
      </w:r>
      <w:r>
        <w:pict w14:anchorId="2C1A2568">
          <v:rect id="Horizontal Line 801" o:spid="_x0000_s243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 CONSTITUTIONAL PARTICIPATION ARCHITECTURE</w:t>
      </w:r>
    </w:p>
    <w:p w:rsidR="00EE1275" w:rsidRPr="00F3456C" w:rsidRDefault="00EE1275" w:rsidP="00EE1275">
      <w:pPr>
        <w:rPr>
          <w:b/>
          <w:bCs/>
        </w:rPr>
      </w:pPr>
      <w:r w:rsidRPr="00F3456C">
        <w:rPr>
          <w:b/>
          <w:bCs/>
        </w:rPr>
        <w:t>3.1.1 Core Identity Principles</w:t>
      </w:r>
    </w:p>
    <w:p w:rsidR="00EE1275" w:rsidRPr="00F3456C" w:rsidRDefault="00EE1275" w:rsidP="00EE1275">
      <w:r w:rsidRPr="00F3456C">
        <w:t>AURIENTA’s identity layer is built on six non</w:t>
      </w:r>
      <w:r w:rsidRPr="00F3456C">
        <w:noBreakHyphen/>
        <w:t>negotiable principles, derived from the non</w:t>
      </w:r>
      <w:r w:rsidRPr="00F3456C">
        <w:noBreakHyphen/>
        <w:t>amendable rules and Volume 1 doctrines:</w:t>
      </w:r>
    </w:p>
    <w:tbl>
      <w:tblPr>
        <w:tblW w:w="11280" w:type="dxa"/>
        <w:tblCellMar>
          <w:top w:w="15" w:type="dxa"/>
          <w:left w:w="15" w:type="dxa"/>
          <w:bottom w:w="15" w:type="dxa"/>
          <w:right w:w="15" w:type="dxa"/>
        </w:tblCellMar>
        <w:tblLook w:val="04A0" w:firstRow="1" w:lastRow="0" w:firstColumn="1" w:lastColumn="0" w:noHBand="0" w:noVBand="1"/>
      </w:tblPr>
      <w:tblGrid>
        <w:gridCol w:w="2466"/>
        <w:gridCol w:w="5784"/>
        <w:gridCol w:w="303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Principle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Constitutional Reference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One Identity Rule</w:t>
            </w:r>
          </w:p>
        </w:tc>
        <w:tc>
          <w:tcPr>
            <w:tcW w:w="0" w:type="auto"/>
            <w:tcMar>
              <w:top w:w="150" w:type="dxa"/>
              <w:left w:w="240" w:type="dxa"/>
              <w:bottom w:w="150" w:type="dxa"/>
              <w:right w:w="240" w:type="dxa"/>
            </w:tcMar>
            <w:vAlign w:val="center"/>
            <w:hideMark/>
          </w:tcPr>
          <w:p w:rsidR="00EE1275" w:rsidRPr="00F3456C" w:rsidRDefault="00EE1275" w:rsidP="00AE04BC">
            <w:r w:rsidRPr="00F3456C">
              <w:t>One natural person, one verified identity. Duplicates result in permanent ban.</w:t>
            </w:r>
          </w:p>
        </w:tc>
        <w:tc>
          <w:tcPr>
            <w:tcW w:w="0" w:type="auto"/>
            <w:tcMar>
              <w:top w:w="150" w:type="dxa"/>
              <w:left w:w="240" w:type="dxa"/>
              <w:bottom w:w="150" w:type="dxa"/>
              <w:right w:w="0" w:type="dxa"/>
            </w:tcMar>
            <w:vAlign w:val="center"/>
            <w:hideMark/>
          </w:tcPr>
          <w:p w:rsidR="00EE1275" w:rsidRPr="00F3456C" w:rsidRDefault="00EE1275" w:rsidP="00AE04BC">
            <w:r w:rsidRPr="00F3456C">
              <w:t>Non</w:t>
            </w:r>
            <w:r w:rsidRPr="00F3456C">
              <w:noBreakHyphen/>
              <w:t>amendable rule I</w:t>
            </w:r>
            <w:r w:rsidRPr="00F3456C">
              <w:noBreakHyphen/>
              <w:t>1.6</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Portable Reputation</w:t>
            </w:r>
          </w:p>
        </w:tc>
        <w:tc>
          <w:tcPr>
            <w:tcW w:w="0" w:type="auto"/>
            <w:tcMar>
              <w:top w:w="150" w:type="dxa"/>
              <w:left w:w="240" w:type="dxa"/>
              <w:bottom w:w="150" w:type="dxa"/>
              <w:right w:w="240" w:type="dxa"/>
            </w:tcMar>
            <w:vAlign w:val="center"/>
            <w:hideMark/>
          </w:tcPr>
          <w:p w:rsidR="00EE1275" w:rsidRPr="00F3456C" w:rsidRDefault="00EE1275" w:rsidP="00AE04BC">
            <w:r w:rsidRPr="00F3456C">
              <w:t>Your Sovereign Trust Score follows you across all roles and enterprises.</w:t>
            </w:r>
          </w:p>
        </w:tc>
        <w:tc>
          <w:tcPr>
            <w:tcW w:w="0" w:type="auto"/>
            <w:tcMar>
              <w:top w:w="150" w:type="dxa"/>
              <w:left w:w="240" w:type="dxa"/>
              <w:bottom w:w="150" w:type="dxa"/>
              <w:right w:w="0" w:type="dxa"/>
            </w:tcMar>
            <w:vAlign w:val="center"/>
            <w:hideMark/>
          </w:tcPr>
          <w:p w:rsidR="00EE1275" w:rsidRPr="00F3456C" w:rsidRDefault="00EE1275" w:rsidP="00AE04BC">
            <w:r w:rsidRPr="00F3456C">
              <w:t>Volume 1, Invest in Yourself (Identity layer)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Privacy by Constitutional Design</w:t>
            </w:r>
          </w:p>
        </w:tc>
        <w:tc>
          <w:tcPr>
            <w:tcW w:w="0" w:type="auto"/>
            <w:tcMar>
              <w:top w:w="150" w:type="dxa"/>
              <w:left w:w="240" w:type="dxa"/>
              <w:bottom w:w="150" w:type="dxa"/>
              <w:right w:w="240" w:type="dxa"/>
            </w:tcMar>
            <w:vAlign w:val="center"/>
            <w:hideMark/>
          </w:tcPr>
          <w:p w:rsidR="00EE1275" w:rsidRPr="00F3456C" w:rsidRDefault="00EE1275" w:rsidP="00AE04BC">
            <w:r w:rsidRPr="00F3456C">
              <w:t>Minimal data collection; sensitive fields (exact salary, home address) are never exposed to other partners.</w:t>
            </w:r>
          </w:p>
        </w:tc>
        <w:tc>
          <w:tcPr>
            <w:tcW w:w="0" w:type="auto"/>
            <w:tcMar>
              <w:top w:w="150" w:type="dxa"/>
              <w:left w:w="240" w:type="dxa"/>
              <w:bottom w:w="150" w:type="dxa"/>
              <w:right w:w="0" w:type="dxa"/>
            </w:tcMar>
            <w:vAlign w:val="center"/>
            <w:hideMark/>
          </w:tcPr>
          <w:p w:rsidR="00EE1275" w:rsidRPr="00F3456C" w:rsidRDefault="00EE1275" w:rsidP="00AE04BC">
            <w:r w:rsidRPr="00F3456C">
              <w:t>Volume 12 (Data Sovereignty)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Cryptographic Anchoring</w:t>
            </w:r>
          </w:p>
        </w:tc>
        <w:tc>
          <w:tcPr>
            <w:tcW w:w="0" w:type="auto"/>
            <w:tcMar>
              <w:top w:w="150" w:type="dxa"/>
              <w:left w:w="240" w:type="dxa"/>
              <w:bottom w:w="150" w:type="dxa"/>
              <w:right w:w="240" w:type="dxa"/>
            </w:tcMar>
            <w:vAlign w:val="center"/>
            <w:hideMark/>
          </w:tcPr>
          <w:p w:rsidR="00EE1275" w:rsidRPr="00F3456C" w:rsidRDefault="00EE1275" w:rsidP="00AE04BC">
            <w:r w:rsidRPr="00F3456C">
              <w:t>Every identity is bound to an Ed25519 keypair; public key anchored in the immutable ledger.</w:t>
            </w:r>
          </w:p>
        </w:tc>
        <w:tc>
          <w:tcPr>
            <w:tcW w:w="0" w:type="auto"/>
            <w:tcMar>
              <w:top w:w="150" w:type="dxa"/>
              <w:left w:w="240" w:type="dxa"/>
              <w:bottom w:w="150" w:type="dxa"/>
              <w:right w:w="0" w:type="dxa"/>
            </w:tcMar>
            <w:vAlign w:val="center"/>
            <w:hideMark/>
          </w:tcPr>
          <w:p w:rsidR="00EE1275" w:rsidRPr="00F3456C" w:rsidRDefault="00EE1275" w:rsidP="00AE04BC">
            <w:r w:rsidRPr="00F3456C">
              <w:t>Volume 2, Immutable Audit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Self</w:t>
            </w:r>
            <w:r w:rsidRPr="00F3456C">
              <w:rPr>
                <w:b/>
                <w:bCs/>
              </w:rPr>
              <w:noBreakHyphen/>
              <w:t>Sovereign Options</w:t>
            </w:r>
          </w:p>
        </w:tc>
        <w:tc>
          <w:tcPr>
            <w:tcW w:w="0" w:type="auto"/>
            <w:tcMar>
              <w:top w:w="150" w:type="dxa"/>
              <w:left w:w="240" w:type="dxa"/>
              <w:bottom w:w="150" w:type="dxa"/>
              <w:right w:w="240" w:type="dxa"/>
            </w:tcMar>
            <w:vAlign w:val="center"/>
            <w:hideMark/>
          </w:tcPr>
          <w:p w:rsidR="00EE1275" w:rsidRPr="00F3456C" w:rsidRDefault="00EE1275" w:rsidP="00AE04BC">
            <w:r w:rsidRPr="00F3456C">
              <w:t>Graduated enterprises and verified individuals may export their identity anchor to external systems.</w:t>
            </w:r>
          </w:p>
        </w:tc>
        <w:tc>
          <w:tcPr>
            <w:tcW w:w="0" w:type="auto"/>
            <w:tcMar>
              <w:top w:w="150" w:type="dxa"/>
              <w:left w:w="240" w:type="dxa"/>
              <w:bottom w:w="150" w:type="dxa"/>
              <w:right w:w="0" w:type="dxa"/>
            </w:tcMar>
            <w:vAlign w:val="center"/>
            <w:hideMark/>
          </w:tcPr>
          <w:p w:rsidR="00EE1275" w:rsidRPr="00F3456C" w:rsidRDefault="00EE1275" w:rsidP="00AE04BC">
            <w:r w:rsidRPr="00F3456C">
              <w:t>Volume 15 (Graduation)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 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KYC records retained for 5 years (AML Law), deleted thereafter unless required for ongoing disputes.</w:t>
            </w:r>
          </w:p>
        </w:tc>
        <w:tc>
          <w:tcPr>
            <w:tcW w:w="0" w:type="auto"/>
            <w:tcMar>
              <w:top w:w="150" w:type="dxa"/>
              <w:left w:w="240" w:type="dxa"/>
              <w:bottom w:w="150" w:type="dxa"/>
              <w:right w:w="0" w:type="dxa"/>
            </w:tcMar>
            <w:vAlign w:val="center"/>
            <w:hideMark/>
          </w:tcPr>
          <w:p w:rsidR="00EE1275" w:rsidRPr="00F3456C" w:rsidRDefault="00EE1275" w:rsidP="00AE04BC">
            <w:r w:rsidRPr="00F3456C">
              <w:t>Volume 12</w:t>
            </w:r>
          </w:p>
        </w:tc>
      </w:tr>
    </w:tbl>
    <w:p w:rsidR="00EE1275" w:rsidRPr="00F3456C" w:rsidRDefault="00EE1275" w:rsidP="00EE1275">
      <w:r w:rsidRPr="00F3456C">
        <w:rPr>
          <w:b/>
          <w:bCs/>
        </w:rPr>
        <w:t>Example – One Identity Rule enforcement:</w:t>
      </w:r>
      <w:r w:rsidRPr="00F3456C">
        <w:br/>
        <w:t>Ahmed tries to register a second account using a different email but the same National ID. The CRE computes the identity hash and finds a match with his existing account. The registration is rejected, and both accounts are flagged for review. If this is a deliberate attempt to evade a ban, both accounts are permanently suspended.</w:t>
      </w:r>
    </w:p>
    <w:p w:rsidR="00EE1275" w:rsidRPr="00F3456C" w:rsidRDefault="00DA2FC4" w:rsidP="00EE1275">
      <w:r>
        <w:rPr>
          <w:noProof/>
        </w:rPr>
      </w:r>
      <w:r>
        <w:pict w14:anchorId="4AD7EE22">
          <v:rect id="Horizontal Line 800" o:spid="_x0000_s243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3.1.2 Identity Graph Architecture</w:t>
      </w:r>
    </w:p>
    <w:p w:rsidR="00EE1275" w:rsidRPr="00F3456C" w:rsidRDefault="00EE1275" w:rsidP="00EE1275">
      <w:r w:rsidRPr="00F3456C">
        <w:t>The identity layer is not a flat table. It is a </w:t>
      </w:r>
      <w:r w:rsidRPr="00F3456C">
        <w:rPr>
          <w:b/>
          <w:bCs/>
        </w:rPr>
        <w:t>graph</w:t>
      </w:r>
      <w:r w:rsidRPr="00F3456C">
        <w:t> where nodes represent Network Participants and edges represent relationships (e.g., FOUNDED_BY, MANAGES, SERVES_ON_BOARD, INVESTED_IN, EMPLOYS). This graph is materialised in Neo4j and powers the Institutional Intelligence Graph (Volume 11).</w:t>
      </w:r>
    </w:p>
    <w:p w:rsidR="00EE1275" w:rsidRPr="00F3456C" w:rsidRDefault="00EE1275" w:rsidP="00EE1275">
      <w:r w:rsidRPr="00F3456C">
        <w:rPr>
          <w:b/>
          <w:bCs/>
        </w:rPr>
        <w:t>Node types:</w:t>
      </w:r>
    </w:p>
    <w:p w:rsidR="00EE1275" w:rsidRPr="00F3456C" w:rsidRDefault="00EE1275">
      <w:pPr>
        <w:numPr>
          <w:ilvl w:val="0"/>
          <w:numId w:val="311"/>
        </w:numPr>
      </w:pPr>
      <w:r w:rsidRPr="00F3456C">
        <w:t>Individual – natural person (Constitutional Partner)</w:t>
      </w:r>
    </w:p>
    <w:p w:rsidR="00EE1275" w:rsidRPr="00F3456C" w:rsidRDefault="00EE1275">
      <w:pPr>
        <w:numPr>
          <w:ilvl w:val="0"/>
          <w:numId w:val="311"/>
        </w:numPr>
      </w:pPr>
      <w:r w:rsidRPr="00F3456C">
        <w:t>Entity – company, university, law firm, accounting firm</w:t>
      </w:r>
    </w:p>
    <w:p w:rsidR="00EE1275" w:rsidRPr="00F3456C" w:rsidRDefault="00EE1275">
      <w:pPr>
        <w:numPr>
          <w:ilvl w:val="0"/>
          <w:numId w:val="311"/>
        </w:numPr>
      </w:pPr>
      <w:r w:rsidRPr="00F3456C">
        <w:t>Enterprise – AURIENTA</w:t>
      </w:r>
      <w:r w:rsidRPr="00F3456C">
        <w:noBreakHyphen/>
        <w:t>formed enterprise (Tier A–F)</w:t>
      </w:r>
    </w:p>
    <w:p w:rsidR="00EE1275" w:rsidRPr="00F3456C" w:rsidRDefault="00EE1275">
      <w:pPr>
        <w:numPr>
          <w:ilvl w:val="0"/>
          <w:numId w:val="311"/>
        </w:numPr>
      </w:pPr>
      <w:r w:rsidRPr="00F3456C">
        <w:t>Role – governance role (manager, board member, etc.)</w:t>
      </w:r>
    </w:p>
    <w:p w:rsidR="00EE1275" w:rsidRPr="00F3456C" w:rsidRDefault="00EE1275">
      <w:pPr>
        <w:numPr>
          <w:ilvl w:val="0"/>
          <w:numId w:val="311"/>
        </w:numPr>
      </w:pPr>
      <w:r w:rsidRPr="00F3456C">
        <w:t>Transaction – fund transfer, equity transfer, vote</w:t>
      </w:r>
    </w:p>
    <w:p w:rsidR="00EE1275" w:rsidRPr="00F3456C" w:rsidRDefault="00EE1275">
      <w:pPr>
        <w:numPr>
          <w:ilvl w:val="0"/>
          <w:numId w:val="311"/>
        </w:numPr>
      </w:pPr>
      <w:r w:rsidRPr="00F3456C">
        <w:t>Document – contract, report, evidence</w:t>
      </w:r>
    </w:p>
    <w:p w:rsidR="00EE1275" w:rsidRPr="00F3456C" w:rsidRDefault="00EE1275" w:rsidP="00EE1275">
      <w:r w:rsidRPr="00F3456C">
        <w:rPr>
          <w:b/>
          <w:bCs/>
        </w:rPr>
        <w:t>Edge types (examples):</w:t>
      </w:r>
    </w:p>
    <w:p w:rsidR="00EE1275" w:rsidRPr="00F3456C" w:rsidRDefault="00EE1275">
      <w:pPr>
        <w:numPr>
          <w:ilvl w:val="0"/>
          <w:numId w:val="312"/>
        </w:numPr>
      </w:pPr>
      <w:r w:rsidRPr="00F3456C">
        <w:lastRenderedPageBreak/>
        <w:t>OWNS_EQUITY – Individual → Enterprise (with percentage, cost basis)</w:t>
      </w:r>
    </w:p>
    <w:p w:rsidR="00EE1275" w:rsidRPr="00F3456C" w:rsidRDefault="00EE1275">
      <w:pPr>
        <w:numPr>
          <w:ilvl w:val="0"/>
          <w:numId w:val="312"/>
        </w:numPr>
      </w:pPr>
      <w:r w:rsidRPr="00F3456C">
        <w:t>MANAGES – Individual → Enterprise (with start/end date)</w:t>
      </w:r>
    </w:p>
    <w:p w:rsidR="00EE1275" w:rsidRPr="00F3456C" w:rsidRDefault="00EE1275">
      <w:pPr>
        <w:numPr>
          <w:ilvl w:val="0"/>
          <w:numId w:val="312"/>
        </w:numPr>
      </w:pPr>
      <w:r w:rsidRPr="00F3456C">
        <w:t>SERVES_ON_BOARD – Individual → Enterprise (with term)</w:t>
      </w:r>
    </w:p>
    <w:p w:rsidR="00EE1275" w:rsidRPr="00F3456C" w:rsidRDefault="00EE1275">
      <w:pPr>
        <w:numPr>
          <w:ilvl w:val="0"/>
          <w:numId w:val="312"/>
        </w:numPr>
      </w:pPr>
      <w:r w:rsidRPr="00F3456C">
        <w:t>EMPLOYS – Enterprise → Individual (with position, start date)</w:t>
      </w:r>
    </w:p>
    <w:p w:rsidR="00EE1275" w:rsidRPr="00F3456C" w:rsidRDefault="00EE1275">
      <w:pPr>
        <w:numPr>
          <w:ilvl w:val="0"/>
          <w:numId w:val="312"/>
        </w:numPr>
      </w:pPr>
      <w:r w:rsidRPr="00F3456C">
        <w:t>FOUNDED_BY – Enterprise → Individual</w:t>
      </w:r>
    </w:p>
    <w:p w:rsidR="00EE1275" w:rsidRPr="00F3456C" w:rsidRDefault="00EE1275">
      <w:pPr>
        <w:numPr>
          <w:ilvl w:val="0"/>
          <w:numId w:val="312"/>
        </w:numPr>
      </w:pPr>
      <w:r w:rsidRPr="00F3456C">
        <w:t>REPRESENTS – Entity (law firm) → Enterprise</w:t>
      </w:r>
    </w:p>
    <w:p w:rsidR="00EE1275" w:rsidRPr="00F3456C" w:rsidRDefault="00EE1275">
      <w:pPr>
        <w:numPr>
          <w:ilvl w:val="0"/>
          <w:numId w:val="312"/>
        </w:numPr>
      </w:pPr>
      <w:r w:rsidRPr="00F3456C">
        <w:t>SUBMITTED_EVIDENCE – Individual → Document</w:t>
      </w:r>
    </w:p>
    <w:p w:rsidR="00EE1275" w:rsidRPr="00F3456C" w:rsidRDefault="00EE1275">
      <w:pPr>
        <w:numPr>
          <w:ilvl w:val="0"/>
          <w:numId w:val="312"/>
        </w:numPr>
      </w:pPr>
      <w:r w:rsidRPr="00F3456C">
        <w:t>VOTED_ON – Individual → Proposal</w:t>
      </w:r>
    </w:p>
    <w:p w:rsidR="00EE1275" w:rsidRPr="00F3456C" w:rsidRDefault="00EE1275">
      <w:pPr>
        <w:numPr>
          <w:ilvl w:val="0"/>
          <w:numId w:val="312"/>
        </w:numPr>
      </w:pPr>
      <w:r w:rsidRPr="00F3456C">
        <w:t>AFFILIATED_WITH – Individual ↔ Individual (family, business partner – AI</w:t>
      </w:r>
      <w:r w:rsidRPr="00F3456C">
        <w:noBreakHyphen/>
        <w:t>discovered)</w:t>
      </w:r>
    </w:p>
    <w:p w:rsidR="00EE1275" w:rsidRPr="00F3456C" w:rsidRDefault="00EE1275" w:rsidP="00EE1275">
      <w:r w:rsidRPr="00F3456C">
        <w:rPr>
          <w:b/>
          <w:bCs/>
        </w:rPr>
        <w:t>Example – Graph query for conflict detection:</w:t>
      </w:r>
    </w:p>
    <w:p w:rsidR="00EE1275" w:rsidRPr="00F3456C" w:rsidRDefault="00EE1275" w:rsidP="00EE1275">
      <w:r w:rsidRPr="00F3456C">
        <w:t>cypher</w:t>
      </w:r>
    </w:p>
    <w:p w:rsidR="00EE1275" w:rsidRPr="00F3456C" w:rsidRDefault="00EE1275" w:rsidP="00EE1275">
      <w:r w:rsidRPr="00F3456C">
        <w:t>MATCH (enterprise:Enterprise)-[:HAS_SHAREHOLDER]-&gt;(individual:Individual)</w:t>
      </w:r>
    </w:p>
    <w:p w:rsidR="00EE1275" w:rsidRPr="00F3456C" w:rsidRDefault="00EE1275" w:rsidP="00EE1275">
      <w:r w:rsidRPr="00F3456C">
        <w:t>MATCH (enterprise)-[:PAID]-&gt;(vendor:Entity)</w:t>
      </w:r>
    </w:p>
    <w:p w:rsidR="00EE1275" w:rsidRPr="00F3456C" w:rsidRDefault="00EE1275" w:rsidP="00EE1275">
      <w:r w:rsidRPr="00F3456C">
        <w:t>MATCH (vendor)-[:IS_UBO_OF]-(individual)</w:t>
      </w:r>
    </w:p>
    <w:p w:rsidR="00EE1275" w:rsidRPr="00F3456C" w:rsidRDefault="00EE1275" w:rsidP="00EE1275">
      <w:r w:rsidRPr="00F3456C">
        <w:t>RETURN enterprise.name, vendor.name, individual.name</w:t>
      </w:r>
    </w:p>
    <w:p w:rsidR="00EE1275" w:rsidRPr="00F3456C" w:rsidRDefault="00EE1275" w:rsidP="00EE1275">
      <w:r w:rsidRPr="00F3456C">
        <w:t>This finds related</w:t>
      </w:r>
      <w:r w:rsidRPr="00F3456C">
        <w:noBreakHyphen/>
        <w:t>party transactions where a vendor’s UBO is also a shareholder of the buyer enterprise.</w:t>
      </w:r>
    </w:p>
    <w:p w:rsidR="00EE1275" w:rsidRPr="00F3456C" w:rsidRDefault="00DA2FC4" w:rsidP="00EE1275">
      <w:r>
        <w:rPr>
          <w:noProof/>
        </w:rPr>
      </w:r>
      <w:r>
        <w:pict w14:anchorId="3433EB17">
          <v:rect id="Horizontal Line 799" o:spid="_x0000_s243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3.1.3 Constitutional Identity Anchor</w:t>
      </w:r>
    </w:p>
    <w:p w:rsidR="00EE1275" w:rsidRPr="00F3456C" w:rsidRDefault="00EE1275" w:rsidP="00EE1275">
      <w:r w:rsidRPr="00F3456C">
        <w:t>Every verified Network Participant receives a </w:t>
      </w:r>
      <w:r w:rsidRPr="00F3456C">
        <w:rPr>
          <w:b/>
          <w:bCs/>
        </w:rPr>
        <w:t>Constitutional Identity Anchor</w:t>
      </w:r>
      <w:r w:rsidRPr="00F3456C">
        <w:t>:</w:t>
      </w:r>
    </w:p>
    <w:p w:rsidR="00EE1275" w:rsidRPr="00F3456C" w:rsidRDefault="00EE1275">
      <w:pPr>
        <w:numPr>
          <w:ilvl w:val="0"/>
          <w:numId w:val="313"/>
        </w:numPr>
      </w:pPr>
      <w:r w:rsidRPr="00F3456C">
        <w:t>A cryptographic keypair (Ed25519) generated client</w:t>
      </w:r>
      <w:r w:rsidRPr="00F3456C">
        <w:noBreakHyphen/>
        <w:t>side; private key never leaves user device (stored in secure enclave or encrypted local storage).</w:t>
      </w:r>
    </w:p>
    <w:p w:rsidR="00EE1275" w:rsidRPr="00F3456C" w:rsidRDefault="00EE1275">
      <w:pPr>
        <w:numPr>
          <w:ilvl w:val="0"/>
          <w:numId w:val="313"/>
        </w:numPr>
      </w:pPr>
      <w:r w:rsidRPr="00F3456C">
        <w:t>Public key stored in the immutable ledger under event type identity_anchor.</w:t>
      </w:r>
    </w:p>
    <w:p w:rsidR="00EE1275" w:rsidRPr="00F3456C" w:rsidRDefault="00EE1275">
      <w:pPr>
        <w:numPr>
          <w:ilvl w:val="0"/>
          <w:numId w:val="313"/>
        </w:numPr>
      </w:pPr>
      <w:r w:rsidRPr="00F3456C">
        <w:t>Anchor can be used to sign governance actions (e.g., votes, proposals) as a secondary verification factor (optional for low</w:t>
      </w:r>
      <w:r w:rsidRPr="00F3456C">
        <w:noBreakHyphen/>
        <w:t>stakes actions, required for high</w:t>
      </w:r>
      <w:r w:rsidRPr="00F3456C">
        <w:noBreakHyphen/>
        <w:t>stakes actions like manager removal or escrow release).</w:t>
      </w:r>
    </w:p>
    <w:p w:rsidR="00EE1275" w:rsidRPr="00F3456C" w:rsidRDefault="00EE1275" w:rsidP="00EE1275">
      <w:r w:rsidRPr="00F3456C">
        <w:rPr>
          <w:b/>
          <w:bCs/>
        </w:rPr>
        <w:t>Identity anchor event structure: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"event_id": "evt_id_123",</w:t>
      </w:r>
    </w:p>
    <w:p w:rsidR="00EE1275" w:rsidRPr="00F3456C" w:rsidRDefault="00EE1275" w:rsidP="00EE1275">
      <w:r w:rsidRPr="00F3456C">
        <w:t xml:space="preserve">  "event_type": "identity_anchor",</w:t>
      </w:r>
    </w:p>
    <w:p w:rsidR="00EE1275" w:rsidRPr="00F3456C" w:rsidRDefault="00EE1275" w:rsidP="00EE1275">
      <w:r w:rsidRPr="00F3456C">
        <w:t xml:space="preserve">  "user_id": "usr_456",</w:t>
      </w:r>
    </w:p>
    <w:p w:rsidR="00EE1275" w:rsidRPr="00F3456C" w:rsidRDefault="00EE1275" w:rsidP="00EE1275">
      <w:r w:rsidRPr="00F3456C">
        <w:t xml:space="preserve">  "identity_hash": "0x...",</w:t>
      </w:r>
    </w:p>
    <w:p w:rsidR="00EE1275" w:rsidRPr="00F3456C" w:rsidRDefault="00EE1275" w:rsidP="00EE1275">
      <w:r w:rsidRPr="00F3456C">
        <w:t xml:space="preserve">  "public_key": "Ed25519:0x...",</w:t>
      </w:r>
    </w:p>
    <w:p w:rsidR="00EE1275" w:rsidRPr="00F3456C" w:rsidRDefault="00EE1275" w:rsidP="00EE1275">
      <w:r w:rsidRPr="00F3456C">
        <w:t xml:space="preserve">  "verification_level": "L3",</w:t>
      </w:r>
    </w:p>
    <w:p w:rsidR="00EE1275" w:rsidRPr="00F3456C" w:rsidRDefault="00EE1275" w:rsidP="00EE1275">
      <w:r w:rsidRPr="00F3456C">
        <w:t xml:space="preserve">  "timestamp": "2026-05-30T10:00:00Z",</w:t>
      </w:r>
    </w:p>
    <w:p w:rsidR="00EE1275" w:rsidRPr="00F3456C" w:rsidRDefault="00EE1275" w:rsidP="00EE1275">
      <w:r w:rsidRPr="00F3456C">
        <w:lastRenderedPageBreak/>
        <w:t xml:space="preserve">  "signature": "Ed25519:0x..."</w:t>
      </w:r>
    </w:p>
    <w:p w:rsidR="00EE1275" w:rsidRPr="00F3456C" w:rsidRDefault="00EE1275" w:rsidP="00EE1275">
      <w:r w:rsidRPr="00F3456C">
        <w:t>}</w:t>
      </w:r>
    </w:p>
    <w:p w:rsidR="00EE1275" w:rsidRPr="00F3456C" w:rsidRDefault="00EE1275" w:rsidP="00EE1275">
      <w:r w:rsidRPr="00F3456C">
        <w:rPr>
          <w:b/>
          <w:bCs/>
        </w:rPr>
        <w:t>Example – Using anchor for vote signing:</w:t>
      </w:r>
      <w:r w:rsidRPr="00F3456C">
        <w:br/>
        <w:t>A Capital Partner casts a vote on a budget proposal. The dashboard asks for her private key passphrase (optional, can be cached for session). She signs the vote payload with her Ed25519 key. The CRE verifies the signature against the public key on the ledger. This provides non</w:t>
      </w:r>
      <w:r w:rsidRPr="00F3456C">
        <w:noBreakHyphen/>
        <w:t>repudiation – she cannot later deny having voted.</w:t>
      </w:r>
    </w:p>
    <w:p w:rsidR="00EE1275" w:rsidRPr="00F3456C" w:rsidRDefault="00DA2FC4" w:rsidP="00EE1275">
      <w:r>
        <w:rPr>
          <w:noProof/>
        </w:rPr>
      </w:r>
      <w:r>
        <w:pict w14:anchorId="380DC66E">
          <v:rect id="Horizontal Line 798" o:spid="_x0000_s243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3.2 MULTI-ENTITY ONBOARDING</w:t>
      </w:r>
    </w:p>
    <w:p w:rsidR="00EE1275" w:rsidRPr="00F3456C" w:rsidRDefault="00EE1275" w:rsidP="00EE1275">
      <w:pPr>
        <w:rPr>
          <w:b/>
          <w:bCs/>
        </w:rPr>
      </w:pPr>
      <w:r w:rsidRPr="00F3456C">
        <w:rPr>
          <w:b/>
          <w:bCs/>
        </w:rPr>
        <w:t>3.2.1 Supported Entity Types</w:t>
      </w:r>
    </w:p>
    <w:p w:rsidR="00EE1275" w:rsidRPr="00F3456C" w:rsidRDefault="00EE1275" w:rsidP="00EE1275">
      <w:r w:rsidRPr="00F3456C">
        <w:t>AURIENTA supports the following entity types, each with its own verification requirements:</w:t>
      </w:r>
    </w:p>
    <w:tbl>
      <w:tblPr>
        <w:tblW w:w="0" w:type="auto"/>
        <w:tblCellMar>
          <w:top w:w="15" w:type="dxa"/>
          <w:left w:w="15" w:type="dxa"/>
          <w:bottom w:w="15" w:type="dxa"/>
          <w:right w:w="15" w:type="dxa"/>
        </w:tblCellMar>
        <w:tblLook w:val="04A0" w:firstRow="1" w:lastRow="0" w:firstColumn="1" w:lastColumn="0" w:noHBand="0" w:noVBand="1"/>
      </w:tblPr>
      <w:tblGrid>
        <w:gridCol w:w="3251"/>
        <w:gridCol w:w="2961"/>
        <w:gridCol w:w="2462"/>
        <w:gridCol w:w="440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Entity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Verification Level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Onboarding Time (typical)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Constitutional Role Examples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Egyptian Individual</w:t>
            </w:r>
            <w:r w:rsidRPr="00F3456C">
              <w:t> (National ID)</w:t>
            </w:r>
          </w:p>
        </w:tc>
        <w:tc>
          <w:tcPr>
            <w:tcW w:w="0" w:type="auto"/>
            <w:tcMar>
              <w:top w:w="150" w:type="dxa"/>
              <w:left w:w="240" w:type="dxa"/>
              <w:bottom w:w="150" w:type="dxa"/>
              <w:right w:w="240" w:type="dxa"/>
            </w:tcMar>
            <w:vAlign w:val="center"/>
            <w:hideMark/>
          </w:tcPr>
          <w:p w:rsidR="00EE1275" w:rsidRPr="00F3456C" w:rsidRDefault="00EE1275" w:rsidP="00AE04BC">
            <w:r w:rsidRPr="00F3456C">
              <w:t>L2 (basic KYC) + liveness</w:t>
            </w:r>
          </w:p>
        </w:tc>
        <w:tc>
          <w:tcPr>
            <w:tcW w:w="0" w:type="auto"/>
            <w:tcMar>
              <w:top w:w="150" w:type="dxa"/>
              <w:left w:w="240" w:type="dxa"/>
              <w:bottom w:w="150" w:type="dxa"/>
              <w:right w:w="240" w:type="dxa"/>
            </w:tcMar>
            <w:vAlign w:val="center"/>
            <w:hideMark/>
          </w:tcPr>
          <w:p w:rsidR="00EE1275" w:rsidRPr="00F3456C" w:rsidRDefault="00EE1275" w:rsidP="00AE04BC">
            <w:r w:rsidRPr="00F3456C">
              <w:t>&lt;5 min (AI)</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Partner, Capital Partner, Founding Operator, Workforce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Foreigner (Resident in Egypt)</w:t>
            </w:r>
          </w:p>
        </w:tc>
        <w:tc>
          <w:tcPr>
            <w:tcW w:w="0" w:type="auto"/>
            <w:tcMar>
              <w:top w:w="150" w:type="dxa"/>
              <w:left w:w="240" w:type="dxa"/>
              <w:bottom w:w="150" w:type="dxa"/>
              <w:right w:w="240" w:type="dxa"/>
            </w:tcMar>
            <w:vAlign w:val="center"/>
            <w:hideMark/>
          </w:tcPr>
          <w:p w:rsidR="00EE1275" w:rsidRPr="00F3456C" w:rsidRDefault="00EE1275" w:rsidP="00AE04BC">
            <w:r w:rsidRPr="00F3456C">
              <w:t>L3 (enhanced KYC) + law firm stamp</w:t>
            </w:r>
          </w:p>
        </w:tc>
        <w:tc>
          <w:tcPr>
            <w:tcW w:w="0" w:type="auto"/>
            <w:tcMar>
              <w:top w:w="150" w:type="dxa"/>
              <w:left w:w="240" w:type="dxa"/>
              <w:bottom w:w="150" w:type="dxa"/>
              <w:right w:w="240" w:type="dxa"/>
            </w:tcMar>
            <w:vAlign w:val="center"/>
            <w:hideMark/>
          </w:tcPr>
          <w:p w:rsidR="00EE1275" w:rsidRPr="00F3456C" w:rsidRDefault="00EE1275" w:rsidP="00AE04BC">
            <w:r w:rsidRPr="00F3456C">
              <w:t>48</w:t>
            </w:r>
            <w:r w:rsidRPr="00F3456C">
              <w:noBreakHyphen/>
              <w:t>72h</w:t>
            </w:r>
          </w:p>
        </w:tc>
        <w:tc>
          <w:tcPr>
            <w:tcW w:w="0" w:type="auto"/>
            <w:tcMar>
              <w:top w:w="150" w:type="dxa"/>
              <w:left w:w="240" w:type="dxa"/>
              <w:bottom w:w="150" w:type="dxa"/>
              <w:right w:w="0" w:type="dxa"/>
            </w:tcMar>
            <w:vAlign w:val="center"/>
            <w:hideMark/>
          </w:tcPr>
          <w:p w:rsidR="00EE1275" w:rsidRPr="00F3456C" w:rsidRDefault="00EE1275" w:rsidP="00AE04BC">
            <w:r w:rsidRPr="00F3456C">
              <w:t>Capital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Foreigner (Abroad)</w:t>
            </w:r>
          </w:p>
        </w:tc>
        <w:tc>
          <w:tcPr>
            <w:tcW w:w="0" w:type="auto"/>
            <w:tcMar>
              <w:top w:w="150" w:type="dxa"/>
              <w:left w:w="240" w:type="dxa"/>
              <w:bottom w:w="150" w:type="dxa"/>
              <w:right w:w="240" w:type="dxa"/>
            </w:tcMar>
            <w:vAlign w:val="center"/>
            <w:hideMark/>
          </w:tcPr>
          <w:p w:rsidR="00EE1275" w:rsidRPr="00F3456C" w:rsidRDefault="00EE1275" w:rsidP="00AE04BC">
            <w:r w:rsidRPr="00F3456C">
              <w:t>L3 + law firm stamp + sanctions screening</w:t>
            </w:r>
          </w:p>
        </w:tc>
        <w:tc>
          <w:tcPr>
            <w:tcW w:w="0" w:type="auto"/>
            <w:tcMar>
              <w:top w:w="150" w:type="dxa"/>
              <w:left w:w="240" w:type="dxa"/>
              <w:bottom w:w="150" w:type="dxa"/>
              <w:right w:w="240" w:type="dxa"/>
            </w:tcMar>
            <w:vAlign w:val="center"/>
            <w:hideMark/>
          </w:tcPr>
          <w:p w:rsidR="00EE1275" w:rsidRPr="00F3456C" w:rsidRDefault="00EE1275" w:rsidP="00AE04BC">
            <w:r w:rsidRPr="00F3456C">
              <w:t>48</w:t>
            </w:r>
            <w:r w:rsidRPr="00F3456C">
              <w:noBreakHyphen/>
              <w:t>72h</w:t>
            </w:r>
          </w:p>
        </w:tc>
        <w:tc>
          <w:tcPr>
            <w:tcW w:w="0" w:type="auto"/>
            <w:tcMar>
              <w:top w:w="150" w:type="dxa"/>
              <w:left w:w="240" w:type="dxa"/>
              <w:bottom w:w="150" w:type="dxa"/>
              <w:right w:w="0" w:type="dxa"/>
            </w:tcMar>
            <w:vAlign w:val="center"/>
            <w:hideMark/>
          </w:tcPr>
          <w:p w:rsidR="00EE1275" w:rsidRPr="00F3456C" w:rsidRDefault="00EE1275" w:rsidP="00AE04BC">
            <w:r w:rsidRPr="00F3456C">
              <w:t>Capital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Egyptian Company</w:t>
            </w:r>
            <w:r w:rsidRPr="00F3456C">
              <w:t> (Commercial Register)</w:t>
            </w:r>
          </w:p>
        </w:tc>
        <w:tc>
          <w:tcPr>
            <w:tcW w:w="0" w:type="auto"/>
            <w:tcMar>
              <w:top w:w="150" w:type="dxa"/>
              <w:left w:w="240" w:type="dxa"/>
              <w:bottom w:w="150" w:type="dxa"/>
              <w:right w:w="240" w:type="dxa"/>
            </w:tcMar>
            <w:vAlign w:val="center"/>
            <w:hideMark/>
          </w:tcPr>
          <w:p w:rsidR="00EE1275" w:rsidRPr="00F3456C" w:rsidRDefault="00EE1275" w:rsidP="00AE04BC">
            <w:r w:rsidRPr="00F3456C">
              <w:t>L4 (institutional) + UBO disclosure</w:t>
            </w:r>
          </w:p>
        </w:tc>
        <w:tc>
          <w:tcPr>
            <w:tcW w:w="0" w:type="auto"/>
            <w:tcMar>
              <w:top w:w="150" w:type="dxa"/>
              <w:left w:w="240" w:type="dxa"/>
              <w:bottom w:w="150" w:type="dxa"/>
              <w:right w:w="240" w:type="dxa"/>
            </w:tcMar>
            <w:vAlign w:val="center"/>
            <w:hideMark/>
          </w:tcPr>
          <w:p w:rsidR="00EE1275" w:rsidRPr="00F3456C" w:rsidRDefault="00EE1275" w:rsidP="00AE04BC">
            <w:r w:rsidRPr="00F3456C">
              <w:t>3</w:t>
            </w:r>
            <w:r w:rsidRPr="00F3456C">
              <w:noBreakHyphen/>
              <w:t>5 days</w:t>
            </w:r>
          </w:p>
        </w:tc>
        <w:tc>
          <w:tcPr>
            <w:tcW w:w="0" w:type="auto"/>
            <w:tcMar>
              <w:top w:w="150" w:type="dxa"/>
              <w:left w:w="240" w:type="dxa"/>
              <w:bottom w:w="150" w:type="dxa"/>
              <w:right w:w="0" w:type="dxa"/>
            </w:tcMar>
            <w:vAlign w:val="center"/>
            <w:hideMark/>
          </w:tcPr>
          <w:p w:rsidR="00EE1275" w:rsidRPr="00F3456C" w:rsidRDefault="00EE1275" w:rsidP="00AE04BC">
            <w:r w:rsidRPr="00F3456C">
              <w:t>Founding Operator (Tier D), Company Owner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Foreign Company</w:t>
            </w:r>
          </w:p>
        </w:tc>
        <w:tc>
          <w:tcPr>
            <w:tcW w:w="0" w:type="auto"/>
            <w:tcMar>
              <w:top w:w="150" w:type="dxa"/>
              <w:left w:w="240" w:type="dxa"/>
              <w:bottom w:w="150" w:type="dxa"/>
              <w:right w:w="240" w:type="dxa"/>
            </w:tcMar>
            <w:vAlign w:val="center"/>
            <w:hideMark/>
          </w:tcPr>
          <w:p w:rsidR="00EE1275" w:rsidRPr="00F3456C" w:rsidRDefault="00EE1275" w:rsidP="00AE04BC">
            <w:r w:rsidRPr="00F3456C">
              <w:t>L4 + enhanced due diligence</w:t>
            </w:r>
          </w:p>
        </w:tc>
        <w:tc>
          <w:tcPr>
            <w:tcW w:w="0" w:type="auto"/>
            <w:tcMar>
              <w:top w:w="150" w:type="dxa"/>
              <w:left w:w="240" w:type="dxa"/>
              <w:bottom w:w="150" w:type="dxa"/>
              <w:right w:w="240" w:type="dxa"/>
            </w:tcMar>
            <w:vAlign w:val="center"/>
            <w:hideMark/>
          </w:tcPr>
          <w:p w:rsidR="00EE1275" w:rsidRPr="00F3456C" w:rsidRDefault="00EE1275" w:rsidP="00AE04BC">
            <w:r w:rsidRPr="00F3456C">
              <w:t>5</w:t>
            </w:r>
            <w:r w:rsidRPr="00F3456C">
              <w:noBreakHyphen/>
              <w:t>7 days</w:t>
            </w:r>
          </w:p>
        </w:tc>
        <w:tc>
          <w:tcPr>
            <w:tcW w:w="0" w:type="auto"/>
            <w:tcMar>
              <w:top w:w="150" w:type="dxa"/>
              <w:left w:w="240" w:type="dxa"/>
              <w:bottom w:w="150" w:type="dxa"/>
              <w:right w:w="0" w:type="dxa"/>
            </w:tcMar>
            <w:vAlign w:val="center"/>
            <w:hideMark/>
          </w:tcPr>
          <w:p w:rsidR="00EE1275" w:rsidRPr="00F3456C" w:rsidRDefault="00EE1275" w:rsidP="00AE04BC">
            <w:r w:rsidRPr="00F3456C">
              <w:t>Capital Partner (institutional)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University (legal entity)</w:t>
            </w:r>
          </w:p>
        </w:tc>
        <w:tc>
          <w:tcPr>
            <w:tcW w:w="0" w:type="auto"/>
            <w:tcMar>
              <w:top w:w="150" w:type="dxa"/>
              <w:left w:w="240" w:type="dxa"/>
              <w:bottom w:w="150" w:type="dxa"/>
              <w:right w:w="240" w:type="dxa"/>
            </w:tcMar>
            <w:vAlign w:val="center"/>
            <w:hideMark/>
          </w:tcPr>
          <w:p w:rsidR="00EE1275" w:rsidRPr="00F3456C" w:rsidRDefault="00EE1275" w:rsidP="00AE04BC">
            <w:r w:rsidRPr="00F3456C">
              <w:t>L3 + MoHE API verification</w:t>
            </w:r>
          </w:p>
        </w:tc>
        <w:tc>
          <w:tcPr>
            <w:tcW w:w="0" w:type="auto"/>
            <w:tcMar>
              <w:top w:w="150" w:type="dxa"/>
              <w:left w:w="240" w:type="dxa"/>
              <w:bottom w:w="150" w:type="dxa"/>
              <w:right w:w="240" w:type="dxa"/>
            </w:tcMar>
            <w:vAlign w:val="center"/>
            <w:hideMark/>
          </w:tcPr>
          <w:p w:rsidR="00EE1275" w:rsidRPr="00F3456C" w:rsidRDefault="00EE1275" w:rsidP="00AE04BC">
            <w:r w:rsidRPr="00F3456C">
              <w:t>24</w:t>
            </w:r>
            <w:r w:rsidRPr="00F3456C">
              <w:noBreakHyphen/>
              <w:t>48h</w:t>
            </w:r>
          </w:p>
        </w:tc>
        <w:tc>
          <w:tcPr>
            <w:tcW w:w="0" w:type="auto"/>
            <w:tcMar>
              <w:top w:w="150" w:type="dxa"/>
              <w:left w:w="240" w:type="dxa"/>
              <w:bottom w:w="150" w:type="dxa"/>
              <w:right w:w="0" w:type="dxa"/>
            </w:tcMar>
            <w:vAlign w:val="center"/>
            <w:hideMark/>
          </w:tcPr>
          <w:p w:rsidR="00EE1275" w:rsidRPr="00F3456C" w:rsidRDefault="00EE1275" w:rsidP="00AE04BC">
            <w:r w:rsidRPr="00F3456C">
              <w:t>Founding Operator (Tier 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University Student (Tier E special)</w:t>
            </w:r>
          </w:p>
        </w:tc>
        <w:tc>
          <w:tcPr>
            <w:tcW w:w="0" w:type="auto"/>
            <w:tcMar>
              <w:top w:w="150" w:type="dxa"/>
              <w:left w:w="240" w:type="dxa"/>
              <w:bottom w:w="150" w:type="dxa"/>
              <w:right w:w="240" w:type="dxa"/>
            </w:tcMar>
            <w:vAlign w:val="center"/>
            <w:hideMark/>
          </w:tcPr>
          <w:p w:rsidR="00EE1275" w:rsidRPr="00F3456C" w:rsidRDefault="00EE1275" w:rsidP="00AE04BC">
            <w:r w:rsidRPr="00F3456C">
              <w:t>L2 + university endorsement (TTO)</w:t>
            </w:r>
          </w:p>
        </w:tc>
        <w:tc>
          <w:tcPr>
            <w:tcW w:w="0" w:type="auto"/>
            <w:tcMar>
              <w:top w:w="150" w:type="dxa"/>
              <w:left w:w="240" w:type="dxa"/>
              <w:bottom w:w="150" w:type="dxa"/>
              <w:right w:w="240" w:type="dxa"/>
            </w:tcMar>
            <w:vAlign w:val="center"/>
            <w:hideMark/>
          </w:tcPr>
          <w:p w:rsidR="00EE1275" w:rsidRPr="00F3456C" w:rsidRDefault="00EE1275" w:rsidP="00AE04BC">
            <w:r w:rsidRPr="00F3456C">
              <w:t>&lt;10 min (with endorsement)</w:t>
            </w:r>
          </w:p>
        </w:tc>
        <w:tc>
          <w:tcPr>
            <w:tcW w:w="0" w:type="auto"/>
            <w:tcMar>
              <w:top w:w="150" w:type="dxa"/>
              <w:left w:w="240" w:type="dxa"/>
              <w:bottom w:w="150" w:type="dxa"/>
              <w:right w:w="0" w:type="dxa"/>
            </w:tcMar>
            <w:vAlign w:val="center"/>
            <w:hideMark/>
          </w:tcPr>
          <w:p w:rsidR="00EE1275" w:rsidRPr="00F3456C" w:rsidRDefault="00EE1275" w:rsidP="00AE04BC">
            <w:r w:rsidRPr="00F3456C">
              <w:t>Capital Partner, Workforce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Law Firm</w:t>
            </w:r>
          </w:p>
        </w:tc>
        <w:tc>
          <w:tcPr>
            <w:tcW w:w="0" w:type="auto"/>
            <w:tcMar>
              <w:top w:w="150" w:type="dxa"/>
              <w:left w:w="240" w:type="dxa"/>
              <w:bottom w:w="150" w:type="dxa"/>
              <w:right w:w="240" w:type="dxa"/>
            </w:tcMar>
            <w:vAlign w:val="center"/>
            <w:hideMark/>
          </w:tcPr>
          <w:p w:rsidR="00EE1275" w:rsidRPr="00F3456C" w:rsidRDefault="00EE1275" w:rsidP="00AE04BC">
            <w:r w:rsidRPr="00F3456C">
              <w:t>L4 + FRA license + partner background</w:t>
            </w:r>
          </w:p>
        </w:tc>
        <w:tc>
          <w:tcPr>
            <w:tcW w:w="0" w:type="auto"/>
            <w:tcMar>
              <w:top w:w="150" w:type="dxa"/>
              <w:left w:w="240" w:type="dxa"/>
              <w:bottom w:w="150" w:type="dxa"/>
              <w:right w:w="240" w:type="dxa"/>
            </w:tcMar>
            <w:vAlign w:val="center"/>
            <w:hideMark/>
          </w:tcPr>
          <w:p w:rsidR="00EE1275" w:rsidRPr="00F3456C" w:rsidRDefault="00EE1275" w:rsidP="00AE04BC">
            <w:r w:rsidRPr="00F3456C">
              <w:t>3</w:t>
            </w:r>
            <w:r w:rsidRPr="00F3456C">
              <w:noBreakHyphen/>
              <w:t>5 days</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Escrow Vault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Accounting Firm</w:t>
            </w:r>
          </w:p>
        </w:tc>
        <w:tc>
          <w:tcPr>
            <w:tcW w:w="0" w:type="auto"/>
            <w:tcMar>
              <w:top w:w="150" w:type="dxa"/>
              <w:left w:w="240" w:type="dxa"/>
              <w:bottom w:w="150" w:type="dxa"/>
              <w:right w:w="240" w:type="dxa"/>
            </w:tcMar>
            <w:vAlign w:val="center"/>
            <w:hideMark/>
          </w:tcPr>
          <w:p w:rsidR="00EE1275" w:rsidRPr="00F3456C" w:rsidRDefault="00EE1275" w:rsidP="00AE04BC">
            <w:r w:rsidRPr="00F3456C">
              <w:t>L4 + auditor registration</w:t>
            </w:r>
          </w:p>
        </w:tc>
        <w:tc>
          <w:tcPr>
            <w:tcW w:w="0" w:type="auto"/>
            <w:tcMar>
              <w:top w:w="150" w:type="dxa"/>
              <w:left w:w="240" w:type="dxa"/>
              <w:bottom w:w="150" w:type="dxa"/>
              <w:right w:w="240" w:type="dxa"/>
            </w:tcMar>
            <w:vAlign w:val="center"/>
            <w:hideMark/>
          </w:tcPr>
          <w:p w:rsidR="00EE1275" w:rsidRPr="00F3456C" w:rsidRDefault="00EE1275" w:rsidP="00AE04BC">
            <w:r w:rsidRPr="00F3456C">
              <w:t>3</w:t>
            </w:r>
            <w:r w:rsidRPr="00F3456C">
              <w:noBreakHyphen/>
              <w:t>5 days</w:t>
            </w:r>
          </w:p>
        </w:tc>
        <w:tc>
          <w:tcPr>
            <w:tcW w:w="0" w:type="auto"/>
            <w:tcMar>
              <w:top w:w="150" w:type="dxa"/>
              <w:left w:w="240" w:type="dxa"/>
              <w:bottom w:w="150" w:type="dxa"/>
              <w:right w:w="0" w:type="dxa"/>
            </w:tcMar>
            <w:vAlign w:val="center"/>
            <w:hideMark/>
          </w:tcPr>
          <w:p w:rsidR="00EE1275" w:rsidRPr="00F3456C" w:rsidRDefault="00EE1275" w:rsidP="00AE04BC">
            <w:r w:rsidRPr="00F3456C">
              <w:t>Independent Accountant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Joint Stock Company (Tier F)</w:t>
            </w:r>
          </w:p>
        </w:tc>
        <w:tc>
          <w:tcPr>
            <w:tcW w:w="0" w:type="auto"/>
            <w:tcMar>
              <w:top w:w="150" w:type="dxa"/>
              <w:left w:w="240" w:type="dxa"/>
              <w:bottom w:w="150" w:type="dxa"/>
              <w:right w:w="240" w:type="dxa"/>
            </w:tcMar>
            <w:vAlign w:val="center"/>
            <w:hideMark/>
          </w:tcPr>
          <w:p w:rsidR="00EE1275" w:rsidRPr="00F3456C" w:rsidRDefault="00EE1275" w:rsidP="00AE04BC">
            <w:r w:rsidRPr="00F3456C">
              <w:t>L4 + FRA registration + MCDR account</w:t>
            </w:r>
          </w:p>
        </w:tc>
        <w:tc>
          <w:tcPr>
            <w:tcW w:w="0" w:type="auto"/>
            <w:tcMar>
              <w:top w:w="150" w:type="dxa"/>
              <w:left w:w="240" w:type="dxa"/>
              <w:bottom w:w="150" w:type="dxa"/>
              <w:right w:w="240" w:type="dxa"/>
            </w:tcMar>
            <w:vAlign w:val="center"/>
            <w:hideMark/>
          </w:tcPr>
          <w:p w:rsidR="00EE1275" w:rsidRPr="00F3456C" w:rsidRDefault="00EE1275" w:rsidP="00AE04BC">
            <w:r w:rsidRPr="00F3456C">
              <w:t>3</w:t>
            </w:r>
            <w:r w:rsidRPr="00F3456C">
              <w:noBreakHyphen/>
              <w:t>7 days</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Enterprise (Tier F)</w:t>
            </w:r>
          </w:p>
        </w:tc>
      </w:tr>
    </w:tbl>
    <w:p w:rsidR="00EE1275" w:rsidRPr="00F3456C" w:rsidRDefault="00EE1275" w:rsidP="00EE1275">
      <w:r w:rsidRPr="00F3456C">
        <w:rPr>
          <w:b/>
          <w:bCs/>
        </w:rPr>
        <w:t>Example – Law firm onboarding:</w:t>
      </w:r>
      <w:r w:rsidRPr="00F3456C">
        <w:br/>
        <w:t>“Nile Legal” submits its FRA escrow license, commercial register, and list of partners with their professional credentials. The AI (Llama 3.2) extracts licence number, issue date, expiry, and calculates an Expertise Score (88/100). After a compliance steward manually verifies the licence (48h SLA), the firm appears in the Capital Coordination Layer (Service Marketplace). Its verified status is displayed with a badge.</w:t>
      </w:r>
    </w:p>
    <w:p w:rsidR="00EE1275" w:rsidRPr="00F3456C" w:rsidRDefault="00DA2FC4" w:rsidP="00EE1275">
      <w:r>
        <w:rPr>
          <w:noProof/>
        </w:rPr>
      </w:r>
      <w:r>
        <w:pict w14:anchorId="1DC1E9D3">
          <v:rect id="Horizontal Line 797" o:spid="_x0000_s243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3.2.2 Company Linking (Multi-Entity Identity) – New Feature</w:t>
      </w:r>
    </w:p>
    <w:p w:rsidR="00EE1275" w:rsidRPr="00F3456C" w:rsidRDefault="00EE1275" w:rsidP="00EE1275">
      <w:r w:rsidRPr="00F3456C">
        <w:t>After a user is verified as an individual, they can </w:t>
      </w:r>
      <w:r w:rsidRPr="00F3456C">
        <w:rPr>
          <w:b/>
          <w:bCs/>
        </w:rPr>
        <w:t>link companies they own or represent</w:t>
      </w:r>
      <w:r w:rsidRPr="00F3456C">
        <w:t> to their account. This enables the same login to act as a company owner, investor, or representative.</w:t>
      </w:r>
    </w:p>
    <w:p w:rsidR="00EE1275" w:rsidRPr="00F3456C" w:rsidRDefault="00EE1275" w:rsidP="00EE1275">
      <w:r w:rsidRPr="00F3456C">
        <w:rPr>
          <w:b/>
          <w:bCs/>
        </w:rPr>
        <w:t>Workflow – Adding a Company:</w:t>
      </w:r>
    </w:p>
    <w:p w:rsidR="00EE1275" w:rsidRPr="00F3456C" w:rsidRDefault="00EE1275">
      <w:pPr>
        <w:numPr>
          <w:ilvl w:val="0"/>
          <w:numId w:val="314"/>
        </w:numPr>
      </w:pPr>
      <w:r w:rsidRPr="00F3456C">
        <w:rPr>
          <w:b/>
          <w:bCs/>
        </w:rPr>
        <w:t>Navigate</w:t>
      </w:r>
      <w:r w:rsidRPr="00F3456C">
        <w:t> to Settings → “My Entities” → “Add Company”.</w:t>
      </w:r>
    </w:p>
    <w:p w:rsidR="00EE1275" w:rsidRPr="00F3456C" w:rsidRDefault="00EE1275">
      <w:pPr>
        <w:numPr>
          <w:ilvl w:val="0"/>
          <w:numId w:val="314"/>
        </w:numPr>
      </w:pPr>
      <w:r w:rsidRPr="00F3456C">
        <w:rPr>
          <w:b/>
          <w:bCs/>
        </w:rPr>
        <w:t>Select entity type:</w:t>
      </w:r>
      <w:r w:rsidRPr="00F3456C">
        <w:t> Egyptian Company (LLC), Joint Stock Company (JSC), University SPV, Foreign Company.</w:t>
      </w:r>
    </w:p>
    <w:p w:rsidR="00EE1275" w:rsidRPr="00F3456C" w:rsidRDefault="00EE1275">
      <w:pPr>
        <w:numPr>
          <w:ilvl w:val="0"/>
          <w:numId w:val="314"/>
        </w:numPr>
      </w:pPr>
      <w:r w:rsidRPr="00F3456C">
        <w:rPr>
          <w:b/>
          <w:bCs/>
        </w:rPr>
        <w:t>Enter commercial register number</w:t>
      </w:r>
      <w:r w:rsidRPr="00F3456C">
        <w:t> (or equivalent). The system queries GAFI API (Add</w:t>
      </w:r>
      <w:r w:rsidRPr="00F3456C">
        <w:noBreakHyphen/>
        <w:t>on 15) to verify:</w:t>
      </w:r>
    </w:p>
    <w:p w:rsidR="00EE1275" w:rsidRPr="00F3456C" w:rsidRDefault="00EE1275">
      <w:pPr>
        <w:numPr>
          <w:ilvl w:val="1"/>
          <w:numId w:val="314"/>
        </w:numPr>
      </w:pPr>
      <w:r w:rsidRPr="00F3456C">
        <w:t>Legal name</w:t>
      </w:r>
    </w:p>
    <w:p w:rsidR="00EE1275" w:rsidRPr="00F3456C" w:rsidRDefault="00EE1275">
      <w:pPr>
        <w:numPr>
          <w:ilvl w:val="1"/>
          <w:numId w:val="314"/>
        </w:numPr>
      </w:pPr>
      <w:r w:rsidRPr="00F3456C">
        <w:t>Status (active, suspended, dissolved)</w:t>
      </w:r>
    </w:p>
    <w:p w:rsidR="00EE1275" w:rsidRPr="00F3456C" w:rsidRDefault="00EE1275">
      <w:pPr>
        <w:numPr>
          <w:ilvl w:val="1"/>
          <w:numId w:val="314"/>
        </w:numPr>
      </w:pPr>
      <w:r w:rsidRPr="00F3456C">
        <w:t>UBO list (beneficial owners)</w:t>
      </w:r>
    </w:p>
    <w:p w:rsidR="00EE1275" w:rsidRPr="00F3456C" w:rsidRDefault="00EE1275">
      <w:pPr>
        <w:numPr>
          <w:ilvl w:val="1"/>
          <w:numId w:val="314"/>
        </w:numPr>
      </w:pPr>
      <w:r w:rsidRPr="00F3456C">
        <w:t>Authorised signatories</w:t>
      </w:r>
    </w:p>
    <w:p w:rsidR="00EE1275" w:rsidRPr="00F3456C" w:rsidRDefault="00EE1275">
      <w:pPr>
        <w:numPr>
          <w:ilvl w:val="0"/>
          <w:numId w:val="314"/>
        </w:numPr>
      </w:pPr>
      <w:r w:rsidRPr="00F3456C">
        <w:rPr>
          <w:b/>
          <w:bCs/>
        </w:rPr>
        <w:t>Confirm ownership:</w:t>
      </w:r>
      <w:r w:rsidRPr="00F3456C">
        <w:t> The system checks if the user’s National ID matches the UBO list or authorised signatory. If not, the user must upload a notarised power of attorney.</w:t>
      </w:r>
    </w:p>
    <w:p w:rsidR="00EE1275" w:rsidRPr="00F3456C" w:rsidRDefault="00EE1275">
      <w:pPr>
        <w:numPr>
          <w:ilvl w:val="0"/>
          <w:numId w:val="314"/>
        </w:numPr>
      </w:pPr>
      <w:r w:rsidRPr="00F3456C">
        <w:rPr>
          <w:b/>
          <w:bCs/>
        </w:rPr>
        <w:t>Assign a role</w:t>
      </w:r>
      <w:r w:rsidRPr="00F3456C">
        <w:t> for this company: “Company Owner” (for &gt;50% ownership), “Legal Representative”, or “Authorised Signatory”.</w:t>
      </w:r>
    </w:p>
    <w:p w:rsidR="00EE1275" w:rsidRPr="00F3456C" w:rsidRDefault="00EE1275">
      <w:pPr>
        <w:numPr>
          <w:ilvl w:val="0"/>
          <w:numId w:val="314"/>
        </w:numPr>
      </w:pPr>
      <w:r w:rsidRPr="00F3456C">
        <w:rPr>
          <w:b/>
          <w:bCs/>
        </w:rPr>
        <w:lastRenderedPageBreak/>
        <w:t>Submit for verification</w:t>
      </w:r>
      <w:r w:rsidRPr="00F3456C">
        <w:t> – law firm reviews (48h) if automatic check fails.</w:t>
      </w:r>
    </w:p>
    <w:p w:rsidR="00EE1275" w:rsidRPr="00F3456C" w:rsidRDefault="00EE1275">
      <w:pPr>
        <w:numPr>
          <w:ilvl w:val="0"/>
          <w:numId w:val="314"/>
        </w:numPr>
      </w:pPr>
      <w:r w:rsidRPr="00F3456C">
        <w:rPr>
          <w:b/>
          <w:bCs/>
        </w:rPr>
        <w:t>Once verified</w:t>
      </w:r>
      <w:r w:rsidRPr="00F3456C">
        <w:t>, the company appears in the user’s </w:t>
      </w:r>
      <w:r w:rsidRPr="00F3456C">
        <w:rPr>
          <w:b/>
          <w:bCs/>
        </w:rPr>
        <w:t>Entity Selector</w:t>
      </w:r>
      <w:r w:rsidRPr="00F3456C">
        <w:t> (role switcher) alongside personal profile.</w:t>
      </w:r>
    </w:p>
    <w:p w:rsidR="00EE1275" w:rsidRPr="00F3456C" w:rsidRDefault="00EE1275" w:rsidP="00EE1275">
      <w:r w:rsidRPr="00F3456C">
        <w:rPr>
          <w:b/>
          <w:bCs/>
        </w:rPr>
        <w:t>Example – Khalil family company:</w:t>
      </w:r>
      <w:r w:rsidRPr="00F3456C">
        <w:br/>
        <w:t>Khalil (individual) registers. He then adds “Khalil Holding LLC” (commercial register verified via GAFI). The system recognises him as UBO (51% owner). He can now invest as the company, vote on behalf of the company’s shares, and receive dividends to the company’s bank account – all under one login.</w:t>
      </w:r>
    </w:p>
    <w:p w:rsidR="00EE1275" w:rsidRPr="00F3456C" w:rsidRDefault="00DA2FC4" w:rsidP="00EE1275">
      <w:r>
        <w:rPr>
          <w:noProof/>
        </w:rPr>
      </w:r>
      <w:r>
        <w:pict w14:anchorId="0CBFFC79">
          <v:rect id="Horizontal Line 796" o:spid="_x0000_s243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3.2.3 Onboarding Workflow: Egyptian Individual (Detailed)</w:t>
      </w:r>
    </w:p>
    <w:p w:rsidR="00EE1275" w:rsidRPr="00F3456C" w:rsidRDefault="00EE1275" w:rsidP="00EE1275">
      <w:r w:rsidRPr="00F3456C">
        <w:t>This is the reference workflow for the most common participant type. Other types follow similar patterns with additional steps.</w:t>
      </w:r>
    </w:p>
    <w:p w:rsidR="00EE1275" w:rsidRPr="00F3456C" w:rsidRDefault="00EE1275" w:rsidP="00EE1275">
      <w:r w:rsidRPr="00F3456C">
        <w:rPr>
          <w:b/>
          <w:bCs/>
        </w:rPr>
        <w:t>Step 1 – Initial Registration</w:t>
      </w:r>
    </w:p>
    <w:p w:rsidR="00EE1275" w:rsidRPr="00F3456C" w:rsidRDefault="00EE1275">
      <w:pPr>
        <w:numPr>
          <w:ilvl w:val="0"/>
          <w:numId w:val="315"/>
        </w:numPr>
      </w:pPr>
      <w:r w:rsidRPr="00F3456C">
        <w:t>User submits legal name, mobile number, email, and password.</w:t>
      </w:r>
    </w:p>
    <w:p w:rsidR="00EE1275" w:rsidRPr="00F3456C" w:rsidRDefault="00EE1275">
      <w:pPr>
        <w:numPr>
          <w:ilvl w:val="0"/>
          <w:numId w:val="315"/>
        </w:numPr>
      </w:pPr>
      <w:r w:rsidRPr="00F3456C">
        <w:t>System checks for duplicate mobile/email via one</w:t>
      </w:r>
      <w:r w:rsidRPr="00F3456C">
        <w:noBreakHyphen/>
        <w:t>way hashed database (bloom filter + index).</w:t>
      </w:r>
    </w:p>
    <w:p w:rsidR="00EE1275" w:rsidRPr="00F3456C" w:rsidRDefault="00EE1275">
      <w:pPr>
        <w:numPr>
          <w:ilvl w:val="0"/>
          <w:numId w:val="315"/>
        </w:numPr>
      </w:pPr>
      <w:r w:rsidRPr="00F3456C">
        <w:t>OTP verification on mobile (SMS) and email.</w:t>
      </w:r>
    </w:p>
    <w:p w:rsidR="00EE1275" w:rsidRPr="00F3456C" w:rsidRDefault="00EE1275">
      <w:pPr>
        <w:numPr>
          <w:ilvl w:val="0"/>
          <w:numId w:val="315"/>
        </w:numPr>
      </w:pPr>
      <w:r w:rsidRPr="00F3456C">
        <w:t>If found, user is prompted to recover existing account.</w:t>
      </w:r>
    </w:p>
    <w:p w:rsidR="00EE1275" w:rsidRPr="00F3456C" w:rsidRDefault="00EE1275" w:rsidP="00EE1275">
      <w:r w:rsidRPr="00F3456C">
        <w:rPr>
          <w:b/>
          <w:bCs/>
        </w:rPr>
        <w:t>Example:</w:t>
      </w:r>
      <w:r w:rsidRPr="00F3456C">
        <w:br/>
        <w:t>Layla enters her name, mobile 01012345678, email layla@example.com, and a strong password. She receives an SMS code and an email code. After entering both, her account is created at L1(email/mobile verified).</w:t>
      </w:r>
    </w:p>
    <w:p w:rsidR="00EE1275" w:rsidRPr="00F3456C" w:rsidRDefault="00DA2FC4" w:rsidP="00EE1275">
      <w:r>
        <w:rPr>
          <w:noProof/>
        </w:rPr>
      </w:r>
      <w:r>
        <w:pict w14:anchorId="27FF9A73">
          <v:rect id="Horizontal Line 795" o:spid="_x0000_s243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b/>
          <w:bCs/>
        </w:rPr>
        <w:t>Step 2 – Document Upload &amp; AI OCR</w:t>
      </w:r>
    </w:p>
    <w:p w:rsidR="00EE1275" w:rsidRPr="00F3456C" w:rsidRDefault="00EE1275">
      <w:pPr>
        <w:numPr>
          <w:ilvl w:val="0"/>
          <w:numId w:val="316"/>
        </w:numPr>
      </w:pPr>
      <w:r w:rsidRPr="00F3456C">
        <w:t>User uploads front and back of Egyptian National ID (photo or PDF).</w:t>
      </w:r>
    </w:p>
    <w:p w:rsidR="00EE1275" w:rsidRPr="00F3456C" w:rsidRDefault="00EE1275">
      <w:pPr>
        <w:numPr>
          <w:ilvl w:val="0"/>
          <w:numId w:val="316"/>
        </w:numPr>
      </w:pPr>
      <w:r w:rsidRPr="00F3456C">
        <w:t>Hugging Face TrOCR (Microsoft TrOCR) extracts: full name, National ID number (14 digits), date of birth, address, expiry date.</w:t>
      </w:r>
    </w:p>
    <w:p w:rsidR="00EE1275" w:rsidRPr="00F3456C" w:rsidRDefault="00EE1275">
      <w:pPr>
        <w:numPr>
          <w:ilvl w:val="0"/>
          <w:numId w:val="316"/>
        </w:numPr>
      </w:pPr>
      <w:r w:rsidRPr="00F3456C">
        <w:t>System validates the 14</w:t>
      </w:r>
      <w:r w:rsidRPr="00F3456C">
        <w:noBreakHyphen/>
        <w:t>digit ID checksum using the Egyptian algorithm (first digit: 2 or 3 for individuals, followed by 13 digits; checksum is a weighted sum mod 10 – implemented in Python).</w:t>
      </w:r>
    </w:p>
    <w:p w:rsidR="00EE1275" w:rsidRPr="00F3456C" w:rsidRDefault="00EE1275">
      <w:pPr>
        <w:numPr>
          <w:ilvl w:val="0"/>
          <w:numId w:val="316"/>
        </w:numPr>
      </w:pPr>
      <w:r w:rsidRPr="00F3456C">
        <w:t>Forged or expired IDs are rejected with a specific error.</w:t>
      </w:r>
    </w:p>
    <w:p w:rsidR="00EE1275" w:rsidRPr="00F3456C" w:rsidRDefault="00EE1275" w:rsidP="00EE1275">
      <w:r w:rsidRPr="00F3456C">
        <w:rPr>
          <w:b/>
          <w:bCs/>
        </w:rPr>
        <w:t>Error handling:</w:t>
      </w:r>
      <w:r w:rsidRPr="00F3456C">
        <w:br/>
        <w:t>If OCR confidence &lt;80%, the system asks the user to retake the photo (clearer lighting, no glare). After three failures, fallback to manual review (48h SLA).</w:t>
      </w:r>
    </w:p>
    <w:p w:rsidR="00EE1275" w:rsidRPr="00F3456C" w:rsidRDefault="00EE1275" w:rsidP="00EE1275">
      <w:r w:rsidRPr="00F3456C">
        <w:rPr>
          <w:b/>
          <w:bCs/>
        </w:rPr>
        <w:t>Example:</w:t>
      </w:r>
      <w:r w:rsidRPr="00F3456C">
        <w:br/>
        <w:t>Layla uploads a photo of her ID. TrOCR extracts Layla Ahmed, 29912345678901, Cairo, 2030-05-01. The checksum passes. The system proceeds.</w:t>
      </w:r>
    </w:p>
    <w:p w:rsidR="00EE1275" w:rsidRPr="00F3456C" w:rsidRDefault="00DA2FC4" w:rsidP="00EE1275">
      <w:r>
        <w:rPr>
          <w:noProof/>
        </w:rPr>
      </w:r>
      <w:r>
        <w:pict w14:anchorId="4C04F3EF">
          <v:rect id="Horizontal Line 794" o:spid="_x0000_s243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b/>
          <w:bCs/>
        </w:rPr>
        <w:t>Step 3 – Liveness &amp; Deepfake Detection</w:t>
      </w:r>
    </w:p>
    <w:p w:rsidR="00EE1275" w:rsidRPr="00F3456C" w:rsidRDefault="00EE1275">
      <w:pPr>
        <w:numPr>
          <w:ilvl w:val="0"/>
          <w:numId w:val="317"/>
        </w:numPr>
      </w:pPr>
      <w:r w:rsidRPr="00F3456C">
        <w:t>The camera activates with a randomised challenge sequence (e.g., “turn left, blink twice, nod down”).</w:t>
      </w:r>
    </w:p>
    <w:p w:rsidR="00EE1275" w:rsidRPr="00F3456C" w:rsidRDefault="00EE1275">
      <w:pPr>
        <w:numPr>
          <w:ilvl w:val="0"/>
          <w:numId w:val="317"/>
        </w:numPr>
      </w:pPr>
      <w:r w:rsidRPr="00F3456C">
        <w:t>System captures a 3</w:t>
      </w:r>
      <w:r w:rsidRPr="00F3456C">
        <w:noBreakHyphen/>
        <w:t>second video (30 frames).</w:t>
      </w:r>
    </w:p>
    <w:p w:rsidR="00EE1275" w:rsidRPr="00F3456C" w:rsidRDefault="00EE1275">
      <w:pPr>
        <w:numPr>
          <w:ilvl w:val="0"/>
          <w:numId w:val="317"/>
        </w:numPr>
      </w:pPr>
      <w:r w:rsidRPr="00F3456C">
        <w:lastRenderedPageBreak/>
        <w:t>Hugging Face IBM DFDC (Deepfake Detection) model analyses frames for spoofing, photo</w:t>
      </w:r>
      <w:r w:rsidRPr="00F3456C">
        <w:noBreakHyphen/>
        <w:t>in</w:t>
      </w:r>
      <w:r w:rsidRPr="00F3456C">
        <w:noBreakHyphen/>
        <w:t>photo, screen replay, and deepfake artefacts.</w:t>
      </w:r>
    </w:p>
    <w:p w:rsidR="00EE1275" w:rsidRPr="00F3456C" w:rsidRDefault="00EE1275">
      <w:pPr>
        <w:numPr>
          <w:ilvl w:val="0"/>
          <w:numId w:val="317"/>
        </w:numPr>
      </w:pPr>
      <w:r w:rsidRPr="00F3456C">
        <w:t>Face matching model (facenet</w:t>
      </w:r>
      <w:r w:rsidRPr="00F3456C">
        <w:noBreakHyphen/>
        <w:t>pytorch) compares the live face with the ID photo.</w:t>
      </w:r>
    </w:p>
    <w:p w:rsidR="00EE1275" w:rsidRPr="00F3456C" w:rsidRDefault="00EE1275">
      <w:pPr>
        <w:numPr>
          <w:ilvl w:val="0"/>
          <w:numId w:val="317"/>
        </w:numPr>
      </w:pPr>
      <w:r w:rsidRPr="00F3456C">
        <w:t>All three must pass: (a) real human (liveness score &gt;0.85), (b) face matches ID (cosine similarity &gt;0.6), (c) no deepfake (confidence &gt;0.85).</w:t>
      </w:r>
    </w:p>
    <w:p w:rsidR="00EE1275" w:rsidRPr="00F3456C" w:rsidRDefault="00EE1275" w:rsidP="00EE1275">
      <w:r w:rsidRPr="00F3456C">
        <w:rPr>
          <w:b/>
          <w:bCs/>
        </w:rPr>
        <w:t>Fallback:</w:t>
      </w:r>
      <w:r w:rsidRPr="00F3456C">
        <w:br/>
        <w:t>If liveness fails three times, the user is directed to a law firm for in</w:t>
      </w:r>
      <w:r w:rsidRPr="00F3456C">
        <w:noBreakHyphen/>
        <w:t>person verification (cost borne by user). The AI logs the attempt for fraud detection.</w:t>
      </w:r>
    </w:p>
    <w:p w:rsidR="00EE1275" w:rsidRPr="00F3456C" w:rsidRDefault="00EE1275" w:rsidP="00EE1275">
      <w:r w:rsidRPr="00F3456C">
        <w:rPr>
          <w:b/>
          <w:bCs/>
        </w:rPr>
        <w:t>Example:</w:t>
      </w:r>
      <w:r w:rsidRPr="00F3456C">
        <w:br/>
        <w:t>Layla follows the challenges. The DFDC model gives real: 0.92. The face matcher gives similarity: 0.78. Pass.</w:t>
      </w:r>
    </w:p>
    <w:p w:rsidR="00EE1275" w:rsidRPr="00F3456C" w:rsidRDefault="00DA2FC4" w:rsidP="00EE1275">
      <w:r>
        <w:rPr>
          <w:noProof/>
        </w:rPr>
      </w:r>
      <w:r>
        <w:pict w14:anchorId="4F3E28FC">
          <v:rect id="Horizontal Line 793" o:spid="_x0000_s243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b/>
          <w:bCs/>
        </w:rPr>
        <w:t>Step 4 – Constitutional Identity Check (Duplicate Prevention)</w:t>
      </w:r>
    </w:p>
    <w:p w:rsidR="00EE1275" w:rsidRPr="00F3456C" w:rsidRDefault="00EE1275">
      <w:pPr>
        <w:numPr>
          <w:ilvl w:val="0"/>
          <w:numId w:val="318"/>
        </w:numPr>
      </w:pPr>
      <w:r w:rsidRPr="00F3456C">
        <w:t>Cryptographic identity hash = SHA3</w:t>
      </w:r>
      <w:r w:rsidRPr="00F3456C">
        <w:noBreakHyphen/>
        <w:t>256(National ID + biometric embedding (512</w:t>
      </w:r>
      <w:r w:rsidRPr="00F3456C">
        <w:noBreakHyphen/>
        <w:t>dim) + platform salt (rotated monthly)).</w:t>
      </w:r>
    </w:p>
    <w:p w:rsidR="00EE1275" w:rsidRPr="00F3456C" w:rsidRDefault="00EE1275">
      <w:pPr>
        <w:numPr>
          <w:ilvl w:val="0"/>
          <w:numId w:val="318"/>
        </w:numPr>
      </w:pPr>
      <w:r w:rsidRPr="00F3456C">
        <w:t>Llama 3.2 (via Groq) checks this hash against every existing identity hash in the immutable ledger (using an indexed bloom filter for fast lookup).</w:t>
      </w:r>
    </w:p>
    <w:p w:rsidR="00EE1275" w:rsidRPr="00F3456C" w:rsidRDefault="00EE1275">
      <w:pPr>
        <w:numPr>
          <w:ilvl w:val="0"/>
          <w:numId w:val="318"/>
        </w:numPr>
      </w:pPr>
      <w:r w:rsidRPr="00F3456C">
        <w:t>If a match is found, registration is permanently rejected, and the associated National ID is blacklisted. An immutable ledger event duplicate_attempt is recorded.</w:t>
      </w:r>
    </w:p>
    <w:p w:rsidR="00EE1275" w:rsidRPr="00F3456C" w:rsidRDefault="00EE1275" w:rsidP="00EE1275">
      <w:r w:rsidRPr="00F3456C">
        <w:rPr>
          <w:b/>
          <w:bCs/>
        </w:rPr>
        <w:t>Example:</w:t>
      </w:r>
      <w:r w:rsidRPr="00F3456C">
        <w:br/>
        <w:t>The system computes Layla’s identity hash and finds no match. She is unique.</w:t>
      </w:r>
    </w:p>
    <w:p w:rsidR="00EE1275" w:rsidRPr="00F3456C" w:rsidRDefault="00DA2FC4" w:rsidP="00EE1275">
      <w:r>
        <w:rPr>
          <w:noProof/>
        </w:rPr>
      </w:r>
      <w:r>
        <w:pict w14:anchorId="43812A21">
          <v:rect id="Horizontal Line 792" o:spid="_x0000_s242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b/>
          <w:bCs/>
        </w:rPr>
        <w:t>Step 5 – Sanctions &amp; PEP Screening (for Foreigners / High</w:t>
      </w:r>
      <w:r w:rsidRPr="00F3456C">
        <w:rPr>
          <w:b/>
          <w:bCs/>
        </w:rPr>
        <w:noBreakHyphen/>
        <w:t>Risk)</w:t>
      </w:r>
    </w:p>
    <w:p w:rsidR="00EE1275" w:rsidRPr="00F3456C" w:rsidRDefault="00EE1275">
      <w:pPr>
        <w:numPr>
          <w:ilvl w:val="0"/>
          <w:numId w:val="319"/>
        </w:numPr>
      </w:pPr>
      <w:r w:rsidRPr="00F3456C">
        <w:t>For foreign users (or Egyptian high</w:t>
      </w:r>
      <w:r w:rsidRPr="00F3456C">
        <w:noBreakHyphen/>
        <w:t>net</w:t>
      </w:r>
      <w:r w:rsidRPr="00F3456C">
        <w:noBreakHyphen/>
        <w:t>worth with risk score &gt;threshold), Llama 3.2 via Groq screens against OFAC, EU, UN, and Egyptian FIU lists.</w:t>
      </w:r>
    </w:p>
    <w:p w:rsidR="00EE1275" w:rsidRPr="00F3456C" w:rsidRDefault="00EE1275">
      <w:pPr>
        <w:numPr>
          <w:ilvl w:val="0"/>
          <w:numId w:val="319"/>
        </w:numPr>
      </w:pPr>
      <w:r w:rsidRPr="00F3456C">
        <w:t>If a match is found (fuzzy matching handles transliterations), the registration is flagged for manual review by compliance stewards (48h SLA).</w:t>
      </w:r>
    </w:p>
    <w:p w:rsidR="00EE1275" w:rsidRPr="00F3456C" w:rsidRDefault="00EE1275">
      <w:pPr>
        <w:numPr>
          <w:ilvl w:val="0"/>
          <w:numId w:val="319"/>
        </w:numPr>
      </w:pPr>
      <w:r w:rsidRPr="00F3456C">
        <w:t>For Egyptian individuals, this is optional but can be triggered by AI if risk score exceeds threshold (e.g., large transaction, unusual behaviour).</w:t>
      </w:r>
    </w:p>
    <w:p w:rsidR="00EE1275" w:rsidRPr="00F3456C" w:rsidRDefault="00EE1275" w:rsidP="00EE1275">
      <w:r w:rsidRPr="00F3456C">
        <w:rPr>
          <w:b/>
          <w:bCs/>
        </w:rPr>
        <w:t>Example:</w:t>
      </w:r>
      <w:r w:rsidRPr="00F3456C">
        <w:br/>
        <w:t>Layla is Egyptian; the system skips sanctions screening.</w:t>
      </w:r>
    </w:p>
    <w:p w:rsidR="00EE1275" w:rsidRPr="00F3456C" w:rsidRDefault="00DA2FC4" w:rsidP="00EE1275">
      <w:r>
        <w:rPr>
          <w:noProof/>
        </w:rPr>
      </w:r>
      <w:r>
        <w:pict w14:anchorId="0EEFA358">
          <v:rect id="Horizontal Line 791" o:spid="_x0000_s242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b/>
          <w:bCs/>
        </w:rPr>
        <w:t>Step 6 – Account Activation</w:t>
      </w:r>
    </w:p>
    <w:p w:rsidR="00EE1275" w:rsidRPr="00F3456C" w:rsidRDefault="00EE1275">
      <w:pPr>
        <w:numPr>
          <w:ilvl w:val="0"/>
          <w:numId w:val="320"/>
        </w:numPr>
      </w:pPr>
      <w:r w:rsidRPr="00F3456C">
        <w:t>User is upgraded to L2 (basic KYC) or L3 if foreign.</w:t>
      </w:r>
    </w:p>
    <w:p w:rsidR="00EE1275" w:rsidRPr="00F3456C" w:rsidRDefault="00EE1275">
      <w:pPr>
        <w:numPr>
          <w:ilvl w:val="0"/>
          <w:numId w:val="320"/>
        </w:numPr>
      </w:pPr>
      <w:r w:rsidRPr="00F3456C">
        <w:t>Must digitally sign the Constitutional Pledge (Volume 1.12) before investing or creating any enterprise.</w:t>
      </w:r>
    </w:p>
    <w:p w:rsidR="00EE1275" w:rsidRPr="00F3456C" w:rsidRDefault="00EE1275">
      <w:pPr>
        <w:numPr>
          <w:ilvl w:val="0"/>
          <w:numId w:val="320"/>
        </w:numPr>
      </w:pPr>
      <w:r w:rsidRPr="00F3456C">
        <w:t>A welcome email and SMS are sent.</w:t>
      </w:r>
    </w:p>
    <w:p w:rsidR="00EE1275" w:rsidRPr="00F3456C" w:rsidRDefault="00EE1275">
      <w:pPr>
        <w:numPr>
          <w:ilvl w:val="0"/>
          <w:numId w:val="320"/>
        </w:numPr>
      </w:pPr>
      <w:r w:rsidRPr="00F3456C">
        <w:lastRenderedPageBreak/>
        <w:t>The user’s public key is generated (client</w:t>
      </w:r>
      <w:r w:rsidRPr="00F3456C">
        <w:noBreakHyphen/>
        <w:t>side) and anchored on the ledger.</w:t>
      </w:r>
    </w:p>
    <w:p w:rsidR="00EE1275" w:rsidRPr="00F3456C" w:rsidRDefault="00EE1275" w:rsidP="00EE1275">
      <w:r w:rsidRPr="00F3456C">
        <w:rPr>
          <w:b/>
          <w:bCs/>
        </w:rPr>
        <w:t>Example:</w:t>
      </w:r>
      <w:r w:rsidRPr="00F3456C">
        <w:br/>
        <w:t>Layla reads the pledge, clicks “I agree”, and signs with her private key (stored in browser’s secure storage). Her account is activated. She receives a Sovereign Trust Score of 65 (default for new participants).</w:t>
      </w:r>
    </w:p>
    <w:p w:rsidR="00EE1275" w:rsidRPr="00F3456C" w:rsidRDefault="00DA2FC4" w:rsidP="00EE1275">
      <w:r>
        <w:rPr>
          <w:noProof/>
        </w:rPr>
      </w:r>
      <w:r>
        <w:pict w14:anchorId="553DF997">
          <v:rect id="Horizontal Line 790" o:spid="_x0000_s242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3.2.4 Onboarding Workflow: Law Firm (Additional Steps)</w:t>
      </w:r>
    </w:p>
    <w:p w:rsidR="00EE1275" w:rsidRPr="00F3456C" w:rsidRDefault="00EE1275" w:rsidP="00EE1275">
      <w:r w:rsidRPr="00F3456C">
        <w:rPr>
          <w:b/>
          <w:bCs/>
        </w:rPr>
        <w:t>Step A – Firm Profile</w:t>
      </w:r>
    </w:p>
    <w:p w:rsidR="00EE1275" w:rsidRPr="00F3456C" w:rsidRDefault="00EE1275">
      <w:pPr>
        <w:numPr>
          <w:ilvl w:val="0"/>
          <w:numId w:val="321"/>
        </w:numPr>
      </w:pPr>
      <w:r w:rsidRPr="00F3456C">
        <w:t>Legal name, commercial register number (GAFI validation in real</w:t>
      </w:r>
      <w:r w:rsidRPr="00F3456C">
        <w:noBreakHyphen/>
        <w:t>time via API).</w:t>
      </w:r>
    </w:p>
    <w:p w:rsidR="00EE1275" w:rsidRPr="00F3456C" w:rsidRDefault="00EE1275">
      <w:pPr>
        <w:numPr>
          <w:ilvl w:val="0"/>
          <w:numId w:val="321"/>
        </w:numPr>
      </w:pPr>
      <w:r w:rsidRPr="00F3456C">
        <w:t>Tax card number, official address.</w:t>
      </w:r>
    </w:p>
    <w:p w:rsidR="00EE1275" w:rsidRPr="00F3456C" w:rsidRDefault="00EE1275">
      <w:pPr>
        <w:numPr>
          <w:ilvl w:val="0"/>
          <w:numId w:val="321"/>
        </w:numPr>
      </w:pPr>
      <w:r w:rsidRPr="00F3456C">
        <w:t>Authorised representative’s full name and National ID (must be verified as an individual first – the representative completes their own KYC separately).</w:t>
      </w:r>
    </w:p>
    <w:p w:rsidR="00EE1275" w:rsidRPr="00F3456C" w:rsidRDefault="00EE1275" w:rsidP="00EE1275">
      <w:r w:rsidRPr="00F3456C">
        <w:rPr>
          <w:b/>
          <w:bCs/>
        </w:rPr>
        <w:t>Step B – License Upload</w:t>
      </w:r>
    </w:p>
    <w:p w:rsidR="00EE1275" w:rsidRPr="00F3456C" w:rsidRDefault="00EE1275">
      <w:pPr>
        <w:numPr>
          <w:ilvl w:val="0"/>
          <w:numId w:val="322"/>
        </w:numPr>
      </w:pPr>
      <w:r w:rsidRPr="00F3456C">
        <w:t>Upload FRA escrow license, Ministry of Justice registration, professional indemnity insurance certificate (minimum 100M EGP).</w:t>
      </w:r>
    </w:p>
    <w:p w:rsidR="00EE1275" w:rsidRPr="00F3456C" w:rsidRDefault="00EE1275">
      <w:pPr>
        <w:numPr>
          <w:ilvl w:val="0"/>
          <w:numId w:val="322"/>
        </w:numPr>
      </w:pPr>
      <w:r w:rsidRPr="00F3456C">
        <w:t>AI (LayoutLMv3) extracts licence number, issue date, expiry. System sets reminders for renewal (90 days before expiry).</w:t>
      </w:r>
    </w:p>
    <w:p w:rsidR="00EE1275" w:rsidRPr="00F3456C" w:rsidRDefault="00EE1275" w:rsidP="00EE1275">
      <w:r w:rsidRPr="00F3456C">
        <w:rPr>
          <w:b/>
          <w:bCs/>
        </w:rPr>
        <w:t>Step C – Partner List &amp; Qualifications</w:t>
      </w:r>
    </w:p>
    <w:p w:rsidR="00EE1275" w:rsidRPr="00F3456C" w:rsidRDefault="00EE1275">
      <w:pPr>
        <w:numPr>
          <w:ilvl w:val="0"/>
          <w:numId w:val="323"/>
        </w:numPr>
      </w:pPr>
      <w:r w:rsidRPr="00F3456C">
        <w:t>Upload JSON/CSV of all partners with their professional credentials (e.g., “partner_name,license_number,years_experience”).</w:t>
      </w:r>
    </w:p>
    <w:p w:rsidR="00EE1275" w:rsidRPr="00F3456C" w:rsidRDefault="00EE1275">
      <w:pPr>
        <w:numPr>
          <w:ilvl w:val="0"/>
          <w:numId w:val="323"/>
        </w:numPr>
      </w:pPr>
      <w:r w:rsidRPr="00F3456C">
        <w:t>AI validates each against professional registers (via API where available; otherwise manual).</w:t>
      </w:r>
    </w:p>
    <w:p w:rsidR="00EE1275" w:rsidRPr="00F3456C" w:rsidRDefault="00EE1275" w:rsidP="00EE1275">
      <w:r w:rsidRPr="00F3456C">
        <w:rPr>
          <w:b/>
          <w:bCs/>
        </w:rPr>
        <w:t>Step D – AI Expertise Score Calculation</w:t>
      </w:r>
    </w:p>
    <w:p w:rsidR="00EE1275" w:rsidRPr="00F3456C" w:rsidRDefault="00EE1275">
      <w:pPr>
        <w:numPr>
          <w:ilvl w:val="0"/>
          <w:numId w:val="324"/>
        </w:numPr>
      </w:pPr>
      <w:r w:rsidRPr="00F3456C">
        <w:rPr>
          <w:b/>
          <w:bCs/>
        </w:rPr>
        <w:t>Years of operation:</w:t>
      </w:r>
      <w:r w:rsidRPr="00F3456C">
        <w:t> 5 points per year, max 100 (weight 25%).</w:t>
      </w:r>
    </w:p>
    <w:p w:rsidR="00EE1275" w:rsidRPr="00F3456C" w:rsidRDefault="00EE1275">
      <w:pPr>
        <w:numPr>
          <w:ilvl w:val="0"/>
          <w:numId w:val="324"/>
        </w:numPr>
      </w:pPr>
      <w:r w:rsidRPr="00F3456C">
        <w:rPr>
          <w:b/>
          <w:bCs/>
        </w:rPr>
        <w:t>International recognition:</w:t>
      </w:r>
      <w:r w:rsidRPr="00F3456C">
        <w:t> Legal 500 Tier 1 = 100, Tier 2 = 80, etc. (weight 25%).</w:t>
      </w:r>
    </w:p>
    <w:p w:rsidR="00EE1275" w:rsidRPr="00F3456C" w:rsidRDefault="00EE1275">
      <w:pPr>
        <w:numPr>
          <w:ilvl w:val="0"/>
          <w:numId w:val="324"/>
        </w:numPr>
      </w:pPr>
      <w:r w:rsidRPr="00F3456C">
        <w:rPr>
          <w:b/>
          <w:bCs/>
        </w:rPr>
        <w:t>Expertise points:</w:t>
      </w:r>
      <w:r w:rsidRPr="00F3456C">
        <w:t> Average partner experience × 10, max 100 (weight 30%).</w:t>
      </w:r>
    </w:p>
    <w:p w:rsidR="00EE1275" w:rsidRPr="00F3456C" w:rsidRDefault="00EE1275">
      <w:pPr>
        <w:numPr>
          <w:ilvl w:val="0"/>
          <w:numId w:val="324"/>
        </w:numPr>
      </w:pPr>
      <w:r w:rsidRPr="00F3456C">
        <w:rPr>
          <w:b/>
          <w:bCs/>
        </w:rPr>
        <w:t>Platform performance:</w:t>
      </w:r>
      <w:r w:rsidRPr="00F3456C">
        <w:t> SLA compliance (40 points) + notarisation accuracy (30) + dispute resolution speed (30) (weight 20%).</w:t>
      </w:r>
    </w:p>
    <w:p w:rsidR="00EE1275" w:rsidRPr="00F3456C" w:rsidRDefault="00EE1275">
      <w:pPr>
        <w:numPr>
          <w:ilvl w:val="0"/>
          <w:numId w:val="324"/>
        </w:numPr>
      </w:pPr>
      <w:r w:rsidRPr="00F3456C">
        <w:t>Total = weighted average, displayed on firm profile.</w:t>
      </w:r>
    </w:p>
    <w:p w:rsidR="00EE1275" w:rsidRPr="00F3456C" w:rsidRDefault="00EE1275" w:rsidP="00EE1275">
      <w:r w:rsidRPr="00F3456C">
        <w:rPr>
          <w:b/>
          <w:bCs/>
        </w:rPr>
        <w:t>Example:</w:t>
      </w:r>
      <w:r w:rsidRPr="00F3456C">
        <w:br/>
        <w:t>“Nile Legal”: 15 years → 75 points; Legal 500 Tier 2 → 80 points; avg partner experience 12 years → 120 capped at 100; SLA 99% → 39.6, accuracy 99.9% → 29.97, dispute speed 3 days → 30. Weighted: 75×0.25 + 80×0.25 + 100×0.30 + (39.6+29.97+30)×0.20 = 18.75 + 20 + 30 + 19.91 = 88.66 → rounded to 89.</w:t>
      </w:r>
    </w:p>
    <w:p w:rsidR="00EE1275" w:rsidRPr="00F3456C" w:rsidRDefault="00EE1275" w:rsidP="00EE1275">
      <w:r w:rsidRPr="00F3456C">
        <w:rPr>
          <w:b/>
          <w:bCs/>
        </w:rPr>
        <w:t>Step E – Compliance Review (AURIENTA Steward)</w:t>
      </w:r>
    </w:p>
    <w:p w:rsidR="00EE1275" w:rsidRPr="00F3456C" w:rsidRDefault="00EE1275">
      <w:pPr>
        <w:numPr>
          <w:ilvl w:val="0"/>
          <w:numId w:val="325"/>
        </w:numPr>
      </w:pPr>
      <w:r w:rsidRPr="00F3456C">
        <w:t>Manual verification of licenses, insurance, and partner background.</w:t>
      </w:r>
    </w:p>
    <w:p w:rsidR="00EE1275" w:rsidRPr="00F3456C" w:rsidRDefault="00EE1275">
      <w:pPr>
        <w:numPr>
          <w:ilvl w:val="0"/>
          <w:numId w:val="325"/>
        </w:numPr>
      </w:pPr>
      <w:r w:rsidRPr="00F3456C">
        <w:t>Upon approval, firm becomes visible in Capital Coordination Layer. A “Verified Law Firm” badge is displayed.</w:t>
      </w:r>
    </w:p>
    <w:p w:rsidR="00EE1275" w:rsidRPr="00F3456C" w:rsidRDefault="00DA2FC4" w:rsidP="00EE1275">
      <w:r>
        <w:rPr>
          <w:noProof/>
        </w:rPr>
      </w:r>
      <w:r>
        <w:pict w14:anchorId="04F61570">
          <v:rect id="Horizontal Line 789" o:spid="_x0000_s24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3.3 SOVEREIGN IDENTITY VERIFICATION</w:t>
      </w:r>
    </w:p>
    <w:p w:rsidR="00EE1275" w:rsidRPr="00F3456C" w:rsidRDefault="00EE1275" w:rsidP="00EE1275">
      <w:pPr>
        <w:rPr>
          <w:b/>
          <w:bCs/>
        </w:rPr>
      </w:pPr>
      <w:r w:rsidRPr="00F3456C">
        <w:rPr>
          <w:b/>
          <w:bCs/>
        </w:rPr>
        <w:t>3.3.1 Verification Levels</w:t>
      </w:r>
    </w:p>
    <w:tbl>
      <w:tblPr>
        <w:tblW w:w="0" w:type="auto"/>
        <w:tblCellMar>
          <w:top w:w="15" w:type="dxa"/>
          <w:left w:w="15" w:type="dxa"/>
          <w:bottom w:w="15" w:type="dxa"/>
          <w:right w:w="15" w:type="dxa"/>
        </w:tblCellMar>
        <w:tblLook w:val="04A0" w:firstRow="1" w:lastRow="0" w:firstColumn="1" w:lastColumn="0" w:noHBand="0" w:noVBand="1"/>
      </w:tblPr>
      <w:tblGrid>
        <w:gridCol w:w="1769"/>
        <w:gridCol w:w="2589"/>
        <w:gridCol w:w="4432"/>
        <w:gridCol w:w="429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Level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Methods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Use Cases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L0 – Anonymous</w:t>
            </w:r>
          </w:p>
        </w:tc>
        <w:tc>
          <w:tcPr>
            <w:tcW w:w="0" w:type="auto"/>
            <w:tcMar>
              <w:top w:w="150" w:type="dxa"/>
              <w:left w:w="240" w:type="dxa"/>
              <w:bottom w:w="150" w:type="dxa"/>
              <w:right w:w="240" w:type="dxa"/>
            </w:tcMar>
            <w:vAlign w:val="center"/>
            <w:hideMark/>
          </w:tcPr>
          <w:p w:rsidR="00EE1275" w:rsidRPr="00F3456C" w:rsidRDefault="00EE1275" w:rsidP="00AE04BC">
            <w:r w:rsidRPr="00F3456C">
              <w:t>No identity provided</w:t>
            </w:r>
          </w:p>
        </w:tc>
        <w:tc>
          <w:tcPr>
            <w:tcW w:w="0" w:type="auto"/>
            <w:tcMar>
              <w:top w:w="150" w:type="dxa"/>
              <w:left w:w="240" w:type="dxa"/>
              <w:bottom w:w="150" w:type="dxa"/>
              <w:right w:w="240" w:type="dxa"/>
            </w:tcMar>
            <w:vAlign w:val="center"/>
            <w:hideMark/>
          </w:tcPr>
          <w:p w:rsidR="00EE1275" w:rsidRPr="00F3456C" w:rsidRDefault="00EE1275" w:rsidP="00AE04BC">
            <w:r w:rsidRPr="00F3456C">
              <w:t>None</w:t>
            </w:r>
          </w:p>
        </w:tc>
        <w:tc>
          <w:tcPr>
            <w:tcW w:w="0" w:type="auto"/>
            <w:tcMar>
              <w:top w:w="150" w:type="dxa"/>
              <w:left w:w="240" w:type="dxa"/>
              <w:bottom w:w="150" w:type="dxa"/>
              <w:right w:w="0" w:type="dxa"/>
            </w:tcMar>
            <w:vAlign w:val="center"/>
            <w:hideMark/>
          </w:tcPr>
          <w:p w:rsidR="00EE1275" w:rsidRPr="00F3456C" w:rsidRDefault="00EE1275" w:rsidP="00AE04BC">
            <w:r w:rsidRPr="00F3456C">
              <w:t>Browsing public projects, reading constitution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L1 – Email/Mobile</w:t>
            </w:r>
          </w:p>
        </w:tc>
        <w:tc>
          <w:tcPr>
            <w:tcW w:w="0" w:type="auto"/>
            <w:tcMar>
              <w:top w:w="150" w:type="dxa"/>
              <w:left w:w="240" w:type="dxa"/>
              <w:bottom w:w="150" w:type="dxa"/>
              <w:right w:w="240" w:type="dxa"/>
            </w:tcMar>
            <w:vAlign w:val="center"/>
            <w:hideMark/>
          </w:tcPr>
          <w:p w:rsidR="00EE1275" w:rsidRPr="00F3456C" w:rsidRDefault="00EE1275" w:rsidP="00AE04BC">
            <w:r w:rsidRPr="00F3456C">
              <w:t>Verified contact</w:t>
            </w:r>
          </w:p>
        </w:tc>
        <w:tc>
          <w:tcPr>
            <w:tcW w:w="0" w:type="auto"/>
            <w:tcMar>
              <w:top w:w="150" w:type="dxa"/>
              <w:left w:w="240" w:type="dxa"/>
              <w:bottom w:w="150" w:type="dxa"/>
              <w:right w:w="240" w:type="dxa"/>
            </w:tcMar>
            <w:vAlign w:val="center"/>
            <w:hideMark/>
          </w:tcPr>
          <w:p w:rsidR="00EE1275" w:rsidRPr="00F3456C" w:rsidRDefault="00EE1275" w:rsidP="00AE04BC">
            <w:r w:rsidRPr="00F3456C">
              <w:t>OTP</w:t>
            </w:r>
          </w:p>
        </w:tc>
        <w:tc>
          <w:tcPr>
            <w:tcW w:w="0" w:type="auto"/>
            <w:tcMar>
              <w:top w:w="150" w:type="dxa"/>
              <w:left w:w="240" w:type="dxa"/>
              <w:bottom w:w="150" w:type="dxa"/>
              <w:right w:w="0" w:type="dxa"/>
            </w:tcMar>
            <w:vAlign w:val="center"/>
            <w:hideMark/>
          </w:tcPr>
          <w:p w:rsidR="00EE1275" w:rsidRPr="00F3456C" w:rsidRDefault="00EE1275" w:rsidP="00AE04BC">
            <w:r w:rsidRPr="00F3456C">
              <w:t>Soft pledges, notification subscriptions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L2 – Basic KYC</w:t>
            </w:r>
          </w:p>
        </w:tc>
        <w:tc>
          <w:tcPr>
            <w:tcW w:w="0" w:type="auto"/>
            <w:tcMar>
              <w:top w:w="150" w:type="dxa"/>
              <w:left w:w="240" w:type="dxa"/>
              <w:bottom w:w="150" w:type="dxa"/>
              <w:right w:w="240" w:type="dxa"/>
            </w:tcMar>
            <w:vAlign w:val="center"/>
            <w:hideMark/>
          </w:tcPr>
          <w:p w:rsidR="00EE1275" w:rsidRPr="00F3456C" w:rsidRDefault="00EE1275" w:rsidP="00AE04BC">
            <w:r w:rsidRPr="00F3456C">
              <w:t>National ID or passport + face match</w:t>
            </w:r>
          </w:p>
        </w:tc>
        <w:tc>
          <w:tcPr>
            <w:tcW w:w="0" w:type="auto"/>
            <w:tcMar>
              <w:top w:w="150" w:type="dxa"/>
              <w:left w:w="240" w:type="dxa"/>
              <w:bottom w:w="150" w:type="dxa"/>
              <w:right w:w="240" w:type="dxa"/>
            </w:tcMar>
            <w:vAlign w:val="center"/>
            <w:hideMark/>
          </w:tcPr>
          <w:p w:rsidR="00EE1275" w:rsidRPr="00F3456C" w:rsidRDefault="00EE1275" w:rsidP="00AE04BC">
            <w:r w:rsidRPr="00F3456C">
              <w:t>OCR, liveness, face matching</w:t>
            </w:r>
          </w:p>
        </w:tc>
        <w:tc>
          <w:tcPr>
            <w:tcW w:w="0" w:type="auto"/>
            <w:tcMar>
              <w:top w:w="150" w:type="dxa"/>
              <w:left w:w="240" w:type="dxa"/>
              <w:bottom w:w="150" w:type="dxa"/>
              <w:right w:w="0" w:type="dxa"/>
            </w:tcMar>
            <w:vAlign w:val="center"/>
            <w:hideMark/>
          </w:tcPr>
          <w:p w:rsidR="00EE1275" w:rsidRPr="00F3456C" w:rsidRDefault="00EE1275" w:rsidP="00AE04BC">
            <w:r w:rsidRPr="00F3456C">
              <w:t>Investment up to 10,000 EGP; participating as Capital Partner or Workforce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L3 – Enhanced KYC</w:t>
            </w:r>
          </w:p>
        </w:tc>
        <w:tc>
          <w:tcPr>
            <w:tcW w:w="0" w:type="auto"/>
            <w:tcMar>
              <w:top w:w="150" w:type="dxa"/>
              <w:left w:w="240" w:type="dxa"/>
              <w:bottom w:w="150" w:type="dxa"/>
              <w:right w:w="240" w:type="dxa"/>
            </w:tcMar>
            <w:vAlign w:val="center"/>
            <w:hideMark/>
          </w:tcPr>
          <w:p w:rsidR="00EE1275" w:rsidRPr="00F3456C" w:rsidRDefault="00EE1275" w:rsidP="00AE04BC">
            <w:r w:rsidRPr="00F3456C">
              <w:t>ID + liveness + address proof + sanctions</w:t>
            </w:r>
          </w:p>
        </w:tc>
        <w:tc>
          <w:tcPr>
            <w:tcW w:w="0" w:type="auto"/>
            <w:tcMar>
              <w:top w:w="150" w:type="dxa"/>
              <w:left w:w="240" w:type="dxa"/>
              <w:bottom w:w="150" w:type="dxa"/>
              <w:right w:w="240" w:type="dxa"/>
            </w:tcMar>
            <w:vAlign w:val="center"/>
            <w:hideMark/>
          </w:tcPr>
          <w:p w:rsidR="00EE1275" w:rsidRPr="00F3456C" w:rsidRDefault="00EE1275" w:rsidP="00AE04BC">
            <w:r w:rsidRPr="00F3456C">
              <w:t>All L2 + utility bill + Llama screening</w:t>
            </w:r>
          </w:p>
        </w:tc>
        <w:tc>
          <w:tcPr>
            <w:tcW w:w="0" w:type="auto"/>
            <w:tcMar>
              <w:top w:w="150" w:type="dxa"/>
              <w:left w:w="240" w:type="dxa"/>
              <w:bottom w:w="150" w:type="dxa"/>
              <w:right w:w="0" w:type="dxa"/>
            </w:tcMar>
            <w:vAlign w:val="center"/>
            <w:hideMark/>
          </w:tcPr>
          <w:p w:rsidR="00EE1275" w:rsidRPr="00F3456C" w:rsidRDefault="00EE1275" w:rsidP="00AE04BC">
            <w:r w:rsidRPr="00F3456C">
              <w:t>Investment above 10,000 EGP; founding an enterprise (Tiers A</w:t>
            </w:r>
            <w:r w:rsidRPr="00F3456C">
              <w:noBreakHyphen/>
              <w:t>D); university PI (Tier 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L4 – Institutional</w:t>
            </w:r>
          </w:p>
        </w:tc>
        <w:tc>
          <w:tcPr>
            <w:tcW w:w="0" w:type="auto"/>
            <w:tcMar>
              <w:top w:w="150" w:type="dxa"/>
              <w:left w:w="240" w:type="dxa"/>
              <w:bottom w:w="150" w:type="dxa"/>
              <w:right w:w="240" w:type="dxa"/>
            </w:tcMar>
            <w:vAlign w:val="center"/>
            <w:hideMark/>
          </w:tcPr>
          <w:p w:rsidR="00EE1275" w:rsidRPr="00F3456C" w:rsidRDefault="00EE1275" w:rsidP="00AE04BC">
            <w:r w:rsidRPr="00F3456C">
              <w:t>Corporate verification + UBO declaration</w:t>
            </w:r>
          </w:p>
        </w:tc>
        <w:tc>
          <w:tcPr>
            <w:tcW w:w="0" w:type="auto"/>
            <w:tcMar>
              <w:top w:w="150" w:type="dxa"/>
              <w:left w:w="240" w:type="dxa"/>
              <w:bottom w:w="150" w:type="dxa"/>
              <w:right w:w="240" w:type="dxa"/>
            </w:tcMar>
            <w:vAlign w:val="center"/>
            <w:hideMark/>
          </w:tcPr>
          <w:p w:rsidR="00EE1275" w:rsidRPr="00F3456C" w:rsidRDefault="00EE1275" w:rsidP="00AE04BC">
            <w:r w:rsidRPr="00F3456C">
              <w:t>Commercial register, GAFI API, UBO disclosure, criminal record check for authorised signatories</w:t>
            </w:r>
          </w:p>
        </w:tc>
        <w:tc>
          <w:tcPr>
            <w:tcW w:w="0" w:type="auto"/>
            <w:tcMar>
              <w:top w:w="150" w:type="dxa"/>
              <w:left w:w="240" w:type="dxa"/>
              <w:bottom w:w="150" w:type="dxa"/>
              <w:right w:w="0" w:type="dxa"/>
            </w:tcMar>
            <w:vAlign w:val="center"/>
            <w:hideMark/>
          </w:tcPr>
          <w:p w:rsidR="00EE1275" w:rsidRPr="00F3456C" w:rsidRDefault="00EE1275" w:rsidP="00AE04BC">
            <w:r w:rsidRPr="00F3456C">
              <w:t>Company as Founding Operator (Tier D); Joint Stock Company (Tier F); law/accounting firms</w:t>
            </w:r>
          </w:p>
        </w:tc>
      </w:tr>
    </w:tbl>
    <w:p w:rsidR="00EE1275" w:rsidRPr="00F3456C" w:rsidRDefault="00EE1275" w:rsidP="00EE1275">
      <w:r w:rsidRPr="00F3456C">
        <w:rPr>
          <w:b/>
          <w:bCs/>
        </w:rPr>
        <w:t>Example – L3 for foreign investor:</w:t>
      </w:r>
      <w:r w:rsidRPr="00F3456C">
        <w:br/>
        <w:t>A UK investor wants to invest 500,000 EGP in “SmartFarm Egypt”. She must complete L3 verification: passport, live video, proof of address (utility bill), and sanctions screening. The law firm reviews her documents (48h). Once approved, she can proceed.</w:t>
      </w:r>
    </w:p>
    <w:p w:rsidR="00EE1275" w:rsidRPr="00F3456C" w:rsidRDefault="00DA2FC4" w:rsidP="00EE1275">
      <w:r>
        <w:rPr>
          <w:noProof/>
        </w:rPr>
      </w:r>
      <w:r>
        <w:pict w14:anchorId="3B5FF140">
          <v:rect id="Horizontal Line 788" o:spid="_x0000_s242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3.3.2 Verification Orchestration</w:t>
      </w:r>
    </w:p>
    <w:p w:rsidR="00EE1275" w:rsidRPr="00F3456C" w:rsidRDefault="00EE1275" w:rsidP="00EE1275">
      <w:r w:rsidRPr="00F3456C">
        <w:t>All verification steps are orchestrated by the </w:t>
      </w:r>
      <w:r w:rsidRPr="00F3456C">
        <w:rPr>
          <w:b/>
          <w:bCs/>
        </w:rPr>
        <w:t>Sovereign Identity Service</w:t>
      </w:r>
      <w:r w:rsidRPr="00F3456C">
        <w:t>, which:</w:t>
      </w:r>
    </w:p>
    <w:p w:rsidR="00EE1275" w:rsidRPr="00F3456C" w:rsidRDefault="00EE1275">
      <w:pPr>
        <w:numPr>
          <w:ilvl w:val="0"/>
          <w:numId w:val="326"/>
        </w:numPr>
      </w:pPr>
      <w:r w:rsidRPr="00F3456C">
        <w:t>Calls AI models (Hugging Face, Groq) with fallback to manual review.</w:t>
      </w:r>
    </w:p>
    <w:p w:rsidR="00EE1275" w:rsidRPr="00F3456C" w:rsidRDefault="00EE1275">
      <w:pPr>
        <w:numPr>
          <w:ilvl w:val="0"/>
          <w:numId w:val="326"/>
        </w:numPr>
      </w:pPr>
      <w:r w:rsidRPr="00F3456C">
        <w:t>Stores verification results as Verifiable Credentials (W3C VC) signed by AURIENTA or law firm.</w:t>
      </w:r>
    </w:p>
    <w:p w:rsidR="00EE1275" w:rsidRPr="00F3456C" w:rsidRDefault="00EE1275">
      <w:pPr>
        <w:numPr>
          <w:ilvl w:val="0"/>
          <w:numId w:val="326"/>
        </w:numPr>
      </w:pPr>
      <w:r w:rsidRPr="00F3456C">
        <w:t>Publishes verification event to immutable ledger (without PII – only hash and level).</w:t>
      </w:r>
    </w:p>
    <w:p w:rsidR="00EE1275" w:rsidRPr="00F3456C" w:rsidRDefault="00EE1275" w:rsidP="00EE1275">
      <w:r w:rsidRPr="00F3456C">
        <w:rPr>
          <w:b/>
          <w:bCs/>
        </w:rPr>
        <w:t>Verification event structure: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"event_id": "evt_ver_123",</w:t>
      </w:r>
    </w:p>
    <w:p w:rsidR="00EE1275" w:rsidRPr="00F3456C" w:rsidRDefault="00EE1275" w:rsidP="00EE1275">
      <w:r w:rsidRPr="00F3456C">
        <w:t xml:space="preserve">  "event_type": "verification_completed",</w:t>
      </w:r>
    </w:p>
    <w:p w:rsidR="00EE1275" w:rsidRPr="00F3456C" w:rsidRDefault="00EE1275" w:rsidP="00EE1275">
      <w:r w:rsidRPr="00F3456C">
        <w:lastRenderedPageBreak/>
        <w:t xml:space="preserve">  "user_id": "usr_456",</w:t>
      </w:r>
    </w:p>
    <w:p w:rsidR="00EE1275" w:rsidRPr="00F3456C" w:rsidRDefault="00EE1275" w:rsidP="00EE1275">
      <w:r w:rsidRPr="00F3456C">
        <w:t xml:space="preserve">  "verification_level": "L3",</w:t>
      </w:r>
    </w:p>
    <w:p w:rsidR="00EE1275" w:rsidRPr="00F3456C" w:rsidRDefault="00EE1275" w:rsidP="00EE1275">
      <w:r w:rsidRPr="00F3456C">
        <w:t xml:space="preserve">  "method": "ai_plus_law_firm",</w:t>
      </w:r>
    </w:p>
    <w:p w:rsidR="00EE1275" w:rsidRPr="00F3456C" w:rsidRDefault="00EE1275" w:rsidP="00EE1275">
      <w:r w:rsidRPr="00F3456C">
        <w:t xml:space="preserve">  "law_firm_id": "firm_789",</w:t>
      </w:r>
    </w:p>
    <w:p w:rsidR="00EE1275" w:rsidRPr="00F3456C" w:rsidRDefault="00EE1275" w:rsidP="00EE1275">
      <w:r w:rsidRPr="00F3456C">
        <w:t xml:space="preserve">  "timestamp": "2026-05-30T10:00:00Z",</w:t>
      </w:r>
    </w:p>
    <w:p w:rsidR="00EE1275" w:rsidRPr="00F3456C" w:rsidRDefault="00EE1275" w:rsidP="00EE1275">
      <w:r w:rsidRPr="00F3456C">
        <w:t xml:space="preserve">  "signature": "Ed25519:0x..."</w:t>
      </w:r>
    </w:p>
    <w:p w:rsidR="00EE1275" w:rsidRPr="00F3456C" w:rsidRDefault="00EE1275" w:rsidP="00EE1275">
      <w:r w:rsidRPr="00F3456C">
        <w:t>}</w:t>
      </w:r>
    </w:p>
    <w:p w:rsidR="00EE1275" w:rsidRPr="00F3456C" w:rsidRDefault="00DA2FC4" w:rsidP="00EE1275">
      <w:r>
        <w:rPr>
          <w:noProof/>
        </w:rPr>
      </w:r>
      <w:r>
        <w:pict w14:anchorId="695CC4C4">
          <v:rect id="Horizontal Line 787" o:spid="_x0000_s242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3.3.3 Biometric Handling</w:t>
      </w:r>
    </w:p>
    <w:p w:rsidR="00EE1275" w:rsidRPr="00F3456C" w:rsidRDefault="00EE1275">
      <w:pPr>
        <w:numPr>
          <w:ilvl w:val="0"/>
          <w:numId w:val="327"/>
        </w:numPr>
      </w:pPr>
      <w:r w:rsidRPr="00F3456C">
        <w:t>Biometric embeddings (512</w:t>
      </w:r>
      <w:r w:rsidRPr="00F3456C">
        <w:noBreakHyphen/>
        <w:t>dim vectors from facenet) are </w:t>
      </w:r>
      <w:r w:rsidRPr="00F3456C">
        <w:rPr>
          <w:b/>
          <w:bCs/>
        </w:rPr>
        <w:t>never stored</w:t>
      </w:r>
      <w:r w:rsidRPr="00F3456C">
        <w:t> in plaintext.</w:t>
      </w:r>
    </w:p>
    <w:p w:rsidR="00EE1275" w:rsidRPr="00F3456C" w:rsidRDefault="00EE1275">
      <w:pPr>
        <w:numPr>
          <w:ilvl w:val="0"/>
          <w:numId w:val="327"/>
        </w:numPr>
      </w:pPr>
      <w:r w:rsidRPr="00F3456C">
        <w:t>Only a salted hash of the embedding is stored for duplicate detection.</w:t>
      </w:r>
    </w:p>
    <w:p w:rsidR="00EE1275" w:rsidRPr="00F3456C" w:rsidRDefault="00EE1275">
      <w:pPr>
        <w:numPr>
          <w:ilvl w:val="0"/>
          <w:numId w:val="327"/>
        </w:numPr>
      </w:pPr>
      <w:r w:rsidRPr="00F3456C">
        <w:t>Embedding is discarded after hash generation (memory cleared).</w:t>
      </w:r>
    </w:p>
    <w:p w:rsidR="00EE1275" w:rsidRPr="00F3456C" w:rsidRDefault="00EE1275">
      <w:pPr>
        <w:numPr>
          <w:ilvl w:val="0"/>
          <w:numId w:val="327"/>
        </w:numPr>
      </w:pPr>
      <w:r w:rsidRPr="00F3456C">
        <w:t>Liveness video is deleted immediately after verification; no storage (only metadata: pass/fail, timestamp).</w:t>
      </w:r>
    </w:p>
    <w:p w:rsidR="00EE1275" w:rsidRPr="00F3456C" w:rsidRDefault="00EE1275" w:rsidP="00EE1275">
      <w:r w:rsidRPr="00F3456C">
        <w:rPr>
          <w:b/>
          <w:bCs/>
        </w:rPr>
        <w:t>Compliance:</w:t>
      </w:r>
      <w:r w:rsidRPr="00F3456C">
        <w:t> This approach respects Egyptian data protection law (Law 151/2020) and minimises privacy risk.</w:t>
      </w:r>
    </w:p>
    <w:p w:rsidR="00EE1275" w:rsidRPr="00F3456C" w:rsidRDefault="00DA2FC4" w:rsidP="00EE1275">
      <w:r>
        <w:rPr>
          <w:noProof/>
        </w:rPr>
      </w:r>
      <w:r>
        <w:pict w14:anchorId="196688C3">
          <v:rect id="Horizontal Line 786" o:spid="_x0000_s242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3.3.4 OCR &amp; Deepfake Detection AI Implementation (Detailed)</w:t>
      </w:r>
    </w:p>
    <w:p w:rsidR="00EE1275" w:rsidRPr="00F3456C" w:rsidRDefault="00EE1275" w:rsidP="00EE1275">
      <w:r w:rsidRPr="00F3456C">
        <w:rPr>
          <w:b/>
          <w:bCs/>
        </w:rPr>
        <w:t>OCR (Hugging Face TrOCR):</w:t>
      </w:r>
    </w:p>
    <w:p w:rsidR="00EE1275" w:rsidRPr="00F3456C" w:rsidRDefault="00EE1275" w:rsidP="00EE1275">
      <w:r w:rsidRPr="00F3456C">
        <w:t>python</w:t>
      </w:r>
    </w:p>
    <w:p w:rsidR="00EE1275" w:rsidRPr="00F3456C" w:rsidRDefault="00EE1275" w:rsidP="00EE1275">
      <w:r w:rsidRPr="00F3456C">
        <w:t>import requests</w:t>
      </w:r>
    </w:p>
    <w:p w:rsidR="00EE1275" w:rsidRPr="00F3456C" w:rsidRDefault="00EE1275" w:rsidP="00EE1275">
      <w:r w:rsidRPr="00F3456C">
        <w:t>import re</w:t>
      </w:r>
    </w:p>
    <w:p w:rsidR="00EE1275" w:rsidRPr="00F3456C" w:rsidRDefault="00EE1275" w:rsidP="00EE1275"/>
    <w:p w:rsidR="00EE1275" w:rsidRPr="00F3456C" w:rsidRDefault="00EE1275" w:rsidP="00EE1275">
      <w:r w:rsidRPr="00F3456C">
        <w:t>HF_API_KEY = os.environ["HF_API_KEY"]</w:t>
      </w:r>
    </w:p>
    <w:p w:rsidR="00EE1275" w:rsidRPr="00F3456C" w:rsidRDefault="00EE1275" w:rsidP="00EE1275"/>
    <w:p w:rsidR="00EE1275" w:rsidRPr="00F3456C" w:rsidRDefault="00EE1275" w:rsidP="00EE1275">
      <w:r w:rsidRPr="00F3456C">
        <w:t>def extract_national_id(image_bytes):</w:t>
      </w:r>
    </w:p>
    <w:p w:rsidR="00EE1275" w:rsidRPr="00F3456C" w:rsidRDefault="00EE1275" w:rsidP="00EE1275">
      <w:r w:rsidRPr="00F3456C">
        <w:t xml:space="preserve">    url = "https://api-inference.huggingface.co/models/microsoft/trocr-large-printed"</w:t>
      </w:r>
    </w:p>
    <w:p w:rsidR="00EE1275" w:rsidRPr="00F3456C" w:rsidRDefault="00EE1275" w:rsidP="00EE1275">
      <w:r w:rsidRPr="00F3456C">
        <w:t xml:space="preserve">    headers = {"Authorization": f"Bearer {HF_API_KEY}"}</w:t>
      </w:r>
    </w:p>
    <w:p w:rsidR="00EE1275" w:rsidRPr="00F3456C" w:rsidRDefault="00EE1275" w:rsidP="00EE1275">
      <w:r w:rsidRPr="00F3456C">
        <w:t xml:space="preserve">    response = requests.post(url, headers=headers, data=image_bytes, timeout=10)</w:t>
      </w:r>
    </w:p>
    <w:p w:rsidR="00EE1275" w:rsidRPr="00F3456C" w:rsidRDefault="00EE1275" w:rsidP="00EE1275">
      <w:r w:rsidRPr="00F3456C">
        <w:t xml:space="preserve">    text = response.json()[0]['generated_text']</w:t>
      </w:r>
    </w:p>
    <w:p w:rsidR="00EE1275" w:rsidRPr="00F3456C" w:rsidRDefault="00EE1275" w:rsidP="00EE1275">
      <w:r w:rsidRPr="00F3456C">
        <w:t xml:space="preserve">    </w:t>
      </w:r>
      <w:r w:rsidRPr="00F3456C">
        <w:rPr>
          <w:i/>
          <w:iCs/>
        </w:rPr>
        <w:t># Egyptian National ID: 2 or 3 followed by 13 digits (14 digits total)</w:t>
      </w:r>
    </w:p>
    <w:p w:rsidR="00EE1275" w:rsidRPr="00F3456C" w:rsidRDefault="00EE1275" w:rsidP="00EE1275">
      <w:r w:rsidRPr="00F3456C">
        <w:t xml:space="preserve">    match = re.search(r'\b(2|3)\d{13}\b', text)</w:t>
      </w:r>
    </w:p>
    <w:p w:rsidR="00EE1275" w:rsidRPr="00F3456C" w:rsidRDefault="00EE1275" w:rsidP="00EE1275">
      <w:r w:rsidRPr="00F3456C">
        <w:t xml:space="preserve">    if not match:</w:t>
      </w:r>
    </w:p>
    <w:p w:rsidR="00EE1275" w:rsidRPr="00F3456C" w:rsidRDefault="00EE1275" w:rsidP="00EE1275">
      <w:r w:rsidRPr="00F3456C">
        <w:t xml:space="preserve">        raise ValueError("National ID not found or invalid")</w:t>
      </w:r>
    </w:p>
    <w:p w:rsidR="00EE1275" w:rsidRPr="00F3456C" w:rsidRDefault="00EE1275" w:rsidP="00EE1275">
      <w:r w:rsidRPr="00F3456C">
        <w:t xml:space="preserve">    return match.group(0)</w:t>
      </w:r>
    </w:p>
    <w:p w:rsidR="00EE1275" w:rsidRPr="00F3456C" w:rsidRDefault="00EE1275" w:rsidP="00EE1275">
      <w:r w:rsidRPr="00F3456C">
        <w:rPr>
          <w:b/>
          <w:bCs/>
        </w:rPr>
        <w:t>Liveness + Deepfake (IBM DFDC):</w:t>
      </w:r>
    </w:p>
    <w:p w:rsidR="00EE1275" w:rsidRPr="00F3456C" w:rsidRDefault="00EE1275" w:rsidP="00EE1275">
      <w:r w:rsidRPr="00F3456C">
        <w:lastRenderedPageBreak/>
        <w:t>python</w:t>
      </w:r>
    </w:p>
    <w:p w:rsidR="00EE1275" w:rsidRPr="00F3456C" w:rsidRDefault="00EE1275" w:rsidP="00EE1275">
      <w:r w:rsidRPr="00F3456C">
        <w:t>def check_liveness(video_bytes):</w:t>
      </w:r>
    </w:p>
    <w:p w:rsidR="00EE1275" w:rsidRPr="00F3456C" w:rsidRDefault="00EE1275" w:rsidP="00EE1275">
      <w:r w:rsidRPr="00F3456C">
        <w:t xml:space="preserve">    url = "https://api-inference.huggingface.co/models/ibm/dfdc-deepfake-detection"</w:t>
      </w:r>
    </w:p>
    <w:p w:rsidR="00EE1275" w:rsidRPr="00F3456C" w:rsidRDefault="00EE1275" w:rsidP="00EE1275">
      <w:r w:rsidRPr="00F3456C">
        <w:t xml:space="preserve">    headers = {"Authorization": f"Bearer {HF_API_KEY}"}</w:t>
      </w:r>
    </w:p>
    <w:p w:rsidR="00EE1275" w:rsidRPr="00F3456C" w:rsidRDefault="00EE1275" w:rsidP="00EE1275">
      <w:r w:rsidRPr="00F3456C">
        <w:t xml:space="preserve">    </w:t>
      </w:r>
      <w:r w:rsidRPr="00F3456C">
        <w:rPr>
          <w:i/>
          <w:iCs/>
        </w:rPr>
        <w:t># Send first frame as JPEG (simplified; actual implementation extracts key frames)</w:t>
      </w:r>
    </w:p>
    <w:p w:rsidR="00EE1275" w:rsidRPr="00F3456C" w:rsidRDefault="00EE1275" w:rsidP="00EE1275">
      <w:r w:rsidRPr="00F3456C">
        <w:t xml:space="preserve">    response = requests.post(url, headers=headers, data=video_bytes, timeout=5)</w:t>
      </w:r>
    </w:p>
    <w:p w:rsidR="00EE1275" w:rsidRPr="00F3456C" w:rsidRDefault="00EE1275" w:rsidP="00EE1275">
      <w:r w:rsidRPr="00F3456C">
        <w:t xml:space="preserve">    result = response.json()</w:t>
      </w:r>
    </w:p>
    <w:p w:rsidR="00EE1275" w:rsidRPr="00F3456C" w:rsidRDefault="00EE1275" w:rsidP="00EE1275">
      <w:r w:rsidRPr="00F3456C">
        <w:t xml:space="preserve">    return result['real'] &gt; 0.85  </w:t>
      </w:r>
      <w:r w:rsidRPr="00F3456C">
        <w:rPr>
          <w:i/>
          <w:iCs/>
        </w:rPr>
        <w:t># 85% confidence threshold</w:t>
      </w:r>
    </w:p>
    <w:p w:rsidR="00EE1275" w:rsidRPr="00F3456C" w:rsidRDefault="00EE1275" w:rsidP="00EE1275">
      <w:r w:rsidRPr="00F3456C">
        <w:rPr>
          <w:b/>
          <w:bCs/>
        </w:rPr>
        <w:t>Face Matching (facenet</w:t>
      </w:r>
      <w:r w:rsidRPr="00F3456C">
        <w:rPr>
          <w:b/>
          <w:bCs/>
        </w:rPr>
        <w:noBreakHyphen/>
        <w:t>pytorch):</w:t>
      </w:r>
    </w:p>
    <w:p w:rsidR="00EE1275" w:rsidRPr="00F3456C" w:rsidRDefault="00EE1275" w:rsidP="00EE1275">
      <w:r w:rsidRPr="00F3456C">
        <w:t>python</w:t>
      </w:r>
    </w:p>
    <w:p w:rsidR="00EE1275" w:rsidRPr="00F3456C" w:rsidRDefault="00EE1275" w:rsidP="00EE1275">
      <w:r w:rsidRPr="00F3456C">
        <w:t>def match_faces(live_face_bytes, id_photo_bytes):</w:t>
      </w:r>
    </w:p>
    <w:p w:rsidR="00EE1275" w:rsidRPr="00F3456C" w:rsidRDefault="00EE1275" w:rsidP="00EE1275">
      <w:r w:rsidRPr="00F3456C">
        <w:t xml:space="preserve">    url = "https://api-inference.huggingface.co/models/timesler/facenet-pytorch"</w:t>
      </w:r>
    </w:p>
    <w:p w:rsidR="00EE1275" w:rsidRPr="00F3456C" w:rsidRDefault="00EE1275" w:rsidP="00EE1275">
      <w:r w:rsidRPr="00F3456C">
        <w:t xml:space="preserve">    headers = {"Authorization": f"Bearer {HF_API_KEY}"}</w:t>
      </w:r>
    </w:p>
    <w:p w:rsidR="00EE1275" w:rsidRPr="00F3456C" w:rsidRDefault="00EE1275" w:rsidP="00EE1275">
      <w:r w:rsidRPr="00F3456C">
        <w:t xml:space="preserve">    files = [('images', live_face_bytes), ('images', id_photo_bytes)]</w:t>
      </w:r>
    </w:p>
    <w:p w:rsidR="00EE1275" w:rsidRPr="00F3456C" w:rsidRDefault="00EE1275" w:rsidP="00EE1275">
      <w:r w:rsidRPr="00F3456C">
        <w:t xml:space="preserve">    response = requests.post(url, headers=headers, files=files, timeout=5)</w:t>
      </w:r>
    </w:p>
    <w:p w:rsidR="00EE1275" w:rsidRPr="00F3456C" w:rsidRDefault="00EE1275" w:rsidP="00EE1275">
      <w:r w:rsidRPr="00F3456C">
        <w:t xml:space="preserve">    embeddings = response.json()['embeddings']</w:t>
      </w:r>
    </w:p>
    <w:p w:rsidR="00EE1275" w:rsidRPr="00F3456C" w:rsidRDefault="00EE1275" w:rsidP="00EE1275">
      <w:r w:rsidRPr="00F3456C">
        <w:t xml:space="preserve">    from sklearn.metrics.pairwise import cosine_similarity</w:t>
      </w:r>
    </w:p>
    <w:p w:rsidR="00EE1275" w:rsidRPr="00F3456C" w:rsidRDefault="00EE1275" w:rsidP="00EE1275">
      <w:r w:rsidRPr="00F3456C">
        <w:t xml:space="preserve">    sim = cosine_similarity([embeddings[0]], [embeddings[1]])[0][0]</w:t>
      </w:r>
    </w:p>
    <w:p w:rsidR="00EE1275" w:rsidRPr="00F3456C" w:rsidRDefault="00EE1275" w:rsidP="00EE1275">
      <w:r w:rsidRPr="00F3456C">
        <w:t xml:space="preserve">    return sim &gt; 0.6</w:t>
      </w:r>
    </w:p>
    <w:p w:rsidR="00EE1275" w:rsidRPr="00F3456C" w:rsidRDefault="00EE1275" w:rsidP="00EE1275">
      <w:r w:rsidRPr="00F3456C">
        <w:rPr>
          <w:b/>
          <w:bCs/>
        </w:rPr>
        <w:t>Duplicate Identity Hash:</w:t>
      </w:r>
    </w:p>
    <w:p w:rsidR="00EE1275" w:rsidRPr="00F3456C" w:rsidRDefault="00EE1275" w:rsidP="00EE1275">
      <w:r w:rsidRPr="00F3456C">
        <w:t>python</w:t>
      </w:r>
    </w:p>
    <w:p w:rsidR="00EE1275" w:rsidRPr="00F3456C" w:rsidRDefault="00EE1275" w:rsidP="00EE1275">
      <w:r w:rsidRPr="00F3456C">
        <w:t>import hashlib</w:t>
      </w:r>
    </w:p>
    <w:p w:rsidR="00EE1275" w:rsidRPr="00F3456C" w:rsidRDefault="00EE1275" w:rsidP="00EE1275">
      <w:r w:rsidRPr="00F3456C">
        <w:t>import numpy as np</w:t>
      </w:r>
    </w:p>
    <w:p w:rsidR="00EE1275" w:rsidRPr="00F3456C" w:rsidRDefault="00EE1275" w:rsidP="00EE1275"/>
    <w:p w:rsidR="00EE1275" w:rsidRPr="00F3456C" w:rsidRDefault="00EE1275" w:rsidP="00EE1275">
      <w:r w:rsidRPr="00F3456C">
        <w:t>def create_identity_hash(national_id, biometric_embedding, salt):</w:t>
      </w:r>
    </w:p>
    <w:p w:rsidR="00EE1275" w:rsidRPr="00F3456C" w:rsidRDefault="00EE1275" w:rsidP="00EE1275">
      <w:r w:rsidRPr="00F3456C">
        <w:t xml:space="preserve">    embedding_bytes = np.array(biometric_embedding).tobytes()</w:t>
      </w:r>
    </w:p>
    <w:p w:rsidR="00EE1275" w:rsidRPr="00F3456C" w:rsidRDefault="00EE1275" w:rsidP="00EE1275">
      <w:r w:rsidRPr="00F3456C">
        <w:t xml:space="preserve">    combined = f"{national_id}:{embedding_bytes.hex()}:{salt}"</w:t>
      </w:r>
    </w:p>
    <w:p w:rsidR="00EE1275" w:rsidRPr="00F3456C" w:rsidRDefault="00EE1275" w:rsidP="00EE1275">
      <w:r w:rsidRPr="00F3456C">
        <w:t xml:space="preserve">    return hashlib.sha3_256(combined.encode()).hexdigest()</w:t>
      </w:r>
    </w:p>
    <w:p w:rsidR="00EE1275" w:rsidRPr="00F3456C" w:rsidRDefault="00EE1275" w:rsidP="00EE1275">
      <w:r w:rsidRPr="00F3456C">
        <w:rPr>
          <w:b/>
          <w:bCs/>
        </w:rPr>
        <w:t>Fallback &amp; Retry Strategy:</w:t>
      </w:r>
    </w:p>
    <w:tbl>
      <w:tblPr>
        <w:tblW w:w="0" w:type="auto"/>
        <w:tblCellMar>
          <w:top w:w="15" w:type="dxa"/>
          <w:left w:w="15" w:type="dxa"/>
          <w:bottom w:w="15" w:type="dxa"/>
          <w:right w:w="15" w:type="dxa"/>
        </w:tblCellMar>
        <w:tblLook w:val="04A0" w:firstRow="1" w:lastRow="0" w:firstColumn="1" w:lastColumn="0" w:noHBand="0" w:noVBand="1"/>
      </w:tblPr>
      <w:tblGrid>
        <w:gridCol w:w="1772"/>
        <w:gridCol w:w="2100"/>
        <w:gridCol w:w="3127"/>
        <w:gridCol w:w="1929"/>
        <w:gridCol w:w="173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Model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Primary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Fallback 1</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Fallback 2</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Max Latency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OCR</w:t>
            </w:r>
          </w:p>
        </w:tc>
        <w:tc>
          <w:tcPr>
            <w:tcW w:w="0" w:type="auto"/>
            <w:tcMar>
              <w:top w:w="150" w:type="dxa"/>
              <w:left w:w="240" w:type="dxa"/>
              <w:bottom w:w="150" w:type="dxa"/>
              <w:right w:w="240" w:type="dxa"/>
            </w:tcMar>
            <w:vAlign w:val="center"/>
            <w:hideMark/>
          </w:tcPr>
          <w:p w:rsidR="00EE1275" w:rsidRPr="00F3456C" w:rsidRDefault="00EE1275" w:rsidP="00AE04BC">
            <w:r w:rsidRPr="00F3456C">
              <w:t>HF TrOCR</w:t>
            </w:r>
          </w:p>
        </w:tc>
        <w:tc>
          <w:tcPr>
            <w:tcW w:w="0" w:type="auto"/>
            <w:tcMar>
              <w:top w:w="150" w:type="dxa"/>
              <w:left w:w="240" w:type="dxa"/>
              <w:bottom w:w="150" w:type="dxa"/>
              <w:right w:w="240" w:type="dxa"/>
            </w:tcMar>
            <w:vAlign w:val="center"/>
            <w:hideMark/>
          </w:tcPr>
          <w:p w:rsidR="00EE1275" w:rsidRPr="00F3456C" w:rsidRDefault="00EE1275" w:rsidP="00AE04BC">
            <w:r w:rsidRPr="00F3456C">
              <w:t>Groq Llama 3.2 (prompted)</w:t>
            </w:r>
          </w:p>
        </w:tc>
        <w:tc>
          <w:tcPr>
            <w:tcW w:w="0" w:type="auto"/>
            <w:tcMar>
              <w:top w:w="150" w:type="dxa"/>
              <w:left w:w="240" w:type="dxa"/>
              <w:bottom w:w="150" w:type="dxa"/>
              <w:right w:w="240" w:type="dxa"/>
            </w:tcMar>
            <w:vAlign w:val="center"/>
            <w:hideMark/>
          </w:tcPr>
          <w:p w:rsidR="00EE1275" w:rsidRPr="00F3456C" w:rsidRDefault="00EE1275" w:rsidP="00AE04BC">
            <w:r w:rsidRPr="00F3456C">
              <w:t>Manual review</w:t>
            </w:r>
          </w:p>
        </w:tc>
        <w:tc>
          <w:tcPr>
            <w:tcW w:w="0" w:type="auto"/>
            <w:tcMar>
              <w:top w:w="150" w:type="dxa"/>
              <w:left w:w="240" w:type="dxa"/>
              <w:bottom w:w="150" w:type="dxa"/>
              <w:right w:w="0" w:type="dxa"/>
            </w:tcMar>
            <w:vAlign w:val="center"/>
            <w:hideMark/>
          </w:tcPr>
          <w:p w:rsidR="00EE1275" w:rsidRPr="00F3456C" w:rsidRDefault="00EE1275" w:rsidP="00AE04BC">
            <w:r w:rsidRPr="00F3456C">
              <w:t>5s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Liveness</w:t>
            </w:r>
          </w:p>
        </w:tc>
        <w:tc>
          <w:tcPr>
            <w:tcW w:w="0" w:type="auto"/>
            <w:tcMar>
              <w:top w:w="150" w:type="dxa"/>
              <w:left w:w="240" w:type="dxa"/>
              <w:bottom w:w="150" w:type="dxa"/>
              <w:right w:w="240" w:type="dxa"/>
            </w:tcMar>
            <w:vAlign w:val="center"/>
            <w:hideMark/>
          </w:tcPr>
          <w:p w:rsidR="00EE1275" w:rsidRPr="00F3456C" w:rsidRDefault="00EE1275" w:rsidP="00AE04BC">
            <w:r w:rsidRPr="00F3456C">
              <w:t>HF DFDC</w:t>
            </w:r>
          </w:p>
        </w:tc>
        <w:tc>
          <w:tcPr>
            <w:tcW w:w="0" w:type="auto"/>
            <w:tcMar>
              <w:top w:w="150" w:type="dxa"/>
              <w:left w:w="240" w:type="dxa"/>
              <w:bottom w:w="150" w:type="dxa"/>
              <w:right w:w="240" w:type="dxa"/>
            </w:tcMar>
            <w:vAlign w:val="center"/>
            <w:hideMark/>
          </w:tcPr>
          <w:p w:rsidR="00EE1275" w:rsidRPr="00F3456C" w:rsidRDefault="00EE1275" w:rsidP="00AE04BC">
            <w:r w:rsidRPr="00F3456C">
              <w:t>Groq custom vision</w:t>
            </w:r>
          </w:p>
        </w:tc>
        <w:tc>
          <w:tcPr>
            <w:tcW w:w="0" w:type="auto"/>
            <w:tcMar>
              <w:top w:w="150" w:type="dxa"/>
              <w:left w:w="240" w:type="dxa"/>
              <w:bottom w:w="150" w:type="dxa"/>
              <w:right w:w="240" w:type="dxa"/>
            </w:tcMar>
            <w:vAlign w:val="center"/>
            <w:hideMark/>
          </w:tcPr>
          <w:p w:rsidR="00EE1275" w:rsidRPr="00F3456C" w:rsidRDefault="00EE1275" w:rsidP="00AE04BC">
            <w:r w:rsidRPr="00F3456C">
              <w:t>Manual review</w:t>
            </w:r>
          </w:p>
        </w:tc>
        <w:tc>
          <w:tcPr>
            <w:tcW w:w="0" w:type="auto"/>
            <w:tcMar>
              <w:top w:w="150" w:type="dxa"/>
              <w:left w:w="240" w:type="dxa"/>
              <w:bottom w:w="150" w:type="dxa"/>
              <w:right w:w="0" w:type="dxa"/>
            </w:tcMar>
            <w:vAlign w:val="center"/>
            <w:hideMark/>
          </w:tcPr>
          <w:p w:rsidR="00EE1275" w:rsidRPr="00F3456C" w:rsidRDefault="00EE1275" w:rsidP="00AE04BC">
            <w:r w:rsidRPr="00F3456C">
              <w:t>3s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Face matching</w:t>
            </w:r>
          </w:p>
        </w:tc>
        <w:tc>
          <w:tcPr>
            <w:tcW w:w="0" w:type="auto"/>
            <w:tcMar>
              <w:top w:w="150" w:type="dxa"/>
              <w:left w:w="240" w:type="dxa"/>
              <w:bottom w:w="150" w:type="dxa"/>
              <w:right w:w="240" w:type="dxa"/>
            </w:tcMar>
            <w:vAlign w:val="center"/>
            <w:hideMark/>
          </w:tcPr>
          <w:p w:rsidR="00EE1275" w:rsidRPr="00F3456C" w:rsidRDefault="00EE1275" w:rsidP="00AE04BC">
            <w:r w:rsidRPr="00F3456C">
              <w:t>HF facenet</w:t>
            </w:r>
          </w:p>
        </w:tc>
        <w:tc>
          <w:tcPr>
            <w:tcW w:w="0" w:type="auto"/>
            <w:tcMar>
              <w:top w:w="150" w:type="dxa"/>
              <w:left w:w="24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0" w:type="dxa"/>
            </w:tcMar>
            <w:vAlign w:val="center"/>
            <w:hideMark/>
          </w:tcPr>
          <w:p w:rsidR="00EE1275" w:rsidRPr="00F3456C" w:rsidRDefault="00EE1275" w:rsidP="00AE04BC">
            <w:r w:rsidRPr="00F3456C">
              <w:t>2s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Duplicate check</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(Groq)</w:t>
            </w:r>
          </w:p>
        </w:tc>
        <w:tc>
          <w:tcPr>
            <w:tcW w:w="0" w:type="auto"/>
            <w:tcMar>
              <w:top w:w="150" w:type="dxa"/>
              <w:left w:w="240" w:type="dxa"/>
              <w:bottom w:w="150" w:type="dxa"/>
              <w:right w:w="240" w:type="dxa"/>
            </w:tcMar>
            <w:vAlign w:val="center"/>
            <w:hideMark/>
          </w:tcPr>
          <w:p w:rsidR="00EE1275" w:rsidRPr="00F3456C" w:rsidRDefault="00EE1275" w:rsidP="00AE04BC">
            <w:r w:rsidRPr="00F3456C">
              <w:t>HF (Mixtral)</w:t>
            </w:r>
          </w:p>
        </w:tc>
        <w:tc>
          <w:tcPr>
            <w:tcW w:w="0" w:type="auto"/>
            <w:tcMar>
              <w:top w:w="150" w:type="dxa"/>
              <w:left w:w="240" w:type="dxa"/>
              <w:bottom w:w="150" w:type="dxa"/>
              <w:right w:w="240" w:type="dxa"/>
            </w:tcMar>
            <w:vAlign w:val="center"/>
            <w:hideMark/>
          </w:tcPr>
          <w:p w:rsidR="00EE1275" w:rsidRPr="00F3456C" w:rsidRDefault="00EE1275" w:rsidP="00AE04BC">
            <w:r w:rsidRPr="00F3456C">
              <w:t>Manual</w:t>
            </w:r>
          </w:p>
        </w:tc>
        <w:tc>
          <w:tcPr>
            <w:tcW w:w="0" w:type="auto"/>
            <w:tcMar>
              <w:top w:w="150" w:type="dxa"/>
              <w:left w:w="240" w:type="dxa"/>
              <w:bottom w:w="150" w:type="dxa"/>
              <w:right w:w="0" w:type="dxa"/>
            </w:tcMar>
            <w:vAlign w:val="center"/>
            <w:hideMark/>
          </w:tcPr>
          <w:p w:rsidR="00EE1275" w:rsidRPr="00F3456C" w:rsidRDefault="00EE1275" w:rsidP="00AE04BC">
            <w:r w:rsidRPr="00F3456C">
              <w:t>2s</w:t>
            </w:r>
          </w:p>
        </w:tc>
      </w:tr>
    </w:tbl>
    <w:p w:rsidR="00EE1275" w:rsidRPr="00F3456C" w:rsidRDefault="00EE1275" w:rsidP="00EE1275">
      <w:r w:rsidRPr="00F3456C">
        <w:t>If all AI models fail, the user is directed to a law firm for in</w:t>
      </w:r>
      <w:r w:rsidRPr="00F3456C">
        <w:noBreakHyphen/>
        <w:t>person verification (cost borne by user, 48h SLA). The attempt is logged.</w:t>
      </w:r>
    </w:p>
    <w:p w:rsidR="00EE1275" w:rsidRPr="00F3456C" w:rsidRDefault="00DA2FC4" w:rsidP="00EE1275">
      <w:r>
        <w:rPr>
          <w:noProof/>
        </w:rPr>
      </w:r>
      <w:r>
        <w:pict w14:anchorId="0A18D6CF">
          <v:rect id="Horizontal Line 785" o:spid="_x0000_s242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3.4 CONSTITUTIONAL IDENTITY GRAPH (NEO4J)</w:t>
      </w:r>
    </w:p>
    <w:p w:rsidR="00EE1275" w:rsidRPr="00F3456C" w:rsidRDefault="00EE1275" w:rsidP="00EE1275">
      <w:pPr>
        <w:rPr>
          <w:b/>
          <w:bCs/>
        </w:rPr>
      </w:pPr>
      <w:r w:rsidRPr="00F3456C">
        <w:rPr>
          <w:b/>
          <w:bCs/>
        </w:rPr>
        <w:t>3.4.1 Graph Nodes &amp; Properties (Complete Schema)</w:t>
      </w:r>
    </w:p>
    <w:p w:rsidR="00EE1275" w:rsidRPr="00F3456C" w:rsidRDefault="00EE1275" w:rsidP="00EE1275">
      <w:r w:rsidRPr="00F3456C">
        <w:rPr>
          <w:b/>
          <w:bCs/>
        </w:rPr>
        <w:t>Individual node:</w:t>
      </w:r>
    </w:p>
    <w:p w:rsidR="00EE1275" w:rsidRPr="00F3456C" w:rsidRDefault="00EE1275">
      <w:pPr>
        <w:numPr>
          <w:ilvl w:val="0"/>
          <w:numId w:val="328"/>
        </w:numPr>
      </w:pPr>
      <w:r w:rsidRPr="00F3456C">
        <w:t>identity_hash (string, indexed)</w:t>
      </w:r>
    </w:p>
    <w:p w:rsidR="00EE1275" w:rsidRPr="00F3456C" w:rsidRDefault="00EE1275">
      <w:pPr>
        <w:numPr>
          <w:ilvl w:val="0"/>
          <w:numId w:val="328"/>
        </w:numPr>
      </w:pPr>
      <w:r w:rsidRPr="00F3456C">
        <w:t>sovereign_trust_score (int, 0</w:t>
      </w:r>
      <w:r w:rsidRPr="00F3456C">
        <w:noBreakHyphen/>
        <w:t>100)</w:t>
      </w:r>
    </w:p>
    <w:p w:rsidR="00EE1275" w:rsidRPr="00F3456C" w:rsidRDefault="00EE1275">
      <w:pPr>
        <w:numPr>
          <w:ilvl w:val="0"/>
          <w:numId w:val="328"/>
        </w:numPr>
      </w:pPr>
      <w:r w:rsidRPr="00F3456C">
        <w:t>verification_level (L0</w:t>
      </w:r>
      <w:r w:rsidRPr="00F3456C">
        <w:noBreakHyphen/>
        <w:t>L4)</w:t>
      </w:r>
    </w:p>
    <w:p w:rsidR="00EE1275" w:rsidRPr="00F3456C" w:rsidRDefault="00EE1275">
      <w:pPr>
        <w:numPr>
          <w:ilvl w:val="0"/>
          <w:numId w:val="328"/>
        </w:numPr>
      </w:pPr>
      <w:r w:rsidRPr="00F3456C">
        <w:t>jurisdiction (string, e.g., "EG")</w:t>
      </w:r>
    </w:p>
    <w:p w:rsidR="00EE1275" w:rsidRPr="00F3456C" w:rsidRDefault="00EE1275">
      <w:pPr>
        <w:numPr>
          <w:ilvl w:val="0"/>
          <w:numId w:val="328"/>
        </w:numPr>
      </w:pPr>
      <w:r w:rsidRPr="00F3456C">
        <w:t>created_at (datetime)</w:t>
      </w:r>
    </w:p>
    <w:p w:rsidR="00EE1275" w:rsidRPr="00F3456C" w:rsidRDefault="00EE1275">
      <w:pPr>
        <w:numPr>
          <w:ilvl w:val="0"/>
          <w:numId w:val="328"/>
        </w:numPr>
      </w:pPr>
      <w:r w:rsidRPr="00F3456C">
        <w:t>last_active_at (datetime)</w:t>
      </w:r>
    </w:p>
    <w:p w:rsidR="00EE1275" w:rsidRPr="00F3456C" w:rsidRDefault="00EE1275">
      <w:pPr>
        <w:numPr>
          <w:ilvl w:val="0"/>
          <w:numId w:val="328"/>
        </w:numPr>
      </w:pPr>
      <w:r w:rsidRPr="00F3456C">
        <w:t>is_blacklisted (boolean)</w:t>
      </w:r>
    </w:p>
    <w:p w:rsidR="00EE1275" w:rsidRPr="00F3456C" w:rsidRDefault="00EE1275" w:rsidP="00EE1275">
      <w:r w:rsidRPr="00F3456C">
        <w:rPr>
          <w:b/>
          <w:bCs/>
        </w:rPr>
        <w:t>Enterprise node:</w:t>
      </w:r>
    </w:p>
    <w:p w:rsidR="00EE1275" w:rsidRPr="00F3456C" w:rsidRDefault="00EE1275">
      <w:pPr>
        <w:numPr>
          <w:ilvl w:val="0"/>
          <w:numId w:val="329"/>
        </w:numPr>
      </w:pPr>
      <w:r w:rsidRPr="00F3456C">
        <w:t>enterprise_id (UUID)</w:t>
      </w:r>
    </w:p>
    <w:p w:rsidR="00EE1275" w:rsidRPr="00F3456C" w:rsidRDefault="00EE1275">
      <w:pPr>
        <w:numPr>
          <w:ilvl w:val="0"/>
          <w:numId w:val="329"/>
        </w:numPr>
      </w:pPr>
      <w:r w:rsidRPr="00F3456C">
        <w:t>legal_name (string)</w:t>
      </w:r>
    </w:p>
    <w:p w:rsidR="00EE1275" w:rsidRPr="00F3456C" w:rsidRDefault="00EE1275">
      <w:pPr>
        <w:numPr>
          <w:ilvl w:val="0"/>
          <w:numId w:val="329"/>
        </w:numPr>
      </w:pPr>
      <w:r w:rsidRPr="00F3456C">
        <w:t>tier (A</w:t>
      </w:r>
      <w:r w:rsidRPr="00F3456C">
        <w:noBreakHyphen/>
        <w:t>F)</w:t>
      </w:r>
    </w:p>
    <w:p w:rsidR="00EE1275" w:rsidRPr="00F3456C" w:rsidRDefault="00EE1275">
      <w:pPr>
        <w:numPr>
          <w:ilvl w:val="0"/>
          <w:numId w:val="329"/>
        </w:numPr>
      </w:pPr>
      <w:r w:rsidRPr="00F3456C">
        <w:t>stage (1</w:t>
      </w:r>
      <w:r w:rsidRPr="00F3456C">
        <w:noBreakHyphen/>
        <w:t>4)</w:t>
      </w:r>
    </w:p>
    <w:p w:rsidR="00EE1275" w:rsidRPr="00F3456C" w:rsidRDefault="00EE1275">
      <w:pPr>
        <w:numPr>
          <w:ilvl w:val="0"/>
          <w:numId w:val="329"/>
        </w:numPr>
      </w:pPr>
      <w:r w:rsidRPr="00F3456C">
        <w:t>health_rating (AAA</w:t>
      </w:r>
      <w:r w:rsidRPr="00F3456C">
        <w:noBreakHyphen/>
        <w:t>C)</w:t>
      </w:r>
    </w:p>
    <w:p w:rsidR="00EE1275" w:rsidRPr="00F3456C" w:rsidRDefault="00EE1275">
      <w:pPr>
        <w:numPr>
          <w:ilvl w:val="0"/>
          <w:numId w:val="329"/>
        </w:numPr>
      </w:pPr>
      <w:r w:rsidRPr="00F3456C">
        <w:t>commercial_register (string)</w:t>
      </w:r>
    </w:p>
    <w:p w:rsidR="00EE1275" w:rsidRPr="00F3456C" w:rsidRDefault="00EE1275" w:rsidP="00EE1275">
      <w:r w:rsidRPr="00F3456C">
        <w:rPr>
          <w:b/>
          <w:bCs/>
        </w:rPr>
        <w:t>Entity node (for companies, law firms, accounting firms):</w:t>
      </w:r>
    </w:p>
    <w:p w:rsidR="00EE1275" w:rsidRPr="00F3456C" w:rsidRDefault="00EE1275">
      <w:pPr>
        <w:numPr>
          <w:ilvl w:val="0"/>
          <w:numId w:val="330"/>
        </w:numPr>
      </w:pPr>
      <w:r w:rsidRPr="00F3456C">
        <w:t>entity_id (UUID)</w:t>
      </w:r>
    </w:p>
    <w:p w:rsidR="00EE1275" w:rsidRPr="00F3456C" w:rsidRDefault="00EE1275">
      <w:pPr>
        <w:numPr>
          <w:ilvl w:val="0"/>
          <w:numId w:val="330"/>
        </w:numPr>
      </w:pPr>
      <w:r w:rsidRPr="00F3456C">
        <w:t>legal_name (string)</w:t>
      </w:r>
    </w:p>
    <w:p w:rsidR="00EE1275" w:rsidRPr="00F3456C" w:rsidRDefault="00EE1275">
      <w:pPr>
        <w:numPr>
          <w:ilvl w:val="0"/>
          <w:numId w:val="330"/>
        </w:numPr>
      </w:pPr>
      <w:r w:rsidRPr="00F3456C">
        <w:t>commercial_register (string)</w:t>
      </w:r>
    </w:p>
    <w:p w:rsidR="00EE1275" w:rsidRPr="00F3456C" w:rsidRDefault="00EE1275">
      <w:pPr>
        <w:numPr>
          <w:ilvl w:val="0"/>
          <w:numId w:val="330"/>
        </w:numPr>
      </w:pPr>
      <w:r w:rsidRPr="00F3456C">
        <w:t>tax_id (string)</w:t>
      </w:r>
    </w:p>
    <w:p w:rsidR="00EE1275" w:rsidRPr="00F3456C" w:rsidRDefault="00EE1275">
      <w:pPr>
        <w:numPr>
          <w:ilvl w:val="0"/>
          <w:numId w:val="330"/>
        </w:numPr>
      </w:pPr>
      <w:r w:rsidRPr="00F3456C">
        <w:t>type (law_firm, accounting_firm, company, university)</w:t>
      </w:r>
    </w:p>
    <w:p w:rsidR="00EE1275" w:rsidRPr="00F3456C" w:rsidRDefault="00EE1275" w:rsidP="00EE1275">
      <w:r w:rsidRPr="00F3456C">
        <w:rPr>
          <w:b/>
          <w:bCs/>
        </w:rPr>
        <w:t>Role node:</w:t>
      </w:r>
    </w:p>
    <w:p w:rsidR="00EE1275" w:rsidRPr="00F3456C" w:rsidRDefault="00EE1275">
      <w:pPr>
        <w:numPr>
          <w:ilvl w:val="0"/>
          <w:numId w:val="331"/>
        </w:numPr>
      </w:pPr>
      <w:r w:rsidRPr="00F3456C">
        <w:lastRenderedPageBreak/>
        <w:t>role_type (string)</w:t>
      </w:r>
    </w:p>
    <w:p w:rsidR="00EE1275" w:rsidRPr="00F3456C" w:rsidRDefault="00EE1275">
      <w:pPr>
        <w:numPr>
          <w:ilvl w:val="0"/>
          <w:numId w:val="331"/>
        </w:numPr>
      </w:pPr>
      <w:r w:rsidRPr="00F3456C">
        <w:t>granted_at (datetime)</w:t>
      </w:r>
    </w:p>
    <w:p w:rsidR="00EE1275" w:rsidRPr="00F3456C" w:rsidRDefault="00EE1275">
      <w:pPr>
        <w:numPr>
          <w:ilvl w:val="0"/>
          <w:numId w:val="331"/>
        </w:numPr>
      </w:pPr>
      <w:r w:rsidRPr="00F3456C">
        <w:t>expiry (datetime, nullable)</w:t>
      </w:r>
    </w:p>
    <w:p w:rsidR="00EE1275" w:rsidRPr="00F3456C" w:rsidRDefault="00EE1275" w:rsidP="00EE1275">
      <w:r w:rsidRPr="00F3456C">
        <w:rPr>
          <w:b/>
          <w:bCs/>
        </w:rPr>
        <w:t>Transaction node:</w:t>
      </w:r>
    </w:p>
    <w:p w:rsidR="00EE1275" w:rsidRPr="00F3456C" w:rsidRDefault="00EE1275">
      <w:pPr>
        <w:numPr>
          <w:ilvl w:val="0"/>
          <w:numId w:val="332"/>
        </w:numPr>
      </w:pPr>
      <w:r w:rsidRPr="00F3456C">
        <w:t>transaction_id (UUID)</w:t>
      </w:r>
    </w:p>
    <w:p w:rsidR="00EE1275" w:rsidRPr="00F3456C" w:rsidRDefault="00EE1275">
      <w:pPr>
        <w:numPr>
          <w:ilvl w:val="0"/>
          <w:numId w:val="332"/>
        </w:numPr>
      </w:pPr>
      <w:r w:rsidRPr="00F3456C">
        <w:t>amount_egp (numeric)</w:t>
      </w:r>
    </w:p>
    <w:p w:rsidR="00EE1275" w:rsidRPr="00F3456C" w:rsidRDefault="00EE1275">
      <w:pPr>
        <w:numPr>
          <w:ilvl w:val="0"/>
          <w:numId w:val="332"/>
        </w:numPr>
      </w:pPr>
      <w:r w:rsidRPr="00F3456C">
        <w:t>timestamp (datetime)</w:t>
      </w:r>
    </w:p>
    <w:p w:rsidR="00EE1275" w:rsidRPr="00F3456C" w:rsidRDefault="00EE1275">
      <w:pPr>
        <w:numPr>
          <w:ilvl w:val="0"/>
          <w:numId w:val="332"/>
        </w:numPr>
      </w:pPr>
      <w:r w:rsidRPr="00F3456C">
        <w:t>type (investment, expense, dividend, trade)</w:t>
      </w:r>
    </w:p>
    <w:p w:rsidR="00EE1275" w:rsidRPr="00F3456C" w:rsidRDefault="00EE1275" w:rsidP="00EE1275">
      <w:r w:rsidRPr="00F3456C">
        <w:rPr>
          <w:b/>
          <w:bCs/>
        </w:rPr>
        <w:t>Document node:</w:t>
      </w:r>
    </w:p>
    <w:p w:rsidR="00EE1275" w:rsidRPr="00F3456C" w:rsidRDefault="00EE1275">
      <w:pPr>
        <w:numPr>
          <w:ilvl w:val="0"/>
          <w:numId w:val="333"/>
        </w:numPr>
      </w:pPr>
      <w:r w:rsidRPr="00F3456C">
        <w:t>document_id (UUID)</w:t>
      </w:r>
    </w:p>
    <w:p w:rsidR="00EE1275" w:rsidRPr="00F3456C" w:rsidRDefault="00EE1275">
      <w:pPr>
        <w:numPr>
          <w:ilvl w:val="0"/>
          <w:numId w:val="333"/>
        </w:numPr>
      </w:pPr>
      <w:r w:rsidRPr="00F3456C">
        <w:t>ipfs_cid (string)</w:t>
      </w:r>
    </w:p>
    <w:p w:rsidR="00EE1275" w:rsidRPr="00F3456C" w:rsidRDefault="00EE1275">
      <w:pPr>
        <w:numPr>
          <w:ilvl w:val="0"/>
          <w:numId w:val="333"/>
        </w:numPr>
      </w:pPr>
      <w:r w:rsidRPr="00F3456C">
        <w:t>document_type (contract, invoice, report, evidence)</w:t>
      </w:r>
    </w:p>
    <w:p w:rsidR="00EE1275" w:rsidRPr="00F3456C" w:rsidRDefault="00EE1275">
      <w:pPr>
        <w:numPr>
          <w:ilvl w:val="0"/>
          <w:numId w:val="333"/>
        </w:numPr>
      </w:pPr>
      <w:r w:rsidRPr="00F3456C">
        <w:t>uploaded_at (datetime)</w:t>
      </w:r>
    </w:p>
    <w:p w:rsidR="00EE1275" w:rsidRPr="00F3456C" w:rsidRDefault="00DA2FC4" w:rsidP="00EE1275">
      <w:r>
        <w:rPr>
          <w:noProof/>
        </w:rPr>
      </w:r>
      <w:r>
        <w:pict w14:anchorId="32548870">
          <v:rect id="Horizontal Line 784" o:spid="_x0000_s242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3.4.2 Relationship Types (Edge Definitions)</w:t>
      </w:r>
    </w:p>
    <w:tbl>
      <w:tblPr>
        <w:tblW w:w="0" w:type="auto"/>
        <w:tblCellMar>
          <w:top w:w="15" w:type="dxa"/>
          <w:left w:w="15" w:type="dxa"/>
          <w:bottom w:w="15" w:type="dxa"/>
          <w:right w:w="15" w:type="dxa"/>
        </w:tblCellMar>
        <w:tblLook w:val="04A0" w:firstRow="1" w:lastRow="0" w:firstColumn="1" w:lastColumn="0" w:noHBand="0" w:noVBand="1"/>
      </w:tblPr>
      <w:tblGrid>
        <w:gridCol w:w="2501"/>
        <w:gridCol w:w="3367"/>
        <w:gridCol w:w="4938"/>
        <w:gridCol w:w="225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Relationship</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Direction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Properties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OWNS_EQUITY</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percentage (float), cost_basis_egp</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MANAGES</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start_date, end_date</w:t>
            </w:r>
          </w:p>
        </w:tc>
        <w:tc>
          <w:tcPr>
            <w:tcW w:w="0" w:type="auto"/>
            <w:tcMar>
              <w:top w:w="150" w:type="dxa"/>
              <w:left w:w="240" w:type="dxa"/>
              <w:bottom w:w="150" w:type="dxa"/>
              <w:right w:w="0" w:type="dxa"/>
            </w:tcMar>
            <w:vAlign w:val="center"/>
            <w:hideMark/>
          </w:tcPr>
          <w:p w:rsidR="00EE1275" w:rsidRPr="00F3456C" w:rsidRDefault="00EE1275" w:rsidP="00AE04BC">
            <w:r w:rsidRPr="00F3456C">
              <w:t>Manager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SERVES_ON_BOARD</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start_date, end_date, role (e.g., independent)</w:t>
            </w:r>
          </w:p>
        </w:tc>
        <w:tc>
          <w:tcPr>
            <w:tcW w:w="0" w:type="auto"/>
            <w:tcMar>
              <w:top w:w="150" w:type="dxa"/>
              <w:left w:w="240" w:type="dxa"/>
              <w:bottom w:w="150" w:type="dxa"/>
              <w:right w:w="0" w:type="dxa"/>
            </w:tcMar>
            <w:vAlign w:val="center"/>
            <w:hideMark/>
          </w:tcPr>
          <w:p w:rsidR="00EE1275" w:rsidRPr="00F3456C" w:rsidRDefault="00EE1275" w:rsidP="00AE04BC">
            <w:r w:rsidRPr="00F3456C">
              <w:t>Board member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FOUNDED_BY</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founding_date</w:t>
            </w:r>
          </w:p>
        </w:tc>
        <w:tc>
          <w:tcPr>
            <w:tcW w:w="0" w:type="auto"/>
            <w:tcMar>
              <w:top w:w="150" w:type="dxa"/>
              <w:left w:w="240" w:type="dxa"/>
              <w:bottom w:w="150" w:type="dxa"/>
              <w:right w:w="0" w:type="dxa"/>
            </w:tcMar>
            <w:vAlign w:val="center"/>
            <w:hideMark/>
          </w:tcPr>
          <w:p w:rsidR="00EE1275" w:rsidRPr="00F3456C" w:rsidRDefault="00EE1275" w:rsidP="00AE04BC">
            <w:r w:rsidRPr="00F3456C">
              <w:t>Founding Operator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EMPLOYS</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position, start_date, end_date</w:t>
            </w:r>
          </w:p>
        </w:tc>
        <w:tc>
          <w:tcPr>
            <w:tcW w:w="0" w:type="auto"/>
            <w:tcMar>
              <w:top w:w="150" w:type="dxa"/>
              <w:left w:w="240" w:type="dxa"/>
              <w:bottom w:w="150" w:type="dxa"/>
              <w:right w:w="0" w:type="dxa"/>
            </w:tcMar>
            <w:vAlign w:val="center"/>
            <w:hideMark/>
          </w:tcPr>
          <w:p w:rsidR="00EE1275" w:rsidRPr="00F3456C" w:rsidRDefault="00EE1275" w:rsidP="00AE04BC">
            <w:r w:rsidRPr="00F3456C">
              <w:t>Workforce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REPRESENTS</w:t>
            </w:r>
          </w:p>
        </w:tc>
        <w:tc>
          <w:tcPr>
            <w:tcW w:w="0" w:type="auto"/>
            <w:tcMar>
              <w:top w:w="150" w:type="dxa"/>
              <w:left w:w="240" w:type="dxa"/>
              <w:bottom w:w="150" w:type="dxa"/>
              <w:right w:w="240" w:type="dxa"/>
            </w:tcMar>
            <w:vAlign w:val="center"/>
            <w:hideMark/>
          </w:tcPr>
          <w:p w:rsidR="00EE1275" w:rsidRPr="00F3456C" w:rsidRDefault="00EE1275" w:rsidP="00AE04BC">
            <w:r w:rsidRPr="00F3456C">
              <w:t>Entity (law firm)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service_type (escrow/legal), contract_id</w:t>
            </w:r>
          </w:p>
        </w:tc>
        <w:tc>
          <w:tcPr>
            <w:tcW w:w="0" w:type="auto"/>
            <w:tcMar>
              <w:top w:w="150" w:type="dxa"/>
              <w:left w:w="240" w:type="dxa"/>
              <w:bottom w:w="150" w:type="dxa"/>
              <w:right w:w="0" w:type="dxa"/>
            </w:tcMar>
            <w:vAlign w:val="center"/>
            <w:hideMark/>
          </w:tcPr>
          <w:p w:rsidR="00EE1275" w:rsidRPr="00F3456C" w:rsidRDefault="00EE1275" w:rsidP="00AE04BC">
            <w:r w:rsidRPr="00F3456C">
              <w:t>Service provider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IS_UBO_OF</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Entity</w:t>
            </w:r>
          </w:p>
        </w:tc>
        <w:tc>
          <w:tcPr>
            <w:tcW w:w="0" w:type="auto"/>
            <w:tcMar>
              <w:top w:w="150" w:type="dxa"/>
              <w:left w:w="240" w:type="dxa"/>
              <w:bottom w:w="150" w:type="dxa"/>
              <w:right w:w="240" w:type="dxa"/>
            </w:tcMar>
            <w:vAlign w:val="center"/>
            <w:hideMark/>
          </w:tcPr>
          <w:p w:rsidR="00EE1275" w:rsidRPr="00F3456C" w:rsidRDefault="00EE1275" w:rsidP="00AE04BC">
            <w:r w:rsidRPr="00F3456C">
              <w:t>percentage (if &gt;25%)</w:t>
            </w:r>
          </w:p>
        </w:tc>
        <w:tc>
          <w:tcPr>
            <w:tcW w:w="0" w:type="auto"/>
            <w:tcMar>
              <w:top w:w="150" w:type="dxa"/>
              <w:left w:w="240" w:type="dxa"/>
              <w:bottom w:w="150" w:type="dxa"/>
              <w:right w:w="0" w:type="dxa"/>
            </w:tcMar>
            <w:vAlign w:val="center"/>
            <w:hideMark/>
          </w:tcPr>
          <w:p w:rsidR="00EE1275" w:rsidRPr="00F3456C" w:rsidRDefault="00EE1275" w:rsidP="00AE04BC">
            <w:r w:rsidRPr="00F3456C">
              <w:t>Beneficial owner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SUBMITTED_EVIDENCE</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Document</w:t>
            </w:r>
          </w:p>
        </w:tc>
        <w:tc>
          <w:tcPr>
            <w:tcW w:w="0" w:type="auto"/>
            <w:tcMar>
              <w:top w:w="150" w:type="dxa"/>
              <w:left w:w="240" w:type="dxa"/>
              <w:bottom w:w="150" w:type="dxa"/>
              <w:right w:w="240" w:type="dxa"/>
            </w:tcMar>
            <w:vAlign w:val="center"/>
            <w:hideMark/>
          </w:tcPr>
          <w:p w:rsidR="00EE1275" w:rsidRPr="00F3456C" w:rsidRDefault="00EE1275" w:rsidP="00AE04BC">
            <w:r w:rsidRPr="00F3456C">
              <w:t>timestamp</w:t>
            </w:r>
          </w:p>
        </w:tc>
        <w:tc>
          <w:tcPr>
            <w:tcW w:w="0" w:type="auto"/>
            <w:tcMar>
              <w:top w:w="150" w:type="dxa"/>
              <w:left w:w="240" w:type="dxa"/>
              <w:bottom w:w="150" w:type="dxa"/>
              <w:right w:w="0" w:type="dxa"/>
            </w:tcMar>
            <w:vAlign w:val="center"/>
            <w:hideMark/>
          </w:tcPr>
          <w:p w:rsidR="00EE1275" w:rsidRPr="00F3456C" w:rsidRDefault="00EE1275" w:rsidP="00AE04BC">
            <w:r w:rsidRPr="00F3456C">
              <w:t>Evidence submission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VOTED_ON</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Proposal</w:t>
            </w:r>
          </w:p>
        </w:tc>
        <w:tc>
          <w:tcPr>
            <w:tcW w:w="0" w:type="auto"/>
            <w:tcMar>
              <w:top w:w="150" w:type="dxa"/>
              <w:left w:w="240" w:type="dxa"/>
              <w:bottom w:w="150" w:type="dxa"/>
              <w:right w:w="240" w:type="dxa"/>
            </w:tcMar>
            <w:vAlign w:val="center"/>
            <w:hideMark/>
          </w:tcPr>
          <w:p w:rsidR="00EE1275" w:rsidRPr="00F3456C" w:rsidRDefault="00EE1275" w:rsidP="00AE04BC">
            <w:r w:rsidRPr="00F3456C">
              <w:t>vote_choice, share_amount</w:t>
            </w:r>
          </w:p>
        </w:tc>
        <w:tc>
          <w:tcPr>
            <w:tcW w:w="0" w:type="auto"/>
            <w:tcMar>
              <w:top w:w="150" w:type="dxa"/>
              <w:left w:w="240" w:type="dxa"/>
              <w:bottom w:w="150" w:type="dxa"/>
              <w:right w:w="0" w:type="dxa"/>
            </w:tcMar>
            <w:vAlign w:val="center"/>
            <w:hideMark/>
          </w:tcPr>
          <w:p w:rsidR="00EE1275" w:rsidRPr="00F3456C" w:rsidRDefault="00EE1275" w:rsidP="00AE04BC">
            <w:r w:rsidRPr="00F3456C">
              <w:t>Vote cast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AFFILIATED_WITH</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relationship_type (family, business partner)</w:t>
            </w:r>
          </w:p>
        </w:tc>
        <w:tc>
          <w:tcPr>
            <w:tcW w:w="0" w:type="auto"/>
            <w:tcMar>
              <w:top w:w="150" w:type="dxa"/>
              <w:left w:w="240" w:type="dxa"/>
              <w:bottom w:w="150" w:type="dxa"/>
              <w:right w:w="0" w:type="dxa"/>
            </w:tcMar>
            <w:vAlign w:val="center"/>
            <w:hideMark/>
          </w:tcPr>
          <w:p w:rsidR="00EE1275" w:rsidRPr="00F3456C" w:rsidRDefault="00EE1275" w:rsidP="00AE04BC">
            <w:r w:rsidRPr="00F3456C">
              <w:t>AI</w:t>
            </w:r>
            <w:r w:rsidRPr="00F3456C">
              <w:noBreakHyphen/>
              <w:t>discovered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PAID_TO</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Entity (vendor)</w:t>
            </w:r>
          </w:p>
        </w:tc>
        <w:tc>
          <w:tcPr>
            <w:tcW w:w="0" w:type="auto"/>
            <w:tcMar>
              <w:top w:w="150" w:type="dxa"/>
              <w:left w:w="240" w:type="dxa"/>
              <w:bottom w:w="150" w:type="dxa"/>
              <w:right w:w="240" w:type="dxa"/>
            </w:tcMar>
            <w:vAlign w:val="center"/>
            <w:hideMark/>
          </w:tcPr>
          <w:p w:rsidR="00EE1275" w:rsidRPr="00F3456C" w:rsidRDefault="00EE1275" w:rsidP="00AE04BC">
            <w:r w:rsidRPr="00F3456C">
              <w:t>amount_egp, invoice_id</w:t>
            </w:r>
          </w:p>
        </w:tc>
        <w:tc>
          <w:tcPr>
            <w:tcW w:w="0" w:type="auto"/>
            <w:tcMar>
              <w:top w:w="150" w:type="dxa"/>
              <w:left w:w="240" w:type="dxa"/>
              <w:bottom w:w="150" w:type="dxa"/>
              <w:right w:w="0" w:type="dxa"/>
            </w:tcMar>
            <w:vAlign w:val="center"/>
            <w:hideMark/>
          </w:tcPr>
          <w:p w:rsidR="00EE1275" w:rsidRPr="00F3456C" w:rsidRDefault="00EE1275" w:rsidP="00AE04BC">
            <w:r w:rsidRPr="00F3456C">
              <w:t>Payment</w:t>
            </w:r>
          </w:p>
        </w:tc>
      </w:tr>
    </w:tbl>
    <w:p w:rsidR="00EE1275" w:rsidRPr="00F3456C" w:rsidRDefault="00DA2FC4" w:rsidP="00EE1275">
      <w:r>
        <w:rPr>
          <w:noProof/>
        </w:rPr>
      </w:r>
      <w:r>
        <w:pict w14:anchorId="4754A835">
          <v:rect id="Horizontal Line 783" o:spid="_x0000_s242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3.4.3 Graph Population (Daily ETL)</w:t>
      </w:r>
    </w:p>
    <w:p w:rsidR="00EE1275" w:rsidRPr="00F3456C" w:rsidRDefault="00EE1275" w:rsidP="00EE1275">
      <w:r w:rsidRPr="00F3456C">
        <w:t>The graph is updated daily (incremental) via an ETL job:</w:t>
      </w:r>
    </w:p>
    <w:p w:rsidR="00EE1275" w:rsidRPr="00F3456C" w:rsidRDefault="00EE1275">
      <w:pPr>
        <w:numPr>
          <w:ilvl w:val="0"/>
          <w:numId w:val="334"/>
        </w:numPr>
      </w:pPr>
      <w:r w:rsidRPr="00F3456C">
        <w:rPr>
          <w:b/>
          <w:bCs/>
        </w:rPr>
        <w:t>Extract:</w:t>
      </w:r>
      <w:r w:rsidRPr="00F3456C">
        <w:t> Query PostgreSQL for new/changed records since last run (using updated_attimestamps).</w:t>
      </w:r>
    </w:p>
    <w:p w:rsidR="00EE1275" w:rsidRPr="00F3456C" w:rsidRDefault="00EE1275">
      <w:pPr>
        <w:numPr>
          <w:ilvl w:val="0"/>
          <w:numId w:val="334"/>
        </w:numPr>
      </w:pPr>
      <w:r w:rsidRPr="00F3456C">
        <w:rPr>
          <w:b/>
          <w:bCs/>
        </w:rPr>
        <w:t>Transform:</w:t>
      </w:r>
      <w:r w:rsidRPr="00F3456C">
        <w:t> Convert relational rows to graph nodes/edges.</w:t>
      </w:r>
    </w:p>
    <w:p w:rsidR="00EE1275" w:rsidRPr="00F3456C" w:rsidRDefault="00EE1275">
      <w:pPr>
        <w:numPr>
          <w:ilvl w:val="0"/>
          <w:numId w:val="334"/>
        </w:numPr>
      </w:pPr>
      <w:r w:rsidRPr="00F3456C">
        <w:rPr>
          <w:b/>
          <w:bCs/>
        </w:rPr>
        <w:t>Load:</w:t>
      </w:r>
      <w:r w:rsidRPr="00F3456C">
        <w:t> Merge into Neo4j (create if not exists, update properties if changed).</w:t>
      </w:r>
    </w:p>
    <w:p w:rsidR="00EE1275" w:rsidRPr="00F3456C" w:rsidRDefault="00EE1275" w:rsidP="00EE1275">
      <w:r w:rsidRPr="00F3456C">
        <w:rPr>
          <w:b/>
          <w:bCs/>
        </w:rPr>
        <w:t>Example Cypher for merging an individual:</w:t>
      </w:r>
    </w:p>
    <w:p w:rsidR="00EE1275" w:rsidRPr="00F3456C" w:rsidRDefault="00EE1275" w:rsidP="00EE1275">
      <w:r w:rsidRPr="00F3456C">
        <w:t>cypher</w:t>
      </w:r>
    </w:p>
    <w:p w:rsidR="00EE1275" w:rsidRPr="00F3456C" w:rsidRDefault="00EE1275" w:rsidP="00EE1275">
      <w:r w:rsidRPr="00F3456C">
        <w:t>MERGE (i:Individual {identity_hash: $hash})</w:t>
      </w:r>
    </w:p>
    <w:p w:rsidR="00EE1275" w:rsidRPr="00F3456C" w:rsidRDefault="00EE1275" w:rsidP="00EE1275">
      <w:r w:rsidRPr="00F3456C">
        <w:t>ON CREATE SET i.created_at = $created, i.sovereign_trust_score = $score</w:t>
      </w:r>
    </w:p>
    <w:p w:rsidR="00EE1275" w:rsidRPr="00F3456C" w:rsidRDefault="00EE1275" w:rsidP="00EE1275">
      <w:r w:rsidRPr="00F3456C">
        <w:t>ON MATCH SET i.last_active_at = $last_active, i.sovereign_trust_score = $score</w:t>
      </w:r>
    </w:p>
    <w:p w:rsidR="00EE1275" w:rsidRPr="00F3456C" w:rsidRDefault="00EE1275" w:rsidP="00EE1275">
      <w:r w:rsidRPr="00F3456C">
        <w:rPr>
          <w:b/>
          <w:bCs/>
        </w:rPr>
        <w:t>AI</w:t>
      </w:r>
      <w:r w:rsidRPr="00F3456C">
        <w:rPr>
          <w:b/>
          <w:bCs/>
        </w:rPr>
        <w:noBreakHyphen/>
        <w:t>discovered relationships:</w:t>
      </w:r>
      <w:r w:rsidRPr="00F3456C">
        <w:t> Llama 3.2 parses board minutes, emails (with consent), and public records (e.g., GAFI UBO registry) to discover hidden relationships (e.g., “Ahmed is brother of the CEO”). These are added as AFFILIATED_WITH edges with a confidence property. If confidence &gt;0.8, auto</w:t>
      </w:r>
      <w:r w:rsidRPr="00F3456C">
        <w:noBreakHyphen/>
        <w:t>accepted; if 0.5</w:t>
      </w:r>
      <w:r w:rsidRPr="00F3456C">
        <w:noBreakHyphen/>
        <w:t>0.8, flagged for human confirmation.</w:t>
      </w:r>
    </w:p>
    <w:p w:rsidR="00EE1275" w:rsidRPr="00F3456C" w:rsidRDefault="00DA2FC4" w:rsidP="00EE1275">
      <w:r>
        <w:rPr>
          <w:noProof/>
        </w:rPr>
      </w:r>
      <w:r>
        <w:pict w14:anchorId="4EAB7D1A">
          <v:rect id="Horizontal Line 782" o:spid="_x0000_s241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3.4.4 Graph Query Examples (Production Use Cases)</w:t>
      </w:r>
    </w:p>
    <w:p w:rsidR="00EE1275" w:rsidRPr="00F3456C" w:rsidRDefault="00EE1275" w:rsidP="00EE1275">
      <w:r w:rsidRPr="00F3456C">
        <w:rPr>
          <w:b/>
          <w:bCs/>
        </w:rPr>
        <w:t>Find all enterprises where an individual serves as board member in more than 5 companies (concentration risk):</w:t>
      </w:r>
    </w:p>
    <w:p w:rsidR="00EE1275" w:rsidRPr="00F3456C" w:rsidRDefault="00EE1275" w:rsidP="00EE1275">
      <w:r w:rsidRPr="00F3456C">
        <w:t>cypher</w:t>
      </w:r>
    </w:p>
    <w:p w:rsidR="00EE1275" w:rsidRPr="00F3456C" w:rsidRDefault="00EE1275" w:rsidP="00EE1275">
      <w:r w:rsidRPr="00F3456C">
        <w:t>MATCH (i:Individual)-[:SERVES_ON_BOARD]-&gt;(e:Enterprise)</w:t>
      </w:r>
    </w:p>
    <w:p w:rsidR="00EE1275" w:rsidRPr="00F3456C" w:rsidRDefault="00EE1275" w:rsidP="00EE1275">
      <w:r w:rsidRPr="00F3456C">
        <w:t>WITH i, count(e) AS board_count</w:t>
      </w:r>
    </w:p>
    <w:p w:rsidR="00EE1275" w:rsidRPr="00F3456C" w:rsidRDefault="00EE1275" w:rsidP="00EE1275">
      <w:r w:rsidRPr="00F3456C">
        <w:t>WHERE board_count &gt; 5</w:t>
      </w:r>
    </w:p>
    <w:p w:rsidR="00EE1275" w:rsidRPr="00F3456C" w:rsidRDefault="00EE1275" w:rsidP="00EE1275">
      <w:r w:rsidRPr="00F3456C">
        <w:t>RETURN i.identity_hash, board_count</w:t>
      </w:r>
    </w:p>
    <w:p w:rsidR="00EE1275" w:rsidRPr="00F3456C" w:rsidRDefault="00EE1275" w:rsidP="00EE1275">
      <w:r w:rsidRPr="00F3456C">
        <w:rPr>
          <w:b/>
          <w:bCs/>
        </w:rPr>
        <w:t>Find potential related</w:t>
      </w:r>
      <w:r w:rsidRPr="00F3456C">
        <w:rPr>
          <w:b/>
          <w:bCs/>
        </w:rPr>
        <w:noBreakHyphen/>
        <w:t>party transactions (vendor UBO overlaps with enterprise shareholder):</w:t>
      </w:r>
    </w:p>
    <w:p w:rsidR="00EE1275" w:rsidRPr="00F3456C" w:rsidRDefault="00EE1275" w:rsidP="00EE1275">
      <w:r w:rsidRPr="00F3456C">
        <w:t>cypher</w:t>
      </w:r>
    </w:p>
    <w:p w:rsidR="00EE1275" w:rsidRPr="00F3456C" w:rsidRDefault="00EE1275" w:rsidP="00EE1275">
      <w:r w:rsidRPr="00F3456C">
        <w:t>MATCH (enterprise:Enterprise)-[:HAS_SHAREHOLDER]-&gt;(shareholder:Individual)</w:t>
      </w:r>
    </w:p>
    <w:p w:rsidR="00EE1275" w:rsidRPr="00F3456C" w:rsidRDefault="00EE1275" w:rsidP="00EE1275">
      <w:r w:rsidRPr="00F3456C">
        <w:t>MATCH (enterprise)-[:PAID_TO]-&gt;(vendor:Entity)</w:t>
      </w:r>
    </w:p>
    <w:p w:rsidR="00EE1275" w:rsidRPr="00F3456C" w:rsidRDefault="00EE1275" w:rsidP="00EE1275">
      <w:r w:rsidRPr="00F3456C">
        <w:lastRenderedPageBreak/>
        <w:t>MATCH (vendor)-[:IS_UBO_OF]-(shareholder)</w:t>
      </w:r>
    </w:p>
    <w:p w:rsidR="00EE1275" w:rsidRPr="00F3456C" w:rsidRDefault="00EE1275" w:rsidP="00EE1275">
      <w:r w:rsidRPr="00F3456C">
        <w:t>RETURN enterprise.legal_name, vendor.legal_name, shareholder.identity_hash</w:t>
      </w:r>
    </w:p>
    <w:p w:rsidR="00EE1275" w:rsidRPr="00F3456C" w:rsidRDefault="00EE1275" w:rsidP="00EE1275">
      <w:r w:rsidRPr="00F3456C">
        <w:rPr>
          <w:b/>
          <w:bCs/>
        </w:rPr>
        <w:t>Find all Capital Partners who invested in a specific enterprise and also serve as Workforce Partners elsewhere (synergy bonus candidates):</w:t>
      </w:r>
    </w:p>
    <w:p w:rsidR="00EE1275" w:rsidRPr="00F3456C" w:rsidRDefault="00EE1275" w:rsidP="00EE1275">
      <w:r w:rsidRPr="00F3456C">
        <w:t>cypher</w:t>
      </w:r>
    </w:p>
    <w:p w:rsidR="00EE1275" w:rsidRPr="00F3456C" w:rsidRDefault="00EE1275" w:rsidP="00EE1275">
      <w:r w:rsidRPr="00F3456C">
        <w:t>MATCH (individual:Individual)-[:OWNS_EQUITY]-&gt;(e1:Enterprise {enterprise_id: $ent_id})</w:t>
      </w:r>
    </w:p>
    <w:p w:rsidR="00EE1275" w:rsidRPr="00F3456C" w:rsidRDefault="00EE1275" w:rsidP="00EE1275">
      <w:r w:rsidRPr="00F3456C">
        <w:t>MATCH (individual)-[:EMPLOYS]-&gt;(e2:Enterprise)</w:t>
      </w:r>
    </w:p>
    <w:p w:rsidR="00EE1275" w:rsidRPr="00F3456C" w:rsidRDefault="00EE1275" w:rsidP="00EE1275">
      <w:r w:rsidRPr="00F3456C">
        <w:t>WHERE e2 != e1</w:t>
      </w:r>
    </w:p>
    <w:p w:rsidR="00EE1275" w:rsidRPr="00F3456C" w:rsidRDefault="00EE1275" w:rsidP="00EE1275">
      <w:r w:rsidRPr="00F3456C">
        <w:t>RETURN individual.identity_hash, e2.legal_name</w:t>
      </w:r>
    </w:p>
    <w:p w:rsidR="00EE1275" w:rsidRPr="00F3456C" w:rsidRDefault="00DA2FC4" w:rsidP="00EE1275">
      <w:r>
        <w:rPr>
          <w:noProof/>
        </w:rPr>
      </w:r>
      <w:r>
        <w:pict w14:anchorId="20E3C0AD">
          <v:rect id="Horizontal Line 781" o:spid="_x0000_s241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3.5 DUPLICATE IDENTITY PREVENTION</w:t>
      </w:r>
    </w:p>
    <w:p w:rsidR="00EE1275" w:rsidRPr="00F3456C" w:rsidRDefault="00EE1275" w:rsidP="00EE1275">
      <w:pPr>
        <w:rPr>
          <w:b/>
          <w:bCs/>
        </w:rPr>
      </w:pPr>
      <w:r w:rsidRPr="00F3456C">
        <w:rPr>
          <w:b/>
          <w:bCs/>
        </w:rPr>
        <w:t>3.5.1 Identity Hash Algorithm</w:t>
      </w:r>
    </w:p>
    <w:p w:rsidR="00EE1275" w:rsidRPr="00F3456C" w:rsidRDefault="00EE1275" w:rsidP="00EE1275">
      <w:r w:rsidRPr="00F3456C">
        <w:t>python</w:t>
      </w:r>
    </w:p>
    <w:p w:rsidR="00EE1275" w:rsidRPr="00F3456C" w:rsidRDefault="00EE1275" w:rsidP="00EE1275">
      <w:r w:rsidRPr="00F3456C">
        <w:t>import hashlib</w:t>
      </w:r>
    </w:p>
    <w:p w:rsidR="00EE1275" w:rsidRPr="00F3456C" w:rsidRDefault="00EE1275" w:rsidP="00EE1275">
      <w:r w:rsidRPr="00F3456C">
        <w:t>import numpy as np</w:t>
      </w:r>
    </w:p>
    <w:p w:rsidR="00EE1275" w:rsidRPr="00F3456C" w:rsidRDefault="00EE1275" w:rsidP="00EE1275">
      <w:r w:rsidRPr="00F3456C">
        <w:t>import os</w:t>
      </w:r>
    </w:p>
    <w:p w:rsidR="00EE1275" w:rsidRPr="00F3456C" w:rsidRDefault="00EE1275" w:rsidP="00EE1275"/>
    <w:p w:rsidR="00EE1275" w:rsidRPr="00F3456C" w:rsidRDefault="00EE1275" w:rsidP="00EE1275">
      <w:r w:rsidRPr="00F3456C">
        <w:t>def create_identity_hash(national_id, biometric_embedding, platform_salt):</w:t>
      </w:r>
    </w:p>
    <w:p w:rsidR="00EE1275" w:rsidRPr="00F3456C" w:rsidRDefault="00EE1275" w:rsidP="00EE1275">
      <w:r w:rsidRPr="00F3456C">
        <w:t xml:space="preserve">    </w:t>
      </w:r>
      <w:r w:rsidRPr="00F3456C">
        <w:rPr>
          <w:i/>
          <w:iCs/>
        </w:rPr>
        <w:t># biometric_embedding is a list of 512 floats (from facenet)</w:t>
      </w:r>
    </w:p>
    <w:p w:rsidR="00EE1275" w:rsidRPr="00F3456C" w:rsidRDefault="00EE1275" w:rsidP="00EE1275">
      <w:r w:rsidRPr="00F3456C">
        <w:t xml:space="preserve">    embedding_bytes = np.array(biometric_embedding).astype(np.float32).tobytes()</w:t>
      </w:r>
    </w:p>
    <w:p w:rsidR="00EE1275" w:rsidRPr="00F3456C" w:rsidRDefault="00EE1275" w:rsidP="00EE1275">
      <w:r w:rsidRPr="00F3456C">
        <w:t xml:space="preserve">    combined = f"{national_id}:{embedding_bytes.hex()}:{platform_salt}"</w:t>
      </w:r>
    </w:p>
    <w:p w:rsidR="00EE1275" w:rsidRPr="00F3456C" w:rsidRDefault="00EE1275" w:rsidP="00EE1275">
      <w:r w:rsidRPr="00F3456C">
        <w:t xml:space="preserve">    return hashlib.sha3_256(combined.encode()).hexdigest()</w:t>
      </w:r>
    </w:p>
    <w:p w:rsidR="00EE1275" w:rsidRPr="00F3456C" w:rsidRDefault="00EE1275" w:rsidP="00EE1275">
      <w:pPr>
        <w:rPr>
          <w:b/>
          <w:bCs/>
        </w:rPr>
      </w:pPr>
      <w:r w:rsidRPr="00F3456C">
        <w:rPr>
          <w:b/>
          <w:bCs/>
        </w:rPr>
        <w:t>3.5.2 Duplicate Check Flow</w:t>
      </w:r>
    </w:p>
    <w:p w:rsidR="00EE1275" w:rsidRPr="00F3456C" w:rsidRDefault="00EE1275">
      <w:pPr>
        <w:numPr>
          <w:ilvl w:val="0"/>
          <w:numId w:val="335"/>
        </w:numPr>
      </w:pPr>
      <w:r w:rsidRPr="00F3456C">
        <w:t>On registration, compute hash using current platform salt (rotated monthly).</w:t>
      </w:r>
    </w:p>
    <w:p w:rsidR="00EE1275" w:rsidRPr="00F3456C" w:rsidRDefault="00EE1275">
      <w:pPr>
        <w:numPr>
          <w:ilvl w:val="0"/>
          <w:numId w:val="335"/>
        </w:numPr>
      </w:pPr>
      <w:r w:rsidRPr="00F3456C">
        <w:t>Query immutable ledger for event_type = 'identity_anchor' and payload.identity_hash.</w:t>
      </w:r>
    </w:p>
    <w:p w:rsidR="00EE1275" w:rsidRPr="00F3456C" w:rsidRDefault="00EE1275">
      <w:pPr>
        <w:numPr>
          <w:ilvl w:val="0"/>
          <w:numId w:val="335"/>
        </w:numPr>
      </w:pPr>
      <w:r w:rsidRPr="00F3456C">
        <w:t>Use indexed database (bloom filter + PostgreSQL hash index) for fast lookup (O(1) average).</w:t>
      </w:r>
    </w:p>
    <w:p w:rsidR="00EE1275" w:rsidRPr="00F3456C" w:rsidRDefault="00EE1275">
      <w:pPr>
        <w:numPr>
          <w:ilvl w:val="0"/>
          <w:numId w:val="335"/>
        </w:numPr>
      </w:pPr>
      <w:r w:rsidRPr="00F3456C">
        <w:t>If match found:</w:t>
      </w:r>
    </w:p>
    <w:p w:rsidR="00EE1275" w:rsidRPr="00F3456C" w:rsidRDefault="00EE1275">
      <w:pPr>
        <w:numPr>
          <w:ilvl w:val="1"/>
          <w:numId w:val="335"/>
        </w:numPr>
      </w:pPr>
      <w:r w:rsidRPr="00F3456C">
        <w:t>Log attempt as immutable ledger event (event_type: 'duplicate_attempt').</w:t>
      </w:r>
    </w:p>
    <w:p w:rsidR="00EE1275" w:rsidRPr="00F3456C" w:rsidRDefault="00EE1275">
      <w:pPr>
        <w:numPr>
          <w:ilvl w:val="1"/>
          <w:numId w:val="335"/>
        </w:numPr>
      </w:pPr>
      <w:r w:rsidRPr="00F3456C">
        <w:t>Reject registration with message: “An account with this identity already exists. If you have forgotten your credentials, use password recovery.”</w:t>
      </w:r>
    </w:p>
    <w:p w:rsidR="00EE1275" w:rsidRPr="00F3456C" w:rsidRDefault="00EE1275">
      <w:pPr>
        <w:numPr>
          <w:ilvl w:val="1"/>
          <w:numId w:val="335"/>
        </w:numPr>
      </w:pPr>
      <w:r w:rsidRPr="00F3456C">
        <w:t>Flag both old and new identity for potential fraud investigation (if the new attempt appears malicious, e.g., same ID but different photo).</w:t>
      </w:r>
    </w:p>
    <w:p w:rsidR="00EE1275" w:rsidRPr="00F3456C" w:rsidRDefault="00EE1275" w:rsidP="00EE1275">
      <w:pPr>
        <w:rPr>
          <w:b/>
          <w:bCs/>
        </w:rPr>
      </w:pPr>
      <w:r w:rsidRPr="00F3456C">
        <w:rPr>
          <w:b/>
          <w:bCs/>
        </w:rPr>
        <w:t>3.5.3 Salt Rotation &amp; Re</w:t>
      </w:r>
      <w:r w:rsidRPr="00F3456C">
        <w:rPr>
          <w:b/>
          <w:bCs/>
        </w:rPr>
        <w:noBreakHyphen/>
        <w:t>hashing</w:t>
      </w:r>
    </w:p>
    <w:p w:rsidR="00EE1275" w:rsidRPr="00F3456C" w:rsidRDefault="00EE1275">
      <w:pPr>
        <w:numPr>
          <w:ilvl w:val="0"/>
          <w:numId w:val="336"/>
        </w:numPr>
      </w:pPr>
      <w:r w:rsidRPr="00F3456C">
        <w:t>Salt is rotated on the first day of each month.</w:t>
      </w:r>
    </w:p>
    <w:p w:rsidR="00EE1275" w:rsidRPr="00F3456C" w:rsidRDefault="00EE1275">
      <w:pPr>
        <w:numPr>
          <w:ilvl w:val="0"/>
          <w:numId w:val="336"/>
        </w:numPr>
      </w:pPr>
      <w:r w:rsidRPr="00F3456C">
        <w:lastRenderedPageBreak/>
        <w:t>On rotation, all existing identity hashes are re</w:t>
      </w:r>
      <w:r w:rsidRPr="00F3456C">
        <w:noBreakHyphen/>
        <w:t>computed with the new salt and stored in a separate column (identity_hash_v2). Old hashes are retained for historical queries.</w:t>
      </w:r>
    </w:p>
    <w:p w:rsidR="00EE1275" w:rsidRPr="00F3456C" w:rsidRDefault="00EE1275">
      <w:pPr>
        <w:numPr>
          <w:ilvl w:val="0"/>
          <w:numId w:val="336"/>
        </w:numPr>
      </w:pPr>
      <w:r w:rsidRPr="00F3456C">
        <w:t>Rotation requires two Steward approvals and is logged on the immutable ledger.</w:t>
      </w:r>
    </w:p>
    <w:p w:rsidR="00EE1275" w:rsidRPr="00F3456C" w:rsidRDefault="00EE1275" w:rsidP="00EE1275">
      <w:r w:rsidRPr="00F3456C">
        <w:rPr>
          <w:b/>
          <w:bCs/>
        </w:rPr>
        <w:t>Example – Salt rotation:</w:t>
      </w:r>
      <w:r w:rsidRPr="00F3456C">
        <w:br/>
        <w:t>On June 1, the system generates a new random salt. For each existing user, it computes new_hash = sha3(national_id + biometric_embedding + new_salt) and stores it. The old hash is kept for backward compatibility (queries can use either). No user action required.</w:t>
      </w:r>
    </w:p>
    <w:p w:rsidR="00EE1275" w:rsidRPr="00F3456C" w:rsidRDefault="00DA2FC4" w:rsidP="00EE1275">
      <w:r>
        <w:rPr>
          <w:noProof/>
        </w:rPr>
      </w:r>
      <w:r>
        <w:pict w14:anchorId="00790D28">
          <v:rect id="Horizontal Line 780" o:spid="_x0000_s241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3.6 SOVEREIGN TRUST SCORE (GLOBAL REPUTATION)</w:t>
      </w:r>
    </w:p>
    <w:p w:rsidR="00EE1275" w:rsidRPr="00F3456C" w:rsidRDefault="00EE1275" w:rsidP="00EE1275">
      <w:pPr>
        <w:rPr>
          <w:b/>
          <w:bCs/>
        </w:rPr>
      </w:pPr>
      <w:r w:rsidRPr="00F3456C">
        <w:rPr>
          <w:b/>
          <w:bCs/>
        </w:rPr>
        <w:t>3.6.1 Score Components</w:t>
      </w:r>
    </w:p>
    <w:p w:rsidR="00EE1275" w:rsidRPr="00F3456C" w:rsidRDefault="00EE1275" w:rsidP="00EE1275">
      <w:r w:rsidRPr="00F3456C">
        <w:t>The Sovereign Trust Score (0</w:t>
      </w:r>
      <w:r w:rsidRPr="00F3456C">
        <w:noBreakHyphen/>
        <w:t>100) is computed as a weighted average of role</w:t>
      </w:r>
      <w:r w:rsidRPr="00F3456C">
        <w:noBreakHyphen/>
        <w:t>specific scores, plus synergy and tenure bonuses.</w:t>
      </w:r>
    </w:p>
    <w:tbl>
      <w:tblPr>
        <w:tblW w:w="0" w:type="auto"/>
        <w:tblCellMar>
          <w:top w:w="15" w:type="dxa"/>
          <w:left w:w="15" w:type="dxa"/>
          <w:bottom w:w="15" w:type="dxa"/>
          <w:right w:w="15" w:type="dxa"/>
        </w:tblCellMar>
        <w:tblLook w:val="04A0" w:firstRow="1" w:lastRow="0" w:firstColumn="1" w:lastColumn="0" w:noHBand="0" w:noVBand="1"/>
      </w:tblPr>
      <w:tblGrid>
        <w:gridCol w:w="1823"/>
        <w:gridCol w:w="1193"/>
        <w:gridCol w:w="7413"/>
        <w:gridCol w:w="265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Data Source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Milestone delivery</w:t>
            </w:r>
          </w:p>
        </w:tc>
        <w:tc>
          <w:tcPr>
            <w:tcW w:w="0" w:type="auto"/>
            <w:tcMar>
              <w:top w:w="150" w:type="dxa"/>
              <w:left w:w="240" w:type="dxa"/>
              <w:bottom w:w="150" w:type="dxa"/>
              <w:right w:w="240" w:type="dxa"/>
            </w:tcMar>
            <w:vAlign w:val="center"/>
            <w:hideMark/>
          </w:tcPr>
          <w:p w:rsidR="00EE1275" w:rsidRPr="00F3456C" w:rsidRDefault="00EE1275" w:rsidP="00AE04BC">
            <w:r w:rsidRPr="00F3456C">
              <w:t>35%</w:t>
            </w:r>
          </w:p>
        </w:tc>
        <w:tc>
          <w:tcPr>
            <w:tcW w:w="0" w:type="auto"/>
            <w:tcMar>
              <w:top w:w="150" w:type="dxa"/>
              <w:left w:w="240" w:type="dxa"/>
              <w:bottom w:w="150" w:type="dxa"/>
              <w:right w:w="240" w:type="dxa"/>
            </w:tcMar>
            <w:vAlign w:val="center"/>
            <w:hideMark/>
          </w:tcPr>
          <w:p w:rsidR="00EE1275" w:rsidRPr="00F3456C" w:rsidRDefault="00EE1275" w:rsidP="00AE04BC">
            <w:r w:rsidRPr="00F3456C">
              <w:t>Percentage of milestones completed on time (actual vs forecast).</w:t>
            </w:r>
          </w:p>
        </w:tc>
        <w:tc>
          <w:tcPr>
            <w:tcW w:w="0" w:type="auto"/>
            <w:tcMar>
              <w:top w:w="150" w:type="dxa"/>
              <w:left w:w="240" w:type="dxa"/>
              <w:bottom w:w="150" w:type="dxa"/>
              <w:right w:w="0" w:type="dxa"/>
            </w:tcMar>
            <w:vAlign w:val="center"/>
            <w:hideMark/>
          </w:tcPr>
          <w:p w:rsidR="00EE1275" w:rsidRPr="00F3456C" w:rsidRDefault="00EE1275" w:rsidP="00AE04BC">
            <w:r w:rsidRPr="00F3456C">
              <w:t>Milestone verification events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Budget accuracy</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240" w:type="dxa"/>
            </w:tcMar>
            <w:vAlign w:val="center"/>
            <w:hideMark/>
          </w:tcPr>
          <w:p w:rsidR="00EE1275" w:rsidRPr="00F3456C" w:rsidRDefault="00EE1275" w:rsidP="00AE04BC">
            <w:r w:rsidRPr="00F3456C">
              <w:t>Variance between approved budget and actual expenditure (inverse). Negative variance (under budget) gives positive contribution up to a point; large positive variance (over budget) penalises.</w:t>
            </w:r>
          </w:p>
        </w:tc>
        <w:tc>
          <w:tcPr>
            <w:tcW w:w="0" w:type="auto"/>
            <w:tcMar>
              <w:top w:w="150" w:type="dxa"/>
              <w:left w:w="240" w:type="dxa"/>
              <w:bottom w:w="150" w:type="dxa"/>
              <w:right w:w="0" w:type="dxa"/>
            </w:tcMar>
            <w:vAlign w:val="center"/>
            <w:hideMark/>
          </w:tcPr>
          <w:p w:rsidR="00EE1275" w:rsidRPr="00F3456C" w:rsidRDefault="00EE1275" w:rsidP="00AE04BC">
            <w:r w:rsidRPr="00F3456C">
              <w:t>Expense approvals, milestone releases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240" w:type="dxa"/>
            </w:tcMar>
            <w:vAlign w:val="center"/>
            <w:hideMark/>
          </w:tcPr>
          <w:p w:rsidR="00EE1275" w:rsidRPr="00F3456C" w:rsidRDefault="00EE1275" w:rsidP="00AE04BC">
            <w:r w:rsidRPr="00F3456C">
              <w:t>On</w:t>
            </w:r>
            <w:r w:rsidRPr="00F3456C">
              <w:noBreakHyphen/>
              <w:t>time financial submissions, voting participation rate, quorum achievement. Includes social insurance compliance (Add</w:t>
            </w:r>
            <w:r w:rsidRPr="00F3456C">
              <w:noBreakHyphen/>
              <w:t>on 26) and police record verification (Add</w:t>
            </w:r>
            <w:r w:rsidRPr="00F3456C">
              <w:noBreakHyphen/>
              <w:t>on 27).</w:t>
            </w:r>
          </w:p>
        </w:tc>
        <w:tc>
          <w:tcPr>
            <w:tcW w:w="0" w:type="auto"/>
            <w:tcMar>
              <w:top w:w="150" w:type="dxa"/>
              <w:left w:w="240" w:type="dxa"/>
              <w:bottom w:w="150" w:type="dxa"/>
              <w:right w:w="0" w:type="dxa"/>
            </w:tcMar>
            <w:vAlign w:val="center"/>
            <w:hideMark/>
          </w:tcPr>
          <w:p w:rsidR="00EE1275" w:rsidRPr="00F3456C" w:rsidRDefault="00EE1275" w:rsidP="00AE04BC">
            <w:r w:rsidRPr="00F3456C">
              <w:t>Financial report timestamps, vote events, NOSI API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Dispute resolution</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240" w:type="dxa"/>
            </w:tcMar>
            <w:vAlign w:val="center"/>
            <w:hideMark/>
          </w:tcPr>
          <w:p w:rsidR="00EE1275" w:rsidRPr="00F3456C" w:rsidRDefault="00EE1275" w:rsidP="00AE04BC">
            <w:r w:rsidRPr="00F3456C">
              <w:t>Number of disputes escalated (inverse), willingness to mediate (positive). Higher score for lower disputes.</w:t>
            </w:r>
          </w:p>
        </w:tc>
        <w:tc>
          <w:tcPr>
            <w:tcW w:w="0" w:type="auto"/>
            <w:tcMar>
              <w:top w:w="150" w:type="dxa"/>
              <w:left w:w="240" w:type="dxa"/>
              <w:bottom w:w="150" w:type="dxa"/>
              <w:right w:w="0" w:type="dxa"/>
            </w:tcMar>
            <w:vAlign w:val="center"/>
            <w:hideMark/>
          </w:tcPr>
          <w:p w:rsidR="00EE1275" w:rsidRPr="00F3456C" w:rsidRDefault="00EE1275" w:rsidP="00AE04BC">
            <w:r w:rsidRPr="00F3456C">
              <w:t>Dispute events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Longevity</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240" w:type="dxa"/>
            </w:tcMar>
            <w:vAlign w:val="center"/>
            <w:hideMark/>
          </w:tcPr>
          <w:p w:rsidR="00EE1275" w:rsidRPr="00F3456C" w:rsidRDefault="00EE1275" w:rsidP="00AE04BC">
            <w:r w:rsidRPr="00F3456C">
              <w:t>Tenure on platform in years, capped at 10 (1 point per year).</w:t>
            </w:r>
          </w:p>
        </w:tc>
        <w:tc>
          <w:tcPr>
            <w:tcW w:w="0" w:type="auto"/>
            <w:tcMar>
              <w:top w:w="150" w:type="dxa"/>
              <w:left w:w="240" w:type="dxa"/>
              <w:bottom w:w="150" w:type="dxa"/>
              <w:right w:w="0" w:type="dxa"/>
            </w:tcMar>
            <w:vAlign w:val="center"/>
            <w:hideMark/>
          </w:tcPr>
          <w:p w:rsidR="00EE1275" w:rsidRPr="00F3456C" w:rsidRDefault="00EE1275" w:rsidP="00AE04BC">
            <w:r w:rsidRPr="00F3456C">
              <w:t>Account creation date</w:t>
            </w:r>
          </w:p>
        </w:tc>
      </w:tr>
    </w:tbl>
    <w:p w:rsidR="00EE1275" w:rsidRPr="00F3456C" w:rsidRDefault="00EE1275" w:rsidP="00EE1275">
      <w:r w:rsidRPr="00F3456C">
        <w:rPr>
          <w:b/>
          <w:bCs/>
        </w:rPr>
        <w:t>Example calculation for a Capital Partner:</w:t>
      </w:r>
    </w:p>
    <w:tbl>
      <w:tblPr>
        <w:tblW w:w="0" w:type="auto"/>
        <w:tblCellMar>
          <w:top w:w="15" w:type="dxa"/>
          <w:left w:w="15" w:type="dxa"/>
          <w:bottom w:w="15" w:type="dxa"/>
          <w:right w:w="15" w:type="dxa"/>
        </w:tblCellMar>
        <w:tblLook w:val="04A0" w:firstRow="1" w:lastRow="0" w:firstColumn="1" w:lastColumn="0" w:noHBand="0" w:noVBand="1"/>
      </w:tblPr>
      <w:tblGrid>
        <w:gridCol w:w="7184"/>
        <w:gridCol w:w="2536"/>
        <w:gridCol w:w="1769"/>
        <w:gridCol w:w="159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Raw value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Scaled (0</w:t>
            </w:r>
            <w:r w:rsidRPr="00F3456C">
              <w:rPr>
                <w:b/>
                <w:bCs/>
              </w:rPr>
              <w:noBreakHyphen/>
              <w:t>100)</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Milestone delivery (as investor? not applicable – but if also a founder, would apply)</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Budget accuracy (not applicable for pure investor)</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 compliance (voting participation)</w:t>
            </w:r>
          </w:p>
        </w:tc>
        <w:tc>
          <w:tcPr>
            <w:tcW w:w="0" w:type="auto"/>
            <w:tcMar>
              <w:top w:w="150" w:type="dxa"/>
              <w:left w:w="240" w:type="dxa"/>
              <w:bottom w:w="150" w:type="dxa"/>
              <w:right w:w="240" w:type="dxa"/>
            </w:tcMar>
            <w:vAlign w:val="center"/>
            <w:hideMark/>
          </w:tcPr>
          <w:p w:rsidR="00EE1275" w:rsidRPr="00F3456C" w:rsidRDefault="00EE1275" w:rsidP="00AE04BC">
            <w:r w:rsidRPr="00F3456C">
              <w:t>60% of proposals voted</w:t>
            </w:r>
          </w:p>
        </w:tc>
        <w:tc>
          <w:tcPr>
            <w:tcW w:w="0" w:type="auto"/>
            <w:tcMar>
              <w:top w:w="150" w:type="dxa"/>
              <w:left w:w="240" w:type="dxa"/>
              <w:bottom w:w="150" w:type="dxa"/>
              <w:right w:w="240" w:type="dxa"/>
            </w:tcMar>
            <w:vAlign w:val="center"/>
            <w:hideMark/>
          </w:tcPr>
          <w:p w:rsidR="00EE1275" w:rsidRPr="00F3456C" w:rsidRDefault="00EE1275" w:rsidP="00AE04BC">
            <w:r w:rsidRPr="00F3456C">
              <w:t>60</w:t>
            </w:r>
          </w:p>
        </w:tc>
        <w:tc>
          <w:tcPr>
            <w:tcW w:w="0" w:type="auto"/>
            <w:tcMar>
              <w:top w:w="150" w:type="dxa"/>
              <w:left w:w="240" w:type="dxa"/>
              <w:bottom w:w="150" w:type="dxa"/>
              <w:right w:w="0" w:type="dxa"/>
            </w:tcMar>
            <w:vAlign w:val="center"/>
            <w:hideMark/>
          </w:tcPr>
          <w:p w:rsidR="00EE1275" w:rsidRPr="00F3456C" w:rsidRDefault="00EE1275" w:rsidP="00AE04BC">
            <w:r w:rsidRPr="00F3456C">
              <w:t>60×0.20 = 12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Dispute resolution</w:t>
            </w:r>
          </w:p>
        </w:tc>
        <w:tc>
          <w:tcPr>
            <w:tcW w:w="0" w:type="auto"/>
            <w:tcMar>
              <w:top w:w="150" w:type="dxa"/>
              <w:left w:w="240" w:type="dxa"/>
              <w:bottom w:w="150" w:type="dxa"/>
              <w:right w:w="240" w:type="dxa"/>
            </w:tcMar>
            <w:vAlign w:val="center"/>
            <w:hideMark/>
          </w:tcPr>
          <w:p w:rsidR="00EE1275" w:rsidRPr="00F3456C" w:rsidRDefault="00EE1275" w:rsidP="00AE04BC">
            <w:r w:rsidRPr="00F3456C">
              <w:t>0 disputes</w:t>
            </w:r>
          </w:p>
        </w:tc>
        <w:tc>
          <w:tcPr>
            <w:tcW w:w="0" w:type="auto"/>
            <w:tcMar>
              <w:top w:w="150" w:type="dxa"/>
              <w:left w:w="240" w:type="dxa"/>
              <w:bottom w:w="150" w:type="dxa"/>
              <w:right w:w="240" w:type="dxa"/>
            </w:tcMar>
            <w:vAlign w:val="center"/>
            <w:hideMark/>
          </w:tcPr>
          <w:p w:rsidR="00EE1275" w:rsidRPr="00F3456C" w:rsidRDefault="00EE1275" w:rsidP="00AE04BC">
            <w:r w:rsidRPr="00F3456C">
              <w:t>100</w:t>
            </w:r>
          </w:p>
        </w:tc>
        <w:tc>
          <w:tcPr>
            <w:tcW w:w="0" w:type="auto"/>
            <w:tcMar>
              <w:top w:w="150" w:type="dxa"/>
              <w:left w:w="240" w:type="dxa"/>
              <w:bottom w:w="150" w:type="dxa"/>
              <w:right w:w="0" w:type="dxa"/>
            </w:tcMar>
            <w:vAlign w:val="center"/>
            <w:hideMark/>
          </w:tcPr>
          <w:p w:rsidR="00EE1275" w:rsidRPr="00F3456C" w:rsidRDefault="00EE1275" w:rsidP="00AE04BC">
            <w:r w:rsidRPr="00F3456C">
              <w:t>100×0.10 = 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Longevity</w:t>
            </w:r>
          </w:p>
        </w:tc>
        <w:tc>
          <w:tcPr>
            <w:tcW w:w="0" w:type="auto"/>
            <w:tcMar>
              <w:top w:w="150" w:type="dxa"/>
              <w:left w:w="240" w:type="dxa"/>
              <w:bottom w:w="150" w:type="dxa"/>
              <w:right w:w="240" w:type="dxa"/>
            </w:tcMar>
            <w:vAlign w:val="center"/>
            <w:hideMark/>
          </w:tcPr>
          <w:p w:rsidR="00EE1275" w:rsidRPr="00F3456C" w:rsidRDefault="00EE1275" w:rsidP="00AE04BC">
            <w:r w:rsidRPr="00F3456C">
              <w:t>2 years</w:t>
            </w:r>
          </w:p>
        </w:tc>
        <w:tc>
          <w:tcPr>
            <w:tcW w:w="0" w:type="auto"/>
            <w:tcMar>
              <w:top w:w="150" w:type="dxa"/>
              <w:left w:w="240" w:type="dxa"/>
              <w:bottom w:w="150" w:type="dxa"/>
              <w:right w:w="240" w:type="dxa"/>
            </w:tcMar>
            <w:vAlign w:val="center"/>
            <w:hideMark/>
          </w:tcPr>
          <w:p w:rsidR="00EE1275" w:rsidRPr="00F3456C" w:rsidRDefault="00EE1275" w:rsidP="00AE04BC">
            <w:r w:rsidRPr="00F3456C">
              <w:t>20 (2×10)</w:t>
            </w:r>
          </w:p>
        </w:tc>
        <w:tc>
          <w:tcPr>
            <w:tcW w:w="0" w:type="auto"/>
            <w:tcMar>
              <w:top w:w="150" w:type="dxa"/>
              <w:left w:w="240" w:type="dxa"/>
              <w:bottom w:w="150" w:type="dxa"/>
              <w:right w:w="0" w:type="dxa"/>
            </w:tcMar>
            <w:vAlign w:val="center"/>
            <w:hideMark/>
          </w:tcPr>
          <w:p w:rsidR="00EE1275" w:rsidRPr="00F3456C" w:rsidRDefault="00EE1275" w:rsidP="00AE04BC">
            <w:r w:rsidRPr="00F3456C">
              <w:t>20×0.10 = 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Subtotal</w:t>
            </w:r>
          </w:p>
        </w:tc>
        <w:tc>
          <w:tcPr>
            <w:tcW w:w="0" w:type="auto"/>
            <w:tcMar>
              <w:top w:w="150" w:type="dxa"/>
              <w:left w:w="240" w:type="dxa"/>
              <w:bottom w:w="150" w:type="dxa"/>
              <w:right w:w="240" w:type="dxa"/>
            </w:tcMar>
            <w:vAlign w:val="center"/>
            <w:hideMark/>
          </w:tcPr>
          <w:p w:rsidR="00EE1275" w:rsidRPr="00F3456C" w:rsidRDefault="00EE1275" w:rsidP="00AE04BC"/>
        </w:tc>
        <w:tc>
          <w:tcPr>
            <w:tcW w:w="0" w:type="auto"/>
            <w:tcMar>
              <w:top w:w="150" w:type="dxa"/>
              <w:left w:w="240" w:type="dxa"/>
              <w:bottom w:w="150" w:type="dxa"/>
              <w:right w:w="240" w:type="dxa"/>
            </w:tcMar>
            <w:vAlign w:val="center"/>
            <w:hideMark/>
          </w:tcPr>
          <w:p w:rsidR="00EE1275" w:rsidRPr="00F3456C" w:rsidRDefault="00EE1275" w:rsidP="00AE04BC"/>
        </w:tc>
        <w:tc>
          <w:tcPr>
            <w:tcW w:w="0" w:type="auto"/>
            <w:tcMar>
              <w:top w:w="150" w:type="dxa"/>
              <w:left w:w="240" w:type="dxa"/>
              <w:bottom w:w="150" w:type="dxa"/>
              <w:right w:w="0" w:type="dxa"/>
            </w:tcMar>
            <w:vAlign w:val="center"/>
            <w:hideMark/>
          </w:tcPr>
          <w:p w:rsidR="00EE1275" w:rsidRPr="00F3456C" w:rsidRDefault="00EE1275" w:rsidP="00AE04BC">
            <w:r w:rsidRPr="00F3456C">
              <w:t>24</w:t>
            </w:r>
          </w:p>
        </w:tc>
      </w:tr>
    </w:tbl>
    <w:p w:rsidR="00EE1275" w:rsidRPr="00F3456C" w:rsidRDefault="00EE1275" w:rsidP="00EE1275">
      <w:r w:rsidRPr="00F3456C">
        <w:t>For a pure investor without milestone or budget components, the total is lower, but they can earn a synergy bonus if they also have another role.</w:t>
      </w:r>
    </w:p>
    <w:p w:rsidR="00EE1275" w:rsidRPr="00F3456C" w:rsidRDefault="00DA2FC4" w:rsidP="00EE1275">
      <w:r>
        <w:rPr>
          <w:noProof/>
        </w:rPr>
      </w:r>
      <w:r>
        <w:pict w14:anchorId="0CB9F6D7">
          <v:rect id="Horizontal Line 779" o:spid="_x0000_s241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3.6.2 Multi</w:t>
      </w:r>
      <w:r w:rsidRPr="00F3456C">
        <w:rPr>
          <w:b/>
          <w:bCs/>
        </w:rPr>
        <w:noBreakHyphen/>
        <w:t>Role Aggregation</w:t>
      </w:r>
    </w:p>
    <w:p w:rsidR="00EE1275" w:rsidRPr="00F3456C" w:rsidRDefault="00EE1275" w:rsidP="00EE1275">
      <w:r w:rsidRPr="00F3456C">
        <w:t>A user may have multiple roles (e.g., Capital Partner in one enterprise, Founding Operator in another). The global score is a weighted average of role scores, with weights reflecting responsibility:</w:t>
      </w:r>
    </w:p>
    <w:tbl>
      <w:tblPr>
        <w:tblW w:w="11280" w:type="dxa"/>
        <w:tblCellMar>
          <w:top w:w="15" w:type="dxa"/>
          <w:left w:w="15" w:type="dxa"/>
          <w:bottom w:w="15" w:type="dxa"/>
          <w:right w:w="15" w:type="dxa"/>
        </w:tblCellMar>
        <w:tblLook w:val="04A0" w:firstRow="1" w:lastRow="0" w:firstColumn="1" w:lastColumn="0" w:noHBand="0" w:noVBand="1"/>
      </w:tblPr>
      <w:tblGrid>
        <w:gridCol w:w="8709"/>
        <w:gridCol w:w="257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Role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Capital Partner (investor)</w:t>
            </w:r>
          </w:p>
        </w:tc>
        <w:tc>
          <w:tcPr>
            <w:tcW w:w="0" w:type="auto"/>
            <w:tcMar>
              <w:top w:w="150" w:type="dxa"/>
              <w:left w:w="240" w:type="dxa"/>
              <w:bottom w:w="150" w:type="dxa"/>
              <w:right w:w="0" w:type="dxa"/>
            </w:tcMar>
            <w:vAlign w:val="center"/>
            <w:hideMark/>
          </w:tcPr>
          <w:p w:rsidR="00EE1275" w:rsidRPr="00F3456C" w:rsidRDefault="00EE1275" w:rsidP="00AE04BC">
            <w:r w:rsidRPr="00F3456C">
              <w:t>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Founding Operator (founder)</w:t>
            </w:r>
          </w:p>
        </w:tc>
        <w:tc>
          <w:tcPr>
            <w:tcW w:w="0" w:type="auto"/>
            <w:tcMar>
              <w:top w:w="150" w:type="dxa"/>
              <w:left w:w="240" w:type="dxa"/>
              <w:bottom w:w="150" w:type="dxa"/>
              <w:right w:w="0" w:type="dxa"/>
            </w:tcMar>
            <w:vAlign w:val="center"/>
            <w:hideMark/>
          </w:tcPr>
          <w:p w:rsidR="00EE1275" w:rsidRPr="00F3456C" w:rsidRDefault="00EE1275" w:rsidP="00AE04BC">
            <w:r w:rsidRPr="00F3456C">
              <w:t>1.5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Workforce Partner (employee)</w:t>
            </w:r>
          </w:p>
        </w:tc>
        <w:tc>
          <w:tcPr>
            <w:tcW w:w="0" w:type="auto"/>
            <w:tcMar>
              <w:top w:w="150" w:type="dxa"/>
              <w:left w:w="240" w:type="dxa"/>
              <w:bottom w:w="150" w:type="dxa"/>
              <w:right w:w="0" w:type="dxa"/>
            </w:tcMar>
            <w:vAlign w:val="center"/>
            <w:hideMark/>
          </w:tcPr>
          <w:p w:rsidR="00EE1275" w:rsidRPr="00F3456C" w:rsidRDefault="00EE1275" w:rsidP="00AE04BC">
            <w:r w:rsidRPr="00F3456C">
              <w:t>0.8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Constitutional Council (board member)</w:t>
            </w:r>
          </w:p>
        </w:tc>
        <w:tc>
          <w:tcPr>
            <w:tcW w:w="0" w:type="auto"/>
            <w:tcMar>
              <w:top w:w="150" w:type="dxa"/>
              <w:left w:w="240" w:type="dxa"/>
              <w:bottom w:w="150" w:type="dxa"/>
              <w:right w:w="0" w:type="dxa"/>
            </w:tcMar>
            <w:vAlign w:val="center"/>
            <w:hideMark/>
          </w:tcPr>
          <w:p w:rsidR="00EE1275" w:rsidRPr="00F3456C" w:rsidRDefault="00EE1275" w:rsidP="00AE04BC">
            <w:r w:rsidRPr="00F3456C">
              <w:t>1.3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w:t>
            </w:r>
          </w:p>
        </w:tc>
        <w:tc>
          <w:tcPr>
            <w:tcW w:w="0" w:type="auto"/>
            <w:tcMar>
              <w:top w:w="150" w:type="dxa"/>
              <w:left w:w="240" w:type="dxa"/>
              <w:bottom w:w="150" w:type="dxa"/>
              <w:right w:w="0" w:type="dxa"/>
            </w:tcMar>
            <w:vAlign w:val="center"/>
            <w:hideMark/>
          </w:tcPr>
          <w:p w:rsidR="00EE1275" w:rsidRPr="00F3456C" w:rsidRDefault="00EE1275" w:rsidP="00AE04BC">
            <w:r w:rsidRPr="00F3456C">
              <w:t>1.2</w:t>
            </w:r>
          </w:p>
        </w:tc>
      </w:tr>
    </w:tbl>
    <w:p w:rsidR="00EE1275" w:rsidRPr="00F3456C" w:rsidRDefault="00EE1275" w:rsidP="00EE1275">
      <w:r w:rsidRPr="00F3456C">
        <w:rPr>
          <w:b/>
          <w:bCs/>
        </w:rPr>
        <w:t>Formula:</w:t>
      </w:r>
    </w:p>
    <w:p w:rsidR="00EE1275" w:rsidRPr="00F3456C" w:rsidRDefault="00EE1275" w:rsidP="00EE1275">
      <w:r w:rsidRPr="00F3456C">
        <w:t>text</w:t>
      </w:r>
    </w:p>
    <w:p w:rsidR="00EE1275" w:rsidRPr="00F3456C" w:rsidRDefault="00EE1275" w:rsidP="00EE1275">
      <w:r w:rsidRPr="00F3456C">
        <w:t>global_score = Σ(role_score_i × role_weight_i) / Σ(role_weight_i) + synergy_bonus + tenure_bonus</w:t>
      </w:r>
    </w:p>
    <w:p w:rsidR="00EE1275" w:rsidRPr="00F3456C" w:rsidRDefault="00EE1275" w:rsidP="00EE1275">
      <w:r w:rsidRPr="00F3456C">
        <w:rPr>
          <w:b/>
          <w:bCs/>
        </w:rPr>
        <w:t>Example – Ahmed has multiple roles:</w:t>
      </w:r>
    </w:p>
    <w:p w:rsidR="00EE1275" w:rsidRPr="00F3456C" w:rsidRDefault="00EE1275">
      <w:pPr>
        <w:numPr>
          <w:ilvl w:val="0"/>
          <w:numId w:val="337"/>
        </w:numPr>
      </w:pPr>
      <w:r w:rsidRPr="00F3456C">
        <w:t>Founding Operator of “EcoPack”: role score 78 (weight 1.5) → 117</w:t>
      </w:r>
    </w:p>
    <w:p w:rsidR="00EE1275" w:rsidRPr="00F3456C" w:rsidRDefault="00EE1275">
      <w:pPr>
        <w:numPr>
          <w:ilvl w:val="0"/>
          <w:numId w:val="337"/>
        </w:numPr>
      </w:pPr>
      <w:r w:rsidRPr="00F3456C">
        <w:t>Capital Partner in “Nile Brew”: role score 65 (weight 1.0) → 65</w:t>
      </w:r>
    </w:p>
    <w:p w:rsidR="00EE1275" w:rsidRPr="00F3456C" w:rsidRDefault="00EE1275">
      <w:pPr>
        <w:numPr>
          <w:ilvl w:val="0"/>
          <w:numId w:val="337"/>
        </w:numPr>
      </w:pPr>
      <w:r w:rsidRPr="00F3456C">
        <w:t>Board member in “SmartFarm”: role score 82 (weight 1.3) → 106.6</w:t>
      </w:r>
      <w:r w:rsidRPr="00F3456C">
        <w:br/>
        <w:t>Sum weighted = 117+65+106.6 = 288.6, sum weights = 1.5+1.0+1.3 = 3.8 → weighted avg = 75.9</w:t>
      </w:r>
      <w:r w:rsidRPr="00F3456C">
        <w:br/>
        <w:t>Synergy bonus (active in 3 roles, consistent voting) = +8 → 83.9</w:t>
      </w:r>
      <w:r w:rsidRPr="00F3456C">
        <w:br/>
        <w:t>Tenure bonus (3 years) = +6 → 89.9 (Trusted Contributor)</w:t>
      </w:r>
    </w:p>
    <w:p w:rsidR="00EE1275" w:rsidRPr="00F3456C" w:rsidRDefault="00DA2FC4" w:rsidP="00EE1275">
      <w:r>
        <w:rPr>
          <w:noProof/>
        </w:rPr>
      </w:r>
      <w:r>
        <w:pict w14:anchorId="59E173B9">
          <v:rect id="Horizontal Line 778" o:spid="_x0000_s241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3.6.3 Reputation Levels &amp; Benefits</w:t>
      </w:r>
    </w:p>
    <w:tbl>
      <w:tblPr>
        <w:tblW w:w="11280" w:type="dxa"/>
        <w:tblCellMar>
          <w:top w:w="15" w:type="dxa"/>
          <w:left w:w="15" w:type="dxa"/>
          <w:bottom w:w="15" w:type="dxa"/>
          <w:right w:w="15" w:type="dxa"/>
        </w:tblCellMar>
        <w:tblLook w:val="04A0" w:firstRow="1" w:lastRow="0" w:firstColumn="1" w:lastColumn="0" w:noHBand="0" w:noVBand="1"/>
      </w:tblPr>
      <w:tblGrid>
        <w:gridCol w:w="851"/>
        <w:gridCol w:w="2123"/>
        <w:gridCol w:w="830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Score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Level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Benefits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90–100</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Constitutional Pillar</w:t>
            </w:r>
          </w:p>
        </w:tc>
        <w:tc>
          <w:tcPr>
            <w:tcW w:w="0" w:type="auto"/>
            <w:tcMar>
              <w:top w:w="150" w:type="dxa"/>
              <w:left w:w="240" w:type="dxa"/>
              <w:bottom w:w="150" w:type="dxa"/>
              <w:right w:w="0" w:type="dxa"/>
            </w:tcMar>
            <w:vAlign w:val="center"/>
            <w:hideMark/>
          </w:tcPr>
          <w:p w:rsidR="00EE1275" w:rsidRPr="00F3456C" w:rsidRDefault="00EE1275" w:rsidP="00AE04BC">
            <w:r w:rsidRPr="00F3456C">
              <w:t>Reduced platform fee (4% instead of 5% for service fee; 2% instead of 2.5% for consulting fee after opt</w:t>
            </w:r>
            <w:r w:rsidRPr="00F3456C">
              <w:noBreakHyphen/>
              <w:t>out eligible); priority support; early access to new features; eligibility for Steward consideration.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80–89</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Ecosystem Builder</w:t>
            </w:r>
          </w:p>
        </w:tc>
        <w:tc>
          <w:tcPr>
            <w:tcW w:w="0" w:type="auto"/>
            <w:tcMar>
              <w:top w:w="150" w:type="dxa"/>
              <w:left w:w="240" w:type="dxa"/>
              <w:bottom w:w="150" w:type="dxa"/>
              <w:right w:w="0" w:type="dxa"/>
            </w:tcMar>
            <w:vAlign w:val="center"/>
            <w:hideMark/>
          </w:tcPr>
          <w:p w:rsidR="00EE1275" w:rsidRPr="00F3456C" w:rsidRDefault="00EE1275" w:rsidP="00AE04BC">
            <w:r w:rsidRPr="00F3456C">
              <w:t>Lower minimum investment for Tier D dynamic scale (floor reduced from 50,000 EGP to 25,000 EGP); free pitch deck AI scoring (normally fee); access to exclusive investor matching.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65–79</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Trusted Contributor</w:t>
            </w:r>
          </w:p>
        </w:tc>
        <w:tc>
          <w:tcPr>
            <w:tcW w:w="0" w:type="auto"/>
            <w:tcMar>
              <w:top w:w="150" w:type="dxa"/>
              <w:left w:w="240" w:type="dxa"/>
              <w:bottom w:w="150" w:type="dxa"/>
              <w:right w:w="0" w:type="dxa"/>
            </w:tcMar>
            <w:vAlign w:val="center"/>
            <w:hideMark/>
          </w:tcPr>
          <w:p w:rsidR="00EE1275" w:rsidRPr="00F3456C" w:rsidRDefault="00EE1275" w:rsidP="00AE04BC">
            <w:r w:rsidRPr="00F3456C">
              <w:t>Voting recommendations; access to exclusive Tier C/D projects; reduced dispute mediation fee (500 EGP → 250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50–64</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Active Member</w:t>
            </w:r>
          </w:p>
        </w:tc>
        <w:tc>
          <w:tcPr>
            <w:tcW w:w="0" w:type="auto"/>
            <w:tcMar>
              <w:top w:w="150" w:type="dxa"/>
              <w:left w:w="240" w:type="dxa"/>
              <w:bottom w:w="150" w:type="dxa"/>
              <w:right w:w="0" w:type="dxa"/>
            </w:tcMar>
            <w:vAlign w:val="center"/>
            <w:hideMark/>
          </w:tcPr>
          <w:p w:rsidR="00EE1275" w:rsidRPr="00F3456C" w:rsidRDefault="00EE1275" w:rsidP="00AE04BC">
            <w:r w:rsidRPr="00F3456C">
              <w:t>Standard access.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0–49</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Emerging Participant</w:t>
            </w:r>
          </w:p>
        </w:tc>
        <w:tc>
          <w:tcPr>
            <w:tcW w:w="0" w:type="auto"/>
            <w:tcMar>
              <w:top w:w="150" w:type="dxa"/>
              <w:left w:w="240" w:type="dxa"/>
              <w:bottom w:w="150" w:type="dxa"/>
              <w:right w:w="0" w:type="dxa"/>
            </w:tcMar>
            <w:vAlign w:val="center"/>
            <w:hideMark/>
          </w:tcPr>
          <w:p w:rsidR="00EE1275" w:rsidRPr="00F3456C" w:rsidRDefault="00EE1275" w:rsidP="00AE04BC">
            <w:r w:rsidRPr="00F3456C">
              <w:t>Full access but with enhanced monitoring; cannot propose manager removal (requires score ≥30).</w:t>
            </w:r>
          </w:p>
        </w:tc>
      </w:tr>
    </w:tbl>
    <w:p w:rsidR="00EE1275" w:rsidRPr="00F3456C" w:rsidRDefault="00DA2FC4" w:rsidP="00EE1275">
      <w:r>
        <w:rPr>
          <w:noProof/>
        </w:rPr>
      </w:r>
      <w:r>
        <w:pict w14:anchorId="75B0BDD5">
          <v:rect id="Horizontal Line 777" o:spid="_x0000_s241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3.6.4 Penalties &amp; Decay</w:t>
      </w:r>
    </w:p>
    <w:p w:rsidR="00EE1275" w:rsidRPr="00F3456C" w:rsidRDefault="00EE1275" w:rsidP="00EE1275">
      <w:r w:rsidRPr="00F3456C">
        <w:rPr>
          <w:b/>
          <w:bCs/>
        </w:rPr>
        <w:t>Inactivity decay:</w:t>
      </w:r>
      <w:r w:rsidRPr="00F3456C">
        <w:t> Score decreases by 1 point per month of complete inactivity (no login, no vote, no transaction) after 6 months of inactivity. Bottom floor 30 (cannot go below 30 due to inactivity alone). Reactivation resets decay counter.</w:t>
      </w:r>
    </w:p>
    <w:p w:rsidR="00EE1275" w:rsidRPr="00F3456C" w:rsidRDefault="00EE1275" w:rsidP="00EE1275">
      <w:r w:rsidRPr="00F3456C">
        <w:rPr>
          <w:b/>
          <w:bCs/>
        </w:rPr>
        <w:t>Violation penalty:</w:t>
      </w:r>
      <w:r w:rsidRPr="00F3456C">
        <w:t> Confirmed constitutional violation (e.g., failed reservation, late financial report, undisclosed conflict of interest, failure to register employees with social insurance) → score reduced by 5–25 points depending on severity. The penalty is applied by the CRE automatically upon adjudication.</w:t>
      </w:r>
    </w:p>
    <w:tbl>
      <w:tblPr>
        <w:tblW w:w="11280" w:type="dxa"/>
        <w:tblCellMar>
          <w:top w:w="15" w:type="dxa"/>
          <w:left w:w="15" w:type="dxa"/>
          <w:bottom w:w="15" w:type="dxa"/>
          <w:right w:w="15" w:type="dxa"/>
        </w:tblCellMar>
        <w:tblLook w:val="04A0" w:firstRow="1" w:lastRow="0" w:firstColumn="1" w:lastColumn="0" w:noHBand="0" w:noVBand="1"/>
      </w:tblPr>
      <w:tblGrid>
        <w:gridCol w:w="4223"/>
        <w:gridCol w:w="1971"/>
        <w:gridCol w:w="508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Violation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Points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Example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Reservation expired (first offence)</w:t>
            </w:r>
          </w:p>
        </w:tc>
        <w:tc>
          <w:tcPr>
            <w:tcW w:w="0" w:type="auto"/>
            <w:tcMar>
              <w:top w:w="150" w:type="dxa"/>
              <w:left w:w="240" w:type="dxa"/>
              <w:bottom w:w="150" w:type="dxa"/>
              <w:right w:w="240" w:type="dxa"/>
            </w:tcMar>
            <w:vAlign w:val="center"/>
            <w:hideMark/>
          </w:tcPr>
          <w:p w:rsidR="00EE1275" w:rsidRPr="00F3456C" w:rsidRDefault="00EE1275" w:rsidP="00AE04BC">
            <w:r w:rsidRPr="00F3456C">
              <w:t>-5</w:t>
            </w:r>
          </w:p>
        </w:tc>
        <w:tc>
          <w:tcPr>
            <w:tcW w:w="0" w:type="auto"/>
            <w:tcMar>
              <w:top w:w="150" w:type="dxa"/>
              <w:left w:w="240" w:type="dxa"/>
              <w:bottom w:w="150" w:type="dxa"/>
              <w:right w:w="0" w:type="dxa"/>
            </w:tcMar>
            <w:vAlign w:val="center"/>
            <w:hideMark/>
          </w:tcPr>
          <w:p w:rsidR="00EE1275" w:rsidRPr="00F3456C" w:rsidRDefault="00EE1275" w:rsidP="00AE04BC">
            <w:r w:rsidRPr="00F3456C">
              <w:t>A Capital Partner reserves shares but does not pay within 48h.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Reservation expired (second within 12 months)</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Second offence.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Late financial report (15</w:t>
            </w:r>
            <w:r w:rsidRPr="00F3456C">
              <w:noBreakHyphen/>
              <w:t>30 days)</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Founding Operator submits quarterly report late.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Late financial report (&gt;30 days)</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Triggers escrow freeze; reputation heavily penalised.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Undisclosed conflict of interest</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A board member votes on a contract with their own company without disclosure.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Failure to register employee with social insurance within 30 days</w:t>
            </w:r>
          </w:p>
        </w:tc>
        <w:tc>
          <w:tcPr>
            <w:tcW w:w="0" w:type="auto"/>
            <w:tcMar>
              <w:top w:w="150" w:type="dxa"/>
              <w:left w:w="240" w:type="dxa"/>
              <w:bottom w:w="150" w:type="dxa"/>
              <w:right w:w="240" w:type="dxa"/>
            </w:tcMar>
            <w:vAlign w:val="center"/>
            <w:hideMark/>
          </w:tcPr>
          <w:p w:rsidR="00EE1275" w:rsidRPr="00F3456C" w:rsidRDefault="00EE1275" w:rsidP="00AE04BC">
            <w:r w:rsidRPr="00F3456C">
              <w:t>-15 (per employee)</w:t>
            </w:r>
          </w:p>
        </w:tc>
        <w:tc>
          <w:tcPr>
            <w:tcW w:w="0" w:type="auto"/>
            <w:tcMar>
              <w:top w:w="150" w:type="dxa"/>
              <w:left w:w="240" w:type="dxa"/>
              <w:bottom w:w="150" w:type="dxa"/>
              <w:right w:w="0" w:type="dxa"/>
            </w:tcMar>
            <w:vAlign w:val="center"/>
            <w:hideMark/>
          </w:tcPr>
          <w:p w:rsidR="00EE1275" w:rsidRPr="00F3456C" w:rsidRDefault="00EE1275" w:rsidP="00AE04BC">
            <w:r w:rsidRPr="00F3456C">
              <w:t>Manager fails to provide NOSI certificate.</w:t>
            </w:r>
          </w:p>
        </w:tc>
      </w:tr>
    </w:tbl>
    <w:p w:rsidR="00EE1275" w:rsidRPr="00F3456C" w:rsidRDefault="00EE1275" w:rsidP="00EE1275">
      <w:r w:rsidRPr="00F3456C">
        <w:rPr>
          <w:b/>
          <w:bCs/>
        </w:rPr>
        <w:t>Gaming detection:</w:t>
      </w:r>
      <w:r w:rsidRPr="00F3456C">
        <w:t> Llama 3.2 analyses activity patterns; if gaming detected (e.g., coordinated low</w:t>
      </w:r>
      <w:r w:rsidRPr="00F3456C">
        <w:noBreakHyphen/>
        <w:t>value votes to appear active, fake positive reviews), the score is frozen for 90 days and multiplied by 0.7 (i.e., 30% penalty). The user receives a notification with the evidence.</w:t>
      </w:r>
    </w:p>
    <w:p w:rsidR="00EE1275" w:rsidRPr="00F3456C" w:rsidRDefault="00DA2FC4" w:rsidP="00EE1275">
      <w:r>
        <w:rPr>
          <w:noProof/>
        </w:rPr>
      </w:r>
      <w:r>
        <w:pict w14:anchorId="06969BA0">
          <v:rect id="Horizontal Line 776" o:spid="_x0000_s241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3.7 PARTICIPATION REPUTATION SYSTEMS (ROLE</w:t>
      </w:r>
      <w:r w:rsidRPr="00F3456C">
        <w:rPr>
          <w:b/>
          <w:bCs/>
        </w:rPr>
        <w:noBreakHyphen/>
        <w:t>SPECIFIC SCORES)</w:t>
      </w:r>
    </w:p>
    <w:p w:rsidR="00EE1275" w:rsidRPr="00F3456C" w:rsidRDefault="00EE1275" w:rsidP="00EE1275">
      <w:pPr>
        <w:rPr>
          <w:b/>
          <w:bCs/>
        </w:rPr>
      </w:pPr>
      <w:r w:rsidRPr="00F3456C">
        <w:rPr>
          <w:b/>
          <w:bCs/>
        </w:rPr>
        <w:t>3.7.1 Capital Partner Sub</w:t>
      </w:r>
      <w:r w:rsidRPr="00F3456C">
        <w:rPr>
          <w:b/>
          <w:bCs/>
        </w:rPr>
        <w:noBreakHyphen/>
        <w:t>score</w:t>
      </w:r>
    </w:p>
    <w:tbl>
      <w:tblPr>
        <w:tblW w:w="11280" w:type="dxa"/>
        <w:tblCellMar>
          <w:top w:w="15" w:type="dxa"/>
          <w:left w:w="15" w:type="dxa"/>
          <w:bottom w:w="15" w:type="dxa"/>
          <w:right w:w="15" w:type="dxa"/>
        </w:tblCellMar>
        <w:tblLook w:val="04A0" w:firstRow="1" w:lastRow="0" w:firstColumn="1" w:lastColumn="0" w:noHBand="0" w:noVBand="1"/>
      </w:tblPr>
      <w:tblGrid>
        <w:gridCol w:w="2578"/>
        <w:gridCol w:w="1193"/>
        <w:gridCol w:w="750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Factor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Calculation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Commitment fulfilment</w:t>
            </w:r>
          </w:p>
        </w:tc>
        <w:tc>
          <w:tcPr>
            <w:tcW w:w="0" w:type="auto"/>
            <w:tcMar>
              <w:top w:w="150" w:type="dxa"/>
              <w:left w:w="240" w:type="dxa"/>
              <w:bottom w:w="150" w:type="dxa"/>
              <w:right w:w="240" w:type="dxa"/>
            </w:tcMar>
            <w:vAlign w:val="center"/>
            <w:hideMark/>
          </w:tcPr>
          <w:p w:rsidR="00EE1275" w:rsidRPr="00F3456C" w:rsidRDefault="00EE1275" w:rsidP="00AE04BC">
            <w:r w:rsidRPr="00F3456C">
              <w:t>40%</w:t>
            </w:r>
          </w:p>
        </w:tc>
        <w:tc>
          <w:tcPr>
            <w:tcW w:w="0" w:type="auto"/>
            <w:tcMar>
              <w:top w:w="150" w:type="dxa"/>
              <w:left w:w="240" w:type="dxa"/>
              <w:bottom w:w="150" w:type="dxa"/>
              <w:right w:w="0" w:type="dxa"/>
            </w:tcMar>
            <w:vAlign w:val="center"/>
            <w:hideMark/>
          </w:tcPr>
          <w:p w:rsidR="00EE1275" w:rsidRPr="00F3456C" w:rsidRDefault="00EE1275" w:rsidP="00AE04BC">
            <w:r w:rsidRPr="00F3456C">
              <w:t>Soft pledge → actual investment conversion rate. 100% = 100 points.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Payment timeliness</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Within 24h = 100 points; within 48h = 80 points; later = 50 points.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Voting participation</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eligible proposals voted 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Holding period</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&gt;12 months = 100 points; 6</w:t>
            </w:r>
            <w:r w:rsidRPr="00F3456C">
              <w:noBreakHyphen/>
              <w:t>12 months = 60 points; &lt;6 months = 20 points.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Investment diversity</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≥3 different sectors = 100 points; 2 sectors = 70 points; 1 sector = 40 points.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Feedback &amp; reporting</w:t>
            </w:r>
          </w:p>
        </w:tc>
        <w:tc>
          <w:tcPr>
            <w:tcW w:w="0" w:type="auto"/>
            <w:tcMar>
              <w:top w:w="150" w:type="dxa"/>
              <w:left w:w="240" w:type="dxa"/>
              <w:bottom w:w="150" w:type="dxa"/>
              <w:right w:w="240" w:type="dxa"/>
            </w:tcMar>
            <w:vAlign w:val="center"/>
            <w:hideMark/>
          </w:tcPr>
          <w:p w:rsidR="00EE1275" w:rsidRPr="00F3456C" w:rsidRDefault="00EE1275" w:rsidP="00AE04BC">
            <w:r w:rsidRPr="00F3456C">
              <w:t>5%</w:t>
            </w:r>
          </w:p>
        </w:tc>
        <w:tc>
          <w:tcPr>
            <w:tcW w:w="0" w:type="auto"/>
            <w:tcMar>
              <w:top w:w="150" w:type="dxa"/>
              <w:left w:w="240" w:type="dxa"/>
              <w:bottom w:w="150" w:type="dxa"/>
              <w:right w:w="0" w:type="dxa"/>
            </w:tcMar>
            <w:vAlign w:val="center"/>
            <w:hideMark/>
          </w:tcPr>
          <w:p w:rsidR="00EE1275" w:rsidRPr="00F3456C" w:rsidRDefault="00EE1275" w:rsidP="00AE04BC">
            <w:r w:rsidRPr="00F3456C">
              <w:t>Helpful due diligence reports (moderated) = bonus up to +10 points.</w:t>
            </w:r>
          </w:p>
        </w:tc>
      </w:tr>
    </w:tbl>
    <w:p w:rsidR="00EE1275" w:rsidRPr="00F3456C" w:rsidRDefault="00EE1275" w:rsidP="00EE1275">
      <w:pPr>
        <w:rPr>
          <w:b/>
          <w:bCs/>
        </w:rPr>
      </w:pPr>
      <w:r w:rsidRPr="00F3456C">
        <w:rPr>
          <w:b/>
          <w:bCs/>
        </w:rPr>
        <w:t>3.7.2 Founding Operator Sub</w:t>
      </w:r>
      <w:r w:rsidRPr="00F3456C">
        <w:rPr>
          <w:b/>
          <w:bCs/>
        </w:rPr>
        <w:noBreakHyphen/>
        <w:t>score</w:t>
      </w:r>
    </w:p>
    <w:tbl>
      <w:tblPr>
        <w:tblW w:w="11280" w:type="dxa"/>
        <w:tblCellMar>
          <w:top w:w="15" w:type="dxa"/>
          <w:left w:w="15" w:type="dxa"/>
          <w:bottom w:w="15" w:type="dxa"/>
          <w:right w:w="15" w:type="dxa"/>
        </w:tblCellMar>
        <w:tblLook w:val="04A0" w:firstRow="1" w:lastRow="0" w:firstColumn="1" w:lastColumn="0" w:noHBand="0" w:noVBand="1"/>
      </w:tblPr>
      <w:tblGrid>
        <w:gridCol w:w="2183"/>
        <w:gridCol w:w="1193"/>
        <w:gridCol w:w="790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Factor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Calculation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Project profitability</w:t>
            </w:r>
          </w:p>
        </w:tc>
        <w:tc>
          <w:tcPr>
            <w:tcW w:w="0" w:type="auto"/>
            <w:tcMar>
              <w:top w:w="150" w:type="dxa"/>
              <w:left w:w="240" w:type="dxa"/>
              <w:bottom w:w="150" w:type="dxa"/>
              <w:right w:w="240" w:type="dxa"/>
            </w:tcMar>
            <w:vAlign w:val="center"/>
            <w:hideMark/>
          </w:tcPr>
          <w:p w:rsidR="00EE1275" w:rsidRPr="00F3456C" w:rsidRDefault="00EE1275" w:rsidP="00AE04BC">
            <w:r w:rsidRPr="00F3456C">
              <w:t>35%</w:t>
            </w:r>
          </w:p>
        </w:tc>
        <w:tc>
          <w:tcPr>
            <w:tcW w:w="0" w:type="auto"/>
            <w:tcMar>
              <w:top w:w="150" w:type="dxa"/>
              <w:left w:w="240" w:type="dxa"/>
              <w:bottom w:w="150" w:type="dxa"/>
              <w:right w:w="0" w:type="dxa"/>
            </w:tcMar>
            <w:vAlign w:val="center"/>
            <w:hideMark/>
          </w:tcPr>
          <w:p w:rsidR="00EE1275" w:rsidRPr="00F3456C" w:rsidRDefault="00EE1275" w:rsidP="00AE04BC">
            <w:r w:rsidRPr="00F3456C">
              <w:t>Actual net profit vs forecast (average over last 4 quarters). Within ±10% = 100 points.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On</w:t>
            </w:r>
            <w:r w:rsidRPr="00F3456C">
              <w:noBreakHyphen/>
              <w:t>time financial reports, milestone submissions, board meeting attendance, </w:t>
            </w:r>
            <w:r w:rsidRPr="00F3456C">
              <w:rPr>
                <w:b/>
                <w:bCs/>
              </w:rPr>
              <w:t>social insurance compliance</w:t>
            </w:r>
            <w:r w:rsidRPr="00F3456C">
              <w:t> (Add</w:t>
            </w:r>
            <w:r w:rsidRPr="00F3456C">
              <w:noBreakHyphen/>
              <w:t>on 26).</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Financial transparency</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Bank API connected (100 points), manual upload (60 points), none (0).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Investor satisfaction</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Annual survey (anonymised) average rating (1</w:t>
            </w:r>
            <w:r w:rsidRPr="00F3456C">
              <w:noBreakHyphen/>
              <w:t>5 → 0</w:t>
            </w:r>
            <w:r w:rsidRPr="00F3456C">
              <w:noBreakHyphen/>
              <w:t>100).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Long</w:t>
            </w:r>
            <w:r w:rsidRPr="00F3456C">
              <w:rPr>
                <w:b/>
                <w:bCs/>
              </w:rPr>
              <w:noBreakHyphen/>
              <w:t>term commitment</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Still active after 3 years = 100 points; after 2 years = 70; after 1 year = 40.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Multiple projects</w:t>
            </w:r>
          </w:p>
        </w:tc>
        <w:tc>
          <w:tcPr>
            <w:tcW w:w="0" w:type="auto"/>
            <w:tcMar>
              <w:top w:w="150" w:type="dxa"/>
              <w:left w:w="240" w:type="dxa"/>
              <w:bottom w:w="150" w:type="dxa"/>
              <w:right w:w="240" w:type="dxa"/>
            </w:tcMar>
            <w:vAlign w:val="center"/>
            <w:hideMark/>
          </w:tcPr>
          <w:p w:rsidR="00EE1275" w:rsidRPr="00F3456C" w:rsidRDefault="00EE1275" w:rsidP="00AE04BC">
            <w:r w:rsidRPr="00F3456C">
              <w:t>5%</w:t>
            </w:r>
          </w:p>
        </w:tc>
        <w:tc>
          <w:tcPr>
            <w:tcW w:w="0" w:type="auto"/>
            <w:tcMar>
              <w:top w:w="150" w:type="dxa"/>
              <w:left w:w="240" w:type="dxa"/>
              <w:bottom w:w="150" w:type="dxa"/>
              <w:right w:w="0" w:type="dxa"/>
            </w:tcMar>
            <w:vAlign w:val="center"/>
            <w:hideMark/>
          </w:tcPr>
          <w:p w:rsidR="00EE1275" w:rsidRPr="00F3456C" w:rsidRDefault="00EE1275" w:rsidP="00AE04BC">
            <w:r w:rsidRPr="00F3456C">
              <w:t>Improvement across subsequent proposals (score uplift).</w:t>
            </w:r>
          </w:p>
        </w:tc>
      </w:tr>
    </w:tbl>
    <w:p w:rsidR="00EE1275" w:rsidRPr="00F3456C" w:rsidRDefault="00EE1275" w:rsidP="00EE1275">
      <w:pPr>
        <w:rPr>
          <w:b/>
          <w:bCs/>
        </w:rPr>
      </w:pPr>
      <w:r w:rsidRPr="00F3456C">
        <w:rPr>
          <w:b/>
          <w:bCs/>
        </w:rPr>
        <w:t>3.7.3 Workforce Partner Sub</w:t>
      </w:r>
      <w:r w:rsidRPr="00F3456C">
        <w:rPr>
          <w:b/>
          <w:bCs/>
        </w:rPr>
        <w:noBreakHyphen/>
        <w:t>score</w:t>
      </w:r>
    </w:p>
    <w:tbl>
      <w:tblPr>
        <w:tblW w:w="11280" w:type="dxa"/>
        <w:tblCellMar>
          <w:top w:w="15" w:type="dxa"/>
          <w:left w:w="15" w:type="dxa"/>
          <w:bottom w:w="15" w:type="dxa"/>
          <w:right w:w="15" w:type="dxa"/>
        </w:tblCellMar>
        <w:tblLook w:val="04A0" w:firstRow="1" w:lastRow="0" w:firstColumn="1" w:lastColumn="0" w:noHBand="0" w:noVBand="1"/>
      </w:tblPr>
      <w:tblGrid>
        <w:gridCol w:w="3114"/>
        <w:gridCol w:w="1250"/>
        <w:gridCol w:w="691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Factor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Calculation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Performance score</w:t>
            </w:r>
          </w:p>
        </w:tc>
        <w:tc>
          <w:tcPr>
            <w:tcW w:w="0" w:type="auto"/>
            <w:tcMar>
              <w:top w:w="150" w:type="dxa"/>
              <w:left w:w="240" w:type="dxa"/>
              <w:bottom w:w="150" w:type="dxa"/>
              <w:right w:w="240" w:type="dxa"/>
            </w:tcMar>
            <w:vAlign w:val="center"/>
            <w:hideMark/>
          </w:tcPr>
          <w:p w:rsidR="00EE1275" w:rsidRPr="00F3456C" w:rsidRDefault="00EE1275" w:rsidP="00AE04BC">
            <w:r w:rsidRPr="00F3456C">
              <w:t>40%</w:t>
            </w:r>
          </w:p>
        </w:tc>
        <w:tc>
          <w:tcPr>
            <w:tcW w:w="0" w:type="auto"/>
            <w:tcMar>
              <w:top w:w="150" w:type="dxa"/>
              <w:left w:w="240" w:type="dxa"/>
              <w:bottom w:w="150" w:type="dxa"/>
              <w:right w:w="0" w:type="dxa"/>
            </w:tcMar>
            <w:vAlign w:val="center"/>
            <w:hideMark/>
          </w:tcPr>
          <w:p w:rsidR="00EE1275" w:rsidRPr="00F3456C" w:rsidRDefault="00EE1275" w:rsidP="00AE04BC">
            <w:r w:rsidRPr="00F3456C">
              <w:t>From manager reviews (quarterly).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Tenure</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&gt;3 years = 100 points; 1</w:t>
            </w:r>
            <w:r w:rsidRPr="00F3456C">
              <w:noBreakHyphen/>
              <w:t>3 years = 60 points; &lt;1 year = 30 points.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Salary</w:t>
            </w:r>
            <w:r w:rsidRPr="00F3456C">
              <w:rPr>
                <w:b/>
                <w:bCs/>
              </w:rPr>
              <w:noBreakHyphen/>
              <w:t>to</w:t>
            </w:r>
            <w:r w:rsidRPr="00F3456C">
              <w:rPr>
                <w:b/>
                <w:bCs/>
              </w:rPr>
              <w:noBreakHyphen/>
              <w:t>equity conversion</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Converted at least once in last 12 months = 100 points; never = 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Attendance</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team meetings attended (if tracked).</w:t>
            </w:r>
          </w:p>
        </w:tc>
      </w:tr>
    </w:tbl>
    <w:p w:rsidR="00EE1275" w:rsidRPr="00F3456C" w:rsidRDefault="00EE1275" w:rsidP="00EE1275">
      <w:pPr>
        <w:rPr>
          <w:b/>
          <w:bCs/>
        </w:rPr>
      </w:pPr>
      <w:r w:rsidRPr="00F3456C">
        <w:rPr>
          <w:b/>
          <w:bCs/>
        </w:rPr>
        <w:t>3.7.4 Constitutional Council (Board) Sub</w:t>
      </w:r>
      <w:r w:rsidRPr="00F3456C">
        <w:rPr>
          <w:b/>
          <w:bCs/>
        </w:rPr>
        <w:noBreakHyphen/>
        <w:t>score</w:t>
      </w:r>
    </w:p>
    <w:tbl>
      <w:tblPr>
        <w:tblW w:w="11280" w:type="dxa"/>
        <w:tblCellMar>
          <w:top w:w="15" w:type="dxa"/>
          <w:left w:w="15" w:type="dxa"/>
          <w:bottom w:w="15" w:type="dxa"/>
          <w:right w:w="15" w:type="dxa"/>
        </w:tblCellMar>
        <w:tblLook w:val="04A0" w:firstRow="1" w:lastRow="0" w:firstColumn="1" w:lastColumn="0" w:noHBand="0" w:noVBand="1"/>
      </w:tblPr>
      <w:tblGrid>
        <w:gridCol w:w="2315"/>
        <w:gridCol w:w="1193"/>
        <w:gridCol w:w="777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Factor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Calculation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Attendance &amp; quorum</w:t>
            </w:r>
          </w:p>
        </w:tc>
        <w:tc>
          <w:tcPr>
            <w:tcW w:w="0" w:type="auto"/>
            <w:tcMar>
              <w:top w:w="150" w:type="dxa"/>
              <w:left w:w="240" w:type="dxa"/>
              <w:bottom w:w="150" w:type="dxa"/>
              <w:right w:w="240" w:type="dxa"/>
            </w:tcMar>
            <w:vAlign w:val="center"/>
            <w:hideMark/>
          </w:tcPr>
          <w:p w:rsidR="00EE1275" w:rsidRPr="00F3456C" w:rsidRDefault="00EE1275" w:rsidP="00AE04BC">
            <w:r w:rsidRPr="00F3456C">
              <w:t>30%</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board meetings attended.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Voting quality</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AI</w:t>
            </w:r>
            <w:r w:rsidRPr="00F3456C">
              <w:noBreakHyphen/>
              <w:t>assessed alignment with long</w:t>
            </w:r>
            <w:r w:rsidRPr="00F3456C">
              <w:noBreakHyphen/>
              <w:t>term success (e.g., voted for proposals that later improved enterprise health).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Dispute resolution</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Constructive handling of conflicts (low number of escalated disputes).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Strategic contributions</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Value</w:t>
            </w:r>
            <w:r w:rsidRPr="00F3456C">
              <w:noBreakHyphen/>
              <w:t>add beyond voting (e.g., mentoring management, introducing investors) – self</w:t>
            </w:r>
            <w:r w:rsidRPr="00F3456C">
              <w:noBreakHyphen/>
              <w:t>reported with evidence.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 &amp; timeliness</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On</w:t>
            </w:r>
            <w:r w:rsidRPr="00F3456C">
              <w:noBreakHyphen/>
              <w:t>time filing of board minutes, conflict disclosures.</w:t>
            </w:r>
          </w:p>
        </w:tc>
      </w:tr>
    </w:tbl>
    <w:p w:rsidR="00EE1275" w:rsidRPr="00F3456C" w:rsidRDefault="00DA2FC4" w:rsidP="00EE1275">
      <w:r>
        <w:rPr>
          <w:noProof/>
        </w:rPr>
      </w:r>
      <w:r>
        <w:pict w14:anchorId="7EAEF494">
          <v:rect id="Horizontal Line 775" o:spid="_x0000_s241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3.8 COMPLIANCE SCREENING INFRASTRUCTURE</w:t>
      </w:r>
    </w:p>
    <w:p w:rsidR="00EE1275" w:rsidRPr="00F3456C" w:rsidRDefault="00EE1275" w:rsidP="00EE1275">
      <w:pPr>
        <w:rPr>
          <w:b/>
          <w:bCs/>
        </w:rPr>
      </w:pPr>
      <w:r w:rsidRPr="00F3456C">
        <w:rPr>
          <w:b/>
          <w:bCs/>
        </w:rPr>
        <w:t>3.8.1 Sanctions &amp; PEP Lists</w:t>
      </w:r>
    </w:p>
    <w:tbl>
      <w:tblPr>
        <w:tblW w:w="0" w:type="auto"/>
        <w:tblCellMar>
          <w:top w:w="15" w:type="dxa"/>
          <w:left w:w="15" w:type="dxa"/>
          <w:bottom w:w="15" w:type="dxa"/>
          <w:right w:w="15" w:type="dxa"/>
        </w:tblCellMar>
        <w:tblLook w:val="04A0" w:firstRow="1" w:lastRow="0" w:firstColumn="1" w:lastColumn="0" w:noHBand="0" w:noVBand="1"/>
      </w:tblPr>
      <w:tblGrid>
        <w:gridCol w:w="2161"/>
        <w:gridCol w:w="2659"/>
        <w:gridCol w:w="3068"/>
        <w:gridCol w:w="213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List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Update 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Integration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OFAC SDN (US)</w:t>
            </w:r>
          </w:p>
        </w:tc>
        <w:tc>
          <w:tcPr>
            <w:tcW w:w="0" w:type="auto"/>
            <w:tcMar>
              <w:top w:w="150" w:type="dxa"/>
              <w:left w:w="240" w:type="dxa"/>
              <w:bottom w:w="150" w:type="dxa"/>
              <w:right w:w="240" w:type="dxa"/>
            </w:tcMar>
            <w:vAlign w:val="center"/>
            <w:hideMark/>
          </w:tcPr>
          <w:p w:rsidR="00EE1275" w:rsidRPr="00F3456C" w:rsidRDefault="00EE1275" w:rsidP="00AE04BC">
            <w:r w:rsidRPr="00F3456C">
              <w:t>Treasury</w:t>
            </w:r>
          </w:p>
        </w:tc>
        <w:tc>
          <w:tcPr>
            <w:tcW w:w="0" w:type="auto"/>
            <w:tcMar>
              <w:top w:w="150" w:type="dxa"/>
              <w:left w:w="240" w:type="dxa"/>
              <w:bottom w:w="150" w:type="dxa"/>
              <w:right w:w="240" w:type="dxa"/>
            </w:tcMar>
            <w:vAlign w:val="center"/>
            <w:hideMark/>
          </w:tcPr>
          <w:p w:rsidR="00EE1275" w:rsidRPr="00F3456C" w:rsidRDefault="00EE1275" w:rsidP="00AE04BC">
            <w:r w:rsidRPr="00F3456C">
              <w:t>Daily</w:t>
            </w:r>
          </w:p>
        </w:tc>
        <w:tc>
          <w:tcPr>
            <w:tcW w:w="0" w:type="auto"/>
            <w:tcMar>
              <w:top w:w="150" w:type="dxa"/>
              <w:left w:w="240" w:type="dxa"/>
              <w:bottom w:w="150" w:type="dxa"/>
              <w:right w:w="0" w:type="dxa"/>
            </w:tcMar>
            <w:vAlign w:val="center"/>
            <w:hideMark/>
          </w:tcPr>
          <w:p w:rsidR="00EE1275" w:rsidRPr="00F3456C" w:rsidRDefault="00EE1275" w:rsidP="00AE04BC">
            <w:r w:rsidRPr="00F3456C">
              <w:t>API + local cache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EU Consolidated</w:t>
            </w:r>
          </w:p>
        </w:tc>
        <w:tc>
          <w:tcPr>
            <w:tcW w:w="0" w:type="auto"/>
            <w:tcMar>
              <w:top w:w="150" w:type="dxa"/>
              <w:left w:w="240" w:type="dxa"/>
              <w:bottom w:w="150" w:type="dxa"/>
              <w:right w:w="240" w:type="dxa"/>
            </w:tcMar>
            <w:vAlign w:val="center"/>
            <w:hideMark/>
          </w:tcPr>
          <w:p w:rsidR="00EE1275" w:rsidRPr="00F3456C" w:rsidRDefault="00EE1275" w:rsidP="00AE04BC">
            <w:r w:rsidRPr="00F3456C">
              <w:t>European Commission</w:t>
            </w:r>
          </w:p>
        </w:tc>
        <w:tc>
          <w:tcPr>
            <w:tcW w:w="0" w:type="auto"/>
            <w:tcMar>
              <w:top w:w="150" w:type="dxa"/>
              <w:left w:w="240" w:type="dxa"/>
              <w:bottom w:w="150" w:type="dxa"/>
              <w:right w:w="240" w:type="dxa"/>
            </w:tcMar>
            <w:vAlign w:val="center"/>
            <w:hideMark/>
          </w:tcPr>
          <w:p w:rsidR="00EE1275" w:rsidRPr="00F3456C" w:rsidRDefault="00EE1275" w:rsidP="00AE04BC">
            <w:r w:rsidRPr="00F3456C">
              <w:t>Daily</w:t>
            </w:r>
          </w:p>
        </w:tc>
        <w:tc>
          <w:tcPr>
            <w:tcW w:w="0" w:type="auto"/>
            <w:tcMar>
              <w:top w:w="150" w:type="dxa"/>
              <w:left w:w="240" w:type="dxa"/>
              <w:bottom w:w="150" w:type="dxa"/>
              <w:right w:w="0" w:type="dxa"/>
            </w:tcMar>
            <w:vAlign w:val="center"/>
            <w:hideMark/>
          </w:tcPr>
          <w:p w:rsidR="00EE1275" w:rsidRPr="00F3456C" w:rsidRDefault="00EE1275" w:rsidP="00AE04BC">
            <w:r w:rsidRPr="00F3456C">
              <w:t>API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UN Security Council</w:t>
            </w:r>
          </w:p>
        </w:tc>
        <w:tc>
          <w:tcPr>
            <w:tcW w:w="0" w:type="auto"/>
            <w:tcMar>
              <w:top w:w="150" w:type="dxa"/>
              <w:left w:w="240" w:type="dxa"/>
              <w:bottom w:w="150" w:type="dxa"/>
              <w:right w:w="240" w:type="dxa"/>
            </w:tcMar>
            <w:vAlign w:val="center"/>
            <w:hideMark/>
          </w:tcPr>
          <w:p w:rsidR="00EE1275" w:rsidRPr="00F3456C" w:rsidRDefault="00EE1275" w:rsidP="00AE04BC">
            <w:r w:rsidRPr="00F3456C">
              <w:t>UN</w:t>
            </w:r>
          </w:p>
        </w:tc>
        <w:tc>
          <w:tcPr>
            <w:tcW w:w="0" w:type="auto"/>
            <w:tcMar>
              <w:top w:w="150" w:type="dxa"/>
              <w:left w:w="240" w:type="dxa"/>
              <w:bottom w:w="150" w:type="dxa"/>
              <w:right w:w="240" w:type="dxa"/>
            </w:tcMar>
            <w:vAlign w:val="center"/>
            <w:hideMark/>
          </w:tcPr>
          <w:p w:rsidR="00EE1275" w:rsidRPr="00F3456C" w:rsidRDefault="00EE1275" w:rsidP="00AE04BC">
            <w:r w:rsidRPr="00F3456C">
              <w:t>As released</w:t>
            </w:r>
          </w:p>
        </w:tc>
        <w:tc>
          <w:tcPr>
            <w:tcW w:w="0" w:type="auto"/>
            <w:tcMar>
              <w:top w:w="150" w:type="dxa"/>
              <w:left w:w="240" w:type="dxa"/>
              <w:bottom w:w="150" w:type="dxa"/>
              <w:right w:w="0" w:type="dxa"/>
            </w:tcMar>
            <w:vAlign w:val="center"/>
            <w:hideMark/>
          </w:tcPr>
          <w:p w:rsidR="00EE1275" w:rsidRPr="00F3456C" w:rsidRDefault="00EE1275" w:rsidP="00AE04BC">
            <w:r w:rsidRPr="00F3456C">
              <w:t>Webhook + manual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Egyptian FIU</w:t>
            </w:r>
          </w:p>
        </w:tc>
        <w:tc>
          <w:tcPr>
            <w:tcW w:w="0" w:type="auto"/>
            <w:tcMar>
              <w:top w:w="150" w:type="dxa"/>
              <w:left w:w="240" w:type="dxa"/>
              <w:bottom w:w="150" w:type="dxa"/>
              <w:right w:w="240" w:type="dxa"/>
            </w:tcMar>
            <w:vAlign w:val="center"/>
            <w:hideMark/>
          </w:tcPr>
          <w:p w:rsidR="00EE1275" w:rsidRPr="00F3456C" w:rsidRDefault="00EE1275" w:rsidP="00AE04BC">
            <w:r w:rsidRPr="00F3456C">
              <w:t>Ministry of Justice</w:t>
            </w:r>
          </w:p>
        </w:tc>
        <w:tc>
          <w:tcPr>
            <w:tcW w:w="0" w:type="auto"/>
            <w:tcMar>
              <w:top w:w="150" w:type="dxa"/>
              <w:left w:w="240" w:type="dxa"/>
              <w:bottom w:w="150" w:type="dxa"/>
              <w:right w:w="240" w:type="dxa"/>
            </w:tcMar>
            <w:vAlign w:val="center"/>
            <w:hideMark/>
          </w:tcPr>
          <w:p w:rsidR="00EE1275" w:rsidRPr="00F3456C" w:rsidRDefault="00EE1275" w:rsidP="00AE04BC">
            <w:r w:rsidRPr="00F3456C">
              <w:t>Real</w:t>
            </w:r>
            <w:r w:rsidRPr="00F3456C">
              <w:noBreakHyphen/>
              <w:t>time (when available)</w:t>
            </w:r>
          </w:p>
        </w:tc>
        <w:tc>
          <w:tcPr>
            <w:tcW w:w="0" w:type="auto"/>
            <w:tcMar>
              <w:top w:w="150" w:type="dxa"/>
              <w:left w:w="240" w:type="dxa"/>
              <w:bottom w:w="150" w:type="dxa"/>
              <w:right w:w="0" w:type="dxa"/>
            </w:tcMar>
            <w:vAlign w:val="center"/>
            <w:hideMark/>
          </w:tcPr>
          <w:p w:rsidR="00EE1275" w:rsidRPr="00F3456C" w:rsidRDefault="00EE1275" w:rsidP="00AE04BC">
            <w:r w:rsidRPr="00F3456C">
              <w:t>GAFI API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UK Sanctions</w:t>
            </w:r>
          </w:p>
        </w:tc>
        <w:tc>
          <w:tcPr>
            <w:tcW w:w="0" w:type="auto"/>
            <w:tcMar>
              <w:top w:w="150" w:type="dxa"/>
              <w:left w:w="240" w:type="dxa"/>
              <w:bottom w:w="150" w:type="dxa"/>
              <w:right w:w="240" w:type="dxa"/>
            </w:tcMar>
            <w:vAlign w:val="center"/>
            <w:hideMark/>
          </w:tcPr>
          <w:p w:rsidR="00EE1275" w:rsidRPr="00F3456C" w:rsidRDefault="00EE1275" w:rsidP="00AE04BC">
            <w:r w:rsidRPr="00F3456C">
              <w:t>UK FCDO</w:t>
            </w:r>
          </w:p>
        </w:tc>
        <w:tc>
          <w:tcPr>
            <w:tcW w:w="0" w:type="auto"/>
            <w:tcMar>
              <w:top w:w="150" w:type="dxa"/>
              <w:left w:w="240" w:type="dxa"/>
              <w:bottom w:w="150" w:type="dxa"/>
              <w:right w:w="240" w:type="dxa"/>
            </w:tcMar>
            <w:vAlign w:val="center"/>
            <w:hideMark/>
          </w:tcPr>
          <w:p w:rsidR="00EE1275" w:rsidRPr="00F3456C" w:rsidRDefault="00EE1275" w:rsidP="00AE04BC">
            <w:r w:rsidRPr="00F3456C">
              <w:t>Daily</w:t>
            </w:r>
          </w:p>
        </w:tc>
        <w:tc>
          <w:tcPr>
            <w:tcW w:w="0" w:type="auto"/>
            <w:tcMar>
              <w:top w:w="150" w:type="dxa"/>
              <w:left w:w="240" w:type="dxa"/>
              <w:bottom w:w="150" w:type="dxa"/>
              <w:right w:w="0" w:type="dxa"/>
            </w:tcMar>
            <w:vAlign w:val="center"/>
            <w:hideMark/>
          </w:tcPr>
          <w:p w:rsidR="00EE1275" w:rsidRPr="00F3456C" w:rsidRDefault="00EE1275" w:rsidP="00AE04BC">
            <w:r w:rsidRPr="00F3456C">
              <w:t>API</w:t>
            </w:r>
          </w:p>
        </w:tc>
      </w:tr>
    </w:tbl>
    <w:p w:rsidR="00EE1275" w:rsidRPr="00F3456C" w:rsidRDefault="00EE1275" w:rsidP="00EE1275">
      <w:pPr>
        <w:rPr>
          <w:b/>
          <w:bCs/>
        </w:rPr>
      </w:pPr>
      <w:r w:rsidRPr="00F3456C">
        <w:rPr>
          <w:b/>
          <w:bCs/>
        </w:rPr>
        <w:t>3.8.2 Screening Flow</w:t>
      </w:r>
    </w:p>
    <w:p w:rsidR="00EE1275" w:rsidRPr="00F3456C" w:rsidRDefault="00EE1275">
      <w:pPr>
        <w:numPr>
          <w:ilvl w:val="0"/>
          <w:numId w:val="338"/>
        </w:numPr>
      </w:pPr>
      <w:r w:rsidRPr="00F3456C">
        <w:t>At registration (and annually for L3/L4 users), the user’s name, nationality, and date of birth are sent to screening service.</w:t>
      </w:r>
    </w:p>
    <w:p w:rsidR="00EE1275" w:rsidRPr="00F3456C" w:rsidRDefault="00EE1275">
      <w:pPr>
        <w:numPr>
          <w:ilvl w:val="0"/>
          <w:numId w:val="338"/>
        </w:numPr>
      </w:pPr>
      <w:r w:rsidRPr="00F3456C">
        <w:t>Llama 3.2 70B (via Groq) performs fuzzy matching against list entries (handles transliteration variations, e.g., “Muhammad” vs “Mohamed”).</w:t>
      </w:r>
    </w:p>
    <w:p w:rsidR="00EE1275" w:rsidRPr="00F3456C" w:rsidRDefault="00EE1275">
      <w:pPr>
        <w:numPr>
          <w:ilvl w:val="0"/>
          <w:numId w:val="338"/>
        </w:numPr>
      </w:pPr>
      <w:r w:rsidRPr="00F3456C">
        <w:t>If match confidence &gt; 90% → automatic flag, registration blocked, compliance team notified.</w:t>
      </w:r>
    </w:p>
    <w:p w:rsidR="00EE1275" w:rsidRPr="00F3456C" w:rsidRDefault="00EE1275">
      <w:pPr>
        <w:numPr>
          <w:ilvl w:val="0"/>
          <w:numId w:val="338"/>
        </w:numPr>
      </w:pPr>
      <w:r w:rsidRPr="00F3456C">
        <w:t>If match confidence 70</w:t>
      </w:r>
      <w:r w:rsidRPr="00F3456C">
        <w:noBreakHyphen/>
        <w:t>90% → human review (48h SLA).</w:t>
      </w:r>
    </w:p>
    <w:p w:rsidR="00EE1275" w:rsidRPr="00F3456C" w:rsidRDefault="00EE1275">
      <w:pPr>
        <w:numPr>
          <w:ilvl w:val="0"/>
          <w:numId w:val="338"/>
        </w:numPr>
      </w:pPr>
      <w:r w:rsidRPr="00F3456C">
        <w:t>False positives (user proves not on list) → review recorded, user cleared, and the AI model is updated with the correction.</w:t>
      </w:r>
    </w:p>
    <w:p w:rsidR="00EE1275" w:rsidRPr="00F3456C" w:rsidRDefault="00EE1275" w:rsidP="00EE1275">
      <w:r w:rsidRPr="00F3456C">
        <w:rPr>
          <w:b/>
          <w:bCs/>
        </w:rPr>
        <w:t>Example – Sanctions flag:</w:t>
      </w:r>
      <w:r w:rsidRPr="00F3456C">
        <w:br/>
        <w:t>A user with name “Omar al</w:t>
      </w:r>
      <w:r w:rsidRPr="00F3456C">
        <w:noBreakHyphen/>
        <w:t>Sayed” registers. The name matches a name on a sanctions list (different person, same name). Llama gives confidence 85%. A compliance steward manually reviews the ID and finds that the date of birth and nationality do not match the listed individual. The user is cleared.</w:t>
      </w:r>
    </w:p>
    <w:p w:rsidR="00EE1275" w:rsidRPr="00F3456C" w:rsidRDefault="00EE1275" w:rsidP="00EE1275">
      <w:pPr>
        <w:rPr>
          <w:b/>
          <w:bCs/>
        </w:rPr>
      </w:pPr>
      <w:r w:rsidRPr="00F3456C">
        <w:rPr>
          <w:b/>
          <w:bCs/>
        </w:rPr>
        <w:lastRenderedPageBreak/>
        <w:t>3.8.3 Ongoing Monitoring</w:t>
      </w:r>
    </w:p>
    <w:p w:rsidR="00EE1275" w:rsidRPr="00F3456C" w:rsidRDefault="00EE1275">
      <w:pPr>
        <w:numPr>
          <w:ilvl w:val="0"/>
          <w:numId w:val="339"/>
        </w:numPr>
      </w:pPr>
      <w:r w:rsidRPr="00F3456C">
        <w:t>Daily re</w:t>
      </w:r>
      <w:r w:rsidRPr="00F3456C">
        <w:noBreakHyphen/>
        <w:t>screening for all L3/L4 users (batch job, runs at 03:00 Cairo time).</w:t>
      </w:r>
    </w:p>
    <w:p w:rsidR="00EE1275" w:rsidRPr="00F3456C" w:rsidRDefault="00EE1275">
      <w:pPr>
        <w:numPr>
          <w:ilvl w:val="0"/>
          <w:numId w:val="339"/>
        </w:numPr>
      </w:pPr>
      <w:r w:rsidRPr="00F3456C">
        <w:t>If a user appears on a sanctions list after onboarding, their account is immediately frozen, and all enterprises where they hold a role are notified. A Graduation vote may be accelerated (if the enterprise wishes to remove the sanctioned individual).</w:t>
      </w:r>
    </w:p>
    <w:p w:rsidR="00EE1275" w:rsidRPr="00F3456C" w:rsidRDefault="00DA2FC4" w:rsidP="00EE1275">
      <w:r>
        <w:rPr>
          <w:noProof/>
        </w:rPr>
      </w:r>
      <w:r>
        <w:pict w14:anchorId="7BABB705">
          <v:rect id="Horizontal Line 774" o:spid="_x0000_s241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0016D2" w:rsidRPr="000016D2" w:rsidRDefault="000016D2" w:rsidP="000016D2">
      <w:pPr>
        <w:rPr>
          <w:b/>
          <w:bCs/>
        </w:rPr>
      </w:pPr>
      <w:r w:rsidRPr="000016D2">
        <w:rPr>
          <w:b/>
          <w:bCs/>
        </w:rPr>
        <w:t>3.9 ROLE AUTHORIZATION SYSTEMS**</w:t>
      </w:r>
    </w:p>
    <w:p w:rsidR="000016D2" w:rsidRPr="000016D2" w:rsidRDefault="000016D2" w:rsidP="000016D2">
      <w:pPr>
        <w:rPr>
          <w:b/>
          <w:bCs/>
        </w:rPr>
      </w:pPr>
    </w:p>
    <w:p w:rsidR="000016D2" w:rsidRPr="000016D2" w:rsidRDefault="000016D2" w:rsidP="000016D2">
      <w:pPr>
        <w:rPr>
          <w:b/>
          <w:bCs/>
        </w:rPr>
      </w:pPr>
      <w:r w:rsidRPr="000016D2">
        <w:rPr>
          <w:b/>
          <w:bCs/>
        </w:rPr>
        <w:t>Constitutional Partners acquire roles that define their permissions across the platform and within specific enterprises. All role grants are recorded on the immutable ledger, enforced by the Constitutional Runtime Engine (CRE), and revocable only through constitutional processes.</w:t>
      </w:r>
    </w:p>
    <w:p w:rsidR="000016D2" w:rsidRPr="000016D2" w:rsidRDefault="000016D2" w:rsidP="000016D2">
      <w:pPr>
        <w:rPr>
          <w:b/>
          <w:bCs/>
        </w:rPr>
      </w:pPr>
    </w:p>
    <w:p w:rsidR="000016D2" w:rsidRPr="000016D2" w:rsidRDefault="000016D2" w:rsidP="000016D2">
      <w:pPr>
        <w:rPr>
          <w:b/>
          <w:bCs/>
        </w:rPr>
      </w:pPr>
      <w:r w:rsidRPr="000016D2">
        <w:rPr>
          <w:b/>
          <w:bCs/>
        </w:rPr>
        <w:t>**3.9.1 Role Types &amp; Inheritance Hierarchy**</w:t>
      </w:r>
    </w:p>
    <w:p w:rsidR="000016D2" w:rsidRPr="000016D2" w:rsidRDefault="000016D2" w:rsidP="000016D2">
      <w:pPr>
        <w:rPr>
          <w:b/>
          <w:bCs/>
        </w:rPr>
      </w:pPr>
    </w:p>
    <w:p w:rsidR="000016D2" w:rsidRPr="000016D2" w:rsidRDefault="000016D2" w:rsidP="000016D2">
      <w:pPr>
        <w:rPr>
          <w:b/>
          <w:bCs/>
        </w:rPr>
      </w:pPr>
      <w:r w:rsidRPr="000016D2">
        <w:rPr>
          <w:b/>
          <w:bCs/>
        </w:rPr>
        <w:t>Each role inherits permissions from a base role as shown below. No role may exercise permissions beyond its constitutional definition, regardless of user interface or API access.</w:t>
      </w:r>
    </w:p>
    <w:p w:rsidR="000016D2" w:rsidRPr="000016D2" w:rsidRDefault="000016D2" w:rsidP="000016D2">
      <w:pPr>
        <w:rPr>
          <w:b/>
          <w:bCs/>
        </w:rPr>
      </w:pPr>
    </w:p>
    <w:p w:rsidR="000016D2" w:rsidRPr="000016D2" w:rsidRDefault="000016D2" w:rsidP="000016D2">
      <w:pPr>
        <w:rPr>
          <w:b/>
          <w:bCs/>
        </w:rPr>
      </w:pPr>
      <w:r w:rsidRPr="000016D2">
        <w:rPr>
          <w:b/>
          <w:bCs/>
        </w:rPr>
        <w:t>| Role | Scope | Inherits From | Granted By | Police Clearance Required?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`constitutional_partner` | Platform</w:t>
      </w:r>
      <w:r w:rsidRPr="000016D2">
        <w:rPr>
          <w:b/>
          <w:bCs/>
        </w:rPr>
        <w:noBreakHyphen/>
        <w:t>wide | None (base) | Automatic upon L2 verification | No |</w:t>
      </w:r>
    </w:p>
    <w:p w:rsidR="000016D2" w:rsidRPr="000016D2" w:rsidRDefault="000016D2" w:rsidP="000016D2">
      <w:pPr>
        <w:rPr>
          <w:b/>
          <w:bCs/>
        </w:rPr>
      </w:pPr>
      <w:r w:rsidRPr="000016D2">
        <w:rPr>
          <w:b/>
          <w:bCs/>
        </w:rPr>
        <w:t>| `capital_partner` | Per enterprise | `constitutional_partner` | Investment (automatic) | No |</w:t>
      </w:r>
    </w:p>
    <w:p w:rsidR="000016D2" w:rsidRPr="000016D2" w:rsidRDefault="000016D2" w:rsidP="000016D2">
      <w:pPr>
        <w:rPr>
          <w:b/>
          <w:bCs/>
        </w:rPr>
      </w:pPr>
      <w:r w:rsidRPr="000016D2">
        <w:rPr>
          <w:b/>
          <w:bCs/>
        </w:rPr>
        <w:t>| `founding_operator` | Per enterprise | `constitutional_partner` | Enterprise creation | No (but becomes manager later may require) |</w:t>
      </w:r>
    </w:p>
    <w:p w:rsidR="000016D2" w:rsidRPr="000016D2" w:rsidRDefault="000016D2" w:rsidP="000016D2">
      <w:pPr>
        <w:rPr>
          <w:b/>
          <w:bCs/>
        </w:rPr>
      </w:pPr>
      <w:r w:rsidRPr="000016D2">
        <w:rPr>
          <w:b/>
          <w:bCs/>
        </w:rPr>
        <w:t>| `workforce_partner` | Per enterprise | `constitutional_partner` | Employment (hire event) | No |</w:t>
      </w:r>
    </w:p>
    <w:p w:rsidR="000016D2" w:rsidRPr="000016D2" w:rsidRDefault="000016D2" w:rsidP="000016D2">
      <w:pPr>
        <w:rPr>
          <w:b/>
          <w:bCs/>
        </w:rPr>
      </w:pPr>
      <w:r w:rsidRPr="000016D2">
        <w:rPr>
          <w:b/>
          <w:bCs/>
        </w:rPr>
        <w:t>| `manager` | Per enterprise | `founding_operator` or `workforce_partner` | Shareholder vote or board appointment; **must pass police clearance (Add</w:t>
      </w:r>
      <w:r w:rsidRPr="000016D2">
        <w:rPr>
          <w:b/>
          <w:bCs/>
        </w:rPr>
        <w:noBreakHyphen/>
        <w:t>on 27)** | **Yes** |</w:t>
      </w:r>
    </w:p>
    <w:p w:rsidR="000016D2" w:rsidRPr="000016D2" w:rsidRDefault="000016D2" w:rsidP="000016D2">
      <w:pPr>
        <w:rPr>
          <w:b/>
          <w:bCs/>
        </w:rPr>
      </w:pPr>
      <w:r w:rsidRPr="000016D2">
        <w:rPr>
          <w:b/>
          <w:bCs/>
        </w:rPr>
        <w:t>| `board_member` | Per enterprise | `constitutional_partner` | Shareholder vote or board appointment | No (except AURIENTA rep) |</w:t>
      </w:r>
    </w:p>
    <w:p w:rsidR="000016D2" w:rsidRPr="000016D2" w:rsidRDefault="000016D2" w:rsidP="000016D2">
      <w:pPr>
        <w:rPr>
          <w:b/>
          <w:bCs/>
        </w:rPr>
      </w:pPr>
      <w:r w:rsidRPr="000016D2">
        <w:rPr>
          <w:b/>
          <w:bCs/>
        </w:rPr>
        <w:t>| `aurienta_rep` | Per enterprise | `board_member` (special) | AURIENTA Steward | No (platform</w:t>
      </w:r>
      <w:r w:rsidRPr="000016D2">
        <w:rPr>
          <w:b/>
          <w:bCs/>
        </w:rPr>
        <w:noBreakHyphen/>
        <w:t>appointed) |</w:t>
      </w:r>
    </w:p>
    <w:p w:rsidR="000016D2" w:rsidRPr="000016D2" w:rsidRDefault="000016D2" w:rsidP="000016D2">
      <w:pPr>
        <w:rPr>
          <w:b/>
          <w:bCs/>
        </w:rPr>
      </w:pPr>
      <w:r w:rsidRPr="000016D2">
        <w:rPr>
          <w:b/>
          <w:bCs/>
        </w:rPr>
        <w:t>| `university_rep` | Per enterprise (Tier E) | `board_member` (advisory) | University Technology Transfer Office | No |</w:t>
      </w:r>
    </w:p>
    <w:p w:rsidR="000016D2" w:rsidRPr="000016D2" w:rsidRDefault="000016D2" w:rsidP="000016D2">
      <w:pPr>
        <w:rPr>
          <w:b/>
          <w:bCs/>
        </w:rPr>
      </w:pPr>
      <w:r w:rsidRPr="000016D2">
        <w:rPr>
          <w:b/>
          <w:bCs/>
        </w:rPr>
        <w:t>| `steward` | Platform | None (elevated) | AURIENTA Chief Steward | Yes (enhanced background check) |</w:t>
      </w:r>
    </w:p>
    <w:p w:rsidR="000016D2" w:rsidRPr="000016D2" w:rsidRDefault="000016D2" w:rsidP="000016D2">
      <w:pPr>
        <w:rPr>
          <w:b/>
          <w:bCs/>
        </w:rPr>
      </w:pPr>
      <w:r w:rsidRPr="000016D2">
        <w:rPr>
          <w:b/>
          <w:bCs/>
        </w:rPr>
        <w:t>| `law_firm_rep` | Platform (firm context) | `constitutional_partner` | Firm registration + Steward approval | No (firm responsible) |</w:t>
      </w:r>
    </w:p>
    <w:p w:rsidR="000016D2" w:rsidRPr="000016D2" w:rsidRDefault="000016D2" w:rsidP="000016D2">
      <w:pPr>
        <w:rPr>
          <w:b/>
          <w:bCs/>
        </w:rPr>
      </w:pPr>
      <w:r w:rsidRPr="000016D2">
        <w:rPr>
          <w:b/>
          <w:bCs/>
        </w:rPr>
        <w:t>| `accounting_firm_rep` | Platform (firm context) | `constitutional_partner` | Firm registration + Steward approval | No |</w:t>
      </w:r>
    </w:p>
    <w:p w:rsidR="000016D2" w:rsidRPr="000016D2" w:rsidRDefault="000016D2" w:rsidP="000016D2">
      <w:pPr>
        <w:rPr>
          <w:b/>
          <w:bCs/>
        </w:rPr>
      </w:pPr>
      <w:r w:rsidRPr="000016D2">
        <w:rPr>
          <w:b/>
          <w:bCs/>
        </w:rPr>
        <w:t>| `company_owner` | Platform (entity context) | `constitutional_partner` | Company linking + UBO verification | No |</w:t>
      </w:r>
    </w:p>
    <w:p w:rsidR="000016D2" w:rsidRPr="000016D2" w:rsidRDefault="000016D2" w:rsidP="000016D2">
      <w:pPr>
        <w:rPr>
          <w:b/>
          <w:bCs/>
        </w:rPr>
      </w:pPr>
      <w:r w:rsidRPr="000016D2">
        <w:rPr>
          <w:b/>
          <w:bCs/>
        </w:rPr>
        <w:lastRenderedPageBreak/>
        <w:t>| `company_representative` | Platform (entity context) | `constitutional_partner` | HR letter + law firm approval | No |</w:t>
      </w:r>
    </w:p>
    <w:p w:rsidR="000016D2" w:rsidRPr="000016D2" w:rsidRDefault="000016D2" w:rsidP="000016D2">
      <w:pPr>
        <w:rPr>
          <w:b/>
          <w:bCs/>
        </w:rPr>
      </w:pPr>
    </w:p>
    <w:p w:rsidR="000016D2" w:rsidRPr="000016D2" w:rsidRDefault="000016D2" w:rsidP="000016D2">
      <w:pPr>
        <w:rPr>
          <w:b/>
          <w:bCs/>
        </w:rPr>
      </w:pPr>
      <w:r w:rsidRPr="000016D2">
        <w:rPr>
          <w:b/>
          <w:bCs/>
        </w:rPr>
        <w:t>**3.9.2 Permission Matrix (Constitutional Actions)**</w:t>
      </w:r>
    </w:p>
    <w:p w:rsidR="000016D2" w:rsidRPr="000016D2" w:rsidRDefault="000016D2" w:rsidP="000016D2">
      <w:pPr>
        <w:rPr>
          <w:b/>
          <w:bCs/>
        </w:rPr>
      </w:pPr>
    </w:p>
    <w:p w:rsidR="000016D2" w:rsidRPr="000016D2" w:rsidRDefault="000016D2" w:rsidP="000016D2">
      <w:pPr>
        <w:rPr>
          <w:b/>
          <w:bCs/>
        </w:rPr>
      </w:pPr>
      <w:r w:rsidRPr="000016D2">
        <w:rPr>
          <w:b/>
          <w:bCs/>
        </w:rPr>
        <w:t>The following table lists key actions and which roles may perform them. The CRE rejects any action attempted by an unauthorised role, with an immutable rejection record.</w:t>
      </w:r>
    </w:p>
    <w:p w:rsidR="000016D2" w:rsidRPr="000016D2" w:rsidRDefault="000016D2" w:rsidP="000016D2">
      <w:pPr>
        <w:rPr>
          <w:b/>
          <w:bCs/>
        </w:rPr>
      </w:pPr>
    </w:p>
    <w:p w:rsidR="000016D2" w:rsidRPr="000016D2" w:rsidRDefault="000016D2" w:rsidP="000016D2">
      <w:pPr>
        <w:rPr>
          <w:b/>
          <w:bCs/>
        </w:rPr>
      </w:pPr>
      <w:r w:rsidRPr="000016D2">
        <w:rPr>
          <w:b/>
          <w:bCs/>
        </w:rPr>
        <w:t>| Action | Capital Partner | Founding Operator | Manager | Board Member | Steward | Company Owner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xml:space="preserve">| Browse public projects | </w:t>
      </w:r>
      <w:r w:rsidRPr="000016D2">
        <w:rPr>
          <w:rFonts w:ascii="Segoe UI Symbol" w:hAnsi="Segoe UI Symbol" w:cs="Segoe UI Symbol"/>
          <w:b/>
          <w:bCs/>
        </w:rPr>
        <w:t>✓</w:t>
      </w:r>
      <w:r w:rsidRPr="000016D2">
        <w:rPr>
          <w:b/>
          <w:bCs/>
        </w:rPr>
        <w:t xml:space="preserve"> | </w:t>
      </w:r>
      <w:r w:rsidRPr="000016D2">
        <w:rPr>
          <w:rFonts w:ascii="Segoe UI Symbol" w:hAnsi="Segoe UI Symbol" w:cs="Segoe UI Symbol"/>
          <w:b/>
          <w:bCs/>
        </w:rPr>
        <w:t>✓</w:t>
      </w:r>
      <w:r w:rsidRPr="000016D2">
        <w:rPr>
          <w:b/>
          <w:bCs/>
        </w:rPr>
        <w:t xml:space="preserve"> | </w:t>
      </w:r>
      <w:r w:rsidRPr="000016D2">
        <w:rPr>
          <w:rFonts w:ascii="Segoe UI Symbol" w:hAnsi="Segoe UI Symbol" w:cs="Segoe UI Symbol"/>
          <w:b/>
          <w:bCs/>
        </w:rPr>
        <w:t>✓</w:t>
      </w:r>
      <w:r w:rsidRPr="000016D2">
        <w:rPr>
          <w:b/>
          <w:bCs/>
        </w:rPr>
        <w:t xml:space="preserve"> | </w:t>
      </w:r>
      <w:r w:rsidRPr="000016D2">
        <w:rPr>
          <w:rFonts w:ascii="Segoe UI Symbol" w:hAnsi="Segoe UI Symbol" w:cs="Segoe UI Symbol"/>
          <w:b/>
          <w:bCs/>
        </w:rPr>
        <w:t>✓</w:t>
      </w:r>
      <w:r w:rsidRPr="000016D2">
        <w:rPr>
          <w:b/>
          <w:bCs/>
        </w:rPr>
        <w:t xml:space="preserve"> | </w:t>
      </w:r>
      <w:r w:rsidRPr="000016D2">
        <w:rPr>
          <w:rFonts w:ascii="Segoe UI Symbol" w:hAnsi="Segoe UI Symbol" w:cs="Segoe UI Symbol"/>
          <w:b/>
          <w:bCs/>
        </w:rPr>
        <w:t>✓</w:t>
      </w:r>
      <w:r w:rsidRPr="000016D2">
        <w:rPr>
          <w:b/>
          <w:bCs/>
        </w:rPr>
        <w:t xml:space="preserve"> | </w:t>
      </w:r>
      <w:r w:rsidRPr="000016D2">
        <w:rPr>
          <w:rFonts w:ascii="Segoe UI Symbol" w:hAnsi="Segoe UI Symbol" w:cs="Segoe UI Symbol"/>
          <w:b/>
          <w:bCs/>
        </w:rPr>
        <w:t>✓</w:t>
      </w:r>
      <w:r w:rsidRPr="000016D2">
        <w:rPr>
          <w:b/>
          <w:bCs/>
        </w:rPr>
        <w:t xml:space="preserve"> |</w:t>
      </w:r>
    </w:p>
    <w:p w:rsidR="000016D2" w:rsidRPr="000016D2" w:rsidRDefault="000016D2" w:rsidP="000016D2">
      <w:pPr>
        <w:rPr>
          <w:b/>
          <w:bCs/>
        </w:rPr>
      </w:pPr>
      <w:r w:rsidRPr="000016D2">
        <w:rPr>
          <w:b/>
          <w:bCs/>
        </w:rPr>
        <w:t xml:space="preserve">| Invest in enterprise | </w:t>
      </w:r>
      <w:r w:rsidRPr="000016D2">
        <w:rPr>
          <w:rFonts w:ascii="Segoe UI Symbol" w:hAnsi="Segoe UI Symbol" w:cs="Segoe UI Symbol"/>
          <w:b/>
          <w:bCs/>
        </w:rPr>
        <w:t>✓</w:t>
      </w:r>
      <w:r w:rsidRPr="000016D2">
        <w:rPr>
          <w:b/>
          <w:bCs/>
        </w:rPr>
        <w:t xml:space="preserve"> | — | — | — | — | </w:t>
      </w:r>
      <w:r w:rsidRPr="000016D2">
        <w:rPr>
          <w:rFonts w:ascii="Segoe UI Symbol" w:hAnsi="Segoe UI Symbol" w:cs="Segoe UI Symbol"/>
          <w:b/>
          <w:bCs/>
        </w:rPr>
        <w:t>✓</w:t>
      </w:r>
      <w:r w:rsidRPr="000016D2">
        <w:rPr>
          <w:b/>
          <w:bCs/>
        </w:rPr>
        <w:t xml:space="preserve"> (as entity) |</w:t>
      </w:r>
    </w:p>
    <w:p w:rsidR="000016D2" w:rsidRPr="000016D2" w:rsidRDefault="000016D2" w:rsidP="000016D2">
      <w:pPr>
        <w:rPr>
          <w:b/>
          <w:bCs/>
        </w:rPr>
      </w:pPr>
      <w:r w:rsidRPr="000016D2">
        <w:rPr>
          <w:b/>
          <w:bCs/>
        </w:rPr>
        <w:t xml:space="preserve">| Create enterprise | — | </w:t>
      </w:r>
      <w:r w:rsidRPr="000016D2">
        <w:rPr>
          <w:rFonts w:ascii="Segoe UI Symbol" w:hAnsi="Segoe UI Symbol" w:cs="Segoe UI Symbol"/>
          <w:b/>
          <w:bCs/>
        </w:rPr>
        <w:t>✓</w:t>
      </w:r>
      <w:r w:rsidRPr="000016D2">
        <w:rPr>
          <w:b/>
          <w:bCs/>
        </w:rPr>
        <w:t xml:space="preserve"> | — | — | — | </w:t>
      </w:r>
      <w:r w:rsidRPr="000016D2">
        <w:rPr>
          <w:rFonts w:ascii="Segoe UI Symbol" w:hAnsi="Segoe UI Symbol" w:cs="Segoe UI Symbol"/>
          <w:b/>
          <w:bCs/>
        </w:rPr>
        <w:t>✓</w:t>
      </w:r>
      <w:r w:rsidRPr="000016D2">
        <w:rPr>
          <w:b/>
          <w:bCs/>
        </w:rPr>
        <w:t xml:space="preserve"> (if company rep) |</w:t>
      </w:r>
    </w:p>
    <w:p w:rsidR="000016D2" w:rsidRPr="000016D2" w:rsidRDefault="000016D2" w:rsidP="000016D2">
      <w:pPr>
        <w:rPr>
          <w:b/>
          <w:bCs/>
        </w:rPr>
      </w:pPr>
      <w:r w:rsidRPr="000016D2">
        <w:rPr>
          <w:b/>
          <w:bCs/>
        </w:rPr>
        <w:t xml:space="preserve">| Approve expense &lt;1% capital | — | — | </w:t>
      </w:r>
      <w:r w:rsidRPr="000016D2">
        <w:rPr>
          <w:rFonts w:ascii="Segoe UI Symbol" w:hAnsi="Segoe UI Symbol" w:cs="Segoe UI Symbol"/>
          <w:b/>
          <w:bCs/>
        </w:rPr>
        <w:t>✓</w:t>
      </w:r>
      <w:r w:rsidRPr="000016D2">
        <w:rPr>
          <w:b/>
          <w:bCs/>
        </w:rPr>
        <w:t xml:space="preserve"> | — | — | — |</w:t>
      </w:r>
    </w:p>
    <w:p w:rsidR="000016D2" w:rsidRPr="000016D2" w:rsidRDefault="000016D2" w:rsidP="000016D2">
      <w:pPr>
        <w:rPr>
          <w:b/>
          <w:bCs/>
        </w:rPr>
      </w:pPr>
      <w:r w:rsidRPr="000016D2">
        <w:rPr>
          <w:b/>
          <w:bCs/>
        </w:rPr>
        <w:t xml:space="preserve">| Approve expense 1–10% capital | — | — | </w:t>
      </w:r>
      <w:r w:rsidRPr="000016D2">
        <w:rPr>
          <w:rFonts w:ascii="Segoe UI Symbol" w:hAnsi="Segoe UI Symbol" w:cs="Segoe UI Symbol"/>
          <w:b/>
          <w:bCs/>
        </w:rPr>
        <w:t>✓</w:t>
      </w:r>
      <w:r w:rsidRPr="000016D2">
        <w:rPr>
          <w:b/>
          <w:bCs/>
        </w:rPr>
        <w:t xml:space="preserve"> (dual signature with accountant) | — | — | — |</w:t>
      </w:r>
    </w:p>
    <w:p w:rsidR="000016D2" w:rsidRPr="000016D2" w:rsidRDefault="000016D2" w:rsidP="000016D2">
      <w:pPr>
        <w:rPr>
          <w:b/>
          <w:bCs/>
        </w:rPr>
      </w:pPr>
      <w:r w:rsidRPr="000016D2">
        <w:rPr>
          <w:b/>
          <w:bCs/>
        </w:rPr>
        <w:t xml:space="preserve">| Approve expense &gt;10% capital | — | — | — | </w:t>
      </w:r>
      <w:r w:rsidRPr="000016D2">
        <w:rPr>
          <w:rFonts w:ascii="Segoe UI Symbol" w:hAnsi="Segoe UI Symbol" w:cs="Segoe UI Symbol"/>
          <w:b/>
          <w:bCs/>
        </w:rPr>
        <w:t>✓</w:t>
      </w:r>
      <w:r w:rsidRPr="000016D2">
        <w:rPr>
          <w:b/>
          <w:bCs/>
        </w:rPr>
        <w:t xml:space="preserve"> | — | — |</w:t>
      </w:r>
    </w:p>
    <w:p w:rsidR="000016D2" w:rsidRPr="000016D2" w:rsidRDefault="000016D2" w:rsidP="000016D2">
      <w:pPr>
        <w:rPr>
          <w:b/>
          <w:bCs/>
        </w:rPr>
      </w:pPr>
      <w:r w:rsidRPr="000016D2">
        <w:rPr>
          <w:b/>
          <w:bCs/>
        </w:rPr>
        <w:t xml:space="preserve">| Vote on governance proposal | </w:t>
      </w:r>
      <w:r w:rsidRPr="000016D2">
        <w:rPr>
          <w:rFonts w:ascii="Segoe UI Symbol" w:hAnsi="Segoe UI Symbol" w:cs="Segoe UI Symbol"/>
          <w:b/>
          <w:bCs/>
        </w:rPr>
        <w:t>✓</w:t>
      </w:r>
      <w:r w:rsidRPr="000016D2">
        <w:rPr>
          <w:b/>
          <w:bCs/>
        </w:rPr>
        <w:t xml:space="preserve"> (if shareholder) | </w:t>
      </w:r>
      <w:r w:rsidRPr="000016D2">
        <w:rPr>
          <w:rFonts w:ascii="Segoe UI Symbol" w:hAnsi="Segoe UI Symbol" w:cs="Segoe UI Symbol"/>
          <w:b/>
          <w:bCs/>
        </w:rPr>
        <w:t>✓</w:t>
      </w:r>
      <w:r w:rsidRPr="000016D2">
        <w:rPr>
          <w:b/>
          <w:bCs/>
        </w:rPr>
        <w:t xml:space="preserve"> (if shareholder) | — | </w:t>
      </w:r>
      <w:r w:rsidRPr="000016D2">
        <w:rPr>
          <w:rFonts w:ascii="Segoe UI Symbol" w:hAnsi="Segoe UI Symbol" w:cs="Segoe UI Symbol"/>
          <w:b/>
          <w:bCs/>
        </w:rPr>
        <w:t>✓</w:t>
      </w:r>
      <w:r w:rsidRPr="000016D2">
        <w:rPr>
          <w:b/>
          <w:bCs/>
        </w:rPr>
        <w:t xml:space="preserve"> | — | </w:t>
      </w:r>
      <w:r w:rsidRPr="000016D2">
        <w:rPr>
          <w:rFonts w:ascii="Segoe UI Symbol" w:hAnsi="Segoe UI Symbol" w:cs="Segoe UI Symbol"/>
          <w:b/>
          <w:bCs/>
        </w:rPr>
        <w:t>✓</w:t>
      </w:r>
      <w:r w:rsidRPr="000016D2">
        <w:rPr>
          <w:b/>
          <w:bCs/>
        </w:rPr>
        <w:t xml:space="preserve"> (company votes) |</w:t>
      </w:r>
    </w:p>
    <w:p w:rsidR="000016D2" w:rsidRPr="000016D2" w:rsidRDefault="000016D2" w:rsidP="000016D2">
      <w:pPr>
        <w:rPr>
          <w:b/>
          <w:bCs/>
        </w:rPr>
      </w:pPr>
      <w:r w:rsidRPr="000016D2">
        <w:rPr>
          <w:b/>
          <w:bCs/>
        </w:rPr>
        <w:t xml:space="preserve">| Propose manager removal | — (unless ≥5% voting power) | — | — | </w:t>
      </w:r>
      <w:r w:rsidRPr="000016D2">
        <w:rPr>
          <w:rFonts w:ascii="Segoe UI Symbol" w:hAnsi="Segoe UI Symbol" w:cs="Segoe UI Symbol"/>
          <w:b/>
          <w:bCs/>
        </w:rPr>
        <w:t>✓</w:t>
      </w:r>
      <w:r w:rsidRPr="000016D2">
        <w:rPr>
          <w:b/>
          <w:bCs/>
        </w:rPr>
        <w:t xml:space="preserve"> | — | — |</w:t>
      </w:r>
    </w:p>
    <w:p w:rsidR="000016D2" w:rsidRPr="000016D2" w:rsidRDefault="000016D2" w:rsidP="000016D2">
      <w:pPr>
        <w:rPr>
          <w:b/>
          <w:bCs/>
        </w:rPr>
      </w:pPr>
      <w:r w:rsidRPr="000016D2">
        <w:rPr>
          <w:b/>
          <w:bCs/>
        </w:rPr>
        <w:t xml:space="preserve">| Veto constitutional violation | — | — | — | </w:t>
      </w:r>
      <w:r w:rsidRPr="000016D2">
        <w:rPr>
          <w:rFonts w:ascii="Segoe UI Symbol" w:hAnsi="Segoe UI Symbol" w:cs="Segoe UI Symbol"/>
          <w:b/>
          <w:bCs/>
        </w:rPr>
        <w:t>✓</w:t>
      </w:r>
      <w:r w:rsidRPr="000016D2">
        <w:rPr>
          <w:b/>
          <w:bCs/>
        </w:rPr>
        <w:t xml:space="preserve"> (aurienta_rep only, 6 categories) | — | — |</w:t>
      </w:r>
    </w:p>
    <w:p w:rsidR="000016D2" w:rsidRPr="000016D2" w:rsidRDefault="000016D2" w:rsidP="000016D2">
      <w:pPr>
        <w:rPr>
          <w:b/>
          <w:bCs/>
        </w:rPr>
      </w:pPr>
      <w:r w:rsidRPr="000016D2">
        <w:rPr>
          <w:b/>
          <w:bCs/>
        </w:rPr>
        <w:t xml:space="preserve">| Suspend user account | — | — | — | — | </w:t>
      </w:r>
      <w:r w:rsidRPr="000016D2">
        <w:rPr>
          <w:rFonts w:ascii="Segoe UI Symbol" w:hAnsi="Segoe UI Symbol" w:cs="Segoe UI Symbol"/>
          <w:b/>
          <w:bCs/>
        </w:rPr>
        <w:t>✓</w:t>
      </w:r>
      <w:r w:rsidRPr="000016D2">
        <w:rPr>
          <w:b/>
          <w:bCs/>
        </w:rPr>
        <w:t xml:space="preserve"> | — |</w:t>
      </w:r>
    </w:p>
    <w:p w:rsidR="000016D2" w:rsidRPr="000016D2" w:rsidRDefault="000016D2" w:rsidP="000016D2">
      <w:pPr>
        <w:rPr>
          <w:b/>
          <w:bCs/>
        </w:rPr>
      </w:pPr>
      <w:r w:rsidRPr="000016D2">
        <w:rPr>
          <w:b/>
          <w:bCs/>
        </w:rPr>
        <w:t xml:space="preserve">| Override CRE decision | — | — | — | — | </w:t>
      </w:r>
      <w:r w:rsidRPr="000016D2">
        <w:rPr>
          <w:rFonts w:ascii="Segoe UI Symbol" w:hAnsi="Segoe UI Symbol" w:cs="Segoe UI Symbol"/>
          <w:b/>
          <w:bCs/>
        </w:rPr>
        <w:t>✓</w:t>
      </w:r>
      <w:r w:rsidRPr="000016D2">
        <w:rPr>
          <w:b/>
          <w:bCs/>
        </w:rPr>
        <w:t xml:space="preserve"> (limited conditions) | — |</w:t>
      </w:r>
    </w:p>
    <w:p w:rsidR="000016D2" w:rsidRPr="000016D2" w:rsidRDefault="000016D2" w:rsidP="000016D2">
      <w:pPr>
        <w:rPr>
          <w:b/>
          <w:bCs/>
        </w:rPr>
      </w:pPr>
      <w:r w:rsidRPr="000016D2">
        <w:rPr>
          <w:b/>
          <w:bCs/>
        </w:rPr>
        <w:t xml:space="preserve">| Link company to account | — | — | — | — | — | </w:t>
      </w:r>
      <w:r w:rsidRPr="000016D2">
        <w:rPr>
          <w:rFonts w:ascii="Segoe UI Symbol" w:hAnsi="Segoe UI Symbol" w:cs="Segoe UI Symbol"/>
          <w:b/>
          <w:bCs/>
        </w:rPr>
        <w:t>✓</w:t>
      </w:r>
      <w:r w:rsidRPr="000016D2">
        <w:rPr>
          <w:b/>
          <w:bCs/>
        </w:rPr>
        <w:t xml:space="preserve"> (self) |</w:t>
      </w:r>
    </w:p>
    <w:p w:rsidR="000016D2" w:rsidRPr="000016D2" w:rsidRDefault="000016D2" w:rsidP="000016D2">
      <w:pPr>
        <w:rPr>
          <w:b/>
          <w:bCs/>
        </w:rPr>
      </w:pPr>
    </w:p>
    <w:p w:rsidR="000016D2" w:rsidRPr="000016D2" w:rsidRDefault="000016D2" w:rsidP="000016D2">
      <w:pPr>
        <w:rPr>
          <w:b/>
          <w:bCs/>
        </w:rPr>
      </w:pPr>
      <w:r w:rsidRPr="000016D2">
        <w:rPr>
          <w:b/>
          <w:bCs/>
        </w:rPr>
        <w:t>**CRE Enforcement Example (Rego):**</w:t>
      </w:r>
    </w:p>
    <w:p w:rsidR="000016D2" w:rsidRPr="000016D2" w:rsidRDefault="000016D2" w:rsidP="000016D2">
      <w:pPr>
        <w:rPr>
          <w:b/>
          <w:bCs/>
        </w:rPr>
      </w:pPr>
      <w:r w:rsidRPr="000016D2">
        <w:rPr>
          <w:b/>
          <w:bCs/>
        </w:rPr>
        <w:t>```rego</w:t>
      </w:r>
    </w:p>
    <w:p w:rsidR="000016D2" w:rsidRPr="000016D2" w:rsidRDefault="000016D2" w:rsidP="000016D2">
      <w:pPr>
        <w:rPr>
          <w:b/>
          <w:bCs/>
        </w:rPr>
      </w:pPr>
      <w:r w:rsidRPr="000016D2">
        <w:rPr>
          <w:b/>
          <w:bCs/>
        </w:rPr>
        <w:t>deny["Insufficient privilege: expense approval requires manager or board_member"] {</w:t>
      </w:r>
    </w:p>
    <w:p w:rsidR="000016D2" w:rsidRPr="000016D2" w:rsidRDefault="000016D2" w:rsidP="000016D2">
      <w:pPr>
        <w:rPr>
          <w:b/>
          <w:bCs/>
        </w:rPr>
      </w:pPr>
      <w:r w:rsidRPr="000016D2">
        <w:rPr>
          <w:b/>
          <w:bCs/>
        </w:rPr>
        <w:t xml:space="preserve">    input.action == "approve_expense"</w:t>
      </w:r>
    </w:p>
    <w:p w:rsidR="000016D2" w:rsidRPr="000016D2" w:rsidRDefault="000016D2" w:rsidP="000016D2">
      <w:pPr>
        <w:rPr>
          <w:b/>
          <w:bCs/>
        </w:rPr>
      </w:pPr>
      <w:r w:rsidRPr="000016D2">
        <w:rPr>
          <w:b/>
          <w:bCs/>
        </w:rPr>
        <w:t xml:space="preserve">    input.amount &gt; (input.capital * 0.01)</w:t>
      </w:r>
    </w:p>
    <w:p w:rsidR="000016D2" w:rsidRPr="000016D2" w:rsidRDefault="000016D2" w:rsidP="000016D2">
      <w:pPr>
        <w:rPr>
          <w:b/>
          <w:bCs/>
        </w:rPr>
      </w:pPr>
      <w:r w:rsidRPr="000016D2">
        <w:rPr>
          <w:b/>
          <w:bCs/>
        </w:rPr>
        <w:t xml:space="preserve">    not any_role_in({"manager", "board_member"})</w:t>
      </w:r>
    </w:p>
    <w:p w:rsidR="000016D2" w:rsidRPr="000016D2" w:rsidRDefault="000016D2" w:rsidP="000016D2">
      <w:pPr>
        <w:rPr>
          <w:b/>
          <w:bCs/>
        </w:rPr>
      </w:pPr>
      <w:r w:rsidRPr="000016D2">
        <w:rPr>
          <w:b/>
          <w:bCs/>
        </w:rPr>
        <w:t>}</w:t>
      </w:r>
    </w:p>
    <w:p w:rsidR="000016D2" w:rsidRPr="000016D2" w:rsidRDefault="000016D2" w:rsidP="000016D2">
      <w:pPr>
        <w:rPr>
          <w:b/>
          <w:bCs/>
        </w:rPr>
      </w:pPr>
    </w:p>
    <w:p w:rsidR="000016D2" w:rsidRPr="000016D2" w:rsidRDefault="000016D2" w:rsidP="000016D2">
      <w:pPr>
        <w:rPr>
          <w:b/>
          <w:bCs/>
        </w:rPr>
      </w:pPr>
      <w:r w:rsidRPr="000016D2">
        <w:rPr>
          <w:b/>
          <w:bCs/>
        </w:rPr>
        <w:t>any_role_in(roles) {</w:t>
      </w:r>
    </w:p>
    <w:p w:rsidR="000016D2" w:rsidRPr="000016D2" w:rsidRDefault="000016D2" w:rsidP="000016D2">
      <w:pPr>
        <w:rPr>
          <w:b/>
          <w:bCs/>
        </w:rPr>
      </w:pPr>
      <w:r w:rsidRPr="000016D2">
        <w:rPr>
          <w:b/>
          <w:bCs/>
        </w:rPr>
        <w:t xml:space="preserve">    some role in roles</w:t>
      </w:r>
    </w:p>
    <w:p w:rsidR="000016D2" w:rsidRPr="000016D2" w:rsidRDefault="000016D2" w:rsidP="000016D2">
      <w:pPr>
        <w:rPr>
          <w:b/>
          <w:bCs/>
        </w:rPr>
      </w:pPr>
      <w:r w:rsidRPr="000016D2">
        <w:rPr>
          <w:b/>
          <w:bCs/>
        </w:rPr>
        <w:lastRenderedPageBreak/>
        <w:t xml:space="preserve">    input.actor.roles[_] == role</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3.9.3 Investor Risk Profiling &amp; Constitutional Caps (Optional)</w:t>
      </w:r>
    </w:p>
    <w:p w:rsidR="000016D2" w:rsidRPr="000016D2" w:rsidRDefault="000016D2" w:rsidP="000016D2">
      <w:pPr>
        <w:rPr>
          <w:b/>
          <w:bCs/>
        </w:rPr>
      </w:pPr>
      <w:r w:rsidRPr="000016D2">
        <w:rPr>
          <w:b/>
          <w:bCs/>
        </w:rPr>
        <w:t>During onboarding, a Capital Partner may complete a voluntary risk</w:t>
      </w:r>
      <w:r w:rsidRPr="000016D2">
        <w:rPr>
          <w:b/>
          <w:bCs/>
        </w:rPr>
        <w:noBreakHyphen/>
        <w:t>assessment questionnaire that generates one of four constitutional risk profiles: Conservative, Balanced, Aggressive, or Founder</w:t>
      </w:r>
      <w:r w:rsidRPr="000016D2">
        <w:rPr>
          <w:b/>
          <w:bCs/>
        </w:rPr>
        <w:noBreakHyphen/>
        <w:t>Aligned. The profile is stored encrypted and is used only for platform</w:t>
      </w:r>
      <w:r w:rsidRPr="000016D2">
        <w:rPr>
          <w:b/>
          <w:bCs/>
        </w:rPr>
        <w:noBreakHyphen/>
        <w:t>level duty</w:t>
      </w:r>
      <w:r w:rsidRPr="000016D2">
        <w:rPr>
          <w:b/>
          <w:bCs/>
        </w:rPr>
        <w:noBreakHyphen/>
        <w:t>of</w:t>
      </w:r>
      <w:r w:rsidRPr="000016D2">
        <w:rPr>
          <w:b/>
          <w:bCs/>
        </w:rPr>
        <w:noBreakHyphen/>
        <w:t>care; it never affects voting power or share rights.</w:t>
      </w:r>
    </w:p>
    <w:p w:rsidR="000016D2" w:rsidRPr="000016D2" w:rsidRDefault="000016D2" w:rsidP="000016D2">
      <w:pPr>
        <w:rPr>
          <w:b/>
          <w:bCs/>
        </w:rPr>
      </w:pPr>
      <w:r w:rsidRPr="000016D2">
        <w:rPr>
          <w:b/>
          <w:bCs/>
        </w:rPr>
        <w:t>Profile</w:t>
      </w:r>
      <w:r w:rsidRPr="000016D2">
        <w:rPr>
          <w:b/>
          <w:bCs/>
        </w:rPr>
        <w:noBreakHyphen/>
        <w:t>Based Protections:</w:t>
      </w:r>
    </w:p>
    <w:p w:rsidR="000016D2" w:rsidRPr="000016D2" w:rsidRDefault="000016D2">
      <w:pPr>
        <w:numPr>
          <w:ilvl w:val="0"/>
          <w:numId w:val="427"/>
        </w:numPr>
        <w:rPr>
          <w:b/>
          <w:bCs/>
        </w:rPr>
      </w:pPr>
      <w:r w:rsidRPr="000016D2">
        <w:rPr>
          <w:b/>
          <w:bCs/>
        </w:rPr>
        <w:t>Project visibility – Conservative profiles see fewer high</w:t>
      </w:r>
      <w:r w:rsidRPr="000016D2">
        <w:rPr>
          <w:b/>
          <w:bCs/>
        </w:rPr>
        <w:noBreakHyphen/>
        <w:t>risk Tier A micro</w:t>
      </w:r>
      <w:r w:rsidRPr="000016D2">
        <w:rPr>
          <w:b/>
          <w:bCs/>
        </w:rPr>
        <w:noBreakHyphen/>
        <w:t>enterprises; Aggressive profiles see all projects.</w:t>
      </w:r>
    </w:p>
    <w:p w:rsidR="000016D2" w:rsidRPr="000016D2" w:rsidRDefault="000016D2">
      <w:pPr>
        <w:numPr>
          <w:ilvl w:val="0"/>
          <w:numId w:val="427"/>
        </w:numPr>
        <w:rPr>
          <w:b/>
          <w:bCs/>
        </w:rPr>
      </w:pPr>
      <w:r w:rsidRPr="000016D2">
        <w:rPr>
          <w:b/>
          <w:bCs/>
        </w:rPr>
        <w:t>Default diversification caps – The CRE enforces maximum investment per project as a percentage of the investor’s declared net worth (self</w:t>
      </w:r>
      <w:r w:rsidRPr="000016D2">
        <w:rPr>
          <w:b/>
          <w:bCs/>
        </w:rPr>
        <w:noBreakHyphen/>
        <w:t>certified annually):</w:t>
      </w:r>
    </w:p>
    <w:p w:rsidR="000016D2" w:rsidRPr="000016D2" w:rsidRDefault="000016D2">
      <w:pPr>
        <w:numPr>
          <w:ilvl w:val="1"/>
          <w:numId w:val="427"/>
        </w:numPr>
        <w:rPr>
          <w:b/>
          <w:bCs/>
        </w:rPr>
      </w:pPr>
      <w:r w:rsidRPr="000016D2">
        <w:rPr>
          <w:b/>
          <w:bCs/>
        </w:rPr>
        <w:t>Conservative: 5%</w:t>
      </w:r>
    </w:p>
    <w:p w:rsidR="000016D2" w:rsidRPr="000016D2" w:rsidRDefault="000016D2">
      <w:pPr>
        <w:numPr>
          <w:ilvl w:val="1"/>
          <w:numId w:val="427"/>
        </w:numPr>
        <w:rPr>
          <w:b/>
          <w:bCs/>
        </w:rPr>
      </w:pPr>
      <w:r w:rsidRPr="000016D2">
        <w:rPr>
          <w:b/>
          <w:bCs/>
        </w:rPr>
        <w:t>Balanced: 10%</w:t>
      </w:r>
    </w:p>
    <w:p w:rsidR="000016D2" w:rsidRPr="000016D2" w:rsidRDefault="000016D2">
      <w:pPr>
        <w:numPr>
          <w:ilvl w:val="1"/>
          <w:numId w:val="427"/>
        </w:numPr>
        <w:rPr>
          <w:b/>
          <w:bCs/>
        </w:rPr>
      </w:pPr>
      <w:r w:rsidRPr="000016D2">
        <w:rPr>
          <w:b/>
          <w:bCs/>
        </w:rPr>
        <w:t>Aggressive: 20%</w:t>
      </w:r>
    </w:p>
    <w:p w:rsidR="000016D2" w:rsidRPr="000016D2" w:rsidRDefault="000016D2">
      <w:pPr>
        <w:numPr>
          <w:ilvl w:val="1"/>
          <w:numId w:val="427"/>
        </w:numPr>
        <w:rPr>
          <w:b/>
          <w:bCs/>
        </w:rPr>
      </w:pPr>
      <w:r w:rsidRPr="000016D2">
        <w:rPr>
          <w:b/>
          <w:bCs/>
        </w:rPr>
        <w:t>Founder</w:t>
      </w:r>
      <w:r w:rsidRPr="000016D2">
        <w:rPr>
          <w:b/>
          <w:bCs/>
        </w:rPr>
        <w:noBreakHyphen/>
        <w:t>Aligned: 25% (only for investing in own enterprise)</w:t>
      </w:r>
    </w:p>
    <w:p w:rsidR="000016D2" w:rsidRPr="000016D2" w:rsidRDefault="000016D2">
      <w:pPr>
        <w:numPr>
          <w:ilvl w:val="0"/>
          <w:numId w:val="427"/>
        </w:numPr>
        <w:rPr>
          <w:b/>
          <w:bCs/>
        </w:rPr>
      </w:pPr>
      <w:r w:rsidRPr="000016D2">
        <w:rPr>
          <w:b/>
          <w:bCs/>
        </w:rPr>
        <w:t>Explicit risk warnings – Before each investment, the system displays a stress</w:t>
      </w:r>
      <w:r w:rsidRPr="000016D2">
        <w:rPr>
          <w:b/>
          <w:bCs/>
        </w:rPr>
        <w:noBreakHyphen/>
        <w:t>scenario loss estimate (derived from Shadow NAV, Volume 16, §16.9.4) calibrated to the investor’s profile.</w:t>
      </w:r>
    </w:p>
    <w:p w:rsidR="000016D2" w:rsidRPr="000016D2" w:rsidRDefault="000016D2" w:rsidP="000016D2">
      <w:pPr>
        <w:rPr>
          <w:b/>
          <w:bCs/>
        </w:rPr>
      </w:pPr>
      <w:r w:rsidRPr="000016D2">
        <w:rPr>
          <w:b/>
          <w:bCs/>
        </w:rPr>
        <w:t>Investors may update their profile at any time, but any change triggers a 48</w:t>
      </w:r>
      <w:r w:rsidRPr="000016D2">
        <w:rPr>
          <w:b/>
          <w:bCs/>
        </w:rPr>
        <w:noBreakHyphen/>
        <w:t>hour cooling period before new investments can be made using the new profile. The profile does not override the enterprise’s own investor cap (Add</w:t>
      </w:r>
      <w:r w:rsidRPr="000016D2">
        <w:rPr>
          <w:b/>
          <w:bCs/>
        </w:rPr>
        <w:noBreakHyphen/>
        <w:t>on 16) or the constitutional minimum investment rules (Volume 4, §4.2.6).</w:t>
      </w:r>
    </w:p>
    <w:p w:rsidR="000016D2" w:rsidRPr="000016D2" w:rsidRDefault="000016D2" w:rsidP="000016D2">
      <w:pPr>
        <w:rPr>
          <w:b/>
          <w:bCs/>
        </w:rPr>
      </w:pPr>
      <w:r w:rsidRPr="000016D2">
        <w:rPr>
          <w:b/>
          <w:bCs/>
        </w:rPr>
        <w:t>3.9.4 Credential Infrastructure (Verifiable Credentials)</w:t>
      </w:r>
    </w:p>
    <w:p w:rsidR="000016D2" w:rsidRPr="000016D2" w:rsidRDefault="000016D2" w:rsidP="000016D2">
      <w:pPr>
        <w:rPr>
          <w:b/>
          <w:bCs/>
        </w:rPr>
      </w:pPr>
      <w:r w:rsidRPr="000016D2">
        <w:rPr>
          <w:b/>
          <w:bCs/>
        </w:rPr>
        <w:t>Every role grant produces a Verifiable Credential (VC) conforming to W3C standards, signed by AURIENTA (or by a law firm for escrow credentials). The VC contains:</w:t>
      </w:r>
    </w:p>
    <w:p w:rsidR="000016D2" w:rsidRPr="000016D2" w:rsidRDefault="000016D2">
      <w:pPr>
        <w:numPr>
          <w:ilvl w:val="0"/>
          <w:numId w:val="428"/>
        </w:numPr>
        <w:rPr>
          <w:b/>
          <w:bCs/>
        </w:rPr>
      </w:pPr>
      <w:r w:rsidRPr="000016D2">
        <w:rPr>
          <w:b/>
          <w:bCs/>
        </w:rPr>
        <w:t>id – credential UUID</w:t>
      </w:r>
    </w:p>
    <w:p w:rsidR="000016D2" w:rsidRPr="000016D2" w:rsidRDefault="000016D2">
      <w:pPr>
        <w:numPr>
          <w:ilvl w:val="0"/>
          <w:numId w:val="428"/>
        </w:numPr>
        <w:rPr>
          <w:b/>
          <w:bCs/>
        </w:rPr>
      </w:pPr>
      <w:r w:rsidRPr="000016D2">
        <w:rPr>
          <w:b/>
          <w:bCs/>
        </w:rPr>
        <w:t>issuer – AURIENTA DID or law firm DID</w:t>
      </w:r>
    </w:p>
    <w:p w:rsidR="000016D2" w:rsidRPr="000016D2" w:rsidRDefault="000016D2">
      <w:pPr>
        <w:numPr>
          <w:ilvl w:val="0"/>
          <w:numId w:val="428"/>
        </w:numPr>
        <w:rPr>
          <w:b/>
          <w:bCs/>
        </w:rPr>
      </w:pPr>
      <w:r w:rsidRPr="000016D2">
        <w:rPr>
          <w:b/>
          <w:bCs/>
        </w:rPr>
        <w:t>issuanceDate</w:t>
      </w:r>
    </w:p>
    <w:p w:rsidR="000016D2" w:rsidRPr="000016D2" w:rsidRDefault="000016D2">
      <w:pPr>
        <w:numPr>
          <w:ilvl w:val="0"/>
          <w:numId w:val="428"/>
        </w:numPr>
        <w:rPr>
          <w:b/>
          <w:bCs/>
        </w:rPr>
      </w:pPr>
      <w:r w:rsidRPr="000016D2">
        <w:rPr>
          <w:b/>
          <w:bCs/>
        </w:rPr>
        <w:t>credentialSubject – user identity hash, role, enterprise ID (if applicable), validity period, and police clearance attestation hash (for manager role)</w:t>
      </w:r>
    </w:p>
    <w:p w:rsidR="000016D2" w:rsidRPr="000016D2" w:rsidRDefault="000016D2">
      <w:pPr>
        <w:numPr>
          <w:ilvl w:val="0"/>
          <w:numId w:val="428"/>
        </w:numPr>
        <w:rPr>
          <w:b/>
          <w:bCs/>
        </w:rPr>
      </w:pPr>
      <w:r w:rsidRPr="000016D2">
        <w:rPr>
          <w:b/>
          <w:bCs/>
        </w:rPr>
        <w:t>proof – Ed25519 signature</w:t>
      </w:r>
    </w:p>
    <w:p w:rsidR="000016D2" w:rsidRPr="000016D2" w:rsidRDefault="000016D2" w:rsidP="000016D2">
      <w:pPr>
        <w:rPr>
          <w:b/>
          <w:bCs/>
        </w:rPr>
      </w:pPr>
      <w:r w:rsidRPr="000016D2">
        <w:rPr>
          <w:b/>
          <w:bCs/>
        </w:rPr>
        <w:t>Example VC for a manager:</w:t>
      </w:r>
    </w:p>
    <w:p w:rsidR="000016D2" w:rsidRPr="000016D2" w:rsidRDefault="000016D2" w:rsidP="000016D2">
      <w:pPr>
        <w:rPr>
          <w:b/>
          <w:bCs/>
        </w:rPr>
      </w:pPr>
      <w:r w:rsidRPr="000016D2">
        <w:rPr>
          <w:b/>
          <w:bCs/>
        </w:rPr>
        <w:t>json</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xml:space="preserve">  "@context": ["https://www.w3.org/2018/credentials/v1"],</w:t>
      </w:r>
    </w:p>
    <w:p w:rsidR="000016D2" w:rsidRPr="000016D2" w:rsidRDefault="000016D2" w:rsidP="000016D2">
      <w:pPr>
        <w:rPr>
          <w:b/>
          <w:bCs/>
        </w:rPr>
      </w:pPr>
      <w:r w:rsidRPr="000016D2">
        <w:rPr>
          <w:b/>
          <w:bCs/>
        </w:rPr>
        <w:t xml:space="preserve">  "id": "urn:uuid:vc123",</w:t>
      </w:r>
    </w:p>
    <w:p w:rsidR="000016D2" w:rsidRPr="000016D2" w:rsidRDefault="000016D2" w:rsidP="000016D2">
      <w:pPr>
        <w:rPr>
          <w:b/>
          <w:bCs/>
        </w:rPr>
      </w:pPr>
      <w:r w:rsidRPr="000016D2">
        <w:rPr>
          <w:b/>
          <w:bCs/>
        </w:rPr>
        <w:t xml:space="preserve">  "type": ["VerifiableCredential", "AURIENTAManagerCredential"],</w:t>
      </w:r>
    </w:p>
    <w:p w:rsidR="000016D2" w:rsidRPr="000016D2" w:rsidRDefault="000016D2" w:rsidP="000016D2">
      <w:pPr>
        <w:rPr>
          <w:b/>
          <w:bCs/>
        </w:rPr>
      </w:pPr>
      <w:r w:rsidRPr="000016D2">
        <w:rPr>
          <w:b/>
          <w:bCs/>
        </w:rPr>
        <w:lastRenderedPageBreak/>
        <w:t xml:space="preserve">  "issuer": "did:aurienta:steward",</w:t>
      </w:r>
    </w:p>
    <w:p w:rsidR="000016D2" w:rsidRPr="000016D2" w:rsidRDefault="000016D2" w:rsidP="000016D2">
      <w:pPr>
        <w:rPr>
          <w:b/>
          <w:bCs/>
        </w:rPr>
      </w:pPr>
      <w:r w:rsidRPr="000016D2">
        <w:rPr>
          <w:b/>
          <w:bCs/>
        </w:rPr>
        <w:t xml:space="preserve">  "issuanceDate": "2026-05-30T10:00:00Z",</w:t>
      </w:r>
    </w:p>
    <w:p w:rsidR="000016D2" w:rsidRPr="000016D2" w:rsidRDefault="000016D2" w:rsidP="000016D2">
      <w:pPr>
        <w:rPr>
          <w:b/>
          <w:bCs/>
        </w:rPr>
      </w:pPr>
      <w:r w:rsidRPr="000016D2">
        <w:rPr>
          <w:b/>
          <w:bCs/>
        </w:rPr>
        <w:t xml:space="preserve">  "credentialSubject": {</w:t>
      </w:r>
    </w:p>
    <w:p w:rsidR="000016D2" w:rsidRPr="000016D2" w:rsidRDefault="000016D2" w:rsidP="000016D2">
      <w:pPr>
        <w:rPr>
          <w:b/>
          <w:bCs/>
        </w:rPr>
      </w:pPr>
      <w:r w:rsidRPr="000016D2">
        <w:rPr>
          <w:b/>
          <w:bCs/>
        </w:rPr>
        <w:t xml:space="preserve">    "id": "did:aurienta:user:usr_456",</w:t>
      </w:r>
    </w:p>
    <w:p w:rsidR="000016D2" w:rsidRPr="000016D2" w:rsidRDefault="000016D2" w:rsidP="000016D2">
      <w:pPr>
        <w:rPr>
          <w:b/>
          <w:bCs/>
        </w:rPr>
      </w:pPr>
      <w:r w:rsidRPr="000016D2">
        <w:rPr>
          <w:b/>
          <w:bCs/>
        </w:rPr>
        <w:t xml:space="preserve">    "role": "manager",</w:t>
      </w:r>
    </w:p>
    <w:p w:rsidR="000016D2" w:rsidRPr="000016D2" w:rsidRDefault="000016D2" w:rsidP="000016D2">
      <w:pPr>
        <w:rPr>
          <w:b/>
          <w:bCs/>
        </w:rPr>
      </w:pPr>
      <w:r w:rsidRPr="000016D2">
        <w:rPr>
          <w:b/>
          <w:bCs/>
        </w:rPr>
        <w:t xml:space="preserve">    "enterprise_id": "ent_789",</w:t>
      </w:r>
    </w:p>
    <w:p w:rsidR="000016D2" w:rsidRPr="000016D2" w:rsidRDefault="000016D2" w:rsidP="000016D2">
      <w:pPr>
        <w:rPr>
          <w:b/>
          <w:bCs/>
        </w:rPr>
      </w:pPr>
      <w:r w:rsidRPr="000016D2">
        <w:rPr>
          <w:b/>
          <w:bCs/>
        </w:rPr>
        <w:t xml:space="preserve">    "police_clearance_valid": true,</w:t>
      </w:r>
    </w:p>
    <w:p w:rsidR="000016D2" w:rsidRPr="000016D2" w:rsidRDefault="000016D2" w:rsidP="000016D2">
      <w:pPr>
        <w:rPr>
          <w:b/>
          <w:bCs/>
        </w:rPr>
      </w:pPr>
      <w:r w:rsidRPr="000016D2">
        <w:rPr>
          <w:b/>
          <w:bCs/>
        </w:rPr>
        <w:t xml:space="preserve">    "valid_until": "2027-05-30T10:00:00Z"</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"proof": {</w:t>
      </w:r>
    </w:p>
    <w:p w:rsidR="000016D2" w:rsidRPr="000016D2" w:rsidRDefault="000016D2" w:rsidP="000016D2">
      <w:pPr>
        <w:rPr>
          <w:b/>
          <w:bCs/>
        </w:rPr>
      </w:pPr>
      <w:r w:rsidRPr="000016D2">
        <w:rPr>
          <w:b/>
          <w:bCs/>
        </w:rPr>
        <w:t xml:space="preserve">    "type": "Ed25519Signature2018",</w:t>
      </w:r>
    </w:p>
    <w:p w:rsidR="000016D2" w:rsidRPr="000016D2" w:rsidRDefault="000016D2" w:rsidP="000016D2">
      <w:pPr>
        <w:rPr>
          <w:b/>
          <w:bCs/>
        </w:rPr>
      </w:pPr>
      <w:r w:rsidRPr="000016D2">
        <w:rPr>
          <w:b/>
          <w:bCs/>
        </w:rPr>
        <w:t xml:space="preserve">    "created": "2026-05-30T10:00:00Z",</w:t>
      </w:r>
    </w:p>
    <w:p w:rsidR="000016D2" w:rsidRPr="000016D2" w:rsidRDefault="000016D2" w:rsidP="000016D2">
      <w:pPr>
        <w:rPr>
          <w:b/>
          <w:bCs/>
        </w:rPr>
      </w:pPr>
      <w:r w:rsidRPr="000016D2">
        <w:rPr>
          <w:b/>
          <w:bCs/>
        </w:rPr>
        <w:t xml:space="preserve">    "proofPurpose": "assertionMethod",</w:t>
      </w:r>
    </w:p>
    <w:p w:rsidR="000016D2" w:rsidRPr="000016D2" w:rsidRDefault="000016D2" w:rsidP="000016D2">
      <w:pPr>
        <w:rPr>
          <w:b/>
          <w:bCs/>
        </w:rPr>
      </w:pPr>
      <w:r w:rsidRPr="000016D2">
        <w:rPr>
          <w:b/>
          <w:bCs/>
        </w:rPr>
        <w:t xml:space="preserve">    "verificationMethod": "did:aurienta:steward#keys-1",</w:t>
      </w:r>
    </w:p>
    <w:p w:rsidR="000016D2" w:rsidRPr="000016D2" w:rsidRDefault="000016D2" w:rsidP="000016D2">
      <w:pPr>
        <w:rPr>
          <w:b/>
          <w:bCs/>
        </w:rPr>
      </w:pPr>
      <w:r w:rsidRPr="000016D2">
        <w:rPr>
          <w:b/>
          <w:bCs/>
        </w:rPr>
        <w:t xml:space="preserve">    "signature": "0x..."</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VCs are stored in the immutable ledger and may be presented to external parties (regulators, banks, counterparties) for independent verification without calling AURIENTA APIs.</w:t>
      </w:r>
    </w:p>
    <w:p w:rsidR="000016D2" w:rsidRPr="000016D2" w:rsidRDefault="000016D2" w:rsidP="000016D2">
      <w:pPr>
        <w:rPr>
          <w:b/>
          <w:bCs/>
        </w:rPr>
      </w:pPr>
      <w:r w:rsidRPr="000016D2">
        <w:rPr>
          <w:b/>
          <w:bCs/>
        </w:rPr>
        <w:t>3.9.5 API</w:t>
      </w:r>
      <w:r w:rsidRPr="000016D2">
        <w:rPr>
          <w:b/>
          <w:bCs/>
        </w:rPr>
        <w:noBreakHyphen/>
        <w:t>Access Credentials</w:t>
      </w:r>
    </w:p>
    <w:p w:rsidR="000016D2" w:rsidRPr="000016D2" w:rsidRDefault="000016D2" w:rsidP="000016D2">
      <w:pPr>
        <w:rPr>
          <w:b/>
          <w:bCs/>
        </w:rPr>
      </w:pPr>
      <w:r w:rsidRPr="000016D2">
        <w:rPr>
          <w:b/>
          <w:bCs/>
        </w:rPr>
        <w:t>Users with programmatic access (enterprises, law firms, accounting firms) receive:</w:t>
      </w:r>
    </w:p>
    <w:p w:rsidR="000016D2" w:rsidRPr="000016D2" w:rsidRDefault="000016D2">
      <w:pPr>
        <w:numPr>
          <w:ilvl w:val="0"/>
          <w:numId w:val="429"/>
        </w:numPr>
        <w:rPr>
          <w:b/>
          <w:bCs/>
        </w:rPr>
      </w:pPr>
      <w:r w:rsidRPr="000016D2">
        <w:rPr>
          <w:b/>
          <w:bCs/>
        </w:rPr>
        <w:t>OAuth2 client credentials (client_id + client_secret)</w:t>
      </w:r>
    </w:p>
    <w:p w:rsidR="000016D2" w:rsidRPr="000016D2" w:rsidRDefault="000016D2">
      <w:pPr>
        <w:numPr>
          <w:ilvl w:val="0"/>
          <w:numId w:val="429"/>
        </w:numPr>
        <w:rPr>
          <w:b/>
          <w:bCs/>
        </w:rPr>
      </w:pPr>
      <w:r w:rsidRPr="000016D2">
        <w:rPr>
          <w:b/>
          <w:bCs/>
        </w:rPr>
        <w:t>JWT for short</w:t>
      </w:r>
      <w:r w:rsidRPr="000016D2">
        <w:rPr>
          <w:b/>
          <w:bCs/>
        </w:rPr>
        <w:noBreakHyphen/>
        <w:t>lived sessions (1 hour)</w:t>
      </w:r>
    </w:p>
    <w:p w:rsidR="000016D2" w:rsidRPr="000016D2" w:rsidRDefault="000016D2">
      <w:pPr>
        <w:numPr>
          <w:ilvl w:val="0"/>
          <w:numId w:val="429"/>
        </w:numPr>
        <w:rPr>
          <w:b/>
          <w:bCs/>
        </w:rPr>
      </w:pPr>
      <w:r w:rsidRPr="000016D2">
        <w:rPr>
          <w:b/>
          <w:bCs/>
        </w:rPr>
        <w:t>Refresh token (valid 30 days)</w:t>
      </w:r>
    </w:p>
    <w:p w:rsidR="000016D2" w:rsidRPr="000016D2" w:rsidRDefault="000016D2" w:rsidP="000016D2">
      <w:pPr>
        <w:rPr>
          <w:b/>
          <w:bCs/>
        </w:rPr>
      </w:pPr>
      <w:r w:rsidRPr="000016D2">
        <w:rPr>
          <w:b/>
          <w:bCs/>
        </w:rPr>
        <w:t>All API access is logged and tied to the user’s Constitutional Identity Anchor. API keys are rotated every 90 days; old keys are revoked after 30 days grace. The CRE validates every API call against the role permissions defined in §3.9.2 before allowing execution.</w:t>
      </w:r>
    </w:p>
    <w:p w:rsidR="000016D2" w:rsidRPr="000016D2" w:rsidRDefault="000016D2" w:rsidP="000016D2">
      <w:pPr>
        <w:rPr>
          <w:b/>
          <w:bCs/>
        </w:rPr>
      </w:pPr>
      <w:r w:rsidRPr="000016D2">
        <w:rPr>
          <w:b/>
          <w:bCs/>
        </w:rPr>
        <w:t>3.9.6 Role Revocation &amp; Expiry</w:t>
      </w:r>
    </w:p>
    <w:p w:rsidR="000016D2" w:rsidRPr="000016D2" w:rsidRDefault="000016D2" w:rsidP="000016D2">
      <w:pPr>
        <w:rPr>
          <w:b/>
          <w:bCs/>
        </w:rPr>
      </w:pPr>
      <w:r w:rsidRPr="000016D2">
        <w:rPr>
          <w:b/>
          <w:bCs/>
        </w:rPr>
        <w:t>Roles are automatically revoked when:</w:t>
      </w:r>
    </w:p>
    <w:p w:rsidR="000016D2" w:rsidRPr="000016D2" w:rsidRDefault="000016D2">
      <w:pPr>
        <w:numPr>
          <w:ilvl w:val="0"/>
          <w:numId w:val="430"/>
        </w:numPr>
        <w:rPr>
          <w:b/>
          <w:bCs/>
        </w:rPr>
      </w:pPr>
      <w:r w:rsidRPr="000016D2">
        <w:rPr>
          <w:b/>
          <w:bCs/>
        </w:rPr>
        <w:t>The user’s verification level drops below the required threshold (e.g., L2 → L1).</w:t>
      </w:r>
    </w:p>
    <w:p w:rsidR="000016D2" w:rsidRPr="000016D2" w:rsidRDefault="000016D2">
      <w:pPr>
        <w:numPr>
          <w:ilvl w:val="0"/>
          <w:numId w:val="430"/>
        </w:numPr>
        <w:rPr>
          <w:b/>
          <w:bCs/>
        </w:rPr>
      </w:pPr>
      <w:r w:rsidRPr="000016D2">
        <w:rPr>
          <w:b/>
          <w:bCs/>
        </w:rPr>
        <w:t>The user’s police clearance expires (for manager role).</w:t>
      </w:r>
    </w:p>
    <w:p w:rsidR="000016D2" w:rsidRPr="000016D2" w:rsidRDefault="000016D2">
      <w:pPr>
        <w:numPr>
          <w:ilvl w:val="0"/>
          <w:numId w:val="430"/>
        </w:numPr>
        <w:rPr>
          <w:b/>
          <w:bCs/>
        </w:rPr>
      </w:pPr>
      <w:r w:rsidRPr="000016D2">
        <w:rPr>
          <w:b/>
          <w:bCs/>
        </w:rPr>
        <w:t>The enterprise graduates (AURIENTA board seat resigns).</w:t>
      </w:r>
    </w:p>
    <w:p w:rsidR="000016D2" w:rsidRPr="000016D2" w:rsidRDefault="000016D2">
      <w:pPr>
        <w:numPr>
          <w:ilvl w:val="0"/>
          <w:numId w:val="430"/>
        </w:numPr>
        <w:rPr>
          <w:b/>
          <w:bCs/>
        </w:rPr>
      </w:pPr>
      <w:r w:rsidRPr="000016D2">
        <w:rPr>
          <w:b/>
          <w:bCs/>
        </w:rPr>
        <w:t>A shareholder vote passes to remove a board member or manager.</w:t>
      </w:r>
    </w:p>
    <w:p w:rsidR="000016D2" w:rsidRPr="000016D2" w:rsidRDefault="000016D2" w:rsidP="000016D2">
      <w:pPr>
        <w:rPr>
          <w:b/>
          <w:bCs/>
        </w:rPr>
      </w:pPr>
      <w:r w:rsidRPr="000016D2">
        <w:rPr>
          <w:b/>
          <w:bCs/>
        </w:rPr>
        <w:lastRenderedPageBreak/>
        <w:t>Manual revocation by a Steward is permitted only for constitutional violations (fraud, duplicate identity, sanctions match) and is recorded on the immutable ledger with a justification. Revoked roles cannot be reinstated; a new role grant must be initiated through the standard process.</w:t>
      </w:r>
    </w:p>
    <w:p w:rsidR="00EE1275" w:rsidRPr="00F3456C" w:rsidRDefault="00DA2FC4" w:rsidP="00EE1275">
      <w:r>
        <w:rPr>
          <w:noProof/>
        </w:rPr>
      </w:r>
      <w:r>
        <w:pict w14:anchorId="49BA1860">
          <v:rect id="Horizontal Line 773" o:spid="_x0000_s241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3.10 CREDENTIAL INFRASTRUCTURE</w:t>
      </w:r>
    </w:p>
    <w:p w:rsidR="00EE1275" w:rsidRPr="00F3456C" w:rsidRDefault="00EE1275" w:rsidP="00EE1275">
      <w:pPr>
        <w:rPr>
          <w:b/>
          <w:bCs/>
        </w:rPr>
      </w:pPr>
      <w:r w:rsidRPr="00F3456C">
        <w:rPr>
          <w:b/>
          <w:bCs/>
        </w:rPr>
        <w:t>3.10.1 Verifiable Credentials (W3C VC)</w:t>
      </w:r>
    </w:p>
    <w:p w:rsidR="00EE1275" w:rsidRPr="00F3456C" w:rsidRDefault="00EE1275" w:rsidP="00EE1275">
      <w:r w:rsidRPr="00F3456C">
        <w:t>Every role grant produces a Verifiable Credential signed by AURIENTA (or law firm for escrow credentials). VC contains:</w:t>
      </w:r>
    </w:p>
    <w:p w:rsidR="00EE1275" w:rsidRPr="00F3456C" w:rsidRDefault="00EE1275">
      <w:pPr>
        <w:numPr>
          <w:ilvl w:val="0"/>
          <w:numId w:val="340"/>
        </w:numPr>
      </w:pPr>
      <w:r w:rsidRPr="00F3456C">
        <w:t>id (credential UUID)</w:t>
      </w:r>
    </w:p>
    <w:p w:rsidR="00EE1275" w:rsidRPr="00F3456C" w:rsidRDefault="00EE1275">
      <w:pPr>
        <w:numPr>
          <w:ilvl w:val="0"/>
          <w:numId w:val="340"/>
        </w:numPr>
      </w:pPr>
      <w:r w:rsidRPr="00F3456C">
        <w:t>issuer (AURIENTA DID or law firm DID)</w:t>
      </w:r>
    </w:p>
    <w:p w:rsidR="00EE1275" w:rsidRPr="00F3456C" w:rsidRDefault="00EE1275">
      <w:pPr>
        <w:numPr>
          <w:ilvl w:val="0"/>
          <w:numId w:val="340"/>
        </w:numPr>
      </w:pPr>
      <w:r w:rsidRPr="00F3456C">
        <w:t>issuanceDate</w:t>
      </w:r>
    </w:p>
    <w:p w:rsidR="00EE1275" w:rsidRPr="00F3456C" w:rsidRDefault="00EE1275">
      <w:pPr>
        <w:numPr>
          <w:ilvl w:val="0"/>
          <w:numId w:val="340"/>
        </w:numPr>
      </w:pPr>
      <w:r w:rsidRPr="00F3456C">
        <w:t>credentialSubject (user identity hash, role, enterprise ID, validity period)</w:t>
      </w:r>
    </w:p>
    <w:p w:rsidR="00EE1275" w:rsidRPr="00F3456C" w:rsidRDefault="00EE1275">
      <w:pPr>
        <w:numPr>
          <w:ilvl w:val="0"/>
          <w:numId w:val="340"/>
        </w:numPr>
      </w:pPr>
      <w:r w:rsidRPr="00F3456C">
        <w:t>proof (Ed25519 signature)</w:t>
      </w:r>
    </w:p>
    <w:p w:rsidR="00EE1275" w:rsidRPr="00F3456C" w:rsidRDefault="00EE1275" w:rsidP="00EE1275">
      <w:r w:rsidRPr="00F3456C">
        <w:rPr>
          <w:b/>
          <w:bCs/>
        </w:rPr>
        <w:t>Example VC for a manager:</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"@context": ["https://www.w3.org/2018/credentials/v1"],</w:t>
      </w:r>
    </w:p>
    <w:p w:rsidR="00EE1275" w:rsidRPr="00F3456C" w:rsidRDefault="00EE1275" w:rsidP="00EE1275">
      <w:r w:rsidRPr="00F3456C">
        <w:t xml:space="preserve">  "id": "urn:uuid:vc123",</w:t>
      </w:r>
    </w:p>
    <w:p w:rsidR="00EE1275" w:rsidRPr="00F3456C" w:rsidRDefault="00EE1275" w:rsidP="00EE1275">
      <w:r w:rsidRPr="00F3456C">
        <w:t xml:space="preserve">  "type": ["VerifiableCredential", "AURIENTAManagerCredential"],</w:t>
      </w:r>
    </w:p>
    <w:p w:rsidR="00EE1275" w:rsidRPr="00F3456C" w:rsidRDefault="00EE1275" w:rsidP="00EE1275">
      <w:r w:rsidRPr="00F3456C">
        <w:t xml:space="preserve">  "issuer": "did:aurienta:steward",</w:t>
      </w:r>
    </w:p>
    <w:p w:rsidR="00EE1275" w:rsidRPr="00F3456C" w:rsidRDefault="00EE1275" w:rsidP="00EE1275">
      <w:r w:rsidRPr="00F3456C">
        <w:t xml:space="preserve">  "issuanceDate": "2026-05-30T10:00:00Z",</w:t>
      </w:r>
    </w:p>
    <w:p w:rsidR="00EE1275" w:rsidRPr="00F3456C" w:rsidRDefault="00EE1275" w:rsidP="00EE1275">
      <w:r w:rsidRPr="00F3456C">
        <w:t xml:space="preserve">  "credentialSubject": {</w:t>
      </w:r>
    </w:p>
    <w:p w:rsidR="00EE1275" w:rsidRPr="00F3456C" w:rsidRDefault="00EE1275" w:rsidP="00EE1275">
      <w:r w:rsidRPr="00F3456C">
        <w:t xml:space="preserve">    "id": "did:aurienta:user:usr_456",</w:t>
      </w:r>
    </w:p>
    <w:p w:rsidR="00EE1275" w:rsidRPr="00F3456C" w:rsidRDefault="00EE1275" w:rsidP="00EE1275">
      <w:r w:rsidRPr="00F3456C">
        <w:t xml:space="preserve">    "role": "manager",</w:t>
      </w:r>
    </w:p>
    <w:p w:rsidR="00EE1275" w:rsidRPr="00F3456C" w:rsidRDefault="00EE1275" w:rsidP="00EE1275">
      <w:r w:rsidRPr="00F3456C">
        <w:t xml:space="preserve">    "enterprise_id": "ent_789",</w:t>
      </w:r>
    </w:p>
    <w:p w:rsidR="00EE1275" w:rsidRPr="00F3456C" w:rsidRDefault="00EE1275" w:rsidP="00EE1275">
      <w:r w:rsidRPr="00F3456C">
        <w:t xml:space="preserve">    "valid_until": "2027-05-30T10:00:00Z"</w:t>
      </w:r>
    </w:p>
    <w:p w:rsidR="00EE1275" w:rsidRPr="00F3456C" w:rsidRDefault="00EE1275" w:rsidP="00EE1275">
      <w:r w:rsidRPr="00F3456C">
        <w:t xml:space="preserve">  },</w:t>
      </w:r>
    </w:p>
    <w:p w:rsidR="00EE1275" w:rsidRPr="00F3456C" w:rsidRDefault="00EE1275" w:rsidP="00EE1275">
      <w:r w:rsidRPr="00F3456C">
        <w:t xml:space="preserve">  "proof": {</w:t>
      </w:r>
    </w:p>
    <w:p w:rsidR="00EE1275" w:rsidRPr="00F3456C" w:rsidRDefault="00EE1275" w:rsidP="00EE1275">
      <w:r w:rsidRPr="00F3456C">
        <w:t xml:space="preserve">    "type": "Ed25519Signature2018",</w:t>
      </w:r>
    </w:p>
    <w:p w:rsidR="00EE1275" w:rsidRPr="00F3456C" w:rsidRDefault="00EE1275" w:rsidP="00EE1275">
      <w:r w:rsidRPr="00F3456C">
        <w:t xml:space="preserve">    "created": "2026-05-30T10:00:00Z",</w:t>
      </w:r>
    </w:p>
    <w:p w:rsidR="00EE1275" w:rsidRPr="00F3456C" w:rsidRDefault="00EE1275" w:rsidP="00EE1275">
      <w:r w:rsidRPr="00F3456C">
        <w:t xml:space="preserve">    "proofPurpose": "assertionMethod",</w:t>
      </w:r>
    </w:p>
    <w:p w:rsidR="00EE1275" w:rsidRPr="00F3456C" w:rsidRDefault="00EE1275" w:rsidP="00EE1275">
      <w:r w:rsidRPr="00F3456C">
        <w:t xml:space="preserve">    "verificationMethod": "did:aurienta:steward#keys-1",</w:t>
      </w:r>
    </w:p>
    <w:p w:rsidR="00EE1275" w:rsidRPr="00F3456C" w:rsidRDefault="00EE1275" w:rsidP="00EE1275">
      <w:r w:rsidRPr="00F3456C">
        <w:t xml:space="preserve">    "signature": "0x..."</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r w:rsidRPr="00F3456C">
        <w:lastRenderedPageBreak/>
        <w:t>VCs are stored in the immutable ledger and can be presented to external parties (e.g., regulators, banks) for verification.</w:t>
      </w:r>
    </w:p>
    <w:p w:rsidR="00EE1275" w:rsidRPr="00F3456C" w:rsidRDefault="00DA2FC4" w:rsidP="00EE1275">
      <w:r>
        <w:rPr>
          <w:noProof/>
        </w:rPr>
      </w:r>
      <w:r>
        <w:pict w14:anchorId="014DF4C2">
          <v:rect id="Horizontal Line 772" o:spid="_x0000_s240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3.10.2 API</w:t>
      </w:r>
      <w:r w:rsidRPr="00F3456C">
        <w:rPr>
          <w:b/>
          <w:bCs/>
        </w:rPr>
        <w:noBreakHyphen/>
        <w:t>Access Credentials</w:t>
      </w:r>
    </w:p>
    <w:p w:rsidR="00EE1275" w:rsidRPr="00F3456C" w:rsidRDefault="00EE1275" w:rsidP="00EE1275">
      <w:r w:rsidRPr="00F3456C">
        <w:t>Users with programmatic access (enterprises, law firms, accounting firms) receive:</w:t>
      </w:r>
    </w:p>
    <w:p w:rsidR="00EE1275" w:rsidRPr="00F3456C" w:rsidRDefault="00EE1275">
      <w:pPr>
        <w:numPr>
          <w:ilvl w:val="0"/>
          <w:numId w:val="341"/>
        </w:numPr>
      </w:pPr>
      <w:r w:rsidRPr="00F3456C">
        <w:t>OAuth2 client credentials (client_id + client_secret)</w:t>
      </w:r>
    </w:p>
    <w:p w:rsidR="00EE1275" w:rsidRPr="00F3456C" w:rsidRDefault="00EE1275">
      <w:pPr>
        <w:numPr>
          <w:ilvl w:val="0"/>
          <w:numId w:val="341"/>
        </w:numPr>
      </w:pPr>
      <w:r w:rsidRPr="00F3456C">
        <w:t>JWT for short</w:t>
      </w:r>
      <w:r w:rsidRPr="00F3456C">
        <w:noBreakHyphen/>
        <w:t>lived sessions (1 hour)</w:t>
      </w:r>
    </w:p>
    <w:p w:rsidR="00EE1275" w:rsidRPr="00F3456C" w:rsidRDefault="00EE1275">
      <w:pPr>
        <w:numPr>
          <w:ilvl w:val="0"/>
          <w:numId w:val="341"/>
        </w:numPr>
      </w:pPr>
      <w:r w:rsidRPr="00F3456C">
        <w:t>Refresh token (valid 30 days)</w:t>
      </w:r>
    </w:p>
    <w:p w:rsidR="00EE1275" w:rsidRPr="00F3456C" w:rsidRDefault="00EE1275" w:rsidP="00EE1275">
      <w:r w:rsidRPr="00F3456C">
        <w:t>All API access is logged and tied to the identity anchor. API keys are rotated every 90 days (enforced by policy; old keys are revoked after 30 days grace).</w:t>
      </w:r>
    </w:p>
    <w:p w:rsidR="00EE1275" w:rsidRPr="00F3456C" w:rsidRDefault="00EE1275" w:rsidP="00EE1275">
      <w:r w:rsidRPr="00F3456C">
        <w:rPr>
          <w:b/>
          <w:bCs/>
        </w:rPr>
        <w:t>Example – API authentication for law firm:</w:t>
      </w:r>
      <w:r w:rsidRPr="00F3456C">
        <w:br/>
        <w:t>“Nile Legal” uses its client credentials to obtain a JWT. The JWT is included in the Authorization: Bearer header of each API call. The API gateway verifies the JWT’s signature and checks that the law firm is still active (not suspended).</w:t>
      </w:r>
    </w:p>
    <w:p w:rsidR="00EE1275" w:rsidRPr="00F3456C" w:rsidRDefault="00DA2FC4" w:rsidP="00EE1275">
      <w:r>
        <w:rPr>
          <w:noProof/>
        </w:rPr>
      </w:r>
      <w:r>
        <w:pict w14:anchorId="640B50AA">
          <v:rect id="Horizontal Line 771" o:spid="_x0000_s240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3.11 IDENTITY OBSERVABILITY</w:t>
      </w:r>
    </w:p>
    <w:p w:rsidR="00EE1275" w:rsidRPr="00F3456C" w:rsidRDefault="00EE1275" w:rsidP="00EE1275">
      <w:pPr>
        <w:rPr>
          <w:b/>
          <w:bCs/>
        </w:rPr>
      </w:pPr>
      <w:r w:rsidRPr="00F3456C">
        <w:rPr>
          <w:b/>
          <w:bCs/>
        </w:rPr>
        <w:t>3.11.1 Metrics Exposed</w:t>
      </w:r>
    </w:p>
    <w:tbl>
      <w:tblPr>
        <w:tblW w:w="0" w:type="auto"/>
        <w:tblCellMar>
          <w:top w:w="15" w:type="dxa"/>
          <w:left w:w="15" w:type="dxa"/>
          <w:bottom w:w="15" w:type="dxa"/>
          <w:right w:w="15" w:type="dxa"/>
        </w:tblCellMar>
        <w:tblLook w:val="04A0" w:firstRow="1" w:lastRow="0" w:firstColumn="1" w:lastColumn="0" w:noHBand="0" w:noVBand="1"/>
      </w:tblPr>
      <w:tblGrid>
        <w:gridCol w:w="4052"/>
        <w:gridCol w:w="1479"/>
        <w:gridCol w:w="5364"/>
        <w:gridCol w:w="218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identity_registrations_total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entity_type, verification_level, result (success/fail)</w:t>
            </w:r>
          </w:p>
        </w:tc>
        <w:tc>
          <w:tcPr>
            <w:tcW w:w="0" w:type="auto"/>
            <w:tcMar>
              <w:top w:w="150" w:type="dxa"/>
              <w:left w:w="240" w:type="dxa"/>
              <w:bottom w:w="150" w:type="dxa"/>
              <w:right w:w="0" w:type="dxa"/>
            </w:tcMar>
            <w:vAlign w:val="center"/>
            <w:hideMark/>
          </w:tcPr>
          <w:p w:rsidR="00EE1275" w:rsidRPr="00F3456C" w:rsidRDefault="00EE1275" w:rsidP="00AE04BC">
            <w:r w:rsidRPr="00F3456C">
              <w:t>Number of registration attempts.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identity_verification_duration_seconds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240" w:type="dxa"/>
            </w:tcMar>
            <w:vAlign w:val="center"/>
            <w:hideMark/>
          </w:tcPr>
          <w:p w:rsidR="00EE1275" w:rsidRPr="00F3456C" w:rsidRDefault="00EE1275" w:rsidP="00AE04BC">
            <w:r w:rsidRPr="00F3456C">
              <w:t>verification_level</w:t>
            </w:r>
          </w:p>
        </w:tc>
        <w:tc>
          <w:tcPr>
            <w:tcW w:w="0" w:type="auto"/>
            <w:tcMar>
              <w:top w:w="150" w:type="dxa"/>
              <w:left w:w="240" w:type="dxa"/>
              <w:bottom w:w="150" w:type="dxa"/>
              <w:right w:w="0" w:type="dxa"/>
            </w:tcMar>
            <w:vAlign w:val="center"/>
            <w:hideMark/>
          </w:tcPr>
          <w:p w:rsidR="00EE1275" w:rsidRPr="00F3456C" w:rsidRDefault="00EE1275" w:rsidP="00AE04BC">
            <w:r w:rsidRPr="00F3456C">
              <w:t>Time from start to completion.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duplicate_attempts_total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0" w:type="dxa"/>
            </w:tcMar>
            <w:vAlign w:val="center"/>
            <w:hideMark/>
          </w:tcPr>
          <w:p w:rsidR="00EE1275" w:rsidRPr="00F3456C" w:rsidRDefault="00EE1275" w:rsidP="00AE04BC">
            <w:r w:rsidRPr="00F3456C">
              <w:t>Number of duplicate identity detection events.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sovereign_trust_score_distribution</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0" w:type="dxa"/>
            </w:tcMar>
            <w:vAlign w:val="center"/>
            <w:hideMark/>
          </w:tcPr>
          <w:p w:rsidR="00EE1275" w:rsidRPr="00F3456C" w:rsidRDefault="00EE1275" w:rsidP="00AE04BC">
            <w:r w:rsidRPr="00F3456C">
              <w:t>Distribution of scores across all users.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role_grant_events_total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role_type</w:t>
            </w:r>
          </w:p>
        </w:tc>
        <w:tc>
          <w:tcPr>
            <w:tcW w:w="0" w:type="auto"/>
            <w:tcMar>
              <w:top w:w="150" w:type="dxa"/>
              <w:left w:w="240" w:type="dxa"/>
              <w:bottom w:w="150" w:type="dxa"/>
              <w:right w:w="0" w:type="dxa"/>
            </w:tcMar>
            <w:vAlign w:val="center"/>
            <w:hideMark/>
          </w:tcPr>
          <w:p w:rsidR="00EE1275" w:rsidRPr="00F3456C" w:rsidRDefault="00EE1275" w:rsidP="00AE04BC">
            <w:r w:rsidRPr="00F3456C">
              <w:t>Number of role grants.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verification_fallback_manual_count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reason (ocr_fail, liveness_fail, etc.)</w:t>
            </w:r>
          </w:p>
        </w:tc>
        <w:tc>
          <w:tcPr>
            <w:tcW w:w="0" w:type="auto"/>
            <w:tcMar>
              <w:top w:w="150" w:type="dxa"/>
              <w:left w:w="240" w:type="dxa"/>
              <w:bottom w:w="150" w:type="dxa"/>
              <w:right w:w="0" w:type="dxa"/>
            </w:tcMar>
            <w:vAlign w:val="center"/>
            <w:hideMark/>
          </w:tcPr>
          <w:p w:rsidR="00EE1275" w:rsidRPr="00F3456C" w:rsidRDefault="00EE1275" w:rsidP="00AE04BC">
            <w:r w:rsidRPr="00F3456C">
              <w:t>Times manual review was invoked.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company_linking_success_total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240" w:type="dxa"/>
            </w:tcMar>
            <w:vAlign w:val="center"/>
            <w:hideMark/>
          </w:tcPr>
          <w:p w:rsidR="00EE1275" w:rsidRPr="00F3456C" w:rsidRDefault="00EE1275" w:rsidP="00AE04BC">
            <w:r w:rsidRPr="00F3456C">
              <w:t>entity_type</w:t>
            </w:r>
          </w:p>
        </w:tc>
        <w:tc>
          <w:tcPr>
            <w:tcW w:w="0" w:type="auto"/>
            <w:tcMar>
              <w:top w:w="150" w:type="dxa"/>
              <w:left w:w="240" w:type="dxa"/>
              <w:bottom w:w="150" w:type="dxa"/>
              <w:right w:w="0" w:type="dxa"/>
            </w:tcMar>
            <w:vAlign w:val="center"/>
            <w:hideMark/>
          </w:tcPr>
          <w:p w:rsidR="00EE1275" w:rsidRPr="00F3456C" w:rsidRDefault="00EE1275" w:rsidP="00AE04BC">
            <w:r w:rsidRPr="00F3456C">
              <w:t>Number of companies successfully linked.</w:t>
            </w:r>
          </w:p>
        </w:tc>
      </w:tr>
    </w:tbl>
    <w:p w:rsidR="00EE1275" w:rsidRPr="00F3456C" w:rsidRDefault="00EE1275" w:rsidP="00EE1275">
      <w:pPr>
        <w:rPr>
          <w:b/>
          <w:bCs/>
        </w:rPr>
      </w:pPr>
      <w:r w:rsidRPr="00F3456C">
        <w:rPr>
          <w:b/>
          <w:bCs/>
        </w:rPr>
        <w:t>3.11.2 Logs (Audit)</w:t>
      </w:r>
    </w:p>
    <w:p w:rsidR="00EE1275" w:rsidRPr="00F3456C" w:rsidRDefault="00EE1275" w:rsidP="00EE1275">
      <w:r w:rsidRPr="00F3456C">
        <w:t>All identity events are logged to the immutable ledger with PII hashed. Fields that contain personal data (National ID, address, exact name) are stored encrypted with a key accessible only to compliance stewards and law enforcement upon valid legal request. The encryption key is stored in Vault with access logging.</w:t>
      </w:r>
    </w:p>
    <w:p w:rsidR="00EE1275" w:rsidRPr="00F3456C" w:rsidRDefault="00EE1275" w:rsidP="00EE1275">
      <w:r w:rsidRPr="00F3456C">
        <w:rPr>
          <w:b/>
          <w:bCs/>
        </w:rPr>
        <w:t>Example – Encrypted KYC record:</w:t>
      </w:r>
      <w:r w:rsidRPr="00F3456C">
        <w:br/>
        <w:t>Layla’s National ID photo is stored encrypted with a per</w:t>
      </w:r>
      <w:r w:rsidRPr="00F3456C">
        <w:noBreakHyphen/>
        <w:t>user key. The key is itself encrypted with the compliance department’s public key. Only stewards with the corresponding private key can decrypt.</w:t>
      </w:r>
    </w:p>
    <w:p w:rsidR="00EE1275" w:rsidRPr="00F3456C" w:rsidRDefault="00EE1275" w:rsidP="00EE1275">
      <w:pPr>
        <w:rPr>
          <w:b/>
          <w:bCs/>
        </w:rPr>
      </w:pPr>
      <w:r w:rsidRPr="00F3456C">
        <w:rPr>
          <w:b/>
          <w:bCs/>
        </w:rPr>
        <w:t>3.11.3 Regulatory Dashboard (FRA)</w:t>
      </w:r>
    </w:p>
    <w:p w:rsidR="00EE1275" w:rsidRPr="00F3456C" w:rsidRDefault="00EE1275" w:rsidP="00EE1275">
      <w:r w:rsidRPr="00F3456C">
        <w:t>The FRA read</w:t>
      </w:r>
      <w:r w:rsidRPr="00F3456C">
        <w:noBreakHyphen/>
        <w:t>only dashboard (Volume 12) includes identity</w:t>
      </w:r>
      <w:r w:rsidRPr="00F3456C">
        <w:noBreakHyphen/>
        <w:t>related aggregates:</w:t>
      </w:r>
    </w:p>
    <w:p w:rsidR="00EE1275" w:rsidRPr="00F3456C" w:rsidRDefault="00EE1275">
      <w:pPr>
        <w:numPr>
          <w:ilvl w:val="0"/>
          <w:numId w:val="342"/>
        </w:numPr>
      </w:pPr>
      <w:r w:rsidRPr="00F3456C">
        <w:t>Number of verified individuals by governorate</w:t>
      </w:r>
    </w:p>
    <w:p w:rsidR="00EE1275" w:rsidRPr="00F3456C" w:rsidRDefault="00EE1275">
      <w:pPr>
        <w:numPr>
          <w:ilvl w:val="0"/>
          <w:numId w:val="342"/>
        </w:numPr>
      </w:pPr>
      <w:r w:rsidRPr="00F3456C">
        <w:t>Number of foreign investors by country</w:t>
      </w:r>
    </w:p>
    <w:p w:rsidR="00EE1275" w:rsidRPr="00F3456C" w:rsidRDefault="00EE1275">
      <w:pPr>
        <w:numPr>
          <w:ilvl w:val="0"/>
          <w:numId w:val="342"/>
        </w:numPr>
      </w:pPr>
      <w:r w:rsidRPr="00F3456C">
        <w:t>Aggregate verification pass/fail rates</w:t>
      </w:r>
    </w:p>
    <w:p w:rsidR="00EE1275" w:rsidRPr="00F3456C" w:rsidRDefault="00EE1275">
      <w:pPr>
        <w:numPr>
          <w:ilvl w:val="0"/>
          <w:numId w:val="342"/>
        </w:numPr>
      </w:pPr>
      <w:r w:rsidRPr="00F3456C">
        <w:t>Suspicious activity reports (anonymised, with no PII)</w:t>
      </w:r>
    </w:p>
    <w:p w:rsidR="00EE1275" w:rsidRPr="00F3456C" w:rsidRDefault="00EE1275">
      <w:pPr>
        <w:numPr>
          <w:ilvl w:val="0"/>
          <w:numId w:val="342"/>
        </w:numPr>
      </w:pPr>
      <w:r w:rsidRPr="00F3456C">
        <w:t>Number of companies linked to individual accounts</w:t>
      </w:r>
    </w:p>
    <w:p w:rsidR="00EE1275" w:rsidRPr="00F3456C" w:rsidRDefault="00DA2FC4" w:rsidP="00EE1275">
      <w:r>
        <w:rPr>
          <w:noProof/>
        </w:rPr>
      </w:r>
      <w:r>
        <w:pict w14:anchorId="721D3891">
          <v:rect id="Horizontal Line 770" o:spid="_x0000_s240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3.12 IDENTITY RECOVERY &amp; SUCCESSION</w:t>
      </w:r>
    </w:p>
    <w:p w:rsidR="00EE1275" w:rsidRPr="00F3456C" w:rsidRDefault="00EE1275" w:rsidP="00EE1275">
      <w:pPr>
        <w:rPr>
          <w:b/>
          <w:bCs/>
        </w:rPr>
      </w:pPr>
      <w:r w:rsidRPr="00F3456C">
        <w:rPr>
          <w:b/>
          <w:bCs/>
        </w:rPr>
        <w:t>3.12.1 Account Recovery</w:t>
      </w:r>
    </w:p>
    <w:p w:rsidR="00EE1275" w:rsidRPr="00F3456C" w:rsidRDefault="00EE1275" w:rsidP="00EE1275">
      <w:r w:rsidRPr="00F3456C">
        <w:t>If a user loses access (forgotten password, lost device):</w:t>
      </w:r>
    </w:p>
    <w:p w:rsidR="00EE1275" w:rsidRPr="00F3456C" w:rsidRDefault="00EE1275">
      <w:pPr>
        <w:numPr>
          <w:ilvl w:val="0"/>
          <w:numId w:val="343"/>
        </w:numPr>
      </w:pPr>
      <w:r w:rsidRPr="00F3456C">
        <w:t>Initiate recovery via registered mobile or email → OTP sent.</w:t>
      </w:r>
    </w:p>
    <w:p w:rsidR="00EE1275" w:rsidRPr="00F3456C" w:rsidRDefault="00EE1275">
      <w:pPr>
        <w:numPr>
          <w:ilvl w:val="0"/>
          <w:numId w:val="343"/>
        </w:numPr>
      </w:pPr>
      <w:r w:rsidRPr="00F3456C">
        <w:t>Present additional verification (ID photo, liveness video). AI compares with stored biometric hash.</w:t>
      </w:r>
    </w:p>
    <w:p w:rsidR="00EE1275" w:rsidRPr="00F3456C" w:rsidRDefault="00EE1275">
      <w:pPr>
        <w:numPr>
          <w:ilvl w:val="0"/>
          <w:numId w:val="343"/>
        </w:numPr>
      </w:pPr>
      <w:r w:rsidRPr="00F3456C">
        <w:lastRenderedPageBreak/>
        <w:t>If match (similarity &gt;0.7), issue new keypair and log recovery event. The old keypair is revoked (added to a revocation list), but remains in ledger for audit.</w:t>
      </w:r>
    </w:p>
    <w:p w:rsidR="00EE1275" w:rsidRPr="00F3456C" w:rsidRDefault="00EE1275">
      <w:pPr>
        <w:numPr>
          <w:ilvl w:val="0"/>
          <w:numId w:val="343"/>
        </w:numPr>
      </w:pPr>
      <w:r w:rsidRPr="00F3456C">
        <w:t>The user is prompted to set a new password and re</w:t>
      </w:r>
      <w:r w:rsidRPr="00F3456C">
        <w:noBreakHyphen/>
        <w:t>encrypt their private key.</w:t>
      </w:r>
    </w:p>
    <w:p w:rsidR="00EE1275" w:rsidRPr="00F3456C" w:rsidRDefault="00EE1275" w:rsidP="00EE1275">
      <w:r w:rsidRPr="00F3456C">
        <w:rPr>
          <w:b/>
          <w:bCs/>
        </w:rPr>
        <w:t>Example – Recovery attempt:</w:t>
      </w:r>
      <w:r w:rsidRPr="00F3456C">
        <w:br/>
        <w:t>Ahmed loses his phone. He uses the recovery flow: receives OTP on email, uploads a selfie video. The AI matches his face with stored embedding. A new keypair is generated, and his account is restored. The old key is revoked.</w:t>
      </w:r>
    </w:p>
    <w:p w:rsidR="00EE1275" w:rsidRPr="00F3456C" w:rsidRDefault="00EE1275" w:rsidP="00EE1275">
      <w:pPr>
        <w:rPr>
          <w:b/>
          <w:bCs/>
        </w:rPr>
      </w:pPr>
      <w:r w:rsidRPr="00F3456C">
        <w:rPr>
          <w:b/>
          <w:bCs/>
        </w:rPr>
        <w:t>3.12.2 Identity Succession (for Incapacity)</w:t>
      </w:r>
    </w:p>
    <w:p w:rsidR="00EE1275" w:rsidRPr="00F3456C" w:rsidRDefault="00EE1275" w:rsidP="00EE1275">
      <w:r w:rsidRPr="00F3456C">
        <w:t>See Volume 16 for full cryptographic succession path. In summary:</w:t>
      </w:r>
    </w:p>
    <w:p w:rsidR="00EE1275" w:rsidRPr="00F3456C" w:rsidRDefault="00EE1275">
      <w:pPr>
        <w:numPr>
          <w:ilvl w:val="0"/>
          <w:numId w:val="344"/>
        </w:numPr>
      </w:pPr>
      <w:r w:rsidRPr="00F3456C">
        <w:t>At onboarding, each user may designate a recovery proxy (another verified individual or law firm).</w:t>
      </w:r>
    </w:p>
    <w:p w:rsidR="00EE1275" w:rsidRPr="00F3456C" w:rsidRDefault="00EE1275">
      <w:pPr>
        <w:numPr>
          <w:ilvl w:val="0"/>
          <w:numId w:val="344"/>
        </w:numPr>
      </w:pPr>
      <w:r w:rsidRPr="00F3456C">
        <w:t>Upon verified legal declaration of incapacity (e.g., court order, two physicians’ letters), the proxy can request transfer of roles.</w:t>
      </w:r>
    </w:p>
    <w:p w:rsidR="00EE1275" w:rsidRPr="00F3456C" w:rsidRDefault="00EE1275">
      <w:pPr>
        <w:numPr>
          <w:ilvl w:val="0"/>
          <w:numId w:val="344"/>
        </w:numPr>
      </w:pPr>
      <w:r w:rsidRPr="00F3456C">
        <w:t>The CRE validates the legal document (signature, court seal) and executes role transfer without revealing private keys.</w:t>
      </w:r>
    </w:p>
    <w:p w:rsidR="00EE1275" w:rsidRPr="00F3456C" w:rsidRDefault="00DA2FC4" w:rsidP="00EE1275">
      <w:r>
        <w:rPr>
          <w:noProof/>
        </w:rPr>
      </w:r>
      <w:r>
        <w:pict w14:anchorId="1359A742">
          <v:rect id="Horizontal Line 769" o:spid="_x0000_s240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3.13 VOLUME 3 CONCLUSION</w:t>
      </w:r>
    </w:p>
    <w:p w:rsidR="00EE1275" w:rsidRPr="00F3456C" w:rsidRDefault="00EE1275" w:rsidP="00EE1275">
      <w:r w:rsidRPr="00F3456C">
        <w:t>Volume 3 establishes the </w:t>
      </w:r>
      <w:r w:rsidRPr="00F3456C">
        <w:rPr>
          <w:b/>
          <w:bCs/>
        </w:rPr>
        <w:t>Sovereign Identity, Trust &amp; Constitutional Participation Network</w:t>
      </w:r>
      <w:r w:rsidRPr="00F3456C">
        <w:t> as the foundational layer of human and entity representation within AURIENTA.</w:t>
      </w:r>
    </w:p>
    <w:p w:rsidR="00EE1275" w:rsidRPr="00F3456C" w:rsidRDefault="00EE1275" w:rsidP="00EE1275">
      <w:r w:rsidRPr="00F3456C">
        <w:t>It defines:</w:t>
      </w:r>
    </w:p>
    <w:p w:rsidR="00EE1275" w:rsidRPr="00F3456C" w:rsidRDefault="00EE1275">
      <w:pPr>
        <w:numPr>
          <w:ilvl w:val="0"/>
          <w:numId w:val="345"/>
        </w:numPr>
      </w:pPr>
      <w:r w:rsidRPr="00F3456C">
        <w:t>Core identity principles (One Identity Rule, portable reputation, privacy by design, cryptographic anchoring, self</w:t>
      </w:r>
      <w:r w:rsidRPr="00F3456C">
        <w:noBreakHyphen/>
        <w:t>sovereign options, legal compliance)</w:t>
      </w:r>
    </w:p>
    <w:p w:rsidR="00EE1275" w:rsidRPr="00F3456C" w:rsidRDefault="00EE1275">
      <w:pPr>
        <w:numPr>
          <w:ilvl w:val="0"/>
          <w:numId w:val="345"/>
        </w:numPr>
      </w:pPr>
      <w:r w:rsidRPr="00F3456C">
        <w:t>Identity graph architecture (Neo4j nodes and edges, daily ETL, AI</w:t>
      </w:r>
      <w:r w:rsidRPr="00F3456C">
        <w:noBreakHyphen/>
        <w:t>discovered relationships)</w:t>
      </w:r>
    </w:p>
    <w:p w:rsidR="00EE1275" w:rsidRPr="00F3456C" w:rsidRDefault="00EE1275">
      <w:pPr>
        <w:numPr>
          <w:ilvl w:val="0"/>
          <w:numId w:val="345"/>
        </w:numPr>
      </w:pPr>
      <w:r w:rsidRPr="00F3456C">
        <w:t>Multi</w:t>
      </w:r>
      <w:r w:rsidRPr="00F3456C">
        <w:noBreakHyphen/>
        <w:t>entity onboarding (10 entity types, verification levels, detailed workflows with AI integration)</w:t>
      </w:r>
    </w:p>
    <w:p w:rsidR="00EE1275" w:rsidRPr="00F3456C" w:rsidRDefault="00EE1275">
      <w:pPr>
        <w:numPr>
          <w:ilvl w:val="0"/>
          <w:numId w:val="345"/>
        </w:numPr>
      </w:pPr>
      <w:r w:rsidRPr="00F3456C">
        <w:rPr>
          <w:b/>
          <w:bCs/>
        </w:rPr>
        <w:t>Company linking</w:t>
      </w:r>
      <w:r w:rsidRPr="00F3456C">
        <w:t> – multi</w:t>
      </w:r>
      <w:r w:rsidRPr="00F3456C">
        <w:noBreakHyphen/>
        <w:t>entity identity under one login (new)</w:t>
      </w:r>
    </w:p>
    <w:p w:rsidR="00EE1275" w:rsidRPr="00F3456C" w:rsidRDefault="00EE1275">
      <w:pPr>
        <w:numPr>
          <w:ilvl w:val="0"/>
          <w:numId w:val="345"/>
        </w:numPr>
      </w:pPr>
      <w:r w:rsidRPr="00F3456C">
        <w:t>Sovereign identity verification (L0</w:t>
      </w:r>
      <w:r w:rsidRPr="00F3456C">
        <w:noBreakHyphen/>
        <w:t>L4, biometric handling, OCR/liveness/face matching AI implementation with fallback)</w:t>
      </w:r>
    </w:p>
    <w:p w:rsidR="00EE1275" w:rsidRPr="00F3456C" w:rsidRDefault="00EE1275">
      <w:pPr>
        <w:numPr>
          <w:ilvl w:val="0"/>
          <w:numId w:val="345"/>
        </w:numPr>
      </w:pPr>
      <w:r w:rsidRPr="00F3456C">
        <w:t>Constitutional Identity Graph (Cypher queries for conflict detection and risk analysis)</w:t>
      </w:r>
    </w:p>
    <w:p w:rsidR="00EE1275" w:rsidRPr="00F3456C" w:rsidRDefault="00EE1275">
      <w:pPr>
        <w:numPr>
          <w:ilvl w:val="0"/>
          <w:numId w:val="345"/>
        </w:numPr>
      </w:pPr>
      <w:r w:rsidRPr="00F3456C">
        <w:t>Duplicate identity prevention (hash algorithm, salt rotation, blockchain</w:t>
      </w:r>
      <w:r w:rsidRPr="00F3456C">
        <w:noBreakHyphen/>
        <w:t>like ledger)</w:t>
      </w:r>
    </w:p>
    <w:p w:rsidR="00EE1275" w:rsidRPr="00F3456C" w:rsidRDefault="00EE1275">
      <w:pPr>
        <w:numPr>
          <w:ilvl w:val="0"/>
          <w:numId w:val="345"/>
        </w:numPr>
      </w:pPr>
      <w:r w:rsidRPr="00F3456C">
        <w:t>Sovereign Trust Score (global reputation with multi</w:t>
      </w:r>
      <w:r w:rsidRPr="00F3456C">
        <w:noBreakHyphen/>
        <w:t>role aggregation, levels, penalties, decay, anti</w:t>
      </w:r>
      <w:r w:rsidRPr="00F3456C">
        <w:noBreakHyphen/>
        <w:t>gaming)</w:t>
      </w:r>
    </w:p>
    <w:p w:rsidR="00EE1275" w:rsidRPr="00F3456C" w:rsidRDefault="00EE1275">
      <w:pPr>
        <w:numPr>
          <w:ilvl w:val="0"/>
          <w:numId w:val="345"/>
        </w:numPr>
      </w:pPr>
      <w:r w:rsidRPr="00F3456C">
        <w:t>Role</w:t>
      </w:r>
      <w:r w:rsidRPr="00F3456C">
        <w:noBreakHyphen/>
        <w:t>specific participation scores (Capital Partner, Founding Operator, Workforce Partner, Board Member)</w:t>
      </w:r>
    </w:p>
    <w:p w:rsidR="00EE1275" w:rsidRPr="00F3456C" w:rsidRDefault="00EE1275">
      <w:pPr>
        <w:numPr>
          <w:ilvl w:val="0"/>
          <w:numId w:val="345"/>
        </w:numPr>
      </w:pPr>
      <w:r w:rsidRPr="00F3456C">
        <w:t>Compliance screening infrastructure (sanctions lists, PEP, ongoing monitoring)</w:t>
      </w:r>
    </w:p>
    <w:p w:rsidR="00EE1275" w:rsidRPr="00F3456C" w:rsidRDefault="00EE1275">
      <w:pPr>
        <w:numPr>
          <w:ilvl w:val="0"/>
          <w:numId w:val="345"/>
        </w:numPr>
      </w:pPr>
      <w:r w:rsidRPr="00F3456C">
        <w:t>Role authorization systems (roles, permissions, CRE enforcement)</w:t>
      </w:r>
    </w:p>
    <w:p w:rsidR="00EE1275" w:rsidRPr="00F3456C" w:rsidRDefault="00EE1275">
      <w:pPr>
        <w:numPr>
          <w:ilvl w:val="0"/>
          <w:numId w:val="345"/>
        </w:numPr>
      </w:pPr>
      <w:r w:rsidRPr="00F3456C">
        <w:t>Credential infrastructure (W3C Verifiable Credentials, OAuth2)</w:t>
      </w:r>
    </w:p>
    <w:p w:rsidR="00EE1275" w:rsidRPr="00F3456C" w:rsidRDefault="00EE1275">
      <w:pPr>
        <w:numPr>
          <w:ilvl w:val="0"/>
          <w:numId w:val="345"/>
        </w:numPr>
      </w:pPr>
      <w:r w:rsidRPr="00F3456C">
        <w:t>Identity observability (metrics, logs, regulatory dashboard)</w:t>
      </w:r>
    </w:p>
    <w:p w:rsidR="00EE1275" w:rsidRPr="00F3456C" w:rsidRDefault="00EE1275">
      <w:pPr>
        <w:numPr>
          <w:ilvl w:val="0"/>
          <w:numId w:val="345"/>
        </w:numPr>
      </w:pPr>
      <w:r w:rsidRPr="00F3456C">
        <w:t>Identity recovery and succession (account recovery, incapacity proxy)</w:t>
      </w:r>
    </w:p>
    <w:p w:rsidR="00EE1275" w:rsidRPr="00F3456C" w:rsidRDefault="00EE1275" w:rsidP="00EE1275">
      <w:r w:rsidRPr="00F3456C">
        <w:t>All subsequent volumes depend on the identity layer for participant authentication, authorisation, and reputation tracking. No governance action or transaction can occur without a verified identity.</w:t>
      </w:r>
    </w:p>
    <w:p w:rsidR="00EE1275" w:rsidRPr="00F3456C" w:rsidRDefault="00EE1275" w:rsidP="00EE1275">
      <w:r w:rsidRPr="00F3456C">
        <w:rPr>
          <w:b/>
          <w:bCs/>
        </w:rPr>
        <w:t>Next Volume:</w:t>
      </w:r>
      <w:r w:rsidRPr="00F3456C">
        <w:t> Volume 4 — Constitutional Enterprise Tiers (A–F) — Fully Detailed</w:t>
      </w:r>
    </w:p>
    <w:p w:rsidR="00EE1275" w:rsidRPr="00F3456C" w:rsidRDefault="00DA2FC4" w:rsidP="00EE1275">
      <w:r>
        <w:rPr>
          <w:noProof/>
        </w:rPr>
      </w:r>
      <w:r>
        <w:pict w14:anchorId="7C202267">
          <v:rect id="Horizontal Line 768" o:spid="_x0000_s240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3</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4 — CONSTITUTIONAL ENTERPRISE TIERS (A–F) — FULLY DETAILED</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Dynamic Minimum Investment, Consulting Opt</w:t>
      </w:r>
      <w:r w:rsidRPr="00F3456C">
        <w:rPr>
          <w:b/>
          <w:bCs/>
        </w:rPr>
        <w:noBreakHyphen/>
        <w:t>Out, ERP Requirements, and Law Firm/Accountant Appointment</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23911C54">
          <v:rect id="Horizontal Line 767" o:spid="_x0000_s240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4.0 INTRODUCTION TO CONSTITUTIONAL ENTERPRISE TIERS</w:t>
      </w:r>
    </w:p>
    <w:p w:rsidR="00EE1275" w:rsidRPr="00F3456C" w:rsidRDefault="00EE1275" w:rsidP="00EE1275">
      <w:r w:rsidRPr="00F3456C">
        <w:t>AURIENTA classifies enterprises into six constitutional tiers (A through F), each designed for a specific stage of enterprise maturity and legal structure. Tiers are not static; enterprises may progress upward through constitutional maturity (Stage 1 → 2 → 3 → 4) and may also move to a higher tier (e.g., Tier B → Tier C) by meeting objective criteria and passing a shareholder vote.</w:t>
      </w:r>
    </w:p>
    <w:p w:rsidR="00EE1275" w:rsidRPr="00F3456C" w:rsidRDefault="00EE1275" w:rsidP="00EE1275">
      <w:r w:rsidRPr="00F3456C">
        <w:rPr>
          <w:b/>
          <w:bCs/>
        </w:rPr>
        <w:t>Purpose of tiers:</w:t>
      </w:r>
      <w:r w:rsidRPr="00F3456C">
        <w:t> To match governance complexity, investor protection, and operational requirements to the enterprise’s size, risk profile, and legal form. A micro</w:t>
      </w:r>
      <w:r w:rsidRPr="00F3456C">
        <w:noBreakHyphen/>
        <w:t>enterprise (Tier A) should not be burdened with the governance requirements of a Joint Stock Company (Tier F), but a JSC must have the governance infrastructure appropriate for public markets.</w:t>
      </w:r>
    </w:p>
    <w:p w:rsidR="00EE1275" w:rsidRPr="00F3456C" w:rsidRDefault="00EE1275" w:rsidP="00EE1275">
      <w:r w:rsidRPr="00F3456C">
        <w:rPr>
          <w:b/>
          <w:bCs/>
        </w:rPr>
        <w:t>Example – Tier progression:</w:t>
      </w:r>
      <w:r w:rsidRPr="00F3456C">
        <w:br/>
        <w:t>“Street Bites” starts as a Tier A micro</w:t>
      </w:r>
      <w:r w:rsidRPr="00F3456C">
        <w:noBreakHyphen/>
        <w:t>enterprise. After 12 months of profitable operation and revenue &gt;500,000 EGP, shareholders vote to fast</w:t>
      </w:r>
      <w:r w:rsidRPr="00F3456C">
        <w:noBreakHyphen/>
        <w:t>track to Tier B. Later, after 24 months and meeting growth thresholds, it upgrades to Tier C. Finally, after conversion to a Joint Stock Company, it becomes Tier F and conducts an IPO. This progression is supported by AURIENTA’s constitutional state machines and graduation pathways.</w:t>
      </w:r>
    </w:p>
    <w:p w:rsidR="00870B40" w:rsidRPr="00870B40" w:rsidRDefault="00870B40" w:rsidP="00870B40">
      <w:pPr>
        <w:rPr>
          <w:b/>
          <w:bCs/>
          <w:noProof/>
        </w:rPr>
      </w:pPr>
      <w:r w:rsidRPr="00870B40">
        <w:rPr>
          <w:b/>
          <w:bCs/>
          <w:noProof/>
        </w:rPr>
        <w:t>4.1 TIER OVERVIEW (A–F) – COMPLETE REFERENCE TABLE</w:t>
      </w:r>
    </w:p>
    <w:p w:rsidR="00870B40" w:rsidRPr="00870B40" w:rsidRDefault="00870B40" w:rsidP="00870B40">
      <w:pPr>
        <w:rPr>
          <w:noProof/>
        </w:rPr>
      </w:pPr>
      <w:r w:rsidRPr="00870B40">
        <w:rPr>
          <w:noProof/>
        </w:rPr>
        <w:t>The following table provides the complete constitutional specification for each tier. All amounts are in Egyptian Pounds (EGP) unless otherwise stated. Fees are deducted from milestone releases as specified in Volume 0, §0.7.</w:t>
      </w:r>
    </w:p>
    <w:tbl>
      <w:tblPr>
        <w:tblW w:w="0" w:type="auto"/>
        <w:tblCellMar>
          <w:top w:w="15" w:type="dxa"/>
          <w:left w:w="15" w:type="dxa"/>
          <w:bottom w:w="15" w:type="dxa"/>
          <w:right w:w="15" w:type="dxa"/>
        </w:tblCellMar>
        <w:tblLook w:val="04A0" w:firstRow="1" w:lastRow="0" w:firstColumn="1" w:lastColumn="0" w:noHBand="0" w:noVBand="1"/>
      </w:tblPr>
      <w:tblGrid>
        <w:gridCol w:w="1704"/>
        <w:gridCol w:w="1827"/>
        <w:gridCol w:w="2110"/>
        <w:gridCol w:w="1854"/>
        <w:gridCol w:w="1822"/>
        <w:gridCol w:w="1903"/>
        <w:gridCol w:w="1861"/>
      </w:tblGrid>
      <w:tr w:rsidR="00870B40" w:rsidRPr="00870B40" w:rsidTr="00870B40">
        <w:trPr>
          <w:tblHeader/>
        </w:trPr>
        <w:tc>
          <w:tcPr>
            <w:tcW w:w="0" w:type="auto"/>
            <w:tcBorders>
              <w:top w:val="nil"/>
            </w:tcBorders>
            <w:tcMar>
              <w:top w:w="150" w:type="dxa"/>
              <w:left w:w="0" w:type="dxa"/>
              <w:bottom w:w="150" w:type="dxa"/>
              <w:right w:w="240" w:type="dxa"/>
            </w:tcMar>
            <w:vAlign w:val="center"/>
            <w:hideMark/>
          </w:tcPr>
          <w:p w:rsidR="00870B40" w:rsidRPr="00870B40" w:rsidRDefault="00870B40" w:rsidP="00870B40">
            <w:pPr>
              <w:rPr>
                <w:b/>
                <w:bCs/>
                <w:noProof/>
              </w:rPr>
            </w:pPr>
            <w:r w:rsidRPr="00870B40">
              <w:rPr>
                <w:b/>
                <w:bCs/>
                <w:noProof/>
              </w:rPr>
              <w:lastRenderedPageBreak/>
              <w:t>Parameter</w:t>
            </w:r>
          </w:p>
        </w:tc>
        <w:tc>
          <w:tcPr>
            <w:tcW w:w="0" w:type="auto"/>
            <w:tcBorders>
              <w:top w:val="nil"/>
            </w:tcBorders>
            <w:tcMar>
              <w:top w:w="150" w:type="dxa"/>
              <w:left w:w="240" w:type="dxa"/>
              <w:bottom w:w="150" w:type="dxa"/>
              <w:right w:w="240" w:type="dxa"/>
            </w:tcMar>
            <w:vAlign w:val="center"/>
            <w:hideMark/>
          </w:tcPr>
          <w:p w:rsidR="00870B40" w:rsidRPr="00870B40" w:rsidRDefault="00870B40" w:rsidP="00870B40">
            <w:pPr>
              <w:rPr>
                <w:b/>
                <w:bCs/>
                <w:noProof/>
              </w:rPr>
            </w:pPr>
            <w:r w:rsidRPr="00870B40">
              <w:rPr>
                <w:b/>
                <w:bCs/>
                <w:noProof/>
              </w:rPr>
              <w:t>Tier A (Micro)</w:t>
            </w:r>
          </w:p>
        </w:tc>
        <w:tc>
          <w:tcPr>
            <w:tcW w:w="0" w:type="auto"/>
            <w:tcBorders>
              <w:top w:val="nil"/>
            </w:tcBorders>
            <w:tcMar>
              <w:top w:w="150" w:type="dxa"/>
              <w:left w:w="240" w:type="dxa"/>
              <w:bottom w:w="150" w:type="dxa"/>
              <w:right w:w="240" w:type="dxa"/>
            </w:tcMar>
            <w:vAlign w:val="center"/>
            <w:hideMark/>
          </w:tcPr>
          <w:p w:rsidR="00870B40" w:rsidRPr="00870B40" w:rsidRDefault="00870B40" w:rsidP="00870B40">
            <w:pPr>
              <w:rPr>
                <w:b/>
                <w:bCs/>
                <w:noProof/>
              </w:rPr>
            </w:pPr>
            <w:r w:rsidRPr="00870B40">
              <w:rPr>
                <w:b/>
                <w:bCs/>
                <w:noProof/>
              </w:rPr>
              <w:t>Tier B (Small)</w:t>
            </w:r>
          </w:p>
        </w:tc>
        <w:tc>
          <w:tcPr>
            <w:tcW w:w="0" w:type="auto"/>
            <w:tcBorders>
              <w:top w:val="nil"/>
            </w:tcBorders>
            <w:tcMar>
              <w:top w:w="150" w:type="dxa"/>
              <w:left w:w="240" w:type="dxa"/>
              <w:bottom w:w="150" w:type="dxa"/>
              <w:right w:w="240" w:type="dxa"/>
            </w:tcMar>
            <w:vAlign w:val="center"/>
            <w:hideMark/>
          </w:tcPr>
          <w:p w:rsidR="00870B40" w:rsidRPr="00870B40" w:rsidRDefault="00870B40" w:rsidP="00870B40">
            <w:pPr>
              <w:rPr>
                <w:b/>
                <w:bCs/>
                <w:noProof/>
              </w:rPr>
            </w:pPr>
            <w:r w:rsidRPr="00870B40">
              <w:rPr>
                <w:b/>
                <w:bCs/>
                <w:noProof/>
              </w:rPr>
              <w:t>Tier C (Growth)</w:t>
            </w:r>
          </w:p>
        </w:tc>
        <w:tc>
          <w:tcPr>
            <w:tcW w:w="0" w:type="auto"/>
            <w:tcBorders>
              <w:top w:val="nil"/>
            </w:tcBorders>
            <w:tcMar>
              <w:top w:w="150" w:type="dxa"/>
              <w:left w:w="240" w:type="dxa"/>
              <w:bottom w:w="150" w:type="dxa"/>
              <w:right w:w="240" w:type="dxa"/>
            </w:tcMar>
            <w:vAlign w:val="center"/>
            <w:hideMark/>
          </w:tcPr>
          <w:p w:rsidR="00870B40" w:rsidRPr="00870B40" w:rsidRDefault="00870B40" w:rsidP="00870B40">
            <w:pPr>
              <w:rPr>
                <w:b/>
                <w:bCs/>
                <w:noProof/>
              </w:rPr>
            </w:pPr>
            <w:r w:rsidRPr="00870B40">
              <w:rPr>
                <w:b/>
                <w:bCs/>
                <w:noProof/>
              </w:rPr>
              <w:t>Tier D (Established)</w:t>
            </w:r>
          </w:p>
        </w:tc>
        <w:tc>
          <w:tcPr>
            <w:tcW w:w="0" w:type="auto"/>
            <w:tcBorders>
              <w:top w:val="nil"/>
            </w:tcBorders>
            <w:tcMar>
              <w:top w:w="150" w:type="dxa"/>
              <w:left w:w="240" w:type="dxa"/>
              <w:bottom w:w="150" w:type="dxa"/>
              <w:right w:w="240" w:type="dxa"/>
            </w:tcMar>
            <w:vAlign w:val="center"/>
            <w:hideMark/>
          </w:tcPr>
          <w:p w:rsidR="00870B40" w:rsidRPr="00870B40" w:rsidRDefault="00870B40" w:rsidP="00870B40">
            <w:pPr>
              <w:rPr>
                <w:b/>
                <w:bCs/>
                <w:noProof/>
              </w:rPr>
            </w:pPr>
            <w:r w:rsidRPr="00870B40">
              <w:rPr>
                <w:b/>
                <w:bCs/>
                <w:noProof/>
              </w:rPr>
              <w:t>Tier E (University Research)</w:t>
            </w:r>
          </w:p>
        </w:tc>
        <w:tc>
          <w:tcPr>
            <w:tcW w:w="0" w:type="auto"/>
            <w:tcBorders>
              <w:top w:val="nil"/>
            </w:tcBorders>
            <w:tcMar>
              <w:top w:w="150" w:type="dxa"/>
              <w:left w:w="240" w:type="dxa"/>
              <w:bottom w:w="150" w:type="dxa"/>
              <w:right w:w="240" w:type="dxa"/>
            </w:tcMar>
            <w:vAlign w:val="center"/>
            <w:hideMark/>
          </w:tcPr>
          <w:p w:rsidR="00870B40" w:rsidRPr="00870B40" w:rsidRDefault="00870B40" w:rsidP="00870B40">
            <w:pPr>
              <w:rPr>
                <w:b/>
                <w:bCs/>
                <w:noProof/>
              </w:rPr>
            </w:pPr>
            <w:r w:rsidRPr="00870B40">
              <w:rPr>
                <w:b/>
                <w:bCs/>
                <w:noProof/>
              </w:rPr>
              <w:t>Tier F (Joint Stock Company)</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Legal Form</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LLC (</w:t>
            </w:r>
            <w:r w:rsidRPr="00870B40">
              <w:rPr>
                <w:noProof/>
                <w:rtl/>
              </w:rPr>
              <w:t>شركة ذات مسؤولية محدودة</w:t>
            </w:r>
            <w:r w:rsidRPr="00870B40">
              <w:rPr>
                <w:noProof/>
              </w:rPr>
              <w: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LLC</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LLC</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LLC</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University SPV (Special Purpose Vehicle)</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JSC (</w:t>
            </w:r>
            <w:r w:rsidRPr="00870B40">
              <w:rPr>
                <w:noProof/>
                <w:rtl/>
              </w:rPr>
              <w:t>شركة مساهمة</w:t>
            </w:r>
            <w:r w:rsidRPr="00870B40">
              <w:rPr>
                <w:noProof/>
              </w:rPr>
              <w:t>)</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Maximum Capital Formation (Raise)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3,000,000 EGP (hard cap)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25,000,000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Unlimited</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Unlimited</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5,000,000 EGP initial (extendable to 15M by board vote, 75%)</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Unlimited (including public offerings, rights issues)</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Founder/Operator Equity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 permanent (not diluted by future fees) + additional 5% of net profits paid before dividends (founder dividend, forever)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 immediate + additional 5% after 12 cumulative profitable months within 24 months OR 120% revenue milestone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10% immediate + 25% vesting over 4 years (1</w:t>
            </w:r>
            <w:r w:rsidRPr="00870B40">
              <w:rPr>
                <w:noProof/>
              </w:rPr>
              <w:noBreakHyphen/>
              <w:t>year cliff). Acceleration on change of control or 3x revenue growth within 24 months (50% acceleration)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AI</w:t>
            </w:r>
            <w:r w:rsidRPr="00870B40">
              <w:rPr>
                <w:noProof/>
              </w:rPr>
              <w:noBreakHyphen/>
              <w:t>determined dilution ensures owner retains ≥51% post</w:t>
            </w:r>
            <w:r w:rsidRPr="00870B40">
              <w:rPr>
                <w:noProof/>
              </w:rPr>
              <w:noBreakHyphen/>
              <w:t>capital formation (unless owner waives with 75% shareholder vote)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0% (university owns all IP via SPV); researchers receive revenue share (max 30% of commercialisation revenue, capped at 10x annual salary)</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As determined by JSC bylaws and shareholder agreements. No mandatory founder equity preservation (market determines).</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Manager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 xml:space="preserve">Founder banned for first 12 months. </w:t>
            </w:r>
            <w:r w:rsidRPr="00870B40">
              <w:rPr>
                <w:noProof/>
              </w:rPr>
              <w:lastRenderedPageBreak/>
              <w:t>Board appoints independent manager from AI</w:t>
            </w:r>
            <w:r w:rsidRPr="00870B40">
              <w:rPr>
                <w:noProof/>
              </w:rPr>
              <w:noBreakHyphen/>
              <w:t>suggested pool. After 12 months, General Assembly may appoint founder by simple majority.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lastRenderedPageBreak/>
              <w:t xml:space="preserve">Elected by General Assembly (shareholder </w:t>
            </w:r>
            <w:r w:rsidRPr="00870B40">
              <w:rPr>
                <w:noProof/>
              </w:rPr>
              <w:lastRenderedPageBreak/>
              <w:t>vote, simple majority). No default manager.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lastRenderedPageBreak/>
              <w:t xml:space="preserve">Founder default by shareholder agreement. </w:t>
            </w:r>
            <w:r w:rsidRPr="00870B40">
              <w:rPr>
                <w:noProof/>
              </w:rPr>
              <w:lastRenderedPageBreak/>
              <w:t>Removal requires General Assembly vote (simple majority) – not board (Art. 118 compliance).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lastRenderedPageBreak/>
              <w:t xml:space="preserve">Owner (or appointed person) default </w:t>
            </w:r>
            <w:r w:rsidRPr="00870B40">
              <w:rPr>
                <w:noProof/>
              </w:rPr>
              <w:lastRenderedPageBreak/>
              <w:t>manager. Owner chooses removal mechanism: either General Assembly or board delegation (75% board vote).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lastRenderedPageBreak/>
              <w:t xml:space="preserve">Academic Principal Investigator (PI) appointed </w:t>
            </w:r>
            <w:r w:rsidRPr="00870B40">
              <w:rPr>
                <w:noProof/>
              </w:rPr>
              <w:lastRenderedPageBreak/>
              <w:t>by university. Not a “manager” in corporate sense.</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lastRenderedPageBreak/>
              <w:t>CEO appointed by board. Removal also by board (Art. 43).</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Police Clearance Required for Manager?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(for independent manager and for founder after 12 months if appointed) – verified by law firm, valid 6 months (Add</w:t>
            </w:r>
            <w:r w:rsidRPr="00870B40">
              <w:rPr>
                <w:noProof/>
              </w:rPr>
              <w:noBreakHyphen/>
              <w:t>on 27)</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(founder and any manager)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No (university responsibility)</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b/>
                <w:bCs/>
                <w:noProof/>
              </w:rPr>
              <w:t>Yes</w:t>
            </w:r>
            <w:r w:rsidRPr="00870B40">
              <w:rPr>
                <w:noProof/>
              </w:rPr>
              <w:t> (CEO)</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lastRenderedPageBreak/>
              <w:t>Board Composition (Constitutional Council)</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3 members: Founder rep, Independent Accountant, AURIENTA rep (non</w:t>
            </w:r>
            <w:r w:rsidRPr="00870B40">
              <w:rPr>
                <w:noProof/>
              </w:rPr>
              <w:noBreakHyphen/>
              <w:t>fiduciary, advisory only)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3–5 members: Founder rep, manager (if elected), Independent Accountant, investor rep (if any &gt;10% stake), AURIENTA rep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5–7 members: Founder, manager, Independent Accountant, up to 3 investor reps (≥10% stake), AURIENTA rep. Optional independent director.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5–9 members: Owner rep, manager, Independent Accountant, up to 3 investor reps (≥10% stake), AURIENTA rep. Optional independent director.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3–4 members: University rep (voting on research), AURIENTA rep (advisory), Independent Accountant (may be university finance officer), PI (ex</w:t>
            </w:r>
            <w:r w:rsidRPr="00870B40">
              <w:rPr>
                <w:noProof/>
              </w:rPr>
              <w:noBreakHyphen/>
              <w:t>officio, non</w:t>
            </w:r>
            <w:r w:rsidRPr="00870B40">
              <w:rPr>
                <w:noProof/>
              </w:rPr>
              <w:noBreakHyphen/>
              <w:t>voting)</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Minimum 3 directors (Art. 39). At least one independent director (FRA code). AURIENTA may have board observer seat (non</w:t>
            </w:r>
            <w:r w:rsidRPr="00870B40">
              <w:rPr>
                <w:noProof/>
              </w:rPr>
              <w:noBreakHyphen/>
              <w:t>voting).</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Platform Service Fee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 of each milestone release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 of each milestone release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 of each milestone release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 of each milestone release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1%</w:t>
            </w:r>
            <w:r w:rsidRPr="00870B40">
              <w:rPr>
                <w:noProof/>
              </w:rPr>
              <w:t> of each milestone release (discounted)</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5% of each milestone release (or 5% of capital raised if no milestone</w:t>
            </w:r>
            <w:r w:rsidRPr="00870B40">
              <w:rPr>
                <w:noProof/>
              </w:rPr>
              <w:noBreakHyphen/>
              <w:t>based drawdown)</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Consulting Fee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 xml:space="preserve">2.5% of each milestone release (deducted annually upfront from </w:t>
            </w:r>
            <w:r w:rsidRPr="00870B40">
              <w:rPr>
                <w:noProof/>
              </w:rPr>
              <w:lastRenderedPageBreak/>
              <w:t>first milestone of fiscal year)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lastRenderedPageBreak/>
              <w:t>2.5% of each milestone release (annual upfront)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2.5% of each milestone release (annual upfront)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2.5% of each milestone release (annual upfront)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None</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2.5% of each milestone release (annual upfront)</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Consulting Opt</w:t>
            </w:r>
            <w:r w:rsidRPr="00870B40">
              <w:rPr>
                <w:b/>
                <w:bCs/>
                <w:noProof/>
              </w:rPr>
              <w:noBreakHyphen/>
              <w:t>Out Available?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Yes, after 3 consecutive profitable quarters or 2 years of consultancy (shareholder vote, simple majority)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Yes, same condition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Yes, same condition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Yes, same condition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N/A</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Yes, same condition</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ERP Requirement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No</w:t>
            </w:r>
            <w:r w:rsidRPr="00870B40">
              <w:rPr>
                <w:noProof/>
              </w:rPr>
              <w:t> (AURIENTA Lite with mandatory bank API connection for all revenue/expense transactions)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Optional</w:t>
            </w:r>
            <w:r w:rsidRPr="00870B40">
              <w:rPr>
                <w:noProof/>
              </w:rPr>
              <w:t> (if no ERP, must use AURIENTA Lite Enhanced with daily bank reconciliation)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 AURIENTA ERP or certified external ERP (QuickBooks, Odoo, Microsoft Dynamics, etc.)</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 AURIENTA ERP or certified external ERP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No</w:t>
            </w:r>
            <w:r w:rsidRPr="00870B40">
              <w:rPr>
                <w:noProof/>
              </w:rPr>
              <w:t> (grant reporting with bank API)</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b/>
                <w:bCs/>
                <w:noProof/>
              </w:rPr>
              <w:t>Yes</w:t>
            </w:r>
            <w:r w:rsidRPr="00870B40">
              <w:rPr>
                <w:noProof/>
              </w:rPr>
              <w:t> – AURIENTA ERP or certified external ERP</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Independent Accountant on Board</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(on board, quarterly review)</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(on board, quarterly review)</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(on board, semi</w:t>
            </w:r>
            <w:r w:rsidRPr="00870B40">
              <w:rPr>
                <w:noProof/>
              </w:rPr>
              <w:noBreakHyphen/>
              <w:t>annual review)</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Yes</w:t>
            </w:r>
            <w:r w:rsidRPr="00870B40">
              <w:rPr>
                <w:noProof/>
              </w:rPr>
              <w:t xml:space="preserve"> (on board, quarterly review + </w:t>
            </w:r>
            <w:r w:rsidRPr="00870B40">
              <w:rPr>
                <w:noProof/>
              </w:rPr>
              <w:lastRenderedPageBreak/>
              <w:t>annual audit coordination)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lastRenderedPageBreak/>
              <w:t>Yes</w:t>
            </w:r>
            <w:r w:rsidRPr="00870B40">
              <w:rPr>
                <w:noProof/>
              </w:rPr>
              <w:t> (university finance officer or external accountant)</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b/>
                <w:bCs/>
                <w:noProof/>
              </w:rPr>
              <w:t>Yes</w:t>
            </w:r>
            <w:r w:rsidRPr="00870B40">
              <w:rPr>
                <w:noProof/>
              </w:rPr>
              <w:t> (audit committee + independent accountant)</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Annual Third</w:t>
            </w:r>
            <w:r w:rsidRPr="00870B40">
              <w:rPr>
                <w:b/>
                <w:bCs/>
                <w:noProof/>
              </w:rPr>
              <w:noBreakHyphen/>
              <w:t>Party Audit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Compilation engagement</w:t>
            </w:r>
            <w:r w:rsidRPr="00870B40">
              <w:rPr>
                <w:noProof/>
              </w:rPr>
              <w:t> (no assurance; cost 5,000–15,000 EGP; due 120 days after fiscal year end)</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Review engagement</w:t>
            </w:r>
            <w:r w:rsidRPr="00870B40">
              <w:rPr>
                <w:noProof/>
              </w:rPr>
              <w:t> (limited assurance; cost 15,000–40,000 EGP; due 120 days)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Full statutory audit</w:t>
            </w:r>
            <w:r w:rsidRPr="00870B40">
              <w:rPr>
                <w:noProof/>
              </w:rPr>
              <w:t> (reasonable assurance; cost 40,000–150,000+ EGP; due 90 days)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Full statutory audit</w:t>
            </w:r>
            <w:r w:rsidRPr="00870B40">
              <w:rPr>
                <w:noProof/>
              </w:rPr>
              <w:t> (same as Tier C)</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b/>
                <w:bCs/>
                <w:noProof/>
              </w:rPr>
              <w:t>Grant compliance audit</w:t>
            </w:r>
            <w:r w:rsidRPr="00870B40">
              <w:rPr>
                <w:noProof/>
              </w:rPr>
              <w:t> (verifies grant funds usage; cost 10,000–30,000 EGP; due 120 days)</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b/>
                <w:bCs/>
                <w:noProof/>
              </w:rPr>
              <w:t>Full statutory audit (FRA requirement)</w:t>
            </w:r>
            <w:r w:rsidRPr="00870B40">
              <w:rPr>
                <w:noProof/>
              </w:rPr>
              <w:t> (same as Tier C)</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Dynamic Minimum Investment (Investor Cap)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Available (founder may set investor cap; dynamic minimum recalculated after each investment; floor 50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Available (same formula; floor 50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Available (same formula; floor 50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Available (floor </w:t>
            </w:r>
            <w:r w:rsidRPr="00870B40">
              <w:rPr>
                <w:b/>
                <w:bCs/>
                <w:noProof/>
              </w:rPr>
              <w:t>50,000 EGP</w:t>
            </w:r>
            <w:r w:rsidRPr="00870B40">
              <w:rPr>
                <w:noProof/>
              </w:rPr>
              <w:t> institutional; formula uses 0.8 safety factor)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Available (floor 50 EGP)</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Not applicable (price discovery via market)</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Minimum Investment (default)</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50 EGP</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50,000 EGP (institutional floor)</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50 EGP</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As low as 1 share (public offering) or as agreed (private placement)</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lastRenderedPageBreak/>
              <w:t>Graduation Pathway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Fast</w:t>
            </w:r>
            <w:r w:rsidRPr="00870B40">
              <w:rPr>
                <w:noProof/>
              </w:rPr>
              <w:noBreakHyphen/>
              <w:t>track to Tier B after 6 profitable months + revenue &gt;500k EGP (shareholder vote, simple majority)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Fast</w:t>
            </w:r>
            <w:r w:rsidRPr="00870B40">
              <w:rPr>
                <w:noProof/>
              </w:rPr>
              <w:noBreakHyphen/>
              <w:t>track to Tier C after 24 months + governance score ≥90 + 4 profitable quarters + audit clean (shareholder vote, 75% supermajority)</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Automatic to Stage 3 (Institutional Independence) after thresholds; Stage 4 (Sovereign Independence) by 75% vote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Same as Tier C; plus owner must still hold ≥51% or have board</w:t>
            </w:r>
            <w:r w:rsidRPr="00870B40">
              <w:rPr>
                <w:noProof/>
              </w:rPr>
              <w:noBreakHyphen/>
              <w:t>approved succession plan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Spinout graduation (Tier E → Tier C/D) via university vote; perpetual royalty stream (2</w:t>
            </w:r>
            <w:r w:rsidRPr="00870B40">
              <w:rPr>
                <w:noProof/>
              </w:rPr>
              <w:noBreakHyphen/>
              <w:t>5% of gross revenue)</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Graduation from AURIENTA by 75% shareholder vote after meeting FRA/EGX disclosure requirements</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Maximum Number of Founders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5</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7</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10</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15</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N/A (university as single founder)</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As per JSC bylaws (unlimited)</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Social Insurance (NOSI) Compliance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Mandatory for all employees; 30</w:t>
            </w:r>
            <w:r w:rsidRPr="00870B40">
              <w:rPr>
                <w:noProof/>
              </w:rPr>
              <w:noBreakHyphen/>
              <w:t>day grace; freeze after 60 days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Same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Same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Same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Same (for research staff)</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Same</w:t>
            </w:r>
          </w:p>
        </w:tc>
      </w:tr>
      <w:tr w:rsidR="00870B40" w:rsidRPr="00870B40" w:rsidTr="00870B40">
        <w:tc>
          <w:tcPr>
            <w:tcW w:w="0" w:type="auto"/>
            <w:tcMar>
              <w:top w:w="150" w:type="dxa"/>
              <w:left w:w="0" w:type="dxa"/>
              <w:bottom w:w="150" w:type="dxa"/>
              <w:right w:w="240" w:type="dxa"/>
            </w:tcMar>
            <w:vAlign w:val="center"/>
            <w:hideMark/>
          </w:tcPr>
          <w:p w:rsidR="00870B40" w:rsidRPr="00870B40" w:rsidRDefault="00870B40" w:rsidP="00870B40">
            <w:pPr>
              <w:rPr>
                <w:noProof/>
              </w:rPr>
            </w:pPr>
            <w:r w:rsidRPr="00870B40">
              <w:rPr>
                <w:b/>
                <w:bCs/>
                <w:noProof/>
              </w:rPr>
              <w:t>Key Person Risk Disclosure</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Required for board awareness</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Required</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Required with succession plan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Required with succession plan</w:t>
            </w:r>
          </w:p>
        </w:tc>
        <w:tc>
          <w:tcPr>
            <w:tcW w:w="0" w:type="auto"/>
            <w:tcMar>
              <w:top w:w="150" w:type="dxa"/>
              <w:left w:w="240" w:type="dxa"/>
              <w:bottom w:w="150" w:type="dxa"/>
              <w:right w:w="240" w:type="dxa"/>
            </w:tcMar>
            <w:vAlign w:val="center"/>
            <w:hideMark/>
          </w:tcPr>
          <w:p w:rsidR="00870B40" w:rsidRPr="00870B40" w:rsidRDefault="00870B40" w:rsidP="00870B40">
            <w:pPr>
              <w:rPr>
                <w:noProof/>
              </w:rPr>
            </w:pPr>
            <w:r w:rsidRPr="00870B40">
              <w:rPr>
                <w:noProof/>
              </w:rPr>
              <w:t>Recommended</w:t>
            </w:r>
          </w:p>
        </w:tc>
        <w:tc>
          <w:tcPr>
            <w:tcW w:w="0" w:type="auto"/>
            <w:tcMar>
              <w:top w:w="150" w:type="dxa"/>
              <w:left w:w="240" w:type="dxa"/>
              <w:bottom w:w="150" w:type="dxa"/>
              <w:right w:w="0" w:type="dxa"/>
            </w:tcMar>
            <w:vAlign w:val="center"/>
            <w:hideMark/>
          </w:tcPr>
          <w:p w:rsidR="00870B40" w:rsidRPr="00870B40" w:rsidRDefault="00870B40" w:rsidP="00870B40">
            <w:pPr>
              <w:rPr>
                <w:noProof/>
              </w:rPr>
            </w:pPr>
            <w:r w:rsidRPr="00870B40">
              <w:rPr>
                <w:noProof/>
              </w:rPr>
              <w:t>Required with formal succession</w:t>
            </w:r>
          </w:p>
        </w:tc>
      </w:tr>
    </w:tbl>
    <w:p w:rsidR="00870B40" w:rsidRPr="00870B40" w:rsidRDefault="00870B40" w:rsidP="00870B40">
      <w:pPr>
        <w:rPr>
          <w:noProof/>
        </w:rPr>
      </w:pPr>
      <w:r w:rsidRPr="00870B40">
        <w:rPr>
          <w:b/>
          <w:bCs/>
          <w:noProof/>
        </w:rPr>
        <w:t>Footnotes to the table:</w:t>
      </w:r>
    </w:p>
    <w:p w:rsidR="00870B40" w:rsidRPr="00870B40" w:rsidRDefault="00870B40">
      <w:pPr>
        <w:numPr>
          <w:ilvl w:val="0"/>
          <w:numId w:val="511"/>
        </w:numPr>
        <w:rPr>
          <w:noProof/>
        </w:rPr>
      </w:pPr>
      <w:r w:rsidRPr="00870B40">
        <w:rPr>
          <w:b/>
          <w:bCs/>
          <w:noProof/>
        </w:rPr>
        <w:lastRenderedPageBreak/>
        <w:t>Founder equity splits</w:t>
      </w:r>
      <w:r w:rsidRPr="00870B40">
        <w:rPr>
          <w:noProof/>
        </w:rPr>
        <w:t> – For multiple founders, the total founder equity percentage for the tier must be allocated among founders as specified in the Constitutional Charter. For Tier A, total founder equity is 5%; two founders could hold 3% and 2% respectively.</w:t>
      </w:r>
    </w:p>
    <w:p w:rsidR="00870B40" w:rsidRPr="00870B40" w:rsidRDefault="00870B40">
      <w:pPr>
        <w:numPr>
          <w:ilvl w:val="0"/>
          <w:numId w:val="511"/>
        </w:numPr>
        <w:rPr>
          <w:noProof/>
        </w:rPr>
      </w:pPr>
      <w:r w:rsidRPr="00870B40">
        <w:rPr>
          <w:b/>
          <w:bCs/>
          <w:noProof/>
        </w:rPr>
        <w:t>Police clearance</w:t>
      </w:r>
      <w:r w:rsidRPr="00870B40">
        <w:rPr>
          <w:noProof/>
        </w:rPr>
        <w:t> – Valid for 6 months; the CRE sends reminders 30, 14, and 7 days before expiry. If expired, the manager’s privileges are suspended until renewed (Add</w:t>
      </w:r>
      <w:r w:rsidRPr="00870B40">
        <w:rPr>
          <w:noProof/>
        </w:rPr>
        <w:noBreakHyphen/>
        <w:t>on 27).</w:t>
      </w:r>
    </w:p>
    <w:p w:rsidR="00870B40" w:rsidRPr="00870B40" w:rsidRDefault="00870B40">
      <w:pPr>
        <w:numPr>
          <w:ilvl w:val="0"/>
          <w:numId w:val="511"/>
        </w:numPr>
        <w:rPr>
          <w:noProof/>
        </w:rPr>
      </w:pPr>
      <w:r w:rsidRPr="00870B40">
        <w:rPr>
          <w:b/>
          <w:bCs/>
          <w:noProof/>
        </w:rPr>
        <w:t>ERP integration</w:t>
      </w:r>
      <w:r w:rsidRPr="00870B40">
        <w:rPr>
          <w:noProof/>
        </w:rPr>
        <w:t> – Certified ERPs include QuickBooks Online, Zoho Books, Odoo, Sage, Microsoft Dynamics, or any ERP approved after technical review. For Tiers C–F, the ERP must be connected via read</w:t>
      </w:r>
      <w:r w:rsidRPr="00870B40">
        <w:rPr>
          <w:noProof/>
        </w:rPr>
        <w:noBreakHyphen/>
        <w:t>only API to AURIENTA’s Reality Synchronisation Engine (Volume 11, §11.8).</w:t>
      </w:r>
    </w:p>
    <w:p w:rsidR="00870B40" w:rsidRPr="00870B40" w:rsidRDefault="00870B40">
      <w:pPr>
        <w:numPr>
          <w:ilvl w:val="0"/>
          <w:numId w:val="511"/>
        </w:numPr>
        <w:rPr>
          <w:noProof/>
        </w:rPr>
      </w:pPr>
      <w:r w:rsidRPr="00870B40">
        <w:rPr>
          <w:b/>
          <w:bCs/>
          <w:noProof/>
        </w:rPr>
        <w:t>Independent Accountant</w:t>
      </w:r>
      <w:r w:rsidRPr="00870B40">
        <w:rPr>
          <w:noProof/>
        </w:rPr>
        <w:t> – Appointed by AURIENTA at formation (Add</w:t>
      </w:r>
      <w:r w:rsidRPr="00870B40">
        <w:rPr>
          <w:noProof/>
        </w:rPr>
        <w:noBreakHyphen/>
        <w:t>on 28) from approved list. Replaceable by shareholder vote after 12 months (simple majority, 14</w:t>
      </w:r>
      <w:r w:rsidRPr="00870B40">
        <w:rPr>
          <w:noProof/>
        </w:rPr>
        <w:noBreakHyphen/>
        <w:t>day cooling). For Tier E, the university finance officer may serve if qualified.</w:t>
      </w:r>
    </w:p>
    <w:p w:rsidR="00870B40" w:rsidRPr="00870B40" w:rsidRDefault="00870B40">
      <w:pPr>
        <w:numPr>
          <w:ilvl w:val="0"/>
          <w:numId w:val="511"/>
        </w:numPr>
        <w:rPr>
          <w:noProof/>
        </w:rPr>
      </w:pPr>
      <w:r w:rsidRPr="00870B40">
        <w:rPr>
          <w:b/>
          <w:bCs/>
          <w:noProof/>
        </w:rPr>
        <w:t>Annual audit subsidies</w:t>
      </w:r>
      <w:r w:rsidRPr="00870B40">
        <w:rPr>
          <w:noProof/>
        </w:rPr>
        <w:t> – Tier A enterprises receive a 50% subsidy for the compilation engagement for the first two years, funded from the Anti</w:t>
      </w:r>
      <w:r w:rsidRPr="00870B40">
        <w:rPr>
          <w:noProof/>
        </w:rPr>
        <w:noBreakHyphen/>
        <w:t>Fragility Vault excess distribution (Volume 5, §5.4.4).</w:t>
      </w:r>
    </w:p>
    <w:p w:rsidR="00870B40" w:rsidRPr="00870B40" w:rsidRDefault="00870B40">
      <w:pPr>
        <w:numPr>
          <w:ilvl w:val="0"/>
          <w:numId w:val="511"/>
        </w:numPr>
        <w:rPr>
          <w:noProof/>
        </w:rPr>
      </w:pPr>
      <w:r w:rsidRPr="00870B40">
        <w:rPr>
          <w:b/>
          <w:bCs/>
          <w:noProof/>
        </w:rPr>
        <w:t>Investor cap</w:t>
      </w:r>
      <w:r w:rsidRPr="00870B40">
        <w:rPr>
          <w:noProof/>
        </w:rPr>
        <w:t> – When a founder sets a limited investor cap, the CRE enforces a dynamic minimum investment (Volume 4, §4.2.6 for Tier A, §4.3.6 for Tier B, §4.5.2 for Tier D). The formula is: min_new = remaining_goal / (remaining_slots × safety_factor), rounded up to nearest 100 EGP, with tier</w:t>
      </w:r>
      <w:r w:rsidRPr="00870B40">
        <w:rPr>
          <w:noProof/>
        </w:rPr>
        <w:noBreakHyphen/>
        <w:t>specific floor.</w:t>
      </w:r>
    </w:p>
    <w:p w:rsidR="00870B40" w:rsidRPr="00870B40" w:rsidRDefault="00870B40">
      <w:pPr>
        <w:numPr>
          <w:ilvl w:val="0"/>
          <w:numId w:val="511"/>
        </w:numPr>
        <w:rPr>
          <w:noProof/>
        </w:rPr>
      </w:pPr>
      <w:r w:rsidRPr="00870B40">
        <w:rPr>
          <w:b/>
          <w:bCs/>
          <w:noProof/>
        </w:rPr>
        <w:t>Consulting opt</w:t>
      </w:r>
      <w:r w:rsidRPr="00870B40">
        <w:rPr>
          <w:b/>
          <w:bCs/>
          <w:noProof/>
        </w:rPr>
        <w:noBreakHyphen/>
        <w:t>out vote</w:t>
      </w:r>
      <w:r w:rsidRPr="00870B40">
        <w:rPr>
          <w:noProof/>
        </w:rPr>
        <w:t> – Any shareholder (≥5% voting power) may propose discontinuation of the 2.5% consulting fee after the enterprise achieves 3 consecutive profitable quarters or completes 2 years of consultancy. Vote: 14</w:t>
      </w:r>
      <w:r w:rsidRPr="00870B40">
        <w:rPr>
          <w:noProof/>
        </w:rPr>
        <w:noBreakHyphen/>
        <w:t>day cooling, 7</w:t>
      </w:r>
      <w:r w:rsidRPr="00870B40">
        <w:rPr>
          <w:noProof/>
        </w:rPr>
        <w:noBreakHyphen/>
        <w:t>day voting, quorum 51%, simple majority passes. If passed, consulting fees stop at the next fiscal year (no refund for current prepaid period). The enterprise continues to receive platform service (CRE enforcement, secondary market) without dedicated consulting.</w:t>
      </w:r>
    </w:p>
    <w:p w:rsidR="00EE1275" w:rsidRPr="00F3456C" w:rsidRDefault="00EE1275" w:rsidP="00EE1275">
      <w:r w:rsidRPr="00F3456C">
        <w:rPr>
          <w:b/>
          <w:bCs/>
        </w:rPr>
        <w:t>Note on fees (Version 7.1 amendment):</w:t>
      </w:r>
    </w:p>
    <w:p w:rsidR="00EE1275" w:rsidRPr="00F3456C" w:rsidRDefault="00EE1275">
      <w:pPr>
        <w:numPr>
          <w:ilvl w:val="0"/>
          <w:numId w:val="281"/>
        </w:numPr>
      </w:pPr>
      <w:r w:rsidRPr="00F3456C">
        <w:t>Platform service fee (5% for Tiers A</w:t>
      </w:r>
      <w:r w:rsidRPr="00F3456C">
        <w:noBreakHyphen/>
        <w:t>D and F, 1% for Tier E) is deducted from each milestone release before funds are released to the enterprise.</w:t>
      </w:r>
    </w:p>
    <w:p w:rsidR="00EE1275" w:rsidRPr="00F3456C" w:rsidRDefault="00EE1275">
      <w:pPr>
        <w:numPr>
          <w:ilvl w:val="0"/>
          <w:numId w:val="281"/>
        </w:numPr>
      </w:pPr>
      <w:r w:rsidRPr="00F3456C">
        <w:t>Consulting fee (2.5% for Tiers A</w:t>
      </w:r>
      <w:r w:rsidRPr="00F3456C">
        <w:noBreakHyphen/>
        <w:t>D and F) is deducted annually upfront from the first milestone of the fiscal year. It is mandatory until the enterprise achieves </w:t>
      </w:r>
      <w:r w:rsidRPr="00F3456C">
        <w:rPr>
          <w:b/>
          <w:bCs/>
        </w:rPr>
        <w:t>3 consecutive net profit quarters</w:t>
      </w:r>
      <w:r w:rsidRPr="00F3456C">
        <w:t> OR </w:t>
      </w:r>
      <w:r w:rsidRPr="00F3456C">
        <w:rPr>
          <w:b/>
          <w:bCs/>
        </w:rPr>
        <w:t>2 years of consultancy</w:t>
      </w:r>
      <w:r w:rsidRPr="00F3456C">
        <w:t>, after which shareholders may vote (simple majority) to discontinue consulting. The consulting fee stops at the next fiscal year with no refund for the current prepaid period.</w:t>
      </w:r>
    </w:p>
    <w:p w:rsidR="00EE1275" w:rsidRPr="00F3456C" w:rsidRDefault="00EE1275">
      <w:pPr>
        <w:numPr>
          <w:ilvl w:val="0"/>
          <w:numId w:val="281"/>
        </w:numPr>
      </w:pPr>
      <w:r w:rsidRPr="00F3456C">
        <w:t>AURIENTA no longer takes any equity fee. This applies to all tiers except E (which never had equity fee).</w:t>
      </w:r>
    </w:p>
    <w:p w:rsidR="00EE1275" w:rsidRPr="00F3456C" w:rsidRDefault="00DA2FC4" w:rsidP="00EE1275">
      <w:r>
        <w:rPr>
          <w:noProof/>
        </w:rPr>
      </w:r>
      <w:r>
        <w:pict w14:anchorId="0C0647F3">
          <v:rect id="Horizontal Line 765" o:spid="_x0000_s240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FE2D26" w:rsidRDefault="00FE2D26" w:rsidP="00EE1275">
      <w:pPr>
        <w:rPr>
          <w:b/>
          <w:bCs/>
        </w:rPr>
      </w:pPr>
    </w:p>
    <w:p w:rsidR="00AF6618" w:rsidRPr="00AF6618" w:rsidRDefault="00AF6618" w:rsidP="00AF6618">
      <w:pPr>
        <w:rPr>
          <w:b/>
          <w:bCs/>
        </w:rPr>
      </w:pPr>
      <w:r w:rsidRPr="00AF6618">
        <w:rPr>
          <w:b/>
          <w:bCs/>
        </w:rPr>
        <w:t>4.1.1 – CONSTITUTIONAL PROJECT EVALUATION ENGINE (AI + OPTIONAL MATERIALS)</w:t>
      </w:r>
    </w:p>
    <w:p w:rsidR="00AF6618" w:rsidRPr="00AF6618" w:rsidRDefault="00AF6618" w:rsidP="00AF6618">
      <w:pPr>
        <w:rPr>
          <w:b/>
          <w:bCs/>
        </w:rPr>
      </w:pPr>
      <w:r w:rsidRPr="00AF6618">
        <w:rPr>
          <w:b/>
          <w:bCs/>
        </w:rPr>
        <w:t>4.1.1.1 Purpose &amp; Scope</w:t>
      </w:r>
    </w:p>
    <w:p w:rsidR="00AF6618" w:rsidRPr="00AF6618" w:rsidRDefault="00AF6618" w:rsidP="00AF6618">
      <w:pPr>
        <w:rPr>
          <w:b/>
          <w:bCs/>
        </w:rPr>
      </w:pPr>
      <w:r w:rsidRPr="00AF6618">
        <w:rPr>
          <w:b/>
          <w:bCs/>
        </w:rPr>
        <w:t>Every enterprise proposal submitted to AURIENTA (Tiers A–F) must pass through a multi</w:t>
      </w:r>
      <w:r w:rsidRPr="00AF6618">
        <w:rPr>
          <w:b/>
          <w:bCs/>
        </w:rPr>
        <w:noBreakHyphen/>
        <w:t>stage AI evaluation pipeline that produces a Feasibility Score (0–100). This score determines whether the enterprise proceeds to the Pre</w:t>
      </w:r>
      <w:r w:rsidRPr="00AF6618">
        <w:rPr>
          <w:b/>
          <w:bCs/>
        </w:rPr>
        <w:noBreakHyphen/>
        <w:t xml:space="preserve">Partnership Constitutional Consensus </w:t>
      </w:r>
      <w:r w:rsidRPr="00AF6618">
        <w:rPr>
          <w:b/>
          <w:bCs/>
        </w:rPr>
        <w:lastRenderedPageBreak/>
        <w:t>Phase (formerly “Investor Interest Phase”). A score of ≥35 allows progression; a score &lt;35 results in auto</w:t>
      </w:r>
      <w:r w:rsidRPr="00AF6618">
        <w:rPr>
          <w:b/>
          <w:bCs/>
        </w:rPr>
        <w:noBreakHyphen/>
        <w:t>rejection with a 30</w:t>
      </w:r>
      <w:r w:rsidRPr="00AF6618">
        <w:rPr>
          <w:b/>
          <w:bCs/>
        </w:rPr>
        <w:noBreakHyphen/>
        <w:t>day cooling period and AI</w:t>
      </w:r>
      <w:r w:rsidRPr="00AF6618">
        <w:rPr>
          <w:b/>
          <w:bCs/>
        </w:rPr>
        <w:noBreakHyphen/>
        <w:t>generated improvement recommendations.</w:t>
      </w:r>
    </w:p>
    <w:p w:rsidR="00AF6618" w:rsidRPr="00AF6618" w:rsidRDefault="00AF6618" w:rsidP="00AF6618">
      <w:pPr>
        <w:rPr>
          <w:b/>
          <w:bCs/>
        </w:rPr>
      </w:pPr>
      <w:r w:rsidRPr="00AF6618">
        <w:rPr>
          <w:b/>
          <w:bCs/>
        </w:rPr>
        <w:t>The evaluation is deterministic, explainable, and fully logged on the immutable ledger (Volume 2, §2.5). All AI models are bounded, with fallback to human review as specified in Volume 11, §11.6.3.</w:t>
      </w:r>
    </w:p>
    <w:p w:rsidR="00AF6618" w:rsidRPr="00AF6618" w:rsidRDefault="00AF6618" w:rsidP="00AF6618">
      <w:pPr>
        <w:rPr>
          <w:b/>
          <w:bCs/>
        </w:rPr>
      </w:pPr>
      <w:r w:rsidRPr="00AF6618">
        <w:rPr>
          <w:b/>
          <w:bCs/>
        </w:rPr>
        <w:t>Constitutional basis: This engine implements the Productive Capital Doctrine (Volume 1, §1.3.3) and the Anti</w:t>
      </w:r>
      <w:r w:rsidRPr="00AF6618">
        <w:rPr>
          <w:b/>
          <w:bCs/>
        </w:rPr>
        <w:noBreakHyphen/>
        <w:t>Speculation Principles (Volume 1, §1.3.1) by ensuring that only viable, productive enterprises enter the capital coordination process.</w:t>
      </w:r>
    </w:p>
    <w:p w:rsidR="00AF6618" w:rsidRPr="00AF6618" w:rsidRDefault="00DA2FC4" w:rsidP="00AF6618">
      <w:pPr>
        <w:rPr>
          <w:b/>
          <w:bCs/>
        </w:rPr>
      </w:pPr>
      <w:r>
        <w:rPr>
          <w:noProof/>
        </w:rPr>
      </w:r>
      <w:r>
        <w:pict w14:anchorId="17C7C80C">
          <v:rect id="Horizontal Line 1543" o:spid="_x0000_s2402"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4.1.1.2 AI Models &amp; API Keys</w:t>
      </w:r>
    </w:p>
    <w:p w:rsidR="00AF6618" w:rsidRPr="00AF6618" w:rsidRDefault="00AF6618" w:rsidP="00AF6618">
      <w:pPr>
        <w:rPr>
          <w:b/>
          <w:bCs/>
        </w:rPr>
      </w:pPr>
      <w:r w:rsidRPr="00AF6618">
        <w:rPr>
          <w:b/>
          <w:bCs/>
        </w:rPr>
        <w:t>The evaluation uses the following AI models, with the provided API keys for development and production:</w:t>
      </w:r>
    </w:p>
    <w:tbl>
      <w:tblPr>
        <w:tblW w:w="0" w:type="auto"/>
        <w:tblCellMar>
          <w:top w:w="15" w:type="dxa"/>
          <w:left w:w="15" w:type="dxa"/>
          <w:bottom w:w="15" w:type="dxa"/>
          <w:right w:w="15" w:type="dxa"/>
        </w:tblCellMar>
        <w:tblLook w:val="04A0" w:firstRow="1" w:lastRow="0" w:firstColumn="1" w:lastColumn="0" w:noHBand="0" w:noVBand="1"/>
      </w:tblPr>
      <w:tblGrid>
        <w:gridCol w:w="1523"/>
        <w:gridCol w:w="2171"/>
        <w:gridCol w:w="6025"/>
        <w:gridCol w:w="3362"/>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Model</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Provider</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Purpose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Fallback</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Gemma</w:t>
            </w:r>
            <w:r w:rsidRPr="00AF6618">
              <w:rPr>
                <w:b/>
                <w:bCs/>
              </w:rPr>
              <w:noBreakHyphen/>
              <w:t>2 27B</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Hugging Face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Primary analysis of business plan, financial projections, optional materials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Llama 3.2 70B (Groq) → rule</w:t>
            </w:r>
            <w:r w:rsidRPr="00AF6618">
              <w:rPr>
                <w:b/>
                <w:bCs/>
              </w:rPr>
              <w:noBreakHyphen/>
              <w:t>based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Llama 3.2 70B</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Groq (low</w:t>
            </w:r>
            <w:r w:rsidRPr="00AF6618">
              <w:rPr>
                <w:b/>
                <w:bCs/>
              </w:rPr>
              <w:noBreakHyphen/>
              <w:t>latency)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Founder credibility cross</w:t>
            </w:r>
            <w:r w:rsidRPr="00AF6618">
              <w:rPr>
                <w:b/>
                <w:bCs/>
              </w:rPr>
              <w:noBreakHyphen/>
              <w:t>check, fraud detection, pattern matching</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Hugging Face (Mixtral) → human review</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Mixtral 8x22B</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Hugging Face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Sanity check, consistency review, override adjustments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Llama 3.2 (Groq) → board review</w:t>
            </w:r>
          </w:p>
        </w:tc>
      </w:tr>
    </w:tbl>
    <w:p w:rsidR="00AF6618" w:rsidRPr="00AF6618" w:rsidRDefault="00AF6618" w:rsidP="00AF6618">
      <w:pPr>
        <w:rPr>
          <w:b/>
          <w:bCs/>
        </w:rPr>
      </w:pPr>
      <w:r w:rsidRPr="00AF6618">
        <w:rPr>
          <w:b/>
          <w:bCs/>
        </w:rPr>
        <w:t>API Keys (stored in HashiCorp Vault, rotated every 30 days – Volume 17, §17.8):</w:t>
      </w:r>
    </w:p>
    <w:p w:rsidR="00AF6618" w:rsidRPr="00AF6618" w:rsidRDefault="00AF6618">
      <w:pPr>
        <w:numPr>
          <w:ilvl w:val="0"/>
          <w:numId w:val="512"/>
        </w:numPr>
        <w:rPr>
          <w:b/>
          <w:bCs/>
        </w:rPr>
      </w:pPr>
      <w:r w:rsidRPr="00AF6618">
        <w:rPr>
          <w:b/>
          <w:bCs/>
        </w:rPr>
        <w:t>Hugging Face: 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</w:t>
      </w:r>
    </w:p>
    <w:p w:rsidR="00AF6618" w:rsidRPr="00AF6618" w:rsidRDefault="00AF6618">
      <w:pPr>
        <w:numPr>
          <w:ilvl w:val="0"/>
          <w:numId w:val="512"/>
        </w:numPr>
        <w:rPr>
          <w:b/>
          <w:bCs/>
        </w:rPr>
      </w:pPr>
      <w:r w:rsidRPr="00AF6618">
        <w:rPr>
          <w:b/>
          <w:bCs/>
        </w:rPr>
        <w:t>Groq: 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</w:t>
      </w:r>
    </w:p>
    <w:p w:rsidR="00AF6618" w:rsidRPr="00AF6618" w:rsidRDefault="00AF6618" w:rsidP="00AF6618">
      <w:pPr>
        <w:rPr>
          <w:b/>
          <w:bCs/>
        </w:rPr>
      </w:pPr>
      <w:r w:rsidRPr="00AF6618">
        <w:rPr>
          <w:b/>
          <w:bCs/>
        </w:rPr>
        <w:t>Security note: These keys must never be hard</w:t>
      </w:r>
      <w:r w:rsidRPr="00AF6618">
        <w:rPr>
          <w:b/>
          <w:bCs/>
        </w:rPr>
        <w:noBreakHyphen/>
        <w:t>coded in source code. The CI/CD pipeline injects them as environment variables. Rotation is automated via the key</w:t>
      </w:r>
      <w:r w:rsidRPr="00AF6618">
        <w:rPr>
          <w:b/>
          <w:bCs/>
        </w:rPr>
        <w:noBreakHyphen/>
        <w:t>rotator CronJob (Volume 17, §17.8.1).</w:t>
      </w:r>
    </w:p>
    <w:p w:rsidR="00AF6618" w:rsidRPr="00AF6618" w:rsidRDefault="00DA2FC4" w:rsidP="00AF6618">
      <w:pPr>
        <w:rPr>
          <w:b/>
          <w:bCs/>
        </w:rPr>
      </w:pPr>
      <w:r>
        <w:rPr>
          <w:noProof/>
        </w:rPr>
      </w:r>
      <w:r>
        <w:pict w14:anchorId="2C98D240">
          <v:rect id="Horizontal Line 1542" o:spid="_x0000_s2401"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4.1.1.3 Mandatory Inputs for All Tiers</w:t>
      </w:r>
    </w:p>
    <w:p w:rsidR="00AF6618" w:rsidRPr="00AF6618" w:rsidRDefault="00AF6618" w:rsidP="00AF6618">
      <w:pPr>
        <w:rPr>
          <w:b/>
          <w:bCs/>
        </w:rPr>
      </w:pPr>
      <w:r w:rsidRPr="00AF6618">
        <w:rPr>
          <w:b/>
          <w:bCs/>
        </w:rPr>
        <w:t>Every enterprise proposal must provide the following mandatory inputs before AI analysis begins. All inputs are validated by the CRE; missing or invalid inputs cause immediate rejection.</w:t>
      </w:r>
    </w:p>
    <w:tbl>
      <w:tblPr>
        <w:tblW w:w="0" w:type="auto"/>
        <w:tblCellMar>
          <w:top w:w="15" w:type="dxa"/>
          <w:left w:w="15" w:type="dxa"/>
          <w:bottom w:w="15" w:type="dxa"/>
          <w:right w:w="15" w:type="dxa"/>
        </w:tblCellMar>
        <w:tblLook w:val="04A0" w:firstRow="1" w:lastRow="0" w:firstColumn="1" w:lastColumn="0" w:noHBand="0" w:noVBand="1"/>
      </w:tblPr>
      <w:tblGrid>
        <w:gridCol w:w="1606"/>
        <w:gridCol w:w="4103"/>
        <w:gridCol w:w="4175"/>
        <w:gridCol w:w="3197"/>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Input</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Format</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Description</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Validation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Business type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Sector selection from predefined list (Agriculture, Manufacturing, Technology, Tourism, Retail, Logistics, Healthcare, Education, Construction, Energy)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Determines sector benchmarks, P/E multiples (from CAPMAS/EGX), and risk coefficients.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Must match GAFI commercial register classification (if existing entity)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Tier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 B, C, D, E, or F</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Determines capital formation limits, founder equity, evaluation thresholds, and audit requirements.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AI may suggest a different tier based on founder profile and financials; founder may override but must justify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1</w:t>
            </w:r>
            <w:r w:rsidRPr="00AF6618">
              <w:rPr>
                <w:b/>
                <w:bCs/>
              </w:rPr>
              <w:noBreakHyphen/>
              <w:t>year projected expenses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Monthly breakdown (CSV or Excel)</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Must include: salaries, rent, utilities, marketing, software, legal, travel, equipment, training, insurance, taxes, contingency (minimum 5%).</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AI checks for missing categories; flags if contingency &lt;5%</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AURIENTA fees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5% platform service fee + 2.5% consulting fee (annual upfront until opt</w:t>
            </w:r>
            <w:r w:rsidRPr="00AF6618">
              <w:rPr>
                <w:b/>
                <w:bCs/>
              </w:rPr>
              <w:noBreakHyphen/>
              <w:t>out); Tier E: 1% service fee only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The AI automatically deducts these from milestone cash flows in its viability model.</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Pre</w:t>
            </w:r>
            <w:r w:rsidRPr="00AF6618">
              <w:rPr>
                <w:b/>
                <w:bCs/>
              </w:rPr>
              <w:noBreakHyphen/>
              <w:t>populated, cannot be edited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Business plan</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PDF (max 50 pages)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Describes market, product, operations, financial assumptions, and regulatory considerations.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Must contain at least 1,000 characters; AI checks for plagiarism against existing proposals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3</w:t>
            </w:r>
            <w:r w:rsidRPr="00AF6618">
              <w:rPr>
                <w:b/>
                <w:bCs/>
              </w:rPr>
              <w:noBreakHyphen/>
              <w:t>year financial projections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Excel/CSV (P&amp;L, cash flow, balance sheet)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Annual granularity; must be internally consistent (balance sheet balances, cash flow ties to P&amp;L).</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AI cross</w:t>
            </w:r>
            <w:r w:rsidRPr="00AF6618">
              <w:rPr>
                <w:b/>
                <w:bCs/>
              </w:rPr>
              <w:noBreakHyphen/>
              <w:t>checks mathematical consistency; flags unrealistic growth (&gt;200% YoY triggers sanity flag)</w:t>
            </w:r>
          </w:p>
        </w:tc>
      </w:tr>
    </w:tbl>
    <w:p w:rsidR="00AF6618" w:rsidRPr="00AF6618" w:rsidRDefault="00AF6618" w:rsidP="00AF6618">
      <w:pPr>
        <w:rPr>
          <w:b/>
          <w:bCs/>
        </w:rPr>
      </w:pPr>
      <w:r w:rsidRPr="00AF6618">
        <w:rPr>
          <w:b/>
          <w:bCs/>
        </w:rPr>
        <w:t>For Tier D (existing Egyptian LLCs) – additional mandatory historical data (Volume 4, §4.1.1.5) is required. If any required input is missing or invalid, the CRE rejects the evaluation request and notifies the founding operator with a specific error message.</w:t>
      </w:r>
    </w:p>
    <w:p w:rsidR="00AF6618" w:rsidRPr="00AF6618" w:rsidRDefault="00DA2FC4" w:rsidP="00AF6618">
      <w:pPr>
        <w:rPr>
          <w:b/>
          <w:bCs/>
        </w:rPr>
      </w:pPr>
      <w:r>
        <w:rPr>
          <w:noProof/>
        </w:rPr>
      </w:r>
      <w:r>
        <w:pict w14:anchorId="44F23885">
          <v:rect id="Horizontal Line 1541" o:spid="_x0000_s2400"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4.1.1.4 Optional Materials (Score Bonuses)</w:t>
      </w:r>
    </w:p>
    <w:p w:rsidR="00AF6618" w:rsidRPr="00AF6618" w:rsidRDefault="00AF6618" w:rsidP="00AF6618">
      <w:pPr>
        <w:rPr>
          <w:b/>
          <w:bCs/>
        </w:rPr>
      </w:pPr>
      <w:r w:rsidRPr="00AF6618">
        <w:rPr>
          <w:b/>
          <w:bCs/>
        </w:rPr>
        <w:t>Founders may upload the following optional materials to increase the Feasibility Score. No penalty for omission. The total bonus from all optional materials is capped at +25 points; the final score cannot exceed 100.</w:t>
      </w:r>
    </w:p>
    <w:tbl>
      <w:tblPr>
        <w:tblW w:w="0" w:type="auto"/>
        <w:tblCellMar>
          <w:top w:w="15" w:type="dxa"/>
          <w:left w:w="15" w:type="dxa"/>
          <w:bottom w:w="15" w:type="dxa"/>
          <w:right w:w="15" w:type="dxa"/>
        </w:tblCellMar>
        <w:tblLook w:val="04A0" w:firstRow="1" w:lastRow="0" w:firstColumn="1" w:lastColumn="0" w:noHBand="0" w:noVBand="1"/>
      </w:tblPr>
      <w:tblGrid>
        <w:gridCol w:w="1557"/>
        <w:gridCol w:w="2540"/>
        <w:gridCol w:w="1845"/>
        <w:gridCol w:w="7139"/>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Material</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Format</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Maximum Bonus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Evaluation Criteria (Gemma</w:t>
            </w:r>
            <w:r w:rsidRPr="00AF6618">
              <w:rPr>
                <w:b/>
                <w:bCs/>
              </w:rPr>
              <w:noBreakHyphen/>
              <w:t>2 27B)</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Feasibility study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PDF (max 30 pages)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+10 points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Depth of market research, risk analysis, regulatory assessment, sensitivity analysis, scenario planning.</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Pitch deck</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PDF/PPT (max 20 slides, 20 MB)</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+8 points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Clarity of business model, market opportunity, competitive advantage, team credibility, financial realism, visual design.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Pitch video</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MP4 (max 3 minutes, 100 MB)</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+7 points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Founder confidence, communication clarity, production quality, authenticity, ability to articulate value proposition.</w:t>
            </w:r>
          </w:p>
        </w:tc>
      </w:tr>
    </w:tbl>
    <w:p w:rsidR="00AF6618" w:rsidRPr="00AF6618" w:rsidRDefault="00AF6618" w:rsidP="00AF6618">
      <w:pPr>
        <w:rPr>
          <w:b/>
          <w:bCs/>
        </w:rPr>
      </w:pPr>
      <w:r w:rsidRPr="00AF6618">
        <w:rPr>
          <w:b/>
          <w:bCs/>
        </w:rPr>
        <w:t>Bonus calculation example: A founder uploads a feasibility study (scored 85/100 → +8.5 points), a pitch deck (90/100 → +7.2 points), and a pitch video (70/100 → +4.9 points). Total bonus = 8.5 + 7.2 + 4.9 = 20.6 points (capped at +25). The final Feasibility Score = raw mandatory score + bonus.</w:t>
      </w:r>
    </w:p>
    <w:p w:rsidR="00AF6618" w:rsidRPr="00AF6618" w:rsidRDefault="00AF6618" w:rsidP="00AF6618">
      <w:pPr>
        <w:rPr>
          <w:b/>
          <w:bCs/>
        </w:rPr>
      </w:pPr>
      <w:r w:rsidRPr="00AF6618">
        <w:rPr>
          <w:b/>
          <w:bCs/>
        </w:rPr>
        <w:t>The AI provides a written justification for each score, citing specific strengths and weaknesses. The justification is stored in the Constitutional Evaluation Report (Volume 6, §6.6.1).</w:t>
      </w:r>
    </w:p>
    <w:p w:rsidR="00AF6618" w:rsidRPr="00AF6618" w:rsidRDefault="00DA2FC4" w:rsidP="00AF6618">
      <w:pPr>
        <w:rPr>
          <w:b/>
          <w:bCs/>
        </w:rPr>
      </w:pPr>
      <w:r>
        <w:rPr>
          <w:noProof/>
        </w:rPr>
      </w:r>
      <w:r>
        <w:pict w14:anchorId="2DE1EE12">
          <v:rect id="Horizontal Line 1540" o:spid="_x0000_s2399"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4.1.1.5 Evaluation Steps – 7</w:t>
      </w:r>
      <w:r w:rsidRPr="00AF6618">
        <w:rPr>
          <w:b/>
          <w:bCs/>
        </w:rPr>
        <w:noBreakHyphen/>
        <w:t>Stage Pipeline</w:t>
      </w:r>
    </w:p>
    <w:p w:rsidR="00AF6618" w:rsidRPr="00AF6618" w:rsidRDefault="00AF6618" w:rsidP="00AF6618">
      <w:pPr>
        <w:rPr>
          <w:b/>
          <w:bCs/>
        </w:rPr>
      </w:pPr>
      <w:r w:rsidRPr="00AF6618">
        <w:rPr>
          <w:b/>
          <w:bCs/>
        </w:rPr>
        <w:t>The evaluation follows a deterministic 7</w:t>
      </w:r>
      <w:r w:rsidRPr="00AF6618">
        <w:rPr>
          <w:b/>
          <w:bCs/>
        </w:rPr>
        <w:noBreakHyphen/>
        <w:t>step pipeline. Each step is logged, and intermediate results are stored in the immutable ledger.</w:t>
      </w:r>
    </w:p>
    <w:p w:rsidR="00AF6618" w:rsidRPr="00AF6618" w:rsidRDefault="00AF6618" w:rsidP="00AF6618">
      <w:pPr>
        <w:rPr>
          <w:b/>
          <w:bCs/>
        </w:rPr>
      </w:pPr>
      <w:r w:rsidRPr="00AF6618">
        <w:rPr>
          <w:b/>
          <w:bCs/>
        </w:rPr>
        <w:t>Step 1 – Business Type &amp; Tier Validation (Rule</w:t>
      </w:r>
      <w:r w:rsidRPr="00AF6618">
        <w:rPr>
          <w:b/>
          <w:bCs/>
        </w:rPr>
        <w:noBreakHyphen/>
        <w:t>based)</w:t>
      </w:r>
    </w:p>
    <w:p w:rsidR="00AF6618" w:rsidRPr="00AF6618" w:rsidRDefault="00AF6618">
      <w:pPr>
        <w:numPr>
          <w:ilvl w:val="0"/>
          <w:numId w:val="513"/>
        </w:numPr>
        <w:rPr>
          <w:b/>
          <w:bCs/>
        </w:rPr>
      </w:pPr>
      <w:r w:rsidRPr="00AF6618">
        <w:rPr>
          <w:b/>
          <w:bCs/>
        </w:rPr>
        <w:t>AI checks that the chosen tier matches founder eligibility (Volume 4, §4.1). For example, a founder with zero prior business experience cannot select Tier C.</w:t>
      </w:r>
    </w:p>
    <w:p w:rsidR="00AF6618" w:rsidRPr="00AF6618" w:rsidRDefault="00AF6618">
      <w:pPr>
        <w:numPr>
          <w:ilvl w:val="0"/>
          <w:numId w:val="513"/>
        </w:numPr>
        <w:rPr>
          <w:b/>
          <w:bCs/>
        </w:rPr>
      </w:pPr>
      <w:r w:rsidRPr="00AF6618">
        <w:rPr>
          <w:b/>
          <w:bCs/>
        </w:rPr>
        <w:t>Sector P/E multiples and risk coefficients are loaded from the CAPMAS/EGX database (updated quarterly). If the sector is not recognised, the evaluation is rejected.</w:t>
      </w:r>
    </w:p>
    <w:p w:rsidR="00AF6618" w:rsidRPr="00AF6618" w:rsidRDefault="00AF6618">
      <w:pPr>
        <w:numPr>
          <w:ilvl w:val="0"/>
          <w:numId w:val="513"/>
        </w:numPr>
        <w:rPr>
          <w:b/>
          <w:bCs/>
        </w:rPr>
      </w:pPr>
      <w:r w:rsidRPr="00AF6618">
        <w:rPr>
          <w:b/>
          <w:bCs/>
        </w:rPr>
        <w:t>For Tier D, additional validation: the enterprise must have been operating for at least 2 years (verified via GAFI commercial register). If not, the proposal is automatically rejected or downgraded to Tier C.</w:t>
      </w:r>
    </w:p>
    <w:p w:rsidR="00AF6618" w:rsidRPr="00AF6618" w:rsidRDefault="00AF6618" w:rsidP="00AF6618">
      <w:pPr>
        <w:rPr>
          <w:b/>
          <w:bCs/>
        </w:rPr>
      </w:pPr>
      <w:r w:rsidRPr="00AF6618">
        <w:rPr>
          <w:b/>
          <w:bCs/>
        </w:rPr>
        <w:t>Step 2 – 1</w:t>
      </w:r>
      <w:r w:rsidRPr="00AF6618">
        <w:rPr>
          <w:b/>
          <w:bCs/>
        </w:rPr>
        <w:noBreakHyphen/>
        <w:t>Year Expense Feasibility (Gemma</w:t>
      </w:r>
      <w:r w:rsidRPr="00AF6618">
        <w:rPr>
          <w:b/>
          <w:bCs/>
        </w:rPr>
        <w:noBreakHyphen/>
        <w:t>2 27B)</w:t>
      </w:r>
    </w:p>
    <w:p w:rsidR="00AF6618" w:rsidRPr="00AF6618" w:rsidRDefault="00AF6618" w:rsidP="00AF6618">
      <w:pPr>
        <w:rPr>
          <w:b/>
          <w:bCs/>
        </w:rPr>
      </w:pPr>
      <w:r w:rsidRPr="00AF6618">
        <w:rPr>
          <w:b/>
          <w:bCs/>
        </w:rPr>
        <w:t>The AI analyses the 1</w:t>
      </w:r>
      <w:r w:rsidRPr="00AF6618">
        <w:rPr>
          <w:b/>
          <w:bCs/>
        </w:rPr>
        <w:noBreakHyphen/>
        <w:t>year expense projection for:</w:t>
      </w:r>
    </w:p>
    <w:p w:rsidR="00AF6618" w:rsidRPr="00AF6618" w:rsidRDefault="00AF6618">
      <w:pPr>
        <w:numPr>
          <w:ilvl w:val="0"/>
          <w:numId w:val="514"/>
        </w:numPr>
        <w:rPr>
          <w:b/>
          <w:bCs/>
        </w:rPr>
      </w:pPr>
      <w:r w:rsidRPr="00AF6618">
        <w:rPr>
          <w:b/>
          <w:bCs/>
        </w:rPr>
        <w:lastRenderedPageBreak/>
        <w:t>Reasonableness – Monthly fluctuations, growth assumptions, unit costs compared to Egyptian market averages (CAPMAS). Flags outliers (&gt;3 standard deviations).</w:t>
      </w:r>
    </w:p>
    <w:p w:rsidR="00AF6618" w:rsidRPr="00AF6618" w:rsidRDefault="00AF6618">
      <w:pPr>
        <w:numPr>
          <w:ilvl w:val="0"/>
          <w:numId w:val="514"/>
        </w:numPr>
        <w:rPr>
          <w:b/>
          <w:bCs/>
        </w:rPr>
      </w:pPr>
      <w:r w:rsidRPr="00AF6618">
        <w:rPr>
          <w:b/>
          <w:bCs/>
        </w:rPr>
        <w:t>AURIENTA fee impact – 5% platform service fee + 2.5% consulting fee (annual upfront) are applied to milestone</w:t>
      </w:r>
      <w:r w:rsidRPr="00AF6618">
        <w:rPr>
          <w:b/>
          <w:bCs/>
        </w:rPr>
        <w:noBreakHyphen/>
        <w:t>based releases. The AI computes the net cash available for operations after fees.</w:t>
      </w:r>
    </w:p>
    <w:p w:rsidR="00AF6618" w:rsidRPr="00AF6618" w:rsidRDefault="00AF6618">
      <w:pPr>
        <w:numPr>
          <w:ilvl w:val="0"/>
          <w:numId w:val="514"/>
        </w:numPr>
        <w:rPr>
          <w:b/>
          <w:bCs/>
        </w:rPr>
      </w:pPr>
      <w:r w:rsidRPr="00AF6618">
        <w:rPr>
          <w:b/>
          <w:bCs/>
        </w:rPr>
        <w:t>Runway – How long the funds will last assuming zero revenue (worst case). Acceptable minimum: 12 months. If runway &lt;12 months, the proposal is automatically rejected.</w:t>
      </w:r>
    </w:p>
    <w:p w:rsidR="00AF6618" w:rsidRPr="00AF6618" w:rsidRDefault="00AF6618">
      <w:pPr>
        <w:numPr>
          <w:ilvl w:val="0"/>
          <w:numId w:val="514"/>
        </w:numPr>
        <w:rPr>
          <w:b/>
          <w:bCs/>
        </w:rPr>
      </w:pPr>
      <w:r w:rsidRPr="00AF6618">
        <w:rPr>
          <w:b/>
          <w:bCs/>
        </w:rPr>
        <w:t>Red flags – Missing contingency (min 5%), unrealistic salary expectations (e.g., manager salary &gt;5x market average), excluded critical categories (e.g., no legal or insurance line items).</w:t>
      </w:r>
    </w:p>
    <w:p w:rsidR="00AF6618" w:rsidRPr="00AF6618" w:rsidRDefault="00AF6618" w:rsidP="00AF6618">
      <w:pPr>
        <w:rPr>
          <w:b/>
          <w:bCs/>
        </w:rPr>
      </w:pPr>
      <w:r w:rsidRPr="00AF6618">
        <w:rPr>
          <w:b/>
          <w:bCs/>
        </w:rPr>
        <w:t>Step 3 – Financial Consistency Check (Rule</w:t>
      </w:r>
      <w:r w:rsidRPr="00AF6618">
        <w:rPr>
          <w:b/>
          <w:bCs/>
        </w:rPr>
        <w:noBreakHyphen/>
        <w:t>based + Llama 3.2 70B)</w:t>
      </w:r>
    </w:p>
    <w:p w:rsidR="00AF6618" w:rsidRPr="00AF6618" w:rsidRDefault="00AF6618">
      <w:pPr>
        <w:numPr>
          <w:ilvl w:val="0"/>
          <w:numId w:val="515"/>
        </w:numPr>
        <w:rPr>
          <w:b/>
          <w:bCs/>
        </w:rPr>
      </w:pPr>
      <w:r w:rsidRPr="00AF6618">
        <w:rPr>
          <w:b/>
          <w:bCs/>
        </w:rPr>
        <w:t>P&amp;L, cash flow, and balance sheet are cross</w:t>
      </w:r>
      <w:r w:rsidRPr="00AF6618">
        <w:rPr>
          <w:b/>
          <w:bCs/>
        </w:rPr>
        <w:noBreakHyphen/>
        <w:t>checked for mathematical consistency. Common errors (e.g., retained earnings not matching prior year, cash flow from operations not tying to net income) trigger rejection.</w:t>
      </w:r>
    </w:p>
    <w:p w:rsidR="00AF6618" w:rsidRPr="00AF6618" w:rsidRDefault="00AF6618">
      <w:pPr>
        <w:numPr>
          <w:ilvl w:val="0"/>
          <w:numId w:val="515"/>
        </w:numPr>
        <w:rPr>
          <w:b/>
          <w:bCs/>
        </w:rPr>
      </w:pPr>
      <w:r w:rsidRPr="00AF6618">
        <w:rPr>
          <w:b/>
          <w:bCs/>
        </w:rPr>
        <w:t>Growth rates must be within sector</w:t>
      </w:r>
      <w:r w:rsidRPr="00AF6618">
        <w:rPr>
          <w:b/>
          <w:bCs/>
        </w:rPr>
        <w:noBreakHyphen/>
        <w:t>normal ranges. For example, revenue growth &gt;200% YoY triggers a sanity flag and requires manual justification.</w:t>
      </w:r>
    </w:p>
    <w:p w:rsidR="00AF6618" w:rsidRPr="00AF6618" w:rsidRDefault="00AF6618">
      <w:pPr>
        <w:numPr>
          <w:ilvl w:val="0"/>
          <w:numId w:val="515"/>
        </w:numPr>
        <w:rPr>
          <w:b/>
          <w:bCs/>
        </w:rPr>
      </w:pPr>
      <w:r w:rsidRPr="00AF6618">
        <w:rPr>
          <w:b/>
          <w:bCs/>
        </w:rPr>
        <w:t>Profit margins are benchmarked against Egyptian industry averages (CAPMAS). Margins &gt;2x the sector average trigger enhanced scrutiny.</w:t>
      </w:r>
    </w:p>
    <w:p w:rsidR="00AF6618" w:rsidRPr="00AF6618" w:rsidRDefault="00AF6618" w:rsidP="00AF6618">
      <w:pPr>
        <w:rPr>
          <w:b/>
          <w:bCs/>
        </w:rPr>
      </w:pPr>
      <w:r w:rsidRPr="00AF6618">
        <w:rPr>
          <w:b/>
          <w:bCs/>
        </w:rPr>
        <w:t>Step 4 – Founder Credibility (Llama 3.2 70B via Groq)</w:t>
      </w:r>
    </w:p>
    <w:p w:rsidR="00AF6618" w:rsidRPr="00AF6618" w:rsidRDefault="00AF6618">
      <w:pPr>
        <w:numPr>
          <w:ilvl w:val="0"/>
          <w:numId w:val="516"/>
        </w:numPr>
        <w:rPr>
          <w:b/>
          <w:bCs/>
        </w:rPr>
      </w:pPr>
      <w:r w:rsidRPr="00AF6618">
        <w:rPr>
          <w:b/>
          <w:bCs/>
        </w:rPr>
        <w:t>The AI cross</w:t>
      </w:r>
      <w:r w:rsidRPr="00AF6618">
        <w:rPr>
          <w:b/>
          <w:bCs/>
        </w:rPr>
        <w:noBreakHyphen/>
        <w:t>references the founder’s stated experience with:</w:t>
      </w:r>
    </w:p>
    <w:p w:rsidR="00AF6618" w:rsidRPr="00AF6618" w:rsidRDefault="00AF6618">
      <w:pPr>
        <w:numPr>
          <w:ilvl w:val="1"/>
          <w:numId w:val="516"/>
        </w:numPr>
        <w:rPr>
          <w:b/>
          <w:bCs/>
        </w:rPr>
      </w:pPr>
      <w:r w:rsidRPr="00AF6618">
        <w:rPr>
          <w:b/>
          <w:bCs/>
        </w:rPr>
        <w:t>LinkedIn profile (if provided by the founder; optional)</w:t>
      </w:r>
    </w:p>
    <w:p w:rsidR="00AF6618" w:rsidRPr="00AF6618" w:rsidRDefault="00AF6618">
      <w:pPr>
        <w:numPr>
          <w:ilvl w:val="1"/>
          <w:numId w:val="516"/>
        </w:numPr>
        <w:rPr>
          <w:b/>
          <w:bCs/>
        </w:rPr>
      </w:pPr>
      <w:r w:rsidRPr="00AF6618">
        <w:rPr>
          <w:b/>
          <w:bCs/>
        </w:rPr>
        <w:t>Previous AURIENTA projects (if any)</w:t>
      </w:r>
    </w:p>
    <w:p w:rsidR="00AF6618" w:rsidRPr="00AF6618" w:rsidRDefault="00AF6618">
      <w:pPr>
        <w:numPr>
          <w:ilvl w:val="1"/>
          <w:numId w:val="516"/>
        </w:numPr>
        <w:rPr>
          <w:b/>
          <w:bCs/>
        </w:rPr>
      </w:pPr>
      <w:r w:rsidRPr="00AF6618">
        <w:rPr>
          <w:b/>
          <w:bCs/>
        </w:rPr>
        <w:t>Public records (commercial register, tax filings – via GAFI API)</w:t>
      </w:r>
    </w:p>
    <w:p w:rsidR="00AF6618" w:rsidRPr="00AF6618" w:rsidRDefault="00AF6618">
      <w:pPr>
        <w:numPr>
          <w:ilvl w:val="1"/>
          <w:numId w:val="516"/>
        </w:numPr>
        <w:rPr>
          <w:b/>
          <w:bCs/>
        </w:rPr>
      </w:pPr>
      <w:r w:rsidRPr="00AF6618">
        <w:rPr>
          <w:b/>
          <w:bCs/>
        </w:rPr>
        <w:t>Sovereign Trust Score (Volume 3, §3.6)</w:t>
      </w:r>
    </w:p>
    <w:p w:rsidR="00AF6618" w:rsidRPr="00AF6618" w:rsidRDefault="00AF6618">
      <w:pPr>
        <w:numPr>
          <w:ilvl w:val="0"/>
          <w:numId w:val="516"/>
        </w:numPr>
        <w:rPr>
          <w:b/>
          <w:bCs/>
        </w:rPr>
      </w:pPr>
      <w:r w:rsidRPr="00AF6618">
        <w:rPr>
          <w:b/>
          <w:bCs/>
        </w:rPr>
        <w:t>For Tier D, additional checks on ownership structure, UBO disclosure, and legal standing via GAFI API. Any outstanding legal disputes (&gt;10% of capital) cause automatic rejection.</w:t>
      </w:r>
    </w:p>
    <w:p w:rsidR="00AF6618" w:rsidRPr="00AF6618" w:rsidRDefault="00AF6618" w:rsidP="00AF6618">
      <w:pPr>
        <w:rPr>
          <w:b/>
          <w:bCs/>
        </w:rPr>
      </w:pPr>
      <w:r w:rsidRPr="00AF6618">
        <w:rPr>
          <w:b/>
          <w:bCs/>
        </w:rPr>
        <w:t>Step 5 – Fraud &amp; Duplicate Detection (Pattern Engine + Llama 3.2)</w:t>
      </w:r>
    </w:p>
    <w:p w:rsidR="00AF6618" w:rsidRPr="00AF6618" w:rsidRDefault="00AF6618">
      <w:pPr>
        <w:numPr>
          <w:ilvl w:val="0"/>
          <w:numId w:val="517"/>
        </w:numPr>
        <w:rPr>
          <w:b/>
          <w:bCs/>
        </w:rPr>
      </w:pPr>
      <w:r w:rsidRPr="00AF6618">
        <w:rPr>
          <w:b/>
          <w:bCs/>
        </w:rPr>
        <w:t>Text similarity – The business plan is compared to all previously submitted proposals using cosine similarity (sentence</w:t>
      </w:r>
      <w:r w:rsidRPr="00AF6618">
        <w:rPr>
          <w:b/>
          <w:bCs/>
        </w:rPr>
        <w:noBreakHyphen/>
        <w:t>transformers). If similarity &gt;80%, the proposal is flagged for manual review.</w:t>
      </w:r>
    </w:p>
    <w:p w:rsidR="00AF6618" w:rsidRPr="00AF6618" w:rsidRDefault="00AF6618">
      <w:pPr>
        <w:numPr>
          <w:ilvl w:val="0"/>
          <w:numId w:val="517"/>
        </w:numPr>
        <w:rPr>
          <w:b/>
          <w:bCs/>
        </w:rPr>
      </w:pPr>
      <w:r w:rsidRPr="00AF6618">
        <w:rPr>
          <w:b/>
          <w:bCs/>
        </w:rPr>
        <w:t>Identity hash check – The founder’s identity hash is checked against the immutable ledger for any history of fraud, bans, or duplicate accounts.</w:t>
      </w:r>
    </w:p>
    <w:p w:rsidR="00AF6618" w:rsidRPr="00AF6618" w:rsidRDefault="00AF6618">
      <w:pPr>
        <w:numPr>
          <w:ilvl w:val="0"/>
          <w:numId w:val="517"/>
        </w:numPr>
        <w:rPr>
          <w:b/>
          <w:bCs/>
        </w:rPr>
      </w:pPr>
      <w:r w:rsidRPr="00AF6618">
        <w:rPr>
          <w:b/>
          <w:bCs/>
        </w:rPr>
        <w:t>Blacklist check – Founders previously banned for fraud (permanent ban) cannot submit a proposal for 5 years.</w:t>
      </w:r>
    </w:p>
    <w:p w:rsidR="00AF6618" w:rsidRPr="00AF6618" w:rsidRDefault="00AF6618">
      <w:pPr>
        <w:numPr>
          <w:ilvl w:val="0"/>
          <w:numId w:val="517"/>
        </w:numPr>
        <w:rPr>
          <w:b/>
          <w:bCs/>
        </w:rPr>
      </w:pPr>
      <w:r w:rsidRPr="00AF6618">
        <w:rPr>
          <w:b/>
          <w:bCs/>
        </w:rPr>
        <w:t>Copy</w:t>
      </w:r>
      <w:r w:rsidRPr="00AF6618">
        <w:rPr>
          <w:b/>
          <w:bCs/>
        </w:rPr>
        <w:noBreakHyphen/>
        <w:t>paste detection – If large blocks of text match known templates or competitor proposals, a yellow flag is raised.</w:t>
      </w:r>
    </w:p>
    <w:p w:rsidR="00AF6618" w:rsidRPr="00AF6618" w:rsidRDefault="00AF6618" w:rsidP="00AF6618">
      <w:pPr>
        <w:rPr>
          <w:b/>
          <w:bCs/>
        </w:rPr>
      </w:pPr>
      <w:r w:rsidRPr="00AF6618">
        <w:rPr>
          <w:b/>
          <w:bCs/>
        </w:rPr>
        <w:t>Step 6 – Optional Material Scoring (Gemma</w:t>
      </w:r>
      <w:r w:rsidRPr="00AF6618">
        <w:rPr>
          <w:b/>
          <w:bCs/>
        </w:rPr>
        <w:noBreakHyphen/>
        <w:t>2 27B)</w:t>
      </w:r>
    </w:p>
    <w:p w:rsidR="00AF6618" w:rsidRPr="00AF6618" w:rsidRDefault="00AF6618">
      <w:pPr>
        <w:numPr>
          <w:ilvl w:val="0"/>
          <w:numId w:val="518"/>
        </w:numPr>
        <w:rPr>
          <w:b/>
          <w:bCs/>
        </w:rPr>
      </w:pPr>
      <w:r w:rsidRPr="00AF6618">
        <w:rPr>
          <w:b/>
          <w:bCs/>
        </w:rPr>
        <w:t>Each uploaded optional material is evaluated on a 0–100 scale using the criteria in §4.1.1.4.</w:t>
      </w:r>
    </w:p>
    <w:p w:rsidR="00AF6618" w:rsidRPr="00AF6618" w:rsidRDefault="00AF6618">
      <w:pPr>
        <w:numPr>
          <w:ilvl w:val="0"/>
          <w:numId w:val="518"/>
        </w:numPr>
        <w:rPr>
          <w:b/>
          <w:bCs/>
        </w:rPr>
      </w:pPr>
      <w:r w:rsidRPr="00AF6618">
        <w:rPr>
          <w:b/>
          <w:bCs/>
        </w:rPr>
        <w:t>The AI provides a detailed breakdown: e.g., “Feasibility study: depth of market research = 85%, risk analysis = 70%, regulatory assessment = 90% → weighted score 82/100 → bonus +8.2 points (capped at +10).”</w:t>
      </w:r>
    </w:p>
    <w:p w:rsidR="00AF6618" w:rsidRPr="00AF6618" w:rsidRDefault="00AF6618">
      <w:pPr>
        <w:numPr>
          <w:ilvl w:val="0"/>
          <w:numId w:val="518"/>
        </w:numPr>
        <w:rPr>
          <w:b/>
          <w:bCs/>
        </w:rPr>
      </w:pPr>
      <w:r w:rsidRPr="00AF6618">
        <w:rPr>
          <w:b/>
          <w:bCs/>
        </w:rPr>
        <w:lastRenderedPageBreak/>
        <w:t>The AI may also note contradictions between materials (e.g., pitch deck claims 50% market share while feasibility study forecasts 10%). Such contradictions reduce the bonus by 20%.</w:t>
      </w:r>
    </w:p>
    <w:p w:rsidR="00AF6618" w:rsidRPr="00AF6618" w:rsidRDefault="00AF6618" w:rsidP="00AF6618">
      <w:pPr>
        <w:rPr>
          <w:b/>
          <w:bCs/>
        </w:rPr>
      </w:pPr>
      <w:r w:rsidRPr="00AF6618">
        <w:rPr>
          <w:b/>
          <w:bCs/>
        </w:rPr>
        <w:t>Step 7 – Sanity Check &amp; Final Score (Mixtral 8x22B)</w:t>
      </w:r>
    </w:p>
    <w:p w:rsidR="00AF6618" w:rsidRPr="00AF6618" w:rsidRDefault="00AF6618">
      <w:pPr>
        <w:numPr>
          <w:ilvl w:val="0"/>
          <w:numId w:val="519"/>
        </w:numPr>
        <w:rPr>
          <w:b/>
          <w:bCs/>
        </w:rPr>
      </w:pPr>
      <w:r w:rsidRPr="00AF6618">
        <w:rPr>
          <w:b/>
          <w:bCs/>
        </w:rPr>
        <w:t>Mixtral reviews all preceding steps and may adjust the raw score by up to ±10 points with a full written explanation.</w:t>
      </w:r>
    </w:p>
    <w:p w:rsidR="00AF6618" w:rsidRPr="00AF6618" w:rsidRDefault="00AF6618">
      <w:pPr>
        <w:numPr>
          <w:ilvl w:val="0"/>
          <w:numId w:val="519"/>
        </w:numPr>
        <w:rPr>
          <w:b/>
          <w:bCs/>
        </w:rPr>
      </w:pPr>
      <w:r w:rsidRPr="00AF6618">
        <w:rPr>
          <w:b/>
          <w:bCs/>
        </w:rPr>
        <w:t>The adjustment is applied to the raw mandatory score (0–100) before adding optional bonuses. The final Feasibility Score = adjusted raw score + bonus (capped at 100).</w:t>
      </w:r>
    </w:p>
    <w:p w:rsidR="00AF6618" w:rsidRPr="00AF6618" w:rsidRDefault="00AF6618">
      <w:pPr>
        <w:numPr>
          <w:ilvl w:val="0"/>
          <w:numId w:val="519"/>
        </w:numPr>
        <w:rPr>
          <w:b/>
          <w:bCs/>
        </w:rPr>
      </w:pPr>
      <w:r w:rsidRPr="00AF6618">
        <w:rPr>
          <w:b/>
          <w:bCs/>
        </w:rPr>
        <w:t>If the adjustment exceeds ±5 points, the AI must cite specific inconsistencies or unrealistic assumptions.</w:t>
      </w:r>
    </w:p>
    <w:p w:rsidR="00AF6618" w:rsidRPr="00AF6618" w:rsidRDefault="00AF6618">
      <w:pPr>
        <w:numPr>
          <w:ilvl w:val="0"/>
          <w:numId w:val="519"/>
        </w:numPr>
        <w:rPr>
          <w:b/>
          <w:bCs/>
        </w:rPr>
      </w:pPr>
      <w:r w:rsidRPr="00AF6618">
        <w:rPr>
          <w:b/>
          <w:bCs/>
        </w:rPr>
        <w:t>If Mixtral’s confidence score is &lt;70, the adjustment is rejected, and the valuation uses the unadjusted value with a warning flag reviewed by a Steward within 48 hours.</w:t>
      </w:r>
    </w:p>
    <w:p w:rsidR="00AF6618" w:rsidRPr="00AF6618" w:rsidRDefault="00AF6618" w:rsidP="00AF6618">
      <w:pPr>
        <w:rPr>
          <w:b/>
          <w:bCs/>
        </w:rPr>
      </w:pPr>
      <w:r w:rsidRPr="00AF6618">
        <w:rPr>
          <w:b/>
          <w:bCs/>
        </w:rPr>
        <w:t>Threshold:</w:t>
      </w:r>
    </w:p>
    <w:p w:rsidR="00AF6618" w:rsidRPr="00AF6618" w:rsidRDefault="00AF6618">
      <w:pPr>
        <w:numPr>
          <w:ilvl w:val="0"/>
          <w:numId w:val="520"/>
        </w:numPr>
        <w:rPr>
          <w:b/>
          <w:bCs/>
        </w:rPr>
      </w:pPr>
      <w:r w:rsidRPr="00AF6618">
        <w:rPr>
          <w:b/>
          <w:bCs/>
        </w:rPr>
        <w:t>Score ≥35 → Enterprise proceeds to the Pre</w:t>
      </w:r>
      <w:r w:rsidRPr="00AF6618">
        <w:rPr>
          <w:b/>
          <w:bCs/>
        </w:rPr>
        <w:noBreakHyphen/>
        <w:t>Partnership Constitutional Consensus Phase.</w:t>
      </w:r>
    </w:p>
    <w:p w:rsidR="00AF6618" w:rsidRPr="00AF6618" w:rsidRDefault="00AF6618">
      <w:pPr>
        <w:numPr>
          <w:ilvl w:val="0"/>
          <w:numId w:val="520"/>
        </w:numPr>
        <w:rPr>
          <w:b/>
          <w:bCs/>
        </w:rPr>
      </w:pPr>
      <w:r w:rsidRPr="00AF6618">
        <w:rPr>
          <w:b/>
          <w:bCs/>
        </w:rPr>
        <w:t>Score &lt;35 → Auto</w:t>
      </w:r>
      <w:r w:rsidRPr="00AF6618">
        <w:rPr>
          <w:b/>
          <w:bCs/>
        </w:rPr>
        <w:noBreakHyphen/>
        <w:t>reject with 30</w:t>
      </w:r>
      <w:r w:rsidRPr="00AF6618">
        <w:rPr>
          <w:b/>
          <w:bCs/>
        </w:rPr>
        <w:noBreakHyphen/>
        <w:t>day cooling period. The AI generates a detailed improvement report listing specific deficiencies (e.g., “Runway too short – reduce expenses by 20%” or “Contingency missing – add at least 5%”). The founder may resubmit after 30 days.</w:t>
      </w:r>
    </w:p>
    <w:p w:rsidR="00AF6618" w:rsidRPr="00AF6618" w:rsidRDefault="00DA2FC4" w:rsidP="00AF6618">
      <w:pPr>
        <w:rPr>
          <w:b/>
          <w:bCs/>
        </w:rPr>
      </w:pPr>
      <w:r>
        <w:rPr>
          <w:noProof/>
        </w:rPr>
      </w:r>
      <w:r>
        <w:pict w14:anchorId="6F379126">
          <v:rect id="Horizontal Line 1539" o:spid="_x0000_s2398"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4.1.1.6 Tier D – Existing Company Evaluation (Enhanced)</w:t>
      </w:r>
    </w:p>
    <w:p w:rsidR="00AF6618" w:rsidRPr="00AF6618" w:rsidRDefault="00AF6618" w:rsidP="00AF6618">
      <w:pPr>
        <w:rPr>
          <w:b/>
          <w:bCs/>
        </w:rPr>
      </w:pPr>
      <w:r w:rsidRPr="00AF6618">
        <w:rPr>
          <w:b/>
          <w:bCs/>
        </w:rPr>
        <w:t>For Tier D (existing Egyptian LLCs), the evaluation includes additional mandatory historical financial analysis. The following data must be uploaded; missing or invalid data causes automatic rejection.</w:t>
      </w:r>
    </w:p>
    <w:tbl>
      <w:tblPr>
        <w:tblW w:w="11280" w:type="dxa"/>
        <w:tblCellMar>
          <w:top w:w="15" w:type="dxa"/>
          <w:left w:w="15" w:type="dxa"/>
          <w:bottom w:w="15" w:type="dxa"/>
          <w:right w:w="15" w:type="dxa"/>
        </w:tblCellMar>
        <w:tblLook w:val="04A0" w:firstRow="1" w:lastRow="0" w:firstColumn="1" w:lastColumn="0" w:noHBand="0" w:noVBand="1"/>
      </w:tblPr>
      <w:tblGrid>
        <w:gridCol w:w="2624"/>
        <w:gridCol w:w="3489"/>
        <w:gridCol w:w="5167"/>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Metric</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Requirement</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Acceptable Range / Threshold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Years in market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Minimum 2 years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≥2 years (otherwise Tier D ineligible – must use Tier C)</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Annual revenue (last 2 years)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Upload audited financials or tax filings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Revenue must be positive and growing (or stable with strong assets)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Net profit (last 2 years)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Upload P&amp;L statements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Profit can be negative if assets and growth justify (AI assesses)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Total assets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Balance sheet</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Minimum 500,000 EGP (or board</w:t>
            </w:r>
            <w:r w:rsidRPr="00AF6618">
              <w:rPr>
                <w:b/>
                <w:bCs/>
              </w:rPr>
              <w:noBreakHyphen/>
              <w:t>approved exception)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Debt</w:t>
            </w:r>
            <w:r w:rsidRPr="00AF6618">
              <w:rPr>
                <w:b/>
                <w:bCs/>
              </w:rPr>
              <w:noBreakHyphen/>
              <w:t>to</w:t>
            </w:r>
            <w:r w:rsidRPr="00AF6618">
              <w:rPr>
                <w:b/>
                <w:bCs/>
              </w:rPr>
              <w:noBreakHyphen/>
              <w:t>equity ratio</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Calculated from balance sheet</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≤2.0 (higher requires board justification)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Revenue growth (YoY)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Last 2 years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≥0% (negative growth triggers enhanced scrutiny)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Current ratio (liquidity)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Current assets / current liabilities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≥1.0 (if &lt;1.0, a recovery plan must be attached)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Legal &amp; tax compliance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GAFI API check, tax clearance certificate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No outstanding fines, no active disputes &gt;10% of capital</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Social insurance compliance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NOSI API check</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All employees registered for at least 6 months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Police clearance of manager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Law firm attestation</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Valid (issued within last 6 months)</w:t>
            </w:r>
          </w:p>
        </w:tc>
      </w:tr>
    </w:tbl>
    <w:p w:rsidR="00AF6618" w:rsidRPr="00AF6618" w:rsidRDefault="00AF6618" w:rsidP="00AF6618">
      <w:pPr>
        <w:rPr>
          <w:b/>
          <w:bCs/>
        </w:rPr>
      </w:pPr>
      <w:r w:rsidRPr="00AF6618">
        <w:rPr>
          <w:b/>
          <w:bCs/>
        </w:rPr>
        <w:t>The AI (Gemma</w:t>
      </w:r>
      <w:r w:rsidRPr="00AF6618">
        <w:rPr>
          <w:b/>
          <w:bCs/>
        </w:rPr>
        <w:noBreakHyphen/>
        <w:t>2 27B) analyses these historical metrics and produces a Tier D Viability Score (0–100) as a component of the overall Feasibility Score. If the Viability Score is &lt;40, the project is auto</w:t>
      </w:r>
      <w:r w:rsidRPr="00AF6618">
        <w:rPr>
          <w:b/>
          <w:bCs/>
        </w:rPr>
        <w:noBreakHyphen/>
        <w:t>rejected even if the Feasibility Score is ≥35, with a recommendation to improve financial health, reduce debt, or register employees with NOSI.</w:t>
      </w:r>
    </w:p>
    <w:p w:rsidR="00AF6618" w:rsidRPr="00AF6618" w:rsidRDefault="00DA2FC4" w:rsidP="00AF6618">
      <w:pPr>
        <w:rPr>
          <w:b/>
          <w:bCs/>
        </w:rPr>
      </w:pPr>
      <w:r>
        <w:rPr>
          <w:noProof/>
        </w:rPr>
      </w:r>
      <w:r>
        <w:pict w14:anchorId="320AEE88">
          <v:rect id="Horizontal Line 1538" o:spid="_x0000_s2397"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4.1.1.7 Constitutional Evaluation Report</w:t>
      </w:r>
    </w:p>
    <w:p w:rsidR="00AF6618" w:rsidRPr="00AF6618" w:rsidRDefault="00AF6618" w:rsidP="00AF6618">
      <w:pPr>
        <w:rPr>
          <w:b/>
          <w:bCs/>
        </w:rPr>
      </w:pPr>
      <w:r w:rsidRPr="00AF6618">
        <w:rPr>
          <w:b/>
          <w:bCs/>
        </w:rPr>
        <w:t>After each evaluation, the system generates a Constitutional Evaluation Report that is:</w:t>
      </w:r>
    </w:p>
    <w:p w:rsidR="00AF6618" w:rsidRPr="00AF6618" w:rsidRDefault="00AF6618">
      <w:pPr>
        <w:numPr>
          <w:ilvl w:val="0"/>
          <w:numId w:val="521"/>
        </w:numPr>
        <w:rPr>
          <w:b/>
          <w:bCs/>
        </w:rPr>
      </w:pPr>
      <w:r w:rsidRPr="00AF6618">
        <w:rPr>
          <w:b/>
          <w:bCs/>
        </w:rPr>
        <w:t>Stored on IPFS (CID recorded in immutable ledger)</w:t>
      </w:r>
    </w:p>
    <w:p w:rsidR="00AF6618" w:rsidRPr="00AF6618" w:rsidRDefault="00AF6618">
      <w:pPr>
        <w:numPr>
          <w:ilvl w:val="0"/>
          <w:numId w:val="521"/>
        </w:numPr>
        <w:rPr>
          <w:b/>
          <w:bCs/>
        </w:rPr>
      </w:pPr>
      <w:r w:rsidRPr="00AF6618">
        <w:rPr>
          <w:b/>
          <w:bCs/>
        </w:rPr>
        <w:t>Signed by the CRE</w:t>
      </w:r>
    </w:p>
    <w:p w:rsidR="00AF6618" w:rsidRPr="00AF6618" w:rsidRDefault="00AF6618">
      <w:pPr>
        <w:numPr>
          <w:ilvl w:val="0"/>
          <w:numId w:val="521"/>
        </w:numPr>
        <w:rPr>
          <w:b/>
          <w:bCs/>
        </w:rPr>
      </w:pPr>
      <w:r w:rsidRPr="00AF6618">
        <w:rPr>
          <w:b/>
          <w:bCs/>
        </w:rPr>
        <w:t>Accessible to the founding operator and, after enterprise activation, to all Constitutional Partners</w:t>
      </w:r>
    </w:p>
    <w:p w:rsidR="00AF6618" w:rsidRPr="00AF6618" w:rsidRDefault="00AF6618" w:rsidP="00AF6618">
      <w:pPr>
        <w:rPr>
          <w:b/>
          <w:bCs/>
        </w:rPr>
      </w:pPr>
      <w:r w:rsidRPr="00AF6618">
        <w:rPr>
          <w:b/>
          <w:bCs/>
        </w:rPr>
        <w:t>Report contents (JSON):</w:t>
      </w:r>
    </w:p>
    <w:p w:rsidR="00AF6618" w:rsidRPr="00AF6618" w:rsidRDefault="00AF6618" w:rsidP="00AF6618">
      <w:pPr>
        <w:rPr>
          <w:b/>
          <w:bCs/>
        </w:rPr>
      </w:pPr>
      <w:r w:rsidRPr="00AF6618">
        <w:rPr>
          <w:b/>
          <w:bCs/>
        </w:rPr>
        <w:t>json</w:t>
      </w:r>
    </w:p>
    <w:p w:rsidR="00AF6618" w:rsidRPr="00AF6618" w:rsidRDefault="00AF6618" w:rsidP="00AF6618">
      <w:pPr>
        <w:rPr>
          <w:b/>
          <w:bCs/>
        </w:rPr>
      </w:pPr>
      <w:r w:rsidRPr="00AF6618">
        <w:rPr>
          <w:b/>
          <w:bCs/>
        </w:rPr>
        <w:t>{</w:t>
      </w:r>
    </w:p>
    <w:p w:rsidR="00AF6618" w:rsidRPr="00AF6618" w:rsidRDefault="00AF6618" w:rsidP="00AF6618">
      <w:pPr>
        <w:rPr>
          <w:b/>
          <w:bCs/>
        </w:rPr>
      </w:pPr>
      <w:r w:rsidRPr="00AF6618">
        <w:rPr>
          <w:b/>
          <w:bCs/>
        </w:rPr>
        <w:t xml:space="preserve">  "evaluation_id": "eval_123",</w:t>
      </w:r>
    </w:p>
    <w:p w:rsidR="00AF6618" w:rsidRPr="00AF6618" w:rsidRDefault="00AF6618" w:rsidP="00AF6618">
      <w:pPr>
        <w:rPr>
          <w:b/>
          <w:bCs/>
        </w:rPr>
      </w:pPr>
      <w:r w:rsidRPr="00AF6618">
        <w:rPr>
          <w:b/>
          <w:bCs/>
        </w:rPr>
        <w:t xml:space="preserve">  "enterprise_id": "ent_456",</w:t>
      </w:r>
    </w:p>
    <w:p w:rsidR="00AF6618" w:rsidRPr="00AF6618" w:rsidRDefault="00AF6618" w:rsidP="00AF6618">
      <w:pPr>
        <w:rPr>
          <w:b/>
          <w:bCs/>
        </w:rPr>
      </w:pPr>
      <w:r w:rsidRPr="00AF6618">
        <w:rPr>
          <w:b/>
          <w:bCs/>
        </w:rPr>
        <w:t xml:space="preserve">  "timestamp": "2026-06-12T10:00:00Z",</w:t>
      </w:r>
    </w:p>
    <w:p w:rsidR="00AF6618" w:rsidRPr="00AF6618" w:rsidRDefault="00AF6618" w:rsidP="00AF6618">
      <w:pPr>
        <w:rPr>
          <w:b/>
          <w:bCs/>
        </w:rPr>
      </w:pPr>
      <w:r w:rsidRPr="00AF6618">
        <w:rPr>
          <w:b/>
          <w:bCs/>
        </w:rPr>
        <w:t xml:space="preserve">  "feasibility_score": 78,</w:t>
      </w:r>
    </w:p>
    <w:p w:rsidR="00AF6618" w:rsidRPr="00AF6618" w:rsidRDefault="00AF6618" w:rsidP="00AF6618">
      <w:pPr>
        <w:rPr>
          <w:b/>
          <w:bCs/>
        </w:rPr>
      </w:pPr>
      <w:r w:rsidRPr="00AF6618">
        <w:rPr>
          <w:b/>
          <w:bCs/>
        </w:rPr>
        <w:t xml:space="preserve">  "tier_d_viability_score": null,</w:t>
      </w:r>
    </w:p>
    <w:p w:rsidR="00AF6618" w:rsidRPr="00AF6618" w:rsidRDefault="00AF6618" w:rsidP="00AF6618">
      <w:pPr>
        <w:rPr>
          <w:b/>
          <w:bCs/>
        </w:rPr>
      </w:pPr>
      <w:r w:rsidRPr="00AF6618">
        <w:rPr>
          <w:b/>
          <w:bCs/>
        </w:rPr>
        <w:t xml:space="preserve">  "raw_mandatory_score": 65,</w:t>
      </w:r>
    </w:p>
    <w:p w:rsidR="00AF6618" w:rsidRPr="00AF6618" w:rsidRDefault="00AF6618" w:rsidP="00AF6618">
      <w:pPr>
        <w:rPr>
          <w:b/>
          <w:bCs/>
        </w:rPr>
      </w:pPr>
      <w:r w:rsidRPr="00AF6618">
        <w:rPr>
          <w:b/>
          <w:bCs/>
        </w:rPr>
        <w:lastRenderedPageBreak/>
        <w:t xml:space="preserve">  "optional_bonus": 13,</w:t>
      </w:r>
    </w:p>
    <w:p w:rsidR="00AF6618" w:rsidRPr="00AF6618" w:rsidRDefault="00AF6618" w:rsidP="00AF6618">
      <w:pPr>
        <w:rPr>
          <w:b/>
          <w:bCs/>
        </w:rPr>
      </w:pPr>
      <w:r w:rsidRPr="00AF6618">
        <w:rPr>
          <w:b/>
          <w:bCs/>
        </w:rPr>
        <w:t xml:space="preserve">  "sanity_adjustment": 0,</w:t>
      </w:r>
    </w:p>
    <w:p w:rsidR="00AF6618" w:rsidRPr="00AF6618" w:rsidRDefault="00AF6618" w:rsidP="00AF6618">
      <w:pPr>
        <w:rPr>
          <w:b/>
          <w:bCs/>
        </w:rPr>
      </w:pPr>
      <w:r w:rsidRPr="00AF6618">
        <w:rPr>
          <w:b/>
          <w:bCs/>
        </w:rPr>
        <w:t xml:space="preserve">  "step_breakdown": {</w:t>
      </w:r>
    </w:p>
    <w:p w:rsidR="00AF6618" w:rsidRPr="00AF6618" w:rsidRDefault="00AF6618" w:rsidP="00AF6618">
      <w:pPr>
        <w:rPr>
          <w:b/>
          <w:bCs/>
        </w:rPr>
      </w:pPr>
      <w:r w:rsidRPr="00AF6618">
        <w:rPr>
          <w:b/>
          <w:bCs/>
        </w:rPr>
        <w:t xml:space="preserve">    "step1_tier_validation": "PASS",</w:t>
      </w:r>
    </w:p>
    <w:p w:rsidR="00AF6618" w:rsidRPr="00AF6618" w:rsidRDefault="00AF6618" w:rsidP="00AF6618">
      <w:pPr>
        <w:rPr>
          <w:b/>
          <w:bCs/>
        </w:rPr>
      </w:pPr>
      <w:r w:rsidRPr="00AF6618">
        <w:rPr>
          <w:b/>
          <w:bCs/>
        </w:rPr>
        <w:t xml:space="preserve">    "step2_expense_feasibility": 70,</w:t>
      </w:r>
    </w:p>
    <w:p w:rsidR="00AF6618" w:rsidRPr="00AF6618" w:rsidRDefault="00AF6618" w:rsidP="00AF6618">
      <w:pPr>
        <w:rPr>
          <w:b/>
          <w:bCs/>
        </w:rPr>
      </w:pPr>
      <w:r w:rsidRPr="00AF6618">
        <w:rPr>
          <w:b/>
          <w:bCs/>
        </w:rPr>
        <w:t xml:space="preserve">    "step3_financial_consistency": 85,</w:t>
      </w:r>
    </w:p>
    <w:p w:rsidR="00AF6618" w:rsidRPr="00AF6618" w:rsidRDefault="00AF6618" w:rsidP="00AF6618">
      <w:pPr>
        <w:rPr>
          <w:b/>
          <w:bCs/>
        </w:rPr>
      </w:pPr>
      <w:r w:rsidRPr="00AF6618">
        <w:rPr>
          <w:b/>
          <w:bCs/>
        </w:rPr>
        <w:t xml:space="preserve">    "step4_founder_credibility": 72,</w:t>
      </w:r>
    </w:p>
    <w:p w:rsidR="00AF6618" w:rsidRPr="00AF6618" w:rsidRDefault="00AF6618" w:rsidP="00AF6618">
      <w:pPr>
        <w:rPr>
          <w:b/>
          <w:bCs/>
        </w:rPr>
      </w:pPr>
      <w:r w:rsidRPr="00AF6618">
        <w:rPr>
          <w:b/>
          <w:bCs/>
        </w:rPr>
        <w:t xml:space="preserve">    "step5_fraud_detection": "CLEAN",</w:t>
      </w:r>
    </w:p>
    <w:p w:rsidR="00AF6618" w:rsidRPr="00AF6618" w:rsidRDefault="00AF6618" w:rsidP="00AF6618">
      <w:pPr>
        <w:rPr>
          <w:b/>
          <w:bCs/>
        </w:rPr>
      </w:pPr>
      <w:r w:rsidRPr="00AF6618">
        <w:rPr>
          <w:b/>
          <w:bCs/>
        </w:rPr>
        <w:t xml:space="preserve">    "step6_optional_materials": {</w:t>
      </w:r>
    </w:p>
    <w:p w:rsidR="00AF6618" w:rsidRPr="00AF6618" w:rsidRDefault="00AF6618" w:rsidP="00AF6618">
      <w:pPr>
        <w:rPr>
          <w:b/>
          <w:bCs/>
        </w:rPr>
      </w:pPr>
      <w:r w:rsidRPr="00AF6618">
        <w:rPr>
          <w:b/>
          <w:bCs/>
        </w:rPr>
        <w:t xml:space="preserve">      "feasibility_study": 85,</w:t>
      </w:r>
    </w:p>
    <w:p w:rsidR="00AF6618" w:rsidRPr="00AF6618" w:rsidRDefault="00AF6618" w:rsidP="00AF6618">
      <w:pPr>
        <w:rPr>
          <w:b/>
          <w:bCs/>
        </w:rPr>
      </w:pPr>
      <w:r w:rsidRPr="00AF6618">
        <w:rPr>
          <w:b/>
          <w:bCs/>
        </w:rPr>
        <w:t xml:space="preserve">      "pitch_deck": 90,</w:t>
      </w:r>
    </w:p>
    <w:p w:rsidR="00AF6618" w:rsidRPr="00AF6618" w:rsidRDefault="00AF6618" w:rsidP="00AF6618">
      <w:pPr>
        <w:rPr>
          <w:b/>
          <w:bCs/>
        </w:rPr>
      </w:pPr>
      <w:r w:rsidRPr="00AF6618">
        <w:rPr>
          <w:b/>
          <w:bCs/>
        </w:rPr>
        <w:t xml:space="preserve">      "pitch_video": 70</w:t>
      </w:r>
    </w:p>
    <w:p w:rsidR="00AF6618" w:rsidRPr="00AF6618" w:rsidRDefault="00AF6618" w:rsidP="00AF6618">
      <w:pPr>
        <w:rPr>
          <w:b/>
          <w:bCs/>
        </w:rPr>
      </w:pPr>
      <w:r w:rsidRPr="00AF6618">
        <w:rPr>
          <w:b/>
          <w:bCs/>
        </w:rPr>
        <w:t xml:space="preserve">    },</w:t>
      </w:r>
    </w:p>
    <w:p w:rsidR="00AF6618" w:rsidRPr="00AF6618" w:rsidRDefault="00AF6618" w:rsidP="00AF6618">
      <w:pPr>
        <w:rPr>
          <w:b/>
          <w:bCs/>
        </w:rPr>
      </w:pPr>
      <w:r w:rsidRPr="00AF6618">
        <w:rPr>
          <w:b/>
          <w:bCs/>
        </w:rPr>
        <w:t xml:space="preserve">    "step7_sanity_check": "PASS"</w:t>
      </w:r>
    </w:p>
    <w:p w:rsidR="00AF6618" w:rsidRPr="00AF6618" w:rsidRDefault="00AF6618" w:rsidP="00AF6618">
      <w:pPr>
        <w:rPr>
          <w:b/>
          <w:bCs/>
        </w:rPr>
      </w:pPr>
      <w:r w:rsidRPr="00AF6618">
        <w:rPr>
          <w:b/>
          <w:bCs/>
        </w:rPr>
        <w:t xml:space="preserve">  },</w:t>
      </w:r>
    </w:p>
    <w:p w:rsidR="00AF6618" w:rsidRPr="00AF6618" w:rsidRDefault="00AF6618" w:rsidP="00AF6618">
      <w:pPr>
        <w:rPr>
          <w:b/>
          <w:bCs/>
        </w:rPr>
      </w:pPr>
      <w:r w:rsidRPr="00AF6618">
        <w:rPr>
          <w:b/>
          <w:bCs/>
        </w:rPr>
        <w:t xml:space="preserve">  "ai_justifications": {</w:t>
      </w:r>
    </w:p>
    <w:p w:rsidR="00AF6618" w:rsidRPr="00AF6618" w:rsidRDefault="00AF6618" w:rsidP="00AF6618">
      <w:pPr>
        <w:rPr>
          <w:b/>
          <w:bCs/>
        </w:rPr>
      </w:pPr>
      <w:r w:rsidRPr="00AF6618">
        <w:rPr>
          <w:b/>
          <w:bCs/>
        </w:rPr>
        <w:t xml:space="preserve">    "step2": "Runway 14 months acceptable. Contingency 5% present.",</w:t>
      </w:r>
    </w:p>
    <w:p w:rsidR="00AF6618" w:rsidRPr="00AF6618" w:rsidRDefault="00AF6618" w:rsidP="00AF6618">
      <w:pPr>
        <w:rPr>
          <w:b/>
          <w:bCs/>
        </w:rPr>
      </w:pPr>
      <w:r w:rsidRPr="00AF6618">
        <w:rPr>
          <w:b/>
          <w:bCs/>
        </w:rPr>
        <w:t xml:space="preserve">    "step4": "Founder has 4 years relevant experience. Trust score 78.",</w:t>
      </w:r>
    </w:p>
    <w:p w:rsidR="00AF6618" w:rsidRPr="00AF6618" w:rsidRDefault="00AF6618" w:rsidP="00AF6618">
      <w:pPr>
        <w:rPr>
          <w:b/>
          <w:bCs/>
        </w:rPr>
      </w:pPr>
      <w:r w:rsidRPr="00AF6618">
        <w:rPr>
          <w:b/>
          <w:bCs/>
        </w:rPr>
        <w:t xml:space="preserve">    "step7": "No adjustment needed. All projections realistic."</w:t>
      </w:r>
    </w:p>
    <w:p w:rsidR="00AF6618" w:rsidRPr="00AF6618" w:rsidRDefault="00AF6618" w:rsidP="00AF6618">
      <w:pPr>
        <w:rPr>
          <w:b/>
          <w:bCs/>
        </w:rPr>
      </w:pPr>
      <w:r w:rsidRPr="00AF6618">
        <w:rPr>
          <w:b/>
          <w:bCs/>
        </w:rPr>
        <w:t xml:space="preserve">  },</w:t>
      </w:r>
    </w:p>
    <w:p w:rsidR="00AF6618" w:rsidRPr="00AF6618" w:rsidRDefault="00AF6618" w:rsidP="00AF6618">
      <w:pPr>
        <w:rPr>
          <w:b/>
          <w:bCs/>
        </w:rPr>
      </w:pPr>
      <w:r w:rsidRPr="00AF6618">
        <w:rPr>
          <w:b/>
          <w:bCs/>
        </w:rPr>
        <w:t xml:space="preserve">  "red_flags": [],</w:t>
      </w:r>
    </w:p>
    <w:p w:rsidR="00AF6618" w:rsidRPr="00AF6618" w:rsidRDefault="00AF6618" w:rsidP="00AF6618">
      <w:pPr>
        <w:rPr>
          <w:b/>
          <w:bCs/>
        </w:rPr>
      </w:pPr>
      <w:r w:rsidRPr="00AF6618">
        <w:rPr>
          <w:b/>
          <w:bCs/>
        </w:rPr>
        <w:t xml:space="preserve">  "recommendations": [],</w:t>
      </w:r>
    </w:p>
    <w:p w:rsidR="00AF6618" w:rsidRPr="00AF6618" w:rsidRDefault="00AF6618" w:rsidP="00AF6618">
      <w:pPr>
        <w:rPr>
          <w:b/>
          <w:bCs/>
        </w:rPr>
      </w:pPr>
      <w:r w:rsidRPr="00AF6618">
        <w:rPr>
          <w:b/>
          <w:bCs/>
        </w:rPr>
        <w:t xml:space="preserve">  "cre_signature": "0x..."</w:t>
      </w:r>
    </w:p>
    <w:p w:rsidR="00AF6618" w:rsidRPr="00AF6618" w:rsidRDefault="00AF6618" w:rsidP="00AF6618">
      <w:pPr>
        <w:rPr>
          <w:b/>
          <w:bCs/>
        </w:rPr>
      </w:pPr>
      <w:r w:rsidRPr="00AF6618">
        <w:rPr>
          <w:b/>
          <w:bCs/>
        </w:rPr>
        <w:t>}</w:t>
      </w:r>
    </w:p>
    <w:p w:rsidR="00AF6618" w:rsidRPr="00AF6618" w:rsidRDefault="00AF6618" w:rsidP="00AF6618">
      <w:pPr>
        <w:rPr>
          <w:b/>
          <w:bCs/>
        </w:rPr>
      </w:pPr>
      <w:r w:rsidRPr="00AF6618">
        <w:rPr>
          <w:b/>
          <w:bCs/>
        </w:rPr>
        <w:t>If the proposal is rejected, the report includes a “Remediation Plan” section with specific, actionable recommendations (e.g., “Increase contingency to 10%”, “Reduce monthly marketing expenses by 30%”, “Register employees with NOSI before resubmission”).</w:t>
      </w:r>
    </w:p>
    <w:p w:rsidR="00AF6618" w:rsidRPr="00AF6618" w:rsidRDefault="00DA2FC4" w:rsidP="00AF6618">
      <w:pPr>
        <w:rPr>
          <w:b/>
          <w:bCs/>
        </w:rPr>
      </w:pPr>
      <w:r>
        <w:rPr>
          <w:noProof/>
        </w:rPr>
      </w:r>
      <w:r>
        <w:pict w14:anchorId="7571FA34">
          <v:rect id="Horizontal Line 1537" o:spid="_x0000_s2396"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4.1.1.8 Observability &amp; Platform Monitoring</w:t>
      </w:r>
    </w:p>
    <w:p w:rsidR="00AF6618" w:rsidRPr="00AF6618" w:rsidRDefault="00AF6618" w:rsidP="00AF6618">
      <w:pPr>
        <w:rPr>
          <w:b/>
          <w:bCs/>
        </w:rPr>
      </w:pPr>
      <w:r w:rsidRPr="00AF6618">
        <w:rPr>
          <w:b/>
          <w:bCs/>
        </w:rPr>
        <w:t>The following metrics are exposed for platform</w:t>
      </w:r>
      <w:r w:rsidRPr="00AF6618">
        <w:rPr>
          <w:b/>
          <w:bCs/>
        </w:rPr>
        <w:noBreakHyphen/>
        <w:t>wide monitoring (Steward dashboard and FRA Regulatory Shadow Mode – Volume 12, §12.4):</w:t>
      </w:r>
    </w:p>
    <w:tbl>
      <w:tblPr>
        <w:tblW w:w="0" w:type="auto"/>
        <w:tblCellMar>
          <w:top w:w="15" w:type="dxa"/>
          <w:left w:w="15" w:type="dxa"/>
          <w:bottom w:w="15" w:type="dxa"/>
          <w:right w:w="15" w:type="dxa"/>
        </w:tblCellMar>
        <w:tblLook w:val="04A0" w:firstRow="1" w:lastRow="0" w:firstColumn="1" w:lastColumn="0" w:noHBand="0" w:noVBand="1"/>
      </w:tblPr>
      <w:tblGrid>
        <w:gridCol w:w="4391"/>
        <w:gridCol w:w="1501"/>
        <w:gridCol w:w="4351"/>
        <w:gridCol w:w="2838"/>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Metric</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Type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Labels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Description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project_evaluation_total</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Counter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outcome (pass/reject)</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Total evaluations by tier and outcome.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project_evaluation_duration_seconds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Histogram</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step</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Time spent per evaluation step.</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project_evaluation_bonus_distribution</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Histogram</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material_type (feasibility_study, pitch_deck, pitch_video)</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Distribution of bonus points awarded for optional materials.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project_evaluation_tier_d_viability_score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Gauge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sector</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Average Tier D Viability Score by sector.</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project_evaluation_ai_confidence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Gauge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model (gemma2, llama3, mixtral)</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Confidence score of each AI model.</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project_evaluation_fallback_count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Counter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model, reason (timeout, error)</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Number of times fallback was invoked.</w:t>
            </w:r>
          </w:p>
        </w:tc>
      </w:tr>
    </w:tbl>
    <w:p w:rsidR="00AF6618" w:rsidRPr="00AF6618" w:rsidRDefault="00AF6618" w:rsidP="00AF6618">
      <w:pPr>
        <w:rPr>
          <w:b/>
          <w:bCs/>
        </w:rPr>
      </w:pPr>
      <w:r w:rsidRPr="00AF6618">
        <w:rPr>
          <w:b/>
          <w:bCs/>
        </w:rPr>
        <w:t>Alerts (Prometheus/Alertmanager):</w:t>
      </w:r>
    </w:p>
    <w:p w:rsidR="00AF6618" w:rsidRPr="00AF6618" w:rsidRDefault="00AF6618" w:rsidP="00AF6618">
      <w:pPr>
        <w:rPr>
          <w:b/>
          <w:bCs/>
        </w:rPr>
      </w:pPr>
      <w:r w:rsidRPr="00AF6618">
        <w:rPr>
          <w:b/>
          <w:bCs/>
        </w:rPr>
        <w:t>yaml</w:t>
      </w:r>
    </w:p>
    <w:p w:rsidR="00AF6618" w:rsidRPr="00AF6618" w:rsidRDefault="00AF6618" w:rsidP="00AF6618">
      <w:pPr>
        <w:rPr>
          <w:b/>
          <w:bCs/>
        </w:rPr>
      </w:pPr>
      <w:r w:rsidRPr="00AF6618">
        <w:rPr>
          <w:b/>
          <w:bCs/>
        </w:rPr>
        <w:t>- alert: HighRejectionRate</w:t>
      </w:r>
    </w:p>
    <w:p w:rsidR="00AF6618" w:rsidRPr="00AF6618" w:rsidRDefault="00AF6618" w:rsidP="00AF6618">
      <w:pPr>
        <w:rPr>
          <w:b/>
          <w:bCs/>
        </w:rPr>
      </w:pPr>
      <w:r w:rsidRPr="00AF6618">
        <w:rPr>
          <w:b/>
          <w:bCs/>
        </w:rPr>
        <w:t xml:space="preserve">  expr: rate(project_evaluation_total{outcome="reject"}[1h]) &gt; 0.3</w:t>
      </w:r>
    </w:p>
    <w:p w:rsidR="00AF6618" w:rsidRPr="00AF6618" w:rsidRDefault="00AF6618" w:rsidP="00AF6618">
      <w:pPr>
        <w:rPr>
          <w:b/>
          <w:bCs/>
        </w:rPr>
      </w:pPr>
      <w:r w:rsidRPr="00AF6618">
        <w:rPr>
          <w:b/>
          <w:bCs/>
        </w:rPr>
        <w:t xml:space="preserve">  annotations:</w:t>
      </w:r>
    </w:p>
    <w:p w:rsidR="00AF6618" w:rsidRPr="00AF6618" w:rsidRDefault="00AF6618" w:rsidP="00AF6618">
      <w:pPr>
        <w:rPr>
          <w:b/>
          <w:bCs/>
        </w:rPr>
      </w:pPr>
      <w:r w:rsidRPr="00AF6618">
        <w:rPr>
          <w:b/>
          <w:bCs/>
        </w:rPr>
        <w:t xml:space="preserve">    summary: "More than 30% of projects rejected in the last hour – investigate bias or economic conditions"</w:t>
      </w:r>
    </w:p>
    <w:p w:rsidR="00AF6618" w:rsidRPr="00AF6618" w:rsidRDefault="00AF6618" w:rsidP="00AF6618">
      <w:pPr>
        <w:rPr>
          <w:b/>
          <w:bCs/>
        </w:rPr>
      </w:pPr>
    </w:p>
    <w:p w:rsidR="00AF6618" w:rsidRPr="00AF6618" w:rsidRDefault="00AF6618" w:rsidP="00AF6618">
      <w:pPr>
        <w:rPr>
          <w:b/>
          <w:bCs/>
        </w:rPr>
      </w:pPr>
      <w:r w:rsidRPr="00AF6618">
        <w:rPr>
          <w:b/>
          <w:bCs/>
        </w:rPr>
        <w:t>- alert: TierDViabilityLow</w:t>
      </w:r>
    </w:p>
    <w:p w:rsidR="00AF6618" w:rsidRPr="00AF6618" w:rsidRDefault="00AF6618" w:rsidP="00AF6618">
      <w:pPr>
        <w:rPr>
          <w:b/>
          <w:bCs/>
        </w:rPr>
      </w:pPr>
      <w:r w:rsidRPr="00AF6618">
        <w:rPr>
          <w:b/>
          <w:bCs/>
        </w:rPr>
        <w:t xml:space="preserve">  expr: project_evaluation_tier_d_viability_score &lt; 40</w:t>
      </w:r>
    </w:p>
    <w:p w:rsidR="00AF6618" w:rsidRPr="00AF6618" w:rsidRDefault="00AF6618" w:rsidP="00AF6618">
      <w:pPr>
        <w:rPr>
          <w:b/>
          <w:bCs/>
        </w:rPr>
      </w:pPr>
      <w:r w:rsidRPr="00AF6618">
        <w:rPr>
          <w:b/>
          <w:bCs/>
        </w:rPr>
        <w:t xml:space="preserve">  annotations:</w:t>
      </w:r>
    </w:p>
    <w:p w:rsidR="00AF6618" w:rsidRPr="00AF6618" w:rsidRDefault="00AF6618" w:rsidP="00AF6618">
      <w:pPr>
        <w:rPr>
          <w:b/>
          <w:bCs/>
        </w:rPr>
      </w:pPr>
      <w:r w:rsidRPr="00AF6618">
        <w:rPr>
          <w:b/>
          <w:bCs/>
        </w:rPr>
        <w:t xml:space="preserve">    summary: "Multiple Tier D projects with viability score below 40 – possible market trend or undercapitalisation"</w:t>
      </w:r>
    </w:p>
    <w:p w:rsidR="00AF6618" w:rsidRPr="00AF6618" w:rsidRDefault="00AF6618" w:rsidP="00AF6618">
      <w:pPr>
        <w:rPr>
          <w:b/>
          <w:bCs/>
        </w:rPr>
      </w:pPr>
    </w:p>
    <w:p w:rsidR="00AF6618" w:rsidRPr="00AF6618" w:rsidRDefault="00AF6618" w:rsidP="00AF6618">
      <w:pPr>
        <w:rPr>
          <w:b/>
          <w:bCs/>
        </w:rPr>
      </w:pPr>
      <w:r w:rsidRPr="00AF6618">
        <w:rPr>
          <w:b/>
          <w:bCs/>
        </w:rPr>
        <w:t>- alert: EvaluationAITimeout</w:t>
      </w:r>
    </w:p>
    <w:p w:rsidR="00AF6618" w:rsidRPr="00AF6618" w:rsidRDefault="00AF6618" w:rsidP="00AF6618">
      <w:pPr>
        <w:rPr>
          <w:b/>
          <w:bCs/>
        </w:rPr>
      </w:pPr>
      <w:r w:rsidRPr="00AF6618">
        <w:rPr>
          <w:b/>
          <w:bCs/>
        </w:rPr>
        <w:lastRenderedPageBreak/>
        <w:t xml:space="preserve">  expr: project_evaluation_fallback_count{reason="timeout"} &gt; 5</w:t>
      </w:r>
    </w:p>
    <w:p w:rsidR="00AF6618" w:rsidRPr="00AF6618" w:rsidRDefault="00AF6618" w:rsidP="00AF6618">
      <w:pPr>
        <w:rPr>
          <w:b/>
          <w:bCs/>
        </w:rPr>
      </w:pPr>
      <w:r w:rsidRPr="00AF6618">
        <w:rPr>
          <w:b/>
          <w:bCs/>
        </w:rPr>
        <w:t xml:space="preserve">  annotations:</w:t>
      </w:r>
    </w:p>
    <w:p w:rsidR="00AF6618" w:rsidRPr="00AF6618" w:rsidRDefault="00AF6618" w:rsidP="00AF6618">
      <w:pPr>
        <w:rPr>
          <w:b/>
          <w:bCs/>
        </w:rPr>
      </w:pPr>
      <w:r w:rsidRPr="00AF6618">
        <w:rPr>
          <w:b/>
          <w:bCs/>
        </w:rPr>
        <w:t xml:space="preserve">    summary: "Frequent AI timeouts – check Hugging Face/Groq API health"</w:t>
      </w:r>
    </w:p>
    <w:p w:rsidR="00AF6618" w:rsidRPr="00AF6618" w:rsidRDefault="00DA2FC4" w:rsidP="00AF6618">
      <w:pPr>
        <w:rPr>
          <w:b/>
          <w:bCs/>
        </w:rPr>
      </w:pPr>
      <w:r>
        <w:rPr>
          <w:noProof/>
        </w:rPr>
      </w:r>
      <w:r>
        <w:pict w14:anchorId="201D2633">
          <v:rect id="Horizontal Line 1536" o:spid="_x0000_s2395"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4.1.1.9 Examples</w:t>
      </w:r>
    </w:p>
    <w:p w:rsidR="00AF6618" w:rsidRPr="00AF6618" w:rsidRDefault="00AF6618" w:rsidP="00AF6618">
      <w:pPr>
        <w:rPr>
          <w:b/>
          <w:bCs/>
        </w:rPr>
      </w:pPr>
      <w:r w:rsidRPr="00AF6618">
        <w:rPr>
          <w:b/>
          <w:bCs/>
        </w:rPr>
        <w:t>Example 1 – Tier B Proposal “EcoPack Solutions” (Pass)</w:t>
      </w:r>
    </w:p>
    <w:p w:rsidR="00AF6618" w:rsidRPr="00AF6618" w:rsidRDefault="00AF6618">
      <w:pPr>
        <w:numPr>
          <w:ilvl w:val="0"/>
          <w:numId w:val="522"/>
        </w:numPr>
        <w:rPr>
          <w:b/>
          <w:bCs/>
        </w:rPr>
      </w:pPr>
      <w:r w:rsidRPr="00AF6618">
        <w:rPr>
          <w:b/>
          <w:bCs/>
        </w:rPr>
        <w:t>Business type: Manufacturing (sustainable packaging). Sector multiplier: 9x.</w:t>
      </w:r>
    </w:p>
    <w:p w:rsidR="00AF6618" w:rsidRPr="00AF6618" w:rsidRDefault="00AF6618">
      <w:pPr>
        <w:numPr>
          <w:ilvl w:val="0"/>
          <w:numId w:val="522"/>
        </w:numPr>
        <w:rPr>
          <w:b/>
          <w:bCs/>
        </w:rPr>
      </w:pPr>
      <w:r w:rsidRPr="00AF6618">
        <w:rPr>
          <w:b/>
          <w:bCs/>
        </w:rPr>
        <w:t>Tier: B (eligible: founder has 4 years experience).</w:t>
      </w:r>
    </w:p>
    <w:p w:rsidR="00AF6618" w:rsidRPr="00AF6618" w:rsidRDefault="00AF6618">
      <w:pPr>
        <w:numPr>
          <w:ilvl w:val="0"/>
          <w:numId w:val="522"/>
        </w:numPr>
        <w:rPr>
          <w:b/>
          <w:bCs/>
        </w:rPr>
      </w:pPr>
      <w:r w:rsidRPr="00AF6618">
        <w:rPr>
          <w:b/>
          <w:bCs/>
        </w:rPr>
        <w:t>1</w:t>
      </w:r>
      <w:r w:rsidRPr="00AF6618">
        <w:rPr>
          <w:b/>
          <w:bCs/>
        </w:rPr>
        <w:noBreakHyphen/>
        <w:t>year expenses: 12,000,000 EGP (salaries 4M, marketing 2M, materials 3M, rent 1M, other 2M). Contingency 5% present. Runway 14 months.</w:t>
      </w:r>
    </w:p>
    <w:p w:rsidR="00AF6618" w:rsidRPr="00AF6618" w:rsidRDefault="00AF6618">
      <w:pPr>
        <w:numPr>
          <w:ilvl w:val="0"/>
          <w:numId w:val="522"/>
        </w:numPr>
        <w:rPr>
          <w:b/>
          <w:bCs/>
        </w:rPr>
      </w:pPr>
      <w:r w:rsidRPr="00AF6618">
        <w:rPr>
          <w:b/>
          <w:bCs/>
        </w:rPr>
        <w:t>Optional materials: Feasibility study (+8.2), pitch deck (+7.2), video (+4.9) → total bonus +20.3.</w:t>
      </w:r>
    </w:p>
    <w:p w:rsidR="00AF6618" w:rsidRPr="00AF6618" w:rsidRDefault="00AF6618">
      <w:pPr>
        <w:numPr>
          <w:ilvl w:val="0"/>
          <w:numId w:val="522"/>
        </w:numPr>
        <w:rPr>
          <w:b/>
          <w:bCs/>
        </w:rPr>
      </w:pPr>
      <w:r w:rsidRPr="00AF6618">
        <w:rPr>
          <w:b/>
          <w:bCs/>
        </w:rPr>
        <w:t>Raw mandatory score: 78/100.</w:t>
      </w:r>
    </w:p>
    <w:p w:rsidR="00AF6618" w:rsidRPr="00AF6618" w:rsidRDefault="00AF6618">
      <w:pPr>
        <w:numPr>
          <w:ilvl w:val="0"/>
          <w:numId w:val="522"/>
        </w:numPr>
        <w:rPr>
          <w:b/>
          <w:bCs/>
        </w:rPr>
      </w:pPr>
      <w:r w:rsidRPr="00AF6618">
        <w:rPr>
          <w:b/>
          <w:bCs/>
        </w:rPr>
        <w:t>Sanity adjustment: 0.</w:t>
      </w:r>
    </w:p>
    <w:p w:rsidR="00AF6618" w:rsidRPr="00AF6618" w:rsidRDefault="00AF6618">
      <w:pPr>
        <w:numPr>
          <w:ilvl w:val="0"/>
          <w:numId w:val="522"/>
        </w:numPr>
        <w:rPr>
          <w:b/>
          <w:bCs/>
        </w:rPr>
      </w:pPr>
      <w:r w:rsidRPr="00AF6618">
        <w:rPr>
          <w:b/>
          <w:bCs/>
        </w:rPr>
        <w:t>Final score: 78 + 20.3 = 98.3 → rounded to 98 → PASS (≥35).</w:t>
      </w:r>
    </w:p>
    <w:p w:rsidR="00AF6618" w:rsidRPr="00AF6618" w:rsidRDefault="00AF6618" w:rsidP="00AF6618">
      <w:pPr>
        <w:rPr>
          <w:b/>
          <w:bCs/>
        </w:rPr>
      </w:pPr>
      <w:r w:rsidRPr="00AF6618">
        <w:rPr>
          <w:b/>
          <w:bCs/>
        </w:rPr>
        <w:t>Example 2 – Tier D Existing Company “Nile Brew Café” (Pass)</w:t>
      </w:r>
    </w:p>
    <w:p w:rsidR="00AF6618" w:rsidRPr="00AF6618" w:rsidRDefault="00AF6618">
      <w:pPr>
        <w:numPr>
          <w:ilvl w:val="0"/>
          <w:numId w:val="523"/>
        </w:numPr>
        <w:rPr>
          <w:b/>
          <w:bCs/>
        </w:rPr>
      </w:pPr>
      <w:r w:rsidRPr="00AF6618">
        <w:rPr>
          <w:b/>
          <w:bCs/>
        </w:rPr>
        <w:t xml:space="preserve">Years in market: 5 years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Revenue last 2 years: 10M → 12M (+20% growth)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Net profit last 2 years: 2M → 2.5M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Total assets: 15M EGP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Debt</w:t>
      </w:r>
      <w:r w:rsidRPr="00AF6618">
        <w:rPr>
          <w:b/>
          <w:bCs/>
        </w:rPr>
        <w:noBreakHyphen/>
        <w:t>to</w:t>
      </w:r>
      <w:r w:rsidRPr="00AF6618">
        <w:rPr>
          <w:b/>
          <w:bCs/>
        </w:rPr>
        <w:noBreakHyphen/>
        <w:t xml:space="preserve">equity: 0.3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Current ratio: 1.8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Legal compliance: Clean GAFI status, tax clearance valid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Social insurance: 100% employees registered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 xml:space="preserve">Police clearance: Manager’s clearance valid </w:t>
      </w:r>
      <w:r w:rsidRPr="00AF6618">
        <w:rPr>
          <w:rFonts w:ascii="Apple Color Emoji" w:hAnsi="Apple Color Emoji" w:cs="Apple Color Emoji"/>
          <w:b/>
          <w:bCs/>
        </w:rPr>
        <w:t>✅</w:t>
      </w:r>
    </w:p>
    <w:p w:rsidR="00AF6618" w:rsidRPr="00AF6618" w:rsidRDefault="00AF6618">
      <w:pPr>
        <w:numPr>
          <w:ilvl w:val="0"/>
          <w:numId w:val="523"/>
        </w:numPr>
        <w:rPr>
          <w:b/>
          <w:bCs/>
        </w:rPr>
      </w:pPr>
      <w:r w:rsidRPr="00AF6618">
        <w:rPr>
          <w:b/>
          <w:bCs/>
        </w:rPr>
        <w:t>Tier D Viability Score: 92/100.</w:t>
      </w:r>
    </w:p>
    <w:p w:rsidR="00AF6618" w:rsidRPr="00AF6618" w:rsidRDefault="00AF6618">
      <w:pPr>
        <w:numPr>
          <w:ilvl w:val="0"/>
          <w:numId w:val="523"/>
        </w:numPr>
        <w:rPr>
          <w:b/>
          <w:bCs/>
        </w:rPr>
      </w:pPr>
      <w:r w:rsidRPr="00AF6618">
        <w:rPr>
          <w:b/>
          <w:bCs/>
        </w:rPr>
        <w:t>Raw mandatory score: 85/100.</w:t>
      </w:r>
    </w:p>
    <w:p w:rsidR="00AF6618" w:rsidRPr="00AF6618" w:rsidRDefault="00AF6618">
      <w:pPr>
        <w:numPr>
          <w:ilvl w:val="0"/>
          <w:numId w:val="523"/>
        </w:numPr>
        <w:rPr>
          <w:b/>
          <w:bCs/>
        </w:rPr>
      </w:pPr>
      <w:r w:rsidRPr="00AF6618">
        <w:rPr>
          <w:b/>
          <w:bCs/>
        </w:rPr>
        <w:t>Optional pitch deck bonus: +7.0.</w:t>
      </w:r>
    </w:p>
    <w:p w:rsidR="00AF6618" w:rsidRPr="00AF6618" w:rsidRDefault="00AF6618">
      <w:pPr>
        <w:numPr>
          <w:ilvl w:val="0"/>
          <w:numId w:val="523"/>
        </w:numPr>
        <w:rPr>
          <w:b/>
          <w:bCs/>
        </w:rPr>
      </w:pPr>
      <w:r w:rsidRPr="00AF6618">
        <w:rPr>
          <w:b/>
          <w:bCs/>
        </w:rPr>
        <w:t>Final score: 92 → PASS (≥35).</w:t>
      </w:r>
    </w:p>
    <w:p w:rsidR="00AF6618" w:rsidRPr="00AF6618" w:rsidRDefault="00AF6618" w:rsidP="00AF6618">
      <w:pPr>
        <w:rPr>
          <w:b/>
          <w:bCs/>
        </w:rPr>
      </w:pPr>
      <w:r w:rsidRPr="00AF6618">
        <w:rPr>
          <w:b/>
          <w:bCs/>
        </w:rPr>
        <w:t>Example 3 – Rejected Proposal (Score 22)</w:t>
      </w:r>
    </w:p>
    <w:p w:rsidR="00AF6618" w:rsidRPr="00AF6618" w:rsidRDefault="00AF6618">
      <w:pPr>
        <w:numPr>
          <w:ilvl w:val="0"/>
          <w:numId w:val="524"/>
        </w:numPr>
        <w:rPr>
          <w:b/>
          <w:bCs/>
        </w:rPr>
      </w:pPr>
      <w:r w:rsidRPr="00AF6618">
        <w:rPr>
          <w:b/>
          <w:bCs/>
        </w:rPr>
        <w:t>Business type: Technology (high</w:t>
      </w:r>
      <w:r w:rsidRPr="00AF6618">
        <w:rPr>
          <w:b/>
          <w:bCs/>
        </w:rPr>
        <w:noBreakHyphen/>
        <w:t>risk).</w:t>
      </w:r>
    </w:p>
    <w:p w:rsidR="00AF6618" w:rsidRPr="00AF6618" w:rsidRDefault="00AF6618">
      <w:pPr>
        <w:numPr>
          <w:ilvl w:val="0"/>
          <w:numId w:val="524"/>
        </w:numPr>
        <w:rPr>
          <w:b/>
          <w:bCs/>
        </w:rPr>
      </w:pPr>
      <w:r w:rsidRPr="00AF6618">
        <w:rPr>
          <w:b/>
          <w:bCs/>
        </w:rPr>
        <w:t>Tier: C (founder has 2 years experience – insufficient for Tier C; should be Tier B).</w:t>
      </w:r>
    </w:p>
    <w:p w:rsidR="00AF6618" w:rsidRPr="00AF6618" w:rsidRDefault="00AF6618">
      <w:pPr>
        <w:numPr>
          <w:ilvl w:val="0"/>
          <w:numId w:val="524"/>
        </w:numPr>
        <w:rPr>
          <w:b/>
          <w:bCs/>
        </w:rPr>
      </w:pPr>
      <w:r w:rsidRPr="00AF6618">
        <w:rPr>
          <w:b/>
          <w:bCs/>
        </w:rPr>
        <w:t>1</w:t>
      </w:r>
      <w:r w:rsidRPr="00AF6618">
        <w:rPr>
          <w:b/>
          <w:bCs/>
        </w:rPr>
        <w:noBreakHyphen/>
        <w:t>year expenses: 5,000,000 EGP (no contingency; runway 6 months only).</w:t>
      </w:r>
    </w:p>
    <w:p w:rsidR="00AF6618" w:rsidRPr="00AF6618" w:rsidRDefault="00AF6618">
      <w:pPr>
        <w:numPr>
          <w:ilvl w:val="0"/>
          <w:numId w:val="524"/>
        </w:numPr>
        <w:rPr>
          <w:b/>
          <w:bCs/>
        </w:rPr>
      </w:pPr>
      <w:r w:rsidRPr="00AF6618">
        <w:rPr>
          <w:b/>
          <w:bCs/>
        </w:rPr>
        <w:t>Financial projections: Revenue growth 500% YoY (unrealistic; flagged).</w:t>
      </w:r>
    </w:p>
    <w:p w:rsidR="00AF6618" w:rsidRPr="00AF6618" w:rsidRDefault="00AF6618">
      <w:pPr>
        <w:numPr>
          <w:ilvl w:val="0"/>
          <w:numId w:val="524"/>
        </w:numPr>
        <w:rPr>
          <w:b/>
          <w:bCs/>
        </w:rPr>
      </w:pPr>
      <w:r w:rsidRPr="00AF6618">
        <w:rPr>
          <w:b/>
          <w:bCs/>
        </w:rPr>
        <w:lastRenderedPageBreak/>
        <w:t>Fraud detection: Business plan 85% similar to another rejected proposal.</w:t>
      </w:r>
    </w:p>
    <w:p w:rsidR="00AF6618" w:rsidRPr="00AF6618" w:rsidRDefault="00AF6618">
      <w:pPr>
        <w:numPr>
          <w:ilvl w:val="0"/>
          <w:numId w:val="524"/>
        </w:numPr>
        <w:rPr>
          <w:b/>
          <w:bCs/>
        </w:rPr>
      </w:pPr>
      <w:r w:rsidRPr="00AF6618">
        <w:rPr>
          <w:b/>
          <w:bCs/>
        </w:rPr>
        <w:t>No optional materials.</w:t>
      </w:r>
    </w:p>
    <w:p w:rsidR="00AF6618" w:rsidRPr="00AF6618" w:rsidRDefault="00AF6618">
      <w:pPr>
        <w:numPr>
          <w:ilvl w:val="0"/>
          <w:numId w:val="524"/>
        </w:numPr>
        <w:rPr>
          <w:b/>
          <w:bCs/>
        </w:rPr>
      </w:pPr>
      <w:r w:rsidRPr="00AF6618">
        <w:rPr>
          <w:b/>
          <w:bCs/>
        </w:rPr>
        <w:t>Raw mandatory score: 22/100.</w:t>
      </w:r>
    </w:p>
    <w:p w:rsidR="00AF6618" w:rsidRPr="00AF6618" w:rsidRDefault="00AF6618">
      <w:pPr>
        <w:numPr>
          <w:ilvl w:val="0"/>
          <w:numId w:val="524"/>
        </w:numPr>
        <w:rPr>
          <w:b/>
          <w:bCs/>
        </w:rPr>
      </w:pPr>
      <w:r w:rsidRPr="00AF6618">
        <w:rPr>
          <w:b/>
          <w:bCs/>
        </w:rPr>
        <w:t>Sanity adjustment: 0.</w:t>
      </w:r>
    </w:p>
    <w:p w:rsidR="00AF6618" w:rsidRPr="00AF6618" w:rsidRDefault="00AF6618">
      <w:pPr>
        <w:numPr>
          <w:ilvl w:val="0"/>
          <w:numId w:val="524"/>
        </w:numPr>
        <w:rPr>
          <w:b/>
          <w:bCs/>
        </w:rPr>
      </w:pPr>
      <w:r w:rsidRPr="00AF6618">
        <w:rPr>
          <w:b/>
          <w:bCs/>
        </w:rPr>
        <w:t>Final score: 22 → REJECTED. Report recommends: “Reduce growth assumptions, add 10% contingency, reclassify as Tier B, and add contingency plan for cash flow.”</w:t>
      </w:r>
    </w:p>
    <w:p w:rsidR="00EE1275" w:rsidRPr="00F3456C" w:rsidRDefault="00EE1275" w:rsidP="00EE1275">
      <w:pPr>
        <w:rPr>
          <w:b/>
          <w:bCs/>
        </w:rPr>
      </w:pPr>
      <w:r w:rsidRPr="00F3456C">
        <w:rPr>
          <w:b/>
          <w:bCs/>
        </w:rPr>
        <w:t>4.2 TIER A — MICRO ENTERPRISE (THE FIRST BUILDERS)</w:t>
      </w:r>
    </w:p>
    <w:p w:rsidR="00EE1275" w:rsidRPr="00F3456C" w:rsidRDefault="00EE1275" w:rsidP="00EE1275">
      <w:pPr>
        <w:rPr>
          <w:b/>
          <w:bCs/>
        </w:rPr>
      </w:pPr>
      <w:r w:rsidRPr="00F3456C">
        <w:rPr>
          <w:b/>
          <w:bCs/>
        </w:rPr>
        <w:t>4.2.1 Eligibility &amp; Legal Requirements</w:t>
      </w:r>
    </w:p>
    <w:p w:rsidR="00EE1275" w:rsidRPr="00F3456C" w:rsidRDefault="00EE1275" w:rsidP="00EE1275">
      <w:r w:rsidRPr="00F3456C">
        <w:rPr>
          <w:b/>
          <w:bCs/>
        </w:rPr>
        <w:t>Eligibility:</w:t>
      </w:r>
    </w:p>
    <w:p w:rsidR="00EE1275" w:rsidRPr="00F3456C" w:rsidRDefault="00EE1275">
      <w:pPr>
        <w:numPr>
          <w:ilvl w:val="0"/>
          <w:numId w:val="282"/>
        </w:numPr>
      </w:pPr>
      <w:r w:rsidRPr="00F3456C">
        <w:t>Egyptian individual aged 18 years or older </w:t>
      </w:r>
      <w:r w:rsidRPr="00F3456C">
        <w:rPr>
          <w:b/>
          <w:bCs/>
        </w:rPr>
        <w:t>or</w:t>
      </w:r>
      <w:r w:rsidRPr="00F3456C">
        <w:t> university student with faculty advisor (written endorsement).</w:t>
      </w:r>
    </w:p>
    <w:p w:rsidR="00EE1275" w:rsidRPr="00F3456C" w:rsidRDefault="00EE1275">
      <w:pPr>
        <w:numPr>
          <w:ilvl w:val="0"/>
          <w:numId w:val="282"/>
        </w:numPr>
      </w:pPr>
      <w:r w:rsidRPr="00F3456C">
        <w:t>Zero prior business experience permitted.</w:t>
      </w:r>
    </w:p>
    <w:p w:rsidR="00EE1275" w:rsidRPr="00F3456C" w:rsidRDefault="00EE1275">
      <w:pPr>
        <w:numPr>
          <w:ilvl w:val="0"/>
          <w:numId w:val="282"/>
        </w:numPr>
      </w:pPr>
      <w:r w:rsidRPr="00F3456C">
        <w:t>Must pass Founder Legal Eligibility Screening (not bankrupt, no criminal convictions, no prior removal as manager for cause).</w:t>
      </w:r>
    </w:p>
    <w:p w:rsidR="00EE1275" w:rsidRPr="00F3456C" w:rsidRDefault="00EE1275">
      <w:pPr>
        <w:numPr>
          <w:ilvl w:val="0"/>
          <w:numId w:val="282"/>
        </w:numPr>
      </w:pPr>
      <w:r w:rsidRPr="00F3456C">
        <w:t>Business plan (≤10 pages) + 3</w:t>
      </w:r>
      <w:r w:rsidRPr="00F3456C">
        <w:noBreakHyphen/>
        <w:t>year financial projection (simplified cash flow).</w:t>
      </w:r>
    </w:p>
    <w:p w:rsidR="00EE1275" w:rsidRPr="00F3456C" w:rsidRDefault="00EE1275">
      <w:pPr>
        <w:numPr>
          <w:ilvl w:val="0"/>
          <w:numId w:val="282"/>
        </w:numPr>
      </w:pPr>
      <w:r w:rsidRPr="00F3456C">
        <w:t>LLC registration under Companies Law 159/1981 completed before fundraising close (minimum capital EGP 5,000).</w:t>
      </w:r>
    </w:p>
    <w:p w:rsidR="00EE1275" w:rsidRPr="00F3456C" w:rsidRDefault="00EE1275" w:rsidP="00EE1275">
      <w:r w:rsidRPr="00F3456C">
        <w:rPr>
          <w:b/>
          <w:bCs/>
        </w:rPr>
        <w:t>Initial service provider appointment (Add</w:t>
      </w:r>
      <w:r w:rsidRPr="00F3456C">
        <w:rPr>
          <w:b/>
          <w:bCs/>
        </w:rPr>
        <w:noBreakHyphen/>
        <w:t>on 28):</w:t>
      </w:r>
      <w:r w:rsidRPr="00F3456C">
        <w:br/>
        <w:t>At formation, AURIENTA assigns from its approved list:</w:t>
      </w:r>
    </w:p>
    <w:p w:rsidR="00EE1275" w:rsidRPr="00F3456C" w:rsidRDefault="00EE1275">
      <w:pPr>
        <w:numPr>
          <w:ilvl w:val="0"/>
          <w:numId w:val="283"/>
        </w:numPr>
      </w:pPr>
      <w:r w:rsidRPr="00F3456C">
        <w:t>An escrow law firm (based on enterprise tier and location)</w:t>
      </w:r>
    </w:p>
    <w:p w:rsidR="00EE1275" w:rsidRPr="00F3456C" w:rsidRDefault="00EE1275">
      <w:pPr>
        <w:numPr>
          <w:ilvl w:val="0"/>
          <w:numId w:val="283"/>
        </w:numPr>
      </w:pPr>
      <w:r w:rsidRPr="00F3456C">
        <w:t>A legal representative (may be the same law firm)</w:t>
      </w:r>
    </w:p>
    <w:p w:rsidR="00EE1275" w:rsidRPr="00F3456C" w:rsidRDefault="00EE1275">
      <w:pPr>
        <w:numPr>
          <w:ilvl w:val="0"/>
          <w:numId w:val="283"/>
        </w:numPr>
      </w:pPr>
      <w:r w:rsidRPr="00F3456C">
        <w:t>An independent accountant (from a pool of licensed accountants with ≥5 years experience)</w:t>
      </w:r>
    </w:p>
    <w:p w:rsidR="00EE1275" w:rsidRPr="00F3456C" w:rsidRDefault="00EE1275" w:rsidP="00EE1275">
      <w:r w:rsidRPr="00F3456C">
        <w:t>Shareholders may vote to replace any of these providers after </w:t>
      </w:r>
      <w:r w:rsidRPr="00F3456C">
        <w:rPr>
          <w:b/>
          <w:bCs/>
        </w:rPr>
        <w:t>12 months</w:t>
      </w:r>
      <w:r w:rsidRPr="00F3456C">
        <w:t> (simple majority, 14</w:t>
      </w:r>
      <w:r w:rsidRPr="00F3456C">
        <w:noBreakHyphen/>
        <w:t>day cooling). Until then, removal only for cause (fraud, license loss).</w:t>
      </w:r>
    </w:p>
    <w:p w:rsidR="00EE1275" w:rsidRPr="00F3456C" w:rsidRDefault="00EE1275" w:rsidP="00EE1275">
      <w:r w:rsidRPr="00F3456C">
        <w:rPr>
          <w:b/>
          <w:bCs/>
        </w:rPr>
        <w:t>Example – Tier A founder:</w:t>
      </w:r>
      <w:r w:rsidRPr="00F3456C">
        <w:br/>
        <w:t>Layla, a 22</w:t>
      </w:r>
      <w:r w:rsidRPr="00F3456C">
        <w:noBreakHyphen/>
        <w:t>year</w:t>
      </w:r>
      <w:r w:rsidRPr="00F3456C">
        <w:noBreakHyphen/>
        <w:t>old university student, wants to start “Street Bites”, a cloud kitchen delivery service. She has no formal business experience but has a faculty advisor from her university. She registers an LLC with EGP 5,000 capital. Her business plan (AI</w:t>
      </w:r>
      <w:r w:rsidRPr="00F3456C">
        <w:noBreakHyphen/>
        <w:t>assisted) describes the menu, target customers, and initial marketing. She passes the Founder Legal Eligibility Screening (no criminal record, not bankrupt). AURIENTA assigns “Nile Legal” as escrow law firm and “Cairo Accounting” as independent accountant.</w:t>
      </w:r>
    </w:p>
    <w:p w:rsidR="00EE1275" w:rsidRPr="00F3456C" w:rsidRDefault="00EE1275" w:rsidP="00EE1275">
      <w:pPr>
        <w:rPr>
          <w:b/>
          <w:bCs/>
        </w:rPr>
      </w:pPr>
      <w:r w:rsidRPr="00F3456C">
        <w:rPr>
          <w:b/>
          <w:bCs/>
        </w:rPr>
        <w:t>4.2.2 Capital &amp; Equity</w:t>
      </w:r>
    </w:p>
    <w:tbl>
      <w:tblPr>
        <w:tblW w:w="11280" w:type="dxa"/>
        <w:tblCellMar>
          <w:top w:w="15" w:type="dxa"/>
          <w:left w:w="15" w:type="dxa"/>
          <w:bottom w:w="15" w:type="dxa"/>
          <w:right w:w="15" w:type="dxa"/>
        </w:tblCellMar>
        <w:tblLook w:val="04A0" w:firstRow="1" w:lastRow="0" w:firstColumn="1" w:lastColumn="0" w:noHBand="0" w:noVBand="1"/>
      </w:tblPr>
      <w:tblGrid>
        <w:gridCol w:w="2798"/>
        <w:gridCol w:w="848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raise</w:t>
            </w:r>
          </w:p>
        </w:tc>
        <w:tc>
          <w:tcPr>
            <w:tcW w:w="0" w:type="auto"/>
            <w:tcMar>
              <w:top w:w="150" w:type="dxa"/>
              <w:left w:w="240" w:type="dxa"/>
              <w:bottom w:w="150" w:type="dxa"/>
              <w:right w:w="0" w:type="dxa"/>
            </w:tcMar>
            <w:vAlign w:val="center"/>
            <w:hideMark/>
          </w:tcPr>
          <w:p w:rsidR="00EE1275" w:rsidRPr="00F3456C" w:rsidRDefault="00EE1275" w:rsidP="00AE04BC">
            <w:r w:rsidRPr="00F3456C">
              <w:t>3,000,000 EGP (hard cap)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 equity</w:t>
            </w:r>
          </w:p>
        </w:tc>
        <w:tc>
          <w:tcPr>
            <w:tcW w:w="0" w:type="auto"/>
            <w:tcMar>
              <w:top w:w="150" w:type="dxa"/>
              <w:left w:w="240" w:type="dxa"/>
              <w:bottom w:w="150" w:type="dxa"/>
              <w:right w:w="0" w:type="dxa"/>
            </w:tcMar>
            <w:vAlign w:val="center"/>
            <w:hideMark/>
          </w:tcPr>
          <w:p w:rsidR="00EE1275" w:rsidRPr="00F3456C" w:rsidRDefault="00EE1275" w:rsidP="00AE04BC">
            <w:r w:rsidRPr="00F3456C">
              <w:t>5% of total shares (permanent, not diluted by future fees)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Additional founder dividend</w:t>
            </w:r>
          </w:p>
        </w:tc>
        <w:tc>
          <w:tcPr>
            <w:tcW w:w="0" w:type="auto"/>
            <w:tcMar>
              <w:top w:w="150" w:type="dxa"/>
              <w:left w:w="240" w:type="dxa"/>
              <w:bottom w:w="150" w:type="dxa"/>
              <w:right w:w="0" w:type="dxa"/>
            </w:tcMar>
            <w:vAlign w:val="center"/>
            <w:hideMark/>
          </w:tcPr>
          <w:p w:rsidR="00EE1275" w:rsidRPr="00F3456C" w:rsidRDefault="00EE1275" w:rsidP="00AE04BC">
            <w:r w:rsidRPr="00F3456C">
              <w:t>5% of net profits (paid before other dividends, forever)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equity</w:t>
            </w:r>
          </w:p>
        </w:tc>
        <w:tc>
          <w:tcPr>
            <w:tcW w:w="0" w:type="auto"/>
            <w:tcMar>
              <w:top w:w="150" w:type="dxa"/>
              <w:left w:w="240" w:type="dxa"/>
              <w:bottom w:w="150" w:type="dxa"/>
              <w:right w:w="0" w:type="dxa"/>
            </w:tcMar>
            <w:vAlign w:val="center"/>
            <w:hideMark/>
          </w:tcPr>
          <w:p w:rsidR="00EE1275" w:rsidRPr="00F3456C" w:rsidRDefault="00EE1275" w:rsidP="00AE04BC">
            <w:r w:rsidRPr="00F3456C">
              <w:t>Pro</w:t>
            </w:r>
            <w:r w:rsidRPr="00F3456C">
              <w:noBreakHyphen/>
              <w:t>rata based on investment / post</w:t>
            </w:r>
            <w:r w:rsidRPr="00F3456C">
              <w:noBreakHyphen/>
              <w:t>money valuation (JOZOUR v3)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investment</w:t>
            </w:r>
          </w:p>
        </w:tc>
        <w:tc>
          <w:tcPr>
            <w:tcW w:w="0" w:type="auto"/>
            <w:tcMar>
              <w:top w:w="150" w:type="dxa"/>
              <w:left w:w="240" w:type="dxa"/>
              <w:bottom w:w="150" w:type="dxa"/>
              <w:right w:w="0" w:type="dxa"/>
            </w:tcMar>
            <w:vAlign w:val="center"/>
            <w:hideMark/>
          </w:tcPr>
          <w:p w:rsidR="00EE1275" w:rsidRPr="00F3456C" w:rsidRDefault="00EE1275" w:rsidP="00AE04BC">
            <w:r w:rsidRPr="00F3456C">
              <w:t>50 EGP (or dynamic if investor cap set – see 4.2.8)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service fee</w:t>
            </w:r>
          </w:p>
        </w:tc>
        <w:tc>
          <w:tcPr>
            <w:tcW w:w="0" w:type="auto"/>
            <w:tcMar>
              <w:top w:w="150" w:type="dxa"/>
              <w:left w:w="240" w:type="dxa"/>
              <w:bottom w:w="150" w:type="dxa"/>
              <w:right w:w="0" w:type="dxa"/>
            </w:tcMar>
            <w:vAlign w:val="center"/>
            <w:hideMark/>
          </w:tcPr>
          <w:p w:rsidR="00EE1275" w:rsidRPr="00F3456C" w:rsidRDefault="00EE1275" w:rsidP="00AE04BC">
            <w:r w:rsidRPr="00F3456C">
              <w:t>5% of each milestone release (deducted from escrow)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Consulting fee</w:t>
            </w:r>
          </w:p>
        </w:tc>
        <w:tc>
          <w:tcPr>
            <w:tcW w:w="0" w:type="auto"/>
            <w:tcMar>
              <w:top w:w="150" w:type="dxa"/>
              <w:left w:w="240" w:type="dxa"/>
              <w:bottom w:w="150" w:type="dxa"/>
              <w:right w:w="0" w:type="dxa"/>
            </w:tcMar>
            <w:vAlign w:val="center"/>
            <w:hideMark/>
          </w:tcPr>
          <w:p w:rsidR="00EE1275" w:rsidRPr="00F3456C" w:rsidRDefault="00EE1275" w:rsidP="00AE04BC">
            <w:r w:rsidRPr="00F3456C">
              <w:t>2.5% of each milestone release (deducted annually upfront from first milestone of fiscal year)</w:t>
            </w:r>
          </w:p>
        </w:tc>
      </w:tr>
    </w:tbl>
    <w:p w:rsidR="00EE1275" w:rsidRPr="00F3456C" w:rsidRDefault="00EE1275" w:rsidP="00EE1275">
      <w:pPr>
        <w:rPr>
          <w:b/>
          <w:bCs/>
        </w:rPr>
      </w:pPr>
      <w:r w:rsidRPr="00F3456C">
        <w:rPr>
          <w:b/>
          <w:bCs/>
        </w:rPr>
        <w:t>4.2.3 Milestone</w:t>
      </w:r>
      <w:r w:rsidRPr="00F3456C">
        <w:rPr>
          <w:b/>
          <w:bCs/>
        </w:rPr>
        <w:noBreakHyphen/>
        <w:t>Based Fee Deduction (Example)</w:t>
      </w:r>
    </w:p>
    <w:p w:rsidR="00EE1275" w:rsidRPr="00F3456C" w:rsidRDefault="00EE1275" w:rsidP="00EE1275">
      <w:r w:rsidRPr="00F3456C">
        <w:t>“Street Bites” has three milestones:</w:t>
      </w:r>
    </w:p>
    <w:p w:rsidR="00EE1275" w:rsidRPr="00F3456C" w:rsidRDefault="00EE1275">
      <w:pPr>
        <w:numPr>
          <w:ilvl w:val="0"/>
          <w:numId w:val="284"/>
        </w:numPr>
      </w:pPr>
      <w:r w:rsidRPr="00F3456C">
        <w:t>Milestone 1 (first 10,000 EGP revenue): release amount 200,000 EGP</w:t>
      </w:r>
    </w:p>
    <w:p w:rsidR="00EE1275" w:rsidRPr="00F3456C" w:rsidRDefault="00EE1275">
      <w:pPr>
        <w:numPr>
          <w:ilvl w:val="0"/>
          <w:numId w:val="284"/>
        </w:numPr>
      </w:pPr>
      <w:r w:rsidRPr="00F3456C">
        <w:t>Milestone 2 (first 50 customers): release amount 300,000 EGP</w:t>
      </w:r>
    </w:p>
    <w:p w:rsidR="00EE1275" w:rsidRPr="00F3456C" w:rsidRDefault="00EE1275">
      <w:pPr>
        <w:numPr>
          <w:ilvl w:val="0"/>
          <w:numId w:val="284"/>
        </w:numPr>
      </w:pPr>
      <w:r w:rsidRPr="00F3456C">
        <w:t>Milestone 3 (positive cash flow for 2 months): release amount 1,000,000 EGP</w:t>
      </w:r>
    </w:p>
    <w:p w:rsidR="00EE1275" w:rsidRPr="00F3456C" w:rsidRDefault="00EE1275" w:rsidP="00EE1275">
      <w:r w:rsidRPr="00F3456C">
        <w:rPr>
          <w:b/>
          <w:bCs/>
        </w:rPr>
        <w:t>First milestone of fiscal year (Milestone 1):</w:t>
      </w:r>
    </w:p>
    <w:p w:rsidR="00EE1275" w:rsidRPr="00F3456C" w:rsidRDefault="00EE1275">
      <w:pPr>
        <w:numPr>
          <w:ilvl w:val="0"/>
          <w:numId w:val="285"/>
        </w:numPr>
      </w:pPr>
      <w:r w:rsidRPr="00F3456C">
        <w:t>Platform service fee: 200,000 × 0.05 = 10,000 EGP</w:t>
      </w:r>
    </w:p>
    <w:p w:rsidR="00EE1275" w:rsidRPr="00F3456C" w:rsidRDefault="00EE1275">
      <w:pPr>
        <w:numPr>
          <w:ilvl w:val="0"/>
          <w:numId w:val="285"/>
        </w:numPr>
      </w:pPr>
      <w:r w:rsidRPr="00F3456C">
        <w:t>Consulting fee: 200,000 × 0.025 = 5,000 EGP</w:t>
      </w:r>
    </w:p>
    <w:p w:rsidR="00EE1275" w:rsidRPr="00F3456C" w:rsidRDefault="00EE1275">
      <w:pPr>
        <w:numPr>
          <w:ilvl w:val="0"/>
          <w:numId w:val="285"/>
        </w:numPr>
      </w:pPr>
      <w:r w:rsidRPr="00F3456C">
        <w:t>Net released: 185,000 EGP</w:t>
      </w:r>
    </w:p>
    <w:p w:rsidR="00EE1275" w:rsidRPr="00F3456C" w:rsidRDefault="00EE1275" w:rsidP="00EE1275">
      <w:r w:rsidRPr="00F3456C">
        <w:rPr>
          <w:b/>
          <w:bCs/>
        </w:rPr>
        <w:t>Second milestone (same fiscal year):</w:t>
      </w:r>
    </w:p>
    <w:p w:rsidR="00EE1275" w:rsidRPr="00F3456C" w:rsidRDefault="00EE1275">
      <w:pPr>
        <w:numPr>
          <w:ilvl w:val="0"/>
          <w:numId w:val="286"/>
        </w:numPr>
      </w:pPr>
      <w:r w:rsidRPr="00F3456C">
        <w:t>Platform service fee: 300,000 × 0.05 = 15,000 EGP</w:t>
      </w:r>
    </w:p>
    <w:p w:rsidR="00EE1275" w:rsidRPr="00F3456C" w:rsidRDefault="00EE1275">
      <w:pPr>
        <w:numPr>
          <w:ilvl w:val="0"/>
          <w:numId w:val="286"/>
        </w:numPr>
      </w:pPr>
      <w:r w:rsidRPr="00F3456C">
        <w:t>Consulting fee: 0 (already paid for the year)</w:t>
      </w:r>
    </w:p>
    <w:p w:rsidR="00EE1275" w:rsidRPr="00F3456C" w:rsidRDefault="00EE1275">
      <w:pPr>
        <w:numPr>
          <w:ilvl w:val="0"/>
          <w:numId w:val="286"/>
        </w:numPr>
      </w:pPr>
      <w:r w:rsidRPr="00F3456C">
        <w:t>Net released: 285,000 EGP</w:t>
      </w:r>
    </w:p>
    <w:p w:rsidR="00EE1275" w:rsidRPr="00F3456C" w:rsidRDefault="00EE1275" w:rsidP="00EE1275">
      <w:pPr>
        <w:rPr>
          <w:b/>
          <w:bCs/>
        </w:rPr>
      </w:pPr>
      <w:r w:rsidRPr="00F3456C">
        <w:rPr>
          <w:b/>
          <w:bCs/>
        </w:rPr>
        <w:t>4.2.4 Governance</w:t>
      </w:r>
    </w:p>
    <w:tbl>
      <w:tblPr>
        <w:tblW w:w="11280" w:type="dxa"/>
        <w:tblCellMar>
          <w:top w:w="15" w:type="dxa"/>
          <w:left w:w="15" w:type="dxa"/>
          <w:bottom w:w="15" w:type="dxa"/>
          <w:right w:w="15" w:type="dxa"/>
        </w:tblCellMar>
        <w:tblLook w:val="04A0" w:firstRow="1" w:lastRow="0" w:firstColumn="1" w:lastColumn="0" w:noHBand="0" w:noVBand="1"/>
      </w:tblPr>
      <w:tblGrid>
        <w:gridCol w:w="2020"/>
        <w:gridCol w:w="926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(Micro</w:t>
            </w:r>
            <w:r w:rsidRPr="00F3456C">
              <w:noBreakHyphen/>
              <w:t>Board of Advisors)</w:t>
            </w:r>
          </w:p>
        </w:tc>
        <w:tc>
          <w:tcPr>
            <w:tcW w:w="0" w:type="auto"/>
            <w:tcMar>
              <w:top w:w="150" w:type="dxa"/>
              <w:left w:w="240" w:type="dxa"/>
              <w:bottom w:w="150" w:type="dxa"/>
              <w:right w:w="0" w:type="dxa"/>
            </w:tcMar>
            <w:vAlign w:val="center"/>
            <w:hideMark/>
          </w:tcPr>
          <w:p w:rsidR="00EE1275" w:rsidRPr="00F3456C" w:rsidRDefault="00EE1275" w:rsidP="00AE04BC">
            <w:r w:rsidRPr="00F3456C">
              <w:t>3 members: Founder rep, Independent Accountant, AURIENTA rep (non</w:t>
            </w:r>
            <w:r w:rsidRPr="00F3456C">
              <w:noBreakHyphen/>
              <w:t>fiduciary, advisory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Manager</w:t>
            </w:r>
          </w:p>
        </w:tc>
        <w:tc>
          <w:tcPr>
            <w:tcW w:w="0" w:type="auto"/>
            <w:tcMar>
              <w:top w:w="150" w:type="dxa"/>
              <w:left w:w="240" w:type="dxa"/>
              <w:bottom w:w="150" w:type="dxa"/>
              <w:right w:w="0" w:type="dxa"/>
            </w:tcMar>
            <w:vAlign w:val="center"/>
            <w:hideMark/>
          </w:tcPr>
          <w:p w:rsidR="00EE1275" w:rsidRPr="00F3456C" w:rsidRDefault="00EE1275" w:rsidP="00AE04BC">
            <w:r w:rsidRPr="00F3456C">
              <w:t>Founder banned for first 12 months. Board appoints independent manager from AI</w:t>
            </w:r>
            <w:r w:rsidRPr="00F3456C">
              <w:noBreakHyphen/>
              <w:t>suggested pool. </w:t>
            </w:r>
            <w:r w:rsidRPr="00F3456C">
              <w:rPr>
                <w:b/>
                <w:bCs/>
              </w:rPr>
              <w:t>Before appointment, the candidate must submit a full CV and police clearance certificate, verified by the law firm (Add</w:t>
            </w:r>
            <w:r w:rsidRPr="00F3456C">
              <w:rPr>
                <w:b/>
                <w:bCs/>
              </w:rPr>
              <w:noBreakHyphen/>
              <w:t>on 27).</w:t>
            </w:r>
            <w:r w:rsidRPr="00F3456C">
              <w:t> After 12 months, General Assembly may appoint founder by simple majority.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removal</w:t>
            </w:r>
          </w:p>
        </w:tc>
        <w:tc>
          <w:tcPr>
            <w:tcW w:w="0" w:type="auto"/>
            <w:tcMar>
              <w:top w:w="150" w:type="dxa"/>
              <w:left w:w="240" w:type="dxa"/>
              <w:bottom w:w="150" w:type="dxa"/>
              <w:right w:w="0" w:type="dxa"/>
            </w:tcMar>
            <w:vAlign w:val="center"/>
            <w:hideMark/>
          </w:tcPr>
          <w:p w:rsidR="00EE1275" w:rsidRPr="00F3456C" w:rsidRDefault="00EE1275" w:rsidP="00AE04BC">
            <w:r w:rsidRPr="00F3456C">
              <w:t>Only by General Assembly (shareholder vote, simple majority) – </w:t>
            </w:r>
            <w:r w:rsidRPr="00F3456C">
              <w:rPr>
                <w:b/>
                <w:bCs/>
              </w:rPr>
              <w:t>not board</w:t>
            </w:r>
            <w:r w:rsidRPr="00F3456C">
              <w:t> (Art. 118).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Financial reporting</w:t>
            </w:r>
          </w:p>
        </w:tc>
        <w:tc>
          <w:tcPr>
            <w:tcW w:w="0" w:type="auto"/>
            <w:tcMar>
              <w:top w:w="150" w:type="dxa"/>
              <w:left w:w="240" w:type="dxa"/>
              <w:bottom w:w="150" w:type="dxa"/>
              <w:right w:w="0" w:type="dxa"/>
            </w:tcMar>
            <w:vAlign w:val="center"/>
            <w:hideMark/>
          </w:tcPr>
          <w:p w:rsidR="00EE1275" w:rsidRPr="00F3456C" w:rsidRDefault="00EE1275" w:rsidP="00AE04BC">
            <w:r w:rsidRPr="00F3456C">
              <w:t>Quarterly management accounts (reviewed by Independent Accountant). No annual audit required.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reserve</w:t>
            </w:r>
          </w:p>
        </w:tc>
        <w:tc>
          <w:tcPr>
            <w:tcW w:w="0" w:type="auto"/>
            <w:tcMar>
              <w:top w:w="150" w:type="dxa"/>
              <w:left w:w="240" w:type="dxa"/>
              <w:bottom w:w="150" w:type="dxa"/>
              <w:right w:w="0" w:type="dxa"/>
            </w:tcMar>
            <w:vAlign w:val="center"/>
            <w:hideMark/>
          </w:tcPr>
          <w:p w:rsidR="00EE1275" w:rsidRPr="00F3456C" w:rsidRDefault="00EE1275" w:rsidP="00AE04BC">
            <w:r w:rsidRPr="00F3456C">
              <w:t>10% of net profits transferred to legal reserve until reserve reaches 50% of capital (Art. 62).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Daily shareholder register</w:t>
            </w:r>
          </w:p>
        </w:tc>
        <w:tc>
          <w:tcPr>
            <w:tcW w:w="0" w:type="auto"/>
            <w:tcMar>
              <w:top w:w="150" w:type="dxa"/>
              <w:left w:w="240" w:type="dxa"/>
              <w:bottom w:w="150" w:type="dxa"/>
              <w:right w:w="0" w:type="dxa"/>
            </w:tcMar>
            <w:vAlign w:val="center"/>
            <w:hideMark/>
          </w:tcPr>
          <w:p w:rsidR="00EE1275" w:rsidRPr="00F3456C" w:rsidRDefault="00EE1275" w:rsidP="00AE04BC">
            <w:r w:rsidRPr="00F3456C">
              <w:t>Maintained by CRE (Art. 83).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w:t>
            </w:r>
            <w:r w:rsidRPr="00F3456C">
              <w:noBreakHyphen/>
              <w:t>emptive rights</w:t>
            </w:r>
          </w:p>
        </w:tc>
        <w:tc>
          <w:tcPr>
            <w:tcW w:w="0" w:type="auto"/>
            <w:tcMar>
              <w:top w:w="150" w:type="dxa"/>
              <w:left w:w="240" w:type="dxa"/>
              <w:bottom w:w="150" w:type="dxa"/>
              <w:right w:w="0" w:type="dxa"/>
            </w:tcMar>
            <w:vAlign w:val="center"/>
            <w:hideMark/>
          </w:tcPr>
          <w:p w:rsidR="00EE1275" w:rsidRPr="00F3456C" w:rsidRDefault="00EE1275" w:rsidP="00AE04BC">
            <w:r w:rsidRPr="00F3456C">
              <w:t>Enforced by CRE for any new share issuance (14</w:t>
            </w:r>
            <w:r w:rsidRPr="00F3456C">
              <w:noBreakHyphen/>
              <w:t>day window, Art. 108).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w:t>
            </w:r>
          </w:p>
        </w:tc>
        <w:tc>
          <w:tcPr>
            <w:tcW w:w="0" w:type="auto"/>
            <w:tcMar>
              <w:top w:w="150" w:type="dxa"/>
              <w:left w:w="240" w:type="dxa"/>
              <w:bottom w:w="150" w:type="dxa"/>
              <w:right w:w="0" w:type="dxa"/>
            </w:tcMar>
            <w:vAlign w:val="center"/>
            <w:hideMark/>
          </w:tcPr>
          <w:p w:rsidR="00EE1275" w:rsidRPr="00F3456C" w:rsidRDefault="00EE1275" w:rsidP="00AE04BC">
            <w:r w:rsidRPr="00F3456C">
              <w:t>All employees must be registered with NOSI within 30 days of hire; CRE enforces with penalties (Add</w:t>
            </w:r>
            <w:r w:rsidRPr="00F3456C">
              <w:noBreakHyphen/>
              <w:t>on 26).</w:t>
            </w:r>
          </w:p>
        </w:tc>
      </w:tr>
    </w:tbl>
    <w:p w:rsidR="00EE1275" w:rsidRPr="00F3456C" w:rsidRDefault="00EE1275" w:rsidP="00EE1275">
      <w:r w:rsidRPr="00F3456C">
        <w:rPr>
          <w:b/>
          <w:bCs/>
        </w:rPr>
        <w:t>Example – Manager appointment:</w:t>
      </w:r>
      <w:r w:rsidRPr="00F3456C">
        <w:br/>
        <w:t>For the first 12 months, the board (Layla, Independent Accountant, AURIENTA rep) appoints an interim manager – a retired restaurant owner. He submits his CV and police clearance; the law firm verifies and issues a certificate. After 12 months, Layla proposes herself as manager. The General Assembly (shareholders) votes 80% in favour. She becomes manager after passing the same police record check.</w:t>
      </w:r>
    </w:p>
    <w:p w:rsidR="00EE1275" w:rsidRPr="00F3456C" w:rsidRDefault="00EE1275" w:rsidP="00EE1275">
      <w:pPr>
        <w:rPr>
          <w:b/>
          <w:bCs/>
        </w:rPr>
      </w:pPr>
      <w:r w:rsidRPr="00F3456C">
        <w:rPr>
          <w:b/>
          <w:bCs/>
        </w:rPr>
        <w:t>4.2.5 Consulting Opt</w:t>
      </w:r>
      <w:r w:rsidRPr="00F3456C">
        <w:rPr>
          <w:b/>
          <w:bCs/>
        </w:rPr>
        <w:noBreakHyphen/>
        <w:t>Out</w:t>
      </w:r>
    </w:p>
    <w:p w:rsidR="00EE1275" w:rsidRPr="00F3456C" w:rsidRDefault="00EE1275" w:rsidP="00EE1275">
      <w:r w:rsidRPr="00F3456C">
        <w:t>Once “Street Bites” achieves </w:t>
      </w:r>
      <w:r w:rsidRPr="00F3456C">
        <w:rPr>
          <w:b/>
          <w:bCs/>
        </w:rPr>
        <w:t>3 consecutive profitable quarters</w:t>
      </w:r>
      <w:r w:rsidRPr="00F3456C">
        <w:t> (net profit positive each quarter) or completes </w:t>
      </w:r>
      <w:r w:rsidRPr="00F3456C">
        <w:rPr>
          <w:b/>
          <w:bCs/>
        </w:rPr>
        <w:t>2 years of consultancy</w:t>
      </w:r>
      <w:r w:rsidRPr="00F3456C">
        <w:t> (from first consulting fee payment), any shareholder (≥5% voting power) may propose “Consulting Discontinuation”. Vote: 14</w:t>
      </w:r>
      <w:r w:rsidRPr="00F3456C">
        <w:noBreakHyphen/>
        <w:t>day cooling, 7</w:t>
      </w:r>
      <w:r w:rsidRPr="00F3456C">
        <w:noBreakHyphen/>
        <w:t>day voting, quorum 51%, simple majority passes. If passed, consulting fees stop at the next fiscal year (no refund for current prepaid period). The enterprise continues to receive platform service (CRE enforcement, secondary market) without dedicated consulting.</w:t>
      </w:r>
    </w:p>
    <w:p w:rsidR="00EE1275" w:rsidRPr="00F3456C" w:rsidRDefault="00EE1275" w:rsidP="00EE1275">
      <w:r w:rsidRPr="00F3456C">
        <w:rPr>
          <w:b/>
          <w:bCs/>
        </w:rPr>
        <w:lastRenderedPageBreak/>
        <w:t>Example – Opt</w:t>
      </w:r>
      <w:r w:rsidRPr="00F3456C">
        <w:rPr>
          <w:b/>
          <w:bCs/>
        </w:rPr>
        <w:noBreakHyphen/>
        <w:t>out:</w:t>
      </w:r>
      <w:r w:rsidRPr="00F3456C">
        <w:br/>
        <w:t>After 2 years, “Street Bites” has been profitable for 4 consecutive quarters. A shareholder with 6% voting power proposes to stop consulting. The vote passes with 70% in favour. Consulting fees are no longer deducted from the next fiscal year’s milestones. The enterprise still pays the 5% platform service fee.</w:t>
      </w:r>
    </w:p>
    <w:p w:rsidR="00797782" w:rsidRPr="00797782" w:rsidRDefault="00797782" w:rsidP="00797782">
      <w:pPr>
        <w:rPr>
          <w:b/>
          <w:bCs/>
        </w:rPr>
      </w:pPr>
      <w:r w:rsidRPr="00797782">
        <w:rPr>
          <w:b/>
          <w:bCs/>
        </w:rPr>
        <w:t>4.2.6.1 Purpose &amp; Constitutional Basis</w:t>
      </w:r>
      <w:r w:rsidRPr="00797782">
        <w:rPr>
          <w:b/>
          <w:bCs/>
        </w:rPr>
        <w:br/>
        <w:t>The Dynamic Minimum Investment mechanism implements the Founder Partner Limitation Right(non</w:t>
      </w:r>
      <w:r w:rsidRPr="00797782">
        <w:rPr>
          <w:b/>
          <w:bCs/>
        </w:rPr>
        <w:noBreakHyphen/>
        <w:t>amendable rule I</w:t>
      </w:r>
      <w:r w:rsidRPr="00797782">
        <w:rPr>
          <w:b/>
          <w:bCs/>
        </w:rPr>
        <w:noBreakHyphen/>
        <w:t>1.10). It allows a Founding Operator to set a maximum number of Constitutional Partners (investors) for a fundraising round. When a cap is set, the Constitutional Runtime Engine (CRE) automatically calculates and continuously updates a minimum investment amount to ensure that the full funding goal can be reached even if only a portion of the slots are filled. This feature operates entirely within AURIENTA’s cost</w:t>
      </w:r>
      <w:r w:rsidRPr="00797782">
        <w:rPr>
          <w:b/>
          <w:bCs/>
        </w:rPr>
        <w:noBreakHyphen/>
        <w:t>free constitutional infrastructure and respects the anti</w:t>
      </w:r>
      <w:r w:rsidRPr="00797782">
        <w:rPr>
          <w:b/>
          <w:bCs/>
        </w:rPr>
        <w:noBreakHyphen/>
        <w:t>speculation doctrine (Volume 1, §1.3).</w:t>
      </w:r>
    </w:p>
    <w:p w:rsidR="00797782" w:rsidRPr="00797782" w:rsidRDefault="00797782" w:rsidP="00797782">
      <w:pPr>
        <w:rPr>
          <w:b/>
          <w:bCs/>
        </w:rPr>
      </w:pPr>
      <w:r w:rsidRPr="00797782">
        <w:rPr>
          <w:b/>
          <w:bCs/>
        </w:rPr>
        <w:t>4.2.6.2 Founder Selection &amp; Cap Definition</w:t>
      </w:r>
      <w:r w:rsidRPr="00797782">
        <w:rPr>
          <w:b/>
          <w:bCs/>
        </w:rPr>
        <w:br/>
        <w:t>During the Project Proposal phase (Volume 4, §4.2.1), the Founding Operator chooses one of two options:</w:t>
      </w:r>
    </w:p>
    <w:p w:rsidR="00797782" w:rsidRPr="00797782" w:rsidRDefault="00797782">
      <w:pPr>
        <w:numPr>
          <w:ilvl w:val="0"/>
          <w:numId w:val="395"/>
        </w:numPr>
        <w:rPr>
          <w:b/>
          <w:bCs/>
        </w:rPr>
      </w:pPr>
      <w:r w:rsidRPr="00797782">
        <w:rPr>
          <w:b/>
          <w:bCs/>
        </w:rPr>
        <w:t>Unlimited – any number of Constitutional Partners may invest. Minimum investment defaults to 50 EGP (or the tier</w:t>
      </w:r>
      <w:r w:rsidRPr="00797782">
        <w:rPr>
          <w:b/>
          <w:bCs/>
        </w:rPr>
        <w:noBreakHyphen/>
        <w:t>specific floor). No dynamic adjustment is applied.</w:t>
      </w:r>
    </w:p>
    <w:p w:rsidR="00797782" w:rsidRPr="00797782" w:rsidRDefault="00797782">
      <w:pPr>
        <w:numPr>
          <w:ilvl w:val="0"/>
          <w:numId w:val="395"/>
        </w:numPr>
        <w:rPr>
          <w:b/>
          <w:bCs/>
        </w:rPr>
      </w:pPr>
      <w:r w:rsidRPr="00797782">
        <w:rPr>
          <w:b/>
          <w:bCs/>
        </w:rPr>
        <w:t>Limited – Specific Cap – the founder enters a maximum number of investors (e.g., 50, 100, 500). The cap cannot exceed the legal limit for LLCs under Egyptian Companies Law 159/1981 (50 for Tier A, otherwise as per constitutional charter). Once the project enters the Investor Interest Phase, the cap becomes immutable; it cannot be changed even by board vote.</w:t>
      </w:r>
    </w:p>
    <w:p w:rsidR="00797782" w:rsidRPr="00797782" w:rsidRDefault="00797782" w:rsidP="00797782">
      <w:pPr>
        <w:rPr>
          <w:b/>
          <w:bCs/>
        </w:rPr>
      </w:pPr>
      <w:r w:rsidRPr="00797782">
        <w:rPr>
          <w:b/>
          <w:bCs/>
        </w:rPr>
        <w:t>4.2.6.3 Initial Minimum Investment Calculation</w:t>
      </w:r>
      <w:r w:rsidRPr="00797782">
        <w:rPr>
          <w:b/>
          <w:bCs/>
        </w:rPr>
        <w:br/>
        <w:t>When a limited cap is selected, the CRE immediately computes the initial minimum investmentusing the following formula:</w:t>
      </w:r>
    </w:p>
    <w:p w:rsidR="00797782" w:rsidRPr="00797782" w:rsidRDefault="00797782" w:rsidP="00797782">
      <w:pPr>
        <w:rPr>
          <w:b/>
          <w:bCs/>
        </w:rPr>
      </w:pPr>
      <w:r w:rsidRPr="00797782">
        <w:rPr>
          <w:b/>
          <w:bCs/>
        </w:rPr>
        <w:t>text</w:t>
      </w:r>
    </w:p>
    <w:p w:rsidR="00797782" w:rsidRPr="00797782" w:rsidRDefault="00797782" w:rsidP="00797782">
      <w:pPr>
        <w:rPr>
          <w:b/>
          <w:bCs/>
        </w:rPr>
      </w:pPr>
      <w:r w:rsidRPr="00797782">
        <w:rPr>
          <w:b/>
          <w:bCs/>
        </w:rPr>
        <w:t>Initial Minimum (EGP) = ceil( Funding Goal / (Investor Cap × 0.7) )</w:t>
      </w:r>
    </w:p>
    <w:p w:rsidR="00797782" w:rsidRPr="00797782" w:rsidRDefault="00797782">
      <w:pPr>
        <w:numPr>
          <w:ilvl w:val="0"/>
          <w:numId w:val="396"/>
        </w:numPr>
        <w:rPr>
          <w:b/>
          <w:bCs/>
        </w:rPr>
      </w:pPr>
      <w:r w:rsidRPr="00797782">
        <w:rPr>
          <w:b/>
          <w:bCs/>
        </w:rPr>
        <w:t>Funding Goal – total EGP the enterprise intends to raise (as entered in the proposal).</w:t>
      </w:r>
    </w:p>
    <w:p w:rsidR="00797782" w:rsidRPr="00797782" w:rsidRDefault="00797782">
      <w:pPr>
        <w:numPr>
          <w:ilvl w:val="0"/>
          <w:numId w:val="396"/>
        </w:numPr>
        <w:rPr>
          <w:b/>
          <w:bCs/>
        </w:rPr>
      </w:pPr>
      <w:r w:rsidRPr="00797782">
        <w:rPr>
          <w:b/>
          <w:bCs/>
        </w:rPr>
        <w:t>Investor Cap – the maximum number of Constitutional Partners who may hold Equity Units after the round closes.</w:t>
      </w:r>
    </w:p>
    <w:p w:rsidR="00797782" w:rsidRPr="00797782" w:rsidRDefault="00797782">
      <w:pPr>
        <w:numPr>
          <w:ilvl w:val="0"/>
          <w:numId w:val="396"/>
        </w:numPr>
        <w:rPr>
          <w:b/>
          <w:bCs/>
        </w:rPr>
      </w:pPr>
      <w:r w:rsidRPr="00797782">
        <w:rPr>
          <w:b/>
          <w:bCs/>
        </w:rPr>
        <w:t>0.7 (70%) – a constitutional safety factor that ensures the goal can still be achieved even if only 70% of the cap slots are filled at the minimum amount (the remaining 30% can be covered by investors who choose to invest above the minimum).</w:t>
      </w:r>
    </w:p>
    <w:p w:rsidR="00797782" w:rsidRPr="00797782" w:rsidRDefault="00797782">
      <w:pPr>
        <w:numPr>
          <w:ilvl w:val="0"/>
          <w:numId w:val="396"/>
        </w:numPr>
        <w:rPr>
          <w:b/>
          <w:bCs/>
        </w:rPr>
      </w:pPr>
      <w:r w:rsidRPr="00797782">
        <w:rPr>
          <w:b/>
          <w:bCs/>
        </w:rPr>
        <w:t>ceil() – the result is rounded up to the nearest 100 EGP (to avoid fractional EGP amounts in bank transfers).</w:t>
      </w:r>
    </w:p>
    <w:p w:rsidR="00797782" w:rsidRPr="00797782" w:rsidRDefault="00797782" w:rsidP="00797782">
      <w:pPr>
        <w:rPr>
          <w:b/>
          <w:bCs/>
        </w:rPr>
      </w:pPr>
      <w:r w:rsidRPr="00797782">
        <w:rPr>
          <w:b/>
          <w:bCs/>
        </w:rPr>
        <w:t>The initial minimum is displayed prominently on the project’s fundraising page, alongside the remaining slots and the dynamically updated minimum (see §4.2.6.4). The minimum applies equally to all investors, regardless of reputation score or prior relationship with the founder.</w:t>
      </w:r>
    </w:p>
    <w:p w:rsidR="00797782" w:rsidRPr="00797782" w:rsidRDefault="00797782" w:rsidP="00797782">
      <w:pPr>
        <w:rPr>
          <w:b/>
          <w:bCs/>
        </w:rPr>
      </w:pPr>
      <w:r w:rsidRPr="00797782">
        <w:rPr>
          <w:b/>
          <w:bCs/>
        </w:rPr>
        <w:t>4.2.6.4 Dynamic Recalculation After Each Investment</w:t>
      </w:r>
      <w:r w:rsidRPr="00797782">
        <w:rPr>
          <w:b/>
          <w:bCs/>
        </w:rPr>
        <w:br/>
        <w:t>After a Constitutional Partner successfully transfers funds to the Constitutional Escrow Vault and the CRE confirms the investment, the system automatically recalculates the minimum investment for the remaining open slots using:</w:t>
      </w:r>
    </w:p>
    <w:p w:rsidR="00797782" w:rsidRPr="00797782" w:rsidRDefault="00797782" w:rsidP="00797782">
      <w:pPr>
        <w:rPr>
          <w:b/>
          <w:bCs/>
        </w:rPr>
      </w:pPr>
      <w:r w:rsidRPr="00797782">
        <w:rPr>
          <w:b/>
          <w:bCs/>
        </w:rPr>
        <w:t>text</w:t>
      </w:r>
    </w:p>
    <w:p w:rsidR="00797782" w:rsidRPr="00797782" w:rsidRDefault="00797782" w:rsidP="00797782">
      <w:pPr>
        <w:rPr>
          <w:b/>
          <w:bCs/>
        </w:rPr>
      </w:pPr>
      <w:r w:rsidRPr="00797782">
        <w:rPr>
          <w:b/>
          <w:bCs/>
        </w:rPr>
        <w:t>New Minimum = ceil( Remaining Goal / (Remaining Slots × 0.7) )</w:t>
      </w:r>
    </w:p>
    <w:p w:rsidR="00797782" w:rsidRPr="00797782" w:rsidRDefault="00797782">
      <w:pPr>
        <w:numPr>
          <w:ilvl w:val="0"/>
          <w:numId w:val="397"/>
        </w:numPr>
        <w:rPr>
          <w:b/>
          <w:bCs/>
        </w:rPr>
      </w:pPr>
      <w:r w:rsidRPr="00797782">
        <w:rPr>
          <w:b/>
          <w:bCs/>
        </w:rPr>
        <w:lastRenderedPageBreak/>
        <w:t>Remaining Goal = Original Funding Goal – Total Funds Raised So Far</w:t>
      </w:r>
    </w:p>
    <w:p w:rsidR="00797782" w:rsidRPr="00797782" w:rsidRDefault="00797782">
      <w:pPr>
        <w:numPr>
          <w:ilvl w:val="0"/>
          <w:numId w:val="397"/>
        </w:numPr>
        <w:rPr>
          <w:b/>
          <w:bCs/>
        </w:rPr>
      </w:pPr>
      <w:r w:rsidRPr="00797782">
        <w:rPr>
          <w:b/>
          <w:bCs/>
        </w:rPr>
        <w:t>Remaining Slots = Original Investor Cap – Number of Investors Who Have Already Funded</w:t>
      </w:r>
    </w:p>
    <w:p w:rsidR="00797782" w:rsidRPr="00797782" w:rsidRDefault="00797782" w:rsidP="00797782">
      <w:pPr>
        <w:rPr>
          <w:b/>
          <w:bCs/>
        </w:rPr>
      </w:pPr>
      <w:r w:rsidRPr="00797782">
        <w:rPr>
          <w:b/>
          <w:bCs/>
        </w:rPr>
        <w:t>The new minimum is applied to all subsequent reservations. If the calculated new minimum falls below the tier</w:t>
      </w:r>
      <w:r w:rsidRPr="00797782">
        <w:rPr>
          <w:b/>
          <w:bCs/>
        </w:rPr>
        <w:noBreakHyphen/>
        <w:t>specific floor (see §4.2.6.5), the floor becomes the effective minimum. The CRE updates the fundraising page in real time (via WebSocket) so that prospective investors always see the current minimum before committing.</w:t>
      </w:r>
    </w:p>
    <w:p w:rsidR="00797782" w:rsidRPr="00797782" w:rsidRDefault="00797782" w:rsidP="00797782">
      <w:pPr>
        <w:rPr>
          <w:b/>
          <w:bCs/>
        </w:rPr>
      </w:pPr>
      <w:r w:rsidRPr="00797782">
        <w:rPr>
          <w:b/>
          <w:bCs/>
        </w:rPr>
        <w:t>4.2.6.5 Tier</w:t>
      </w:r>
      <w:r w:rsidRPr="00797782">
        <w:rPr>
          <w:b/>
          <w:bCs/>
        </w:rPr>
        <w:noBreakHyphen/>
        <w:t>Specific Floors</w:t>
      </w:r>
      <w:r w:rsidRPr="00797782">
        <w:rPr>
          <w:b/>
          <w:bCs/>
        </w:rPr>
        <w:br/>
        <w:t>To maintain accessibility for micro</w:t>
      </w:r>
      <w:r w:rsidRPr="00797782">
        <w:rPr>
          <w:b/>
          <w:bCs/>
        </w:rPr>
        <w:noBreakHyphen/>
        <w:t>investors while preserving institutional discipline, each tier has a constitutional floor below which the minimum cannot fall:</w:t>
      </w:r>
    </w:p>
    <w:tbl>
      <w:tblPr>
        <w:tblW w:w="11280" w:type="dxa"/>
        <w:tblCellMar>
          <w:top w:w="15" w:type="dxa"/>
          <w:left w:w="15" w:type="dxa"/>
          <w:bottom w:w="15" w:type="dxa"/>
          <w:right w:w="15" w:type="dxa"/>
        </w:tblCellMar>
        <w:tblLook w:val="04A0" w:firstRow="1" w:lastRow="0" w:firstColumn="1" w:lastColumn="0" w:noHBand="0" w:noVBand="1"/>
      </w:tblPr>
      <w:tblGrid>
        <w:gridCol w:w="624"/>
        <w:gridCol w:w="3014"/>
        <w:gridCol w:w="7642"/>
      </w:tblGrid>
      <w:tr w:rsidR="00797782" w:rsidRPr="00797782" w:rsidTr="00797782">
        <w:trPr>
          <w:tblHeader/>
        </w:trPr>
        <w:tc>
          <w:tcPr>
            <w:tcW w:w="0" w:type="auto"/>
            <w:tcBorders>
              <w:top w:val="nil"/>
            </w:tcBorders>
            <w:tcMar>
              <w:top w:w="150" w:type="dxa"/>
              <w:left w:w="0" w:type="dxa"/>
              <w:bottom w:w="150" w:type="dxa"/>
              <w:right w:w="240" w:type="dxa"/>
            </w:tcMar>
            <w:vAlign w:val="center"/>
            <w:hideMark/>
          </w:tcPr>
          <w:p w:rsidR="00797782" w:rsidRPr="00797782" w:rsidRDefault="00797782" w:rsidP="00797782">
            <w:pPr>
              <w:rPr>
                <w:b/>
                <w:bCs/>
              </w:rPr>
            </w:pPr>
            <w:r w:rsidRPr="00797782">
              <w:rPr>
                <w:b/>
                <w:bCs/>
              </w:rPr>
              <w:t>Tier</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Floor (EGP)</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Rationale</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A</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Encourages broad micro</w:t>
            </w:r>
            <w:r w:rsidRPr="00797782">
              <w:rPr>
                <w:b/>
                <w:bCs/>
              </w:rPr>
              <w:noBreakHyphen/>
              <w:t>participation</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B</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Same as Tier A; startup</w:t>
            </w:r>
            <w:r w:rsidRPr="00797782">
              <w:rPr>
                <w:b/>
                <w:bCs/>
              </w:rPr>
              <w:noBreakHyphen/>
              <w:t>friendly</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C</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Same; high</w:t>
            </w:r>
            <w:r w:rsidRPr="00797782">
              <w:rPr>
                <w:b/>
                <w:bCs/>
              </w:rPr>
              <w:noBreakHyphen/>
              <w:t>growth enterprises can still accept small tickets</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D</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50,000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Institutional floor; existing companies need committed capital</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E</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Research projects may accept micro</w:t>
            </w:r>
            <w:r w:rsidRPr="00797782">
              <w:rPr>
                <w:b/>
                <w:bCs/>
              </w:rPr>
              <w:noBreakHyphen/>
              <w:t>investments</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F</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 (or as low as 1 share price)</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JSCs may have very low par value; floor is not enforced (price discovery via market)</w:t>
            </w:r>
          </w:p>
        </w:tc>
      </w:tr>
    </w:tbl>
    <w:p w:rsidR="00797782" w:rsidRPr="00797782" w:rsidRDefault="00797782" w:rsidP="00797782">
      <w:pPr>
        <w:rPr>
          <w:b/>
          <w:bCs/>
        </w:rPr>
      </w:pPr>
      <w:r w:rsidRPr="00797782">
        <w:rPr>
          <w:b/>
          <w:bCs/>
        </w:rPr>
        <w:t>If the formula yields a value below the floor, the CRE sets the minimum to the floor. No investor may invest less than the floor, even if they are the last remaining slot.</w:t>
      </w:r>
    </w:p>
    <w:p w:rsidR="00797782" w:rsidRPr="00797782" w:rsidRDefault="00797782" w:rsidP="00797782">
      <w:pPr>
        <w:rPr>
          <w:b/>
          <w:bCs/>
        </w:rPr>
      </w:pPr>
      <w:r w:rsidRPr="00797782">
        <w:rPr>
          <w:b/>
          <w:bCs/>
        </w:rPr>
        <w:t>4.2.6.6 Enforcement by the Constitutional Runtime Engine (CRE)</w:t>
      </w:r>
      <w:r w:rsidRPr="00797782">
        <w:rPr>
          <w:b/>
          <w:bCs/>
        </w:rPr>
        <w:br/>
        <w:t>The CRE enforces the dynamic minimum at every stage of the investment workflow:</w:t>
      </w:r>
    </w:p>
    <w:p w:rsidR="00797782" w:rsidRPr="00797782" w:rsidRDefault="00797782">
      <w:pPr>
        <w:numPr>
          <w:ilvl w:val="0"/>
          <w:numId w:val="398"/>
        </w:numPr>
        <w:rPr>
          <w:b/>
          <w:bCs/>
        </w:rPr>
      </w:pPr>
      <w:r w:rsidRPr="00797782">
        <w:rPr>
          <w:b/>
          <w:bCs/>
        </w:rPr>
        <w:t>Reservation Phase – When a Capital Partner clicks “Reserve Shares”, the CRE checks that the intended investment amount is ≥ current minimum. If not, the reservation is rejected with an explanation: </w:t>
      </w:r>
      <w:r w:rsidRPr="00797782">
        <w:rPr>
          <w:b/>
          <w:bCs/>
          <w:i/>
          <w:iCs/>
        </w:rPr>
        <w:t>“Investment amount below the current dynamic minimum of X EGP. Please increase your commitment or wait for the minimum to decrease after other investments.”</w:t>
      </w:r>
    </w:p>
    <w:p w:rsidR="00797782" w:rsidRPr="00797782" w:rsidRDefault="00797782">
      <w:pPr>
        <w:numPr>
          <w:ilvl w:val="0"/>
          <w:numId w:val="398"/>
        </w:numPr>
        <w:rPr>
          <w:b/>
          <w:bCs/>
        </w:rPr>
      </w:pPr>
      <w:r w:rsidRPr="00797782">
        <w:rPr>
          <w:b/>
          <w:bCs/>
        </w:rPr>
        <w:t>Payment Confirmation – When the law firm’s API sends a payment webhook, the CRE re</w:t>
      </w:r>
      <w:r w:rsidRPr="00797782">
        <w:rPr>
          <w:b/>
          <w:bCs/>
        </w:rPr>
        <w:noBreakHyphen/>
        <w:t>validates the amount against the minimum that was in effect at the time of reservation (to prevent race conditions). If the amount is insufficient, the payment is rejected and the law firm is instructed to refund the investor.</w:t>
      </w:r>
    </w:p>
    <w:p w:rsidR="00797782" w:rsidRPr="00797782" w:rsidRDefault="00797782">
      <w:pPr>
        <w:numPr>
          <w:ilvl w:val="0"/>
          <w:numId w:val="398"/>
        </w:numPr>
        <w:rPr>
          <w:b/>
          <w:bCs/>
        </w:rPr>
      </w:pPr>
      <w:r w:rsidRPr="00797782">
        <w:rPr>
          <w:b/>
          <w:bCs/>
        </w:rPr>
        <w:lastRenderedPageBreak/>
        <w:t>Cap Enforcement – Once the number of investors reaches the cap, the CRE immediately closes the fundraising round. No further reservations or payments are accepted, even if the funding goal has not been met (the founder may later reopen with a board vote, but the cap cannot be increased).</w:t>
      </w:r>
    </w:p>
    <w:p w:rsidR="00797782" w:rsidRPr="00797782" w:rsidRDefault="00797782" w:rsidP="00797782">
      <w:pPr>
        <w:rPr>
          <w:b/>
          <w:bCs/>
        </w:rPr>
      </w:pPr>
      <w:r w:rsidRPr="00797782">
        <w:rPr>
          <w:b/>
          <w:bCs/>
        </w:rPr>
        <w:t>All enforcement actions are logged on the immutable ledger, and the affected Constitutional Partner receives a notification via email, SMS, and in</w:t>
      </w:r>
      <w:r w:rsidRPr="00797782">
        <w:rPr>
          <w:b/>
          <w:bCs/>
        </w:rPr>
        <w:noBreakHyphen/>
        <w:t>app alert.</w:t>
      </w:r>
    </w:p>
    <w:p w:rsidR="00797782" w:rsidRPr="00797782" w:rsidRDefault="00797782" w:rsidP="00797782">
      <w:pPr>
        <w:rPr>
          <w:b/>
          <w:bCs/>
        </w:rPr>
      </w:pPr>
      <w:r w:rsidRPr="00797782">
        <w:rPr>
          <w:b/>
          <w:bCs/>
        </w:rPr>
        <w:t>4.2.6.7 Complete Example – Tier B Enterprise “EcoPack Solutions”</w:t>
      </w:r>
    </w:p>
    <w:p w:rsidR="00797782" w:rsidRPr="00797782" w:rsidRDefault="00797782">
      <w:pPr>
        <w:numPr>
          <w:ilvl w:val="0"/>
          <w:numId w:val="399"/>
        </w:numPr>
        <w:rPr>
          <w:b/>
          <w:bCs/>
        </w:rPr>
      </w:pPr>
      <w:r w:rsidRPr="00797782">
        <w:rPr>
          <w:b/>
          <w:bCs/>
        </w:rPr>
        <w:t>Funding Goal: 18,000,000 EGP</w:t>
      </w:r>
    </w:p>
    <w:p w:rsidR="00797782" w:rsidRPr="00797782" w:rsidRDefault="00797782">
      <w:pPr>
        <w:numPr>
          <w:ilvl w:val="0"/>
          <w:numId w:val="399"/>
        </w:numPr>
        <w:rPr>
          <w:b/>
          <w:bCs/>
        </w:rPr>
      </w:pPr>
      <w:r w:rsidRPr="00797782">
        <w:rPr>
          <w:b/>
          <w:bCs/>
        </w:rPr>
        <w:t>Investor Cap: 100 (founder chooses limited)</w:t>
      </w:r>
    </w:p>
    <w:p w:rsidR="00797782" w:rsidRPr="00797782" w:rsidRDefault="00797782">
      <w:pPr>
        <w:numPr>
          <w:ilvl w:val="0"/>
          <w:numId w:val="399"/>
        </w:numPr>
        <w:rPr>
          <w:b/>
          <w:bCs/>
        </w:rPr>
      </w:pPr>
      <w:r w:rsidRPr="00797782">
        <w:rPr>
          <w:b/>
          <w:bCs/>
        </w:rPr>
        <w:t>Initial Minimum: ceil(18,000,000 / (100 × 0.7)) = ceil(18,000,000 / 70) = ceil(257,142.857) = 257,200 EGP (rounded up to nearest 100)</w:t>
      </w:r>
    </w:p>
    <w:p w:rsidR="00797782" w:rsidRPr="00797782" w:rsidRDefault="00797782" w:rsidP="00797782">
      <w:pPr>
        <w:rPr>
          <w:b/>
          <w:bCs/>
        </w:rPr>
      </w:pPr>
      <w:r w:rsidRPr="00797782">
        <w:rPr>
          <w:b/>
          <w:bCs/>
        </w:rPr>
        <w:t>Sequence of investments:</w:t>
      </w:r>
    </w:p>
    <w:tbl>
      <w:tblPr>
        <w:tblW w:w="0" w:type="auto"/>
        <w:tblCellMar>
          <w:top w:w="15" w:type="dxa"/>
          <w:left w:w="15" w:type="dxa"/>
          <w:bottom w:w="15" w:type="dxa"/>
          <w:right w:w="15" w:type="dxa"/>
        </w:tblCellMar>
        <w:tblLook w:val="04A0" w:firstRow="1" w:lastRow="0" w:firstColumn="1" w:lastColumn="0" w:noHBand="0" w:noVBand="1"/>
      </w:tblPr>
      <w:tblGrid>
        <w:gridCol w:w="1965"/>
        <w:gridCol w:w="1443"/>
        <w:gridCol w:w="1603"/>
        <w:gridCol w:w="1698"/>
        <w:gridCol w:w="1550"/>
        <w:gridCol w:w="1673"/>
        <w:gridCol w:w="3149"/>
      </w:tblGrid>
      <w:tr w:rsidR="00797782" w:rsidRPr="00797782" w:rsidTr="00797782">
        <w:trPr>
          <w:tblHeader/>
        </w:trPr>
        <w:tc>
          <w:tcPr>
            <w:tcW w:w="0" w:type="auto"/>
            <w:tcBorders>
              <w:top w:val="nil"/>
            </w:tcBorders>
            <w:tcMar>
              <w:top w:w="150" w:type="dxa"/>
              <w:left w:w="0" w:type="dxa"/>
              <w:bottom w:w="150" w:type="dxa"/>
              <w:right w:w="240" w:type="dxa"/>
            </w:tcMar>
            <w:vAlign w:val="center"/>
            <w:hideMark/>
          </w:tcPr>
          <w:p w:rsidR="00797782" w:rsidRPr="00797782" w:rsidRDefault="00797782" w:rsidP="00797782">
            <w:pPr>
              <w:rPr>
                <w:b/>
                <w:bCs/>
              </w:rPr>
            </w:pPr>
            <w:r w:rsidRPr="00797782">
              <w:rPr>
                <w:b/>
                <w:bCs/>
              </w:rPr>
              <w:t>Investment #</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Amount (EGP)</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Total Raised</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Remaining Goal</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Investors Count</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Remaining Slots</w:t>
            </w:r>
          </w:p>
        </w:tc>
        <w:tc>
          <w:tcPr>
            <w:tcW w:w="0" w:type="auto"/>
            <w:tcBorders>
              <w:top w:val="nil"/>
            </w:tcBorders>
            <w:tcMar>
              <w:top w:w="150" w:type="dxa"/>
              <w:left w:w="240" w:type="dxa"/>
              <w:bottom w:w="150" w:type="dxa"/>
              <w:right w:w="240" w:type="dxa"/>
            </w:tcMar>
            <w:vAlign w:val="center"/>
            <w:hideMark/>
          </w:tcPr>
          <w:p w:rsidR="00797782" w:rsidRPr="00797782" w:rsidRDefault="00797782" w:rsidP="00797782">
            <w:pPr>
              <w:rPr>
                <w:b/>
                <w:bCs/>
              </w:rPr>
            </w:pPr>
            <w:r w:rsidRPr="00797782">
              <w:rPr>
                <w:b/>
                <w:bCs/>
              </w:rPr>
              <w:t>New Minimum (EGP)</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(start)</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18,000,000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100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257,200</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1</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300,000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300,000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17,700,000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99</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ceil(17.7M / (99×0.7)) = ceil(255,411) = 255,500</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2</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300,000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600,000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17,400,000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2</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98</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ceil(17.4M / 68.6) = ceil(253,644) = 253,700</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 (after 20 investors each 300k)</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6,000,000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12,000,000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20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80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ceil(12M / 56) = ceil(214,285.7) = 214,300</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 (after 50 investors average 250k)</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12,500,000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5,500,000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50</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ceil(5.5M / 35) = ceil(157,142.9) = 157,200</w:t>
            </w:r>
          </w:p>
        </w:tc>
      </w:tr>
      <w:tr w:rsidR="00797782" w:rsidRPr="00797782" w:rsidTr="00797782">
        <w:tc>
          <w:tcPr>
            <w:tcW w:w="0" w:type="auto"/>
            <w:tcMar>
              <w:top w:w="150" w:type="dxa"/>
              <w:left w:w="0" w:type="dxa"/>
              <w:bottom w:w="150" w:type="dxa"/>
              <w:right w:w="240" w:type="dxa"/>
            </w:tcMar>
            <w:vAlign w:val="center"/>
            <w:hideMark/>
          </w:tcPr>
          <w:p w:rsidR="00797782" w:rsidRPr="00797782" w:rsidRDefault="00797782" w:rsidP="00797782">
            <w:pPr>
              <w:rPr>
                <w:b/>
                <w:bCs/>
              </w:rPr>
            </w:pPr>
            <w:r w:rsidRPr="00797782">
              <w:rPr>
                <w:b/>
                <w:bCs/>
              </w:rPr>
              <w:t>… (final slot)</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17,900,000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100,000</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99</w:t>
            </w:r>
          </w:p>
        </w:tc>
        <w:tc>
          <w:tcPr>
            <w:tcW w:w="0" w:type="auto"/>
            <w:tcMar>
              <w:top w:w="150" w:type="dxa"/>
              <w:left w:w="240" w:type="dxa"/>
              <w:bottom w:w="150" w:type="dxa"/>
              <w:right w:w="240" w:type="dxa"/>
            </w:tcMar>
            <w:vAlign w:val="center"/>
            <w:hideMark/>
          </w:tcPr>
          <w:p w:rsidR="00797782" w:rsidRPr="00797782" w:rsidRDefault="00797782" w:rsidP="00797782">
            <w:pPr>
              <w:rPr>
                <w:b/>
                <w:bCs/>
              </w:rPr>
            </w:pPr>
            <w:r w:rsidRPr="00797782">
              <w:rPr>
                <w:b/>
                <w:bCs/>
              </w:rPr>
              <w:t>1</w:t>
            </w:r>
          </w:p>
        </w:tc>
        <w:tc>
          <w:tcPr>
            <w:tcW w:w="0" w:type="auto"/>
            <w:tcMar>
              <w:top w:w="150" w:type="dxa"/>
              <w:left w:w="240" w:type="dxa"/>
              <w:bottom w:w="150" w:type="dxa"/>
              <w:right w:w="0" w:type="dxa"/>
            </w:tcMar>
            <w:vAlign w:val="center"/>
            <w:hideMark/>
          </w:tcPr>
          <w:p w:rsidR="00797782" w:rsidRPr="00797782" w:rsidRDefault="00797782" w:rsidP="00797782">
            <w:pPr>
              <w:rPr>
                <w:b/>
                <w:bCs/>
              </w:rPr>
            </w:pPr>
            <w:r w:rsidRPr="00797782">
              <w:rPr>
                <w:b/>
                <w:bCs/>
              </w:rPr>
              <w:t>ceil(100,000 / 0.7) = ceil(142,857) = 142,900 (still above floor of 50 EGP)</w:t>
            </w:r>
          </w:p>
        </w:tc>
      </w:tr>
    </w:tbl>
    <w:p w:rsidR="00797782" w:rsidRPr="00797782" w:rsidRDefault="00797782" w:rsidP="00797782">
      <w:pPr>
        <w:rPr>
          <w:b/>
          <w:bCs/>
        </w:rPr>
      </w:pPr>
      <w:r w:rsidRPr="00797782">
        <w:rPr>
          <w:b/>
          <w:bCs/>
        </w:rPr>
        <w:lastRenderedPageBreak/>
        <w:t>The last investor must invest at least 142,900 EGP, even though the remaining goal is only 100,000 EGP – the surplus (42,900 EGP) is held in escrow as oversubscription (if allowed by the founder’s overfunding cap) or refunded.</w:t>
      </w:r>
    </w:p>
    <w:p w:rsidR="00797782" w:rsidRPr="00797782" w:rsidRDefault="00797782" w:rsidP="00797782">
      <w:pPr>
        <w:rPr>
          <w:b/>
          <w:bCs/>
        </w:rPr>
      </w:pPr>
      <w:r w:rsidRPr="00797782">
        <w:rPr>
          <w:b/>
          <w:bCs/>
        </w:rPr>
        <w:t>4.2.6.8 Interaction with Other Constitutional Features</w:t>
      </w:r>
    </w:p>
    <w:p w:rsidR="00797782" w:rsidRPr="00797782" w:rsidRDefault="00797782">
      <w:pPr>
        <w:numPr>
          <w:ilvl w:val="0"/>
          <w:numId w:val="400"/>
        </w:numPr>
        <w:rPr>
          <w:b/>
          <w:bCs/>
        </w:rPr>
      </w:pPr>
      <w:r w:rsidRPr="00797782">
        <w:rPr>
          <w:b/>
          <w:bCs/>
        </w:rPr>
        <w:t>Consulting Opt</w:t>
      </w:r>
      <w:r w:rsidRPr="00797782">
        <w:rPr>
          <w:b/>
          <w:bCs/>
        </w:rPr>
        <w:noBreakHyphen/>
        <w:t>Out (Volume 4, §4.8) – The dynamic minimum is independent of consulting fees; fees are deducted from milestone releases, not from the minimum investment amount.</w:t>
      </w:r>
    </w:p>
    <w:p w:rsidR="00797782" w:rsidRPr="00797782" w:rsidRDefault="00797782">
      <w:pPr>
        <w:numPr>
          <w:ilvl w:val="0"/>
          <w:numId w:val="400"/>
        </w:numPr>
        <w:rPr>
          <w:b/>
          <w:bCs/>
        </w:rPr>
      </w:pPr>
      <w:r w:rsidRPr="00797782">
        <w:rPr>
          <w:b/>
          <w:bCs/>
        </w:rPr>
        <w:t>Anti</w:t>
      </w:r>
      <w:r w:rsidRPr="00797782">
        <w:rPr>
          <w:b/>
          <w:bCs/>
        </w:rPr>
        <w:noBreakHyphen/>
        <w:t>Fragility Vault (Volume 5, §5.4) – The 0.5% vault contribution is calculated on the actual amount invested, not on the minimum. If an investor invests above the minimum, the vault contribution increases proportionally.</w:t>
      </w:r>
    </w:p>
    <w:p w:rsidR="00797782" w:rsidRPr="00797782" w:rsidRDefault="00797782">
      <w:pPr>
        <w:numPr>
          <w:ilvl w:val="0"/>
          <w:numId w:val="400"/>
        </w:numPr>
        <w:rPr>
          <w:b/>
          <w:bCs/>
        </w:rPr>
      </w:pPr>
      <w:r w:rsidRPr="00797782">
        <w:rPr>
          <w:b/>
          <w:bCs/>
        </w:rPr>
        <w:t>Secondary Market Priority Windows (Volume 9, §9.4) – The dynamic minimum does not affect secondary market trading; it applies only to primary fundraising.</w:t>
      </w:r>
    </w:p>
    <w:p w:rsidR="00797782" w:rsidRPr="00797782" w:rsidRDefault="00797782">
      <w:pPr>
        <w:numPr>
          <w:ilvl w:val="0"/>
          <w:numId w:val="400"/>
        </w:numPr>
        <w:rPr>
          <w:b/>
          <w:bCs/>
        </w:rPr>
      </w:pPr>
      <w:r w:rsidRPr="00797782">
        <w:rPr>
          <w:b/>
          <w:bCs/>
        </w:rPr>
        <w:t>Law Firm Escrow (Volume 5, §5.2) – The law firm’s API must be capable of validating the minimum amount at the time of payment; the CRE provides the current minimum as part of the payment instruction.</w:t>
      </w:r>
    </w:p>
    <w:p w:rsidR="00797782" w:rsidRPr="00797782" w:rsidRDefault="00797782">
      <w:pPr>
        <w:numPr>
          <w:ilvl w:val="0"/>
          <w:numId w:val="400"/>
        </w:numPr>
        <w:rPr>
          <w:b/>
          <w:bCs/>
        </w:rPr>
      </w:pPr>
      <w:r w:rsidRPr="00797782">
        <w:rPr>
          <w:b/>
          <w:bCs/>
        </w:rPr>
        <w:t>Reputation Scoring (Volume 3, §3.6) – Attempting to invest below the dynamic minimum does not trigger a reputation penalty (the transaction is simply blocked). However, repeated failed attempts may be flagged as anomalous behaviour.</w:t>
      </w:r>
    </w:p>
    <w:p w:rsidR="00797782" w:rsidRPr="00797782" w:rsidRDefault="00797782" w:rsidP="00797782">
      <w:pPr>
        <w:rPr>
          <w:b/>
          <w:bCs/>
        </w:rPr>
      </w:pPr>
      <w:r w:rsidRPr="00797782">
        <w:rPr>
          <w:b/>
          <w:bCs/>
        </w:rPr>
        <w:t>4.2.6.9 Founder &amp; Investor Experience</w:t>
      </w:r>
      <w:r w:rsidRPr="00797782">
        <w:rPr>
          <w:b/>
          <w:bCs/>
        </w:rPr>
        <w:br/>
        <w:t>Founder Dashboard – During proposal creation, the founder sees a toggle:</w:t>
      </w:r>
    </w:p>
    <w:p w:rsidR="00797782" w:rsidRPr="00797782" w:rsidRDefault="00797782" w:rsidP="00797782">
      <w:pPr>
        <w:rPr>
          <w:b/>
          <w:bCs/>
        </w:rPr>
      </w:pPr>
      <w:r w:rsidRPr="00797782">
        <w:rPr>
          <w:b/>
          <w:bCs/>
          <w:i/>
          <w:iCs/>
        </w:rPr>
        <w:t>“Limit number of investors?”</w:t>
      </w:r>
      <w:r w:rsidRPr="00797782">
        <w:rPr>
          <w:b/>
          <w:bCs/>
        </w:rPr>
        <w:t> [ ] Unlimited [x] Limited: ___ investors</w:t>
      </w:r>
      <w:r w:rsidRPr="00797782">
        <w:rPr>
          <w:b/>
          <w:bCs/>
        </w:rPr>
        <w:br/>
      </w:r>
      <w:r w:rsidRPr="00797782">
        <w:rPr>
          <w:b/>
          <w:bCs/>
          <w:i/>
          <w:iCs/>
        </w:rPr>
        <w:t>“Estimated initial minimum investment: 257,200 EGP (based on goal 18,000,000 EGP and cap 100). This minimum will decrease as investors join.”</w:t>
      </w:r>
    </w:p>
    <w:p w:rsidR="00797782" w:rsidRPr="00797782" w:rsidRDefault="00797782" w:rsidP="00797782">
      <w:pPr>
        <w:rPr>
          <w:b/>
          <w:bCs/>
        </w:rPr>
      </w:pPr>
      <w:r w:rsidRPr="00797782">
        <w:rPr>
          <w:b/>
          <w:bCs/>
        </w:rPr>
        <w:t>Investor Fundraising Page – A live banner displays:</w:t>
      </w:r>
    </w:p>
    <w:p w:rsidR="00797782" w:rsidRPr="00797782" w:rsidRDefault="00797782" w:rsidP="00797782">
      <w:pPr>
        <w:rPr>
          <w:b/>
          <w:bCs/>
        </w:rPr>
      </w:pPr>
      <w:r w:rsidRPr="00797782">
        <w:rPr>
          <w:b/>
          <w:bCs/>
          <w:i/>
          <w:iCs/>
        </w:rPr>
        <w:t>“Minimum investment: 257,200 EGP (will adjust after each investment). Remaining slots: 100. Your pro</w:t>
      </w:r>
      <w:r w:rsidRPr="00797782">
        <w:rPr>
          <w:b/>
          <w:bCs/>
          <w:i/>
          <w:iCs/>
        </w:rPr>
        <w:noBreakHyphen/>
        <w:t>rata would be …”</w:t>
      </w:r>
    </w:p>
    <w:p w:rsidR="00797782" w:rsidRPr="00797782" w:rsidRDefault="00797782" w:rsidP="00797782">
      <w:pPr>
        <w:rPr>
          <w:b/>
          <w:bCs/>
        </w:rPr>
      </w:pPr>
      <w:r w:rsidRPr="00797782">
        <w:rPr>
          <w:b/>
          <w:bCs/>
        </w:rPr>
        <w:t>After an investment is made, the page automatically updates (no refresh required) to show the new minimum and remaining slots.</w:t>
      </w:r>
    </w:p>
    <w:p w:rsidR="00797782" w:rsidRPr="00797782" w:rsidRDefault="00797782" w:rsidP="00797782">
      <w:pPr>
        <w:rPr>
          <w:b/>
          <w:bCs/>
        </w:rPr>
      </w:pPr>
      <w:r w:rsidRPr="00797782">
        <w:rPr>
          <w:b/>
          <w:bCs/>
        </w:rPr>
        <w:t>4.2.6.10 Observability &amp; Audit</w:t>
      </w:r>
      <w:r w:rsidRPr="00797782">
        <w:rPr>
          <w:b/>
          <w:bCs/>
        </w:rPr>
        <w:br/>
        <w:t>The following metrics are exposed for Stewards and regulators:</w:t>
      </w:r>
    </w:p>
    <w:p w:rsidR="00797782" w:rsidRPr="00797782" w:rsidRDefault="00797782">
      <w:pPr>
        <w:numPr>
          <w:ilvl w:val="0"/>
          <w:numId w:val="401"/>
        </w:numPr>
        <w:rPr>
          <w:b/>
          <w:bCs/>
        </w:rPr>
      </w:pPr>
      <w:r w:rsidRPr="00797782">
        <w:rPr>
          <w:b/>
          <w:bCs/>
        </w:rPr>
        <w:t>dynamic_minimum_initial_calculation – distribution of initial minima by tier and sector.</w:t>
      </w:r>
    </w:p>
    <w:p w:rsidR="00797782" w:rsidRPr="00797782" w:rsidRDefault="00797782">
      <w:pPr>
        <w:numPr>
          <w:ilvl w:val="0"/>
          <w:numId w:val="401"/>
        </w:numPr>
        <w:rPr>
          <w:b/>
          <w:bCs/>
        </w:rPr>
      </w:pPr>
      <w:r w:rsidRPr="00797782">
        <w:rPr>
          <w:b/>
          <w:bCs/>
        </w:rPr>
        <w:t>dynamic_minimum_recalculation_events – counter of how often the minimum changes per enterprise.</w:t>
      </w:r>
    </w:p>
    <w:p w:rsidR="00797782" w:rsidRPr="00797782" w:rsidRDefault="00797782">
      <w:pPr>
        <w:numPr>
          <w:ilvl w:val="0"/>
          <w:numId w:val="401"/>
        </w:numPr>
        <w:rPr>
          <w:b/>
          <w:bCs/>
        </w:rPr>
      </w:pPr>
      <w:r w:rsidRPr="00797782">
        <w:rPr>
          <w:b/>
          <w:bCs/>
        </w:rPr>
        <w:t>dynamic_minimum_rejection_count – number of investment attempts rejected because the amount was below the current minimum.</w:t>
      </w:r>
    </w:p>
    <w:p w:rsidR="00797782" w:rsidRPr="00797782" w:rsidRDefault="00797782" w:rsidP="00797782">
      <w:pPr>
        <w:rPr>
          <w:b/>
          <w:bCs/>
        </w:rPr>
      </w:pPr>
      <w:r w:rsidRPr="00797782">
        <w:rPr>
          <w:b/>
          <w:bCs/>
        </w:rPr>
        <w:t>All recalculations are recorded on the immutable ledger as events of type dynamic_minimum_updated, including the formula inputs and the new minimum.</w:t>
      </w:r>
    </w:p>
    <w:p w:rsidR="00797782" w:rsidRPr="00797782" w:rsidRDefault="00797782" w:rsidP="00797782">
      <w:pPr>
        <w:rPr>
          <w:b/>
          <w:bCs/>
        </w:rPr>
      </w:pPr>
      <w:r w:rsidRPr="00797782">
        <w:rPr>
          <w:b/>
          <w:bCs/>
        </w:rPr>
        <w:t>4.2.6.11 Constitutional Amendment &amp; Hard Limits</w:t>
      </w:r>
      <w:r w:rsidRPr="00797782">
        <w:rPr>
          <w:b/>
          <w:bCs/>
        </w:rPr>
        <w:br/>
        <w:t>The dynamic minimum mechanism may be amended only through the global constitutional amendment process (Volume 1, §1.10.6). However, the following hard limits are non</w:t>
      </w:r>
      <w:r w:rsidRPr="00797782">
        <w:rPr>
          <w:b/>
          <w:bCs/>
        </w:rPr>
        <w:noBreakHyphen/>
        <w:t>amendable:</w:t>
      </w:r>
    </w:p>
    <w:p w:rsidR="00797782" w:rsidRPr="00797782" w:rsidRDefault="00797782">
      <w:pPr>
        <w:numPr>
          <w:ilvl w:val="0"/>
          <w:numId w:val="402"/>
        </w:numPr>
        <w:rPr>
          <w:b/>
          <w:bCs/>
        </w:rPr>
      </w:pPr>
      <w:r w:rsidRPr="00797782">
        <w:rPr>
          <w:b/>
          <w:bCs/>
        </w:rPr>
        <w:t>The safety factor 0.7 cannot be changed without breaking the anti</w:t>
      </w:r>
      <w:r w:rsidRPr="00797782">
        <w:rPr>
          <w:b/>
          <w:bCs/>
        </w:rPr>
        <w:noBreakHyphen/>
        <w:t>speculation doctrine (it ensures a buffer against empty slots).</w:t>
      </w:r>
    </w:p>
    <w:p w:rsidR="00797782" w:rsidRPr="00797782" w:rsidRDefault="00797782">
      <w:pPr>
        <w:numPr>
          <w:ilvl w:val="0"/>
          <w:numId w:val="402"/>
        </w:numPr>
        <w:rPr>
          <w:b/>
          <w:bCs/>
        </w:rPr>
      </w:pPr>
      <w:r w:rsidRPr="00797782">
        <w:rPr>
          <w:b/>
          <w:bCs/>
        </w:rPr>
        <w:lastRenderedPageBreak/>
        <w:t>The tier</w:t>
      </w:r>
      <w:r w:rsidRPr="00797782">
        <w:rPr>
          <w:b/>
          <w:bCs/>
        </w:rPr>
        <w:noBreakHyphen/>
        <w:t>specific floors (50 EGP for A/B/C/E, 50,000 EGP for D) cannot be lowered; they may be increased only by a 90% supermajority vote of all Constitutional Partners.</w:t>
      </w:r>
    </w:p>
    <w:p w:rsidR="00797782" w:rsidRPr="00797782" w:rsidRDefault="00797782">
      <w:pPr>
        <w:numPr>
          <w:ilvl w:val="0"/>
          <w:numId w:val="402"/>
        </w:numPr>
        <w:rPr>
          <w:b/>
          <w:bCs/>
        </w:rPr>
      </w:pPr>
      <w:r w:rsidRPr="00797782">
        <w:rPr>
          <w:b/>
          <w:bCs/>
        </w:rPr>
        <w:t>The cap, once set, cannot be increased after the Interest Phase begins – this prevents founder manipulation after soft pledges are collected.</w:t>
      </w:r>
    </w:p>
    <w:p w:rsidR="00EE1275" w:rsidRPr="00F3456C" w:rsidRDefault="00EE1275" w:rsidP="00EE1275">
      <w:pPr>
        <w:rPr>
          <w:b/>
          <w:bCs/>
        </w:rPr>
      </w:pPr>
      <w:r w:rsidRPr="00F3456C">
        <w:rPr>
          <w:b/>
          <w:bCs/>
        </w:rPr>
        <w:t>4.2.7 Operational Tools</w:t>
      </w:r>
    </w:p>
    <w:p w:rsidR="00EE1275" w:rsidRPr="00F3456C" w:rsidRDefault="00EE1275">
      <w:pPr>
        <w:numPr>
          <w:ilvl w:val="0"/>
          <w:numId w:val="287"/>
        </w:numPr>
      </w:pPr>
      <w:r w:rsidRPr="00F3456C">
        <w:t>AURIENTA Lite (free): manual expense entry, receipt capture (AI OCR), basic P&amp;L and cash flow, VAT registration tracking.</w:t>
      </w:r>
    </w:p>
    <w:p w:rsidR="00EE1275" w:rsidRPr="00F3456C" w:rsidRDefault="00EE1275">
      <w:pPr>
        <w:numPr>
          <w:ilvl w:val="0"/>
          <w:numId w:val="287"/>
        </w:numPr>
      </w:pPr>
      <w:r w:rsidRPr="00F3456C">
        <w:t>ERP integration: Not required.</w:t>
      </w:r>
    </w:p>
    <w:p w:rsidR="00EE1275" w:rsidRPr="00F3456C" w:rsidRDefault="00EE1275">
      <w:pPr>
        <w:numPr>
          <w:ilvl w:val="0"/>
          <w:numId w:val="287"/>
        </w:numPr>
      </w:pPr>
      <w:r w:rsidRPr="00F3456C">
        <w:t>Digital receipt capture via mobile app.</w:t>
      </w:r>
    </w:p>
    <w:p w:rsidR="00EE1275" w:rsidRPr="00F3456C" w:rsidRDefault="00EE1275">
      <w:pPr>
        <w:numPr>
          <w:ilvl w:val="0"/>
          <w:numId w:val="287"/>
        </w:numPr>
      </w:pPr>
      <w:r w:rsidRPr="00F3456C">
        <w:t>One</w:t>
      </w:r>
      <w:r w:rsidRPr="00F3456C">
        <w:noBreakHyphen/>
        <w:t>click VAT registration assistance when revenue approaches 500,000 EGP threshold.</w:t>
      </w:r>
    </w:p>
    <w:p w:rsidR="00EE1275" w:rsidRPr="00F3456C" w:rsidRDefault="00EE1275">
      <w:pPr>
        <w:numPr>
          <w:ilvl w:val="0"/>
          <w:numId w:val="287"/>
        </w:numPr>
      </w:pPr>
      <w:r w:rsidRPr="00F3456C">
        <w:t>Form 41 capital gains tracking (withholding tax automation).</w:t>
      </w:r>
    </w:p>
    <w:p w:rsidR="00EE1275" w:rsidRPr="00F3456C" w:rsidRDefault="00EE1275" w:rsidP="00EE1275">
      <w:pPr>
        <w:rPr>
          <w:b/>
          <w:bCs/>
        </w:rPr>
      </w:pPr>
      <w:r w:rsidRPr="00F3456C">
        <w:rPr>
          <w:b/>
          <w:bCs/>
        </w:rPr>
        <w:t>4.2.8 Investor Protection (Tier A Specific)</w:t>
      </w:r>
    </w:p>
    <w:p w:rsidR="00EE1275" w:rsidRPr="00F3456C" w:rsidRDefault="00EE1275">
      <w:pPr>
        <w:numPr>
          <w:ilvl w:val="0"/>
          <w:numId w:val="288"/>
        </w:numPr>
      </w:pPr>
      <w:r w:rsidRPr="00F3456C">
        <w:rPr>
          <w:b/>
          <w:bCs/>
        </w:rPr>
        <w:t>Micro</w:t>
      </w:r>
      <w:r w:rsidRPr="00F3456C">
        <w:rPr>
          <w:b/>
          <w:bCs/>
        </w:rPr>
        <w:noBreakHyphen/>
        <w:t>portfolio insurance (first</w:t>
      </w:r>
      <w:r w:rsidRPr="00F3456C">
        <w:rPr>
          <w:b/>
          <w:bCs/>
        </w:rPr>
        <w:noBreakHyphen/>
        <w:t>loss guarantee):</w:t>
      </w:r>
      <w:r w:rsidRPr="00F3456C">
        <w:t> Covers up to 20% of investor loss (funded by 1% of Tier A cash fees). This is not an AURIENTA payment; it is a pool funded from fees collected.</w:t>
      </w:r>
    </w:p>
    <w:p w:rsidR="00EE1275" w:rsidRPr="00F3456C" w:rsidRDefault="00EE1275">
      <w:pPr>
        <w:numPr>
          <w:ilvl w:val="0"/>
          <w:numId w:val="288"/>
        </w:numPr>
      </w:pPr>
      <w:r w:rsidRPr="00F3456C">
        <w:rPr>
          <w:b/>
          <w:bCs/>
        </w:rPr>
        <w:t>Social proof badges:</w:t>
      </w:r>
      <w:r w:rsidRPr="00F3456C">
        <w:t> “Founder Ready”, “Academy Graduate”, “Peer Circle Active”, “Impact Verified”.</w:t>
      </w:r>
    </w:p>
    <w:p w:rsidR="00EE1275" w:rsidRPr="00F3456C" w:rsidRDefault="00EE1275">
      <w:pPr>
        <w:numPr>
          <w:ilvl w:val="0"/>
          <w:numId w:val="288"/>
        </w:numPr>
      </w:pPr>
      <w:r w:rsidRPr="00F3456C">
        <w:rPr>
          <w:b/>
          <w:bCs/>
        </w:rPr>
        <w:t>Mandatory risk disclosure</w:t>
      </w:r>
      <w:r w:rsidRPr="00F3456C">
        <w:t> with cooling</w:t>
      </w:r>
      <w:r w:rsidRPr="00F3456C">
        <w:noBreakHyphen/>
        <w:t>off period (48 hours for first</w:t>
      </w:r>
      <w:r w:rsidRPr="00F3456C">
        <w:noBreakHyphen/>
        <w:t>time investors).</w:t>
      </w:r>
    </w:p>
    <w:p w:rsidR="00EE1275" w:rsidRPr="00F3456C" w:rsidRDefault="00EE1275">
      <w:pPr>
        <w:numPr>
          <w:ilvl w:val="0"/>
          <w:numId w:val="288"/>
        </w:numPr>
      </w:pPr>
      <w:r w:rsidRPr="00F3456C">
        <w:rPr>
          <w:b/>
          <w:bCs/>
        </w:rPr>
        <w:t>Investor</w:t>
      </w:r>
      <w:r w:rsidRPr="00F3456C">
        <w:rPr>
          <w:b/>
          <w:bCs/>
        </w:rPr>
        <w:noBreakHyphen/>
        <w:t>founder matchmaking algorithm</w:t>
      </w:r>
      <w:r w:rsidRPr="00F3456C">
        <w:t> (Llama 3.2).</w:t>
      </w:r>
    </w:p>
    <w:p w:rsidR="00EE1275" w:rsidRPr="00F3456C" w:rsidRDefault="00EE1275" w:rsidP="00EE1275">
      <w:pPr>
        <w:rPr>
          <w:b/>
          <w:bCs/>
        </w:rPr>
      </w:pPr>
      <w:r w:rsidRPr="00F3456C">
        <w:rPr>
          <w:b/>
          <w:bCs/>
        </w:rPr>
        <w:t>4.2.9 Graduation Pathway</w:t>
      </w:r>
    </w:p>
    <w:p w:rsidR="00EE1275" w:rsidRPr="00F3456C" w:rsidRDefault="00EE1275">
      <w:pPr>
        <w:numPr>
          <w:ilvl w:val="0"/>
          <w:numId w:val="289"/>
        </w:numPr>
      </w:pPr>
      <w:r w:rsidRPr="00F3456C">
        <w:rPr>
          <w:b/>
          <w:bCs/>
        </w:rPr>
        <w:t>Fast</w:t>
      </w:r>
      <w:r w:rsidRPr="00F3456C">
        <w:rPr>
          <w:b/>
          <w:bCs/>
        </w:rPr>
        <w:noBreakHyphen/>
        <w:t>track to Tier B:</w:t>
      </w:r>
      <w:r w:rsidRPr="00F3456C">
        <w:t> After 6 profitable months and revenue &gt;500,000 EGP, with shareholder vote (simple majority).</w:t>
      </w:r>
    </w:p>
    <w:p w:rsidR="00EE1275" w:rsidRPr="00F3456C" w:rsidRDefault="00EE1275">
      <w:pPr>
        <w:numPr>
          <w:ilvl w:val="0"/>
          <w:numId w:val="289"/>
        </w:numPr>
      </w:pPr>
      <w:r w:rsidRPr="00F3456C">
        <w:rPr>
          <w:b/>
          <w:bCs/>
        </w:rPr>
        <w:t>Micro</w:t>
      </w:r>
      <w:r w:rsidRPr="00F3456C">
        <w:rPr>
          <w:b/>
          <w:bCs/>
        </w:rPr>
        <w:noBreakHyphen/>
        <w:t>M&amp;A marketplace:</w:t>
      </w:r>
      <w:r w:rsidRPr="00F3456C">
        <w:t> Sell enterprise to another Tier A founder or external buyer (board approval per Art. 56).</w:t>
      </w:r>
    </w:p>
    <w:p w:rsidR="00EE1275" w:rsidRPr="00F3456C" w:rsidRDefault="00EE1275">
      <w:pPr>
        <w:numPr>
          <w:ilvl w:val="0"/>
          <w:numId w:val="289"/>
        </w:numPr>
      </w:pPr>
      <w:r w:rsidRPr="00F3456C">
        <w:rPr>
          <w:b/>
          <w:bCs/>
        </w:rPr>
        <w:t>Founder liquidity window (earn out):</w:t>
      </w:r>
      <w:r w:rsidRPr="00F3456C">
        <w:t> After 24 months, sell up to 30% of vested equity (max 500,000 EGP) with 6</w:t>
      </w:r>
      <w:r w:rsidRPr="00F3456C">
        <w:noBreakHyphen/>
        <w:t>month clawback.</w:t>
      </w:r>
    </w:p>
    <w:p w:rsidR="00EE1275" w:rsidRPr="00F3456C" w:rsidRDefault="00DA2FC4" w:rsidP="00EE1275">
      <w:r>
        <w:rPr>
          <w:noProof/>
        </w:rPr>
      </w:r>
      <w:r>
        <w:pict w14:anchorId="0DC71BCC">
          <v:rect id="Horizontal Line 764" o:spid="_x0000_s239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4.3 TIER B — SMALL ENTERPRISE (THE SCALERS)</w:t>
      </w:r>
    </w:p>
    <w:p w:rsidR="00EE1275" w:rsidRPr="00F3456C" w:rsidRDefault="00EE1275" w:rsidP="00EE1275">
      <w:pPr>
        <w:rPr>
          <w:b/>
          <w:bCs/>
        </w:rPr>
      </w:pPr>
      <w:r w:rsidRPr="00F3456C">
        <w:rPr>
          <w:b/>
          <w:bCs/>
        </w:rPr>
        <w:t>4.3.1 Eligibility &amp; Legal Requirements</w:t>
      </w:r>
    </w:p>
    <w:p w:rsidR="00EE1275" w:rsidRPr="00F3456C" w:rsidRDefault="00EE1275" w:rsidP="00EE1275">
      <w:r w:rsidRPr="00F3456C">
        <w:rPr>
          <w:b/>
          <w:bCs/>
        </w:rPr>
        <w:t>Eligibility:</w:t>
      </w:r>
    </w:p>
    <w:p w:rsidR="00EE1275" w:rsidRPr="00F3456C" w:rsidRDefault="00EE1275">
      <w:pPr>
        <w:numPr>
          <w:ilvl w:val="0"/>
          <w:numId w:val="290"/>
        </w:numPr>
      </w:pPr>
      <w:r w:rsidRPr="00F3456C">
        <w:t>2–5 years operational experience </w:t>
      </w:r>
      <w:r w:rsidRPr="00F3456C">
        <w:rPr>
          <w:b/>
          <w:bCs/>
        </w:rPr>
        <w:t>or</w:t>
      </w:r>
      <w:r w:rsidRPr="00F3456C">
        <w:t> relevant degree + 1 year experience </w:t>
      </w:r>
      <w:r w:rsidRPr="00F3456C">
        <w:rPr>
          <w:b/>
          <w:bCs/>
        </w:rPr>
        <w:t>or</w:t>
      </w:r>
      <w:r w:rsidRPr="00F3456C">
        <w:t> successful Tier A graduation (6 profitable months, revenue &gt;500,000 EGP).</w:t>
      </w:r>
    </w:p>
    <w:p w:rsidR="00EE1275" w:rsidRPr="00F3456C" w:rsidRDefault="00EE1275">
      <w:pPr>
        <w:numPr>
          <w:ilvl w:val="0"/>
          <w:numId w:val="290"/>
        </w:numPr>
      </w:pPr>
      <w:r w:rsidRPr="00F3456C">
        <w:t>Detailed business plan (≤30 pages) + 3</w:t>
      </w:r>
      <w:r w:rsidRPr="00F3456C">
        <w:noBreakHyphen/>
        <w:t>year financial projections (monthly for year 1).</w:t>
      </w:r>
    </w:p>
    <w:p w:rsidR="00EE1275" w:rsidRPr="00F3456C" w:rsidRDefault="00EE1275">
      <w:pPr>
        <w:numPr>
          <w:ilvl w:val="0"/>
          <w:numId w:val="290"/>
        </w:numPr>
      </w:pPr>
      <w:r w:rsidRPr="00F3456C">
        <w:t>At least 3 milestones with KPIs.</w:t>
      </w:r>
    </w:p>
    <w:p w:rsidR="00EE1275" w:rsidRPr="00F3456C" w:rsidRDefault="00EE1275">
      <w:pPr>
        <w:numPr>
          <w:ilvl w:val="0"/>
          <w:numId w:val="290"/>
        </w:numPr>
      </w:pPr>
      <w:r w:rsidRPr="00F3456C">
        <w:t>LLC with minimum capital sufficient for operations.</w:t>
      </w:r>
    </w:p>
    <w:p w:rsidR="00EE1275" w:rsidRPr="00F3456C" w:rsidRDefault="00EE1275">
      <w:pPr>
        <w:numPr>
          <w:ilvl w:val="0"/>
          <w:numId w:val="290"/>
        </w:numPr>
      </w:pPr>
      <w:r w:rsidRPr="00F3456C">
        <w:t>Enhanced founder verification: track record check (no pending lawsuits, tax arrears, adverse FRA rulings).</w:t>
      </w:r>
    </w:p>
    <w:p w:rsidR="00EE1275" w:rsidRPr="00F3456C" w:rsidRDefault="00EE1275" w:rsidP="00EE1275">
      <w:r w:rsidRPr="00F3456C">
        <w:rPr>
          <w:b/>
          <w:bCs/>
        </w:rPr>
        <w:t>Initial service provider appointment (Add</w:t>
      </w:r>
      <w:r w:rsidRPr="00F3456C">
        <w:rPr>
          <w:b/>
          <w:bCs/>
        </w:rPr>
        <w:noBreakHyphen/>
        <w:t>on 28):</w:t>
      </w:r>
      <w:r w:rsidRPr="00F3456C">
        <w:t> Same as Tier A – AURIENTA assigns law firm, legal representative, and independent accountant from approved lists. Replacement vote after 12 months.</w:t>
      </w:r>
    </w:p>
    <w:p w:rsidR="00EE1275" w:rsidRPr="00F3456C" w:rsidRDefault="00EE1275" w:rsidP="00EE1275">
      <w:r w:rsidRPr="00F3456C">
        <w:rPr>
          <w:b/>
          <w:bCs/>
        </w:rPr>
        <w:lastRenderedPageBreak/>
        <w:t>Example – Tier B founder:</w:t>
      </w:r>
      <w:r w:rsidRPr="00F3456C">
        <w:br/>
        <w:t>Ahmed has 4 years of supply chain experience. He creates “EcoPack Solutions”, a biodegradable packaging company. His business plan includes milestones: (1) first 1M EGP sales, (2) ISO certification, (3) second production line. AURIENTA assigns “Nile Legal” (escrow) and “PwC Egypt” (independent accountant).</w:t>
      </w:r>
    </w:p>
    <w:p w:rsidR="00EE1275" w:rsidRPr="00F3456C" w:rsidRDefault="00EE1275" w:rsidP="00EE1275">
      <w:pPr>
        <w:rPr>
          <w:b/>
          <w:bCs/>
        </w:rPr>
      </w:pPr>
      <w:r w:rsidRPr="00F3456C">
        <w:rPr>
          <w:b/>
          <w:bCs/>
        </w:rPr>
        <w:t>4.3.2 Capital &amp; Equity</w:t>
      </w:r>
    </w:p>
    <w:tbl>
      <w:tblPr>
        <w:tblW w:w="11280" w:type="dxa"/>
        <w:tblCellMar>
          <w:top w:w="15" w:type="dxa"/>
          <w:left w:w="15" w:type="dxa"/>
          <w:bottom w:w="15" w:type="dxa"/>
          <w:right w:w="15" w:type="dxa"/>
        </w:tblCellMar>
        <w:tblLook w:val="04A0" w:firstRow="1" w:lastRow="0" w:firstColumn="1" w:lastColumn="0" w:noHBand="0" w:noVBand="1"/>
      </w:tblPr>
      <w:tblGrid>
        <w:gridCol w:w="2100"/>
        <w:gridCol w:w="918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raise</w:t>
            </w:r>
          </w:p>
        </w:tc>
        <w:tc>
          <w:tcPr>
            <w:tcW w:w="0" w:type="auto"/>
            <w:tcMar>
              <w:top w:w="150" w:type="dxa"/>
              <w:left w:w="240" w:type="dxa"/>
              <w:bottom w:w="150" w:type="dxa"/>
              <w:right w:w="0" w:type="dxa"/>
            </w:tcMar>
            <w:vAlign w:val="center"/>
            <w:hideMark/>
          </w:tcPr>
          <w:p w:rsidR="00EE1275" w:rsidRPr="00F3456C" w:rsidRDefault="00EE1275" w:rsidP="00AE04BC">
            <w:r w:rsidRPr="00F3456C">
              <w:t>25,000,000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 equity</w:t>
            </w:r>
          </w:p>
        </w:tc>
        <w:tc>
          <w:tcPr>
            <w:tcW w:w="0" w:type="auto"/>
            <w:tcMar>
              <w:top w:w="150" w:type="dxa"/>
              <w:left w:w="240" w:type="dxa"/>
              <w:bottom w:w="150" w:type="dxa"/>
              <w:right w:w="0" w:type="dxa"/>
            </w:tcMar>
            <w:vAlign w:val="center"/>
            <w:hideMark/>
          </w:tcPr>
          <w:p w:rsidR="00EE1275" w:rsidRPr="00F3456C" w:rsidRDefault="00EE1275" w:rsidP="00AE04BC">
            <w:r w:rsidRPr="00F3456C">
              <w:t>5% immediate + additional 5% after 12 cumulative profitable months within 24 months </w:t>
            </w:r>
            <w:r w:rsidRPr="00F3456C">
              <w:rPr>
                <w:b/>
                <w:bCs/>
              </w:rPr>
              <w:t>or</w:t>
            </w:r>
            <w:r w:rsidRPr="00F3456C">
              <w:t> 120% revenue milestone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equity</w:t>
            </w:r>
          </w:p>
        </w:tc>
        <w:tc>
          <w:tcPr>
            <w:tcW w:w="0" w:type="auto"/>
            <w:tcMar>
              <w:top w:w="150" w:type="dxa"/>
              <w:left w:w="240" w:type="dxa"/>
              <w:bottom w:w="150" w:type="dxa"/>
              <w:right w:w="0" w:type="dxa"/>
            </w:tcMar>
            <w:vAlign w:val="center"/>
            <w:hideMark/>
          </w:tcPr>
          <w:p w:rsidR="00EE1275" w:rsidRPr="00F3456C" w:rsidRDefault="00EE1275" w:rsidP="00AE04BC">
            <w:r w:rsidRPr="00F3456C">
              <w:t>Pro</w:t>
            </w:r>
            <w:r w:rsidRPr="00F3456C">
              <w:noBreakHyphen/>
              <w:t>rata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investment</w:t>
            </w:r>
          </w:p>
        </w:tc>
        <w:tc>
          <w:tcPr>
            <w:tcW w:w="0" w:type="auto"/>
            <w:tcMar>
              <w:top w:w="150" w:type="dxa"/>
              <w:left w:w="240" w:type="dxa"/>
              <w:bottom w:w="150" w:type="dxa"/>
              <w:right w:w="0" w:type="dxa"/>
            </w:tcMar>
            <w:vAlign w:val="center"/>
            <w:hideMark/>
          </w:tcPr>
          <w:p w:rsidR="00EE1275" w:rsidRPr="00F3456C" w:rsidRDefault="00EE1275" w:rsidP="00AE04BC">
            <w:r w:rsidRPr="00F3456C">
              <w:t>50 EGP (or dynamic if investor cap set – see 4.3.6)</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service fee</w:t>
            </w:r>
          </w:p>
        </w:tc>
        <w:tc>
          <w:tcPr>
            <w:tcW w:w="0" w:type="auto"/>
            <w:tcMar>
              <w:top w:w="150" w:type="dxa"/>
              <w:left w:w="240" w:type="dxa"/>
              <w:bottom w:w="150" w:type="dxa"/>
              <w:right w:w="0" w:type="dxa"/>
            </w:tcMar>
            <w:vAlign w:val="center"/>
            <w:hideMark/>
          </w:tcPr>
          <w:p w:rsidR="00EE1275" w:rsidRPr="00F3456C" w:rsidRDefault="00EE1275" w:rsidP="00AE04BC">
            <w:r w:rsidRPr="00F3456C">
              <w:t>5% of milestone release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Consulting fee</w:t>
            </w:r>
          </w:p>
        </w:tc>
        <w:tc>
          <w:tcPr>
            <w:tcW w:w="0" w:type="auto"/>
            <w:tcMar>
              <w:top w:w="150" w:type="dxa"/>
              <w:left w:w="240" w:type="dxa"/>
              <w:bottom w:w="150" w:type="dxa"/>
              <w:right w:w="0" w:type="dxa"/>
            </w:tcMar>
            <w:vAlign w:val="center"/>
            <w:hideMark/>
          </w:tcPr>
          <w:p w:rsidR="00EE1275" w:rsidRPr="00F3456C" w:rsidRDefault="00EE1275" w:rsidP="00AE04BC">
            <w:r w:rsidRPr="00F3456C">
              <w:t>2.5% of milestone release (annual upfront from first milestone of fiscal year)</w:t>
            </w:r>
          </w:p>
        </w:tc>
      </w:tr>
    </w:tbl>
    <w:p w:rsidR="00EE1275" w:rsidRPr="00F3456C" w:rsidRDefault="00EE1275" w:rsidP="00EE1275">
      <w:pPr>
        <w:rPr>
          <w:b/>
          <w:bCs/>
        </w:rPr>
      </w:pPr>
      <w:r w:rsidRPr="00F3456C">
        <w:rPr>
          <w:b/>
          <w:bCs/>
        </w:rPr>
        <w:t>4.3.3 Fee Deduction Example</w:t>
      </w:r>
    </w:p>
    <w:p w:rsidR="00EE1275" w:rsidRPr="00F3456C" w:rsidRDefault="00EE1275" w:rsidP="00EE1275">
      <w:r w:rsidRPr="00F3456C">
        <w:t>“EcoPack” completes Milestone 2 (ISO certification). Release amount = 1,000,000 EGP. First milestone of fiscal year? Yes.</w:t>
      </w:r>
    </w:p>
    <w:p w:rsidR="00EE1275" w:rsidRPr="00F3456C" w:rsidRDefault="00EE1275">
      <w:pPr>
        <w:numPr>
          <w:ilvl w:val="0"/>
          <w:numId w:val="291"/>
        </w:numPr>
      </w:pPr>
      <w:r w:rsidRPr="00F3456C">
        <w:t>Platform service fee: 1,000,000 × 0.05 = 50,000 EGP</w:t>
      </w:r>
    </w:p>
    <w:p w:rsidR="00EE1275" w:rsidRPr="00F3456C" w:rsidRDefault="00EE1275">
      <w:pPr>
        <w:numPr>
          <w:ilvl w:val="0"/>
          <w:numId w:val="291"/>
        </w:numPr>
      </w:pPr>
      <w:r w:rsidRPr="00F3456C">
        <w:t>Consulting fee: 1,000,000 × 0.025 = 25,000 EGP</w:t>
      </w:r>
    </w:p>
    <w:p w:rsidR="00EE1275" w:rsidRPr="00F3456C" w:rsidRDefault="00EE1275">
      <w:pPr>
        <w:numPr>
          <w:ilvl w:val="0"/>
          <w:numId w:val="291"/>
        </w:numPr>
      </w:pPr>
      <w:r w:rsidRPr="00F3456C">
        <w:t>Net released: 925,000 EGP</w:t>
      </w:r>
    </w:p>
    <w:p w:rsidR="00EE1275" w:rsidRPr="00F3456C" w:rsidRDefault="00EE1275" w:rsidP="00EE1275">
      <w:pPr>
        <w:rPr>
          <w:b/>
          <w:bCs/>
        </w:rPr>
      </w:pPr>
      <w:r w:rsidRPr="00F3456C">
        <w:rPr>
          <w:b/>
          <w:bCs/>
        </w:rPr>
        <w:t>4.3.4 Governance</w:t>
      </w:r>
    </w:p>
    <w:tbl>
      <w:tblPr>
        <w:tblW w:w="11280" w:type="dxa"/>
        <w:tblCellMar>
          <w:top w:w="15" w:type="dxa"/>
          <w:left w:w="15" w:type="dxa"/>
          <w:bottom w:w="15" w:type="dxa"/>
          <w:right w:w="15" w:type="dxa"/>
        </w:tblCellMar>
        <w:tblLook w:val="04A0" w:firstRow="1" w:lastRow="0" w:firstColumn="1" w:lastColumn="0" w:noHBand="0" w:noVBand="1"/>
      </w:tblPr>
      <w:tblGrid>
        <w:gridCol w:w="1800"/>
        <w:gridCol w:w="948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size</w:t>
            </w:r>
          </w:p>
        </w:tc>
        <w:tc>
          <w:tcPr>
            <w:tcW w:w="0" w:type="auto"/>
            <w:tcMar>
              <w:top w:w="150" w:type="dxa"/>
              <w:left w:w="240" w:type="dxa"/>
              <w:bottom w:w="150" w:type="dxa"/>
              <w:right w:w="0" w:type="dxa"/>
            </w:tcMar>
            <w:vAlign w:val="center"/>
            <w:hideMark/>
          </w:tcPr>
          <w:p w:rsidR="00EE1275" w:rsidRPr="00F3456C" w:rsidRDefault="00EE1275" w:rsidP="00AE04BC">
            <w:r w:rsidRPr="00F3456C">
              <w:t>3–5 (Founder rep, manager (if elected), Independent Accountant, investor rep if &gt;10%, AURIENTA rep)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Manager</w:t>
            </w:r>
          </w:p>
        </w:tc>
        <w:tc>
          <w:tcPr>
            <w:tcW w:w="0" w:type="auto"/>
            <w:tcMar>
              <w:top w:w="150" w:type="dxa"/>
              <w:left w:w="240" w:type="dxa"/>
              <w:bottom w:w="150" w:type="dxa"/>
              <w:right w:w="0" w:type="dxa"/>
            </w:tcMar>
            <w:vAlign w:val="center"/>
            <w:hideMark/>
          </w:tcPr>
          <w:p w:rsidR="00EE1275" w:rsidRPr="00F3456C" w:rsidRDefault="00EE1275" w:rsidP="00AE04BC">
            <w:r w:rsidRPr="00F3456C">
              <w:t>Elected by General Assembly (shareholder vote, simple majority). </w:t>
            </w:r>
            <w:r w:rsidRPr="00F3456C">
              <w:rPr>
                <w:b/>
                <w:bCs/>
              </w:rPr>
              <w:t>Must pass police record check before appointment (Add</w:t>
            </w:r>
            <w:r w:rsidRPr="00F3456C">
              <w:rPr>
                <w:b/>
                <w:bCs/>
              </w:rPr>
              <w:noBreakHyphen/>
              <w:t>on 27).</w:t>
            </w:r>
            <w:r w:rsidRPr="00F3456C">
              <w:t> No default manager.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removal</w:t>
            </w:r>
          </w:p>
        </w:tc>
        <w:tc>
          <w:tcPr>
            <w:tcW w:w="0" w:type="auto"/>
            <w:tcMar>
              <w:top w:w="150" w:type="dxa"/>
              <w:left w:w="240" w:type="dxa"/>
              <w:bottom w:w="150" w:type="dxa"/>
              <w:right w:w="0" w:type="dxa"/>
            </w:tcMar>
            <w:vAlign w:val="center"/>
            <w:hideMark/>
          </w:tcPr>
          <w:p w:rsidR="00EE1275" w:rsidRPr="00F3456C" w:rsidRDefault="00EE1275" w:rsidP="00AE04BC">
            <w:r w:rsidRPr="00F3456C">
              <w:t>General Assembly only (simple majority) – not board (Art. 118).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Financial reporting</w:t>
            </w:r>
          </w:p>
        </w:tc>
        <w:tc>
          <w:tcPr>
            <w:tcW w:w="0" w:type="auto"/>
            <w:tcMar>
              <w:top w:w="150" w:type="dxa"/>
              <w:left w:w="240" w:type="dxa"/>
              <w:bottom w:w="150" w:type="dxa"/>
              <w:right w:w="0" w:type="dxa"/>
            </w:tcMar>
            <w:vAlign w:val="center"/>
            <w:hideMark/>
          </w:tcPr>
          <w:p w:rsidR="00EE1275" w:rsidRPr="00F3456C" w:rsidRDefault="00EE1275" w:rsidP="00AE04BC">
            <w:r w:rsidRPr="00F3456C">
              <w:t>Quarterly reviewed by Independent Accountant. Annual audit optional.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reserve</w:t>
            </w:r>
          </w:p>
        </w:tc>
        <w:tc>
          <w:tcPr>
            <w:tcW w:w="0" w:type="auto"/>
            <w:tcMar>
              <w:top w:w="150" w:type="dxa"/>
              <w:left w:w="240" w:type="dxa"/>
              <w:bottom w:w="150" w:type="dxa"/>
              <w:right w:w="0" w:type="dxa"/>
            </w:tcMar>
            <w:vAlign w:val="center"/>
            <w:hideMark/>
          </w:tcPr>
          <w:p w:rsidR="00EE1275" w:rsidRPr="00F3456C" w:rsidRDefault="00EE1275" w:rsidP="00AE04BC">
            <w:r w:rsidRPr="00F3456C">
              <w:t>10% of net profits (Art. 62).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w:t>
            </w:r>
            <w:r w:rsidRPr="00F3456C">
              <w:noBreakHyphen/>
              <w:t>emptive rights</w:t>
            </w:r>
          </w:p>
        </w:tc>
        <w:tc>
          <w:tcPr>
            <w:tcW w:w="0" w:type="auto"/>
            <w:tcMar>
              <w:top w:w="150" w:type="dxa"/>
              <w:left w:w="240" w:type="dxa"/>
              <w:bottom w:w="150" w:type="dxa"/>
              <w:right w:w="0" w:type="dxa"/>
            </w:tcMar>
            <w:vAlign w:val="center"/>
            <w:hideMark/>
          </w:tcPr>
          <w:p w:rsidR="00EE1275" w:rsidRPr="00F3456C" w:rsidRDefault="00EE1275" w:rsidP="00AE04BC">
            <w:r w:rsidRPr="00F3456C">
              <w:t>14</w:t>
            </w:r>
            <w:r w:rsidRPr="00F3456C">
              <w:noBreakHyphen/>
              <w:t>day window, fully automated (Art. 108).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w:t>
            </w:r>
          </w:p>
        </w:tc>
        <w:tc>
          <w:tcPr>
            <w:tcW w:w="0" w:type="auto"/>
            <w:tcMar>
              <w:top w:w="150" w:type="dxa"/>
              <w:left w:w="240" w:type="dxa"/>
              <w:bottom w:w="150" w:type="dxa"/>
              <w:right w:w="0" w:type="dxa"/>
            </w:tcMar>
            <w:vAlign w:val="center"/>
            <w:hideMark/>
          </w:tcPr>
          <w:p w:rsidR="00EE1275" w:rsidRPr="00F3456C" w:rsidRDefault="00EE1275" w:rsidP="00AE04BC">
            <w:r w:rsidRPr="00F3456C">
              <w:t>All employees registered with NOSI within 30 days; CRE enforces.</w:t>
            </w:r>
          </w:p>
        </w:tc>
      </w:tr>
    </w:tbl>
    <w:p w:rsidR="00EE1275" w:rsidRPr="00F3456C" w:rsidRDefault="00EE1275" w:rsidP="00EE1275">
      <w:r w:rsidRPr="00F3456C">
        <w:rPr>
          <w:b/>
          <w:bCs/>
        </w:rPr>
        <w:t>Example – Manager election:</w:t>
      </w:r>
      <w:r w:rsidRPr="00F3456C">
        <w:br/>
        <w:t>After fundraising, shareholders vote on manager candidates. Ahmed receives 70% of votes and becomes manager. Before assuming the role, he submits his CV and police clearance; the law firm verifies and the CRE records the certificate hash.</w:t>
      </w:r>
    </w:p>
    <w:p w:rsidR="00EE1275" w:rsidRPr="00F3456C" w:rsidRDefault="00EE1275" w:rsidP="00EE1275">
      <w:pPr>
        <w:rPr>
          <w:b/>
          <w:bCs/>
        </w:rPr>
      </w:pPr>
      <w:r w:rsidRPr="00F3456C">
        <w:rPr>
          <w:b/>
          <w:bCs/>
        </w:rPr>
        <w:t>4.3.5 Consulting Opt</w:t>
      </w:r>
      <w:r w:rsidRPr="00F3456C">
        <w:rPr>
          <w:b/>
          <w:bCs/>
        </w:rPr>
        <w:noBreakHyphen/>
        <w:t>Out</w:t>
      </w:r>
    </w:p>
    <w:p w:rsidR="00EE1275" w:rsidRPr="00F3456C" w:rsidRDefault="00EE1275" w:rsidP="00EE1275">
      <w:r w:rsidRPr="00F3456C">
        <w:t>Same as Tier A: after 3 consecutive profitable quarters or 2 years of consultancy, shareholders may vote to discontinue consulting fees.</w:t>
      </w:r>
    </w:p>
    <w:p w:rsidR="00992B40" w:rsidRPr="00992B40" w:rsidRDefault="00992B40" w:rsidP="00992B40">
      <w:pPr>
        <w:rPr>
          <w:b/>
          <w:bCs/>
        </w:rPr>
      </w:pPr>
      <w:r w:rsidRPr="00992B40">
        <w:rPr>
          <w:b/>
          <w:bCs/>
        </w:rPr>
        <w:t>4.3.6 Dynamic Minimum Investment (Tier B) – Constitutional Formula &amp; Real</w:t>
      </w:r>
      <w:r w:rsidRPr="00992B40">
        <w:rPr>
          <w:b/>
          <w:bCs/>
        </w:rPr>
        <w:noBreakHyphen/>
        <w:t>Time Enforcement**</w:t>
      </w:r>
    </w:p>
    <w:p w:rsidR="00992B40" w:rsidRPr="00992B40" w:rsidRDefault="00992B40" w:rsidP="00992B40">
      <w:pPr>
        <w:rPr>
          <w:b/>
          <w:bCs/>
        </w:rPr>
      </w:pPr>
    </w:p>
    <w:p w:rsidR="00992B40" w:rsidRPr="00992B40" w:rsidRDefault="00992B40" w:rsidP="00992B40">
      <w:pPr>
        <w:rPr>
          <w:b/>
          <w:bCs/>
        </w:rPr>
      </w:pPr>
      <w:r w:rsidRPr="00992B40">
        <w:rPr>
          <w:b/>
          <w:bCs/>
        </w:rPr>
        <w:t xml:space="preserve">**Purpose**  </w:t>
      </w:r>
    </w:p>
    <w:p w:rsidR="00992B40" w:rsidRPr="00992B40" w:rsidRDefault="00992B40" w:rsidP="00992B40">
      <w:pPr>
        <w:rPr>
          <w:b/>
          <w:bCs/>
        </w:rPr>
      </w:pPr>
      <w:r w:rsidRPr="00992B40">
        <w:rPr>
          <w:b/>
          <w:bCs/>
        </w:rPr>
        <w:t>When a Founding Operator sets a fixed **Investor Cap** (i.e., a maximum number of Constitutional Partners who may invest in the fundraising round), the Constitutional Runtime Engine (CRE) automatically calculates and continuously updates a **Dynamic Minimum Investment** per investor. This ensures that the full funding goal can be met even if not all investor slots are filled at the minimum level, while also adjusting downward when early investors contribute above the minimum.</w:t>
      </w:r>
    </w:p>
    <w:p w:rsidR="00992B40" w:rsidRPr="00992B40" w:rsidRDefault="00992B40" w:rsidP="00992B40">
      <w:pPr>
        <w:rPr>
          <w:b/>
          <w:bCs/>
        </w:rPr>
      </w:pPr>
    </w:p>
    <w:p w:rsidR="00992B40" w:rsidRPr="00992B40" w:rsidRDefault="00992B40" w:rsidP="00992B40">
      <w:pPr>
        <w:rPr>
          <w:b/>
          <w:bCs/>
        </w:rPr>
      </w:pPr>
      <w:r w:rsidRPr="00992B40">
        <w:rPr>
          <w:b/>
          <w:bCs/>
        </w:rPr>
        <w:t xml:space="preserve">**Constitutional Formula**  </w:t>
      </w:r>
    </w:p>
    <w:p w:rsidR="00992B40" w:rsidRPr="00992B40" w:rsidRDefault="00992B40" w:rsidP="00992B40">
      <w:pPr>
        <w:rPr>
          <w:b/>
          <w:bCs/>
        </w:rPr>
      </w:pPr>
      <w:r w:rsidRPr="00992B40">
        <w:rPr>
          <w:b/>
          <w:bCs/>
        </w:rPr>
        <w:t>The CRE computes the current minimum investment using:</w:t>
      </w:r>
    </w:p>
    <w:p w:rsidR="00992B40" w:rsidRPr="00992B40" w:rsidRDefault="00992B40" w:rsidP="00992B40">
      <w:pPr>
        <w:rPr>
          <w:b/>
          <w:bCs/>
        </w:rPr>
      </w:pPr>
    </w:p>
    <w:p w:rsidR="00992B40" w:rsidRPr="00992B40" w:rsidRDefault="00992B40" w:rsidP="00992B40">
      <w:pPr>
        <w:rPr>
          <w:b/>
          <w:bCs/>
        </w:rPr>
      </w:pPr>
      <w:r w:rsidRPr="00992B40">
        <w:rPr>
          <w:b/>
          <w:bCs/>
        </w:rPr>
        <w:lastRenderedPageBreak/>
        <w:t>```text</w:t>
      </w:r>
    </w:p>
    <w:p w:rsidR="00992B40" w:rsidRPr="00992B40" w:rsidRDefault="00992B40" w:rsidP="00992B40">
      <w:pPr>
        <w:rPr>
          <w:b/>
          <w:bCs/>
        </w:rPr>
      </w:pPr>
      <w:r w:rsidRPr="00992B40">
        <w:rPr>
          <w:b/>
          <w:bCs/>
        </w:rPr>
        <w:t>min_new = remaining_goal / (remaining_slots × 0.7)</w:t>
      </w:r>
    </w:p>
    <w:p w:rsidR="00992B40" w:rsidRPr="00992B40" w:rsidRDefault="00992B40" w:rsidP="00992B40">
      <w:pPr>
        <w:rPr>
          <w:b/>
          <w:bCs/>
        </w:rPr>
      </w:pPr>
      <w:r w:rsidRPr="00992B40">
        <w:rPr>
          <w:b/>
          <w:bCs/>
        </w:rPr>
        <w:t>Where:</w:t>
      </w:r>
    </w:p>
    <w:p w:rsidR="00992B40" w:rsidRPr="00992B40" w:rsidRDefault="00992B40">
      <w:pPr>
        <w:numPr>
          <w:ilvl w:val="0"/>
          <w:numId w:val="403"/>
        </w:numPr>
        <w:rPr>
          <w:b/>
          <w:bCs/>
        </w:rPr>
      </w:pPr>
      <w:r w:rsidRPr="00992B40">
        <w:rPr>
          <w:b/>
          <w:bCs/>
        </w:rPr>
        <w:t>remaining_goal = original funding goal (EGP) – total funds raised so far (EGP)</w:t>
      </w:r>
    </w:p>
    <w:p w:rsidR="00992B40" w:rsidRPr="00992B40" w:rsidRDefault="00992B40">
      <w:pPr>
        <w:numPr>
          <w:ilvl w:val="0"/>
          <w:numId w:val="403"/>
        </w:numPr>
        <w:rPr>
          <w:b/>
          <w:bCs/>
        </w:rPr>
      </w:pPr>
      <w:r w:rsidRPr="00992B40">
        <w:rPr>
          <w:b/>
          <w:bCs/>
        </w:rPr>
        <w:t>remaining_slots = original investor cap – number of investors who have already funded</w:t>
      </w:r>
    </w:p>
    <w:p w:rsidR="00992B40" w:rsidRPr="00992B40" w:rsidRDefault="00992B40">
      <w:pPr>
        <w:numPr>
          <w:ilvl w:val="0"/>
          <w:numId w:val="403"/>
        </w:numPr>
        <w:rPr>
          <w:b/>
          <w:bCs/>
        </w:rPr>
      </w:pPr>
      <w:r w:rsidRPr="00992B40">
        <w:rPr>
          <w:b/>
          <w:bCs/>
        </w:rPr>
        <w:t>0.7 = constitutional safety factor (ensures that if only 70% of slots are filled at this minimum, the goal is still reached; any higher contributions accelerate closure)</w:t>
      </w:r>
    </w:p>
    <w:p w:rsidR="00992B40" w:rsidRPr="00992B40" w:rsidRDefault="00992B40" w:rsidP="00992B40">
      <w:pPr>
        <w:rPr>
          <w:b/>
          <w:bCs/>
        </w:rPr>
      </w:pPr>
      <w:r w:rsidRPr="00992B40">
        <w:rPr>
          <w:b/>
          <w:bCs/>
        </w:rPr>
        <w:t>Rounding &amp; Floor</w:t>
      </w:r>
    </w:p>
    <w:p w:rsidR="00992B40" w:rsidRPr="00992B40" w:rsidRDefault="00992B40">
      <w:pPr>
        <w:numPr>
          <w:ilvl w:val="0"/>
          <w:numId w:val="404"/>
        </w:numPr>
        <w:rPr>
          <w:b/>
          <w:bCs/>
        </w:rPr>
      </w:pPr>
      <w:r w:rsidRPr="00992B40">
        <w:rPr>
          <w:b/>
          <w:bCs/>
        </w:rPr>
        <w:t>The result is rounded up to the nearest 100 EGP.</w:t>
      </w:r>
    </w:p>
    <w:p w:rsidR="00992B40" w:rsidRPr="00992B40" w:rsidRDefault="00992B40">
      <w:pPr>
        <w:numPr>
          <w:ilvl w:val="0"/>
          <w:numId w:val="404"/>
        </w:numPr>
        <w:rPr>
          <w:b/>
          <w:bCs/>
        </w:rPr>
      </w:pPr>
      <w:r w:rsidRPr="00992B40">
        <w:rPr>
          <w:b/>
          <w:bCs/>
        </w:rPr>
        <w:t>The absolute floor for Tier B is 50 EGP (as per the constitutional minimum investment for all Tiers A–C).</w:t>
      </w:r>
    </w:p>
    <w:p w:rsidR="00992B40" w:rsidRPr="00992B40" w:rsidRDefault="00992B40">
      <w:pPr>
        <w:numPr>
          <w:ilvl w:val="0"/>
          <w:numId w:val="404"/>
        </w:numPr>
        <w:rPr>
          <w:b/>
          <w:bCs/>
        </w:rPr>
      </w:pPr>
      <w:r w:rsidRPr="00992B40">
        <w:rPr>
          <w:b/>
          <w:bCs/>
        </w:rPr>
        <w:t>The system will never display a minimum below 50 EGP, even if the formula yields a lower number.</w:t>
      </w:r>
    </w:p>
    <w:p w:rsidR="00992B40" w:rsidRPr="00992B40" w:rsidRDefault="00992B40" w:rsidP="00992B40">
      <w:pPr>
        <w:rPr>
          <w:b/>
          <w:bCs/>
        </w:rPr>
      </w:pPr>
      <w:r w:rsidRPr="00992B40">
        <w:rPr>
          <w:b/>
          <w:bCs/>
        </w:rPr>
        <w:t>Dynamic Update Process</w:t>
      </w:r>
      <w:r w:rsidRPr="00992B40">
        <w:rPr>
          <w:b/>
          <w:bCs/>
        </w:rPr>
        <w:br/>
        <w:t>The minimum investment is recalculated automatically after each successful investment (i.e., after a Constitutional Partner’s funds are confirmed in the escrow vault). The update is performed by the CRE and reflected immediately on the fundraising page, in the Capital Coordination Layer, and in all active reservations.</w:t>
      </w:r>
    </w:p>
    <w:p w:rsidR="00992B40" w:rsidRPr="00992B40" w:rsidRDefault="00992B40" w:rsidP="00992B40">
      <w:pPr>
        <w:rPr>
          <w:b/>
          <w:bCs/>
        </w:rPr>
      </w:pPr>
      <w:r w:rsidRPr="00992B40">
        <w:rPr>
          <w:b/>
          <w:bCs/>
        </w:rPr>
        <w:t>Example – Tier B Round “EcoPack Solutions”</w:t>
      </w:r>
    </w:p>
    <w:p w:rsidR="00992B40" w:rsidRPr="00992B40" w:rsidRDefault="00992B40">
      <w:pPr>
        <w:numPr>
          <w:ilvl w:val="0"/>
          <w:numId w:val="405"/>
        </w:numPr>
        <w:rPr>
          <w:b/>
          <w:bCs/>
        </w:rPr>
      </w:pPr>
      <w:r w:rsidRPr="00992B40">
        <w:rPr>
          <w:b/>
          <w:bCs/>
        </w:rPr>
        <w:t>Funding goal: 18,000,000 EGP</w:t>
      </w:r>
    </w:p>
    <w:p w:rsidR="00992B40" w:rsidRPr="00992B40" w:rsidRDefault="00992B40">
      <w:pPr>
        <w:numPr>
          <w:ilvl w:val="0"/>
          <w:numId w:val="405"/>
        </w:numPr>
        <w:rPr>
          <w:b/>
          <w:bCs/>
        </w:rPr>
      </w:pPr>
      <w:r w:rsidRPr="00992B40">
        <w:rPr>
          <w:b/>
          <w:bCs/>
        </w:rPr>
        <w:t>Investor cap: 100 Constitutional Partners</w:t>
      </w:r>
    </w:p>
    <w:p w:rsidR="00992B40" w:rsidRPr="00992B40" w:rsidRDefault="00992B40" w:rsidP="00992B40">
      <w:pPr>
        <w:rPr>
          <w:b/>
          <w:bCs/>
        </w:rPr>
      </w:pPr>
      <w:r w:rsidRPr="00992B40">
        <w:rPr>
          <w:b/>
          <w:bCs/>
        </w:rPr>
        <w:t>Step 1 – Initial minimum</w:t>
      </w:r>
    </w:p>
    <w:p w:rsidR="00992B40" w:rsidRPr="00992B40" w:rsidRDefault="00992B40" w:rsidP="00992B40">
      <w:pPr>
        <w:rPr>
          <w:b/>
          <w:bCs/>
        </w:rPr>
      </w:pPr>
      <w:r w:rsidRPr="00992B40">
        <w:rPr>
          <w:b/>
          <w:bCs/>
        </w:rPr>
        <w:t>text</w:t>
      </w:r>
    </w:p>
    <w:p w:rsidR="00992B40" w:rsidRPr="00992B40" w:rsidRDefault="00992B40" w:rsidP="00992B40">
      <w:pPr>
        <w:rPr>
          <w:b/>
          <w:bCs/>
        </w:rPr>
      </w:pPr>
      <w:r w:rsidRPr="00992B40">
        <w:rPr>
          <w:b/>
          <w:bCs/>
        </w:rPr>
        <w:t>min_initial = 18,000,000 / (100 × 0.7) = 18,000,000 / 70 = 257,143 EGP</w:t>
      </w:r>
    </w:p>
    <w:p w:rsidR="00992B40" w:rsidRPr="00992B40" w:rsidRDefault="00992B40" w:rsidP="00992B40">
      <w:pPr>
        <w:rPr>
          <w:b/>
          <w:bCs/>
        </w:rPr>
      </w:pPr>
      <w:r w:rsidRPr="00992B40">
        <w:rPr>
          <w:b/>
          <w:bCs/>
        </w:rPr>
        <w:t>Step 2 – After 20 investors each contribute 300,000 EGP</w:t>
      </w:r>
    </w:p>
    <w:p w:rsidR="00992B40" w:rsidRPr="00992B40" w:rsidRDefault="00992B40">
      <w:pPr>
        <w:numPr>
          <w:ilvl w:val="0"/>
          <w:numId w:val="406"/>
        </w:numPr>
        <w:rPr>
          <w:b/>
          <w:bCs/>
        </w:rPr>
      </w:pPr>
      <w:r w:rsidRPr="00992B40">
        <w:rPr>
          <w:b/>
          <w:bCs/>
        </w:rPr>
        <w:t>Total raised so far: 20 × 300,000 = 6,000,000 EGP</w:t>
      </w:r>
    </w:p>
    <w:p w:rsidR="00992B40" w:rsidRPr="00992B40" w:rsidRDefault="00992B40">
      <w:pPr>
        <w:numPr>
          <w:ilvl w:val="0"/>
          <w:numId w:val="406"/>
        </w:numPr>
        <w:rPr>
          <w:b/>
          <w:bCs/>
        </w:rPr>
      </w:pPr>
      <w:r w:rsidRPr="00992B40">
        <w:rPr>
          <w:b/>
          <w:bCs/>
        </w:rPr>
        <w:t>Remaining goal: 18,000,000 – 6,000,000 = 12,000,000 EGP</w:t>
      </w:r>
    </w:p>
    <w:p w:rsidR="00992B40" w:rsidRPr="00992B40" w:rsidRDefault="00992B40">
      <w:pPr>
        <w:numPr>
          <w:ilvl w:val="0"/>
          <w:numId w:val="406"/>
        </w:numPr>
        <w:rPr>
          <w:b/>
          <w:bCs/>
        </w:rPr>
      </w:pPr>
      <w:r w:rsidRPr="00992B40">
        <w:rPr>
          <w:b/>
          <w:bCs/>
        </w:rPr>
        <w:t>Remaining slots: 100 – 20 = 80</w:t>
      </w:r>
    </w:p>
    <w:p w:rsidR="00992B40" w:rsidRPr="00992B40" w:rsidRDefault="00992B40" w:rsidP="00992B40">
      <w:pPr>
        <w:rPr>
          <w:b/>
          <w:bCs/>
        </w:rPr>
      </w:pPr>
      <w:r w:rsidRPr="00992B40">
        <w:rPr>
          <w:b/>
          <w:bCs/>
        </w:rPr>
        <w:t>text</w:t>
      </w:r>
    </w:p>
    <w:p w:rsidR="00992B40" w:rsidRPr="00992B40" w:rsidRDefault="00992B40" w:rsidP="00992B40">
      <w:pPr>
        <w:rPr>
          <w:b/>
          <w:bCs/>
        </w:rPr>
      </w:pPr>
      <w:r w:rsidRPr="00992B40">
        <w:rPr>
          <w:b/>
          <w:bCs/>
        </w:rPr>
        <w:t>min_new = 12,000,000 / (80 × 0.7) = 12,000,000 / 56 = 214,286 EGP</w:t>
      </w:r>
    </w:p>
    <w:p w:rsidR="00992B40" w:rsidRPr="00992B40" w:rsidRDefault="00992B40" w:rsidP="00992B40">
      <w:pPr>
        <w:rPr>
          <w:b/>
          <w:bCs/>
        </w:rPr>
      </w:pPr>
      <w:r w:rsidRPr="00992B40">
        <w:rPr>
          <w:b/>
          <w:bCs/>
        </w:rPr>
        <w:t>The new minimum is displayed as 214,300 EGP (rounded up to nearest 100).</w:t>
      </w:r>
    </w:p>
    <w:p w:rsidR="00992B40" w:rsidRPr="00992B40" w:rsidRDefault="00992B40" w:rsidP="00992B40">
      <w:pPr>
        <w:rPr>
          <w:b/>
          <w:bCs/>
        </w:rPr>
      </w:pPr>
      <w:r w:rsidRPr="00992B40">
        <w:rPr>
          <w:b/>
          <w:bCs/>
        </w:rPr>
        <w:t>Step 3 – After another 10 investors each contribute 500,000 EGP</w:t>
      </w:r>
    </w:p>
    <w:p w:rsidR="00992B40" w:rsidRPr="00992B40" w:rsidRDefault="00992B40">
      <w:pPr>
        <w:numPr>
          <w:ilvl w:val="0"/>
          <w:numId w:val="407"/>
        </w:numPr>
        <w:rPr>
          <w:b/>
          <w:bCs/>
        </w:rPr>
      </w:pPr>
      <w:r w:rsidRPr="00992B40">
        <w:rPr>
          <w:b/>
          <w:bCs/>
        </w:rPr>
        <w:t>Additional raised: 5,000,000 EGP → total raised = 11,000,000 EGP</w:t>
      </w:r>
    </w:p>
    <w:p w:rsidR="00992B40" w:rsidRPr="00992B40" w:rsidRDefault="00992B40">
      <w:pPr>
        <w:numPr>
          <w:ilvl w:val="0"/>
          <w:numId w:val="407"/>
        </w:numPr>
        <w:rPr>
          <w:b/>
          <w:bCs/>
        </w:rPr>
      </w:pPr>
      <w:r w:rsidRPr="00992B40">
        <w:rPr>
          <w:b/>
          <w:bCs/>
        </w:rPr>
        <w:t>Remaining goal: 7,000,000 EGP</w:t>
      </w:r>
    </w:p>
    <w:p w:rsidR="00992B40" w:rsidRPr="00992B40" w:rsidRDefault="00992B40">
      <w:pPr>
        <w:numPr>
          <w:ilvl w:val="0"/>
          <w:numId w:val="407"/>
        </w:numPr>
        <w:rPr>
          <w:b/>
          <w:bCs/>
        </w:rPr>
      </w:pPr>
      <w:r w:rsidRPr="00992B40">
        <w:rPr>
          <w:b/>
          <w:bCs/>
        </w:rPr>
        <w:t>Remaining slots: 80 – 10 = 70</w:t>
      </w:r>
    </w:p>
    <w:p w:rsidR="00992B40" w:rsidRPr="00992B40" w:rsidRDefault="00992B40" w:rsidP="00992B40">
      <w:pPr>
        <w:rPr>
          <w:b/>
          <w:bCs/>
        </w:rPr>
      </w:pPr>
      <w:r w:rsidRPr="00992B40">
        <w:rPr>
          <w:b/>
          <w:bCs/>
        </w:rPr>
        <w:t>text</w:t>
      </w:r>
    </w:p>
    <w:p w:rsidR="00992B40" w:rsidRPr="00992B40" w:rsidRDefault="00992B40" w:rsidP="00992B40">
      <w:pPr>
        <w:rPr>
          <w:b/>
          <w:bCs/>
        </w:rPr>
      </w:pPr>
      <w:r w:rsidRPr="00992B40">
        <w:rPr>
          <w:b/>
          <w:bCs/>
        </w:rPr>
        <w:t>min_new = 7,000,000 / (70 × 0.7) = 7,000,000 / 49 = 142,857 EGP → rounded to **142,900 EGP**</w:t>
      </w:r>
    </w:p>
    <w:p w:rsidR="00992B40" w:rsidRPr="00992B40" w:rsidRDefault="00992B40" w:rsidP="00992B40">
      <w:pPr>
        <w:rPr>
          <w:b/>
          <w:bCs/>
        </w:rPr>
      </w:pPr>
      <w:r w:rsidRPr="00992B40">
        <w:rPr>
          <w:b/>
          <w:bCs/>
        </w:rPr>
        <w:lastRenderedPageBreak/>
        <w:t>Enforcement by the Constitutional Runtime Engine (CRE)</w:t>
      </w:r>
      <w:r w:rsidRPr="00992B40">
        <w:rPr>
          <w:b/>
          <w:bCs/>
        </w:rPr>
        <w:br/>
        <w:t>The CRE rejects any reservation or investment attempt that does not meet the current dynamic minimum. The Rego policy that enforces this rule is:</w:t>
      </w:r>
    </w:p>
    <w:p w:rsidR="00992B40" w:rsidRPr="00992B40" w:rsidRDefault="00992B40" w:rsidP="00992B40">
      <w:pPr>
        <w:rPr>
          <w:b/>
          <w:bCs/>
        </w:rPr>
      </w:pPr>
      <w:r w:rsidRPr="00992B40">
        <w:rPr>
          <w:b/>
          <w:bCs/>
        </w:rPr>
        <w:t>rego</w:t>
      </w:r>
    </w:p>
    <w:p w:rsidR="00992B40" w:rsidRPr="00992B40" w:rsidRDefault="00992B40" w:rsidP="00992B40">
      <w:pPr>
        <w:rPr>
          <w:b/>
          <w:bCs/>
        </w:rPr>
      </w:pPr>
      <w:r w:rsidRPr="00992B40">
        <w:rPr>
          <w:b/>
          <w:bCs/>
          <w:i/>
          <w:iCs/>
        </w:rPr>
        <w:t># Rule Add</w:t>
      </w:r>
      <w:r w:rsidRPr="00992B40">
        <w:rPr>
          <w:b/>
          <w:bCs/>
          <w:i/>
          <w:iCs/>
        </w:rPr>
        <w:noBreakHyphen/>
        <w:t>on 19 / Volume 4 §4.3.6</w:t>
      </w:r>
    </w:p>
    <w:p w:rsidR="00992B40" w:rsidRPr="00992B40" w:rsidRDefault="00992B40" w:rsidP="00992B40">
      <w:pPr>
        <w:rPr>
          <w:b/>
          <w:bCs/>
        </w:rPr>
      </w:pPr>
      <w:r w:rsidRPr="00992B40">
        <w:rPr>
          <w:b/>
          <w:bCs/>
        </w:rPr>
        <w:t>deny["Investment below dynamic minimum"] {</w:t>
      </w:r>
    </w:p>
    <w:p w:rsidR="00992B40" w:rsidRPr="00992B40" w:rsidRDefault="00992B40" w:rsidP="00992B40">
      <w:pPr>
        <w:rPr>
          <w:b/>
          <w:bCs/>
        </w:rPr>
      </w:pPr>
      <w:r w:rsidRPr="00992B40">
        <w:rPr>
          <w:b/>
          <w:bCs/>
        </w:rPr>
        <w:t xml:space="preserve">    input.action == "reserve_shares"</w:t>
      </w:r>
    </w:p>
    <w:p w:rsidR="00992B40" w:rsidRPr="00992B40" w:rsidRDefault="00992B40" w:rsidP="00992B40">
      <w:pPr>
        <w:rPr>
          <w:b/>
          <w:bCs/>
        </w:rPr>
      </w:pPr>
      <w:r w:rsidRPr="00992B40">
        <w:rPr>
          <w:b/>
          <w:bCs/>
        </w:rPr>
        <w:t xml:space="preserve">    enterprise = data.enterprises[input.enterprise_id]</w:t>
      </w:r>
    </w:p>
    <w:p w:rsidR="00992B40" w:rsidRPr="00992B40" w:rsidRDefault="00992B40" w:rsidP="00992B40">
      <w:pPr>
        <w:rPr>
          <w:b/>
          <w:bCs/>
        </w:rPr>
      </w:pPr>
      <w:r w:rsidRPr="00992B40">
        <w:rPr>
          <w:b/>
          <w:bCs/>
        </w:rPr>
        <w:t xml:space="preserve">    enterprise.investor_cap &gt; 0</w:t>
      </w:r>
    </w:p>
    <w:p w:rsidR="00992B40" w:rsidRPr="00992B40" w:rsidRDefault="00992B40" w:rsidP="00992B40">
      <w:pPr>
        <w:rPr>
          <w:b/>
          <w:bCs/>
        </w:rPr>
      </w:pPr>
      <w:r w:rsidRPr="00992B40">
        <w:rPr>
          <w:b/>
          <w:bCs/>
        </w:rPr>
        <w:t xml:space="preserve">    input.amount &lt; enterprise.current_minimum_investment</w:t>
      </w:r>
    </w:p>
    <w:p w:rsidR="00992B40" w:rsidRPr="00992B40" w:rsidRDefault="00992B40" w:rsidP="00992B40">
      <w:pPr>
        <w:rPr>
          <w:b/>
          <w:bCs/>
        </w:rPr>
      </w:pPr>
      <w:r w:rsidRPr="00992B40">
        <w:rPr>
          <w:b/>
          <w:bCs/>
        </w:rPr>
        <w:t>}</w:t>
      </w:r>
    </w:p>
    <w:p w:rsidR="00992B40" w:rsidRPr="00992B40" w:rsidRDefault="00992B40" w:rsidP="00992B40">
      <w:pPr>
        <w:rPr>
          <w:b/>
          <w:bCs/>
        </w:rPr>
      </w:pPr>
      <w:r w:rsidRPr="00992B40">
        <w:rPr>
          <w:b/>
          <w:bCs/>
        </w:rPr>
        <w:t>Real</w:t>
      </w:r>
      <w:r w:rsidRPr="00992B40">
        <w:rPr>
          <w:b/>
          <w:bCs/>
        </w:rPr>
        <w:noBreakHyphen/>
        <w:t>Time Display Requirements</w:t>
      </w:r>
      <w:r w:rsidRPr="00992B40">
        <w:rPr>
          <w:b/>
          <w:bCs/>
        </w:rPr>
        <w:br/>
        <w:t>The fundraising page must show:</w:t>
      </w:r>
    </w:p>
    <w:p w:rsidR="00992B40" w:rsidRPr="00992B40" w:rsidRDefault="00992B40">
      <w:pPr>
        <w:numPr>
          <w:ilvl w:val="0"/>
          <w:numId w:val="408"/>
        </w:numPr>
        <w:rPr>
          <w:b/>
          <w:bCs/>
        </w:rPr>
      </w:pPr>
      <w:r w:rsidRPr="00992B40">
        <w:rPr>
          <w:b/>
          <w:bCs/>
        </w:rPr>
        <w:t>The current minimum investment (updated after every confirmed investment)</w:t>
      </w:r>
    </w:p>
    <w:p w:rsidR="00992B40" w:rsidRPr="00992B40" w:rsidRDefault="00992B40">
      <w:pPr>
        <w:numPr>
          <w:ilvl w:val="0"/>
          <w:numId w:val="408"/>
        </w:numPr>
        <w:rPr>
          <w:b/>
          <w:bCs/>
        </w:rPr>
      </w:pPr>
      <w:r w:rsidRPr="00992B40">
        <w:rPr>
          <w:b/>
          <w:bCs/>
        </w:rPr>
        <w:t>A clear explanation that the minimum may decrease as the round fills</w:t>
      </w:r>
    </w:p>
    <w:p w:rsidR="00992B40" w:rsidRPr="00992B40" w:rsidRDefault="00992B40">
      <w:pPr>
        <w:numPr>
          <w:ilvl w:val="0"/>
          <w:numId w:val="408"/>
        </w:numPr>
        <w:rPr>
          <w:b/>
          <w:bCs/>
        </w:rPr>
      </w:pPr>
      <w:r w:rsidRPr="00992B40">
        <w:rPr>
          <w:b/>
          <w:bCs/>
        </w:rPr>
        <w:t>A warning that if the cap is reached, no further investments are accepted</w:t>
      </w:r>
    </w:p>
    <w:p w:rsidR="00992B40" w:rsidRPr="00992B40" w:rsidRDefault="00992B40" w:rsidP="00992B40">
      <w:pPr>
        <w:rPr>
          <w:b/>
          <w:bCs/>
        </w:rPr>
      </w:pPr>
      <w:r w:rsidRPr="00992B40">
        <w:rPr>
          <w:b/>
          <w:bCs/>
        </w:rPr>
        <w:t>Investor Experience</w:t>
      </w:r>
      <w:r w:rsidRPr="00992B40">
        <w:rPr>
          <w:b/>
          <w:bCs/>
        </w:rPr>
        <w:br/>
        <w:t>When a Constitutional Partner attempts to reserve shares below the current minimum:</w:t>
      </w:r>
    </w:p>
    <w:p w:rsidR="00992B40" w:rsidRPr="00992B40" w:rsidRDefault="00992B40">
      <w:pPr>
        <w:numPr>
          <w:ilvl w:val="0"/>
          <w:numId w:val="409"/>
        </w:numPr>
        <w:rPr>
          <w:b/>
          <w:bCs/>
        </w:rPr>
      </w:pPr>
      <w:r w:rsidRPr="00992B40">
        <w:rPr>
          <w:b/>
          <w:bCs/>
        </w:rPr>
        <w:t>The reservation button is disabled.</w:t>
      </w:r>
    </w:p>
    <w:p w:rsidR="00992B40" w:rsidRPr="00992B40" w:rsidRDefault="00992B40">
      <w:pPr>
        <w:numPr>
          <w:ilvl w:val="0"/>
          <w:numId w:val="409"/>
        </w:numPr>
        <w:rPr>
          <w:b/>
          <w:bCs/>
        </w:rPr>
      </w:pPr>
      <w:r w:rsidRPr="00992B40">
        <w:rPr>
          <w:b/>
          <w:bCs/>
        </w:rPr>
        <w:t>A tooltip appears: </w:t>
      </w:r>
      <w:r w:rsidRPr="00992B40">
        <w:rPr>
          <w:b/>
          <w:bCs/>
          <w:i/>
          <w:iCs/>
        </w:rPr>
        <w:t>“The minimum investment for this round is currently X EGP. You may increase your amount or wait for the minimum to potentially decrease as other investors contribute.”</w:t>
      </w:r>
    </w:p>
    <w:p w:rsidR="00992B40" w:rsidRPr="00992B40" w:rsidRDefault="00992B40" w:rsidP="00992B40">
      <w:pPr>
        <w:rPr>
          <w:b/>
          <w:bCs/>
        </w:rPr>
      </w:pPr>
      <w:r w:rsidRPr="00992B40">
        <w:rPr>
          <w:b/>
          <w:bCs/>
        </w:rPr>
        <w:t>Integration with Other Volumes</w:t>
      </w:r>
    </w:p>
    <w:p w:rsidR="00992B40" w:rsidRPr="00992B40" w:rsidRDefault="00992B40">
      <w:pPr>
        <w:numPr>
          <w:ilvl w:val="0"/>
          <w:numId w:val="410"/>
        </w:numPr>
        <w:rPr>
          <w:b/>
          <w:bCs/>
        </w:rPr>
      </w:pPr>
      <w:r w:rsidRPr="00992B40">
        <w:rPr>
          <w:b/>
          <w:bCs/>
        </w:rPr>
        <w:t>Volume 5, §5.3 (Reservation Lifecycle): The dynamic minimum is validated during the RESERVATION_PENDING state before the payment webhook is accepted.</w:t>
      </w:r>
    </w:p>
    <w:p w:rsidR="00992B40" w:rsidRPr="00992B40" w:rsidRDefault="00992B40">
      <w:pPr>
        <w:numPr>
          <w:ilvl w:val="0"/>
          <w:numId w:val="410"/>
        </w:numPr>
        <w:rPr>
          <w:b/>
          <w:bCs/>
        </w:rPr>
      </w:pPr>
      <w:r w:rsidRPr="00992B40">
        <w:rPr>
          <w:b/>
          <w:bCs/>
        </w:rPr>
        <w:t>Volume 14, §14.2.4 (Capital Partner Workspace): The fundraising card displays the current minimum prominently, with a live counter showing how many investor slots remain.</w:t>
      </w:r>
    </w:p>
    <w:p w:rsidR="00992B40" w:rsidRPr="00992B40" w:rsidRDefault="00992B40">
      <w:pPr>
        <w:numPr>
          <w:ilvl w:val="0"/>
          <w:numId w:val="410"/>
        </w:numPr>
        <w:rPr>
          <w:b/>
          <w:bCs/>
        </w:rPr>
      </w:pPr>
      <w:r w:rsidRPr="00992B40">
        <w:rPr>
          <w:b/>
          <w:bCs/>
        </w:rPr>
        <w:t>Volume 18, §18.1.6 (Rego Policy): The full policy dynamic_minimum.rego is published in the constitutional policy registry.</w:t>
      </w:r>
    </w:p>
    <w:p w:rsidR="00992B40" w:rsidRPr="00992B40" w:rsidRDefault="00992B40" w:rsidP="00992B40">
      <w:pPr>
        <w:rPr>
          <w:b/>
          <w:bCs/>
        </w:rPr>
      </w:pPr>
      <w:r w:rsidRPr="00992B40">
        <w:rPr>
          <w:b/>
          <w:bCs/>
        </w:rPr>
        <w:t>Edge Cases &amp; Constitutional Guardrails</w:t>
      </w:r>
    </w:p>
    <w:p w:rsidR="00992B40" w:rsidRPr="00992B40" w:rsidRDefault="00992B40">
      <w:pPr>
        <w:numPr>
          <w:ilvl w:val="0"/>
          <w:numId w:val="411"/>
        </w:numPr>
        <w:rPr>
          <w:b/>
          <w:bCs/>
        </w:rPr>
      </w:pPr>
      <w:r w:rsidRPr="00992B40">
        <w:rPr>
          <w:b/>
          <w:bCs/>
        </w:rPr>
        <w:t>Oversubscription: If the round has an overfunding cap (e.g., 120% of goal), the dynamic minimum continues to apply until the absolute cap is reached.</w:t>
      </w:r>
    </w:p>
    <w:p w:rsidR="00992B40" w:rsidRPr="00992B40" w:rsidRDefault="00992B40">
      <w:pPr>
        <w:numPr>
          <w:ilvl w:val="0"/>
          <w:numId w:val="411"/>
        </w:numPr>
        <w:rPr>
          <w:b/>
          <w:bCs/>
        </w:rPr>
      </w:pPr>
      <w:r w:rsidRPr="00992B40">
        <w:rPr>
          <w:b/>
          <w:bCs/>
        </w:rPr>
        <w:t>Early close: If the cap is reached before the goal is met (unlikely due to the 0.7 factor, but possible with very high early contributions), the CRE closes the round immediately and notifies all waitlisted investors.</w:t>
      </w:r>
    </w:p>
    <w:p w:rsidR="00992B40" w:rsidRPr="00992B40" w:rsidRDefault="00992B40">
      <w:pPr>
        <w:numPr>
          <w:ilvl w:val="0"/>
          <w:numId w:val="411"/>
        </w:numPr>
        <w:rPr>
          <w:b/>
          <w:bCs/>
        </w:rPr>
      </w:pPr>
      <w:r w:rsidRPr="00992B40">
        <w:rPr>
          <w:b/>
          <w:bCs/>
        </w:rPr>
        <w:t>Investor cap removal: The Founding Operator may change the cap from “Limited” to “Unlimited” only before the first investment is confirmed. After any investment, the cap becomes immutable.</w:t>
      </w:r>
    </w:p>
    <w:p w:rsidR="00992B40" w:rsidRPr="00992B40" w:rsidRDefault="00992B40" w:rsidP="00992B40">
      <w:pPr>
        <w:rPr>
          <w:b/>
          <w:bCs/>
        </w:rPr>
      </w:pPr>
      <w:r w:rsidRPr="00992B40">
        <w:rPr>
          <w:b/>
          <w:bCs/>
        </w:rPr>
        <w:lastRenderedPageBreak/>
        <w:t>Summary</w:t>
      </w:r>
      <w:r w:rsidRPr="00992B40">
        <w:rPr>
          <w:b/>
          <w:bCs/>
        </w:rPr>
        <w:br/>
        <w:t>The Dynamic Minimum Investment mechanism guarantees that a fundraising round with a fixed investor cap remains feasible while treating all Constitutional Partners fairly. It adapts in real time, rewards early investors with a higher initial minimum (which may later decrease), and is enforced by the CRE without exception.</w:t>
      </w:r>
    </w:p>
    <w:p w:rsidR="00EE1275" w:rsidRPr="00F3456C" w:rsidRDefault="00EE1275" w:rsidP="00EE1275">
      <w:pPr>
        <w:rPr>
          <w:b/>
          <w:bCs/>
        </w:rPr>
      </w:pPr>
      <w:r w:rsidRPr="00F3456C">
        <w:rPr>
          <w:b/>
          <w:bCs/>
        </w:rPr>
        <w:t>4.3.7 Operational Tools</w:t>
      </w:r>
    </w:p>
    <w:p w:rsidR="00EE1275" w:rsidRPr="00F3456C" w:rsidRDefault="00EE1275">
      <w:pPr>
        <w:numPr>
          <w:ilvl w:val="0"/>
          <w:numId w:val="292"/>
        </w:numPr>
      </w:pPr>
      <w:r w:rsidRPr="00F3456C">
        <w:t>AURIENTA Lite enhanced: basic bank feed integration, automated transaction categorisation, VAT return draft.</w:t>
      </w:r>
    </w:p>
    <w:p w:rsidR="00EE1275" w:rsidRPr="00F3456C" w:rsidRDefault="00EE1275">
      <w:pPr>
        <w:numPr>
          <w:ilvl w:val="0"/>
          <w:numId w:val="292"/>
        </w:numPr>
      </w:pPr>
      <w:r w:rsidRPr="00F3456C">
        <w:t>ERP not mandatory (but recommended).</w:t>
      </w:r>
    </w:p>
    <w:p w:rsidR="00EE1275" w:rsidRPr="00F3456C" w:rsidRDefault="00EE1275">
      <w:pPr>
        <w:numPr>
          <w:ilvl w:val="0"/>
          <w:numId w:val="292"/>
        </w:numPr>
      </w:pPr>
      <w:r w:rsidRPr="00F3456C">
        <w:t>Pre</w:t>
      </w:r>
      <w:r w:rsidRPr="00F3456C">
        <w:noBreakHyphen/>
        <w:t>emptive rights automation.</w:t>
      </w:r>
    </w:p>
    <w:p w:rsidR="00EE1275" w:rsidRPr="00F3456C" w:rsidRDefault="00EE1275" w:rsidP="00EE1275">
      <w:pPr>
        <w:rPr>
          <w:b/>
          <w:bCs/>
        </w:rPr>
      </w:pPr>
      <w:r w:rsidRPr="00F3456C">
        <w:rPr>
          <w:b/>
          <w:bCs/>
        </w:rPr>
        <w:t>4.3.8 Graduation Pathway</w:t>
      </w:r>
    </w:p>
    <w:p w:rsidR="00EE1275" w:rsidRPr="00F3456C" w:rsidRDefault="00EE1275">
      <w:pPr>
        <w:numPr>
          <w:ilvl w:val="0"/>
          <w:numId w:val="293"/>
        </w:numPr>
      </w:pPr>
      <w:r w:rsidRPr="00F3456C">
        <w:rPr>
          <w:b/>
          <w:bCs/>
        </w:rPr>
        <w:t>Fast</w:t>
      </w:r>
      <w:r w:rsidRPr="00F3456C">
        <w:rPr>
          <w:b/>
          <w:bCs/>
        </w:rPr>
        <w:noBreakHyphen/>
        <w:t>track to Tier C:</w:t>
      </w:r>
      <w:r w:rsidRPr="00F3456C">
        <w:t> After 24 months + governance score ≥90 + 4 profitable quarters + audit clean, with shareholder vote (75% supermajority).</w:t>
      </w:r>
    </w:p>
    <w:p w:rsidR="00EE1275" w:rsidRPr="00F3456C" w:rsidRDefault="00EE1275">
      <w:pPr>
        <w:numPr>
          <w:ilvl w:val="0"/>
          <w:numId w:val="293"/>
        </w:numPr>
      </w:pPr>
      <w:r w:rsidRPr="00F3456C">
        <w:rPr>
          <w:b/>
          <w:bCs/>
        </w:rPr>
        <w:t>Secondary market</w:t>
      </w:r>
      <w:r w:rsidRPr="00F3456C">
        <w:t> (priority windows – Volume 9).</w:t>
      </w:r>
    </w:p>
    <w:p w:rsidR="00EE1275" w:rsidRPr="00F3456C" w:rsidRDefault="00EE1275">
      <w:pPr>
        <w:numPr>
          <w:ilvl w:val="0"/>
          <w:numId w:val="293"/>
        </w:numPr>
      </w:pPr>
      <w:r w:rsidRPr="00F3456C">
        <w:rPr>
          <w:b/>
          <w:bCs/>
        </w:rPr>
        <w:t>Founder liquidity (earn out):</w:t>
      </w:r>
      <w:r w:rsidRPr="00F3456C">
        <w:t> After 36 months, sell up to 30% of vested equity (max 2,000,000 EGP) with 12</w:t>
      </w:r>
      <w:r w:rsidRPr="00F3456C">
        <w:noBreakHyphen/>
        <w:t>month clawback.</w:t>
      </w:r>
    </w:p>
    <w:p w:rsidR="00EE1275" w:rsidRPr="00F3456C" w:rsidRDefault="00DA2FC4" w:rsidP="00EE1275">
      <w:r>
        <w:rPr>
          <w:noProof/>
        </w:rPr>
      </w:r>
      <w:r>
        <w:pict w14:anchorId="66C8CE14">
          <v:rect id="Horizontal Line 763" o:spid="_x0000_s239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4.4 TIER C — GROWTH ENTERPRISE (THE INSTITUTION BUILDERS)</w:t>
      </w:r>
    </w:p>
    <w:p w:rsidR="00EE1275" w:rsidRPr="00F3456C" w:rsidRDefault="00EE1275" w:rsidP="00EE1275">
      <w:pPr>
        <w:rPr>
          <w:b/>
          <w:bCs/>
        </w:rPr>
      </w:pPr>
      <w:r w:rsidRPr="00F3456C">
        <w:rPr>
          <w:b/>
          <w:bCs/>
        </w:rPr>
        <w:t>4.4.1 Eligibility &amp; Legal Requirements</w:t>
      </w:r>
    </w:p>
    <w:p w:rsidR="00EE1275" w:rsidRPr="00F3456C" w:rsidRDefault="00EE1275" w:rsidP="00EE1275">
      <w:r w:rsidRPr="00F3456C">
        <w:rPr>
          <w:b/>
          <w:bCs/>
        </w:rPr>
        <w:t>Eligibility:</w:t>
      </w:r>
    </w:p>
    <w:p w:rsidR="00EE1275" w:rsidRPr="00F3456C" w:rsidRDefault="00EE1275">
      <w:pPr>
        <w:numPr>
          <w:ilvl w:val="0"/>
          <w:numId w:val="294"/>
        </w:numPr>
      </w:pPr>
      <w:r w:rsidRPr="00F3456C">
        <w:t>≥5 years operational experience </w:t>
      </w:r>
      <w:r w:rsidRPr="00F3456C">
        <w:rPr>
          <w:b/>
          <w:bCs/>
        </w:rPr>
        <w:t>or</w:t>
      </w:r>
      <w:r w:rsidRPr="00F3456C">
        <w:t> managed ≥5 people </w:t>
      </w:r>
      <w:r w:rsidRPr="00F3456C">
        <w:rPr>
          <w:b/>
          <w:bCs/>
        </w:rPr>
        <w:t>or</w:t>
      </w:r>
      <w:r w:rsidRPr="00F3456C">
        <w:t> previous successful exit (≥10M EGP).</w:t>
      </w:r>
    </w:p>
    <w:p w:rsidR="00EE1275" w:rsidRPr="00F3456C" w:rsidRDefault="00EE1275">
      <w:pPr>
        <w:numPr>
          <w:ilvl w:val="0"/>
          <w:numId w:val="294"/>
        </w:numPr>
      </w:pPr>
      <w:r w:rsidRPr="00F3456C">
        <w:t>Audited financials for previous 2 years (if existing operations).</w:t>
      </w:r>
    </w:p>
    <w:p w:rsidR="00EE1275" w:rsidRPr="00F3456C" w:rsidRDefault="00EE1275">
      <w:pPr>
        <w:numPr>
          <w:ilvl w:val="0"/>
          <w:numId w:val="294"/>
        </w:numPr>
      </w:pPr>
      <w:r w:rsidRPr="00F3456C">
        <w:t>At least 5 milestones with quantitative metrics.</w:t>
      </w:r>
    </w:p>
    <w:p w:rsidR="00EE1275" w:rsidRPr="00F3456C" w:rsidRDefault="00EE1275">
      <w:pPr>
        <w:numPr>
          <w:ilvl w:val="0"/>
          <w:numId w:val="294"/>
        </w:numPr>
      </w:pPr>
      <w:r w:rsidRPr="00F3456C">
        <w:t>Enhanced founder verification (including previous exit verification).</w:t>
      </w:r>
    </w:p>
    <w:p w:rsidR="00EE1275" w:rsidRPr="00F3456C" w:rsidRDefault="00EE1275" w:rsidP="00EE1275">
      <w:r w:rsidRPr="00F3456C">
        <w:rPr>
          <w:b/>
          <w:bCs/>
        </w:rPr>
        <w:t>Initial service provider appointment (Add</w:t>
      </w:r>
      <w:r w:rsidRPr="00F3456C">
        <w:rPr>
          <w:b/>
          <w:bCs/>
        </w:rPr>
        <w:noBreakHyphen/>
        <w:t>on 28):</w:t>
      </w:r>
      <w:r w:rsidRPr="00F3456C">
        <w:t> AURIENTA assigns law firm and accountant; replacement vote after 12 months.</w:t>
      </w:r>
    </w:p>
    <w:p w:rsidR="00EE1275" w:rsidRPr="00F3456C" w:rsidRDefault="00EE1275" w:rsidP="00EE1275">
      <w:r w:rsidRPr="00F3456C">
        <w:rPr>
          <w:b/>
          <w:bCs/>
        </w:rPr>
        <w:t>Example – Tier C founder:</w:t>
      </w:r>
      <w:r w:rsidRPr="00F3456C">
        <w:br/>
        <w:t>Mohamed has 8 years of agritech experience and previously exited a startup for 20M EGP. He creates “SmartFarm Egypt”. The enterprise has existing operations (farming) with audited financials. AURIENTA assigns “Nile Legal” and “KPMG Egypt”.</w:t>
      </w:r>
    </w:p>
    <w:p w:rsidR="00EE1275" w:rsidRPr="00F3456C" w:rsidRDefault="00EE1275" w:rsidP="00EE1275">
      <w:pPr>
        <w:rPr>
          <w:b/>
          <w:bCs/>
        </w:rPr>
      </w:pPr>
      <w:r w:rsidRPr="00F3456C">
        <w:rPr>
          <w:b/>
          <w:bCs/>
        </w:rPr>
        <w:t>4.4.2 Capital &amp; Equity</w:t>
      </w:r>
    </w:p>
    <w:tbl>
      <w:tblPr>
        <w:tblW w:w="11280" w:type="dxa"/>
        <w:tblCellMar>
          <w:top w:w="15" w:type="dxa"/>
          <w:left w:w="15" w:type="dxa"/>
          <w:bottom w:w="15" w:type="dxa"/>
          <w:right w:w="15" w:type="dxa"/>
        </w:tblCellMar>
        <w:tblLook w:val="04A0" w:firstRow="1" w:lastRow="0" w:firstColumn="1" w:lastColumn="0" w:noHBand="0" w:noVBand="1"/>
      </w:tblPr>
      <w:tblGrid>
        <w:gridCol w:w="2661"/>
        <w:gridCol w:w="861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raise</w:t>
            </w:r>
          </w:p>
        </w:tc>
        <w:tc>
          <w:tcPr>
            <w:tcW w:w="0" w:type="auto"/>
            <w:tcMar>
              <w:top w:w="150" w:type="dxa"/>
              <w:left w:w="240" w:type="dxa"/>
              <w:bottom w:w="150" w:type="dxa"/>
              <w:right w:w="0" w:type="dxa"/>
            </w:tcMar>
            <w:vAlign w:val="center"/>
            <w:hideMark/>
          </w:tcPr>
          <w:p w:rsidR="00EE1275" w:rsidRPr="00F3456C" w:rsidRDefault="00EE1275" w:rsidP="00AE04BC">
            <w:r w:rsidRPr="00F3456C">
              <w:t>Unlimited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 equity</w:t>
            </w:r>
          </w:p>
        </w:tc>
        <w:tc>
          <w:tcPr>
            <w:tcW w:w="0" w:type="auto"/>
            <w:tcMar>
              <w:top w:w="150" w:type="dxa"/>
              <w:left w:w="240" w:type="dxa"/>
              <w:bottom w:w="150" w:type="dxa"/>
              <w:right w:w="0" w:type="dxa"/>
            </w:tcMar>
            <w:vAlign w:val="center"/>
            <w:hideMark/>
          </w:tcPr>
          <w:p w:rsidR="00EE1275" w:rsidRPr="00F3456C" w:rsidRDefault="00EE1275" w:rsidP="00AE04BC">
            <w:r w:rsidRPr="00F3456C">
              <w:t>10% immediate + 25% vesting over 4 years with 1</w:t>
            </w:r>
            <w:r w:rsidRPr="00F3456C">
              <w:noBreakHyphen/>
              <w:t>year cliff. Acceleration on change of control or 3x revenue growth within 24 months (50% acceleration).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Forfeiture</w:t>
            </w:r>
          </w:p>
        </w:tc>
        <w:tc>
          <w:tcPr>
            <w:tcW w:w="0" w:type="auto"/>
            <w:tcMar>
              <w:top w:w="150" w:type="dxa"/>
              <w:left w:w="240" w:type="dxa"/>
              <w:bottom w:w="150" w:type="dxa"/>
              <w:right w:w="0" w:type="dxa"/>
            </w:tcMar>
            <w:vAlign w:val="center"/>
            <w:hideMark/>
          </w:tcPr>
          <w:p w:rsidR="00EE1275" w:rsidRPr="00F3456C" w:rsidRDefault="00EE1275" w:rsidP="00AE04BC">
            <w:r w:rsidRPr="00F3456C">
              <w:t>If removed for cause (fraud, gross negligence), unvested equity forfeited. Vested equity retained but subject to clawback (50% if fraud within 2 years).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Performance profit share (manager)</w:t>
            </w:r>
          </w:p>
        </w:tc>
        <w:tc>
          <w:tcPr>
            <w:tcW w:w="0" w:type="auto"/>
            <w:tcMar>
              <w:top w:w="150" w:type="dxa"/>
              <w:left w:w="240" w:type="dxa"/>
              <w:bottom w:w="150" w:type="dxa"/>
              <w:right w:w="0" w:type="dxa"/>
            </w:tcMar>
            <w:vAlign w:val="center"/>
            <w:hideMark/>
          </w:tcPr>
          <w:p w:rsidR="00EE1275" w:rsidRPr="00F3456C" w:rsidRDefault="00EE1275" w:rsidP="00AE04BC">
            <w:r w:rsidRPr="00F3456C">
              <w:t>35% of net profits (capped 10M EGP/year), adjusted ±5% based on actual vs forecast EBITDA. This is a contractual management fee, not a dividend.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equity</w:t>
            </w:r>
          </w:p>
        </w:tc>
        <w:tc>
          <w:tcPr>
            <w:tcW w:w="0" w:type="auto"/>
            <w:tcMar>
              <w:top w:w="150" w:type="dxa"/>
              <w:left w:w="240" w:type="dxa"/>
              <w:bottom w:w="150" w:type="dxa"/>
              <w:right w:w="0" w:type="dxa"/>
            </w:tcMar>
            <w:vAlign w:val="center"/>
            <w:hideMark/>
          </w:tcPr>
          <w:p w:rsidR="00EE1275" w:rsidRPr="00F3456C" w:rsidRDefault="00EE1275" w:rsidP="00AE04BC">
            <w:r w:rsidRPr="00F3456C">
              <w:t>Pro</w:t>
            </w:r>
            <w:r w:rsidRPr="00F3456C">
              <w:noBreakHyphen/>
              <w:t>rata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investment</w:t>
            </w:r>
          </w:p>
        </w:tc>
        <w:tc>
          <w:tcPr>
            <w:tcW w:w="0" w:type="auto"/>
            <w:tcMar>
              <w:top w:w="150" w:type="dxa"/>
              <w:left w:w="240" w:type="dxa"/>
              <w:bottom w:w="150" w:type="dxa"/>
              <w:right w:w="0" w:type="dxa"/>
            </w:tcMar>
            <w:vAlign w:val="center"/>
            <w:hideMark/>
          </w:tcPr>
          <w:p w:rsidR="00EE1275" w:rsidRPr="00F3456C" w:rsidRDefault="00EE1275" w:rsidP="00AE04BC">
            <w:r w:rsidRPr="00F3456C">
              <w:t>50 EGP (or dynamic if cap set – same formula, floor 50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service fee</w:t>
            </w:r>
          </w:p>
        </w:tc>
        <w:tc>
          <w:tcPr>
            <w:tcW w:w="0" w:type="auto"/>
            <w:tcMar>
              <w:top w:w="150" w:type="dxa"/>
              <w:left w:w="240" w:type="dxa"/>
              <w:bottom w:w="150" w:type="dxa"/>
              <w:right w:w="0" w:type="dxa"/>
            </w:tcMar>
            <w:vAlign w:val="center"/>
            <w:hideMark/>
          </w:tcPr>
          <w:p w:rsidR="00EE1275" w:rsidRPr="00F3456C" w:rsidRDefault="00EE1275" w:rsidP="00AE04BC">
            <w:r w:rsidRPr="00F3456C">
              <w:t>5% of milestone release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Consulting fee</w:t>
            </w:r>
          </w:p>
        </w:tc>
        <w:tc>
          <w:tcPr>
            <w:tcW w:w="0" w:type="auto"/>
            <w:tcMar>
              <w:top w:w="150" w:type="dxa"/>
              <w:left w:w="240" w:type="dxa"/>
              <w:bottom w:w="150" w:type="dxa"/>
              <w:right w:w="0" w:type="dxa"/>
            </w:tcMar>
            <w:vAlign w:val="center"/>
            <w:hideMark/>
          </w:tcPr>
          <w:p w:rsidR="00EE1275" w:rsidRPr="00F3456C" w:rsidRDefault="00EE1275" w:rsidP="00AE04BC">
            <w:r w:rsidRPr="00F3456C">
              <w:t>2.5% of milestone release (annual upfront)</w:t>
            </w:r>
          </w:p>
        </w:tc>
      </w:tr>
    </w:tbl>
    <w:p w:rsidR="00EE1275" w:rsidRPr="00F3456C" w:rsidRDefault="00EE1275" w:rsidP="00EE1275">
      <w:r w:rsidRPr="00F3456C">
        <w:rPr>
          <w:b/>
          <w:bCs/>
        </w:rPr>
        <w:t>Example – Vesting:</w:t>
      </w:r>
      <w:r w:rsidRPr="00F3456C">
        <w:br/>
        <w:t>Mohamed receives 10% immediate (4.5M shares). He has 25% (11.25M shares) vesting over 4 years with 1</w:t>
      </w:r>
      <w:r w:rsidRPr="00F3456C">
        <w:noBreakHyphen/>
        <w:t>year cliff. After 12 months, 25% of the 25% (2.8125M shares) vest. Then monthly thereafter (1/36 of remaining 8.4375M ≈ 234,375 shares per month).</w:t>
      </w:r>
    </w:p>
    <w:p w:rsidR="00EE1275" w:rsidRPr="00F3456C" w:rsidRDefault="00EE1275" w:rsidP="00EE1275">
      <w:pPr>
        <w:rPr>
          <w:b/>
          <w:bCs/>
        </w:rPr>
      </w:pPr>
      <w:r w:rsidRPr="00F3456C">
        <w:rPr>
          <w:b/>
          <w:bCs/>
        </w:rPr>
        <w:t>4.4.3 Performance Profit Share Example</w:t>
      </w:r>
    </w:p>
    <w:p w:rsidR="00EE1275" w:rsidRPr="00F3456C" w:rsidRDefault="00EE1275" w:rsidP="00EE1275">
      <w:r w:rsidRPr="00F3456C">
        <w:t>“SmartFarm” net profit = 20,000,000 EGP. Forecast EBITDA was 18,000,000 EGP. Actual EBITDA 22,000,000 EGP (22% above forecast). Performance adjustment: +5% (from 35% to 40%). Manager profit share = 20,000,000 × 0.40 = 8,000,000 EGP (below cap of 10M). Remaining 12,000,000 EGP distributed pro</w:t>
      </w:r>
      <w:r w:rsidRPr="00F3456C">
        <w:noBreakHyphen/>
        <w:t>rata (after legal reserve).</w:t>
      </w:r>
    </w:p>
    <w:p w:rsidR="00EE1275" w:rsidRPr="00F3456C" w:rsidRDefault="00EE1275" w:rsidP="00EE1275">
      <w:pPr>
        <w:rPr>
          <w:b/>
          <w:bCs/>
        </w:rPr>
      </w:pPr>
      <w:r w:rsidRPr="00F3456C">
        <w:rPr>
          <w:b/>
          <w:bCs/>
        </w:rPr>
        <w:t>4.4.4 Governance</w:t>
      </w:r>
    </w:p>
    <w:tbl>
      <w:tblPr>
        <w:tblW w:w="11280" w:type="dxa"/>
        <w:tblCellMar>
          <w:top w:w="15" w:type="dxa"/>
          <w:left w:w="15" w:type="dxa"/>
          <w:bottom w:w="15" w:type="dxa"/>
          <w:right w:w="15" w:type="dxa"/>
        </w:tblCellMar>
        <w:tblLook w:val="04A0" w:firstRow="1" w:lastRow="0" w:firstColumn="1" w:lastColumn="0" w:noHBand="0" w:noVBand="1"/>
      </w:tblPr>
      <w:tblGrid>
        <w:gridCol w:w="1721"/>
        <w:gridCol w:w="955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size</w:t>
            </w:r>
          </w:p>
        </w:tc>
        <w:tc>
          <w:tcPr>
            <w:tcW w:w="0" w:type="auto"/>
            <w:tcMar>
              <w:top w:w="150" w:type="dxa"/>
              <w:left w:w="240" w:type="dxa"/>
              <w:bottom w:w="150" w:type="dxa"/>
              <w:right w:w="0" w:type="dxa"/>
            </w:tcMar>
            <w:vAlign w:val="center"/>
            <w:hideMark/>
          </w:tcPr>
          <w:p w:rsidR="00EE1275" w:rsidRPr="00F3456C" w:rsidRDefault="00EE1275" w:rsidP="00AE04BC">
            <w:r w:rsidRPr="00F3456C">
              <w:t>5–7 (Founder, manager, Independent Accountant, up to 3 investor reps (≥10% stake), AURIENTA rep). Optional independent director.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w:t>
            </w:r>
          </w:p>
        </w:tc>
        <w:tc>
          <w:tcPr>
            <w:tcW w:w="0" w:type="auto"/>
            <w:tcMar>
              <w:top w:w="150" w:type="dxa"/>
              <w:left w:w="240" w:type="dxa"/>
              <w:bottom w:w="150" w:type="dxa"/>
              <w:right w:w="0" w:type="dxa"/>
            </w:tcMar>
            <w:vAlign w:val="center"/>
            <w:hideMark/>
          </w:tcPr>
          <w:p w:rsidR="00EE1275" w:rsidRPr="00F3456C" w:rsidRDefault="00EE1275" w:rsidP="00AE04BC">
            <w:r w:rsidRPr="00F3456C">
              <w:t>Founder default by shareholder agreement. Removal requires General Assembly vote (simple majority) – not board (Art. 118). </w:t>
            </w:r>
            <w:r w:rsidRPr="00F3456C">
              <w:rPr>
                <w:b/>
                <w:bCs/>
              </w:rPr>
              <w:t>Police record check required before assuming role (Add</w:t>
            </w:r>
            <w:r w:rsidRPr="00F3456C">
              <w:rPr>
                <w:b/>
                <w:bCs/>
              </w:rPr>
              <w:noBreakHyphen/>
              <w:t>on 27).</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Financial reporting</w:t>
            </w:r>
          </w:p>
        </w:tc>
        <w:tc>
          <w:tcPr>
            <w:tcW w:w="0" w:type="auto"/>
            <w:tcMar>
              <w:top w:w="150" w:type="dxa"/>
              <w:left w:w="240" w:type="dxa"/>
              <w:bottom w:w="150" w:type="dxa"/>
              <w:right w:w="0" w:type="dxa"/>
            </w:tcMar>
            <w:vAlign w:val="center"/>
            <w:hideMark/>
          </w:tcPr>
          <w:p w:rsidR="00EE1275" w:rsidRPr="00F3456C" w:rsidRDefault="00EE1275" w:rsidP="00AE04BC">
            <w:r w:rsidRPr="00F3456C">
              <w:t>Quarterly reviewed, semi</w:t>
            </w:r>
            <w:r w:rsidRPr="00F3456C">
              <w:noBreakHyphen/>
              <w:t>annual reviewed, annual audited (by licensed external auditor).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reserve</w:t>
            </w:r>
          </w:p>
        </w:tc>
        <w:tc>
          <w:tcPr>
            <w:tcW w:w="0" w:type="auto"/>
            <w:tcMar>
              <w:top w:w="150" w:type="dxa"/>
              <w:left w:w="240" w:type="dxa"/>
              <w:bottom w:w="150" w:type="dxa"/>
              <w:right w:w="0" w:type="dxa"/>
            </w:tcMar>
            <w:vAlign w:val="center"/>
            <w:hideMark/>
          </w:tcPr>
          <w:p w:rsidR="00EE1275" w:rsidRPr="00F3456C" w:rsidRDefault="00EE1275" w:rsidP="00AE04BC">
            <w:r w:rsidRPr="00F3456C">
              <w:t>10% of net profits (Art. 62).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w:t>
            </w:r>
            <w:r w:rsidRPr="00F3456C">
              <w:noBreakHyphen/>
              <w:t>emptive rights</w:t>
            </w:r>
          </w:p>
        </w:tc>
        <w:tc>
          <w:tcPr>
            <w:tcW w:w="0" w:type="auto"/>
            <w:tcMar>
              <w:top w:w="150" w:type="dxa"/>
              <w:left w:w="240" w:type="dxa"/>
              <w:bottom w:w="150" w:type="dxa"/>
              <w:right w:w="0" w:type="dxa"/>
            </w:tcMar>
            <w:vAlign w:val="center"/>
            <w:hideMark/>
          </w:tcPr>
          <w:p w:rsidR="00EE1275" w:rsidRPr="00F3456C" w:rsidRDefault="00EE1275" w:rsidP="00AE04BC">
            <w:r w:rsidRPr="00F3456C">
              <w:t>14</w:t>
            </w:r>
            <w:r w:rsidRPr="00F3456C">
              <w:noBreakHyphen/>
              <w:t>day window; anti</w:t>
            </w:r>
            <w:r w:rsidRPr="00F3456C">
              <w:noBreakHyphen/>
              <w:t>dilution protection for down rounds (weighted average).</w:t>
            </w:r>
          </w:p>
        </w:tc>
      </w:tr>
    </w:tbl>
    <w:p w:rsidR="00EE1275" w:rsidRPr="00F3456C" w:rsidRDefault="00EE1275" w:rsidP="00EE1275">
      <w:pPr>
        <w:rPr>
          <w:b/>
          <w:bCs/>
        </w:rPr>
      </w:pPr>
      <w:r w:rsidRPr="00F3456C">
        <w:rPr>
          <w:b/>
          <w:bCs/>
        </w:rPr>
        <w:t>4.4.5 ERP Requirement</w:t>
      </w:r>
    </w:p>
    <w:p w:rsidR="00EE1275" w:rsidRPr="00F3456C" w:rsidRDefault="00EE1275" w:rsidP="00EE1275">
      <w:r w:rsidRPr="00F3456C">
        <w:rPr>
          <w:b/>
          <w:bCs/>
        </w:rPr>
        <w:t>ERP mandatory.</w:t>
      </w:r>
      <w:r w:rsidRPr="00F3456C">
        <w:t> If no existing certified ERP, AURIENTA ERP is required:</w:t>
      </w:r>
    </w:p>
    <w:p w:rsidR="00EE1275" w:rsidRPr="00F3456C" w:rsidRDefault="00EE1275">
      <w:pPr>
        <w:numPr>
          <w:ilvl w:val="0"/>
          <w:numId w:val="295"/>
        </w:numPr>
      </w:pPr>
      <w:r w:rsidRPr="00F3456C">
        <w:t>Setup fee (one</w:t>
      </w:r>
      <w:r w:rsidRPr="00F3456C">
        <w:noBreakHyphen/>
        <w:t>time): 25,000 EGP + VAT (deducted from escrow at formation close).</w:t>
      </w:r>
    </w:p>
    <w:p w:rsidR="00EE1275" w:rsidRPr="00F3456C" w:rsidRDefault="00EE1275">
      <w:pPr>
        <w:numPr>
          <w:ilvl w:val="0"/>
          <w:numId w:val="295"/>
        </w:numPr>
      </w:pPr>
      <w:r w:rsidRPr="00F3456C">
        <w:t>Monthly subscription: 2,500 EGP + VAT (deducted monthly from escrow).</w:t>
      </w:r>
    </w:p>
    <w:p w:rsidR="00EE1275" w:rsidRPr="00F3456C" w:rsidRDefault="00EE1275">
      <w:pPr>
        <w:numPr>
          <w:ilvl w:val="0"/>
          <w:numId w:val="295"/>
        </w:numPr>
      </w:pPr>
      <w:r w:rsidRPr="00F3456C">
        <w:t>If existing certified ERP (QuickBooks, Zoho, Odoo, Sage, Microsoft Dynamics), grant read</w:t>
      </w:r>
      <w:r w:rsidRPr="00F3456C">
        <w:noBreakHyphen/>
        <w:t>only API access; no AURIENTA ERP fee (integration support optional, 10,000 EGP one</w:t>
      </w:r>
      <w:r w:rsidRPr="00F3456C">
        <w:noBreakHyphen/>
        <w:t>time).</w:t>
      </w:r>
    </w:p>
    <w:p w:rsidR="00EE1275" w:rsidRPr="00F3456C" w:rsidRDefault="00EE1275" w:rsidP="00EE1275">
      <w:pPr>
        <w:rPr>
          <w:b/>
          <w:bCs/>
        </w:rPr>
      </w:pPr>
      <w:r w:rsidRPr="00F3456C">
        <w:rPr>
          <w:b/>
          <w:bCs/>
        </w:rPr>
        <w:t>4.4.6 Consulting Opt</w:t>
      </w:r>
      <w:r w:rsidRPr="00F3456C">
        <w:rPr>
          <w:b/>
          <w:bCs/>
        </w:rPr>
        <w:noBreakHyphen/>
        <w:t>Out</w:t>
      </w:r>
    </w:p>
    <w:p w:rsidR="00EE1275" w:rsidRPr="00F3456C" w:rsidRDefault="00EE1275" w:rsidP="00EE1275">
      <w:r w:rsidRPr="00F3456C">
        <w:t>Same as Tier A/B.</w:t>
      </w:r>
    </w:p>
    <w:p w:rsidR="00EE1275" w:rsidRPr="00F3456C" w:rsidRDefault="00EE1275" w:rsidP="00EE1275">
      <w:pPr>
        <w:rPr>
          <w:b/>
          <w:bCs/>
        </w:rPr>
      </w:pPr>
      <w:r w:rsidRPr="00F3456C">
        <w:rPr>
          <w:b/>
          <w:bCs/>
        </w:rPr>
        <w:t>4.4.7 Graduation Pathway</w:t>
      </w:r>
    </w:p>
    <w:p w:rsidR="00EE1275" w:rsidRPr="00F3456C" w:rsidRDefault="00EE1275">
      <w:pPr>
        <w:numPr>
          <w:ilvl w:val="0"/>
          <w:numId w:val="296"/>
        </w:numPr>
      </w:pPr>
      <w:r w:rsidRPr="00F3456C">
        <w:rPr>
          <w:b/>
          <w:bCs/>
        </w:rPr>
        <w:t>Automatic to Stage 3 (Institutional Independence):</w:t>
      </w:r>
      <w:r w:rsidRPr="00F3456C">
        <w:t> After 24 months + governance score ≥90 + 4 profitable quarters + audit clean. CRE becomes read</w:t>
      </w:r>
      <w:r w:rsidRPr="00F3456C">
        <w:noBreakHyphen/>
        <w:t>only auditor.</w:t>
      </w:r>
    </w:p>
    <w:p w:rsidR="00EE1275" w:rsidRPr="00F3456C" w:rsidRDefault="00EE1275">
      <w:pPr>
        <w:numPr>
          <w:ilvl w:val="0"/>
          <w:numId w:val="296"/>
        </w:numPr>
      </w:pPr>
      <w:r w:rsidRPr="00F3456C">
        <w:rPr>
          <w:b/>
          <w:bCs/>
        </w:rPr>
        <w:t>Stage 4 (Sovereign Independence):</w:t>
      </w:r>
      <w:r w:rsidRPr="00F3456C">
        <w:t> Shareholder vote (75% supermajority), 30</w:t>
      </w:r>
      <w:r w:rsidRPr="00F3456C">
        <w:noBreakHyphen/>
        <w:t>day cooling, data export, AURIENTA equity retired (none under new fee structure, but any remaining platform equity from old structure is bought back).</w:t>
      </w:r>
    </w:p>
    <w:p w:rsidR="00EE1275" w:rsidRPr="00F3456C" w:rsidRDefault="00EE1275">
      <w:pPr>
        <w:numPr>
          <w:ilvl w:val="0"/>
          <w:numId w:val="296"/>
        </w:numPr>
      </w:pPr>
      <w:r w:rsidRPr="00F3456C">
        <w:rPr>
          <w:b/>
          <w:bCs/>
        </w:rPr>
        <w:t>Pre</w:t>
      </w:r>
      <w:r w:rsidRPr="00F3456C">
        <w:rPr>
          <w:b/>
          <w:bCs/>
        </w:rPr>
        <w:noBreakHyphen/>
        <w:t>IPO preparation support:</w:t>
      </w:r>
      <w:r w:rsidRPr="00F3456C">
        <w:t> Conversion from LLC to JSC, governance alignment with EGX listing rules, financial restatement (IFRS).</w:t>
      </w:r>
    </w:p>
    <w:p w:rsidR="00EE1275" w:rsidRPr="00F3456C" w:rsidRDefault="00DA2FC4" w:rsidP="00EE1275">
      <w:r>
        <w:rPr>
          <w:noProof/>
        </w:rPr>
      </w:r>
      <w:r>
        <w:pict w14:anchorId="3A87A6A2">
          <v:rect id="Horizontal Line 762" o:spid="_x0000_s239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4.5 TIER D — ESTABLISHED ENTERPRISE (THE INSTITUTIONS)</w:t>
      </w:r>
    </w:p>
    <w:p w:rsidR="00EE1275" w:rsidRPr="00F3456C" w:rsidRDefault="00EE1275" w:rsidP="00EE1275">
      <w:pPr>
        <w:rPr>
          <w:b/>
          <w:bCs/>
        </w:rPr>
      </w:pPr>
      <w:r w:rsidRPr="00F3456C">
        <w:rPr>
          <w:b/>
          <w:bCs/>
        </w:rPr>
        <w:t>4.5.1 Eligibility &amp; Legal Requirements</w:t>
      </w:r>
    </w:p>
    <w:p w:rsidR="00EE1275" w:rsidRPr="00F3456C" w:rsidRDefault="00EE1275" w:rsidP="00EE1275">
      <w:r w:rsidRPr="00F3456C">
        <w:rPr>
          <w:b/>
          <w:bCs/>
        </w:rPr>
        <w:t>Eligibility:</w:t>
      </w:r>
    </w:p>
    <w:p w:rsidR="00EE1275" w:rsidRPr="00F3456C" w:rsidRDefault="00EE1275">
      <w:pPr>
        <w:numPr>
          <w:ilvl w:val="0"/>
          <w:numId w:val="297"/>
        </w:numPr>
      </w:pPr>
      <w:r w:rsidRPr="00F3456C">
        <w:t>Existing Egyptian LLC for at least 2 years.</w:t>
      </w:r>
    </w:p>
    <w:p w:rsidR="00EE1275" w:rsidRPr="00F3456C" w:rsidRDefault="00EE1275">
      <w:pPr>
        <w:numPr>
          <w:ilvl w:val="0"/>
          <w:numId w:val="297"/>
        </w:numPr>
      </w:pPr>
      <w:r w:rsidRPr="00F3456C">
        <w:t>Founder/owner holds ≥51% of shares.</w:t>
      </w:r>
    </w:p>
    <w:p w:rsidR="00EE1275" w:rsidRPr="00F3456C" w:rsidRDefault="00EE1275">
      <w:pPr>
        <w:numPr>
          <w:ilvl w:val="0"/>
          <w:numId w:val="297"/>
        </w:numPr>
      </w:pPr>
      <w:r w:rsidRPr="00F3456C">
        <w:t>Audited financial statements for previous 2 years (clean opinion).</w:t>
      </w:r>
    </w:p>
    <w:p w:rsidR="00EE1275" w:rsidRPr="00F3456C" w:rsidRDefault="00EE1275">
      <w:pPr>
        <w:numPr>
          <w:ilvl w:val="0"/>
          <w:numId w:val="297"/>
        </w:numPr>
      </w:pPr>
      <w:r w:rsidRPr="00F3456C">
        <w:t>No pending material litigation (&gt;10% of capital).</w:t>
      </w:r>
    </w:p>
    <w:p w:rsidR="00EE1275" w:rsidRPr="00F3456C" w:rsidRDefault="00EE1275">
      <w:pPr>
        <w:numPr>
          <w:ilvl w:val="0"/>
          <w:numId w:val="297"/>
        </w:numPr>
      </w:pPr>
      <w:r w:rsidRPr="00F3456C">
        <w:t>Tax and social insurance compliant (no outstanding arrears).</w:t>
      </w:r>
    </w:p>
    <w:p w:rsidR="00EE1275" w:rsidRPr="00F3456C" w:rsidRDefault="00EE1275">
      <w:pPr>
        <w:numPr>
          <w:ilvl w:val="0"/>
          <w:numId w:val="297"/>
        </w:numPr>
      </w:pPr>
      <w:r w:rsidRPr="00F3456C">
        <w:lastRenderedPageBreak/>
        <w:t>UBO declaration on file with GAFI.</w:t>
      </w:r>
    </w:p>
    <w:p w:rsidR="00EE1275" w:rsidRPr="00F3456C" w:rsidRDefault="00EE1275" w:rsidP="00EE1275">
      <w:r w:rsidRPr="00F3456C">
        <w:rPr>
          <w:b/>
          <w:bCs/>
        </w:rPr>
        <w:t>Initial service provider appointment (Add</w:t>
      </w:r>
      <w:r w:rsidRPr="00F3456C">
        <w:rPr>
          <w:b/>
          <w:bCs/>
        </w:rPr>
        <w:noBreakHyphen/>
        <w:t>on 28):</w:t>
      </w:r>
      <w:r w:rsidRPr="00F3456C">
        <w:t> AURIENTA assigns law firm and accountant (may retain existing if they meet criteria). Replacement vote after 12 months.</w:t>
      </w:r>
    </w:p>
    <w:p w:rsidR="00EE1275" w:rsidRPr="00F3456C" w:rsidRDefault="00EE1275" w:rsidP="00EE1275">
      <w:r w:rsidRPr="00F3456C">
        <w:rPr>
          <w:b/>
          <w:bCs/>
        </w:rPr>
        <w:t>Example – Tier D enterprise:</w:t>
      </w:r>
      <w:r w:rsidRPr="00F3456C">
        <w:br/>
        <w:t>“Nile Brew Café” is an existing chain of 10 coffee shops, owned by the Khalil family (75% stake). They seek 15M EGP to expand to 20 branches. AURIENTA assigns “Nile Legal” and “PricewaterhouseCoopers (PwC)”.</w:t>
      </w:r>
    </w:p>
    <w:p w:rsidR="00EE1275" w:rsidRPr="00F3456C" w:rsidRDefault="00EE1275" w:rsidP="00EE1275">
      <w:pPr>
        <w:rPr>
          <w:b/>
          <w:bCs/>
        </w:rPr>
      </w:pPr>
      <w:r w:rsidRPr="00F3456C">
        <w:rPr>
          <w:b/>
          <w:bCs/>
        </w:rPr>
        <w:t>4.5.2 Capital &amp; Equity</w:t>
      </w:r>
    </w:p>
    <w:tbl>
      <w:tblPr>
        <w:tblW w:w="11280" w:type="dxa"/>
        <w:tblCellMar>
          <w:top w:w="15" w:type="dxa"/>
          <w:left w:w="15" w:type="dxa"/>
          <w:bottom w:w="15" w:type="dxa"/>
          <w:right w:w="15" w:type="dxa"/>
        </w:tblCellMar>
        <w:tblLook w:val="04A0" w:firstRow="1" w:lastRow="0" w:firstColumn="1" w:lastColumn="0" w:noHBand="0" w:noVBand="1"/>
      </w:tblPr>
      <w:tblGrid>
        <w:gridCol w:w="3650"/>
        <w:gridCol w:w="763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raise</w:t>
            </w:r>
          </w:p>
        </w:tc>
        <w:tc>
          <w:tcPr>
            <w:tcW w:w="0" w:type="auto"/>
            <w:tcMar>
              <w:top w:w="150" w:type="dxa"/>
              <w:left w:w="240" w:type="dxa"/>
              <w:bottom w:w="150" w:type="dxa"/>
              <w:right w:w="0" w:type="dxa"/>
            </w:tcMar>
            <w:vAlign w:val="center"/>
            <w:hideMark/>
          </w:tcPr>
          <w:p w:rsidR="00EE1275" w:rsidRPr="00F3456C" w:rsidRDefault="00EE1275" w:rsidP="00AE04BC">
            <w:r w:rsidRPr="00F3456C">
              <w:t>Unlimited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Founder/owner equity preservation</w:t>
            </w:r>
          </w:p>
        </w:tc>
        <w:tc>
          <w:tcPr>
            <w:tcW w:w="0" w:type="auto"/>
            <w:tcMar>
              <w:top w:w="150" w:type="dxa"/>
              <w:left w:w="240" w:type="dxa"/>
              <w:bottom w:w="150" w:type="dxa"/>
              <w:right w:w="0" w:type="dxa"/>
            </w:tcMar>
            <w:vAlign w:val="center"/>
            <w:hideMark/>
          </w:tcPr>
          <w:p w:rsidR="00EE1275" w:rsidRPr="00F3456C" w:rsidRDefault="00EE1275" w:rsidP="00AE04BC">
            <w:r w:rsidRPr="00F3456C">
              <w:t>AI</w:t>
            </w:r>
            <w:r w:rsidRPr="00F3456C">
              <w:noBreakHyphen/>
              <w:t>determined dilution ensures owner retains ≥51% post</w:t>
            </w:r>
            <w:r w:rsidRPr="00F3456C">
              <w:noBreakHyphen/>
              <w:t>funding (unless owner waives with 75% shareholder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w:t>
            </w:r>
            <w:r w:rsidRPr="00F3456C">
              <w:noBreakHyphen/>
              <w:t>emptive rights</w:t>
            </w:r>
          </w:p>
        </w:tc>
        <w:tc>
          <w:tcPr>
            <w:tcW w:w="0" w:type="auto"/>
            <w:tcMar>
              <w:top w:w="150" w:type="dxa"/>
              <w:left w:w="240" w:type="dxa"/>
              <w:bottom w:w="150" w:type="dxa"/>
              <w:right w:w="0" w:type="dxa"/>
            </w:tcMar>
            <w:vAlign w:val="center"/>
            <w:hideMark/>
          </w:tcPr>
          <w:p w:rsidR="00EE1275" w:rsidRPr="00F3456C" w:rsidRDefault="00EE1275" w:rsidP="00AE04BC">
            <w:r w:rsidRPr="00F3456C">
              <w:t>14</w:t>
            </w:r>
            <w:r w:rsidRPr="00F3456C">
              <w:noBreakHyphen/>
              <w:t>day window (Art. 108), fully automated.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investment (new investors in a round)</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50,000 EGP</w:t>
            </w:r>
            <w:r w:rsidRPr="00F3456C">
              <w:t> (institutional floor, not 50 EGP). If dynamic cap set, floor remains 50,000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Large shareholder cap</w:t>
            </w:r>
          </w:p>
        </w:tc>
        <w:tc>
          <w:tcPr>
            <w:tcW w:w="0" w:type="auto"/>
            <w:tcMar>
              <w:top w:w="150" w:type="dxa"/>
              <w:left w:w="240" w:type="dxa"/>
              <w:bottom w:w="150" w:type="dxa"/>
              <w:right w:w="0" w:type="dxa"/>
            </w:tcMar>
            <w:vAlign w:val="center"/>
            <w:hideMark/>
          </w:tcPr>
          <w:p w:rsidR="00EE1275" w:rsidRPr="00F3456C" w:rsidRDefault="00EE1275" w:rsidP="00AE04BC">
            <w:r w:rsidRPr="00F3456C">
              <w:t>No single new investor may exceed 25% of post</w:t>
            </w:r>
            <w:r w:rsidRPr="00F3456C">
              <w:noBreakHyphen/>
              <w:t>funding shares without owner consent (75% board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service fee</w:t>
            </w:r>
          </w:p>
        </w:tc>
        <w:tc>
          <w:tcPr>
            <w:tcW w:w="0" w:type="auto"/>
            <w:tcMar>
              <w:top w:w="150" w:type="dxa"/>
              <w:left w:w="240" w:type="dxa"/>
              <w:bottom w:w="150" w:type="dxa"/>
              <w:right w:w="0" w:type="dxa"/>
            </w:tcMar>
            <w:vAlign w:val="center"/>
            <w:hideMark/>
          </w:tcPr>
          <w:p w:rsidR="00EE1275" w:rsidRPr="00F3456C" w:rsidRDefault="00EE1275" w:rsidP="00AE04BC">
            <w:r w:rsidRPr="00F3456C">
              <w:t>5% of milestone release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Consulting fee</w:t>
            </w:r>
          </w:p>
        </w:tc>
        <w:tc>
          <w:tcPr>
            <w:tcW w:w="0" w:type="auto"/>
            <w:tcMar>
              <w:top w:w="150" w:type="dxa"/>
              <w:left w:w="240" w:type="dxa"/>
              <w:bottom w:w="150" w:type="dxa"/>
              <w:right w:w="0" w:type="dxa"/>
            </w:tcMar>
            <w:vAlign w:val="center"/>
            <w:hideMark/>
          </w:tcPr>
          <w:p w:rsidR="00EE1275" w:rsidRPr="00F3456C" w:rsidRDefault="00EE1275" w:rsidP="00AE04BC">
            <w:r w:rsidRPr="00F3456C">
              <w:t>2.5% of milestone release (annual upfront)</w:t>
            </w:r>
          </w:p>
        </w:tc>
      </w:tr>
    </w:tbl>
    <w:p w:rsidR="00EE1275" w:rsidRPr="00F3456C" w:rsidRDefault="00EE1275" w:rsidP="00EE1275">
      <w:r w:rsidRPr="00F3456C">
        <w:rPr>
          <w:b/>
          <w:bCs/>
        </w:rPr>
        <w:t>Example – Dynamic sliding scale (Tier D specific):</w:t>
      </w:r>
      <w:r w:rsidRPr="00F3456C">
        <w:br/>
        <w:t>Goal = 10M EGP, cap = 50 investors. After 10 investments of 500,000 EGP each (total 5M), remaining goal = 5M, remaining slots = 40 → min_new = 5,000,000 / (40 × 0.8) = 156,250 EGP (floor 50,000 EGP). This is recalculated after each investment.</w:t>
      </w:r>
    </w:p>
    <w:p w:rsidR="00EE1275" w:rsidRPr="00F3456C" w:rsidRDefault="00EE1275" w:rsidP="00EE1275">
      <w:pPr>
        <w:rPr>
          <w:b/>
          <w:bCs/>
        </w:rPr>
      </w:pPr>
      <w:r w:rsidRPr="00F3456C">
        <w:rPr>
          <w:b/>
          <w:bCs/>
        </w:rPr>
        <w:t>4.5.3 Governance</w:t>
      </w:r>
    </w:p>
    <w:tbl>
      <w:tblPr>
        <w:tblW w:w="11280" w:type="dxa"/>
        <w:tblCellMar>
          <w:top w:w="15" w:type="dxa"/>
          <w:left w:w="15" w:type="dxa"/>
          <w:bottom w:w="15" w:type="dxa"/>
          <w:right w:w="15" w:type="dxa"/>
        </w:tblCellMar>
        <w:tblLook w:val="04A0" w:firstRow="1" w:lastRow="0" w:firstColumn="1" w:lastColumn="0" w:noHBand="0" w:noVBand="1"/>
      </w:tblPr>
      <w:tblGrid>
        <w:gridCol w:w="2538"/>
        <w:gridCol w:w="874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size</w:t>
            </w:r>
          </w:p>
        </w:tc>
        <w:tc>
          <w:tcPr>
            <w:tcW w:w="0" w:type="auto"/>
            <w:tcMar>
              <w:top w:w="150" w:type="dxa"/>
              <w:left w:w="240" w:type="dxa"/>
              <w:bottom w:w="150" w:type="dxa"/>
              <w:right w:w="0" w:type="dxa"/>
            </w:tcMar>
            <w:vAlign w:val="center"/>
            <w:hideMark/>
          </w:tcPr>
          <w:p w:rsidR="00EE1275" w:rsidRPr="00F3456C" w:rsidRDefault="00EE1275" w:rsidP="00AE04BC">
            <w:r w:rsidRPr="00F3456C">
              <w:t>5–9 (Owner rep, manager, Independent Accountant, up to 3 investor reps (≥10% stake), AURIENTA rep). Optional independent director.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w:t>
            </w:r>
          </w:p>
        </w:tc>
        <w:tc>
          <w:tcPr>
            <w:tcW w:w="0" w:type="auto"/>
            <w:tcMar>
              <w:top w:w="150" w:type="dxa"/>
              <w:left w:w="240" w:type="dxa"/>
              <w:bottom w:w="150" w:type="dxa"/>
              <w:right w:w="0" w:type="dxa"/>
            </w:tcMar>
            <w:vAlign w:val="center"/>
            <w:hideMark/>
          </w:tcPr>
          <w:p w:rsidR="00EE1275" w:rsidRPr="00F3456C" w:rsidRDefault="00EE1275" w:rsidP="00AE04BC">
            <w:r w:rsidRPr="00F3456C">
              <w:t>Owner (or appointed person) default manager. </w:t>
            </w:r>
            <w:r w:rsidRPr="00F3456C">
              <w:rPr>
                <w:b/>
                <w:bCs/>
              </w:rPr>
              <w:t>Police record check required before assuming role (Add</w:t>
            </w:r>
            <w:r w:rsidRPr="00F3456C">
              <w:rPr>
                <w:b/>
                <w:bCs/>
              </w:rPr>
              <w:noBreakHyphen/>
              <w:t>on 27).</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removal</w:t>
            </w:r>
          </w:p>
        </w:tc>
        <w:tc>
          <w:tcPr>
            <w:tcW w:w="0" w:type="auto"/>
            <w:tcMar>
              <w:top w:w="150" w:type="dxa"/>
              <w:left w:w="240" w:type="dxa"/>
              <w:bottom w:w="150" w:type="dxa"/>
              <w:right w:w="0" w:type="dxa"/>
            </w:tcMar>
            <w:vAlign w:val="center"/>
            <w:hideMark/>
          </w:tcPr>
          <w:p w:rsidR="00EE1275" w:rsidRPr="00F3456C" w:rsidRDefault="00EE1275" w:rsidP="00AE04BC">
            <w:r w:rsidRPr="00F3456C">
              <w:t>Owner chooses at formation: either General Assembly (owner can block) or board delegation (75% board vote, excluding conflicted members). CRE enforces chosen mechanism.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Related</w:t>
            </w:r>
            <w:r w:rsidRPr="00F3456C">
              <w:noBreakHyphen/>
              <w:t>party transaction disclosure</w:t>
            </w:r>
          </w:p>
        </w:tc>
        <w:tc>
          <w:tcPr>
            <w:tcW w:w="0" w:type="auto"/>
            <w:tcMar>
              <w:top w:w="150" w:type="dxa"/>
              <w:left w:w="240" w:type="dxa"/>
              <w:bottom w:w="150" w:type="dxa"/>
              <w:right w:w="0" w:type="dxa"/>
            </w:tcMar>
            <w:vAlign w:val="center"/>
            <w:hideMark/>
          </w:tcPr>
          <w:p w:rsidR="00EE1275" w:rsidRPr="00F3456C" w:rsidRDefault="00EE1275" w:rsidP="00AE04BC">
            <w:r w:rsidRPr="00F3456C">
              <w:t>Mandatory tax annex; board approval (75%, excluding conflicted members) required for any related</w:t>
            </w:r>
            <w:r w:rsidRPr="00F3456C">
              <w:noBreakHyphen/>
              <w:t>party expense.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Financial reporting</w:t>
            </w:r>
          </w:p>
        </w:tc>
        <w:tc>
          <w:tcPr>
            <w:tcW w:w="0" w:type="auto"/>
            <w:tcMar>
              <w:top w:w="150" w:type="dxa"/>
              <w:left w:w="240" w:type="dxa"/>
              <w:bottom w:w="150" w:type="dxa"/>
              <w:right w:w="0" w:type="dxa"/>
            </w:tcMar>
            <w:vAlign w:val="center"/>
            <w:hideMark/>
          </w:tcPr>
          <w:p w:rsidR="00EE1275" w:rsidRPr="00F3456C" w:rsidRDefault="00EE1275" w:rsidP="00AE04BC">
            <w:r w:rsidRPr="00F3456C">
              <w:t>Quarterly reviewed, semi</w:t>
            </w:r>
            <w:r w:rsidRPr="00F3456C">
              <w:noBreakHyphen/>
              <w:t>annual reviewed, annual audited.</w:t>
            </w:r>
          </w:p>
        </w:tc>
      </w:tr>
    </w:tbl>
    <w:p w:rsidR="00EE1275" w:rsidRPr="00F3456C" w:rsidRDefault="00EE1275" w:rsidP="00EE1275">
      <w:r w:rsidRPr="00F3456C">
        <w:rPr>
          <w:b/>
          <w:bCs/>
        </w:rPr>
        <w:t>Example – Manager removal with board delegation:</w:t>
      </w:r>
      <w:r w:rsidRPr="00F3456C">
        <w:br/>
        <w:t>The Khalil family chooses board delegation. The professional CEO performs poorly. The board votes 6</w:t>
      </w:r>
      <w:r w:rsidRPr="00F3456C">
        <w:noBreakHyphen/>
        <w:t>2 in favour of removal (75% required). The CRE executes the removal and the owner appoints an interim CEO.</w:t>
      </w:r>
    </w:p>
    <w:p w:rsidR="00EE1275" w:rsidRPr="00F3456C" w:rsidRDefault="00EE1275" w:rsidP="00EE1275">
      <w:pPr>
        <w:rPr>
          <w:b/>
          <w:bCs/>
        </w:rPr>
      </w:pPr>
      <w:r w:rsidRPr="00F3456C">
        <w:rPr>
          <w:b/>
          <w:bCs/>
        </w:rPr>
        <w:t>4.5.4 Consulting Opt</w:t>
      </w:r>
      <w:r w:rsidRPr="00F3456C">
        <w:rPr>
          <w:b/>
          <w:bCs/>
        </w:rPr>
        <w:noBreakHyphen/>
        <w:t>Out</w:t>
      </w:r>
    </w:p>
    <w:p w:rsidR="00EE1275" w:rsidRPr="00F3456C" w:rsidRDefault="00EE1275" w:rsidP="00EE1275">
      <w:r w:rsidRPr="00F3456C">
        <w:t>Same as Tier C.</w:t>
      </w:r>
    </w:p>
    <w:p w:rsidR="00EE1275" w:rsidRPr="00F3456C" w:rsidRDefault="00EE1275" w:rsidP="00EE1275">
      <w:pPr>
        <w:rPr>
          <w:b/>
          <w:bCs/>
        </w:rPr>
      </w:pPr>
      <w:r w:rsidRPr="00F3456C">
        <w:rPr>
          <w:b/>
          <w:bCs/>
        </w:rPr>
        <w:t>4.5.5 ERP Requirement</w:t>
      </w:r>
    </w:p>
    <w:p w:rsidR="00EE1275" w:rsidRPr="00F3456C" w:rsidRDefault="00EE1275" w:rsidP="00EE1275">
      <w:r w:rsidRPr="00F3456C">
        <w:rPr>
          <w:b/>
          <w:bCs/>
        </w:rPr>
        <w:t>ERP mandatory.</w:t>
      </w:r>
      <w:r w:rsidRPr="00F3456C">
        <w:t> AURIENTA ERP setup fee: 50,000 EGP + VAT (one</w:t>
      </w:r>
      <w:r w:rsidRPr="00F3456C">
        <w:noBreakHyphen/>
        <w:t>time), monthly subscription: 5,000 EGP + VAT (deducted monthly). Existing certified ERP accepted with read</w:t>
      </w:r>
      <w:r w:rsidRPr="00F3456C">
        <w:noBreakHyphen/>
        <w:t>only API access.</w:t>
      </w:r>
    </w:p>
    <w:p w:rsidR="00EE1275" w:rsidRPr="00F3456C" w:rsidRDefault="00EE1275" w:rsidP="00EE1275">
      <w:pPr>
        <w:rPr>
          <w:b/>
          <w:bCs/>
        </w:rPr>
      </w:pPr>
      <w:r w:rsidRPr="00F3456C">
        <w:rPr>
          <w:b/>
          <w:bCs/>
        </w:rPr>
        <w:t>4.5.6 Graduation Pathway</w:t>
      </w:r>
    </w:p>
    <w:p w:rsidR="00EE1275" w:rsidRPr="00F3456C" w:rsidRDefault="00EE1275">
      <w:pPr>
        <w:numPr>
          <w:ilvl w:val="0"/>
          <w:numId w:val="298"/>
        </w:numPr>
      </w:pPr>
      <w:r w:rsidRPr="00F3456C">
        <w:rPr>
          <w:b/>
          <w:bCs/>
        </w:rPr>
        <w:t>Stage 3 (Institutional Independence):</w:t>
      </w:r>
      <w:r w:rsidRPr="00F3456C">
        <w:t> Automatic after meeting thresholds (24 months post</w:t>
      </w:r>
      <w:r w:rsidRPr="00F3456C">
        <w:noBreakHyphen/>
        <w:t>funding + governance score ≥90 + 4 profitable quarters + audit clean). CRE becomes read</w:t>
      </w:r>
      <w:r w:rsidRPr="00F3456C">
        <w:noBreakHyphen/>
        <w:t>only auditor. Additional condition: Owner must still hold ≥51% or have board</w:t>
      </w:r>
      <w:r w:rsidRPr="00F3456C">
        <w:noBreakHyphen/>
        <w:t>approved succession plan.</w:t>
      </w:r>
    </w:p>
    <w:p w:rsidR="00EE1275" w:rsidRPr="00F3456C" w:rsidRDefault="00EE1275">
      <w:pPr>
        <w:numPr>
          <w:ilvl w:val="0"/>
          <w:numId w:val="298"/>
        </w:numPr>
      </w:pPr>
      <w:r w:rsidRPr="00F3456C">
        <w:rPr>
          <w:b/>
          <w:bCs/>
        </w:rPr>
        <w:t>Stage 4 (Sovereign Independence):</w:t>
      </w:r>
      <w:r w:rsidRPr="00F3456C">
        <w:t> Shareholder vote (75% supermajority).</w:t>
      </w:r>
    </w:p>
    <w:p w:rsidR="00EE1275" w:rsidRPr="00F3456C" w:rsidRDefault="00EE1275">
      <w:pPr>
        <w:numPr>
          <w:ilvl w:val="0"/>
          <w:numId w:val="298"/>
        </w:numPr>
      </w:pPr>
      <w:r w:rsidRPr="00F3456C">
        <w:rPr>
          <w:b/>
          <w:bCs/>
        </w:rPr>
        <w:t>Pre</w:t>
      </w:r>
      <w:r w:rsidRPr="00F3456C">
        <w:rPr>
          <w:b/>
          <w:bCs/>
        </w:rPr>
        <w:noBreakHyphen/>
        <w:t>IPO preparation support:</w:t>
      </w:r>
      <w:r w:rsidRPr="00F3456C">
        <w:t> Conversion to JSC (Tier F).</w:t>
      </w:r>
    </w:p>
    <w:p w:rsidR="00EE1275" w:rsidRPr="00F3456C" w:rsidRDefault="00DA2FC4" w:rsidP="00EE1275">
      <w:r>
        <w:rPr>
          <w:noProof/>
        </w:rPr>
      </w:r>
      <w:r>
        <w:pict w14:anchorId="03559631">
          <v:rect id="Horizontal Line 761" o:spid="_x0000_s239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4.6 TIER E — UNIVERSITY RESEARCH ENTERPRISE (THE INNOVATION ENGINE)</w:t>
      </w:r>
    </w:p>
    <w:p w:rsidR="00EE1275" w:rsidRPr="00F3456C" w:rsidRDefault="00EE1275" w:rsidP="00EE1275">
      <w:pPr>
        <w:rPr>
          <w:b/>
          <w:bCs/>
        </w:rPr>
      </w:pPr>
      <w:r w:rsidRPr="00F3456C">
        <w:rPr>
          <w:b/>
          <w:bCs/>
        </w:rPr>
        <w:t>4.6.1 Eligibility &amp; Legal Requirements</w:t>
      </w:r>
    </w:p>
    <w:p w:rsidR="00EE1275" w:rsidRPr="00F3456C" w:rsidRDefault="00EE1275" w:rsidP="00EE1275">
      <w:r w:rsidRPr="00F3456C">
        <w:rPr>
          <w:b/>
          <w:bCs/>
        </w:rPr>
        <w:lastRenderedPageBreak/>
        <w:t>Eligibility:</w:t>
      </w:r>
    </w:p>
    <w:p w:rsidR="00EE1275" w:rsidRPr="00F3456C" w:rsidRDefault="00EE1275">
      <w:pPr>
        <w:numPr>
          <w:ilvl w:val="0"/>
          <w:numId w:val="299"/>
        </w:numPr>
      </w:pPr>
      <w:r w:rsidRPr="00F3456C">
        <w:t>Public or private university (or accredited research institute) as legal entity.</w:t>
      </w:r>
    </w:p>
    <w:p w:rsidR="00EE1275" w:rsidRPr="00F3456C" w:rsidRDefault="00EE1275">
      <w:pPr>
        <w:numPr>
          <w:ilvl w:val="0"/>
          <w:numId w:val="299"/>
        </w:numPr>
      </w:pPr>
      <w:r w:rsidRPr="00F3456C">
        <w:t>Faculty member as </w:t>
      </w:r>
      <w:r w:rsidRPr="00F3456C">
        <w:rPr>
          <w:b/>
          <w:bCs/>
        </w:rPr>
        <w:t>Academic Principal Investigator (PI)</w:t>
      </w:r>
      <w:r w:rsidRPr="00F3456C">
        <w:t> – not a “manager” in the corporate sense.</w:t>
      </w:r>
    </w:p>
    <w:p w:rsidR="00EE1275" w:rsidRPr="00F3456C" w:rsidRDefault="00EE1275">
      <w:pPr>
        <w:numPr>
          <w:ilvl w:val="0"/>
          <w:numId w:val="299"/>
        </w:numPr>
      </w:pPr>
      <w:r w:rsidRPr="00F3456C">
        <w:t>Research plan, IP assignment to university, commercialisation roadmap.</w:t>
      </w:r>
    </w:p>
    <w:p w:rsidR="00EE1275" w:rsidRPr="00F3456C" w:rsidRDefault="00EE1275">
      <w:pPr>
        <w:numPr>
          <w:ilvl w:val="0"/>
          <w:numId w:val="299"/>
        </w:numPr>
      </w:pPr>
      <w:r w:rsidRPr="00F3456C">
        <w:t>Letter of endorsement from university Technology Transfer Office (TTO) or research committee.</w:t>
      </w:r>
    </w:p>
    <w:p w:rsidR="00EE1275" w:rsidRPr="00F3456C" w:rsidRDefault="00EE1275">
      <w:pPr>
        <w:numPr>
          <w:ilvl w:val="0"/>
          <w:numId w:val="299"/>
        </w:numPr>
      </w:pPr>
      <w:r w:rsidRPr="00F3456C">
        <w:t>PI h</w:t>
      </w:r>
      <w:r w:rsidRPr="00F3456C">
        <w:noBreakHyphen/>
        <w:t>index ≥5 (or equivalent research track record).</w:t>
      </w:r>
    </w:p>
    <w:p w:rsidR="00EE1275" w:rsidRPr="00F3456C" w:rsidRDefault="00EE1275" w:rsidP="00EE1275">
      <w:r w:rsidRPr="00F3456C">
        <w:rPr>
          <w:b/>
          <w:bCs/>
        </w:rPr>
        <w:t>Initial service provider appointment:</w:t>
      </w:r>
      <w:r w:rsidRPr="00F3456C">
        <w:t> AURIENTA assigns a law firm for the SPV and an accountant (may be university finance officer). No consulting fee.</w:t>
      </w:r>
    </w:p>
    <w:p w:rsidR="00EE1275" w:rsidRPr="00F3456C" w:rsidRDefault="00EE1275" w:rsidP="00EE1275">
      <w:r w:rsidRPr="00F3456C">
        <w:rPr>
          <w:b/>
          <w:bCs/>
        </w:rPr>
        <w:t>Example – Tier E project:</w:t>
      </w:r>
      <w:r w:rsidRPr="00F3456C">
        <w:br/>
        <w:t>Alexandria University, PI Dr. Fatima (h</w:t>
      </w:r>
      <w:r w:rsidRPr="00F3456C">
        <w:noBreakHyphen/>
        <w:t>index 12). Research: low</w:t>
      </w:r>
      <w:r w:rsidRPr="00F3456C">
        <w:noBreakHyphen/>
        <w:t>cost solar desalination for rural Egypt. Raise 4.5M EGP. TTO endorsement obtained. AURIENTA assigns “Nile Legal” for the SPV.</w:t>
      </w:r>
    </w:p>
    <w:p w:rsidR="00EE1275" w:rsidRPr="00F3456C" w:rsidRDefault="00EE1275" w:rsidP="00EE1275">
      <w:pPr>
        <w:rPr>
          <w:b/>
          <w:bCs/>
        </w:rPr>
      </w:pPr>
      <w:r w:rsidRPr="00F3456C">
        <w:rPr>
          <w:b/>
          <w:bCs/>
        </w:rPr>
        <w:t>4.6.2 Capital &amp; Equity</w:t>
      </w:r>
    </w:p>
    <w:tbl>
      <w:tblPr>
        <w:tblW w:w="11280" w:type="dxa"/>
        <w:tblCellMar>
          <w:top w:w="15" w:type="dxa"/>
          <w:left w:w="15" w:type="dxa"/>
          <w:bottom w:w="15" w:type="dxa"/>
          <w:right w:w="15" w:type="dxa"/>
        </w:tblCellMar>
        <w:tblLook w:val="04A0" w:firstRow="1" w:lastRow="0" w:firstColumn="1" w:lastColumn="0" w:noHBand="0" w:noVBand="1"/>
      </w:tblPr>
      <w:tblGrid>
        <w:gridCol w:w="2057"/>
        <w:gridCol w:w="922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raise</w:t>
            </w:r>
          </w:p>
        </w:tc>
        <w:tc>
          <w:tcPr>
            <w:tcW w:w="0" w:type="auto"/>
            <w:tcMar>
              <w:top w:w="150" w:type="dxa"/>
              <w:left w:w="240" w:type="dxa"/>
              <w:bottom w:w="150" w:type="dxa"/>
              <w:right w:w="0" w:type="dxa"/>
            </w:tcMar>
            <w:vAlign w:val="center"/>
            <w:hideMark/>
          </w:tcPr>
          <w:p w:rsidR="00EE1275" w:rsidRPr="00F3456C" w:rsidRDefault="00EE1275" w:rsidP="00AE04BC">
            <w:r w:rsidRPr="00F3456C">
              <w:t>5,000,000 EGP initial; extendable to 15M EGP by board vote (75%).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 equity</w:t>
            </w:r>
          </w:p>
        </w:tc>
        <w:tc>
          <w:tcPr>
            <w:tcW w:w="0" w:type="auto"/>
            <w:tcMar>
              <w:top w:w="150" w:type="dxa"/>
              <w:left w:w="240" w:type="dxa"/>
              <w:bottom w:w="150" w:type="dxa"/>
              <w:right w:w="0" w:type="dxa"/>
            </w:tcMar>
            <w:vAlign w:val="center"/>
            <w:hideMark/>
          </w:tcPr>
          <w:p w:rsidR="00EE1275" w:rsidRPr="00F3456C" w:rsidRDefault="00EE1275" w:rsidP="00AE04BC">
            <w:r w:rsidRPr="00F3456C">
              <w:t>0% (university owns all IP via SPV).</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Researcher revenue share</w:t>
            </w:r>
          </w:p>
        </w:tc>
        <w:tc>
          <w:tcPr>
            <w:tcW w:w="0" w:type="auto"/>
            <w:tcMar>
              <w:top w:w="150" w:type="dxa"/>
              <w:left w:w="240" w:type="dxa"/>
              <w:bottom w:w="150" w:type="dxa"/>
              <w:right w:w="0" w:type="dxa"/>
            </w:tcMar>
            <w:vAlign w:val="center"/>
            <w:hideMark/>
          </w:tcPr>
          <w:p w:rsidR="00EE1275" w:rsidRPr="00F3456C" w:rsidRDefault="00EE1275" w:rsidP="00AE04BC">
            <w:r w:rsidRPr="00F3456C">
              <w:t>Max 30% of commercialisation revenue (licensing, royalties, spinout equity), capped at 10x annual salary per researcher. Distributed according to university IP policy.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equity</w:t>
            </w:r>
          </w:p>
        </w:tc>
        <w:tc>
          <w:tcPr>
            <w:tcW w:w="0" w:type="auto"/>
            <w:tcMar>
              <w:top w:w="150" w:type="dxa"/>
              <w:left w:w="240" w:type="dxa"/>
              <w:bottom w:w="150" w:type="dxa"/>
              <w:right w:w="0" w:type="dxa"/>
            </w:tcMar>
            <w:vAlign w:val="center"/>
            <w:hideMark/>
          </w:tcPr>
          <w:p w:rsidR="00EE1275" w:rsidRPr="00F3456C" w:rsidRDefault="00EE1275" w:rsidP="00AE04BC">
            <w:r w:rsidRPr="00F3456C">
              <w:t>Pro</w:t>
            </w:r>
            <w:r w:rsidRPr="00F3456C">
              <w:noBreakHyphen/>
              <w:t>rata in the university’s SPV.</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service fee</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1%</w:t>
            </w:r>
            <w:r w:rsidRPr="00F3456C">
              <w:t> of milestone release (discounted). No consulting fee.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investment</w:t>
            </w:r>
          </w:p>
        </w:tc>
        <w:tc>
          <w:tcPr>
            <w:tcW w:w="0" w:type="auto"/>
            <w:tcMar>
              <w:top w:w="150" w:type="dxa"/>
              <w:left w:w="240" w:type="dxa"/>
              <w:bottom w:w="150" w:type="dxa"/>
              <w:right w:w="0" w:type="dxa"/>
            </w:tcMar>
            <w:vAlign w:val="center"/>
            <w:hideMark/>
          </w:tcPr>
          <w:p w:rsidR="00EE1275" w:rsidRPr="00F3456C" w:rsidRDefault="00EE1275" w:rsidP="00AE04BC">
            <w:r w:rsidRPr="00F3456C">
              <w:t>50 EGP (or dynamic if cap set – floor 50 EGP).</w:t>
            </w:r>
          </w:p>
        </w:tc>
      </w:tr>
    </w:tbl>
    <w:p w:rsidR="00EE1275" w:rsidRPr="00F3456C" w:rsidRDefault="00EE1275" w:rsidP="00EE1275">
      <w:r w:rsidRPr="00F3456C">
        <w:rPr>
          <w:b/>
          <w:bCs/>
        </w:rPr>
        <w:t>Example – Fee deduction:</w:t>
      </w:r>
      <w:r w:rsidRPr="00F3456C">
        <w:br/>
        <w:t>Milestone release = 1,000,000 EGP. Platform service fee = 10,000 EGP. Net released = 990,000 EGP. No consulting fee.</w:t>
      </w:r>
    </w:p>
    <w:p w:rsidR="00EE1275" w:rsidRPr="00F3456C" w:rsidRDefault="00EE1275" w:rsidP="00EE1275">
      <w:pPr>
        <w:rPr>
          <w:b/>
          <w:bCs/>
        </w:rPr>
      </w:pPr>
      <w:r w:rsidRPr="00F3456C">
        <w:rPr>
          <w:b/>
          <w:bCs/>
        </w:rPr>
        <w:t>4.6.3 Governance</w:t>
      </w:r>
    </w:p>
    <w:tbl>
      <w:tblPr>
        <w:tblW w:w="11280" w:type="dxa"/>
        <w:tblCellMar>
          <w:top w:w="15" w:type="dxa"/>
          <w:left w:w="15" w:type="dxa"/>
          <w:bottom w:w="15" w:type="dxa"/>
          <w:right w:w="15" w:type="dxa"/>
        </w:tblCellMar>
        <w:tblLook w:val="04A0" w:firstRow="1" w:lastRow="0" w:firstColumn="1" w:lastColumn="0" w:noHBand="0" w:noVBand="1"/>
      </w:tblPr>
      <w:tblGrid>
        <w:gridCol w:w="1618"/>
        <w:gridCol w:w="966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size</w:t>
            </w:r>
          </w:p>
        </w:tc>
        <w:tc>
          <w:tcPr>
            <w:tcW w:w="0" w:type="auto"/>
            <w:tcMar>
              <w:top w:w="150" w:type="dxa"/>
              <w:left w:w="240" w:type="dxa"/>
              <w:bottom w:w="150" w:type="dxa"/>
              <w:right w:w="0" w:type="dxa"/>
            </w:tcMar>
            <w:vAlign w:val="center"/>
            <w:hideMark/>
          </w:tcPr>
          <w:p w:rsidR="00EE1275" w:rsidRPr="00F3456C" w:rsidRDefault="00EE1275" w:rsidP="00AE04BC">
            <w:r w:rsidRPr="00F3456C">
              <w:t>3–4 (University rep (voting on research matters), AURIENTA rep (advisory), Independent Accountant (may be university finance officer), PI (ex</w:t>
            </w:r>
            <w:r w:rsidRPr="00F3456C">
              <w:noBreakHyphen/>
              <w:t>officio, non</w:t>
            </w:r>
            <w:r w:rsidRPr="00F3456C">
              <w:noBreakHyphen/>
              <w:t>voting)).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(PI)</w:t>
            </w:r>
          </w:p>
        </w:tc>
        <w:tc>
          <w:tcPr>
            <w:tcW w:w="0" w:type="auto"/>
            <w:tcMar>
              <w:top w:w="150" w:type="dxa"/>
              <w:left w:w="240" w:type="dxa"/>
              <w:bottom w:w="150" w:type="dxa"/>
              <w:right w:w="0" w:type="dxa"/>
            </w:tcMar>
            <w:vAlign w:val="center"/>
            <w:hideMark/>
          </w:tcPr>
          <w:p w:rsidR="00EE1275" w:rsidRPr="00F3456C" w:rsidRDefault="00EE1275" w:rsidP="00AE04BC">
            <w:r w:rsidRPr="00F3456C">
              <w:t>Appointed by university. Title: “Academic Principal Investigator”. Operational scope limited to research activities. </w:t>
            </w:r>
            <w:r w:rsidRPr="00F3456C">
              <w:rPr>
                <w:b/>
                <w:bCs/>
              </w:rPr>
              <w:t>No police record check required (university’s responsibility).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Removal</w:t>
            </w:r>
          </w:p>
        </w:tc>
        <w:tc>
          <w:tcPr>
            <w:tcW w:w="0" w:type="auto"/>
            <w:tcMar>
              <w:top w:w="150" w:type="dxa"/>
              <w:left w:w="240" w:type="dxa"/>
              <w:bottom w:w="150" w:type="dxa"/>
              <w:right w:w="0" w:type="dxa"/>
            </w:tcMar>
            <w:vAlign w:val="center"/>
            <w:hideMark/>
          </w:tcPr>
          <w:p w:rsidR="00EE1275" w:rsidRPr="00F3456C" w:rsidRDefault="00EE1275" w:rsidP="00AE04BC">
            <w:r w:rsidRPr="00F3456C">
              <w:t>University decision; shareholders may request board review (75% board vote can trigger independent assessment).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Financial reporting</w:t>
            </w:r>
          </w:p>
        </w:tc>
        <w:tc>
          <w:tcPr>
            <w:tcW w:w="0" w:type="auto"/>
            <w:tcMar>
              <w:top w:w="150" w:type="dxa"/>
              <w:left w:w="240" w:type="dxa"/>
              <w:bottom w:w="150" w:type="dxa"/>
              <w:right w:w="0" w:type="dxa"/>
            </w:tcMar>
            <w:vAlign w:val="center"/>
            <w:hideMark/>
          </w:tcPr>
          <w:p w:rsidR="00EE1275" w:rsidRPr="00F3456C" w:rsidRDefault="00EE1275" w:rsidP="00AE04BC">
            <w:r w:rsidRPr="00F3456C">
              <w:t>Quarterly research progress report + budget vs actual. Annual grant compliance audit.</w:t>
            </w:r>
          </w:p>
        </w:tc>
      </w:tr>
    </w:tbl>
    <w:p w:rsidR="00EE1275" w:rsidRPr="00F3456C" w:rsidRDefault="00EE1275" w:rsidP="00EE1275">
      <w:pPr>
        <w:rPr>
          <w:b/>
          <w:bCs/>
        </w:rPr>
      </w:pPr>
      <w:r w:rsidRPr="00F3456C">
        <w:rPr>
          <w:b/>
          <w:bCs/>
        </w:rPr>
        <w:t>4.6.4 Operational Tools</w:t>
      </w:r>
    </w:p>
    <w:p w:rsidR="00EE1275" w:rsidRPr="00F3456C" w:rsidRDefault="00EE1275">
      <w:pPr>
        <w:numPr>
          <w:ilvl w:val="0"/>
          <w:numId w:val="300"/>
        </w:numPr>
      </w:pPr>
      <w:r w:rsidRPr="00F3456C">
        <w:rPr>
          <w:b/>
          <w:bCs/>
        </w:rPr>
        <w:t>Research Impact Score (RIS)</w:t>
      </w:r>
      <w:r w:rsidRPr="00F3456C">
        <w:t> – AI</w:t>
      </w:r>
      <w:r w:rsidRPr="00F3456C">
        <w:noBreakHyphen/>
        <w:t>computed (0</w:t>
      </w:r>
      <w:r w:rsidRPr="00F3456C">
        <w:noBreakHyphen/>
        <w:t>100) based on novelty, market potential, team strength, commercialisation readiness.</w:t>
      </w:r>
    </w:p>
    <w:p w:rsidR="00EE1275" w:rsidRPr="00F3456C" w:rsidRDefault="00EE1275">
      <w:pPr>
        <w:numPr>
          <w:ilvl w:val="0"/>
          <w:numId w:val="300"/>
        </w:numPr>
      </w:pPr>
      <w:r w:rsidRPr="00F3456C">
        <w:rPr>
          <w:b/>
          <w:bCs/>
        </w:rPr>
        <w:t>Automated royalty distribution</w:t>
      </w:r>
      <w:r w:rsidRPr="00F3456C">
        <w:t> (smart contract) per university IP policy.</w:t>
      </w:r>
    </w:p>
    <w:p w:rsidR="00EE1275" w:rsidRPr="00F3456C" w:rsidRDefault="00EE1275">
      <w:pPr>
        <w:numPr>
          <w:ilvl w:val="0"/>
          <w:numId w:val="300"/>
        </w:numPr>
      </w:pPr>
      <w:r w:rsidRPr="00F3456C">
        <w:rPr>
          <w:b/>
          <w:bCs/>
        </w:rPr>
        <w:t>Patent prosecution fund</w:t>
      </w:r>
      <w:r w:rsidRPr="00F3456C">
        <w:t> (up to 15% of raised capital) for filing and legal fees.</w:t>
      </w:r>
    </w:p>
    <w:p w:rsidR="00EE1275" w:rsidRPr="00F3456C" w:rsidRDefault="00EE1275">
      <w:pPr>
        <w:numPr>
          <w:ilvl w:val="0"/>
          <w:numId w:val="300"/>
        </w:numPr>
      </w:pPr>
      <w:r w:rsidRPr="00F3456C">
        <w:t>No ERP requirement (simplified grant reporting only). AURIENTA Lite included free.</w:t>
      </w:r>
    </w:p>
    <w:p w:rsidR="00EE1275" w:rsidRPr="00F3456C" w:rsidRDefault="00EE1275" w:rsidP="00EE1275">
      <w:pPr>
        <w:rPr>
          <w:b/>
          <w:bCs/>
        </w:rPr>
      </w:pPr>
      <w:r w:rsidRPr="00F3456C">
        <w:rPr>
          <w:b/>
          <w:bCs/>
        </w:rPr>
        <w:t>4.6.5 Researcher Incentives</w:t>
      </w:r>
    </w:p>
    <w:p w:rsidR="00EE1275" w:rsidRPr="00F3456C" w:rsidRDefault="00EE1275">
      <w:pPr>
        <w:numPr>
          <w:ilvl w:val="0"/>
          <w:numId w:val="301"/>
        </w:numPr>
      </w:pPr>
      <w:r w:rsidRPr="00F3456C">
        <w:rPr>
          <w:b/>
          <w:bCs/>
        </w:rPr>
        <w:t>Tenure &amp; promotion credit</w:t>
      </w:r>
      <w:r w:rsidRPr="00F3456C">
        <w:t> (negotiated MOU with universities).</w:t>
      </w:r>
    </w:p>
    <w:p w:rsidR="00EE1275" w:rsidRPr="00F3456C" w:rsidRDefault="00EE1275">
      <w:pPr>
        <w:numPr>
          <w:ilvl w:val="0"/>
          <w:numId w:val="301"/>
        </w:numPr>
      </w:pPr>
      <w:r w:rsidRPr="00F3456C">
        <w:rPr>
          <w:b/>
          <w:bCs/>
        </w:rPr>
        <w:t>PhD &amp; postdoc fellowship fund</w:t>
      </w:r>
      <w:r w:rsidRPr="00F3456C">
        <w:t> (10% of university’s commercialisation revenue automatically directed).</w:t>
      </w:r>
    </w:p>
    <w:p w:rsidR="00EE1275" w:rsidRPr="00F3456C" w:rsidRDefault="00EE1275">
      <w:pPr>
        <w:numPr>
          <w:ilvl w:val="0"/>
          <w:numId w:val="301"/>
        </w:numPr>
      </w:pPr>
      <w:r w:rsidRPr="00F3456C">
        <w:rPr>
          <w:b/>
          <w:bCs/>
        </w:rPr>
        <w:t>Researcher buy</w:t>
      </w:r>
      <w:r w:rsidRPr="00F3456C">
        <w:rPr>
          <w:b/>
          <w:bCs/>
        </w:rPr>
        <w:noBreakHyphen/>
        <w:t>back right</w:t>
      </w:r>
      <w:r w:rsidRPr="00F3456C">
        <w:t> (for spinouts): Researcher leaving university may buy back portion of revenue share at formula (5x annualised revenue share, capped 500,000 EGP).</w:t>
      </w:r>
    </w:p>
    <w:p w:rsidR="00EE1275" w:rsidRPr="00F3456C" w:rsidRDefault="00EE1275">
      <w:pPr>
        <w:numPr>
          <w:ilvl w:val="0"/>
          <w:numId w:val="301"/>
        </w:numPr>
      </w:pPr>
      <w:r w:rsidRPr="00F3456C">
        <w:rPr>
          <w:b/>
          <w:bCs/>
        </w:rPr>
        <w:t>Researcher equity option pool</w:t>
      </w:r>
      <w:r w:rsidRPr="00F3456C">
        <w:t> (for spinouts): Up to 20% of spinout shares distributed to research team.</w:t>
      </w:r>
    </w:p>
    <w:p w:rsidR="00EE1275" w:rsidRPr="00F3456C" w:rsidRDefault="00EE1275" w:rsidP="00EE1275">
      <w:pPr>
        <w:rPr>
          <w:b/>
          <w:bCs/>
        </w:rPr>
      </w:pPr>
      <w:r w:rsidRPr="00F3456C">
        <w:rPr>
          <w:b/>
          <w:bCs/>
        </w:rPr>
        <w:t>4.6.6 Graduation Pathway</w:t>
      </w:r>
    </w:p>
    <w:p w:rsidR="00EE1275" w:rsidRPr="00F3456C" w:rsidRDefault="00EE1275">
      <w:pPr>
        <w:numPr>
          <w:ilvl w:val="0"/>
          <w:numId w:val="302"/>
        </w:numPr>
      </w:pPr>
      <w:r w:rsidRPr="00F3456C">
        <w:rPr>
          <w:b/>
          <w:bCs/>
        </w:rPr>
        <w:t>Spinout graduation (Tier E → Tier C/D):</w:t>
      </w:r>
      <w:r w:rsidRPr="00F3456C">
        <w:t> When project reaches commercialisation, university may convert SPV into Tier C or D enterprise. University contributes IP as founder equity (up to 51%); researcher revenue share converts to non</w:t>
      </w:r>
      <w:r w:rsidRPr="00F3456C">
        <w:noBreakHyphen/>
        <w:t>voting economic shares (up to 20%); AURIENTA equity converts to voting equity (1% of SPV).</w:t>
      </w:r>
    </w:p>
    <w:p w:rsidR="00EE1275" w:rsidRPr="00F3456C" w:rsidRDefault="00EE1275">
      <w:pPr>
        <w:numPr>
          <w:ilvl w:val="0"/>
          <w:numId w:val="302"/>
        </w:numPr>
      </w:pPr>
      <w:r w:rsidRPr="00F3456C">
        <w:rPr>
          <w:b/>
          <w:bCs/>
        </w:rPr>
        <w:t>Research Alumni Network:</w:t>
      </w:r>
      <w:r w:rsidRPr="00F3456C">
        <w:t> Showcase commercialised projects, patents, spinouts.</w:t>
      </w:r>
    </w:p>
    <w:p w:rsidR="00EE1275" w:rsidRPr="00F3456C" w:rsidRDefault="00EE1275">
      <w:pPr>
        <w:numPr>
          <w:ilvl w:val="0"/>
          <w:numId w:val="302"/>
        </w:numPr>
      </w:pPr>
      <w:r w:rsidRPr="00F3456C">
        <w:rPr>
          <w:b/>
          <w:bCs/>
        </w:rPr>
        <w:t>Perpetual royalty stream:</w:t>
      </w:r>
      <w:r w:rsidRPr="00F3456C">
        <w:t> University receives 2</w:t>
      </w:r>
      <w:r w:rsidRPr="00F3456C">
        <w:noBreakHyphen/>
        <w:t>5% royalty on spinout gross revenue after graduation (embedded in charter, enforced by CRE).</w:t>
      </w:r>
    </w:p>
    <w:p w:rsidR="00EE1275" w:rsidRPr="00F3456C" w:rsidRDefault="00DA2FC4" w:rsidP="00EE1275">
      <w:r>
        <w:rPr>
          <w:noProof/>
        </w:rPr>
      </w:r>
      <w:r>
        <w:pict w14:anchorId="0C8095CE">
          <v:rect id="Horizontal Line 760" o:spid="_x0000_s239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4.7 TIER F — JOINT STOCK COMPANY (THE PUBLIC INSTITUTION)</w:t>
      </w:r>
    </w:p>
    <w:p w:rsidR="00EE1275" w:rsidRPr="00F3456C" w:rsidRDefault="00EE1275" w:rsidP="00EE1275">
      <w:pPr>
        <w:rPr>
          <w:b/>
          <w:bCs/>
        </w:rPr>
      </w:pPr>
      <w:r w:rsidRPr="00F3456C">
        <w:rPr>
          <w:b/>
          <w:bCs/>
        </w:rPr>
        <w:t>4.7.1 Eligibility &amp; Legal Requirements</w:t>
      </w:r>
    </w:p>
    <w:p w:rsidR="00EE1275" w:rsidRPr="00F3456C" w:rsidRDefault="00EE1275" w:rsidP="00EE1275">
      <w:r w:rsidRPr="00F3456C">
        <w:rPr>
          <w:b/>
          <w:bCs/>
        </w:rPr>
        <w:t>Eligibility:</w:t>
      </w:r>
    </w:p>
    <w:p w:rsidR="00EE1275" w:rsidRPr="00F3456C" w:rsidRDefault="00EE1275">
      <w:pPr>
        <w:numPr>
          <w:ilvl w:val="0"/>
          <w:numId w:val="303"/>
        </w:numPr>
      </w:pPr>
      <w:r w:rsidRPr="00F3456C">
        <w:t>Egyptian Joint Stock Company (JSC) under Companies Law 159/1981 (Chapter III, Articles 26–151) and Capital Market Law 95/1992.</w:t>
      </w:r>
    </w:p>
    <w:p w:rsidR="00EE1275" w:rsidRPr="00F3456C" w:rsidRDefault="00EE1275">
      <w:pPr>
        <w:numPr>
          <w:ilvl w:val="0"/>
          <w:numId w:val="303"/>
        </w:numPr>
      </w:pPr>
      <w:r w:rsidRPr="00F3456C">
        <w:t>Minimum capital: EGP 250,000 (closed JSC) or EGP 500,000 (JSC offering shares to the public); for EGX listing, EGP 100 million fully paid.</w:t>
      </w:r>
    </w:p>
    <w:p w:rsidR="00EE1275" w:rsidRPr="00F3456C" w:rsidRDefault="00EE1275">
      <w:pPr>
        <w:numPr>
          <w:ilvl w:val="0"/>
          <w:numId w:val="303"/>
        </w:numPr>
      </w:pPr>
      <w:r w:rsidRPr="00F3456C">
        <w:t>FRA registration (if offering to public) or commitment to register.</w:t>
      </w:r>
    </w:p>
    <w:p w:rsidR="00EE1275" w:rsidRPr="00F3456C" w:rsidRDefault="00EE1275">
      <w:pPr>
        <w:numPr>
          <w:ilvl w:val="0"/>
          <w:numId w:val="303"/>
        </w:numPr>
      </w:pPr>
      <w:r w:rsidRPr="00F3456C">
        <w:t>MCDR account for share registry.</w:t>
      </w:r>
    </w:p>
    <w:p w:rsidR="00EE1275" w:rsidRPr="00F3456C" w:rsidRDefault="00EE1275">
      <w:pPr>
        <w:numPr>
          <w:ilvl w:val="0"/>
          <w:numId w:val="303"/>
        </w:numPr>
      </w:pPr>
      <w:r w:rsidRPr="00F3456C">
        <w:t>Audited financials for previous 2 years (clean opinion).</w:t>
      </w:r>
    </w:p>
    <w:p w:rsidR="00EE1275" w:rsidRPr="00F3456C" w:rsidRDefault="00EE1275">
      <w:pPr>
        <w:numPr>
          <w:ilvl w:val="0"/>
          <w:numId w:val="303"/>
        </w:numPr>
      </w:pPr>
      <w:r w:rsidRPr="00F3456C">
        <w:t>No material litigation or regulatory sanctions.</w:t>
      </w:r>
    </w:p>
    <w:p w:rsidR="00EE1275" w:rsidRPr="00F3456C" w:rsidRDefault="00EE1275" w:rsidP="00EE1275">
      <w:r w:rsidRPr="00F3456C">
        <w:rPr>
          <w:b/>
          <w:bCs/>
        </w:rPr>
        <w:t>Initial service provider appointment:</w:t>
      </w:r>
      <w:r w:rsidRPr="00F3456C">
        <w:t> AURIENTA assigns law firm (must be FRA</w:t>
      </w:r>
      <w:r w:rsidRPr="00F3456C">
        <w:noBreakHyphen/>
        <w:t>approved), accountant (Big 4 or equivalent), and may retain existing providers if they meet criteria. Replacement vote after 12 months.</w:t>
      </w:r>
    </w:p>
    <w:p w:rsidR="00EE1275" w:rsidRPr="00F3456C" w:rsidRDefault="00EE1275" w:rsidP="00EE1275">
      <w:r w:rsidRPr="00F3456C">
        <w:rPr>
          <w:b/>
          <w:bCs/>
        </w:rPr>
        <w:t>Example – Tier F enterprise:</w:t>
      </w:r>
      <w:r w:rsidRPr="00F3456C">
        <w:br/>
        <w:t>“Egyptian Logistics Co” was a Tier D LLC, converted to JSC with capital 250M EGP. It now prepares for IPO on EGX. It has audited financials, FRA registration, and an MCDR account. AURIENTA assigns “Nile Legal” and “Deloitte Egypt”.</w:t>
      </w:r>
    </w:p>
    <w:p w:rsidR="00EE1275" w:rsidRPr="00F3456C" w:rsidRDefault="00EE1275" w:rsidP="00EE1275">
      <w:pPr>
        <w:rPr>
          <w:b/>
          <w:bCs/>
        </w:rPr>
      </w:pPr>
      <w:r w:rsidRPr="00F3456C">
        <w:rPr>
          <w:b/>
          <w:bCs/>
        </w:rPr>
        <w:t>4.7.2 Capital &amp; Equity</w:t>
      </w:r>
    </w:p>
    <w:tbl>
      <w:tblPr>
        <w:tblW w:w="11280" w:type="dxa"/>
        <w:tblCellMar>
          <w:top w:w="15" w:type="dxa"/>
          <w:left w:w="15" w:type="dxa"/>
          <w:bottom w:w="15" w:type="dxa"/>
          <w:right w:w="15" w:type="dxa"/>
        </w:tblCellMar>
        <w:tblLook w:val="04A0" w:firstRow="1" w:lastRow="0" w:firstColumn="1" w:lastColumn="0" w:noHBand="0" w:noVBand="1"/>
      </w:tblPr>
      <w:tblGrid>
        <w:gridCol w:w="2368"/>
        <w:gridCol w:w="891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raise</w:t>
            </w:r>
          </w:p>
        </w:tc>
        <w:tc>
          <w:tcPr>
            <w:tcW w:w="0" w:type="auto"/>
            <w:tcMar>
              <w:top w:w="150" w:type="dxa"/>
              <w:left w:w="240" w:type="dxa"/>
              <w:bottom w:w="150" w:type="dxa"/>
              <w:right w:w="0" w:type="dxa"/>
            </w:tcMar>
            <w:vAlign w:val="center"/>
            <w:hideMark/>
          </w:tcPr>
          <w:p w:rsidR="00EE1275" w:rsidRPr="00F3456C" w:rsidRDefault="00EE1275" w:rsidP="00AE04BC">
            <w:r w:rsidRPr="00F3456C">
              <w:t>Unlimited (including through public offerings, rights issues, private placements).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Founder/operator equity</w:t>
            </w:r>
          </w:p>
        </w:tc>
        <w:tc>
          <w:tcPr>
            <w:tcW w:w="0" w:type="auto"/>
            <w:tcMar>
              <w:top w:w="150" w:type="dxa"/>
              <w:left w:w="240" w:type="dxa"/>
              <w:bottom w:w="150" w:type="dxa"/>
              <w:right w:w="0" w:type="dxa"/>
            </w:tcMar>
            <w:vAlign w:val="center"/>
            <w:hideMark/>
          </w:tcPr>
          <w:p w:rsidR="00EE1275" w:rsidRPr="00F3456C" w:rsidRDefault="00EE1275" w:rsidP="00AE04BC">
            <w:r w:rsidRPr="00F3456C">
              <w:t>As determined by JSC bylaws and shareholder agreements. No mandatory founder equity preservation (market determines).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equity</w:t>
            </w:r>
          </w:p>
        </w:tc>
        <w:tc>
          <w:tcPr>
            <w:tcW w:w="0" w:type="auto"/>
            <w:tcMar>
              <w:top w:w="150" w:type="dxa"/>
              <w:left w:w="240" w:type="dxa"/>
              <w:bottom w:w="150" w:type="dxa"/>
              <w:right w:w="0" w:type="dxa"/>
            </w:tcMar>
            <w:vAlign w:val="center"/>
            <w:hideMark/>
          </w:tcPr>
          <w:p w:rsidR="00EE1275" w:rsidRPr="00F3456C" w:rsidRDefault="00EE1275" w:rsidP="00AE04BC">
            <w:r w:rsidRPr="00F3456C">
              <w:t>Shares freely tradable (subject to FRA lock</w:t>
            </w:r>
            <w:r w:rsidRPr="00F3456C">
              <w:noBreakHyphen/>
              <w:t>up restrictions for IPOs).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service fee</w:t>
            </w:r>
          </w:p>
        </w:tc>
        <w:tc>
          <w:tcPr>
            <w:tcW w:w="0" w:type="auto"/>
            <w:tcMar>
              <w:top w:w="150" w:type="dxa"/>
              <w:left w:w="240" w:type="dxa"/>
              <w:bottom w:w="150" w:type="dxa"/>
              <w:right w:w="0" w:type="dxa"/>
            </w:tcMar>
            <w:vAlign w:val="center"/>
            <w:hideMark/>
          </w:tcPr>
          <w:p w:rsidR="00EE1275" w:rsidRPr="00F3456C" w:rsidRDefault="00EE1275" w:rsidP="00AE04BC">
            <w:r w:rsidRPr="00F3456C">
              <w:t>5% of milestone release (or 5% of capital raised if no milestone</w:t>
            </w:r>
            <w:r w:rsidRPr="00F3456C">
              <w:noBreakHyphen/>
              <w:t>based drawdown).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Consulting fee</w:t>
            </w:r>
          </w:p>
        </w:tc>
        <w:tc>
          <w:tcPr>
            <w:tcW w:w="0" w:type="auto"/>
            <w:tcMar>
              <w:top w:w="150" w:type="dxa"/>
              <w:left w:w="240" w:type="dxa"/>
              <w:bottom w:w="150" w:type="dxa"/>
              <w:right w:w="0" w:type="dxa"/>
            </w:tcMar>
            <w:vAlign w:val="center"/>
            <w:hideMark/>
          </w:tcPr>
          <w:p w:rsidR="00EE1275" w:rsidRPr="00F3456C" w:rsidRDefault="00EE1275" w:rsidP="00AE04BC">
            <w:r w:rsidRPr="00F3456C">
              <w:t>2.5% of milestone release (annual upfront).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investment</w:t>
            </w:r>
          </w:p>
        </w:tc>
        <w:tc>
          <w:tcPr>
            <w:tcW w:w="0" w:type="auto"/>
            <w:tcMar>
              <w:top w:w="150" w:type="dxa"/>
              <w:left w:w="240" w:type="dxa"/>
              <w:bottom w:w="150" w:type="dxa"/>
              <w:right w:w="0" w:type="dxa"/>
            </w:tcMar>
            <w:vAlign w:val="center"/>
            <w:hideMark/>
          </w:tcPr>
          <w:p w:rsidR="00EE1275" w:rsidRPr="00F3456C" w:rsidRDefault="00EE1275" w:rsidP="00AE04BC">
            <w:r w:rsidRPr="00F3456C">
              <w:t>For public offerings: as low as 1 share (price determined by book building). For private placements: as agreed (typically institutional, &gt;100,000 EGP).</w:t>
            </w:r>
          </w:p>
        </w:tc>
      </w:tr>
    </w:tbl>
    <w:p w:rsidR="00EE1275" w:rsidRPr="00F3456C" w:rsidRDefault="00EE1275" w:rsidP="00EE1275">
      <w:r w:rsidRPr="00F3456C">
        <w:rPr>
          <w:b/>
          <w:bCs/>
        </w:rPr>
        <w:lastRenderedPageBreak/>
        <w:t>Example – Fee deduction for private placement:</w:t>
      </w:r>
      <w:r w:rsidRPr="00F3456C">
        <w:br/>
        <w:t>“Egyptian Logistics Co” raises 50M EGP in a private placement. If milestone</w:t>
      </w:r>
      <w:r w:rsidRPr="00F3456C">
        <w:noBreakHyphen/>
        <w:t>based drawdown is used: a milestone release of 10,000,000 EGP → platform fee 500,000 EGP, consulting fee 250,000 EGP (first milestone of year). Net 9,250,000 EGP.</w:t>
      </w:r>
    </w:p>
    <w:p w:rsidR="00EE1275" w:rsidRPr="00F3456C" w:rsidRDefault="00EE1275" w:rsidP="00EE1275">
      <w:pPr>
        <w:rPr>
          <w:b/>
          <w:bCs/>
        </w:rPr>
      </w:pPr>
      <w:r w:rsidRPr="00F3456C">
        <w:rPr>
          <w:b/>
          <w:bCs/>
        </w:rPr>
        <w:t>4.7.3 Governance</w:t>
      </w:r>
    </w:p>
    <w:tbl>
      <w:tblPr>
        <w:tblW w:w="11280" w:type="dxa"/>
        <w:tblCellMar>
          <w:top w:w="15" w:type="dxa"/>
          <w:left w:w="15" w:type="dxa"/>
          <w:bottom w:w="15" w:type="dxa"/>
          <w:right w:w="15" w:type="dxa"/>
        </w:tblCellMar>
        <w:tblLook w:val="04A0" w:firstRow="1" w:lastRow="0" w:firstColumn="1" w:lastColumn="0" w:noHBand="0" w:noVBand="1"/>
      </w:tblPr>
      <w:tblGrid>
        <w:gridCol w:w="1768"/>
        <w:gridCol w:w="951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of Directors</w:t>
            </w:r>
          </w:p>
        </w:tc>
        <w:tc>
          <w:tcPr>
            <w:tcW w:w="0" w:type="auto"/>
            <w:tcMar>
              <w:top w:w="150" w:type="dxa"/>
              <w:left w:w="240" w:type="dxa"/>
              <w:bottom w:w="150" w:type="dxa"/>
              <w:right w:w="0" w:type="dxa"/>
            </w:tcMar>
            <w:vAlign w:val="center"/>
            <w:hideMark/>
          </w:tcPr>
          <w:p w:rsidR="00EE1275" w:rsidRPr="00F3456C" w:rsidRDefault="00EE1275" w:rsidP="00AE04BC">
            <w:r w:rsidRPr="00F3456C">
              <w:t>Minimum 3 directors (Art. 39). At least one independent director (FRA corporate governance code). AURIENTA may have a board observer seat (non</w:t>
            </w:r>
            <w:r w:rsidRPr="00F3456C">
              <w:noBreakHyphen/>
              <w:t>voting) if agreed.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Chairman</w:t>
            </w:r>
          </w:p>
        </w:tc>
        <w:tc>
          <w:tcPr>
            <w:tcW w:w="0" w:type="auto"/>
            <w:tcMar>
              <w:top w:w="150" w:type="dxa"/>
              <w:left w:w="240" w:type="dxa"/>
              <w:bottom w:w="150" w:type="dxa"/>
              <w:right w:w="0" w:type="dxa"/>
            </w:tcMar>
            <w:vAlign w:val="center"/>
            <w:hideMark/>
          </w:tcPr>
          <w:p w:rsidR="00EE1275" w:rsidRPr="00F3456C" w:rsidRDefault="00EE1275" w:rsidP="00AE04BC">
            <w:r w:rsidRPr="00F3456C">
              <w:t>Separates from CEO (best practice, required for listed companies).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Audit committee</w:t>
            </w:r>
          </w:p>
        </w:tc>
        <w:tc>
          <w:tcPr>
            <w:tcW w:w="0" w:type="auto"/>
            <w:tcMar>
              <w:top w:w="150" w:type="dxa"/>
              <w:left w:w="240" w:type="dxa"/>
              <w:bottom w:w="150" w:type="dxa"/>
              <w:right w:w="0" w:type="dxa"/>
            </w:tcMar>
            <w:vAlign w:val="center"/>
            <w:hideMark/>
          </w:tcPr>
          <w:p w:rsidR="00EE1275" w:rsidRPr="00F3456C" w:rsidRDefault="00EE1275" w:rsidP="00AE04BC">
            <w:r w:rsidRPr="00F3456C">
              <w:t>Mandatory for listed companies (FRA regulations). AURIENTA’s Independent Accountant role can fulfil this if qualified.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General Assembly</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 meetings governed by Art. 70–81. Quorum: 50% for ordinary GA, 75% for extraordinary GA.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(CEO)</w:t>
            </w:r>
          </w:p>
        </w:tc>
        <w:tc>
          <w:tcPr>
            <w:tcW w:w="0" w:type="auto"/>
            <w:tcMar>
              <w:top w:w="150" w:type="dxa"/>
              <w:left w:w="240" w:type="dxa"/>
              <w:bottom w:w="150" w:type="dxa"/>
              <w:right w:w="0" w:type="dxa"/>
            </w:tcMar>
            <w:vAlign w:val="center"/>
            <w:hideMark/>
          </w:tcPr>
          <w:p w:rsidR="00EE1275" w:rsidRPr="00F3456C" w:rsidRDefault="00EE1275" w:rsidP="00AE04BC">
            <w:r w:rsidRPr="00F3456C">
              <w:t>Appointed by board, not by General Assembly. Removal also by board (Art. 43). </w:t>
            </w:r>
            <w:r w:rsidRPr="00F3456C">
              <w:rPr>
                <w:b/>
                <w:bCs/>
              </w:rPr>
              <w:t>Police record check required (Add</w:t>
            </w:r>
            <w:r w:rsidRPr="00F3456C">
              <w:rPr>
                <w:b/>
                <w:bCs/>
              </w:rPr>
              <w:noBreakHyphen/>
              <w:t>on 27).</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Financial reporting</w:t>
            </w:r>
          </w:p>
        </w:tc>
        <w:tc>
          <w:tcPr>
            <w:tcW w:w="0" w:type="auto"/>
            <w:tcMar>
              <w:top w:w="150" w:type="dxa"/>
              <w:left w:w="240" w:type="dxa"/>
              <w:bottom w:w="150" w:type="dxa"/>
              <w:right w:w="0" w:type="dxa"/>
            </w:tcMar>
            <w:vAlign w:val="center"/>
            <w:hideMark/>
          </w:tcPr>
          <w:p w:rsidR="00EE1275" w:rsidRPr="00F3456C" w:rsidRDefault="00EE1275" w:rsidP="00AE04BC">
            <w:r w:rsidRPr="00F3456C">
              <w:t>Quarterly, semi</w:t>
            </w:r>
            <w:r w:rsidRPr="00F3456C">
              <w:noBreakHyphen/>
              <w:t>annual, annual audited financials (IFRS). FRA filing deadlines.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reserve</w:t>
            </w:r>
          </w:p>
        </w:tc>
        <w:tc>
          <w:tcPr>
            <w:tcW w:w="0" w:type="auto"/>
            <w:tcMar>
              <w:top w:w="150" w:type="dxa"/>
              <w:left w:w="240" w:type="dxa"/>
              <w:bottom w:w="150" w:type="dxa"/>
              <w:right w:w="0" w:type="dxa"/>
            </w:tcMar>
            <w:vAlign w:val="center"/>
            <w:hideMark/>
          </w:tcPr>
          <w:p w:rsidR="00EE1275" w:rsidRPr="00F3456C" w:rsidRDefault="00EE1275" w:rsidP="00AE04BC">
            <w:r w:rsidRPr="00F3456C">
              <w:t>10% of net profits until reserve reaches 50% of issued capital (Art. 62 applies to JSC as well).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w:t>
            </w:r>
            <w:r w:rsidRPr="00F3456C">
              <w:noBreakHyphen/>
              <w:t>emptive rights</w:t>
            </w:r>
          </w:p>
        </w:tc>
        <w:tc>
          <w:tcPr>
            <w:tcW w:w="0" w:type="auto"/>
            <w:tcMar>
              <w:top w:w="150" w:type="dxa"/>
              <w:left w:w="240" w:type="dxa"/>
              <w:bottom w:w="150" w:type="dxa"/>
              <w:right w:w="0" w:type="dxa"/>
            </w:tcMar>
            <w:vAlign w:val="center"/>
            <w:hideMark/>
          </w:tcPr>
          <w:p w:rsidR="00EE1275" w:rsidRPr="00F3456C" w:rsidRDefault="00EE1275" w:rsidP="00AE04BC">
            <w:r w:rsidRPr="00F3456C">
              <w:t>For rights issues, Art. 108 applies. For public offerings, pre</w:t>
            </w:r>
            <w:r w:rsidRPr="00F3456C">
              <w:noBreakHyphen/>
              <w:t>emptive rights may be waived by shareholder vote.</w:t>
            </w:r>
          </w:p>
        </w:tc>
      </w:tr>
    </w:tbl>
    <w:p w:rsidR="00EE1275" w:rsidRPr="00F3456C" w:rsidRDefault="00EE1275" w:rsidP="00EE1275">
      <w:r w:rsidRPr="00F3456C">
        <w:rPr>
          <w:b/>
          <w:bCs/>
        </w:rPr>
        <w:t>Example – Board observer:</w:t>
      </w:r>
      <w:r w:rsidRPr="00F3456C">
        <w:br/>
        <w:t>AURIENTA has a non</w:t>
      </w:r>
      <w:r w:rsidRPr="00F3456C">
        <w:noBreakHyphen/>
        <w:t>voting observer seat on the board of “Egyptian Logistics Co”. The observer attends meetings but cannot vote. This provides continuity for the platform’s constitutional oversight without interfering with FRA governance.</w:t>
      </w:r>
    </w:p>
    <w:p w:rsidR="00EE1275" w:rsidRPr="00F3456C" w:rsidRDefault="00EE1275" w:rsidP="00EE1275">
      <w:pPr>
        <w:rPr>
          <w:b/>
          <w:bCs/>
        </w:rPr>
      </w:pPr>
      <w:r w:rsidRPr="00F3456C">
        <w:rPr>
          <w:b/>
          <w:bCs/>
        </w:rPr>
        <w:t>4.7.4 Consulting Opt</w:t>
      </w:r>
      <w:r w:rsidRPr="00F3456C">
        <w:rPr>
          <w:b/>
          <w:bCs/>
        </w:rPr>
        <w:noBreakHyphen/>
        <w:t>Out</w:t>
      </w:r>
    </w:p>
    <w:p w:rsidR="00EE1275" w:rsidRPr="00F3456C" w:rsidRDefault="00EE1275" w:rsidP="00EE1275">
      <w:r w:rsidRPr="00F3456C">
        <w:t>Same as Tier C/D.</w:t>
      </w:r>
    </w:p>
    <w:p w:rsidR="00EE1275" w:rsidRPr="00F3456C" w:rsidRDefault="00EE1275" w:rsidP="00EE1275">
      <w:pPr>
        <w:rPr>
          <w:b/>
          <w:bCs/>
        </w:rPr>
      </w:pPr>
      <w:r w:rsidRPr="00F3456C">
        <w:rPr>
          <w:b/>
          <w:bCs/>
        </w:rPr>
        <w:t>4.7.5 Operational Tools</w:t>
      </w:r>
    </w:p>
    <w:p w:rsidR="00EE1275" w:rsidRPr="00F3456C" w:rsidRDefault="00EE1275">
      <w:pPr>
        <w:numPr>
          <w:ilvl w:val="0"/>
          <w:numId w:val="304"/>
        </w:numPr>
      </w:pPr>
      <w:r w:rsidRPr="00F3456C">
        <w:rPr>
          <w:b/>
          <w:bCs/>
        </w:rPr>
        <w:lastRenderedPageBreak/>
        <w:t>ERP mandatory.</w:t>
      </w:r>
      <w:r w:rsidRPr="00F3456C">
        <w:t> AURIENTA ERP setup fee: 50,000 EGP + VAT (one</w:t>
      </w:r>
      <w:r w:rsidRPr="00F3456C">
        <w:noBreakHyphen/>
        <w:t>time), monthly subscription: 5,000 EGP + VAT (deducted monthly). Existing certified ERP accepted with read</w:t>
      </w:r>
      <w:r w:rsidRPr="00F3456C">
        <w:noBreakHyphen/>
        <w:t>only API access.</w:t>
      </w:r>
    </w:p>
    <w:p w:rsidR="00EE1275" w:rsidRPr="00F3456C" w:rsidRDefault="00EE1275">
      <w:pPr>
        <w:numPr>
          <w:ilvl w:val="0"/>
          <w:numId w:val="304"/>
        </w:numPr>
      </w:pPr>
      <w:r w:rsidRPr="00F3456C">
        <w:rPr>
          <w:b/>
          <w:bCs/>
        </w:rPr>
        <w:t>MCDR integration:</w:t>
      </w:r>
      <w:r w:rsidRPr="00F3456C">
        <w:t> Real</w:t>
      </w:r>
      <w:r w:rsidRPr="00F3456C">
        <w:noBreakHyphen/>
        <w:t>time share registry sync via API (tracking ownership, transfers, pledges).</w:t>
      </w:r>
    </w:p>
    <w:p w:rsidR="00EE1275" w:rsidRPr="00F3456C" w:rsidRDefault="00EE1275">
      <w:pPr>
        <w:numPr>
          <w:ilvl w:val="0"/>
          <w:numId w:val="304"/>
        </w:numPr>
      </w:pPr>
      <w:r w:rsidRPr="00F3456C">
        <w:rPr>
          <w:b/>
          <w:bCs/>
        </w:rPr>
        <w:t>FRA compliance automation:</w:t>
      </w:r>
      <w:r w:rsidRPr="00F3456C">
        <w:t> Automated filing of quarterly, semi</w:t>
      </w:r>
      <w:r w:rsidRPr="00F3456C">
        <w:noBreakHyphen/>
        <w:t>annual, and annual reports to FRA portal; automated disclosure of material events; board minutes and resolutions filing.</w:t>
      </w:r>
    </w:p>
    <w:p w:rsidR="00EE1275" w:rsidRPr="00F3456C" w:rsidRDefault="00EE1275">
      <w:pPr>
        <w:numPr>
          <w:ilvl w:val="0"/>
          <w:numId w:val="304"/>
        </w:numPr>
      </w:pPr>
      <w:r w:rsidRPr="00F3456C">
        <w:rPr>
          <w:b/>
          <w:bCs/>
        </w:rPr>
        <w:t>EGX integration</w:t>
      </w:r>
      <w:r w:rsidRPr="00F3456C">
        <w:t> (for listed companies): Price feed, trading data, corporate actions (dividends, rights issues).</w:t>
      </w:r>
    </w:p>
    <w:p w:rsidR="00EE1275" w:rsidRPr="00F3456C" w:rsidRDefault="00EE1275">
      <w:pPr>
        <w:numPr>
          <w:ilvl w:val="0"/>
          <w:numId w:val="304"/>
        </w:numPr>
      </w:pPr>
      <w:r w:rsidRPr="00F3456C">
        <w:rPr>
          <w:b/>
          <w:bCs/>
        </w:rPr>
        <w:t>Investor relations portal:</w:t>
      </w:r>
      <w:r w:rsidRPr="00F3456C">
        <w:t> Public</w:t>
      </w:r>
      <w:r w:rsidRPr="00F3456C">
        <w:noBreakHyphen/>
        <w:t>facing dashboard for shareholders (financial results, governance documents, meeting notices, live webcasts of General Assemblies).</w:t>
      </w:r>
    </w:p>
    <w:p w:rsidR="00EE1275" w:rsidRPr="00F3456C" w:rsidRDefault="00EE1275" w:rsidP="00EE1275">
      <w:pPr>
        <w:rPr>
          <w:b/>
          <w:bCs/>
        </w:rPr>
      </w:pPr>
      <w:r w:rsidRPr="00F3456C">
        <w:rPr>
          <w:b/>
          <w:bCs/>
        </w:rPr>
        <w:t>4.7.6 Graduation Pathway</w:t>
      </w:r>
    </w:p>
    <w:p w:rsidR="00EE1275" w:rsidRPr="00F3456C" w:rsidRDefault="00EE1275">
      <w:pPr>
        <w:numPr>
          <w:ilvl w:val="0"/>
          <w:numId w:val="305"/>
        </w:numPr>
      </w:pPr>
      <w:r w:rsidRPr="00F3456C">
        <w:rPr>
          <w:b/>
          <w:bCs/>
        </w:rPr>
        <w:t>Graduation from AURIENTA:</w:t>
      </w:r>
      <w:r w:rsidRPr="00F3456C">
        <w:t> A Tier F enterprise may choose to graduate (75% shareholder vote) after meeting all FRA and EGX continuous disclosure requirements. Upon graduation:</w:t>
      </w:r>
    </w:p>
    <w:p w:rsidR="00EE1275" w:rsidRPr="00F3456C" w:rsidRDefault="00EE1275">
      <w:pPr>
        <w:numPr>
          <w:ilvl w:val="1"/>
          <w:numId w:val="305"/>
        </w:numPr>
      </w:pPr>
      <w:r w:rsidRPr="00F3456C">
        <w:t>AURIENTA board observer seat resigned.</w:t>
      </w:r>
    </w:p>
    <w:p w:rsidR="00EE1275" w:rsidRPr="00F3456C" w:rsidRDefault="00EE1275">
      <w:pPr>
        <w:numPr>
          <w:ilvl w:val="1"/>
          <w:numId w:val="305"/>
        </w:numPr>
      </w:pPr>
      <w:r w:rsidRPr="00F3456C">
        <w:t>No equity to return (no platform equity fee under new structure).</w:t>
      </w:r>
    </w:p>
    <w:p w:rsidR="00EE1275" w:rsidRPr="00F3456C" w:rsidRDefault="00EE1275">
      <w:pPr>
        <w:numPr>
          <w:ilvl w:val="1"/>
          <w:numId w:val="305"/>
        </w:numPr>
      </w:pPr>
      <w:r w:rsidRPr="00F3456C">
        <w:t>Data export (cap table, historical ledger, governance records) in open formats.</w:t>
      </w:r>
    </w:p>
    <w:p w:rsidR="00EE1275" w:rsidRPr="00F3456C" w:rsidRDefault="00EE1275">
      <w:pPr>
        <w:numPr>
          <w:ilvl w:val="1"/>
          <w:numId w:val="305"/>
        </w:numPr>
      </w:pPr>
      <w:r w:rsidRPr="00F3456C">
        <w:t>AURIENTA tools may continue under separate commercial agreement (e.g., investor relations portal as paid service).</w:t>
      </w:r>
    </w:p>
    <w:p w:rsidR="00EE1275" w:rsidRPr="00F3456C" w:rsidRDefault="00EE1275">
      <w:pPr>
        <w:numPr>
          <w:ilvl w:val="0"/>
          <w:numId w:val="305"/>
        </w:numPr>
      </w:pPr>
      <w:r w:rsidRPr="00F3456C">
        <w:rPr>
          <w:b/>
          <w:bCs/>
        </w:rPr>
        <w:t>IPO on EGX:</w:t>
      </w:r>
      <w:r w:rsidRPr="00F3456C">
        <w:t> AURIENTA provides pre</w:t>
      </w:r>
      <w:r w:rsidRPr="00F3456C">
        <w:noBreakHyphen/>
        <w:t>IPO readiness support and can be the technology infrastructure for the IPO process (underwriting not provided). After IPO, the company is fully independent.</w:t>
      </w:r>
    </w:p>
    <w:p w:rsidR="00EE1275" w:rsidRPr="00F3456C" w:rsidRDefault="00DA2FC4" w:rsidP="00EE1275">
      <w:r>
        <w:rPr>
          <w:noProof/>
        </w:rPr>
      </w:r>
      <w:r>
        <w:pict w14:anchorId="68C7040B">
          <v:rect id="Horizontal Line 759" o:spid="_x0000_s238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4.8 CONSULTING OPT</w:t>
      </w:r>
      <w:r w:rsidRPr="00F3456C">
        <w:rPr>
          <w:b/>
          <w:bCs/>
        </w:rPr>
        <w:noBreakHyphen/>
        <w:t>OUT VOTE PROCESS (ALL TIERS EXCEPT E)</w:t>
      </w:r>
    </w:p>
    <w:p w:rsidR="00EE1275" w:rsidRPr="00F3456C" w:rsidRDefault="00EE1275" w:rsidP="00EE1275">
      <w:r w:rsidRPr="00F3456C">
        <w:rPr>
          <w:b/>
          <w:bCs/>
        </w:rPr>
        <w:t>Trigger Condition:</w:t>
      </w:r>
      <w:r w:rsidRPr="00F3456C">
        <w:t> Enterprise achieves </w:t>
      </w:r>
      <w:r w:rsidRPr="00F3456C">
        <w:rPr>
          <w:b/>
          <w:bCs/>
        </w:rPr>
        <w:t>3 consecutive net profit quarters</w:t>
      </w:r>
      <w:r w:rsidRPr="00F3456C">
        <w:t> OR </w:t>
      </w:r>
      <w:r w:rsidRPr="00F3456C">
        <w:rPr>
          <w:b/>
          <w:bCs/>
        </w:rPr>
        <w:t>minimum 2 years of consultancy</w:t>
      </w:r>
      <w:r w:rsidRPr="00F3456C">
        <w:t> (from first consulting fee payment).</w:t>
      </w:r>
    </w:p>
    <w:p w:rsidR="00EE1275" w:rsidRPr="00F3456C" w:rsidRDefault="00EE1275" w:rsidP="00EE1275">
      <w:r w:rsidRPr="00F3456C">
        <w:rPr>
          <w:b/>
          <w:bCs/>
        </w:rPr>
        <w:t>Vote Process:</w:t>
      </w:r>
    </w:p>
    <w:p w:rsidR="00EE1275" w:rsidRPr="00F3456C" w:rsidRDefault="00EE1275">
      <w:pPr>
        <w:numPr>
          <w:ilvl w:val="0"/>
          <w:numId w:val="306"/>
        </w:numPr>
      </w:pPr>
      <w:r w:rsidRPr="00F3456C">
        <w:t>Any shareholder (≥5% voting power) may propose “Consulting Discontinuation”.</w:t>
      </w:r>
    </w:p>
    <w:p w:rsidR="00EE1275" w:rsidRPr="00F3456C" w:rsidRDefault="00EE1275">
      <w:pPr>
        <w:numPr>
          <w:ilvl w:val="0"/>
          <w:numId w:val="306"/>
        </w:numPr>
      </w:pPr>
      <w:r w:rsidRPr="00F3456C">
        <w:t>14</w:t>
      </w:r>
      <w:r w:rsidRPr="00F3456C">
        <w:noBreakHyphen/>
        <w:t>day cooling period.</w:t>
      </w:r>
    </w:p>
    <w:p w:rsidR="00EE1275" w:rsidRPr="00F3456C" w:rsidRDefault="00EE1275">
      <w:pPr>
        <w:numPr>
          <w:ilvl w:val="0"/>
          <w:numId w:val="306"/>
        </w:numPr>
      </w:pPr>
      <w:r w:rsidRPr="00F3456C">
        <w:t>7</w:t>
      </w:r>
      <w:r w:rsidRPr="00F3456C">
        <w:noBreakHyphen/>
        <w:t>day voting window.</w:t>
      </w:r>
    </w:p>
    <w:p w:rsidR="00EE1275" w:rsidRPr="00F3456C" w:rsidRDefault="00EE1275">
      <w:pPr>
        <w:numPr>
          <w:ilvl w:val="0"/>
          <w:numId w:val="306"/>
        </w:numPr>
      </w:pPr>
      <w:r w:rsidRPr="00F3456C">
        <w:t>Quorum: 51% of total voting power.</w:t>
      </w:r>
    </w:p>
    <w:p w:rsidR="00EE1275" w:rsidRPr="00F3456C" w:rsidRDefault="00EE1275">
      <w:pPr>
        <w:numPr>
          <w:ilvl w:val="0"/>
          <w:numId w:val="306"/>
        </w:numPr>
      </w:pPr>
      <w:r w:rsidRPr="00F3456C">
        <w:t>Pass threshold: simple majority (&gt;50% of votes cast).</w:t>
      </w:r>
    </w:p>
    <w:p w:rsidR="00EE1275" w:rsidRPr="00F3456C" w:rsidRDefault="00EE1275" w:rsidP="00EE1275">
      <w:r w:rsidRPr="00F3456C">
        <w:rPr>
          <w:b/>
          <w:bCs/>
        </w:rPr>
        <w:t>If vote passes:</w:t>
      </w:r>
    </w:p>
    <w:p w:rsidR="00EE1275" w:rsidRPr="00F3456C" w:rsidRDefault="00EE1275">
      <w:pPr>
        <w:numPr>
          <w:ilvl w:val="0"/>
          <w:numId w:val="307"/>
        </w:numPr>
      </w:pPr>
      <w:r w:rsidRPr="00F3456C">
        <w:t>Consulting fees stop at the next fiscal year (no refund for current year already paid).</w:t>
      </w:r>
    </w:p>
    <w:p w:rsidR="00EE1275" w:rsidRPr="00F3456C" w:rsidRDefault="00EE1275">
      <w:pPr>
        <w:numPr>
          <w:ilvl w:val="0"/>
          <w:numId w:val="307"/>
        </w:numPr>
      </w:pPr>
      <w:r w:rsidRPr="00F3456C">
        <w:t>Enterprise continues to receive platform service (CRE enforcement, secondary market, etc.) but no dedicated consulting.</w:t>
      </w:r>
    </w:p>
    <w:p w:rsidR="00EE1275" w:rsidRPr="00F3456C" w:rsidRDefault="00EE1275">
      <w:pPr>
        <w:numPr>
          <w:ilvl w:val="0"/>
          <w:numId w:val="307"/>
        </w:numPr>
      </w:pPr>
      <w:r w:rsidRPr="00F3456C">
        <w:t>Enterprise may later re</w:t>
      </w:r>
      <w:r w:rsidRPr="00F3456C">
        <w:noBreakHyphen/>
        <w:t>enroll in consulting by board vote (75% required).</w:t>
      </w:r>
    </w:p>
    <w:p w:rsidR="00EE1275" w:rsidRPr="00F3456C" w:rsidRDefault="00EE1275" w:rsidP="00EE1275">
      <w:r w:rsidRPr="00F3456C">
        <w:rPr>
          <w:b/>
          <w:bCs/>
        </w:rPr>
        <w:t>If vote fails:</w:t>
      </w:r>
      <w:r w:rsidRPr="00F3456C">
        <w:t> Consulting continues until another vote is called (minimum 12 months between votes).</w:t>
      </w:r>
    </w:p>
    <w:p w:rsidR="00EE1275" w:rsidRPr="00F3456C" w:rsidRDefault="00EE1275" w:rsidP="00EE1275">
      <w:r w:rsidRPr="00F3456C">
        <w:rPr>
          <w:b/>
          <w:bCs/>
        </w:rPr>
        <w:t>Example – Failed vote:</w:t>
      </w:r>
      <w:r w:rsidRPr="00F3456C">
        <w:br/>
        <w:t xml:space="preserve">“EcoPack Solutions” has been profitable for 3 quarters. A shareholder proposes to stop consulting. Only 45% of voting power </w:t>
      </w:r>
      <w:r w:rsidRPr="00F3456C">
        <w:lastRenderedPageBreak/>
        <w:t>participates; quorum not met (need 51%). The proposal expires. Consulting continues for another 12 months before a new vote can be called.</w:t>
      </w:r>
    </w:p>
    <w:p w:rsidR="00EE1275" w:rsidRPr="00F3456C" w:rsidRDefault="00DA2FC4" w:rsidP="00EE1275">
      <w:r>
        <w:rPr>
          <w:noProof/>
        </w:rPr>
      </w:r>
      <w:r>
        <w:pict w14:anchorId="018CAD3F">
          <v:rect id="Horizontal Line 758" o:spid="_x0000_s238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4.9 LAW FIRM &amp; ACCOUNTANT INITIAL APPOINTMENT (ADD</w:t>
      </w:r>
      <w:r w:rsidRPr="00F3456C">
        <w:rPr>
          <w:b/>
          <w:bCs/>
        </w:rPr>
        <w:noBreakHyphen/>
        <w:t>ON 28)</w:t>
      </w:r>
    </w:p>
    <w:p w:rsidR="00EE1275" w:rsidRPr="00F3456C" w:rsidRDefault="00EE1275" w:rsidP="00EE1275">
      <w:pPr>
        <w:rPr>
          <w:b/>
          <w:bCs/>
        </w:rPr>
      </w:pPr>
      <w:r w:rsidRPr="00F3456C">
        <w:rPr>
          <w:b/>
          <w:bCs/>
        </w:rPr>
        <w:t>4.9.1 Selection Process</w:t>
      </w:r>
    </w:p>
    <w:p w:rsidR="00EE1275" w:rsidRPr="00F3456C" w:rsidRDefault="00EE1275" w:rsidP="00EE1275">
      <w:r w:rsidRPr="00F3456C">
        <w:t>At enterprise formation, AURIENTA automatically assigns from its </w:t>
      </w:r>
      <w:r w:rsidRPr="00F3456C">
        <w:rPr>
          <w:b/>
          <w:bCs/>
        </w:rPr>
        <w:t>approved lists</w:t>
      </w:r>
      <w:r w:rsidRPr="00F3456C">
        <w:t>:</w:t>
      </w:r>
    </w:p>
    <w:tbl>
      <w:tblPr>
        <w:tblW w:w="11280" w:type="dxa"/>
        <w:tblCellMar>
          <w:top w:w="15" w:type="dxa"/>
          <w:left w:w="15" w:type="dxa"/>
          <w:bottom w:w="15" w:type="dxa"/>
          <w:right w:w="15" w:type="dxa"/>
        </w:tblCellMar>
        <w:tblLook w:val="04A0" w:firstRow="1" w:lastRow="0" w:firstColumn="1" w:lastColumn="0" w:noHBand="0" w:noVBand="1"/>
      </w:tblPr>
      <w:tblGrid>
        <w:gridCol w:w="2237"/>
        <w:gridCol w:w="6363"/>
        <w:gridCol w:w="268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Provider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Selection Criteria</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Replacement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Escrow Law Firm</w:t>
            </w:r>
          </w:p>
        </w:tc>
        <w:tc>
          <w:tcPr>
            <w:tcW w:w="0" w:type="auto"/>
            <w:tcMar>
              <w:top w:w="150" w:type="dxa"/>
              <w:left w:w="240" w:type="dxa"/>
              <w:bottom w:w="150" w:type="dxa"/>
              <w:right w:w="240" w:type="dxa"/>
            </w:tcMar>
            <w:vAlign w:val="center"/>
            <w:hideMark/>
          </w:tcPr>
          <w:p w:rsidR="00EE1275" w:rsidRPr="00F3456C" w:rsidRDefault="00EE1275" w:rsidP="00AE04BC">
            <w:r w:rsidRPr="00F3456C">
              <w:t>Tier, fundraising size, geographic location, language (Arabic/English), insurance coverage, API readiness</w:t>
            </w:r>
          </w:p>
        </w:tc>
        <w:tc>
          <w:tcPr>
            <w:tcW w:w="0" w:type="auto"/>
            <w:tcMar>
              <w:top w:w="150" w:type="dxa"/>
              <w:left w:w="240" w:type="dxa"/>
              <w:bottom w:w="150" w:type="dxa"/>
              <w:right w:w="0" w:type="dxa"/>
            </w:tcMar>
            <w:vAlign w:val="center"/>
            <w:hideMark/>
          </w:tcPr>
          <w:p w:rsidR="00EE1275" w:rsidRPr="00F3456C" w:rsidRDefault="00EE1275" w:rsidP="00AE04BC">
            <w:r w:rsidRPr="00F3456C">
              <w:t>After 12 months (simple majority)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May be same or different firm; must have FRA corporate license</w:t>
            </w:r>
          </w:p>
        </w:tc>
        <w:tc>
          <w:tcPr>
            <w:tcW w:w="0" w:type="auto"/>
            <w:tcMar>
              <w:top w:w="150" w:type="dxa"/>
              <w:left w:w="240" w:type="dxa"/>
              <w:bottom w:w="150" w:type="dxa"/>
              <w:right w:w="0" w:type="dxa"/>
            </w:tcMar>
            <w:vAlign w:val="center"/>
            <w:hideMark/>
          </w:tcPr>
          <w:p w:rsidR="00EE1275" w:rsidRPr="00F3456C" w:rsidRDefault="00EE1275" w:rsidP="00AE04BC">
            <w:r w:rsidRPr="00F3456C">
              <w:t>After 12 months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Independent Accountant</w:t>
            </w:r>
          </w:p>
        </w:tc>
        <w:tc>
          <w:tcPr>
            <w:tcW w:w="0" w:type="auto"/>
            <w:tcMar>
              <w:top w:w="150" w:type="dxa"/>
              <w:left w:w="240" w:type="dxa"/>
              <w:bottom w:w="150" w:type="dxa"/>
              <w:right w:w="240" w:type="dxa"/>
            </w:tcMar>
            <w:vAlign w:val="center"/>
            <w:hideMark/>
          </w:tcPr>
          <w:p w:rsidR="00EE1275" w:rsidRPr="00F3456C" w:rsidRDefault="00EE1275" w:rsidP="00AE04BC">
            <w:r w:rsidRPr="00F3456C">
              <w:t>Licensed, ≥5 years experience, no disciplinary history, tier</w:t>
            </w:r>
            <w:r w:rsidRPr="00F3456C">
              <w:noBreakHyphen/>
              <w:t>appropriate (Big 4 for Tier C/D/F)</w:t>
            </w:r>
          </w:p>
        </w:tc>
        <w:tc>
          <w:tcPr>
            <w:tcW w:w="0" w:type="auto"/>
            <w:tcMar>
              <w:top w:w="150" w:type="dxa"/>
              <w:left w:w="240" w:type="dxa"/>
              <w:bottom w:w="150" w:type="dxa"/>
              <w:right w:w="0" w:type="dxa"/>
            </w:tcMar>
            <w:vAlign w:val="center"/>
            <w:hideMark/>
          </w:tcPr>
          <w:p w:rsidR="00EE1275" w:rsidRPr="00F3456C" w:rsidRDefault="00EE1275" w:rsidP="00AE04BC">
            <w:r w:rsidRPr="00F3456C">
              <w:t>After 12 months</w:t>
            </w:r>
          </w:p>
        </w:tc>
      </w:tr>
    </w:tbl>
    <w:p w:rsidR="00EE1275" w:rsidRPr="00F3456C" w:rsidRDefault="00EE1275" w:rsidP="00EE1275">
      <w:r w:rsidRPr="00F3456C">
        <w:rPr>
          <w:b/>
          <w:bCs/>
        </w:rPr>
        <w:t>Why AURIENTA appoints initially:</w:t>
      </w:r>
    </w:p>
    <w:p w:rsidR="00EE1275" w:rsidRPr="00F3456C" w:rsidRDefault="00EE1275">
      <w:pPr>
        <w:numPr>
          <w:ilvl w:val="0"/>
          <w:numId w:val="308"/>
        </w:numPr>
      </w:pPr>
      <w:r w:rsidRPr="00F3456C">
        <w:t>Guarantees every enterprise starts with qualified, pre</w:t>
      </w:r>
      <w:r w:rsidRPr="00F3456C">
        <w:noBreakHyphen/>
        <w:t>vetted professionals.</w:t>
      </w:r>
    </w:p>
    <w:p w:rsidR="00EE1275" w:rsidRPr="00F3456C" w:rsidRDefault="00EE1275">
      <w:pPr>
        <w:numPr>
          <w:ilvl w:val="0"/>
          <w:numId w:val="308"/>
        </w:numPr>
      </w:pPr>
      <w:r w:rsidRPr="00F3456C">
        <w:t>Negotiates standardised fee caps (e.g., escrow fee ≤0.5% of funds raised, capped at 10,000 EGP).</w:t>
      </w:r>
    </w:p>
    <w:p w:rsidR="00EE1275" w:rsidRPr="00F3456C" w:rsidRDefault="00EE1275">
      <w:pPr>
        <w:numPr>
          <w:ilvl w:val="0"/>
          <w:numId w:val="308"/>
        </w:numPr>
      </w:pPr>
      <w:r w:rsidRPr="00F3456C">
        <w:t>Ensures legal compliance from day one.</w:t>
      </w:r>
    </w:p>
    <w:p w:rsidR="00EE1275" w:rsidRPr="00F3456C" w:rsidRDefault="00EE1275" w:rsidP="00EE1275">
      <w:pPr>
        <w:rPr>
          <w:b/>
          <w:bCs/>
        </w:rPr>
      </w:pPr>
      <w:r w:rsidRPr="00F3456C">
        <w:rPr>
          <w:b/>
          <w:bCs/>
        </w:rPr>
        <w:t>4.9.2 Replacement Vote</w:t>
      </w:r>
    </w:p>
    <w:p w:rsidR="00EE1275" w:rsidRPr="00F3456C" w:rsidRDefault="00EE1275" w:rsidP="00EE1275">
      <w:r w:rsidRPr="00F3456C">
        <w:t>After </w:t>
      </w:r>
      <w:r w:rsidRPr="00F3456C">
        <w:rPr>
          <w:b/>
          <w:bCs/>
        </w:rPr>
        <w:t>12 months</w:t>
      </w:r>
      <w:r w:rsidRPr="00F3456C">
        <w:t> of operation, the board (or any shareholder with ≥5% voting power) may propose a vote to replace any provider. Requirements:</w:t>
      </w:r>
    </w:p>
    <w:p w:rsidR="00EE1275" w:rsidRPr="00F3456C" w:rsidRDefault="00EE1275">
      <w:pPr>
        <w:numPr>
          <w:ilvl w:val="0"/>
          <w:numId w:val="309"/>
        </w:numPr>
      </w:pPr>
      <w:r w:rsidRPr="00F3456C">
        <w:t>Quorum: 51% of total voting power.</w:t>
      </w:r>
    </w:p>
    <w:p w:rsidR="00EE1275" w:rsidRPr="00F3456C" w:rsidRDefault="00EE1275">
      <w:pPr>
        <w:numPr>
          <w:ilvl w:val="0"/>
          <w:numId w:val="309"/>
        </w:numPr>
      </w:pPr>
      <w:r w:rsidRPr="00F3456C">
        <w:t>Pass threshold: simple majority (&gt;50% of votes cast).</w:t>
      </w:r>
    </w:p>
    <w:p w:rsidR="00EE1275" w:rsidRPr="00F3456C" w:rsidRDefault="00EE1275">
      <w:pPr>
        <w:numPr>
          <w:ilvl w:val="0"/>
          <w:numId w:val="309"/>
        </w:numPr>
      </w:pPr>
      <w:r w:rsidRPr="00F3456C">
        <w:t>Cooling</w:t>
      </w:r>
      <w:r w:rsidRPr="00F3456C">
        <w:noBreakHyphen/>
        <w:t>off period: 14 days to allow alternative proposals from other firms.</w:t>
      </w:r>
    </w:p>
    <w:p w:rsidR="00EE1275" w:rsidRPr="00F3456C" w:rsidRDefault="00EE1275" w:rsidP="00EE1275">
      <w:r w:rsidRPr="00F3456C">
        <w:t>If the vote passes, the new firm must be from AURIENTA’s approved list (or equivalent approved by the board). The CRE manages the transition (funds transfer, document handover).</w:t>
      </w:r>
    </w:p>
    <w:p w:rsidR="00EE1275" w:rsidRPr="00F3456C" w:rsidRDefault="00EE1275" w:rsidP="00EE1275">
      <w:r w:rsidRPr="00F3456C">
        <w:rPr>
          <w:b/>
          <w:bCs/>
        </w:rPr>
        <w:t>Example – Law firm replacement:</w:t>
      </w:r>
      <w:r w:rsidRPr="00F3456C">
        <w:br/>
        <w:t>After 12 months, shareholders of “Nile Brew Café” are unhappy with response times. A shareholder with 8% proposes a replacement vote. The vote passes with 65% in favour. AURIENTA’s CRE contacts the new law firm (“Cairo Escrow”), and escrow funds are transferred within 7 days.</w:t>
      </w:r>
    </w:p>
    <w:p w:rsidR="00EE1275" w:rsidRPr="00F3456C" w:rsidRDefault="00DA2FC4" w:rsidP="00EE1275">
      <w:r>
        <w:rPr>
          <w:noProof/>
        </w:rPr>
      </w:r>
      <w:r>
        <w:pict w14:anchorId="2F31707B">
          <v:rect id="Horizontal Line 757" o:spid="_x0000_s238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4.10 ERP INTEGRATION REQUIREMENTS SUMMARY</w:t>
      </w:r>
    </w:p>
    <w:tbl>
      <w:tblPr>
        <w:tblW w:w="0" w:type="auto"/>
        <w:tblCellMar>
          <w:top w:w="15" w:type="dxa"/>
          <w:left w:w="15" w:type="dxa"/>
          <w:bottom w:w="15" w:type="dxa"/>
          <w:right w:w="15" w:type="dxa"/>
        </w:tblCellMar>
        <w:tblLook w:val="04A0" w:firstRow="1" w:lastRow="0" w:firstColumn="1" w:lastColumn="0" w:noHBand="0" w:noVBand="1"/>
      </w:tblPr>
      <w:tblGrid>
        <w:gridCol w:w="624"/>
        <w:gridCol w:w="3544"/>
        <w:gridCol w:w="3662"/>
        <w:gridCol w:w="525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Tier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ERP Required?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Cost Deduction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w:t>
            </w:r>
          </w:p>
        </w:tc>
        <w:tc>
          <w:tcPr>
            <w:tcW w:w="0" w:type="auto"/>
            <w:tcMar>
              <w:top w:w="150" w:type="dxa"/>
              <w:left w:w="240" w:type="dxa"/>
              <w:bottom w:w="150" w:type="dxa"/>
              <w:right w:w="240" w:type="dxa"/>
            </w:tcMar>
            <w:vAlign w:val="center"/>
            <w:hideMark/>
          </w:tcPr>
          <w:p w:rsidR="00EE1275" w:rsidRPr="00F3456C" w:rsidRDefault="00EE1275" w:rsidP="00AE04BC">
            <w:r w:rsidRPr="00F3456C">
              <w:t>No (AURIENTA Lite free)</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w:t>
            </w:r>
          </w:p>
        </w:tc>
        <w:tc>
          <w:tcPr>
            <w:tcW w:w="0" w:type="auto"/>
            <w:tcMar>
              <w:top w:w="150" w:type="dxa"/>
              <w:left w:w="240" w:type="dxa"/>
              <w:bottom w:w="150" w:type="dxa"/>
              <w:right w:w="240" w:type="dxa"/>
            </w:tcMar>
            <w:vAlign w:val="center"/>
            <w:hideMark/>
          </w:tcPr>
          <w:p w:rsidR="00EE1275" w:rsidRPr="00F3456C" w:rsidRDefault="00EE1275" w:rsidP="00AE04BC">
            <w:r w:rsidRPr="00F3456C">
              <w:t>No (AURIENTA Lite enhanced free)</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ERP (or certified existing)</w:t>
            </w:r>
          </w:p>
        </w:tc>
        <w:tc>
          <w:tcPr>
            <w:tcW w:w="0" w:type="auto"/>
            <w:tcMar>
              <w:top w:w="150" w:type="dxa"/>
              <w:left w:w="240" w:type="dxa"/>
              <w:bottom w:w="150" w:type="dxa"/>
              <w:right w:w="0" w:type="dxa"/>
            </w:tcMar>
            <w:vAlign w:val="center"/>
            <w:hideMark/>
          </w:tcPr>
          <w:p w:rsidR="00EE1275" w:rsidRPr="00F3456C" w:rsidRDefault="00EE1275" w:rsidP="00AE04BC">
            <w:r w:rsidRPr="00F3456C">
              <w:t>Setup 25k EGP + VAT (one</w:t>
            </w:r>
            <w:r w:rsidRPr="00F3456C">
              <w:noBreakHyphen/>
              <w:t>time); monthly 2.5k EGP + VAT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ERP (or certified existing)</w:t>
            </w:r>
          </w:p>
        </w:tc>
        <w:tc>
          <w:tcPr>
            <w:tcW w:w="0" w:type="auto"/>
            <w:tcMar>
              <w:top w:w="150" w:type="dxa"/>
              <w:left w:w="240" w:type="dxa"/>
              <w:bottom w:w="150" w:type="dxa"/>
              <w:right w:w="0" w:type="dxa"/>
            </w:tcMar>
            <w:vAlign w:val="center"/>
            <w:hideMark/>
          </w:tcPr>
          <w:p w:rsidR="00EE1275" w:rsidRPr="00F3456C" w:rsidRDefault="00EE1275" w:rsidP="00AE04BC">
            <w:r w:rsidRPr="00F3456C">
              <w:t>Setup 50k EGP + VAT (one</w:t>
            </w:r>
            <w:r w:rsidRPr="00F3456C">
              <w:noBreakHyphen/>
              <w:t>time); monthly 5k EGP + VAT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w:t>
            </w:r>
          </w:p>
        </w:tc>
        <w:tc>
          <w:tcPr>
            <w:tcW w:w="0" w:type="auto"/>
            <w:tcMar>
              <w:top w:w="150" w:type="dxa"/>
              <w:left w:w="240" w:type="dxa"/>
              <w:bottom w:w="150" w:type="dxa"/>
              <w:right w:w="240" w:type="dxa"/>
            </w:tcMar>
            <w:vAlign w:val="center"/>
            <w:hideMark/>
          </w:tcPr>
          <w:p w:rsidR="00EE1275" w:rsidRPr="00F3456C" w:rsidRDefault="00EE1275" w:rsidP="00AE04BC">
            <w:r w:rsidRPr="00F3456C">
              <w:t>No (grant reporting only)</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ERP (or certified existing)</w:t>
            </w:r>
          </w:p>
        </w:tc>
        <w:tc>
          <w:tcPr>
            <w:tcW w:w="0" w:type="auto"/>
            <w:tcMar>
              <w:top w:w="150" w:type="dxa"/>
              <w:left w:w="240" w:type="dxa"/>
              <w:bottom w:w="150" w:type="dxa"/>
              <w:right w:w="0" w:type="dxa"/>
            </w:tcMar>
            <w:vAlign w:val="center"/>
            <w:hideMark/>
          </w:tcPr>
          <w:p w:rsidR="00EE1275" w:rsidRPr="00F3456C" w:rsidRDefault="00EE1275" w:rsidP="00AE04BC">
            <w:r w:rsidRPr="00F3456C">
              <w:t>Setup 50k EGP + VAT (one</w:t>
            </w:r>
            <w:r w:rsidRPr="00F3456C">
              <w:noBreakHyphen/>
              <w:t>time); monthly 5k EGP + VAT</w:t>
            </w:r>
          </w:p>
        </w:tc>
      </w:tr>
    </w:tbl>
    <w:p w:rsidR="00EE1275" w:rsidRDefault="00EE1275" w:rsidP="00EE1275">
      <w:r w:rsidRPr="00F3456C">
        <w:rPr>
          <w:b/>
          <w:bCs/>
        </w:rPr>
        <w:t>Certified ERPs:</w:t>
      </w:r>
      <w:r w:rsidRPr="00F3456C">
        <w:t> QuickBooks Online, Zoho Books, Odoo, Sage, Microsoft Dynamics, or other approved after technical review.</w:t>
      </w:r>
    </w:p>
    <w:p w:rsidR="00AF6618" w:rsidRDefault="00AF6618" w:rsidP="00EE1275"/>
    <w:p w:rsidR="00AF6618" w:rsidRPr="00AF6618" w:rsidRDefault="00AF6618" w:rsidP="00AF6618">
      <w:pPr>
        <w:rPr>
          <w:b/>
          <w:bCs/>
        </w:rPr>
      </w:pPr>
      <w:r w:rsidRPr="00AF6618">
        <w:rPr>
          <w:b/>
          <w:bCs/>
        </w:rPr>
        <w:t>SECTION 4.11 – FULLY EXPANDED, EXTENDED AND FULLY DETAILED</w:t>
      </w:r>
    </w:p>
    <w:p w:rsidR="00AF6618" w:rsidRPr="00AF6618" w:rsidRDefault="00AF6618" w:rsidP="00AF6618">
      <w:pPr>
        <w:rPr>
          <w:b/>
          <w:bCs/>
        </w:rPr>
      </w:pPr>
      <w:r w:rsidRPr="00AF6618">
        <w:rPr>
          <w:b/>
          <w:bCs/>
        </w:rPr>
        <w:t>Universal Financial Oversight &amp; Audit Requirements (All Tiers)</w:t>
      </w:r>
    </w:p>
    <w:p w:rsidR="00AF6618" w:rsidRPr="00AF6618" w:rsidRDefault="00AF6618" w:rsidP="00AF6618">
      <w:r w:rsidRPr="00AF6618">
        <w:rPr>
          <w:b/>
          <w:bCs/>
        </w:rPr>
        <w:t>Location:</w:t>
      </w:r>
      <w:r w:rsidRPr="00AF6618">
        <w:t> Volume 4, Section 4.11 (insert after Volume 4, §4.10 – ERP Integration Requirements Summary)</w:t>
      </w:r>
    </w:p>
    <w:p w:rsidR="00AF6618" w:rsidRPr="00AF6618" w:rsidRDefault="00AF6618" w:rsidP="00AF6618">
      <w:r w:rsidRPr="00AF6618">
        <w:rPr>
          <w:b/>
          <w:bCs/>
        </w:rPr>
        <w:t>Constitutional Hash (Root):</w:t>
      </w:r>
      <w:r w:rsidRPr="00AF6618">
        <w:t> 0xB4F8D3E2F6A0B5D9E7F2A1C4B8E3D6A0F2C5B9E7D1A</w:t>
      </w:r>
    </w:p>
    <w:p w:rsidR="00AF6618" w:rsidRPr="00AF6618" w:rsidRDefault="00AF6618" w:rsidP="00AF6618">
      <w:r w:rsidRPr="00AF6618">
        <w:rPr>
          <w:b/>
          <w:bCs/>
        </w:rPr>
        <w:t>Effective Date:</w:t>
      </w:r>
      <w:r w:rsidRPr="00AF6618">
        <w:t> Upon constitutional ratification (or voluntary adoption)</w:t>
      </w:r>
    </w:p>
    <w:p w:rsidR="00AF6618" w:rsidRPr="00AF6618" w:rsidRDefault="00AF6618" w:rsidP="00AF6618">
      <w:r w:rsidRPr="00AF6618">
        <w:rPr>
          <w:b/>
          <w:bCs/>
        </w:rPr>
        <w:t>Purpose:</w:t>
      </w:r>
      <w:r w:rsidRPr="00AF6618">
        <w:t> To mandate real</w:t>
      </w:r>
      <w:r w:rsidRPr="00AF6618">
        <w:noBreakHyphen/>
        <w:t>time financial visibility, independent accountant oversight, and scaled external audits for </w:t>
      </w:r>
      <w:r w:rsidRPr="00AF6618">
        <w:rPr>
          <w:b/>
          <w:bCs/>
        </w:rPr>
        <w:t>all</w:t>
      </w:r>
      <w:r w:rsidRPr="00AF6618">
        <w:t> enterprise tiers (A–F). This section ensures that every enterprise, from a micro</w:t>
      </w:r>
      <w:r w:rsidRPr="00AF6618">
        <w:noBreakHyphen/>
        <w:t>bakery to a Joint Stock Company, has complete, auditable, and professionally verified financial records – without imposing unreasonable costs on smaller enterprises.</w:t>
      </w:r>
    </w:p>
    <w:p w:rsidR="00AF6618" w:rsidRPr="00AF6618" w:rsidRDefault="00DA2FC4" w:rsidP="00AF6618">
      <w:r>
        <w:rPr>
          <w:noProof/>
        </w:rPr>
      </w:r>
      <w:r>
        <w:pict w14:anchorId="71AF9942">
          <v:rect id="Horizontal Line 1527" o:spid="_x0000_s2386"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4.11.1 – Core Doctrine: Three Layers of Financial Oversight</w:t>
      </w:r>
    </w:p>
    <w:p w:rsidR="00AF6618" w:rsidRPr="00AF6618" w:rsidRDefault="00AF6618" w:rsidP="00AF6618">
      <w:r w:rsidRPr="00AF6618">
        <w:t>Every enterprise operating within AURIENTA, regardless of tier, must implement the following </w:t>
      </w:r>
      <w:r w:rsidRPr="00AF6618">
        <w:rPr>
          <w:b/>
          <w:bCs/>
        </w:rPr>
        <w:t>three constitutionally mandated layers of financial oversight</w:t>
      </w:r>
      <w:r w:rsidRPr="00AF6618">
        <w:t>. These layers are enforced by the Constitutional Runtime Engine (CRE) and recorded on the immutable ledger. No enterprise may opt out, though the intensity of each layer is scaled to the tier to balance rigour with affordability.</w:t>
      </w:r>
    </w:p>
    <w:tbl>
      <w:tblPr>
        <w:tblW w:w="0" w:type="auto"/>
        <w:tblCellMar>
          <w:top w:w="15" w:type="dxa"/>
          <w:left w:w="15" w:type="dxa"/>
          <w:bottom w:w="15" w:type="dxa"/>
          <w:right w:w="15" w:type="dxa"/>
        </w:tblCellMar>
        <w:tblLook w:val="04A0" w:firstRow="1" w:lastRow="0" w:firstColumn="1" w:lastColumn="0" w:noHBand="0" w:noVBand="1"/>
      </w:tblPr>
      <w:tblGrid>
        <w:gridCol w:w="880"/>
        <w:gridCol w:w="5071"/>
        <w:gridCol w:w="2824"/>
        <w:gridCol w:w="4306"/>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Layer</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Description</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Applicable Tiers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Constitutional Basis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Layer 1</w:t>
            </w:r>
          </w:p>
        </w:tc>
        <w:tc>
          <w:tcPr>
            <w:tcW w:w="0" w:type="auto"/>
            <w:tcMar>
              <w:top w:w="150" w:type="dxa"/>
              <w:left w:w="240" w:type="dxa"/>
              <w:bottom w:w="150" w:type="dxa"/>
              <w:right w:w="240" w:type="dxa"/>
            </w:tcMar>
            <w:vAlign w:val="center"/>
            <w:hideMark/>
          </w:tcPr>
          <w:p w:rsidR="00AF6618" w:rsidRPr="00AF6618" w:rsidRDefault="00AF6618" w:rsidP="00AF6618">
            <w:r w:rsidRPr="00AF6618">
              <w:t>Real</w:t>
            </w:r>
            <w:r w:rsidRPr="00AF6618">
              <w:noBreakHyphen/>
              <w:t>time activity visibility (immutable ledger + dashboard)</w:t>
            </w:r>
          </w:p>
        </w:tc>
        <w:tc>
          <w:tcPr>
            <w:tcW w:w="0" w:type="auto"/>
            <w:tcMar>
              <w:top w:w="150" w:type="dxa"/>
              <w:left w:w="240" w:type="dxa"/>
              <w:bottom w:w="150" w:type="dxa"/>
              <w:right w:w="240" w:type="dxa"/>
            </w:tcMar>
            <w:vAlign w:val="center"/>
            <w:hideMark/>
          </w:tcPr>
          <w:p w:rsidR="00AF6618" w:rsidRPr="00AF6618" w:rsidRDefault="00AF6618" w:rsidP="00AF6618">
            <w:r w:rsidRPr="00AF6618">
              <w:t>All (A–F)</w:t>
            </w:r>
          </w:p>
        </w:tc>
        <w:tc>
          <w:tcPr>
            <w:tcW w:w="0" w:type="auto"/>
            <w:tcMar>
              <w:top w:w="150" w:type="dxa"/>
              <w:left w:w="240" w:type="dxa"/>
              <w:bottom w:w="150" w:type="dxa"/>
              <w:right w:w="0" w:type="dxa"/>
            </w:tcMar>
            <w:vAlign w:val="center"/>
            <w:hideMark/>
          </w:tcPr>
          <w:p w:rsidR="00AF6618" w:rsidRPr="00AF6618" w:rsidRDefault="00AF6618" w:rsidP="00AF6618">
            <w:r w:rsidRPr="00AF6618">
              <w:t>Non</w:t>
            </w:r>
            <w:r w:rsidRPr="00AF6618">
              <w:noBreakHyphen/>
              <w:t>amendable Rule I</w:t>
            </w:r>
            <w:r w:rsidRPr="00AF6618">
              <w:noBreakHyphen/>
              <w:t>1.10 (Transparency Mandate)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Layer 2</w:t>
            </w:r>
          </w:p>
        </w:tc>
        <w:tc>
          <w:tcPr>
            <w:tcW w:w="0" w:type="auto"/>
            <w:tcMar>
              <w:top w:w="150" w:type="dxa"/>
              <w:left w:w="240" w:type="dxa"/>
              <w:bottom w:w="150" w:type="dxa"/>
              <w:right w:w="240" w:type="dxa"/>
            </w:tcMar>
            <w:vAlign w:val="center"/>
            <w:hideMark/>
          </w:tcPr>
          <w:p w:rsidR="00AF6618" w:rsidRPr="00AF6618" w:rsidRDefault="00AF6618" w:rsidP="00AF6618">
            <w:r w:rsidRPr="00AF6618">
              <w:t>Independent Accountant on the board with dual</w:t>
            </w:r>
            <w:r w:rsidRPr="00AF6618">
              <w:noBreakHyphen/>
              <w:t>signature authority</w:t>
            </w:r>
          </w:p>
        </w:tc>
        <w:tc>
          <w:tcPr>
            <w:tcW w:w="0" w:type="auto"/>
            <w:tcMar>
              <w:top w:w="150" w:type="dxa"/>
              <w:left w:w="240" w:type="dxa"/>
              <w:bottom w:w="150" w:type="dxa"/>
              <w:right w:w="240" w:type="dxa"/>
            </w:tcMar>
            <w:vAlign w:val="center"/>
            <w:hideMark/>
          </w:tcPr>
          <w:p w:rsidR="00AF6618" w:rsidRPr="00AF6618" w:rsidRDefault="00AF6618" w:rsidP="00AF6618">
            <w:r w:rsidRPr="00AF6618">
              <w:t>All (A–F)</w:t>
            </w:r>
          </w:p>
        </w:tc>
        <w:tc>
          <w:tcPr>
            <w:tcW w:w="0" w:type="auto"/>
            <w:tcMar>
              <w:top w:w="150" w:type="dxa"/>
              <w:left w:w="240" w:type="dxa"/>
              <w:bottom w:w="150" w:type="dxa"/>
              <w:right w:w="0" w:type="dxa"/>
            </w:tcMar>
            <w:vAlign w:val="center"/>
            <w:hideMark/>
          </w:tcPr>
          <w:p w:rsidR="00AF6618" w:rsidRPr="00AF6618" w:rsidRDefault="00AF6618" w:rsidP="00AF6618">
            <w:r w:rsidRPr="00AF6618">
              <w:t>Companies Law Art. 83, 86; Workforce Dignity Standards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Layer 3</w:t>
            </w:r>
          </w:p>
        </w:tc>
        <w:tc>
          <w:tcPr>
            <w:tcW w:w="0" w:type="auto"/>
            <w:tcMar>
              <w:top w:w="150" w:type="dxa"/>
              <w:left w:w="240" w:type="dxa"/>
              <w:bottom w:w="150" w:type="dxa"/>
              <w:right w:w="240" w:type="dxa"/>
            </w:tcMar>
            <w:vAlign w:val="center"/>
            <w:hideMark/>
          </w:tcPr>
          <w:p w:rsidR="00AF6618" w:rsidRPr="00AF6618" w:rsidRDefault="00AF6618" w:rsidP="00AF6618">
            <w:r w:rsidRPr="00AF6618">
              <w:t>Annual third</w:t>
            </w:r>
            <w:r w:rsidRPr="00AF6618">
              <w:noBreakHyphen/>
              <w:t>party legal/financial audit (scaled by tier)</w:t>
            </w:r>
          </w:p>
        </w:tc>
        <w:tc>
          <w:tcPr>
            <w:tcW w:w="0" w:type="auto"/>
            <w:tcMar>
              <w:top w:w="150" w:type="dxa"/>
              <w:left w:w="240" w:type="dxa"/>
              <w:bottom w:w="150" w:type="dxa"/>
              <w:right w:w="240" w:type="dxa"/>
            </w:tcMar>
            <w:vAlign w:val="center"/>
            <w:hideMark/>
          </w:tcPr>
          <w:p w:rsidR="00AF6618" w:rsidRPr="00AF6618" w:rsidRDefault="00AF6618" w:rsidP="00AF6618">
            <w:r w:rsidRPr="00AF6618">
              <w:t>All (A–F, with tier</w:t>
            </w:r>
            <w:r w:rsidRPr="00AF6618">
              <w:noBreakHyphen/>
              <w:t>specific levels)</w:t>
            </w:r>
          </w:p>
        </w:tc>
        <w:tc>
          <w:tcPr>
            <w:tcW w:w="0" w:type="auto"/>
            <w:tcMar>
              <w:top w:w="150" w:type="dxa"/>
              <w:left w:w="240" w:type="dxa"/>
              <w:bottom w:w="150" w:type="dxa"/>
              <w:right w:w="0" w:type="dxa"/>
            </w:tcMar>
            <w:vAlign w:val="center"/>
            <w:hideMark/>
          </w:tcPr>
          <w:p w:rsidR="00AF6618" w:rsidRPr="00AF6618" w:rsidRDefault="00AF6618" w:rsidP="00AF6618">
            <w:r w:rsidRPr="00AF6618">
              <w:t>Companies Law Art. 86, Tax Law 91/2005, FRA regulations</w:t>
            </w:r>
          </w:p>
        </w:tc>
      </w:tr>
    </w:tbl>
    <w:p w:rsidR="00AF6618" w:rsidRPr="00AF6618" w:rsidRDefault="00DA2FC4" w:rsidP="00AF6618">
      <w:r>
        <w:rPr>
          <w:noProof/>
        </w:rPr>
      </w:r>
      <w:r>
        <w:pict w14:anchorId="58A6433E">
          <v:rect id="Horizontal Line 1526" o:spid="_x0000_s2385"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4.11.2 – Layer 1: Real</w:t>
      </w:r>
      <w:r w:rsidRPr="00AF6618">
        <w:rPr>
          <w:b/>
          <w:bCs/>
        </w:rPr>
        <w:noBreakHyphen/>
        <w:t>Time Activity Visibility (All Tiers)</w:t>
      </w:r>
    </w:p>
    <w:p w:rsidR="00AF6618" w:rsidRPr="00AF6618" w:rsidRDefault="00AF6618" w:rsidP="00AF6618">
      <w:pPr>
        <w:rPr>
          <w:b/>
          <w:bCs/>
        </w:rPr>
      </w:pPr>
      <w:r w:rsidRPr="00AF6618">
        <w:rPr>
          <w:b/>
          <w:bCs/>
        </w:rPr>
        <w:t>4.11.2.1 – Immutable Ledger Recording</w:t>
      </w:r>
    </w:p>
    <w:p w:rsidR="00AF6618" w:rsidRPr="00AF6618" w:rsidRDefault="00AF6618" w:rsidP="00AF6618">
      <w:r w:rsidRPr="00AF6618">
        <w:t>The Constitutional Runtime Engine (CRE) records every financial event on the immutable ledger within minutes of occurrence. The following events are captured:</w:t>
      </w:r>
    </w:p>
    <w:p w:rsidR="00AF6618" w:rsidRPr="00AF6618" w:rsidRDefault="00AF6618">
      <w:pPr>
        <w:numPr>
          <w:ilvl w:val="0"/>
          <w:numId w:val="525"/>
        </w:numPr>
      </w:pPr>
      <w:r w:rsidRPr="00AF6618">
        <w:t>Expense approvals (including amount, category, vendor, approver(s))</w:t>
      </w:r>
    </w:p>
    <w:p w:rsidR="00AF6618" w:rsidRPr="00AF6618" w:rsidRDefault="00AF6618">
      <w:pPr>
        <w:numPr>
          <w:ilvl w:val="0"/>
          <w:numId w:val="525"/>
        </w:numPr>
      </w:pPr>
      <w:r w:rsidRPr="00AF6618">
        <w:t>Milestone releases (amount, milestone ID, evidence hash)</w:t>
      </w:r>
    </w:p>
    <w:p w:rsidR="00AF6618" w:rsidRPr="00AF6618" w:rsidRDefault="00AF6618">
      <w:pPr>
        <w:numPr>
          <w:ilvl w:val="0"/>
          <w:numId w:val="525"/>
        </w:numPr>
      </w:pPr>
      <w:r w:rsidRPr="00AF6618">
        <w:t>Dividend distributions (amount per share, total, date)</w:t>
      </w:r>
    </w:p>
    <w:p w:rsidR="00AF6618" w:rsidRPr="00AF6618" w:rsidRDefault="00AF6618">
      <w:pPr>
        <w:numPr>
          <w:ilvl w:val="0"/>
          <w:numId w:val="525"/>
        </w:numPr>
      </w:pPr>
      <w:r w:rsidRPr="00AF6618">
        <w:t>Secondary market trades (price, volume, buyer/seller hashes)</w:t>
      </w:r>
    </w:p>
    <w:p w:rsidR="00AF6618" w:rsidRPr="00AF6618" w:rsidRDefault="00AF6618">
      <w:pPr>
        <w:numPr>
          <w:ilvl w:val="0"/>
          <w:numId w:val="525"/>
        </w:numPr>
      </w:pPr>
      <w:r w:rsidRPr="00AF6618">
        <w:t>Salary payments (total payroll, number of employees, deductions)</w:t>
      </w:r>
    </w:p>
    <w:p w:rsidR="00AF6618" w:rsidRPr="00AF6618" w:rsidRDefault="00AF6618">
      <w:pPr>
        <w:numPr>
          <w:ilvl w:val="0"/>
          <w:numId w:val="525"/>
        </w:numPr>
      </w:pPr>
      <w:r w:rsidRPr="00AF6618">
        <w:t>Tax payments (type, amount, filing reference)</w:t>
      </w:r>
    </w:p>
    <w:p w:rsidR="00AF6618" w:rsidRPr="00AF6618" w:rsidRDefault="00AF6618">
      <w:pPr>
        <w:numPr>
          <w:ilvl w:val="0"/>
          <w:numId w:val="525"/>
        </w:numPr>
      </w:pPr>
      <w:r w:rsidRPr="00AF6618">
        <w:t>Capital formation contributions (investor, amount, shares issued)</w:t>
      </w:r>
    </w:p>
    <w:p w:rsidR="00AF6618" w:rsidRPr="00AF6618" w:rsidRDefault="00AF6618" w:rsidP="00AF6618">
      <w:r w:rsidRPr="00AF6618">
        <w:rPr>
          <w:b/>
          <w:bCs/>
        </w:rPr>
        <w:t>Technical implementation:</w:t>
      </w:r>
      <w:r w:rsidRPr="00AF6618">
        <w:t> Each event is stored in the PostgreSQL append</w:t>
      </w:r>
      <w:r w:rsidRPr="00AF6618">
        <w:noBreakHyphen/>
        <w:t>only ledger (Volume 2, §2.5) with a SHA</w:t>
      </w:r>
      <w:r w:rsidRPr="00AF6618">
        <w:noBreakHyphen/>
        <w:t>3 hash chain. Events are also published to Kafka topic financial.events for real</w:t>
      </w:r>
      <w:r w:rsidRPr="00AF6618">
        <w:noBreakHyphen/>
        <w:t>time consumption by dashboards and monitoring systems.</w:t>
      </w:r>
    </w:p>
    <w:p w:rsidR="00AF6618" w:rsidRPr="00AF6618" w:rsidRDefault="00AF6618" w:rsidP="00AF6618">
      <w:pPr>
        <w:rPr>
          <w:b/>
          <w:bCs/>
        </w:rPr>
      </w:pPr>
      <w:r w:rsidRPr="00AF6618">
        <w:rPr>
          <w:b/>
          <w:bCs/>
        </w:rPr>
        <w:t>4.11.2.2 – Unified Dashboard – Live Activity Feed</w:t>
      </w:r>
    </w:p>
    <w:p w:rsidR="00AF6618" w:rsidRPr="00AF6618" w:rsidRDefault="00AF6618" w:rsidP="00AF6618">
      <w:r w:rsidRPr="00AF6618">
        <w:t>All Constitutional Partners (shareholders) of an enterprise have access to a </w:t>
      </w:r>
      <w:r w:rsidRPr="00AF6618">
        <w:rPr>
          <w:b/>
          <w:bCs/>
        </w:rPr>
        <w:t>live activity feed</w:t>
      </w:r>
      <w:r w:rsidRPr="00AF6618">
        <w:t> on the Unified Dashboard (Volume 14, §14.1). The feed displays:</w:t>
      </w:r>
    </w:p>
    <w:tbl>
      <w:tblPr>
        <w:tblW w:w="11280" w:type="dxa"/>
        <w:tblCellMar>
          <w:top w:w="15" w:type="dxa"/>
          <w:left w:w="15" w:type="dxa"/>
          <w:bottom w:w="15" w:type="dxa"/>
          <w:right w:w="15" w:type="dxa"/>
        </w:tblCellMar>
        <w:tblLook w:val="04A0" w:firstRow="1" w:lastRow="0" w:firstColumn="1" w:lastColumn="0" w:noHBand="0" w:noVBand="1"/>
      </w:tblPr>
      <w:tblGrid>
        <w:gridCol w:w="2049"/>
        <w:gridCol w:w="4715"/>
        <w:gridCol w:w="4516"/>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Field</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Description</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Privacy Notes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Timestamp</w:t>
            </w:r>
          </w:p>
        </w:tc>
        <w:tc>
          <w:tcPr>
            <w:tcW w:w="0" w:type="auto"/>
            <w:tcMar>
              <w:top w:w="150" w:type="dxa"/>
              <w:left w:w="240" w:type="dxa"/>
              <w:bottom w:w="150" w:type="dxa"/>
              <w:right w:w="240" w:type="dxa"/>
            </w:tcMar>
            <w:vAlign w:val="center"/>
            <w:hideMark/>
          </w:tcPr>
          <w:p w:rsidR="00AF6618" w:rsidRPr="00AF6618" w:rsidRDefault="00AF6618" w:rsidP="00AF6618">
            <w:r w:rsidRPr="00AF6618">
              <w:t>Date and time of transaction (Cairo time)</w:t>
            </w:r>
          </w:p>
        </w:tc>
        <w:tc>
          <w:tcPr>
            <w:tcW w:w="0" w:type="auto"/>
            <w:tcMar>
              <w:top w:w="150" w:type="dxa"/>
              <w:left w:w="240" w:type="dxa"/>
              <w:bottom w:w="150" w:type="dxa"/>
              <w:right w:w="0" w:type="dxa"/>
            </w:tcMar>
            <w:vAlign w:val="center"/>
            <w:hideMark/>
          </w:tcPr>
          <w:p w:rsidR="00AF6618" w:rsidRPr="00AF6618" w:rsidRDefault="00AF6618" w:rsidP="00AF6618">
            <w:r w:rsidRPr="00AF6618">
              <w:t>Full visibility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lastRenderedPageBreak/>
              <w:t>Transaction type</w:t>
            </w:r>
          </w:p>
        </w:tc>
        <w:tc>
          <w:tcPr>
            <w:tcW w:w="0" w:type="auto"/>
            <w:tcMar>
              <w:top w:w="150" w:type="dxa"/>
              <w:left w:w="240" w:type="dxa"/>
              <w:bottom w:w="150" w:type="dxa"/>
              <w:right w:w="240" w:type="dxa"/>
            </w:tcMar>
            <w:vAlign w:val="center"/>
            <w:hideMark/>
          </w:tcPr>
          <w:p w:rsidR="00AF6618" w:rsidRPr="00AF6618" w:rsidRDefault="00AF6618" w:rsidP="00AF6618">
            <w:r w:rsidRPr="00AF6618">
              <w:t>Expense, milestone, dividend, trade, salary, tax</w:t>
            </w:r>
          </w:p>
        </w:tc>
        <w:tc>
          <w:tcPr>
            <w:tcW w:w="0" w:type="auto"/>
            <w:tcMar>
              <w:top w:w="150" w:type="dxa"/>
              <w:left w:w="240" w:type="dxa"/>
              <w:bottom w:w="150" w:type="dxa"/>
              <w:right w:w="0" w:type="dxa"/>
            </w:tcMar>
            <w:vAlign w:val="center"/>
            <w:hideMark/>
          </w:tcPr>
          <w:p w:rsidR="00AF6618" w:rsidRPr="00AF6618" w:rsidRDefault="00AF6618" w:rsidP="00AF6618">
            <w:r w:rsidRPr="00AF6618">
              <w:t>Full visibility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Amount (EGP)</w:t>
            </w:r>
          </w:p>
        </w:tc>
        <w:tc>
          <w:tcPr>
            <w:tcW w:w="0" w:type="auto"/>
            <w:tcMar>
              <w:top w:w="150" w:type="dxa"/>
              <w:left w:w="240" w:type="dxa"/>
              <w:bottom w:w="150" w:type="dxa"/>
              <w:right w:w="240" w:type="dxa"/>
            </w:tcMar>
            <w:vAlign w:val="center"/>
            <w:hideMark/>
          </w:tcPr>
          <w:p w:rsidR="00AF6618" w:rsidRPr="00AF6618" w:rsidRDefault="00AF6618" w:rsidP="00AF6618">
            <w:r w:rsidRPr="00AF6618">
              <w:t>Monetary value</w:t>
            </w:r>
          </w:p>
        </w:tc>
        <w:tc>
          <w:tcPr>
            <w:tcW w:w="0" w:type="auto"/>
            <w:tcMar>
              <w:top w:w="150" w:type="dxa"/>
              <w:left w:w="240" w:type="dxa"/>
              <w:bottom w:w="150" w:type="dxa"/>
              <w:right w:w="0" w:type="dxa"/>
            </w:tcMar>
            <w:vAlign w:val="center"/>
            <w:hideMark/>
          </w:tcPr>
          <w:p w:rsidR="00AF6618" w:rsidRPr="00AF6618" w:rsidRDefault="00AF6618" w:rsidP="00AF6618">
            <w:r w:rsidRPr="00AF6618">
              <w:t>Full visibility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Category</w:t>
            </w:r>
          </w:p>
        </w:tc>
        <w:tc>
          <w:tcPr>
            <w:tcW w:w="0" w:type="auto"/>
            <w:tcMar>
              <w:top w:w="150" w:type="dxa"/>
              <w:left w:w="240" w:type="dxa"/>
              <w:bottom w:w="150" w:type="dxa"/>
              <w:right w:w="240" w:type="dxa"/>
            </w:tcMar>
            <w:vAlign w:val="center"/>
            <w:hideMark/>
          </w:tcPr>
          <w:p w:rsidR="00AF6618" w:rsidRPr="00AF6618" w:rsidRDefault="00AF6618" w:rsidP="00AF6618">
            <w:r w:rsidRPr="00AF6618">
              <w:t>From mandatory expense categories (Volume 8, §8.14.2)</w:t>
            </w:r>
          </w:p>
        </w:tc>
        <w:tc>
          <w:tcPr>
            <w:tcW w:w="0" w:type="auto"/>
            <w:tcMar>
              <w:top w:w="150" w:type="dxa"/>
              <w:left w:w="240" w:type="dxa"/>
              <w:bottom w:w="150" w:type="dxa"/>
              <w:right w:w="0" w:type="dxa"/>
            </w:tcMar>
            <w:vAlign w:val="center"/>
            <w:hideMark/>
          </w:tcPr>
          <w:p w:rsidR="00AF6618" w:rsidRPr="00AF6618" w:rsidRDefault="00AF6618" w:rsidP="00AF6618">
            <w:r w:rsidRPr="00AF6618">
              <w:t>Full visibility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Vendor / Recipient</w:t>
            </w:r>
          </w:p>
        </w:tc>
        <w:tc>
          <w:tcPr>
            <w:tcW w:w="0" w:type="auto"/>
            <w:tcMar>
              <w:top w:w="150" w:type="dxa"/>
              <w:left w:w="240" w:type="dxa"/>
              <w:bottom w:w="150" w:type="dxa"/>
              <w:right w:w="240" w:type="dxa"/>
            </w:tcMar>
            <w:vAlign w:val="center"/>
            <w:hideMark/>
          </w:tcPr>
          <w:p w:rsidR="00AF6618" w:rsidRPr="00AF6618" w:rsidRDefault="00AF6618" w:rsidP="00AF6618">
            <w:r w:rsidRPr="00AF6618">
              <w:t>Name of payee (anonymised for individuals)</w:t>
            </w:r>
          </w:p>
        </w:tc>
        <w:tc>
          <w:tcPr>
            <w:tcW w:w="0" w:type="auto"/>
            <w:tcMar>
              <w:top w:w="150" w:type="dxa"/>
              <w:left w:w="240" w:type="dxa"/>
              <w:bottom w:w="150" w:type="dxa"/>
              <w:right w:w="0" w:type="dxa"/>
            </w:tcMar>
            <w:vAlign w:val="center"/>
            <w:hideMark/>
          </w:tcPr>
          <w:p w:rsidR="00AF6618" w:rsidRPr="00AF6618" w:rsidRDefault="00AF6618" w:rsidP="00AF6618">
            <w:r w:rsidRPr="00AF6618">
              <w:t>Vendor names visible; individual recipient names hashed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Approver(s)</w:t>
            </w:r>
          </w:p>
        </w:tc>
        <w:tc>
          <w:tcPr>
            <w:tcW w:w="0" w:type="auto"/>
            <w:tcMar>
              <w:top w:w="150" w:type="dxa"/>
              <w:left w:w="240" w:type="dxa"/>
              <w:bottom w:w="150" w:type="dxa"/>
              <w:right w:w="240" w:type="dxa"/>
            </w:tcMar>
            <w:vAlign w:val="center"/>
            <w:hideMark/>
          </w:tcPr>
          <w:p w:rsidR="00AF6618" w:rsidRPr="00AF6618" w:rsidRDefault="00AF6618" w:rsidP="00AF6618">
            <w:r w:rsidRPr="00AF6618">
              <w:t>Digital signature hashes of manager, accountant, or board</w:t>
            </w:r>
          </w:p>
        </w:tc>
        <w:tc>
          <w:tcPr>
            <w:tcW w:w="0" w:type="auto"/>
            <w:tcMar>
              <w:top w:w="150" w:type="dxa"/>
              <w:left w:w="240" w:type="dxa"/>
              <w:bottom w:w="150" w:type="dxa"/>
              <w:right w:w="0" w:type="dxa"/>
            </w:tcMar>
            <w:vAlign w:val="center"/>
            <w:hideMark/>
          </w:tcPr>
          <w:p w:rsidR="00AF6618" w:rsidRPr="00AF6618" w:rsidRDefault="00AF6618" w:rsidP="00AF6618">
            <w:r w:rsidRPr="00AF6618">
              <w:t>Full visibility (non</w:t>
            </w:r>
            <w:r w:rsidRPr="00AF6618">
              <w:noBreakHyphen/>
              <w:t>repudiable)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Supporting document</w:t>
            </w:r>
          </w:p>
        </w:tc>
        <w:tc>
          <w:tcPr>
            <w:tcW w:w="0" w:type="auto"/>
            <w:tcMar>
              <w:top w:w="150" w:type="dxa"/>
              <w:left w:w="240" w:type="dxa"/>
              <w:bottom w:w="150" w:type="dxa"/>
              <w:right w:w="240" w:type="dxa"/>
            </w:tcMar>
            <w:vAlign w:val="center"/>
            <w:hideMark/>
          </w:tcPr>
          <w:p w:rsidR="00AF6618" w:rsidRPr="00AF6618" w:rsidRDefault="00AF6618" w:rsidP="00AF6618">
            <w:r w:rsidRPr="00AF6618">
              <w:t>Link to invoice, receipt, or contract (stored encrypted)</w:t>
            </w:r>
          </w:p>
        </w:tc>
        <w:tc>
          <w:tcPr>
            <w:tcW w:w="0" w:type="auto"/>
            <w:tcMar>
              <w:top w:w="150" w:type="dxa"/>
              <w:left w:w="240" w:type="dxa"/>
              <w:bottom w:w="150" w:type="dxa"/>
              <w:right w:w="0" w:type="dxa"/>
            </w:tcMar>
            <w:vAlign w:val="center"/>
            <w:hideMark/>
          </w:tcPr>
          <w:p w:rsidR="00AF6618" w:rsidRPr="00AF6618" w:rsidRDefault="00AF6618" w:rsidP="00AF6618">
            <w:r w:rsidRPr="00AF6618">
              <w:t>Accessible to all shareholders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AI risk flag</w:t>
            </w:r>
          </w:p>
        </w:tc>
        <w:tc>
          <w:tcPr>
            <w:tcW w:w="0" w:type="auto"/>
            <w:tcMar>
              <w:top w:w="150" w:type="dxa"/>
              <w:left w:w="240" w:type="dxa"/>
              <w:bottom w:w="150" w:type="dxa"/>
              <w:right w:w="240" w:type="dxa"/>
            </w:tcMar>
            <w:vAlign w:val="center"/>
            <w:hideMark/>
          </w:tcPr>
          <w:p w:rsidR="00AF6618" w:rsidRPr="00AF6618" w:rsidRDefault="00AF6618" w:rsidP="00AF6618">
            <w:r w:rsidRPr="00AF6618">
              <w:t>Generated by EVE (Volume 11, §11.2) if anomaly detected</w:t>
            </w:r>
          </w:p>
        </w:tc>
        <w:tc>
          <w:tcPr>
            <w:tcW w:w="0" w:type="auto"/>
            <w:tcMar>
              <w:top w:w="150" w:type="dxa"/>
              <w:left w:w="240" w:type="dxa"/>
              <w:bottom w:w="150" w:type="dxa"/>
              <w:right w:w="0" w:type="dxa"/>
            </w:tcMar>
            <w:vAlign w:val="center"/>
            <w:hideMark/>
          </w:tcPr>
          <w:p w:rsidR="00AF6618" w:rsidRPr="00AF6618" w:rsidRDefault="00AF6618" w:rsidP="00AF6618">
            <w:r w:rsidRPr="00AF6618">
              <w:t>Full visibility</w:t>
            </w:r>
          </w:p>
        </w:tc>
      </w:tr>
    </w:tbl>
    <w:p w:rsidR="00AF6618" w:rsidRPr="00AF6618" w:rsidRDefault="00AF6618" w:rsidP="00AF6618">
      <w:r w:rsidRPr="00AF6618">
        <w:rPr>
          <w:b/>
          <w:bCs/>
        </w:rPr>
        <w:t>Example display row:</w:t>
      </w:r>
      <w:r w:rsidRPr="00AF6618">
        <w:br/>
        <w:t>2026-06-11 14:32 – Expense – 250,000 EGP – Marketing – Vendor: “Digital Ads Co.” – Approved by: Manager (Ahmed M.), Accountant (Sarah K.) – Receipt: [View] – Risk flag: None</w:t>
      </w:r>
    </w:p>
    <w:p w:rsidR="00AF6618" w:rsidRPr="00AF6618" w:rsidRDefault="00AF6618" w:rsidP="00AF6618">
      <w:pPr>
        <w:rPr>
          <w:b/>
          <w:bCs/>
        </w:rPr>
      </w:pPr>
      <w:r w:rsidRPr="00AF6618">
        <w:rPr>
          <w:b/>
          <w:bCs/>
        </w:rPr>
        <w:t>4.11.2.3 – Mandatory Bank API Connection (Tiers A &amp; B)</w:t>
      </w:r>
    </w:p>
    <w:p w:rsidR="00AF6618" w:rsidRPr="00AF6618" w:rsidRDefault="00AF6618" w:rsidP="00AF6618">
      <w:r w:rsidRPr="00AF6618">
        <w:t>For Tier A and Tier B enterprises, </w:t>
      </w:r>
      <w:r w:rsidRPr="00AF6618">
        <w:rPr>
          <w:b/>
          <w:bCs/>
        </w:rPr>
        <w:t>mandatory bank API connection</w:t>
      </w:r>
      <w:r w:rsidRPr="00AF6618">
        <w:t> (or daily manual reconciliation fallback) ensures that all revenue and expenses are synchronised with the enterprise’s bank account(s). This API is provided by AURIENTA Lite at no additional cost.</w:t>
      </w:r>
    </w:p>
    <w:p w:rsidR="00AF6618" w:rsidRPr="00AF6618" w:rsidRDefault="00AF6618" w:rsidP="00AF6618">
      <w:r w:rsidRPr="00AF6618">
        <w:rPr>
          <w:b/>
          <w:bCs/>
        </w:rPr>
        <w:t>Supported banks in Egypt (Phase 1):</w:t>
      </w:r>
      <w:r w:rsidRPr="00AF6618">
        <w:t> CIB, QNB, Banque Misr, Banque du Caire, HSBC Egypt, NBE, AlexBank, Abu Dhabi Islamic Bank, Faisal Islamic Bank.</w:t>
      </w:r>
    </w:p>
    <w:p w:rsidR="00AF6618" w:rsidRPr="00AF6618" w:rsidRDefault="00AF6618" w:rsidP="00AF6618">
      <w:r w:rsidRPr="00AF6618">
        <w:rPr>
          <w:b/>
          <w:bCs/>
        </w:rPr>
        <w:t>Technical requirements:</w:t>
      </w:r>
    </w:p>
    <w:p w:rsidR="00AF6618" w:rsidRPr="00AF6618" w:rsidRDefault="00AF6618">
      <w:pPr>
        <w:numPr>
          <w:ilvl w:val="0"/>
          <w:numId w:val="526"/>
        </w:numPr>
      </w:pPr>
      <w:r w:rsidRPr="00AF6618">
        <w:t>OAuth 2.0 authentication (bank</w:t>
      </w:r>
      <w:r w:rsidRPr="00AF6618">
        <w:noBreakHyphen/>
        <w:t>issued credentials)</w:t>
      </w:r>
    </w:p>
    <w:p w:rsidR="00AF6618" w:rsidRPr="00AF6618" w:rsidRDefault="00AF6618">
      <w:pPr>
        <w:numPr>
          <w:ilvl w:val="0"/>
          <w:numId w:val="526"/>
        </w:numPr>
      </w:pPr>
      <w:r w:rsidRPr="00AF6618">
        <w:t>Read</w:t>
      </w:r>
      <w:r w:rsidRPr="00AF6618">
        <w:noBreakHyphen/>
        <w:t>only access to transaction history (no debit authority)</w:t>
      </w:r>
    </w:p>
    <w:p w:rsidR="00AF6618" w:rsidRPr="00AF6618" w:rsidRDefault="00AF6618">
      <w:pPr>
        <w:numPr>
          <w:ilvl w:val="0"/>
          <w:numId w:val="526"/>
        </w:numPr>
      </w:pPr>
      <w:r w:rsidRPr="00AF6618">
        <w:t>Daily automatic reconciliation job at 02:00 Cairo time</w:t>
      </w:r>
    </w:p>
    <w:p w:rsidR="00AF6618" w:rsidRPr="00AF6618" w:rsidRDefault="00AF6618">
      <w:pPr>
        <w:numPr>
          <w:ilvl w:val="0"/>
          <w:numId w:val="526"/>
        </w:numPr>
      </w:pPr>
      <w:r w:rsidRPr="00AF6618">
        <w:lastRenderedPageBreak/>
        <w:t>Manual upload fallback (Excel/CSV) if API unavailable for &gt;4 hours</w:t>
      </w:r>
    </w:p>
    <w:p w:rsidR="00AF6618" w:rsidRPr="00AF6618" w:rsidRDefault="00AF6618" w:rsidP="00AF6618">
      <w:r w:rsidRPr="00AF6618">
        <w:rPr>
          <w:b/>
          <w:bCs/>
        </w:rPr>
        <w:t>Enforcement:</w:t>
      </w:r>
      <w:r w:rsidRPr="00AF6618">
        <w:t> If a Tier A or B enterprise has not connected its bank API within 30 days of activation, the CRE:</w:t>
      </w:r>
    </w:p>
    <w:p w:rsidR="00AF6618" w:rsidRPr="00AF6618" w:rsidRDefault="00AF6618">
      <w:pPr>
        <w:numPr>
          <w:ilvl w:val="0"/>
          <w:numId w:val="527"/>
        </w:numPr>
      </w:pPr>
      <w:r w:rsidRPr="00AF6618">
        <w:t>Sends daily reminders to the manager and board.</w:t>
      </w:r>
    </w:p>
    <w:p w:rsidR="00AF6618" w:rsidRPr="00AF6618" w:rsidRDefault="00AF6618">
      <w:pPr>
        <w:numPr>
          <w:ilvl w:val="0"/>
          <w:numId w:val="527"/>
        </w:numPr>
      </w:pPr>
      <w:r w:rsidRPr="00AF6618">
        <w:t>After 30 days, reduces the manager’s Sovereign Trust Score by 10 points.</w:t>
      </w:r>
    </w:p>
    <w:p w:rsidR="00AF6618" w:rsidRPr="00AF6618" w:rsidRDefault="00AF6618">
      <w:pPr>
        <w:numPr>
          <w:ilvl w:val="0"/>
          <w:numId w:val="527"/>
        </w:numPr>
      </w:pPr>
      <w:r w:rsidRPr="00AF6618">
        <w:t>After 60 days, freezes all milestone releases until the bank API is connected.</w:t>
      </w:r>
    </w:p>
    <w:p w:rsidR="00AF6618" w:rsidRPr="00AF6618" w:rsidRDefault="00AF6618" w:rsidP="00AF6618">
      <w:pPr>
        <w:rPr>
          <w:b/>
          <w:bCs/>
        </w:rPr>
      </w:pPr>
      <w:r w:rsidRPr="00AF6618">
        <w:rPr>
          <w:b/>
          <w:bCs/>
        </w:rPr>
        <w:t>4.11.2.4 – Full ERP Integration (Tiers C–F)</w:t>
      </w:r>
    </w:p>
    <w:p w:rsidR="00AF6618" w:rsidRPr="00AF6618" w:rsidRDefault="00AF6618" w:rsidP="00AF6618">
      <w:r w:rsidRPr="00AF6618">
        <w:t>For Tiers C, D, and F, </w:t>
      </w:r>
      <w:r w:rsidRPr="00AF6618">
        <w:rPr>
          <w:b/>
          <w:bCs/>
        </w:rPr>
        <w:t>full ERP integration is mandatory</w:t>
      </w:r>
      <w:r w:rsidRPr="00AF6618">
        <w:t>. The enterprise must either:</w:t>
      </w:r>
    </w:p>
    <w:p w:rsidR="00AF6618" w:rsidRPr="00AF6618" w:rsidRDefault="00AF6618">
      <w:pPr>
        <w:numPr>
          <w:ilvl w:val="0"/>
          <w:numId w:val="528"/>
        </w:numPr>
      </w:pPr>
      <w:r w:rsidRPr="00AF6618">
        <w:t>Deploy AURIENTA ERP (setup fee: 25,000 EGP for Tier C; 50,000 EGP for Tiers D and F; monthly subscription: 2,500–5,000 EGP), or</w:t>
      </w:r>
    </w:p>
    <w:p w:rsidR="00AF6618" w:rsidRPr="00AF6618" w:rsidRDefault="00AF6618">
      <w:pPr>
        <w:numPr>
          <w:ilvl w:val="0"/>
          <w:numId w:val="528"/>
        </w:numPr>
      </w:pPr>
      <w:r w:rsidRPr="00AF6618">
        <w:t>Integrate an existing certified ERP (QuickBooks Online, Zoho Books, Odoo, Sage, Microsoft Dynamics, or other approved after technical review) via read</w:t>
      </w:r>
      <w:r w:rsidRPr="00AF6618">
        <w:noBreakHyphen/>
        <w:t>only API.</w:t>
      </w:r>
    </w:p>
    <w:p w:rsidR="00AF6618" w:rsidRPr="00AF6618" w:rsidRDefault="00AF6618" w:rsidP="00AF6618">
      <w:r w:rsidRPr="00AF6618">
        <w:rPr>
          <w:b/>
          <w:bCs/>
        </w:rPr>
        <w:t>ERP data synchronised in real time:</w:t>
      </w:r>
    </w:p>
    <w:p w:rsidR="00AF6618" w:rsidRPr="00AF6618" w:rsidRDefault="00AF6618">
      <w:pPr>
        <w:numPr>
          <w:ilvl w:val="0"/>
          <w:numId w:val="529"/>
        </w:numPr>
      </w:pPr>
      <w:r w:rsidRPr="00AF6618">
        <w:t>Sales invoices and revenue</w:t>
      </w:r>
    </w:p>
    <w:p w:rsidR="00AF6618" w:rsidRPr="00AF6618" w:rsidRDefault="00AF6618">
      <w:pPr>
        <w:numPr>
          <w:ilvl w:val="0"/>
          <w:numId w:val="529"/>
        </w:numPr>
      </w:pPr>
      <w:r w:rsidRPr="00AF6618">
        <w:t>Purchase orders and expenses</w:t>
      </w:r>
    </w:p>
    <w:p w:rsidR="00AF6618" w:rsidRPr="00AF6618" w:rsidRDefault="00AF6618">
      <w:pPr>
        <w:numPr>
          <w:ilvl w:val="0"/>
          <w:numId w:val="529"/>
        </w:numPr>
      </w:pPr>
      <w:r w:rsidRPr="00AF6618">
        <w:t>Inventory movements (for product</w:t>
      </w:r>
      <w:r w:rsidRPr="00AF6618">
        <w:noBreakHyphen/>
        <w:t>based enterprises)</w:t>
      </w:r>
    </w:p>
    <w:p w:rsidR="00AF6618" w:rsidRPr="00AF6618" w:rsidRDefault="00AF6618">
      <w:pPr>
        <w:numPr>
          <w:ilvl w:val="0"/>
          <w:numId w:val="529"/>
        </w:numPr>
      </w:pPr>
      <w:r w:rsidRPr="00AF6618">
        <w:t>Payroll and employee hours</w:t>
      </w:r>
    </w:p>
    <w:p w:rsidR="00AF6618" w:rsidRPr="00AF6618" w:rsidRDefault="00AF6618">
      <w:pPr>
        <w:numPr>
          <w:ilvl w:val="0"/>
          <w:numId w:val="529"/>
        </w:numPr>
      </w:pPr>
      <w:r w:rsidRPr="00AF6618">
        <w:t>Fixed assets and depreciation</w:t>
      </w:r>
    </w:p>
    <w:p w:rsidR="00AF6618" w:rsidRPr="00AF6618" w:rsidRDefault="00AF6618" w:rsidP="00AF6618">
      <w:r w:rsidRPr="00AF6618">
        <w:rPr>
          <w:b/>
          <w:bCs/>
        </w:rPr>
        <w:t>Enforcement:</w:t>
      </w:r>
      <w:r w:rsidRPr="00AF6618">
        <w:t> If a Tier C, D, or F enterprise has not implemented ERP within 90 days of activation, the CRE automatically applies a Level 2 health flag (Volume 5, §5.5), pauses non</w:t>
      </w:r>
      <w:r w:rsidRPr="00AF6618">
        <w:noBreakHyphen/>
        <w:t>essential outlays, and notifies the FRA.</w:t>
      </w:r>
    </w:p>
    <w:p w:rsidR="00AF6618" w:rsidRPr="00AF6618" w:rsidRDefault="00DA2FC4" w:rsidP="00AF6618">
      <w:r>
        <w:rPr>
          <w:noProof/>
        </w:rPr>
      </w:r>
      <w:r>
        <w:pict w14:anchorId="2498A628">
          <v:rect id="Horizontal Line 1525" o:spid="_x0000_s2384"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4.11.3 – Layer 2: Independent Accountant on the Board (All Tiers)</w:t>
      </w:r>
    </w:p>
    <w:p w:rsidR="00AF6618" w:rsidRPr="00AF6618" w:rsidRDefault="00AF6618" w:rsidP="00AF6618">
      <w:pPr>
        <w:rPr>
          <w:b/>
          <w:bCs/>
        </w:rPr>
      </w:pPr>
      <w:r w:rsidRPr="00AF6618">
        <w:rPr>
          <w:b/>
          <w:bCs/>
        </w:rPr>
        <w:t>4.11.3.1 – Appointment and Qualifications</w:t>
      </w:r>
    </w:p>
    <w:p w:rsidR="00AF6618" w:rsidRPr="00AF6618" w:rsidRDefault="00AF6618" w:rsidP="00AF6618">
      <w:r w:rsidRPr="00AF6618">
        <w:t>Every enterprise must have an </w:t>
      </w:r>
      <w:r w:rsidRPr="00AF6618">
        <w:rPr>
          <w:b/>
          <w:bCs/>
        </w:rPr>
        <w:t>Independent Accountant</w:t>
      </w:r>
      <w:r w:rsidRPr="00AF6618">
        <w:t> as a voting member of the Constitutional Council (board). The accountant is appointed at formation by AURIENTA from its approved list (Add</w:t>
      </w:r>
      <w:r w:rsidRPr="00AF6618">
        <w:noBreakHyphen/>
        <w:t>on 28) and may be replaced after 12 months by a shareholder vote (simple majority, 14</w:t>
      </w:r>
      <w:r w:rsidRPr="00AF6618">
        <w:noBreakHyphen/>
        <w:t>day cooling).</w:t>
      </w:r>
    </w:p>
    <w:p w:rsidR="00AF6618" w:rsidRPr="00AF6618" w:rsidRDefault="00AF6618" w:rsidP="00AF6618">
      <w:r w:rsidRPr="00AF6618">
        <w:rPr>
          <w:b/>
          <w:bCs/>
        </w:rPr>
        <w:t>Mandatory qualifications:</w:t>
      </w:r>
    </w:p>
    <w:p w:rsidR="00AF6618" w:rsidRPr="00AF6618" w:rsidRDefault="00AF6618">
      <w:pPr>
        <w:numPr>
          <w:ilvl w:val="0"/>
          <w:numId w:val="530"/>
        </w:numPr>
      </w:pPr>
      <w:r w:rsidRPr="00AF6618">
        <w:t>Licensed by the Egyptian Society of Accountants and Auditors (ESAA) or equivalent foreign body recognised by ESAA.</w:t>
      </w:r>
    </w:p>
    <w:p w:rsidR="00AF6618" w:rsidRPr="00AF6618" w:rsidRDefault="00AF6618">
      <w:pPr>
        <w:numPr>
          <w:ilvl w:val="0"/>
          <w:numId w:val="530"/>
        </w:numPr>
      </w:pPr>
      <w:r w:rsidRPr="00AF6618">
        <w:t>Minimum 5 years of professional experience in accounting, auditing, or financial management.</w:t>
      </w:r>
    </w:p>
    <w:p w:rsidR="00AF6618" w:rsidRPr="00AF6618" w:rsidRDefault="00AF6618">
      <w:pPr>
        <w:numPr>
          <w:ilvl w:val="0"/>
          <w:numId w:val="530"/>
        </w:numPr>
      </w:pPr>
      <w:r w:rsidRPr="00AF6618">
        <w:t>No disciplinary history or pending investigations from ESAA, FRA, or any regulatory body.</w:t>
      </w:r>
    </w:p>
    <w:p w:rsidR="00AF6618" w:rsidRPr="00AF6618" w:rsidRDefault="00AF6618">
      <w:pPr>
        <w:numPr>
          <w:ilvl w:val="0"/>
          <w:numId w:val="530"/>
        </w:numPr>
      </w:pPr>
      <w:r w:rsidRPr="00AF6618">
        <w:t>For Tiers C–F: must be a registered auditor with the FRA (licensed to perform statutory audits).</w:t>
      </w:r>
    </w:p>
    <w:p w:rsidR="00AF6618" w:rsidRPr="00AF6618" w:rsidRDefault="00AF6618">
      <w:pPr>
        <w:numPr>
          <w:ilvl w:val="0"/>
          <w:numId w:val="530"/>
        </w:numPr>
      </w:pPr>
      <w:r w:rsidRPr="00AF6618">
        <w:t>For Tier E: may be a university finance officer with at least 5 years of experience (external accountant recommended but not mandatory).</w:t>
      </w:r>
    </w:p>
    <w:p w:rsidR="00AF6618" w:rsidRPr="00AF6618" w:rsidRDefault="00AF6618" w:rsidP="00AF6618">
      <w:r w:rsidRPr="00AF6618">
        <w:rPr>
          <w:b/>
          <w:bCs/>
        </w:rPr>
        <w:t>Conflict of interest restrictions:</w:t>
      </w:r>
      <w:r w:rsidRPr="00AF6618">
        <w:t> The Independent Accountant cannot:</w:t>
      </w:r>
    </w:p>
    <w:p w:rsidR="00AF6618" w:rsidRPr="00AF6618" w:rsidRDefault="00AF6618">
      <w:pPr>
        <w:numPr>
          <w:ilvl w:val="0"/>
          <w:numId w:val="531"/>
        </w:numPr>
      </w:pPr>
      <w:r w:rsidRPr="00AF6618">
        <w:t>Be a shareholder of the enterprise (except through inherited or court</w:t>
      </w:r>
      <w:r w:rsidRPr="00AF6618">
        <w:noBreakHyphen/>
        <w:t>ordered holdings with disclosure).</w:t>
      </w:r>
    </w:p>
    <w:p w:rsidR="00AF6618" w:rsidRPr="00AF6618" w:rsidRDefault="00AF6618">
      <w:pPr>
        <w:numPr>
          <w:ilvl w:val="0"/>
          <w:numId w:val="531"/>
        </w:numPr>
      </w:pPr>
      <w:r w:rsidRPr="00AF6618">
        <w:lastRenderedPageBreak/>
        <w:t>Be a relative (spouse, parent, child, sibling) of the manager or any board member.</w:t>
      </w:r>
    </w:p>
    <w:p w:rsidR="00AF6618" w:rsidRPr="00AF6618" w:rsidRDefault="00AF6618">
      <w:pPr>
        <w:numPr>
          <w:ilvl w:val="0"/>
          <w:numId w:val="531"/>
        </w:numPr>
      </w:pPr>
      <w:r w:rsidRPr="00AF6618">
        <w:t>Provide consulting services to the enterprise outside the accountant’s defined duties (unless approved by 75% board vote).</w:t>
      </w:r>
    </w:p>
    <w:p w:rsidR="00AF6618" w:rsidRPr="00AF6618" w:rsidRDefault="00AF6618" w:rsidP="00AF6618">
      <w:pPr>
        <w:rPr>
          <w:b/>
          <w:bCs/>
        </w:rPr>
      </w:pPr>
      <w:r w:rsidRPr="00AF6618">
        <w:rPr>
          <w:b/>
          <w:bCs/>
        </w:rPr>
        <w:t>4.11.3.2 – Duties (Scaled by Tier)</w:t>
      </w:r>
    </w:p>
    <w:tbl>
      <w:tblPr>
        <w:tblW w:w="0" w:type="auto"/>
        <w:tblCellMar>
          <w:top w:w="15" w:type="dxa"/>
          <w:left w:w="15" w:type="dxa"/>
          <w:bottom w:w="15" w:type="dxa"/>
          <w:right w:w="15" w:type="dxa"/>
        </w:tblCellMar>
        <w:tblLook w:val="04A0" w:firstRow="1" w:lastRow="0" w:firstColumn="1" w:lastColumn="0" w:noHBand="0" w:noVBand="1"/>
      </w:tblPr>
      <w:tblGrid>
        <w:gridCol w:w="2733"/>
        <w:gridCol w:w="2085"/>
        <w:gridCol w:w="1604"/>
        <w:gridCol w:w="1704"/>
        <w:gridCol w:w="1732"/>
        <w:gridCol w:w="1731"/>
        <w:gridCol w:w="1492"/>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Duty</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A</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B</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C</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D</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F</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Quarterly financial report</w:t>
            </w:r>
            <w:r w:rsidRPr="00AF6618">
              <w:t> – preparation or review</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r w:rsidRPr="00AF6618">
              <w:t xml:space="preserve"> (compilation)</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r w:rsidRPr="00AF6618">
              <w:t xml:space="preserve"> (review)</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r w:rsidRPr="00AF6618">
              <w:t xml:space="preserve"> (review)</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r w:rsidRPr="00AF6618">
              <w:t xml:space="preserve"> (review)</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r w:rsidRPr="00AF6618">
              <w:t xml:space="preserve"> (grant report)</w:t>
            </w:r>
          </w:p>
        </w:tc>
        <w:tc>
          <w:tcPr>
            <w:tcW w:w="0" w:type="auto"/>
            <w:tcMar>
              <w:top w:w="150" w:type="dxa"/>
              <w:left w:w="240" w:type="dxa"/>
              <w:bottom w:w="150" w:type="dxa"/>
              <w:right w:w="0" w:type="dxa"/>
            </w:tcMar>
            <w:vAlign w:val="center"/>
            <w:hideMark/>
          </w:tcPr>
          <w:p w:rsidR="00AF6618" w:rsidRPr="00AF6618" w:rsidRDefault="00AF6618" w:rsidP="00AF6618">
            <w:r w:rsidRPr="00AF6618">
              <w:rPr>
                <w:rFonts w:ascii="Apple Color Emoji" w:hAnsi="Apple Color Emoji" w:cs="Apple Color Emoji"/>
              </w:rPr>
              <w:t>✅</w:t>
            </w:r>
            <w:r w:rsidRPr="00AF6618">
              <w:t xml:space="preserve"> (review)</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Semi</w:t>
            </w:r>
            <w:r w:rsidRPr="00AF6618">
              <w:rPr>
                <w:b/>
                <w:bCs/>
              </w:rPr>
              <w:noBreakHyphen/>
              <w:t>annual review</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0" w:type="dxa"/>
            </w:tcMar>
            <w:vAlign w:val="center"/>
            <w:hideMark/>
          </w:tcPr>
          <w:p w:rsidR="00AF6618" w:rsidRPr="00AF6618" w:rsidRDefault="00AF6618" w:rsidP="00AF6618">
            <w:r w:rsidRPr="00AF6618">
              <w:rPr>
                <w:rFonts w:ascii="Apple Color Emoji" w:hAnsi="Apple Color Emoji" w:cs="Apple Color Emoji"/>
              </w:rPr>
              <w: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Double</w:t>
            </w:r>
            <w:r w:rsidRPr="00AF6618">
              <w:rPr>
                <w:b/>
                <w:bCs/>
              </w:rPr>
              <w:noBreakHyphen/>
              <w:t>signature for expenses 1</w:t>
            </w:r>
            <w:r w:rsidRPr="00AF6618">
              <w:rPr>
                <w:b/>
                <w:bCs/>
              </w:rPr>
              <w:noBreakHyphen/>
              <w:t>10% of capital</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t>N/A</w:t>
            </w:r>
          </w:p>
        </w:tc>
        <w:tc>
          <w:tcPr>
            <w:tcW w:w="0" w:type="auto"/>
            <w:tcMar>
              <w:top w:w="150" w:type="dxa"/>
              <w:left w:w="240" w:type="dxa"/>
              <w:bottom w:w="150" w:type="dxa"/>
              <w:right w:w="0" w:type="dxa"/>
            </w:tcMar>
            <w:vAlign w:val="center"/>
            <w:hideMark/>
          </w:tcPr>
          <w:p w:rsidR="00AF6618" w:rsidRPr="00AF6618" w:rsidRDefault="00AF6618" w:rsidP="00AF6618">
            <w:r w:rsidRPr="00AF6618">
              <w:rPr>
                <w:rFonts w:ascii="Apple Color Emoji" w:hAnsi="Apple Color Emoji" w:cs="Apple Color Emoji"/>
              </w:rPr>
              <w: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Legal reserve calculation (Art. 62)</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t>N/A</w:t>
            </w:r>
          </w:p>
        </w:tc>
        <w:tc>
          <w:tcPr>
            <w:tcW w:w="0" w:type="auto"/>
            <w:tcMar>
              <w:top w:w="150" w:type="dxa"/>
              <w:left w:w="240" w:type="dxa"/>
              <w:bottom w:w="150" w:type="dxa"/>
              <w:right w:w="0" w:type="dxa"/>
            </w:tcMar>
            <w:vAlign w:val="center"/>
            <w:hideMark/>
          </w:tcPr>
          <w:p w:rsidR="00AF6618" w:rsidRPr="00AF6618" w:rsidRDefault="00AF6618" w:rsidP="00AF6618">
            <w:r w:rsidRPr="00AF6618">
              <w:rPr>
                <w:rFonts w:ascii="Apple Color Emoji" w:hAnsi="Apple Color Emoji" w:cs="Apple Color Emoji"/>
              </w:rPr>
              <w: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Related</w:t>
            </w:r>
            <w:r w:rsidRPr="00AF6618">
              <w:rPr>
                <w:b/>
                <w:bCs/>
              </w:rPr>
              <w:noBreakHyphen/>
              <w:t>party transaction fairness opinion</w:t>
            </w:r>
          </w:p>
        </w:tc>
        <w:tc>
          <w:tcPr>
            <w:tcW w:w="0" w:type="auto"/>
            <w:tcMar>
              <w:top w:w="150" w:type="dxa"/>
              <w:left w:w="240" w:type="dxa"/>
              <w:bottom w:w="150" w:type="dxa"/>
              <w:right w:w="240" w:type="dxa"/>
            </w:tcMar>
            <w:vAlign w:val="center"/>
            <w:hideMark/>
          </w:tcPr>
          <w:p w:rsidR="00AF6618" w:rsidRPr="00AF6618" w:rsidRDefault="00AF6618" w:rsidP="00AF6618">
            <w:r w:rsidRPr="00AF6618">
              <w:t>When flagged</w:t>
            </w:r>
          </w:p>
        </w:tc>
        <w:tc>
          <w:tcPr>
            <w:tcW w:w="0" w:type="auto"/>
            <w:tcMar>
              <w:top w:w="150" w:type="dxa"/>
              <w:left w:w="240" w:type="dxa"/>
              <w:bottom w:w="150" w:type="dxa"/>
              <w:right w:w="240" w:type="dxa"/>
            </w:tcMar>
            <w:vAlign w:val="center"/>
            <w:hideMark/>
          </w:tcPr>
          <w:p w:rsidR="00AF6618" w:rsidRPr="00AF6618" w:rsidRDefault="00AF6618" w:rsidP="00AF6618">
            <w:r w:rsidRPr="00AF6618">
              <w:t>When flagged</w:t>
            </w:r>
          </w:p>
        </w:tc>
        <w:tc>
          <w:tcPr>
            <w:tcW w:w="0" w:type="auto"/>
            <w:tcMar>
              <w:top w:w="150" w:type="dxa"/>
              <w:left w:w="240" w:type="dxa"/>
              <w:bottom w:w="150" w:type="dxa"/>
              <w:right w:w="240" w:type="dxa"/>
            </w:tcMar>
            <w:vAlign w:val="center"/>
            <w:hideMark/>
          </w:tcPr>
          <w:p w:rsidR="00AF6618" w:rsidRPr="00AF6618" w:rsidRDefault="00AF6618" w:rsidP="00AF6618">
            <w:r w:rsidRPr="00AF6618">
              <w:t>Always if &gt;1% capital</w:t>
            </w:r>
          </w:p>
        </w:tc>
        <w:tc>
          <w:tcPr>
            <w:tcW w:w="0" w:type="auto"/>
            <w:tcMar>
              <w:top w:w="150" w:type="dxa"/>
              <w:left w:w="240" w:type="dxa"/>
              <w:bottom w:w="150" w:type="dxa"/>
              <w:right w:w="240" w:type="dxa"/>
            </w:tcMar>
            <w:vAlign w:val="center"/>
            <w:hideMark/>
          </w:tcPr>
          <w:p w:rsidR="00AF6618" w:rsidRPr="00AF6618" w:rsidRDefault="00AF6618" w:rsidP="00AF6618">
            <w:r w:rsidRPr="00AF6618">
              <w:t>Always if &gt;0.5% capital</w:t>
            </w:r>
          </w:p>
        </w:tc>
        <w:tc>
          <w:tcPr>
            <w:tcW w:w="0" w:type="auto"/>
            <w:tcMar>
              <w:top w:w="150" w:type="dxa"/>
              <w:left w:w="240" w:type="dxa"/>
              <w:bottom w:w="150" w:type="dxa"/>
              <w:right w:w="240" w:type="dxa"/>
            </w:tcMar>
            <w:vAlign w:val="center"/>
            <w:hideMark/>
          </w:tcPr>
          <w:p w:rsidR="00AF6618" w:rsidRPr="00AF6618" w:rsidRDefault="00AF6618" w:rsidP="00AF6618">
            <w:r w:rsidRPr="00AF6618">
              <w:t>N/A</w:t>
            </w:r>
          </w:p>
        </w:tc>
        <w:tc>
          <w:tcPr>
            <w:tcW w:w="0" w:type="auto"/>
            <w:tcMar>
              <w:top w:w="150" w:type="dxa"/>
              <w:left w:w="240" w:type="dxa"/>
              <w:bottom w:w="150" w:type="dxa"/>
              <w:right w:w="0" w:type="dxa"/>
            </w:tcMar>
            <w:vAlign w:val="center"/>
            <w:hideMark/>
          </w:tcPr>
          <w:p w:rsidR="00AF6618" w:rsidRPr="00AF6618" w:rsidRDefault="00AF6618" w:rsidP="00AF6618">
            <w:r w:rsidRPr="00AF6618">
              <w:t>Always if &gt;0.5% capital</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Social insurance compliance verification</w:t>
            </w:r>
          </w:p>
        </w:tc>
        <w:tc>
          <w:tcPr>
            <w:tcW w:w="0" w:type="auto"/>
            <w:tcMar>
              <w:top w:w="150" w:type="dxa"/>
              <w:left w:w="240" w:type="dxa"/>
              <w:bottom w:w="150" w:type="dxa"/>
              <w:right w:w="240" w:type="dxa"/>
            </w:tcMar>
            <w:vAlign w:val="center"/>
            <w:hideMark/>
          </w:tcPr>
          <w:p w:rsidR="00AF6618" w:rsidRPr="00AF6618" w:rsidRDefault="00AF6618" w:rsidP="00AF6618">
            <w:r w:rsidRPr="00AF6618">
              <w:t>Monthly</w:t>
            </w:r>
          </w:p>
        </w:tc>
        <w:tc>
          <w:tcPr>
            <w:tcW w:w="0" w:type="auto"/>
            <w:tcMar>
              <w:top w:w="150" w:type="dxa"/>
              <w:left w:w="240" w:type="dxa"/>
              <w:bottom w:w="150" w:type="dxa"/>
              <w:right w:w="240" w:type="dxa"/>
            </w:tcMar>
            <w:vAlign w:val="center"/>
            <w:hideMark/>
          </w:tcPr>
          <w:p w:rsidR="00AF6618" w:rsidRPr="00AF6618" w:rsidRDefault="00AF6618" w:rsidP="00AF6618">
            <w:r w:rsidRPr="00AF6618">
              <w:t>Monthly</w:t>
            </w:r>
          </w:p>
        </w:tc>
        <w:tc>
          <w:tcPr>
            <w:tcW w:w="0" w:type="auto"/>
            <w:tcMar>
              <w:top w:w="150" w:type="dxa"/>
              <w:left w:w="240" w:type="dxa"/>
              <w:bottom w:w="150" w:type="dxa"/>
              <w:right w:w="240" w:type="dxa"/>
            </w:tcMar>
            <w:vAlign w:val="center"/>
            <w:hideMark/>
          </w:tcPr>
          <w:p w:rsidR="00AF6618" w:rsidRPr="00AF6618" w:rsidRDefault="00AF6618" w:rsidP="00AF6618">
            <w:r w:rsidRPr="00AF6618">
              <w:t>Monthly</w:t>
            </w:r>
          </w:p>
        </w:tc>
        <w:tc>
          <w:tcPr>
            <w:tcW w:w="0" w:type="auto"/>
            <w:tcMar>
              <w:top w:w="150" w:type="dxa"/>
              <w:left w:w="240" w:type="dxa"/>
              <w:bottom w:w="150" w:type="dxa"/>
              <w:right w:w="240" w:type="dxa"/>
            </w:tcMar>
            <w:vAlign w:val="center"/>
            <w:hideMark/>
          </w:tcPr>
          <w:p w:rsidR="00AF6618" w:rsidRPr="00AF6618" w:rsidRDefault="00AF6618" w:rsidP="00AF6618">
            <w:r w:rsidRPr="00AF6618">
              <w:t>Monthly</w:t>
            </w:r>
          </w:p>
        </w:tc>
        <w:tc>
          <w:tcPr>
            <w:tcW w:w="0" w:type="auto"/>
            <w:tcMar>
              <w:top w:w="150" w:type="dxa"/>
              <w:left w:w="240" w:type="dxa"/>
              <w:bottom w:w="150" w:type="dxa"/>
              <w:right w:w="240" w:type="dxa"/>
            </w:tcMar>
            <w:vAlign w:val="center"/>
            <w:hideMark/>
          </w:tcPr>
          <w:p w:rsidR="00AF6618" w:rsidRPr="00AF6618" w:rsidRDefault="00AF6618" w:rsidP="00AF6618">
            <w:r w:rsidRPr="00AF6618">
              <w:t>Quarterly</w:t>
            </w:r>
          </w:p>
        </w:tc>
        <w:tc>
          <w:tcPr>
            <w:tcW w:w="0" w:type="auto"/>
            <w:tcMar>
              <w:top w:w="150" w:type="dxa"/>
              <w:left w:w="240" w:type="dxa"/>
              <w:bottom w:w="150" w:type="dxa"/>
              <w:right w:w="0" w:type="dxa"/>
            </w:tcMar>
            <w:vAlign w:val="center"/>
            <w:hideMark/>
          </w:tcPr>
          <w:p w:rsidR="00AF6618" w:rsidRPr="00AF6618" w:rsidRDefault="00AF6618" w:rsidP="00AF6618">
            <w:r w:rsidRPr="00AF6618">
              <w:t>Monthly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Tax compliance (VAT, corporate, withholding) – preparation or review</w:t>
            </w:r>
          </w:p>
        </w:tc>
        <w:tc>
          <w:tcPr>
            <w:tcW w:w="0" w:type="auto"/>
            <w:tcMar>
              <w:top w:w="150" w:type="dxa"/>
              <w:left w:w="240" w:type="dxa"/>
              <w:bottom w:w="150" w:type="dxa"/>
              <w:right w:w="240" w:type="dxa"/>
            </w:tcMar>
            <w:vAlign w:val="center"/>
            <w:hideMark/>
          </w:tcPr>
          <w:p w:rsidR="00AF6618" w:rsidRPr="00AF6618" w:rsidRDefault="00AF6618" w:rsidP="00AF6618">
            <w:r w:rsidRPr="00AF6618">
              <w:t>Monthly (VAT), Annual (corporate)</w:t>
            </w:r>
          </w:p>
        </w:tc>
        <w:tc>
          <w:tcPr>
            <w:tcW w:w="0" w:type="auto"/>
            <w:tcMar>
              <w:top w:w="150" w:type="dxa"/>
              <w:left w:w="240" w:type="dxa"/>
              <w:bottom w:w="150" w:type="dxa"/>
              <w:right w:w="240" w:type="dxa"/>
            </w:tcMar>
            <w:vAlign w:val="center"/>
            <w:hideMark/>
          </w:tcPr>
          <w:p w:rsidR="00AF6618" w:rsidRPr="00AF6618" w:rsidRDefault="00AF6618" w:rsidP="00AF6618">
            <w:r w:rsidRPr="00AF6618">
              <w:t>Same</w:t>
            </w:r>
          </w:p>
        </w:tc>
        <w:tc>
          <w:tcPr>
            <w:tcW w:w="0" w:type="auto"/>
            <w:tcMar>
              <w:top w:w="150" w:type="dxa"/>
              <w:left w:w="240" w:type="dxa"/>
              <w:bottom w:w="150" w:type="dxa"/>
              <w:right w:w="240" w:type="dxa"/>
            </w:tcMar>
            <w:vAlign w:val="center"/>
            <w:hideMark/>
          </w:tcPr>
          <w:p w:rsidR="00AF6618" w:rsidRPr="00AF6618" w:rsidRDefault="00AF6618" w:rsidP="00AF6618">
            <w:r w:rsidRPr="00AF6618">
              <w:t>Same</w:t>
            </w:r>
          </w:p>
        </w:tc>
        <w:tc>
          <w:tcPr>
            <w:tcW w:w="0" w:type="auto"/>
            <w:tcMar>
              <w:top w:w="150" w:type="dxa"/>
              <w:left w:w="240" w:type="dxa"/>
              <w:bottom w:w="150" w:type="dxa"/>
              <w:right w:w="240" w:type="dxa"/>
            </w:tcMar>
            <w:vAlign w:val="center"/>
            <w:hideMark/>
          </w:tcPr>
          <w:p w:rsidR="00AF6618" w:rsidRPr="00AF6618" w:rsidRDefault="00AF6618" w:rsidP="00AF6618">
            <w:r w:rsidRPr="00AF6618">
              <w:t>Same</w:t>
            </w:r>
          </w:p>
        </w:tc>
        <w:tc>
          <w:tcPr>
            <w:tcW w:w="0" w:type="auto"/>
            <w:tcMar>
              <w:top w:w="150" w:type="dxa"/>
              <w:left w:w="240" w:type="dxa"/>
              <w:bottom w:w="150" w:type="dxa"/>
              <w:right w:w="240" w:type="dxa"/>
            </w:tcMar>
            <w:vAlign w:val="center"/>
            <w:hideMark/>
          </w:tcPr>
          <w:p w:rsidR="00AF6618" w:rsidRPr="00AF6618" w:rsidRDefault="00AF6618" w:rsidP="00AF6618">
            <w:r w:rsidRPr="00AF6618">
              <w:t>Quarterly (grant taxes)</w:t>
            </w:r>
          </w:p>
        </w:tc>
        <w:tc>
          <w:tcPr>
            <w:tcW w:w="0" w:type="auto"/>
            <w:tcMar>
              <w:top w:w="150" w:type="dxa"/>
              <w:left w:w="240" w:type="dxa"/>
              <w:bottom w:w="150" w:type="dxa"/>
              <w:right w:w="0" w:type="dxa"/>
            </w:tcMar>
            <w:vAlign w:val="center"/>
            <w:hideMark/>
          </w:tcPr>
          <w:p w:rsidR="00AF6618" w:rsidRPr="00AF6618" w:rsidRDefault="00AF6618" w:rsidP="00AF6618">
            <w:r w:rsidRPr="00AF6618">
              <w:t>Same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Attendance at board meetings</w:t>
            </w:r>
          </w:p>
        </w:tc>
        <w:tc>
          <w:tcPr>
            <w:tcW w:w="0" w:type="auto"/>
            <w:tcMar>
              <w:top w:w="150" w:type="dxa"/>
              <w:left w:w="240" w:type="dxa"/>
              <w:bottom w:w="150" w:type="dxa"/>
              <w:right w:w="240" w:type="dxa"/>
            </w:tcMar>
            <w:vAlign w:val="center"/>
            <w:hideMark/>
          </w:tcPr>
          <w:p w:rsidR="00AF6618" w:rsidRPr="00AF6618" w:rsidRDefault="00AF6618" w:rsidP="00AF6618">
            <w:r w:rsidRPr="00AF6618">
              <w:t>Mandatory</w:t>
            </w:r>
          </w:p>
        </w:tc>
        <w:tc>
          <w:tcPr>
            <w:tcW w:w="0" w:type="auto"/>
            <w:tcMar>
              <w:top w:w="150" w:type="dxa"/>
              <w:left w:w="240" w:type="dxa"/>
              <w:bottom w:w="150" w:type="dxa"/>
              <w:right w:w="240" w:type="dxa"/>
            </w:tcMar>
            <w:vAlign w:val="center"/>
            <w:hideMark/>
          </w:tcPr>
          <w:p w:rsidR="00AF6618" w:rsidRPr="00AF6618" w:rsidRDefault="00AF6618" w:rsidP="00AF6618">
            <w:r w:rsidRPr="00AF6618">
              <w:t>Mandatory</w:t>
            </w:r>
          </w:p>
        </w:tc>
        <w:tc>
          <w:tcPr>
            <w:tcW w:w="0" w:type="auto"/>
            <w:tcMar>
              <w:top w:w="150" w:type="dxa"/>
              <w:left w:w="240" w:type="dxa"/>
              <w:bottom w:w="150" w:type="dxa"/>
              <w:right w:w="240" w:type="dxa"/>
            </w:tcMar>
            <w:vAlign w:val="center"/>
            <w:hideMark/>
          </w:tcPr>
          <w:p w:rsidR="00AF6618" w:rsidRPr="00AF6618" w:rsidRDefault="00AF6618" w:rsidP="00AF6618">
            <w:r w:rsidRPr="00AF6618">
              <w:t>Mandatory</w:t>
            </w:r>
          </w:p>
        </w:tc>
        <w:tc>
          <w:tcPr>
            <w:tcW w:w="0" w:type="auto"/>
            <w:tcMar>
              <w:top w:w="150" w:type="dxa"/>
              <w:left w:w="240" w:type="dxa"/>
              <w:bottom w:w="150" w:type="dxa"/>
              <w:right w:w="240" w:type="dxa"/>
            </w:tcMar>
            <w:vAlign w:val="center"/>
            <w:hideMark/>
          </w:tcPr>
          <w:p w:rsidR="00AF6618" w:rsidRPr="00AF6618" w:rsidRDefault="00AF6618" w:rsidP="00AF6618">
            <w:r w:rsidRPr="00AF6618">
              <w:t>Mandatory</w:t>
            </w:r>
          </w:p>
        </w:tc>
        <w:tc>
          <w:tcPr>
            <w:tcW w:w="0" w:type="auto"/>
            <w:tcMar>
              <w:top w:w="150" w:type="dxa"/>
              <w:left w:w="240" w:type="dxa"/>
              <w:bottom w:w="150" w:type="dxa"/>
              <w:right w:w="240" w:type="dxa"/>
            </w:tcMar>
            <w:vAlign w:val="center"/>
            <w:hideMark/>
          </w:tcPr>
          <w:p w:rsidR="00AF6618" w:rsidRPr="00AF6618" w:rsidRDefault="00AF6618" w:rsidP="00AF6618">
            <w:r w:rsidRPr="00AF6618">
              <w:t>Mandatory</w:t>
            </w:r>
          </w:p>
        </w:tc>
        <w:tc>
          <w:tcPr>
            <w:tcW w:w="0" w:type="auto"/>
            <w:tcMar>
              <w:top w:w="150" w:type="dxa"/>
              <w:left w:w="240" w:type="dxa"/>
              <w:bottom w:w="150" w:type="dxa"/>
              <w:right w:w="0" w:type="dxa"/>
            </w:tcMar>
            <w:vAlign w:val="center"/>
            <w:hideMark/>
          </w:tcPr>
          <w:p w:rsidR="00AF6618" w:rsidRPr="00AF6618" w:rsidRDefault="00AF6618" w:rsidP="00AF6618">
            <w:r w:rsidRPr="00AF6618">
              <w:t>Mandatory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lastRenderedPageBreak/>
              <w:t>Audit coordination</w:t>
            </w:r>
            <w:r w:rsidRPr="00AF6618">
              <w:t> – liaise with external auditor</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240" w:type="dxa"/>
            </w:tcMar>
            <w:vAlign w:val="center"/>
            <w:hideMark/>
          </w:tcPr>
          <w:p w:rsidR="00AF6618" w:rsidRPr="00AF6618" w:rsidRDefault="00AF6618" w:rsidP="00AF6618">
            <w:r w:rsidRPr="00AF6618">
              <w:rPr>
                <w:rFonts w:ascii="Apple Color Emoji" w:hAnsi="Apple Color Emoji" w:cs="Apple Color Emoji"/>
              </w:rPr>
              <w:t>✅</w:t>
            </w:r>
          </w:p>
        </w:tc>
        <w:tc>
          <w:tcPr>
            <w:tcW w:w="0" w:type="auto"/>
            <w:tcMar>
              <w:top w:w="150" w:type="dxa"/>
              <w:left w:w="240" w:type="dxa"/>
              <w:bottom w:w="150" w:type="dxa"/>
              <w:right w:w="0" w:type="dxa"/>
            </w:tcMar>
            <w:vAlign w:val="center"/>
            <w:hideMark/>
          </w:tcPr>
          <w:p w:rsidR="00AF6618" w:rsidRPr="00AF6618" w:rsidRDefault="00AF6618" w:rsidP="00AF6618">
            <w:r w:rsidRPr="00AF6618">
              <w:rPr>
                <w:rFonts w:ascii="Apple Color Emoji" w:hAnsi="Apple Color Emoji" w:cs="Apple Color Emoji"/>
              </w:rPr>
              <w: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Whistleblower report review</w:t>
            </w:r>
          </w:p>
        </w:tc>
        <w:tc>
          <w:tcPr>
            <w:tcW w:w="0" w:type="auto"/>
            <w:tcMar>
              <w:top w:w="150" w:type="dxa"/>
              <w:left w:w="240" w:type="dxa"/>
              <w:bottom w:w="150" w:type="dxa"/>
              <w:right w:w="240" w:type="dxa"/>
            </w:tcMar>
            <w:vAlign w:val="center"/>
            <w:hideMark/>
          </w:tcPr>
          <w:p w:rsidR="00AF6618" w:rsidRPr="00AF6618" w:rsidRDefault="00AF6618" w:rsidP="00AF6618">
            <w:r w:rsidRPr="00AF6618">
              <w:t>As needed</w:t>
            </w:r>
          </w:p>
        </w:tc>
        <w:tc>
          <w:tcPr>
            <w:tcW w:w="0" w:type="auto"/>
            <w:tcMar>
              <w:top w:w="150" w:type="dxa"/>
              <w:left w:w="240" w:type="dxa"/>
              <w:bottom w:w="150" w:type="dxa"/>
              <w:right w:w="240" w:type="dxa"/>
            </w:tcMar>
            <w:vAlign w:val="center"/>
            <w:hideMark/>
          </w:tcPr>
          <w:p w:rsidR="00AF6618" w:rsidRPr="00AF6618" w:rsidRDefault="00AF6618" w:rsidP="00AF6618">
            <w:r w:rsidRPr="00AF6618">
              <w:t>As needed</w:t>
            </w:r>
          </w:p>
        </w:tc>
        <w:tc>
          <w:tcPr>
            <w:tcW w:w="0" w:type="auto"/>
            <w:tcMar>
              <w:top w:w="150" w:type="dxa"/>
              <w:left w:w="240" w:type="dxa"/>
              <w:bottom w:w="150" w:type="dxa"/>
              <w:right w:w="240" w:type="dxa"/>
            </w:tcMar>
            <w:vAlign w:val="center"/>
            <w:hideMark/>
          </w:tcPr>
          <w:p w:rsidR="00AF6618" w:rsidRPr="00AF6618" w:rsidRDefault="00AF6618" w:rsidP="00AF6618">
            <w:r w:rsidRPr="00AF6618">
              <w:t>As needed</w:t>
            </w:r>
          </w:p>
        </w:tc>
        <w:tc>
          <w:tcPr>
            <w:tcW w:w="0" w:type="auto"/>
            <w:tcMar>
              <w:top w:w="150" w:type="dxa"/>
              <w:left w:w="240" w:type="dxa"/>
              <w:bottom w:w="150" w:type="dxa"/>
              <w:right w:w="240" w:type="dxa"/>
            </w:tcMar>
            <w:vAlign w:val="center"/>
            <w:hideMark/>
          </w:tcPr>
          <w:p w:rsidR="00AF6618" w:rsidRPr="00AF6618" w:rsidRDefault="00AF6618" w:rsidP="00AF6618">
            <w:r w:rsidRPr="00AF6618">
              <w:t>As needed</w:t>
            </w:r>
          </w:p>
        </w:tc>
        <w:tc>
          <w:tcPr>
            <w:tcW w:w="0" w:type="auto"/>
            <w:tcMar>
              <w:top w:w="150" w:type="dxa"/>
              <w:left w:w="240" w:type="dxa"/>
              <w:bottom w:w="150" w:type="dxa"/>
              <w:right w:w="240" w:type="dxa"/>
            </w:tcMar>
            <w:vAlign w:val="center"/>
            <w:hideMark/>
          </w:tcPr>
          <w:p w:rsidR="00AF6618" w:rsidRPr="00AF6618" w:rsidRDefault="00AF6618" w:rsidP="00AF6618">
            <w:r w:rsidRPr="00AF6618">
              <w:t>As needed</w:t>
            </w:r>
          </w:p>
        </w:tc>
        <w:tc>
          <w:tcPr>
            <w:tcW w:w="0" w:type="auto"/>
            <w:tcMar>
              <w:top w:w="150" w:type="dxa"/>
              <w:left w:w="240" w:type="dxa"/>
              <w:bottom w:w="150" w:type="dxa"/>
              <w:right w:w="0" w:type="dxa"/>
            </w:tcMar>
            <w:vAlign w:val="center"/>
            <w:hideMark/>
          </w:tcPr>
          <w:p w:rsidR="00AF6618" w:rsidRPr="00AF6618" w:rsidRDefault="00AF6618" w:rsidP="00AF6618">
            <w:r w:rsidRPr="00AF6618">
              <w:t>As needed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Key person risk assessment</w:t>
            </w:r>
          </w:p>
        </w:tc>
        <w:tc>
          <w:tcPr>
            <w:tcW w:w="0" w:type="auto"/>
            <w:tcMar>
              <w:top w:w="150" w:type="dxa"/>
              <w:left w:w="240" w:type="dxa"/>
              <w:bottom w:w="150" w:type="dxa"/>
              <w:right w:w="240" w:type="dxa"/>
            </w:tcMar>
            <w:vAlign w:val="center"/>
            <w:hideMark/>
          </w:tcPr>
          <w:p w:rsidR="00AF6618" w:rsidRPr="00AF6618" w:rsidRDefault="00AF6618" w:rsidP="00AF6618">
            <w:r w:rsidRPr="00AF6618">
              <w:t>Quarterly</w:t>
            </w:r>
          </w:p>
        </w:tc>
        <w:tc>
          <w:tcPr>
            <w:tcW w:w="0" w:type="auto"/>
            <w:tcMar>
              <w:top w:w="150" w:type="dxa"/>
              <w:left w:w="240" w:type="dxa"/>
              <w:bottom w:w="150" w:type="dxa"/>
              <w:right w:w="240" w:type="dxa"/>
            </w:tcMar>
            <w:vAlign w:val="center"/>
            <w:hideMark/>
          </w:tcPr>
          <w:p w:rsidR="00AF6618" w:rsidRPr="00AF6618" w:rsidRDefault="00AF6618" w:rsidP="00AF6618">
            <w:r w:rsidRPr="00AF6618">
              <w:t>Quarterly</w:t>
            </w:r>
          </w:p>
        </w:tc>
        <w:tc>
          <w:tcPr>
            <w:tcW w:w="0" w:type="auto"/>
            <w:tcMar>
              <w:top w:w="150" w:type="dxa"/>
              <w:left w:w="240" w:type="dxa"/>
              <w:bottom w:w="150" w:type="dxa"/>
              <w:right w:w="240" w:type="dxa"/>
            </w:tcMar>
            <w:vAlign w:val="center"/>
            <w:hideMark/>
          </w:tcPr>
          <w:p w:rsidR="00AF6618" w:rsidRPr="00AF6618" w:rsidRDefault="00AF6618" w:rsidP="00AF6618">
            <w:r w:rsidRPr="00AF6618">
              <w:t>Quarterly</w:t>
            </w:r>
          </w:p>
        </w:tc>
        <w:tc>
          <w:tcPr>
            <w:tcW w:w="0" w:type="auto"/>
            <w:tcMar>
              <w:top w:w="150" w:type="dxa"/>
              <w:left w:w="240" w:type="dxa"/>
              <w:bottom w:w="150" w:type="dxa"/>
              <w:right w:w="240" w:type="dxa"/>
            </w:tcMar>
            <w:vAlign w:val="center"/>
            <w:hideMark/>
          </w:tcPr>
          <w:p w:rsidR="00AF6618" w:rsidRPr="00AF6618" w:rsidRDefault="00AF6618" w:rsidP="00AF6618">
            <w:r w:rsidRPr="00AF6618">
              <w:t>Quarterly</w:t>
            </w:r>
          </w:p>
        </w:tc>
        <w:tc>
          <w:tcPr>
            <w:tcW w:w="0" w:type="auto"/>
            <w:tcMar>
              <w:top w:w="150" w:type="dxa"/>
              <w:left w:w="240" w:type="dxa"/>
              <w:bottom w:w="150" w:type="dxa"/>
              <w:right w:w="240" w:type="dxa"/>
            </w:tcMar>
            <w:vAlign w:val="center"/>
            <w:hideMark/>
          </w:tcPr>
          <w:p w:rsidR="00AF6618" w:rsidRPr="00AF6618" w:rsidRDefault="00AF6618" w:rsidP="00AF6618">
            <w:r w:rsidRPr="00AF6618">
              <w:t>Annually</w:t>
            </w:r>
          </w:p>
        </w:tc>
        <w:tc>
          <w:tcPr>
            <w:tcW w:w="0" w:type="auto"/>
            <w:tcMar>
              <w:top w:w="150" w:type="dxa"/>
              <w:left w:w="240" w:type="dxa"/>
              <w:bottom w:w="150" w:type="dxa"/>
              <w:right w:w="0" w:type="dxa"/>
            </w:tcMar>
            <w:vAlign w:val="center"/>
            <w:hideMark/>
          </w:tcPr>
          <w:p w:rsidR="00AF6618" w:rsidRPr="00AF6618" w:rsidRDefault="00AF6618" w:rsidP="00AF6618">
            <w:r w:rsidRPr="00AF6618">
              <w:t>Quarterly</w:t>
            </w:r>
          </w:p>
        </w:tc>
      </w:tr>
    </w:tbl>
    <w:p w:rsidR="00AF6618" w:rsidRPr="00AF6618" w:rsidRDefault="00AF6618" w:rsidP="00AF6618">
      <w:pPr>
        <w:rPr>
          <w:b/>
          <w:bCs/>
        </w:rPr>
      </w:pPr>
      <w:r w:rsidRPr="00AF6618">
        <w:rPr>
          <w:b/>
          <w:bCs/>
        </w:rPr>
        <w:t>4.11.3.3 – Compensation</w:t>
      </w:r>
    </w:p>
    <w:p w:rsidR="00AF6618" w:rsidRPr="00AF6618" w:rsidRDefault="00AF6618" w:rsidP="00AF6618">
      <w:r w:rsidRPr="00AF6618">
        <w:t>The Independent Accountant’s fee is paid from the enterprise’s escrow as an operating expense (category: “Law firm &amp; legal fees”). Fees are capped to prevent excessive charges:</w:t>
      </w:r>
    </w:p>
    <w:tbl>
      <w:tblPr>
        <w:tblW w:w="0" w:type="auto"/>
        <w:tblCellMar>
          <w:top w:w="15" w:type="dxa"/>
          <w:left w:w="15" w:type="dxa"/>
          <w:bottom w:w="15" w:type="dxa"/>
          <w:right w:w="15" w:type="dxa"/>
        </w:tblCellMar>
        <w:tblLook w:val="04A0" w:firstRow="1" w:lastRow="0" w:firstColumn="1" w:lastColumn="0" w:noHBand="0" w:noVBand="1"/>
      </w:tblPr>
      <w:tblGrid>
        <w:gridCol w:w="625"/>
        <w:gridCol w:w="6383"/>
        <w:gridCol w:w="2050"/>
        <w:gridCol w:w="4023"/>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Tier</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Fee Structure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Minimum (EGP)</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Maximum (EGP)</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A</w:t>
            </w:r>
          </w:p>
        </w:tc>
        <w:tc>
          <w:tcPr>
            <w:tcW w:w="0" w:type="auto"/>
            <w:tcMar>
              <w:top w:w="150" w:type="dxa"/>
              <w:left w:w="240" w:type="dxa"/>
              <w:bottom w:w="150" w:type="dxa"/>
              <w:right w:w="240" w:type="dxa"/>
            </w:tcMar>
            <w:vAlign w:val="center"/>
            <w:hideMark/>
          </w:tcPr>
          <w:p w:rsidR="00AF6618" w:rsidRPr="00AF6618" w:rsidRDefault="00AF6618" w:rsidP="00AF6618">
            <w:r w:rsidRPr="00AF6618">
              <w:t>0.5% of total raised capital per year</w:t>
            </w:r>
          </w:p>
        </w:tc>
        <w:tc>
          <w:tcPr>
            <w:tcW w:w="0" w:type="auto"/>
            <w:tcMar>
              <w:top w:w="150" w:type="dxa"/>
              <w:left w:w="240" w:type="dxa"/>
              <w:bottom w:w="150" w:type="dxa"/>
              <w:right w:w="240" w:type="dxa"/>
            </w:tcMar>
            <w:vAlign w:val="center"/>
            <w:hideMark/>
          </w:tcPr>
          <w:p w:rsidR="00AF6618" w:rsidRPr="00AF6618" w:rsidRDefault="00AF6618" w:rsidP="00AF6618">
            <w:r w:rsidRPr="00AF6618">
              <w:t>5,000</w:t>
            </w:r>
          </w:p>
        </w:tc>
        <w:tc>
          <w:tcPr>
            <w:tcW w:w="0" w:type="auto"/>
            <w:tcMar>
              <w:top w:w="150" w:type="dxa"/>
              <w:left w:w="240" w:type="dxa"/>
              <w:bottom w:w="150" w:type="dxa"/>
              <w:right w:w="0" w:type="dxa"/>
            </w:tcMar>
            <w:vAlign w:val="center"/>
            <w:hideMark/>
          </w:tcPr>
          <w:p w:rsidR="00AF6618" w:rsidRPr="00AF6618" w:rsidRDefault="00AF6618" w:rsidP="00AF6618">
            <w:r w:rsidRPr="00AF6618">
              <w:t>15,000</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B</w:t>
            </w:r>
          </w:p>
        </w:tc>
        <w:tc>
          <w:tcPr>
            <w:tcW w:w="0" w:type="auto"/>
            <w:tcMar>
              <w:top w:w="150" w:type="dxa"/>
              <w:left w:w="240" w:type="dxa"/>
              <w:bottom w:w="150" w:type="dxa"/>
              <w:right w:w="240" w:type="dxa"/>
            </w:tcMar>
            <w:vAlign w:val="center"/>
            <w:hideMark/>
          </w:tcPr>
          <w:p w:rsidR="00AF6618" w:rsidRPr="00AF6618" w:rsidRDefault="00AF6618" w:rsidP="00AF6618">
            <w:r w:rsidRPr="00AF6618">
              <w:t>0.5% of total raised capital per year</w:t>
            </w:r>
          </w:p>
        </w:tc>
        <w:tc>
          <w:tcPr>
            <w:tcW w:w="0" w:type="auto"/>
            <w:tcMar>
              <w:top w:w="150" w:type="dxa"/>
              <w:left w:w="240" w:type="dxa"/>
              <w:bottom w:w="150" w:type="dxa"/>
              <w:right w:w="240" w:type="dxa"/>
            </w:tcMar>
            <w:vAlign w:val="center"/>
            <w:hideMark/>
          </w:tcPr>
          <w:p w:rsidR="00AF6618" w:rsidRPr="00AF6618" w:rsidRDefault="00AF6618" w:rsidP="00AF6618">
            <w:r w:rsidRPr="00AF6618">
              <w:t>10,000</w:t>
            </w:r>
          </w:p>
        </w:tc>
        <w:tc>
          <w:tcPr>
            <w:tcW w:w="0" w:type="auto"/>
            <w:tcMar>
              <w:top w:w="150" w:type="dxa"/>
              <w:left w:w="240" w:type="dxa"/>
              <w:bottom w:w="150" w:type="dxa"/>
              <w:right w:w="0" w:type="dxa"/>
            </w:tcMar>
            <w:vAlign w:val="center"/>
            <w:hideMark/>
          </w:tcPr>
          <w:p w:rsidR="00AF6618" w:rsidRPr="00AF6618" w:rsidRDefault="00AF6618" w:rsidP="00AF6618">
            <w:r w:rsidRPr="00AF6618">
              <w:t>30,000</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C</w:t>
            </w:r>
          </w:p>
        </w:tc>
        <w:tc>
          <w:tcPr>
            <w:tcW w:w="0" w:type="auto"/>
            <w:tcMar>
              <w:top w:w="150" w:type="dxa"/>
              <w:left w:w="240" w:type="dxa"/>
              <w:bottom w:w="150" w:type="dxa"/>
              <w:right w:w="240" w:type="dxa"/>
            </w:tcMar>
            <w:vAlign w:val="center"/>
            <w:hideMark/>
          </w:tcPr>
          <w:p w:rsidR="00AF6618" w:rsidRPr="00AF6618" w:rsidRDefault="00AF6618" w:rsidP="00AF6618">
            <w:r w:rsidRPr="00AF6618">
              <w:t>0.4% of total raised capital per year</w:t>
            </w:r>
          </w:p>
        </w:tc>
        <w:tc>
          <w:tcPr>
            <w:tcW w:w="0" w:type="auto"/>
            <w:tcMar>
              <w:top w:w="150" w:type="dxa"/>
              <w:left w:w="240" w:type="dxa"/>
              <w:bottom w:w="150" w:type="dxa"/>
              <w:right w:w="240" w:type="dxa"/>
            </w:tcMar>
            <w:vAlign w:val="center"/>
            <w:hideMark/>
          </w:tcPr>
          <w:p w:rsidR="00AF6618" w:rsidRPr="00AF6618" w:rsidRDefault="00AF6618" w:rsidP="00AF6618">
            <w:r w:rsidRPr="00AF6618">
              <w:t>20,000</w:t>
            </w:r>
          </w:p>
        </w:tc>
        <w:tc>
          <w:tcPr>
            <w:tcW w:w="0" w:type="auto"/>
            <w:tcMar>
              <w:top w:w="150" w:type="dxa"/>
              <w:left w:w="240" w:type="dxa"/>
              <w:bottom w:w="150" w:type="dxa"/>
              <w:right w:w="0" w:type="dxa"/>
            </w:tcMar>
            <w:vAlign w:val="center"/>
            <w:hideMark/>
          </w:tcPr>
          <w:p w:rsidR="00AF6618" w:rsidRPr="00AF6618" w:rsidRDefault="00AF6618" w:rsidP="00AF6618">
            <w:r w:rsidRPr="00AF6618">
              <w:t>60,000</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D</w:t>
            </w:r>
          </w:p>
        </w:tc>
        <w:tc>
          <w:tcPr>
            <w:tcW w:w="0" w:type="auto"/>
            <w:tcMar>
              <w:top w:w="150" w:type="dxa"/>
              <w:left w:w="240" w:type="dxa"/>
              <w:bottom w:w="150" w:type="dxa"/>
              <w:right w:w="240" w:type="dxa"/>
            </w:tcMar>
            <w:vAlign w:val="center"/>
            <w:hideMark/>
          </w:tcPr>
          <w:p w:rsidR="00AF6618" w:rsidRPr="00AF6618" w:rsidRDefault="00AF6618" w:rsidP="00AF6618">
            <w:r w:rsidRPr="00AF6618">
              <w:t>0.3% of total raised capital per year</w:t>
            </w:r>
          </w:p>
        </w:tc>
        <w:tc>
          <w:tcPr>
            <w:tcW w:w="0" w:type="auto"/>
            <w:tcMar>
              <w:top w:w="150" w:type="dxa"/>
              <w:left w:w="240" w:type="dxa"/>
              <w:bottom w:w="150" w:type="dxa"/>
              <w:right w:w="240" w:type="dxa"/>
            </w:tcMar>
            <w:vAlign w:val="center"/>
            <w:hideMark/>
          </w:tcPr>
          <w:p w:rsidR="00AF6618" w:rsidRPr="00AF6618" w:rsidRDefault="00AF6618" w:rsidP="00AF6618">
            <w:r w:rsidRPr="00AF6618">
              <w:t>30,000</w:t>
            </w:r>
          </w:p>
        </w:tc>
        <w:tc>
          <w:tcPr>
            <w:tcW w:w="0" w:type="auto"/>
            <w:tcMar>
              <w:top w:w="150" w:type="dxa"/>
              <w:left w:w="240" w:type="dxa"/>
              <w:bottom w:w="150" w:type="dxa"/>
              <w:right w:w="0" w:type="dxa"/>
            </w:tcMar>
            <w:vAlign w:val="center"/>
            <w:hideMark/>
          </w:tcPr>
          <w:p w:rsidR="00AF6618" w:rsidRPr="00AF6618" w:rsidRDefault="00AF6618" w:rsidP="00AF6618">
            <w:r w:rsidRPr="00AF6618">
              <w:t>100,000</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E</w:t>
            </w:r>
          </w:p>
        </w:tc>
        <w:tc>
          <w:tcPr>
            <w:tcW w:w="0" w:type="auto"/>
            <w:tcMar>
              <w:top w:w="150" w:type="dxa"/>
              <w:left w:w="240" w:type="dxa"/>
              <w:bottom w:w="150" w:type="dxa"/>
              <w:right w:w="240" w:type="dxa"/>
            </w:tcMar>
            <w:vAlign w:val="center"/>
            <w:hideMark/>
          </w:tcPr>
          <w:p w:rsidR="00AF6618" w:rsidRPr="00AF6618" w:rsidRDefault="00AF6618" w:rsidP="00AF6618">
            <w:r w:rsidRPr="00AF6618">
              <w:t>Fixed fee (or university employee salary if internal)</w:t>
            </w:r>
          </w:p>
        </w:tc>
        <w:tc>
          <w:tcPr>
            <w:tcW w:w="0" w:type="auto"/>
            <w:tcMar>
              <w:top w:w="150" w:type="dxa"/>
              <w:left w:w="240" w:type="dxa"/>
              <w:bottom w:w="150" w:type="dxa"/>
              <w:right w:w="240" w:type="dxa"/>
            </w:tcMar>
            <w:vAlign w:val="center"/>
            <w:hideMark/>
          </w:tcPr>
          <w:p w:rsidR="00AF6618" w:rsidRPr="00AF6618" w:rsidRDefault="00AF6618" w:rsidP="00AF6618">
            <w:r w:rsidRPr="00AF6618">
              <w:t>10,000</w:t>
            </w:r>
          </w:p>
        </w:tc>
        <w:tc>
          <w:tcPr>
            <w:tcW w:w="0" w:type="auto"/>
            <w:tcMar>
              <w:top w:w="150" w:type="dxa"/>
              <w:left w:w="240" w:type="dxa"/>
              <w:bottom w:w="150" w:type="dxa"/>
              <w:right w:w="0" w:type="dxa"/>
            </w:tcMar>
            <w:vAlign w:val="center"/>
            <w:hideMark/>
          </w:tcPr>
          <w:p w:rsidR="00AF6618" w:rsidRPr="00AF6618" w:rsidRDefault="00AF6618" w:rsidP="00AF6618">
            <w:r w:rsidRPr="00AF6618">
              <w:t>10,000</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F</w:t>
            </w:r>
          </w:p>
        </w:tc>
        <w:tc>
          <w:tcPr>
            <w:tcW w:w="0" w:type="auto"/>
            <w:tcMar>
              <w:top w:w="150" w:type="dxa"/>
              <w:left w:w="240" w:type="dxa"/>
              <w:bottom w:w="150" w:type="dxa"/>
              <w:right w:w="240" w:type="dxa"/>
            </w:tcMar>
            <w:vAlign w:val="center"/>
            <w:hideMark/>
          </w:tcPr>
          <w:p w:rsidR="00AF6618" w:rsidRPr="00AF6618" w:rsidRDefault="00AF6618" w:rsidP="00AF6618">
            <w:r w:rsidRPr="00AF6618">
              <w:t>As negotiated (subject to board approval and FRA guidelines)</w:t>
            </w:r>
          </w:p>
        </w:tc>
        <w:tc>
          <w:tcPr>
            <w:tcW w:w="0" w:type="auto"/>
            <w:tcMar>
              <w:top w:w="150" w:type="dxa"/>
              <w:left w:w="240" w:type="dxa"/>
              <w:bottom w:w="150" w:type="dxa"/>
              <w:right w:w="240" w:type="dxa"/>
            </w:tcMar>
            <w:vAlign w:val="center"/>
            <w:hideMark/>
          </w:tcPr>
          <w:p w:rsidR="00AF6618" w:rsidRPr="00AF6618" w:rsidRDefault="00AF6618" w:rsidP="00AF6618">
            <w:r w:rsidRPr="00AF6618">
              <w:t>30,000</w:t>
            </w:r>
          </w:p>
        </w:tc>
        <w:tc>
          <w:tcPr>
            <w:tcW w:w="0" w:type="auto"/>
            <w:tcMar>
              <w:top w:w="150" w:type="dxa"/>
              <w:left w:w="240" w:type="dxa"/>
              <w:bottom w:w="150" w:type="dxa"/>
              <w:right w:w="0" w:type="dxa"/>
            </w:tcMar>
            <w:vAlign w:val="center"/>
            <w:hideMark/>
          </w:tcPr>
          <w:p w:rsidR="00AF6618" w:rsidRPr="00AF6618" w:rsidRDefault="00AF6618" w:rsidP="00AF6618">
            <w:r w:rsidRPr="00AF6618">
              <w:t>No cap but must be market</w:t>
            </w:r>
            <w:r w:rsidRPr="00AF6618">
              <w:noBreakHyphen/>
              <w:t>reasonable</w:t>
            </w:r>
          </w:p>
        </w:tc>
      </w:tr>
    </w:tbl>
    <w:p w:rsidR="00AF6618" w:rsidRPr="00AF6618" w:rsidRDefault="00AF6618" w:rsidP="00AF6618">
      <w:r w:rsidRPr="00AF6618">
        <w:t>The fee is approved by the board at the start of each fiscal year. Any increase beyond the cap requires a 75% shareholder vote.</w:t>
      </w:r>
    </w:p>
    <w:p w:rsidR="00AF6618" w:rsidRPr="00AF6618" w:rsidRDefault="00AF6618" w:rsidP="00AF6618">
      <w:pPr>
        <w:rPr>
          <w:b/>
          <w:bCs/>
        </w:rPr>
      </w:pPr>
      <w:r w:rsidRPr="00AF6618">
        <w:rPr>
          <w:b/>
          <w:bCs/>
        </w:rPr>
        <w:t>4.11.3.4 – Enforcement &amp; Penalties</w:t>
      </w:r>
    </w:p>
    <w:p w:rsidR="00AF6618" w:rsidRPr="00AF6618" w:rsidRDefault="00AF6618" w:rsidP="00AF6618">
      <w:r w:rsidRPr="00AF6618">
        <w:lastRenderedPageBreak/>
        <w:t>The CRE enforces the Independent Accountant’s duties through Rego policies (Volume 18, §18.1.11). Examples:</w:t>
      </w:r>
    </w:p>
    <w:p w:rsidR="00AF6618" w:rsidRPr="00AF6618" w:rsidRDefault="00AF6618" w:rsidP="00AF6618">
      <w:r w:rsidRPr="00AF6618">
        <w:t>rego</w:t>
      </w:r>
    </w:p>
    <w:p w:rsidR="00AF6618" w:rsidRPr="00AF6618" w:rsidRDefault="00AF6618" w:rsidP="00AF6618">
      <w:r w:rsidRPr="00AF6618">
        <w:rPr>
          <w:i/>
          <w:iCs/>
        </w:rPr>
        <w:t># Quarterly report must be signed by Independent Accountant within 15 days of quarter end</w:t>
      </w:r>
    </w:p>
    <w:p w:rsidR="00AF6618" w:rsidRPr="00AF6618" w:rsidRDefault="00AF6618" w:rsidP="00AF6618">
      <w:r w:rsidRPr="00AF6618">
        <w:t>deny["Quarterly report missing accountant signature"] {</w:t>
      </w:r>
    </w:p>
    <w:p w:rsidR="00AF6618" w:rsidRPr="00AF6618" w:rsidRDefault="00AF6618" w:rsidP="00AF6618">
      <w:r w:rsidRPr="00AF6618">
        <w:t xml:space="preserve">  input.action == "submit_quarterly_report"</w:t>
      </w:r>
    </w:p>
    <w:p w:rsidR="00AF6618" w:rsidRPr="00AF6618" w:rsidRDefault="00AF6618" w:rsidP="00AF6618">
      <w:r w:rsidRPr="00AF6618">
        <w:t xml:space="preserve">  enterprise = data.enterprises[input.enterprise_id]</w:t>
      </w:r>
    </w:p>
    <w:p w:rsidR="00AF6618" w:rsidRPr="00AF6618" w:rsidRDefault="00AF6618" w:rsidP="00AF6618">
      <w:r w:rsidRPr="00AF6618">
        <w:t xml:space="preserve">  quarter_end = get_quarter_end()</w:t>
      </w:r>
    </w:p>
    <w:p w:rsidR="00AF6618" w:rsidRPr="00AF6618" w:rsidRDefault="00AF6618" w:rsidP="00AF6618">
      <w:r w:rsidRPr="00AF6618">
        <w:t xml:space="preserve">  now - quarter_end &gt; 15 * 24 * 3600 * 1e9</w:t>
      </w:r>
    </w:p>
    <w:p w:rsidR="00AF6618" w:rsidRPr="00AF6618" w:rsidRDefault="00AF6618" w:rsidP="00AF6618">
      <w:r w:rsidRPr="00AF6618">
        <w:t xml:space="preserve">  not input.signatures.accountant</w:t>
      </w:r>
    </w:p>
    <w:p w:rsidR="00AF6618" w:rsidRPr="00AF6618" w:rsidRDefault="00AF6618" w:rsidP="00AF6618">
      <w:r w:rsidRPr="00AF6618">
        <w:t>}</w:t>
      </w:r>
    </w:p>
    <w:p w:rsidR="00AF6618" w:rsidRPr="00AF6618" w:rsidRDefault="00AF6618" w:rsidP="00AF6618"/>
    <w:p w:rsidR="00AF6618" w:rsidRPr="00AF6618" w:rsidRDefault="00AF6618" w:rsidP="00AF6618">
      <w:r w:rsidRPr="00AF6618">
        <w:rPr>
          <w:i/>
          <w:iCs/>
        </w:rPr>
        <w:t># Dual signature required for expenses 1–10% of capital</w:t>
      </w:r>
    </w:p>
    <w:p w:rsidR="00AF6618" w:rsidRPr="00AF6618" w:rsidRDefault="00AF6618" w:rsidP="00AF6618">
      <w:r w:rsidRPr="00AF6618">
        <w:t>deny["Expense requires accountant signature – not provided"] {</w:t>
      </w:r>
    </w:p>
    <w:p w:rsidR="00AF6618" w:rsidRPr="00AF6618" w:rsidRDefault="00AF6618" w:rsidP="00AF6618">
      <w:r w:rsidRPr="00AF6618">
        <w:t xml:space="preserve">  input.action == "approve_expense"</w:t>
      </w:r>
    </w:p>
    <w:p w:rsidR="00AF6618" w:rsidRPr="00AF6618" w:rsidRDefault="00AF6618" w:rsidP="00AF6618">
      <w:r w:rsidRPr="00AF6618">
        <w:t xml:space="preserve">  amount_pct = input.amount / input.capital</w:t>
      </w:r>
    </w:p>
    <w:p w:rsidR="00AF6618" w:rsidRPr="00AF6618" w:rsidRDefault="00AF6618" w:rsidP="00AF6618">
      <w:r w:rsidRPr="00AF6618">
        <w:t xml:space="preserve">  amount_pct &gt;= 0.01</w:t>
      </w:r>
    </w:p>
    <w:p w:rsidR="00AF6618" w:rsidRPr="00AF6618" w:rsidRDefault="00AF6618" w:rsidP="00AF6618">
      <w:r w:rsidRPr="00AF6618">
        <w:t xml:space="preserve">  amount_pct &lt;= 0.10</w:t>
      </w:r>
    </w:p>
    <w:p w:rsidR="00AF6618" w:rsidRPr="00AF6618" w:rsidRDefault="00AF6618" w:rsidP="00AF6618">
      <w:r w:rsidRPr="00AF6618">
        <w:t xml:space="preserve">  not input.signatures.accountant</w:t>
      </w:r>
    </w:p>
    <w:p w:rsidR="00AF6618" w:rsidRPr="00AF6618" w:rsidRDefault="00AF6618" w:rsidP="00AF6618">
      <w:r w:rsidRPr="00AF6618">
        <w:t>}</w:t>
      </w:r>
    </w:p>
    <w:p w:rsidR="00AF6618" w:rsidRPr="00AF6618" w:rsidRDefault="00AF6618" w:rsidP="00AF6618">
      <w:r w:rsidRPr="00AF6618">
        <w:rPr>
          <w:b/>
          <w:bCs/>
        </w:rPr>
        <w:t>Penalties for non</w:t>
      </w:r>
      <w:r w:rsidRPr="00AF6618">
        <w:rPr>
          <w:b/>
          <w:bCs/>
        </w:rPr>
        <w:noBreakHyphen/>
        <w:t>compliance:</w:t>
      </w:r>
    </w:p>
    <w:p w:rsidR="00AF6618" w:rsidRPr="00AF6618" w:rsidRDefault="00AF6618">
      <w:pPr>
        <w:numPr>
          <w:ilvl w:val="0"/>
          <w:numId w:val="532"/>
        </w:numPr>
      </w:pPr>
      <w:r w:rsidRPr="00AF6618">
        <w:t>Missing quarterly report signature after 15 days: 5</w:t>
      </w:r>
      <w:r w:rsidRPr="00AF6618">
        <w:noBreakHyphen/>
        <w:t>point reputation reduction for both manager and accountant. After 30 days, freeze on new milestone releases.</w:t>
      </w:r>
    </w:p>
    <w:p w:rsidR="00AF6618" w:rsidRPr="00AF6618" w:rsidRDefault="00AF6618">
      <w:pPr>
        <w:numPr>
          <w:ilvl w:val="0"/>
          <w:numId w:val="532"/>
        </w:numPr>
      </w:pPr>
      <w:r w:rsidRPr="00AF6618">
        <w:t>Accountant fails to attend three consecutive board meetings without valid excuse (medical, travel): automatic removal from board; replacement appointed by shareholder vote within 30 days.</w:t>
      </w:r>
    </w:p>
    <w:p w:rsidR="00AF6618" w:rsidRPr="00AF6618" w:rsidRDefault="00AF6618">
      <w:pPr>
        <w:numPr>
          <w:ilvl w:val="0"/>
          <w:numId w:val="532"/>
        </w:numPr>
      </w:pPr>
      <w:r w:rsidRPr="00AF6618">
        <w:t>Accountant found to have approved an expense with a conflict of interest (self</w:t>
      </w:r>
      <w:r w:rsidRPr="00AF6618">
        <w:noBreakHyphen/>
        <w:t>dealing, undisclosed relationship): immediate removal; reputation score reset to 0; permanent ban from serving as Independent Accountant on any AURIENTA enterprise.</w:t>
      </w:r>
    </w:p>
    <w:p w:rsidR="00AF6618" w:rsidRPr="00AF6618" w:rsidRDefault="00DA2FC4" w:rsidP="00AF6618">
      <w:r>
        <w:rPr>
          <w:noProof/>
        </w:rPr>
      </w:r>
      <w:r>
        <w:pict w14:anchorId="29AB8885">
          <v:rect id="Horizontal Line 1524" o:spid="_x0000_s2383"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4.11.4 – Layer 3: Annual Third</w:t>
      </w:r>
      <w:r w:rsidRPr="00AF6618">
        <w:rPr>
          <w:b/>
          <w:bCs/>
        </w:rPr>
        <w:noBreakHyphen/>
        <w:t>Party Legal/Financial Audit (All Tiers, Scaled)</w:t>
      </w:r>
    </w:p>
    <w:p w:rsidR="00AF6618" w:rsidRPr="00AF6618" w:rsidRDefault="00AF6618" w:rsidP="00AF6618">
      <w:pPr>
        <w:rPr>
          <w:b/>
          <w:bCs/>
        </w:rPr>
      </w:pPr>
      <w:r w:rsidRPr="00AF6618">
        <w:rPr>
          <w:b/>
          <w:bCs/>
        </w:rPr>
        <w:t>4.11.4.1 – Audit Levels (Defined)</w:t>
      </w:r>
    </w:p>
    <w:p w:rsidR="00AF6618" w:rsidRPr="00AF6618" w:rsidRDefault="00AF6618" w:rsidP="00AF6618">
      <w:r w:rsidRPr="00AF6618">
        <w:t>Each enterprise must engage an </w:t>
      </w:r>
      <w:r w:rsidRPr="00AF6618">
        <w:rPr>
          <w:b/>
          <w:bCs/>
        </w:rPr>
        <w:t>external auditor</w:t>
      </w:r>
      <w:r w:rsidRPr="00AF6618">
        <w:t> (from AURIENTA’s approved list, Add</w:t>
      </w:r>
      <w:r w:rsidRPr="00AF6618">
        <w:noBreakHyphen/>
        <w:t>on 28) to perform an annual audit at the level specified for its tier. The audit report must be published on the immutable ledger and made available to all shareholders.</w:t>
      </w:r>
    </w:p>
    <w:tbl>
      <w:tblPr>
        <w:tblW w:w="0" w:type="auto"/>
        <w:tblCellMar>
          <w:top w:w="15" w:type="dxa"/>
          <w:left w:w="15" w:type="dxa"/>
          <w:bottom w:w="15" w:type="dxa"/>
          <w:right w:w="15" w:type="dxa"/>
        </w:tblCellMar>
        <w:tblLook w:val="04A0" w:firstRow="1" w:lastRow="0" w:firstColumn="1" w:lastColumn="0" w:noHBand="0" w:noVBand="1"/>
      </w:tblPr>
      <w:tblGrid>
        <w:gridCol w:w="1597"/>
        <w:gridCol w:w="5348"/>
        <w:gridCol w:w="2398"/>
        <w:gridCol w:w="2116"/>
        <w:gridCol w:w="1622"/>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Audit Level</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Description</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Standards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Cost Range (EGP)</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Deadline (days after fiscal year end)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Compilation engagement</w:t>
            </w:r>
          </w:p>
        </w:tc>
        <w:tc>
          <w:tcPr>
            <w:tcW w:w="0" w:type="auto"/>
            <w:tcMar>
              <w:top w:w="150" w:type="dxa"/>
              <w:left w:w="240" w:type="dxa"/>
              <w:bottom w:w="150" w:type="dxa"/>
              <w:right w:w="240" w:type="dxa"/>
            </w:tcMar>
            <w:vAlign w:val="center"/>
            <w:hideMark/>
          </w:tcPr>
          <w:p w:rsidR="00AF6618" w:rsidRPr="00AF6618" w:rsidRDefault="00AF6618" w:rsidP="00AF6618">
            <w:r w:rsidRPr="00AF6618">
              <w:t>Accountant assembles financial data into a report; </w:t>
            </w:r>
            <w:r w:rsidRPr="00AF6618">
              <w:rPr>
                <w:b/>
                <w:bCs/>
              </w:rPr>
              <w:t>no assurance</w:t>
            </w:r>
            <w:r w:rsidRPr="00AF6618">
              <w:t> expressed. No verification of underlying data. Limited procedures: reading financial statements, ensuring mathematical accuracy, verifying that statements conform to accounting standards in form only.</w:t>
            </w:r>
          </w:p>
        </w:tc>
        <w:tc>
          <w:tcPr>
            <w:tcW w:w="0" w:type="auto"/>
            <w:tcMar>
              <w:top w:w="150" w:type="dxa"/>
              <w:left w:w="240" w:type="dxa"/>
              <w:bottom w:w="150" w:type="dxa"/>
              <w:right w:w="240" w:type="dxa"/>
            </w:tcMar>
            <w:vAlign w:val="center"/>
            <w:hideMark/>
          </w:tcPr>
          <w:p w:rsidR="00AF6618" w:rsidRPr="00AF6618" w:rsidRDefault="00AF6618" w:rsidP="00AF6618">
            <w:r w:rsidRPr="00AF6618">
              <w:t>Egyptian Standard on Related Services (ESRS) 4410 – Compilation Engagements</w:t>
            </w:r>
          </w:p>
        </w:tc>
        <w:tc>
          <w:tcPr>
            <w:tcW w:w="0" w:type="auto"/>
            <w:tcMar>
              <w:top w:w="150" w:type="dxa"/>
              <w:left w:w="240" w:type="dxa"/>
              <w:bottom w:w="150" w:type="dxa"/>
              <w:right w:w="240" w:type="dxa"/>
            </w:tcMar>
            <w:vAlign w:val="center"/>
            <w:hideMark/>
          </w:tcPr>
          <w:p w:rsidR="00AF6618" w:rsidRPr="00AF6618" w:rsidRDefault="00AF6618" w:rsidP="00AF6618">
            <w:r w:rsidRPr="00AF6618">
              <w:t>5,000 – 15,000</w:t>
            </w:r>
          </w:p>
        </w:tc>
        <w:tc>
          <w:tcPr>
            <w:tcW w:w="0" w:type="auto"/>
            <w:tcMar>
              <w:top w:w="150" w:type="dxa"/>
              <w:left w:w="240" w:type="dxa"/>
              <w:bottom w:w="150" w:type="dxa"/>
              <w:right w:w="0" w:type="dxa"/>
            </w:tcMar>
            <w:vAlign w:val="center"/>
            <w:hideMark/>
          </w:tcPr>
          <w:p w:rsidR="00AF6618" w:rsidRPr="00AF6618" w:rsidRDefault="00AF6618" w:rsidP="00AF6618">
            <w:r w:rsidRPr="00AF6618">
              <w:t>120 days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Review engagement</w:t>
            </w:r>
          </w:p>
        </w:tc>
        <w:tc>
          <w:tcPr>
            <w:tcW w:w="0" w:type="auto"/>
            <w:tcMar>
              <w:top w:w="150" w:type="dxa"/>
              <w:left w:w="240" w:type="dxa"/>
              <w:bottom w:w="150" w:type="dxa"/>
              <w:right w:w="240" w:type="dxa"/>
            </w:tcMar>
            <w:vAlign w:val="center"/>
            <w:hideMark/>
          </w:tcPr>
          <w:p w:rsidR="00AF6618" w:rsidRPr="00AF6618" w:rsidRDefault="00AF6618" w:rsidP="00AF6618">
            <w:r w:rsidRPr="00AF6618">
              <w:rPr>
                <w:b/>
                <w:bCs/>
              </w:rPr>
              <w:t>Limited assurance</w:t>
            </w:r>
            <w:r w:rsidRPr="00AF6618">
              <w:t> (negative assurance) that nothing came to the auditor’s attention indicating material misstatement. Procedures limited to inquiry (management, accountant) and analytical procedures (ratio analysis, trend analysis). No testing of internal controls or third</w:t>
            </w:r>
            <w:r w:rsidRPr="00AF6618">
              <w:noBreakHyphen/>
              <w:t>party confirmations.</w:t>
            </w:r>
          </w:p>
        </w:tc>
        <w:tc>
          <w:tcPr>
            <w:tcW w:w="0" w:type="auto"/>
            <w:tcMar>
              <w:top w:w="150" w:type="dxa"/>
              <w:left w:w="240" w:type="dxa"/>
              <w:bottom w:w="150" w:type="dxa"/>
              <w:right w:w="240" w:type="dxa"/>
            </w:tcMar>
            <w:vAlign w:val="center"/>
            <w:hideMark/>
          </w:tcPr>
          <w:p w:rsidR="00AF6618" w:rsidRPr="00AF6618" w:rsidRDefault="00AF6618" w:rsidP="00AF6618">
            <w:r w:rsidRPr="00AF6618">
              <w:t>ESRS 4400 – Review Engagements</w:t>
            </w:r>
          </w:p>
        </w:tc>
        <w:tc>
          <w:tcPr>
            <w:tcW w:w="0" w:type="auto"/>
            <w:tcMar>
              <w:top w:w="150" w:type="dxa"/>
              <w:left w:w="240" w:type="dxa"/>
              <w:bottom w:w="150" w:type="dxa"/>
              <w:right w:w="240" w:type="dxa"/>
            </w:tcMar>
            <w:vAlign w:val="center"/>
            <w:hideMark/>
          </w:tcPr>
          <w:p w:rsidR="00AF6618" w:rsidRPr="00AF6618" w:rsidRDefault="00AF6618" w:rsidP="00AF6618">
            <w:r w:rsidRPr="00AF6618">
              <w:t>15,000 – 40,000</w:t>
            </w:r>
          </w:p>
        </w:tc>
        <w:tc>
          <w:tcPr>
            <w:tcW w:w="0" w:type="auto"/>
            <w:tcMar>
              <w:top w:w="150" w:type="dxa"/>
              <w:left w:w="240" w:type="dxa"/>
              <w:bottom w:w="150" w:type="dxa"/>
              <w:right w:w="0" w:type="dxa"/>
            </w:tcMar>
            <w:vAlign w:val="center"/>
            <w:hideMark/>
          </w:tcPr>
          <w:p w:rsidR="00AF6618" w:rsidRPr="00AF6618" w:rsidRDefault="00AF6618" w:rsidP="00AF6618">
            <w:r w:rsidRPr="00AF6618">
              <w:t>120 days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Full statutory audit</w:t>
            </w:r>
          </w:p>
        </w:tc>
        <w:tc>
          <w:tcPr>
            <w:tcW w:w="0" w:type="auto"/>
            <w:tcMar>
              <w:top w:w="150" w:type="dxa"/>
              <w:left w:w="240" w:type="dxa"/>
              <w:bottom w:w="150" w:type="dxa"/>
              <w:right w:w="240" w:type="dxa"/>
            </w:tcMar>
            <w:vAlign w:val="center"/>
            <w:hideMark/>
          </w:tcPr>
          <w:p w:rsidR="00AF6618" w:rsidRPr="00AF6618" w:rsidRDefault="00AF6618" w:rsidP="00AF6618">
            <w:r w:rsidRPr="00AF6618">
              <w:rPr>
                <w:b/>
                <w:bCs/>
              </w:rPr>
              <w:t>Reasonable assurance</w:t>
            </w:r>
            <w:r w:rsidRPr="00AF6618">
              <w:t> that financial statements are free from material misstatement. Includes: testing of internal controls, verification of transactions (sampling), third</w:t>
            </w:r>
            <w:r w:rsidRPr="00AF6618">
              <w:noBreakHyphen/>
              <w:t>party confirmations (banks, customers, suppliers), physical inspection of assets (if applicable), assessment of going concern, evaluation of related</w:t>
            </w:r>
            <w:r w:rsidRPr="00AF6618">
              <w:noBreakHyphen/>
              <w:t>party transactions, fraud risk assessment.</w:t>
            </w:r>
          </w:p>
        </w:tc>
        <w:tc>
          <w:tcPr>
            <w:tcW w:w="0" w:type="auto"/>
            <w:tcMar>
              <w:top w:w="150" w:type="dxa"/>
              <w:left w:w="240" w:type="dxa"/>
              <w:bottom w:w="150" w:type="dxa"/>
              <w:right w:w="240" w:type="dxa"/>
            </w:tcMar>
            <w:vAlign w:val="center"/>
            <w:hideMark/>
          </w:tcPr>
          <w:p w:rsidR="00AF6618" w:rsidRPr="00AF6618" w:rsidRDefault="00AF6618" w:rsidP="00AF6618">
            <w:r w:rsidRPr="00AF6618">
              <w:t>Egyptian Standards on Auditing (ESA) 200–800</w:t>
            </w:r>
          </w:p>
        </w:tc>
        <w:tc>
          <w:tcPr>
            <w:tcW w:w="0" w:type="auto"/>
            <w:tcMar>
              <w:top w:w="150" w:type="dxa"/>
              <w:left w:w="240" w:type="dxa"/>
              <w:bottom w:w="150" w:type="dxa"/>
              <w:right w:w="240" w:type="dxa"/>
            </w:tcMar>
            <w:vAlign w:val="center"/>
            <w:hideMark/>
          </w:tcPr>
          <w:p w:rsidR="00AF6618" w:rsidRPr="00AF6618" w:rsidRDefault="00AF6618" w:rsidP="00AF6618">
            <w:r w:rsidRPr="00AF6618">
              <w:t>40,000 – 150,000+ (depending on enterprise size and complexity)</w:t>
            </w:r>
          </w:p>
        </w:tc>
        <w:tc>
          <w:tcPr>
            <w:tcW w:w="0" w:type="auto"/>
            <w:tcMar>
              <w:top w:w="150" w:type="dxa"/>
              <w:left w:w="240" w:type="dxa"/>
              <w:bottom w:w="150" w:type="dxa"/>
              <w:right w:w="0" w:type="dxa"/>
            </w:tcMar>
            <w:vAlign w:val="center"/>
            <w:hideMark/>
          </w:tcPr>
          <w:p w:rsidR="00AF6618" w:rsidRPr="00AF6618" w:rsidRDefault="00AF6618" w:rsidP="00AF6618">
            <w:r w:rsidRPr="00AF6618">
              <w:t>90 days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Grant compliance audit</w:t>
            </w:r>
          </w:p>
        </w:tc>
        <w:tc>
          <w:tcPr>
            <w:tcW w:w="0" w:type="auto"/>
            <w:tcMar>
              <w:top w:w="150" w:type="dxa"/>
              <w:left w:w="240" w:type="dxa"/>
              <w:bottom w:w="150" w:type="dxa"/>
              <w:right w:w="240" w:type="dxa"/>
            </w:tcMar>
            <w:vAlign w:val="center"/>
            <w:hideMark/>
          </w:tcPr>
          <w:p w:rsidR="00AF6618" w:rsidRPr="00AF6618" w:rsidRDefault="00AF6618" w:rsidP="00AF6618">
            <w:r w:rsidRPr="00AF6618">
              <w:t xml:space="preserve">Verifies that grant funds (from government, international donors, foundations) were used according to grant agreement terms. Includes expenditure tracking, output verification </w:t>
            </w:r>
            <w:r w:rsidRPr="00AF6618">
              <w:lastRenderedPageBreak/>
              <w:t>(deliverables), compliance with donor reporting requirements, and assessment of cost eligibility.</w:t>
            </w:r>
          </w:p>
        </w:tc>
        <w:tc>
          <w:tcPr>
            <w:tcW w:w="0" w:type="auto"/>
            <w:tcMar>
              <w:top w:w="150" w:type="dxa"/>
              <w:left w:w="240" w:type="dxa"/>
              <w:bottom w:w="150" w:type="dxa"/>
              <w:right w:w="240" w:type="dxa"/>
            </w:tcMar>
            <w:vAlign w:val="center"/>
            <w:hideMark/>
          </w:tcPr>
          <w:p w:rsidR="00AF6618" w:rsidRPr="00AF6618" w:rsidRDefault="00AF6618" w:rsidP="00AF6618">
            <w:r w:rsidRPr="00AF6618">
              <w:lastRenderedPageBreak/>
              <w:t>Specific donor guidelines + relevant EAS</w:t>
            </w:r>
          </w:p>
        </w:tc>
        <w:tc>
          <w:tcPr>
            <w:tcW w:w="0" w:type="auto"/>
            <w:tcMar>
              <w:top w:w="150" w:type="dxa"/>
              <w:left w:w="240" w:type="dxa"/>
              <w:bottom w:w="150" w:type="dxa"/>
              <w:right w:w="240" w:type="dxa"/>
            </w:tcMar>
            <w:vAlign w:val="center"/>
            <w:hideMark/>
          </w:tcPr>
          <w:p w:rsidR="00AF6618" w:rsidRPr="00AF6618" w:rsidRDefault="00AF6618" w:rsidP="00AF6618">
            <w:r w:rsidRPr="00AF6618">
              <w:t>10,000 – 30,000</w:t>
            </w:r>
          </w:p>
        </w:tc>
        <w:tc>
          <w:tcPr>
            <w:tcW w:w="0" w:type="auto"/>
            <w:tcMar>
              <w:top w:w="150" w:type="dxa"/>
              <w:left w:w="240" w:type="dxa"/>
              <w:bottom w:w="150" w:type="dxa"/>
              <w:right w:w="0" w:type="dxa"/>
            </w:tcMar>
            <w:vAlign w:val="center"/>
            <w:hideMark/>
          </w:tcPr>
          <w:p w:rsidR="00AF6618" w:rsidRPr="00AF6618" w:rsidRDefault="00AF6618" w:rsidP="00AF6618">
            <w:r w:rsidRPr="00AF6618">
              <w:t>120 days</w:t>
            </w:r>
          </w:p>
        </w:tc>
      </w:tr>
    </w:tbl>
    <w:p w:rsidR="00AF6618" w:rsidRPr="00AF6618" w:rsidRDefault="00AF6618" w:rsidP="00AF6618">
      <w:pPr>
        <w:rPr>
          <w:b/>
          <w:bCs/>
        </w:rPr>
      </w:pPr>
      <w:r w:rsidRPr="00AF6618">
        <w:rPr>
          <w:b/>
          <w:bCs/>
        </w:rPr>
        <w:t>4.11.4.2 – Auditor Selection, Independence, and Rotation</w:t>
      </w:r>
    </w:p>
    <w:p w:rsidR="00AF6618" w:rsidRPr="00AF6618" w:rsidRDefault="00AF6618" w:rsidP="00AF6618">
      <w:r w:rsidRPr="00AF6618">
        <w:rPr>
          <w:b/>
          <w:bCs/>
        </w:rPr>
        <w:t>Selection process:</w:t>
      </w:r>
    </w:p>
    <w:p w:rsidR="00AF6618" w:rsidRPr="00AF6618" w:rsidRDefault="00AF6618">
      <w:pPr>
        <w:numPr>
          <w:ilvl w:val="0"/>
          <w:numId w:val="533"/>
        </w:numPr>
      </w:pPr>
      <w:r w:rsidRPr="00AF6618">
        <w:t>For Tiers A and B: the board may choose any auditor from AURIENTA’s approved list. No shareholder vote required unless any shareholder holding ≥10% votes against (then simple majority vote).</w:t>
      </w:r>
    </w:p>
    <w:p w:rsidR="00AF6618" w:rsidRPr="00AF6618" w:rsidRDefault="00AF6618">
      <w:pPr>
        <w:numPr>
          <w:ilvl w:val="0"/>
          <w:numId w:val="533"/>
        </w:numPr>
      </w:pPr>
      <w:r w:rsidRPr="00AF6618">
        <w:t>For Tiers C–F: the board nominates an auditor; shareholders must confirm by simple majority vote.</w:t>
      </w:r>
    </w:p>
    <w:p w:rsidR="00AF6618" w:rsidRPr="00AF6618" w:rsidRDefault="00AF6618">
      <w:pPr>
        <w:numPr>
          <w:ilvl w:val="0"/>
          <w:numId w:val="533"/>
        </w:numPr>
      </w:pPr>
      <w:r w:rsidRPr="00AF6618">
        <w:t>For Tier E: the university’s internal audit department may perform the grant compliance audit if it meets independence criteria (separate from the finance officer). Otherwise, external auditor required.</w:t>
      </w:r>
    </w:p>
    <w:p w:rsidR="00AF6618" w:rsidRPr="00AF6618" w:rsidRDefault="00AF6618" w:rsidP="00AF6618">
      <w:r w:rsidRPr="00AF6618">
        <w:rPr>
          <w:b/>
          <w:bCs/>
        </w:rPr>
        <w:t>Independence requirements:</w:t>
      </w:r>
    </w:p>
    <w:p w:rsidR="00AF6618" w:rsidRPr="00AF6618" w:rsidRDefault="00AF6618">
      <w:pPr>
        <w:numPr>
          <w:ilvl w:val="0"/>
          <w:numId w:val="534"/>
        </w:numPr>
      </w:pPr>
      <w:r w:rsidRPr="00AF6618">
        <w:t>The external auditor must be </w:t>
      </w:r>
      <w:r w:rsidRPr="00AF6618">
        <w:rPr>
          <w:b/>
          <w:bCs/>
        </w:rPr>
        <w:t>different</w:t>
      </w:r>
      <w:r w:rsidRPr="00AF6618">
        <w:t> from the Independent Accountant (except for Tier E where the university may combine roles with disclosure).</w:t>
      </w:r>
    </w:p>
    <w:p w:rsidR="00AF6618" w:rsidRPr="00AF6618" w:rsidRDefault="00AF6618">
      <w:pPr>
        <w:numPr>
          <w:ilvl w:val="0"/>
          <w:numId w:val="534"/>
        </w:numPr>
      </w:pPr>
      <w:r w:rsidRPr="00AF6618">
        <w:t>The auditor cannot have provided consulting or advisory services to the enterprise in the 12 months preceding the audit engagement.</w:t>
      </w:r>
    </w:p>
    <w:p w:rsidR="00AF6618" w:rsidRPr="00AF6618" w:rsidRDefault="00AF6618">
      <w:pPr>
        <w:numPr>
          <w:ilvl w:val="0"/>
          <w:numId w:val="534"/>
        </w:numPr>
      </w:pPr>
      <w:r w:rsidRPr="00AF6618">
        <w:t>The audit firm cannot have any financial interest (shares, loans) in the enterprise.</w:t>
      </w:r>
    </w:p>
    <w:p w:rsidR="00AF6618" w:rsidRPr="00AF6618" w:rsidRDefault="00AF6618" w:rsidP="00AF6618">
      <w:r w:rsidRPr="00AF6618">
        <w:rPr>
          <w:b/>
          <w:bCs/>
        </w:rPr>
        <w:t>Rotation:</w:t>
      </w:r>
    </w:p>
    <w:p w:rsidR="00AF6618" w:rsidRPr="00AF6618" w:rsidRDefault="00AF6618">
      <w:pPr>
        <w:numPr>
          <w:ilvl w:val="0"/>
          <w:numId w:val="535"/>
        </w:numPr>
      </w:pPr>
      <w:r w:rsidRPr="00AF6618">
        <w:t>For Tiers A–B: no mandatory rotation, but shareholders may vote to change auditor every 3 years.</w:t>
      </w:r>
    </w:p>
    <w:p w:rsidR="00AF6618" w:rsidRPr="00AF6618" w:rsidRDefault="00AF6618">
      <w:pPr>
        <w:numPr>
          <w:ilvl w:val="0"/>
          <w:numId w:val="535"/>
        </w:numPr>
      </w:pPr>
      <w:r w:rsidRPr="00AF6618">
        <w:t>For Tiers C–F: mandatory auditor rotation every 5 years (firm rotation) or every 7 years (key partner rotation). The CRE tracks rotation deadlines and sends reminders 12 months in advance.</w:t>
      </w:r>
    </w:p>
    <w:p w:rsidR="00AF6618" w:rsidRPr="00AF6618" w:rsidRDefault="00AF6618" w:rsidP="00AF6618">
      <w:pPr>
        <w:rPr>
          <w:b/>
          <w:bCs/>
        </w:rPr>
      </w:pPr>
      <w:r w:rsidRPr="00AF6618">
        <w:rPr>
          <w:b/>
          <w:bCs/>
        </w:rPr>
        <w:t>4.11.4.3 – Auditor Rights and Access</w:t>
      </w:r>
    </w:p>
    <w:p w:rsidR="00AF6618" w:rsidRPr="00AF6618" w:rsidRDefault="00AF6618" w:rsidP="00AF6618">
      <w:r w:rsidRPr="00AF6618">
        <w:t>The external auditor has the following rights, which are enforced by the CRE:</w:t>
      </w:r>
    </w:p>
    <w:p w:rsidR="00AF6618" w:rsidRPr="00AF6618" w:rsidRDefault="00AF6618">
      <w:pPr>
        <w:numPr>
          <w:ilvl w:val="0"/>
          <w:numId w:val="536"/>
        </w:numPr>
      </w:pPr>
      <w:r w:rsidRPr="00AF6618">
        <w:t>Full read</w:t>
      </w:r>
      <w:r w:rsidRPr="00AF6618">
        <w:noBreakHyphen/>
        <w:t>only access to the immutable ledger, Expenses Dashboard, Employee Registry, and bank API feeds (with enterprise consent recorded on the ledger as an immutable event).</w:t>
      </w:r>
    </w:p>
    <w:p w:rsidR="00AF6618" w:rsidRPr="00AF6618" w:rsidRDefault="00AF6618">
      <w:pPr>
        <w:numPr>
          <w:ilvl w:val="0"/>
          <w:numId w:val="536"/>
        </w:numPr>
      </w:pPr>
      <w:r w:rsidRPr="00AF6618">
        <w:t>Right to request additional documentation (invoices, contracts, board minutes) from the manager or Independent Accountant. The enterprise must respond within 7 days; failure triggers a compliance flag.</w:t>
      </w:r>
    </w:p>
    <w:p w:rsidR="00AF6618" w:rsidRPr="00AF6618" w:rsidRDefault="00AF6618">
      <w:pPr>
        <w:numPr>
          <w:ilvl w:val="0"/>
          <w:numId w:val="536"/>
        </w:numPr>
      </w:pPr>
      <w:r w:rsidRPr="00AF6618">
        <w:t>Right to interview the manager, board members, and key employees (with reasonable notice – at least 3 business days).</w:t>
      </w:r>
    </w:p>
    <w:p w:rsidR="00AF6618" w:rsidRPr="00AF6618" w:rsidRDefault="00AF6618">
      <w:pPr>
        <w:numPr>
          <w:ilvl w:val="0"/>
          <w:numId w:val="536"/>
        </w:numPr>
      </w:pPr>
      <w:r w:rsidRPr="00AF6618">
        <w:t>Right to attend board meetings (as observer) when financial matters are discussed. The auditor may not vote but may make statements.</w:t>
      </w:r>
    </w:p>
    <w:p w:rsidR="00AF6618" w:rsidRPr="00AF6618" w:rsidRDefault="00AF6618" w:rsidP="00AF6618">
      <w:r w:rsidRPr="00AF6618">
        <w:rPr>
          <w:b/>
          <w:bCs/>
        </w:rPr>
        <w:lastRenderedPageBreak/>
        <w:t>Access restrictions:</w:t>
      </w:r>
      <w:r w:rsidRPr="00AF6618">
        <w:t> The auditor may not access personal data of individual shareholders or employees beyond what is necessary for the audit (exact salaries, social insurance numbers). Any request for such data must be approved by the Constitutional Appeal Court (Volume 10).</w:t>
      </w:r>
    </w:p>
    <w:p w:rsidR="00AF6618" w:rsidRPr="00AF6618" w:rsidRDefault="00AF6618" w:rsidP="00AF6618">
      <w:pPr>
        <w:rPr>
          <w:b/>
          <w:bCs/>
        </w:rPr>
      </w:pPr>
      <w:r w:rsidRPr="00AF6618">
        <w:rPr>
          <w:b/>
          <w:bCs/>
        </w:rPr>
        <w:t>4.11.4.4 – Audit Process (Step</w:t>
      </w:r>
      <w:r w:rsidRPr="00AF6618">
        <w:rPr>
          <w:b/>
          <w:bCs/>
        </w:rPr>
        <w:noBreakHyphen/>
        <w:t>by</w:t>
      </w:r>
      <w:r w:rsidRPr="00AF6618">
        <w:rPr>
          <w:b/>
          <w:bCs/>
        </w:rPr>
        <w:noBreakHyphen/>
        <w:t>Step)</w:t>
      </w:r>
    </w:p>
    <w:tbl>
      <w:tblPr>
        <w:tblW w:w="0" w:type="auto"/>
        <w:tblCellMar>
          <w:top w:w="15" w:type="dxa"/>
          <w:left w:w="15" w:type="dxa"/>
          <w:bottom w:w="15" w:type="dxa"/>
          <w:right w:w="15" w:type="dxa"/>
        </w:tblCellMar>
        <w:tblLook w:val="04A0" w:firstRow="1" w:lastRow="0" w:firstColumn="1" w:lastColumn="0" w:noHBand="0" w:noVBand="1"/>
      </w:tblPr>
      <w:tblGrid>
        <w:gridCol w:w="684"/>
        <w:gridCol w:w="4488"/>
        <w:gridCol w:w="5075"/>
        <w:gridCol w:w="2834"/>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Step</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Timing</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Action</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Responsible Party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1</w:t>
            </w:r>
          </w:p>
        </w:tc>
        <w:tc>
          <w:tcPr>
            <w:tcW w:w="0" w:type="auto"/>
            <w:tcMar>
              <w:top w:w="150" w:type="dxa"/>
              <w:left w:w="240" w:type="dxa"/>
              <w:bottom w:w="150" w:type="dxa"/>
              <w:right w:w="240" w:type="dxa"/>
            </w:tcMar>
            <w:vAlign w:val="center"/>
            <w:hideMark/>
          </w:tcPr>
          <w:p w:rsidR="00AF6618" w:rsidRPr="00AF6618" w:rsidRDefault="00AF6618" w:rsidP="00AF6618">
            <w:r w:rsidRPr="00AF6618">
              <w:t>90 days before fiscal year end</w:t>
            </w:r>
          </w:p>
        </w:tc>
        <w:tc>
          <w:tcPr>
            <w:tcW w:w="0" w:type="auto"/>
            <w:tcMar>
              <w:top w:w="150" w:type="dxa"/>
              <w:left w:w="240" w:type="dxa"/>
              <w:bottom w:w="150" w:type="dxa"/>
              <w:right w:w="240" w:type="dxa"/>
            </w:tcMar>
            <w:vAlign w:val="center"/>
            <w:hideMark/>
          </w:tcPr>
          <w:p w:rsidR="00AF6618" w:rsidRPr="00AF6618" w:rsidRDefault="00AF6618" w:rsidP="00AF6618">
            <w:r w:rsidRPr="00AF6618">
              <w:t>System reminds board to select or reconfirm auditor</w:t>
            </w:r>
          </w:p>
        </w:tc>
        <w:tc>
          <w:tcPr>
            <w:tcW w:w="0" w:type="auto"/>
            <w:tcMar>
              <w:top w:w="150" w:type="dxa"/>
              <w:left w:w="240" w:type="dxa"/>
              <w:bottom w:w="150" w:type="dxa"/>
              <w:right w:w="0" w:type="dxa"/>
            </w:tcMar>
            <w:vAlign w:val="center"/>
            <w:hideMark/>
          </w:tcPr>
          <w:p w:rsidR="00AF6618" w:rsidRPr="00AF6618" w:rsidRDefault="00AF6618" w:rsidP="00AF6618">
            <w:r w:rsidRPr="00AF6618">
              <w:t>CRE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2</w:t>
            </w:r>
          </w:p>
        </w:tc>
        <w:tc>
          <w:tcPr>
            <w:tcW w:w="0" w:type="auto"/>
            <w:tcMar>
              <w:top w:w="150" w:type="dxa"/>
              <w:left w:w="240" w:type="dxa"/>
              <w:bottom w:w="150" w:type="dxa"/>
              <w:right w:w="240" w:type="dxa"/>
            </w:tcMar>
            <w:vAlign w:val="center"/>
            <w:hideMark/>
          </w:tcPr>
          <w:p w:rsidR="00AF6618" w:rsidRPr="00AF6618" w:rsidRDefault="00AF6618" w:rsidP="00AF6618">
            <w:r w:rsidRPr="00AF6618">
              <w:t>60 days before fiscal year end</w:t>
            </w:r>
          </w:p>
        </w:tc>
        <w:tc>
          <w:tcPr>
            <w:tcW w:w="0" w:type="auto"/>
            <w:tcMar>
              <w:top w:w="150" w:type="dxa"/>
              <w:left w:w="240" w:type="dxa"/>
              <w:bottom w:w="150" w:type="dxa"/>
              <w:right w:w="240" w:type="dxa"/>
            </w:tcMar>
            <w:vAlign w:val="center"/>
            <w:hideMark/>
          </w:tcPr>
          <w:p w:rsidR="00AF6618" w:rsidRPr="00AF6618" w:rsidRDefault="00AF6618" w:rsidP="00AF6618">
            <w:r w:rsidRPr="00AF6618">
              <w:t>Board nominates auditor; shareholder vote (if required)</w:t>
            </w:r>
          </w:p>
        </w:tc>
        <w:tc>
          <w:tcPr>
            <w:tcW w:w="0" w:type="auto"/>
            <w:tcMar>
              <w:top w:w="150" w:type="dxa"/>
              <w:left w:w="240" w:type="dxa"/>
              <w:bottom w:w="150" w:type="dxa"/>
              <w:right w:w="0" w:type="dxa"/>
            </w:tcMar>
            <w:vAlign w:val="center"/>
            <w:hideMark/>
          </w:tcPr>
          <w:p w:rsidR="00AF6618" w:rsidRPr="00AF6618" w:rsidRDefault="00AF6618" w:rsidP="00AF6618">
            <w:r w:rsidRPr="00AF6618">
              <w:t>Board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3</w:t>
            </w:r>
          </w:p>
        </w:tc>
        <w:tc>
          <w:tcPr>
            <w:tcW w:w="0" w:type="auto"/>
            <w:tcMar>
              <w:top w:w="150" w:type="dxa"/>
              <w:left w:w="240" w:type="dxa"/>
              <w:bottom w:w="150" w:type="dxa"/>
              <w:right w:w="240" w:type="dxa"/>
            </w:tcMar>
            <w:vAlign w:val="center"/>
            <w:hideMark/>
          </w:tcPr>
          <w:p w:rsidR="00AF6618" w:rsidRPr="00AF6618" w:rsidRDefault="00AF6618" w:rsidP="00AF6618">
            <w:r w:rsidRPr="00AF6618">
              <w:t>30 days before fiscal year end</w:t>
            </w:r>
          </w:p>
        </w:tc>
        <w:tc>
          <w:tcPr>
            <w:tcW w:w="0" w:type="auto"/>
            <w:tcMar>
              <w:top w:w="150" w:type="dxa"/>
              <w:left w:w="240" w:type="dxa"/>
              <w:bottom w:w="150" w:type="dxa"/>
              <w:right w:w="240" w:type="dxa"/>
            </w:tcMar>
            <w:vAlign w:val="center"/>
            <w:hideMark/>
          </w:tcPr>
          <w:p w:rsidR="00AF6618" w:rsidRPr="00AF6618" w:rsidRDefault="00AF6618" w:rsidP="00AF6618">
            <w:r w:rsidRPr="00AF6618">
              <w:t>Auditor appointed; access credentials granted</w:t>
            </w:r>
          </w:p>
        </w:tc>
        <w:tc>
          <w:tcPr>
            <w:tcW w:w="0" w:type="auto"/>
            <w:tcMar>
              <w:top w:w="150" w:type="dxa"/>
              <w:left w:w="240" w:type="dxa"/>
              <w:bottom w:w="150" w:type="dxa"/>
              <w:right w:w="0" w:type="dxa"/>
            </w:tcMar>
            <w:vAlign w:val="center"/>
            <w:hideMark/>
          </w:tcPr>
          <w:p w:rsidR="00AF6618" w:rsidRPr="00AF6618" w:rsidRDefault="00AF6618" w:rsidP="00AF6618">
            <w:r w:rsidRPr="00AF6618">
              <w:t>CRE + compliance</w:t>
            </w:r>
            <w:r w:rsidRPr="00AF6618">
              <w:noBreakHyphen/>
              <w:t>svc</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4</w:t>
            </w:r>
          </w:p>
        </w:tc>
        <w:tc>
          <w:tcPr>
            <w:tcW w:w="0" w:type="auto"/>
            <w:tcMar>
              <w:top w:w="150" w:type="dxa"/>
              <w:left w:w="240" w:type="dxa"/>
              <w:bottom w:w="150" w:type="dxa"/>
              <w:right w:w="240" w:type="dxa"/>
            </w:tcMar>
            <w:vAlign w:val="center"/>
            <w:hideMark/>
          </w:tcPr>
          <w:p w:rsidR="00AF6618" w:rsidRPr="00AF6618" w:rsidRDefault="00AF6618" w:rsidP="00AF6618">
            <w:r w:rsidRPr="00AF6618">
              <w:t>Within 14 days after fiscal year end</w:t>
            </w:r>
          </w:p>
        </w:tc>
        <w:tc>
          <w:tcPr>
            <w:tcW w:w="0" w:type="auto"/>
            <w:tcMar>
              <w:top w:w="150" w:type="dxa"/>
              <w:left w:w="240" w:type="dxa"/>
              <w:bottom w:w="150" w:type="dxa"/>
              <w:right w:w="240" w:type="dxa"/>
            </w:tcMar>
            <w:vAlign w:val="center"/>
            <w:hideMark/>
          </w:tcPr>
          <w:p w:rsidR="00AF6618" w:rsidRPr="00AF6618" w:rsidRDefault="00AF6618" w:rsidP="00AF6618">
            <w:r w:rsidRPr="00AF6618">
              <w:t>Enterprise provides auditor with all requested documents and ledger access</w:t>
            </w:r>
          </w:p>
        </w:tc>
        <w:tc>
          <w:tcPr>
            <w:tcW w:w="0" w:type="auto"/>
            <w:tcMar>
              <w:top w:w="150" w:type="dxa"/>
              <w:left w:w="240" w:type="dxa"/>
              <w:bottom w:w="150" w:type="dxa"/>
              <w:right w:w="0" w:type="dxa"/>
            </w:tcMar>
            <w:vAlign w:val="center"/>
            <w:hideMark/>
          </w:tcPr>
          <w:p w:rsidR="00AF6618" w:rsidRPr="00AF6618" w:rsidRDefault="00AF6618" w:rsidP="00AF6618">
            <w:r w:rsidRPr="00AF6618">
              <w:t>Manager + Independent Accountant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5</w:t>
            </w:r>
          </w:p>
        </w:tc>
        <w:tc>
          <w:tcPr>
            <w:tcW w:w="0" w:type="auto"/>
            <w:tcMar>
              <w:top w:w="150" w:type="dxa"/>
              <w:left w:w="240" w:type="dxa"/>
              <w:bottom w:w="150" w:type="dxa"/>
              <w:right w:w="240" w:type="dxa"/>
            </w:tcMar>
            <w:vAlign w:val="center"/>
            <w:hideMark/>
          </w:tcPr>
          <w:p w:rsidR="00AF6618" w:rsidRPr="00AF6618" w:rsidRDefault="00AF6618" w:rsidP="00AF6618">
            <w:r w:rsidRPr="00AF6618">
              <w:t>Within 60 days (full audit) or 90 days (compilation/review)</w:t>
            </w:r>
          </w:p>
        </w:tc>
        <w:tc>
          <w:tcPr>
            <w:tcW w:w="0" w:type="auto"/>
            <w:tcMar>
              <w:top w:w="150" w:type="dxa"/>
              <w:left w:w="240" w:type="dxa"/>
              <w:bottom w:w="150" w:type="dxa"/>
              <w:right w:w="240" w:type="dxa"/>
            </w:tcMar>
            <w:vAlign w:val="center"/>
            <w:hideMark/>
          </w:tcPr>
          <w:p w:rsidR="00AF6618" w:rsidRPr="00AF6618" w:rsidRDefault="00AF6618" w:rsidP="00AF6618">
            <w:r w:rsidRPr="00AF6618">
              <w:t>Auditor performs procedures and prepares draft report</w:t>
            </w:r>
          </w:p>
        </w:tc>
        <w:tc>
          <w:tcPr>
            <w:tcW w:w="0" w:type="auto"/>
            <w:tcMar>
              <w:top w:w="150" w:type="dxa"/>
              <w:left w:w="240" w:type="dxa"/>
              <w:bottom w:w="150" w:type="dxa"/>
              <w:right w:w="0" w:type="dxa"/>
            </w:tcMar>
            <w:vAlign w:val="center"/>
            <w:hideMark/>
          </w:tcPr>
          <w:p w:rsidR="00AF6618" w:rsidRPr="00AF6618" w:rsidRDefault="00AF6618" w:rsidP="00AF6618">
            <w:r w:rsidRPr="00AF6618">
              <w:t>External auditor</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6</w:t>
            </w:r>
          </w:p>
        </w:tc>
        <w:tc>
          <w:tcPr>
            <w:tcW w:w="0" w:type="auto"/>
            <w:tcMar>
              <w:top w:w="150" w:type="dxa"/>
              <w:left w:w="240" w:type="dxa"/>
              <w:bottom w:w="150" w:type="dxa"/>
              <w:right w:w="240" w:type="dxa"/>
            </w:tcMar>
            <w:vAlign w:val="center"/>
            <w:hideMark/>
          </w:tcPr>
          <w:p w:rsidR="00AF6618" w:rsidRPr="00AF6618" w:rsidRDefault="00AF6618" w:rsidP="00AF6618">
            <w:r w:rsidRPr="00AF6618">
              <w:t>Within 14 days after receiving draft</w:t>
            </w:r>
          </w:p>
        </w:tc>
        <w:tc>
          <w:tcPr>
            <w:tcW w:w="0" w:type="auto"/>
            <w:tcMar>
              <w:top w:w="150" w:type="dxa"/>
              <w:left w:w="240" w:type="dxa"/>
              <w:bottom w:w="150" w:type="dxa"/>
              <w:right w:w="240" w:type="dxa"/>
            </w:tcMar>
            <w:vAlign w:val="center"/>
            <w:hideMark/>
          </w:tcPr>
          <w:p w:rsidR="00AF6618" w:rsidRPr="00AF6618" w:rsidRDefault="00AF6618" w:rsidP="00AF6618">
            <w:r w:rsidRPr="00AF6618">
              <w:t>Board reviews draft; management responds to findings</w:t>
            </w:r>
          </w:p>
        </w:tc>
        <w:tc>
          <w:tcPr>
            <w:tcW w:w="0" w:type="auto"/>
            <w:tcMar>
              <w:top w:w="150" w:type="dxa"/>
              <w:left w:w="240" w:type="dxa"/>
              <w:bottom w:w="150" w:type="dxa"/>
              <w:right w:w="0" w:type="dxa"/>
            </w:tcMar>
            <w:vAlign w:val="center"/>
            <w:hideMark/>
          </w:tcPr>
          <w:p w:rsidR="00AF6618" w:rsidRPr="00AF6618" w:rsidRDefault="00AF6618" w:rsidP="00AF6618">
            <w:r w:rsidRPr="00AF6618">
              <w:t>Board + Manager</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7</w:t>
            </w:r>
          </w:p>
        </w:tc>
        <w:tc>
          <w:tcPr>
            <w:tcW w:w="0" w:type="auto"/>
            <w:tcMar>
              <w:top w:w="150" w:type="dxa"/>
              <w:left w:w="240" w:type="dxa"/>
              <w:bottom w:w="150" w:type="dxa"/>
              <w:right w:w="240" w:type="dxa"/>
            </w:tcMar>
            <w:vAlign w:val="center"/>
            <w:hideMark/>
          </w:tcPr>
          <w:p w:rsidR="00AF6618" w:rsidRPr="00AF6618" w:rsidRDefault="00AF6618" w:rsidP="00AF6618">
            <w:r w:rsidRPr="00AF6618">
              <w:t>Within 7 days after board review</w:t>
            </w:r>
          </w:p>
        </w:tc>
        <w:tc>
          <w:tcPr>
            <w:tcW w:w="0" w:type="auto"/>
            <w:tcMar>
              <w:top w:w="150" w:type="dxa"/>
              <w:left w:w="240" w:type="dxa"/>
              <w:bottom w:w="150" w:type="dxa"/>
              <w:right w:w="240" w:type="dxa"/>
            </w:tcMar>
            <w:vAlign w:val="center"/>
            <w:hideMark/>
          </w:tcPr>
          <w:p w:rsidR="00AF6618" w:rsidRPr="00AF6618" w:rsidRDefault="00AF6618" w:rsidP="00AF6618">
            <w:r w:rsidRPr="00AF6618">
              <w:t>Auditor finalises report and signs digitally</w:t>
            </w:r>
          </w:p>
        </w:tc>
        <w:tc>
          <w:tcPr>
            <w:tcW w:w="0" w:type="auto"/>
            <w:tcMar>
              <w:top w:w="150" w:type="dxa"/>
              <w:left w:w="240" w:type="dxa"/>
              <w:bottom w:w="150" w:type="dxa"/>
              <w:right w:w="0" w:type="dxa"/>
            </w:tcMar>
            <w:vAlign w:val="center"/>
            <w:hideMark/>
          </w:tcPr>
          <w:p w:rsidR="00AF6618" w:rsidRPr="00AF6618" w:rsidRDefault="00AF6618" w:rsidP="00AF6618">
            <w:r w:rsidRPr="00AF6618">
              <w:t>External auditor</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t>8</w:t>
            </w:r>
          </w:p>
        </w:tc>
        <w:tc>
          <w:tcPr>
            <w:tcW w:w="0" w:type="auto"/>
            <w:tcMar>
              <w:top w:w="150" w:type="dxa"/>
              <w:left w:w="240" w:type="dxa"/>
              <w:bottom w:w="150" w:type="dxa"/>
              <w:right w:w="240" w:type="dxa"/>
            </w:tcMar>
            <w:vAlign w:val="center"/>
            <w:hideMark/>
          </w:tcPr>
          <w:p w:rsidR="00AF6618" w:rsidRPr="00AF6618" w:rsidRDefault="00AF6618" w:rsidP="00AF6618">
            <w:r w:rsidRPr="00AF6618">
              <w:t>Within 3 days after finalisation</w:t>
            </w:r>
          </w:p>
        </w:tc>
        <w:tc>
          <w:tcPr>
            <w:tcW w:w="0" w:type="auto"/>
            <w:tcMar>
              <w:top w:w="150" w:type="dxa"/>
              <w:left w:w="240" w:type="dxa"/>
              <w:bottom w:w="150" w:type="dxa"/>
              <w:right w:w="240" w:type="dxa"/>
            </w:tcMar>
            <w:vAlign w:val="center"/>
            <w:hideMark/>
          </w:tcPr>
          <w:p w:rsidR="00AF6618" w:rsidRPr="00AF6618" w:rsidRDefault="00AF6618" w:rsidP="00AF6618">
            <w:r w:rsidRPr="00AF6618">
              <w:t>Report uploaded to immutable ledger; shareholders notified</w:t>
            </w:r>
          </w:p>
        </w:tc>
        <w:tc>
          <w:tcPr>
            <w:tcW w:w="0" w:type="auto"/>
            <w:tcMar>
              <w:top w:w="150" w:type="dxa"/>
              <w:left w:w="240" w:type="dxa"/>
              <w:bottom w:w="150" w:type="dxa"/>
              <w:right w:w="0" w:type="dxa"/>
            </w:tcMar>
            <w:vAlign w:val="center"/>
            <w:hideMark/>
          </w:tcPr>
          <w:p w:rsidR="00AF6618" w:rsidRPr="00AF6618" w:rsidRDefault="00AF6618" w:rsidP="00AF6618">
            <w:r w:rsidRPr="00AF6618">
              <w:t>CRE</w:t>
            </w:r>
          </w:p>
        </w:tc>
      </w:tr>
    </w:tbl>
    <w:p w:rsidR="00AF6618" w:rsidRPr="00AF6618" w:rsidRDefault="00AF6618" w:rsidP="00AF6618">
      <w:pPr>
        <w:rPr>
          <w:b/>
          <w:bCs/>
        </w:rPr>
      </w:pPr>
      <w:r w:rsidRPr="00AF6618">
        <w:rPr>
          <w:b/>
          <w:bCs/>
        </w:rPr>
        <w:t>4.11.4.5 – Consequences of Audit Findings</w:t>
      </w:r>
    </w:p>
    <w:tbl>
      <w:tblPr>
        <w:tblW w:w="11280" w:type="dxa"/>
        <w:tblCellMar>
          <w:top w:w="15" w:type="dxa"/>
          <w:left w:w="15" w:type="dxa"/>
          <w:bottom w:w="15" w:type="dxa"/>
          <w:right w:w="15" w:type="dxa"/>
        </w:tblCellMar>
        <w:tblLook w:val="04A0" w:firstRow="1" w:lastRow="0" w:firstColumn="1" w:lastColumn="0" w:noHBand="0" w:noVBand="1"/>
      </w:tblPr>
      <w:tblGrid>
        <w:gridCol w:w="1593"/>
        <w:gridCol w:w="3913"/>
        <w:gridCol w:w="5774"/>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Opinion Type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Definition</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Required Action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Unqualified (clean)</w:t>
            </w:r>
          </w:p>
        </w:tc>
        <w:tc>
          <w:tcPr>
            <w:tcW w:w="0" w:type="auto"/>
            <w:tcMar>
              <w:top w:w="150" w:type="dxa"/>
              <w:left w:w="240" w:type="dxa"/>
              <w:bottom w:w="150" w:type="dxa"/>
              <w:right w:w="240" w:type="dxa"/>
            </w:tcMar>
            <w:vAlign w:val="center"/>
            <w:hideMark/>
          </w:tcPr>
          <w:p w:rsidR="00AF6618" w:rsidRPr="00AF6618" w:rsidRDefault="00AF6618" w:rsidP="00AF6618">
            <w:r w:rsidRPr="00AF6618">
              <w:t>Financial statements present fairly, in all material respects, in accordance with applicable financial reporting framework.</w:t>
            </w:r>
          </w:p>
        </w:tc>
        <w:tc>
          <w:tcPr>
            <w:tcW w:w="0" w:type="auto"/>
            <w:tcMar>
              <w:top w:w="150" w:type="dxa"/>
              <w:left w:w="240" w:type="dxa"/>
              <w:bottom w:w="150" w:type="dxa"/>
              <w:right w:w="0" w:type="dxa"/>
            </w:tcMar>
            <w:vAlign w:val="center"/>
            <w:hideMark/>
          </w:tcPr>
          <w:p w:rsidR="00AF6618" w:rsidRPr="00AF6618" w:rsidRDefault="00AF6618" w:rsidP="00AF6618">
            <w:r w:rsidRPr="00AF6618">
              <w:t>No action; report stored.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Qualified (except for)</w:t>
            </w:r>
          </w:p>
        </w:tc>
        <w:tc>
          <w:tcPr>
            <w:tcW w:w="0" w:type="auto"/>
            <w:tcMar>
              <w:top w:w="150" w:type="dxa"/>
              <w:left w:w="240" w:type="dxa"/>
              <w:bottom w:w="150" w:type="dxa"/>
              <w:right w:w="240" w:type="dxa"/>
            </w:tcMar>
            <w:vAlign w:val="center"/>
            <w:hideMark/>
          </w:tcPr>
          <w:p w:rsidR="00AF6618" w:rsidRPr="00AF6618" w:rsidRDefault="00AF6618" w:rsidP="00AF6618">
            <w:r w:rsidRPr="00AF6618">
              <w:t>Material misstatement but not pervasive; or scope limitation but not pervasive.</w:t>
            </w:r>
          </w:p>
        </w:tc>
        <w:tc>
          <w:tcPr>
            <w:tcW w:w="0" w:type="auto"/>
            <w:tcMar>
              <w:top w:w="150" w:type="dxa"/>
              <w:left w:w="240" w:type="dxa"/>
              <w:bottom w:w="150" w:type="dxa"/>
              <w:right w:w="0" w:type="dxa"/>
            </w:tcMar>
            <w:vAlign w:val="center"/>
            <w:hideMark/>
          </w:tcPr>
          <w:p w:rsidR="00AF6618" w:rsidRPr="00AF6618" w:rsidRDefault="00AF6618" w:rsidP="00AF6618">
            <w:r w:rsidRPr="00AF6618">
              <w:t>Board must present a remediation plan within 60 days to address the qualification. If unresolved after 120 days, enterprise health rating downgraded by one full grade.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Adverse opinion</w:t>
            </w:r>
          </w:p>
        </w:tc>
        <w:tc>
          <w:tcPr>
            <w:tcW w:w="0" w:type="auto"/>
            <w:tcMar>
              <w:top w:w="150" w:type="dxa"/>
              <w:left w:w="240" w:type="dxa"/>
              <w:bottom w:w="150" w:type="dxa"/>
              <w:right w:w="240" w:type="dxa"/>
            </w:tcMar>
            <w:vAlign w:val="center"/>
            <w:hideMark/>
          </w:tcPr>
          <w:p w:rsidR="00AF6618" w:rsidRPr="00AF6618" w:rsidRDefault="00AF6618" w:rsidP="00AF6618">
            <w:r w:rsidRPr="00AF6618">
              <w:t>Material and pervasive misstatement; financial statements do not present fairly.</w:t>
            </w:r>
          </w:p>
        </w:tc>
        <w:tc>
          <w:tcPr>
            <w:tcW w:w="0" w:type="auto"/>
            <w:tcMar>
              <w:top w:w="150" w:type="dxa"/>
              <w:left w:w="240" w:type="dxa"/>
              <w:bottom w:w="150" w:type="dxa"/>
              <w:right w:w="0" w:type="dxa"/>
            </w:tcMar>
            <w:vAlign w:val="center"/>
            <w:hideMark/>
          </w:tcPr>
          <w:p w:rsidR="00AF6618" w:rsidRPr="00AF6618" w:rsidRDefault="00AF6618" w:rsidP="00AF6618">
            <w:r w:rsidRPr="00AF6618">
              <w:rPr>
                <w:b/>
                <w:bCs/>
              </w:rPr>
              <w:t>Automatic escrow freeze</w:t>
            </w:r>
            <w:r w:rsidRPr="00AF6618">
              <w:t> for all new expenses until board resolves issues. FRA and all shareholders notified within 24 hours. Manager’s reputation score reduced by 30 points. The Constitutional Appeal Court reviews automatically.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Disclaimer of opinion</w:t>
            </w:r>
          </w:p>
        </w:tc>
        <w:tc>
          <w:tcPr>
            <w:tcW w:w="0" w:type="auto"/>
            <w:tcMar>
              <w:top w:w="150" w:type="dxa"/>
              <w:left w:w="240" w:type="dxa"/>
              <w:bottom w:w="150" w:type="dxa"/>
              <w:right w:w="240" w:type="dxa"/>
            </w:tcMar>
            <w:vAlign w:val="center"/>
            <w:hideMark/>
          </w:tcPr>
          <w:p w:rsidR="00AF6618" w:rsidRPr="00AF6618" w:rsidRDefault="00AF6618" w:rsidP="00AF6618">
            <w:r w:rsidRPr="00AF6618">
              <w:t>Auditor unable to obtain sufficient appropriate evidence (scope limitation pervasive).</w:t>
            </w:r>
          </w:p>
        </w:tc>
        <w:tc>
          <w:tcPr>
            <w:tcW w:w="0" w:type="auto"/>
            <w:tcMar>
              <w:top w:w="150" w:type="dxa"/>
              <w:left w:w="240" w:type="dxa"/>
              <w:bottom w:w="150" w:type="dxa"/>
              <w:right w:w="0" w:type="dxa"/>
            </w:tcMar>
            <w:vAlign w:val="center"/>
            <w:hideMark/>
          </w:tcPr>
          <w:p w:rsidR="00AF6618" w:rsidRPr="00AF6618" w:rsidRDefault="00AF6618" w:rsidP="00AF6618">
            <w:r w:rsidRPr="00AF6618">
              <w:t>Same as adverse opinion. Additionally, enterprise placed on governance watch (Volume 16, §16.14.2).</w:t>
            </w:r>
          </w:p>
        </w:tc>
      </w:tr>
    </w:tbl>
    <w:p w:rsidR="00AF6618" w:rsidRPr="00AF6618" w:rsidRDefault="00AF6618" w:rsidP="00AF6618">
      <w:r w:rsidRPr="00AF6618">
        <w:rPr>
          <w:b/>
          <w:bCs/>
        </w:rPr>
        <w:t>Remediation timeline:</w:t>
      </w:r>
      <w:r w:rsidRPr="00AF6618">
        <w:t> If an adverse or disclaimer opinion is issued, the enterprise must:</w:t>
      </w:r>
    </w:p>
    <w:p w:rsidR="00AF6618" w:rsidRPr="00AF6618" w:rsidRDefault="00AF6618">
      <w:pPr>
        <w:numPr>
          <w:ilvl w:val="0"/>
          <w:numId w:val="537"/>
        </w:numPr>
      </w:pPr>
      <w:r w:rsidRPr="00AF6618">
        <w:t>Within 30 days, engage a forensic accountant (from approved list) to conduct a special investigation.</w:t>
      </w:r>
    </w:p>
    <w:p w:rsidR="00AF6618" w:rsidRPr="00AF6618" w:rsidRDefault="00AF6618">
      <w:pPr>
        <w:numPr>
          <w:ilvl w:val="0"/>
          <w:numId w:val="537"/>
        </w:numPr>
      </w:pPr>
      <w:r w:rsidRPr="00AF6618">
        <w:t>Within 60 days, present a remediation plan to the FRA and all shareholders.</w:t>
      </w:r>
    </w:p>
    <w:p w:rsidR="00AF6618" w:rsidRPr="00AF6618" w:rsidRDefault="00AF6618">
      <w:pPr>
        <w:numPr>
          <w:ilvl w:val="0"/>
          <w:numId w:val="537"/>
        </w:numPr>
      </w:pPr>
      <w:r w:rsidRPr="00AF6618">
        <w:t>Within 120 days, implement the plan. If not implemented, the CRE initiates forced dissolution (Option 3 freeze vote, Volume 10, §10.8.4).</w:t>
      </w:r>
    </w:p>
    <w:p w:rsidR="00AF6618" w:rsidRPr="00AF6618" w:rsidRDefault="00AF6618" w:rsidP="00AF6618">
      <w:pPr>
        <w:rPr>
          <w:b/>
          <w:bCs/>
        </w:rPr>
      </w:pPr>
      <w:r w:rsidRPr="00AF6618">
        <w:rPr>
          <w:b/>
          <w:bCs/>
        </w:rPr>
        <w:t>4.11.4.6 – Subsidies for Tier A Enterprises</w:t>
      </w:r>
    </w:p>
    <w:p w:rsidR="00AF6618" w:rsidRPr="00AF6618" w:rsidRDefault="00AF6618" w:rsidP="00AF6618">
      <w:r w:rsidRPr="00AF6618">
        <w:t>To make compilation engagements affordable for micro</w:t>
      </w:r>
      <w:r w:rsidRPr="00AF6618">
        <w:noBreakHyphen/>
        <w:t>enterprises, AURIENTA subsidises </w:t>
      </w:r>
      <w:r w:rsidRPr="00AF6618">
        <w:rPr>
          <w:b/>
          <w:bCs/>
        </w:rPr>
        <w:t>50% of the compilation cost for the first two years</w:t>
      </w:r>
      <w:r w:rsidRPr="00AF6618">
        <w:t> for Tier A enterprises. The subsidy is funded from the excess distribution of the Anti</w:t>
      </w:r>
      <w:r w:rsidRPr="00AF6618">
        <w:noBreakHyphen/>
        <w:t>Fragility Vault (Volume 5, §5.4.4).</w:t>
      </w:r>
    </w:p>
    <w:p w:rsidR="00AF6618" w:rsidRPr="00AF6618" w:rsidRDefault="00AF6618" w:rsidP="00AF6618">
      <w:r w:rsidRPr="00AF6618">
        <w:rPr>
          <w:b/>
          <w:bCs/>
        </w:rPr>
        <w:t>Process:</w:t>
      </w:r>
    </w:p>
    <w:p w:rsidR="00AF6618" w:rsidRPr="00AF6618" w:rsidRDefault="00AF6618">
      <w:pPr>
        <w:numPr>
          <w:ilvl w:val="0"/>
          <w:numId w:val="538"/>
        </w:numPr>
      </w:pPr>
      <w:r w:rsidRPr="00AF6618">
        <w:t>The enterprise selects an auditor from the approved list and agrees on a fee within the range (5,000 – 15,000 EGP).</w:t>
      </w:r>
    </w:p>
    <w:p w:rsidR="00AF6618" w:rsidRPr="00AF6618" w:rsidRDefault="00AF6618">
      <w:pPr>
        <w:numPr>
          <w:ilvl w:val="0"/>
          <w:numId w:val="538"/>
        </w:numPr>
      </w:pPr>
      <w:r w:rsidRPr="00AF6618">
        <w:t>The enterprise pays the full fee into a segregated escrow sub</w:t>
      </w:r>
      <w:r w:rsidRPr="00AF6618">
        <w:noBreakHyphen/>
        <w:t>account.</w:t>
      </w:r>
    </w:p>
    <w:p w:rsidR="00AF6618" w:rsidRPr="00AF6618" w:rsidRDefault="00AF6618">
      <w:pPr>
        <w:numPr>
          <w:ilvl w:val="0"/>
          <w:numId w:val="538"/>
        </w:numPr>
      </w:pPr>
      <w:r w:rsidRPr="00AF6618">
        <w:t>Upon submission of the final compilation report, the CRE automatically releases 50% of the fee to the auditor from the enterprise’s escrow and the other 50% from the Anti</w:t>
      </w:r>
      <w:r w:rsidRPr="00AF6618">
        <w:noBreakHyphen/>
        <w:t>Fragility Vault subsidy pool.</w:t>
      </w:r>
    </w:p>
    <w:p w:rsidR="00AF6618" w:rsidRPr="00AF6618" w:rsidRDefault="00AF6618">
      <w:pPr>
        <w:numPr>
          <w:ilvl w:val="0"/>
          <w:numId w:val="538"/>
        </w:numPr>
      </w:pPr>
      <w:r w:rsidRPr="00AF6618">
        <w:lastRenderedPageBreak/>
        <w:t>The subsidy is capped at 7,500 EGP per enterprise per year.</w:t>
      </w:r>
    </w:p>
    <w:p w:rsidR="00AF6618" w:rsidRPr="00AF6618" w:rsidRDefault="00AF6618" w:rsidP="00AF6618">
      <w:r w:rsidRPr="00AF6618">
        <w:rPr>
          <w:b/>
          <w:bCs/>
        </w:rPr>
        <w:t>After two years:</w:t>
      </w:r>
      <w:r w:rsidRPr="00AF6618">
        <w:t> The enterprise pays 100% of the compilation fee. If the enterprise graduates to Tier B before the two years, the subsidy ceases at graduation.</w:t>
      </w:r>
    </w:p>
    <w:p w:rsidR="00AF6618" w:rsidRPr="00AF6618" w:rsidRDefault="00AF6618" w:rsidP="00AF6618">
      <w:pPr>
        <w:rPr>
          <w:b/>
          <w:bCs/>
        </w:rPr>
      </w:pPr>
      <w:r w:rsidRPr="00AF6618">
        <w:rPr>
          <w:b/>
          <w:bCs/>
        </w:rPr>
        <w:t>4.11.4.7 – Exceptions for Tier E (University Research)</w:t>
      </w:r>
    </w:p>
    <w:p w:rsidR="00AF6618" w:rsidRPr="00AF6618" w:rsidRDefault="00AF6618" w:rsidP="00AF6618">
      <w:r w:rsidRPr="00AF6618">
        <w:t>Tier E enterprises are subject to </w:t>
      </w:r>
      <w:r w:rsidRPr="00AF6618">
        <w:rPr>
          <w:b/>
          <w:bCs/>
        </w:rPr>
        <w:t>grant compliance audits</w:t>
      </w:r>
      <w:r w:rsidRPr="00AF6618">
        <w:t> instead of financial statement audits. The scope is determined by:</w:t>
      </w:r>
    </w:p>
    <w:p w:rsidR="00AF6618" w:rsidRPr="00AF6618" w:rsidRDefault="00AF6618">
      <w:pPr>
        <w:numPr>
          <w:ilvl w:val="0"/>
          <w:numId w:val="539"/>
        </w:numPr>
      </w:pPr>
      <w:r w:rsidRPr="00AF6618">
        <w:t>The specific grant agreement (e.g., from STDF, ASRT, international donors)</w:t>
      </w:r>
    </w:p>
    <w:p w:rsidR="00AF6618" w:rsidRPr="00AF6618" w:rsidRDefault="00AF6618">
      <w:pPr>
        <w:numPr>
          <w:ilvl w:val="0"/>
          <w:numId w:val="539"/>
        </w:numPr>
      </w:pPr>
      <w:r w:rsidRPr="00AF6618">
        <w:t>University internal audit policies</w:t>
      </w:r>
    </w:p>
    <w:p w:rsidR="00AF6618" w:rsidRPr="00AF6618" w:rsidRDefault="00AF6618">
      <w:pPr>
        <w:numPr>
          <w:ilvl w:val="0"/>
          <w:numId w:val="539"/>
        </w:numPr>
      </w:pPr>
      <w:r w:rsidRPr="00AF6618">
        <w:t>Requirements of the research sponsor</w:t>
      </w:r>
    </w:p>
    <w:p w:rsidR="00AF6618" w:rsidRPr="00AF6618" w:rsidRDefault="00AF6618" w:rsidP="00AF6618">
      <w:r w:rsidRPr="00AF6618">
        <w:rPr>
          <w:b/>
          <w:bCs/>
        </w:rPr>
        <w:t>Minimum requirements:</w:t>
      </w:r>
    </w:p>
    <w:p w:rsidR="00AF6618" w:rsidRPr="00AF6618" w:rsidRDefault="00AF6618">
      <w:pPr>
        <w:numPr>
          <w:ilvl w:val="0"/>
          <w:numId w:val="540"/>
        </w:numPr>
      </w:pPr>
      <w:r w:rsidRPr="00AF6618">
        <w:t>The audit must verify that grant funds were used for approved purposes (personnel, equipment, travel, materials).</w:t>
      </w:r>
    </w:p>
    <w:p w:rsidR="00AF6618" w:rsidRPr="00AF6618" w:rsidRDefault="00AF6618">
      <w:pPr>
        <w:numPr>
          <w:ilvl w:val="0"/>
          <w:numId w:val="540"/>
        </w:numPr>
      </w:pPr>
      <w:r w:rsidRPr="00AF6618">
        <w:t>The auditor must issue a report on the use of funds, not necessarily on the financial statements as a whole.</w:t>
      </w:r>
    </w:p>
    <w:p w:rsidR="00AF6618" w:rsidRPr="00AF6618" w:rsidRDefault="00AF6618">
      <w:pPr>
        <w:numPr>
          <w:ilvl w:val="0"/>
          <w:numId w:val="540"/>
        </w:numPr>
      </w:pPr>
      <w:r w:rsidRPr="00AF6618">
        <w:t>The audit must be completed within 120 days of the grant’s fiscal year end (or as specified in the grant agreement).</w:t>
      </w:r>
    </w:p>
    <w:p w:rsidR="00AF6618" w:rsidRPr="00AF6618" w:rsidRDefault="00AF6618" w:rsidP="00AF6618">
      <w:r w:rsidRPr="00AF6618">
        <w:t>If no grant funding was active during the fiscal year, Tier E enterprises are exempt from the audit requirement.</w:t>
      </w:r>
    </w:p>
    <w:p w:rsidR="00AF6618" w:rsidRPr="00AF6618" w:rsidRDefault="00DA2FC4" w:rsidP="00AF6618">
      <w:r>
        <w:rPr>
          <w:noProof/>
        </w:rPr>
      </w:r>
      <w:r>
        <w:pict w14:anchorId="1A4BE71A">
          <v:rect id="Horizontal Line 1523" o:spid="_x0000_s2382"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4.11.5 – Integration with Other Volumes</w:t>
      </w:r>
    </w:p>
    <w:tbl>
      <w:tblPr>
        <w:tblW w:w="11280" w:type="dxa"/>
        <w:tblCellMar>
          <w:top w:w="15" w:type="dxa"/>
          <w:left w:w="15" w:type="dxa"/>
          <w:bottom w:w="15" w:type="dxa"/>
          <w:right w:w="15" w:type="dxa"/>
        </w:tblCellMar>
        <w:tblLook w:val="04A0" w:firstRow="1" w:lastRow="0" w:firstColumn="1" w:lastColumn="0" w:noHBand="0" w:noVBand="1"/>
      </w:tblPr>
      <w:tblGrid>
        <w:gridCol w:w="4194"/>
        <w:gridCol w:w="7086"/>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Integration Point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2, §2.5 (Immutable Ledger)</w:t>
            </w:r>
          </w:p>
        </w:tc>
        <w:tc>
          <w:tcPr>
            <w:tcW w:w="0" w:type="auto"/>
            <w:tcMar>
              <w:top w:w="150" w:type="dxa"/>
              <w:left w:w="240" w:type="dxa"/>
              <w:bottom w:w="150" w:type="dxa"/>
              <w:right w:w="0" w:type="dxa"/>
            </w:tcMar>
            <w:vAlign w:val="center"/>
            <w:hideMark/>
          </w:tcPr>
          <w:p w:rsidR="00AF6618" w:rsidRPr="00AF6618" w:rsidRDefault="00AF6618" w:rsidP="00AF6618">
            <w:r w:rsidRPr="00AF6618">
              <w:t>All financial events and audit reports are stored with cryptographic lineage.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5, §5.5 (Proof</w:t>
            </w:r>
            <w:r w:rsidRPr="00AF6618">
              <w:rPr>
                <w:b/>
                <w:bCs/>
              </w:rPr>
              <w:noBreakHyphen/>
              <w:t>of</w:t>
            </w:r>
            <w:r w:rsidRPr="00AF6618">
              <w:rPr>
                <w:b/>
                <w:bCs/>
              </w:rPr>
              <w:noBreakHyphen/>
              <w:t>Solvency)</w:t>
            </w:r>
          </w:p>
        </w:tc>
        <w:tc>
          <w:tcPr>
            <w:tcW w:w="0" w:type="auto"/>
            <w:tcMar>
              <w:top w:w="150" w:type="dxa"/>
              <w:left w:w="240" w:type="dxa"/>
              <w:bottom w:w="150" w:type="dxa"/>
              <w:right w:w="0" w:type="dxa"/>
            </w:tcMar>
            <w:vAlign w:val="center"/>
            <w:hideMark/>
          </w:tcPr>
          <w:p w:rsidR="00AF6618" w:rsidRPr="00AF6618" w:rsidRDefault="00AF6618" w:rsidP="00AF6618">
            <w:r w:rsidRPr="00AF6618">
              <w:t>Escrow health flags trigger audit acceleration requirements.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8, §8.14 (Expenses Dashboard)</w:t>
            </w:r>
          </w:p>
        </w:tc>
        <w:tc>
          <w:tcPr>
            <w:tcW w:w="0" w:type="auto"/>
            <w:tcMar>
              <w:top w:w="150" w:type="dxa"/>
              <w:left w:w="240" w:type="dxa"/>
              <w:bottom w:w="150" w:type="dxa"/>
              <w:right w:w="0" w:type="dxa"/>
            </w:tcMar>
            <w:vAlign w:val="center"/>
            <w:hideMark/>
          </w:tcPr>
          <w:p w:rsidR="00AF6618" w:rsidRPr="00AF6618" w:rsidRDefault="00AF6618" w:rsidP="00AF6618">
            <w:r w:rsidRPr="00AF6618">
              <w:t>Shows audit status and pending accountant actions.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10, §10.8 (Emergency Freeze)</w:t>
            </w:r>
          </w:p>
        </w:tc>
        <w:tc>
          <w:tcPr>
            <w:tcW w:w="0" w:type="auto"/>
            <w:tcMar>
              <w:top w:w="150" w:type="dxa"/>
              <w:left w:w="240" w:type="dxa"/>
              <w:bottom w:w="150" w:type="dxa"/>
              <w:right w:w="0" w:type="dxa"/>
            </w:tcMar>
            <w:vAlign w:val="center"/>
            <w:hideMark/>
          </w:tcPr>
          <w:p w:rsidR="00AF6618" w:rsidRPr="00AF6618" w:rsidRDefault="00AF6618" w:rsidP="00AF6618">
            <w:r w:rsidRPr="00AF6618">
              <w:t>Adverse opinion triggers automatic freeze and shareholder resolution vote.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12, §12.8 (Law Firm &amp; Accountant Appointment)</w:t>
            </w:r>
          </w:p>
        </w:tc>
        <w:tc>
          <w:tcPr>
            <w:tcW w:w="0" w:type="auto"/>
            <w:tcMar>
              <w:top w:w="150" w:type="dxa"/>
              <w:left w:w="240" w:type="dxa"/>
              <w:bottom w:w="150" w:type="dxa"/>
              <w:right w:w="0" w:type="dxa"/>
            </w:tcMar>
            <w:vAlign w:val="center"/>
            <w:hideMark/>
          </w:tcPr>
          <w:p w:rsidR="00AF6618" w:rsidRPr="00AF6618" w:rsidRDefault="00AF6618" w:rsidP="00AF6618">
            <w:r w:rsidRPr="00AF6618">
              <w:t>Initial assignment of Independent Accountant and external auditor.</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14, §14.2 (Role</w:t>
            </w:r>
            <w:r w:rsidRPr="00AF6618">
              <w:rPr>
                <w:b/>
                <w:bCs/>
              </w:rPr>
              <w:noBreakHyphen/>
              <w:t>Specific Workspaces)</w:t>
            </w:r>
          </w:p>
        </w:tc>
        <w:tc>
          <w:tcPr>
            <w:tcW w:w="0" w:type="auto"/>
            <w:tcMar>
              <w:top w:w="150" w:type="dxa"/>
              <w:left w:w="240" w:type="dxa"/>
              <w:bottom w:w="150" w:type="dxa"/>
              <w:right w:w="0" w:type="dxa"/>
            </w:tcMar>
            <w:vAlign w:val="center"/>
            <w:hideMark/>
          </w:tcPr>
          <w:p w:rsidR="00AF6618" w:rsidRPr="00AF6618" w:rsidRDefault="00AF6618" w:rsidP="00AF6618">
            <w:r w:rsidRPr="00AF6618">
              <w:t>Accountant and auditor dashboards display pending duties and deadlines.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lastRenderedPageBreak/>
              <w:t>Volume 16, §16.7 (Constitutional Health Rating)</w:t>
            </w:r>
          </w:p>
        </w:tc>
        <w:tc>
          <w:tcPr>
            <w:tcW w:w="0" w:type="auto"/>
            <w:tcMar>
              <w:top w:w="150" w:type="dxa"/>
              <w:left w:w="240" w:type="dxa"/>
              <w:bottom w:w="150" w:type="dxa"/>
              <w:right w:w="0" w:type="dxa"/>
            </w:tcMar>
            <w:vAlign w:val="center"/>
            <w:hideMark/>
          </w:tcPr>
          <w:p w:rsidR="00AF6618" w:rsidRPr="00AF6618" w:rsidRDefault="00AF6618" w:rsidP="00AF6618">
            <w:r w:rsidRPr="00AF6618">
              <w:t>Audit opinion directly impacts health rating (unqualified → positive weight; qualified/adverse → negative weight).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Volume 18, §18.1.11 (Rego Policies)</w:t>
            </w:r>
          </w:p>
        </w:tc>
        <w:tc>
          <w:tcPr>
            <w:tcW w:w="0" w:type="auto"/>
            <w:tcMar>
              <w:top w:w="150" w:type="dxa"/>
              <w:left w:w="240" w:type="dxa"/>
              <w:bottom w:w="150" w:type="dxa"/>
              <w:right w:w="0" w:type="dxa"/>
            </w:tcMar>
            <w:vAlign w:val="center"/>
            <w:hideMark/>
          </w:tcPr>
          <w:p w:rsidR="00AF6618" w:rsidRPr="00AF6618" w:rsidRDefault="00AF6618" w:rsidP="00AF6618">
            <w:r w:rsidRPr="00AF6618">
              <w:t>Enforcement policies for all requirements.</w:t>
            </w:r>
          </w:p>
        </w:tc>
      </w:tr>
    </w:tbl>
    <w:p w:rsidR="00AF6618" w:rsidRPr="00AF6618" w:rsidRDefault="00DA2FC4" w:rsidP="00AF6618">
      <w:r>
        <w:rPr>
          <w:noProof/>
        </w:rPr>
      </w:r>
      <w:r>
        <w:pict w14:anchorId="6BAA618B">
          <v:rect id="Horizontal Line 1522" o:spid="_x0000_s2381"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4.11.6 – Transition for Existing Enterprises</w:t>
      </w:r>
    </w:p>
    <w:p w:rsidR="00AF6618" w:rsidRPr="00AF6618" w:rsidRDefault="00AF6618" w:rsidP="00AF6618">
      <w:r w:rsidRPr="00AF6618">
        <w:t>For enterprises already operating before this section takes effect:</w:t>
      </w:r>
    </w:p>
    <w:tbl>
      <w:tblPr>
        <w:tblW w:w="11280" w:type="dxa"/>
        <w:tblCellMar>
          <w:top w:w="15" w:type="dxa"/>
          <w:left w:w="15" w:type="dxa"/>
          <w:bottom w:w="15" w:type="dxa"/>
          <w:right w:w="15" w:type="dxa"/>
        </w:tblCellMar>
        <w:tblLook w:val="04A0" w:firstRow="1" w:lastRow="0" w:firstColumn="1" w:lastColumn="0" w:noHBand="0" w:noVBand="1"/>
      </w:tblPr>
      <w:tblGrid>
        <w:gridCol w:w="3294"/>
        <w:gridCol w:w="7986"/>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Requirement</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Transition Period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Bank API connection (Tiers A &amp; B)</w:t>
            </w:r>
          </w:p>
        </w:tc>
        <w:tc>
          <w:tcPr>
            <w:tcW w:w="0" w:type="auto"/>
            <w:tcMar>
              <w:top w:w="150" w:type="dxa"/>
              <w:left w:w="240" w:type="dxa"/>
              <w:bottom w:w="150" w:type="dxa"/>
              <w:right w:w="0" w:type="dxa"/>
            </w:tcMar>
            <w:vAlign w:val="center"/>
            <w:hideMark/>
          </w:tcPr>
          <w:p w:rsidR="00AF6618" w:rsidRPr="00AF6618" w:rsidRDefault="00AF6618" w:rsidP="00AF6618">
            <w:r w:rsidRPr="00AF6618">
              <w:t>6 months from effective date. AURIENTA provides free integration support.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ERP implementation (Tiers C–F)</w:t>
            </w:r>
          </w:p>
        </w:tc>
        <w:tc>
          <w:tcPr>
            <w:tcW w:w="0" w:type="auto"/>
            <w:tcMar>
              <w:top w:w="150" w:type="dxa"/>
              <w:left w:w="240" w:type="dxa"/>
              <w:bottom w:w="150" w:type="dxa"/>
              <w:right w:w="0" w:type="dxa"/>
            </w:tcMar>
            <w:vAlign w:val="center"/>
            <w:hideMark/>
          </w:tcPr>
          <w:p w:rsidR="00AF6618" w:rsidRPr="00AF6618" w:rsidRDefault="00AF6618" w:rsidP="00AF6618">
            <w:r w:rsidRPr="00AF6618">
              <w:t>3 months from effective date. AURIENTA ERP setup fee waived for first 3 months.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Independent Accountant appointment (all tiers)</w:t>
            </w:r>
          </w:p>
        </w:tc>
        <w:tc>
          <w:tcPr>
            <w:tcW w:w="0" w:type="auto"/>
            <w:tcMar>
              <w:top w:w="150" w:type="dxa"/>
              <w:left w:w="240" w:type="dxa"/>
              <w:bottom w:w="150" w:type="dxa"/>
              <w:right w:w="0" w:type="dxa"/>
            </w:tcMar>
            <w:vAlign w:val="center"/>
            <w:hideMark/>
          </w:tcPr>
          <w:p w:rsidR="00AF6618" w:rsidRPr="00AF6618" w:rsidRDefault="00AF6618" w:rsidP="00AF6618">
            <w:r w:rsidRPr="00AF6618">
              <w:t>Immediate (if not already appointed, AURIENTA assigns within 7 days).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External auditor appointment (all tiers)</w:t>
            </w:r>
          </w:p>
        </w:tc>
        <w:tc>
          <w:tcPr>
            <w:tcW w:w="0" w:type="auto"/>
            <w:tcMar>
              <w:top w:w="150" w:type="dxa"/>
              <w:left w:w="240" w:type="dxa"/>
              <w:bottom w:w="150" w:type="dxa"/>
              <w:right w:w="0" w:type="dxa"/>
            </w:tcMar>
            <w:vAlign w:val="center"/>
            <w:hideMark/>
          </w:tcPr>
          <w:p w:rsidR="00AF6618" w:rsidRPr="00AF6618" w:rsidRDefault="00AF6618" w:rsidP="00AF6618">
            <w:r w:rsidRPr="00AF6618">
              <w:t>6 months from effective date. AURIENTA will match enterprises with approved auditors.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r w:rsidRPr="00AF6618">
              <w:rPr>
                <w:b/>
                <w:bCs/>
              </w:rPr>
              <w:t>First annual audit (all tiers)</w:t>
            </w:r>
          </w:p>
        </w:tc>
        <w:tc>
          <w:tcPr>
            <w:tcW w:w="0" w:type="auto"/>
            <w:tcMar>
              <w:top w:w="150" w:type="dxa"/>
              <w:left w:w="240" w:type="dxa"/>
              <w:bottom w:w="150" w:type="dxa"/>
              <w:right w:w="0" w:type="dxa"/>
            </w:tcMar>
            <w:vAlign w:val="center"/>
            <w:hideMark/>
          </w:tcPr>
          <w:p w:rsidR="00AF6618" w:rsidRPr="00AF6618" w:rsidRDefault="00AF6618" w:rsidP="00AF6618">
            <w:r w:rsidRPr="00AF6618">
              <w:t>For fiscal years ending after the effective date, the audit must be completed by the deadline specified. For prior fiscal years, no retrospective audit is required.</w:t>
            </w:r>
          </w:p>
        </w:tc>
      </w:tr>
    </w:tbl>
    <w:p w:rsidR="00AF6618" w:rsidRPr="00AF6618" w:rsidRDefault="00AF6618" w:rsidP="00AF6618">
      <w:r w:rsidRPr="00AF6618">
        <w:rPr>
          <w:b/>
          <w:bCs/>
        </w:rPr>
        <w:t>Failure to comply</w:t>
      </w:r>
      <w:r w:rsidRPr="00AF6618">
        <w:t> with transition deadlines triggers the same penalties as for ongoing non</w:t>
      </w:r>
      <w:r w:rsidRPr="00AF6618">
        <w:noBreakHyphen/>
        <w:t>compliance (escalating reputation penalties, escrow freeze, and eventual forced dissolution).</w:t>
      </w:r>
    </w:p>
    <w:p w:rsidR="00AF6618" w:rsidRPr="00AF6618" w:rsidRDefault="00DA2FC4" w:rsidP="00AF6618">
      <w:r>
        <w:rPr>
          <w:noProof/>
        </w:rPr>
      </w:r>
      <w:r>
        <w:pict w14:anchorId="3F9B65E9">
          <v:rect id="Horizontal Line 1521" o:spid="_x0000_s2380"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4.11.7 – Constitutional Guarantee</w:t>
      </w:r>
    </w:p>
    <w:p w:rsidR="00AF6618" w:rsidRPr="00AF6618" w:rsidRDefault="00AF6618" w:rsidP="00AF6618">
      <w:r w:rsidRPr="00AF6618">
        <w:t>The three layers of financial oversight collectively guarantee that:</w:t>
      </w:r>
    </w:p>
    <w:p w:rsidR="00AF6618" w:rsidRPr="00AF6618" w:rsidRDefault="00AF6618">
      <w:pPr>
        <w:numPr>
          <w:ilvl w:val="0"/>
          <w:numId w:val="541"/>
        </w:numPr>
      </w:pPr>
      <w:r w:rsidRPr="00AF6618">
        <w:rPr>
          <w:b/>
          <w:bCs/>
        </w:rPr>
        <w:t>No hidden spending</w:t>
      </w:r>
      <w:r w:rsidRPr="00AF6618">
        <w:t> – Every financial event is visible to all shareholders in real time.</w:t>
      </w:r>
    </w:p>
    <w:p w:rsidR="00AF6618" w:rsidRPr="00AF6618" w:rsidRDefault="00AF6618">
      <w:pPr>
        <w:numPr>
          <w:ilvl w:val="0"/>
          <w:numId w:val="541"/>
        </w:numPr>
      </w:pPr>
      <w:r w:rsidRPr="00AF6618">
        <w:rPr>
          <w:b/>
          <w:bCs/>
        </w:rPr>
        <w:t>No single point of failure</w:t>
      </w:r>
      <w:r w:rsidRPr="00AF6618">
        <w:t> – The Independent Accountant provides dual</w:t>
      </w:r>
      <w:r w:rsidRPr="00AF6618">
        <w:noBreakHyphen/>
        <w:t>signature control over significant expenses.</w:t>
      </w:r>
    </w:p>
    <w:p w:rsidR="00AF6618" w:rsidRPr="00AF6618" w:rsidRDefault="00AF6618">
      <w:pPr>
        <w:numPr>
          <w:ilvl w:val="0"/>
          <w:numId w:val="541"/>
        </w:numPr>
      </w:pPr>
      <w:r w:rsidRPr="00AF6618">
        <w:rPr>
          <w:b/>
          <w:bCs/>
        </w:rPr>
        <w:lastRenderedPageBreak/>
        <w:t>No unverified financials</w:t>
      </w:r>
      <w:r w:rsidRPr="00AF6618">
        <w:t> – The external audit ensures that financial statements are reliable, scaled to the enterprise’s size and complexity.</w:t>
      </w:r>
    </w:p>
    <w:p w:rsidR="00AF6618" w:rsidRPr="00AF6618" w:rsidRDefault="00AF6618" w:rsidP="00AF6618">
      <w:r w:rsidRPr="00AF6618">
        <w:t>These guarantees implement the </w:t>
      </w:r>
      <w:r w:rsidRPr="00AF6618">
        <w:rPr>
          <w:b/>
          <w:bCs/>
        </w:rPr>
        <w:t>Transparency Mandate</w:t>
      </w:r>
      <w:r w:rsidRPr="00AF6618">
        <w:t> (Non</w:t>
      </w:r>
      <w:r w:rsidRPr="00AF6618">
        <w:noBreakHyphen/>
        <w:t>amendable Rule I</w:t>
      </w:r>
      <w:r w:rsidRPr="00AF6618">
        <w:noBreakHyphen/>
        <w:t>1.10) and the </w:t>
      </w:r>
      <w:r w:rsidRPr="00AF6618">
        <w:rPr>
          <w:b/>
          <w:bCs/>
        </w:rPr>
        <w:t>Productive Capital Doctrine</w:t>
      </w:r>
      <w:r w:rsidRPr="00AF6618">
        <w:t> (Volume 1, §1.3.3). They operate without requiring special government decisions – they rely solely on existing Egyptian laws and standard professional practices.</w:t>
      </w:r>
    </w:p>
    <w:p w:rsidR="00AF6618" w:rsidRPr="00AF6618" w:rsidRDefault="00AF6618" w:rsidP="00AF6618">
      <w:r w:rsidRPr="00AF6618">
        <w:rPr>
          <w:b/>
          <w:bCs/>
        </w:rPr>
        <w:t>End of Volume 4, Section 4.11 – Fully Expanded</w:t>
      </w:r>
    </w:p>
    <w:p w:rsidR="00AF6618" w:rsidRPr="00F3456C" w:rsidRDefault="00AF6618" w:rsidP="00EE1275"/>
    <w:p w:rsidR="00EE1275" w:rsidRPr="00F3456C" w:rsidRDefault="00DA2FC4" w:rsidP="00EE1275">
      <w:r>
        <w:rPr>
          <w:noProof/>
        </w:rPr>
      </w:r>
      <w:r>
        <w:pict w14:anchorId="2E76290D">
          <v:rect id="Horizontal Line 756" o:spid="_x0000_s237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4.1</w:t>
      </w:r>
      <w:r w:rsidR="00AF6618">
        <w:rPr>
          <w:b/>
          <w:bCs/>
        </w:rPr>
        <w:t>2</w:t>
      </w:r>
      <w:r w:rsidRPr="00F3456C">
        <w:rPr>
          <w:b/>
          <w:bCs/>
        </w:rPr>
        <w:t xml:space="preserve"> VOLUME 4 CONCLUSION</w:t>
      </w:r>
    </w:p>
    <w:p w:rsidR="00EE1275" w:rsidRPr="00F3456C" w:rsidRDefault="00EE1275" w:rsidP="00EE1275">
      <w:r w:rsidRPr="00F3456C">
        <w:t>Volume 4 defines the six constitutional enterprise tiers (A–F) with complete detail:</w:t>
      </w:r>
    </w:p>
    <w:p w:rsidR="00EE1275" w:rsidRPr="00F3456C" w:rsidRDefault="00EE1275">
      <w:pPr>
        <w:numPr>
          <w:ilvl w:val="0"/>
          <w:numId w:val="310"/>
        </w:numPr>
      </w:pPr>
      <w:r w:rsidRPr="00F3456C">
        <w:t>Tier A (Micro Enterprise): for first</w:t>
      </w:r>
      <w:r w:rsidRPr="00F3456C">
        <w:noBreakHyphen/>
        <w:t>time founders, LLC, max 3M EGP, 5% founder equity, 5% service fee + 2.5% consulting fee, consulting opt</w:t>
      </w:r>
      <w:r w:rsidRPr="00F3456C">
        <w:noBreakHyphen/>
        <w:t>out after 3 profitable quarters or 2 years. </w:t>
      </w:r>
      <w:r w:rsidRPr="00F3456C">
        <w:rPr>
          <w:b/>
          <w:bCs/>
        </w:rPr>
        <w:t>Dynamic minimum investment</w:t>
      </w:r>
      <w:r w:rsidRPr="00F3456C">
        <w:t> (Add</w:t>
      </w:r>
      <w:r w:rsidRPr="00F3456C">
        <w:noBreakHyphen/>
        <w:t>on 19). </w:t>
      </w:r>
      <w:r w:rsidRPr="00F3456C">
        <w:rPr>
          <w:b/>
          <w:bCs/>
        </w:rPr>
        <w:t>Initial law firm/accountant appointment by AURIENTA</w:t>
      </w:r>
      <w:r w:rsidRPr="00F3456C">
        <w:t> (Add</w:t>
      </w:r>
      <w:r w:rsidRPr="00F3456C">
        <w:noBreakHyphen/>
        <w:t>on 28).</w:t>
      </w:r>
    </w:p>
    <w:p w:rsidR="00EE1275" w:rsidRPr="00F3456C" w:rsidRDefault="00EE1275">
      <w:pPr>
        <w:numPr>
          <w:ilvl w:val="0"/>
          <w:numId w:val="310"/>
        </w:numPr>
      </w:pPr>
      <w:r w:rsidRPr="00F3456C">
        <w:t>Tier B (Small Enterprise): for experienced operators, LLC, max 25M EGP, 5% + conditional 5% founder equity, same fees, fast</w:t>
      </w:r>
      <w:r w:rsidRPr="00F3456C">
        <w:noBreakHyphen/>
        <w:t>track to Tier C. Dynamic minimum investment.</w:t>
      </w:r>
    </w:p>
    <w:p w:rsidR="00EE1275" w:rsidRPr="00F3456C" w:rsidRDefault="00EE1275">
      <w:pPr>
        <w:numPr>
          <w:ilvl w:val="0"/>
          <w:numId w:val="310"/>
        </w:numPr>
      </w:pPr>
      <w:r w:rsidRPr="00F3456C">
        <w:t>Tier C (Growth Enterprise): for high</w:t>
      </w:r>
      <w:r w:rsidRPr="00F3456C">
        <w:noBreakHyphen/>
        <w:t>growth enterprises, LLC, unlimited raise, 10% + 25% vesting, performance profit share (35% of net profits), ERP mandatory, police record check for manager.</w:t>
      </w:r>
    </w:p>
    <w:p w:rsidR="00EE1275" w:rsidRPr="00F3456C" w:rsidRDefault="00EE1275">
      <w:pPr>
        <w:numPr>
          <w:ilvl w:val="0"/>
          <w:numId w:val="310"/>
        </w:numPr>
      </w:pPr>
      <w:r w:rsidRPr="00F3456C">
        <w:t>Tier D (Established Enterprise): for existing companies, LLC, unlimited raise, owner control preserved (&gt;51%), dynamic sliding scale, related</w:t>
      </w:r>
      <w:r w:rsidRPr="00F3456C">
        <w:noBreakHyphen/>
        <w:t>party disclosure, ERP mandatory.</w:t>
      </w:r>
    </w:p>
    <w:p w:rsidR="00EE1275" w:rsidRPr="00F3456C" w:rsidRDefault="00EE1275">
      <w:pPr>
        <w:numPr>
          <w:ilvl w:val="0"/>
          <w:numId w:val="310"/>
        </w:numPr>
      </w:pPr>
      <w:r w:rsidRPr="00F3456C">
        <w:t>Tier E (University Research): for universities, SPV, max 5M, 0% founder equity, discounted fee (1% service fee, no consulting fee), research incentives, spinout graduation.</w:t>
      </w:r>
    </w:p>
    <w:p w:rsidR="00EE1275" w:rsidRPr="00F3456C" w:rsidRDefault="00EE1275">
      <w:pPr>
        <w:numPr>
          <w:ilvl w:val="0"/>
          <w:numId w:val="310"/>
        </w:numPr>
      </w:pPr>
      <w:r w:rsidRPr="00F3456C">
        <w:t>Tier F (Joint Stock Company): for JSCs, unlimited raise, board</w:t>
      </w:r>
      <w:r w:rsidRPr="00F3456C">
        <w:noBreakHyphen/>
        <w:t>appointed CEO, FRA compliance, MCDR integration, EGX listing support, ERP mandatory.</w:t>
      </w:r>
    </w:p>
    <w:p w:rsidR="00EE1275" w:rsidRPr="00F3456C" w:rsidRDefault="00EE1275" w:rsidP="00EE1275">
      <w:r w:rsidRPr="00F3456C">
        <w:t>All tiers (except E) have the same fee structure: 5% platform service fee + 2.5% consulting fee deducted from milestone releases, with consulting fees mandatory until 3 profitable quarters or 2 years, then opt</w:t>
      </w:r>
      <w:r w:rsidRPr="00F3456C">
        <w:noBreakHyphen/>
        <w:t>out by shareholder vote. No equity fee.</w:t>
      </w:r>
    </w:p>
    <w:p w:rsidR="00EE1275" w:rsidRPr="00F3456C" w:rsidRDefault="00EE1275" w:rsidP="00EE1275">
      <w:r w:rsidRPr="00F3456C">
        <w:t>The volume includes examples for each tier, detailed governance tables, ERP requirements, dynamic minimum investment formulas, police clearance requirements, and law firm/accountant initial appointment rules.</w:t>
      </w:r>
    </w:p>
    <w:p w:rsidR="00EE1275" w:rsidRDefault="00EE1275" w:rsidP="00EE1275">
      <w:r w:rsidRPr="00F3456C">
        <w:rPr>
          <w:b/>
          <w:bCs/>
        </w:rPr>
        <w:t>Next Volume:</w:t>
      </w:r>
      <w:r w:rsidRPr="00F3456C">
        <w:t> Volume 5 — Zero</w:t>
      </w:r>
      <w:r w:rsidRPr="00F3456C">
        <w:noBreakHyphen/>
        <w:t>Custody Fundraising &amp; Constitutional Escrow Infrastructure</w:t>
      </w:r>
    </w:p>
    <w:p w:rsidR="007D64E3" w:rsidRDefault="007D64E3" w:rsidP="00EE1275"/>
    <w:p w:rsidR="007D64E3" w:rsidRPr="00F3456C" w:rsidRDefault="007D64E3" w:rsidP="00EE1275"/>
    <w:p w:rsidR="00EE1275" w:rsidRPr="00F3456C" w:rsidRDefault="00DA2FC4" w:rsidP="00EE1275">
      <w:r>
        <w:rPr>
          <w:noProof/>
        </w:rPr>
      </w:r>
      <w:r>
        <w:pict w14:anchorId="23246405">
          <v:rect id="Horizontal Line 755" o:spid="_x0000_s237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lastRenderedPageBreak/>
        <w:t>End of Volume 4</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5 — ZERO</w:t>
      </w:r>
      <w:r w:rsidRPr="00F3456C">
        <w:rPr>
          <w:b/>
          <w:bCs/>
        </w:rPr>
        <w:noBreakHyphen/>
        <w:t>CUSTODY FUNDRAISING &amp; CONSTITUTIONAL ESCROW INFRASTRUCTURE</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Proof</w:t>
      </w:r>
      <w:r w:rsidRPr="00F3456C">
        <w:rPr>
          <w:b/>
          <w:bCs/>
        </w:rPr>
        <w:noBreakHyphen/>
        <w:t>of</w:t>
      </w:r>
      <w:r w:rsidRPr="00F3456C">
        <w:rPr>
          <w:b/>
          <w:bCs/>
        </w:rPr>
        <w:noBreakHyphen/>
        <w:t>Solvency, Anti</w:t>
      </w:r>
      <w:r w:rsidRPr="00F3456C">
        <w:rPr>
          <w:b/>
          <w:bCs/>
        </w:rPr>
        <w:noBreakHyphen/>
        <w:t>Fragility Vault, and Multi</w:t>
      </w:r>
      <w:r w:rsidRPr="00F3456C">
        <w:rPr>
          <w:b/>
          <w:bCs/>
        </w:rPr>
        <w:noBreakHyphen/>
        <w:t>Firm Redundancy</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548DB6A7">
          <v:rect id="Horizontal Line 754" o:spid="_x0000_s237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5.0 INTRODUCTION TO ZERO</w:t>
      </w:r>
      <w:r w:rsidRPr="00F3456C">
        <w:rPr>
          <w:b/>
          <w:bCs/>
        </w:rPr>
        <w:noBreakHyphen/>
        <w:t>CUSTODY FUNDRAISING</w:t>
      </w:r>
    </w:p>
    <w:p w:rsidR="00EE1275" w:rsidRPr="00F3456C" w:rsidRDefault="00EE1275" w:rsidP="00EE1275">
      <w:r w:rsidRPr="00F3456C">
        <w:t>The </w:t>
      </w:r>
      <w:r w:rsidRPr="00F3456C">
        <w:rPr>
          <w:b/>
          <w:bCs/>
        </w:rPr>
        <w:t>Zero</w:t>
      </w:r>
      <w:r w:rsidRPr="00F3456C">
        <w:rPr>
          <w:b/>
          <w:bCs/>
        </w:rPr>
        <w:noBreakHyphen/>
        <w:t>Custody Fundraising &amp; Constitutional Escrow Infrastructure</w:t>
      </w:r>
      <w:r w:rsidRPr="00F3456C">
        <w:t> ensures that AURIENTA never touches, holds, or controls Constitutional Partner funds. All capital flows directly between the partner’s bank account and a licensed law firm’s escrow account (the </w:t>
      </w:r>
      <w:r w:rsidRPr="00F3456C">
        <w:rPr>
          <w:b/>
          <w:bCs/>
        </w:rPr>
        <w:t>Constitutional Escrow Vault</w:t>
      </w:r>
      <w:r w:rsidRPr="00F3456C">
        <w:t>). AURIENTA only orchestrates metadata: references, confirmations, and ledger entries.</w:t>
      </w:r>
    </w:p>
    <w:p w:rsidR="00EE1275" w:rsidRPr="00F3456C" w:rsidRDefault="00EE1275" w:rsidP="00EE1275">
      <w:r w:rsidRPr="00F3456C">
        <w:rPr>
          <w:b/>
          <w:bCs/>
        </w:rPr>
        <w:t>Purpose:</w:t>
      </w:r>
      <w:r w:rsidRPr="00F3456C">
        <w:t> This implements non</w:t>
      </w:r>
      <w:r w:rsidRPr="00F3456C">
        <w:noBreakHyphen/>
        <w:t>amendable rule I</w:t>
      </w:r>
      <w:r w:rsidRPr="00F3456C">
        <w:noBreakHyphen/>
        <w:t>1.1 (Zero Custody) and the Infrastructure Rather Than Intermediary Doctrine (Volume 1). It eliminates counterparty risk, prevents platform misappropriation, and ensures that funds remain under the protection of licensed legal and banking institutions. The volume also introduces the </w:t>
      </w:r>
      <w:r w:rsidRPr="00F3456C">
        <w:rPr>
          <w:b/>
          <w:bCs/>
        </w:rPr>
        <w:t>Anti</w:t>
      </w:r>
      <w:r w:rsidRPr="00F3456C">
        <w:rPr>
          <w:b/>
          <w:bCs/>
        </w:rPr>
        <w:noBreakHyphen/>
        <w:t>Fragility Insurance Vault</w:t>
      </w:r>
      <w:r w:rsidRPr="00F3456C">
        <w:t> (Add</w:t>
      </w:r>
      <w:r w:rsidRPr="00F3456C">
        <w:noBreakHyphen/>
        <w:t>on 8) – a collective reserve funded by 0.5% of each fundraising to provide interest</w:t>
      </w:r>
      <w:r w:rsidRPr="00F3456C">
        <w:noBreakHyphen/>
        <w:t>free loans to enterprises hit by exogenous shocks.</w:t>
      </w:r>
    </w:p>
    <w:p w:rsidR="00EE1275" w:rsidRPr="00F3456C" w:rsidRDefault="00EE1275" w:rsidP="00EE1275">
      <w:r w:rsidRPr="00F3456C">
        <w:rPr>
          <w:b/>
          <w:bCs/>
        </w:rPr>
        <w:t>Example – Zero custody in action:</w:t>
      </w:r>
      <w:r w:rsidRPr="00F3456C">
        <w:br/>
        <w:t>A Capital Partner invests 50,000 EGP in “EcoPack Solutions”. She clicks “Reserve Shares”, receives a unique reference code, and transfers funds directly to the law firm “Nile Legal”’s escrow account via InstaPay. AURIENTA never sees her bank credentials, never holds the funds, and cannot access the escrow account. When the milestone is achieved, the CRE validates the release, and the law firm transfers funds to the enterprise’s operating account. AURIENTA only records the event on the immutable ledger. Simultaneously, 0.5% of the investment (250 EGP) is transferred to the Anti</w:t>
      </w:r>
      <w:r w:rsidRPr="00F3456C">
        <w:noBreakHyphen/>
        <w:t>Fragility Vault, held in a separate bankruptcy</w:t>
      </w:r>
      <w:r w:rsidRPr="00F3456C">
        <w:noBreakHyphen/>
        <w:t>remote account.</w:t>
      </w:r>
    </w:p>
    <w:p w:rsidR="00EE1275" w:rsidRPr="00F3456C" w:rsidRDefault="00DA2FC4" w:rsidP="00EE1275">
      <w:r>
        <w:rPr>
          <w:noProof/>
        </w:rPr>
      </w:r>
      <w:r>
        <w:pict w14:anchorId="524AD3F1">
          <v:rect id="Horizontal Line 753" o:spid="_x0000_s237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5.1 ZERO</w:t>
      </w:r>
      <w:r w:rsidRPr="00F3456C">
        <w:rPr>
          <w:b/>
          <w:bCs/>
        </w:rPr>
        <w:noBreakHyphen/>
        <w:t>CUSTODY DOCTRINE</w:t>
      </w:r>
    </w:p>
    <w:p w:rsidR="00EE1275" w:rsidRPr="00F3456C" w:rsidRDefault="00EE1275" w:rsidP="00EE1275">
      <w:pPr>
        <w:rPr>
          <w:b/>
          <w:bCs/>
        </w:rPr>
      </w:pPr>
      <w:r w:rsidRPr="00F3456C">
        <w:rPr>
          <w:b/>
          <w:bCs/>
        </w:rPr>
        <w:t>5.1.1 Core Principle</w:t>
      </w:r>
    </w:p>
    <w:p w:rsidR="00EE1275" w:rsidRPr="00F3456C" w:rsidRDefault="00EE1275" w:rsidP="00EE1275">
      <w:r w:rsidRPr="00F3456C">
        <w:rPr>
          <w:b/>
          <w:bCs/>
        </w:rPr>
        <w:t>AURIENTA never touches, holds, or controls Constitutional Partner funds.</w:t>
      </w:r>
      <w:r w:rsidRPr="00F3456C">
        <w:t> All capital flows directly between the partner’s bank account and a licensed law firm’s escrow account (the Constitutional Escrow Vault). AURIENTA only orchestrates metadata: references, confirmations, and ledger entries.</w:t>
      </w:r>
    </w:p>
    <w:p w:rsidR="00EE1275" w:rsidRPr="00F3456C" w:rsidRDefault="00EE1275" w:rsidP="00EE1275">
      <w:r w:rsidRPr="00F3456C">
        <w:rPr>
          <w:b/>
          <w:bCs/>
        </w:rPr>
        <w:t>Constitutional basis:</w:t>
      </w:r>
      <w:r w:rsidRPr="00F3456C">
        <w:t> Non</w:t>
      </w:r>
      <w:r w:rsidRPr="00F3456C">
        <w:noBreakHyphen/>
        <w:t>amendable rule I</w:t>
      </w:r>
      <w:r w:rsidRPr="00F3456C">
        <w:noBreakHyphen/>
        <w:t>1.1, enforced by the CRE. The CRE rejects any instruction that would move funds to an AURIENTA</w:t>
      </w:r>
      <w:r w:rsidRPr="00F3456C">
        <w:noBreakHyphen/>
        <w:t>owned account.</w:t>
      </w:r>
    </w:p>
    <w:p w:rsidR="00EE1275" w:rsidRPr="00F3456C" w:rsidRDefault="00EE1275" w:rsidP="00EE1275">
      <w:pPr>
        <w:rPr>
          <w:b/>
          <w:bCs/>
        </w:rPr>
      </w:pPr>
      <w:r w:rsidRPr="00F3456C">
        <w:rPr>
          <w:b/>
          <w:bCs/>
        </w:rPr>
        <w:t>5.1.2 Why Zero Custody Is Constitutional</w:t>
      </w:r>
    </w:p>
    <w:tbl>
      <w:tblPr>
        <w:tblW w:w="11280" w:type="dxa"/>
        <w:tblCellMar>
          <w:top w:w="15" w:type="dxa"/>
          <w:left w:w="15" w:type="dxa"/>
          <w:bottom w:w="15" w:type="dxa"/>
          <w:right w:w="15" w:type="dxa"/>
        </w:tblCellMar>
        <w:tblLook w:val="04A0" w:firstRow="1" w:lastRow="0" w:firstColumn="1" w:lastColumn="0" w:noHBand="0" w:noVBand="1"/>
      </w:tblPr>
      <w:tblGrid>
        <w:gridCol w:w="3022"/>
        <w:gridCol w:w="3313"/>
        <w:gridCol w:w="494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Risk</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Custodial Model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Zero</w:t>
            </w:r>
            <w:r w:rsidRPr="00F3456C">
              <w:rPr>
                <w:b/>
                <w:bCs/>
              </w:rPr>
              <w:noBreakHyphen/>
              <w:t>Custody Model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bankruptcy</w:t>
            </w:r>
          </w:p>
        </w:tc>
        <w:tc>
          <w:tcPr>
            <w:tcW w:w="0" w:type="auto"/>
            <w:tcMar>
              <w:top w:w="150" w:type="dxa"/>
              <w:left w:w="240" w:type="dxa"/>
              <w:bottom w:w="150" w:type="dxa"/>
              <w:right w:w="240" w:type="dxa"/>
            </w:tcMar>
            <w:vAlign w:val="center"/>
            <w:hideMark/>
          </w:tcPr>
          <w:p w:rsidR="00EE1275" w:rsidRPr="00F3456C" w:rsidRDefault="00EE1275" w:rsidP="00AE04BC">
            <w:r w:rsidRPr="00F3456C">
              <w:t>Funds trapped, haircut possible</w:t>
            </w:r>
          </w:p>
        </w:tc>
        <w:tc>
          <w:tcPr>
            <w:tcW w:w="0" w:type="auto"/>
            <w:tcMar>
              <w:top w:w="150" w:type="dxa"/>
              <w:left w:w="240" w:type="dxa"/>
              <w:bottom w:w="150" w:type="dxa"/>
              <w:right w:w="0" w:type="dxa"/>
            </w:tcMar>
            <w:vAlign w:val="center"/>
            <w:hideMark/>
          </w:tcPr>
          <w:p w:rsidR="00EE1275" w:rsidRPr="00F3456C" w:rsidRDefault="00EE1275" w:rsidP="00AE04BC">
            <w:r w:rsidRPr="00F3456C">
              <w:t>Funds safe in law firm escrow, independent of platform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Hacking of platform</w:t>
            </w:r>
          </w:p>
        </w:tc>
        <w:tc>
          <w:tcPr>
            <w:tcW w:w="0" w:type="auto"/>
            <w:tcMar>
              <w:top w:w="150" w:type="dxa"/>
              <w:left w:w="240" w:type="dxa"/>
              <w:bottom w:w="150" w:type="dxa"/>
              <w:right w:w="240" w:type="dxa"/>
            </w:tcMar>
            <w:vAlign w:val="center"/>
            <w:hideMark/>
          </w:tcPr>
          <w:p w:rsidR="00EE1275" w:rsidRPr="00F3456C" w:rsidRDefault="00EE1275" w:rsidP="00AE04BC">
            <w:r w:rsidRPr="00F3456C">
              <w:t>Loss of user funds</w:t>
            </w:r>
          </w:p>
        </w:tc>
        <w:tc>
          <w:tcPr>
            <w:tcW w:w="0" w:type="auto"/>
            <w:tcMar>
              <w:top w:w="150" w:type="dxa"/>
              <w:left w:w="240" w:type="dxa"/>
              <w:bottom w:w="150" w:type="dxa"/>
              <w:right w:w="0" w:type="dxa"/>
            </w:tcMar>
            <w:vAlign w:val="center"/>
            <w:hideMark/>
          </w:tcPr>
          <w:p w:rsidR="00EE1275" w:rsidRPr="00F3456C" w:rsidRDefault="00EE1275" w:rsidP="00AE04BC">
            <w:r w:rsidRPr="00F3456C">
              <w:t>No funds to steal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Regulatory classification</w:t>
            </w:r>
          </w:p>
        </w:tc>
        <w:tc>
          <w:tcPr>
            <w:tcW w:w="0" w:type="auto"/>
            <w:tcMar>
              <w:top w:w="150" w:type="dxa"/>
              <w:left w:w="240" w:type="dxa"/>
              <w:bottom w:w="150" w:type="dxa"/>
              <w:right w:w="240" w:type="dxa"/>
            </w:tcMar>
            <w:vAlign w:val="center"/>
            <w:hideMark/>
          </w:tcPr>
          <w:p w:rsidR="00EE1275" w:rsidRPr="00F3456C" w:rsidRDefault="00EE1275" w:rsidP="00AE04BC">
            <w:r w:rsidRPr="00F3456C">
              <w:t>Platform = financial intermediary</w:t>
            </w:r>
          </w:p>
        </w:tc>
        <w:tc>
          <w:tcPr>
            <w:tcW w:w="0" w:type="auto"/>
            <w:tcMar>
              <w:top w:w="150" w:type="dxa"/>
              <w:left w:w="240" w:type="dxa"/>
              <w:bottom w:w="150" w:type="dxa"/>
              <w:right w:w="0" w:type="dxa"/>
            </w:tcMar>
            <w:vAlign w:val="center"/>
            <w:hideMark/>
          </w:tcPr>
          <w:p w:rsidR="00EE1275" w:rsidRPr="00F3456C" w:rsidRDefault="00EE1275" w:rsidP="00AE04BC">
            <w:r w:rsidRPr="00F3456C">
              <w:t>Platform = technology + governance infrastructure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Misappropriation by platform</w:t>
            </w:r>
          </w:p>
        </w:tc>
        <w:tc>
          <w:tcPr>
            <w:tcW w:w="0" w:type="auto"/>
            <w:tcMar>
              <w:top w:w="150" w:type="dxa"/>
              <w:left w:w="240" w:type="dxa"/>
              <w:bottom w:w="150" w:type="dxa"/>
              <w:right w:w="240" w:type="dxa"/>
            </w:tcMar>
            <w:vAlign w:val="center"/>
            <w:hideMark/>
          </w:tcPr>
          <w:p w:rsidR="00EE1275" w:rsidRPr="00F3456C" w:rsidRDefault="00EE1275" w:rsidP="00AE04BC">
            <w:r w:rsidRPr="00F3456C">
              <w:t>Possible</w:t>
            </w:r>
          </w:p>
        </w:tc>
        <w:tc>
          <w:tcPr>
            <w:tcW w:w="0" w:type="auto"/>
            <w:tcMar>
              <w:top w:w="150" w:type="dxa"/>
              <w:left w:w="240" w:type="dxa"/>
              <w:bottom w:w="150" w:type="dxa"/>
              <w:right w:w="0" w:type="dxa"/>
            </w:tcMar>
            <w:vAlign w:val="center"/>
            <w:hideMark/>
          </w:tcPr>
          <w:p w:rsidR="00EE1275" w:rsidRPr="00F3456C" w:rsidRDefault="00EE1275" w:rsidP="00AE04BC">
            <w:r w:rsidRPr="00F3456C">
              <w:t>Impossible (no keys, no accounts)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seizure of platform assets</w:t>
            </w:r>
          </w:p>
        </w:tc>
        <w:tc>
          <w:tcPr>
            <w:tcW w:w="0" w:type="auto"/>
            <w:tcMar>
              <w:top w:w="150" w:type="dxa"/>
              <w:left w:w="240" w:type="dxa"/>
              <w:bottom w:w="150" w:type="dxa"/>
              <w:right w:w="240" w:type="dxa"/>
            </w:tcMar>
            <w:vAlign w:val="center"/>
            <w:hideMark/>
          </w:tcPr>
          <w:p w:rsidR="00EE1275" w:rsidRPr="00F3456C" w:rsidRDefault="00EE1275" w:rsidP="00AE04BC">
            <w:r w:rsidRPr="00F3456C">
              <w:t>User funds at risk</w:t>
            </w:r>
          </w:p>
        </w:tc>
        <w:tc>
          <w:tcPr>
            <w:tcW w:w="0" w:type="auto"/>
            <w:tcMar>
              <w:top w:w="150" w:type="dxa"/>
              <w:left w:w="240" w:type="dxa"/>
              <w:bottom w:w="150" w:type="dxa"/>
              <w:right w:w="0" w:type="dxa"/>
            </w:tcMar>
            <w:vAlign w:val="center"/>
            <w:hideMark/>
          </w:tcPr>
          <w:p w:rsidR="00EE1275" w:rsidRPr="00F3456C" w:rsidRDefault="00EE1275" w:rsidP="00AE04BC">
            <w:r w:rsidRPr="00F3456C">
              <w:t>Law firm escrow bankruptcy</w:t>
            </w:r>
            <w:r w:rsidRPr="00F3456C">
              <w:noBreakHyphen/>
              <w:t>remote, protected</w:t>
            </w:r>
          </w:p>
        </w:tc>
      </w:tr>
    </w:tbl>
    <w:p w:rsidR="00EE1275" w:rsidRPr="00F3456C" w:rsidRDefault="00EE1275" w:rsidP="00EE1275">
      <w:r w:rsidRPr="00F3456C">
        <w:rPr>
          <w:b/>
          <w:bCs/>
        </w:rPr>
        <w:t>Example – Law firm bankruptcy:</w:t>
      </w:r>
      <w:r w:rsidRPr="00F3456C">
        <w:br/>
        <w:t>“Nile Legal” files for bankruptcy. Its escrow accounts are legally segregated (bankruptcy</w:t>
      </w:r>
      <w:r w:rsidRPr="00F3456C">
        <w:noBreakHyphen/>
        <w:t>remote). The funds belong to the enterprises, not to the law firm. The receiver cannot touch them. Within 7 days, the enterprises vote to transfer escrow to another approved law firm (Add</w:t>
      </w:r>
      <w:r w:rsidRPr="00F3456C">
        <w:noBreakHyphen/>
        <w:t>on 28 – replacement vote).</w:t>
      </w:r>
    </w:p>
    <w:p w:rsidR="00EE1275" w:rsidRPr="00F3456C" w:rsidRDefault="00EE1275" w:rsidP="00EE1275">
      <w:pPr>
        <w:rPr>
          <w:b/>
          <w:bCs/>
        </w:rPr>
      </w:pPr>
      <w:r w:rsidRPr="00F3456C">
        <w:rPr>
          <w:b/>
          <w:bCs/>
        </w:rPr>
        <w:t>5.1.3 CRE Enforcement (Rego)</w:t>
      </w:r>
    </w:p>
    <w:p w:rsidR="00EE1275" w:rsidRPr="00F3456C" w:rsidRDefault="00EE1275" w:rsidP="00EE1275">
      <w:r w:rsidRPr="00F3456C">
        <w:t>rego</w:t>
      </w:r>
    </w:p>
    <w:p w:rsidR="00EE1275" w:rsidRPr="00F3456C" w:rsidRDefault="00EE1275" w:rsidP="00EE1275">
      <w:r w:rsidRPr="00F3456C">
        <w:rPr>
          <w:i/>
          <w:iCs/>
        </w:rPr>
        <w:t># Rule I</w:t>
      </w:r>
      <w:r w:rsidRPr="00F3456C">
        <w:rPr>
          <w:i/>
          <w:iCs/>
        </w:rPr>
        <w:noBreakHyphen/>
        <w:t>1.1: Zero custody</w:t>
      </w:r>
    </w:p>
    <w:p w:rsidR="00EE1275" w:rsidRPr="00F3456C" w:rsidRDefault="00EE1275" w:rsidP="00EE1275">
      <w:r w:rsidRPr="00F3456C">
        <w:t>deny["Zero custody violation – funds cannot move to AURIENTA accounts"] {</w:t>
      </w:r>
    </w:p>
    <w:p w:rsidR="00EE1275" w:rsidRPr="00F3456C" w:rsidRDefault="00EE1275" w:rsidP="00EE1275">
      <w:r w:rsidRPr="00F3456C">
        <w:t xml:space="preserve">    input.action == "transfer_funds"</w:t>
      </w:r>
    </w:p>
    <w:p w:rsidR="00EE1275" w:rsidRPr="00F3456C" w:rsidRDefault="00EE1275" w:rsidP="00EE1275">
      <w:r w:rsidRPr="00F3456C">
        <w:t xml:space="preserve">    startswith(input.destination_account, "AURIENTA_")</w:t>
      </w:r>
    </w:p>
    <w:p w:rsidR="00EE1275" w:rsidRPr="00F3456C" w:rsidRDefault="00EE1275" w:rsidP="00EE1275">
      <w:r w:rsidRPr="00F3456C">
        <w:t>}</w:t>
      </w:r>
    </w:p>
    <w:p w:rsidR="00EE1275" w:rsidRPr="00F3456C" w:rsidRDefault="00EE1275" w:rsidP="00EE1275">
      <w:r w:rsidRPr="00F3456C">
        <w:t>Every law firm integration is audited daily by the Reality Synchronisation Engine (Volume 11) to ensure no AURIENTA signing authority exists over any escrow account.</w:t>
      </w:r>
    </w:p>
    <w:p w:rsidR="00EE1275" w:rsidRPr="00F3456C" w:rsidRDefault="00DA2FC4" w:rsidP="00EE1275">
      <w:r>
        <w:rPr>
          <w:noProof/>
        </w:rPr>
      </w:r>
      <w:r>
        <w:pict w14:anchorId="6D652AAC">
          <v:rect id="Horizontal Line 752" o:spid="_x0000_s237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59530E" w:rsidRPr="0059530E" w:rsidRDefault="0059530E" w:rsidP="0059530E">
      <w:pPr>
        <w:rPr>
          <w:b/>
          <w:bCs/>
        </w:rPr>
      </w:pPr>
      <w:r w:rsidRPr="0059530E">
        <w:rPr>
          <w:b/>
          <w:bCs/>
        </w:rPr>
        <w:t>**5.2 CONSTITUTIONAL ESCROW ARCHITECTURE**</w:t>
      </w:r>
    </w:p>
    <w:p w:rsidR="0059530E" w:rsidRPr="0059530E" w:rsidRDefault="0059530E" w:rsidP="0059530E">
      <w:pPr>
        <w:rPr>
          <w:b/>
          <w:bCs/>
        </w:rPr>
      </w:pPr>
    </w:p>
    <w:p w:rsidR="0059530E" w:rsidRPr="0059530E" w:rsidRDefault="0059530E" w:rsidP="0059530E">
      <w:pPr>
        <w:rPr>
          <w:b/>
          <w:bCs/>
        </w:rPr>
      </w:pPr>
      <w:r w:rsidRPr="0059530E">
        <w:rPr>
          <w:b/>
          <w:bCs/>
        </w:rPr>
        <w:t>**5.2.1 Escrow Vault Definition**</w:t>
      </w:r>
    </w:p>
    <w:p w:rsidR="0059530E" w:rsidRPr="0059530E" w:rsidRDefault="0059530E" w:rsidP="0059530E">
      <w:pPr>
        <w:rPr>
          <w:b/>
          <w:bCs/>
        </w:rPr>
      </w:pPr>
    </w:p>
    <w:p w:rsidR="0059530E" w:rsidRPr="0059530E" w:rsidRDefault="0059530E" w:rsidP="0059530E">
      <w:pPr>
        <w:rPr>
          <w:b/>
          <w:bCs/>
        </w:rPr>
      </w:pPr>
      <w:r w:rsidRPr="0059530E">
        <w:rPr>
          <w:b/>
          <w:bCs/>
        </w:rPr>
        <w:lastRenderedPageBreak/>
        <w:t>A **Constitutional Escrow Vault** is a bank account (or segregated omnibus account) held by a licensed Egyptian law firm (or local equivalent in other jurisdictions) that meets all of the following constitutional requirements, enforced by the CRE at the time of formation and continuously monitored thereafter:</w:t>
      </w:r>
    </w:p>
    <w:p w:rsidR="0059530E" w:rsidRPr="0059530E" w:rsidRDefault="0059530E" w:rsidP="0059530E">
      <w:pPr>
        <w:rPr>
          <w:b/>
          <w:bCs/>
        </w:rPr>
      </w:pPr>
    </w:p>
    <w:p w:rsidR="0059530E" w:rsidRPr="0059530E" w:rsidRDefault="0059530E" w:rsidP="0059530E">
      <w:pPr>
        <w:rPr>
          <w:b/>
          <w:bCs/>
        </w:rPr>
      </w:pPr>
      <w:r w:rsidRPr="0059530E">
        <w:rPr>
          <w:b/>
          <w:bCs/>
        </w:rPr>
        <w:t>- **FRA escrow license** (or local regulator’s equivalent) – active and in good standing, verified daily via GAFI API (Volume 12, §12.3).</w:t>
      </w:r>
    </w:p>
    <w:p w:rsidR="0059530E" w:rsidRPr="0059530E" w:rsidRDefault="0059530E" w:rsidP="0059530E">
      <w:pPr>
        <w:rPr>
          <w:b/>
          <w:bCs/>
        </w:rPr>
      </w:pPr>
      <w:r w:rsidRPr="0059530E">
        <w:rPr>
          <w:b/>
          <w:bCs/>
        </w:rPr>
        <w:t>- **Bankruptcy</w:t>
      </w:r>
      <w:r w:rsidRPr="0059530E">
        <w:rPr>
          <w:b/>
          <w:bCs/>
        </w:rPr>
        <w:noBreakHyphen/>
        <w:t>remote legal structure** – the account agreement must explicitly state that funds held in the vault are not assets of the law firm and are not subject to claims by the firm’s creditors. A template clause is provided in Appendix Q (Escrow Law Firm Service Standards).</w:t>
      </w:r>
    </w:p>
    <w:p w:rsidR="0059530E" w:rsidRPr="0059530E" w:rsidRDefault="0059530E" w:rsidP="0059530E">
      <w:pPr>
        <w:rPr>
          <w:b/>
          <w:bCs/>
        </w:rPr>
      </w:pPr>
      <w:r w:rsidRPr="0059530E">
        <w:rPr>
          <w:b/>
          <w:bCs/>
        </w:rPr>
        <w:t>- **Minimum professional indemnity insurance** – ≥100,000,000 EGP per occurrence, verified at formation and annually thereafter.</w:t>
      </w:r>
    </w:p>
    <w:p w:rsidR="0059530E" w:rsidRPr="0059530E" w:rsidRDefault="0059530E" w:rsidP="0059530E">
      <w:pPr>
        <w:rPr>
          <w:b/>
          <w:bCs/>
        </w:rPr>
      </w:pPr>
      <w:r w:rsidRPr="0059530E">
        <w:rPr>
          <w:b/>
          <w:bCs/>
        </w:rPr>
        <w:t>- **Real</w:t>
      </w:r>
      <w:r w:rsidRPr="0059530E">
        <w:rPr>
          <w:b/>
          <w:bCs/>
        </w:rPr>
        <w:noBreakHyphen/>
        <w:t>time API integration** – the firm must provide REST endpoints for balance assertions, payment webhooks, and release authorisations, all secured with mTLS and Ed25519 signatures (see §5.2.4).</w:t>
      </w:r>
    </w:p>
    <w:p w:rsidR="0059530E" w:rsidRPr="0059530E" w:rsidRDefault="0059530E" w:rsidP="0059530E">
      <w:pPr>
        <w:rPr>
          <w:b/>
          <w:bCs/>
        </w:rPr>
      </w:pPr>
      <w:r w:rsidRPr="0059530E">
        <w:rPr>
          <w:b/>
          <w:bCs/>
        </w:rPr>
        <w:t>- **Signed balance assertions** – every 60 seconds, the firm’s banking system (or an intermediate trusted service) must produce a cryptographic balance assertion signed with the firm’s HSM</w:t>
      </w:r>
      <w:r w:rsidRPr="0059530E">
        <w:rPr>
          <w:b/>
          <w:bCs/>
        </w:rPr>
        <w:noBreakHyphen/>
        <w:t>backed key. Assertions are compared to AURIENTA’s internal ledger; discrepancies trigger health flags (§5.5).</w:t>
      </w:r>
    </w:p>
    <w:p w:rsidR="0059530E" w:rsidRPr="0059530E" w:rsidRDefault="0059530E" w:rsidP="0059530E">
      <w:pPr>
        <w:rPr>
          <w:b/>
          <w:bCs/>
        </w:rPr>
      </w:pPr>
    </w:p>
    <w:p w:rsidR="0059530E" w:rsidRPr="0059530E" w:rsidRDefault="0059530E" w:rsidP="0059530E">
      <w:pPr>
        <w:rPr>
          <w:b/>
          <w:bCs/>
        </w:rPr>
      </w:pPr>
      <w:r w:rsidRPr="0059530E">
        <w:rPr>
          <w:b/>
          <w:bCs/>
          <w:i/>
          <w:iCs/>
        </w:rPr>
        <w:t>*Example – Escrow vault for “EcoPack Solutions”:*</w:t>
      </w:r>
      <w:r w:rsidRPr="0059530E">
        <w:rPr>
          <w:b/>
          <w:bCs/>
        </w:rPr>
        <w:t xml:space="preserve">  </w:t>
      </w:r>
    </w:p>
    <w:p w:rsidR="0059530E" w:rsidRPr="0059530E" w:rsidRDefault="0059530E" w:rsidP="0059530E">
      <w:pPr>
        <w:rPr>
          <w:b/>
          <w:bCs/>
        </w:rPr>
      </w:pPr>
      <w:r w:rsidRPr="0059530E">
        <w:rPr>
          <w:b/>
          <w:bCs/>
        </w:rPr>
        <w:t>“Nile Legal” opens a dedicated escrow account at CIB. The account agreement explicitly states: “Funds in this account are held in trust for EcoPack Solutions and are not assets of Nile Legal. In the event of Nile Legal’s insolvency, the funds shall be returned to EcoPack Solutions or transferred to a successor law firm designated by the Constitutional Runtime Engine.” The CRE validates this clause via natural language processing (Llama 3.2) before any deposit is accepted.</w:t>
      </w:r>
    </w:p>
    <w:p w:rsidR="0059530E" w:rsidRPr="0059530E" w:rsidRDefault="0059530E" w:rsidP="0059530E">
      <w:pPr>
        <w:rPr>
          <w:b/>
          <w:bCs/>
        </w:rPr>
      </w:pPr>
    </w:p>
    <w:p w:rsidR="0059530E" w:rsidRPr="0059530E" w:rsidRDefault="0059530E" w:rsidP="0059530E">
      <w:pPr>
        <w:rPr>
          <w:b/>
          <w:bCs/>
        </w:rPr>
      </w:pPr>
      <w:r w:rsidRPr="0059530E">
        <w:rPr>
          <w:b/>
          <w:bCs/>
        </w:rPr>
        <w:t>**5.2.2 Multi</w:t>
      </w:r>
      <w:r w:rsidRPr="0059530E">
        <w:rPr>
          <w:b/>
          <w:bCs/>
        </w:rPr>
        <w:noBreakHyphen/>
        <w:t>Firm Redundancy &amp; Automatic Failover**</w:t>
      </w:r>
    </w:p>
    <w:p w:rsidR="0059530E" w:rsidRPr="0059530E" w:rsidRDefault="0059530E" w:rsidP="0059530E">
      <w:pPr>
        <w:rPr>
          <w:b/>
          <w:bCs/>
        </w:rPr>
      </w:pPr>
    </w:p>
    <w:p w:rsidR="0059530E" w:rsidRPr="0059530E" w:rsidRDefault="0059530E" w:rsidP="0059530E">
      <w:pPr>
        <w:rPr>
          <w:b/>
          <w:bCs/>
        </w:rPr>
      </w:pPr>
      <w:r w:rsidRPr="0059530E">
        <w:rPr>
          <w:b/>
          <w:bCs/>
        </w:rPr>
        <w:t>AURIENTA maintains active contracts with **at least three geographically distributed, FRA</w:t>
      </w:r>
      <w:r w:rsidRPr="0059530E">
        <w:rPr>
          <w:b/>
          <w:bCs/>
        </w:rPr>
        <w:noBreakHyphen/>
        <w:t>licensed law firms** per jurisdiction (minimum three firms active at any time). Each enterprise is assigned a **primary escrow law firm** at formation (initially assigned per Add</w:t>
      </w:r>
      <w:r w:rsidRPr="0059530E">
        <w:rPr>
          <w:b/>
          <w:bCs/>
        </w:rPr>
        <w:noBreakHyphen/>
        <w:t>on 28, Volume 4, §4.9). The Constitutional Runtime Engine (CRE) continuously monitors the operational health of every primary firm using the following real</w:t>
      </w:r>
      <w:r w:rsidRPr="0059530E">
        <w:rPr>
          <w:b/>
          <w:bCs/>
        </w:rPr>
        <w:noBreakHyphen/>
        <w:t>time indicators:</w:t>
      </w:r>
    </w:p>
    <w:p w:rsidR="0059530E" w:rsidRPr="0059530E" w:rsidRDefault="0059530E" w:rsidP="0059530E">
      <w:pPr>
        <w:rPr>
          <w:b/>
          <w:bCs/>
        </w:rPr>
      </w:pPr>
    </w:p>
    <w:p w:rsidR="0059530E" w:rsidRPr="0059530E" w:rsidRDefault="0059530E" w:rsidP="0059530E">
      <w:pPr>
        <w:rPr>
          <w:b/>
          <w:bCs/>
        </w:rPr>
      </w:pPr>
      <w:r w:rsidRPr="0059530E">
        <w:rPr>
          <w:b/>
          <w:bCs/>
        </w:rPr>
        <w:t>- **API heartbeat** – an authenticated `GET /health` request every 60 seconds; expected response time &lt;500ms.</w:t>
      </w:r>
    </w:p>
    <w:p w:rsidR="0059530E" w:rsidRPr="0059530E" w:rsidRDefault="0059530E" w:rsidP="0059530E">
      <w:pPr>
        <w:rPr>
          <w:b/>
          <w:bCs/>
        </w:rPr>
      </w:pPr>
      <w:r w:rsidRPr="0059530E">
        <w:rPr>
          <w:b/>
          <w:bCs/>
        </w:rPr>
        <w:t>- **License validity** – daily query to GAFI API (or local equivalent) to confirm that the firm’s FRA escrow license remains active and unsuspended.</w:t>
      </w:r>
    </w:p>
    <w:p w:rsidR="0059530E" w:rsidRPr="0059530E" w:rsidRDefault="0059530E" w:rsidP="0059530E">
      <w:pPr>
        <w:rPr>
          <w:b/>
          <w:bCs/>
        </w:rPr>
      </w:pPr>
      <w:r w:rsidRPr="0059530E">
        <w:rPr>
          <w:b/>
          <w:bCs/>
        </w:rPr>
        <w:lastRenderedPageBreak/>
        <w:t>- **Financial solvency indicators** – annual review of audited financial statements; real</w:t>
      </w:r>
      <w:r w:rsidRPr="0059530E">
        <w:rPr>
          <w:b/>
          <w:bCs/>
        </w:rPr>
        <w:noBreakHyphen/>
        <w:t>time alerts for bankruptcy filings, insurance lapse, or regulatory sanctions.</w:t>
      </w:r>
    </w:p>
    <w:p w:rsidR="0059530E" w:rsidRPr="0059530E" w:rsidRDefault="0059530E" w:rsidP="0059530E">
      <w:pPr>
        <w:rPr>
          <w:b/>
          <w:bCs/>
        </w:rPr>
      </w:pPr>
      <w:r w:rsidRPr="0059530E">
        <w:rPr>
          <w:b/>
          <w:bCs/>
        </w:rPr>
        <w:t>- **SLA compliance** – rolling 30</w:t>
      </w:r>
      <w:r w:rsidRPr="0059530E">
        <w:rPr>
          <w:b/>
          <w:bCs/>
        </w:rPr>
        <w:noBreakHyphen/>
        <w:t>day metrics: escrow release latency (target ≤24 hours), notarisation accuracy (≥99%), API uptime (≥99.5%).</w:t>
      </w:r>
    </w:p>
    <w:p w:rsidR="0059530E" w:rsidRPr="0059530E" w:rsidRDefault="0059530E" w:rsidP="0059530E">
      <w:pPr>
        <w:rPr>
          <w:b/>
          <w:bCs/>
        </w:rPr>
      </w:pPr>
    </w:p>
    <w:p w:rsidR="0059530E" w:rsidRPr="0059530E" w:rsidRDefault="0059530E" w:rsidP="0059530E">
      <w:pPr>
        <w:rPr>
          <w:b/>
          <w:bCs/>
        </w:rPr>
      </w:pPr>
      <w:r w:rsidRPr="0059530E">
        <w:rPr>
          <w:b/>
          <w:bCs/>
        </w:rPr>
        <w:t>**Automatic failover triggers** – The CRE shall initiate emergency escrow migration **without requiring a shareholder vote** if any of the following conditions are detected:</w:t>
      </w:r>
    </w:p>
    <w:p w:rsidR="0059530E" w:rsidRPr="0059530E" w:rsidRDefault="0059530E" w:rsidP="0059530E">
      <w:pPr>
        <w:rPr>
          <w:b/>
          <w:bCs/>
        </w:rPr>
      </w:pPr>
    </w:p>
    <w:p w:rsidR="0059530E" w:rsidRPr="0059530E" w:rsidRDefault="0059530E" w:rsidP="0059530E">
      <w:pPr>
        <w:rPr>
          <w:b/>
          <w:bCs/>
        </w:rPr>
      </w:pPr>
      <w:r w:rsidRPr="0059530E">
        <w:rPr>
          <w:b/>
          <w:bCs/>
        </w:rPr>
        <w:t>1. **License suspension or revocation** – confirmed by GAFI API or official notice from the FRA.</w:t>
      </w:r>
    </w:p>
    <w:p w:rsidR="0059530E" w:rsidRPr="0059530E" w:rsidRDefault="0059530E" w:rsidP="0059530E">
      <w:pPr>
        <w:rPr>
          <w:b/>
          <w:bCs/>
        </w:rPr>
      </w:pPr>
      <w:r w:rsidRPr="0059530E">
        <w:rPr>
          <w:b/>
          <w:bCs/>
        </w:rPr>
        <w:t>2. **Insolvency or bankruptcy filing** – confirmed by public court records or the firm’s own notification.</w:t>
      </w:r>
    </w:p>
    <w:p w:rsidR="0059530E" w:rsidRPr="0059530E" w:rsidRDefault="0059530E" w:rsidP="0059530E">
      <w:pPr>
        <w:rPr>
          <w:b/>
          <w:bCs/>
        </w:rPr>
      </w:pPr>
      <w:r w:rsidRPr="0059530E">
        <w:rPr>
          <w:b/>
          <w:bCs/>
        </w:rPr>
        <w:t>3. **API outage exceeding 4 consecutive hours** – measured by the CRE’s health checks (three missed heartbeats per hour, sustained for 4 hours).</w:t>
      </w:r>
    </w:p>
    <w:p w:rsidR="0059530E" w:rsidRPr="0059530E" w:rsidRDefault="0059530E" w:rsidP="0059530E">
      <w:pPr>
        <w:rPr>
          <w:b/>
          <w:bCs/>
        </w:rPr>
      </w:pPr>
      <w:r w:rsidRPr="0059530E">
        <w:rPr>
          <w:b/>
          <w:bCs/>
        </w:rPr>
        <w:t>4. **Material breach of escrow isolation** – e.g., commingling of funds, unauthorised withdrawals, detected by the AI fraud module (Llama 3.2 70B) with confidence ≥90%.</w:t>
      </w:r>
    </w:p>
    <w:p w:rsidR="0059530E" w:rsidRPr="0059530E" w:rsidRDefault="0059530E" w:rsidP="0059530E">
      <w:pPr>
        <w:rPr>
          <w:b/>
          <w:bCs/>
        </w:rPr>
      </w:pPr>
    </w:p>
    <w:p w:rsidR="0059530E" w:rsidRPr="0059530E" w:rsidRDefault="0059530E" w:rsidP="0059530E">
      <w:pPr>
        <w:rPr>
          <w:b/>
          <w:bCs/>
        </w:rPr>
      </w:pPr>
      <w:r w:rsidRPr="0059530E">
        <w:rPr>
          <w:b/>
          <w:bCs/>
        </w:rPr>
        <w:t>**Failover execution (automated, target completion within 2 hours):**</w:t>
      </w:r>
    </w:p>
    <w:p w:rsidR="0059530E" w:rsidRPr="0059530E" w:rsidRDefault="0059530E" w:rsidP="0059530E">
      <w:pPr>
        <w:rPr>
          <w:b/>
          <w:bCs/>
        </w:rPr>
      </w:pPr>
    </w:p>
    <w:p w:rsidR="0059530E" w:rsidRPr="0059530E" w:rsidRDefault="0059530E" w:rsidP="0059530E">
      <w:pPr>
        <w:rPr>
          <w:b/>
          <w:bCs/>
        </w:rPr>
      </w:pPr>
      <w:r w:rsidRPr="0059530E">
        <w:rPr>
          <w:b/>
          <w:bCs/>
        </w:rPr>
        <w:t>1. **Immediate freeze** – The CRE sends a `freeze` instruction to the failing firm’s API and marks the enterprise’s escrow status as `AWAITING_FAILOVER`. No further releases or deposits are permitted.</w:t>
      </w:r>
    </w:p>
    <w:p w:rsidR="0059530E" w:rsidRPr="0059530E" w:rsidRDefault="0059530E" w:rsidP="0059530E">
      <w:pPr>
        <w:rPr>
          <w:b/>
          <w:bCs/>
        </w:rPr>
      </w:pPr>
      <w:r w:rsidRPr="0059530E">
        <w:rPr>
          <w:b/>
          <w:bCs/>
        </w:rPr>
        <w:t>2. **Backup selection** – The CRE selects a backup firm from the approved list based on:</w:t>
      </w:r>
    </w:p>
    <w:p w:rsidR="0059530E" w:rsidRPr="0059530E" w:rsidRDefault="0059530E" w:rsidP="0059530E">
      <w:pPr>
        <w:rPr>
          <w:b/>
          <w:bCs/>
        </w:rPr>
      </w:pPr>
      <w:r w:rsidRPr="0059530E">
        <w:rPr>
          <w:b/>
          <w:bCs/>
        </w:rPr>
        <w:t xml:space="preserve">   - Geographic proximity (to minimise latency).</w:t>
      </w:r>
    </w:p>
    <w:p w:rsidR="0059530E" w:rsidRPr="0059530E" w:rsidRDefault="0059530E" w:rsidP="0059530E">
      <w:pPr>
        <w:rPr>
          <w:b/>
          <w:bCs/>
        </w:rPr>
      </w:pPr>
      <w:r w:rsidRPr="0059530E">
        <w:rPr>
          <w:b/>
          <w:bCs/>
        </w:rPr>
        <w:t xml:space="preserve">   - Current workload (number of enterprises assigned, to avoid overloading a single firm).</w:t>
      </w:r>
    </w:p>
    <w:p w:rsidR="0059530E" w:rsidRPr="0059530E" w:rsidRDefault="0059530E" w:rsidP="0059530E">
      <w:pPr>
        <w:rPr>
          <w:b/>
          <w:bCs/>
        </w:rPr>
      </w:pPr>
      <w:r w:rsidRPr="0059530E">
        <w:rPr>
          <w:b/>
          <w:bCs/>
        </w:rPr>
        <w:t xml:space="preserve">   - Historical SLA performance (preferring top</w:t>
      </w:r>
      <w:r w:rsidRPr="0059530E">
        <w:rPr>
          <w:b/>
          <w:bCs/>
        </w:rPr>
        <w:noBreakHyphen/>
        <w:t>quartile firms by release latency and accuracy).</w:t>
      </w:r>
    </w:p>
    <w:p w:rsidR="0059530E" w:rsidRPr="0059530E" w:rsidRDefault="0059530E" w:rsidP="0059530E">
      <w:pPr>
        <w:rPr>
          <w:b/>
          <w:bCs/>
        </w:rPr>
      </w:pPr>
      <w:r w:rsidRPr="0059530E">
        <w:rPr>
          <w:b/>
          <w:bCs/>
        </w:rPr>
        <w:t>3. **Migration package generation** – The CRE compiles a cryptographically signed package containing:</w:t>
      </w:r>
    </w:p>
    <w:p w:rsidR="0059530E" w:rsidRPr="0059530E" w:rsidRDefault="0059530E" w:rsidP="0059530E">
      <w:pPr>
        <w:rPr>
          <w:b/>
          <w:bCs/>
        </w:rPr>
      </w:pPr>
      <w:r w:rsidRPr="0059530E">
        <w:rPr>
          <w:b/>
          <w:bCs/>
        </w:rPr>
        <w:t xml:space="preserve">   - Full escrow balance history and transaction ledger (from the immutable ledger, §2.5).</w:t>
      </w:r>
    </w:p>
    <w:p w:rsidR="0059530E" w:rsidRPr="0059530E" w:rsidRDefault="0059530E" w:rsidP="0059530E">
      <w:pPr>
        <w:rPr>
          <w:b/>
          <w:bCs/>
        </w:rPr>
      </w:pPr>
      <w:r w:rsidRPr="0059530E">
        <w:rPr>
          <w:b/>
          <w:bCs/>
        </w:rPr>
        <w:t xml:space="preserve">   - List of active reservations and milestone release instructions.</w:t>
      </w:r>
    </w:p>
    <w:p w:rsidR="0059530E" w:rsidRPr="0059530E" w:rsidRDefault="0059530E" w:rsidP="0059530E">
      <w:pPr>
        <w:rPr>
          <w:b/>
          <w:bCs/>
        </w:rPr>
      </w:pPr>
      <w:r w:rsidRPr="0059530E">
        <w:rPr>
          <w:b/>
          <w:bCs/>
        </w:rPr>
        <w:t xml:space="preserve">   - Signed constitutional authorisation for the transfer (Ed25519 signature by the CRE).</w:t>
      </w:r>
    </w:p>
    <w:p w:rsidR="0059530E" w:rsidRPr="0059530E" w:rsidRDefault="0059530E" w:rsidP="0059530E">
      <w:pPr>
        <w:rPr>
          <w:b/>
          <w:bCs/>
        </w:rPr>
      </w:pPr>
      <w:r w:rsidRPr="0059530E">
        <w:rPr>
          <w:b/>
          <w:bCs/>
        </w:rPr>
        <w:t>4. **Fund transfer** – The failing firm (if cooperative) transfers all escrow balances to the backup firm’s designated account within 24 hours. If the failing firm is uncooperative or non</w:t>
      </w:r>
      <w:r w:rsidRPr="0059530E">
        <w:rPr>
          <w:b/>
          <w:bCs/>
        </w:rPr>
        <w:noBreakHyphen/>
        <w:t>responsive, the backup firm initiates a **court</w:t>
      </w:r>
      <w:r w:rsidRPr="0059530E">
        <w:rPr>
          <w:b/>
          <w:bCs/>
        </w:rPr>
        <w:noBreakHyphen/>
        <w:t>ordered transfer** using the pre</w:t>
      </w:r>
      <w:r w:rsidRPr="0059530E">
        <w:rPr>
          <w:b/>
          <w:bCs/>
        </w:rPr>
        <w:noBreakHyphen/>
        <w:t>notarised escrow segregation clauses in the law firm partnership agreement (Appendix Q). The backup firm files an emergency motion with the competent Egyptian court, which is typically granted within 48 hours due to the pre</w:t>
      </w:r>
      <w:r w:rsidRPr="0059530E">
        <w:rPr>
          <w:b/>
          <w:bCs/>
        </w:rPr>
        <w:noBreakHyphen/>
        <w:t>existing notarised agreement.</w:t>
      </w:r>
    </w:p>
    <w:p w:rsidR="0059530E" w:rsidRPr="0059530E" w:rsidRDefault="0059530E" w:rsidP="0059530E">
      <w:pPr>
        <w:rPr>
          <w:b/>
          <w:bCs/>
        </w:rPr>
      </w:pPr>
      <w:r w:rsidRPr="0059530E">
        <w:rPr>
          <w:b/>
          <w:bCs/>
        </w:rPr>
        <w:t>5. **Notification** – All shareholders, the Constitutional Council (board), and the FRA are notified via SMS, email, and in</w:t>
      </w:r>
      <w:r w:rsidRPr="0059530E">
        <w:rPr>
          <w:b/>
          <w:bCs/>
        </w:rPr>
        <w:noBreakHyphen/>
        <w:t>app dashboard within 1 hour of failover initiation. The notification includes the name of the backup firm, expected timeline, and a link to the migration package hash on the immutable ledger.</w:t>
      </w:r>
    </w:p>
    <w:p w:rsidR="0059530E" w:rsidRPr="0059530E" w:rsidRDefault="0059530E" w:rsidP="0059530E">
      <w:pPr>
        <w:rPr>
          <w:b/>
          <w:bCs/>
        </w:rPr>
      </w:pPr>
    </w:p>
    <w:p w:rsidR="0059530E" w:rsidRPr="0059530E" w:rsidRDefault="0059530E" w:rsidP="0059530E">
      <w:pPr>
        <w:rPr>
          <w:b/>
          <w:bCs/>
        </w:rPr>
      </w:pPr>
      <w:r w:rsidRPr="0059530E">
        <w:rPr>
          <w:b/>
          <w:bCs/>
        </w:rPr>
        <w:t>**Post</w:t>
      </w:r>
      <w:r w:rsidRPr="0059530E">
        <w:rPr>
          <w:b/>
          <w:bCs/>
        </w:rPr>
        <w:noBreakHyphen/>
        <w:t>failover obligations** – Within 30 days after the migration, the board must ratify the failover (simple majority vote) or vote to select a different firm from the approved list. If the original firm becomes compliant again, the board may vote to switch back (75% supermajority required). The costs of the migration (legal fees, bank transfer fees) are borne by the failing firm if the failover was due to its fault; otherwise, they are shared pro</w:t>
      </w:r>
      <w:r w:rsidRPr="0059530E">
        <w:rPr>
          <w:b/>
          <w:bCs/>
        </w:rPr>
        <w:noBreakHyphen/>
        <w:t>rata among the enterprise’s escrow funds (capped at 0.1% of the total escrowed amount).</w:t>
      </w:r>
    </w:p>
    <w:p w:rsidR="0059530E" w:rsidRPr="0059530E" w:rsidRDefault="0059530E" w:rsidP="0059530E">
      <w:pPr>
        <w:rPr>
          <w:b/>
          <w:bCs/>
        </w:rPr>
      </w:pPr>
    </w:p>
    <w:p w:rsidR="0059530E" w:rsidRPr="0059530E" w:rsidRDefault="0059530E" w:rsidP="0059530E">
      <w:pPr>
        <w:rPr>
          <w:b/>
          <w:bCs/>
        </w:rPr>
      </w:pPr>
      <w:r w:rsidRPr="0059530E">
        <w:rPr>
          <w:b/>
          <w:bCs/>
          <w:i/>
          <w:iCs/>
        </w:rPr>
        <w:t>*Example – Automatic failover:*</w:t>
      </w:r>
      <w:r w:rsidRPr="0059530E">
        <w:rPr>
          <w:b/>
          <w:bCs/>
        </w:rPr>
        <w:t xml:space="preserve">  </w:t>
      </w:r>
    </w:p>
    <w:p w:rsidR="0059530E" w:rsidRPr="0059530E" w:rsidRDefault="0059530E" w:rsidP="0059530E">
      <w:pPr>
        <w:rPr>
          <w:b/>
          <w:bCs/>
        </w:rPr>
      </w:pPr>
      <w:r w:rsidRPr="0059530E">
        <w:rPr>
          <w:b/>
          <w:bCs/>
        </w:rPr>
        <w:t>“Nile Legal” suffers a ransomware attack that takes its API offline for 5 hours. The CRE detects the outage at hour 4 and immediately initiates failover to “Cairo Escrow”. Within 90 minutes, the migration package is generated, and Cairo Escrow receives the funds (the original firm’s banking API remained online). Shareholders are notified, and the board ratifies the change within 14 days. The entire process causes zero downtime for the enterprise’s operations.</w:t>
      </w:r>
    </w:p>
    <w:p w:rsidR="0059530E" w:rsidRPr="0059530E" w:rsidRDefault="0059530E" w:rsidP="0059530E">
      <w:pPr>
        <w:rPr>
          <w:b/>
          <w:bCs/>
        </w:rPr>
      </w:pPr>
    </w:p>
    <w:p w:rsidR="0059530E" w:rsidRPr="0059530E" w:rsidRDefault="0059530E" w:rsidP="0059530E">
      <w:pPr>
        <w:rPr>
          <w:b/>
          <w:bCs/>
        </w:rPr>
      </w:pPr>
      <w:r w:rsidRPr="0059530E">
        <w:rPr>
          <w:b/>
          <w:bCs/>
        </w:rPr>
        <w:t>**5.2.3 Escrow Account Structure**</w:t>
      </w:r>
    </w:p>
    <w:p w:rsidR="0059530E" w:rsidRPr="0059530E" w:rsidRDefault="0059530E" w:rsidP="0059530E">
      <w:pPr>
        <w:rPr>
          <w:b/>
          <w:bCs/>
        </w:rPr>
      </w:pPr>
    </w:p>
    <w:p w:rsidR="0059530E" w:rsidRPr="0059530E" w:rsidRDefault="0059530E" w:rsidP="0059530E">
      <w:pPr>
        <w:rPr>
          <w:b/>
          <w:bCs/>
        </w:rPr>
      </w:pPr>
      <w:r w:rsidRPr="0059530E">
        <w:rPr>
          <w:b/>
          <w:bCs/>
        </w:rPr>
        <w:t>Each Constitutional Escrow Vault is composed of **mandatory segregated sub</w:t>
      </w:r>
      <w:r w:rsidRPr="0059530E">
        <w:rPr>
          <w:b/>
          <w:bCs/>
        </w:rPr>
        <w:noBreakHyphen/>
        <w:t>accounts** managed by the law firm but visible to the CRE via API. The structure ensures that funds allocated for different purposes cannot be commingled without an auditable constitutional resolution.</w:t>
      </w:r>
    </w:p>
    <w:p w:rsidR="0059530E" w:rsidRPr="0059530E" w:rsidRDefault="0059530E" w:rsidP="0059530E">
      <w:pPr>
        <w:rPr>
          <w:b/>
          <w:bCs/>
        </w:rPr>
      </w:pPr>
    </w:p>
    <w:p w:rsidR="0059530E" w:rsidRPr="0059530E" w:rsidRDefault="0059530E" w:rsidP="0059530E">
      <w:pPr>
        <w:rPr>
          <w:b/>
          <w:bCs/>
        </w:rPr>
      </w:pPr>
      <w:r w:rsidRPr="0059530E">
        <w:rPr>
          <w:b/>
          <w:bCs/>
        </w:rPr>
        <w:t>| Sub</w:t>
      </w:r>
      <w:r w:rsidRPr="0059530E">
        <w:rPr>
          <w:b/>
          <w:bCs/>
        </w:rPr>
        <w:noBreakHyphen/>
        <w:t>account Type | Purpose | Signatories | Bankruptcy</w:t>
      </w:r>
      <w:r w:rsidRPr="0059530E">
        <w:rPr>
          <w:b/>
          <w:bCs/>
        </w:rPr>
        <w:noBreakHyphen/>
        <w:t>Remote? |</w:t>
      </w:r>
    </w:p>
    <w:p w:rsidR="0059530E" w:rsidRPr="0059530E" w:rsidRDefault="0059530E" w:rsidP="0059530E">
      <w:pPr>
        <w:rPr>
          <w:b/>
          <w:bCs/>
        </w:rPr>
      </w:pPr>
      <w:r w:rsidRPr="0059530E">
        <w:rPr>
          <w:b/>
          <w:bCs/>
        </w:rPr>
        <w:t>|------------------|---------|-------------|--------------------|</w:t>
      </w:r>
    </w:p>
    <w:p w:rsidR="0059530E" w:rsidRPr="0059530E" w:rsidRDefault="0059530E" w:rsidP="0059530E">
      <w:pPr>
        <w:rPr>
          <w:b/>
          <w:bCs/>
        </w:rPr>
      </w:pPr>
      <w:r w:rsidRPr="0059530E">
        <w:rPr>
          <w:b/>
          <w:bCs/>
        </w:rPr>
        <w:t>| **Enterprise Escrow Vault** (primary) | Holds all funds raised from Capital Partners, plus any retained earnings or subsequent capital injections. | Law firm partner (as fiduciary) + CRE token (automated) – dual control. | Yes |</w:t>
      </w:r>
    </w:p>
    <w:p w:rsidR="0059530E" w:rsidRPr="0059530E" w:rsidRDefault="0059530E" w:rsidP="0059530E">
      <w:pPr>
        <w:rPr>
          <w:b/>
          <w:bCs/>
        </w:rPr>
      </w:pPr>
      <w:r w:rsidRPr="0059530E">
        <w:rPr>
          <w:b/>
          <w:bCs/>
        </w:rPr>
        <w:t>| **Milestone Release Sub</w:t>
      </w:r>
      <w:r w:rsidRPr="0059530E">
        <w:rPr>
          <w:b/>
          <w:bCs/>
        </w:rPr>
        <w:noBreakHyphen/>
        <w:t>account** | Funds allocated to specific approved milestones. Transfers from primary vault to this sub</w:t>
      </w:r>
      <w:r w:rsidRPr="0059530E">
        <w:rPr>
          <w:b/>
          <w:bCs/>
        </w:rPr>
        <w:noBreakHyphen/>
        <w:t>account require board resolution + CRE token. | Manager + Independent Accountant (dual signature) – CRE validation. | Yes |</w:t>
      </w:r>
    </w:p>
    <w:p w:rsidR="0059530E" w:rsidRPr="0059530E" w:rsidRDefault="0059530E" w:rsidP="0059530E">
      <w:pPr>
        <w:rPr>
          <w:b/>
          <w:bCs/>
        </w:rPr>
      </w:pPr>
      <w:r w:rsidRPr="0059530E">
        <w:rPr>
          <w:b/>
          <w:bCs/>
        </w:rPr>
        <w:t>| **Dividend Distribution Account** | Holding account for declared dividends before distribution to shareholders. | Law firm (automated via CRE) – no human signatory required for routine distributions. | Yes |</w:t>
      </w:r>
    </w:p>
    <w:p w:rsidR="0059530E" w:rsidRPr="0059530E" w:rsidRDefault="0059530E" w:rsidP="0059530E">
      <w:pPr>
        <w:rPr>
          <w:b/>
          <w:bCs/>
        </w:rPr>
      </w:pPr>
      <w:r w:rsidRPr="0059530E">
        <w:rPr>
          <w:b/>
          <w:bCs/>
        </w:rPr>
        <w:t>| **Anti</w:t>
      </w:r>
      <w:r w:rsidRPr="0059530E">
        <w:rPr>
          <w:b/>
          <w:bCs/>
        </w:rPr>
        <w:noBreakHyphen/>
        <w:t>Fragility Vault Sub</w:t>
      </w:r>
      <w:r w:rsidRPr="0059530E">
        <w:rPr>
          <w:b/>
          <w:bCs/>
        </w:rPr>
        <w:noBreakHyphen/>
        <w:t>account** (Add</w:t>
      </w:r>
      <w:r w:rsidRPr="0059530E">
        <w:rPr>
          <w:b/>
          <w:bCs/>
        </w:rPr>
        <w:noBreakHyphen/>
        <w:t>on 8) | Collective reserve funded by 0.5% of each investment. Held separately from any enterprise’s primary escrow. | Independent committee (three Stewards) + law firm – requires 2/3 majority for disbursement. | Yes |</w:t>
      </w:r>
    </w:p>
    <w:p w:rsidR="0059530E" w:rsidRPr="0059530E" w:rsidRDefault="0059530E" w:rsidP="0059530E">
      <w:pPr>
        <w:rPr>
          <w:b/>
          <w:bCs/>
        </w:rPr>
      </w:pPr>
      <w:r w:rsidRPr="0059530E">
        <w:rPr>
          <w:b/>
          <w:bCs/>
        </w:rPr>
        <w:t>| **Liquidity Reserve Sub</w:t>
      </w:r>
      <w:r w:rsidRPr="0059530E">
        <w:rPr>
          <w:b/>
          <w:bCs/>
        </w:rPr>
        <w:noBreakHyphen/>
        <w:t>account** (platform</w:t>
      </w:r>
      <w:r w:rsidRPr="0059530E">
        <w:rPr>
          <w:b/>
          <w:bCs/>
        </w:rPr>
        <w:noBreakHyphen/>
        <w:t>wide) | Backstop secondary market reserve, funded by 0.1% of primary fundraising fees. | AURIENTA Stewards (two of three) + law firm – each release requires CRE approval. | Yes |</w:t>
      </w:r>
    </w:p>
    <w:p w:rsidR="0059530E" w:rsidRPr="0059530E" w:rsidRDefault="0059530E" w:rsidP="0059530E">
      <w:pPr>
        <w:rPr>
          <w:b/>
          <w:bCs/>
        </w:rPr>
      </w:pPr>
    </w:p>
    <w:p w:rsidR="0059530E" w:rsidRPr="0059530E" w:rsidRDefault="0059530E" w:rsidP="0059530E">
      <w:pPr>
        <w:rPr>
          <w:b/>
          <w:bCs/>
        </w:rPr>
      </w:pPr>
      <w:r w:rsidRPr="0059530E">
        <w:rPr>
          <w:b/>
          <w:bCs/>
        </w:rPr>
        <w:lastRenderedPageBreak/>
        <w:t>Each sub</w:t>
      </w:r>
      <w:r w:rsidRPr="0059530E">
        <w:rPr>
          <w:b/>
          <w:bCs/>
        </w:rPr>
        <w:noBreakHyphen/>
        <w:t>account has a unique IBAN (or equivalent identifier) and is tracked in the immutable ledger. Transfers between sub</w:t>
      </w:r>
      <w:r w:rsidRPr="0059530E">
        <w:rPr>
          <w:b/>
          <w:bCs/>
        </w:rPr>
        <w:noBreakHyphen/>
        <w:t>accounts are recorded as separate events with CRE decision tokens. Any attempt to transfer funds from a sub</w:t>
      </w:r>
      <w:r w:rsidRPr="0059530E">
        <w:rPr>
          <w:b/>
          <w:bCs/>
        </w:rPr>
        <w:noBreakHyphen/>
        <w:t>account without the required signatories is automatically rejected and logged as a **constitutional violation**.</w:t>
      </w:r>
    </w:p>
    <w:p w:rsidR="0059530E" w:rsidRPr="0059530E" w:rsidRDefault="0059530E" w:rsidP="0059530E">
      <w:pPr>
        <w:rPr>
          <w:b/>
          <w:bCs/>
        </w:rPr>
      </w:pPr>
    </w:p>
    <w:p w:rsidR="0059530E" w:rsidRPr="0059530E" w:rsidRDefault="0059530E" w:rsidP="0059530E">
      <w:pPr>
        <w:rPr>
          <w:b/>
          <w:bCs/>
        </w:rPr>
      </w:pPr>
      <w:r w:rsidRPr="0059530E">
        <w:rPr>
          <w:b/>
          <w:bCs/>
          <w:i/>
          <w:iCs/>
        </w:rPr>
        <w:t>*Example – Sub</w:t>
      </w:r>
      <w:r w:rsidRPr="0059530E">
        <w:rPr>
          <w:b/>
          <w:bCs/>
          <w:i/>
          <w:iCs/>
        </w:rPr>
        <w:noBreakHyphen/>
        <w:t>account segregation:*</w:t>
      </w:r>
      <w:r w:rsidRPr="0059530E">
        <w:rPr>
          <w:b/>
          <w:bCs/>
        </w:rPr>
        <w:t xml:space="preserve">  </w:t>
      </w:r>
    </w:p>
    <w:p w:rsidR="0059530E" w:rsidRPr="0059530E" w:rsidRDefault="0059530E" w:rsidP="0059530E">
      <w:pPr>
        <w:rPr>
          <w:b/>
          <w:bCs/>
        </w:rPr>
      </w:pPr>
      <w:r w:rsidRPr="0059530E">
        <w:rPr>
          <w:b/>
          <w:bCs/>
        </w:rPr>
        <w:t>“SmartFarm Egypt” has raised 45M EGP. The primary escrow vault holds the entire amount. The board approves a milestone release of 10M EGP for factory construction. The CRE transfers 10M from the primary vault to the Milestone Release Sub</w:t>
      </w:r>
      <w:r w:rsidRPr="0059530E">
        <w:rPr>
          <w:b/>
          <w:bCs/>
        </w:rPr>
        <w:noBreakHyphen/>
        <w:t>account, requiring the manager and Independent Accountant to sign. Once signed, the law firm transfers the funds to the construction vendor. The remaining 35M stays in the primary vault. All actions are immutably logged.</w:t>
      </w:r>
    </w:p>
    <w:p w:rsidR="0059530E" w:rsidRPr="0059530E" w:rsidRDefault="0059530E" w:rsidP="0059530E">
      <w:pPr>
        <w:rPr>
          <w:b/>
          <w:bCs/>
        </w:rPr>
      </w:pPr>
    </w:p>
    <w:p w:rsidR="0059530E" w:rsidRPr="0059530E" w:rsidRDefault="0059530E" w:rsidP="0059530E">
      <w:pPr>
        <w:rPr>
          <w:b/>
          <w:bCs/>
        </w:rPr>
      </w:pPr>
      <w:r w:rsidRPr="0059530E">
        <w:rPr>
          <w:b/>
          <w:bCs/>
        </w:rPr>
        <w:t>**5.2.4 API Requirements for Law Firms**</w:t>
      </w:r>
    </w:p>
    <w:p w:rsidR="0059530E" w:rsidRPr="0059530E" w:rsidRDefault="0059530E" w:rsidP="0059530E">
      <w:pPr>
        <w:rPr>
          <w:b/>
          <w:bCs/>
        </w:rPr>
      </w:pPr>
    </w:p>
    <w:p w:rsidR="0059530E" w:rsidRPr="0059530E" w:rsidRDefault="0059530E" w:rsidP="0059530E">
      <w:pPr>
        <w:rPr>
          <w:b/>
          <w:bCs/>
        </w:rPr>
      </w:pPr>
      <w:r w:rsidRPr="0059530E">
        <w:rPr>
          <w:b/>
          <w:bCs/>
        </w:rPr>
        <w:t>Every approved escrow law firm must implement and maintain the following REST API endpoints, secured with mTLS (mutual TLS) and Ed25519 signatures for all requests and responses. API keys are rotated every 90 days and stored in HashiCorp Vault (Volume 17, §17.8).</w:t>
      </w:r>
    </w:p>
    <w:p w:rsidR="0059530E" w:rsidRPr="0059530E" w:rsidRDefault="0059530E" w:rsidP="0059530E">
      <w:pPr>
        <w:rPr>
          <w:b/>
          <w:bCs/>
        </w:rPr>
      </w:pPr>
    </w:p>
    <w:p w:rsidR="0059530E" w:rsidRPr="0059530E" w:rsidRDefault="0059530E" w:rsidP="0059530E">
      <w:pPr>
        <w:rPr>
          <w:b/>
          <w:bCs/>
        </w:rPr>
      </w:pPr>
      <w:r w:rsidRPr="0059530E">
        <w:rPr>
          <w:b/>
          <w:bCs/>
        </w:rPr>
        <w:t>| Endpoint | Method | Purpose | Authentication | Required Response Fields |</w:t>
      </w:r>
    </w:p>
    <w:p w:rsidR="0059530E" w:rsidRPr="0059530E" w:rsidRDefault="0059530E" w:rsidP="0059530E">
      <w:pPr>
        <w:rPr>
          <w:b/>
          <w:bCs/>
        </w:rPr>
      </w:pPr>
      <w:r w:rsidRPr="0059530E">
        <w:rPr>
          <w:b/>
          <w:bCs/>
        </w:rPr>
        <w:t>|----------|--------|---------|----------------|--------------------------|</w:t>
      </w:r>
    </w:p>
    <w:p w:rsidR="0059530E" w:rsidRPr="0059530E" w:rsidRDefault="0059530E" w:rsidP="0059530E">
      <w:pPr>
        <w:rPr>
          <w:b/>
          <w:bCs/>
        </w:rPr>
      </w:pPr>
      <w:r w:rsidRPr="0059530E">
        <w:rPr>
          <w:b/>
          <w:bCs/>
        </w:rPr>
        <w:t>| `/api/v1/webhook/payment` | POST | Notify AURIENTA of an incoming investor payment (reference code, amount, timestamp). | mTLS + Ed25519 signature (firm’s private key). AURIENTA verifies the signature against the firm’s public key on the immutable ledger. | `reference_code`, `amount_egp`, `timestamp`, `signature` |</w:t>
      </w:r>
    </w:p>
    <w:p w:rsidR="0059530E" w:rsidRPr="0059530E" w:rsidRDefault="0059530E" w:rsidP="0059530E">
      <w:pPr>
        <w:rPr>
          <w:b/>
          <w:bCs/>
        </w:rPr>
      </w:pPr>
      <w:r w:rsidRPr="0059530E">
        <w:rPr>
          <w:b/>
          <w:bCs/>
        </w:rPr>
        <w:t>| `/api/v1/escrow/balance/{enterprise_id}` | GET | Return real</w:t>
      </w:r>
      <w:r w:rsidRPr="0059530E">
        <w:rPr>
          <w:b/>
          <w:bCs/>
        </w:rPr>
        <w:noBreakHyphen/>
        <w:t>time balance of the enterprise’s primary escrow vault, cryptographically signed. | mTLS + API key (rotated monthly). The law firm must recompute a new signature for each response. | `enterprise_id`, `balance_egp`, `timestamp`, `signature` (Ed25519) |</w:t>
      </w:r>
    </w:p>
    <w:p w:rsidR="0059530E" w:rsidRPr="0059530E" w:rsidRDefault="0059530E" w:rsidP="0059530E">
      <w:pPr>
        <w:rPr>
          <w:b/>
          <w:bCs/>
        </w:rPr>
      </w:pPr>
      <w:r w:rsidRPr="0059530E">
        <w:rPr>
          <w:b/>
          <w:bCs/>
        </w:rPr>
        <w:t>| `/api/v1/escrow/release` | POST | Release funds from a milestone sub</w:t>
      </w:r>
      <w:r w:rsidRPr="0059530E">
        <w:rPr>
          <w:b/>
          <w:bCs/>
        </w:rPr>
        <w:noBreakHyphen/>
        <w:t>account to a designated recipient (vendor, payroll account, etc.). Requires a CRE decision token. | mTLS + CRE token (the token includes the action, amount, recipient hash, and CRE signature). The law firm verifies the token against a local cache of CRE public keys. | `release_id`, `status` (success/failure), `transaction_hash`, `signature` |</w:t>
      </w:r>
    </w:p>
    <w:p w:rsidR="0059530E" w:rsidRPr="0059530E" w:rsidRDefault="0059530E" w:rsidP="0059530E">
      <w:pPr>
        <w:rPr>
          <w:b/>
          <w:bCs/>
        </w:rPr>
      </w:pPr>
      <w:r w:rsidRPr="0059530E">
        <w:rPr>
          <w:b/>
          <w:bCs/>
        </w:rPr>
        <w:t>| `/api/v1/escrow/transactions` | GET | Return transaction history (last 90 days) for reconciliation. | mTLS + API key (same as balance). | Array of `{date, amount, counterparty_hash, type, reference}` |</w:t>
      </w:r>
    </w:p>
    <w:p w:rsidR="0059530E" w:rsidRPr="0059530E" w:rsidRDefault="0059530E" w:rsidP="0059530E">
      <w:pPr>
        <w:rPr>
          <w:b/>
          <w:bCs/>
        </w:rPr>
      </w:pPr>
    </w:p>
    <w:p w:rsidR="0059530E" w:rsidRPr="0059530E" w:rsidRDefault="0059530E" w:rsidP="0059530E">
      <w:pPr>
        <w:rPr>
          <w:b/>
          <w:bCs/>
        </w:rPr>
      </w:pPr>
      <w:r w:rsidRPr="0059530E">
        <w:rPr>
          <w:b/>
          <w:bCs/>
        </w:rPr>
        <w:t>**API SLA Requirements:**</w:t>
      </w:r>
    </w:p>
    <w:p w:rsidR="0059530E" w:rsidRPr="0059530E" w:rsidRDefault="0059530E" w:rsidP="0059530E">
      <w:pPr>
        <w:rPr>
          <w:b/>
          <w:bCs/>
        </w:rPr>
      </w:pPr>
      <w:r w:rsidRPr="0059530E">
        <w:rPr>
          <w:b/>
          <w:bCs/>
        </w:rPr>
        <w:t>- Uptime: ≥99.5% (monthly average).</w:t>
      </w:r>
    </w:p>
    <w:p w:rsidR="0059530E" w:rsidRPr="0059530E" w:rsidRDefault="0059530E" w:rsidP="0059530E">
      <w:pPr>
        <w:rPr>
          <w:b/>
          <w:bCs/>
        </w:rPr>
      </w:pPr>
      <w:r w:rsidRPr="0059530E">
        <w:rPr>
          <w:b/>
          <w:bCs/>
        </w:rPr>
        <w:t>- Response time: ≤500ms for balance and transaction queries; ≤2 seconds for release requests.</w:t>
      </w:r>
    </w:p>
    <w:p w:rsidR="0059530E" w:rsidRPr="0059530E" w:rsidRDefault="0059530E" w:rsidP="0059530E">
      <w:pPr>
        <w:rPr>
          <w:b/>
          <w:bCs/>
        </w:rPr>
      </w:pPr>
      <w:r w:rsidRPr="0059530E">
        <w:rPr>
          <w:b/>
          <w:bCs/>
        </w:rPr>
        <w:lastRenderedPageBreak/>
        <w:t>- Notification latency: ≤5 seconds from payment receipt to webhook delivery.</w:t>
      </w:r>
    </w:p>
    <w:p w:rsidR="0059530E" w:rsidRPr="0059530E" w:rsidRDefault="0059530E" w:rsidP="0059530E">
      <w:pPr>
        <w:rPr>
          <w:b/>
          <w:bCs/>
        </w:rPr>
      </w:pPr>
    </w:p>
    <w:p w:rsidR="0059530E" w:rsidRPr="0059530E" w:rsidRDefault="0059530E" w:rsidP="0059530E">
      <w:pPr>
        <w:rPr>
          <w:b/>
          <w:bCs/>
        </w:rPr>
      </w:pPr>
      <w:r w:rsidRPr="0059530E">
        <w:rPr>
          <w:b/>
          <w:bCs/>
        </w:rPr>
        <w:t>If a law firm fails to meet any SLA for two consecutive months, it is placed on **probation** and cannot accept new enterprise assignments until it demonstrates compliance for one full month. Repeated failure (three months in any rolling 12</w:t>
      </w:r>
      <w:r w:rsidRPr="0059530E">
        <w:rPr>
          <w:b/>
          <w:bCs/>
        </w:rPr>
        <w:noBreakHyphen/>
        <w:t>month period) results in permanent removal from the approved list.</w:t>
      </w:r>
    </w:p>
    <w:p w:rsidR="0059530E" w:rsidRPr="0059530E" w:rsidRDefault="0059530E" w:rsidP="0059530E">
      <w:pPr>
        <w:rPr>
          <w:b/>
          <w:bCs/>
        </w:rPr>
      </w:pPr>
    </w:p>
    <w:p w:rsidR="0059530E" w:rsidRPr="0059530E" w:rsidRDefault="0059530E" w:rsidP="0059530E">
      <w:pPr>
        <w:rPr>
          <w:b/>
          <w:bCs/>
        </w:rPr>
      </w:pPr>
      <w:r w:rsidRPr="0059530E">
        <w:rPr>
          <w:b/>
          <w:bCs/>
        </w:rPr>
        <w:t xml:space="preserve">**CRE Enforcement (Rego):**  </w:t>
      </w:r>
    </w:p>
    <w:p w:rsidR="0059530E" w:rsidRPr="0059530E" w:rsidRDefault="0059530E" w:rsidP="0059530E">
      <w:pPr>
        <w:rPr>
          <w:b/>
          <w:bCs/>
        </w:rPr>
      </w:pPr>
      <w:r w:rsidRPr="0059530E">
        <w:rPr>
          <w:b/>
          <w:bCs/>
        </w:rPr>
        <w:t>Every escrow</w:t>
      </w:r>
      <w:r w:rsidRPr="0059530E">
        <w:rPr>
          <w:b/>
          <w:bCs/>
        </w:rPr>
        <w:noBreakHyphen/>
        <w:t>related API call is validated by the CRE before the law firm executes it. Example policy:</w:t>
      </w:r>
    </w:p>
    <w:p w:rsidR="0059530E" w:rsidRPr="0059530E" w:rsidRDefault="0059530E" w:rsidP="0059530E">
      <w:pPr>
        <w:rPr>
          <w:b/>
          <w:bCs/>
        </w:rPr>
      </w:pPr>
    </w:p>
    <w:p w:rsidR="0059530E" w:rsidRPr="0059530E" w:rsidRDefault="0059530E" w:rsidP="0059530E">
      <w:pPr>
        <w:rPr>
          <w:b/>
          <w:bCs/>
        </w:rPr>
      </w:pPr>
      <w:r w:rsidRPr="0059530E">
        <w:rPr>
          <w:b/>
          <w:bCs/>
        </w:rPr>
        <w:t>```rego</w:t>
      </w:r>
    </w:p>
    <w:p w:rsidR="0059530E" w:rsidRPr="0059530E" w:rsidRDefault="0059530E" w:rsidP="0059530E">
      <w:pPr>
        <w:rPr>
          <w:b/>
          <w:bCs/>
        </w:rPr>
      </w:pPr>
      <w:r w:rsidRPr="0059530E">
        <w:rPr>
          <w:b/>
          <w:bCs/>
        </w:rPr>
        <w:t># Release requires valid CRE token and matching amount/recipient</w:t>
      </w:r>
    </w:p>
    <w:p w:rsidR="0059530E" w:rsidRPr="0059530E" w:rsidRDefault="0059530E" w:rsidP="0059530E">
      <w:pPr>
        <w:rPr>
          <w:b/>
          <w:bCs/>
        </w:rPr>
      </w:pPr>
      <w:r w:rsidRPr="0059530E">
        <w:rPr>
          <w:b/>
          <w:bCs/>
        </w:rPr>
        <w:t>deny["Escrow release denied: invalid CRE token"] {</w:t>
      </w:r>
    </w:p>
    <w:p w:rsidR="0059530E" w:rsidRPr="0059530E" w:rsidRDefault="0059530E" w:rsidP="0059530E">
      <w:pPr>
        <w:rPr>
          <w:b/>
          <w:bCs/>
        </w:rPr>
      </w:pPr>
      <w:r w:rsidRPr="0059530E">
        <w:rPr>
          <w:b/>
          <w:bCs/>
        </w:rPr>
        <w:t xml:space="preserve">    input.action == "escrow_release"</w:t>
      </w:r>
    </w:p>
    <w:p w:rsidR="0059530E" w:rsidRPr="0059530E" w:rsidRDefault="0059530E" w:rsidP="0059530E">
      <w:pPr>
        <w:rPr>
          <w:b/>
          <w:bCs/>
        </w:rPr>
      </w:pPr>
      <w:r w:rsidRPr="0059530E">
        <w:rPr>
          <w:b/>
          <w:bCs/>
        </w:rPr>
        <w:t xml:space="preserve">    not valid_cre_token(input.token)</w:t>
      </w:r>
    </w:p>
    <w:p w:rsidR="0059530E" w:rsidRPr="0059530E" w:rsidRDefault="0059530E" w:rsidP="0059530E">
      <w:pPr>
        <w:rPr>
          <w:b/>
          <w:bCs/>
        </w:rPr>
      </w:pPr>
      <w:r w:rsidRPr="0059530E">
        <w:rPr>
          <w:b/>
          <w:bCs/>
        </w:rPr>
        <w:t>}</w:t>
      </w:r>
    </w:p>
    <w:p w:rsidR="0059530E" w:rsidRPr="0059530E" w:rsidRDefault="0059530E" w:rsidP="0059530E">
      <w:pPr>
        <w:rPr>
          <w:b/>
          <w:bCs/>
        </w:rPr>
      </w:pPr>
    </w:p>
    <w:p w:rsidR="0059530E" w:rsidRPr="0059530E" w:rsidRDefault="0059530E" w:rsidP="0059530E">
      <w:pPr>
        <w:rPr>
          <w:b/>
          <w:bCs/>
        </w:rPr>
      </w:pPr>
      <w:r w:rsidRPr="0059530E">
        <w:rPr>
          <w:b/>
          <w:bCs/>
        </w:rPr>
        <w:t>deny["Escrow release denied: amount mismatch"] {</w:t>
      </w:r>
    </w:p>
    <w:p w:rsidR="0059530E" w:rsidRPr="0059530E" w:rsidRDefault="0059530E" w:rsidP="0059530E">
      <w:pPr>
        <w:rPr>
          <w:b/>
          <w:bCs/>
        </w:rPr>
      </w:pPr>
      <w:r w:rsidRPr="0059530E">
        <w:rPr>
          <w:b/>
          <w:bCs/>
        </w:rPr>
        <w:t xml:space="preserve">    input.action == "escrow_release"</w:t>
      </w:r>
    </w:p>
    <w:p w:rsidR="0059530E" w:rsidRPr="0059530E" w:rsidRDefault="0059530E" w:rsidP="0059530E">
      <w:pPr>
        <w:rPr>
          <w:b/>
          <w:bCs/>
        </w:rPr>
      </w:pPr>
      <w:r w:rsidRPr="0059530E">
        <w:rPr>
          <w:b/>
          <w:bCs/>
        </w:rPr>
        <w:t xml:space="preserve">    input.requested_amount != input.token.amount</w:t>
      </w:r>
    </w:p>
    <w:p w:rsidR="0059530E" w:rsidRPr="0059530E" w:rsidRDefault="0059530E" w:rsidP="0059530E">
      <w:pPr>
        <w:rPr>
          <w:b/>
          <w:bCs/>
        </w:rPr>
      </w:pPr>
      <w:r w:rsidRPr="0059530E">
        <w:rPr>
          <w:b/>
          <w:bCs/>
        </w:rPr>
        <w:t xml:space="preserve">    input.token.amount &gt; 0</w:t>
      </w:r>
    </w:p>
    <w:p w:rsidR="0059530E" w:rsidRPr="0059530E" w:rsidRDefault="0059530E" w:rsidP="0059530E">
      <w:pPr>
        <w:rPr>
          <w:b/>
          <w:bCs/>
        </w:rPr>
      </w:pPr>
      <w:r w:rsidRPr="0059530E">
        <w:rPr>
          <w:b/>
          <w:bCs/>
        </w:rPr>
        <w:t>}</w:t>
      </w:r>
    </w:p>
    <w:p w:rsidR="0059530E" w:rsidRPr="0059530E" w:rsidRDefault="0059530E" w:rsidP="0059530E">
      <w:pPr>
        <w:rPr>
          <w:b/>
          <w:bCs/>
        </w:rPr>
      </w:pPr>
      <w:r w:rsidRPr="0059530E">
        <w:rPr>
          <w:b/>
          <w:bCs/>
        </w:rPr>
        <w:t>All API calls and responses are logged on the immutable ledger, with the law firm’s signature serving as proof of execution. Disputes about whether a release was authorised are resolved by replaying the CRE token and verifying the law firm’s signed acknowledgment.</w:t>
      </w:r>
    </w:p>
    <w:p w:rsidR="0059530E" w:rsidRPr="0059530E" w:rsidRDefault="0059530E" w:rsidP="0059530E">
      <w:pPr>
        <w:rPr>
          <w:b/>
          <w:bCs/>
        </w:rPr>
      </w:pPr>
      <w:r w:rsidRPr="0059530E">
        <w:rPr>
          <w:b/>
          <w:bCs/>
          <w:i/>
          <w:iCs/>
        </w:rPr>
        <w:t>Example – Law firm API in action:</w:t>
      </w:r>
      <w:r w:rsidRPr="0059530E">
        <w:rPr>
          <w:b/>
          <w:bCs/>
        </w:rPr>
        <w:br/>
        <w:t>“Nile Legal” receives a payment of 257,143 EGP from a Capital Partner. Its banking system triggers a webhook to /api/v1/webhook/payment with the reference code AURI-2026-ECO-001 and a valid Ed25519 signature. AURIENTA validates the signature, matches the reference to a pending reservation, and updates the immutable ledger. The law firm then receives a 200 OKacknowledgment. The entire process takes under 2 seconds.</w:t>
      </w:r>
    </w:p>
    <w:p w:rsidR="00EE1275" w:rsidRPr="00F3456C" w:rsidRDefault="00DA2FC4" w:rsidP="00EE1275">
      <w:r>
        <w:rPr>
          <w:noProof/>
        </w:rPr>
      </w:r>
      <w:r>
        <w:pict w14:anchorId="3B54CA8E">
          <v:rect id="Horizontal Line 751" o:spid="_x0000_s237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5.3 NON</w:t>
      </w:r>
      <w:r w:rsidRPr="00F3456C">
        <w:rPr>
          <w:b/>
          <w:bCs/>
        </w:rPr>
        <w:noBreakHyphen/>
        <w:t>CUSTODIAL CAPITAL COORDINATION</w:t>
      </w:r>
    </w:p>
    <w:p w:rsidR="00EE1275" w:rsidRPr="00F3456C" w:rsidRDefault="00EE1275" w:rsidP="00EE1275">
      <w:pPr>
        <w:rPr>
          <w:b/>
          <w:bCs/>
        </w:rPr>
      </w:pPr>
      <w:r w:rsidRPr="00F3456C">
        <w:rPr>
          <w:b/>
          <w:bCs/>
        </w:rPr>
        <w:t>5.3.1 How Funds Move (Step</w:t>
      </w:r>
      <w:r w:rsidRPr="00F3456C">
        <w:rPr>
          <w:b/>
          <w:bCs/>
        </w:rPr>
        <w:noBreakHyphen/>
        <w:t>by</w:t>
      </w:r>
      <w:r w:rsidRPr="00F3456C">
        <w:rPr>
          <w:b/>
          <w:bCs/>
        </w:rPr>
        <w:noBreakHyphen/>
        <w:t>Step)</w:t>
      </w:r>
    </w:p>
    <w:p w:rsidR="00EE1275" w:rsidRPr="00F3456C" w:rsidRDefault="00EE1275" w:rsidP="00EE1275">
      <w:r w:rsidRPr="00F3456C">
        <w:rPr>
          <w:b/>
          <w:bCs/>
        </w:rPr>
        <w:t>Step 1 – Reservation:</w:t>
      </w:r>
      <w:r w:rsidRPr="00F3456C">
        <w:br/>
        <w:t>Capital Partner clicks “Reserve Shares” on an enterprise in fundraising mode. AURIENTA generates a unique </w:t>
      </w:r>
      <w:r w:rsidRPr="00F3456C">
        <w:rPr>
          <w:b/>
          <w:bCs/>
        </w:rPr>
        <w:t>reference code</w:t>
      </w:r>
      <w:r w:rsidRPr="00F3456C">
        <w:t>:</w:t>
      </w:r>
    </w:p>
    <w:p w:rsidR="00EE1275" w:rsidRPr="00F3456C" w:rsidRDefault="00EE1275" w:rsidP="00EE1275">
      <w:r w:rsidRPr="00F3456C">
        <w:lastRenderedPageBreak/>
        <w:t>AURI-{YYYY}-{enterprise_id}-{partner_id}-{timestamp_hash}</w:t>
      </w:r>
    </w:p>
    <w:p w:rsidR="00EE1275" w:rsidRPr="00F3456C" w:rsidRDefault="00EE1275" w:rsidP="00EE1275">
      <w:r w:rsidRPr="00F3456C">
        <w:rPr>
          <w:b/>
          <w:bCs/>
        </w:rPr>
        <w:t>Step 2 – Payment instructions:</w:t>
      </w:r>
      <w:r w:rsidRPr="00F3456C">
        <w:br/>
        <w:t>Partner is shown:</w:t>
      </w:r>
    </w:p>
    <w:p w:rsidR="00EE1275" w:rsidRPr="00F3456C" w:rsidRDefault="00EE1275">
      <w:pPr>
        <w:numPr>
          <w:ilvl w:val="0"/>
          <w:numId w:val="263"/>
        </w:numPr>
      </w:pPr>
      <w:r w:rsidRPr="00F3456C">
        <w:rPr>
          <w:b/>
          <w:bCs/>
        </w:rPr>
        <w:t>IBAN</w:t>
      </w:r>
      <w:r w:rsidRPr="00F3456C">
        <w:t> of the law firm’s escrow account for that enterprise.</w:t>
      </w:r>
    </w:p>
    <w:p w:rsidR="00EE1275" w:rsidRPr="00F3456C" w:rsidRDefault="00EE1275">
      <w:pPr>
        <w:numPr>
          <w:ilvl w:val="0"/>
          <w:numId w:val="263"/>
        </w:numPr>
      </w:pPr>
      <w:r w:rsidRPr="00F3456C">
        <w:rPr>
          <w:b/>
          <w:bCs/>
        </w:rPr>
        <w:t>Reference code</w:t>
      </w:r>
      <w:r w:rsidRPr="00F3456C">
        <w:t> to include in payment description.</w:t>
      </w:r>
    </w:p>
    <w:p w:rsidR="00EE1275" w:rsidRPr="00F3456C" w:rsidRDefault="00EE1275">
      <w:pPr>
        <w:numPr>
          <w:ilvl w:val="0"/>
          <w:numId w:val="263"/>
        </w:numPr>
      </w:pPr>
      <w:r w:rsidRPr="00F3456C">
        <w:rPr>
          <w:b/>
          <w:bCs/>
        </w:rPr>
        <w:t>Amount</w:t>
      </w:r>
      <w:r w:rsidRPr="00F3456C">
        <w:t> (calculated as shares × current AI price, with 1% tolerance for bank fees).</w:t>
      </w:r>
    </w:p>
    <w:p w:rsidR="00EE1275" w:rsidRPr="00F3456C" w:rsidRDefault="00EE1275" w:rsidP="00EE1275">
      <w:r w:rsidRPr="00F3456C">
        <w:rPr>
          <w:b/>
          <w:bCs/>
        </w:rPr>
        <w:t>Step 3 – Transfer:</w:t>
      </w:r>
      <w:r w:rsidRPr="00F3456C">
        <w:br/>
        <w:t>Partner initiates transfer via InstaPay, Fawry, bank wire, or (for cross</w:t>
      </w:r>
      <w:r w:rsidRPr="00F3456C">
        <w:noBreakHyphen/>
        <w:t>border) multi</w:t>
      </w:r>
      <w:r w:rsidRPr="00F3456C">
        <w:noBreakHyphen/>
        <w:t>currency bridge (Volume 13).</w:t>
      </w:r>
    </w:p>
    <w:p w:rsidR="00EE1275" w:rsidRPr="00F3456C" w:rsidRDefault="00EE1275" w:rsidP="00EE1275">
      <w:r w:rsidRPr="00F3456C">
        <w:rPr>
          <w:b/>
          <w:bCs/>
        </w:rPr>
        <w:t>Step 4 – Webhook:</w:t>
      </w:r>
      <w:r w:rsidRPr="00F3456C">
        <w:br/>
        <w:t>Law firm’s banking API sends a POST to AURIENTA with the reference code and amount.</w:t>
      </w:r>
    </w:p>
    <w:p w:rsidR="00EE1275" w:rsidRPr="00F3456C" w:rsidRDefault="00EE1275" w:rsidP="00EE1275">
      <w:r w:rsidRPr="00F3456C">
        <w:rPr>
          <w:b/>
          <w:bCs/>
        </w:rPr>
        <w:t>Step 5 – Validation (CRE):</w:t>
      </w:r>
      <w:r w:rsidRPr="00F3456C">
        <w:br/>
        <w:t>AURIENTA validates:</w:t>
      </w:r>
    </w:p>
    <w:p w:rsidR="00EE1275" w:rsidRPr="00F3456C" w:rsidRDefault="00EE1275">
      <w:pPr>
        <w:numPr>
          <w:ilvl w:val="0"/>
          <w:numId w:val="264"/>
        </w:numPr>
      </w:pPr>
      <w:r w:rsidRPr="00F3456C">
        <w:t>Reference code corresponds to an active reservation.</w:t>
      </w:r>
    </w:p>
    <w:p w:rsidR="00EE1275" w:rsidRPr="00F3456C" w:rsidRDefault="00EE1275">
      <w:pPr>
        <w:numPr>
          <w:ilvl w:val="0"/>
          <w:numId w:val="264"/>
        </w:numPr>
      </w:pPr>
      <w:r w:rsidRPr="00F3456C">
        <w:t>Amount matches the reserved shares × current AI price (within 1% tolerance).</w:t>
      </w:r>
    </w:p>
    <w:p w:rsidR="00EE1275" w:rsidRPr="00F3456C" w:rsidRDefault="00EE1275">
      <w:pPr>
        <w:numPr>
          <w:ilvl w:val="0"/>
          <w:numId w:val="264"/>
        </w:numPr>
      </w:pPr>
      <w:r w:rsidRPr="00F3456C">
        <w:t>Payment is not a duplicate.</w:t>
      </w:r>
    </w:p>
    <w:p w:rsidR="00EE1275" w:rsidRPr="00F3456C" w:rsidRDefault="00EE1275">
      <w:pPr>
        <w:numPr>
          <w:ilvl w:val="0"/>
          <w:numId w:val="264"/>
        </w:numPr>
      </w:pPr>
      <w:r w:rsidRPr="00F3456C">
        <w:t>Project is still in fundraising phase.</w:t>
      </w:r>
    </w:p>
    <w:p w:rsidR="00EE1275" w:rsidRPr="00F3456C" w:rsidRDefault="00EE1275" w:rsidP="00EE1275">
      <w:r w:rsidRPr="00F3456C">
        <w:rPr>
          <w:b/>
          <w:bCs/>
        </w:rPr>
        <w:t>Step 6 – Escrow update &amp; ledger:</w:t>
      </w:r>
      <w:r w:rsidRPr="00F3456C">
        <w:br/>
        <w:t>On successful validation:</w:t>
      </w:r>
    </w:p>
    <w:p w:rsidR="00EE1275" w:rsidRPr="00F3456C" w:rsidRDefault="00EE1275">
      <w:pPr>
        <w:numPr>
          <w:ilvl w:val="0"/>
          <w:numId w:val="265"/>
        </w:numPr>
      </w:pPr>
      <w:r w:rsidRPr="00F3456C">
        <w:t>Reservation status becomes CONFIRMED.</w:t>
      </w:r>
    </w:p>
    <w:p w:rsidR="00EE1275" w:rsidRPr="00F3456C" w:rsidRDefault="00EE1275">
      <w:pPr>
        <w:numPr>
          <w:ilvl w:val="0"/>
          <w:numId w:val="265"/>
        </w:numPr>
      </w:pPr>
      <w:r w:rsidRPr="00F3456C">
        <w:t>Ownership Ledger updated (shares issued to partner).</w:t>
      </w:r>
    </w:p>
    <w:p w:rsidR="00EE1275" w:rsidRPr="00F3456C" w:rsidRDefault="00EE1275">
      <w:pPr>
        <w:numPr>
          <w:ilvl w:val="0"/>
          <w:numId w:val="265"/>
        </w:numPr>
      </w:pPr>
      <w:r w:rsidRPr="00F3456C">
        <w:t>Digital share certificate generated (PDF, signed by law firm).</w:t>
      </w:r>
    </w:p>
    <w:p w:rsidR="00EE1275" w:rsidRPr="00F3456C" w:rsidRDefault="00EE1275">
      <w:pPr>
        <w:numPr>
          <w:ilvl w:val="0"/>
          <w:numId w:val="265"/>
        </w:numPr>
      </w:pPr>
      <w:r w:rsidRPr="00F3456C">
        <w:t>Partner receives confirmation (email, SMS, in</w:t>
      </w:r>
      <w:r w:rsidRPr="00F3456C">
        <w:noBreakHyphen/>
        <w:t>app).</w:t>
      </w:r>
    </w:p>
    <w:p w:rsidR="00EE1275" w:rsidRPr="00F3456C" w:rsidRDefault="00EE1275">
      <w:pPr>
        <w:numPr>
          <w:ilvl w:val="0"/>
          <w:numId w:val="265"/>
        </w:numPr>
      </w:pPr>
      <w:r w:rsidRPr="00F3456C">
        <w:rPr>
          <w:b/>
          <w:bCs/>
        </w:rPr>
        <w:t>Anti</w:t>
      </w:r>
      <w:r w:rsidRPr="00F3456C">
        <w:rPr>
          <w:b/>
          <w:bCs/>
        </w:rPr>
        <w:noBreakHyphen/>
        <w:t>Fragility Vault contribution (0.5% of raised amount)</w:t>
      </w:r>
      <w:r w:rsidRPr="00F3456C">
        <w:t> is automatically transferred to the vault account (Add</w:t>
      </w:r>
      <w:r w:rsidRPr="00F3456C">
        <w:noBreakHyphen/>
        <w:t>on 8).</w:t>
      </w:r>
    </w:p>
    <w:p w:rsidR="00EE1275" w:rsidRPr="00F3456C" w:rsidRDefault="00EE1275" w:rsidP="00EE1275">
      <w:r w:rsidRPr="00F3456C">
        <w:rPr>
          <w:b/>
          <w:bCs/>
        </w:rPr>
        <w:t>Step 7 – Settlement (milestone release):</w:t>
      </w:r>
      <w:r w:rsidRPr="00F3456C">
        <w:br/>
        <w:t>Funds remain in escrow until a milestone is approved. Then the CRE authorises release, and the law firm transfers to the enterprise’s operating account.</w:t>
      </w:r>
    </w:p>
    <w:p w:rsidR="00EE1275" w:rsidRPr="00F3456C" w:rsidRDefault="00EE1275" w:rsidP="00EE1275">
      <w:r w:rsidRPr="00F3456C">
        <w:rPr>
          <w:b/>
          <w:bCs/>
        </w:rPr>
        <w:t>Example – Full flow for Sarah:</w:t>
      </w:r>
      <w:r w:rsidRPr="00F3456C">
        <w:br/>
        <w:t>Sarah reserves shares in “EcoPack”. Reference code: AURI-2026-ECO-001. She transfers 257,143 EGP via InstaPay to “Nile Legal”’s CIB account. The law firm’s API sends a webhook. The CRE validates and updates the ledger. Sarah receives 4,500 Equity Units (based on AI price 57.12). Simultaneously, 0.5% of 257,143 = 1,286 EGP is transferred to the Anti</w:t>
      </w:r>
      <w:r w:rsidRPr="00F3456C">
        <w:noBreakHyphen/>
        <w:t>Fragility Vault. The funds stay in escrow until the first milestone (ISO certification) is achieved.</w:t>
      </w:r>
    </w:p>
    <w:p w:rsidR="00EE1275" w:rsidRPr="00F3456C" w:rsidRDefault="00EE1275" w:rsidP="00EE1275">
      <w:pPr>
        <w:rPr>
          <w:b/>
          <w:bCs/>
        </w:rPr>
      </w:pPr>
      <w:r w:rsidRPr="00F3456C">
        <w:rPr>
          <w:b/>
          <w:bCs/>
        </w:rPr>
        <w:t>5.3.2 Payment Method Support (Egypt)</w:t>
      </w:r>
    </w:p>
    <w:tbl>
      <w:tblPr>
        <w:tblW w:w="0" w:type="auto"/>
        <w:tblCellMar>
          <w:top w:w="15" w:type="dxa"/>
          <w:left w:w="15" w:type="dxa"/>
          <w:bottom w:w="15" w:type="dxa"/>
          <w:right w:w="15" w:type="dxa"/>
        </w:tblCellMar>
        <w:tblLook w:val="04A0" w:firstRow="1" w:lastRow="0" w:firstColumn="1" w:lastColumn="0" w:noHBand="0" w:noVBand="1"/>
      </w:tblPr>
      <w:tblGrid>
        <w:gridCol w:w="3194"/>
        <w:gridCol w:w="3418"/>
        <w:gridCol w:w="1850"/>
        <w:gridCol w:w="1922"/>
        <w:gridCol w:w="269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Method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Settlement Time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Fee (partner side)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Webhook Support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InstaPay</w:t>
            </w:r>
          </w:p>
        </w:tc>
        <w:tc>
          <w:tcPr>
            <w:tcW w:w="0" w:type="auto"/>
            <w:tcMar>
              <w:top w:w="150" w:type="dxa"/>
              <w:left w:w="240" w:type="dxa"/>
              <w:bottom w:w="150" w:type="dxa"/>
              <w:right w:w="240" w:type="dxa"/>
            </w:tcMar>
            <w:vAlign w:val="center"/>
            <w:hideMark/>
          </w:tcPr>
          <w:p w:rsidR="00EE1275" w:rsidRPr="00F3456C" w:rsidRDefault="00EE1275" w:rsidP="00AE04BC">
            <w:r w:rsidRPr="00F3456C">
              <w:t>Instant bank transfer (Nubank, CIB, QNB, etc.)</w:t>
            </w:r>
          </w:p>
        </w:tc>
        <w:tc>
          <w:tcPr>
            <w:tcW w:w="0" w:type="auto"/>
            <w:tcMar>
              <w:top w:w="150" w:type="dxa"/>
              <w:left w:w="240" w:type="dxa"/>
              <w:bottom w:w="150" w:type="dxa"/>
              <w:right w:w="240" w:type="dxa"/>
            </w:tcMar>
            <w:vAlign w:val="center"/>
            <w:hideMark/>
          </w:tcPr>
          <w:p w:rsidR="00EE1275" w:rsidRPr="00F3456C" w:rsidRDefault="00EE1275" w:rsidP="00AE04BC">
            <w:r w:rsidRPr="00F3456C">
              <w:t>&lt;5 min</w:t>
            </w:r>
          </w:p>
        </w:tc>
        <w:tc>
          <w:tcPr>
            <w:tcW w:w="0" w:type="auto"/>
            <w:tcMar>
              <w:top w:w="150" w:type="dxa"/>
              <w:left w:w="240" w:type="dxa"/>
              <w:bottom w:w="150" w:type="dxa"/>
              <w:right w:w="240" w:type="dxa"/>
            </w:tcMar>
            <w:vAlign w:val="center"/>
            <w:hideMark/>
          </w:tcPr>
          <w:p w:rsidR="00EE1275" w:rsidRPr="00F3456C" w:rsidRDefault="00EE1275" w:rsidP="00AE04BC">
            <w:r w:rsidRPr="00F3456C">
              <w:t>0–5 EGP</w:t>
            </w:r>
          </w:p>
        </w:tc>
        <w:tc>
          <w:tcPr>
            <w:tcW w:w="0" w:type="auto"/>
            <w:tcMar>
              <w:top w:w="150" w:type="dxa"/>
              <w:left w:w="240" w:type="dxa"/>
              <w:bottom w:w="150" w:type="dxa"/>
              <w:right w:w="0" w:type="dxa"/>
            </w:tcMar>
            <w:vAlign w:val="center"/>
            <w:hideMark/>
          </w:tcPr>
          <w:p w:rsidR="00EE1275" w:rsidRPr="00F3456C" w:rsidRDefault="00EE1275" w:rsidP="00AE04BC">
            <w:r w:rsidRPr="00F3456C">
              <w:t>Yes (law firm API)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Fawry</w:t>
            </w:r>
          </w:p>
        </w:tc>
        <w:tc>
          <w:tcPr>
            <w:tcW w:w="0" w:type="auto"/>
            <w:tcMar>
              <w:top w:w="150" w:type="dxa"/>
              <w:left w:w="240" w:type="dxa"/>
              <w:bottom w:w="150" w:type="dxa"/>
              <w:right w:w="240" w:type="dxa"/>
            </w:tcMar>
            <w:vAlign w:val="center"/>
            <w:hideMark/>
          </w:tcPr>
          <w:p w:rsidR="00EE1275" w:rsidRPr="00F3456C" w:rsidRDefault="00EE1275" w:rsidP="00AE04BC">
            <w:r w:rsidRPr="00F3456C">
              <w:t>Bill payment / wallet</w:t>
            </w:r>
          </w:p>
        </w:tc>
        <w:tc>
          <w:tcPr>
            <w:tcW w:w="0" w:type="auto"/>
            <w:tcMar>
              <w:top w:w="150" w:type="dxa"/>
              <w:left w:w="240" w:type="dxa"/>
              <w:bottom w:w="150" w:type="dxa"/>
              <w:right w:w="240" w:type="dxa"/>
            </w:tcMar>
            <w:vAlign w:val="center"/>
            <w:hideMark/>
          </w:tcPr>
          <w:p w:rsidR="00EE1275" w:rsidRPr="00F3456C" w:rsidRDefault="00EE1275" w:rsidP="00AE04BC">
            <w:r w:rsidRPr="00F3456C">
              <w:t>5–15 min</w:t>
            </w:r>
          </w:p>
        </w:tc>
        <w:tc>
          <w:tcPr>
            <w:tcW w:w="0" w:type="auto"/>
            <w:tcMar>
              <w:top w:w="150" w:type="dxa"/>
              <w:left w:w="240" w:type="dxa"/>
              <w:bottom w:w="150" w:type="dxa"/>
              <w:right w:w="240" w:type="dxa"/>
            </w:tcMar>
            <w:vAlign w:val="center"/>
            <w:hideMark/>
          </w:tcPr>
          <w:p w:rsidR="00EE1275" w:rsidRPr="00F3456C" w:rsidRDefault="00EE1275" w:rsidP="00AE04BC">
            <w:r w:rsidRPr="00F3456C">
              <w:t>1–10 EGP</w:t>
            </w:r>
          </w:p>
        </w:tc>
        <w:tc>
          <w:tcPr>
            <w:tcW w:w="0" w:type="auto"/>
            <w:tcMar>
              <w:top w:w="150" w:type="dxa"/>
              <w:left w:w="240" w:type="dxa"/>
              <w:bottom w:w="150" w:type="dxa"/>
              <w:right w:w="0" w:type="dxa"/>
            </w:tcMar>
            <w:vAlign w:val="center"/>
            <w:hideMark/>
          </w:tcPr>
          <w:p w:rsidR="00EE1275" w:rsidRPr="00F3456C" w:rsidRDefault="00EE1275" w:rsidP="00AE04BC">
            <w:r w:rsidRPr="00F3456C">
              <w:t>Yes (via Fawry for Business)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Vodafone Cash, Orange Money, Etisalat Cash</w:t>
            </w:r>
          </w:p>
        </w:tc>
        <w:tc>
          <w:tcPr>
            <w:tcW w:w="0" w:type="auto"/>
            <w:tcMar>
              <w:top w:w="150" w:type="dxa"/>
              <w:left w:w="240" w:type="dxa"/>
              <w:bottom w:w="150" w:type="dxa"/>
              <w:right w:w="240" w:type="dxa"/>
            </w:tcMar>
            <w:vAlign w:val="center"/>
            <w:hideMark/>
          </w:tcPr>
          <w:p w:rsidR="00EE1275" w:rsidRPr="00F3456C" w:rsidRDefault="00EE1275" w:rsidP="00AE04BC">
            <w:r w:rsidRPr="00F3456C">
              <w:t>Mobile wallet</w:t>
            </w:r>
          </w:p>
        </w:tc>
        <w:tc>
          <w:tcPr>
            <w:tcW w:w="0" w:type="auto"/>
            <w:tcMar>
              <w:top w:w="150" w:type="dxa"/>
              <w:left w:w="240" w:type="dxa"/>
              <w:bottom w:w="150" w:type="dxa"/>
              <w:right w:w="240" w:type="dxa"/>
            </w:tcMar>
            <w:vAlign w:val="center"/>
            <w:hideMark/>
          </w:tcPr>
          <w:p w:rsidR="00EE1275" w:rsidRPr="00F3456C" w:rsidRDefault="00EE1275" w:rsidP="00AE04BC">
            <w:r w:rsidRPr="00F3456C">
              <w:t>5–15 min</w:t>
            </w:r>
          </w:p>
        </w:tc>
        <w:tc>
          <w:tcPr>
            <w:tcW w:w="0" w:type="auto"/>
            <w:tcMar>
              <w:top w:w="150" w:type="dxa"/>
              <w:left w:w="240" w:type="dxa"/>
              <w:bottom w:w="150" w:type="dxa"/>
              <w:right w:w="240" w:type="dxa"/>
            </w:tcMar>
            <w:vAlign w:val="center"/>
            <w:hideMark/>
          </w:tcPr>
          <w:p w:rsidR="00EE1275" w:rsidRPr="00F3456C" w:rsidRDefault="00EE1275" w:rsidP="00AE04BC">
            <w:r w:rsidRPr="00F3456C">
              <w:t>1–5 EGP</w:t>
            </w:r>
          </w:p>
        </w:tc>
        <w:tc>
          <w:tcPr>
            <w:tcW w:w="0" w:type="auto"/>
            <w:tcMar>
              <w:top w:w="150" w:type="dxa"/>
              <w:left w:w="240" w:type="dxa"/>
              <w:bottom w:w="150" w:type="dxa"/>
              <w:right w:w="0" w:type="dxa"/>
            </w:tcMar>
            <w:vAlign w:val="center"/>
            <w:hideMark/>
          </w:tcPr>
          <w:p w:rsidR="00EE1275" w:rsidRPr="00F3456C" w:rsidRDefault="00EE1275" w:rsidP="00AE04BC">
            <w:r w:rsidRPr="00F3456C">
              <w:t>Yes (via aggregator)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Bank transfer (traditional)</w:t>
            </w:r>
          </w:p>
        </w:tc>
        <w:tc>
          <w:tcPr>
            <w:tcW w:w="0" w:type="auto"/>
            <w:tcMar>
              <w:top w:w="150" w:type="dxa"/>
              <w:left w:w="240" w:type="dxa"/>
              <w:bottom w:w="150" w:type="dxa"/>
              <w:right w:w="240" w:type="dxa"/>
            </w:tcMar>
            <w:vAlign w:val="center"/>
            <w:hideMark/>
          </w:tcPr>
          <w:p w:rsidR="00EE1275" w:rsidRPr="00F3456C" w:rsidRDefault="00EE1275" w:rsidP="00AE04BC">
            <w:r w:rsidRPr="00F3456C">
              <w:t>Wire from any bank</w:t>
            </w:r>
          </w:p>
        </w:tc>
        <w:tc>
          <w:tcPr>
            <w:tcW w:w="0" w:type="auto"/>
            <w:tcMar>
              <w:top w:w="150" w:type="dxa"/>
              <w:left w:w="240" w:type="dxa"/>
              <w:bottom w:w="150" w:type="dxa"/>
              <w:right w:w="240" w:type="dxa"/>
            </w:tcMar>
            <w:vAlign w:val="center"/>
            <w:hideMark/>
          </w:tcPr>
          <w:p w:rsidR="00EE1275" w:rsidRPr="00F3456C" w:rsidRDefault="00EE1275" w:rsidP="00AE04BC">
            <w:r w:rsidRPr="00F3456C">
              <w:t>2–24 hours</w:t>
            </w:r>
          </w:p>
        </w:tc>
        <w:tc>
          <w:tcPr>
            <w:tcW w:w="0" w:type="auto"/>
            <w:tcMar>
              <w:top w:w="150" w:type="dxa"/>
              <w:left w:w="240" w:type="dxa"/>
              <w:bottom w:w="150" w:type="dxa"/>
              <w:right w:w="240" w:type="dxa"/>
            </w:tcMar>
            <w:vAlign w:val="center"/>
            <w:hideMark/>
          </w:tcPr>
          <w:p w:rsidR="00EE1275" w:rsidRPr="00F3456C" w:rsidRDefault="00EE1275" w:rsidP="00AE04BC">
            <w:r w:rsidRPr="00F3456C">
              <w:t>10–50 EGP</w:t>
            </w:r>
          </w:p>
        </w:tc>
        <w:tc>
          <w:tcPr>
            <w:tcW w:w="0" w:type="auto"/>
            <w:tcMar>
              <w:top w:w="150" w:type="dxa"/>
              <w:left w:w="240" w:type="dxa"/>
              <w:bottom w:w="150" w:type="dxa"/>
              <w:right w:w="0" w:type="dxa"/>
            </w:tcMar>
            <w:vAlign w:val="center"/>
            <w:hideMark/>
          </w:tcPr>
          <w:p w:rsidR="00EE1275" w:rsidRPr="00F3456C" w:rsidRDefault="00EE1275" w:rsidP="00AE04BC">
            <w:r w:rsidRPr="00F3456C">
              <w:t>Partial (manual confirmation fallback)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Cross</w:t>
            </w:r>
            <w:r w:rsidRPr="00F3456C">
              <w:noBreakHyphen/>
              <w:t>border (multi</w:t>
            </w:r>
            <w:r w:rsidRPr="00F3456C">
              <w:noBreakHyphen/>
              <w:t>currency)</w:t>
            </w:r>
          </w:p>
        </w:tc>
        <w:tc>
          <w:tcPr>
            <w:tcW w:w="0" w:type="auto"/>
            <w:tcMar>
              <w:top w:w="150" w:type="dxa"/>
              <w:left w:w="240" w:type="dxa"/>
              <w:bottom w:w="150" w:type="dxa"/>
              <w:right w:w="240" w:type="dxa"/>
            </w:tcMar>
            <w:vAlign w:val="center"/>
            <w:hideMark/>
          </w:tcPr>
          <w:p w:rsidR="00EE1275" w:rsidRPr="00F3456C" w:rsidRDefault="00EE1275" w:rsidP="00AE04BC">
            <w:r w:rsidRPr="00F3456C">
              <w:t>Via correspondent banking</w:t>
            </w:r>
          </w:p>
        </w:tc>
        <w:tc>
          <w:tcPr>
            <w:tcW w:w="0" w:type="auto"/>
            <w:tcMar>
              <w:top w:w="150" w:type="dxa"/>
              <w:left w:w="240" w:type="dxa"/>
              <w:bottom w:w="150" w:type="dxa"/>
              <w:right w:w="240" w:type="dxa"/>
            </w:tcMar>
            <w:vAlign w:val="center"/>
            <w:hideMark/>
          </w:tcPr>
          <w:p w:rsidR="00EE1275" w:rsidRPr="00F3456C" w:rsidRDefault="00EE1275" w:rsidP="00AE04BC">
            <w:r w:rsidRPr="00F3456C">
              <w:t>1–3 days</w:t>
            </w:r>
          </w:p>
        </w:tc>
        <w:tc>
          <w:tcPr>
            <w:tcW w:w="0" w:type="auto"/>
            <w:tcMar>
              <w:top w:w="150" w:type="dxa"/>
              <w:left w:w="240" w:type="dxa"/>
              <w:bottom w:w="150" w:type="dxa"/>
              <w:right w:w="240" w:type="dxa"/>
            </w:tcMar>
            <w:vAlign w:val="center"/>
            <w:hideMark/>
          </w:tcPr>
          <w:p w:rsidR="00EE1275" w:rsidRPr="00F3456C" w:rsidRDefault="00EE1275" w:rsidP="00AE04BC">
            <w:r w:rsidRPr="00F3456C">
              <w:t>1% surcharge + fees</w:t>
            </w:r>
          </w:p>
        </w:tc>
        <w:tc>
          <w:tcPr>
            <w:tcW w:w="0" w:type="auto"/>
            <w:tcMar>
              <w:top w:w="150" w:type="dxa"/>
              <w:left w:w="240" w:type="dxa"/>
              <w:bottom w:w="150" w:type="dxa"/>
              <w:right w:w="0" w:type="dxa"/>
            </w:tcMar>
            <w:vAlign w:val="center"/>
            <w:hideMark/>
          </w:tcPr>
          <w:p w:rsidR="00EE1275" w:rsidRPr="00F3456C" w:rsidRDefault="00EE1275" w:rsidP="00AE04BC">
            <w:r w:rsidRPr="00F3456C">
              <w:t>Yes (via bridge)</w:t>
            </w:r>
          </w:p>
        </w:tc>
      </w:tr>
    </w:tbl>
    <w:p w:rsidR="00EE1275" w:rsidRPr="00F3456C" w:rsidRDefault="00EE1275" w:rsidP="00EE1275">
      <w:r w:rsidRPr="00F3456C">
        <w:rPr>
          <w:b/>
          <w:bCs/>
        </w:rPr>
        <w:t>Example – Manual confirmation fallback:</w:t>
      </w:r>
      <w:r w:rsidRPr="00F3456C">
        <w:br/>
        <w:t>A Capital Partner uses a small bank without API integration. She uploads a bank transfer receipt. A compliance steward manually verifies within 2 hours (SLA). The reservation remains pending until confirmed.</w:t>
      </w:r>
    </w:p>
    <w:p w:rsidR="00EE1275" w:rsidRPr="00F3456C" w:rsidRDefault="00EE1275" w:rsidP="00EE1275">
      <w:pPr>
        <w:rPr>
          <w:b/>
          <w:bCs/>
        </w:rPr>
      </w:pPr>
      <w:r w:rsidRPr="00F3456C">
        <w:rPr>
          <w:b/>
          <w:bCs/>
        </w:rPr>
        <w:t>5.3.3 Reservation Lifecycle State Machine</w:t>
      </w:r>
    </w:p>
    <w:p w:rsidR="00EE1275" w:rsidRPr="00F3456C" w:rsidRDefault="00EE1275" w:rsidP="00EE1275">
      <w:r w:rsidRPr="00F3456C">
        <w:t>text</w:t>
      </w:r>
    </w:p>
    <w:p w:rsidR="00EE1275" w:rsidRPr="00F3456C" w:rsidRDefault="00EE1275" w:rsidP="00EE1275">
      <w:r w:rsidRPr="00F3456C">
        <w:t>RESERVED (48h timer starts)</w:t>
      </w:r>
    </w:p>
    <w:p w:rsidR="00EE1275" w:rsidRPr="00F3456C" w:rsidRDefault="00EE1275" w:rsidP="00EE1275">
      <w:r w:rsidRPr="00F3456C">
        <w:t xml:space="preserve">     ↓ (webhook received)</w:t>
      </w:r>
    </w:p>
    <w:p w:rsidR="00EE1275" w:rsidRPr="00F3456C" w:rsidRDefault="00EE1275" w:rsidP="00EE1275">
      <w:r w:rsidRPr="00F3456C">
        <w:t>PENDING_VALIDATION (CRE checks amount, reference, duplicate)</w:t>
      </w:r>
    </w:p>
    <w:p w:rsidR="00EE1275" w:rsidRPr="00F3456C" w:rsidRDefault="00EE1275" w:rsidP="00EE1275">
      <w:r w:rsidRPr="00F3456C">
        <w:t xml:space="preserve">     ↓ (valid)</w:t>
      </w:r>
    </w:p>
    <w:p w:rsidR="00EE1275" w:rsidRPr="00F3456C" w:rsidRDefault="00EE1275" w:rsidP="00EE1275">
      <w:r w:rsidRPr="00F3456C">
        <w:t>CONFIRMED (shares issued, ledger updated, partner notified)</w:t>
      </w:r>
    </w:p>
    <w:p w:rsidR="00EE1275" w:rsidRPr="00F3456C" w:rsidRDefault="00EE1275" w:rsidP="00EE1275">
      <w:r w:rsidRPr="00F3456C">
        <w:t xml:space="preserve">     ↓ (later, milestone release)</w:t>
      </w:r>
    </w:p>
    <w:p w:rsidR="00EE1275" w:rsidRPr="00F3456C" w:rsidRDefault="00EE1275" w:rsidP="00EE1275">
      <w:r w:rsidRPr="00F3456C">
        <w:t>SETTLED</w:t>
      </w:r>
    </w:p>
    <w:p w:rsidR="00EE1275" w:rsidRPr="00F3456C" w:rsidRDefault="00EE1275" w:rsidP="00EE1275">
      <w:r w:rsidRPr="00F3456C">
        <w:rPr>
          <w:b/>
          <w:bCs/>
        </w:rPr>
        <w:t>Failure paths:</w:t>
      </w:r>
    </w:p>
    <w:p w:rsidR="00EE1275" w:rsidRPr="00F3456C" w:rsidRDefault="00EE1275">
      <w:pPr>
        <w:numPr>
          <w:ilvl w:val="0"/>
          <w:numId w:val="266"/>
        </w:numPr>
      </w:pPr>
      <w:r w:rsidRPr="00F3456C">
        <w:t>EXPIRED – 48h passed, no payment → shares released, partner reputation penalty (−10 points).</w:t>
      </w:r>
    </w:p>
    <w:p w:rsidR="00EE1275" w:rsidRPr="00F3456C" w:rsidRDefault="00EE1275">
      <w:pPr>
        <w:numPr>
          <w:ilvl w:val="0"/>
          <w:numId w:val="266"/>
        </w:numPr>
      </w:pPr>
      <w:r w:rsidRPr="00F3456C">
        <w:t>INVALID_AMOUNT – webhook amount differs &gt;1% from expected → manual review (24h SLA). If intentional, reservation cancelled, penalty.</w:t>
      </w:r>
    </w:p>
    <w:p w:rsidR="00EE1275" w:rsidRPr="00F3456C" w:rsidRDefault="00EE1275">
      <w:pPr>
        <w:numPr>
          <w:ilvl w:val="0"/>
          <w:numId w:val="266"/>
        </w:numPr>
      </w:pPr>
      <w:r w:rsidRPr="00F3456C">
        <w:lastRenderedPageBreak/>
        <w:t>DUPLICATE_REFERENCE – same reference used twice → second payment rejected, law firm refunds.</w:t>
      </w:r>
    </w:p>
    <w:p w:rsidR="00EE1275" w:rsidRPr="00F3456C" w:rsidRDefault="00EE1275" w:rsidP="00EE1275">
      <w:r w:rsidRPr="00F3456C">
        <w:rPr>
          <w:b/>
          <w:bCs/>
        </w:rPr>
        <w:t>Example – Reservation expiry:</w:t>
      </w:r>
      <w:r w:rsidRPr="00F3456C">
        <w:br/>
        <w:t>A Capital Partner reserves shares but does not pay. After 48 hours, the CRE cancels the reservation, releases the shares to the pool, and reduces the partner’s Sovereign Trust Score by 10 points. A second offence within 12 months triggers a 30</w:t>
      </w:r>
      <w:r w:rsidRPr="00F3456C">
        <w:noBreakHyphen/>
        <w:t>day platform</w:t>
      </w:r>
      <w:r w:rsidRPr="00F3456C">
        <w:noBreakHyphen/>
        <w:t>wide reservation ban.</w:t>
      </w:r>
    </w:p>
    <w:p w:rsidR="00EE1275" w:rsidRPr="00F3456C" w:rsidRDefault="00DA2FC4" w:rsidP="00EE1275">
      <w:r>
        <w:rPr>
          <w:noProof/>
        </w:rPr>
      </w:r>
      <w:r>
        <w:pict w14:anchorId="6BB5EF2D">
          <v:rect id="Horizontal Line 750" o:spid="_x0000_s237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5.4 ANTI</w:t>
      </w:r>
      <w:r w:rsidRPr="00F3456C">
        <w:rPr>
          <w:b/>
          <w:bCs/>
        </w:rPr>
        <w:noBreakHyphen/>
        <w:t>FRAGILITY INSURANCE VAULT (ADD</w:t>
      </w:r>
      <w:r w:rsidRPr="00F3456C">
        <w:rPr>
          <w:b/>
          <w:bCs/>
        </w:rPr>
        <w:noBreakHyphen/>
        <w:t>ON 8)</w:t>
      </w:r>
    </w:p>
    <w:p w:rsidR="00EE1275" w:rsidRPr="00F3456C" w:rsidRDefault="00EE1275" w:rsidP="00EE1275">
      <w:pPr>
        <w:rPr>
          <w:b/>
          <w:bCs/>
        </w:rPr>
      </w:pPr>
      <w:r w:rsidRPr="00F3456C">
        <w:rPr>
          <w:b/>
          <w:bCs/>
        </w:rPr>
        <w:t>5.4.1 Purpose</w:t>
      </w:r>
    </w:p>
    <w:p w:rsidR="00EE1275" w:rsidRPr="00F3456C" w:rsidRDefault="00EE1275" w:rsidP="00EE1275">
      <w:r w:rsidRPr="00F3456C">
        <w:t>The Anti</w:t>
      </w:r>
      <w:r w:rsidRPr="00F3456C">
        <w:noBreakHyphen/>
        <w:t>Fragility Vault is a collective reserve that provides interest</w:t>
      </w:r>
      <w:r w:rsidRPr="00F3456C">
        <w:noBreakHyphen/>
        <w:t>free loans to enterprises hit by </w:t>
      </w:r>
      <w:r w:rsidRPr="00F3456C">
        <w:rPr>
          <w:b/>
          <w:bCs/>
        </w:rPr>
        <w:t>exogenous shocks</w:t>
      </w:r>
      <w:r w:rsidRPr="00F3456C">
        <w:t> (e.g., pandemic, currency devaluation &gt;20% in 30 days, war, natural disaster). It adds a layer of resilience beyond standard escrow protection.</w:t>
      </w:r>
    </w:p>
    <w:p w:rsidR="00EE1275" w:rsidRPr="00F3456C" w:rsidRDefault="00EE1275" w:rsidP="00EE1275">
      <w:pPr>
        <w:rPr>
          <w:b/>
          <w:bCs/>
        </w:rPr>
      </w:pPr>
      <w:r w:rsidRPr="00F3456C">
        <w:rPr>
          <w:b/>
          <w:bCs/>
        </w:rPr>
        <w:t>5.4.2 Funding Source</w:t>
      </w:r>
    </w:p>
    <w:p w:rsidR="00EE1275" w:rsidRPr="00F3456C" w:rsidRDefault="00EE1275">
      <w:pPr>
        <w:numPr>
          <w:ilvl w:val="0"/>
          <w:numId w:val="267"/>
        </w:numPr>
      </w:pPr>
      <w:r w:rsidRPr="00F3456C">
        <w:rPr>
          <w:b/>
          <w:bCs/>
        </w:rPr>
        <w:t>Contribution:</w:t>
      </w:r>
      <w:r w:rsidRPr="00F3456C">
        <w:t> 0.5% of each fundraising (cash) deducted from the escrow vault at the time of each investment (not at milestone release). The deduction is automatic and recorded on the ledger.</w:t>
      </w:r>
    </w:p>
    <w:p w:rsidR="00EE1275" w:rsidRPr="00F3456C" w:rsidRDefault="00EE1275">
      <w:pPr>
        <w:numPr>
          <w:ilvl w:val="0"/>
          <w:numId w:val="267"/>
        </w:numPr>
      </w:pPr>
      <w:r w:rsidRPr="00F3456C">
        <w:rPr>
          <w:b/>
          <w:bCs/>
        </w:rPr>
        <w:t>Vault custody:</w:t>
      </w:r>
      <w:r w:rsidRPr="00F3456C">
        <w:t> Held in a separate bankruptcy</w:t>
      </w:r>
      <w:r w:rsidRPr="00F3456C">
        <w:noBreakHyphen/>
        <w:t>remote escrow account by a law firm, distinct from enterprise escrows.</w:t>
      </w:r>
    </w:p>
    <w:p w:rsidR="00EE1275" w:rsidRPr="00F3456C" w:rsidRDefault="00EE1275">
      <w:pPr>
        <w:numPr>
          <w:ilvl w:val="0"/>
          <w:numId w:val="267"/>
        </w:numPr>
      </w:pPr>
      <w:r w:rsidRPr="00F3456C">
        <w:rPr>
          <w:b/>
          <w:bCs/>
        </w:rPr>
        <w:t>Investment:</w:t>
      </w:r>
      <w:r w:rsidRPr="00F3456C">
        <w:t> Vault funds are invested in Egyptian government bonds (70%) and gold (30%) by a licensed asset manager (selected by AURIENTA Stewards). Returns are reinvested into the vault.</w:t>
      </w:r>
    </w:p>
    <w:p w:rsidR="00EE1275" w:rsidRPr="00F3456C" w:rsidRDefault="00EE1275" w:rsidP="00EE1275">
      <w:pPr>
        <w:rPr>
          <w:b/>
          <w:bCs/>
        </w:rPr>
      </w:pPr>
      <w:r w:rsidRPr="00F3456C">
        <w:rPr>
          <w:b/>
          <w:bCs/>
        </w:rPr>
        <w:t>5.4.3 Qualifying Event &amp; Disbursement</w:t>
      </w:r>
    </w:p>
    <w:p w:rsidR="00EE1275" w:rsidRPr="00F3456C" w:rsidRDefault="00EE1275" w:rsidP="00EE1275">
      <w:r w:rsidRPr="00F3456C">
        <w:rPr>
          <w:b/>
          <w:bCs/>
        </w:rPr>
        <w:t>Trigger conditions (all must be met):</w:t>
      </w:r>
    </w:p>
    <w:p w:rsidR="00EE1275" w:rsidRPr="00F3456C" w:rsidRDefault="00EE1275">
      <w:pPr>
        <w:numPr>
          <w:ilvl w:val="0"/>
          <w:numId w:val="268"/>
        </w:numPr>
      </w:pPr>
      <w:r w:rsidRPr="00F3456C">
        <w:rPr>
          <w:b/>
          <w:bCs/>
        </w:rPr>
        <w:t>Exogenous shock</w:t>
      </w:r>
      <w:r w:rsidRPr="00F3456C">
        <w:t> verified by AI (Mixtral 8x22B) – e.g., pandemic declaration, currency devaluation &gt;20% within 30 days, war, major natural disaster.</w:t>
      </w:r>
    </w:p>
    <w:p w:rsidR="00EE1275" w:rsidRPr="00F3456C" w:rsidRDefault="00EE1275">
      <w:pPr>
        <w:numPr>
          <w:ilvl w:val="0"/>
          <w:numId w:val="268"/>
        </w:numPr>
      </w:pPr>
      <w:r w:rsidRPr="00F3456C">
        <w:rPr>
          <w:b/>
          <w:bCs/>
        </w:rPr>
        <w:t>Enterprise impact:</w:t>
      </w:r>
      <w:r w:rsidRPr="00F3456C">
        <w:t> &gt;40% revenue drop in 60 consecutive days (verified via bank API or tax filings).</w:t>
      </w:r>
    </w:p>
    <w:p w:rsidR="00EE1275" w:rsidRPr="00F3456C" w:rsidRDefault="00EE1275">
      <w:pPr>
        <w:numPr>
          <w:ilvl w:val="0"/>
          <w:numId w:val="268"/>
        </w:numPr>
      </w:pPr>
      <w:r w:rsidRPr="00F3456C">
        <w:rPr>
          <w:b/>
          <w:bCs/>
        </w:rPr>
        <w:t>Board confirmation:</w:t>
      </w:r>
      <w:r w:rsidRPr="00F3456C">
        <w:t> The enterprise’s board votes (simple majority) to request a vault loan.</w:t>
      </w:r>
    </w:p>
    <w:p w:rsidR="00EE1275" w:rsidRPr="00F3456C" w:rsidRDefault="00EE1275" w:rsidP="00EE1275">
      <w:r w:rsidRPr="00F3456C">
        <w:rPr>
          <w:b/>
          <w:bCs/>
        </w:rPr>
        <w:t>Disbursement:</w:t>
      </w:r>
    </w:p>
    <w:p w:rsidR="00EE1275" w:rsidRPr="00F3456C" w:rsidRDefault="00EE1275">
      <w:pPr>
        <w:numPr>
          <w:ilvl w:val="0"/>
          <w:numId w:val="269"/>
        </w:numPr>
      </w:pPr>
      <w:r w:rsidRPr="00F3456C">
        <w:t>Interest</w:t>
      </w:r>
      <w:r w:rsidRPr="00F3456C">
        <w:noBreakHyphen/>
        <w:t>free loan covering </w:t>
      </w:r>
      <w:r w:rsidRPr="00F3456C">
        <w:rPr>
          <w:b/>
          <w:bCs/>
        </w:rPr>
        <w:t>3 months of operating expenses</w:t>
      </w:r>
      <w:r w:rsidRPr="00F3456C">
        <w:t> (based on average monthly burn before the shock).</w:t>
      </w:r>
    </w:p>
    <w:p w:rsidR="00EE1275" w:rsidRPr="00F3456C" w:rsidRDefault="00EE1275">
      <w:pPr>
        <w:numPr>
          <w:ilvl w:val="0"/>
          <w:numId w:val="269"/>
        </w:numPr>
      </w:pPr>
      <w:r w:rsidRPr="00F3456C">
        <w:t>Capped at </w:t>
      </w:r>
      <w:r w:rsidRPr="00F3456C">
        <w:rPr>
          <w:b/>
          <w:bCs/>
        </w:rPr>
        <w:t>20% of the enterprise’s last raised capital</w:t>
      </w:r>
      <w:r w:rsidRPr="00F3456C">
        <w:t>.</w:t>
      </w:r>
    </w:p>
    <w:p w:rsidR="00EE1275" w:rsidRPr="00F3456C" w:rsidRDefault="00EE1275">
      <w:pPr>
        <w:numPr>
          <w:ilvl w:val="0"/>
          <w:numId w:val="269"/>
        </w:numPr>
      </w:pPr>
      <w:r w:rsidRPr="00F3456C">
        <w:t>Repayable from future profits over </w:t>
      </w:r>
      <w:r w:rsidRPr="00F3456C">
        <w:rPr>
          <w:b/>
          <w:bCs/>
        </w:rPr>
        <w:t>24 months</w:t>
      </w:r>
      <w:r w:rsidRPr="00F3456C">
        <w:t> (automatic deduction from escrow releases, up to 10% of each release until repaid).</w:t>
      </w:r>
    </w:p>
    <w:p w:rsidR="00EE1275" w:rsidRPr="00F3456C" w:rsidRDefault="00EE1275">
      <w:pPr>
        <w:numPr>
          <w:ilvl w:val="0"/>
          <w:numId w:val="269"/>
        </w:numPr>
      </w:pPr>
      <w:r w:rsidRPr="00F3456C">
        <w:t>If the enterprise fails before repayment, the loan is forgiven (non</w:t>
      </w:r>
      <w:r w:rsidRPr="00F3456C">
        <w:noBreakHyphen/>
        <w:t>recourse).</w:t>
      </w:r>
    </w:p>
    <w:p w:rsidR="00EE1275" w:rsidRPr="00F3456C" w:rsidRDefault="00EE1275" w:rsidP="00EE1275">
      <w:pPr>
        <w:rPr>
          <w:b/>
          <w:bCs/>
        </w:rPr>
      </w:pPr>
      <w:r w:rsidRPr="00F3456C">
        <w:rPr>
          <w:b/>
          <w:bCs/>
        </w:rPr>
        <w:t>5.4.4 Vault Governance &amp; Excess Distribution</w:t>
      </w:r>
    </w:p>
    <w:p w:rsidR="00EE1275" w:rsidRPr="00F3456C" w:rsidRDefault="00EE1275">
      <w:pPr>
        <w:numPr>
          <w:ilvl w:val="0"/>
          <w:numId w:val="270"/>
        </w:numPr>
      </w:pPr>
      <w:r w:rsidRPr="00F3456C">
        <w:rPr>
          <w:b/>
          <w:bCs/>
        </w:rPr>
        <w:t>Vault balance target:</w:t>
      </w:r>
      <w:r w:rsidRPr="00F3456C">
        <w:t> 100M EGP. Once exceeded, the excess is distributed as a dividend to all AURIENTA Constitutional Partners pro</w:t>
      </w:r>
      <w:r w:rsidRPr="00F3456C">
        <w:noBreakHyphen/>
        <w:t>rata (based on platform activity – e.g., total invested, votes cast, etc., not enterprise ownership).</w:t>
      </w:r>
    </w:p>
    <w:p w:rsidR="00EE1275" w:rsidRPr="00F3456C" w:rsidRDefault="00EE1275">
      <w:pPr>
        <w:numPr>
          <w:ilvl w:val="0"/>
          <w:numId w:val="270"/>
        </w:numPr>
      </w:pPr>
      <w:r w:rsidRPr="00F3456C">
        <w:rPr>
          <w:b/>
          <w:bCs/>
        </w:rPr>
        <w:t>Transparency:</w:t>
      </w:r>
      <w:r w:rsidRPr="00F3456C">
        <w:t> Vault balance, investments, and loans are displayed on a public dashboard.</w:t>
      </w:r>
    </w:p>
    <w:p w:rsidR="00EE1275" w:rsidRPr="00F3456C" w:rsidRDefault="00EE1275">
      <w:pPr>
        <w:numPr>
          <w:ilvl w:val="0"/>
          <w:numId w:val="270"/>
        </w:numPr>
      </w:pPr>
      <w:r w:rsidRPr="00F3456C">
        <w:rPr>
          <w:b/>
          <w:bCs/>
        </w:rPr>
        <w:t>Audit:</w:t>
      </w:r>
      <w:r w:rsidRPr="00F3456C">
        <w:t> Quarterly third</w:t>
      </w:r>
      <w:r w:rsidRPr="00F3456C">
        <w:noBreakHyphen/>
        <w:t>party audit of vault holdings.</w:t>
      </w:r>
    </w:p>
    <w:p w:rsidR="00EE1275" w:rsidRPr="00F3456C" w:rsidRDefault="00EE1275" w:rsidP="00EE1275">
      <w:r w:rsidRPr="00F3456C">
        <w:rPr>
          <w:b/>
          <w:bCs/>
        </w:rPr>
        <w:lastRenderedPageBreak/>
        <w:t>Example – Vault loan to “FastFashion Egypt”:</w:t>
      </w:r>
      <w:r w:rsidRPr="00F3456C">
        <w:br/>
        <w:t>A pandemic causes a 50% revenue drop. “FastFashion Egypt” (Tier A, raised 2M EGP) has monthly burn of 200,000 EGP. The board requests a vault loan. The AI confirms the shock (pandemic) and revenue drop (55% decline). The vault disburses 600,000 EGP (3 months of burn, capped at 20% of 2M = 400,000 EGP – actual cap, so 400,000 EGP). The enterprise repays over 24 months from future profits. If the enterprise later fails, the loan is forgiven.</w:t>
      </w:r>
    </w:p>
    <w:p w:rsidR="00EE1275" w:rsidRPr="00F3456C" w:rsidRDefault="00DA2FC4" w:rsidP="00EE1275">
      <w:r>
        <w:rPr>
          <w:noProof/>
        </w:rPr>
      </w:r>
      <w:r>
        <w:pict w14:anchorId="1A1F80AA">
          <v:rect id="Horizontal Line 749" o:spid="_x0000_s237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5.5 PROOF</w:t>
      </w:r>
      <w:r w:rsidRPr="00F3456C">
        <w:rPr>
          <w:b/>
          <w:bCs/>
        </w:rPr>
        <w:noBreakHyphen/>
        <w:t>OF</w:t>
      </w:r>
      <w:r w:rsidRPr="00F3456C">
        <w:rPr>
          <w:b/>
          <w:bCs/>
        </w:rPr>
        <w:noBreakHyphen/>
        <w:t>SOLVENCY INFRASTRUCTURE</w:t>
      </w:r>
    </w:p>
    <w:p w:rsidR="00EE1275" w:rsidRPr="00F3456C" w:rsidRDefault="00EE1275" w:rsidP="00EE1275">
      <w:pPr>
        <w:rPr>
          <w:b/>
          <w:bCs/>
        </w:rPr>
      </w:pPr>
      <w:r w:rsidRPr="00F3456C">
        <w:rPr>
          <w:b/>
          <w:bCs/>
        </w:rPr>
        <w:t>5.5.1 Three</w:t>
      </w:r>
      <w:r w:rsidRPr="00F3456C">
        <w:rPr>
          <w:b/>
          <w:bCs/>
        </w:rPr>
        <w:noBreakHyphen/>
        <w:t>Level Health Flag System</w:t>
      </w:r>
    </w:p>
    <w:tbl>
      <w:tblPr>
        <w:tblW w:w="0" w:type="auto"/>
        <w:tblCellMar>
          <w:top w:w="15" w:type="dxa"/>
          <w:left w:w="15" w:type="dxa"/>
          <w:bottom w:w="15" w:type="dxa"/>
          <w:right w:w="15" w:type="dxa"/>
        </w:tblCellMar>
        <w:tblLook w:val="04A0" w:firstRow="1" w:lastRow="0" w:firstColumn="1" w:lastColumn="0" w:noHBand="0" w:noVBand="1"/>
      </w:tblPr>
      <w:tblGrid>
        <w:gridCol w:w="2305"/>
        <w:gridCol w:w="3597"/>
        <w:gridCol w:w="3862"/>
        <w:gridCol w:w="331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Level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Trigger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Visibility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Level 1 – Pending Reconcile</w:t>
            </w:r>
          </w:p>
        </w:tc>
        <w:tc>
          <w:tcPr>
            <w:tcW w:w="0" w:type="auto"/>
            <w:tcMar>
              <w:top w:w="150" w:type="dxa"/>
              <w:left w:w="240" w:type="dxa"/>
              <w:bottom w:w="150" w:type="dxa"/>
              <w:right w:w="240" w:type="dxa"/>
            </w:tcMar>
            <w:vAlign w:val="center"/>
            <w:hideMark/>
          </w:tcPr>
          <w:p w:rsidR="00EE1275" w:rsidRPr="00F3456C" w:rsidRDefault="00EE1275" w:rsidP="00AE04BC">
            <w:r w:rsidRPr="00F3456C">
              <w:t>Variance &gt;0.1% for &lt;4h</w:t>
            </w:r>
          </w:p>
        </w:tc>
        <w:tc>
          <w:tcPr>
            <w:tcW w:w="0" w:type="auto"/>
            <w:tcMar>
              <w:top w:w="150" w:type="dxa"/>
              <w:left w:w="240" w:type="dxa"/>
              <w:bottom w:w="150" w:type="dxa"/>
              <w:right w:w="240" w:type="dxa"/>
            </w:tcMar>
            <w:vAlign w:val="center"/>
            <w:hideMark/>
          </w:tcPr>
          <w:p w:rsidR="00EE1275" w:rsidRPr="00F3456C" w:rsidRDefault="00EE1275" w:rsidP="00AE04BC">
            <w:r w:rsidRPr="00F3456C">
              <w:t>Log event, no action</w:t>
            </w:r>
          </w:p>
        </w:tc>
        <w:tc>
          <w:tcPr>
            <w:tcW w:w="0" w:type="auto"/>
            <w:tcMar>
              <w:top w:w="150" w:type="dxa"/>
              <w:left w:w="240" w:type="dxa"/>
              <w:bottom w:w="150" w:type="dxa"/>
              <w:right w:w="0" w:type="dxa"/>
            </w:tcMar>
            <w:vAlign w:val="center"/>
            <w:hideMark/>
          </w:tcPr>
          <w:p w:rsidR="00EE1275" w:rsidRPr="00F3456C" w:rsidRDefault="00EE1275" w:rsidP="00AE04BC">
            <w:r w:rsidRPr="00F3456C">
              <w:t>Internal (Stewards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Level 2 – Escrow Health Flag</w:t>
            </w:r>
          </w:p>
        </w:tc>
        <w:tc>
          <w:tcPr>
            <w:tcW w:w="0" w:type="auto"/>
            <w:tcMar>
              <w:top w:w="150" w:type="dxa"/>
              <w:left w:w="240" w:type="dxa"/>
              <w:bottom w:w="150" w:type="dxa"/>
              <w:right w:w="240" w:type="dxa"/>
            </w:tcMar>
            <w:vAlign w:val="center"/>
            <w:hideMark/>
          </w:tcPr>
          <w:p w:rsidR="00EE1275" w:rsidRPr="00F3456C" w:rsidRDefault="00EE1275" w:rsidP="00AE04BC">
            <w:r w:rsidRPr="00F3456C">
              <w:t>Variance &gt;2% OR variance &gt;0.1% for &gt;4h</w:t>
            </w:r>
          </w:p>
        </w:tc>
        <w:tc>
          <w:tcPr>
            <w:tcW w:w="0" w:type="auto"/>
            <w:tcMar>
              <w:top w:w="150" w:type="dxa"/>
              <w:left w:w="240" w:type="dxa"/>
              <w:bottom w:w="150" w:type="dxa"/>
              <w:right w:w="240" w:type="dxa"/>
            </w:tcMar>
            <w:vAlign w:val="center"/>
            <w:hideMark/>
          </w:tcPr>
          <w:p w:rsidR="00EE1275" w:rsidRPr="00F3456C" w:rsidRDefault="00EE1275" w:rsidP="00AE04BC">
            <w:r w:rsidRPr="00F3456C">
              <w:t>Pause non</w:t>
            </w:r>
            <w:r w:rsidRPr="00F3456C">
              <w:noBreakHyphen/>
              <w:t>essential outlays, notify board</w:t>
            </w:r>
          </w:p>
        </w:tc>
        <w:tc>
          <w:tcPr>
            <w:tcW w:w="0" w:type="auto"/>
            <w:tcMar>
              <w:top w:w="150" w:type="dxa"/>
              <w:left w:w="240" w:type="dxa"/>
              <w:bottom w:w="150" w:type="dxa"/>
              <w:right w:w="0" w:type="dxa"/>
            </w:tcMar>
            <w:vAlign w:val="center"/>
            <w:hideMark/>
          </w:tcPr>
          <w:p w:rsidR="00EE1275" w:rsidRPr="00F3456C" w:rsidRDefault="00EE1275" w:rsidP="00AE04BC">
            <w:r w:rsidRPr="00F3456C">
              <w:t>All Constitutional Partners (dashboard flag)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Level 3 – System Freeze</w:t>
            </w:r>
          </w:p>
        </w:tc>
        <w:tc>
          <w:tcPr>
            <w:tcW w:w="0" w:type="auto"/>
            <w:tcMar>
              <w:top w:w="150" w:type="dxa"/>
              <w:left w:w="240" w:type="dxa"/>
              <w:bottom w:w="150" w:type="dxa"/>
              <w:right w:w="240" w:type="dxa"/>
            </w:tcMar>
            <w:vAlign w:val="center"/>
            <w:hideMark/>
          </w:tcPr>
          <w:p w:rsidR="00EE1275" w:rsidRPr="00F3456C" w:rsidRDefault="00EE1275" w:rsidP="00AE04BC">
            <w:r w:rsidRPr="00F3456C">
              <w:t>Unauthorized withdrawal OR variance &gt;10%</w:t>
            </w:r>
          </w:p>
        </w:tc>
        <w:tc>
          <w:tcPr>
            <w:tcW w:w="0" w:type="auto"/>
            <w:tcMar>
              <w:top w:w="150" w:type="dxa"/>
              <w:left w:w="240" w:type="dxa"/>
              <w:bottom w:w="150" w:type="dxa"/>
              <w:right w:w="240" w:type="dxa"/>
            </w:tcMar>
            <w:vAlign w:val="center"/>
            <w:hideMark/>
          </w:tcPr>
          <w:p w:rsidR="00EE1275" w:rsidRPr="00F3456C" w:rsidRDefault="00EE1275" w:rsidP="00AE04BC">
            <w:r w:rsidRPr="00F3456C">
              <w:t>Freeze all escrow actions, halt trading, legal alert</w:t>
            </w:r>
          </w:p>
        </w:tc>
        <w:tc>
          <w:tcPr>
            <w:tcW w:w="0" w:type="auto"/>
            <w:tcMar>
              <w:top w:w="150" w:type="dxa"/>
              <w:left w:w="240" w:type="dxa"/>
              <w:bottom w:w="150" w:type="dxa"/>
              <w:right w:w="0" w:type="dxa"/>
            </w:tcMar>
            <w:vAlign w:val="center"/>
            <w:hideMark/>
          </w:tcPr>
          <w:p w:rsidR="00EE1275" w:rsidRPr="00F3456C" w:rsidRDefault="00EE1275" w:rsidP="00AE04BC">
            <w:r w:rsidRPr="00F3456C">
              <w:t>All partners + regulator</w:t>
            </w:r>
          </w:p>
        </w:tc>
      </w:tr>
    </w:tbl>
    <w:p w:rsidR="00EE1275" w:rsidRPr="00F3456C" w:rsidRDefault="00EE1275" w:rsidP="00EE1275">
      <w:r w:rsidRPr="00F3456C">
        <w:rPr>
          <w:b/>
          <w:bCs/>
        </w:rPr>
        <w:t>Example – Level 2 flag:</w:t>
      </w:r>
      <w:r w:rsidRPr="00F3456C">
        <w:br/>
        <w:t>“Nile Legal” reports a balance of 1,000,000 EGP for “EcoPack”, but the internal ledger shows 980,000 EGP (2% variance). The CRE raises a Level 2 flag. Non</w:t>
      </w:r>
      <w:r w:rsidRPr="00F3456C">
        <w:noBreakHyphen/>
        <w:t>essential outlays (e.g., marketing expenses) are paused. The board is notified. Within 4 hours, the law firm identifies a delayed deposit and corrects it. The flag clears.</w:t>
      </w:r>
    </w:p>
    <w:p w:rsidR="00EE1275" w:rsidRPr="00F3456C" w:rsidRDefault="00EE1275" w:rsidP="00EE1275">
      <w:pPr>
        <w:rPr>
          <w:b/>
          <w:bCs/>
        </w:rPr>
      </w:pPr>
      <w:r w:rsidRPr="00F3456C">
        <w:rPr>
          <w:b/>
          <w:bCs/>
        </w:rPr>
        <w:t>5.5.2 Cryptographic Balance Assertion</w:t>
      </w:r>
    </w:p>
    <w:p w:rsidR="00EE1275" w:rsidRPr="00F3456C" w:rsidRDefault="00EE1275" w:rsidP="00EE1275">
      <w:r w:rsidRPr="00F3456C">
        <w:t>Every 60 seconds, the law firm’s banking system (or an intermediate trusted service) produces a signed balance assertion:</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"enterprise_id": "ent_123",</w:t>
      </w:r>
    </w:p>
    <w:p w:rsidR="00EE1275" w:rsidRPr="00F3456C" w:rsidRDefault="00EE1275" w:rsidP="00EE1275">
      <w:r w:rsidRPr="00F3456C">
        <w:t xml:space="preserve">  "timestamp": "2026-05-30T10:00:00Z",</w:t>
      </w:r>
    </w:p>
    <w:p w:rsidR="00EE1275" w:rsidRPr="00F3456C" w:rsidRDefault="00EE1275" w:rsidP="00EE1275">
      <w:r w:rsidRPr="00F3456C">
        <w:t xml:space="preserve">  "balance_egp": 1250000.00,</w:t>
      </w:r>
    </w:p>
    <w:p w:rsidR="00EE1275" w:rsidRPr="00F3456C" w:rsidRDefault="00EE1275" w:rsidP="00EE1275">
      <w:r w:rsidRPr="00F3456C">
        <w:t xml:space="preserve">  "signature": "base64_ed25519_signature",</w:t>
      </w:r>
    </w:p>
    <w:p w:rsidR="00EE1275" w:rsidRPr="00F3456C" w:rsidRDefault="00EE1275" w:rsidP="00EE1275">
      <w:r w:rsidRPr="00F3456C">
        <w:t xml:space="preserve">  "bank_name": "CIB"</w:t>
      </w:r>
    </w:p>
    <w:p w:rsidR="00EE1275" w:rsidRPr="00F3456C" w:rsidRDefault="00EE1275" w:rsidP="00EE1275">
      <w:r w:rsidRPr="00F3456C">
        <w:t>}</w:t>
      </w:r>
    </w:p>
    <w:p w:rsidR="00EE1275" w:rsidRPr="00F3456C" w:rsidRDefault="00EE1275" w:rsidP="00EE1275">
      <w:r w:rsidRPr="00F3456C">
        <w:lastRenderedPageBreak/>
        <w:t>AURIENTA consumes this assertion and compares it to the ledger. If the assertion cannot be fetched or verified after 3 retries (5 minutes), the system enters Level 2 health flag.</w:t>
      </w:r>
    </w:p>
    <w:p w:rsidR="00EE1275" w:rsidRPr="00F3456C" w:rsidRDefault="00EE1275" w:rsidP="00EE1275">
      <w:r w:rsidRPr="00F3456C">
        <w:rPr>
          <w:b/>
          <w:bCs/>
        </w:rPr>
        <w:t>Example – Assertion verification:</w:t>
      </w:r>
      <w:r w:rsidRPr="00F3456C">
        <w:br/>
        <w:t>The CRE receives the assertion, verifies the Ed25519 signature using the law firm’s public key (stored in Vault). If the signature is invalid, the assertion is rejected, and a Level 2 flag is raised.</w:t>
      </w:r>
    </w:p>
    <w:p w:rsidR="00EE1275" w:rsidRPr="00F3456C" w:rsidRDefault="00EE1275" w:rsidP="00EE1275">
      <w:pPr>
        <w:rPr>
          <w:b/>
          <w:bCs/>
        </w:rPr>
      </w:pPr>
      <w:r w:rsidRPr="00F3456C">
        <w:rPr>
          <w:b/>
          <w:bCs/>
        </w:rPr>
        <w:t>5.5.3 Escrow Health Dashboard (Partner View)</w:t>
      </w:r>
    </w:p>
    <w:p w:rsidR="00EE1275" w:rsidRPr="00F3456C" w:rsidRDefault="00EE1275" w:rsidP="00EE1275">
      <w:r w:rsidRPr="00F3456C">
        <w:t>Each enterprise’s dashboard displays:</w:t>
      </w:r>
    </w:p>
    <w:p w:rsidR="00EE1275" w:rsidRPr="00F3456C" w:rsidRDefault="00EE1275">
      <w:pPr>
        <w:numPr>
          <w:ilvl w:val="0"/>
          <w:numId w:val="271"/>
        </w:numPr>
      </w:pPr>
      <w:r w:rsidRPr="00F3456C">
        <w:t>Current escrow balance (real</w:t>
      </w:r>
      <w:r w:rsidRPr="00F3456C">
        <w:noBreakHyphen/>
        <w:t>time, from last verified assertion).</w:t>
      </w:r>
    </w:p>
    <w:p w:rsidR="00EE1275" w:rsidRPr="00F3456C" w:rsidRDefault="00EE1275">
      <w:pPr>
        <w:numPr>
          <w:ilvl w:val="0"/>
          <w:numId w:val="271"/>
        </w:numPr>
      </w:pPr>
      <w:r w:rsidRPr="00F3456C">
        <w:t>Health flag status (Green / Yellow / Red).</w:t>
      </w:r>
    </w:p>
    <w:p w:rsidR="00EE1275" w:rsidRPr="00F3456C" w:rsidRDefault="00EE1275">
      <w:pPr>
        <w:numPr>
          <w:ilvl w:val="0"/>
          <w:numId w:val="271"/>
        </w:numPr>
      </w:pPr>
      <w:r w:rsidRPr="00F3456C">
        <w:t>Last reconciliation timestamp and result.</w:t>
      </w:r>
    </w:p>
    <w:p w:rsidR="00EE1275" w:rsidRPr="00F3456C" w:rsidRDefault="00EE1275">
      <w:pPr>
        <w:numPr>
          <w:ilvl w:val="0"/>
          <w:numId w:val="271"/>
        </w:numPr>
      </w:pPr>
      <w:r w:rsidRPr="00F3456C">
        <w:t>Link to download signed balance certificates (for audit).</w:t>
      </w:r>
    </w:p>
    <w:p w:rsidR="00EE1275" w:rsidRPr="00F3456C" w:rsidRDefault="00EE1275" w:rsidP="00EE1275">
      <w:r w:rsidRPr="00F3456C">
        <w:rPr>
          <w:b/>
          <w:bCs/>
        </w:rPr>
        <w:t>Example – Dashboard alert:</w:t>
      </w:r>
      <w:r w:rsidRPr="00F3456C">
        <w:br/>
        <w:t>The board of “EcoPack” sees a yellow banner: “Escrow Health Flag – variance detected. Non</w:t>
      </w:r>
      <w:r w:rsidRPr="00F3456C">
        <w:noBreakHyphen/>
        <w:t>essential outlays paused. Expected resolution within 4 hours.” They can click to see the variance details.</w:t>
      </w:r>
    </w:p>
    <w:p w:rsidR="00EE1275" w:rsidRPr="00F3456C" w:rsidRDefault="00DA2FC4" w:rsidP="00EE1275">
      <w:r>
        <w:rPr>
          <w:noProof/>
        </w:rPr>
      </w:r>
      <w:r>
        <w:pict w14:anchorId="5799C419">
          <v:rect id="Horizontal Line 748" o:spid="_x0000_s237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5.6 ESCROW RECONCILIATION SYSTEMS</w:t>
      </w:r>
    </w:p>
    <w:p w:rsidR="00EE1275" w:rsidRPr="00F3456C" w:rsidRDefault="00EE1275" w:rsidP="00EE1275">
      <w:pPr>
        <w:rPr>
          <w:b/>
          <w:bCs/>
        </w:rPr>
      </w:pPr>
      <w:r w:rsidRPr="00F3456C">
        <w:rPr>
          <w:b/>
          <w:bCs/>
        </w:rPr>
        <w:t>5.6.1 Daily Reconciliation Job (02:00 Cairo time)</w:t>
      </w:r>
    </w:p>
    <w:p w:rsidR="00EE1275" w:rsidRPr="00F3456C" w:rsidRDefault="00EE1275" w:rsidP="00EE1275">
      <w:r w:rsidRPr="00F3456C">
        <w:t>python</w:t>
      </w:r>
    </w:p>
    <w:p w:rsidR="00EE1275" w:rsidRPr="00F3456C" w:rsidRDefault="00EE1275" w:rsidP="00EE1275">
      <w:r w:rsidRPr="00F3456C">
        <w:t>def reconcile_escrow():</w:t>
      </w:r>
    </w:p>
    <w:p w:rsidR="00EE1275" w:rsidRPr="00F3456C" w:rsidRDefault="00EE1275" w:rsidP="00EE1275">
      <w:r w:rsidRPr="00F3456C">
        <w:t xml:space="preserve">    for enterprise in Enterprise.objects.filter(status__in=['FUNDRAISING', 'OPERATING']):</w:t>
      </w:r>
    </w:p>
    <w:p w:rsidR="00EE1275" w:rsidRPr="00F3456C" w:rsidRDefault="00EE1275" w:rsidP="00EE1275">
      <w:r w:rsidRPr="00F3456C">
        <w:t xml:space="preserve">        law_balance = law_firm_api.get_balance(enterprise.escrow_iban)</w:t>
      </w:r>
    </w:p>
    <w:p w:rsidR="00EE1275" w:rsidRPr="00F3456C" w:rsidRDefault="00EE1275" w:rsidP="00EE1275">
      <w:r w:rsidRPr="00F3456C">
        <w:t xml:space="preserve">        ledger_balance = get_ledger_balance(enterprise.id)</w:t>
      </w:r>
    </w:p>
    <w:p w:rsidR="00EE1275" w:rsidRPr="00F3456C" w:rsidRDefault="00EE1275" w:rsidP="00EE1275">
      <w:r w:rsidRPr="00F3456C">
        <w:t xml:space="preserve">        variance = abs(law_balance - ledger_balance)</w:t>
      </w:r>
    </w:p>
    <w:p w:rsidR="00EE1275" w:rsidRPr="00F3456C" w:rsidRDefault="00EE1275" w:rsidP="00EE1275">
      <w:r w:rsidRPr="00F3456C">
        <w:t xml:space="preserve">        variance_pct = variance / max(law_balance, ledger_balance) if max(law_balance, ledger_balance) &gt; 0 else 0</w:t>
      </w:r>
    </w:p>
    <w:p w:rsidR="00EE1275" w:rsidRPr="00F3456C" w:rsidRDefault="00EE1275" w:rsidP="00EE1275"/>
    <w:p w:rsidR="00EE1275" w:rsidRPr="00F3456C" w:rsidRDefault="00EE1275" w:rsidP="00EE1275">
      <w:r w:rsidRPr="00F3456C">
        <w:t xml:space="preserve">        if variance_pct &gt; 0.001:  </w:t>
      </w:r>
      <w:r w:rsidRPr="00F3456C">
        <w:rPr>
          <w:i/>
          <w:iCs/>
        </w:rPr>
        <w:t># &gt;0.1% variance</w:t>
      </w:r>
    </w:p>
    <w:p w:rsidR="00EE1275" w:rsidRPr="00F3456C" w:rsidRDefault="00EE1275" w:rsidP="00EE1275">
      <w:r w:rsidRPr="00F3456C">
        <w:t xml:space="preserve">            create_reconciliation_alert(enterprise.id, law_balance, ledger_balance, variance_pct)</w:t>
      </w:r>
    </w:p>
    <w:p w:rsidR="00EE1275" w:rsidRPr="00F3456C" w:rsidRDefault="00EE1275" w:rsidP="00EE1275">
      <w:r w:rsidRPr="00F3456C">
        <w:t xml:space="preserve">            if variance_pct &gt; 0.02:  </w:t>
      </w:r>
      <w:r w:rsidRPr="00F3456C">
        <w:rPr>
          <w:i/>
          <w:iCs/>
        </w:rPr>
        <w:t># &gt;2% variance after 4h -&gt; Level 2 flag</w:t>
      </w:r>
    </w:p>
    <w:p w:rsidR="00EE1275" w:rsidRPr="00F3456C" w:rsidRDefault="00EE1275" w:rsidP="00EE1275">
      <w:r w:rsidRPr="00F3456C">
        <w:t xml:space="preserve">                raise_escrow_health_flag(enterprise.id)</w:t>
      </w:r>
    </w:p>
    <w:p w:rsidR="00EE1275" w:rsidRPr="00F3456C" w:rsidRDefault="00EE1275" w:rsidP="00EE1275"/>
    <w:p w:rsidR="00EE1275" w:rsidRPr="00F3456C" w:rsidRDefault="00EE1275" w:rsidP="00EE1275">
      <w:r w:rsidRPr="00F3456C">
        <w:t xml:space="preserve">        log_reconciliation(enterprise.id, law_balance, ledger_balance, variance_pct)</w:t>
      </w:r>
    </w:p>
    <w:p w:rsidR="00EE1275" w:rsidRPr="00F3456C" w:rsidRDefault="00EE1275" w:rsidP="00EE1275">
      <w:pPr>
        <w:rPr>
          <w:b/>
          <w:bCs/>
        </w:rPr>
      </w:pPr>
      <w:r w:rsidRPr="00F3456C">
        <w:rPr>
          <w:b/>
          <w:bCs/>
        </w:rPr>
        <w:t>5.6.2 Manual Reconciliation Fallback</w:t>
      </w:r>
    </w:p>
    <w:p w:rsidR="00EE1275" w:rsidRPr="00F3456C" w:rsidRDefault="00EE1275" w:rsidP="00EE1275">
      <w:r w:rsidRPr="00F3456C">
        <w:lastRenderedPageBreak/>
        <w:t>If law firm API is unavailable for more than 1 hour, the law firm’s authorised representative must upload a </w:t>
      </w:r>
      <w:r w:rsidRPr="00F3456C">
        <w:rPr>
          <w:b/>
          <w:bCs/>
        </w:rPr>
        <w:t>signed PDF statement of account</w:t>
      </w:r>
      <w:r w:rsidRPr="00F3456C">
        <w:t> (bank</w:t>
      </w:r>
      <w:r w:rsidRPr="00F3456C">
        <w:noBreakHyphen/>
        <w:t>stamped). The CRE validates the signature against the firm’s public key and updates the internal balance. This manual event is logged and audited.</w:t>
      </w:r>
    </w:p>
    <w:p w:rsidR="00EE1275" w:rsidRPr="00F3456C" w:rsidRDefault="00EE1275" w:rsidP="00EE1275">
      <w:r w:rsidRPr="00F3456C">
        <w:rPr>
          <w:b/>
          <w:bCs/>
        </w:rPr>
        <w:t>Example – API outage:</w:t>
      </w:r>
      <w:r w:rsidRPr="00F3456C">
        <w:br/>
        <w:t>“Nile Legal” API is down for 2 hours. The compliance steward requests a PDF statement. The law firm uploads it. The CRE verifies the signature, reconciles the balance, and clears the flag when the API returns.</w:t>
      </w:r>
    </w:p>
    <w:p w:rsidR="00EE1275" w:rsidRPr="00F3456C" w:rsidRDefault="00DA2FC4" w:rsidP="00EE1275">
      <w:r>
        <w:rPr>
          <w:noProof/>
        </w:rPr>
      </w:r>
      <w:r>
        <w:pict w14:anchorId="0551BF9A">
          <v:rect id="Horizontal Line 747" o:spid="_x0000_s237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5.7 TREASURY FREEZE SYSTEMS</w:t>
      </w:r>
    </w:p>
    <w:p w:rsidR="00EE1275" w:rsidRPr="00F3456C" w:rsidRDefault="00EE1275" w:rsidP="00EE1275">
      <w:pPr>
        <w:rPr>
          <w:b/>
          <w:bCs/>
        </w:rPr>
      </w:pPr>
      <w:r w:rsidRPr="00F3456C">
        <w:rPr>
          <w:b/>
          <w:bCs/>
        </w:rPr>
        <w:t>5.7.1 Automatic Freeze Triggers</w:t>
      </w:r>
    </w:p>
    <w:p w:rsidR="00EE1275" w:rsidRPr="00F3456C" w:rsidRDefault="00EE1275" w:rsidP="00EE1275">
      <w:r w:rsidRPr="00F3456C">
        <w:t>The CRE automatically freezes an enterprise’s treasury (escrow) when:</w:t>
      </w:r>
    </w:p>
    <w:p w:rsidR="00EE1275" w:rsidRPr="00F3456C" w:rsidRDefault="00EE1275">
      <w:pPr>
        <w:numPr>
          <w:ilvl w:val="0"/>
          <w:numId w:val="272"/>
        </w:numPr>
      </w:pPr>
      <w:r w:rsidRPr="00F3456C">
        <w:rPr>
          <w:b/>
          <w:bCs/>
        </w:rPr>
        <w:t>Fraud probability &gt;85%</w:t>
      </w:r>
      <w:r w:rsidRPr="00F3456C">
        <w:t> (by Fraud Detection AI, Volume 11).</w:t>
      </w:r>
    </w:p>
    <w:p w:rsidR="00EE1275" w:rsidRPr="00F3456C" w:rsidRDefault="00EE1275">
      <w:pPr>
        <w:numPr>
          <w:ilvl w:val="0"/>
          <w:numId w:val="272"/>
        </w:numPr>
      </w:pPr>
      <w:r w:rsidRPr="00F3456C">
        <w:rPr>
          <w:b/>
          <w:bCs/>
        </w:rPr>
        <w:t>Unauthorized withdrawal detected</w:t>
      </w:r>
      <w:r w:rsidRPr="00F3456C">
        <w:t> (balance decreases without corresponding ledger entry).</w:t>
      </w:r>
    </w:p>
    <w:p w:rsidR="00EE1275" w:rsidRPr="00F3456C" w:rsidRDefault="00EE1275">
      <w:pPr>
        <w:numPr>
          <w:ilvl w:val="0"/>
          <w:numId w:val="272"/>
        </w:numPr>
      </w:pPr>
      <w:r w:rsidRPr="00F3456C">
        <w:rPr>
          <w:b/>
          <w:bCs/>
        </w:rPr>
        <w:t>Law firm license suspended</w:t>
      </w:r>
      <w:r w:rsidRPr="00F3456C">
        <w:t> (monitored via GAFI API daily).</w:t>
      </w:r>
    </w:p>
    <w:p w:rsidR="00EE1275" w:rsidRPr="00F3456C" w:rsidRDefault="00EE1275">
      <w:pPr>
        <w:numPr>
          <w:ilvl w:val="0"/>
          <w:numId w:val="272"/>
        </w:numPr>
      </w:pPr>
      <w:r w:rsidRPr="00F3456C">
        <w:rPr>
          <w:b/>
          <w:bCs/>
        </w:rPr>
        <w:t>Court order</w:t>
      </w:r>
      <w:r w:rsidRPr="00F3456C">
        <w:t> (digitally signed order presented to AURIENTA compliance).</w:t>
      </w:r>
    </w:p>
    <w:p w:rsidR="00EE1275" w:rsidRPr="00F3456C" w:rsidRDefault="00EE1275">
      <w:pPr>
        <w:numPr>
          <w:ilvl w:val="0"/>
          <w:numId w:val="272"/>
        </w:numPr>
      </w:pPr>
      <w:r w:rsidRPr="00F3456C">
        <w:rPr>
          <w:b/>
          <w:bCs/>
        </w:rPr>
        <w:t>Emergency board vote</w:t>
      </w:r>
      <w:r w:rsidRPr="00F3456C">
        <w:t> (75% of board members vote for freeze).</w:t>
      </w:r>
    </w:p>
    <w:p w:rsidR="00EE1275" w:rsidRPr="00F3456C" w:rsidRDefault="00EE1275" w:rsidP="00EE1275">
      <w:pPr>
        <w:rPr>
          <w:b/>
          <w:bCs/>
        </w:rPr>
      </w:pPr>
      <w:r w:rsidRPr="00F3456C">
        <w:rPr>
          <w:b/>
          <w:bCs/>
        </w:rPr>
        <w:t>5.7.2 Freeze Effects</w:t>
      </w:r>
    </w:p>
    <w:p w:rsidR="00EE1275" w:rsidRPr="00F3456C" w:rsidRDefault="00EE1275" w:rsidP="00EE1275">
      <w:r w:rsidRPr="00F3456C">
        <w:t>When frozen:</w:t>
      </w:r>
    </w:p>
    <w:p w:rsidR="00EE1275" w:rsidRPr="00F3456C" w:rsidRDefault="00EE1275">
      <w:pPr>
        <w:numPr>
          <w:ilvl w:val="0"/>
          <w:numId w:val="273"/>
        </w:numPr>
      </w:pPr>
      <w:r w:rsidRPr="00F3456C">
        <w:t>No milestone releases.</w:t>
      </w:r>
    </w:p>
    <w:p w:rsidR="00EE1275" w:rsidRPr="00F3456C" w:rsidRDefault="00EE1275">
      <w:pPr>
        <w:numPr>
          <w:ilvl w:val="0"/>
          <w:numId w:val="273"/>
        </w:numPr>
      </w:pPr>
      <w:r w:rsidRPr="00F3456C">
        <w:t>No expense approvals.</w:t>
      </w:r>
    </w:p>
    <w:p w:rsidR="00EE1275" w:rsidRPr="00F3456C" w:rsidRDefault="00EE1275">
      <w:pPr>
        <w:numPr>
          <w:ilvl w:val="0"/>
          <w:numId w:val="273"/>
        </w:numPr>
      </w:pPr>
      <w:r w:rsidRPr="00F3456C">
        <w:t>No secondary market trading (for that enterprise).</w:t>
      </w:r>
    </w:p>
    <w:p w:rsidR="00EE1275" w:rsidRPr="00F3456C" w:rsidRDefault="00EE1275">
      <w:pPr>
        <w:numPr>
          <w:ilvl w:val="0"/>
          <w:numId w:val="273"/>
        </w:numPr>
      </w:pPr>
      <w:r w:rsidRPr="00F3456C">
        <w:t>Dividend distributions halted.</w:t>
      </w:r>
    </w:p>
    <w:p w:rsidR="00EE1275" w:rsidRPr="00F3456C" w:rsidRDefault="00EE1275">
      <w:pPr>
        <w:numPr>
          <w:ilvl w:val="0"/>
          <w:numId w:val="273"/>
        </w:numPr>
      </w:pPr>
      <w:r w:rsidRPr="00F3456C">
        <w:t>New investments cannot be accepted (fundraising paused).</w:t>
      </w:r>
    </w:p>
    <w:p w:rsidR="00EE1275" w:rsidRPr="00F3456C" w:rsidRDefault="00EE1275" w:rsidP="00EE1275">
      <w:r w:rsidRPr="00F3456C">
        <w:rPr>
          <w:b/>
          <w:bCs/>
        </w:rPr>
        <w:t>Excepted actions:</w:t>
      </w:r>
    </w:p>
    <w:p w:rsidR="00EE1275" w:rsidRPr="00F3456C" w:rsidRDefault="00EE1275">
      <w:pPr>
        <w:numPr>
          <w:ilvl w:val="0"/>
          <w:numId w:val="274"/>
        </w:numPr>
      </w:pPr>
      <w:r w:rsidRPr="00F3456C">
        <w:t>Partners may still view data (read</w:t>
      </w:r>
      <w:r w:rsidRPr="00F3456C">
        <w:noBreakHyphen/>
        <w:t>only).</w:t>
      </w:r>
    </w:p>
    <w:p w:rsidR="00EE1275" w:rsidRPr="00F3456C" w:rsidRDefault="00EE1275">
      <w:pPr>
        <w:numPr>
          <w:ilvl w:val="0"/>
          <w:numId w:val="274"/>
        </w:numPr>
      </w:pPr>
      <w:r w:rsidRPr="00F3456C">
        <w:t>Board may vote to unfreeze (75% vote required).</w:t>
      </w:r>
    </w:p>
    <w:p w:rsidR="00EE1275" w:rsidRPr="00F3456C" w:rsidRDefault="00EE1275">
      <w:pPr>
        <w:numPr>
          <w:ilvl w:val="0"/>
          <w:numId w:val="274"/>
        </w:numPr>
      </w:pPr>
      <w:r w:rsidRPr="00F3456C">
        <w:t>Regulator or law firm may request unfreeze with court order.</w:t>
      </w:r>
    </w:p>
    <w:p w:rsidR="00EE1275" w:rsidRPr="00F3456C" w:rsidRDefault="00EE1275" w:rsidP="00EE1275">
      <w:pPr>
        <w:rPr>
          <w:b/>
          <w:bCs/>
        </w:rPr>
      </w:pPr>
      <w:r w:rsidRPr="00F3456C">
        <w:rPr>
          <w:b/>
          <w:bCs/>
        </w:rPr>
        <w:t>5.7.3 Unfreeze Procedure</w:t>
      </w:r>
    </w:p>
    <w:p w:rsidR="00EE1275" w:rsidRPr="00F3456C" w:rsidRDefault="00EE1275" w:rsidP="00EE1275">
      <w:r w:rsidRPr="00F3456C">
        <w:t>To unfreeze, one of the following must occur:</w:t>
      </w:r>
    </w:p>
    <w:p w:rsidR="00EE1275" w:rsidRPr="00F3456C" w:rsidRDefault="00EE1275">
      <w:pPr>
        <w:numPr>
          <w:ilvl w:val="0"/>
          <w:numId w:val="275"/>
        </w:numPr>
      </w:pPr>
      <w:r w:rsidRPr="00F3456C">
        <w:rPr>
          <w:b/>
          <w:bCs/>
        </w:rPr>
        <w:t>AI confidence falls below 85%</w:t>
      </w:r>
      <w:r w:rsidRPr="00F3456C">
        <w:t> (fraud condition clears automatically after 7 days with no new evidence).</w:t>
      </w:r>
    </w:p>
    <w:p w:rsidR="00EE1275" w:rsidRPr="00F3456C" w:rsidRDefault="00EE1275">
      <w:pPr>
        <w:numPr>
          <w:ilvl w:val="0"/>
          <w:numId w:val="275"/>
        </w:numPr>
      </w:pPr>
      <w:r w:rsidRPr="00F3456C">
        <w:rPr>
          <w:b/>
          <w:bCs/>
        </w:rPr>
        <w:t>Board vote passes</w:t>
      </w:r>
      <w:r w:rsidRPr="00F3456C">
        <w:t> (75% of board members, quorum 67%).</w:t>
      </w:r>
    </w:p>
    <w:p w:rsidR="00EE1275" w:rsidRPr="00F3456C" w:rsidRDefault="00EE1275">
      <w:pPr>
        <w:numPr>
          <w:ilvl w:val="0"/>
          <w:numId w:val="275"/>
        </w:numPr>
      </w:pPr>
      <w:r w:rsidRPr="00F3456C">
        <w:rPr>
          <w:b/>
          <w:bCs/>
        </w:rPr>
        <w:t>Court order</w:t>
      </w:r>
      <w:r w:rsidRPr="00F3456C">
        <w:t> presented to AURIENTA.</w:t>
      </w:r>
    </w:p>
    <w:p w:rsidR="00EE1275" w:rsidRPr="00F3456C" w:rsidRDefault="00EE1275">
      <w:pPr>
        <w:numPr>
          <w:ilvl w:val="0"/>
          <w:numId w:val="275"/>
        </w:numPr>
      </w:pPr>
      <w:r w:rsidRPr="00F3456C">
        <w:rPr>
          <w:b/>
          <w:bCs/>
        </w:rPr>
        <w:t>Law firm provides proof of correction</w:t>
      </w:r>
      <w:r w:rsidRPr="00F3456C">
        <w:t> (for unauthorised withdrawal: refund or ledger correction).</w:t>
      </w:r>
    </w:p>
    <w:p w:rsidR="00EE1275" w:rsidRPr="00F3456C" w:rsidRDefault="00EE1275" w:rsidP="00EE1275">
      <w:r w:rsidRPr="00F3456C">
        <w:t>Unfreeze events are logged on the immutable ledger with justification.</w:t>
      </w:r>
    </w:p>
    <w:p w:rsidR="00EE1275" w:rsidRPr="00F3456C" w:rsidRDefault="00EE1275" w:rsidP="00EE1275">
      <w:r w:rsidRPr="00F3456C">
        <w:rPr>
          <w:b/>
          <w:bCs/>
        </w:rPr>
        <w:lastRenderedPageBreak/>
        <w:t>Example – Unfreeze after false positive:</w:t>
      </w:r>
      <w:r w:rsidRPr="00F3456C">
        <w:br/>
        <w:t>A technical glitch caused an unauthorised withdrawal detection. The law firm provides evidence that the withdrawal was authorised (but the API misreported). The board votes to unfreeze (5</w:t>
      </w:r>
      <w:r w:rsidRPr="00F3456C">
        <w:noBreakHyphen/>
        <w:t>0). The CRE lifts the freeze within 1 hour.</w:t>
      </w:r>
    </w:p>
    <w:p w:rsidR="00EE1275" w:rsidRPr="00F3456C" w:rsidRDefault="00DA2FC4" w:rsidP="00EE1275">
      <w:r>
        <w:rPr>
          <w:noProof/>
        </w:rPr>
      </w:r>
      <w:r>
        <w:pict w14:anchorId="10609C9B">
          <v:rect id="Horizontal Line 746" o:spid="_x0000_s236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5.8 FRAUD DETECTION INFRASTRUCTURE</w:t>
      </w:r>
    </w:p>
    <w:p w:rsidR="00EE1275" w:rsidRPr="00F3456C" w:rsidRDefault="00EE1275" w:rsidP="00EE1275">
      <w:pPr>
        <w:rPr>
          <w:b/>
          <w:bCs/>
        </w:rPr>
      </w:pPr>
      <w:r w:rsidRPr="00F3456C">
        <w:rPr>
          <w:b/>
          <w:bCs/>
        </w:rPr>
        <w:t>5.8.1 Fraud Detection AI (Llama 3.2 70B via Groq)</w:t>
      </w:r>
    </w:p>
    <w:p w:rsidR="00EE1275" w:rsidRPr="00F3456C" w:rsidRDefault="00EE1275" w:rsidP="00EE1275">
      <w:r w:rsidRPr="00F3456C">
        <w:t>The AI analyses patterns in real time:</w:t>
      </w:r>
    </w:p>
    <w:tbl>
      <w:tblPr>
        <w:tblW w:w="11280" w:type="dxa"/>
        <w:tblCellMar>
          <w:top w:w="15" w:type="dxa"/>
          <w:left w:w="15" w:type="dxa"/>
          <w:bottom w:w="15" w:type="dxa"/>
          <w:right w:w="15" w:type="dxa"/>
        </w:tblCellMar>
        <w:tblLook w:val="04A0" w:firstRow="1" w:lastRow="0" w:firstColumn="1" w:lastColumn="0" w:noHBand="0" w:noVBand="1"/>
      </w:tblPr>
      <w:tblGrid>
        <w:gridCol w:w="5101"/>
        <w:gridCol w:w="3729"/>
        <w:gridCol w:w="245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Indicator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Threshold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Duplicate reference codes</w:t>
            </w:r>
            <w:r w:rsidRPr="00F3456C">
              <w:t> across different investors</w:t>
            </w:r>
          </w:p>
        </w:tc>
        <w:tc>
          <w:tcPr>
            <w:tcW w:w="0" w:type="auto"/>
            <w:tcMar>
              <w:top w:w="150" w:type="dxa"/>
              <w:left w:w="240" w:type="dxa"/>
              <w:bottom w:w="150" w:type="dxa"/>
              <w:right w:w="240" w:type="dxa"/>
            </w:tcMar>
            <w:vAlign w:val="center"/>
            <w:hideMark/>
          </w:tcPr>
          <w:p w:rsidR="00EE1275" w:rsidRPr="00F3456C" w:rsidRDefault="00EE1275" w:rsidP="00AE04BC">
            <w:r w:rsidRPr="00F3456C">
              <w:t>Any</w:t>
            </w:r>
          </w:p>
        </w:tc>
        <w:tc>
          <w:tcPr>
            <w:tcW w:w="0" w:type="auto"/>
            <w:tcMar>
              <w:top w:w="150" w:type="dxa"/>
              <w:left w:w="240" w:type="dxa"/>
              <w:bottom w:w="150" w:type="dxa"/>
              <w:right w:w="0" w:type="dxa"/>
            </w:tcMar>
            <w:vAlign w:val="center"/>
            <w:hideMark/>
          </w:tcPr>
          <w:p w:rsidR="00EE1275" w:rsidRPr="00F3456C" w:rsidRDefault="00EE1275" w:rsidP="00AE04BC">
            <w:r w:rsidRPr="00F3456C">
              <w:t>Flag, manual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Suspiciously large investments from new, low</w:t>
            </w:r>
            <w:r w:rsidRPr="00F3456C">
              <w:rPr>
                <w:b/>
                <w:bCs/>
              </w:rPr>
              <w:noBreakHyphen/>
              <w:t>reputation accounts</w:t>
            </w:r>
          </w:p>
        </w:tc>
        <w:tc>
          <w:tcPr>
            <w:tcW w:w="0" w:type="auto"/>
            <w:tcMar>
              <w:top w:w="150" w:type="dxa"/>
              <w:left w:w="240" w:type="dxa"/>
              <w:bottom w:w="150" w:type="dxa"/>
              <w:right w:w="240" w:type="dxa"/>
            </w:tcMar>
            <w:vAlign w:val="center"/>
            <w:hideMark/>
          </w:tcPr>
          <w:p w:rsidR="00EE1275" w:rsidRPr="00F3456C" w:rsidRDefault="00EE1275" w:rsidP="00AE04BC">
            <w:r w:rsidRPr="00F3456C">
              <w:t>&gt;200,000 EGP and score &lt;30</w:t>
            </w:r>
          </w:p>
        </w:tc>
        <w:tc>
          <w:tcPr>
            <w:tcW w:w="0" w:type="auto"/>
            <w:tcMar>
              <w:top w:w="150" w:type="dxa"/>
              <w:left w:w="240" w:type="dxa"/>
              <w:bottom w:w="150" w:type="dxa"/>
              <w:right w:w="0" w:type="dxa"/>
            </w:tcMar>
            <w:vAlign w:val="center"/>
            <w:hideMark/>
          </w:tcPr>
          <w:p w:rsidR="00EE1275" w:rsidRPr="00F3456C" w:rsidRDefault="00EE1275" w:rsidP="00AE04BC">
            <w:r w:rsidRPr="00F3456C">
              <w:t>Temporary hold (2h)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Coordinated payments from same bank account to multiple enterprises</w:t>
            </w:r>
          </w:p>
        </w:tc>
        <w:tc>
          <w:tcPr>
            <w:tcW w:w="0" w:type="auto"/>
            <w:tcMar>
              <w:top w:w="150" w:type="dxa"/>
              <w:left w:w="240" w:type="dxa"/>
              <w:bottom w:w="150" w:type="dxa"/>
              <w:right w:w="240" w:type="dxa"/>
            </w:tcMar>
            <w:vAlign w:val="center"/>
            <w:hideMark/>
          </w:tcPr>
          <w:p w:rsidR="00EE1275" w:rsidRPr="00F3456C" w:rsidRDefault="00EE1275" w:rsidP="00AE04BC">
            <w:r w:rsidRPr="00F3456C">
              <w:t>&gt;3 enterprises within 1 hour</w:t>
            </w:r>
          </w:p>
        </w:tc>
        <w:tc>
          <w:tcPr>
            <w:tcW w:w="0" w:type="auto"/>
            <w:tcMar>
              <w:top w:w="150" w:type="dxa"/>
              <w:left w:w="240" w:type="dxa"/>
              <w:bottom w:w="150" w:type="dxa"/>
              <w:right w:w="0" w:type="dxa"/>
            </w:tcMar>
            <w:vAlign w:val="center"/>
            <w:hideMark/>
          </w:tcPr>
          <w:p w:rsidR="00EE1275" w:rsidRPr="00F3456C" w:rsidRDefault="00EE1275" w:rsidP="00AE04BC">
            <w:r w:rsidRPr="00F3456C">
              <w:t>Flag for money mule detection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Unusual timing</w:t>
            </w:r>
            <w:r w:rsidRPr="00F3456C">
              <w:t> (e.g., all investments at 3 AM)</w:t>
            </w:r>
          </w:p>
        </w:tc>
        <w:tc>
          <w:tcPr>
            <w:tcW w:w="0" w:type="auto"/>
            <w:tcMar>
              <w:top w:w="150" w:type="dxa"/>
              <w:left w:w="240" w:type="dxa"/>
              <w:bottom w:w="150" w:type="dxa"/>
              <w:right w:w="240" w:type="dxa"/>
            </w:tcMar>
            <w:vAlign w:val="center"/>
            <w:hideMark/>
          </w:tcPr>
          <w:p w:rsidR="00EE1275" w:rsidRPr="00F3456C" w:rsidRDefault="00EE1275" w:rsidP="00AE04BC">
            <w:r w:rsidRPr="00F3456C">
              <w:t>3+ investments within 1 hour outside 8am</w:t>
            </w:r>
            <w:r w:rsidRPr="00F3456C">
              <w:noBreakHyphen/>
              <w:t>8pm</w:t>
            </w:r>
          </w:p>
        </w:tc>
        <w:tc>
          <w:tcPr>
            <w:tcW w:w="0" w:type="auto"/>
            <w:tcMar>
              <w:top w:w="150" w:type="dxa"/>
              <w:left w:w="240" w:type="dxa"/>
              <w:bottom w:w="150" w:type="dxa"/>
              <w:right w:w="0" w:type="dxa"/>
            </w:tcMar>
            <w:vAlign w:val="center"/>
            <w:hideMark/>
          </w:tcPr>
          <w:p w:rsidR="00EE1275" w:rsidRPr="00F3456C" w:rsidRDefault="00EE1275" w:rsidP="00AE04BC">
            <w:r w:rsidRPr="00F3456C">
              <w:t>Flag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Inflated milestone evidence</w:t>
            </w:r>
            <w:r w:rsidRPr="00F3456C">
              <w:t> (EVE confidence &lt;50%)</w:t>
            </w:r>
          </w:p>
        </w:tc>
        <w:tc>
          <w:tcPr>
            <w:tcW w:w="0" w:type="auto"/>
            <w:tcMar>
              <w:top w:w="150" w:type="dxa"/>
              <w:left w:w="240" w:type="dxa"/>
              <w:bottom w:w="150" w:type="dxa"/>
              <w:right w:w="240" w:type="dxa"/>
            </w:tcMar>
            <w:vAlign w:val="center"/>
            <w:hideMark/>
          </w:tcPr>
          <w:p w:rsidR="00EE1275" w:rsidRPr="00F3456C" w:rsidRDefault="00EE1275" w:rsidP="00AE04BC">
            <w:r w:rsidRPr="00F3456C">
              <w:t>Any</w:t>
            </w:r>
          </w:p>
        </w:tc>
        <w:tc>
          <w:tcPr>
            <w:tcW w:w="0" w:type="auto"/>
            <w:tcMar>
              <w:top w:w="150" w:type="dxa"/>
              <w:left w:w="240" w:type="dxa"/>
              <w:bottom w:w="150" w:type="dxa"/>
              <w:right w:w="0" w:type="dxa"/>
            </w:tcMar>
            <w:vAlign w:val="center"/>
            <w:hideMark/>
          </w:tcPr>
          <w:p w:rsidR="00EE1275" w:rsidRPr="00F3456C" w:rsidRDefault="00EE1275" w:rsidP="00AE04BC">
            <w:r w:rsidRPr="00F3456C">
              <w:t>Reject milestone, notify board</w:t>
            </w:r>
          </w:p>
        </w:tc>
      </w:tr>
    </w:tbl>
    <w:p w:rsidR="00EE1275" w:rsidRPr="00F3456C" w:rsidRDefault="00EE1275" w:rsidP="00EE1275">
      <w:r w:rsidRPr="00F3456C">
        <w:t>When a suspicious pattern is detected, the system:</w:t>
      </w:r>
    </w:p>
    <w:p w:rsidR="00EE1275" w:rsidRPr="00F3456C" w:rsidRDefault="00EE1275">
      <w:pPr>
        <w:numPr>
          <w:ilvl w:val="0"/>
          <w:numId w:val="276"/>
        </w:numPr>
      </w:pPr>
      <w:r w:rsidRPr="00F3456C">
        <w:t>Logs an alert with confidence score.</w:t>
      </w:r>
    </w:p>
    <w:p w:rsidR="00EE1275" w:rsidRPr="00F3456C" w:rsidRDefault="00EE1275">
      <w:pPr>
        <w:numPr>
          <w:ilvl w:val="0"/>
          <w:numId w:val="276"/>
        </w:numPr>
      </w:pPr>
      <w:r w:rsidRPr="00F3456C">
        <w:t>If confidence &gt;70%: places a temporary hold on the suspicious transaction (2h human review).</w:t>
      </w:r>
    </w:p>
    <w:p w:rsidR="00EE1275" w:rsidRPr="00F3456C" w:rsidRDefault="00EE1275">
      <w:pPr>
        <w:numPr>
          <w:ilvl w:val="0"/>
          <w:numId w:val="276"/>
        </w:numPr>
      </w:pPr>
      <w:r w:rsidRPr="00F3456C">
        <w:t>If confidence &gt;85%: triggers emergency freeze (Level 3).</w:t>
      </w:r>
    </w:p>
    <w:p w:rsidR="00EE1275" w:rsidRPr="00F3456C" w:rsidRDefault="00EE1275" w:rsidP="00EE1275">
      <w:pPr>
        <w:rPr>
          <w:b/>
          <w:bCs/>
        </w:rPr>
      </w:pPr>
      <w:r w:rsidRPr="00F3456C">
        <w:rPr>
          <w:b/>
          <w:bCs/>
        </w:rPr>
        <w:t>5.8.2 Fraud Investigation Workflow</w:t>
      </w:r>
    </w:p>
    <w:p w:rsidR="00EE1275" w:rsidRPr="00F3456C" w:rsidRDefault="00EE1275">
      <w:pPr>
        <w:numPr>
          <w:ilvl w:val="0"/>
          <w:numId w:val="277"/>
        </w:numPr>
      </w:pPr>
      <w:r w:rsidRPr="00F3456C">
        <w:t>Alert created in AURIENTA Admin dashboard.</w:t>
      </w:r>
    </w:p>
    <w:p w:rsidR="00EE1275" w:rsidRPr="00F3456C" w:rsidRDefault="00EE1275">
      <w:pPr>
        <w:numPr>
          <w:ilvl w:val="0"/>
          <w:numId w:val="277"/>
        </w:numPr>
      </w:pPr>
      <w:r w:rsidRPr="00F3456C">
        <w:t>Compliance Steward reviews evidence (AI report + transaction history) within 24h.</w:t>
      </w:r>
    </w:p>
    <w:p w:rsidR="00EE1275" w:rsidRPr="00F3456C" w:rsidRDefault="00EE1275">
      <w:pPr>
        <w:numPr>
          <w:ilvl w:val="0"/>
          <w:numId w:val="277"/>
        </w:numPr>
      </w:pPr>
      <w:r w:rsidRPr="00F3456C">
        <w:t>If confirmed fraud:</w:t>
      </w:r>
    </w:p>
    <w:p w:rsidR="00EE1275" w:rsidRPr="00F3456C" w:rsidRDefault="00EE1275">
      <w:pPr>
        <w:numPr>
          <w:ilvl w:val="1"/>
          <w:numId w:val="277"/>
        </w:numPr>
      </w:pPr>
      <w:r w:rsidRPr="00F3456C">
        <w:t>Transaction reversed (law firm refunds to source account).</w:t>
      </w:r>
    </w:p>
    <w:p w:rsidR="00EE1275" w:rsidRPr="00F3456C" w:rsidRDefault="00EE1275">
      <w:pPr>
        <w:numPr>
          <w:ilvl w:val="1"/>
          <w:numId w:val="277"/>
        </w:numPr>
      </w:pPr>
      <w:r w:rsidRPr="00F3456C">
        <w:t>Associated partner account suspended permanently.</w:t>
      </w:r>
    </w:p>
    <w:p w:rsidR="00EE1275" w:rsidRPr="00F3456C" w:rsidRDefault="00EE1275">
      <w:pPr>
        <w:numPr>
          <w:ilvl w:val="1"/>
          <w:numId w:val="277"/>
        </w:numPr>
      </w:pPr>
      <w:r w:rsidRPr="00F3456C">
        <w:lastRenderedPageBreak/>
        <w:t>If the partner had roles in other enterprises, those enterprises are notified.</w:t>
      </w:r>
    </w:p>
    <w:p w:rsidR="00EE1275" w:rsidRPr="00F3456C" w:rsidRDefault="00EE1275">
      <w:pPr>
        <w:numPr>
          <w:ilvl w:val="1"/>
          <w:numId w:val="277"/>
        </w:numPr>
      </w:pPr>
      <w:r w:rsidRPr="00F3456C">
        <w:t>Legal referral for amounts &gt;50,000 EGP.</w:t>
      </w:r>
    </w:p>
    <w:p w:rsidR="00EE1275" w:rsidRPr="00F3456C" w:rsidRDefault="00EE1275">
      <w:pPr>
        <w:numPr>
          <w:ilvl w:val="0"/>
          <w:numId w:val="277"/>
        </w:numPr>
      </w:pPr>
      <w:r w:rsidRPr="00F3456C">
        <w:t>If false positive:</w:t>
      </w:r>
    </w:p>
    <w:p w:rsidR="00EE1275" w:rsidRPr="00F3456C" w:rsidRDefault="00EE1275">
      <w:pPr>
        <w:numPr>
          <w:ilvl w:val="1"/>
          <w:numId w:val="277"/>
        </w:numPr>
      </w:pPr>
      <w:r w:rsidRPr="00F3456C">
        <w:t>Alert marked resolved, AI model retrained with feedback.</w:t>
      </w:r>
    </w:p>
    <w:p w:rsidR="00EE1275" w:rsidRPr="00F3456C" w:rsidRDefault="00DA2FC4" w:rsidP="00EE1275">
      <w:r>
        <w:rPr>
          <w:noProof/>
        </w:rPr>
      </w:r>
      <w:r>
        <w:pict w14:anchorId="34AD1D1C">
          <v:rect id="Horizontal Line 745" o:spid="_x0000_s236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5.9 TREASURY OBSERVABILITY</w:t>
      </w:r>
    </w:p>
    <w:p w:rsidR="00EE1275" w:rsidRPr="00F3456C" w:rsidRDefault="00EE1275" w:rsidP="00EE1275">
      <w:pPr>
        <w:rPr>
          <w:b/>
          <w:bCs/>
        </w:rPr>
      </w:pPr>
      <w:r w:rsidRPr="00F3456C">
        <w:rPr>
          <w:b/>
          <w:bCs/>
        </w:rPr>
        <w:t>5.9.1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5539"/>
        <w:gridCol w:w="1907"/>
        <w:gridCol w:w="383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treasury_balance_egp</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treasury_release_latency_seconds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milestone_id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treasury_reconciliation_variance_percent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treasury_health_flag_level</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 (0</w:t>
            </w:r>
            <w:r w:rsidRPr="00F3456C">
              <w:noBreakHyphen/>
              <w:t>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treasury_freeze_duration_seconds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treasury_fraud_alert_count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severity (high/medium/low)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antifragility_vault_balance_egp</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antifragility_loans_outstanding</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bl>
    <w:p w:rsidR="00EE1275" w:rsidRPr="00F3456C" w:rsidRDefault="00EE1275" w:rsidP="00EE1275">
      <w:pPr>
        <w:rPr>
          <w:b/>
          <w:bCs/>
        </w:rPr>
      </w:pPr>
      <w:r w:rsidRPr="00F3456C">
        <w:rPr>
          <w:b/>
          <w:bCs/>
        </w:rPr>
        <w:t>5.9.2 Prometheus Alerts</w:t>
      </w:r>
    </w:p>
    <w:p w:rsidR="00EE1275" w:rsidRPr="00F3456C" w:rsidRDefault="00EE1275" w:rsidP="00EE1275">
      <w:r w:rsidRPr="00F3456C">
        <w:t>yaml</w:t>
      </w:r>
    </w:p>
    <w:p w:rsidR="00EE1275" w:rsidRPr="00F3456C" w:rsidRDefault="00EE1275" w:rsidP="00EE1275">
      <w:r w:rsidRPr="00F3456C">
        <w:t>groups:</w:t>
      </w:r>
    </w:p>
    <w:p w:rsidR="00EE1275" w:rsidRPr="00F3456C" w:rsidRDefault="00EE1275" w:rsidP="00EE1275">
      <w:r w:rsidRPr="00F3456C">
        <w:t xml:space="preserve">  - name: treasury_alerts</w:t>
      </w:r>
    </w:p>
    <w:p w:rsidR="00EE1275" w:rsidRPr="00F3456C" w:rsidRDefault="00EE1275" w:rsidP="00EE1275">
      <w:r w:rsidRPr="00F3456C">
        <w:t xml:space="preserve">    rules:</w:t>
      </w:r>
    </w:p>
    <w:p w:rsidR="00EE1275" w:rsidRPr="00F3456C" w:rsidRDefault="00EE1275" w:rsidP="00EE1275">
      <w:r w:rsidRPr="00F3456C">
        <w:t xml:space="preserve">      - alert: EscrowHealthFlagLevel2</w:t>
      </w:r>
    </w:p>
    <w:p w:rsidR="00EE1275" w:rsidRPr="00F3456C" w:rsidRDefault="00EE1275" w:rsidP="00EE1275">
      <w:r w:rsidRPr="00F3456C">
        <w:t xml:space="preserve">        expr: treasury_health_flag_level == 2</w:t>
      </w:r>
    </w:p>
    <w:p w:rsidR="00EE1275" w:rsidRPr="00F3456C" w:rsidRDefault="00EE1275" w:rsidP="00EE1275">
      <w:r w:rsidRPr="00F3456C">
        <w:t xml:space="preserve">        for: 5m</w:t>
      </w:r>
    </w:p>
    <w:p w:rsidR="00EE1275" w:rsidRPr="00F3456C" w:rsidRDefault="00EE1275" w:rsidP="00EE1275">
      <w:r w:rsidRPr="00F3456C">
        <w:t xml:space="preserve">        annotations:</w:t>
      </w:r>
    </w:p>
    <w:p w:rsidR="00EE1275" w:rsidRPr="00F3456C" w:rsidRDefault="00EE1275" w:rsidP="00EE1275">
      <w:r w:rsidRPr="00F3456C">
        <w:lastRenderedPageBreak/>
        <w:t xml:space="preserve">          summary: "Enterprise {{ $labels.enterprise_id }} has Level 2 health flag"</w:t>
      </w:r>
    </w:p>
    <w:p w:rsidR="00EE1275" w:rsidRPr="00F3456C" w:rsidRDefault="00EE1275" w:rsidP="00EE1275">
      <w:r w:rsidRPr="00F3456C">
        <w:t xml:space="preserve">      - alert: UnauthorizedWithdrawalDetected</w:t>
      </w:r>
    </w:p>
    <w:p w:rsidR="00EE1275" w:rsidRPr="00F3456C" w:rsidRDefault="00EE1275" w:rsidP="00EE1275">
      <w:r w:rsidRPr="00F3456C">
        <w:t xml:space="preserve">        expr: treasury_unauthorized_withdrawal == 1</w:t>
      </w:r>
    </w:p>
    <w:p w:rsidR="00EE1275" w:rsidRPr="00F3456C" w:rsidRDefault="00EE1275" w:rsidP="00EE1275">
      <w:r w:rsidRPr="00F3456C">
        <w:t xml:space="preserve">        for: 0s</w:t>
      </w:r>
    </w:p>
    <w:p w:rsidR="00EE1275" w:rsidRPr="00F3456C" w:rsidRDefault="00EE1275" w:rsidP="00EE1275">
      <w:r w:rsidRPr="00F3456C">
        <w:t xml:space="preserve">        annotations:</w:t>
      </w:r>
    </w:p>
    <w:p w:rsidR="00EE1275" w:rsidRPr="00F3456C" w:rsidRDefault="00EE1275" w:rsidP="00EE1275">
      <w:r w:rsidRPr="00F3456C">
        <w:t xml:space="preserve">          summary: "UNAUTHORIZED WITHDRAWAL – immediate freeze triggered"</w:t>
      </w:r>
    </w:p>
    <w:p w:rsidR="00EE1275" w:rsidRPr="00F3456C" w:rsidRDefault="00EE1275" w:rsidP="00EE1275">
      <w:r w:rsidRPr="00F3456C">
        <w:t xml:space="preserve">      - alert: HighFraudConfidence</w:t>
      </w:r>
    </w:p>
    <w:p w:rsidR="00EE1275" w:rsidRPr="00F3456C" w:rsidRDefault="00EE1275" w:rsidP="00EE1275">
      <w:r w:rsidRPr="00F3456C">
        <w:t xml:space="preserve">        expr: treasury_fraud_alert_confidencescore &gt; 0.85</w:t>
      </w:r>
    </w:p>
    <w:p w:rsidR="00EE1275" w:rsidRPr="00F3456C" w:rsidRDefault="00EE1275" w:rsidP="00EE1275">
      <w:r w:rsidRPr="00F3456C">
        <w:t xml:space="preserve">        for: 0s</w:t>
      </w:r>
    </w:p>
    <w:p w:rsidR="00EE1275" w:rsidRPr="00F3456C" w:rsidRDefault="00EE1275" w:rsidP="00EE1275">
      <w:r w:rsidRPr="00F3456C">
        <w:t xml:space="preserve">        annotations:</w:t>
      </w:r>
    </w:p>
    <w:p w:rsidR="00EE1275" w:rsidRPr="00F3456C" w:rsidRDefault="00EE1275" w:rsidP="00EE1275">
      <w:r w:rsidRPr="00F3456C">
        <w:t xml:space="preserve">          summary: "High confidence fraud detected – manual review required"</w:t>
      </w:r>
    </w:p>
    <w:p w:rsidR="00EE1275" w:rsidRPr="00F3456C" w:rsidRDefault="00EE1275" w:rsidP="00EE1275">
      <w:pPr>
        <w:rPr>
          <w:b/>
          <w:bCs/>
        </w:rPr>
      </w:pPr>
      <w:r w:rsidRPr="00F3456C">
        <w:rPr>
          <w:b/>
          <w:bCs/>
        </w:rPr>
        <w:t>5.9.3 Audit Log for Stewards</w:t>
      </w:r>
    </w:p>
    <w:p w:rsidR="00EE1275" w:rsidRPr="00F3456C" w:rsidRDefault="00EE1275" w:rsidP="00EE1275">
      <w:r w:rsidRPr="00F3456C">
        <w:t>Every treasury action (release, freeze, health flag, reconciliation) is written to a dedicated audit log with:</w:t>
      </w:r>
    </w:p>
    <w:p w:rsidR="00EE1275" w:rsidRPr="00F3456C" w:rsidRDefault="00EE1275">
      <w:pPr>
        <w:numPr>
          <w:ilvl w:val="0"/>
          <w:numId w:val="278"/>
        </w:numPr>
      </w:pPr>
      <w:r w:rsidRPr="00F3456C">
        <w:t>Timestamp (nanosecond precision)</w:t>
      </w:r>
    </w:p>
    <w:p w:rsidR="00EE1275" w:rsidRPr="00F3456C" w:rsidRDefault="00EE1275">
      <w:pPr>
        <w:numPr>
          <w:ilvl w:val="0"/>
          <w:numId w:val="278"/>
        </w:numPr>
      </w:pPr>
      <w:r w:rsidRPr="00F3456C">
        <w:t>Actor (system, law firm, board member, Steward)</w:t>
      </w:r>
    </w:p>
    <w:p w:rsidR="00EE1275" w:rsidRPr="00F3456C" w:rsidRDefault="00EE1275">
      <w:pPr>
        <w:numPr>
          <w:ilvl w:val="0"/>
          <w:numId w:val="278"/>
        </w:numPr>
      </w:pPr>
      <w:r w:rsidRPr="00F3456C">
        <w:t>Justification (if manual)</w:t>
      </w:r>
    </w:p>
    <w:p w:rsidR="00EE1275" w:rsidRPr="00F3456C" w:rsidRDefault="00EE1275">
      <w:pPr>
        <w:numPr>
          <w:ilvl w:val="0"/>
          <w:numId w:val="278"/>
        </w:numPr>
      </w:pPr>
      <w:r w:rsidRPr="00F3456C">
        <w:t>Cryptographic signature (Ed25519)</w:t>
      </w:r>
    </w:p>
    <w:p w:rsidR="00EE1275" w:rsidRPr="00F3456C" w:rsidRDefault="00DA2FC4" w:rsidP="00EE1275">
      <w:r>
        <w:rPr>
          <w:noProof/>
        </w:rPr>
      </w:r>
      <w:r>
        <w:pict w14:anchorId="320CB94D">
          <v:rect id="Horizontal Line 744" o:spid="_x0000_s236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5.10 CONSTITUTIONAL TREASURY EVENT FABRIC</w:t>
      </w:r>
    </w:p>
    <w:p w:rsidR="00EE1275" w:rsidRPr="00F3456C" w:rsidRDefault="00EE1275" w:rsidP="00EE1275">
      <w:r w:rsidRPr="00F3456C">
        <w:t>All treasury events are published to Kafka topic treasury.events with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"event_id": "evt_treas_789",</w:t>
      </w:r>
    </w:p>
    <w:p w:rsidR="00EE1275" w:rsidRPr="00F3456C" w:rsidRDefault="00EE1275" w:rsidP="00EE1275">
      <w:r w:rsidRPr="00F3456C">
        <w:t xml:space="preserve">  "event_type": "escrow_release",</w:t>
      </w:r>
    </w:p>
    <w:p w:rsidR="00EE1275" w:rsidRPr="00F3456C" w:rsidRDefault="00EE1275" w:rsidP="00EE1275">
      <w:r w:rsidRPr="00F3456C">
        <w:t xml:space="preserve">  "enterprise_id": "ent_456",</w:t>
      </w:r>
    </w:p>
    <w:p w:rsidR="00EE1275" w:rsidRPr="00F3456C" w:rsidRDefault="00EE1275" w:rsidP="00EE1275">
      <w:r w:rsidRPr="00F3456C">
        <w:t xml:space="preserve">  "amount_egp": 250000,</w:t>
      </w:r>
    </w:p>
    <w:p w:rsidR="00EE1275" w:rsidRPr="00F3456C" w:rsidRDefault="00EE1275" w:rsidP="00EE1275">
      <w:r w:rsidRPr="00F3456C">
        <w:t xml:space="preserve">  "milestone_id": "ms_789",</w:t>
      </w:r>
    </w:p>
    <w:p w:rsidR="00EE1275" w:rsidRPr="00F3456C" w:rsidRDefault="00EE1275" w:rsidP="00EE1275">
      <w:r w:rsidRPr="00F3456C">
        <w:t xml:space="preserve">  "recipient_account_hash": "0xabcd...",</w:t>
      </w:r>
    </w:p>
    <w:p w:rsidR="00EE1275" w:rsidRPr="00F3456C" w:rsidRDefault="00EE1275" w:rsidP="00EE1275">
      <w:r w:rsidRPr="00F3456C">
        <w:t xml:space="preserve">  "cre_decision_token": "cre_token_abc",</w:t>
      </w:r>
    </w:p>
    <w:p w:rsidR="00EE1275" w:rsidRPr="00F3456C" w:rsidRDefault="00EE1275" w:rsidP="00EE1275">
      <w:r w:rsidRPr="00F3456C">
        <w:t xml:space="preserve">  "timestamp": "2026-05-30T10:00:00Z"</w:t>
      </w:r>
    </w:p>
    <w:p w:rsidR="00EE1275" w:rsidRPr="00F3456C" w:rsidRDefault="00EE1275" w:rsidP="00EE1275">
      <w:r w:rsidRPr="00F3456C">
        <w:t>}</w:t>
      </w:r>
    </w:p>
    <w:p w:rsidR="00EE1275" w:rsidRPr="00F3456C" w:rsidRDefault="00EE1275" w:rsidP="00EE1275">
      <w:r w:rsidRPr="00F3456C">
        <w:t>These events feed into:</w:t>
      </w:r>
    </w:p>
    <w:p w:rsidR="00EE1275" w:rsidRPr="00F3456C" w:rsidRDefault="00EE1275">
      <w:pPr>
        <w:numPr>
          <w:ilvl w:val="0"/>
          <w:numId w:val="279"/>
        </w:numPr>
      </w:pPr>
      <w:r w:rsidRPr="00F3456C">
        <w:t>The immutable ledger (for permanent record).</w:t>
      </w:r>
    </w:p>
    <w:p w:rsidR="00EE1275" w:rsidRPr="00F3456C" w:rsidRDefault="00EE1275">
      <w:pPr>
        <w:numPr>
          <w:ilvl w:val="0"/>
          <w:numId w:val="279"/>
        </w:numPr>
      </w:pPr>
      <w:r w:rsidRPr="00F3456C">
        <w:t>The Institutional Memory Engine (for AI training).</w:t>
      </w:r>
    </w:p>
    <w:p w:rsidR="00EE1275" w:rsidRPr="00F3456C" w:rsidRDefault="00EE1275">
      <w:pPr>
        <w:numPr>
          <w:ilvl w:val="0"/>
          <w:numId w:val="279"/>
        </w:numPr>
      </w:pPr>
      <w:r w:rsidRPr="00F3456C">
        <w:lastRenderedPageBreak/>
        <w:t>The Real</w:t>
      </w:r>
      <w:r w:rsidRPr="00F3456C">
        <w:noBreakHyphen/>
        <w:t>time partner dashboards.</w:t>
      </w:r>
    </w:p>
    <w:p w:rsidR="00EE1275" w:rsidRPr="00F3456C" w:rsidRDefault="00EE1275">
      <w:pPr>
        <w:numPr>
          <w:ilvl w:val="0"/>
          <w:numId w:val="279"/>
        </w:numPr>
      </w:pPr>
      <w:r w:rsidRPr="00F3456C">
        <w:t>The FRA regulatory dashboard (anonymised aggregations).</w:t>
      </w:r>
    </w:p>
    <w:p w:rsidR="00EE1275" w:rsidRPr="00F3456C" w:rsidRDefault="00EE1275">
      <w:pPr>
        <w:numPr>
          <w:ilvl w:val="0"/>
          <w:numId w:val="279"/>
        </w:numPr>
      </w:pPr>
      <w:r w:rsidRPr="00F3456C">
        <w:t>The liquidity reserve model (for cash flow forecasting).</w:t>
      </w:r>
    </w:p>
    <w:p w:rsidR="00EE1275" w:rsidRPr="00F3456C" w:rsidRDefault="00DA2FC4" w:rsidP="00EE1275">
      <w:r>
        <w:rPr>
          <w:noProof/>
        </w:rPr>
      </w:r>
      <w:r>
        <w:pict w14:anchorId="70D7A808">
          <v:rect id="Horizontal Line 743" o:spid="_x0000_s236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5.11 VOLUME 5 CONCLUSION</w:t>
      </w:r>
    </w:p>
    <w:p w:rsidR="00EE1275" w:rsidRPr="00F3456C" w:rsidRDefault="00EE1275" w:rsidP="00EE1275">
      <w:r w:rsidRPr="00F3456C">
        <w:t>Volume 5 establishes the </w:t>
      </w:r>
      <w:r w:rsidRPr="00F3456C">
        <w:rPr>
          <w:b/>
          <w:bCs/>
        </w:rPr>
        <w:t>Zero</w:t>
      </w:r>
      <w:r w:rsidRPr="00F3456C">
        <w:rPr>
          <w:b/>
          <w:bCs/>
        </w:rPr>
        <w:noBreakHyphen/>
        <w:t>Custody Fundraising &amp; Constitutional Escrow Infrastructure</w:t>
      </w:r>
      <w:r w:rsidRPr="00F3456C">
        <w:t> as the secure, transparent, and non</w:t>
      </w:r>
      <w:r w:rsidRPr="00F3456C">
        <w:noBreakHyphen/>
        <w:t>custodial capital coordination layer of AURIENTA.</w:t>
      </w:r>
    </w:p>
    <w:p w:rsidR="00EE1275" w:rsidRPr="00F3456C" w:rsidRDefault="00EE1275" w:rsidP="00EE1275">
      <w:r w:rsidRPr="00F3456C">
        <w:t>It defines:</w:t>
      </w:r>
    </w:p>
    <w:p w:rsidR="00EE1275" w:rsidRPr="00F3456C" w:rsidRDefault="00EE1275">
      <w:pPr>
        <w:numPr>
          <w:ilvl w:val="0"/>
          <w:numId w:val="280"/>
        </w:numPr>
      </w:pPr>
      <w:r w:rsidRPr="00F3456C">
        <w:t>Zero</w:t>
      </w:r>
      <w:r w:rsidRPr="00F3456C">
        <w:noBreakHyphen/>
        <w:t>custody doctrine with CRE enforcement (Rule I</w:t>
      </w:r>
      <w:r w:rsidRPr="00F3456C">
        <w:noBreakHyphen/>
        <w:t>1.1)</w:t>
      </w:r>
    </w:p>
    <w:p w:rsidR="00EE1275" w:rsidRPr="00F3456C" w:rsidRDefault="00EE1275">
      <w:pPr>
        <w:numPr>
          <w:ilvl w:val="0"/>
          <w:numId w:val="280"/>
        </w:numPr>
      </w:pPr>
      <w:r w:rsidRPr="00F3456C">
        <w:t>Constitutional Escrow Vault architecture (multi</w:t>
      </w:r>
      <w:r w:rsidRPr="00F3456C">
        <w:noBreakHyphen/>
        <w:t>firm redundancy, bankruptcy</w:t>
      </w:r>
      <w:r w:rsidRPr="00F3456C">
        <w:noBreakHyphen/>
        <w:t>remote accounts, insurance)</w:t>
      </w:r>
    </w:p>
    <w:p w:rsidR="00EE1275" w:rsidRPr="00F3456C" w:rsidRDefault="00EE1275">
      <w:pPr>
        <w:numPr>
          <w:ilvl w:val="0"/>
          <w:numId w:val="280"/>
        </w:numPr>
      </w:pPr>
      <w:r w:rsidRPr="00F3456C">
        <w:t>Non</w:t>
      </w:r>
      <w:r w:rsidRPr="00F3456C">
        <w:noBreakHyphen/>
        <w:t>custodial capital coordination (reservation, payment, webhook, validation, ledger update)</w:t>
      </w:r>
    </w:p>
    <w:p w:rsidR="00EE1275" w:rsidRPr="00F3456C" w:rsidRDefault="00EE1275">
      <w:pPr>
        <w:numPr>
          <w:ilvl w:val="0"/>
          <w:numId w:val="280"/>
        </w:numPr>
      </w:pPr>
      <w:r w:rsidRPr="00F3456C">
        <w:rPr>
          <w:b/>
          <w:bCs/>
        </w:rPr>
        <w:t>Anti</w:t>
      </w:r>
      <w:r w:rsidRPr="00F3456C">
        <w:rPr>
          <w:b/>
          <w:bCs/>
        </w:rPr>
        <w:noBreakHyphen/>
        <w:t>Fragility Insurance Vault (Add</w:t>
      </w:r>
      <w:r w:rsidRPr="00F3456C">
        <w:rPr>
          <w:b/>
          <w:bCs/>
        </w:rPr>
        <w:noBreakHyphen/>
        <w:t>on 8)</w:t>
      </w:r>
      <w:r w:rsidRPr="00F3456C">
        <w:t> – 0.5% contribution, exogenous shock loans, interest</w:t>
      </w:r>
      <w:r w:rsidRPr="00F3456C">
        <w:noBreakHyphen/>
        <w:t>free, repayable over 24 months, excess distribution</w:t>
      </w:r>
    </w:p>
    <w:p w:rsidR="00EE1275" w:rsidRPr="00F3456C" w:rsidRDefault="00EE1275">
      <w:pPr>
        <w:numPr>
          <w:ilvl w:val="0"/>
          <w:numId w:val="280"/>
        </w:numPr>
      </w:pPr>
      <w:r w:rsidRPr="00F3456C">
        <w:t>Payment routing infrastructure (InstaPay, Fawry, bank transfer, cross</w:t>
      </w:r>
      <w:r w:rsidRPr="00F3456C">
        <w:noBreakHyphen/>
        <w:t>border)</w:t>
      </w:r>
    </w:p>
    <w:p w:rsidR="00EE1275" w:rsidRPr="00F3456C" w:rsidRDefault="00EE1275">
      <w:pPr>
        <w:numPr>
          <w:ilvl w:val="0"/>
          <w:numId w:val="280"/>
        </w:numPr>
      </w:pPr>
      <w:r w:rsidRPr="00F3456C">
        <w:t>Proof</w:t>
      </w:r>
      <w:r w:rsidRPr="00F3456C">
        <w:noBreakHyphen/>
        <w:t>of</w:t>
      </w:r>
      <w:r w:rsidRPr="00F3456C">
        <w:noBreakHyphen/>
        <w:t>solvency (60</w:t>
      </w:r>
      <w:r w:rsidRPr="00F3456C">
        <w:noBreakHyphen/>
        <w:t>second cryptographic balance assertions, 3</w:t>
      </w:r>
      <w:r w:rsidRPr="00F3456C">
        <w:noBreakHyphen/>
        <w:t>level health flags)</w:t>
      </w:r>
    </w:p>
    <w:p w:rsidR="00EE1275" w:rsidRPr="00F3456C" w:rsidRDefault="00EE1275">
      <w:pPr>
        <w:numPr>
          <w:ilvl w:val="0"/>
          <w:numId w:val="280"/>
        </w:numPr>
      </w:pPr>
      <w:r w:rsidRPr="00F3456C">
        <w:t>Escrow reconciliation (daily job, manual fallback)</w:t>
      </w:r>
    </w:p>
    <w:p w:rsidR="00EE1275" w:rsidRPr="00F3456C" w:rsidRDefault="00EE1275">
      <w:pPr>
        <w:numPr>
          <w:ilvl w:val="0"/>
          <w:numId w:val="280"/>
        </w:numPr>
      </w:pPr>
      <w:r w:rsidRPr="00F3456C">
        <w:t>Treasury freeze systems (auto</w:t>
      </w:r>
      <w:r w:rsidRPr="00F3456C">
        <w:noBreakHyphen/>
        <w:t>triggers, effects, unfreeze procedure)</w:t>
      </w:r>
    </w:p>
    <w:p w:rsidR="00EE1275" w:rsidRPr="00F3456C" w:rsidRDefault="00EE1275">
      <w:pPr>
        <w:numPr>
          <w:ilvl w:val="0"/>
          <w:numId w:val="280"/>
        </w:numPr>
      </w:pPr>
      <w:r w:rsidRPr="00F3456C">
        <w:t>Fraud detection AI (Llama 3.2, pattern analysis, investigation workflow)</w:t>
      </w:r>
    </w:p>
    <w:p w:rsidR="00EE1275" w:rsidRPr="00F3456C" w:rsidRDefault="00EE1275">
      <w:pPr>
        <w:numPr>
          <w:ilvl w:val="0"/>
          <w:numId w:val="280"/>
        </w:numPr>
      </w:pPr>
      <w:r w:rsidRPr="00F3456C">
        <w:t>Treasury observability (metrics, alerts, audit log)</w:t>
      </w:r>
    </w:p>
    <w:p w:rsidR="00EE1275" w:rsidRPr="00F3456C" w:rsidRDefault="00EE1275">
      <w:pPr>
        <w:numPr>
          <w:ilvl w:val="0"/>
          <w:numId w:val="280"/>
        </w:numPr>
      </w:pPr>
      <w:r w:rsidRPr="00F3456C">
        <w:t>Constitutional treasury event fabric (Kafka topics, event sourcing)</w:t>
      </w:r>
    </w:p>
    <w:p w:rsidR="00EE1275" w:rsidRPr="00F3456C" w:rsidRDefault="00EE1275" w:rsidP="00EE1275">
      <w:r w:rsidRPr="00F3456C">
        <w:t>All fundraising, milestone releases, and expense approvals depend on this infrastructure. No funds are ever held by AURIENTA, and continuous proof</w:t>
      </w:r>
      <w:r w:rsidRPr="00F3456C">
        <w:noBreakHyphen/>
        <w:t>of</w:t>
      </w:r>
      <w:r w:rsidRPr="00F3456C">
        <w:noBreakHyphen/>
        <w:t>solvency provides real</w:t>
      </w:r>
      <w:r w:rsidRPr="00F3456C">
        <w:noBreakHyphen/>
        <w:t>time transparency to all Constitutional Partners. The Anti</w:t>
      </w:r>
      <w:r w:rsidRPr="00F3456C">
        <w:noBreakHyphen/>
        <w:t>Fragility Vault adds a collective safety net for extraordinary shocks, funded by a small fraction of every investment.</w:t>
      </w:r>
    </w:p>
    <w:p w:rsidR="00EE1275" w:rsidRPr="00F3456C" w:rsidRDefault="00EE1275" w:rsidP="00EE1275">
      <w:r w:rsidRPr="00F3456C">
        <w:rPr>
          <w:b/>
          <w:bCs/>
        </w:rPr>
        <w:t>Next Volume:</w:t>
      </w:r>
      <w:r w:rsidRPr="00F3456C">
        <w:t> Volume 6 — JOZOUR v3 Valuation &amp; Constitutional Pricing Engine</w:t>
      </w:r>
    </w:p>
    <w:p w:rsidR="00EE1275" w:rsidRPr="00F3456C" w:rsidRDefault="00DA2FC4" w:rsidP="00EE1275">
      <w:r>
        <w:rPr>
          <w:noProof/>
        </w:rPr>
      </w:r>
      <w:r>
        <w:pict w14:anchorId="400CFFC1">
          <v:rect id="Horizontal Line 742" o:spid="_x0000_s236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5</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6 — JOZOUR v3 VALUATION &amp; CONSTITUTIONAL PRICING ENGINE</w:t>
      </w:r>
    </w:p>
    <w:p w:rsidR="00EE1275" w:rsidRPr="00F3456C" w:rsidRDefault="00EE1275" w:rsidP="00EE1275">
      <w:pPr>
        <w:rPr>
          <w:b/>
          <w:bCs/>
        </w:rPr>
      </w:pPr>
    </w:p>
    <w:p w:rsidR="00EE1275" w:rsidRPr="00F3456C" w:rsidRDefault="00EE1275" w:rsidP="00EE1275">
      <w:r w:rsidRPr="00F3456C">
        <w:rPr>
          <w:b/>
          <w:bCs/>
        </w:rPr>
        <w:lastRenderedPageBreak/>
        <w:t>Sovereign Constitutional Enterprise Infrastructure</w:t>
      </w:r>
    </w:p>
    <w:p w:rsidR="00EE1275" w:rsidRPr="00F3456C" w:rsidRDefault="00EE1275" w:rsidP="00EE1275">
      <w:r w:rsidRPr="00F3456C">
        <w:rPr>
          <w:b/>
          <w:bCs/>
        </w:rPr>
        <w:t>Fully Extended with Examples — Using AURIENTA Constitutional Terminology — Incorporating Fundamental Pricing, Quarterly Valuation Timeline, Sanity AI, and Price Bands</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690942BA">
          <v:rect id="Horizontal Line 741" o:spid="_x0000_s236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6.0 INTRODUCTION TO CONSTITUTIONAL VALUATION</w:t>
      </w:r>
    </w:p>
    <w:p w:rsidR="00EE1275" w:rsidRPr="00F3456C" w:rsidRDefault="00EE1275" w:rsidP="00EE1275">
      <w:r w:rsidRPr="00F3456C">
        <w:t>The </w:t>
      </w:r>
      <w:r w:rsidRPr="00F3456C">
        <w:rPr>
          <w:b/>
          <w:bCs/>
        </w:rPr>
        <w:t>JOZOUR v3 Valuation &amp; Constitutional Pricing Engine</w:t>
      </w:r>
      <w:r w:rsidRPr="00F3456C">
        <w:t> derives enterprise value exclusively from fundamental financial metrics, sector benchmarks, and AI</w:t>
      </w:r>
      <w:r w:rsidRPr="00F3456C">
        <w:noBreakHyphen/>
        <w:t>forecasted growth — never from speculation, momentum, or liquidity premiums. This implements non</w:t>
      </w:r>
      <w:r w:rsidRPr="00F3456C">
        <w:noBreakHyphen/>
        <w:t>amendable rule I</w:t>
      </w:r>
      <w:r w:rsidRPr="00F3456C">
        <w:noBreakHyphen/>
        <w:t>1.3 (Fundamental</w:t>
      </w:r>
      <w:r w:rsidRPr="00F3456C">
        <w:noBreakHyphen/>
        <w:t>Only Pricing) and the Anti</w:t>
      </w:r>
      <w:r w:rsidRPr="00F3456C">
        <w:noBreakHyphen/>
        <w:t>Speculation Doctrine (Volume 1).</w:t>
      </w:r>
    </w:p>
    <w:p w:rsidR="00EE1275" w:rsidRPr="00F3456C" w:rsidRDefault="00EE1275" w:rsidP="00EE1275">
      <w:r w:rsidRPr="00F3456C">
        <w:rPr>
          <w:b/>
          <w:bCs/>
        </w:rPr>
        <w:t>Purpose:</w:t>
      </w:r>
      <w:r w:rsidRPr="00F3456C">
        <w:t> To provide a deterministic, explainable, and auditable valuation for two purposes:</w:t>
      </w:r>
    </w:p>
    <w:p w:rsidR="00EE1275" w:rsidRPr="00F3456C" w:rsidRDefault="00EE1275">
      <w:pPr>
        <w:numPr>
          <w:ilvl w:val="0"/>
          <w:numId w:val="255"/>
        </w:numPr>
      </w:pPr>
      <w:r w:rsidRPr="00F3456C">
        <w:rPr>
          <w:b/>
          <w:bCs/>
        </w:rPr>
        <w:t>Pre</w:t>
      </w:r>
      <w:r w:rsidRPr="00F3456C">
        <w:rPr>
          <w:b/>
          <w:bCs/>
        </w:rPr>
        <w:noBreakHyphen/>
        <w:t>money valuation</w:t>
      </w:r>
      <w:r w:rsidRPr="00F3456C">
        <w:t> at fundraising – determines how many Equity Units investors receive.</w:t>
      </w:r>
    </w:p>
    <w:p w:rsidR="00EE1275" w:rsidRPr="00F3456C" w:rsidRDefault="00EE1275">
      <w:pPr>
        <w:numPr>
          <w:ilvl w:val="0"/>
          <w:numId w:val="255"/>
        </w:numPr>
      </w:pPr>
      <w:r w:rsidRPr="00F3456C">
        <w:rPr>
          <w:b/>
          <w:bCs/>
        </w:rPr>
        <w:t>Daily fundamental price</w:t>
      </w:r>
      <w:r w:rsidRPr="00F3456C">
        <w:t> – provides the reference price for secondary market trading (±5% band, expandable to ±10% for exceptional news).</w:t>
      </w:r>
    </w:p>
    <w:p w:rsidR="00EE1275" w:rsidRPr="00F3456C" w:rsidRDefault="00EE1275" w:rsidP="00EE1275">
      <w:r w:rsidRPr="00F3456C">
        <w:rPr>
          <w:b/>
          <w:bCs/>
        </w:rPr>
        <w:t>Example – Valuation prevents speculation:</w:t>
      </w:r>
      <w:r w:rsidRPr="00F3456C">
        <w:br/>
        <w:t>“EcoPack Solutions” has real revenue of 80M EGP and net assets of 12M EGP. Its AI</w:t>
      </w:r>
      <w:r w:rsidRPr="00F3456C">
        <w:noBreakHyphen/>
        <w:t>calculated share price is 57.12 EGP. A speculator cannot inflate the price by creating hype because the secondary market price is tied to fundamentals. Any order outside the 5% band is rejected by the CRE.</w:t>
      </w:r>
    </w:p>
    <w:p w:rsidR="00EE1275" w:rsidRPr="00F3456C" w:rsidRDefault="00DA2FC4" w:rsidP="00EE1275">
      <w:r>
        <w:rPr>
          <w:noProof/>
        </w:rPr>
      </w:r>
      <w:r>
        <w:pict w14:anchorId="46100B6E">
          <v:rect id="Horizontal Line 740" o:spid="_x0000_s236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6.1 REAL</w:t>
      </w:r>
      <w:r w:rsidRPr="00F3456C">
        <w:rPr>
          <w:b/>
          <w:bCs/>
        </w:rPr>
        <w:noBreakHyphen/>
        <w:t>ECONOMY VALUATION DOCTRINE</w:t>
      </w:r>
    </w:p>
    <w:p w:rsidR="00EE1275" w:rsidRPr="00F3456C" w:rsidRDefault="00EE1275" w:rsidP="00EE1275">
      <w:pPr>
        <w:rPr>
          <w:b/>
          <w:bCs/>
        </w:rPr>
      </w:pPr>
      <w:r w:rsidRPr="00F3456C">
        <w:rPr>
          <w:b/>
          <w:bCs/>
        </w:rPr>
        <w:t>6.1.1 Core Principle</w:t>
      </w:r>
    </w:p>
    <w:p w:rsidR="00EE1275" w:rsidRPr="00F3456C" w:rsidRDefault="00EE1275" w:rsidP="00EE1275">
      <w:r w:rsidRPr="00F3456C">
        <w:rPr>
          <w:b/>
          <w:bCs/>
        </w:rPr>
        <w:t>Valuation is a measure of productive capacity, not market sentiment.</w:t>
      </w:r>
      <w:r w:rsidRPr="00F3456C">
        <w:t> AURIENTA’s pricing engine (JOZOUR v3) derives enterprise value exclusively from fundamental financial metrics, sector benchmarks, and AI</w:t>
      </w:r>
      <w:r w:rsidRPr="00F3456C">
        <w:noBreakHyphen/>
        <w:t>forecasted growth — never from speculation, momentum, or liquidity premiums.</w:t>
      </w:r>
    </w:p>
    <w:p w:rsidR="00EE1275" w:rsidRPr="00F3456C" w:rsidRDefault="00EE1275" w:rsidP="00EE1275">
      <w:r w:rsidRPr="00F3456C">
        <w:t>This doctrine implements:</w:t>
      </w:r>
    </w:p>
    <w:p w:rsidR="00EE1275" w:rsidRPr="00F3456C" w:rsidRDefault="00EE1275">
      <w:pPr>
        <w:numPr>
          <w:ilvl w:val="0"/>
          <w:numId w:val="256"/>
        </w:numPr>
      </w:pPr>
      <w:r w:rsidRPr="00F3456C">
        <w:t>Non</w:t>
      </w:r>
      <w:r w:rsidRPr="00F3456C">
        <w:noBreakHyphen/>
        <w:t>amendable rule I</w:t>
      </w:r>
      <w:r w:rsidRPr="00F3456C">
        <w:noBreakHyphen/>
        <w:t>1.3 (Fundamental</w:t>
      </w:r>
      <w:r w:rsidRPr="00F3456C">
        <w:noBreakHyphen/>
        <w:t>Only Pricing)</w:t>
      </w:r>
    </w:p>
    <w:p w:rsidR="00EE1275" w:rsidRPr="00F3456C" w:rsidRDefault="00EE1275">
      <w:pPr>
        <w:numPr>
          <w:ilvl w:val="0"/>
          <w:numId w:val="256"/>
        </w:numPr>
      </w:pPr>
      <w:r w:rsidRPr="00F3456C">
        <w:t>Anti</w:t>
      </w:r>
      <w:r w:rsidRPr="00F3456C">
        <w:noBreakHyphen/>
        <w:t>Speculation Doctrine (Volume 1.3)</w:t>
      </w:r>
    </w:p>
    <w:p w:rsidR="00EE1275" w:rsidRPr="00F3456C" w:rsidRDefault="00EE1275">
      <w:pPr>
        <w:numPr>
          <w:ilvl w:val="0"/>
          <w:numId w:val="256"/>
        </w:numPr>
      </w:pPr>
      <w:r w:rsidRPr="00F3456C">
        <w:t>Productive Capital Philosophy (Volume 1.3.4)</w:t>
      </w:r>
    </w:p>
    <w:p w:rsidR="00EE1275" w:rsidRPr="00F3456C" w:rsidRDefault="00EE1275" w:rsidP="00EE1275">
      <w:pPr>
        <w:rPr>
          <w:b/>
          <w:bCs/>
        </w:rPr>
      </w:pPr>
      <w:r w:rsidRPr="00F3456C">
        <w:rPr>
          <w:b/>
          <w:bCs/>
        </w:rPr>
        <w:t>6.1.2 What the Valuation Engine Does</w:t>
      </w:r>
    </w:p>
    <w:tbl>
      <w:tblPr>
        <w:tblW w:w="11280" w:type="dxa"/>
        <w:tblCellMar>
          <w:top w:w="15" w:type="dxa"/>
          <w:left w:w="15" w:type="dxa"/>
          <w:bottom w:w="15" w:type="dxa"/>
          <w:right w:w="15" w:type="dxa"/>
        </w:tblCellMar>
        <w:tblLook w:val="04A0" w:firstRow="1" w:lastRow="0" w:firstColumn="1" w:lastColumn="0" w:noHBand="0" w:noVBand="1"/>
      </w:tblPr>
      <w:tblGrid>
        <w:gridCol w:w="3202"/>
        <w:gridCol w:w="807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Function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Pre</w:t>
            </w:r>
            <w:r w:rsidRPr="00F3456C">
              <w:rPr>
                <w:b/>
                <w:bCs/>
              </w:rPr>
              <w:noBreakHyphen/>
              <w:t>money valuation</w:t>
            </w:r>
          </w:p>
        </w:tc>
        <w:tc>
          <w:tcPr>
            <w:tcW w:w="0" w:type="auto"/>
            <w:tcMar>
              <w:top w:w="150" w:type="dxa"/>
              <w:left w:w="240" w:type="dxa"/>
              <w:bottom w:w="150" w:type="dxa"/>
              <w:right w:w="0" w:type="dxa"/>
            </w:tcMar>
            <w:vAlign w:val="center"/>
            <w:hideMark/>
          </w:tcPr>
          <w:p w:rsidR="00EE1275" w:rsidRPr="00F3456C" w:rsidRDefault="00EE1275" w:rsidP="00AE04BC">
            <w:r w:rsidRPr="00F3456C">
              <w:t>Determines enterprise worth before fundraising, sets equity distribution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Daily fundamental price</w:t>
            </w:r>
          </w:p>
        </w:tc>
        <w:tc>
          <w:tcPr>
            <w:tcW w:w="0" w:type="auto"/>
            <w:tcMar>
              <w:top w:w="150" w:type="dxa"/>
              <w:left w:w="240" w:type="dxa"/>
              <w:bottom w:w="150" w:type="dxa"/>
              <w:right w:w="0" w:type="dxa"/>
            </w:tcMar>
            <w:vAlign w:val="center"/>
            <w:hideMark/>
          </w:tcPr>
          <w:p w:rsidR="00EE1275" w:rsidRPr="00F3456C" w:rsidRDefault="00EE1275" w:rsidP="00AE04BC">
            <w:r w:rsidRPr="00F3456C">
              <w:t>Provides reference for secondary market trading (±5% band)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Growth multiplier forecast</w:t>
            </w:r>
          </w:p>
        </w:tc>
        <w:tc>
          <w:tcPr>
            <w:tcW w:w="0" w:type="auto"/>
            <w:tcMar>
              <w:top w:w="150" w:type="dxa"/>
              <w:left w:w="240" w:type="dxa"/>
              <w:bottom w:w="150" w:type="dxa"/>
              <w:right w:w="0" w:type="dxa"/>
            </w:tcMar>
            <w:vAlign w:val="center"/>
            <w:hideMark/>
          </w:tcPr>
          <w:p w:rsidR="00EE1275" w:rsidRPr="00F3456C" w:rsidRDefault="00EE1275" w:rsidP="00AE04BC">
            <w:r w:rsidRPr="00F3456C">
              <w:t>AI projects future profitability (Gemma</w:t>
            </w:r>
            <w:r w:rsidRPr="00F3456C">
              <w:noBreakHyphen/>
              <w:t>2 27B)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Sanity adjustment</w:t>
            </w:r>
          </w:p>
        </w:tc>
        <w:tc>
          <w:tcPr>
            <w:tcW w:w="0" w:type="auto"/>
            <w:tcMar>
              <w:top w:w="150" w:type="dxa"/>
              <w:left w:w="240" w:type="dxa"/>
              <w:bottom w:w="150" w:type="dxa"/>
              <w:right w:w="0" w:type="dxa"/>
            </w:tcMar>
            <w:vAlign w:val="center"/>
            <w:hideMark/>
          </w:tcPr>
          <w:p w:rsidR="00EE1275" w:rsidRPr="00F3456C" w:rsidRDefault="00EE1275" w:rsidP="00AE04BC">
            <w:r w:rsidRPr="00F3456C">
              <w:t>Mixtral 8x22B reviews all inputs for consistency (±20% max)</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Valuation explainability</w:t>
            </w:r>
          </w:p>
        </w:tc>
        <w:tc>
          <w:tcPr>
            <w:tcW w:w="0" w:type="auto"/>
            <w:tcMar>
              <w:top w:w="150" w:type="dxa"/>
              <w:left w:w="240" w:type="dxa"/>
              <w:bottom w:w="150" w:type="dxa"/>
              <w:right w:w="0" w:type="dxa"/>
            </w:tcMar>
            <w:vAlign w:val="center"/>
            <w:hideMark/>
          </w:tcPr>
          <w:p w:rsidR="00EE1275" w:rsidRPr="00F3456C" w:rsidRDefault="00EE1275" w:rsidP="00AE04BC">
            <w:r w:rsidRPr="00F3456C">
              <w:t>Every valuation produces a human</w:t>
            </w:r>
            <w:r w:rsidRPr="00F3456C">
              <w:noBreakHyphen/>
              <w:t>readable report</w:t>
            </w:r>
          </w:p>
        </w:tc>
      </w:tr>
    </w:tbl>
    <w:p w:rsidR="00EE1275" w:rsidRPr="00F3456C" w:rsidRDefault="00EE1275" w:rsidP="00EE1275">
      <w:pPr>
        <w:rPr>
          <w:b/>
          <w:bCs/>
        </w:rPr>
      </w:pPr>
      <w:r w:rsidRPr="00F3456C">
        <w:rPr>
          <w:b/>
          <w:bCs/>
        </w:rPr>
        <w:t>6.1.3 What the Valuation Engine Does NOT Do</w:t>
      </w:r>
    </w:p>
    <w:p w:rsidR="00EE1275" w:rsidRPr="00F3456C" w:rsidRDefault="00EE1275">
      <w:pPr>
        <w:numPr>
          <w:ilvl w:val="0"/>
          <w:numId w:val="257"/>
        </w:numPr>
      </w:pPr>
      <w:r w:rsidRPr="00F3456C">
        <w:t>No discounted cash flow (DCF) with speculative long</w:t>
      </w:r>
      <w:r w:rsidRPr="00F3456C">
        <w:noBreakHyphen/>
        <w:t>term assumptions</w:t>
      </w:r>
    </w:p>
    <w:p w:rsidR="00EE1275" w:rsidRPr="00F3456C" w:rsidRDefault="00EE1275">
      <w:pPr>
        <w:numPr>
          <w:ilvl w:val="0"/>
          <w:numId w:val="257"/>
        </w:numPr>
      </w:pPr>
      <w:r w:rsidRPr="00F3456C">
        <w:t>No comparable company analysis based on volatile public multiples</w:t>
      </w:r>
    </w:p>
    <w:p w:rsidR="00EE1275" w:rsidRPr="00F3456C" w:rsidRDefault="00EE1275">
      <w:pPr>
        <w:numPr>
          <w:ilvl w:val="0"/>
          <w:numId w:val="257"/>
        </w:numPr>
      </w:pPr>
      <w:r w:rsidRPr="00F3456C">
        <w:t>No option pricing or derivative models</w:t>
      </w:r>
    </w:p>
    <w:p w:rsidR="00EE1275" w:rsidRPr="00F3456C" w:rsidRDefault="00EE1275">
      <w:pPr>
        <w:numPr>
          <w:ilvl w:val="0"/>
          <w:numId w:val="257"/>
        </w:numPr>
      </w:pPr>
      <w:r w:rsidRPr="00F3456C">
        <w:t>No sentiment analysis from social media or news</w:t>
      </w:r>
    </w:p>
    <w:p w:rsidR="00EE1275" w:rsidRPr="00F3456C" w:rsidRDefault="00EE1275">
      <w:pPr>
        <w:numPr>
          <w:ilvl w:val="0"/>
          <w:numId w:val="257"/>
        </w:numPr>
      </w:pPr>
      <w:r w:rsidRPr="00F3456C">
        <w:t>No token</w:t>
      </w:r>
      <w:r w:rsidRPr="00F3456C">
        <w:noBreakHyphen/>
        <w:t>based or order book</w:t>
      </w:r>
      <w:r w:rsidRPr="00F3456C">
        <w:noBreakHyphen/>
        <w:t>based price discovery</w:t>
      </w:r>
    </w:p>
    <w:p w:rsidR="00EE1275" w:rsidRPr="00F3456C" w:rsidRDefault="00EE1275" w:rsidP="00EE1275">
      <w:r w:rsidRPr="00F3456C">
        <w:rPr>
          <w:b/>
          <w:bCs/>
        </w:rPr>
        <w:t>Example – Prohibited valuation method:</w:t>
      </w:r>
      <w:r w:rsidRPr="00F3456C">
        <w:br/>
        <w:t>An enterprise tries to value itself based on a recent funding round of a similar company (comparable analysis). The CRE rejects the valuation and requires JOZOUR v3 inputs instead.</w:t>
      </w:r>
    </w:p>
    <w:p w:rsidR="00EE1275" w:rsidRPr="00F3456C" w:rsidRDefault="00DA2FC4" w:rsidP="00EE1275">
      <w:r>
        <w:rPr>
          <w:noProof/>
        </w:rPr>
      </w:r>
      <w:r>
        <w:pict w14:anchorId="6BF321CA">
          <v:rect id="Horizontal Line 739" o:spid="_x0000_s236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AA1192" w:rsidRPr="00AA1192" w:rsidRDefault="00AA1192" w:rsidP="00AA1192">
      <w:pPr>
        <w:rPr>
          <w:b/>
          <w:bCs/>
        </w:rPr>
      </w:pPr>
      <w:r w:rsidRPr="00AA1192">
        <w:rPr>
          <w:b/>
          <w:bCs/>
        </w:rPr>
        <w:t>6.2 JOZOUR v3 – 7</w:t>
      </w:r>
      <w:r w:rsidRPr="00AA1192">
        <w:rPr>
          <w:b/>
          <w:bCs/>
        </w:rPr>
        <w:noBreakHyphen/>
        <w:t>STEP CONSTITUTIONAL VALUATION ALGORITHM**</w:t>
      </w:r>
    </w:p>
    <w:p w:rsidR="00AA1192" w:rsidRPr="00AA1192" w:rsidRDefault="00AA1192" w:rsidP="00AA1192">
      <w:pPr>
        <w:rPr>
          <w:b/>
          <w:bCs/>
        </w:rPr>
      </w:pPr>
    </w:p>
    <w:p w:rsidR="00AA1192" w:rsidRPr="00AA1192" w:rsidRDefault="00AA1192" w:rsidP="00AA1192">
      <w:pPr>
        <w:rPr>
          <w:b/>
          <w:bCs/>
        </w:rPr>
      </w:pPr>
      <w:r w:rsidRPr="00AA1192">
        <w:rPr>
          <w:b/>
          <w:bCs/>
        </w:rPr>
        <w:t>JOZOUR (meaning “roots” in Arabic) is the deterministic, constitutionally enforced valuation engine of AURIENTA. It calculates both the **pre</w:t>
      </w:r>
      <w:r w:rsidRPr="00AA1192">
        <w:rPr>
          <w:b/>
          <w:bCs/>
        </w:rPr>
        <w:noBreakHyphen/>
        <w:t>money valuation** at fundraising (determining Equity Unit distribution) and the **daily fundamental price** for secondary market trading. All inputs, intermediate calculations, and AI justifications are immutably logged (Volume 2, §2.5) and are fully explainable to Constitutional Partners.</w:t>
      </w:r>
    </w:p>
    <w:p w:rsidR="00AA1192" w:rsidRPr="00AA1192" w:rsidRDefault="00AA1192" w:rsidP="00AA1192">
      <w:pPr>
        <w:rPr>
          <w:b/>
          <w:bCs/>
        </w:rPr>
      </w:pPr>
    </w:p>
    <w:p w:rsidR="00AA1192" w:rsidRPr="00AA1192" w:rsidRDefault="00AA1192" w:rsidP="00AA1192">
      <w:pPr>
        <w:rPr>
          <w:b/>
          <w:bCs/>
        </w:rPr>
      </w:pPr>
      <w:r w:rsidRPr="00AA1192">
        <w:rPr>
          <w:b/>
          <w:bCs/>
        </w:rPr>
        <w:t>**6.2.1 Algorithm Overview**</w:t>
      </w:r>
    </w:p>
    <w:p w:rsidR="00AA1192" w:rsidRPr="00AA1192" w:rsidRDefault="00AA1192" w:rsidP="00AA1192">
      <w:pPr>
        <w:rPr>
          <w:b/>
          <w:bCs/>
        </w:rPr>
      </w:pPr>
    </w:p>
    <w:p w:rsidR="00AA1192" w:rsidRPr="00AA1192" w:rsidRDefault="00AA1192" w:rsidP="00AA1192">
      <w:pPr>
        <w:rPr>
          <w:b/>
          <w:bCs/>
        </w:rPr>
      </w:pPr>
      <w:r w:rsidRPr="00AA1192">
        <w:rPr>
          <w:b/>
          <w:bCs/>
        </w:rPr>
        <w:t>The algorithm follows a seven</w:t>
      </w:r>
      <w:r w:rsidRPr="00AA1192">
        <w:rPr>
          <w:b/>
          <w:bCs/>
        </w:rPr>
        <w:noBreakHyphen/>
        <w:t>step process, each step building on the previous. No human may override any step except through the constitutional amendment process (Volume 1, §1.3). The AI’s role is strictly bounded: it may adjust only within pre</w:t>
      </w:r>
      <w:r w:rsidRPr="00AA1192">
        <w:rPr>
          <w:b/>
          <w:bCs/>
        </w:rPr>
        <w:noBreakHyphen/>
        <w:t>defined caps, and every adjustment requires a plain</w:t>
      </w:r>
      <w:r w:rsidRPr="00AA1192">
        <w:rPr>
          <w:b/>
          <w:bCs/>
        </w:rPr>
        <w:noBreakHyphen/>
        <w:t>language justification.</w:t>
      </w:r>
    </w:p>
    <w:p w:rsidR="00AA1192" w:rsidRPr="00AA1192" w:rsidRDefault="00AA1192" w:rsidP="00AA1192">
      <w:pPr>
        <w:rPr>
          <w:b/>
          <w:bCs/>
        </w:rPr>
      </w:pPr>
    </w:p>
    <w:p w:rsidR="00AA1192" w:rsidRPr="00AA1192" w:rsidRDefault="00AA1192" w:rsidP="00AA1192">
      <w:pPr>
        <w:rPr>
          <w:b/>
          <w:bCs/>
        </w:rPr>
      </w:pPr>
      <w:r w:rsidRPr="00AA1192">
        <w:rPr>
          <w:b/>
          <w:bCs/>
        </w:rPr>
        <w:t>| Step | Component | Weight | Formula / Method | AI Role |</w:t>
      </w:r>
    </w:p>
    <w:p w:rsidR="00AA1192" w:rsidRPr="00AA1192" w:rsidRDefault="00AA1192" w:rsidP="00AA1192">
      <w:pPr>
        <w:rPr>
          <w:b/>
          <w:bCs/>
        </w:rPr>
      </w:pPr>
      <w:r w:rsidRPr="00AA1192">
        <w:rPr>
          <w:b/>
          <w:bCs/>
        </w:rPr>
        <w:t>|------|-----------|--------|------------------|---------|</w:t>
      </w:r>
    </w:p>
    <w:p w:rsidR="00AA1192" w:rsidRPr="00AA1192" w:rsidRDefault="00AA1192" w:rsidP="00AA1192">
      <w:pPr>
        <w:rPr>
          <w:b/>
          <w:bCs/>
        </w:rPr>
      </w:pPr>
      <w:r w:rsidRPr="00AA1192">
        <w:rPr>
          <w:b/>
          <w:bCs/>
        </w:rPr>
        <w:t>| 1 | Revenue × Sector Multiple | 40% | Revenue (TTM) × Sector P/E (from CAPMAS/EGX) | None (pure mathematics) |</w:t>
      </w:r>
    </w:p>
    <w:p w:rsidR="00AA1192" w:rsidRPr="00AA1192" w:rsidRDefault="00AA1192" w:rsidP="00AA1192">
      <w:pPr>
        <w:rPr>
          <w:b/>
          <w:bCs/>
        </w:rPr>
      </w:pPr>
      <w:r w:rsidRPr="00AA1192">
        <w:rPr>
          <w:b/>
          <w:bCs/>
        </w:rPr>
        <w:lastRenderedPageBreak/>
        <w:t>| 2 | Net Assets | 25% | Total Assets – Total Liabilities (latest notarised balance sheet) | None |</w:t>
      </w:r>
    </w:p>
    <w:p w:rsidR="00AA1192" w:rsidRPr="00AA1192" w:rsidRDefault="00AA1192" w:rsidP="00AA1192">
      <w:pPr>
        <w:rPr>
          <w:b/>
          <w:bCs/>
        </w:rPr>
      </w:pPr>
      <w:r w:rsidRPr="00AA1192">
        <w:rPr>
          <w:b/>
          <w:bCs/>
        </w:rPr>
        <w:t>| 3 | Cost Adjustments | Embedded | Subtract normalised operating costs (salaries, rent, utilities, AURIENTA fees) from net profit | None |</w:t>
      </w:r>
    </w:p>
    <w:p w:rsidR="00AA1192" w:rsidRPr="00AA1192" w:rsidRDefault="00AA1192" w:rsidP="00AA1192">
      <w:pPr>
        <w:rPr>
          <w:b/>
          <w:bCs/>
        </w:rPr>
      </w:pPr>
      <w:r w:rsidRPr="00AA1192">
        <w:rPr>
          <w:b/>
          <w:bCs/>
        </w:rPr>
        <w:t>| 4 | Scorecard Comparison | 20% | EBITDA margin vs sector median → multiplier 0.8–1.3 | Rule</w:t>
      </w:r>
      <w:r w:rsidRPr="00AA1192">
        <w:rPr>
          <w:b/>
          <w:bCs/>
        </w:rPr>
        <w:noBreakHyphen/>
        <w:t>based (deterministic) |</w:t>
      </w:r>
    </w:p>
    <w:p w:rsidR="00AA1192" w:rsidRPr="00AA1192" w:rsidRDefault="00AA1192" w:rsidP="00AA1192">
      <w:pPr>
        <w:rPr>
          <w:b/>
          <w:bCs/>
        </w:rPr>
      </w:pPr>
      <w:r w:rsidRPr="00AA1192">
        <w:rPr>
          <w:b/>
          <w:bCs/>
        </w:rPr>
        <w:t>| 5 | Growth Potential | 10% | Gemma</w:t>
      </w:r>
      <w:r w:rsidRPr="00AA1192">
        <w:rPr>
          <w:b/>
          <w:bCs/>
        </w:rPr>
        <w:noBreakHyphen/>
        <w:t>2 27B analysis of business plan, market, and optional materials → multiplier 0.7–1.9 | Heavy AI (NLP) |</w:t>
      </w:r>
    </w:p>
    <w:p w:rsidR="00AA1192" w:rsidRPr="00AA1192" w:rsidRDefault="00AA1192" w:rsidP="00AA1192">
      <w:pPr>
        <w:rPr>
          <w:b/>
          <w:bCs/>
        </w:rPr>
      </w:pPr>
      <w:r w:rsidRPr="00AA1192">
        <w:rPr>
          <w:b/>
          <w:bCs/>
        </w:rPr>
        <w:t>| 6 | Founder Premium | 5% | Llama 3.2 70B cross</w:t>
      </w:r>
      <w:r w:rsidRPr="00AA1192">
        <w:rPr>
          <w:b/>
          <w:bCs/>
        </w:rPr>
        <w:noBreakHyphen/>
        <w:t>check of track record, reputation, and Tier D historicals → 0–12% bonus | Light AI (pattern matching) |</w:t>
      </w:r>
    </w:p>
    <w:p w:rsidR="00AA1192" w:rsidRPr="00AA1192" w:rsidRDefault="00AA1192" w:rsidP="00AA1192">
      <w:pPr>
        <w:rPr>
          <w:b/>
          <w:bCs/>
        </w:rPr>
      </w:pPr>
      <w:r w:rsidRPr="00AA1192">
        <w:rPr>
          <w:b/>
          <w:bCs/>
        </w:rPr>
        <w:t>| 7 | Sanity Check | ±20% cap | Mixtral 8x22B review of all inputs; may adjust final value by up to ±20% with full written reasoning | Full AI (oversight) |</w:t>
      </w:r>
    </w:p>
    <w:p w:rsidR="00AA1192" w:rsidRPr="00AA1192" w:rsidRDefault="00AA1192" w:rsidP="00AA1192">
      <w:pPr>
        <w:rPr>
          <w:b/>
          <w:bCs/>
        </w:rPr>
      </w:pPr>
    </w:p>
    <w:p w:rsidR="00AA1192" w:rsidRPr="00AA1192" w:rsidRDefault="00AA1192" w:rsidP="00AA1192">
      <w:pPr>
        <w:rPr>
          <w:b/>
          <w:bCs/>
        </w:rPr>
      </w:pPr>
      <w:r w:rsidRPr="00AA1192">
        <w:rPr>
          <w:b/>
          <w:bCs/>
        </w:rPr>
        <w:t>**Final pre</w:t>
      </w:r>
      <w:r w:rsidRPr="00AA1192">
        <w:rPr>
          <w:b/>
          <w:bCs/>
        </w:rPr>
        <w:noBreakHyphen/>
        <w:t>money valuation formula:**</w:t>
      </w:r>
    </w:p>
    <w:p w:rsidR="00AA1192" w:rsidRPr="00AA1192" w:rsidRDefault="00AA1192" w:rsidP="00AA1192">
      <w:pPr>
        <w:rPr>
          <w:b/>
          <w:bCs/>
        </w:rPr>
      </w:pPr>
    </w:p>
    <w:p w:rsidR="00AA1192" w:rsidRPr="00AA1192" w:rsidRDefault="00AA1192" w:rsidP="00AA1192">
      <w:pPr>
        <w:rPr>
          <w:b/>
          <w:bCs/>
        </w:rPr>
      </w:pPr>
      <w:r w:rsidRPr="00AA1192">
        <w:rPr>
          <w:b/>
          <w:bCs/>
        </w:rPr>
        <w:t>```text</w:t>
      </w:r>
    </w:p>
    <w:p w:rsidR="00AA1192" w:rsidRPr="00AA1192" w:rsidRDefault="00AA1192" w:rsidP="00AA1192">
      <w:pPr>
        <w:rPr>
          <w:b/>
          <w:bCs/>
        </w:rPr>
      </w:pPr>
      <w:r w:rsidRPr="00AA1192">
        <w:rPr>
          <w:b/>
          <w:bCs/>
        </w:rPr>
        <w:t>Pre</w:t>
      </w:r>
      <w:r w:rsidRPr="00AA1192">
        <w:rPr>
          <w:b/>
          <w:bCs/>
        </w:rPr>
        <w:noBreakHyphen/>
        <w:t>money = (Step1 + Step2) × Step4 × Step5 × (1 + Step6) × (1 + Step7)</w:t>
      </w:r>
    </w:p>
    <w:p w:rsidR="00AA1192" w:rsidRPr="00AA1192" w:rsidRDefault="00AA1192" w:rsidP="00AA1192">
      <w:pPr>
        <w:rPr>
          <w:b/>
          <w:bCs/>
        </w:rPr>
      </w:pPr>
      <w:r w:rsidRPr="00AA1192">
        <w:rPr>
          <w:b/>
          <w:bCs/>
        </w:rPr>
        <w:t>Rounded to the nearest 50,000 EGP. The result is the enterprise’s constitutionally binding pre</w:t>
      </w:r>
      <w:r w:rsidRPr="00AA1192">
        <w:rPr>
          <w:b/>
          <w:bCs/>
        </w:rPr>
        <w:noBreakHyphen/>
        <w:t>money valuation for the fundraising round.</w:t>
      </w:r>
    </w:p>
    <w:p w:rsidR="00AA1192" w:rsidRPr="00AA1192" w:rsidRDefault="00AA1192" w:rsidP="00AA1192">
      <w:pPr>
        <w:rPr>
          <w:b/>
          <w:bCs/>
        </w:rPr>
      </w:pPr>
      <w:r w:rsidRPr="00AA1192">
        <w:rPr>
          <w:b/>
          <w:bCs/>
        </w:rPr>
        <w:t>6.2.2 Mandatory Inputs for All Tiers (Integrated from Volume 4, §4.6)</w:t>
      </w:r>
    </w:p>
    <w:p w:rsidR="00AA1192" w:rsidRPr="00AA1192" w:rsidRDefault="00AA1192" w:rsidP="00AA1192">
      <w:pPr>
        <w:rPr>
          <w:b/>
          <w:bCs/>
        </w:rPr>
      </w:pPr>
      <w:r w:rsidRPr="00AA1192">
        <w:rPr>
          <w:b/>
          <w:bCs/>
        </w:rPr>
        <w:t>Before JOZOUR v3 can execute, the enterprise must provide the following mandatory inputs, which are validated by the CRE:</w:t>
      </w:r>
    </w:p>
    <w:tbl>
      <w:tblPr>
        <w:tblW w:w="11280" w:type="dxa"/>
        <w:tblCellMar>
          <w:top w:w="15" w:type="dxa"/>
          <w:left w:w="15" w:type="dxa"/>
          <w:bottom w:w="15" w:type="dxa"/>
          <w:right w:w="15" w:type="dxa"/>
        </w:tblCellMar>
        <w:tblLook w:val="04A0" w:firstRow="1" w:lastRow="0" w:firstColumn="1" w:lastColumn="0" w:noHBand="0" w:noVBand="1"/>
      </w:tblPr>
      <w:tblGrid>
        <w:gridCol w:w="2114"/>
        <w:gridCol w:w="2501"/>
        <w:gridCol w:w="6665"/>
      </w:tblGrid>
      <w:tr w:rsidR="00AA1192" w:rsidRPr="00AA1192" w:rsidTr="00AA1192">
        <w:trPr>
          <w:tblHeader/>
        </w:trPr>
        <w:tc>
          <w:tcPr>
            <w:tcW w:w="0" w:type="auto"/>
            <w:tcBorders>
              <w:top w:val="nil"/>
            </w:tcBorders>
            <w:tcMar>
              <w:top w:w="150" w:type="dxa"/>
              <w:left w:w="0" w:type="dxa"/>
              <w:bottom w:w="150" w:type="dxa"/>
              <w:right w:w="240" w:type="dxa"/>
            </w:tcMar>
            <w:vAlign w:val="center"/>
            <w:hideMark/>
          </w:tcPr>
          <w:p w:rsidR="00AA1192" w:rsidRPr="00AA1192" w:rsidRDefault="00AA1192" w:rsidP="00AA1192">
            <w:pPr>
              <w:rPr>
                <w:b/>
                <w:bCs/>
              </w:rPr>
            </w:pPr>
            <w:r w:rsidRPr="00AA1192">
              <w:rPr>
                <w:b/>
                <w:bCs/>
              </w:rPr>
              <w:t>Input</w:t>
            </w:r>
          </w:p>
        </w:tc>
        <w:tc>
          <w:tcPr>
            <w:tcW w:w="0" w:type="auto"/>
            <w:tcBorders>
              <w:top w:val="nil"/>
            </w:tcBorders>
            <w:tcMar>
              <w:top w:w="150" w:type="dxa"/>
              <w:left w:w="240" w:type="dxa"/>
              <w:bottom w:w="150" w:type="dxa"/>
              <w:right w:w="240" w:type="dxa"/>
            </w:tcMar>
            <w:vAlign w:val="center"/>
            <w:hideMark/>
          </w:tcPr>
          <w:p w:rsidR="00AA1192" w:rsidRPr="00AA1192" w:rsidRDefault="00AA1192" w:rsidP="00AA1192">
            <w:pPr>
              <w:rPr>
                <w:b/>
                <w:bCs/>
              </w:rPr>
            </w:pPr>
            <w:r w:rsidRPr="00AA1192">
              <w:rPr>
                <w:b/>
                <w:bCs/>
              </w:rPr>
              <w:t>Source</w:t>
            </w:r>
          </w:p>
        </w:tc>
        <w:tc>
          <w:tcPr>
            <w:tcW w:w="0" w:type="auto"/>
            <w:tcBorders>
              <w:top w:val="nil"/>
            </w:tcBorders>
            <w:tcMar>
              <w:top w:w="150" w:type="dxa"/>
              <w:left w:w="240" w:type="dxa"/>
              <w:bottom w:w="150" w:type="dxa"/>
              <w:right w:w="240" w:type="dxa"/>
            </w:tcMar>
            <w:vAlign w:val="center"/>
            <w:hideMark/>
          </w:tcPr>
          <w:p w:rsidR="00AA1192" w:rsidRPr="00AA1192" w:rsidRDefault="00AA1192" w:rsidP="00AA1192">
            <w:pPr>
              <w:rPr>
                <w:b/>
                <w:bCs/>
              </w:rPr>
            </w:pPr>
            <w:r w:rsidRPr="00AA1192">
              <w:rPr>
                <w:b/>
                <w:bCs/>
              </w:rPr>
              <w:t>Validation Method</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Revenue (trailing 12 months)</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Audited financials or bank API</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EVE cross</w:t>
            </w:r>
            <w:r w:rsidRPr="00AA1192">
              <w:rPr>
                <w:b/>
                <w:bCs/>
              </w:rPr>
              <w:noBreakHyphen/>
              <w:t>check with tax filings (Volume 11, §11.2)</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Sector</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Selected from standard list</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Must match GAFI commercial register classification</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Total Assets</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Notarised balance sheet</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GAFI API verification of asset registrations</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Total Liabilities</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Notarised balance sheet</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Cross</w:t>
            </w:r>
            <w:r w:rsidRPr="00AA1192">
              <w:rPr>
                <w:b/>
                <w:bCs/>
              </w:rPr>
              <w:noBreakHyphen/>
              <w:t>checked against bank loan records (if API connected)</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lastRenderedPageBreak/>
              <w:t>EBITDA</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Derived from P&amp;L</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AI consistency check with cash flow</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1</w:t>
            </w:r>
            <w:r w:rsidRPr="00AA1192">
              <w:rPr>
                <w:b/>
                <w:bCs/>
              </w:rPr>
              <w:noBreakHyphen/>
              <w:t>year expense projection</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Monthly breakdown (CSV/Excel)</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Reasonableness check against Egyptian market averages; AURIENTA fees (5% + 2.5% annual) are automatically deducted in Step 3</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Business plan</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PDF (max 50 pages)</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Mandatory; analysed in Step 5</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3</w:t>
            </w:r>
            <w:r w:rsidRPr="00AA1192">
              <w:rPr>
                <w:b/>
                <w:bCs/>
              </w:rPr>
              <w:noBreakHyphen/>
              <w:t>year financial projections</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Excel/CSV</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Must be internally consistent with 1</w:t>
            </w:r>
            <w:r w:rsidRPr="00AA1192">
              <w:rPr>
                <w:b/>
                <w:bCs/>
              </w:rPr>
              <w:noBreakHyphen/>
              <w:t>year expenses</w:t>
            </w:r>
          </w:p>
        </w:tc>
      </w:tr>
    </w:tbl>
    <w:p w:rsidR="00AA1192" w:rsidRPr="00AA1192" w:rsidRDefault="00AA1192" w:rsidP="00AA1192">
      <w:pPr>
        <w:rPr>
          <w:b/>
          <w:bCs/>
        </w:rPr>
      </w:pPr>
      <w:r w:rsidRPr="00AA1192">
        <w:rPr>
          <w:b/>
          <w:bCs/>
        </w:rPr>
        <w:t>For Tier D enterprises (existing companies), the following additional historical data is required (per Volume 4, §4.6.5):</w:t>
      </w:r>
    </w:p>
    <w:p w:rsidR="00AA1192" w:rsidRPr="00AA1192" w:rsidRDefault="00AA1192">
      <w:pPr>
        <w:numPr>
          <w:ilvl w:val="0"/>
          <w:numId w:val="432"/>
        </w:numPr>
        <w:rPr>
          <w:b/>
          <w:bCs/>
        </w:rPr>
      </w:pPr>
      <w:r w:rsidRPr="00AA1192">
        <w:rPr>
          <w:b/>
          <w:bCs/>
        </w:rPr>
        <w:t>Years in market (≥2 years)</w:t>
      </w:r>
    </w:p>
    <w:p w:rsidR="00AA1192" w:rsidRPr="00AA1192" w:rsidRDefault="00AA1192">
      <w:pPr>
        <w:numPr>
          <w:ilvl w:val="0"/>
          <w:numId w:val="432"/>
        </w:numPr>
        <w:rPr>
          <w:b/>
          <w:bCs/>
        </w:rPr>
      </w:pPr>
      <w:r w:rsidRPr="00AA1192">
        <w:rPr>
          <w:b/>
          <w:bCs/>
        </w:rPr>
        <w:t>Annual revenue (last 2 years, audited)</w:t>
      </w:r>
    </w:p>
    <w:p w:rsidR="00AA1192" w:rsidRPr="00AA1192" w:rsidRDefault="00AA1192">
      <w:pPr>
        <w:numPr>
          <w:ilvl w:val="0"/>
          <w:numId w:val="432"/>
        </w:numPr>
        <w:rPr>
          <w:b/>
          <w:bCs/>
        </w:rPr>
      </w:pPr>
      <w:r w:rsidRPr="00AA1192">
        <w:rPr>
          <w:b/>
          <w:bCs/>
        </w:rPr>
        <w:t>Net profit (last 2 years)</w:t>
      </w:r>
    </w:p>
    <w:p w:rsidR="00AA1192" w:rsidRPr="00AA1192" w:rsidRDefault="00AA1192">
      <w:pPr>
        <w:numPr>
          <w:ilvl w:val="0"/>
          <w:numId w:val="432"/>
        </w:numPr>
        <w:rPr>
          <w:b/>
          <w:bCs/>
        </w:rPr>
      </w:pPr>
      <w:r w:rsidRPr="00AA1192">
        <w:rPr>
          <w:b/>
          <w:bCs/>
        </w:rPr>
        <w:t>Total assets (balance sheet)</w:t>
      </w:r>
    </w:p>
    <w:p w:rsidR="00AA1192" w:rsidRPr="00AA1192" w:rsidRDefault="00AA1192">
      <w:pPr>
        <w:numPr>
          <w:ilvl w:val="0"/>
          <w:numId w:val="432"/>
        </w:numPr>
        <w:rPr>
          <w:b/>
          <w:bCs/>
        </w:rPr>
      </w:pPr>
      <w:r w:rsidRPr="00AA1192">
        <w:rPr>
          <w:b/>
          <w:bCs/>
        </w:rPr>
        <w:t>Debt</w:t>
      </w:r>
      <w:r w:rsidRPr="00AA1192">
        <w:rPr>
          <w:b/>
          <w:bCs/>
        </w:rPr>
        <w:noBreakHyphen/>
        <w:t>to</w:t>
      </w:r>
      <w:r w:rsidRPr="00AA1192">
        <w:rPr>
          <w:b/>
          <w:bCs/>
        </w:rPr>
        <w:noBreakHyphen/>
        <w:t>equity ratio (≤2.0)</w:t>
      </w:r>
    </w:p>
    <w:p w:rsidR="00AA1192" w:rsidRPr="00AA1192" w:rsidRDefault="00AA1192">
      <w:pPr>
        <w:numPr>
          <w:ilvl w:val="0"/>
          <w:numId w:val="432"/>
        </w:numPr>
        <w:rPr>
          <w:b/>
          <w:bCs/>
        </w:rPr>
      </w:pPr>
      <w:r w:rsidRPr="00AA1192">
        <w:rPr>
          <w:b/>
          <w:bCs/>
        </w:rPr>
        <w:t>Revenue growth YoY (≥0%)</w:t>
      </w:r>
    </w:p>
    <w:p w:rsidR="00AA1192" w:rsidRPr="00AA1192" w:rsidRDefault="00AA1192">
      <w:pPr>
        <w:numPr>
          <w:ilvl w:val="0"/>
          <w:numId w:val="432"/>
        </w:numPr>
        <w:rPr>
          <w:b/>
          <w:bCs/>
        </w:rPr>
      </w:pPr>
      <w:r w:rsidRPr="00AA1192">
        <w:rPr>
          <w:b/>
          <w:bCs/>
        </w:rPr>
        <w:t>Current ratio (≥1.0)</w:t>
      </w:r>
    </w:p>
    <w:p w:rsidR="00AA1192" w:rsidRPr="00AA1192" w:rsidRDefault="00AA1192">
      <w:pPr>
        <w:numPr>
          <w:ilvl w:val="0"/>
          <w:numId w:val="432"/>
        </w:numPr>
        <w:rPr>
          <w:b/>
          <w:bCs/>
        </w:rPr>
      </w:pPr>
      <w:r w:rsidRPr="00AA1192">
        <w:rPr>
          <w:b/>
          <w:bCs/>
        </w:rPr>
        <w:t>Legal &amp; tax compliance (GAFI API check)</w:t>
      </w:r>
    </w:p>
    <w:p w:rsidR="00AA1192" w:rsidRPr="00AA1192" w:rsidRDefault="00AA1192" w:rsidP="00AA1192">
      <w:pPr>
        <w:rPr>
          <w:b/>
          <w:bCs/>
        </w:rPr>
      </w:pPr>
      <w:r w:rsidRPr="00AA1192">
        <w:rPr>
          <w:b/>
          <w:bCs/>
        </w:rPr>
        <w:t>If any required input is missing or invalid, the CRE rejects the valuation request and notifies the founding operator.</w:t>
      </w:r>
    </w:p>
    <w:p w:rsidR="00AA1192" w:rsidRPr="00AA1192" w:rsidRDefault="00AA1192" w:rsidP="00AA1192">
      <w:pPr>
        <w:rPr>
          <w:b/>
          <w:bCs/>
        </w:rPr>
      </w:pPr>
      <w:r w:rsidRPr="00AA1192">
        <w:rPr>
          <w:b/>
          <w:bCs/>
        </w:rPr>
        <w:t>6.2.3 Step Details (Expanded)</w:t>
      </w:r>
    </w:p>
    <w:p w:rsidR="00AA1192" w:rsidRPr="00AA1192" w:rsidRDefault="00AA1192" w:rsidP="00AA1192">
      <w:pPr>
        <w:rPr>
          <w:b/>
          <w:bCs/>
        </w:rPr>
      </w:pPr>
      <w:r w:rsidRPr="00AA1192">
        <w:rPr>
          <w:b/>
          <w:bCs/>
        </w:rPr>
        <w:t>Step 1 – Revenue × Sector Multiple (40%)</w:t>
      </w:r>
    </w:p>
    <w:p w:rsidR="00AA1192" w:rsidRPr="00AA1192" w:rsidRDefault="00AA1192">
      <w:pPr>
        <w:numPr>
          <w:ilvl w:val="0"/>
          <w:numId w:val="433"/>
        </w:numPr>
        <w:rPr>
          <w:b/>
          <w:bCs/>
        </w:rPr>
      </w:pPr>
      <w:r w:rsidRPr="00AA1192">
        <w:rPr>
          <w:b/>
          <w:bCs/>
        </w:rPr>
        <w:t>Revenue TTM (trailing 12 months) is taken from the most recent audited financials (or self</w:t>
      </w:r>
      <w:r w:rsidRPr="00AA1192">
        <w:rPr>
          <w:b/>
          <w:bCs/>
        </w:rPr>
        <w:noBreakHyphen/>
        <w:t>reported with bank statement verification for Tiers A and B).</w:t>
      </w:r>
    </w:p>
    <w:p w:rsidR="00AA1192" w:rsidRPr="00AA1192" w:rsidRDefault="00AA1192">
      <w:pPr>
        <w:numPr>
          <w:ilvl w:val="0"/>
          <w:numId w:val="433"/>
        </w:numPr>
        <w:rPr>
          <w:b/>
          <w:bCs/>
        </w:rPr>
      </w:pPr>
      <w:r w:rsidRPr="00AA1192">
        <w:rPr>
          <w:b/>
          <w:bCs/>
        </w:rPr>
        <w:t>Sector P/E multiples are published quarterly by CAPMAS (Central Agency for Public Mobilization and Statistics) and EGX. Examples:</w:t>
      </w:r>
    </w:p>
    <w:tbl>
      <w:tblPr>
        <w:tblW w:w="11280" w:type="dxa"/>
        <w:tblCellMar>
          <w:top w:w="15" w:type="dxa"/>
          <w:left w:w="15" w:type="dxa"/>
          <w:bottom w:w="15" w:type="dxa"/>
          <w:right w:w="15" w:type="dxa"/>
        </w:tblCellMar>
        <w:tblLook w:val="04A0" w:firstRow="1" w:lastRow="0" w:firstColumn="1" w:lastColumn="0" w:noHBand="0" w:noVBand="1"/>
      </w:tblPr>
      <w:tblGrid>
        <w:gridCol w:w="5965"/>
        <w:gridCol w:w="5315"/>
      </w:tblGrid>
      <w:tr w:rsidR="00AA1192" w:rsidRPr="00AA1192" w:rsidTr="00AA1192">
        <w:trPr>
          <w:tblHeader/>
        </w:trPr>
        <w:tc>
          <w:tcPr>
            <w:tcW w:w="0" w:type="auto"/>
            <w:tcBorders>
              <w:top w:val="nil"/>
            </w:tcBorders>
            <w:tcMar>
              <w:top w:w="150" w:type="dxa"/>
              <w:left w:w="0" w:type="dxa"/>
              <w:bottom w:w="150" w:type="dxa"/>
              <w:right w:w="240" w:type="dxa"/>
            </w:tcMar>
            <w:vAlign w:val="center"/>
            <w:hideMark/>
          </w:tcPr>
          <w:p w:rsidR="00AA1192" w:rsidRPr="00AA1192" w:rsidRDefault="00AA1192" w:rsidP="00AA1192">
            <w:pPr>
              <w:rPr>
                <w:b/>
                <w:bCs/>
              </w:rPr>
            </w:pPr>
            <w:r w:rsidRPr="00AA1192">
              <w:rPr>
                <w:b/>
                <w:bCs/>
              </w:rPr>
              <w:t>Sector</w:t>
            </w:r>
          </w:p>
        </w:tc>
        <w:tc>
          <w:tcPr>
            <w:tcW w:w="0" w:type="auto"/>
            <w:tcBorders>
              <w:top w:val="nil"/>
            </w:tcBorders>
            <w:tcMar>
              <w:top w:w="150" w:type="dxa"/>
              <w:left w:w="240" w:type="dxa"/>
              <w:bottom w:w="150" w:type="dxa"/>
              <w:right w:w="240" w:type="dxa"/>
            </w:tcMar>
            <w:vAlign w:val="center"/>
            <w:hideMark/>
          </w:tcPr>
          <w:p w:rsidR="00AA1192" w:rsidRPr="00AA1192" w:rsidRDefault="00AA1192" w:rsidP="00AA1192">
            <w:pPr>
              <w:rPr>
                <w:b/>
                <w:bCs/>
              </w:rPr>
            </w:pPr>
            <w:r w:rsidRPr="00AA1192">
              <w:rPr>
                <w:b/>
                <w:bCs/>
              </w:rPr>
              <w:t>P/E Multiple</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Food &amp; Beverage</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12x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lastRenderedPageBreak/>
              <w:t>Technology</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18x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Agriculture</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10x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Manufacturing</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9x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Tourism</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14x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Logistics</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11x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Healthcare</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15x</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Education</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13x</w:t>
            </w:r>
          </w:p>
        </w:tc>
      </w:tr>
    </w:tbl>
    <w:p w:rsidR="00AA1192" w:rsidRPr="00AA1192" w:rsidRDefault="00AA1192">
      <w:pPr>
        <w:numPr>
          <w:ilvl w:val="0"/>
          <w:numId w:val="434"/>
        </w:numPr>
        <w:rPr>
          <w:b/>
          <w:bCs/>
        </w:rPr>
      </w:pPr>
      <w:r w:rsidRPr="00AA1192">
        <w:rPr>
          <w:b/>
          <w:bCs/>
        </w:rPr>
        <w:t>For pre</w:t>
      </w:r>
      <w:r w:rsidRPr="00AA1192">
        <w:rPr>
          <w:b/>
          <w:bCs/>
        </w:rPr>
        <w:noBreakHyphen/>
        <w:t>revenue enterprises (Tier A/B with zero revenue), Step 1 = 0. The valuation then relies on Steps 2, 4, 5, and 6.</w:t>
      </w:r>
    </w:p>
    <w:p w:rsidR="00AA1192" w:rsidRPr="00AA1192" w:rsidRDefault="00AA1192" w:rsidP="00AA1192">
      <w:pPr>
        <w:rPr>
          <w:b/>
          <w:bCs/>
        </w:rPr>
      </w:pPr>
      <w:r w:rsidRPr="00AA1192">
        <w:rPr>
          <w:b/>
          <w:bCs/>
        </w:rPr>
        <w:t>Step 2 – Net Assets (25%)</w:t>
      </w:r>
    </w:p>
    <w:p w:rsidR="00AA1192" w:rsidRPr="00AA1192" w:rsidRDefault="00AA1192">
      <w:pPr>
        <w:numPr>
          <w:ilvl w:val="0"/>
          <w:numId w:val="435"/>
        </w:numPr>
        <w:rPr>
          <w:b/>
          <w:bCs/>
        </w:rPr>
      </w:pPr>
      <w:r w:rsidRPr="00AA1192">
        <w:rPr>
          <w:b/>
          <w:bCs/>
        </w:rPr>
        <w:t>Net Assets = Total Assets – Total Liabilities (book value).</w:t>
      </w:r>
    </w:p>
    <w:p w:rsidR="00AA1192" w:rsidRPr="00AA1192" w:rsidRDefault="00AA1192">
      <w:pPr>
        <w:numPr>
          <w:ilvl w:val="0"/>
          <w:numId w:val="435"/>
        </w:numPr>
        <w:rPr>
          <w:b/>
          <w:bCs/>
        </w:rPr>
      </w:pPr>
      <w:r w:rsidRPr="00AA1192">
        <w:rPr>
          <w:b/>
          <w:bCs/>
        </w:rPr>
        <w:t>For early</w:t>
      </w:r>
      <w:r w:rsidRPr="00AA1192">
        <w:rPr>
          <w:b/>
          <w:bCs/>
        </w:rPr>
        <w:noBreakHyphen/>
        <w:t>stage enterprises, net assets provide a floor valuation.</w:t>
      </w:r>
    </w:p>
    <w:p w:rsidR="00AA1192" w:rsidRPr="00AA1192" w:rsidRDefault="00AA1192">
      <w:pPr>
        <w:numPr>
          <w:ilvl w:val="0"/>
          <w:numId w:val="435"/>
        </w:numPr>
        <w:rPr>
          <w:b/>
          <w:bCs/>
        </w:rPr>
      </w:pPr>
      <w:r w:rsidRPr="00AA1192">
        <w:rPr>
          <w:b/>
          <w:bCs/>
        </w:rPr>
        <w:t>Assets must be itemised and verified against GAFI commercial register (for physical assets) or bank statements (for cash).</w:t>
      </w:r>
    </w:p>
    <w:p w:rsidR="00AA1192" w:rsidRPr="00AA1192" w:rsidRDefault="00AA1192" w:rsidP="00AA1192">
      <w:pPr>
        <w:rPr>
          <w:b/>
          <w:bCs/>
        </w:rPr>
      </w:pPr>
      <w:r w:rsidRPr="00AA1192">
        <w:rPr>
          <w:b/>
          <w:bCs/>
        </w:rPr>
        <w:t>Example (Tier A “Street Bites”):</w:t>
      </w:r>
      <w:r w:rsidRPr="00AA1192">
        <w:rPr>
          <w:b/>
          <w:bCs/>
        </w:rPr>
        <w:br/>
        <w:t>Assets: 50,000 EGP (equipment, initial inventory). Liabilities: 10,000 EGP (loan). Net assets = 40,000 EGP.</w:t>
      </w:r>
    </w:p>
    <w:p w:rsidR="00AA1192" w:rsidRPr="00AA1192" w:rsidRDefault="00AA1192" w:rsidP="00AA1192">
      <w:pPr>
        <w:rPr>
          <w:b/>
          <w:bCs/>
        </w:rPr>
      </w:pPr>
      <w:r w:rsidRPr="00AA1192">
        <w:rPr>
          <w:b/>
          <w:bCs/>
        </w:rPr>
        <w:t>Step 3 – Cost Adjustments (Embedded)</w:t>
      </w:r>
      <w:r w:rsidRPr="00AA1192">
        <w:rPr>
          <w:b/>
          <w:bCs/>
        </w:rPr>
        <w:br/>
        <w:t>Normalised operating costs are subtracted from net profit to ensure EBITDA reflects sustainable operations. The AI removes:</w:t>
      </w:r>
    </w:p>
    <w:p w:rsidR="00AA1192" w:rsidRPr="00AA1192" w:rsidRDefault="00AA1192">
      <w:pPr>
        <w:numPr>
          <w:ilvl w:val="0"/>
          <w:numId w:val="436"/>
        </w:numPr>
        <w:rPr>
          <w:b/>
          <w:bCs/>
        </w:rPr>
      </w:pPr>
      <w:r w:rsidRPr="00AA1192">
        <w:rPr>
          <w:b/>
          <w:bCs/>
        </w:rPr>
        <w:t>One</w:t>
      </w:r>
      <w:r w:rsidRPr="00AA1192">
        <w:rPr>
          <w:b/>
          <w:bCs/>
        </w:rPr>
        <w:noBreakHyphen/>
        <w:t>time expenses (legal fees for incorporation, relocation costs).</w:t>
      </w:r>
    </w:p>
    <w:p w:rsidR="00AA1192" w:rsidRPr="00AA1192" w:rsidRDefault="00AA1192">
      <w:pPr>
        <w:numPr>
          <w:ilvl w:val="0"/>
          <w:numId w:val="436"/>
        </w:numPr>
        <w:rPr>
          <w:b/>
          <w:bCs/>
        </w:rPr>
      </w:pPr>
      <w:r w:rsidRPr="00AA1192">
        <w:rPr>
          <w:b/>
          <w:bCs/>
        </w:rPr>
        <w:t>Non</w:t>
      </w:r>
      <w:r w:rsidRPr="00AA1192">
        <w:rPr>
          <w:b/>
          <w:bCs/>
        </w:rPr>
        <w:noBreakHyphen/>
        <w:t>cash items (depreciation if not standardised).</w:t>
      </w:r>
    </w:p>
    <w:p w:rsidR="00AA1192" w:rsidRPr="00AA1192" w:rsidRDefault="00AA1192">
      <w:pPr>
        <w:numPr>
          <w:ilvl w:val="0"/>
          <w:numId w:val="436"/>
        </w:numPr>
        <w:rPr>
          <w:b/>
          <w:bCs/>
        </w:rPr>
      </w:pPr>
      <w:r w:rsidRPr="00AA1192">
        <w:rPr>
          <w:b/>
          <w:bCs/>
        </w:rPr>
        <w:t>Extraordinary items (lawsuit settlements, asset write</w:t>
      </w:r>
      <w:r w:rsidRPr="00AA1192">
        <w:rPr>
          <w:b/>
          <w:bCs/>
        </w:rPr>
        <w:noBreakHyphen/>
        <w:t>offs).</w:t>
      </w:r>
    </w:p>
    <w:p w:rsidR="00AA1192" w:rsidRPr="00AA1192" w:rsidRDefault="00AA1192">
      <w:pPr>
        <w:numPr>
          <w:ilvl w:val="0"/>
          <w:numId w:val="436"/>
        </w:numPr>
        <w:rPr>
          <w:b/>
          <w:bCs/>
        </w:rPr>
      </w:pPr>
      <w:r w:rsidRPr="00AA1192">
        <w:rPr>
          <w:b/>
          <w:bCs/>
        </w:rPr>
        <w:t>AURIENTA platform fees – 5% service fee + 2.5% consulting fee (annual upfront) are deducted from projected milestone releases; this impact is modelled as a reduction in net cash available for operations.</w:t>
      </w:r>
    </w:p>
    <w:p w:rsidR="00AA1192" w:rsidRPr="00AA1192" w:rsidRDefault="00AA1192" w:rsidP="00AA1192">
      <w:pPr>
        <w:rPr>
          <w:b/>
          <w:bCs/>
        </w:rPr>
      </w:pPr>
      <w:r w:rsidRPr="00AA1192">
        <w:rPr>
          <w:b/>
          <w:bCs/>
        </w:rPr>
        <w:t>The resulting figure is used in Step 4 (EBITDA margin calculation).</w:t>
      </w:r>
    </w:p>
    <w:p w:rsidR="00AA1192" w:rsidRPr="00AA1192" w:rsidRDefault="00AA1192" w:rsidP="00AA1192">
      <w:pPr>
        <w:rPr>
          <w:b/>
          <w:bCs/>
        </w:rPr>
      </w:pPr>
      <w:r w:rsidRPr="00AA1192">
        <w:rPr>
          <w:b/>
          <w:bCs/>
        </w:rPr>
        <w:t>Step 4 – Scorecard Comparison (20%)</w:t>
      </w:r>
    </w:p>
    <w:p w:rsidR="00AA1192" w:rsidRPr="00AA1192" w:rsidRDefault="00AA1192">
      <w:pPr>
        <w:numPr>
          <w:ilvl w:val="0"/>
          <w:numId w:val="437"/>
        </w:numPr>
        <w:rPr>
          <w:b/>
          <w:bCs/>
        </w:rPr>
      </w:pPr>
      <w:r w:rsidRPr="00AA1192">
        <w:rPr>
          <w:b/>
          <w:bCs/>
        </w:rPr>
        <w:t>EBITDA margin = EBITDA / Revenue.</w:t>
      </w:r>
    </w:p>
    <w:p w:rsidR="00AA1192" w:rsidRPr="00AA1192" w:rsidRDefault="00AA1192">
      <w:pPr>
        <w:numPr>
          <w:ilvl w:val="0"/>
          <w:numId w:val="437"/>
        </w:numPr>
        <w:rPr>
          <w:b/>
          <w:bCs/>
        </w:rPr>
      </w:pPr>
      <w:r w:rsidRPr="00AA1192">
        <w:rPr>
          <w:b/>
          <w:bCs/>
        </w:rPr>
        <w:t>Compare to sector median (published by CAPMAS).</w:t>
      </w:r>
    </w:p>
    <w:p w:rsidR="00AA1192" w:rsidRPr="00AA1192" w:rsidRDefault="00AA1192">
      <w:pPr>
        <w:numPr>
          <w:ilvl w:val="0"/>
          <w:numId w:val="437"/>
        </w:numPr>
        <w:rPr>
          <w:b/>
          <w:bCs/>
        </w:rPr>
      </w:pPr>
      <w:r w:rsidRPr="00AA1192">
        <w:rPr>
          <w:b/>
          <w:bCs/>
        </w:rPr>
        <w:lastRenderedPageBreak/>
        <w:t>Multiplier = min(1.3, max(0.8, margin_ratio)), where margin_ratio = (enterprise margin / sector median).</w:t>
      </w:r>
    </w:p>
    <w:tbl>
      <w:tblPr>
        <w:tblW w:w="11280" w:type="dxa"/>
        <w:tblCellMar>
          <w:top w:w="15" w:type="dxa"/>
          <w:left w:w="15" w:type="dxa"/>
          <w:bottom w:w="15" w:type="dxa"/>
          <w:right w:w="15" w:type="dxa"/>
        </w:tblCellMar>
        <w:tblLook w:val="04A0" w:firstRow="1" w:lastRow="0" w:firstColumn="1" w:lastColumn="0" w:noHBand="0" w:noVBand="1"/>
      </w:tblPr>
      <w:tblGrid>
        <w:gridCol w:w="7321"/>
        <w:gridCol w:w="3959"/>
      </w:tblGrid>
      <w:tr w:rsidR="00AA1192" w:rsidRPr="00AA1192" w:rsidTr="00AA1192">
        <w:trPr>
          <w:tblHeader/>
        </w:trPr>
        <w:tc>
          <w:tcPr>
            <w:tcW w:w="0" w:type="auto"/>
            <w:tcBorders>
              <w:top w:val="nil"/>
            </w:tcBorders>
            <w:tcMar>
              <w:top w:w="150" w:type="dxa"/>
              <w:left w:w="0" w:type="dxa"/>
              <w:bottom w:w="150" w:type="dxa"/>
              <w:right w:w="240" w:type="dxa"/>
            </w:tcMar>
            <w:vAlign w:val="center"/>
            <w:hideMark/>
          </w:tcPr>
          <w:p w:rsidR="00AA1192" w:rsidRPr="00AA1192" w:rsidRDefault="00AA1192" w:rsidP="00AA1192">
            <w:pPr>
              <w:rPr>
                <w:b/>
                <w:bCs/>
              </w:rPr>
            </w:pPr>
            <w:r w:rsidRPr="00AA1192">
              <w:rPr>
                <w:b/>
                <w:bCs/>
              </w:rPr>
              <w:t>Margin vs Sector Median</w:t>
            </w:r>
          </w:p>
        </w:tc>
        <w:tc>
          <w:tcPr>
            <w:tcW w:w="0" w:type="auto"/>
            <w:tcBorders>
              <w:top w:val="nil"/>
            </w:tcBorders>
            <w:tcMar>
              <w:top w:w="150" w:type="dxa"/>
              <w:left w:w="240" w:type="dxa"/>
              <w:bottom w:w="150" w:type="dxa"/>
              <w:right w:w="240" w:type="dxa"/>
            </w:tcMar>
            <w:vAlign w:val="center"/>
            <w:hideMark/>
          </w:tcPr>
          <w:p w:rsidR="00AA1192" w:rsidRPr="00AA1192" w:rsidRDefault="00AA1192" w:rsidP="00AA1192">
            <w:pPr>
              <w:rPr>
                <w:b/>
                <w:bCs/>
              </w:rPr>
            </w:pPr>
            <w:r w:rsidRPr="00AA1192">
              <w:rPr>
                <w:b/>
                <w:bCs/>
              </w:rPr>
              <w:t>Multiplier</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&lt;50%</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0.8</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50–75%</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0.9</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75–125%</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1.0</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125–150%</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1.1</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150–200%</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1.2</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&gt;200%</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1.3</w:t>
            </w:r>
          </w:p>
        </w:tc>
      </w:tr>
    </w:tbl>
    <w:p w:rsidR="00AA1192" w:rsidRPr="00AA1192" w:rsidRDefault="00AA1192" w:rsidP="00AA1192">
      <w:pPr>
        <w:rPr>
          <w:b/>
          <w:bCs/>
        </w:rPr>
      </w:pPr>
      <w:r w:rsidRPr="00AA1192">
        <w:rPr>
          <w:b/>
          <w:bCs/>
        </w:rPr>
        <w:t>Example (Tier C “SmartFarm Egypt”):</w:t>
      </w:r>
      <w:r w:rsidRPr="00AA1192">
        <w:rPr>
          <w:b/>
          <w:bCs/>
        </w:rPr>
        <w:br/>
        <w:t>Sector median margin (agritech) = 20%. Enterprise EBITDA margin = 30% → ratio 1.5 → multiplier 1.2.</w:t>
      </w:r>
    </w:p>
    <w:p w:rsidR="00AA1192" w:rsidRPr="00AA1192" w:rsidRDefault="00AA1192" w:rsidP="00AA1192">
      <w:pPr>
        <w:rPr>
          <w:b/>
          <w:bCs/>
        </w:rPr>
      </w:pPr>
      <w:r w:rsidRPr="00AA1192">
        <w:rPr>
          <w:b/>
          <w:bCs/>
        </w:rPr>
        <w:t>Step 5 – Growth Potential (10%) – AI</w:t>
      </w:r>
      <w:r w:rsidRPr="00AA1192">
        <w:rPr>
          <w:b/>
          <w:bCs/>
        </w:rPr>
        <w:noBreakHyphen/>
        <w:t>Intensive</w:t>
      </w:r>
      <w:r w:rsidRPr="00AA1192">
        <w:rPr>
          <w:b/>
          <w:bCs/>
        </w:rPr>
        <w:br/>
        <w:t>Model: Gemma</w:t>
      </w:r>
      <w:r w:rsidRPr="00AA1192">
        <w:rPr>
          <w:b/>
          <w:bCs/>
        </w:rPr>
        <w:noBreakHyphen/>
        <w:t>2 27B (via Hugging Face; fallback to Llama 3.2 70B via Groq if timeout).</w:t>
      </w:r>
    </w:p>
    <w:p w:rsidR="00AA1192" w:rsidRPr="00AA1192" w:rsidRDefault="00AA1192" w:rsidP="00AA1192">
      <w:pPr>
        <w:rPr>
          <w:b/>
          <w:bCs/>
        </w:rPr>
      </w:pPr>
      <w:r w:rsidRPr="00AA1192">
        <w:rPr>
          <w:b/>
          <w:bCs/>
        </w:rPr>
        <w:t>The AI analyses the following inputs to produce a multiplier between 0.7 and 1.9:</w:t>
      </w:r>
    </w:p>
    <w:p w:rsidR="00AA1192" w:rsidRPr="00AA1192" w:rsidRDefault="00AA1192">
      <w:pPr>
        <w:numPr>
          <w:ilvl w:val="0"/>
          <w:numId w:val="438"/>
        </w:numPr>
        <w:rPr>
          <w:b/>
          <w:bCs/>
        </w:rPr>
      </w:pPr>
      <w:r w:rsidRPr="00AA1192">
        <w:rPr>
          <w:b/>
          <w:bCs/>
        </w:rPr>
        <w:t>Business plan (full text, up to 10 pages or 1000 tokens).</w:t>
      </w:r>
    </w:p>
    <w:p w:rsidR="00AA1192" w:rsidRPr="00AA1192" w:rsidRDefault="00AA1192">
      <w:pPr>
        <w:numPr>
          <w:ilvl w:val="0"/>
          <w:numId w:val="438"/>
        </w:numPr>
        <w:rPr>
          <w:b/>
          <w:bCs/>
        </w:rPr>
      </w:pPr>
      <w:r w:rsidRPr="00AA1192">
        <w:rPr>
          <w:b/>
          <w:bCs/>
        </w:rPr>
        <w:t>Optional materials (feasibility study, pitch deck, pitch video) – each can increase the multiplier by up to +0.1 per bonus point (see Volume 4, §4.6.3 for bonus calculation).</w:t>
      </w:r>
    </w:p>
    <w:p w:rsidR="00AA1192" w:rsidRPr="00AA1192" w:rsidRDefault="00AA1192">
      <w:pPr>
        <w:numPr>
          <w:ilvl w:val="0"/>
          <w:numId w:val="438"/>
        </w:numPr>
        <w:rPr>
          <w:b/>
          <w:bCs/>
        </w:rPr>
      </w:pPr>
      <w:r w:rsidRPr="00AA1192">
        <w:rPr>
          <w:b/>
          <w:bCs/>
        </w:rPr>
        <w:t>Market size and growth trends (from CAPMAS and GAFI Investment Map).</w:t>
      </w:r>
    </w:p>
    <w:p w:rsidR="00AA1192" w:rsidRPr="00AA1192" w:rsidRDefault="00AA1192">
      <w:pPr>
        <w:numPr>
          <w:ilvl w:val="0"/>
          <w:numId w:val="438"/>
        </w:numPr>
        <w:rPr>
          <w:b/>
          <w:bCs/>
        </w:rPr>
      </w:pPr>
      <w:r w:rsidRPr="00AA1192">
        <w:rPr>
          <w:b/>
          <w:bCs/>
        </w:rPr>
        <w:t>Product pipeline and technology readiness (extracted from plan).</w:t>
      </w:r>
    </w:p>
    <w:p w:rsidR="00AA1192" w:rsidRPr="00AA1192" w:rsidRDefault="00AA1192">
      <w:pPr>
        <w:numPr>
          <w:ilvl w:val="0"/>
          <w:numId w:val="438"/>
        </w:numPr>
        <w:rPr>
          <w:b/>
          <w:bCs/>
        </w:rPr>
      </w:pPr>
      <w:r w:rsidRPr="00AA1192">
        <w:rPr>
          <w:b/>
          <w:bCs/>
        </w:rPr>
        <w:t>Team strength (from employee registry and CVs).</w:t>
      </w:r>
    </w:p>
    <w:p w:rsidR="00AA1192" w:rsidRPr="00AA1192" w:rsidRDefault="00AA1192" w:rsidP="00AA1192">
      <w:pPr>
        <w:rPr>
          <w:b/>
          <w:bCs/>
        </w:rPr>
      </w:pPr>
      <w:r w:rsidRPr="00AA1192">
        <w:rPr>
          <w:b/>
          <w:bCs/>
        </w:rPr>
        <w:t>GAFI Incentive Integration (Add</w:t>
      </w:r>
      <w:r w:rsidRPr="00AA1192">
        <w:rPr>
          <w:b/>
          <w:bCs/>
        </w:rPr>
        <w:noBreakHyphen/>
        <w:t>on 15):</w:t>
      </w:r>
      <w:r w:rsidRPr="00AA1192">
        <w:rPr>
          <w:b/>
          <w:bCs/>
        </w:rPr>
        <w:br/>
        <w:t>If the GAFI API returns applicable investment incentives (e.g., tax deduction of up to 50% of investment costs, land allocation, customs exemptions, Golden License), the AI increases the growth multiplier by an additional factor of 1.0–1.15, proportional to the net present value of those incentives. The justification must cite the specific GAFI incentive.</w:t>
      </w:r>
    </w:p>
    <w:p w:rsidR="00AA1192" w:rsidRPr="00AA1192" w:rsidRDefault="00AA1192" w:rsidP="00AA1192">
      <w:pPr>
        <w:rPr>
          <w:b/>
          <w:bCs/>
        </w:rPr>
      </w:pPr>
      <w:r w:rsidRPr="00AA1192">
        <w:rPr>
          <w:b/>
          <w:bCs/>
        </w:rPr>
        <w:t>Prompt template (simplified):</w:t>
      </w:r>
    </w:p>
    <w:p w:rsidR="00AA1192" w:rsidRPr="00AA1192" w:rsidRDefault="00AA1192" w:rsidP="00AA1192">
      <w:pPr>
        <w:rPr>
          <w:b/>
          <w:bCs/>
        </w:rPr>
      </w:pPr>
      <w:r w:rsidRPr="00AA1192">
        <w:rPr>
          <w:b/>
          <w:bCs/>
        </w:rPr>
        <w:t>text</w:t>
      </w:r>
    </w:p>
    <w:p w:rsidR="00AA1192" w:rsidRPr="00AA1192" w:rsidRDefault="00AA1192" w:rsidP="00AA1192">
      <w:pPr>
        <w:rPr>
          <w:b/>
          <w:bCs/>
        </w:rPr>
      </w:pPr>
      <w:r w:rsidRPr="00AA1192">
        <w:rPr>
          <w:b/>
          <w:bCs/>
        </w:rPr>
        <w:t>Analyse the following business plan summary for a {sector} enterprise in Egypt.</w:t>
      </w:r>
    </w:p>
    <w:p w:rsidR="00AA1192" w:rsidRPr="00AA1192" w:rsidRDefault="00AA1192" w:rsidP="00AA1192">
      <w:pPr>
        <w:rPr>
          <w:b/>
          <w:bCs/>
        </w:rPr>
      </w:pPr>
      <w:r w:rsidRPr="00AA1192">
        <w:rPr>
          <w:b/>
          <w:bCs/>
        </w:rPr>
        <w:t>Consider growth drivers, market expansion plans, product pipeline, and any GAFI</w:t>
      </w:r>
      <w:r w:rsidRPr="00AA1192">
        <w:rPr>
          <w:b/>
          <w:bCs/>
        </w:rPr>
        <w:noBreakHyphen/>
        <w:t>retrieved incentives.</w:t>
      </w:r>
    </w:p>
    <w:p w:rsidR="00AA1192" w:rsidRPr="00AA1192" w:rsidRDefault="00AA1192" w:rsidP="00AA1192">
      <w:pPr>
        <w:rPr>
          <w:b/>
          <w:bCs/>
        </w:rPr>
      </w:pPr>
      <w:r w:rsidRPr="00AA1192">
        <w:rPr>
          <w:b/>
          <w:bCs/>
        </w:rPr>
        <w:lastRenderedPageBreak/>
        <w:t>Output a JSON object with key "multiplier" (between 0.7 and 1.9), and a brief justification.</w:t>
      </w:r>
    </w:p>
    <w:p w:rsidR="00AA1192" w:rsidRPr="00AA1192" w:rsidRDefault="00AA1192" w:rsidP="00AA1192">
      <w:pPr>
        <w:rPr>
          <w:b/>
          <w:bCs/>
        </w:rPr>
      </w:pPr>
      <w:r w:rsidRPr="00AA1192">
        <w:rPr>
          <w:b/>
          <w:bCs/>
        </w:rPr>
        <w:t>Business plan: {summary}</w:t>
      </w:r>
    </w:p>
    <w:p w:rsidR="00AA1192" w:rsidRPr="00AA1192" w:rsidRDefault="00AA1192" w:rsidP="00AA1192">
      <w:pPr>
        <w:rPr>
          <w:b/>
          <w:bCs/>
        </w:rPr>
      </w:pPr>
      <w:r w:rsidRPr="00AA1192">
        <w:rPr>
          <w:b/>
          <w:bCs/>
        </w:rPr>
        <w:t>Incentives: {incentives}</w:t>
      </w:r>
    </w:p>
    <w:p w:rsidR="00AA1192" w:rsidRPr="00AA1192" w:rsidRDefault="00AA1192" w:rsidP="00AA1192">
      <w:pPr>
        <w:rPr>
          <w:b/>
          <w:bCs/>
        </w:rPr>
      </w:pPr>
      <w:r w:rsidRPr="00AA1192">
        <w:rPr>
          <w:b/>
          <w:bCs/>
        </w:rPr>
        <w:t>Example (Tier E “SolarDesalination”):</w:t>
      </w:r>
      <w:r w:rsidRPr="00AA1192">
        <w:rPr>
          <w:b/>
          <w:bCs/>
        </w:rPr>
        <w:br/>
        <w:t>Gemma</w:t>
      </w:r>
      <w:r w:rsidRPr="00AA1192">
        <w:rPr>
          <w:b/>
          <w:bCs/>
        </w:rPr>
        <w:noBreakHyphen/>
        <w:t>2 reads the research plan, notes a pending patent, a commercialisation agreement with a water utility, and a GAFI</w:t>
      </w:r>
      <w:r w:rsidRPr="00AA1192">
        <w:rPr>
          <w:b/>
          <w:bCs/>
        </w:rPr>
        <w:noBreakHyphen/>
        <w:t>retrieved tax holiday of 5 years. Output: multiplier 1.75, justification: “Strong IP, committed offtaker, and significant tax incentive.”</w:t>
      </w:r>
    </w:p>
    <w:p w:rsidR="00AA1192" w:rsidRPr="00AA1192" w:rsidRDefault="00AA1192" w:rsidP="00AA1192">
      <w:pPr>
        <w:rPr>
          <w:b/>
          <w:bCs/>
        </w:rPr>
      </w:pPr>
      <w:r w:rsidRPr="00AA1192">
        <w:rPr>
          <w:b/>
          <w:bCs/>
        </w:rPr>
        <w:t>Step 6 – Founder Premium (5%) – Light AI</w:t>
      </w:r>
      <w:r w:rsidRPr="00AA1192">
        <w:rPr>
          <w:b/>
          <w:bCs/>
        </w:rPr>
        <w:br/>
        <w:t>Model: Llama 3.2 70B via Groq (low latency).</w:t>
      </w:r>
    </w:p>
    <w:p w:rsidR="00AA1192" w:rsidRPr="00AA1192" w:rsidRDefault="00AA1192" w:rsidP="00AA1192">
      <w:pPr>
        <w:rPr>
          <w:b/>
          <w:bCs/>
        </w:rPr>
      </w:pPr>
      <w:r w:rsidRPr="00AA1192">
        <w:rPr>
          <w:b/>
          <w:bCs/>
        </w:rPr>
        <w:t>The AI computes a premium (0% to 12%) based on:</w:t>
      </w:r>
    </w:p>
    <w:p w:rsidR="00AA1192" w:rsidRPr="00AA1192" w:rsidRDefault="00AA1192">
      <w:pPr>
        <w:numPr>
          <w:ilvl w:val="0"/>
          <w:numId w:val="439"/>
        </w:numPr>
        <w:rPr>
          <w:b/>
          <w:bCs/>
        </w:rPr>
      </w:pPr>
      <w:r w:rsidRPr="00AA1192">
        <w:rPr>
          <w:b/>
          <w:bCs/>
        </w:rPr>
        <w:t>Sovereign Trust Score (Volume 3, §3.6) – contributes up to 6 points (score/12.5).</w:t>
      </w:r>
    </w:p>
    <w:p w:rsidR="00AA1192" w:rsidRPr="00AA1192" w:rsidRDefault="00AA1192">
      <w:pPr>
        <w:numPr>
          <w:ilvl w:val="0"/>
          <w:numId w:val="439"/>
        </w:numPr>
        <w:rPr>
          <w:b/>
          <w:bCs/>
        </w:rPr>
      </w:pPr>
      <w:r w:rsidRPr="00AA1192">
        <w:rPr>
          <w:b/>
          <w:bCs/>
        </w:rPr>
        <w:t>Number of successful previous enterprises (exits or profitable graduations) – +1.5 points per exit, max +6.</w:t>
      </w:r>
    </w:p>
    <w:p w:rsidR="00AA1192" w:rsidRPr="00AA1192" w:rsidRDefault="00AA1192">
      <w:pPr>
        <w:numPr>
          <w:ilvl w:val="0"/>
          <w:numId w:val="439"/>
        </w:numPr>
        <w:rPr>
          <w:b/>
          <w:bCs/>
        </w:rPr>
      </w:pPr>
      <w:r w:rsidRPr="00AA1192">
        <w:rPr>
          <w:b/>
          <w:bCs/>
        </w:rPr>
        <w:t>Years of relevant experience – +0.5 points per year, max +5.</w:t>
      </w:r>
    </w:p>
    <w:p w:rsidR="00AA1192" w:rsidRPr="00AA1192" w:rsidRDefault="00AA1192">
      <w:pPr>
        <w:numPr>
          <w:ilvl w:val="0"/>
          <w:numId w:val="439"/>
        </w:numPr>
        <w:rPr>
          <w:b/>
          <w:bCs/>
        </w:rPr>
      </w:pPr>
      <w:r w:rsidRPr="00AA1192">
        <w:rPr>
          <w:b/>
          <w:bCs/>
        </w:rPr>
        <w:t>Team size (from employee registry) – +0.5 points per 5 members, max +3.</w:t>
      </w:r>
    </w:p>
    <w:p w:rsidR="00AA1192" w:rsidRPr="00AA1192" w:rsidRDefault="00AA1192">
      <w:pPr>
        <w:numPr>
          <w:ilvl w:val="0"/>
          <w:numId w:val="439"/>
        </w:numPr>
        <w:rPr>
          <w:b/>
          <w:bCs/>
        </w:rPr>
      </w:pPr>
      <w:r w:rsidRPr="00AA1192">
        <w:rPr>
          <w:b/>
          <w:bCs/>
        </w:rPr>
        <w:t>Tier D additional factor: If the enterprise has ≥5 years of profitable operation, an extra +2% premium is added.</w:t>
      </w:r>
    </w:p>
    <w:p w:rsidR="00AA1192" w:rsidRPr="00AA1192" w:rsidRDefault="00AA1192" w:rsidP="00AA1192">
      <w:pPr>
        <w:rPr>
          <w:b/>
          <w:bCs/>
        </w:rPr>
      </w:pPr>
      <w:r w:rsidRPr="00AA1192">
        <w:rPr>
          <w:b/>
          <w:bCs/>
        </w:rPr>
        <w:t>Formula: premium = min(12, (trust_score/12.5) + (exits×1.5) + (years×0.5) + (team/10) + tier_d_bonus).</w:t>
      </w:r>
    </w:p>
    <w:p w:rsidR="00AA1192" w:rsidRPr="00AA1192" w:rsidRDefault="00AA1192" w:rsidP="00AA1192">
      <w:pPr>
        <w:rPr>
          <w:b/>
          <w:bCs/>
        </w:rPr>
      </w:pPr>
      <w:r w:rsidRPr="00AA1192">
        <w:rPr>
          <w:b/>
          <w:bCs/>
        </w:rPr>
        <w:t>Example (Mohamed, founder of “SmartFarm”):</w:t>
      </w:r>
      <w:r w:rsidRPr="00AA1192">
        <w:rPr>
          <w:b/>
          <w:bCs/>
        </w:rPr>
        <w:br/>
        <w:t>Trust score 85 → base = 6.8; previous exits 1 → +1.5; years experience 8 → +1.6; team size 15 → +1.5; Tier D not applicable → total = 11.4 → premium = 11%.</w:t>
      </w:r>
    </w:p>
    <w:p w:rsidR="00AA1192" w:rsidRPr="00AA1192" w:rsidRDefault="00AA1192" w:rsidP="00AA1192">
      <w:pPr>
        <w:rPr>
          <w:b/>
          <w:bCs/>
        </w:rPr>
      </w:pPr>
      <w:r w:rsidRPr="00AA1192">
        <w:rPr>
          <w:b/>
          <w:bCs/>
        </w:rPr>
        <w:t>Step 7 – Sanity Check (±20% cap) – Full AI Oversight</w:t>
      </w:r>
      <w:r w:rsidRPr="00AA1192">
        <w:rPr>
          <w:b/>
          <w:bCs/>
        </w:rPr>
        <w:br/>
        <w:t>Model: Mixtral 8x22B (via Hugging Face; fallback to human Steward if confidence &lt;70%).</w:t>
      </w:r>
    </w:p>
    <w:p w:rsidR="00AA1192" w:rsidRPr="00AA1192" w:rsidRDefault="00AA1192" w:rsidP="00AA1192">
      <w:pPr>
        <w:rPr>
          <w:b/>
          <w:bCs/>
        </w:rPr>
      </w:pPr>
      <w:r w:rsidRPr="00AA1192">
        <w:rPr>
          <w:b/>
          <w:bCs/>
        </w:rPr>
        <w:t>The AI reviews all preceding steps and may adjust the final pre</w:t>
      </w:r>
      <w:r w:rsidRPr="00AA1192">
        <w:rPr>
          <w:b/>
          <w:bCs/>
        </w:rPr>
        <w:noBreakHyphen/>
        <w:t>money valuation by up to ±20% (in practice, adjustments are usually negative to counter over</w:t>
      </w:r>
      <w:r w:rsidRPr="00AA1192">
        <w:rPr>
          <w:b/>
          <w:bCs/>
        </w:rPr>
        <w:noBreakHyphen/>
        <w:t>optimism). The adjustment must be accompanied by:</w:t>
      </w:r>
    </w:p>
    <w:p w:rsidR="00AA1192" w:rsidRPr="00AA1192" w:rsidRDefault="00AA1192">
      <w:pPr>
        <w:numPr>
          <w:ilvl w:val="0"/>
          <w:numId w:val="440"/>
        </w:numPr>
        <w:rPr>
          <w:b/>
          <w:bCs/>
        </w:rPr>
      </w:pPr>
      <w:r w:rsidRPr="00AA1192">
        <w:rPr>
          <w:b/>
          <w:bCs/>
        </w:rPr>
        <w:t>A plain</w:t>
      </w:r>
      <w:r w:rsidRPr="00AA1192">
        <w:rPr>
          <w:b/>
          <w:bCs/>
        </w:rPr>
        <w:noBreakHyphen/>
        <w:t>language reason.</w:t>
      </w:r>
    </w:p>
    <w:p w:rsidR="00AA1192" w:rsidRPr="00AA1192" w:rsidRDefault="00AA1192">
      <w:pPr>
        <w:numPr>
          <w:ilvl w:val="0"/>
          <w:numId w:val="440"/>
        </w:numPr>
        <w:rPr>
          <w:b/>
          <w:bCs/>
        </w:rPr>
      </w:pPr>
      <w:r w:rsidRPr="00AA1192">
        <w:rPr>
          <w:b/>
          <w:bCs/>
        </w:rPr>
        <w:t>References to specific inconsistencies or unrealistic assumptions.</w:t>
      </w:r>
    </w:p>
    <w:p w:rsidR="00AA1192" w:rsidRPr="00AA1192" w:rsidRDefault="00AA1192">
      <w:pPr>
        <w:numPr>
          <w:ilvl w:val="0"/>
          <w:numId w:val="440"/>
        </w:numPr>
        <w:rPr>
          <w:b/>
          <w:bCs/>
        </w:rPr>
      </w:pPr>
      <w:r w:rsidRPr="00AA1192">
        <w:rPr>
          <w:b/>
          <w:bCs/>
        </w:rPr>
        <w:t>A confidence score (0–100).</w:t>
      </w:r>
    </w:p>
    <w:p w:rsidR="00AA1192" w:rsidRPr="00AA1192" w:rsidRDefault="00AA1192" w:rsidP="00AA1192">
      <w:pPr>
        <w:rPr>
          <w:b/>
          <w:bCs/>
        </w:rPr>
      </w:pPr>
      <w:r w:rsidRPr="00AA1192">
        <w:rPr>
          <w:b/>
          <w:bCs/>
        </w:rPr>
        <w:t>If the confidence score is &lt;70, the adjustment is rejected, and the valuation uses the unadjusted value with a warning flag. The flag is reviewed by a Steward within 48 hours.</w:t>
      </w:r>
    </w:p>
    <w:p w:rsidR="00AA1192" w:rsidRPr="00AA1192" w:rsidRDefault="00AA1192" w:rsidP="00AA1192">
      <w:pPr>
        <w:rPr>
          <w:b/>
          <w:bCs/>
        </w:rPr>
      </w:pPr>
      <w:r w:rsidRPr="00AA1192">
        <w:rPr>
          <w:b/>
          <w:bCs/>
        </w:rPr>
        <w:t>GAFI Integration (cont.): The sanity check may also apply a positive adjustment (up to +10%) when the enterprise qualifies for strategic incentives such as the Golden License or a major tax holiday, but only if the AI’s confidence in the incentive’s materialisation is ≥85%.</w:t>
      </w:r>
    </w:p>
    <w:p w:rsidR="00AA1192" w:rsidRPr="00AA1192" w:rsidRDefault="00AA1192" w:rsidP="00AA1192">
      <w:pPr>
        <w:rPr>
          <w:b/>
          <w:bCs/>
        </w:rPr>
      </w:pPr>
      <w:r w:rsidRPr="00AA1192">
        <w:rPr>
          <w:b/>
          <w:bCs/>
        </w:rPr>
        <w:t>Example output (JSON):</w:t>
      </w:r>
    </w:p>
    <w:p w:rsidR="00AA1192" w:rsidRPr="00AA1192" w:rsidRDefault="00AA1192" w:rsidP="00AA1192">
      <w:pPr>
        <w:rPr>
          <w:b/>
          <w:bCs/>
        </w:rPr>
      </w:pPr>
      <w:r w:rsidRPr="00AA1192">
        <w:rPr>
          <w:b/>
          <w:bCs/>
        </w:rPr>
        <w:t>json</w:t>
      </w:r>
    </w:p>
    <w:p w:rsidR="00AA1192" w:rsidRPr="00AA1192" w:rsidRDefault="00AA1192" w:rsidP="00AA1192">
      <w:pPr>
        <w:rPr>
          <w:b/>
          <w:bCs/>
        </w:rPr>
      </w:pPr>
      <w:r w:rsidRPr="00AA1192">
        <w:rPr>
          <w:b/>
          <w:bCs/>
        </w:rPr>
        <w:t>{</w:t>
      </w:r>
    </w:p>
    <w:p w:rsidR="00AA1192" w:rsidRPr="00AA1192" w:rsidRDefault="00AA1192" w:rsidP="00AA1192">
      <w:pPr>
        <w:rPr>
          <w:b/>
          <w:bCs/>
        </w:rPr>
      </w:pPr>
      <w:r w:rsidRPr="00AA1192">
        <w:rPr>
          <w:b/>
          <w:bCs/>
        </w:rPr>
        <w:lastRenderedPageBreak/>
        <w:t xml:space="preserve">  "adjustment_percent": -12,</w:t>
      </w:r>
    </w:p>
    <w:p w:rsidR="00AA1192" w:rsidRPr="00AA1192" w:rsidRDefault="00AA1192" w:rsidP="00AA1192">
      <w:pPr>
        <w:rPr>
          <w:b/>
          <w:bCs/>
        </w:rPr>
      </w:pPr>
      <w:r w:rsidRPr="00AA1192">
        <w:rPr>
          <w:b/>
          <w:bCs/>
        </w:rPr>
        <w:t xml:space="preserve">  "reason": "Revenue growth forecast of 200% is unrealistic for this sector (historical maximum 80%). Also, the 1</w:t>
      </w:r>
      <w:r w:rsidRPr="00AA1192">
        <w:rPr>
          <w:b/>
          <w:bCs/>
        </w:rPr>
        <w:noBreakHyphen/>
        <w:t>year expense projection lacks a contingency line item. Adjusted down.",</w:t>
      </w:r>
    </w:p>
    <w:p w:rsidR="00AA1192" w:rsidRPr="00AA1192" w:rsidRDefault="00AA1192" w:rsidP="00AA1192">
      <w:pPr>
        <w:rPr>
          <w:b/>
          <w:bCs/>
        </w:rPr>
      </w:pPr>
      <w:r w:rsidRPr="00AA1192">
        <w:rPr>
          <w:b/>
          <w:bCs/>
        </w:rPr>
        <w:t xml:space="preserve">  "confidence": 0.92</w:t>
      </w:r>
    </w:p>
    <w:p w:rsidR="00AA1192" w:rsidRPr="00AA1192" w:rsidRDefault="00AA1192" w:rsidP="00AA1192">
      <w:pPr>
        <w:rPr>
          <w:b/>
          <w:bCs/>
        </w:rPr>
      </w:pPr>
      <w:r w:rsidRPr="00AA1192">
        <w:rPr>
          <w:b/>
          <w:bCs/>
        </w:rPr>
        <w:t>}</w:t>
      </w:r>
    </w:p>
    <w:p w:rsidR="00AA1192" w:rsidRPr="00AA1192" w:rsidRDefault="00AA1192" w:rsidP="00AA1192">
      <w:pPr>
        <w:rPr>
          <w:b/>
          <w:bCs/>
        </w:rPr>
      </w:pPr>
      <w:r w:rsidRPr="00AA1192">
        <w:rPr>
          <w:b/>
          <w:bCs/>
        </w:rPr>
        <w:t>6.2.4 Optional Material Bonuses (Integration from Volume 4, §4.6.3)</w:t>
      </w:r>
    </w:p>
    <w:p w:rsidR="00AA1192" w:rsidRPr="00AA1192" w:rsidRDefault="00AA1192" w:rsidP="00AA1192">
      <w:pPr>
        <w:rPr>
          <w:b/>
          <w:bCs/>
        </w:rPr>
      </w:pPr>
      <w:r w:rsidRPr="00AA1192">
        <w:rPr>
          <w:b/>
          <w:bCs/>
        </w:rPr>
        <w:t>The following optional materials, if uploaded, directly affect Step 5 (Growth Potential) by increasing the multiplier. The total bonus from all optional materials cannot raise the final Feasibility Score above 100, but it can increase the valuation multiplier.</w:t>
      </w:r>
    </w:p>
    <w:tbl>
      <w:tblPr>
        <w:tblW w:w="11280" w:type="dxa"/>
        <w:tblCellMar>
          <w:top w:w="15" w:type="dxa"/>
          <w:left w:w="15" w:type="dxa"/>
          <w:bottom w:w="15" w:type="dxa"/>
          <w:right w:w="15" w:type="dxa"/>
        </w:tblCellMar>
        <w:tblLook w:val="04A0" w:firstRow="1" w:lastRow="0" w:firstColumn="1" w:lastColumn="0" w:noHBand="0" w:noVBand="1"/>
      </w:tblPr>
      <w:tblGrid>
        <w:gridCol w:w="2267"/>
        <w:gridCol w:w="3150"/>
        <w:gridCol w:w="5863"/>
      </w:tblGrid>
      <w:tr w:rsidR="00AA1192" w:rsidRPr="00AA1192" w:rsidTr="00AA1192">
        <w:trPr>
          <w:tblHeader/>
        </w:trPr>
        <w:tc>
          <w:tcPr>
            <w:tcW w:w="0" w:type="auto"/>
            <w:tcBorders>
              <w:top w:val="nil"/>
            </w:tcBorders>
            <w:tcMar>
              <w:top w:w="150" w:type="dxa"/>
              <w:left w:w="0" w:type="dxa"/>
              <w:bottom w:w="150" w:type="dxa"/>
              <w:right w:w="240" w:type="dxa"/>
            </w:tcMar>
            <w:vAlign w:val="center"/>
            <w:hideMark/>
          </w:tcPr>
          <w:p w:rsidR="00AA1192" w:rsidRPr="00AA1192" w:rsidRDefault="00AA1192" w:rsidP="00AA1192">
            <w:pPr>
              <w:rPr>
                <w:b/>
                <w:bCs/>
              </w:rPr>
            </w:pPr>
            <w:r w:rsidRPr="00AA1192">
              <w:rPr>
                <w:b/>
                <w:bCs/>
              </w:rPr>
              <w:t>Material</w:t>
            </w:r>
          </w:p>
        </w:tc>
        <w:tc>
          <w:tcPr>
            <w:tcW w:w="0" w:type="auto"/>
            <w:tcBorders>
              <w:top w:val="nil"/>
            </w:tcBorders>
            <w:tcMar>
              <w:top w:w="150" w:type="dxa"/>
              <w:left w:w="240" w:type="dxa"/>
              <w:bottom w:w="150" w:type="dxa"/>
              <w:right w:w="240" w:type="dxa"/>
            </w:tcMar>
            <w:vAlign w:val="center"/>
            <w:hideMark/>
          </w:tcPr>
          <w:p w:rsidR="00AA1192" w:rsidRPr="00AA1192" w:rsidRDefault="00AA1192" w:rsidP="00AA1192">
            <w:pPr>
              <w:rPr>
                <w:b/>
                <w:bCs/>
              </w:rPr>
            </w:pPr>
            <w:r w:rsidRPr="00AA1192">
              <w:rPr>
                <w:b/>
                <w:bCs/>
              </w:rPr>
              <w:t>Maximum Multiplier Increase</w:t>
            </w:r>
          </w:p>
        </w:tc>
        <w:tc>
          <w:tcPr>
            <w:tcW w:w="0" w:type="auto"/>
            <w:tcBorders>
              <w:top w:val="nil"/>
            </w:tcBorders>
            <w:tcMar>
              <w:top w:w="150" w:type="dxa"/>
              <w:left w:w="240" w:type="dxa"/>
              <w:bottom w:w="150" w:type="dxa"/>
              <w:right w:w="240" w:type="dxa"/>
            </w:tcMar>
            <w:vAlign w:val="center"/>
            <w:hideMark/>
          </w:tcPr>
          <w:p w:rsidR="00AA1192" w:rsidRPr="00AA1192" w:rsidRDefault="00AA1192" w:rsidP="00AA1192">
            <w:pPr>
              <w:rPr>
                <w:b/>
                <w:bCs/>
              </w:rPr>
            </w:pPr>
            <w:r w:rsidRPr="00AA1192">
              <w:rPr>
                <w:b/>
                <w:bCs/>
              </w:rPr>
              <w:t>Evaluation Criteria</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Feasibility study (PDF)</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+0.10</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Depth of market research, risk analysis, sensitivity modelling.</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Pitch deck (PDF/PPT)</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+0.08</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Clarity of business model, team credibility, financial realism.</w:t>
            </w:r>
          </w:p>
        </w:tc>
      </w:tr>
      <w:tr w:rsidR="00AA1192" w:rsidRPr="00AA1192" w:rsidTr="00AA1192">
        <w:tc>
          <w:tcPr>
            <w:tcW w:w="0" w:type="auto"/>
            <w:tcMar>
              <w:top w:w="150" w:type="dxa"/>
              <w:left w:w="0" w:type="dxa"/>
              <w:bottom w:w="150" w:type="dxa"/>
              <w:right w:w="240" w:type="dxa"/>
            </w:tcMar>
            <w:vAlign w:val="center"/>
            <w:hideMark/>
          </w:tcPr>
          <w:p w:rsidR="00AA1192" w:rsidRPr="00AA1192" w:rsidRDefault="00AA1192" w:rsidP="00AA1192">
            <w:pPr>
              <w:rPr>
                <w:b/>
                <w:bCs/>
              </w:rPr>
            </w:pPr>
            <w:r w:rsidRPr="00AA1192">
              <w:rPr>
                <w:b/>
                <w:bCs/>
              </w:rPr>
              <w:t>Pitch video (MP4)</w:t>
            </w:r>
          </w:p>
        </w:tc>
        <w:tc>
          <w:tcPr>
            <w:tcW w:w="0" w:type="auto"/>
            <w:tcMar>
              <w:top w:w="150" w:type="dxa"/>
              <w:left w:w="240" w:type="dxa"/>
              <w:bottom w:w="150" w:type="dxa"/>
              <w:right w:w="240" w:type="dxa"/>
            </w:tcMar>
            <w:vAlign w:val="center"/>
            <w:hideMark/>
          </w:tcPr>
          <w:p w:rsidR="00AA1192" w:rsidRPr="00AA1192" w:rsidRDefault="00AA1192" w:rsidP="00AA1192">
            <w:pPr>
              <w:rPr>
                <w:b/>
                <w:bCs/>
              </w:rPr>
            </w:pPr>
            <w:r w:rsidRPr="00AA1192">
              <w:rPr>
                <w:b/>
                <w:bCs/>
              </w:rPr>
              <w:t>+0.07</w:t>
            </w:r>
          </w:p>
        </w:tc>
        <w:tc>
          <w:tcPr>
            <w:tcW w:w="0" w:type="auto"/>
            <w:tcMar>
              <w:top w:w="150" w:type="dxa"/>
              <w:left w:w="240" w:type="dxa"/>
              <w:bottom w:w="150" w:type="dxa"/>
              <w:right w:w="0" w:type="dxa"/>
            </w:tcMar>
            <w:vAlign w:val="center"/>
            <w:hideMark/>
          </w:tcPr>
          <w:p w:rsidR="00AA1192" w:rsidRPr="00AA1192" w:rsidRDefault="00AA1192" w:rsidP="00AA1192">
            <w:pPr>
              <w:rPr>
                <w:b/>
                <w:bCs/>
              </w:rPr>
            </w:pPr>
            <w:r w:rsidRPr="00AA1192">
              <w:rPr>
                <w:b/>
                <w:bCs/>
              </w:rPr>
              <w:t>Founder confidence, communication clarity, production quality.</w:t>
            </w:r>
          </w:p>
        </w:tc>
      </w:tr>
    </w:tbl>
    <w:p w:rsidR="00AA1192" w:rsidRPr="00AA1192" w:rsidRDefault="00AA1192" w:rsidP="00AA1192">
      <w:pPr>
        <w:rPr>
          <w:b/>
          <w:bCs/>
        </w:rPr>
      </w:pPr>
      <w:r w:rsidRPr="00AA1192">
        <w:rPr>
          <w:b/>
          <w:bCs/>
        </w:rPr>
        <w:t>The AI (Gemma</w:t>
      </w:r>
      <w:r w:rsidRPr="00AA1192">
        <w:rPr>
          <w:b/>
          <w:bCs/>
        </w:rPr>
        <w:noBreakHyphen/>
        <w:t>2 27B) provides a separate score (0–100) for each uploaded material, then converts it to the multiplier increase linearly (e.g., a 70/100 pitch deck yields +0.056). The justification is included in the valuation report.</w:t>
      </w:r>
    </w:p>
    <w:p w:rsidR="00AA1192" w:rsidRPr="00AA1192" w:rsidRDefault="00AA1192" w:rsidP="00AA1192">
      <w:pPr>
        <w:rPr>
          <w:b/>
          <w:bCs/>
        </w:rPr>
      </w:pPr>
      <w:r w:rsidRPr="00AA1192">
        <w:rPr>
          <w:b/>
          <w:bCs/>
        </w:rPr>
        <w:t>6.2.5 Full Simulation (Tier D “Nile Brew Café”)</w:t>
      </w:r>
    </w:p>
    <w:p w:rsidR="00AA1192" w:rsidRPr="00AA1192" w:rsidRDefault="00AA1192">
      <w:pPr>
        <w:numPr>
          <w:ilvl w:val="0"/>
          <w:numId w:val="441"/>
        </w:numPr>
        <w:rPr>
          <w:b/>
          <w:bCs/>
        </w:rPr>
      </w:pPr>
      <w:r w:rsidRPr="00AA1192">
        <w:rPr>
          <w:b/>
          <w:bCs/>
        </w:rPr>
        <w:t>Sector: Food &amp; Beverage (Sector Multiple = 5.5x)</w:t>
      </w:r>
    </w:p>
    <w:p w:rsidR="00AA1192" w:rsidRPr="00AA1192" w:rsidRDefault="00AA1192">
      <w:pPr>
        <w:numPr>
          <w:ilvl w:val="0"/>
          <w:numId w:val="441"/>
        </w:numPr>
        <w:rPr>
          <w:b/>
          <w:bCs/>
        </w:rPr>
      </w:pPr>
      <w:r w:rsidRPr="00AA1192">
        <w:rPr>
          <w:b/>
          <w:bCs/>
        </w:rPr>
        <w:t>Annual Revenue (TTM): 10,000,000 EGP</w:t>
      </w:r>
    </w:p>
    <w:p w:rsidR="00AA1192" w:rsidRPr="00AA1192" w:rsidRDefault="00AA1192">
      <w:pPr>
        <w:numPr>
          <w:ilvl w:val="0"/>
          <w:numId w:val="441"/>
        </w:numPr>
        <w:rPr>
          <w:b/>
          <w:bCs/>
        </w:rPr>
      </w:pPr>
      <w:r w:rsidRPr="00AA1192">
        <w:rPr>
          <w:b/>
          <w:bCs/>
        </w:rPr>
        <w:t>Net Assets: 12,000,000 EGP (15M assets – 3M liabilities)</w:t>
      </w:r>
    </w:p>
    <w:p w:rsidR="00AA1192" w:rsidRPr="00AA1192" w:rsidRDefault="00AA1192">
      <w:pPr>
        <w:numPr>
          <w:ilvl w:val="0"/>
          <w:numId w:val="441"/>
        </w:numPr>
        <w:rPr>
          <w:b/>
          <w:bCs/>
        </w:rPr>
      </w:pPr>
      <w:r w:rsidRPr="00AA1192">
        <w:rPr>
          <w:b/>
          <w:bCs/>
        </w:rPr>
        <w:t>EBITDA (after cost adjustments, including AURIENTA fees): 3,000,000 EGP</w:t>
      </w:r>
    </w:p>
    <w:p w:rsidR="00AA1192" w:rsidRPr="00AA1192" w:rsidRDefault="00AA1192">
      <w:pPr>
        <w:numPr>
          <w:ilvl w:val="0"/>
          <w:numId w:val="441"/>
        </w:numPr>
        <w:rPr>
          <w:b/>
          <w:bCs/>
        </w:rPr>
      </w:pPr>
      <w:r w:rsidRPr="00AA1192">
        <w:rPr>
          <w:b/>
          <w:bCs/>
        </w:rPr>
        <w:t>Scorecard Comparison: EBITDA margin 30% vs sector median 25% → ratio 1.2 → multiplier 1.2</w:t>
      </w:r>
    </w:p>
    <w:p w:rsidR="00AA1192" w:rsidRPr="00AA1192" w:rsidRDefault="00AA1192">
      <w:pPr>
        <w:numPr>
          <w:ilvl w:val="0"/>
          <w:numId w:val="441"/>
        </w:numPr>
        <w:rPr>
          <w:b/>
          <w:bCs/>
        </w:rPr>
      </w:pPr>
      <w:r w:rsidRPr="00AA1192">
        <w:rPr>
          <w:b/>
          <w:bCs/>
        </w:rPr>
        <w:t>Growth Potential (Gemma</w:t>
      </w:r>
      <w:r w:rsidRPr="00AA1192">
        <w:rPr>
          <w:b/>
          <w:bCs/>
        </w:rPr>
        <w:noBreakHyphen/>
        <w:t>2): 1.80 (strong expansion plan, new locations, plus GAFI incentive for Upper Egypt investment +0.05 → net 1.85)</w:t>
      </w:r>
    </w:p>
    <w:p w:rsidR="00AA1192" w:rsidRPr="00AA1192" w:rsidRDefault="00AA1192">
      <w:pPr>
        <w:numPr>
          <w:ilvl w:val="0"/>
          <w:numId w:val="441"/>
        </w:numPr>
        <w:rPr>
          <w:b/>
          <w:bCs/>
        </w:rPr>
      </w:pPr>
      <w:r w:rsidRPr="00AA1192">
        <w:rPr>
          <w:b/>
          <w:bCs/>
        </w:rPr>
        <w:t>Founder Premium: 8% (previous café success, trust score 78)</w:t>
      </w:r>
    </w:p>
    <w:p w:rsidR="00AA1192" w:rsidRPr="00AA1192" w:rsidRDefault="00AA1192">
      <w:pPr>
        <w:numPr>
          <w:ilvl w:val="0"/>
          <w:numId w:val="441"/>
        </w:numPr>
        <w:rPr>
          <w:b/>
          <w:bCs/>
        </w:rPr>
      </w:pPr>
      <w:r w:rsidRPr="00AA1192">
        <w:rPr>
          <w:b/>
          <w:bCs/>
        </w:rPr>
        <w:t>Raise Amount: 15,000,000 EGP</w:t>
      </w:r>
    </w:p>
    <w:p w:rsidR="00AA1192" w:rsidRPr="00AA1192" w:rsidRDefault="00AA1192">
      <w:pPr>
        <w:numPr>
          <w:ilvl w:val="0"/>
          <w:numId w:val="441"/>
        </w:numPr>
        <w:rPr>
          <w:b/>
          <w:bCs/>
        </w:rPr>
      </w:pPr>
      <w:r w:rsidRPr="00AA1192">
        <w:rPr>
          <w:b/>
          <w:bCs/>
        </w:rPr>
        <w:t>Sanity Check (Mixtral): +5% (reason: “Strong brand loyalty and recurring customers; GAFI incentive confirmed.”)</w:t>
      </w:r>
    </w:p>
    <w:p w:rsidR="00AA1192" w:rsidRPr="00AA1192" w:rsidRDefault="00AA1192" w:rsidP="00AA1192">
      <w:pPr>
        <w:rPr>
          <w:b/>
          <w:bCs/>
        </w:rPr>
      </w:pPr>
      <w:r w:rsidRPr="00AA1192">
        <w:rPr>
          <w:b/>
          <w:bCs/>
        </w:rPr>
        <w:t>Calculation steps:</w:t>
      </w:r>
    </w:p>
    <w:p w:rsidR="00AA1192" w:rsidRPr="00AA1192" w:rsidRDefault="00AA1192">
      <w:pPr>
        <w:numPr>
          <w:ilvl w:val="0"/>
          <w:numId w:val="442"/>
        </w:numPr>
        <w:rPr>
          <w:b/>
          <w:bCs/>
        </w:rPr>
      </w:pPr>
      <w:r w:rsidRPr="00AA1192">
        <w:rPr>
          <w:b/>
          <w:bCs/>
        </w:rPr>
        <w:lastRenderedPageBreak/>
        <w:t>Revenue contribution: 10M × 5.5 = 55M EGP × 40% = 22M EGP</w:t>
      </w:r>
    </w:p>
    <w:p w:rsidR="00AA1192" w:rsidRPr="00AA1192" w:rsidRDefault="00AA1192">
      <w:pPr>
        <w:numPr>
          <w:ilvl w:val="0"/>
          <w:numId w:val="442"/>
        </w:numPr>
        <w:rPr>
          <w:b/>
          <w:bCs/>
        </w:rPr>
      </w:pPr>
      <w:r w:rsidRPr="00AA1192">
        <w:rPr>
          <w:b/>
          <w:bCs/>
        </w:rPr>
        <w:t>Net assets contribution: 12M EGP × 25% = 3M EGP</w:t>
      </w:r>
    </w:p>
    <w:p w:rsidR="00AA1192" w:rsidRPr="00AA1192" w:rsidRDefault="00AA1192">
      <w:pPr>
        <w:numPr>
          <w:ilvl w:val="0"/>
          <w:numId w:val="442"/>
        </w:numPr>
        <w:rPr>
          <w:b/>
          <w:bCs/>
        </w:rPr>
      </w:pPr>
      <w:r w:rsidRPr="00AA1192">
        <w:rPr>
          <w:b/>
          <w:bCs/>
        </w:rPr>
        <w:t>Base blend = 22M + 3M = 25M EGP</w:t>
      </w:r>
    </w:p>
    <w:p w:rsidR="00AA1192" w:rsidRPr="00AA1192" w:rsidRDefault="00AA1192">
      <w:pPr>
        <w:numPr>
          <w:ilvl w:val="0"/>
          <w:numId w:val="442"/>
        </w:numPr>
        <w:rPr>
          <w:b/>
          <w:bCs/>
        </w:rPr>
      </w:pPr>
      <w:r w:rsidRPr="00AA1192">
        <w:rPr>
          <w:b/>
          <w:bCs/>
        </w:rPr>
        <w:t>Apply scorecard multiplier: 25M × 1.20 = 30M EGP</w:t>
      </w:r>
    </w:p>
    <w:p w:rsidR="00AA1192" w:rsidRPr="00AA1192" w:rsidRDefault="00AA1192">
      <w:pPr>
        <w:numPr>
          <w:ilvl w:val="0"/>
          <w:numId w:val="442"/>
        </w:numPr>
        <w:rPr>
          <w:b/>
          <w:bCs/>
        </w:rPr>
      </w:pPr>
      <w:r w:rsidRPr="00AA1192">
        <w:rPr>
          <w:b/>
          <w:bCs/>
        </w:rPr>
        <w:t>Apply growth multiplier: 30M × 1.85 = 55.5M EGP</w:t>
      </w:r>
    </w:p>
    <w:p w:rsidR="00AA1192" w:rsidRPr="00AA1192" w:rsidRDefault="00AA1192">
      <w:pPr>
        <w:numPr>
          <w:ilvl w:val="0"/>
          <w:numId w:val="442"/>
        </w:numPr>
        <w:rPr>
          <w:b/>
          <w:bCs/>
        </w:rPr>
      </w:pPr>
      <w:r w:rsidRPr="00AA1192">
        <w:rPr>
          <w:b/>
          <w:bCs/>
        </w:rPr>
        <w:t>Apply founder premium: 55.5M × 1.08 = 59.94M EGP</w:t>
      </w:r>
    </w:p>
    <w:p w:rsidR="00AA1192" w:rsidRPr="00AA1192" w:rsidRDefault="00AA1192">
      <w:pPr>
        <w:numPr>
          <w:ilvl w:val="0"/>
          <w:numId w:val="442"/>
        </w:numPr>
        <w:rPr>
          <w:b/>
          <w:bCs/>
        </w:rPr>
      </w:pPr>
      <w:r w:rsidRPr="00AA1192">
        <w:rPr>
          <w:b/>
          <w:bCs/>
        </w:rPr>
        <w:t>Apply sanity check: 59.94M × 1.05 = 62.937M EGP</w:t>
      </w:r>
    </w:p>
    <w:p w:rsidR="00AA1192" w:rsidRPr="00AA1192" w:rsidRDefault="00AA1192">
      <w:pPr>
        <w:numPr>
          <w:ilvl w:val="0"/>
          <w:numId w:val="442"/>
        </w:numPr>
        <w:rPr>
          <w:b/>
          <w:bCs/>
        </w:rPr>
      </w:pPr>
      <w:r w:rsidRPr="00AA1192">
        <w:rPr>
          <w:b/>
          <w:bCs/>
        </w:rPr>
        <w:t>Round to nearest 50K: 62.95M EGP pre</w:t>
      </w:r>
      <w:r w:rsidRPr="00AA1192">
        <w:rPr>
          <w:b/>
          <w:bCs/>
        </w:rPr>
        <w:noBreakHyphen/>
        <w:t>money</w:t>
      </w:r>
    </w:p>
    <w:p w:rsidR="00AA1192" w:rsidRPr="00AA1192" w:rsidRDefault="00AA1192" w:rsidP="00AA1192">
      <w:pPr>
        <w:rPr>
          <w:b/>
          <w:bCs/>
        </w:rPr>
      </w:pPr>
      <w:r w:rsidRPr="00AA1192">
        <w:rPr>
          <w:b/>
          <w:bCs/>
        </w:rPr>
        <w:t>Post</w:t>
      </w:r>
      <w:r w:rsidRPr="00AA1192">
        <w:rPr>
          <w:b/>
          <w:bCs/>
        </w:rPr>
        <w:noBreakHyphen/>
        <w:t>money valuation: 62.95M + 15M = 77.95M EGP.</w:t>
      </w:r>
      <w:r w:rsidRPr="00AA1192">
        <w:rPr>
          <w:b/>
          <w:bCs/>
        </w:rPr>
        <w:br/>
        <w:t>New investors % = 15M / 77.95M ≈ 19.24%.</w:t>
      </w:r>
      <w:r w:rsidRPr="00AA1192">
        <w:rPr>
          <w:b/>
          <w:bCs/>
        </w:rPr>
        <w:br/>
        <w:t>Founder retains = 100% – 19.24% – 2.5% (AURIENTA equity, if applicable) = 78.26% (or as adjusted for legacy structures).</w:t>
      </w:r>
    </w:p>
    <w:p w:rsidR="00AA1192" w:rsidRPr="00AA1192" w:rsidRDefault="00AA1192" w:rsidP="00AA1192">
      <w:pPr>
        <w:rPr>
          <w:b/>
          <w:bCs/>
        </w:rPr>
      </w:pPr>
      <w:r w:rsidRPr="00AA1192">
        <w:rPr>
          <w:b/>
          <w:bCs/>
        </w:rPr>
        <w:t>6.2.6 Valuation Report &amp; Auditability</w:t>
      </w:r>
    </w:p>
    <w:p w:rsidR="00AA1192" w:rsidRPr="00AA1192" w:rsidRDefault="00AA1192" w:rsidP="00AA1192">
      <w:pPr>
        <w:rPr>
          <w:b/>
          <w:bCs/>
        </w:rPr>
      </w:pPr>
      <w:r w:rsidRPr="00AA1192">
        <w:rPr>
          <w:b/>
          <w:bCs/>
        </w:rPr>
        <w:t>Every valuation produces a Constitutional Valuation Report (stored on IPFS, CID in immutable ledger) containing:</w:t>
      </w:r>
    </w:p>
    <w:p w:rsidR="00AA1192" w:rsidRPr="00AA1192" w:rsidRDefault="00AA1192">
      <w:pPr>
        <w:numPr>
          <w:ilvl w:val="0"/>
          <w:numId w:val="443"/>
        </w:numPr>
        <w:rPr>
          <w:b/>
          <w:bCs/>
        </w:rPr>
      </w:pPr>
      <w:r w:rsidRPr="00AA1192">
        <w:rPr>
          <w:b/>
          <w:bCs/>
        </w:rPr>
        <w:t>All input values (with sources).</w:t>
      </w:r>
    </w:p>
    <w:p w:rsidR="00AA1192" w:rsidRPr="00AA1192" w:rsidRDefault="00AA1192">
      <w:pPr>
        <w:numPr>
          <w:ilvl w:val="0"/>
          <w:numId w:val="443"/>
        </w:numPr>
        <w:rPr>
          <w:b/>
          <w:bCs/>
        </w:rPr>
      </w:pPr>
      <w:r w:rsidRPr="00AA1192">
        <w:rPr>
          <w:b/>
          <w:bCs/>
        </w:rPr>
        <w:t>Step</w:t>
      </w:r>
      <w:r w:rsidRPr="00AA1192">
        <w:rPr>
          <w:b/>
          <w:bCs/>
        </w:rPr>
        <w:noBreakHyphen/>
        <w:t>by</w:t>
      </w:r>
      <w:r w:rsidRPr="00AA1192">
        <w:rPr>
          <w:b/>
          <w:bCs/>
        </w:rPr>
        <w:noBreakHyphen/>
        <w:t>step calculations.</w:t>
      </w:r>
    </w:p>
    <w:p w:rsidR="00AA1192" w:rsidRPr="00AA1192" w:rsidRDefault="00AA1192">
      <w:pPr>
        <w:numPr>
          <w:ilvl w:val="0"/>
          <w:numId w:val="443"/>
        </w:numPr>
        <w:rPr>
          <w:b/>
          <w:bCs/>
        </w:rPr>
      </w:pPr>
      <w:r w:rsidRPr="00AA1192">
        <w:rPr>
          <w:b/>
          <w:bCs/>
        </w:rPr>
        <w:t>AI justifications (including GAFI incentive citations if used).</w:t>
      </w:r>
    </w:p>
    <w:p w:rsidR="00AA1192" w:rsidRPr="00AA1192" w:rsidRDefault="00AA1192">
      <w:pPr>
        <w:numPr>
          <w:ilvl w:val="0"/>
          <w:numId w:val="443"/>
        </w:numPr>
        <w:rPr>
          <w:b/>
          <w:bCs/>
        </w:rPr>
      </w:pPr>
      <w:r w:rsidRPr="00AA1192">
        <w:rPr>
          <w:b/>
          <w:bCs/>
        </w:rPr>
        <w:t>The final signed valuation, notarised by the law firm.</w:t>
      </w:r>
    </w:p>
    <w:p w:rsidR="00AA1192" w:rsidRPr="00AA1192" w:rsidRDefault="00AA1192">
      <w:pPr>
        <w:numPr>
          <w:ilvl w:val="0"/>
          <w:numId w:val="443"/>
        </w:numPr>
        <w:rPr>
          <w:b/>
          <w:bCs/>
        </w:rPr>
      </w:pPr>
      <w:r w:rsidRPr="00AA1192">
        <w:rPr>
          <w:b/>
          <w:bCs/>
        </w:rPr>
        <w:t>The CRE decision token authorising the valuation.</w:t>
      </w:r>
    </w:p>
    <w:p w:rsidR="00AA1192" w:rsidRPr="00AA1192" w:rsidRDefault="00AA1192" w:rsidP="00AA1192">
      <w:pPr>
        <w:rPr>
          <w:b/>
          <w:bCs/>
        </w:rPr>
      </w:pPr>
      <w:r w:rsidRPr="00AA1192">
        <w:rPr>
          <w:b/>
          <w:bCs/>
        </w:rPr>
        <w:t>Any Constitutional Partner may request a re</w:t>
      </w:r>
      <w:r w:rsidRPr="00AA1192">
        <w:rPr>
          <w:b/>
          <w:bCs/>
        </w:rPr>
        <w:noBreakHyphen/>
        <w:t>run of a past valuation using the archived inputs. The CRE’s deterministic execution must produce the same result; otherwise, an audit flag is raised and a Steward investigates.</w:t>
      </w:r>
    </w:p>
    <w:p w:rsidR="00AA1192" w:rsidRPr="00AA1192" w:rsidRDefault="00AA1192" w:rsidP="00AA1192">
      <w:pPr>
        <w:rPr>
          <w:b/>
          <w:bCs/>
        </w:rPr>
      </w:pPr>
      <w:r w:rsidRPr="00AA1192">
        <w:rPr>
          <w:b/>
          <w:bCs/>
        </w:rPr>
        <w:t>6.2.7 Observability</w:t>
      </w:r>
    </w:p>
    <w:p w:rsidR="00AA1192" w:rsidRPr="00AA1192" w:rsidRDefault="00AA1192" w:rsidP="00AA1192">
      <w:pPr>
        <w:rPr>
          <w:b/>
          <w:bCs/>
        </w:rPr>
      </w:pPr>
      <w:r w:rsidRPr="00AA1192">
        <w:rPr>
          <w:b/>
          <w:bCs/>
        </w:rPr>
        <w:t>Metrics exposed for platform</w:t>
      </w:r>
      <w:r w:rsidRPr="00AA1192">
        <w:rPr>
          <w:b/>
          <w:bCs/>
        </w:rPr>
        <w:noBreakHyphen/>
        <w:t>wide monitoring:</w:t>
      </w:r>
    </w:p>
    <w:p w:rsidR="00AA1192" w:rsidRPr="00AA1192" w:rsidRDefault="00AA1192">
      <w:pPr>
        <w:numPr>
          <w:ilvl w:val="0"/>
          <w:numId w:val="444"/>
        </w:numPr>
        <w:rPr>
          <w:b/>
          <w:bCs/>
        </w:rPr>
      </w:pPr>
      <w:r w:rsidRPr="00AA1192">
        <w:rPr>
          <w:b/>
          <w:bCs/>
        </w:rPr>
        <w:t>valuation_duration_seconds (by tier, step)</w:t>
      </w:r>
    </w:p>
    <w:p w:rsidR="00AA1192" w:rsidRPr="00AA1192" w:rsidRDefault="00AA1192">
      <w:pPr>
        <w:numPr>
          <w:ilvl w:val="0"/>
          <w:numId w:val="444"/>
        </w:numPr>
        <w:rPr>
          <w:b/>
          <w:bCs/>
        </w:rPr>
      </w:pPr>
      <w:r w:rsidRPr="00AA1192">
        <w:rPr>
          <w:b/>
          <w:bCs/>
        </w:rPr>
        <w:t>growth_multiplier_distribution (histogram by sector)</w:t>
      </w:r>
    </w:p>
    <w:p w:rsidR="00AA1192" w:rsidRPr="00AA1192" w:rsidRDefault="00AA1192">
      <w:pPr>
        <w:numPr>
          <w:ilvl w:val="0"/>
          <w:numId w:val="444"/>
        </w:numPr>
        <w:rPr>
          <w:b/>
          <w:bCs/>
        </w:rPr>
      </w:pPr>
      <w:r w:rsidRPr="00AA1192">
        <w:rPr>
          <w:b/>
          <w:bCs/>
        </w:rPr>
        <w:t>sanity_adjustment_distribution (histogram by sector)</w:t>
      </w:r>
    </w:p>
    <w:p w:rsidR="00AA1192" w:rsidRPr="00AA1192" w:rsidRDefault="00AA1192">
      <w:pPr>
        <w:numPr>
          <w:ilvl w:val="0"/>
          <w:numId w:val="444"/>
        </w:numPr>
        <w:rPr>
          <w:b/>
          <w:bCs/>
        </w:rPr>
      </w:pPr>
      <w:r w:rsidRPr="00AA1192">
        <w:rPr>
          <w:b/>
          <w:bCs/>
        </w:rPr>
        <w:t>gafi_incentive_impact_total (aggregated impact on valuations)</w:t>
      </w:r>
    </w:p>
    <w:p w:rsidR="00AA1192" w:rsidRPr="00AA1192" w:rsidRDefault="00AA1192" w:rsidP="00AA1192">
      <w:pPr>
        <w:rPr>
          <w:b/>
          <w:bCs/>
        </w:rPr>
      </w:pPr>
      <w:r w:rsidRPr="00AA1192">
        <w:rPr>
          <w:b/>
          <w:bCs/>
        </w:rPr>
        <w:t>Alerts:</w:t>
      </w:r>
    </w:p>
    <w:p w:rsidR="00AA1192" w:rsidRPr="00AA1192" w:rsidRDefault="00AA1192">
      <w:pPr>
        <w:numPr>
          <w:ilvl w:val="0"/>
          <w:numId w:val="445"/>
        </w:numPr>
        <w:rPr>
          <w:b/>
          <w:bCs/>
        </w:rPr>
      </w:pPr>
      <w:r w:rsidRPr="00AA1192">
        <w:rPr>
          <w:b/>
          <w:bCs/>
        </w:rPr>
        <w:t>HighSanityAdjustmentFrequency – &gt;30% of valuations receive sanity adjustment (potential input bias).</w:t>
      </w:r>
    </w:p>
    <w:p w:rsidR="00AA1192" w:rsidRPr="00AA1192" w:rsidRDefault="00AA1192">
      <w:pPr>
        <w:numPr>
          <w:ilvl w:val="0"/>
          <w:numId w:val="445"/>
        </w:numPr>
        <w:rPr>
          <w:b/>
          <w:bCs/>
        </w:rPr>
      </w:pPr>
      <w:r w:rsidRPr="00AA1192">
        <w:rPr>
          <w:b/>
          <w:bCs/>
        </w:rPr>
        <w:t>ValuationAITimeout – AI models timing out; check HF/Groq API health.</w:t>
      </w:r>
    </w:p>
    <w:p w:rsidR="00AA1192" w:rsidRPr="00AA1192" w:rsidRDefault="00AA1192">
      <w:pPr>
        <w:numPr>
          <w:ilvl w:val="0"/>
          <w:numId w:val="445"/>
        </w:numPr>
        <w:rPr>
          <w:b/>
          <w:bCs/>
        </w:rPr>
      </w:pPr>
      <w:r w:rsidRPr="00AA1192">
        <w:rPr>
          <w:b/>
          <w:bCs/>
        </w:rPr>
        <w:t>MissingMandatoryInput – enterprise fails to provide required financials.</w:t>
      </w:r>
    </w:p>
    <w:p w:rsidR="00EE1275" w:rsidRPr="00F3456C" w:rsidRDefault="00DA2FC4" w:rsidP="00EE1275">
      <w:r>
        <w:rPr>
          <w:noProof/>
        </w:rPr>
      </w:r>
      <w:r>
        <w:pict w14:anchorId="1CBF2555">
          <v:rect id="Horizontal Line 738" o:spid="_x0000_s236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D94EB0" w:rsidRPr="00D94EB0" w:rsidRDefault="00D94EB0" w:rsidP="00D94EB0">
      <w:pPr>
        <w:rPr>
          <w:b/>
          <w:bCs/>
        </w:rPr>
      </w:pPr>
      <w:r w:rsidRPr="00D94EB0">
        <w:rPr>
          <w:b/>
          <w:bCs/>
        </w:rPr>
        <w:t>6.3 CONSTITUTIONAL PERCENTAGE PRICE (CPP)</w:t>
      </w:r>
    </w:p>
    <w:p w:rsidR="00D94EB0" w:rsidRPr="00D94EB0" w:rsidRDefault="00D94EB0" w:rsidP="00D94EB0">
      <w:pPr>
        <w:rPr>
          <w:b/>
          <w:bCs/>
        </w:rPr>
      </w:pPr>
      <w:r w:rsidRPr="00D94EB0">
        <w:rPr>
          <w:b/>
          <w:bCs/>
        </w:rPr>
        <w:t>6.3.1 Core Principle – Percentage Ownership Instead of Per</w:t>
      </w:r>
      <w:r w:rsidRPr="00D94EB0">
        <w:rPr>
          <w:b/>
          <w:bCs/>
        </w:rPr>
        <w:noBreakHyphen/>
        <w:t>Share Price</w:t>
      </w:r>
    </w:p>
    <w:p w:rsidR="00D94EB0" w:rsidRPr="00D94EB0" w:rsidRDefault="00D94EB0" w:rsidP="00D94EB0">
      <w:pPr>
        <w:rPr>
          <w:b/>
          <w:bCs/>
        </w:rPr>
      </w:pPr>
      <w:r w:rsidRPr="00D94EB0">
        <w:rPr>
          <w:b/>
          <w:bCs/>
        </w:rPr>
        <w:lastRenderedPageBreak/>
        <w:t>The Constitutional Percentage Price (CPP) replaces the conventional per</w:t>
      </w:r>
      <w:r w:rsidRPr="00D94EB0">
        <w:rPr>
          <w:b/>
          <w:bCs/>
        </w:rPr>
        <w:noBreakHyphen/>
        <w:t>share price model. Under this model, every enterprise’s value is expressed as a price for one percent (1%) ownership. All secondary market trades, capital formation valuations, Equity Unit issuances, and dividend calculations use the CPP. This approach eliminates speculative thinking about “share price appreciation” and focuses partners on productive ownership.</w:t>
      </w:r>
    </w:p>
    <w:p w:rsidR="00D94EB0" w:rsidRPr="00D94EB0" w:rsidRDefault="00D94EB0" w:rsidP="00D94EB0">
      <w:pPr>
        <w:rPr>
          <w:b/>
          <w:bCs/>
        </w:rPr>
      </w:pPr>
      <w:r w:rsidRPr="00D94EB0">
        <w:rPr>
          <w:b/>
          <w:bCs/>
        </w:rPr>
        <w:t>Legal basis: Complies with Egyptian Companies Law 159/1981, which recognises ownership in percentage terms (Art. 83). Reinforces Non</w:t>
      </w:r>
      <w:r w:rsidRPr="00D94EB0">
        <w:rPr>
          <w:b/>
          <w:bCs/>
        </w:rPr>
        <w:noBreakHyphen/>
        <w:t>amendable Rule I</w:t>
      </w:r>
      <w:r w:rsidRPr="00D94EB0">
        <w:rPr>
          <w:b/>
          <w:bCs/>
        </w:rPr>
        <w:noBreakHyphen/>
        <w:t>1.3 (Fundamental</w:t>
      </w:r>
      <w:r w:rsidRPr="00D94EB0">
        <w:rPr>
          <w:b/>
          <w:bCs/>
        </w:rPr>
        <w:noBreakHyphen/>
        <w:t>Only Pricing) and the Anti</w:t>
      </w:r>
      <w:r w:rsidRPr="00D94EB0">
        <w:rPr>
          <w:b/>
          <w:bCs/>
        </w:rPr>
        <w:noBreakHyphen/>
        <w:t>Speculation Doctrine (Volume 1, §1.3.1).</w:t>
      </w:r>
    </w:p>
    <w:p w:rsidR="00D94EB0" w:rsidRPr="00D94EB0" w:rsidRDefault="00D94EB0" w:rsidP="00D94EB0">
      <w:pPr>
        <w:rPr>
          <w:b/>
          <w:bCs/>
        </w:rPr>
      </w:pPr>
      <w:r w:rsidRPr="00D94EB0">
        <w:rPr>
          <w:b/>
          <w:bCs/>
        </w:rPr>
        <w:t>Dashboard impact: Instead of displaying “You own 1,000 shares at 57.12 EGP each”, the dashboard displays “You own 2.5% of the enterprise, valued at 3,570,000 EGP (based on CPP of 1,428,000 EGP per 1%).” Trading interfaces ask for percentage of ownership to buy or sell (minimum 0.1%), not number of shares.</w:t>
      </w:r>
    </w:p>
    <w:p w:rsidR="00D94EB0" w:rsidRPr="00D94EB0" w:rsidRDefault="00DA2FC4" w:rsidP="00D94EB0">
      <w:pPr>
        <w:rPr>
          <w:b/>
          <w:bCs/>
        </w:rPr>
      </w:pPr>
      <w:r>
        <w:rPr>
          <w:noProof/>
        </w:rPr>
      </w:r>
      <w:r>
        <w:pict w14:anchorId="31ECCB81">
          <v:rect id="Horizontal Line 1907" o:spid="_x0000_s2360"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94EB0" w:rsidRPr="00D94EB0" w:rsidRDefault="00D94EB0" w:rsidP="00D94EB0">
      <w:pPr>
        <w:rPr>
          <w:b/>
          <w:bCs/>
        </w:rPr>
      </w:pPr>
      <w:r w:rsidRPr="00D94EB0">
        <w:rPr>
          <w:b/>
          <w:bCs/>
        </w:rPr>
        <w:t>6.3.2 CPP Formula</w:t>
      </w:r>
    </w:p>
    <w:p w:rsidR="00D94EB0" w:rsidRPr="00D94EB0" w:rsidRDefault="00D94EB0" w:rsidP="00D94EB0">
      <w:pPr>
        <w:rPr>
          <w:b/>
          <w:bCs/>
        </w:rPr>
      </w:pPr>
      <w:r w:rsidRPr="00D94EB0">
        <w:rPr>
          <w:b/>
          <w:bCs/>
        </w:rPr>
        <w:t>The CPP is calculated daily (at 02:00 Cairo time) as:</w:t>
      </w:r>
    </w:p>
    <w:p w:rsidR="00D94EB0" w:rsidRPr="00D94EB0" w:rsidRDefault="00D94EB0" w:rsidP="00D94EB0">
      <w:pPr>
        <w:rPr>
          <w:b/>
          <w:bCs/>
        </w:rPr>
      </w:pPr>
      <w:r w:rsidRPr="00D94EB0">
        <w:rPr>
          <w:b/>
          <w:bCs/>
        </w:rPr>
        <w:t>CPP (EGP per 1%) = Enterprise Value / 100</w:t>
      </w:r>
    </w:p>
    <w:p w:rsidR="00D94EB0" w:rsidRPr="00D94EB0" w:rsidRDefault="00D94EB0" w:rsidP="00D94EB0">
      <w:pPr>
        <w:rPr>
          <w:b/>
          <w:bCs/>
        </w:rPr>
      </w:pPr>
      <w:r w:rsidRPr="00D94EB0">
        <w:rPr>
          <w:b/>
          <w:bCs/>
        </w:rPr>
        <w:t>Where Enterprise Value is derived exclusively from fundamental financial metrics:</w:t>
      </w:r>
    </w:p>
    <w:p w:rsidR="00D94EB0" w:rsidRPr="00D94EB0" w:rsidRDefault="00D94EB0" w:rsidP="00D94EB0">
      <w:pPr>
        <w:rPr>
          <w:b/>
          <w:bCs/>
        </w:rPr>
      </w:pPr>
      <w:r w:rsidRPr="00D94EB0">
        <w:rPr>
          <w:b/>
          <w:bCs/>
        </w:rPr>
        <w:t>Enterprise Value = (Net Profit (TTM) × Sector P/E × Growth Multiplier) + (0.3 × Net Asset Value)</w:t>
      </w:r>
    </w:p>
    <w:p w:rsidR="00D94EB0" w:rsidRPr="00D94EB0" w:rsidRDefault="00D94EB0" w:rsidP="00D94EB0">
      <w:pPr>
        <w:rPr>
          <w:b/>
          <w:bCs/>
        </w:rPr>
      </w:pPr>
      <w:r w:rsidRPr="00D94EB0">
        <w:rPr>
          <w:b/>
          <w:bCs/>
        </w:rPr>
        <w:t>Components explained:</w:t>
      </w:r>
    </w:p>
    <w:tbl>
      <w:tblPr>
        <w:tblW w:w="0" w:type="auto"/>
        <w:tblCellMar>
          <w:top w:w="15" w:type="dxa"/>
          <w:left w:w="15" w:type="dxa"/>
          <w:bottom w:w="15" w:type="dxa"/>
          <w:right w:w="15" w:type="dxa"/>
        </w:tblCellMar>
        <w:tblLook w:val="04A0" w:firstRow="1" w:lastRow="0" w:firstColumn="1" w:lastColumn="0" w:noHBand="0" w:noVBand="1"/>
      </w:tblPr>
      <w:tblGrid>
        <w:gridCol w:w="1742"/>
        <w:gridCol w:w="4835"/>
        <w:gridCol w:w="3770"/>
        <w:gridCol w:w="2734"/>
      </w:tblGrid>
      <w:tr w:rsidR="00D94EB0" w:rsidRPr="00D94EB0" w:rsidTr="00D94EB0">
        <w:trPr>
          <w:tblHeader/>
        </w:trPr>
        <w:tc>
          <w:tcPr>
            <w:tcW w:w="0" w:type="auto"/>
            <w:tcBorders>
              <w:top w:val="nil"/>
            </w:tcBorders>
            <w:tcMar>
              <w:top w:w="150" w:type="dxa"/>
              <w:left w:w="0" w:type="dxa"/>
              <w:bottom w:w="150" w:type="dxa"/>
              <w:right w:w="240" w:type="dxa"/>
            </w:tcMar>
            <w:vAlign w:val="center"/>
            <w:hideMark/>
          </w:tcPr>
          <w:p w:rsidR="00D94EB0" w:rsidRPr="00D94EB0" w:rsidRDefault="00D94EB0" w:rsidP="00D94EB0">
            <w:pPr>
              <w:rPr>
                <w:b/>
                <w:bCs/>
              </w:rPr>
            </w:pPr>
            <w:r w:rsidRPr="00D94EB0">
              <w:rPr>
                <w:b/>
                <w:bCs/>
              </w:rPr>
              <w:t>Component</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Definition</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Source</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Update Frequency</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Net Profit (TTM)</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Trailing twelve months net profit after tax</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Audited financials (or bank</w:t>
            </w:r>
            <w:r w:rsidRPr="00D94EB0">
              <w:rPr>
                <w:b/>
                <w:bCs/>
              </w:rPr>
              <w:noBreakHyphen/>
              <w:t>verified for Tiers A/B)</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Quarterly (or real</w:t>
            </w:r>
            <w:r w:rsidRPr="00D94EB0">
              <w:rPr>
                <w:b/>
                <w:bCs/>
              </w:rPr>
              <w:noBreakHyphen/>
              <w:t>time if API connected)</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Sector P/E</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Sector price</w:t>
            </w:r>
            <w:r w:rsidRPr="00D94EB0">
              <w:rPr>
                <w:b/>
                <w:bCs/>
              </w:rPr>
              <w:noBreakHyphen/>
              <w:t>to</w:t>
            </w:r>
            <w:r w:rsidRPr="00D94EB0">
              <w:rPr>
                <w:b/>
                <w:bCs/>
              </w:rPr>
              <w:noBreakHyphen/>
              <w:t>earnings multiple</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CAPMAS/EGX published tables</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Quarterly</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Growth Multiplier</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AI</w:t>
            </w:r>
            <w:r w:rsidRPr="00D94EB0">
              <w:rPr>
                <w:b/>
                <w:bCs/>
              </w:rPr>
              <w:noBreakHyphen/>
              <w:t>forecasted growth factor (0.7 – 1.9, expanded to 0.5 – 2.0 for Agriculture &amp; Technology modules)</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Gemma</w:t>
            </w:r>
            <w:r w:rsidRPr="00D94EB0">
              <w:rPr>
                <w:b/>
                <w:bCs/>
              </w:rPr>
              <w:noBreakHyphen/>
              <w:t>2 27B analysis of business plan, market data, and GAFI incentives</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Monthly (cached; recomputed on material change)</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Net Asset Value (NAV)</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Total Assets – Total Liabilities (book value)</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Most recent notarised balance sheet</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Quarterly (or after material asset changes)</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0.3</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Constitutional weighting factor (non</w:t>
            </w:r>
            <w:r w:rsidRPr="00D94EB0">
              <w:rPr>
                <w:b/>
                <w:bCs/>
              </w:rPr>
              <w:noBreakHyphen/>
              <w:t>amendable) giving NAV a 30% contribution</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Fixed</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w:t>
            </w:r>
          </w:p>
        </w:tc>
      </w:tr>
    </w:tbl>
    <w:p w:rsidR="00D94EB0" w:rsidRPr="00D94EB0" w:rsidRDefault="00D94EB0" w:rsidP="00D94EB0">
      <w:pPr>
        <w:rPr>
          <w:b/>
          <w:bCs/>
        </w:rPr>
      </w:pPr>
      <w:r w:rsidRPr="00D94EB0">
        <w:rPr>
          <w:b/>
          <w:bCs/>
        </w:rPr>
        <w:lastRenderedPageBreak/>
        <w:t>Rounding: The final CPP is rounded to the nearest 10 EGP to avoid micro</w:t>
      </w:r>
      <w:r w:rsidRPr="00D94EB0">
        <w:rPr>
          <w:b/>
          <w:bCs/>
        </w:rPr>
        <w:noBreakHyphen/>
        <w:t>fluctuations. The rounded value is used for all secondary market operations.</w:t>
      </w:r>
    </w:p>
    <w:p w:rsidR="00D94EB0" w:rsidRPr="00D94EB0" w:rsidRDefault="00DA2FC4" w:rsidP="00D94EB0">
      <w:pPr>
        <w:rPr>
          <w:b/>
          <w:bCs/>
        </w:rPr>
      </w:pPr>
      <w:r w:rsidRPr="00D94EB0">
        <w:rPr>
          <w:b/>
          <w:bCs/>
          <w:noProof/>
        </w:rPr>
        <w:pict>
          <v:rect id="_x0000_i1343"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6.3.3 Calculation Example (EcoPack Solutions – Tier B)</w:t>
      </w:r>
    </w:p>
    <w:p w:rsidR="00D94EB0" w:rsidRPr="00D94EB0" w:rsidRDefault="00D94EB0">
      <w:pPr>
        <w:numPr>
          <w:ilvl w:val="0"/>
          <w:numId w:val="560"/>
        </w:numPr>
        <w:rPr>
          <w:b/>
          <w:bCs/>
        </w:rPr>
      </w:pPr>
      <w:r w:rsidRPr="00D94EB0">
        <w:rPr>
          <w:b/>
          <w:bCs/>
        </w:rPr>
        <w:t>Net profit TTM = 8,000,000 EGP</w:t>
      </w:r>
    </w:p>
    <w:p w:rsidR="00D94EB0" w:rsidRPr="00D94EB0" w:rsidRDefault="00D94EB0">
      <w:pPr>
        <w:numPr>
          <w:ilvl w:val="0"/>
          <w:numId w:val="560"/>
        </w:numPr>
        <w:rPr>
          <w:b/>
          <w:bCs/>
        </w:rPr>
      </w:pPr>
      <w:r w:rsidRPr="00D94EB0">
        <w:rPr>
          <w:b/>
          <w:bCs/>
        </w:rPr>
        <w:t>Sector P/E (Food &amp; Beverage) = 12</w:t>
      </w:r>
    </w:p>
    <w:p w:rsidR="00D94EB0" w:rsidRPr="00D94EB0" w:rsidRDefault="00D94EB0">
      <w:pPr>
        <w:numPr>
          <w:ilvl w:val="0"/>
          <w:numId w:val="560"/>
        </w:numPr>
        <w:rPr>
          <w:b/>
          <w:bCs/>
        </w:rPr>
      </w:pPr>
      <w:r w:rsidRPr="00D94EB0">
        <w:rPr>
          <w:b/>
          <w:bCs/>
        </w:rPr>
        <w:t>Growth multiplier = 1.45 (from Gemma</w:t>
      </w:r>
      <w:r w:rsidRPr="00D94EB0">
        <w:rPr>
          <w:b/>
          <w:bCs/>
        </w:rPr>
        <w:noBreakHyphen/>
        <w:t>2)</w:t>
      </w:r>
    </w:p>
    <w:p w:rsidR="00D94EB0" w:rsidRPr="00D94EB0" w:rsidRDefault="00D94EB0">
      <w:pPr>
        <w:numPr>
          <w:ilvl w:val="0"/>
          <w:numId w:val="560"/>
        </w:numPr>
        <w:rPr>
          <w:b/>
          <w:bCs/>
        </w:rPr>
      </w:pPr>
      <w:r w:rsidRPr="00D94EB0">
        <w:rPr>
          <w:b/>
          <w:bCs/>
        </w:rPr>
        <w:t>NAV = 12,000,000 EGP</w:t>
      </w:r>
    </w:p>
    <w:p w:rsidR="00D94EB0" w:rsidRPr="00D94EB0" w:rsidRDefault="00D94EB0" w:rsidP="00D94EB0">
      <w:pPr>
        <w:rPr>
          <w:b/>
          <w:bCs/>
        </w:rPr>
      </w:pPr>
      <w:r w:rsidRPr="00D94EB0">
        <w:rPr>
          <w:b/>
          <w:bCs/>
        </w:rPr>
        <w:t>Enterprise Value = (8,000,000 × 12 × 1.45) + (0.3 × 12,000,000)</w:t>
      </w:r>
      <w:r w:rsidRPr="00D94EB0">
        <w:rPr>
          <w:b/>
          <w:bCs/>
        </w:rPr>
        <w:br/>
        <w:t>= (139,200,000) + (3,600,000)</w:t>
      </w:r>
      <w:r w:rsidRPr="00D94EB0">
        <w:rPr>
          <w:b/>
          <w:bCs/>
        </w:rPr>
        <w:br/>
        <w:t>= 142,800,000 EGP</w:t>
      </w:r>
    </w:p>
    <w:p w:rsidR="00D94EB0" w:rsidRPr="00D94EB0" w:rsidRDefault="00D94EB0" w:rsidP="00D94EB0">
      <w:pPr>
        <w:rPr>
          <w:b/>
          <w:bCs/>
        </w:rPr>
      </w:pPr>
      <w:r w:rsidRPr="00D94EB0">
        <w:rPr>
          <w:b/>
          <w:bCs/>
        </w:rPr>
        <w:t>CPP = 142,800,000 / 100 = 1,428,000 EGP per 1% ownership</w:t>
      </w:r>
    </w:p>
    <w:p w:rsidR="00D94EB0" w:rsidRPr="00D94EB0" w:rsidRDefault="00D94EB0" w:rsidP="00D94EB0">
      <w:pPr>
        <w:rPr>
          <w:b/>
          <w:bCs/>
        </w:rPr>
      </w:pPr>
      <w:r w:rsidRPr="00D94EB0">
        <w:rPr>
          <w:b/>
          <w:bCs/>
        </w:rPr>
        <w:t>A shareholder owning 2.5% of the enterprise holds value of 2.5 × 1,428,000 = 3,570,000 EGP.</w:t>
      </w:r>
    </w:p>
    <w:p w:rsidR="00D94EB0" w:rsidRPr="00D94EB0" w:rsidRDefault="00DA2FC4" w:rsidP="00D94EB0">
      <w:pPr>
        <w:rPr>
          <w:b/>
          <w:bCs/>
        </w:rPr>
      </w:pPr>
      <w:r w:rsidRPr="00D94EB0">
        <w:rPr>
          <w:b/>
          <w:bCs/>
          <w:noProof/>
        </w:rPr>
        <w:pict>
          <v:rect id="_x0000_i1342"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6.3.4 Implementation – Daily CPP Update Workflow</w:t>
      </w:r>
    </w:p>
    <w:p w:rsidR="00D94EB0" w:rsidRPr="00D94EB0" w:rsidRDefault="00D94EB0" w:rsidP="00D94EB0">
      <w:pPr>
        <w:rPr>
          <w:b/>
          <w:bCs/>
        </w:rPr>
      </w:pPr>
      <w:r w:rsidRPr="00D94EB0">
        <w:rPr>
          <w:b/>
          <w:bCs/>
        </w:rPr>
        <w:t>The CRE runs a daily cron job at 02:00 Cairo time to compute and store the CPP for every enterprise in Stage 2 or higher (operating).</w:t>
      </w:r>
    </w:p>
    <w:p w:rsidR="00D94EB0" w:rsidRPr="00D94EB0" w:rsidRDefault="00D94EB0" w:rsidP="00D94EB0">
      <w:pPr>
        <w:rPr>
          <w:b/>
          <w:bCs/>
        </w:rPr>
      </w:pPr>
      <w:r w:rsidRPr="00D94EB0">
        <w:rPr>
          <w:b/>
          <w:bCs/>
        </w:rPr>
        <w:t>Step</w:t>
      </w:r>
      <w:r w:rsidRPr="00D94EB0">
        <w:rPr>
          <w:b/>
          <w:bCs/>
        </w:rPr>
        <w:noBreakHyphen/>
        <w:t>by</w:t>
      </w:r>
      <w:r w:rsidRPr="00D94EB0">
        <w:rPr>
          <w:b/>
          <w:bCs/>
        </w:rPr>
        <w:noBreakHyphen/>
        <w:t>step:</w:t>
      </w:r>
    </w:p>
    <w:p w:rsidR="00D94EB0" w:rsidRPr="00D94EB0" w:rsidRDefault="00D94EB0">
      <w:pPr>
        <w:numPr>
          <w:ilvl w:val="0"/>
          <w:numId w:val="561"/>
        </w:numPr>
        <w:rPr>
          <w:b/>
          <w:bCs/>
        </w:rPr>
      </w:pPr>
      <w:r w:rsidRPr="00D94EB0">
        <w:rPr>
          <w:b/>
          <w:bCs/>
        </w:rPr>
        <w:t>Retrieve trailing 12</w:t>
      </w:r>
      <w:r w:rsidRPr="00D94EB0">
        <w:rPr>
          <w:b/>
          <w:bCs/>
        </w:rPr>
        <w:noBreakHyphen/>
        <w:t>month net profit from the immutable ledger (most recent quarterly/annual report). If current year incomplete, use last 4 quarters’ actuals; if unavailable, use business plan projection and mark CPP as “provisional”.</w:t>
      </w:r>
    </w:p>
    <w:p w:rsidR="00D94EB0" w:rsidRPr="00D94EB0" w:rsidRDefault="00D94EB0">
      <w:pPr>
        <w:numPr>
          <w:ilvl w:val="0"/>
          <w:numId w:val="561"/>
        </w:numPr>
        <w:rPr>
          <w:b/>
          <w:bCs/>
        </w:rPr>
      </w:pPr>
      <w:r w:rsidRPr="00D94EB0">
        <w:rPr>
          <w:b/>
          <w:bCs/>
        </w:rPr>
        <w:t>Fetch sector P/E from the CAPMAS/EGX cache (updated quarterly). If missing, use last known value and raise a warning flag.</w:t>
      </w:r>
    </w:p>
    <w:p w:rsidR="00D94EB0" w:rsidRPr="00D94EB0" w:rsidRDefault="00D94EB0">
      <w:pPr>
        <w:numPr>
          <w:ilvl w:val="0"/>
          <w:numId w:val="561"/>
        </w:numPr>
        <w:rPr>
          <w:b/>
          <w:bCs/>
        </w:rPr>
      </w:pPr>
      <w:r w:rsidRPr="00D94EB0">
        <w:rPr>
          <w:b/>
          <w:bCs/>
        </w:rPr>
        <w:t>Retrieve growth multiplier from the cached AI output (recomputed monthly by Gemma</w:t>
      </w:r>
      <w:r w:rsidRPr="00D94EB0">
        <w:rPr>
          <w:b/>
          <w:bCs/>
        </w:rPr>
        <w:noBreakHyphen/>
        <w:t>2 27B). If the cached value is older than 35 days, trigger a recomputation.</w:t>
      </w:r>
    </w:p>
    <w:p w:rsidR="00D94EB0" w:rsidRPr="00D94EB0" w:rsidRDefault="00D94EB0">
      <w:pPr>
        <w:numPr>
          <w:ilvl w:val="0"/>
          <w:numId w:val="561"/>
        </w:numPr>
        <w:rPr>
          <w:b/>
          <w:bCs/>
        </w:rPr>
      </w:pPr>
      <w:r w:rsidRPr="00D94EB0">
        <w:rPr>
          <w:b/>
          <w:bCs/>
        </w:rPr>
        <w:t>Compute NAV from the most recent notarised balance sheet (stored in Institutional Memory). If balance sheet is older than 120 days, use the last available NAV and raise a compliance flag.</w:t>
      </w:r>
    </w:p>
    <w:p w:rsidR="00D94EB0" w:rsidRPr="00D94EB0" w:rsidRDefault="00D94EB0">
      <w:pPr>
        <w:numPr>
          <w:ilvl w:val="0"/>
          <w:numId w:val="561"/>
        </w:numPr>
        <w:rPr>
          <w:b/>
          <w:bCs/>
        </w:rPr>
      </w:pPr>
      <w:r w:rsidRPr="00D94EB0">
        <w:rPr>
          <w:b/>
          <w:bCs/>
        </w:rPr>
        <w:t>Apply formula and round to the nearest 10 EGP.</w:t>
      </w:r>
    </w:p>
    <w:p w:rsidR="00D94EB0" w:rsidRPr="00D94EB0" w:rsidRDefault="00D94EB0">
      <w:pPr>
        <w:numPr>
          <w:ilvl w:val="0"/>
          <w:numId w:val="561"/>
        </w:numPr>
        <w:rPr>
          <w:b/>
          <w:bCs/>
        </w:rPr>
      </w:pPr>
      <w:r w:rsidRPr="00D94EB0">
        <w:rPr>
          <w:b/>
          <w:bCs/>
        </w:rPr>
        <w:t>Store CPP in the daily_prices table with timestamp.</w:t>
      </w:r>
    </w:p>
    <w:p w:rsidR="00D94EB0" w:rsidRPr="00D94EB0" w:rsidRDefault="00D94EB0">
      <w:pPr>
        <w:numPr>
          <w:ilvl w:val="0"/>
          <w:numId w:val="561"/>
        </w:numPr>
        <w:rPr>
          <w:b/>
          <w:bCs/>
        </w:rPr>
      </w:pPr>
      <w:r w:rsidRPr="00D94EB0">
        <w:rPr>
          <w:b/>
          <w:bCs/>
        </w:rPr>
        <w:t>Publish event to Kafka topic pricing.events (see §6.7).</w:t>
      </w:r>
    </w:p>
    <w:p w:rsidR="00D94EB0" w:rsidRPr="00D94EB0" w:rsidRDefault="00D94EB0">
      <w:pPr>
        <w:numPr>
          <w:ilvl w:val="0"/>
          <w:numId w:val="561"/>
        </w:numPr>
        <w:rPr>
          <w:b/>
          <w:bCs/>
        </w:rPr>
      </w:pPr>
      <w:r w:rsidRPr="00D94EB0">
        <w:rPr>
          <w:b/>
          <w:bCs/>
        </w:rPr>
        <w:t>Update all relevant dashboards via WebSocket push.</w:t>
      </w:r>
    </w:p>
    <w:p w:rsidR="00D94EB0" w:rsidRPr="00D94EB0" w:rsidRDefault="00D94EB0" w:rsidP="00D94EB0">
      <w:pPr>
        <w:rPr>
          <w:b/>
          <w:bCs/>
        </w:rPr>
      </w:pPr>
      <w:r w:rsidRPr="00D94EB0">
        <w:rPr>
          <w:b/>
          <w:bCs/>
        </w:rPr>
        <w:t>Fallback: If any required input is missing (e.g., no net profit available for a new enterprise), the CPP is set to the minimum constitutional floor of 10,000 EGP per 1% (or 0.3 × NAV per 1%, whichever is higher) until actual data is provided. A warning is displayed to all shareholders.</w:t>
      </w:r>
    </w:p>
    <w:p w:rsidR="00D94EB0" w:rsidRPr="00D94EB0" w:rsidRDefault="00DA2FC4" w:rsidP="00D94EB0">
      <w:pPr>
        <w:rPr>
          <w:b/>
          <w:bCs/>
        </w:rPr>
      </w:pPr>
      <w:r w:rsidRPr="00D94EB0">
        <w:rPr>
          <w:b/>
          <w:bCs/>
          <w:noProof/>
        </w:rPr>
        <w:pict>
          <v:rect id="_x0000_i1341"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6.3.5 Special Cases</w:t>
      </w:r>
    </w:p>
    <w:tbl>
      <w:tblPr>
        <w:tblW w:w="11280" w:type="dxa"/>
        <w:tblCellMar>
          <w:top w:w="15" w:type="dxa"/>
          <w:left w:w="15" w:type="dxa"/>
          <w:bottom w:w="15" w:type="dxa"/>
          <w:right w:w="15" w:type="dxa"/>
        </w:tblCellMar>
        <w:tblLook w:val="04A0" w:firstRow="1" w:lastRow="0" w:firstColumn="1" w:lastColumn="0" w:noHBand="0" w:noVBand="1"/>
      </w:tblPr>
      <w:tblGrid>
        <w:gridCol w:w="2419"/>
        <w:gridCol w:w="8861"/>
      </w:tblGrid>
      <w:tr w:rsidR="00D94EB0" w:rsidRPr="00D94EB0" w:rsidTr="00D94EB0">
        <w:trPr>
          <w:tblHeader/>
        </w:trPr>
        <w:tc>
          <w:tcPr>
            <w:tcW w:w="0" w:type="auto"/>
            <w:tcBorders>
              <w:top w:val="nil"/>
            </w:tcBorders>
            <w:tcMar>
              <w:top w:w="150" w:type="dxa"/>
              <w:left w:w="0" w:type="dxa"/>
              <w:bottom w:w="150" w:type="dxa"/>
              <w:right w:w="240" w:type="dxa"/>
            </w:tcMar>
            <w:vAlign w:val="center"/>
            <w:hideMark/>
          </w:tcPr>
          <w:p w:rsidR="00D94EB0" w:rsidRPr="00D94EB0" w:rsidRDefault="00D94EB0" w:rsidP="00D94EB0">
            <w:pPr>
              <w:rPr>
                <w:b/>
                <w:bCs/>
              </w:rPr>
            </w:pPr>
            <w:r w:rsidRPr="00D94EB0">
              <w:rPr>
                <w:b/>
                <w:bCs/>
              </w:rPr>
              <w:lastRenderedPageBreak/>
              <w:t>Case</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Handling</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Negative net profit</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First term (Net Profit × P/E × Growth) is set to zero. CPP = (0.3 × NAV)/100. The board may override after 12 months if the enterprise is in a high</w:t>
            </w:r>
            <w:r w:rsidRPr="00D94EB0">
              <w:rPr>
                <w:b/>
                <w:bCs/>
              </w:rPr>
              <w:noBreakHyphen/>
              <w:t>growth pre</w:t>
            </w:r>
            <w:r w:rsidRPr="00D94EB0">
              <w:rPr>
                <w:b/>
                <w:bCs/>
              </w:rPr>
              <w:noBreakHyphen/>
              <w:t>profit phase (requires 75% board vote).</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Pre</w:t>
            </w:r>
            <w:r w:rsidRPr="00D94EB0">
              <w:rPr>
                <w:b/>
                <w:bCs/>
              </w:rPr>
              <w:noBreakHyphen/>
              <w:t>revenue enterprise (no revenue yet)</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Net profit = 0; CPP = (0.3 × NAV)/100. The CPP is marked “provisional – based on assets only”. Once the first revenue is recorded, the CPP is recalculated retroactively to the start of the quarter.</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New enterprise (no financials)</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Use projected net profit from the business plan (first 12 months). CPP is marked “provisional – based on forecast”. Recompute when actuals become available (within 6 months).</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Tier E (University Research)</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CPP is suspended. Instead, a Research Impact Score (RIS) is displayed (0–100). No secondary market trading.</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Tier F (JSC with public listing)</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CPP is published as a reference price. EGX market price may differ. AURIENTA’s secondary market respects the CPP band (±5% or ±10%) but trades on AURIENTA are optional. Shareholders may also trade on EGX at market price.</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Enterprise under escrow freeze (Level 3)</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CPP is not updated (last known value remains). Trading is suspended anyway.</w:t>
            </w:r>
          </w:p>
        </w:tc>
      </w:tr>
    </w:tbl>
    <w:p w:rsidR="00D94EB0" w:rsidRPr="00D94EB0" w:rsidRDefault="00DA2FC4" w:rsidP="00D94EB0">
      <w:pPr>
        <w:rPr>
          <w:b/>
          <w:bCs/>
        </w:rPr>
      </w:pPr>
      <w:r w:rsidRPr="00D94EB0">
        <w:rPr>
          <w:b/>
          <w:bCs/>
          <w:noProof/>
        </w:rPr>
        <w:pict>
          <v:rect id="_x0000_i1340"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6.3.6 Integration with Secondary Market Price Band (Volume 6, §6.4)</w:t>
      </w:r>
    </w:p>
    <w:p w:rsidR="00D94EB0" w:rsidRPr="00D94EB0" w:rsidRDefault="00D94EB0" w:rsidP="00D94EB0">
      <w:pPr>
        <w:rPr>
          <w:b/>
          <w:bCs/>
        </w:rPr>
      </w:pPr>
      <w:r w:rsidRPr="00D94EB0">
        <w:rPr>
          <w:b/>
          <w:bCs/>
        </w:rPr>
        <w:t>The price band applies to the CPP, not to a per</w:t>
      </w:r>
      <w:r w:rsidRPr="00D94EB0">
        <w:rPr>
          <w:b/>
          <w:bCs/>
        </w:rPr>
        <w:noBreakHyphen/>
        <w:t>share price.</w:t>
      </w:r>
    </w:p>
    <w:p w:rsidR="00D94EB0" w:rsidRPr="00D94EB0" w:rsidRDefault="00D94EB0">
      <w:pPr>
        <w:numPr>
          <w:ilvl w:val="0"/>
          <w:numId w:val="562"/>
        </w:numPr>
        <w:rPr>
          <w:b/>
          <w:bCs/>
        </w:rPr>
      </w:pPr>
      <w:r w:rsidRPr="00D94EB0">
        <w:rPr>
          <w:b/>
          <w:bCs/>
        </w:rPr>
        <w:t>Normal band: Trades allowed between 0.95 × CPP and 1.05 × CPP.</w:t>
      </w:r>
    </w:p>
    <w:p w:rsidR="00D94EB0" w:rsidRPr="00D94EB0" w:rsidRDefault="00D94EB0">
      <w:pPr>
        <w:numPr>
          <w:ilvl w:val="0"/>
          <w:numId w:val="562"/>
        </w:numPr>
        <w:rPr>
          <w:b/>
          <w:bCs/>
        </w:rPr>
      </w:pPr>
      <w:r w:rsidRPr="00D94EB0">
        <w:rPr>
          <w:b/>
          <w:bCs/>
        </w:rPr>
        <w:t>Exceptional news band (Mixtral confidence &gt;90%): Trades allowed between 0.90 × CPP and 1.10 × CPP for 7 days.</w:t>
      </w:r>
    </w:p>
    <w:p w:rsidR="00D94EB0" w:rsidRPr="00D94EB0" w:rsidRDefault="00D94EB0" w:rsidP="00D94EB0">
      <w:pPr>
        <w:rPr>
          <w:b/>
          <w:bCs/>
        </w:rPr>
      </w:pPr>
      <w:r w:rsidRPr="00D94EB0">
        <w:rPr>
          <w:b/>
          <w:bCs/>
        </w:rPr>
        <w:t>Example: CPP = 1,428,000 EGP per 1%. Normal band allows sale of 1% at prices between 1,356,600 EGP and 1,499,400 EGP.</w:t>
      </w:r>
    </w:p>
    <w:p w:rsidR="00D94EB0" w:rsidRPr="00D94EB0" w:rsidRDefault="00D94EB0" w:rsidP="00D94EB0">
      <w:pPr>
        <w:rPr>
          <w:b/>
          <w:bCs/>
        </w:rPr>
      </w:pPr>
      <w:r w:rsidRPr="00D94EB0">
        <w:rPr>
          <w:b/>
          <w:bCs/>
        </w:rPr>
        <w:t>Enforcement (CRE Rego): See Volume 18, §18.1.2 – orders outside the band are rejected.</w:t>
      </w:r>
    </w:p>
    <w:p w:rsidR="00D94EB0" w:rsidRPr="00D94EB0" w:rsidRDefault="00DA2FC4" w:rsidP="00D94EB0">
      <w:pPr>
        <w:rPr>
          <w:b/>
          <w:bCs/>
        </w:rPr>
      </w:pPr>
      <w:r w:rsidRPr="00D94EB0">
        <w:rPr>
          <w:b/>
          <w:bCs/>
          <w:noProof/>
        </w:rPr>
        <w:pict>
          <v:rect id="_x0000_i1339"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6.3.7 Integration with Priority Windows (Volume 9, §9.4)</w:t>
      </w:r>
    </w:p>
    <w:p w:rsidR="00D94EB0" w:rsidRPr="00D94EB0" w:rsidRDefault="00D94EB0" w:rsidP="00D94EB0">
      <w:pPr>
        <w:rPr>
          <w:b/>
          <w:bCs/>
        </w:rPr>
      </w:pPr>
      <w:r w:rsidRPr="00D94EB0">
        <w:rPr>
          <w:b/>
          <w:bCs/>
        </w:rPr>
        <w:lastRenderedPageBreak/>
        <w:t>During Phase 1 (Exclusive Pro</w:t>
      </w:r>
      <w:r w:rsidRPr="00D94EB0">
        <w:rPr>
          <w:b/>
          <w:bCs/>
        </w:rPr>
        <w:noBreakHyphen/>
        <w:t>Rata) and Phase 2 (Employee &amp; Founder), the price is fixed at the current CPP (no band). The pro</w:t>
      </w:r>
      <w:r w:rsidRPr="00D94EB0">
        <w:rPr>
          <w:b/>
          <w:bCs/>
        </w:rPr>
        <w:noBreakHyphen/>
        <w:t>rata calculation is based on percentage ownership, not share count.</w:t>
      </w:r>
    </w:p>
    <w:p w:rsidR="00D94EB0" w:rsidRPr="00D94EB0" w:rsidRDefault="00D94EB0" w:rsidP="00D94EB0">
      <w:pPr>
        <w:rPr>
          <w:b/>
          <w:bCs/>
        </w:rPr>
      </w:pPr>
      <w:r w:rsidRPr="00D94EB0">
        <w:rPr>
          <w:b/>
          <w:bCs/>
        </w:rPr>
        <w:t>Example: Shareholder A owns 10% of the enterprise. A sell order of 2% is placed. A’s pro</w:t>
      </w:r>
      <w:r w:rsidRPr="00D94EB0">
        <w:rPr>
          <w:b/>
          <w:bCs/>
        </w:rPr>
        <w:noBreakHyphen/>
        <w:t>rata max = (10% / 100%) × 2% = 0.2% of the enterprise. A may buy 0.2% at CPP.</w:t>
      </w:r>
    </w:p>
    <w:p w:rsidR="00D94EB0" w:rsidRPr="00D94EB0" w:rsidRDefault="00DA2FC4" w:rsidP="00D94EB0">
      <w:pPr>
        <w:rPr>
          <w:b/>
          <w:bCs/>
        </w:rPr>
      </w:pPr>
      <w:r w:rsidRPr="00D94EB0">
        <w:rPr>
          <w:b/>
          <w:bCs/>
          <w:noProof/>
        </w:rPr>
        <w:pict>
          <v:rect id="_x0000_i1338"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6.3.8 Integration with Salary</w:t>
      </w:r>
      <w:r w:rsidRPr="00D94EB0">
        <w:rPr>
          <w:b/>
          <w:bCs/>
        </w:rPr>
        <w:noBreakHyphen/>
        <w:t>to</w:t>
      </w:r>
      <w:r w:rsidRPr="00D94EB0">
        <w:rPr>
          <w:b/>
          <w:bCs/>
        </w:rPr>
        <w:noBreakHyphen/>
        <w:t>Equity Conversion (Volume 8, §8.3)</w:t>
      </w:r>
    </w:p>
    <w:p w:rsidR="00D94EB0" w:rsidRPr="00D94EB0" w:rsidRDefault="00D94EB0" w:rsidP="00D94EB0">
      <w:pPr>
        <w:rPr>
          <w:b/>
          <w:bCs/>
        </w:rPr>
      </w:pPr>
      <w:r w:rsidRPr="00D94EB0">
        <w:rPr>
          <w:b/>
          <w:bCs/>
        </w:rPr>
        <w:t>When a Workforce Partner converts salary into equity, the discounted price is 15% off the current CPP.</w:t>
      </w:r>
    </w:p>
    <w:p w:rsidR="00D94EB0" w:rsidRPr="00D94EB0" w:rsidRDefault="00D94EB0" w:rsidP="00D94EB0">
      <w:pPr>
        <w:rPr>
          <w:b/>
          <w:bCs/>
        </w:rPr>
      </w:pPr>
      <w:r w:rsidRPr="00D94EB0">
        <w:rPr>
          <w:b/>
          <w:bCs/>
        </w:rPr>
        <w:t>Example: CPP = 1,428,000 EGP per 1%. Discounted price = 1,428,000 × 0.85 = 1,213,800 EGP per 1%. If the employee converts 10,000 EGP worth, they receive 10,000 / 1,213,800 = 0.00824% (rounded to nearest 0.0001% with fractional carry</w:t>
      </w:r>
      <w:r w:rsidRPr="00D94EB0">
        <w:rPr>
          <w:b/>
          <w:bCs/>
        </w:rPr>
        <w:noBreakHyphen/>
        <w:t>forward).</w:t>
      </w:r>
    </w:p>
    <w:p w:rsidR="00D94EB0" w:rsidRPr="00D94EB0" w:rsidRDefault="00DA2FC4" w:rsidP="00D94EB0">
      <w:pPr>
        <w:rPr>
          <w:b/>
          <w:bCs/>
        </w:rPr>
      </w:pPr>
      <w:r w:rsidRPr="00D94EB0">
        <w:rPr>
          <w:b/>
          <w:bCs/>
          <w:noProof/>
        </w:rPr>
        <w:pict>
          <v:rect id="_x0000_i1337"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6.3.9 Display on Dashboards (Volume 14)</w:t>
      </w:r>
    </w:p>
    <w:p w:rsidR="00D94EB0" w:rsidRPr="00D94EB0" w:rsidRDefault="00D94EB0" w:rsidP="00D94EB0">
      <w:pPr>
        <w:rPr>
          <w:b/>
          <w:bCs/>
        </w:rPr>
      </w:pPr>
      <w:r w:rsidRPr="00D94EB0">
        <w:rPr>
          <w:b/>
          <w:bCs/>
        </w:rPr>
        <w:t>All dashboards (Capital Partner, Board, Manager, Public Profile) display:</w:t>
      </w:r>
    </w:p>
    <w:p w:rsidR="00D94EB0" w:rsidRPr="00D94EB0" w:rsidRDefault="00D94EB0">
      <w:pPr>
        <w:numPr>
          <w:ilvl w:val="0"/>
          <w:numId w:val="563"/>
        </w:numPr>
        <w:rPr>
          <w:b/>
          <w:bCs/>
        </w:rPr>
      </w:pPr>
      <w:r w:rsidRPr="00D94EB0">
        <w:rPr>
          <w:b/>
          <w:bCs/>
        </w:rPr>
        <w:t>Current CPP prominently, labelled: “Price per 1% ownership (CPP): X EGP”</w:t>
      </w:r>
    </w:p>
    <w:p w:rsidR="00D94EB0" w:rsidRPr="00D94EB0" w:rsidRDefault="00D94EB0">
      <w:pPr>
        <w:numPr>
          <w:ilvl w:val="0"/>
          <w:numId w:val="563"/>
        </w:numPr>
        <w:rPr>
          <w:b/>
          <w:bCs/>
        </w:rPr>
      </w:pPr>
      <w:r w:rsidRPr="00D94EB0">
        <w:rPr>
          <w:b/>
          <w:bCs/>
        </w:rPr>
        <w:t>Your ownership percentage (to 2 decimal places)</w:t>
      </w:r>
    </w:p>
    <w:p w:rsidR="00D94EB0" w:rsidRPr="00D94EB0" w:rsidRDefault="00D94EB0">
      <w:pPr>
        <w:numPr>
          <w:ilvl w:val="0"/>
          <w:numId w:val="563"/>
        </w:numPr>
        <w:rPr>
          <w:b/>
          <w:bCs/>
        </w:rPr>
      </w:pPr>
      <w:r w:rsidRPr="00D94EB0">
        <w:rPr>
          <w:b/>
          <w:bCs/>
        </w:rPr>
        <w:t>Your stake value (ownership percentage × CPP)</w:t>
      </w:r>
    </w:p>
    <w:p w:rsidR="00D94EB0" w:rsidRPr="00D94EB0" w:rsidRDefault="00D94EB0">
      <w:pPr>
        <w:numPr>
          <w:ilvl w:val="0"/>
          <w:numId w:val="563"/>
        </w:numPr>
        <w:rPr>
          <w:b/>
          <w:bCs/>
        </w:rPr>
      </w:pPr>
      <w:r w:rsidRPr="00D94EB0">
        <w:rPr>
          <w:b/>
          <w:bCs/>
        </w:rPr>
        <w:t>Percentage change from previous CPP (with trend arrow)</w:t>
      </w:r>
    </w:p>
    <w:p w:rsidR="00D94EB0" w:rsidRPr="00D94EB0" w:rsidRDefault="00D94EB0" w:rsidP="00D94EB0">
      <w:pPr>
        <w:rPr>
          <w:b/>
          <w:bCs/>
        </w:rPr>
      </w:pPr>
      <w:r w:rsidRPr="00D94EB0">
        <w:rPr>
          <w:b/>
          <w:bCs/>
        </w:rPr>
        <w:t>Example widget:</w:t>
      </w:r>
    </w:p>
    <w:p w:rsidR="00D94EB0" w:rsidRPr="00D94EB0" w:rsidRDefault="00D94EB0" w:rsidP="00D94EB0">
      <w:pPr>
        <w:rPr>
          <w:b/>
          <w:bCs/>
        </w:rPr>
      </w:pPr>
      <w:r w:rsidRPr="00D94EB0">
        <w:rPr>
          <w:b/>
          <w:bCs/>
        </w:rPr>
        <w:t>text</w:t>
      </w:r>
    </w:p>
    <w:p w:rsidR="00D94EB0" w:rsidRPr="00D94EB0" w:rsidRDefault="00D94EB0" w:rsidP="00D94EB0">
      <w:pPr>
        <w:rPr>
          <w:b/>
          <w:bCs/>
        </w:rPr>
      </w:pPr>
      <w:r w:rsidRPr="00D94EB0">
        <w:rPr>
          <w:b/>
          <w:bCs/>
        </w:rPr>
        <w:t>+--------------------------------------------------+</w:t>
      </w:r>
    </w:p>
    <w:p w:rsidR="00D94EB0" w:rsidRPr="00D94EB0" w:rsidRDefault="00D94EB0" w:rsidP="00D94EB0">
      <w:pPr>
        <w:rPr>
          <w:b/>
          <w:bCs/>
        </w:rPr>
      </w:pPr>
      <w:r w:rsidRPr="00D94EB0">
        <w:rPr>
          <w:b/>
          <w:bCs/>
        </w:rPr>
        <w:t>| EcoPack Solutions – Constitutional Dashboard     |</w:t>
      </w:r>
    </w:p>
    <w:p w:rsidR="00D94EB0" w:rsidRPr="00D94EB0" w:rsidRDefault="00D94EB0" w:rsidP="00D94EB0">
      <w:pPr>
        <w:rPr>
          <w:b/>
          <w:bCs/>
        </w:rPr>
      </w:pPr>
      <w:r w:rsidRPr="00D94EB0">
        <w:rPr>
          <w:b/>
          <w:bCs/>
        </w:rPr>
        <w:t>| CPP: 1,428,000 EGP per 1% (</w:t>
      </w:r>
      <w:r w:rsidRPr="00D94EB0">
        <w:rPr>
          <w:rFonts w:ascii="Arial" w:hAnsi="Arial" w:cs="Arial"/>
          <w:b/>
          <w:bCs/>
        </w:rPr>
        <w:t>▲</w:t>
      </w:r>
      <w:r w:rsidRPr="00D94EB0">
        <w:rPr>
          <w:b/>
          <w:bCs/>
        </w:rPr>
        <w:t xml:space="preserve"> 2.3% from yesterday)|</w:t>
      </w:r>
    </w:p>
    <w:p w:rsidR="00D94EB0" w:rsidRPr="00D94EB0" w:rsidRDefault="00D94EB0" w:rsidP="00D94EB0">
      <w:pPr>
        <w:rPr>
          <w:b/>
          <w:bCs/>
        </w:rPr>
      </w:pPr>
      <w:r w:rsidRPr="00D94EB0">
        <w:rPr>
          <w:b/>
          <w:bCs/>
        </w:rPr>
        <w:t>| Your ownership: 2.50%                            |</w:t>
      </w:r>
    </w:p>
    <w:p w:rsidR="00D94EB0" w:rsidRPr="00D94EB0" w:rsidRDefault="00D94EB0" w:rsidP="00D94EB0">
      <w:pPr>
        <w:rPr>
          <w:b/>
          <w:bCs/>
        </w:rPr>
      </w:pPr>
      <w:r w:rsidRPr="00D94EB0">
        <w:rPr>
          <w:b/>
          <w:bCs/>
        </w:rPr>
        <w:t>| Your stake value: 3,570,000 EGP                  |</w:t>
      </w:r>
    </w:p>
    <w:p w:rsidR="00D94EB0" w:rsidRPr="00D94EB0" w:rsidRDefault="00D94EB0" w:rsidP="00D94EB0">
      <w:pPr>
        <w:rPr>
          <w:b/>
          <w:bCs/>
        </w:rPr>
      </w:pPr>
      <w:r w:rsidRPr="00D94EB0">
        <w:rPr>
          <w:b/>
          <w:bCs/>
        </w:rPr>
        <w:t>| [Trade] [View Cap Table] [Vote on Proposals]     |</w:t>
      </w:r>
    </w:p>
    <w:p w:rsidR="00D94EB0" w:rsidRPr="00D94EB0" w:rsidRDefault="00D94EB0" w:rsidP="00D94EB0">
      <w:pPr>
        <w:rPr>
          <w:b/>
          <w:bCs/>
        </w:rPr>
      </w:pPr>
      <w:r w:rsidRPr="00D94EB0">
        <w:rPr>
          <w:b/>
          <w:bCs/>
        </w:rPr>
        <w:t>+--------------------------------------------------+</w:t>
      </w:r>
    </w:p>
    <w:p w:rsidR="00D94EB0" w:rsidRPr="00D94EB0" w:rsidRDefault="00D94EB0" w:rsidP="00D94EB0">
      <w:pPr>
        <w:rPr>
          <w:b/>
          <w:bCs/>
        </w:rPr>
      </w:pPr>
      <w:r w:rsidRPr="00D94EB0">
        <w:rPr>
          <w:b/>
          <w:bCs/>
        </w:rPr>
        <w:t>For Tier A, the CPP is shown but trading is restricted to Phase 1/2 only (see §14.2.11).</w:t>
      </w:r>
    </w:p>
    <w:p w:rsidR="00D94EB0" w:rsidRPr="00D94EB0" w:rsidRDefault="00DA2FC4" w:rsidP="00D94EB0">
      <w:pPr>
        <w:rPr>
          <w:b/>
          <w:bCs/>
        </w:rPr>
      </w:pPr>
      <w:r w:rsidRPr="00D94EB0">
        <w:rPr>
          <w:b/>
          <w:bCs/>
          <w:noProof/>
        </w:rPr>
        <w:pict>
          <v:rect id="_x0000_i1336"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6.3.10 CRE Enforcement (Rego Policies)</w:t>
      </w:r>
    </w:p>
    <w:p w:rsidR="00D94EB0" w:rsidRPr="00D94EB0" w:rsidRDefault="00D94EB0" w:rsidP="00D94EB0">
      <w:pPr>
        <w:rPr>
          <w:b/>
          <w:bCs/>
        </w:rPr>
      </w:pPr>
      <w:r w:rsidRPr="00D94EB0">
        <w:rPr>
          <w:b/>
          <w:bCs/>
        </w:rPr>
        <w:t>The following Rego policies (added to Volume 18, §18.1.2) enforce the CPP model:</w:t>
      </w:r>
    </w:p>
    <w:p w:rsidR="00D94EB0" w:rsidRPr="00D94EB0" w:rsidRDefault="00D94EB0" w:rsidP="00D94EB0">
      <w:pPr>
        <w:rPr>
          <w:b/>
          <w:bCs/>
        </w:rPr>
      </w:pPr>
      <w:r w:rsidRPr="00D94EB0">
        <w:rPr>
          <w:b/>
          <w:bCs/>
        </w:rPr>
        <w:t>rego</w:t>
      </w:r>
    </w:p>
    <w:p w:rsidR="00D94EB0" w:rsidRPr="00D94EB0" w:rsidRDefault="00D94EB0" w:rsidP="00D94EB0">
      <w:pPr>
        <w:rPr>
          <w:b/>
          <w:bCs/>
        </w:rPr>
      </w:pPr>
      <w:r w:rsidRPr="00D94EB0">
        <w:rPr>
          <w:b/>
          <w:bCs/>
          <w:i/>
          <w:iCs/>
        </w:rPr>
        <w:t># Daily CPP update validation</w:t>
      </w:r>
    </w:p>
    <w:p w:rsidR="00D94EB0" w:rsidRPr="00D94EB0" w:rsidRDefault="00D94EB0" w:rsidP="00D94EB0">
      <w:pPr>
        <w:rPr>
          <w:b/>
          <w:bCs/>
        </w:rPr>
      </w:pPr>
      <w:r w:rsidRPr="00D94EB0">
        <w:rPr>
          <w:b/>
          <w:bCs/>
        </w:rPr>
        <w:t>deny["CPP calculation error: invalid inputs"] {</w:t>
      </w:r>
    </w:p>
    <w:p w:rsidR="00D94EB0" w:rsidRPr="00D94EB0" w:rsidRDefault="00D94EB0" w:rsidP="00D94EB0">
      <w:pPr>
        <w:rPr>
          <w:b/>
          <w:bCs/>
        </w:rPr>
      </w:pPr>
      <w:r w:rsidRPr="00D94EB0">
        <w:rPr>
          <w:b/>
          <w:bCs/>
        </w:rPr>
        <w:t xml:space="preserve">    input.action == "update_cpp"</w:t>
      </w:r>
    </w:p>
    <w:p w:rsidR="00D94EB0" w:rsidRPr="00D94EB0" w:rsidRDefault="00D94EB0" w:rsidP="00D94EB0">
      <w:pPr>
        <w:rPr>
          <w:b/>
          <w:bCs/>
        </w:rPr>
      </w:pPr>
      <w:r w:rsidRPr="00D94EB0">
        <w:rPr>
          <w:b/>
          <w:bCs/>
        </w:rPr>
        <w:t xml:space="preserve">    enterprise = data.enterprises[input.enterprise_id]</w:t>
      </w:r>
    </w:p>
    <w:p w:rsidR="00D94EB0" w:rsidRPr="00D94EB0" w:rsidRDefault="00D94EB0" w:rsidP="00D94EB0">
      <w:pPr>
        <w:rPr>
          <w:b/>
          <w:bCs/>
        </w:rPr>
      </w:pPr>
      <w:r w:rsidRPr="00D94EB0">
        <w:rPr>
          <w:b/>
          <w:bCs/>
        </w:rPr>
        <w:lastRenderedPageBreak/>
        <w:t xml:space="preserve">    not enterprise.net_profit_ttm</w:t>
      </w:r>
    </w:p>
    <w:p w:rsidR="00D94EB0" w:rsidRPr="00D94EB0" w:rsidRDefault="00D94EB0" w:rsidP="00D94EB0">
      <w:pPr>
        <w:rPr>
          <w:b/>
          <w:bCs/>
        </w:rPr>
      </w:pPr>
      <w:r w:rsidRPr="00D94EB0">
        <w:rPr>
          <w:b/>
          <w:bCs/>
        </w:rPr>
        <w:t xml:space="preserve">    not enterprise.nav</w:t>
      </w:r>
    </w:p>
    <w:p w:rsidR="00D94EB0" w:rsidRPr="00D94EB0" w:rsidRDefault="00D94EB0" w:rsidP="00D94EB0">
      <w:pPr>
        <w:rPr>
          <w:b/>
          <w:bCs/>
        </w:rPr>
      </w:pPr>
      <w:r w:rsidRPr="00D94EB0">
        <w:rPr>
          <w:b/>
          <w:bCs/>
        </w:rPr>
        <w:t>}</w:t>
      </w:r>
    </w:p>
    <w:p w:rsidR="00D94EB0" w:rsidRPr="00D94EB0" w:rsidRDefault="00D94EB0" w:rsidP="00D94EB0">
      <w:pPr>
        <w:rPr>
          <w:b/>
          <w:bCs/>
        </w:rPr>
      </w:pPr>
    </w:p>
    <w:p w:rsidR="00D94EB0" w:rsidRPr="00D94EB0" w:rsidRDefault="00D94EB0" w:rsidP="00D94EB0">
      <w:pPr>
        <w:rPr>
          <w:b/>
          <w:bCs/>
        </w:rPr>
      </w:pPr>
      <w:r w:rsidRPr="00D94EB0">
        <w:rPr>
          <w:b/>
          <w:bCs/>
          <w:i/>
          <w:iCs/>
        </w:rPr>
        <w:t># Secondary market order price validation using CPP</w:t>
      </w:r>
    </w:p>
    <w:p w:rsidR="00D94EB0" w:rsidRPr="00D94EB0" w:rsidRDefault="00D94EB0" w:rsidP="00D94EB0">
      <w:pPr>
        <w:rPr>
          <w:b/>
          <w:bCs/>
        </w:rPr>
      </w:pPr>
      <w:r w:rsidRPr="00D94EB0">
        <w:rPr>
          <w:b/>
          <w:bCs/>
        </w:rPr>
        <w:t>deny["Order price outside band (CPP)"] {</w:t>
      </w:r>
    </w:p>
    <w:p w:rsidR="00D94EB0" w:rsidRPr="00D94EB0" w:rsidRDefault="00D94EB0" w:rsidP="00D94EB0">
      <w:pPr>
        <w:rPr>
          <w:b/>
          <w:bCs/>
        </w:rPr>
      </w:pPr>
      <w:r w:rsidRPr="00D94EB0">
        <w:rPr>
          <w:b/>
          <w:bCs/>
        </w:rPr>
        <w:t xml:space="preserve">    input.action == "place_secondary_order"</w:t>
      </w:r>
    </w:p>
    <w:p w:rsidR="00D94EB0" w:rsidRPr="00D94EB0" w:rsidRDefault="00D94EB0" w:rsidP="00D94EB0">
      <w:pPr>
        <w:rPr>
          <w:b/>
          <w:bCs/>
        </w:rPr>
      </w:pPr>
      <w:r w:rsidRPr="00D94EB0">
        <w:rPr>
          <w:b/>
          <w:bCs/>
        </w:rPr>
        <w:t xml:space="preserve">    cpp = get_cpp(input.enterprise_id)</w:t>
      </w:r>
    </w:p>
    <w:p w:rsidR="00D94EB0" w:rsidRPr="00D94EB0" w:rsidRDefault="00D94EB0" w:rsidP="00D94EB0">
      <w:pPr>
        <w:rPr>
          <w:b/>
          <w:bCs/>
        </w:rPr>
      </w:pPr>
      <w:r w:rsidRPr="00D94EB0">
        <w:rPr>
          <w:b/>
          <w:bCs/>
        </w:rPr>
        <w:t xml:space="preserve">    band = get_current_band(input.enterprise_id)</w:t>
      </w:r>
    </w:p>
    <w:p w:rsidR="00D94EB0" w:rsidRPr="00D94EB0" w:rsidRDefault="00D94EB0" w:rsidP="00D94EB0">
      <w:pPr>
        <w:rPr>
          <w:b/>
          <w:bCs/>
        </w:rPr>
      </w:pPr>
      <w:r w:rsidRPr="00D94EB0">
        <w:rPr>
          <w:b/>
          <w:bCs/>
        </w:rPr>
        <w:t xml:space="preserve">    lower = cpp * (1 - band)</w:t>
      </w:r>
    </w:p>
    <w:p w:rsidR="00D94EB0" w:rsidRPr="00D94EB0" w:rsidRDefault="00D94EB0" w:rsidP="00D94EB0">
      <w:pPr>
        <w:rPr>
          <w:b/>
          <w:bCs/>
        </w:rPr>
      </w:pPr>
      <w:r w:rsidRPr="00D94EB0">
        <w:rPr>
          <w:b/>
          <w:bCs/>
        </w:rPr>
        <w:t xml:space="preserve">    upper = cpp * (1 + band)</w:t>
      </w:r>
    </w:p>
    <w:p w:rsidR="00D94EB0" w:rsidRPr="00D94EB0" w:rsidRDefault="00D94EB0" w:rsidP="00D94EB0">
      <w:pPr>
        <w:rPr>
          <w:b/>
          <w:bCs/>
        </w:rPr>
      </w:pPr>
      <w:r w:rsidRPr="00D94EB0">
        <w:rPr>
          <w:b/>
          <w:bCs/>
        </w:rPr>
        <w:t xml:space="preserve">    input.order_price &lt; lower or input.order_price &gt; upper</w:t>
      </w:r>
    </w:p>
    <w:p w:rsidR="00D94EB0" w:rsidRPr="00D94EB0" w:rsidRDefault="00D94EB0" w:rsidP="00D94EB0">
      <w:pPr>
        <w:rPr>
          <w:b/>
          <w:bCs/>
        </w:rPr>
      </w:pPr>
      <w:r w:rsidRPr="00D94EB0">
        <w:rPr>
          <w:b/>
          <w:bCs/>
        </w:rPr>
        <w:t>}</w:t>
      </w:r>
    </w:p>
    <w:p w:rsidR="00D94EB0" w:rsidRPr="00D94EB0" w:rsidRDefault="00D94EB0" w:rsidP="00D94EB0">
      <w:pPr>
        <w:rPr>
          <w:b/>
          <w:bCs/>
        </w:rPr>
      </w:pPr>
    </w:p>
    <w:p w:rsidR="00D94EB0" w:rsidRPr="00D94EB0" w:rsidRDefault="00D94EB0" w:rsidP="00D94EB0">
      <w:pPr>
        <w:rPr>
          <w:b/>
          <w:bCs/>
        </w:rPr>
      </w:pPr>
      <w:r w:rsidRPr="00D94EB0">
        <w:rPr>
          <w:b/>
          <w:bCs/>
          <w:i/>
          <w:iCs/>
        </w:rPr>
        <w:t># Phase 1/2 price must equal CPP (no band)</w:t>
      </w:r>
    </w:p>
    <w:p w:rsidR="00D94EB0" w:rsidRPr="00D94EB0" w:rsidRDefault="00D94EB0" w:rsidP="00D94EB0">
      <w:pPr>
        <w:rPr>
          <w:b/>
          <w:bCs/>
        </w:rPr>
      </w:pPr>
      <w:r w:rsidRPr="00D94EB0">
        <w:rPr>
          <w:b/>
          <w:bCs/>
        </w:rPr>
        <w:t>deny["Phase 1 or 2 order price must equal CPP"] {</w:t>
      </w:r>
    </w:p>
    <w:p w:rsidR="00D94EB0" w:rsidRPr="00D94EB0" w:rsidRDefault="00D94EB0" w:rsidP="00D94EB0">
      <w:pPr>
        <w:rPr>
          <w:b/>
          <w:bCs/>
        </w:rPr>
      </w:pPr>
      <w:r w:rsidRPr="00D94EB0">
        <w:rPr>
          <w:b/>
          <w:bCs/>
        </w:rPr>
        <w:t xml:space="preserve">    input.action == "place_secondary_order"</w:t>
      </w:r>
    </w:p>
    <w:p w:rsidR="00D94EB0" w:rsidRPr="00D94EB0" w:rsidRDefault="00D94EB0" w:rsidP="00D94EB0">
      <w:pPr>
        <w:rPr>
          <w:b/>
          <w:bCs/>
        </w:rPr>
      </w:pPr>
      <w:r w:rsidRPr="00D94EB0">
        <w:rPr>
          <w:b/>
          <w:bCs/>
        </w:rPr>
        <w:t xml:space="preserve">    sell_order = data.sell_orders[input.sell_order_id]</w:t>
      </w:r>
    </w:p>
    <w:p w:rsidR="00D94EB0" w:rsidRPr="00D94EB0" w:rsidRDefault="00D94EB0" w:rsidP="00D94EB0">
      <w:pPr>
        <w:rPr>
          <w:b/>
          <w:bCs/>
        </w:rPr>
      </w:pPr>
      <w:r w:rsidRPr="00D94EB0">
        <w:rPr>
          <w:b/>
          <w:bCs/>
        </w:rPr>
        <w:t xml:space="preserve">    (sell_order.phase == 1 or sell_order.phase == 2)</w:t>
      </w:r>
    </w:p>
    <w:p w:rsidR="00D94EB0" w:rsidRPr="00D94EB0" w:rsidRDefault="00D94EB0" w:rsidP="00D94EB0">
      <w:pPr>
        <w:rPr>
          <w:b/>
          <w:bCs/>
        </w:rPr>
      </w:pPr>
      <w:r w:rsidRPr="00D94EB0">
        <w:rPr>
          <w:b/>
          <w:bCs/>
        </w:rPr>
        <w:t xml:space="preserve">    cpp = get_cpp(input.enterprise_id)</w:t>
      </w:r>
    </w:p>
    <w:p w:rsidR="00D94EB0" w:rsidRPr="00D94EB0" w:rsidRDefault="00D94EB0" w:rsidP="00D94EB0">
      <w:pPr>
        <w:rPr>
          <w:b/>
          <w:bCs/>
        </w:rPr>
      </w:pPr>
      <w:r w:rsidRPr="00D94EB0">
        <w:rPr>
          <w:b/>
          <w:bCs/>
        </w:rPr>
        <w:t xml:space="preserve">    input.order_price != cpp</w:t>
      </w:r>
    </w:p>
    <w:p w:rsidR="00D94EB0" w:rsidRPr="00D94EB0" w:rsidRDefault="00D94EB0" w:rsidP="00D94EB0">
      <w:pPr>
        <w:rPr>
          <w:b/>
          <w:bCs/>
        </w:rPr>
      </w:pPr>
      <w:r w:rsidRPr="00D94EB0">
        <w:rPr>
          <w:b/>
          <w:bCs/>
        </w:rPr>
        <w:t>}</w:t>
      </w:r>
    </w:p>
    <w:p w:rsidR="00D94EB0" w:rsidRPr="00D94EB0" w:rsidRDefault="00D94EB0" w:rsidP="00D94EB0">
      <w:pPr>
        <w:rPr>
          <w:b/>
          <w:bCs/>
        </w:rPr>
      </w:pPr>
    </w:p>
    <w:p w:rsidR="00D94EB0" w:rsidRPr="00D94EB0" w:rsidRDefault="00D94EB0" w:rsidP="00D94EB0">
      <w:pPr>
        <w:rPr>
          <w:b/>
          <w:bCs/>
        </w:rPr>
      </w:pPr>
      <w:r w:rsidRPr="00D94EB0">
        <w:rPr>
          <w:b/>
          <w:bCs/>
          <w:i/>
          <w:iCs/>
        </w:rPr>
        <w:t># Market orders must be at CPP</w:t>
      </w:r>
    </w:p>
    <w:p w:rsidR="00D94EB0" w:rsidRPr="00D94EB0" w:rsidRDefault="00D94EB0" w:rsidP="00D94EB0">
      <w:pPr>
        <w:rPr>
          <w:b/>
          <w:bCs/>
        </w:rPr>
      </w:pPr>
      <w:r w:rsidRPr="00D94EB0">
        <w:rPr>
          <w:b/>
          <w:bCs/>
        </w:rPr>
        <w:t>deny["Market order price must equal CPP"] {</w:t>
      </w:r>
    </w:p>
    <w:p w:rsidR="00D94EB0" w:rsidRPr="00D94EB0" w:rsidRDefault="00D94EB0" w:rsidP="00D94EB0">
      <w:pPr>
        <w:rPr>
          <w:b/>
          <w:bCs/>
        </w:rPr>
      </w:pPr>
      <w:r w:rsidRPr="00D94EB0">
        <w:rPr>
          <w:b/>
          <w:bCs/>
        </w:rPr>
        <w:t xml:space="preserve">    input.action == "place_secondary_order"</w:t>
      </w:r>
    </w:p>
    <w:p w:rsidR="00D94EB0" w:rsidRPr="00D94EB0" w:rsidRDefault="00D94EB0" w:rsidP="00D94EB0">
      <w:pPr>
        <w:rPr>
          <w:b/>
          <w:bCs/>
        </w:rPr>
      </w:pPr>
      <w:r w:rsidRPr="00D94EB0">
        <w:rPr>
          <w:b/>
          <w:bCs/>
        </w:rPr>
        <w:t xml:space="preserve">    input.order_type == "market"</w:t>
      </w:r>
    </w:p>
    <w:p w:rsidR="00D94EB0" w:rsidRPr="00D94EB0" w:rsidRDefault="00D94EB0" w:rsidP="00D94EB0">
      <w:pPr>
        <w:rPr>
          <w:b/>
          <w:bCs/>
        </w:rPr>
      </w:pPr>
      <w:r w:rsidRPr="00D94EB0">
        <w:rPr>
          <w:b/>
          <w:bCs/>
        </w:rPr>
        <w:t xml:space="preserve">    input.price != get_cpp(input.enterprise_id)</w:t>
      </w:r>
    </w:p>
    <w:p w:rsidR="00D94EB0" w:rsidRPr="00D94EB0" w:rsidRDefault="00D94EB0" w:rsidP="00D94EB0">
      <w:pPr>
        <w:rPr>
          <w:b/>
          <w:bCs/>
        </w:rPr>
      </w:pPr>
      <w:r w:rsidRPr="00D94EB0">
        <w:rPr>
          <w:b/>
          <w:bCs/>
        </w:rPr>
        <w:t>}</w:t>
      </w:r>
    </w:p>
    <w:p w:rsidR="00D94EB0" w:rsidRPr="00D94EB0" w:rsidRDefault="00D94EB0" w:rsidP="00D94EB0">
      <w:pPr>
        <w:rPr>
          <w:b/>
          <w:bCs/>
        </w:rPr>
      </w:pPr>
    </w:p>
    <w:p w:rsidR="00D94EB0" w:rsidRPr="00D94EB0" w:rsidRDefault="00D94EB0" w:rsidP="00D94EB0">
      <w:pPr>
        <w:rPr>
          <w:b/>
          <w:bCs/>
        </w:rPr>
      </w:pPr>
      <w:r w:rsidRPr="00D94EB0">
        <w:rPr>
          <w:b/>
          <w:bCs/>
          <w:i/>
          <w:iCs/>
        </w:rPr>
        <w:t># Pre</w:t>
      </w:r>
      <w:r w:rsidRPr="00D94EB0">
        <w:rPr>
          <w:b/>
          <w:bCs/>
          <w:i/>
          <w:iCs/>
        </w:rPr>
        <w:noBreakHyphen/>
        <w:t>money valuation must use CPP (not per</w:t>
      </w:r>
      <w:r w:rsidRPr="00D94EB0">
        <w:rPr>
          <w:b/>
          <w:bCs/>
          <w:i/>
          <w:iCs/>
        </w:rPr>
        <w:noBreakHyphen/>
        <w:t>share price)</w:t>
      </w:r>
    </w:p>
    <w:p w:rsidR="00D94EB0" w:rsidRPr="00D94EB0" w:rsidRDefault="00D94EB0" w:rsidP="00D94EB0">
      <w:pPr>
        <w:rPr>
          <w:b/>
          <w:bCs/>
        </w:rPr>
      </w:pPr>
      <w:r w:rsidRPr="00D94EB0">
        <w:rPr>
          <w:b/>
          <w:bCs/>
        </w:rPr>
        <w:t>deny["Valuation must use CPP, not per</w:t>
      </w:r>
      <w:r w:rsidRPr="00D94EB0">
        <w:rPr>
          <w:b/>
          <w:bCs/>
        </w:rPr>
        <w:noBreakHyphen/>
        <w:t>share price"] {</w:t>
      </w:r>
    </w:p>
    <w:p w:rsidR="00D94EB0" w:rsidRPr="00D94EB0" w:rsidRDefault="00D94EB0" w:rsidP="00D94EB0">
      <w:pPr>
        <w:rPr>
          <w:b/>
          <w:bCs/>
        </w:rPr>
      </w:pPr>
      <w:r w:rsidRPr="00D94EB0">
        <w:rPr>
          <w:b/>
          <w:bCs/>
        </w:rPr>
        <w:t xml:space="preserve">    input.action == "calculate_pre_money_valuation"</w:t>
      </w:r>
    </w:p>
    <w:p w:rsidR="00D94EB0" w:rsidRPr="00D94EB0" w:rsidRDefault="00D94EB0" w:rsidP="00D94EB0">
      <w:pPr>
        <w:rPr>
          <w:b/>
          <w:bCs/>
        </w:rPr>
      </w:pPr>
      <w:r w:rsidRPr="00D94EB0">
        <w:rPr>
          <w:b/>
          <w:bCs/>
        </w:rPr>
        <w:t xml:space="preserve">    not input.use_cpp</w:t>
      </w:r>
    </w:p>
    <w:p w:rsidR="00D94EB0" w:rsidRPr="00D94EB0" w:rsidRDefault="00D94EB0" w:rsidP="00D94EB0">
      <w:pPr>
        <w:rPr>
          <w:b/>
          <w:bCs/>
        </w:rPr>
      </w:pPr>
      <w:r w:rsidRPr="00D94EB0">
        <w:rPr>
          <w:b/>
          <w:bCs/>
        </w:rPr>
        <w:lastRenderedPageBreak/>
        <w:t>}</w:t>
      </w:r>
    </w:p>
    <w:p w:rsidR="00D94EB0" w:rsidRPr="00D94EB0" w:rsidRDefault="00D94EB0" w:rsidP="00D94EB0">
      <w:pPr>
        <w:rPr>
          <w:b/>
          <w:bCs/>
        </w:rPr>
      </w:pPr>
      <w:r w:rsidRPr="00D94EB0">
        <w:rPr>
          <w:b/>
          <w:bCs/>
        </w:rPr>
        <w:t>Helper functions (implemented in Rego as built</w:t>
      </w:r>
      <w:r w:rsidRPr="00D94EB0">
        <w:rPr>
          <w:b/>
          <w:bCs/>
        </w:rPr>
        <w:noBreakHyphen/>
        <w:t>ins or external data):</w:t>
      </w:r>
    </w:p>
    <w:p w:rsidR="00D94EB0" w:rsidRPr="00D94EB0" w:rsidRDefault="00D94EB0">
      <w:pPr>
        <w:numPr>
          <w:ilvl w:val="0"/>
          <w:numId w:val="564"/>
        </w:numPr>
        <w:rPr>
          <w:b/>
          <w:bCs/>
        </w:rPr>
      </w:pPr>
      <w:r w:rsidRPr="00D94EB0">
        <w:rPr>
          <w:b/>
          <w:bCs/>
        </w:rPr>
        <w:t>get_cpp(enterprise_id) – returns the most recent daily CPP from daily_prices table.</w:t>
      </w:r>
    </w:p>
    <w:p w:rsidR="00D94EB0" w:rsidRPr="00D94EB0" w:rsidRDefault="00D94EB0">
      <w:pPr>
        <w:numPr>
          <w:ilvl w:val="0"/>
          <w:numId w:val="564"/>
        </w:numPr>
        <w:rPr>
          <w:b/>
          <w:bCs/>
        </w:rPr>
      </w:pPr>
      <w:r w:rsidRPr="00D94EB0">
        <w:rPr>
          <w:b/>
          <w:bCs/>
        </w:rPr>
        <w:t>get_current_band(enterprise_id) – returns 0.05 normally, 0.10 if exceptional news flag is active (see Volume 6, §6.4.2).</w:t>
      </w:r>
    </w:p>
    <w:p w:rsidR="00D94EB0" w:rsidRPr="00D94EB0" w:rsidRDefault="00DA2FC4" w:rsidP="00D94EB0">
      <w:pPr>
        <w:rPr>
          <w:b/>
          <w:bCs/>
        </w:rPr>
      </w:pPr>
      <w:r w:rsidRPr="00D94EB0">
        <w:rPr>
          <w:b/>
          <w:bCs/>
          <w:noProof/>
        </w:rPr>
        <w:pict>
          <v:rect id="_x0000_i1335" alt="" style="width:468pt;height:.05pt;mso-width-percent:0;mso-height-percent:0;mso-width-percent:0;mso-height-percent:0" o:hralign="center" o:hrstd="t" o:hr="t" fillcolor="#a0a0a0" stroked="f"/>
        </w:pict>
      </w:r>
    </w:p>
    <w:p w:rsidR="00D94EB0" w:rsidRPr="00D94EB0" w:rsidRDefault="00D94EB0" w:rsidP="00D94EB0">
      <w:pPr>
        <w:rPr>
          <w:b/>
          <w:bCs/>
        </w:rPr>
      </w:pPr>
      <w:r w:rsidRPr="00D94EB0">
        <w:rPr>
          <w:b/>
          <w:bCs/>
        </w:rPr>
        <w:t>6.3.11 Transition for Existing Enterprises</w:t>
      </w:r>
    </w:p>
    <w:p w:rsidR="00D94EB0" w:rsidRPr="00D94EB0" w:rsidRDefault="00D94EB0" w:rsidP="00D94EB0">
      <w:pPr>
        <w:rPr>
          <w:b/>
          <w:bCs/>
        </w:rPr>
      </w:pPr>
      <w:r w:rsidRPr="00D94EB0">
        <w:rPr>
          <w:b/>
          <w:bCs/>
        </w:rPr>
        <w:t>For enterprises already operating under the old per</w:t>
      </w:r>
      <w:r w:rsidRPr="00D94EB0">
        <w:rPr>
          <w:b/>
          <w:bCs/>
        </w:rPr>
        <w:noBreakHyphen/>
        <w:t>share price model before this add</w:t>
      </w:r>
      <w:r w:rsidRPr="00D94EB0">
        <w:rPr>
          <w:b/>
          <w:bCs/>
        </w:rPr>
        <w:noBreakHyphen/>
        <w:t>on becomes effective, a one</w:t>
      </w:r>
      <w:r w:rsidRPr="00D94EB0">
        <w:rPr>
          <w:b/>
          <w:bCs/>
        </w:rPr>
        <w:noBreakHyphen/>
        <w:t>time mandatory reorganisation is required. The transition is executed automatically by the CRE at the next quarterly valuation after the effective date.</w:t>
      </w:r>
    </w:p>
    <w:p w:rsidR="00D94EB0" w:rsidRPr="00D94EB0" w:rsidRDefault="00D94EB0" w:rsidP="00D94EB0">
      <w:pPr>
        <w:rPr>
          <w:b/>
          <w:bCs/>
        </w:rPr>
      </w:pPr>
      <w:r w:rsidRPr="00D94EB0">
        <w:rPr>
          <w:b/>
          <w:bCs/>
        </w:rPr>
        <w:t>Transition steps:</w:t>
      </w:r>
    </w:p>
    <w:p w:rsidR="00D94EB0" w:rsidRPr="00D94EB0" w:rsidRDefault="00D94EB0">
      <w:pPr>
        <w:numPr>
          <w:ilvl w:val="0"/>
          <w:numId w:val="565"/>
        </w:numPr>
        <w:rPr>
          <w:b/>
          <w:bCs/>
        </w:rPr>
      </w:pPr>
      <w:r w:rsidRPr="00D94EB0">
        <w:rPr>
          <w:b/>
          <w:bCs/>
        </w:rPr>
        <w:t>Calculate implied total shares:</w:t>
      </w:r>
      <w:r w:rsidRPr="00D94EB0">
        <w:rPr>
          <w:b/>
          <w:bCs/>
        </w:rPr>
        <w:br/>
        <w:t>Let old total shares = S_old. The new total shares S_new is set to 100 (representing 100% ownership).</w:t>
      </w:r>
      <w:r w:rsidRPr="00D94EB0">
        <w:rPr>
          <w:b/>
          <w:bCs/>
        </w:rPr>
        <w:br/>
        <w:t>Each shareholder’s new percentage = (old_shares / S_old) × 100.</w:t>
      </w:r>
    </w:p>
    <w:p w:rsidR="00D94EB0" w:rsidRPr="00D94EB0" w:rsidRDefault="00D94EB0">
      <w:pPr>
        <w:numPr>
          <w:ilvl w:val="0"/>
          <w:numId w:val="565"/>
        </w:numPr>
        <w:rPr>
          <w:b/>
          <w:bCs/>
        </w:rPr>
      </w:pPr>
      <w:r w:rsidRPr="00D94EB0">
        <w:rPr>
          <w:b/>
          <w:bCs/>
        </w:rPr>
        <w:t>Round to 0.0001% precision:</w:t>
      </w:r>
      <w:r w:rsidRPr="00D94EB0">
        <w:rPr>
          <w:b/>
          <w:bCs/>
        </w:rPr>
        <w:br/>
        <w:t>Percentages are rounded down to 4 decimal places (0.0001%). The residual value (due to rounding) is calculated as:</w:t>
      </w:r>
      <w:r w:rsidRPr="00D94EB0">
        <w:rPr>
          <w:b/>
          <w:bCs/>
        </w:rPr>
        <w:br/>
        <w:t>residual = (old_shares / S_old × 100 – rounded_percentage) × CPP</w:t>
      </w:r>
      <w:r w:rsidRPr="00D94EB0">
        <w:rPr>
          <w:b/>
          <w:bCs/>
        </w:rPr>
        <w:br/>
        <w:t>Residuals are refunded to the shareholder’s escrow balance (or added as a credit for future dividends).</w:t>
      </w:r>
    </w:p>
    <w:p w:rsidR="00D94EB0" w:rsidRPr="00D94EB0" w:rsidRDefault="00D94EB0">
      <w:pPr>
        <w:numPr>
          <w:ilvl w:val="0"/>
          <w:numId w:val="565"/>
        </w:numPr>
        <w:rPr>
          <w:b/>
          <w:bCs/>
        </w:rPr>
      </w:pPr>
      <w:r w:rsidRPr="00D94EB0">
        <w:rPr>
          <w:b/>
          <w:bCs/>
        </w:rPr>
        <w:t>Update the Ownership Ledger:</w:t>
      </w:r>
      <w:r w:rsidRPr="00D94EB0">
        <w:rPr>
          <w:b/>
          <w:bCs/>
        </w:rPr>
        <w:br/>
        <w:t>A new event of type cpp_conversion is appended to the immutable ledger, recording:</w:t>
      </w:r>
    </w:p>
    <w:p w:rsidR="00D94EB0" w:rsidRPr="00D94EB0" w:rsidRDefault="00D94EB0">
      <w:pPr>
        <w:numPr>
          <w:ilvl w:val="1"/>
          <w:numId w:val="565"/>
        </w:numPr>
        <w:rPr>
          <w:b/>
          <w:bCs/>
        </w:rPr>
      </w:pPr>
      <w:r w:rsidRPr="00D94EB0">
        <w:rPr>
          <w:b/>
          <w:bCs/>
        </w:rPr>
        <w:t>Old share counts and new percentages.</w:t>
      </w:r>
    </w:p>
    <w:p w:rsidR="00D94EB0" w:rsidRPr="00D94EB0" w:rsidRDefault="00D94EB0">
      <w:pPr>
        <w:numPr>
          <w:ilvl w:val="1"/>
          <w:numId w:val="565"/>
        </w:numPr>
        <w:rPr>
          <w:b/>
          <w:bCs/>
        </w:rPr>
      </w:pPr>
      <w:r w:rsidRPr="00D94EB0">
        <w:rPr>
          <w:b/>
          <w:bCs/>
        </w:rPr>
        <w:t>The CPP used for conversion (the CPP on the transition date).</w:t>
      </w:r>
    </w:p>
    <w:p w:rsidR="00D94EB0" w:rsidRPr="00D94EB0" w:rsidRDefault="00D94EB0">
      <w:pPr>
        <w:numPr>
          <w:ilvl w:val="1"/>
          <w:numId w:val="565"/>
        </w:numPr>
        <w:rPr>
          <w:b/>
          <w:bCs/>
        </w:rPr>
      </w:pPr>
      <w:r w:rsidRPr="00D94EB0">
        <w:rPr>
          <w:b/>
          <w:bCs/>
        </w:rPr>
        <w:t>The residual amounts refunded.</w:t>
      </w:r>
    </w:p>
    <w:p w:rsidR="00D94EB0" w:rsidRPr="00D94EB0" w:rsidRDefault="00D94EB0">
      <w:pPr>
        <w:numPr>
          <w:ilvl w:val="0"/>
          <w:numId w:val="565"/>
        </w:numPr>
        <w:rPr>
          <w:b/>
          <w:bCs/>
        </w:rPr>
      </w:pPr>
      <w:r w:rsidRPr="00D94EB0">
        <w:rPr>
          <w:b/>
          <w:bCs/>
        </w:rPr>
        <w:t>Announcement period:</w:t>
      </w:r>
      <w:r w:rsidRPr="00D94EB0">
        <w:rPr>
          <w:b/>
          <w:bCs/>
        </w:rPr>
        <w:br/>
        <w:t>All shareholders receive a notification 30 days before the transition, explaining the change and providing a simulation of their new percentage and stake value.</w:t>
      </w:r>
    </w:p>
    <w:p w:rsidR="00D94EB0" w:rsidRPr="00D94EB0" w:rsidRDefault="00D94EB0">
      <w:pPr>
        <w:numPr>
          <w:ilvl w:val="0"/>
          <w:numId w:val="565"/>
        </w:numPr>
        <w:rPr>
          <w:b/>
          <w:bCs/>
        </w:rPr>
      </w:pPr>
      <w:r w:rsidRPr="00D94EB0">
        <w:rPr>
          <w:b/>
          <w:bCs/>
        </w:rPr>
        <w:t>No action required from shareholders – the transition is automatic. Any objection must be filed within 14 days after notification; if a supermajority (75%) of voting power objects, the transition is postponed for 90 days to allow further discussion.</w:t>
      </w:r>
    </w:p>
    <w:p w:rsidR="00D94EB0" w:rsidRPr="00D94EB0" w:rsidRDefault="00DA2FC4" w:rsidP="00D94EB0">
      <w:pPr>
        <w:rPr>
          <w:b/>
          <w:bCs/>
        </w:rPr>
      </w:pPr>
      <w:r>
        <w:rPr>
          <w:noProof/>
        </w:rPr>
      </w:r>
      <w:r>
        <w:pict w14:anchorId="392727AF">
          <v:rect id="Horizontal Line 1917" o:spid="_x0000_s2359"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94EB0" w:rsidRPr="00D94EB0" w:rsidRDefault="00D94EB0" w:rsidP="00D94EB0">
      <w:pPr>
        <w:rPr>
          <w:b/>
          <w:bCs/>
        </w:rPr>
      </w:pPr>
      <w:r w:rsidRPr="00D94EB0">
        <w:rPr>
          <w:b/>
          <w:bCs/>
        </w:rPr>
        <w:t>6.3.12 Observability Metrics (Platform Monitoring)</w:t>
      </w:r>
    </w:p>
    <w:p w:rsidR="00D94EB0" w:rsidRPr="00D94EB0" w:rsidRDefault="00D94EB0" w:rsidP="00D94EB0">
      <w:pPr>
        <w:rPr>
          <w:b/>
          <w:bCs/>
        </w:rPr>
      </w:pPr>
      <w:r w:rsidRPr="00D94EB0">
        <w:rPr>
          <w:b/>
          <w:bCs/>
        </w:rPr>
        <w:t>The following Prometheus metrics are exposed for Stewards and regulators:</w:t>
      </w:r>
    </w:p>
    <w:tbl>
      <w:tblPr>
        <w:tblW w:w="0" w:type="auto"/>
        <w:tblCellMar>
          <w:top w:w="15" w:type="dxa"/>
          <w:left w:w="15" w:type="dxa"/>
          <w:bottom w:w="15" w:type="dxa"/>
          <w:right w:w="15" w:type="dxa"/>
        </w:tblCellMar>
        <w:tblLook w:val="04A0" w:firstRow="1" w:lastRow="0" w:firstColumn="1" w:lastColumn="0" w:noHBand="0" w:noVBand="1"/>
      </w:tblPr>
      <w:tblGrid>
        <w:gridCol w:w="3299"/>
        <w:gridCol w:w="1501"/>
        <w:gridCol w:w="5142"/>
        <w:gridCol w:w="3139"/>
      </w:tblGrid>
      <w:tr w:rsidR="00D94EB0" w:rsidRPr="00D94EB0" w:rsidTr="00D94EB0">
        <w:trPr>
          <w:tblHeader/>
        </w:trPr>
        <w:tc>
          <w:tcPr>
            <w:tcW w:w="0" w:type="auto"/>
            <w:tcBorders>
              <w:top w:val="nil"/>
            </w:tcBorders>
            <w:tcMar>
              <w:top w:w="150" w:type="dxa"/>
              <w:left w:w="0" w:type="dxa"/>
              <w:bottom w:w="150" w:type="dxa"/>
              <w:right w:w="240" w:type="dxa"/>
            </w:tcMar>
            <w:vAlign w:val="center"/>
            <w:hideMark/>
          </w:tcPr>
          <w:p w:rsidR="00D94EB0" w:rsidRPr="00D94EB0" w:rsidRDefault="00D94EB0" w:rsidP="00D94EB0">
            <w:pPr>
              <w:rPr>
                <w:b/>
                <w:bCs/>
              </w:rPr>
            </w:pPr>
            <w:r w:rsidRPr="00D94EB0">
              <w:rPr>
                <w:b/>
                <w:bCs/>
              </w:rPr>
              <w:lastRenderedPageBreak/>
              <w:t>Metric</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Type</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Labels</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Description</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cpp_current_value</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Gauge</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enterprise_id, tier</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Current CPP (EGP per 1%).</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cpp_historical_trend</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Histogram</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Distribution of daily CPP changes.</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cpp_validation_errors</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Counter</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error_type (missing_net_profit, missing_nav, pe_out_of_range)</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Number of validation failures.</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cpp_band_violation_attempts</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Counter</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phase (1,2,3), enterprise_id</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Number of trade attempts outside the band.</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cpp_conversion_residual_total</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Counter</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Total residual EGP refunded during transition.</w:t>
            </w:r>
          </w:p>
        </w:tc>
      </w:tr>
    </w:tbl>
    <w:p w:rsidR="00D94EB0" w:rsidRPr="00D94EB0" w:rsidRDefault="00D94EB0" w:rsidP="00D94EB0">
      <w:pPr>
        <w:rPr>
          <w:b/>
          <w:bCs/>
        </w:rPr>
      </w:pPr>
      <w:r w:rsidRPr="00D94EB0">
        <w:rPr>
          <w:b/>
          <w:bCs/>
        </w:rPr>
        <w:t>Alerts (Prometheus/Alertmanager):</w:t>
      </w:r>
    </w:p>
    <w:p w:rsidR="00D94EB0" w:rsidRPr="00D94EB0" w:rsidRDefault="00D94EB0" w:rsidP="00D94EB0">
      <w:pPr>
        <w:rPr>
          <w:b/>
          <w:bCs/>
        </w:rPr>
      </w:pPr>
      <w:r w:rsidRPr="00D94EB0">
        <w:rPr>
          <w:b/>
          <w:bCs/>
        </w:rPr>
        <w:t>yaml</w:t>
      </w:r>
    </w:p>
    <w:p w:rsidR="00D94EB0" w:rsidRPr="00D94EB0" w:rsidRDefault="00D94EB0" w:rsidP="00D94EB0">
      <w:pPr>
        <w:rPr>
          <w:b/>
          <w:bCs/>
        </w:rPr>
      </w:pPr>
      <w:r w:rsidRPr="00D94EB0">
        <w:rPr>
          <w:b/>
          <w:bCs/>
        </w:rPr>
        <w:t>- alert: CPPStale</w:t>
      </w:r>
    </w:p>
    <w:p w:rsidR="00D94EB0" w:rsidRPr="00D94EB0" w:rsidRDefault="00D94EB0" w:rsidP="00D94EB0">
      <w:pPr>
        <w:rPr>
          <w:b/>
          <w:bCs/>
        </w:rPr>
      </w:pPr>
      <w:r w:rsidRPr="00D94EB0">
        <w:rPr>
          <w:b/>
          <w:bCs/>
        </w:rPr>
        <w:t xml:space="preserve">  expr: cpp_current_value{age_hours &gt; 26}</w:t>
      </w:r>
    </w:p>
    <w:p w:rsidR="00D94EB0" w:rsidRPr="00D94EB0" w:rsidRDefault="00D94EB0" w:rsidP="00D94EB0">
      <w:pPr>
        <w:rPr>
          <w:b/>
          <w:bCs/>
        </w:rPr>
      </w:pPr>
      <w:r w:rsidRPr="00D94EB0">
        <w:rPr>
          <w:b/>
          <w:bCs/>
        </w:rPr>
        <w:t xml:space="preserve">  annotations:</w:t>
      </w:r>
    </w:p>
    <w:p w:rsidR="00D94EB0" w:rsidRPr="00D94EB0" w:rsidRDefault="00D94EB0" w:rsidP="00D94EB0">
      <w:pPr>
        <w:rPr>
          <w:b/>
          <w:bCs/>
        </w:rPr>
      </w:pPr>
      <w:r w:rsidRPr="00D94EB0">
        <w:rPr>
          <w:b/>
          <w:bCs/>
        </w:rPr>
        <w:t xml:space="preserve">    summary: "CPP not updated for &gt;26 hours – check daily cron job"</w:t>
      </w:r>
    </w:p>
    <w:p w:rsidR="00D94EB0" w:rsidRPr="00D94EB0" w:rsidRDefault="00D94EB0" w:rsidP="00D94EB0">
      <w:pPr>
        <w:rPr>
          <w:b/>
          <w:bCs/>
        </w:rPr>
      </w:pPr>
    </w:p>
    <w:p w:rsidR="00D94EB0" w:rsidRPr="00D94EB0" w:rsidRDefault="00D94EB0" w:rsidP="00D94EB0">
      <w:pPr>
        <w:rPr>
          <w:b/>
          <w:bCs/>
        </w:rPr>
      </w:pPr>
      <w:r w:rsidRPr="00D94EB0">
        <w:rPr>
          <w:b/>
          <w:bCs/>
        </w:rPr>
        <w:t>- alert: CPPBandViolationSpike</w:t>
      </w:r>
    </w:p>
    <w:p w:rsidR="00D94EB0" w:rsidRPr="00D94EB0" w:rsidRDefault="00D94EB0" w:rsidP="00D94EB0">
      <w:pPr>
        <w:rPr>
          <w:b/>
          <w:bCs/>
        </w:rPr>
      </w:pPr>
      <w:r w:rsidRPr="00D94EB0">
        <w:rPr>
          <w:b/>
          <w:bCs/>
        </w:rPr>
        <w:t xml:space="preserve">  expr: rate(cpp_band_violation_attempts[10m]) &gt; 10</w:t>
      </w:r>
    </w:p>
    <w:p w:rsidR="00D94EB0" w:rsidRPr="00D94EB0" w:rsidRDefault="00D94EB0" w:rsidP="00D94EB0">
      <w:pPr>
        <w:rPr>
          <w:b/>
          <w:bCs/>
        </w:rPr>
      </w:pPr>
      <w:r w:rsidRPr="00D94EB0">
        <w:rPr>
          <w:b/>
          <w:bCs/>
        </w:rPr>
        <w:t xml:space="preserve">  annotations:</w:t>
      </w:r>
    </w:p>
    <w:p w:rsidR="00D94EB0" w:rsidRPr="00D94EB0" w:rsidRDefault="00D94EB0" w:rsidP="00D94EB0">
      <w:pPr>
        <w:rPr>
          <w:b/>
          <w:bCs/>
        </w:rPr>
      </w:pPr>
      <w:r w:rsidRPr="00D94EB0">
        <w:rPr>
          <w:b/>
          <w:bCs/>
        </w:rPr>
        <w:t xml:space="preserve">    summary: "Spike in CPP band violations – possible market manipulation"</w:t>
      </w:r>
    </w:p>
    <w:p w:rsidR="00D94EB0" w:rsidRPr="00D94EB0" w:rsidRDefault="00DA2FC4" w:rsidP="00D94EB0">
      <w:pPr>
        <w:rPr>
          <w:b/>
          <w:bCs/>
        </w:rPr>
      </w:pPr>
      <w:r>
        <w:rPr>
          <w:noProof/>
        </w:rPr>
      </w:r>
      <w:r>
        <w:pict w14:anchorId="6DDFB356">
          <v:rect id="Horizontal Line 1918" o:spid="_x0000_s2358"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94EB0" w:rsidRPr="00D94EB0" w:rsidRDefault="00D94EB0" w:rsidP="00D94EB0">
      <w:pPr>
        <w:rPr>
          <w:b/>
          <w:bCs/>
        </w:rPr>
      </w:pPr>
      <w:r w:rsidRPr="00D94EB0">
        <w:rPr>
          <w:b/>
          <w:bCs/>
        </w:rPr>
        <w:t>6.3.13 Integration with Other Volumes</w:t>
      </w:r>
    </w:p>
    <w:tbl>
      <w:tblPr>
        <w:tblW w:w="11280" w:type="dxa"/>
        <w:tblCellMar>
          <w:top w:w="15" w:type="dxa"/>
          <w:left w:w="15" w:type="dxa"/>
          <w:bottom w:w="15" w:type="dxa"/>
          <w:right w:w="15" w:type="dxa"/>
        </w:tblCellMar>
        <w:tblLook w:val="04A0" w:firstRow="1" w:lastRow="0" w:firstColumn="1" w:lastColumn="0" w:noHBand="0" w:noVBand="1"/>
      </w:tblPr>
      <w:tblGrid>
        <w:gridCol w:w="1295"/>
        <w:gridCol w:w="3988"/>
        <w:gridCol w:w="5997"/>
      </w:tblGrid>
      <w:tr w:rsidR="00D94EB0" w:rsidRPr="00D94EB0" w:rsidTr="00D94EB0">
        <w:trPr>
          <w:tblHeader/>
        </w:trPr>
        <w:tc>
          <w:tcPr>
            <w:tcW w:w="0" w:type="auto"/>
            <w:tcBorders>
              <w:top w:val="nil"/>
            </w:tcBorders>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Section</w:t>
            </w:r>
          </w:p>
        </w:tc>
        <w:tc>
          <w:tcPr>
            <w:tcW w:w="0" w:type="auto"/>
            <w:tcBorders>
              <w:top w:val="nil"/>
            </w:tcBorders>
            <w:tcMar>
              <w:top w:w="150" w:type="dxa"/>
              <w:left w:w="240" w:type="dxa"/>
              <w:bottom w:w="150" w:type="dxa"/>
              <w:right w:w="240" w:type="dxa"/>
            </w:tcMar>
            <w:vAlign w:val="center"/>
            <w:hideMark/>
          </w:tcPr>
          <w:p w:rsidR="00D94EB0" w:rsidRPr="00D94EB0" w:rsidRDefault="00D94EB0" w:rsidP="00D94EB0">
            <w:pPr>
              <w:rPr>
                <w:b/>
                <w:bCs/>
              </w:rPr>
            </w:pPr>
            <w:r w:rsidRPr="00D94EB0">
              <w:rPr>
                <w:b/>
                <w:bCs/>
              </w:rPr>
              <w:t>Integration</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 4</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§4.1 (Tier table)</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References CPP in valuation methodology.</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lastRenderedPageBreak/>
              <w:t>Volume 5</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§5.3 (Reservation)</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Capital Partners reserve percentage ownership, not shares.</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 8</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§8.3 (Salary</w:t>
            </w:r>
            <w:r w:rsidRPr="00D94EB0">
              <w:rPr>
                <w:b/>
                <w:bCs/>
              </w:rPr>
              <w:noBreakHyphen/>
              <w:t>to</w:t>
            </w:r>
            <w:r w:rsidRPr="00D94EB0">
              <w:rPr>
                <w:b/>
                <w:bCs/>
              </w:rPr>
              <w:noBreakHyphen/>
              <w:t>equity)</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Uses discounted CPP.</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 9</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§9.4 (Priority windows)</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Pro</w:t>
            </w:r>
            <w:r w:rsidRPr="00D94EB0">
              <w:rPr>
                <w:b/>
                <w:bCs/>
              </w:rPr>
              <w:noBreakHyphen/>
              <w:t>rata based on percentage ownership.</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 14</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§14.2.4 (Capital Partner workspace)</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Displays CPP and stake value.</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 16</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§16.7 (Health rating)</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NAV per 1% derived from CPP formula.</w:t>
            </w:r>
          </w:p>
        </w:tc>
      </w:tr>
      <w:tr w:rsidR="00D94EB0" w:rsidRPr="00D94EB0" w:rsidTr="00D94EB0">
        <w:tc>
          <w:tcPr>
            <w:tcW w:w="0" w:type="auto"/>
            <w:tcMar>
              <w:top w:w="150" w:type="dxa"/>
              <w:left w:w="0" w:type="dxa"/>
              <w:bottom w:w="150" w:type="dxa"/>
              <w:right w:w="240" w:type="dxa"/>
            </w:tcMar>
            <w:vAlign w:val="center"/>
            <w:hideMark/>
          </w:tcPr>
          <w:p w:rsidR="00D94EB0" w:rsidRPr="00D94EB0" w:rsidRDefault="00D94EB0" w:rsidP="00D94EB0">
            <w:pPr>
              <w:rPr>
                <w:b/>
                <w:bCs/>
              </w:rPr>
            </w:pPr>
            <w:r w:rsidRPr="00D94EB0">
              <w:rPr>
                <w:b/>
                <w:bCs/>
              </w:rPr>
              <w:t>Volume 18</w:t>
            </w:r>
          </w:p>
        </w:tc>
        <w:tc>
          <w:tcPr>
            <w:tcW w:w="0" w:type="auto"/>
            <w:tcMar>
              <w:top w:w="150" w:type="dxa"/>
              <w:left w:w="240" w:type="dxa"/>
              <w:bottom w:w="150" w:type="dxa"/>
              <w:right w:w="240" w:type="dxa"/>
            </w:tcMar>
            <w:vAlign w:val="center"/>
            <w:hideMark/>
          </w:tcPr>
          <w:p w:rsidR="00D94EB0" w:rsidRPr="00D94EB0" w:rsidRDefault="00D94EB0" w:rsidP="00D94EB0">
            <w:pPr>
              <w:rPr>
                <w:b/>
                <w:bCs/>
              </w:rPr>
            </w:pPr>
            <w:r w:rsidRPr="00D94EB0">
              <w:rPr>
                <w:b/>
                <w:bCs/>
              </w:rPr>
              <w:t>§18.1.2 (Rego policies)</w:t>
            </w:r>
          </w:p>
        </w:tc>
        <w:tc>
          <w:tcPr>
            <w:tcW w:w="0" w:type="auto"/>
            <w:tcMar>
              <w:top w:w="150" w:type="dxa"/>
              <w:left w:w="240" w:type="dxa"/>
              <w:bottom w:w="150" w:type="dxa"/>
              <w:right w:w="0" w:type="dxa"/>
            </w:tcMar>
            <w:vAlign w:val="center"/>
            <w:hideMark/>
          </w:tcPr>
          <w:p w:rsidR="00D94EB0" w:rsidRPr="00D94EB0" w:rsidRDefault="00D94EB0" w:rsidP="00D94EB0">
            <w:pPr>
              <w:rPr>
                <w:b/>
                <w:bCs/>
              </w:rPr>
            </w:pPr>
            <w:r w:rsidRPr="00D94EB0">
              <w:rPr>
                <w:b/>
                <w:bCs/>
              </w:rPr>
              <w:t>Enforcement policies listed above.</w:t>
            </w:r>
          </w:p>
        </w:tc>
      </w:tr>
    </w:tbl>
    <w:p w:rsidR="00EE1275" w:rsidRPr="00F3456C" w:rsidRDefault="00D94EB0" w:rsidP="00D94EB0">
      <w:r w:rsidRPr="00D94EB0">
        <w:rPr>
          <w:b/>
          <w:bCs/>
        </w:rPr>
        <w:t xml:space="preserve"> </w:t>
      </w:r>
      <w:r w:rsidR="00DA2FC4">
        <w:rPr>
          <w:noProof/>
        </w:rPr>
      </w:r>
      <w:r w:rsidR="00DA2FC4">
        <w:pict w14:anchorId="7EDF2FE2">
          <v:rect id="Horizontal Line 737" o:spid="_x0000_s235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6.4 CONSTITUTIONAL PRICE BOUNDS</w:t>
      </w:r>
    </w:p>
    <w:p w:rsidR="00EE1275" w:rsidRPr="00F3456C" w:rsidRDefault="00EE1275" w:rsidP="00EE1275">
      <w:pPr>
        <w:rPr>
          <w:b/>
          <w:bCs/>
        </w:rPr>
      </w:pPr>
      <w:r w:rsidRPr="00F3456C">
        <w:rPr>
          <w:b/>
          <w:bCs/>
        </w:rPr>
        <w:t>6.4.1 Secondary Market Band (Rule I</w:t>
      </w:r>
      <w:r w:rsidRPr="00F3456C">
        <w:rPr>
          <w:b/>
          <w:bCs/>
        </w:rPr>
        <w:noBreakHyphen/>
        <w:t>1.3)</w:t>
      </w:r>
    </w:p>
    <w:p w:rsidR="00EE1275" w:rsidRPr="00F3456C" w:rsidRDefault="00EE1275" w:rsidP="00EE1275">
      <w:r w:rsidRPr="00F3456C">
        <w:t>All secondary market trades must occur within </w:t>
      </w:r>
      <w:r w:rsidRPr="00F3456C">
        <w:rPr>
          <w:b/>
          <w:bCs/>
        </w:rPr>
        <w:t>±5%</w:t>
      </w:r>
      <w:r w:rsidRPr="00F3456C">
        <w:t> of the daily fundamental price. This band is non</w:t>
      </w:r>
      <w:r w:rsidRPr="00F3456C">
        <w:noBreakHyphen/>
        <w:t>amendable.</w:t>
      </w:r>
    </w:p>
    <w:p w:rsidR="00EE1275" w:rsidRPr="00F3456C" w:rsidRDefault="00EE1275" w:rsidP="00EE1275">
      <w:r w:rsidRPr="00F3456C">
        <w:rPr>
          <w:b/>
          <w:bCs/>
        </w:rPr>
        <w:t>Example:</w:t>
      </w:r>
      <w:r w:rsidRPr="00F3456C">
        <w:br/>
        <w:t>Daily price = 57.12 EGP. Allowed trade prices: 54.26 EGP to 59.98 EGP.</w:t>
      </w:r>
    </w:p>
    <w:p w:rsidR="00EE1275" w:rsidRPr="00F3456C" w:rsidRDefault="00EE1275" w:rsidP="00EE1275">
      <w:pPr>
        <w:rPr>
          <w:b/>
          <w:bCs/>
        </w:rPr>
      </w:pPr>
      <w:r w:rsidRPr="00F3456C">
        <w:rPr>
          <w:b/>
          <w:bCs/>
        </w:rPr>
        <w:t>6.4.2 Exceptional News Band Expansion</w:t>
      </w:r>
    </w:p>
    <w:p w:rsidR="00EE1275" w:rsidRPr="00F3456C" w:rsidRDefault="00EE1275" w:rsidP="00EE1275">
      <w:r w:rsidRPr="00F3456C">
        <w:t>If Mixtral 8x22B confidence in an exceptional event (major contract win/loss, regulatory approval, disaster) is &gt;90%, the CRE may expand the band to </w:t>
      </w:r>
      <w:r w:rsidRPr="00F3456C">
        <w:rPr>
          <w:b/>
          <w:bCs/>
        </w:rPr>
        <w:t>±10%</w:t>
      </w:r>
      <w:r w:rsidRPr="00F3456C">
        <w:t> for a period of 7 days. The expansion is logged with the news summary and confidence score.</w:t>
      </w:r>
    </w:p>
    <w:p w:rsidR="00EE1275" w:rsidRPr="00F3456C" w:rsidRDefault="00EE1275" w:rsidP="00EE1275">
      <w:r w:rsidRPr="00F3456C">
        <w:rPr>
          <w:b/>
          <w:bCs/>
        </w:rPr>
        <w:t>Example – Exceptional news:</w:t>
      </w:r>
      <w:r w:rsidRPr="00F3456C">
        <w:br/>
        <w:t>“SmartFarm Egypt” signs a 500M EGP government contract. Mixtral confidence = 95%. The CRE expands the band to ±10% for 7 days. Trades at 62.83 EGP (10% above 57.12) are allowed.</w:t>
      </w:r>
    </w:p>
    <w:p w:rsidR="00EE1275" w:rsidRPr="00F3456C" w:rsidRDefault="00EE1275" w:rsidP="00EE1275">
      <w:pPr>
        <w:rPr>
          <w:b/>
          <w:bCs/>
        </w:rPr>
      </w:pPr>
      <w:r w:rsidRPr="00F3456C">
        <w:rPr>
          <w:b/>
          <w:bCs/>
        </w:rPr>
        <w:t>6.4.3 Band Enforcement (CRE Rego)</w:t>
      </w:r>
    </w:p>
    <w:p w:rsidR="00EE1275" w:rsidRPr="00F3456C" w:rsidRDefault="00EE1275" w:rsidP="00EE1275">
      <w:r w:rsidRPr="00F3456C">
        <w:t>rego</w:t>
      </w:r>
    </w:p>
    <w:p w:rsidR="00EE1275" w:rsidRPr="00F3456C" w:rsidRDefault="00EE1275" w:rsidP="00EE1275">
      <w:r w:rsidRPr="00F3456C">
        <w:t>deny["Price band violation – speculation not allowed"] {</w:t>
      </w:r>
    </w:p>
    <w:p w:rsidR="00EE1275" w:rsidRPr="00F3456C" w:rsidRDefault="00EE1275" w:rsidP="00EE1275">
      <w:r w:rsidRPr="00F3456C">
        <w:t xml:space="preserve">    input.action == "place_secondary_order"</w:t>
      </w:r>
    </w:p>
    <w:p w:rsidR="00EE1275" w:rsidRPr="00F3456C" w:rsidRDefault="00EE1275" w:rsidP="00EE1275">
      <w:r w:rsidRPr="00F3456C">
        <w:lastRenderedPageBreak/>
        <w:t xml:space="preserve">    fundamental = get_fundamental_price(input.company_id)</w:t>
      </w:r>
    </w:p>
    <w:p w:rsidR="00EE1275" w:rsidRPr="00F3456C" w:rsidRDefault="00EE1275" w:rsidP="00EE1275">
      <w:r w:rsidRPr="00F3456C">
        <w:t xml:space="preserve">    band = get_current_band(input.company_id)  </w:t>
      </w:r>
      <w:r w:rsidRPr="00F3456C">
        <w:rPr>
          <w:i/>
          <w:iCs/>
        </w:rPr>
        <w:t># 0.05 or 0.10</w:t>
      </w:r>
    </w:p>
    <w:p w:rsidR="00EE1275" w:rsidRPr="00F3456C" w:rsidRDefault="00EE1275" w:rsidP="00EE1275">
      <w:r w:rsidRPr="00F3456C">
        <w:t xml:space="preserve">    lower = fundamental * (1 - band)</w:t>
      </w:r>
    </w:p>
    <w:p w:rsidR="00EE1275" w:rsidRPr="00F3456C" w:rsidRDefault="00EE1275" w:rsidP="00EE1275">
      <w:r w:rsidRPr="00F3456C">
        <w:t xml:space="preserve">    upper = fundamental * (1 + band)</w:t>
      </w:r>
    </w:p>
    <w:p w:rsidR="00EE1275" w:rsidRPr="00F3456C" w:rsidRDefault="00EE1275" w:rsidP="00EE1275">
      <w:r w:rsidRPr="00F3456C">
        <w:t xml:space="preserve">    input.price &lt; lower or input.price &gt; upper</w:t>
      </w:r>
    </w:p>
    <w:p w:rsidR="00EE1275" w:rsidRPr="00F3456C" w:rsidRDefault="00EE1275" w:rsidP="00EE1275">
      <w:r w:rsidRPr="00F3456C">
        <w:t>}</w:t>
      </w:r>
    </w:p>
    <w:p w:rsidR="00EE1275" w:rsidRPr="00F3456C" w:rsidRDefault="00DA2FC4" w:rsidP="00EE1275">
      <w:r>
        <w:rPr>
          <w:noProof/>
        </w:rPr>
      </w:r>
      <w:r>
        <w:pict w14:anchorId="2080E60C">
          <v:rect id="Horizontal Line 736" o:spid="_x0000_s235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6.5 QUARTERLY VALUATION TIMELINE (ADD</w:t>
      </w:r>
      <w:r w:rsidRPr="00F3456C">
        <w:rPr>
          <w:b/>
          <w:bCs/>
        </w:rPr>
        <w:noBreakHyphen/>
        <w:t>ON 20)</w:t>
      </w:r>
    </w:p>
    <w:p w:rsidR="00EE1275" w:rsidRPr="00F3456C" w:rsidRDefault="00EE1275" w:rsidP="00EE1275">
      <w:r w:rsidRPr="00F3456C">
        <w:t>To ensure institutional</w:t>
      </w:r>
      <w:r w:rsidRPr="00F3456C">
        <w:noBreakHyphen/>
        <w:t>grade valuation discipline, AURIENTA follows a strict quarterly timeline for valuation updates, financial reporting, and challenge windows.</w:t>
      </w:r>
    </w:p>
    <w:p w:rsidR="00EE1275" w:rsidRPr="00F3456C" w:rsidRDefault="00EE1275" w:rsidP="00EE1275">
      <w:pPr>
        <w:rPr>
          <w:b/>
          <w:bCs/>
        </w:rPr>
      </w:pPr>
      <w:r w:rsidRPr="00F3456C">
        <w:rPr>
          <w:b/>
          <w:bCs/>
        </w:rPr>
        <w:t>6.5.1 Quarterly Valuation Schedule</w:t>
      </w:r>
    </w:p>
    <w:tbl>
      <w:tblPr>
        <w:tblW w:w="11280" w:type="dxa"/>
        <w:tblCellMar>
          <w:top w:w="15" w:type="dxa"/>
          <w:left w:w="15" w:type="dxa"/>
          <w:bottom w:w="15" w:type="dxa"/>
          <w:right w:w="15" w:type="dxa"/>
        </w:tblCellMar>
        <w:tblLook w:val="04A0" w:firstRow="1" w:lastRow="0" w:firstColumn="1" w:lastColumn="0" w:noHBand="0" w:noVBand="1"/>
      </w:tblPr>
      <w:tblGrid>
        <w:gridCol w:w="2474"/>
        <w:gridCol w:w="6600"/>
        <w:gridCol w:w="220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Day (relative to quarter end)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Event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Responsible Party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w:t>
            </w:r>
            <w:r w:rsidRPr="00F3456C">
              <w:noBreakHyphen/>
              <w:t>14</w:t>
            </w:r>
          </w:p>
        </w:tc>
        <w:tc>
          <w:tcPr>
            <w:tcW w:w="0" w:type="auto"/>
            <w:tcMar>
              <w:top w:w="150" w:type="dxa"/>
              <w:left w:w="240" w:type="dxa"/>
              <w:bottom w:w="150" w:type="dxa"/>
              <w:right w:w="240" w:type="dxa"/>
            </w:tcMar>
            <w:vAlign w:val="center"/>
            <w:hideMark/>
          </w:tcPr>
          <w:p w:rsidR="00EE1275" w:rsidRPr="00F3456C" w:rsidRDefault="00EE1275" w:rsidP="00AE04BC">
            <w:r w:rsidRPr="00F3456C">
              <w:t>System reminds enterprise to prepare quarterly financials (if not API</w:t>
            </w:r>
            <w:r w:rsidRPr="00F3456C">
              <w:noBreakHyphen/>
              <w:t>connected).</w:t>
            </w:r>
          </w:p>
        </w:tc>
        <w:tc>
          <w:tcPr>
            <w:tcW w:w="0" w:type="auto"/>
            <w:tcMar>
              <w:top w:w="150" w:type="dxa"/>
              <w:left w:w="240" w:type="dxa"/>
              <w:bottom w:w="150" w:type="dxa"/>
              <w:right w:w="0" w:type="dxa"/>
            </w:tcMar>
            <w:vAlign w:val="center"/>
            <w:hideMark/>
          </w:tcPr>
          <w:p w:rsidR="00EE1275" w:rsidRPr="00F3456C" w:rsidRDefault="00EE1275" w:rsidP="00AE04BC">
            <w:r w:rsidRPr="00F3456C">
              <w:t>Automated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w:t>
            </w:r>
            <w:r w:rsidRPr="00F3456C">
              <w:noBreakHyphen/>
              <w:t>0 (quarter end)</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must submit financials by 23:59 Cairo time.</w:t>
            </w:r>
          </w:p>
        </w:tc>
        <w:tc>
          <w:tcPr>
            <w:tcW w:w="0" w:type="auto"/>
            <w:tcMar>
              <w:top w:w="150" w:type="dxa"/>
              <w:left w:w="240" w:type="dxa"/>
              <w:bottom w:w="150" w:type="dxa"/>
              <w:right w:w="0" w:type="dxa"/>
            </w:tcMar>
            <w:vAlign w:val="center"/>
            <w:hideMark/>
          </w:tcPr>
          <w:p w:rsidR="00EE1275" w:rsidRPr="00F3456C" w:rsidRDefault="00EE1275" w:rsidP="00AE04BC">
            <w:r w:rsidRPr="00F3456C">
              <w:t>Manager / Accountant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T+1 to T+3</w:t>
            </w:r>
          </w:p>
        </w:tc>
        <w:tc>
          <w:tcPr>
            <w:tcW w:w="0" w:type="auto"/>
            <w:tcMar>
              <w:top w:w="150" w:type="dxa"/>
              <w:left w:w="240" w:type="dxa"/>
              <w:bottom w:w="150" w:type="dxa"/>
              <w:right w:w="240" w:type="dxa"/>
            </w:tcMar>
            <w:vAlign w:val="center"/>
            <w:hideMark/>
          </w:tcPr>
          <w:p w:rsidR="00EE1275" w:rsidRPr="00F3456C" w:rsidRDefault="00EE1275" w:rsidP="00AE04BC">
            <w:r w:rsidRPr="00F3456C">
              <w:t>AI validation (EVE cross</w:t>
            </w:r>
            <w:r w:rsidRPr="00F3456C">
              <w:noBreakHyphen/>
              <w:t>check with bank API, invoices, tax filings).</w:t>
            </w:r>
          </w:p>
        </w:tc>
        <w:tc>
          <w:tcPr>
            <w:tcW w:w="0" w:type="auto"/>
            <w:tcMar>
              <w:top w:w="150" w:type="dxa"/>
              <w:left w:w="240" w:type="dxa"/>
              <w:bottom w:w="150" w:type="dxa"/>
              <w:right w:w="0" w:type="dxa"/>
            </w:tcMar>
            <w:vAlign w:val="center"/>
            <w:hideMark/>
          </w:tcPr>
          <w:p w:rsidR="00EE1275" w:rsidRPr="00F3456C" w:rsidRDefault="00EE1275" w:rsidP="00AE04BC">
            <w:r w:rsidRPr="00F3456C">
              <w:t>EVE / AI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T+4</w:t>
            </w:r>
          </w:p>
        </w:tc>
        <w:tc>
          <w:tcPr>
            <w:tcW w:w="0" w:type="auto"/>
            <w:tcMar>
              <w:top w:w="150" w:type="dxa"/>
              <w:left w:w="240" w:type="dxa"/>
              <w:bottom w:w="150" w:type="dxa"/>
              <w:right w:w="240" w:type="dxa"/>
            </w:tcMar>
            <w:vAlign w:val="center"/>
            <w:hideMark/>
          </w:tcPr>
          <w:p w:rsidR="00EE1275" w:rsidRPr="00F3456C" w:rsidRDefault="00EE1275" w:rsidP="00AE04BC">
            <w:r w:rsidRPr="00F3456C">
              <w:t>JOZOUR v3 valuation computed (Gemma</w:t>
            </w:r>
            <w:r w:rsidRPr="00F3456C">
              <w:noBreakHyphen/>
              <w:t>2, Mixtral, Llama).</w:t>
            </w:r>
          </w:p>
        </w:tc>
        <w:tc>
          <w:tcPr>
            <w:tcW w:w="0" w:type="auto"/>
            <w:tcMar>
              <w:top w:w="150" w:type="dxa"/>
              <w:left w:w="240" w:type="dxa"/>
              <w:bottom w:w="150" w:type="dxa"/>
              <w:right w:w="0" w:type="dxa"/>
            </w:tcMar>
            <w:vAlign w:val="center"/>
            <w:hideMark/>
          </w:tcPr>
          <w:p w:rsidR="00EE1275" w:rsidRPr="00F3456C" w:rsidRDefault="00EE1275" w:rsidP="00AE04BC">
            <w:r w:rsidRPr="00F3456C">
              <w:t>Valuation Agent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T+5</w:t>
            </w:r>
          </w:p>
        </w:tc>
        <w:tc>
          <w:tcPr>
            <w:tcW w:w="0" w:type="auto"/>
            <w:tcMar>
              <w:top w:w="150" w:type="dxa"/>
              <w:left w:w="240" w:type="dxa"/>
              <w:bottom w:w="150" w:type="dxa"/>
              <w:right w:w="240" w:type="dxa"/>
            </w:tcMar>
            <w:vAlign w:val="center"/>
            <w:hideMark/>
          </w:tcPr>
          <w:p w:rsidR="00EE1275" w:rsidRPr="00F3456C" w:rsidRDefault="00EE1275" w:rsidP="00AE04BC">
            <w:r w:rsidRPr="00F3456C">
              <w:t>Valuation report published on dashboard (pre</w:t>
            </w:r>
            <w:r w:rsidRPr="00F3456C">
              <w:noBreakHyphen/>
              <w:t>money, daily price, growth forecast).</w:t>
            </w:r>
          </w:p>
        </w:tc>
        <w:tc>
          <w:tcPr>
            <w:tcW w:w="0" w:type="auto"/>
            <w:tcMar>
              <w:top w:w="150" w:type="dxa"/>
              <w:left w:w="240" w:type="dxa"/>
              <w:bottom w:w="150" w:type="dxa"/>
              <w:right w:w="0" w:type="dxa"/>
            </w:tcMar>
            <w:vAlign w:val="center"/>
            <w:hideMark/>
          </w:tcPr>
          <w:p w:rsidR="00EE1275" w:rsidRPr="00F3456C" w:rsidRDefault="00EE1275" w:rsidP="00AE04BC">
            <w:r w:rsidRPr="00F3456C">
              <w:t>System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T+6 to T+13</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Challenge window</w:t>
            </w:r>
            <w:r w:rsidRPr="00F3456C">
              <w:t> – shareholders may appeal valuation (500 EGP fee).</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T+14</w:t>
            </w:r>
          </w:p>
        </w:tc>
        <w:tc>
          <w:tcPr>
            <w:tcW w:w="0" w:type="auto"/>
            <w:tcMar>
              <w:top w:w="150" w:type="dxa"/>
              <w:left w:w="240" w:type="dxa"/>
              <w:bottom w:w="150" w:type="dxa"/>
              <w:right w:w="240" w:type="dxa"/>
            </w:tcMar>
            <w:vAlign w:val="center"/>
            <w:hideMark/>
          </w:tcPr>
          <w:p w:rsidR="00EE1275" w:rsidRPr="00F3456C" w:rsidRDefault="00EE1275" w:rsidP="00AE04BC">
            <w:r w:rsidRPr="00F3456C">
              <w:t>Final valuation effective for secondary market (retroactive to T+5 if no challenge).</w:t>
            </w:r>
          </w:p>
        </w:tc>
        <w:tc>
          <w:tcPr>
            <w:tcW w:w="0" w:type="auto"/>
            <w:tcMar>
              <w:top w:w="150" w:type="dxa"/>
              <w:left w:w="240" w:type="dxa"/>
              <w:bottom w:w="150" w:type="dxa"/>
              <w:right w:w="0" w:type="dxa"/>
            </w:tcMar>
            <w:vAlign w:val="center"/>
            <w:hideMark/>
          </w:tcPr>
          <w:p w:rsidR="00EE1275" w:rsidRPr="00F3456C" w:rsidRDefault="00EE1275" w:rsidP="00AE04BC">
            <w:r w:rsidRPr="00F3456C">
              <w:t>CRE</w:t>
            </w:r>
          </w:p>
        </w:tc>
      </w:tr>
    </w:tbl>
    <w:p w:rsidR="00EE1275" w:rsidRPr="00F3456C" w:rsidRDefault="00EE1275" w:rsidP="00EE1275">
      <w:pPr>
        <w:rPr>
          <w:b/>
          <w:bCs/>
        </w:rPr>
      </w:pPr>
      <w:r w:rsidRPr="00F3456C">
        <w:rPr>
          <w:b/>
          <w:bCs/>
        </w:rPr>
        <w:lastRenderedPageBreak/>
        <w:t>6.5.2 Late Submission Penalties</w:t>
      </w:r>
    </w:p>
    <w:tbl>
      <w:tblPr>
        <w:tblW w:w="11280" w:type="dxa"/>
        <w:tblCellMar>
          <w:top w:w="15" w:type="dxa"/>
          <w:left w:w="15" w:type="dxa"/>
          <w:bottom w:w="15" w:type="dxa"/>
          <w:right w:w="15" w:type="dxa"/>
        </w:tblCellMar>
        <w:tblLook w:val="04A0" w:firstRow="1" w:lastRow="0" w:firstColumn="1" w:lastColumn="0" w:noHBand="0" w:noVBand="1"/>
      </w:tblPr>
      <w:tblGrid>
        <w:gridCol w:w="1944"/>
        <w:gridCol w:w="933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Delay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Penalty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1–14 days</w:t>
            </w:r>
          </w:p>
        </w:tc>
        <w:tc>
          <w:tcPr>
            <w:tcW w:w="0" w:type="auto"/>
            <w:tcMar>
              <w:top w:w="150" w:type="dxa"/>
              <w:left w:w="240" w:type="dxa"/>
              <w:bottom w:w="150" w:type="dxa"/>
              <w:right w:w="0" w:type="dxa"/>
            </w:tcMar>
            <w:vAlign w:val="center"/>
            <w:hideMark/>
          </w:tcPr>
          <w:p w:rsidR="00EE1275" w:rsidRPr="00F3456C" w:rsidRDefault="00EE1275" w:rsidP="00AE04BC">
            <w:r w:rsidRPr="00F3456C">
              <w:t>Reputation score −5; enterprise flagged “yellow” on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15–30 days</w:t>
            </w:r>
          </w:p>
        </w:tc>
        <w:tc>
          <w:tcPr>
            <w:tcW w:w="0" w:type="auto"/>
            <w:tcMar>
              <w:top w:w="150" w:type="dxa"/>
              <w:left w:w="240" w:type="dxa"/>
              <w:bottom w:w="150" w:type="dxa"/>
              <w:right w:w="0" w:type="dxa"/>
            </w:tcMar>
            <w:vAlign w:val="center"/>
            <w:hideMark/>
          </w:tcPr>
          <w:p w:rsidR="00EE1275" w:rsidRPr="00F3456C" w:rsidRDefault="00EE1275" w:rsidP="00AE04BC">
            <w:r w:rsidRPr="00F3456C">
              <w:t>Reputation score −15; freeze on new expense approvals.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&gt;30 days</w:t>
            </w:r>
          </w:p>
        </w:tc>
        <w:tc>
          <w:tcPr>
            <w:tcW w:w="0" w:type="auto"/>
            <w:tcMar>
              <w:top w:w="150" w:type="dxa"/>
              <w:left w:w="240" w:type="dxa"/>
              <w:bottom w:w="150" w:type="dxa"/>
              <w:right w:w="0" w:type="dxa"/>
            </w:tcMar>
            <w:vAlign w:val="center"/>
            <w:hideMark/>
          </w:tcPr>
          <w:p w:rsidR="00EE1275" w:rsidRPr="00F3456C" w:rsidRDefault="00EE1275" w:rsidP="00AE04BC">
            <w:r w:rsidRPr="00F3456C">
              <w:t>Escrow freeze; board notified; possible manager removal vote.</w:t>
            </w:r>
          </w:p>
        </w:tc>
      </w:tr>
    </w:tbl>
    <w:p w:rsidR="00EE1275" w:rsidRPr="00F3456C" w:rsidRDefault="00EE1275" w:rsidP="00EE1275">
      <w:pPr>
        <w:rPr>
          <w:b/>
          <w:bCs/>
        </w:rPr>
      </w:pPr>
      <w:r w:rsidRPr="00F3456C">
        <w:rPr>
          <w:b/>
          <w:bCs/>
        </w:rPr>
        <w:t>6.5.3 Valuation Challenge Process</w:t>
      </w:r>
    </w:p>
    <w:p w:rsidR="00EE1275" w:rsidRPr="00F3456C" w:rsidRDefault="00EE1275">
      <w:pPr>
        <w:numPr>
          <w:ilvl w:val="0"/>
          <w:numId w:val="258"/>
        </w:numPr>
      </w:pPr>
      <w:r w:rsidRPr="00F3456C">
        <w:t>Any Constitutional Partner (≥5% voting power) may challenge a valuation within the 7</w:t>
      </w:r>
      <w:r w:rsidRPr="00F3456C">
        <w:noBreakHyphen/>
        <w:t>day window.</w:t>
      </w:r>
    </w:p>
    <w:p w:rsidR="00EE1275" w:rsidRPr="00F3456C" w:rsidRDefault="00EE1275">
      <w:pPr>
        <w:numPr>
          <w:ilvl w:val="0"/>
          <w:numId w:val="258"/>
        </w:numPr>
      </w:pPr>
      <w:r w:rsidRPr="00F3456C">
        <w:t>Fee: 500 EGP (refundable if challenge succeeds).</w:t>
      </w:r>
    </w:p>
    <w:p w:rsidR="00EE1275" w:rsidRPr="00F3456C" w:rsidRDefault="00EE1275">
      <w:pPr>
        <w:numPr>
          <w:ilvl w:val="0"/>
          <w:numId w:val="258"/>
        </w:numPr>
      </w:pPr>
      <w:r w:rsidRPr="00F3456C">
        <w:t>The challenge triggers an independent re</w:t>
      </w:r>
      <w:r w:rsidRPr="00F3456C">
        <w:noBreakHyphen/>
        <w:t>valuation by a different AI model (e.g., Mixtral instead of Gemma</w:t>
      </w:r>
      <w:r w:rsidRPr="00F3456C">
        <w:noBreakHyphen/>
        <w:t>2) and a human review by the Independent Accountant.</w:t>
      </w:r>
    </w:p>
    <w:p w:rsidR="00EE1275" w:rsidRPr="00F3456C" w:rsidRDefault="00EE1275">
      <w:pPr>
        <w:numPr>
          <w:ilvl w:val="0"/>
          <w:numId w:val="258"/>
        </w:numPr>
      </w:pPr>
      <w:r w:rsidRPr="00F3456C">
        <w:t>If the challenge succeeds, the valuation is adjusted, and the fee refunded. If it fails, the fee is forfeited (discourages frivolous challenges).</w:t>
      </w:r>
    </w:p>
    <w:p w:rsidR="00EE1275" w:rsidRPr="00F3456C" w:rsidRDefault="00EE1275" w:rsidP="00EE1275">
      <w:r w:rsidRPr="00F3456C">
        <w:rPr>
          <w:b/>
          <w:bCs/>
        </w:rPr>
        <w:t>Example – Valuation challenge:</w:t>
      </w:r>
      <w:r w:rsidRPr="00F3456C">
        <w:br/>
        <w:t>A large shareholder in “Nile Brew Café” believes the growth multiplier (1.45) is too high. They pay 500 EGP to challenge. The independent review (Mixtral) confirms the original multiplier, citing the expansion plan and signed contracts. The challenge fails; the fee is not refunded.</w:t>
      </w:r>
    </w:p>
    <w:p w:rsidR="00EE1275" w:rsidRPr="00F3456C" w:rsidRDefault="00DA2FC4" w:rsidP="00EE1275">
      <w:r>
        <w:rPr>
          <w:noProof/>
        </w:rPr>
      </w:r>
      <w:r>
        <w:pict w14:anchorId="22C49A88">
          <v:rect id="Horizontal Line 735" o:spid="_x0000_s235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6.6 VALUATION EXPLAINABILITY &amp; AUDITABILITY</w:t>
      </w:r>
    </w:p>
    <w:p w:rsidR="00EE1275" w:rsidRPr="00F3456C" w:rsidRDefault="00EE1275" w:rsidP="00EE1275">
      <w:pPr>
        <w:rPr>
          <w:b/>
          <w:bCs/>
        </w:rPr>
      </w:pPr>
      <w:r w:rsidRPr="00F3456C">
        <w:rPr>
          <w:b/>
          <w:bCs/>
        </w:rPr>
        <w:t>6.6.1 Valuation Report Generation</w:t>
      </w:r>
    </w:p>
    <w:p w:rsidR="00EE1275" w:rsidRPr="00F3456C" w:rsidRDefault="00EE1275" w:rsidP="00EE1275">
      <w:r w:rsidRPr="00F3456C">
        <w:t>For every valuation (pre</w:t>
      </w:r>
      <w:r w:rsidRPr="00F3456C">
        <w:noBreakHyphen/>
        <w:t>money at fundraising and daily price), the system produces a </w:t>
      </w:r>
      <w:r w:rsidRPr="00F3456C">
        <w:rPr>
          <w:b/>
          <w:bCs/>
        </w:rPr>
        <w:t>Constitutional Valuation Report</w:t>
      </w:r>
      <w:r w:rsidRPr="00F3456C">
        <w:t> that is:</w:t>
      </w:r>
    </w:p>
    <w:p w:rsidR="00EE1275" w:rsidRPr="00F3456C" w:rsidRDefault="00EE1275">
      <w:pPr>
        <w:numPr>
          <w:ilvl w:val="0"/>
          <w:numId w:val="259"/>
        </w:numPr>
      </w:pPr>
      <w:r w:rsidRPr="00F3456C">
        <w:t>Stored in the Institutional Memory Engine (IPFS).</w:t>
      </w:r>
    </w:p>
    <w:p w:rsidR="00EE1275" w:rsidRPr="00F3456C" w:rsidRDefault="00EE1275">
      <w:pPr>
        <w:numPr>
          <w:ilvl w:val="0"/>
          <w:numId w:val="259"/>
        </w:numPr>
      </w:pPr>
      <w:r w:rsidRPr="00F3456C">
        <w:t>Accessible to all Constitutional Partners of that enterprise.</w:t>
      </w:r>
    </w:p>
    <w:p w:rsidR="00EE1275" w:rsidRPr="00F3456C" w:rsidRDefault="00EE1275">
      <w:pPr>
        <w:numPr>
          <w:ilvl w:val="0"/>
          <w:numId w:val="259"/>
        </w:numPr>
      </w:pPr>
      <w:r w:rsidRPr="00F3456C">
        <w:t>Admissible as evidence in dispute resolution.</w:t>
      </w:r>
    </w:p>
    <w:p w:rsidR="00EE1275" w:rsidRPr="00F3456C" w:rsidRDefault="00EE1275" w:rsidP="00EE1275">
      <w:r w:rsidRPr="00F3456C">
        <w:rPr>
          <w:b/>
          <w:bCs/>
        </w:rPr>
        <w:t>Report contents (JSON):</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"enterprise_id": "ent_123",</w:t>
      </w:r>
    </w:p>
    <w:p w:rsidR="00EE1275" w:rsidRPr="00F3456C" w:rsidRDefault="00EE1275" w:rsidP="00EE1275">
      <w:r w:rsidRPr="00F3456C">
        <w:t xml:space="preserve">  "valuation_type": "pre_money",</w:t>
      </w:r>
    </w:p>
    <w:p w:rsidR="00EE1275" w:rsidRPr="00F3456C" w:rsidRDefault="00EE1275" w:rsidP="00EE1275">
      <w:r w:rsidRPr="00F3456C">
        <w:t xml:space="preserve">  "timestamp": "2026-05-30T10:00:00Z",</w:t>
      </w:r>
    </w:p>
    <w:p w:rsidR="00EE1275" w:rsidRPr="00F3456C" w:rsidRDefault="00EE1275" w:rsidP="00EE1275">
      <w:r w:rsidRPr="00F3456C">
        <w:t xml:space="preserve">  "value_egp": 61150000,</w:t>
      </w:r>
    </w:p>
    <w:p w:rsidR="00EE1275" w:rsidRPr="00F3456C" w:rsidRDefault="00EE1275" w:rsidP="00EE1275">
      <w:r w:rsidRPr="00F3456C">
        <w:lastRenderedPageBreak/>
        <w:t xml:space="preserve">  "steps": {</w:t>
      </w:r>
    </w:p>
    <w:p w:rsidR="00EE1275" w:rsidRPr="00F3456C" w:rsidRDefault="00EE1275" w:rsidP="00EE1275">
      <w:r w:rsidRPr="00F3456C">
        <w:t xml:space="preserve">    "step1_revenue_multiple": 32000000,</w:t>
      </w:r>
    </w:p>
    <w:p w:rsidR="00EE1275" w:rsidRPr="00F3456C" w:rsidRDefault="00EE1275" w:rsidP="00EE1275">
      <w:r w:rsidRPr="00F3456C">
        <w:t xml:space="preserve">    "step2_net_assets": 15000000,</w:t>
      </w:r>
    </w:p>
    <w:p w:rsidR="00EE1275" w:rsidRPr="00F3456C" w:rsidRDefault="00EE1275" w:rsidP="00EE1275">
      <w:r w:rsidRPr="00F3456C">
        <w:t xml:space="preserve">    "step4_scorecard_multiplier": 1.15,</w:t>
      </w:r>
    </w:p>
    <w:p w:rsidR="00EE1275" w:rsidRPr="00F3456C" w:rsidRDefault="00EE1275" w:rsidP="00EE1275">
      <w:r w:rsidRPr="00F3456C">
        <w:t xml:space="preserve">    "step5_growth_multiplier": 1.45,</w:t>
      </w:r>
    </w:p>
    <w:p w:rsidR="00EE1275" w:rsidRPr="00F3456C" w:rsidRDefault="00EE1275" w:rsidP="00EE1275">
      <w:r w:rsidRPr="00F3456C">
        <w:t xml:space="preserve">    "step6_founder_premium": 0.09,</w:t>
      </w:r>
    </w:p>
    <w:p w:rsidR="00EE1275" w:rsidRPr="00F3456C" w:rsidRDefault="00EE1275" w:rsidP="00EE1275">
      <w:r w:rsidRPr="00F3456C">
        <w:t xml:space="preserve">    "step7_sanity_adjustment": -0.05</w:t>
      </w:r>
    </w:p>
    <w:p w:rsidR="00EE1275" w:rsidRPr="00F3456C" w:rsidRDefault="00EE1275" w:rsidP="00EE1275">
      <w:r w:rsidRPr="00F3456C">
        <w:t xml:space="preserve">  },</w:t>
      </w:r>
    </w:p>
    <w:p w:rsidR="00EE1275" w:rsidRPr="00F3456C" w:rsidRDefault="00EE1275" w:rsidP="00EE1275">
      <w:r w:rsidRPr="00F3456C">
        <w:t xml:space="preserve">  "ai_justifications": {</w:t>
      </w:r>
    </w:p>
    <w:p w:rsidR="00EE1275" w:rsidRPr="00F3456C" w:rsidRDefault="00EE1275" w:rsidP="00EE1275">
      <w:r w:rsidRPr="00F3456C">
        <w:t xml:space="preserve">    "step5": "Gemma</w:t>
      </w:r>
      <w:r w:rsidRPr="00F3456C">
        <w:noBreakHyphen/>
        <w:t>2 confidence 0.82; key assumptions: market expansion to Alexandria, new product line",</w:t>
      </w:r>
    </w:p>
    <w:p w:rsidR="00EE1275" w:rsidRPr="00F3456C" w:rsidRDefault="00EE1275" w:rsidP="00EE1275">
      <w:r w:rsidRPr="00F3456C">
        <w:t xml:space="preserve">    "step7": "Mixtral adjustment -5% due to aggressive hiring forecast"</w:t>
      </w:r>
    </w:p>
    <w:p w:rsidR="00EE1275" w:rsidRPr="00F3456C" w:rsidRDefault="00EE1275" w:rsidP="00EE1275">
      <w:r w:rsidRPr="00F3456C">
        <w:t xml:space="preserve">  },</w:t>
      </w:r>
    </w:p>
    <w:p w:rsidR="00EE1275" w:rsidRPr="00F3456C" w:rsidRDefault="00EE1275" w:rsidP="00EE1275">
      <w:r w:rsidRPr="00F3456C">
        <w:t xml:space="preserve">  "inputs": {</w:t>
      </w:r>
    </w:p>
    <w:p w:rsidR="00EE1275" w:rsidRPr="00F3456C" w:rsidRDefault="00EE1275" w:rsidP="00EE1275">
      <w:r w:rsidRPr="00F3456C">
        <w:t xml:space="preserve">    "revenue_ttm_egp": 80000000,</w:t>
      </w:r>
    </w:p>
    <w:p w:rsidR="00EE1275" w:rsidRPr="00F3456C" w:rsidRDefault="00EE1275" w:rsidP="00EE1275">
      <w:r w:rsidRPr="00F3456C">
        <w:t xml:space="preserve">    "sector_pe": 12,</w:t>
      </w:r>
    </w:p>
    <w:p w:rsidR="00EE1275" w:rsidRPr="00F3456C" w:rsidRDefault="00EE1275" w:rsidP="00EE1275">
      <w:r w:rsidRPr="00F3456C">
        <w:t xml:space="preserve">    "net_assets_egp": 12000000,</w:t>
      </w:r>
    </w:p>
    <w:p w:rsidR="00EE1275" w:rsidRPr="00F3456C" w:rsidRDefault="00EE1275" w:rsidP="00EE1275">
      <w:r w:rsidRPr="00F3456C">
        <w:t xml:space="preserve">    "ebitda_margin_percent": 18,</w:t>
      </w:r>
    </w:p>
    <w:p w:rsidR="00EE1275" w:rsidRPr="00F3456C" w:rsidRDefault="00EE1275" w:rsidP="00EE1275">
      <w:r w:rsidRPr="00F3456C">
        <w:t xml:space="preserve">    "sector_median_margin": 15</w:t>
      </w:r>
    </w:p>
    <w:p w:rsidR="00EE1275" w:rsidRPr="00F3456C" w:rsidRDefault="00EE1275" w:rsidP="00EE1275">
      <w:r w:rsidRPr="00F3456C">
        <w:t xml:space="preserve">  },</w:t>
      </w:r>
    </w:p>
    <w:p w:rsidR="00EE1275" w:rsidRPr="00F3456C" w:rsidRDefault="00EE1275" w:rsidP="00EE1275">
      <w:r w:rsidRPr="00F3456C">
        <w:t xml:space="preserve">  "cre_signature": "0x..."</w:t>
      </w:r>
    </w:p>
    <w:p w:rsidR="00EE1275" w:rsidRPr="00F3456C" w:rsidRDefault="00EE1275" w:rsidP="00EE1275">
      <w:r w:rsidRPr="00F3456C">
        <w:t>}</w:t>
      </w:r>
    </w:p>
    <w:p w:rsidR="00EE1275" w:rsidRPr="00F3456C" w:rsidRDefault="00EE1275" w:rsidP="00EE1275">
      <w:pPr>
        <w:rPr>
          <w:b/>
          <w:bCs/>
        </w:rPr>
      </w:pPr>
      <w:r w:rsidRPr="00F3456C">
        <w:rPr>
          <w:b/>
          <w:bCs/>
        </w:rPr>
        <w:t>6.6.2 Re</w:t>
      </w:r>
      <w:r w:rsidRPr="00F3456C">
        <w:rPr>
          <w:b/>
          <w:bCs/>
        </w:rPr>
        <w:noBreakHyphen/>
        <w:t>run Capability</w:t>
      </w:r>
    </w:p>
    <w:p w:rsidR="00EE1275" w:rsidRPr="00F3456C" w:rsidRDefault="00EE1275" w:rsidP="00EE1275">
      <w:r w:rsidRPr="00F3456C">
        <w:t>Any Constitutional Partner may request a </w:t>
      </w:r>
      <w:r w:rsidRPr="00F3456C">
        <w:rPr>
          <w:b/>
          <w:bCs/>
        </w:rPr>
        <w:t>re</w:t>
      </w:r>
      <w:r w:rsidRPr="00F3456C">
        <w:rPr>
          <w:b/>
          <w:bCs/>
        </w:rPr>
        <w:noBreakHyphen/>
        <w:t>run</w:t>
      </w:r>
      <w:r w:rsidRPr="00F3456C">
        <w:t> of a past valuation using the archived inputs and the CRE’s deterministic execution environment. The result must be identical; if not, an audit flag is raised.</w:t>
      </w:r>
    </w:p>
    <w:p w:rsidR="00EE1275" w:rsidRPr="00F3456C" w:rsidRDefault="00EE1275" w:rsidP="00EE1275">
      <w:r w:rsidRPr="00F3456C">
        <w:rPr>
          <w:b/>
          <w:bCs/>
        </w:rPr>
        <w:t>Example – Investor dispute:</w:t>
      </w:r>
      <w:r w:rsidRPr="00F3456C">
        <w:br/>
        <w:t>A Capital Partner believes the pre</w:t>
      </w:r>
      <w:r w:rsidRPr="00F3456C">
        <w:noBreakHyphen/>
        <w:t>money valuation was inflated. She requests a re</w:t>
      </w:r>
      <w:r w:rsidRPr="00F3456C">
        <w:noBreakHyphen/>
        <w:t>run. The system returns the same value, and she can inspect the inputs and AI justifications. No discrepancy found.</w:t>
      </w:r>
    </w:p>
    <w:p w:rsidR="00EE1275" w:rsidRPr="00F3456C" w:rsidRDefault="00EE1275" w:rsidP="00EE1275">
      <w:pPr>
        <w:rPr>
          <w:b/>
          <w:bCs/>
        </w:rPr>
      </w:pPr>
      <w:r w:rsidRPr="00F3456C">
        <w:rPr>
          <w:b/>
          <w:bCs/>
        </w:rPr>
        <w:t>6.6.3 Valuation Challenge (Appeal)</w:t>
      </w:r>
    </w:p>
    <w:p w:rsidR="00EE1275" w:rsidRPr="00F3456C" w:rsidRDefault="00EE1275" w:rsidP="00EE1275">
      <w:r w:rsidRPr="00F3456C">
        <w:t>If a partner believes a valuation is erroneous, they may file a </w:t>
      </w:r>
      <w:r w:rsidRPr="00F3456C">
        <w:rPr>
          <w:b/>
          <w:bCs/>
        </w:rPr>
        <w:t>Constitutional Contest</w:t>
      </w:r>
      <w:r w:rsidRPr="00F3456C">
        <w:t> (Volume 10). The appeal process includes a re</w:t>
      </w:r>
      <w:r w:rsidRPr="00F3456C">
        <w:noBreakHyphen/>
        <w:t>valuation by an independent AI model (Mixtral) and, if necessary, human arbitration.</w:t>
      </w:r>
    </w:p>
    <w:p w:rsidR="00EE1275" w:rsidRPr="00F3456C" w:rsidRDefault="00DA2FC4" w:rsidP="00EE1275">
      <w:r>
        <w:rPr>
          <w:noProof/>
        </w:rPr>
      </w:r>
      <w:r>
        <w:pict w14:anchorId="5B3E8EBA">
          <v:rect id="Horizontal Line 734" o:spid="_x0000_s235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6.7 PRICING EVENT INFRASTRUCTURE</w:t>
      </w:r>
    </w:p>
    <w:p w:rsidR="00EE1275" w:rsidRPr="00F3456C" w:rsidRDefault="00EE1275" w:rsidP="00EE1275">
      <w:r w:rsidRPr="00F3456C">
        <w:t>All valuation and pricing events are published to Kafka topic pricing.events:</w:t>
      </w:r>
    </w:p>
    <w:p w:rsidR="00EE1275" w:rsidRPr="00F3456C" w:rsidRDefault="00EE1275" w:rsidP="00EE1275">
      <w:r w:rsidRPr="00F3456C">
        <w:t>json</w:t>
      </w:r>
    </w:p>
    <w:p w:rsidR="00EE1275" w:rsidRPr="00F3456C" w:rsidRDefault="00EE1275" w:rsidP="00EE1275">
      <w:r w:rsidRPr="00F3456C">
        <w:lastRenderedPageBreak/>
        <w:t>{</w:t>
      </w:r>
    </w:p>
    <w:p w:rsidR="00EE1275" w:rsidRPr="00F3456C" w:rsidRDefault="00EE1275" w:rsidP="00EE1275">
      <w:r w:rsidRPr="00F3456C">
        <w:t xml:space="preserve">  "event_id": "evt_price_456",</w:t>
      </w:r>
    </w:p>
    <w:p w:rsidR="00EE1275" w:rsidRPr="00F3456C" w:rsidRDefault="00EE1275" w:rsidP="00EE1275">
      <w:r w:rsidRPr="00F3456C">
        <w:t xml:space="preserve">  "event_type": "daily_price_update",</w:t>
      </w:r>
    </w:p>
    <w:p w:rsidR="00EE1275" w:rsidRPr="00F3456C" w:rsidRDefault="00EE1275" w:rsidP="00EE1275">
      <w:r w:rsidRPr="00F3456C">
        <w:t xml:space="preserve">  "enterprise_id": "ent_123",</w:t>
      </w:r>
    </w:p>
    <w:p w:rsidR="00EE1275" w:rsidRPr="00F3456C" w:rsidRDefault="00EE1275" w:rsidP="00EE1275">
      <w:r w:rsidRPr="00F3456C">
        <w:t xml:space="preserve">  "price_egp": 57.12,</w:t>
      </w:r>
    </w:p>
    <w:p w:rsidR="00EE1275" w:rsidRPr="00F3456C" w:rsidRDefault="00EE1275" w:rsidP="00EE1275">
      <w:r w:rsidRPr="00F3456C">
        <w:t xml:space="preserve">  "band": 0.05,</w:t>
      </w:r>
    </w:p>
    <w:p w:rsidR="00EE1275" w:rsidRPr="00F3456C" w:rsidRDefault="00EE1275" w:rsidP="00EE1275">
      <w:r w:rsidRPr="00F3456C">
        <w:t xml:space="preserve">  "previous_price_egp": 56.89,</w:t>
      </w:r>
    </w:p>
    <w:p w:rsidR="00EE1275" w:rsidRPr="00F3456C" w:rsidRDefault="00EE1275" w:rsidP="00EE1275">
      <w:r w:rsidRPr="00F3456C">
        <w:t xml:space="preserve">  "growth_multiplier": 1.45,</w:t>
      </w:r>
    </w:p>
    <w:p w:rsidR="00EE1275" w:rsidRPr="00F3456C" w:rsidRDefault="00EE1275" w:rsidP="00EE1275">
      <w:r w:rsidRPr="00F3456C">
        <w:t xml:space="preserve">  "timestamp": "2026-05-30T02:00:00Z"</w:t>
      </w:r>
    </w:p>
    <w:p w:rsidR="00EE1275" w:rsidRPr="00F3456C" w:rsidRDefault="00EE1275" w:rsidP="00EE1275">
      <w:r w:rsidRPr="00F3456C">
        <w:t>}</w:t>
      </w:r>
    </w:p>
    <w:p w:rsidR="00EE1275" w:rsidRPr="00F3456C" w:rsidRDefault="00EE1275" w:rsidP="00EE1275">
      <w:r w:rsidRPr="00F3456C">
        <w:t>Subscribers:</w:t>
      </w:r>
    </w:p>
    <w:p w:rsidR="00EE1275" w:rsidRPr="00F3456C" w:rsidRDefault="00EE1275">
      <w:pPr>
        <w:numPr>
          <w:ilvl w:val="0"/>
          <w:numId w:val="260"/>
        </w:numPr>
      </w:pPr>
      <w:r w:rsidRPr="00F3456C">
        <w:t>Secondary market engine (order validation)</w:t>
      </w:r>
    </w:p>
    <w:p w:rsidR="00EE1275" w:rsidRPr="00F3456C" w:rsidRDefault="00EE1275">
      <w:pPr>
        <w:numPr>
          <w:ilvl w:val="0"/>
          <w:numId w:val="260"/>
        </w:numPr>
      </w:pPr>
      <w:r w:rsidRPr="00F3456C">
        <w:t>Partner dashboards (price chart updates)</w:t>
      </w:r>
    </w:p>
    <w:p w:rsidR="00EE1275" w:rsidRPr="00F3456C" w:rsidRDefault="00EE1275">
      <w:pPr>
        <w:numPr>
          <w:ilvl w:val="0"/>
          <w:numId w:val="260"/>
        </w:numPr>
      </w:pPr>
      <w:r w:rsidRPr="00F3456C">
        <w:t>Institutional Memory Engine (archival)</w:t>
      </w:r>
    </w:p>
    <w:p w:rsidR="00EE1275" w:rsidRPr="00F3456C" w:rsidRDefault="00EE1275">
      <w:pPr>
        <w:numPr>
          <w:ilvl w:val="0"/>
          <w:numId w:val="260"/>
        </w:numPr>
      </w:pPr>
      <w:r w:rsidRPr="00F3456C">
        <w:t>Liquidity reserve model (training data)</w:t>
      </w:r>
    </w:p>
    <w:p w:rsidR="00EE1275" w:rsidRPr="00F3456C" w:rsidRDefault="00EE1275">
      <w:pPr>
        <w:numPr>
          <w:ilvl w:val="0"/>
          <w:numId w:val="260"/>
        </w:numPr>
      </w:pPr>
      <w:r w:rsidRPr="00F3456C">
        <w:t>FRA regulatory dashboard (aggregated)</w:t>
      </w:r>
    </w:p>
    <w:p w:rsidR="00EE1275" w:rsidRPr="00F3456C" w:rsidRDefault="00DA2FC4" w:rsidP="00EE1275">
      <w:r>
        <w:rPr>
          <w:noProof/>
        </w:rPr>
      </w:r>
      <w:r>
        <w:pict w14:anchorId="0B85BF32">
          <v:rect id="Horizontal Line 733" o:spid="_x0000_s235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6.8 PRICING OBSERVABILITY</w:t>
      </w:r>
    </w:p>
    <w:p w:rsidR="00EE1275" w:rsidRPr="00F3456C" w:rsidRDefault="00EE1275" w:rsidP="00EE1275">
      <w:pPr>
        <w:rPr>
          <w:b/>
          <w:bCs/>
        </w:rPr>
      </w:pPr>
      <w:r w:rsidRPr="00F3456C">
        <w:rPr>
          <w:b/>
          <w:bCs/>
        </w:rPr>
        <w:t>6.8.1 Metrics</w:t>
      </w:r>
    </w:p>
    <w:tbl>
      <w:tblPr>
        <w:tblW w:w="11280" w:type="dxa"/>
        <w:tblCellMar>
          <w:top w:w="15" w:type="dxa"/>
          <w:left w:w="15" w:type="dxa"/>
          <w:bottom w:w="15" w:type="dxa"/>
          <w:right w:w="15" w:type="dxa"/>
        </w:tblCellMar>
        <w:tblLook w:val="04A0" w:firstRow="1" w:lastRow="0" w:firstColumn="1" w:lastColumn="0" w:noHBand="0" w:noVBand="1"/>
      </w:tblPr>
      <w:tblGrid>
        <w:gridCol w:w="4236"/>
        <w:gridCol w:w="1898"/>
        <w:gridCol w:w="514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valuation_duration_seconds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tier, step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growth_multiplier_distribution</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sector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sanity_adjustment_distribution</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sector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price_band_violation_total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 direction (above/below)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ai_model_confidence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model (gemma2, mixtral, llama3)</w:t>
            </w:r>
          </w:p>
        </w:tc>
      </w:tr>
    </w:tbl>
    <w:p w:rsidR="00EE1275" w:rsidRPr="00F3456C" w:rsidRDefault="00EE1275" w:rsidP="00EE1275">
      <w:pPr>
        <w:rPr>
          <w:b/>
          <w:bCs/>
        </w:rPr>
      </w:pPr>
      <w:r w:rsidRPr="00F3456C">
        <w:rPr>
          <w:b/>
          <w:bCs/>
        </w:rPr>
        <w:t>6.8.2 Alerts</w:t>
      </w:r>
    </w:p>
    <w:p w:rsidR="00EE1275" w:rsidRPr="00F3456C" w:rsidRDefault="00EE1275" w:rsidP="00EE1275">
      <w:r w:rsidRPr="00F3456C">
        <w:t>yaml</w:t>
      </w:r>
    </w:p>
    <w:p w:rsidR="00EE1275" w:rsidRPr="00F3456C" w:rsidRDefault="00EE1275" w:rsidP="00EE1275">
      <w:r w:rsidRPr="00F3456C">
        <w:t>- alert: HighSanityAdjustmentFrequency</w:t>
      </w:r>
    </w:p>
    <w:p w:rsidR="00EE1275" w:rsidRPr="00F3456C" w:rsidRDefault="00EE1275" w:rsidP="00EE1275">
      <w:r w:rsidRPr="00F3456C">
        <w:lastRenderedPageBreak/>
        <w:t xml:space="preserve">  expr: rate(sanity_adjustment_count[1h]) &gt; 0.3</w:t>
      </w:r>
    </w:p>
    <w:p w:rsidR="00EE1275" w:rsidRPr="00F3456C" w:rsidRDefault="00EE1275" w:rsidP="00EE1275">
      <w:r w:rsidRPr="00F3456C">
        <w:t xml:space="preserve">  annotations:</w:t>
      </w:r>
    </w:p>
    <w:p w:rsidR="00EE1275" w:rsidRPr="00F3456C" w:rsidRDefault="00EE1275" w:rsidP="00EE1275">
      <w:r w:rsidRPr="00F3456C">
        <w:t xml:space="preserve">    summary: "More than 30% of valuations receive sanity adjustment – potential input bias"</w:t>
      </w:r>
    </w:p>
    <w:p w:rsidR="00EE1275" w:rsidRPr="00F3456C" w:rsidRDefault="00EE1275" w:rsidP="00EE1275">
      <w:r w:rsidRPr="00F3456C">
        <w:t>- alert: ValuationAITimeout</w:t>
      </w:r>
    </w:p>
    <w:p w:rsidR="00EE1275" w:rsidRPr="00F3456C" w:rsidRDefault="00EE1275" w:rsidP="00EE1275">
      <w:r w:rsidRPr="00F3456C">
        <w:t xml:space="preserve">  expr: valuation_ai_timeout_total &gt; 5</w:t>
      </w:r>
    </w:p>
    <w:p w:rsidR="00EE1275" w:rsidRPr="00F3456C" w:rsidRDefault="00EE1275" w:rsidP="00EE1275">
      <w:r w:rsidRPr="00F3456C">
        <w:t xml:space="preserve">  annotations:</w:t>
      </w:r>
    </w:p>
    <w:p w:rsidR="00EE1275" w:rsidRPr="00F3456C" w:rsidRDefault="00EE1275" w:rsidP="00EE1275">
      <w:r w:rsidRPr="00F3456C">
        <w:t xml:space="preserve">    summary: "AI models timing out – check HF/Groq API health"</w:t>
      </w:r>
    </w:p>
    <w:p w:rsidR="00EE1275" w:rsidRPr="00F3456C" w:rsidRDefault="00EE1275" w:rsidP="00EE1275">
      <w:r w:rsidRPr="00F3456C">
        <w:t>- alert: PriceBandViolationSpike</w:t>
      </w:r>
    </w:p>
    <w:p w:rsidR="00EE1275" w:rsidRPr="00F3456C" w:rsidRDefault="00EE1275" w:rsidP="00EE1275">
      <w:r w:rsidRPr="00F3456C">
        <w:t xml:space="preserve">  expr: rate(price_band_violation_total[10m]) &gt; 10</w:t>
      </w:r>
    </w:p>
    <w:p w:rsidR="00EE1275" w:rsidRPr="00F3456C" w:rsidRDefault="00EE1275" w:rsidP="00EE1275">
      <w:r w:rsidRPr="00F3456C">
        <w:t xml:space="preserve">  annotations:</w:t>
      </w:r>
    </w:p>
    <w:p w:rsidR="00EE1275" w:rsidRPr="00F3456C" w:rsidRDefault="00EE1275" w:rsidP="00EE1275">
      <w:r w:rsidRPr="00F3456C">
        <w:t xml:space="preserve">    summary: "Spike in price band violations – possible market manipulation"</w:t>
      </w:r>
    </w:p>
    <w:p w:rsidR="00EE1275" w:rsidRPr="00F3456C" w:rsidRDefault="00EE1275" w:rsidP="00EE1275">
      <w:pPr>
        <w:rPr>
          <w:b/>
          <w:bCs/>
        </w:rPr>
      </w:pPr>
      <w:r w:rsidRPr="00F3456C">
        <w:rPr>
          <w:b/>
          <w:bCs/>
        </w:rPr>
        <w:t>6.8.3 Dashboard (Steward View)</w:t>
      </w:r>
    </w:p>
    <w:p w:rsidR="00EE1275" w:rsidRPr="00F3456C" w:rsidRDefault="00EE1275" w:rsidP="00EE1275">
      <w:r w:rsidRPr="00F3456C">
        <w:t>The Steward dashboard includes a “Valuation Health” panel showing:</w:t>
      </w:r>
    </w:p>
    <w:p w:rsidR="00EE1275" w:rsidRPr="00F3456C" w:rsidRDefault="00EE1275">
      <w:pPr>
        <w:numPr>
          <w:ilvl w:val="0"/>
          <w:numId w:val="261"/>
        </w:numPr>
      </w:pPr>
      <w:r w:rsidRPr="00F3456C">
        <w:t>Average valuation time by tier.</w:t>
      </w:r>
    </w:p>
    <w:p w:rsidR="00EE1275" w:rsidRPr="00F3456C" w:rsidRDefault="00EE1275">
      <w:pPr>
        <w:numPr>
          <w:ilvl w:val="0"/>
          <w:numId w:val="261"/>
        </w:numPr>
      </w:pPr>
      <w:r w:rsidRPr="00F3456C">
        <w:t>AI confidence trends (Gemma</w:t>
      </w:r>
      <w:r w:rsidRPr="00F3456C">
        <w:noBreakHyphen/>
        <w:t>2, Mixtral, Llama).</w:t>
      </w:r>
    </w:p>
    <w:p w:rsidR="00EE1275" w:rsidRPr="00F3456C" w:rsidRDefault="00EE1275">
      <w:pPr>
        <w:numPr>
          <w:ilvl w:val="0"/>
          <w:numId w:val="261"/>
        </w:numPr>
      </w:pPr>
      <w:r w:rsidRPr="00F3456C">
        <w:t>Fallback frequency per model.</w:t>
      </w:r>
    </w:p>
    <w:p w:rsidR="00EE1275" w:rsidRPr="00F3456C" w:rsidRDefault="00EE1275">
      <w:pPr>
        <w:numPr>
          <w:ilvl w:val="0"/>
          <w:numId w:val="261"/>
        </w:numPr>
      </w:pPr>
      <w:r w:rsidRPr="00F3456C">
        <w:t>List of recent valuation challenges.</w:t>
      </w:r>
    </w:p>
    <w:p w:rsidR="00EE1275" w:rsidRPr="00F3456C" w:rsidRDefault="00EE1275">
      <w:pPr>
        <w:numPr>
          <w:ilvl w:val="0"/>
          <w:numId w:val="261"/>
        </w:numPr>
      </w:pPr>
      <w:r w:rsidRPr="00F3456C">
        <w:t>Distribution of growth multipliers by sector.</w:t>
      </w:r>
    </w:p>
    <w:p w:rsidR="00EE1275" w:rsidRPr="00F3456C" w:rsidRDefault="00DA2FC4" w:rsidP="00EE1275">
      <w:r>
        <w:rPr>
          <w:noProof/>
        </w:rPr>
      </w:r>
      <w:r>
        <w:pict w14:anchorId="78B8D00B">
          <v:rect id="Horizontal Line 732" o:spid="_x0000_s235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6.9 VOLUME 6 CONCLUSION</w:t>
      </w:r>
    </w:p>
    <w:p w:rsidR="00EE1275" w:rsidRPr="00F3456C" w:rsidRDefault="00EE1275" w:rsidP="00EE1275">
      <w:r w:rsidRPr="00F3456C">
        <w:t>Volume 6 establishes the </w:t>
      </w:r>
      <w:r w:rsidRPr="00F3456C">
        <w:rPr>
          <w:b/>
          <w:bCs/>
        </w:rPr>
        <w:t>JOZOUR v3 Valuation &amp; Constitutional Pricing Engine</w:t>
      </w:r>
      <w:r w:rsidRPr="00F3456C">
        <w:t> as the fundamental, non</w:t>
      </w:r>
      <w:r w:rsidRPr="00F3456C">
        <w:noBreakHyphen/>
        <w:t>speculative valuation layer of AURIENTA.</w:t>
      </w:r>
    </w:p>
    <w:p w:rsidR="00EE1275" w:rsidRPr="00F3456C" w:rsidRDefault="00EE1275" w:rsidP="00EE1275">
      <w:r w:rsidRPr="00F3456C">
        <w:t>It defines:</w:t>
      </w:r>
    </w:p>
    <w:p w:rsidR="00EE1275" w:rsidRPr="00F3456C" w:rsidRDefault="00EE1275">
      <w:pPr>
        <w:numPr>
          <w:ilvl w:val="0"/>
          <w:numId w:val="262"/>
        </w:numPr>
      </w:pPr>
      <w:r w:rsidRPr="00F3456C">
        <w:t>Real</w:t>
      </w:r>
      <w:r w:rsidRPr="00F3456C">
        <w:noBreakHyphen/>
        <w:t>economy valuation doctrine (fundamental</w:t>
      </w:r>
      <w:r w:rsidRPr="00F3456C">
        <w:noBreakHyphen/>
        <w:t>only pricing, no speculation)</w:t>
      </w:r>
    </w:p>
    <w:p w:rsidR="00EE1275" w:rsidRPr="00F3456C" w:rsidRDefault="00EE1275">
      <w:pPr>
        <w:numPr>
          <w:ilvl w:val="0"/>
          <w:numId w:val="262"/>
        </w:numPr>
      </w:pPr>
      <w:r w:rsidRPr="00F3456C">
        <w:t>JOZOUR v3 7</w:t>
      </w:r>
      <w:r w:rsidRPr="00F3456C">
        <w:noBreakHyphen/>
        <w:t>step algorithm (revenue multiple, net assets, scorecard, growth AI, founder premium, sanity AI)</w:t>
      </w:r>
    </w:p>
    <w:p w:rsidR="00EE1275" w:rsidRPr="00F3456C" w:rsidRDefault="00EE1275">
      <w:pPr>
        <w:numPr>
          <w:ilvl w:val="0"/>
          <w:numId w:val="262"/>
        </w:numPr>
      </w:pPr>
      <w:r w:rsidRPr="00F3456C">
        <w:t>Daily fundamental price engine (EPS × P/E × growth + 0.3×NAV)</w:t>
      </w:r>
    </w:p>
    <w:p w:rsidR="00EE1275" w:rsidRPr="00F3456C" w:rsidRDefault="00EE1275">
      <w:pPr>
        <w:numPr>
          <w:ilvl w:val="0"/>
          <w:numId w:val="262"/>
        </w:numPr>
      </w:pPr>
      <w:r w:rsidRPr="00F3456C">
        <w:t>Constitutional price bounds (5% band, exceptional news expansion to 10%)</w:t>
      </w:r>
    </w:p>
    <w:p w:rsidR="00EE1275" w:rsidRPr="00F3456C" w:rsidRDefault="00EE1275">
      <w:pPr>
        <w:numPr>
          <w:ilvl w:val="0"/>
          <w:numId w:val="262"/>
        </w:numPr>
      </w:pPr>
      <w:r w:rsidRPr="00F3456C">
        <w:rPr>
          <w:b/>
          <w:bCs/>
        </w:rPr>
        <w:t>Quarterly valuation timeline (Add</w:t>
      </w:r>
      <w:r w:rsidRPr="00F3456C">
        <w:rPr>
          <w:b/>
          <w:bCs/>
        </w:rPr>
        <w:noBreakHyphen/>
        <w:t>on 20)</w:t>
      </w:r>
      <w:r w:rsidRPr="00F3456C">
        <w:t> – T</w:t>
      </w:r>
      <w:r w:rsidRPr="00F3456C">
        <w:noBreakHyphen/>
        <w:t>14 reminders, T+5 publication, T+6–13 challenge window, T+14 effective</w:t>
      </w:r>
    </w:p>
    <w:p w:rsidR="00EE1275" w:rsidRPr="00F3456C" w:rsidRDefault="00EE1275">
      <w:pPr>
        <w:numPr>
          <w:ilvl w:val="0"/>
          <w:numId w:val="262"/>
        </w:numPr>
      </w:pPr>
      <w:r w:rsidRPr="00F3456C">
        <w:t>Valuation explainability and auditability (reports, re</w:t>
      </w:r>
      <w:r w:rsidRPr="00F3456C">
        <w:noBreakHyphen/>
        <w:t>run capability, appeal)</w:t>
      </w:r>
    </w:p>
    <w:p w:rsidR="00EE1275" w:rsidRPr="00F3456C" w:rsidRDefault="00EE1275">
      <w:pPr>
        <w:numPr>
          <w:ilvl w:val="0"/>
          <w:numId w:val="262"/>
        </w:numPr>
      </w:pPr>
      <w:r w:rsidRPr="00F3456C">
        <w:t>Pricing event infrastructure (Kafka topics)</w:t>
      </w:r>
    </w:p>
    <w:p w:rsidR="00EE1275" w:rsidRPr="00F3456C" w:rsidRDefault="00EE1275">
      <w:pPr>
        <w:numPr>
          <w:ilvl w:val="0"/>
          <w:numId w:val="262"/>
        </w:numPr>
      </w:pPr>
      <w:r w:rsidRPr="00F3456C">
        <w:t>Pricing observability (metrics, alerts, dashboards)</w:t>
      </w:r>
    </w:p>
    <w:p w:rsidR="00EE1275" w:rsidRPr="00F3456C" w:rsidRDefault="00EE1275" w:rsidP="00EE1275">
      <w:r w:rsidRPr="00F3456C">
        <w:t>All secondary market trades, fundraising valuations, and investor equity calculations depend on this engine. No speculative pricing mechanisms are permitted. The quarterly timeline ensures institutional discipline and aligns with Egyptian tax reporting cycles.</w:t>
      </w:r>
    </w:p>
    <w:p w:rsidR="00EE1275" w:rsidRPr="00F3456C" w:rsidRDefault="00EE1275" w:rsidP="00EE1275">
      <w:r w:rsidRPr="00F3456C">
        <w:rPr>
          <w:b/>
          <w:bCs/>
        </w:rPr>
        <w:t>Next Volume:</w:t>
      </w:r>
      <w:r w:rsidRPr="00F3456C">
        <w:t> Volume 7 — Constitutional Governance, Council &amp; Decision Systems</w:t>
      </w:r>
    </w:p>
    <w:p w:rsidR="00EE1275" w:rsidRPr="00F3456C" w:rsidRDefault="00DA2FC4" w:rsidP="00EE1275">
      <w:r>
        <w:rPr>
          <w:noProof/>
        </w:rPr>
      </w:r>
      <w:r>
        <w:pict w14:anchorId="113155C6">
          <v:rect id="Horizontal Line 731" o:spid="_x0000_s235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6</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7 — CONSTITUTIONAL GOVERNANCE, COUNCIL &amp; DECISION SYSTEMS</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Art. 118 Compliance, Police Record Checks, Social Insurance Enforcement, and Emergency Governance</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7BCA2814">
          <v:rect id="Horizontal Line 730" o:spid="_x0000_s235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7.0 INTRODUCTION TO CONSTITUTIONAL GOVERNANCE</w:t>
      </w:r>
    </w:p>
    <w:p w:rsidR="00EE1275" w:rsidRPr="00F3456C" w:rsidRDefault="00EE1275" w:rsidP="00EE1275">
      <w:r w:rsidRPr="00F3456C">
        <w:t>The </w:t>
      </w:r>
      <w:r w:rsidRPr="00F3456C">
        <w:rPr>
          <w:b/>
          <w:bCs/>
        </w:rPr>
        <w:t>Constitutional Governance, Council &amp; Decision Systems</w:t>
      </w:r>
      <w:r w:rsidRPr="00F3456C">
        <w:t> establish the distributed authority framework for enterprise decision</w:t>
      </w:r>
      <w:r w:rsidRPr="00F3456C">
        <w:noBreakHyphen/>
        <w:t>making. Every enterprise operates under a clear hierarchy: Constitutional Partners (shareholders) elect the Constitutional Council (board) or vote on major decisions, the Council appoints and oversees the manager, and the manager runs day</w:t>
      </w:r>
      <w:r w:rsidRPr="00F3456C">
        <w:noBreakHyphen/>
        <w:t>to</w:t>
      </w:r>
      <w:r w:rsidRPr="00F3456C">
        <w:noBreakHyphen/>
        <w:t>day operations. The CRE enforces all governance rules, validates proposals, and executes votes automatically.</w:t>
      </w:r>
    </w:p>
    <w:p w:rsidR="00EE1275" w:rsidRPr="00F3456C" w:rsidRDefault="00EE1275" w:rsidP="00EE1275">
      <w:r w:rsidRPr="00F3456C">
        <w:rPr>
          <w:b/>
          <w:bCs/>
        </w:rPr>
        <w:t>Purpose:</w:t>
      </w:r>
      <w:r w:rsidRPr="00F3456C">
        <w:t> To eliminate governance friction, prevent capture, and ensure that decisions are made transparently, accountably, and in accordance with constitutional rules and Egyptian law (particularly Companies Law 159/1981 Art. 118 on manager removal, Art. 108 on pre</w:t>
      </w:r>
      <w:r w:rsidRPr="00F3456C">
        <w:noBreakHyphen/>
        <w:t>emptive rights, and Art. 56 on share transfers). All managers must pass a </w:t>
      </w:r>
      <w:r w:rsidRPr="00F3456C">
        <w:rPr>
          <w:b/>
          <w:bCs/>
        </w:rPr>
        <w:t>police record check</w:t>
      </w:r>
      <w:r w:rsidRPr="00F3456C">
        <w:t> (Add</w:t>
      </w:r>
      <w:r w:rsidRPr="00F3456C">
        <w:noBreakHyphen/>
        <w:t>on 27) before appointment, and all employees must be registered with social insurance (Add</w:t>
      </w:r>
      <w:r w:rsidRPr="00F3456C">
        <w:noBreakHyphen/>
        <w:t>on 26). Law firms and accountants are initially appointed by AURIENTA (Add</w:t>
      </w:r>
      <w:r w:rsidRPr="00F3456C">
        <w:noBreakHyphen/>
        <w:t>on 28) but replaceable by shareholder vote after 12 months.</w:t>
      </w:r>
    </w:p>
    <w:p w:rsidR="00EE1275" w:rsidRPr="00F3456C" w:rsidRDefault="00EE1275" w:rsidP="00EE1275">
      <w:r w:rsidRPr="00F3456C">
        <w:rPr>
          <w:b/>
          <w:bCs/>
        </w:rPr>
        <w:t>Example – Governance in action:</w:t>
      </w:r>
      <w:r w:rsidRPr="00F3456C">
        <w:br/>
        <w:t>“EcoPack Solutions” proposes a new marketing budget of 500,000 EGP. The proposal is published, shareholders have 48 hours to vote, quorum is reached (60% of voting power participates), and 65% approve. The CRE executes the budget release automatically. No board meeting required, no email chains, no disputed vote counts. Meanwhile, the manager’s police clearance certificate was verified by the law firm before his appointment, and all employees are registered with NOSI.</w:t>
      </w:r>
    </w:p>
    <w:p w:rsidR="00EE1275" w:rsidRPr="00F3456C" w:rsidRDefault="00DA2FC4" w:rsidP="00EE1275">
      <w:r>
        <w:rPr>
          <w:noProof/>
        </w:rPr>
      </w:r>
      <w:r>
        <w:pict w14:anchorId="0E5F6579">
          <v:rect id="Horizontal Line 729" o:spid="_x0000_s234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7.1 CONSTITUTIONAL GOVERNANCE DOCTRINE</w:t>
      </w:r>
    </w:p>
    <w:p w:rsidR="00EE1275" w:rsidRPr="00F3456C" w:rsidRDefault="00EE1275" w:rsidP="00EE1275">
      <w:pPr>
        <w:rPr>
          <w:b/>
          <w:bCs/>
        </w:rPr>
      </w:pPr>
      <w:r w:rsidRPr="00F3456C">
        <w:rPr>
          <w:b/>
          <w:bCs/>
        </w:rPr>
        <w:t>7.1.1 Core Principles</w:t>
      </w:r>
    </w:p>
    <w:tbl>
      <w:tblPr>
        <w:tblW w:w="11280" w:type="dxa"/>
        <w:tblCellMar>
          <w:top w:w="15" w:type="dxa"/>
          <w:left w:w="15" w:type="dxa"/>
          <w:bottom w:w="15" w:type="dxa"/>
          <w:right w:w="15" w:type="dxa"/>
        </w:tblCellMar>
        <w:tblLook w:val="04A0" w:firstRow="1" w:lastRow="0" w:firstColumn="1" w:lastColumn="0" w:noHBand="0" w:noVBand="1"/>
      </w:tblPr>
      <w:tblGrid>
        <w:gridCol w:w="2042"/>
        <w:gridCol w:w="6658"/>
        <w:gridCol w:w="258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Principle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Constitutional Reference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Distributed Authority</w:t>
            </w:r>
          </w:p>
        </w:tc>
        <w:tc>
          <w:tcPr>
            <w:tcW w:w="0" w:type="auto"/>
            <w:tcMar>
              <w:top w:w="150" w:type="dxa"/>
              <w:left w:w="240" w:type="dxa"/>
              <w:bottom w:w="150" w:type="dxa"/>
              <w:right w:w="240" w:type="dxa"/>
            </w:tcMar>
            <w:vAlign w:val="center"/>
            <w:hideMark/>
          </w:tcPr>
          <w:p w:rsidR="00EE1275" w:rsidRPr="00F3456C" w:rsidRDefault="00EE1275" w:rsidP="00AE04BC">
            <w:r w:rsidRPr="00F3456C">
              <w:t>No single person or entity controls an enterprise. Power is shared among Constitutional Partners, Constitutional Council, and CRE.</w:t>
            </w:r>
          </w:p>
        </w:tc>
        <w:tc>
          <w:tcPr>
            <w:tcW w:w="0" w:type="auto"/>
            <w:tcMar>
              <w:top w:w="150" w:type="dxa"/>
              <w:left w:w="240" w:type="dxa"/>
              <w:bottom w:w="150" w:type="dxa"/>
              <w:right w:w="0" w:type="dxa"/>
            </w:tcMar>
            <w:vAlign w:val="center"/>
            <w:hideMark/>
          </w:tcPr>
          <w:p w:rsidR="00EE1275" w:rsidRPr="00F3456C" w:rsidRDefault="00EE1275" w:rsidP="00AE04BC">
            <w:r w:rsidRPr="00F3456C">
              <w:t>Volume 1, Anti</w:t>
            </w:r>
            <w:r w:rsidRPr="00F3456C">
              <w:noBreakHyphen/>
              <w:t>Capture Doctrine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One Share, One Vote</w:t>
            </w:r>
          </w:p>
        </w:tc>
        <w:tc>
          <w:tcPr>
            <w:tcW w:w="0" w:type="auto"/>
            <w:tcMar>
              <w:top w:w="150" w:type="dxa"/>
              <w:left w:w="240" w:type="dxa"/>
              <w:bottom w:w="150" w:type="dxa"/>
              <w:right w:w="240" w:type="dxa"/>
            </w:tcMar>
            <w:vAlign w:val="center"/>
            <w:hideMark/>
          </w:tcPr>
          <w:p w:rsidR="00EE1275" w:rsidRPr="00F3456C" w:rsidRDefault="00EE1275" w:rsidP="00AE04BC">
            <w:r w:rsidRPr="00F3456C">
              <w:t>Voting power is strictly proportional to Equity Units held. No super</w:t>
            </w:r>
            <w:r w:rsidRPr="00F3456C">
              <w:noBreakHyphen/>
              <w:t>voting shares, no founder vetoes.</w:t>
            </w:r>
          </w:p>
        </w:tc>
        <w:tc>
          <w:tcPr>
            <w:tcW w:w="0" w:type="auto"/>
            <w:tcMar>
              <w:top w:w="150" w:type="dxa"/>
              <w:left w:w="240" w:type="dxa"/>
              <w:bottom w:w="150" w:type="dxa"/>
              <w:right w:w="0" w:type="dxa"/>
            </w:tcMar>
            <w:vAlign w:val="center"/>
            <w:hideMark/>
          </w:tcPr>
          <w:p w:rsidR="00EE1275" w:rsidRPr="00F3456C" w:rsidRDefault="00EE1275" w:rsidP="00AE04BC">
            <w:r w:rsidRPr="00F3456C">
              <w:t>Non</w:t>
            </w:r>
            <w:r w:rsidRPr="00F3456C">
              <w:noBreakHyphen/>
              <w:t>amendable rule I</w:t>
            </w:r>
            <w:r w:rsidRPr="00F3456C">
              <w:noBreakHyphen/>
              <w:t>1.2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Default Transparency</w:t>
            </w:r>
          </w:p>
        </w:tc>
        <w:tc>
          <w:tcPr>
            <w:tcW w:w="0" w:type="auto"/>
            <w:tcMar>
              <w:top w:w="150" w:type="dxa"/>
              <w:left w:w="240" w:type="dxa"/>
              <w:bottom w:w="150" w:type="dxa"/>
              <w:right w:w="240" w:type="dxa"/>
            </w:tcMar>
            <w:vAlign w:val="center"/>
            <w:hideMark/>
          </w:tcPr>
          <w:p w:rsidR="00EE1275" w:rsidRPr="00F3456C" w:rsidRDefault="00EE1275" w:rsidP="00AE04BC">
            <w:r w:rsidRPr="00F3456C">
              <w:t>All governance actions (votes, proposals, board minutes) are recorded on immutable ledger and visible to all Constitutional Partners of that enterprise.</w:t>
            </w:r>
          </w:p>
        </w:tc>
        <w:tc>
          <w:tcPr>
            <w:tcW w:w="0" w:type="auto"/>
            <w:tcMar>
              <w:top w:w="150" w:type="dxa"/>
              <w:left w:w="240" w:type="dxa"/>
              <w:bottom w:w="150" w:type="dxa"/>
              <w:right w:w="0" w:type="dxa"/>
            </w:tcMar>
            <w:vAlign w:val="center"/>
            <w:hideMark/>
          </w:tcPr>
          <w:p w:rsidR="00EE1275" w:rsidRPr="00F3456C" w:rsidRDefault="00EE1275" w:rsidP="00AE04BC">
            <w:r w:rsidRPr="00F3456C">
              <w:t>Non</w:t>
            </w:r>
            <w:r w:rsidRPr="00F3456C">
              <w:noBreakHyphen/>
              <w:t>amendable rule I</w:t>
            </w:r>
            <w:r w:rsidRPr="00F3456C">
              <w:noBreakHyphen/>
              <w:t>1.10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as Enforcer, Not Decider</w:t>
            </w:r>
          </w:p>
        </w:tc>
        <w:tc>
          <w:tcPr>
            <w:tcW w:w="0" w:type="auto"/>
            <w:tcMar>
              <w:top w:w="150" w:type="dxa"/>
              <w:left w:w="240" w:type="dxa"/>
              <w:bottom w:w="150" w:type="dxa"/>
              <w:right w:w="240" w:type="dxa"/>
            </w:tcMar>
            <w:vAlign w:val="center"/>
            <w:hideMark/>
          </w:tcPr>
          <w:p w:rsidR="00EE1275" w:rsidRPr="00F3456C" w:rsidRDefault="00EE1275" w:rsidP="00AE04BC">
            <w:r w:rsidRPr="00F3456C">
              <w:t>The CRE validates and executes governance decisions; it does not propose or vote. Human partners retain ultimate authority.</w:t>
            </w:r>
          </w:p>
        </w:tc>
        <w:tc>
          <w:tcPr>
            <w:tcW w:w="0" w:type="auto"/>
            <w:tcMar>
              <w:top w:w="150" w:type="dxa"/>
              <w:left w:w="240" w:type="dxa"/>
              <w:bottom w:w="150" w:type="dxa"/>
              <w:right w:w="0" w:type="dxa"/>
            </w:tcMar>
            <w:vAlign w:val="center"/>
            <w:hideMark/>
          </w:tcPr>
          <w:p w:rsidR="00EE1275" w:rsidRPr="00F3456C" w:rsidRDefault="00EE1275" w:rsidP="00AE04BC">
            <w:r w:rsidRPr="00F3456C">
              <w:t>Volume 1, AI Governance Philosophy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Anti</w:t>
            </w:r>
            <w:r w:rsidRPr="00F3456C">
              <w:rPr>
                <w:b/>
                <w:bCs/>
              </w:rPr>
              <w:noBreakHyphen/>
              <w:t>Capture by Design</w:t>
            </w:r>
          </w:p>
        </w:tc>
        <w:tc>
          <w:tcPr>
            <w:tcW w:w="0" w:type="auto"/>
            <w:tcMar>
              <w:top w:w="150" w:type="dxa"/>
              <w:left w:w="240" w:type="dxa"/>
              <w:bottom w:w="150" w:type="dxa"/>
              <w:right w:w="240" w:type="dxa"/>
            </w:tcMar>
            <w:vAlign w:val="center"/>
            <w:hideMark/>
          </w:tcPr>
          <w:p w:rsidR="00EE1275" w:rsidRPr="00F3456C" w:rsidRDefault="00EE1275" w:rsidP="00AE04BC">
            <w:r w:rsidRPr="00F3456C">
              <w:t>Term limits, supermajority requirements, and independent seats prevent entrenchment.</w:t>
            </w:r>
          </w:p>
        </w:tc>
        <w:tc>
          <w:tcPr>
            <w:tcW w:w="0" w:type="auto"/>
            <w:tcMar>
              <w:top w:w="150" w:type="dxa"/>
              <w:left w:w="240" w:type="dxa"/>
              <w:bottom w:w="150" w:type="dxa"/>
              <w:right w:w="0" w:type="dxa"/>
            </w:tcMar>
            <w:vAlign w:val="center"/>
            <w:hideMark/>
          </w:tcPr>
          <w:p w:rsidR="00EE1275" w:rsidRPr="00F3456C" w:rsidRDefault="00EE1275" w:rsidP="00AE04BC">
            <w:r w:rsidRPr="00F3456C">
              <w:t>Volume 1, Anti</w:t>
            </w:r>
            <w:r w:rsidRPr="00F3456C">
              <w:noBreakHyphen/>
              <w:t>Capture Doctrine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 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Manager removal follows Art. 118 (General Assembly, not board). Pre</w:t>
            </w:r>
            <w:r w:rsidRPr="00F3456C">
              <w:noBreakHyphen/>
              <w:t>emptive rights follow Art. 108. Share transfers require board approval (Art. 56).</w:t>
            </w:r>
          </w:p>
        </w:tc>
        <w:tc>
          <w:tcPr>
            <w:tcW w:w="0" w:type="auto"/>
            <w:tcMar>
              <w:top w:w="150" w:type="dxa"/>
              <w:left w:w="240" w:type="dxa"/>
              <w:bottom w:w="150" w:type="dxa"/>
              <w:right w:w="0" w:type="dxa"/>
            </w:tcMar>
            <w:vAlign w:val="center"/>
            <w:hideMark/>
          </w:tcPr>
          <w:p w:rsidR="00EE1275" w:rsidRPr="00F3456C" w:rsidRDefault="00EE1275" w:rsidP="00AE04BC">
            <w:r w:rsidRPr="00F3456C">
              <w:t>Companies Law 159/1981</w:t>
            </w:r>
          </w:p>
        </w:tc>
      </w:tr>
    </w:tbl>
    <w:p w:rsidR="00EE1275" w:rsidRPr="00F3456C" w:rsidRDefault="00EE1275" w:rsidP="00EE1275">
      <w:pPr>
        <w:rPr>
          <w:b/>
          <w:bCs/>
        </w:rPr>
      </w:pPr>
      <w:r w:rsidRPr="00F3456C">
        <w:rPr>
          <w:b/>
          <w:bCs/>
        </w:rPr>
        <w:t>7.1.2 Governance Hierarchy (Enterprise Level)</w:t>
      </w:r>
    </w:p>
    <w:p w:rsidR="00EE1275" w:rsidRPr="00F3456C" w:rsidRDefault="00EE1275" w:rsidP="00EE1275">
      <w:r w:rsidRPr="00F3456C">
        <w:t>text</w:t>
      </w:r>
    </w:p>
    <w:p w:rsidR="00EE1275" w:rsidRPr="00F3456C" w:rsidRDefault="00EE1275" w:rsidP="00EE1275">
      <w:r w:rsidRPr="00F3456C">
        <w:t>Constitutional Partners (shareholders)</w:t>
      </w:r>
    </w:p>
    <w:p w:rsidR="00EE1275" w:rsidRPr="00F3456C" w:rsidRDefault="00EE1275" w:rsidP="00EE1275">
      <w:r w:rsidRPr="00F3456C">
        <w:t xml:space="preserve">    │ (elect / remove)</w:t>
      </w:r>
    </w:p>
    <w:p w:rsidR="00EE1275" w:rsidRPr="00F3456C" w:rsidRDefault="00EE1275" w:rsidP="00EE1275">
      <w:r w:rsidRPr="00F3456C">
        <w:t xml:space="preserve">    </w:t>
      </w:r>
      <w:r w:rsidRPr="00F3456C">
        <w:rPr>
          <w:rFonts w:ascii="Arial" w:hAnsi="Arial" w:cs="Arial"/>
        </w:rPr>
        <w:t>▼</w:t>
      </w:r>
    </w:p>
    <w:p w:rsidR="00EE1275" w:rsidRPr="00F3456C" w:rsidRDefault="00EE1275" w:rsidP="00EE1275">
      <w:r w:rsidRPr="00F3456C">
        <w:t>Constitutional Council (board)</w:t>
      </w:r>
    </w:p>
    <w:p w:rsidR="00EE1275" w:rsidRPr="00F3456C" w:rsidRDefault="00EE1275" w:rsidP="00EE1275">
      <w:r w:rsidRPr="00F3456C">
        <w:t xml:space="preserve">    │ (appoint / oversee)</w:t>
      </w:r>
    </w:p>
    <w:p w:rsidR="00EE1275" w:rsidRPr="00F3456C" w:rsidRDefault="00EE1275" w:rsidP="00EE1275">
      <w:r w:rsidRPr="00F3456C">
        <w:t xml:space="preserve">    </w:t>
      </w:r>
      <w:r w:rsidRPr="00F3456C">
        <w:rPr>
          <w:rFonts w:ascii="Arial" w:hAnsi="Arial" w:cs="Arial"/>
        </w:rPr>
        <w:t>▼</w:t>
      </w:r>
    </w:p>
    <w:p w:rsidR="00EE1275" w:rsidRPr="00F3456C" w:rsidRDefault="00EE1275" w:rsidP="00EE1275">
      <w:r w:rsidRPr="00F3456C">
        <w:t>Manager (executive) – must have police clearance</w:t>
      </w:r>
    </w:p>
    <w:p w:rsidR="00EE1275" w:rsidRPr="00F3456C" w:rsidRDefault="00EE1275" w:rsidP="00EE1275">
      <w:r w:rsidRPr="00F3456C">
        <w:t xml:space="preserve">    │ (manage)</w:t>
      </w:r>
    </w:p>
    <w:p w:rsidR="00EE1275" w:rsidRPr="00F3456C" w:rsidRDefault="00EE1275" w:rsidP="00EE1275">
      <w:r w:rsidRPr="00F3456C">
        <w:lastRenderedPageBreak/>
        <w:t xml:space="preserve">    </w:t>
      </w:r>
      <w:r w:rsidRPr="00F3456C">
        <w:rPr>
          <w:rFonts w:ascii="Arial" w:hAnsi="Arial" w:cs="Arial"/>
        </w:rPr>
        <w:t>▼</w:t>
      </w:r>
    </w:p>
    <w:p w:rsidR="00EE1275" w:rsidRPr="00F3456C" w:rsidRDefault="00EE1275" w:rsidP="00EE1275">
      <w:r w:rsidRPr="00F3456C">
        <w:t>Workforce Partners (employees) – must have social insurance</w:t>
      </w:r>
    </w:p>
    <w:p w:rsidR="00EE1275" w:rsidRPr="00F3456C" w:rsidRDefault="00EE1275" w:rsidP="00EE1275">
      <w:r w:rsidRPr="00F3456C">
        <w:t>The CRE sits alongside as an enforcement layer, not part of the hierarchy. It validates that actions conform to the constitution but does not make discretionary decisions.</w:t>
      </w:r>
    </w:p>
    <w:p w:rsidR="00EE1275" w:rsidRPr="00F3456C" w:rsidRDefault="00EE1275" w:rsidP="00EE1275">
      <w:r w:rsidRPr="00F3456C">
        <w:rPr>
          <w:b/>
          <w:bCs/>
        </w:rPr>
        <w:t>Example – Hierarchy in “Nile Brew Café” (Tier D):</w:t>
      </w:r>
      <w:r w:rsidRPr="00F3456C">
        <w:br/>
        <w:t>The Khalil family (Constitutional Partners) holds 75% of Equity Units. They have elected a board that includes an Independent Accountant and two investor representatives. The board has appointed a professional CEO (manager) after verifying his police clearance. The CEO oversees 120 employees, all registered with NOSI. A shareholder proposal to remove the CEO would go to a vote of all Constitutional Partners, not to the board (unless the owner chose board delegation).</w:t>
      </w:r>
    </w:p>
    <w:p w:rsidR="00EE1275" w:rsidRPr="00F3456C" w:rsidRDefault="00DA2FC4" w:rsidP="00EE1275">
      <w:r>
        <w:rPr>
          <w:noProof/>
        </w:rPr>
      </w:r>
      <w:r>
        <w:pict w14:anchorId="101743A6">
          <v:rect id="Horizontal Line 728" o:spid="_x0000_s234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7.2 DISTRIBUTED AUTHORITY ARCHITECTURE</w:t>
      </w:r>
    </w:p>
    <w:p w:rsidR="00EE1275" w:rsidRPr="00F3456C" w:rsidRDefault="00EE1275" w:rsidP="00EE1275">
      <w:pPr>
        <w:rPr>
          <w:b/>
          <w:bCs/>
        </w:rPr>
      </w:pPr>
      <w:r w:rsidRPr="00F3456C">
        <w:rPr>
          <w:b/>
          <w:bCs/>
        </w:rPr>
        <w:t>7.2.1 Authority Domains</w:t>
      </w:r>
    </w:p>
    <w:tbl>
      <w:tblPr>
        <w:tblW w:w="11280" w:type="dxa"/>
        <w:tblCellMar>
          <w:top w:w="15" w:type="dxa"/>
          <w:left w:w="15" w:type="dxa"/>
          <w:bottom w:w="15" w:type="dxa"/>
          <w:right w:w="15" w:type="dxa"/>
        </w:tblCellMar>
        <w:tblLook w:val="04A0" w:firstRow="1" w:lastRow="0" w:firstColumn="1" w:lastColumn="0" w:noHBand="0" w:noVBand="1"/>
      </w:tblPr>
      <w:tblGrid>
        <w:gridCol w:w="3908"/>
        <w:gridCol w:w="4797"/>
        <w:gridCol w:w="257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Domain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Authority Holder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Constraints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Strategic direction (major changes: merger, graduation, dissolution)</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Partners (vote)</w:t>
            </w:r>
          </w:p>
        </w:tc>
        <w:tc>
          <w:tcPr>
            <w:tcW w:w="0" w:type="auto"/>
            <w:tcMar>
              <w:top w:w="150" w:type="dxa"/>
              <w:left w:w="240" w:type="dxa"/>
              <w:bottom w:w="150" w:type="dxa"/>
              <w:right w:w="0" w:type="dxa"/>
            </w:tcMar>
            <w:vAlign w:val="center"/>
            <w:hideMark/>
          </w:tcPr>
          <w:p w:rsidR="00EE1275" w:rsidRPr="00F3456C" w:rsidRDefault="00EE1275" w:rsidP="00AE04BC">
            <w:r w:rsidRPr="00F3456C">
              <w:t>Supermajority (75%) for major changes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Budget approval (&gt;10% of capital)</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Council (board)</w:t>
            </w:r>
          </w:p>
        </w:tc>
        <w:tc>
          <w:tcPr>
            <w:tcW w:w="0" w:type="auto"/>
            <w:tcMar>
              <w:top w:w="150" w:type="dxa"/>
              <w:left w:w="240" w:type="dxa"/>
              <w:bottom w:w="150" w:type="dxa"/>
              <w:right w:w="0" w:type="dxa"/>
            </w:tcMar>
            <w:vAlign w:val="center"/>
            <w:hideMark/>
          </w:tcPr>
          <w:p w:rsidR="00EE1275" w:rsidRPr="00F3456C" w:rsidRDefault="00EE1275" w:rsidP="00AE04BC">
            <w:r w:rsidRPr="00F3456C">
              <w:t>Must not violate constitutional rules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Budget approval (1–10% of capital)</w:t>
            </w:r>
          </w:p>
        </w:tc>
        <w:tc>
          <w:tcPr>
            <w:tcW w:w="0" w:type="auto"/>
            <w:tcMar>
              <w:top w:w="150" w:type="dxa"/>
              <w:left w:w="240" w:type="dxa"/>
              <w:bottom w:w="150" w:type="dxa"/>
              <w:right w:w="240" w:type="dxa"/>
            </w:tcMar>
            <w:vAlign w:val="center"/>
            <w:hideMark/>
          </w:tcPr>
          <w:p w:rsidR="00EE1275" w:rsidRPr="00F3456C" w:rsidRDefault="00EE1275" w:rsidP="00AE04BC">
            <w:r w:rsidRPr="00F3456C">
              <w:t>Manager + Independent Accountant (dual signature)</w:t>
            </w:r>
          </w:p>
        </w:tc>
        <w:tc>
          <w:tcPr>
            <w:tcW w:w="0" w:type="auto"/>
            <w:tcMar>
              <w:top w:w="150" w:type="dxa"/>
              <w:left w:w="240" w:type="dxa"/>
              <w:bottom w:w="150" w:type="dxa"/>
              <w:right w:w="0" w:type="dxa"/>
            </w:tcMar>
            <w:vAlign w:val="center"/>
            <w:hideMark/>
          </w:tcPr>
          <w:p w:rsidR="00EE1275" w:rsidRPr="00F3456C" w:rsidRDefault="00EE1275" w:rsidP="00AE04BC">
            <w:r w:rsidRPr="00F3456C">
              <w:t>CRE validates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Budget approval (&lt;1% of capital)</w:t>
            </w:r>
          </w:p>
        </w:tc>
        <w:tc>
          <w:tcPr>
            <w:tcW w:w="0" w:type="auto"/>
            <w:tcMar>
              <w:top w:w="150" w:type="dxa"/>
              <w:left w:w="240" w:type="dxa"/>
              <w:bottom w:w="150" w:type="dxa"/>
              <w:right w:w="240" w:type="dxa"/>
            </w:tcMar>
            <w:vAlign w:val="center"/>
            <w:hideMark/>
          </w:tcPr>
          <w:p w:rsidR="00EE1275" w:rsidRPr="00F3456C" w:rsidRDefault="00EE1275" w:rsidP="00AE04BC">
            <w:r w:rsidRPr="00F3456C">
              <w:t>Manager only</w:t>
            </w:r>
          </w:p>
        </w:tc>
        <w:tc>
          <w:tcPr>
            <w:tcW w:w="0" w:type="auto"/>
            <w:tcMar>
              <w:top w:w="150" w:type="dxa"/>
              <w:left w:w="240" w:type="dxa"/>
              <w:bottom w:w="150" w:type="dxa"/>
              <w:right w:w="0" w:type="dxa"/>
            </w:tcMar>
            <w:vAlign w:val="center"/>
            <w:hideMark/>
          </w:tcPr>
          <w:p w:rsidR="00EE1275" w:rsidRPr="00F3456C" w:rsidRDefault="00EE1275" w:rsidP="00AE04BC">
            <w:r w:rsidRPr="00F3456C">
              <w:t>Must be within approved budget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Manager appointment</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Partners (vote) or board (depending on tier) – </w:t>
            </w:r>
            <w:r w:rsidRPr="00F3456C">
              <w:rPr>
                <w:b/>
                <w:bCs/>
              </w:rPr>
              <w:t>must pass police record check</w:t>
            </w:r>
          </w:p>
        </w:tc>
        <w:tc>
          <w:tcPr>
            <w:tcW w:w="0" w:type="auto"/>
            <w:tcMar>
              <w:top w:w="150" w:type="dxa"/>
              <w:left w:w="240" w:type="dxa"/>
              <w:bottom w:w="150" w:type="dxa"/>
              <w:right w:w="0" w:type="dxa"/>
            </w:tcMar>
            <w:vAlign w:val="center"/>
            <w:hideMark/>
          </w:tcPr>
          <w:p w:rsidR="00EE1275" w:rsidRPr="00F3456C" w:rsidRDefault="00EE1275" w:rsidP="00AE04BC">
            <w:r w:rsidRPr="00F3456C">
              <w:t>Simple majority, quorum 51%</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Manager removal</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Partners (vote) – </w:t>
            </w:r>
            <w:r w:rsidRPr="00F3456C">
              <w:rPr>
                <w:b/>
                <w:bCs/>
              </w:rPr>
              <w:t>not board</w:t>
            </w:r>
            <w:r w:rsidRPr="00F3456C">
              <w:t> (Art. 118), except Tier D with board delegation</w:t>
            </w:r>
          </w:p>
        </w:tc>
        <w:tc>
          <w:tcPr>
            <w:tcW w:w="0" w:type="auto"/>
            <w:tcMar>
              <w:top w:w="150" w:type="dxa"/>
              <w:left w:w="240" w:type="dxa"/>
              <w:bottom w:w="150" w:type="dxa"/>
              <w:right w:w="0" w:type="dxa"/>
            </w:tcMar>
            <w:vAlign w:val="center"/>
            <w:hideMark/>
          </w:tcPr>
          <w:p w:rsidR="00EE1275" w:rsidRPr="00F3456C" w:rsidRDefault="00EE1275" w:rsidP="00AE04BC">
            <w:r w:rsidRPr="00F3456C">
              <w:t>Simple majority, quorum 51%</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Constitutional amendment (enterprise</w:t>
            </w:r>
            <w:r w:rsidRPr="00F3456C">
              <w:rPr>
                <w:b/>
                <w:bCs/>
              </w:rPr>
              <w:noBreakHyphen/>
              <w:t>level)</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Partners (vote)</w:t>
            </w:r>
          </w:p>
        </w:tc>
        <w:tc>
          <w:tcPr>
            <w:tcW w:w="0" w:type="auto"/>
            <w:tcMar>
              <w:top w:w="150" w:type="dxa"/>
              <w:left w:w="240" w:type="dxa"/>
              <w:bottom w:w="150" w:type="dxa"/>
              <w:right w:w="0" w:type="dxa"/>
            </w:tcMar>
            <w:vAlign w:val="center"/>
            <w:hideMark/>
          </w:tcPr>
          <w:p w:rsidR="00EE1275" w:rsidRPr="00F3456C" w:rsidRDefault="00EE1275" w:rsidP="00AE04BC">
            <w:r w:rsidRPr="00F3456C">
              <w:t>75% supermajority + 90</w:t>
            </w:r>
            <w:r w:rsidRPr="00F3456C">
              <w:noBreakHyphen/>
              <w:t>day cooling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Emergency freeze</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Council (board)</w:t>
            </w:r>
          </w:p>
        </w:tc>
        <w:tc>
          <w:tcPr>
            <w:tcW w:w="0" w:type="auto"/>
            <w:tcMar>
              <w:top w:w="150" w:type="dxa"/>
              <w:left w:w="240" w:type="dxa"/>
              <w:bottom w:w="150" w:type="dxa"/>
              <w:right w:w="0" w:type="dxa"/>
            </w:tcMar>
            <w:vAlign w:val="center"/>
            <w:hideMark/>
          </w:tcPr>
          <w:p w:rsidR="00EE1275" w:rsidRPr="00F3456C" w:rsidRDefault="00EE1275" w:rsidP="00AE04BC">
            <w:r w:rsidRPr="00F3456C">
              <w:t>75% board vote, or AI auto</w:t>
            </w:r>
            <w:r w:rsidRPr="00F3456C">
              <w:noBreakHyphen/>
              <w:t>trigger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Dividend declaration</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Council (board)</w:t>
            </w:r>
          </w:p>
        </w:tc>
        <w:tc>
          <w:tcPr>
            <w:tcW w:w="0" w:type="auto"/>
            <w:tcMar>
              <w:top w:w="150" w:type="dxa"/>
              <w:left w:w="240" w:type="dxa"/>
              <w:bottom w:w="150" w:type="dxa"/>
              <w:right w:w="0" w:type="dxa"/>
            </w:tcMar>
            <w:vAlign w:val="center"/>
            <w:hideMark/>
          </w:tcPr>
          <w:p w:rsidR="00EE1275" w:rsidRPr="00F3456C" w:rsidRDefault="00EE1275" w:rsidP="00AE04BC">
            <w:r w:rsidRPr="00F3456C">
              <w:t>Subject to tier rules on profit retention</w:t>
            </w:r>
          </w:p>
        </w:tc>
      </w:tr>
    </w:tbl>
    <w:p w:rsidR="00EE1275" w:rsidRPr="00F3456C" w:rsidRDefault="00EE1275" w:rsidP="00EE1275">
      <w:pPr>
        <w:rPr>
          <w:b/>
          <w:bCs/>
        </w:rPr>
      </w:pPr>
      <w:r w:rsidRPr="00F3456C">
        <w:rPr>
          <w:b/>
          <w:bCs/>
        </w:rPr>
        <w:t>7.2.2 Checks and Balances Matrix</w:t>
      </w:r>
    </w:p>
    <w:tbl>
      <w:tblPr>
        <w:tblW w:w="0" w:type="auto"/>
        <w:tblCellMar>
          <w:top w:w="15" w:type="dxa"/>
          <w:left w:w="15" w:type="dxa"/>
          <w:bottom w:w="15" w:type="dxa"/>
          <w:right w:w="15" w:type="dxa"/>
        </w:tblCellMar>
        <w:tblLook w:val="04A0" w:firstRow="1" w:lastRow="0" w:firstColumn="1" w:lastColumn="0" w:noHBand="0" w:noVBand="1"/>
      </w:tblPr>
      <w:tblGrid>
        <w:gridCol w:w="2465"/>
        <w:gridCol w:w="3613"/>
        <w:gridCol w:w="1558"/>
        <w:gridCol w:w="2662"/>
        <w:gridCol w:w="278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Proposer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Voter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Executor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Veto</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Board resolution</w:t>
            </w:r>
          </w:p>
        </w:tc>
        <w:tc>
          <w:tcPr>
            <w:tcW w:w="0" w:type="auto"/>
            <w:tcMar>
              <w:top w:w="150" w:type="dxa"/>
              <w:left w:w="240" w:type="dxa"/>
              <w:bottom w:w="150" w:type="dxa"/>
              <w:right w:w="240" w:type="dxa"/>
            </w:tcMar>
            <w:vAlign w:val="center"/>
            <w:hideMark/>
          </w:tcPr>
          <w:p w:rsidR="00EE1275" w:rsidRPr="00F3456C" w:rsidRDefault="00EE1275" w:rsidP="00AE04BC">
            <w:r w:rsidRPr="00F3456C">
              <w:t>Any board member</w:t>
            </w:r>
          </w:p>
        </w:tc>
        <w:tc>
          <w:tcPr>
            <w:tcW w:w="0" w:type="auto"/>
            <w:tcMar>
              <w:top w:w="150" w:type="dxa"/>
              <w:left w:w="240" w:type="dxa"/>
              <w:bottom w:w="150" w:type="dxa"/>
              <w:right w:w="240" w:type="dxa"/>
            </w:tcMar>
            <w:vAlign w:val="center"/>
            <w:hideMark/>
          </w:tcPr>
          <w:p w:rsidR="00EE1275" w:rsidRPr="00F3456C" w:rsidRDefault="00EE1275" w:rsidP="00AE04BC">
            <w:r w:rsidRPr="00F3456C">
              <w:t>Board</w:t>
            </w:r>
          </w:p>
        </w:tc>
        <w:tc>
          <w:tcPr>
            <w:tcW w:w="0" w:type="auto"/>
            <w:tcMar>
              <w:top w:w="150" w:type="dxa"/>
              <w:left w:w="240" w:type="dxa"/>
              <w:bottom w:w="150" w:type="dxa"/>
              <w:right w:w="240" w:type="dxa"/>
            </w:tcMar>
            <w:vAlign w:val="center"/>
            <w:hideMark/>
          </w:tcPr>
          <w:p w:rsidR="00EE1275" w:rsidRPr="00F3456C" w:rsidRDefault="00EE1275" w:rsidP="00AE04BC">
            <w:r w:rsidRPr="00F3456C">
              <w:t>Chair (or CRE if automated)</w:t>
            </w:r>
          </w:p>
        </w:tc>
        <w:tc>
          <w:tcPr>
            <w:tcW w:w="0" w:type="auto"/>
            <w:tcMar>
              <w:top w:w="150" w:type="dxa"/>
              <w:left w:w="240" w:type="dxa"/>
              <w:bottom w:w="150" w:type="dxa"/>
              <w:right w:w="0" w:type="dxa"/>
            </w:tcMar>
            <w:vAlign w:val="center"/>
            <w:hideMark/>
          </w:tcPr>
          <w:p w:rsidR="00EE1275" w:rsidRPr="00F3456C" w:rsidRDefault="00EE1275" w:rsidP="00AE04BC">
            <w:r w:rsidRPr="00F3456C">
              <w:t>AURIENTA rep (6 categories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Shareholder proposal</w:t>
            </w:r>
          </w:p>
        </w:tc>
        <w:tc>
          <w:tcPr>
            <w:tcW w:w="0" w:type="auto"/>
            <w:tcMar>
              <w:top w:w="150" w:type="dxa"/>
              <w:left w:w="240" w:type="dxa"/>
              <w:bottom w:w="150" w:type="dxa"/>
              <w:right w:w="240" w:type="dxa"/>
            </w:tcMar>
            <w:vAlign w:val="center"/>
            <w:hideMark/>
          </w:tcPr>
          <w:p w:rsidR="00EE1275" w:rsidRPr="00F3456C" w:rsidRDefault="00EE1275" w:rsidP="00AE04BC">
            <w:r w:rsidRPr="00F3456C">
              <w:t>Any partner with ≥5% voting power</w:t>
            </w:r>
          </w:p>
        </w:tc>
        <w:tc>
          <w:tcPr>
            <w:tcW w:w="0" w:type="auto"/>
            <w:tcMar>
              <w:top w:w="150" w:type="dxa"/>
              <w:left w:w="240" w:type="dxa"/>
              <w:bottom w:w="150" w:type="dxa"/>
              <w:right w:w="240" w:type="dxa"/>
            </w:tcMar>
            <w:vAlign w:val="center"/>
            <w:hideMark/>
          </w:tcPr>
          <w:p w:rsidR="00EE1275" w:rsidRPr="00F3456C" w:rsidRDefault="00EE1275" w:rsidP="00AE04BC">
            <w:r w:rsidRPr="00F3456C">
              <w:t>All partners</w:t>
            </w:r>
          </w:p>
        </w:tc>
        <w:tc>
          <w:tcPr>
            <w:tcW w:w="0" w:type="auto"/>
            <w:tcMar>
              <w:top w:w="150" w:type="dxa"/>
              <w:left w:w="240" w:type="dxa"/>
              <w:bottom w:w="150" w:type="dxa"/>
              <w:right w:w="240" w:type="dxa"/>
            </w:tcMar>
            <w:vAlign w:val="center"/>
            <w:hideMark/>
          </w:tcPr>
          <w:p w:rsidR="00EE1275" w:rsidRPr="00F3456C" w:rsidRDefault="00EE1275" w:rsidP="00AE04BC">
            <w:r w:rsidRPr="00F3456C">
              <w:t>CRE</w:t>
            </w:r>
          </w:p>
        </w:tc>
        <w:tc>
          <w:tcPr>
            <w:tcW w:w="0" w:type="auto"/>
            <w:tcMar>
              <w:top w:w="150" w:type="dxa"/>
              <w:left w:w="240" w:type="dxa"/>
              <w:bottom w:w="150" w:type="dxa"/>
              <w:right w:w="0" w:type="dxa"/>
            </w:tcMar>
            <w:vAlign w:val="center"/>
            <w:hideMark/>
          </w:tcPr>
          <w:p w:rsidR="00EE1275" w:rsidRPr="00F3456C" w:rsidRDefault="00EE1275" w:rsidP="00AE04BC">
            <w:r w:rsidRPr="00F3456C">
              <w:t>None (but quorum required)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action</w:t>
            </w:r>
          </w:p>
        </w:tc>
        <w:tc>
          <w:tcPr>
            <w:tcW w:w="0" w:type="auto"/>
            <w:tcMar>
              <w:top w:w="150" w:type="dxa"/>
              <w:left w:w="240" w:type="dxa"/>
              <w:bottom w:w="150" w:type="dxa"/>
              <w:right w:w="240" w:type="dxa"/>
            </w:tcMar>
            <w:vAlign w:val="center"/>
            <w:hideMark/>
          </w:tcPr>
          <w:p w:rsidR="00EE1275" w:rsidRPr="00F3456C" w:rsidRDefault="00EE1275" w:rsidP="00AE04BC">
            <w:r w:rsidRPr="00F3456C">
              <w:t>Manager</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240" w:type="dxa"/>
            </w:tcMar>
            <w:vAlign w:val="center"/>
            <w:hideMark/>
          </w:tcPr>
          <w:p w:rsidR="00EE1275" w:rsidRPr="00F3456C" w:rsidRDefault="00EE1275" w:rsidP="00AE04BC">
            <w:r w:rsidRPr="00F3456C">
              <w:t>Manager (with CRE token)</w:t>
            </w:r>
          </w:p>
        </w:tc>
        <w:tc>
          <w:tcPr>
            <w:tcW w:w="0" w:type="auto"/>
            <w:tcMar>
              <w:top w:w="150" w:type="dxa"/>
              <w:left w:w="240" w:type="dxa"/>
              <w:bottom w:w="150" w:type="dxa"/>
              <w:right w:w="0" w:type="dxa"/>
            </w:tcMar>
            <w:vAlign w:val="center"/>
            <w:hideMark/>
          </w:tcPr>
          <w:p w:rsidR="00EE1275" w:rsidRPr="00F3456C" w:rsidRDefault="00EE1275" w:rsidP="00AE04BC">
            <w:r w:rsidRPr="00F3456C">
              <w:t>Board can override via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Constitutional amendment</w:t>
            </w:r>
          </w:p>
        </w:tc>
        <w:tc>
          <w:tcPr>
            <w:tcW w:w="0" w:type="auto"/>
            <w:tcMar>
              <w:top w:w="150" w:type="dxa"/>
              <w:left w:w="240" w:type="dxa"/>
              <w:bottom w:w="150" w:type="dxa"/>
              <w:right w:w="240" w:type="dxa"/>
            </w:tcMar>
            <w:vAlign w:val="center"/>
            <w:hideMark/>
          </w:tcPr>
          <w:p w:rsidR="00EE1275" w:rsidRPr="00F3456C" w:rsidRDefault="00EE1275" w:rsidP="00AE04BC">
            <w:r w:rsidRPr="00F3456C">
              <w:t>Any partner (global) or board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Partners</w:t>
            </w:r>
          </w:p>
        </w:tc>
        <w:tc>
          <w:tcPr>
            <w:tcW w:w="0" w:type="auto"/>
            <w:tcMar>
              <w:top w:w="150" w:type="dxa"/>
              <w:left w:w="240" w:type="dxa"/>
              <w:bottom w:w="150" w:type="dxa"/>
              <w:right w:w="240" w:type="dxa"/>
            </w:tcMar>
            <w:vAlign w:val="center"/>
            <w:hideMark/>
          </w:tcPr>
          <w:p w:rsidR="00EE1275" w:rsidRPr="00F3456C" w:rsidRDefault="00EE1275" w:rsidP="00AE04BC">
            <w:r w:rsidRPr="00F3456C">
              <w:t>CRE</w:t>
            </w:r>
          </w:p>
        </w:tc>
        <w:tc>
          <w:tcPr>
            <w:tcW w:w="0" w:type="auto"/>
            <w:tcMar>
              <w:top w:w="150" w:type="dxa"/>
              <w:left w:w="240" w:type="dxa"/>
              <w:bottom w:w="150" w:type="dxa"/>
              <w:right w:w="0" w:type="dxa"/>
            </w:tcMar>
            <w:vAlign w:val="center"/>
            <w:hideMark/>
          </w:tcPr>
          <w:p w:rsidR="00EE1275" w:rsidRPr="00F3456C" w:rsidRDefault="00EE1275" w:rsidP="00AE04BC">
            <w:r w:rsidRPr="00F3456C">
              <w:t>Law firm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Emergency freeze</w:t>
            </w:r>
          </w:p>
        </w:tc>
        <w:tc>
          <w:tcPr>
            <w:tcW w:w="0" w:type="auto"/>
            <w:tcMar>
              <w:top w:w="150" w:type="dxa"/>
              <w:left w:w="240" w:type="dxa"/>
              <w:bottom w:w="150" w:type="dxa"/>
              <w:right w:w="240" w:type="dxa"/>
            </w:tcMar>
            <w:vAlign w:val="center"/>
            <w:hideMark/>
          </w:tcPr>
          <w:p w:rsidR="00EE1275" w:rsidRPr="00F3456C" w:rsidRDefault="00EE1275" w:rsidP="00AE04BC">
            <w:r w:rsidRPr="00F3456C">
              <w:t>Board or AI</w:t>
            </w:r>
          </w:p>
        </w:tc>
        <w:tc>
          <w:tcPr>
            <w:tcW w:w="0" w:type="auto"/>
            <w:tcMar>
              <w:top w:w="150" w:type="dxa"/>
              <w:left w:w="240" w:type="dxa"/>
              <w:bottom w:w="150" w:type="dxa"/>
              <w:right w:w="240" w:type="dxa"/>
            </w:tcMar>
            <w:vAlign w:val="center"/>
            <w:hideMark/>
          </w:tcPr>
          <w:p w:rsidR="00EE1275" w:rsidRPr="00F3456C" w:rsidRDefault="00EE1275" w:rsidP="00AE04BC">
            <w:r w:rsidRPr="00F3456C">
              <w:t>Board (75%)</w:t>
            </w:r>
          </w:p>
        </w:tc>
        <w:tc>
          <w:tcPr>
            <w:tcW w:w="0" w:type="auto"/>
            <w:tcMar>
              <w:top w:w="150" w:type="dxa"/>
              <w:left w:w="240" w:type="dxa"/>
              <w:bottom w:w="150" w:type="dxa"/>
              <w:right w:w="240" w:type="dxa"/>
            </w:tcMar>
            <w:vAlign w:val="center"/>
            <w:hideMark/>
          </w:tcPr>
          <w:p w:rsidR="00EE1275" w:rsidRPr="00F3456C" w:rsidRDefault="00EE1275" w:rsidP="00AE04BC">
            <w:r w:rsidRPr="00F3456C">
              <w:t>CRE</w:t>
            </w:r>
          </w:p>
        </w:tc>
        <w:tc>
          <w:tcPr>
            <w:tcW w:w="0" w:type="auto"/>
            <w:tcMar>
              <w:top w:w="150" w:type="dxa"/>
              <w:left w:w="240" w:type="dxa"/>
              <w:bottom w:w="150" w:type="dxa"/>
              <w:right w:w="0" w:type="dxa"/>
            </w:tcMar>
            <w:vAlign w:val="center"/>
            <w:hideMark/>
          </w:tcPr>
          <w:p w:rsidR="00EE1275" w:rsidRPr="00F3456C" w:rsidRDefault="00EE1275" w:rsidP="00AE04BC">
            <w:r w:rsidRPr="00F3456C">
              <w:t>None during emergency</w:t>
            </w:r>
          </w:p>
        </w:tc>
      </w:tr>
    </w:tbl>
    <w:p w:rsidR="00EE1275" w:rsidRPr="00F3456C" w:rsidRDefault="00DA2FC4" w:rsidP="00EE1275">
      <w:r>
        <w:rPr>
          <w:noProof/>
        </w:rPr>
      </w:r>
      <w:r>
        <w:pict w14:anchorId="2EE651A5">
          <v:rect id="Horizontal Line 727" o:spid="_x0000_s234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7.3 CONSTITUTIONAL COUNCIL (BOARD) STRUCTURES</w:t>
      </w:r>
    </w:p>
    <w:p w:rsidR="00EE1275" w:rsidRPr="00F3456C" w:rsidRDefault="00EE1275" w:rsidP="00EE1275">
      <w:pPr>
        <w:rPr>
          <w:b/>
          <w:bCs/>
        </w:rPr>
      </w:pPr>
      <w:r w:rsidRPr="00F3456C">
        <w:rPr>
          <w:b/>
          <w:bCs/>
        </w:rPr>
        <w:t>7.3.1 Mandatory Board Composition by Tier</w:t>
      </w:r>
    </w:p>
    <w:tbl>
      <w:tblPr>
        <w:tblW w:w="0" w:type="auto"/>
        <w:tblCellMar>
          <w:top w:w="15" w:type="dxa"/>
          <w:left w:w="15" w:type="dxa"/>
          <w:bottom w:w="15" w:type="dxa"/>
          <w:right w:w="15" w:type="dxa"/>
        </w:tblCellMar>
        <w:tblLook w:val="04A0" w:firstRow="1" w:lastRow="0" w:firstColumn="1" w:lastColumn="0" w:noHBand="0" w:noVBand="1"/>
      </w:tblPr>
      <w:tblGrid>
        <w:gridCol w:w="2589"/>
        <w:gridCol w:w="2025"/>
        <w:gridCol w:w="1577"/>
        <w:gridCol w:w="1503"/>
        <w:gridCol w:w="1467"/>
        <w:gridCol w:w="2066"/>
        <w:gridCol w:w="185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Role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A</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B</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F</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Founder/owner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No (university rep)</w:t>
            </w:r>
          </w:p>
        </w:tc>
        <w:tc>
          <w:tcPr>
            <w:tcW w:w="0" w:type="auto"/>
            <w:tcMar>
              <w:top w:w="150" w:type="dxa"/>
              <w:left w:w="240" w:type="dxa"/>
              <w:bottom w:w="150" w:type="dxa"/>
              <w:right w:w="0" w:type="dxa"/>
            </w:tcMar>
            <w:vAlign w:val="center"/>
            <w:hideMark/>
          </w:tcPr>
          <w:p w:rsidR="00EE1275" w:rsidRPr="00F3456C" w:rsidRDefault="00EE1275" w:rsidP="00AE04BC">
            <w:r w:rsidRPr="00F3456C">
              <w:t>Yes (if founder holds shares)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Manager</w:t>
            </w:r>
          </w:p>
        </w:tc>
        <w:tc>
          <w:tcPr>
            <w:tcW w:w="0" w:type="auto"/>
            <w:tcMar>
              <w:top w:w="150" w:type="dxa"/>
              <w:left w:w="240" w:type="dxa"/>
              <w:bottom w:w="150" w:type="dxa"/>
              <w:right w:w="240" w:type="dxa"/>
            </w:tcMar>
            <w:vAlign w:val="center"/>
            <w:hideMark/>
          </w:tcPr>
          <w:p w:rsidR="00EE1275" w:rsidRPr="00F3456C" w:rsidRDefault="00EE1275" w:rsidP="00AE04BC">
            <w:r w:rsidRPr="00F3456C">
              <w:t>Optional (if elected after 12 months)</w:t>
            </w:r>
          </w:p>
        </w:tc>
        <w:tc>
          <w:tcPr>
            <w:tcW w:w="0" w:type="auto"/>
            <w:tcMar>
              <w:top w:w="150" w:type="dxa"/>
              <w:left w:w="240" w:type="dxa"/>
              <w:bottom w:w="150" w:type="dxa"/>
              <w:right w:w="240" w:type="dxa"/>
            </w:tcMar>
            <w:vAlign w:val="center"/>
            <w:hideMark/>
          </w:tcPr>
          <w:p w:rsidR="00EE1275" w:rsidRPr="00F3456C" w:rsidRDefault="00EE1275" w:rsidP="00AE04BC">
            <w:r w:rsidRPr="00F3456C">
              <w:t>Optional (elected)</w:t>
            </w:r>
          </w:p>
        </w:tc>
        <w:tc>
          <w:tcPr>
            <w:tcW w:w="0" w:type="auto"/>
            <w:tcMar>
              <w:top w:w="150" w:type="dxa"/>
              <w:left w:w="240" w:type="dxa"/>
              <w:bottom w:w="150" w:type="dxa"/>
              <w:right w:w="240" w:type="dxa"/>
            </w:tcMar>
            <w:vAlign w:val="center"/>
            <w:hideMark/>
          </w:tcPr>
          <w:p w:rsidR="00EE1275" w:rsidRPr="00F3456C" w:rsidRDefault="00EE1275" w:rsidP="00AE04BC">
            <w:r w:rsidRPr="00F3456C">
              <w:t>Default founder</w:t>
            </w:r>
          </w:p>
        </w:tc>
        <w:tc>
          <w:tcPr>
            <w:tcW w:w="0" w:type="auto"/>
            <w:tcMar>
              <w:top w:w="150" w:type="dxa"/>
              <w:left w:w="240" w:type="dxa"/>
              <w:bottom w:w="150" w:type="dxa"/>
              <w:right w:w="240" w:type="dxa"/>
            </w:tcMar>
            <w:vAlign w:val="center"/>
            <w:hideMark/>
          </w:tcPr>
          <w:p w:rsidR="00EE1275" w:rsidRPr="00F3456C" w:rsidRDefault="00EE1275" w:rsidP="00AE04BC">
            <w:r w:rsidRPr="00F3456C">
              <w:t>Owner default</w:t>
            </w:r>
          </w:p>
        </w:tc>
        <w:tc>
          <w:tcPr>
            <w:tcW w:w="0" w:type="auto"/>
            <w:tcMar>
              <w:top w:w="150" w:type="dxa"/>
              <w:left w:w="240" w:type="dxa"/>
              <w:bottom w:w="150" w:type="dxa"/>
              <w:right w:w="240" w:type="dxa"/>
            </w:tcMar>
            <w:vAlign w:val="center"/>
            <w:hideMark/>
          </w:tcPr>
          <w:p w:rsidR="00EE1275" w:rsidRPr="00F3456C" w:rsidRDefault="00EE1275" w:rsidP="00AE04BC">
            <w:r w:rsidRPr="00F3456C">
              <w:t>PI (non</w:t>
            </w:r>
            <w:r w:rsidRPr="00F3456C">
              <w:noBreakHyphen/>
              <w:t>voting)</w:t>
            </w:r>
          </w:p>
        </w:tc>
        <w:tc>
          <w:tcPr>
            <w:tcW w:w="0" w:type="auto"/>
            <w:tcMar>
              <w:top w:w="150" w:type="dxa"/>
              <w:left w:w="240" w:type="dxa"/>
              <w:bottom w:w="150" w:type="dxa"/>
              <w:right w:w="0" w:type="dxa"/>
            </w:tcMar>
            <w:vAlign w:val="center"/>
            <w:hideMark/>
          </w:tcPr>
          <w:p w:rsidR="00EE1275" w:rsidRPr="00F3456C" w:rsidRDefault="00EE1275" w:rsidP="00AE04BC">
            <w:r w:rsidRPr="00F3456C">
              <w:t>CEO (appointed by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Independent Accountant</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 (or univ. finance officer)</w:t>
            </w:r>
          </w:p>
        </w:tc>
        <w:tc>
          <w:tcPr>
            <w:tcW w:w="0" w:type="auto"/>
            <w:tcMar>
              <w:top w:w="150" w:type="dxa"/>
              <w:left w:w="240" w:type="dxa"/>
              <w:bottom w:w="150" w:type="dxa"/>
              <w:right w:w="0" w:type="dxa"/>
            </w:tcMar>
            <w:vAlign w:val="center"/>
            <w:hideMark/>
          </w:tcPr>
          <w:p w:rsidR="00EE1275" w:rsidRPr="00F3456C" w:rsidRDefault="00EE1275" w:rsidP="00AE04BC">
            <w:r w:rsidRPr="00F3456C">
              <w:t>Yes (audit committee)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Investor representative</w:t>
            </w:r>
            <w:r w:rsidRPr="00F3456C">
              <w:t> (if any &gt;10% stake)</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Yes (1)</w:t>
            </w:r>
          </w:p>
        </w:tc>
        <w:tc>
          <w:tcPr>
            <w:tcW w:w="0" w:type="auto"/>
            <w:tcMar>
              <w:top w:w="150" w:type="dxa"/>
              <w:left w:w="240" w:type="dxa"/>
              <w:bottom w:w="150" w:type="dxa"/>
              <w:right w:w="240" w:type="dxa"/>
            </w:tcMar>
            <w:vAlign w:val="center"/>
            <w:hideMark/>
          </w:tcPr>
          <w:p w:rsidR="00EE1275" w:rsidRPr="00F3456C" w:rsidRDefault="00EE1275" w:rsidP="00AE04BC">
            <w:r w:rsidRPr="00F3456C">
              <w:t>Yes (1</w:t>
            </w:r>
            <w:r w:rsidRPr="00F3456C">
              <w:noBreakHyphen/>
              <w:t>3)</w:t>
            </w:r>
          </w:p>
        </w:tc>
        <w:tc>
          <w:tcPr>
            <w:tcW w:w="0" w:type="auto"/>
            <w:tcMar>
              <w:top w:w="150" w:type="dxa"/>
              <w:left w:w="240" w:type="dxa"/>
              <w:bottom w:w="150" w:type="dxa"/>
              <w:right w:w="240" w:type="dxa"/>
            </w:tcMar>
            <w:vAlign w:val="center"/>
            <w:hideMark/>
          </w:tcPr>
          <w:p w:rsidR="00EE1275" w:rsidRPr="00F3456C" w:rsidRDefault="00EE1275" w:rsidP="00AE04BC">
            <w:r w:rsidRPr="00F3456C">
              <w:t>Yes (1</w:t>
            </w:r>
            <w:r w:rsidRPr="00F3456C">
              <w:noBreakHyphen/>
              <w:t>3)</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0" w:type="dxa"/>
            </w:tcMar>
            <w:vAlign w:val="center"/>
            <w:hideMark/>
          </w:tcPr>
          <w:p w:rsidR="00EE1275" w:rsidRPr="00F3456C" w:rsidRDefault="00EE1275" w:rsidP="00AE04BC">
            <w:r w:rsidRPr="00F3456C">
              <w:t>Yes (if institutional investors)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AURIENTA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 (advisory)</w:t>
            </w:r>
          </w:p>
        </w:tc>
        <w:tc>
          <w:tcPr>
            <w:tcW w:w="0" w:type="auto"/>
            <w:tcMar>
              <w:top w:w="150" w:type="dxa"/>
              <w:left w:w="240" w:type="dxa"/>
              <w:bottom w:w="150" w:type="dxa"/>
              <w:right w:w="0" w:type="dxa"/>
            </w:tcMar>
            <w:vAlign w:val="center"/>
            <w:hideMark/>
          </w:tcPr>
          <w:p w:rsidR="00EE1275" w:rsidRPr="00F3456C" w:rsidRDefault="00EE1275" w:rsidP="00AE04BC">
            <w:r w:rsidRPr="00F3456C">
              <w:t>Observer (non</w:t>
            </w:r>
            <w:r w:rsidRPr="00F3456C">
              <w:noBreakHyphen/>
              <w:t>voting)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University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Yes (voting on research)</w:t>
            </w:r>
          </w:p>
        </w:tc>
        <w:tc>
          <w:tcPr>
            <w:tcW w:w="0" w:type="auto"/>
            <w:tcMar>
              <w:top w:w="150" w:type="dxa"/>
              <w:left w:w="240" w:type="dxa"/>
              <w:bottom w:w="150" w:type="dxa"/>
              <w:right w:w="0" w:type="dxa"/>
            </w:tcMar>
            <w:vAlign w:val="center"/>
            <w:hideMark/>
          </w:tcPr>
          <w:p w:rsidR="00EE1275" w:rsidRPr="00F3456C" w:rsidRDefault="00EE1275" w:rsidP="00AE04BC">
            <w:r w:rsidRPr="00F3456C">
              <w:t>No</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External independent director</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Optional</w:t>
            </w:r>
          </w:p>
        </w:tc>
        <w:tc>
          <w:tcPr>
            <w:tcW w:w="0" w:type="auto"/>
            <w:tcMar>
              <w:top w:w="150" w:type="dxa"/>
              <w:left w:w="240" w:type="dxa"/>
              <w:bottom w:w="150" w:type="dxa"/>
              <w:right w:w="240" w:type="dxa"/>
            </w:tcMar>
            <w:vAlign w:val="center"/>
            <w:hideMark/>
          </w:tcPr>
          <w:p w:rsidR="00EE1275" w:rsidRPr="00F3456C" w:rsidRDefault="00EE1275" w:rsidP="00AE04BC">
            <w:r w:rsidRPr="00F3456C">
              <w:t>Optional</w:t>
            </w:r>
          </w:p>
        </w:tc>
        <w:tc>
          <w:tcPr>
            <w:tcW w:w="0" w:type="auto"/>
            <w:tcMar>
              <w:top w:w="150" w:type="dxa"/>
              <w:left w:w="240" w:type="dxa"/>
              <w:bottom w:w="150" w:type="dxa"/>
              <w:right w:w="240" w:type="dxa"/>
            </w:tcMar>
            <w:vAlign w:val="center"/>
            <w:hideMark/>
          </w:tcPr>
          <w:p w:rsidR="00EE1275" w:rsidRPr="00F3456C" w:rsidRDefault="00EE1275" w:rsidP="00AE04BC">
            <w:r w:rsidRPr="00F3456C">
              <w:t>Optional</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0" w:type="dxa"/>
            </w:tcMar>
            <w:vAlign w:val="center"/>
            <w:hideMark/>
          </w:tcPr>
          <w:p w:rsidR="00EE1275" w:rsidRPr="00F3456C" w:rsidRDefault="00EE1275" w:rsidP="00AE04BC">
            <w:r w:rsidRPr="00F3456C">
              <w:t>Required (at least 1)</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Total size</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3</w:t>
            </w:r>
            <w:r w:rsidRPr="00F3456C">
              <w:noBreakHyphen/>
              <w:t>5</w:t>
            </w:r>
          </w:p>
        </w:tc>
        <w:tc>
          <w:tcPr>
            <w:tcW w:w="0" w:type="auto"/>
            <w:tcMar>
              <w:top w:w="150" w:type="dxa"/>
              <w:left w:w="240" w:type="dxa"/>
              <w:bottom w:w="150" w:type="dxa"/>
              <w:right w:w="240" w:type="dxa"/>
            </w:tcMar>
            <w:vAlign w:val="center"/>
            <w:hideMark/>
          </w:tcPr>
          <w:p w:rsidR="00EE1275" w:rsidRPr="00F3456C" w:rsidRDefault="00EE1275" w:rsidP="00AE04BC">
            <w:r w:rsidRPr="00F3456C">
              <w:t>5</w:t>
            </w:r>
            <w:r w:rsidRPr="00F3456C">
              <w:noBreakHyphen/>
              <w:t>7</w:t>
            </w:r>
          </w:p>
        </w:tc>
        <w:tc>
          <w:tcPr>
            <w:tcW w:w="0" w:type="auto"/>
            <w:tcMar>
              <w:top w:w="150" w:type="dxa"/>
              <w:left w:w="240" w:type="dxa"/>
              <w:bottom w:w="150" w:type="dxa"/>
              <w:right w:w="240" w:type="dxa"/>
            </w:tcMar>
            <w:vAlign w:val="center"/>
            <w:hideMark/>
          </w:tcPr>
          <w:p w:rsidR="00EE1275" w:rsidRPr="00F3456C" w:rsidRDefault="00EE1275" w:rsidP="00AE04BC">
            <w:r w:rsidRPr="00F3456C">
              <w:t>5</w:t>
            </w:r>
            <w:r w:rsidRPr="00F3456C">
              <w:noBreakHyphen/>
              <w:t>9</w:t>
            </w:r>
          </w:p>
        </w:tc>
        <w:tc>
          <w:tcPr>
            <w:tcW w:w="0" w:type="auto"/>
            <w:tcMar>
              <w:top w:w="150" w:type="dxa"/>
              <w:left w:w="240" w:type="dxa"/>
              <w:bottom w:w="150" w:type="dxa"/>
              <w:right w:w="240" w:type="dxa"/>
            </w:tcMar>
            <w:vAlign w:val="center"/>
            <w:hideMark/>
          </w:tcPr>
          <w:p w:rsidR="00EE1275" w:rsidRPr="00F3456C" w:rsidRDefault="00EE1275" w:rsidP="00AE04BC">
            <w:r w:rsidRPr="00F3456C">
              <w:t>3</w:t>
            </w:r>
            <w:r w:rsidRPr="00F3456C">
              <w:noBreakHyphen/>
              <w:t>4</w:t>
            </w:r>
          </w:p>
        </w:tc>
        <w:tc>
          <w:tcPr>
            <w:tcW w:w="0" w:type="auto"/>
            <w:tcMar>
              <w:top w:w="150" w:type="dxa"/>
              <w:left w:w="240" w:type="dxa"/>
              <w:bottom w:w="150" w:type="dxa"/>
              <w:right w:w="0" w:type="dxa"/>
            </w:tcMar>
            <w:vAlign w:val="center"/>
            <w:hideMark/>
          </w:tcPr>
          <w:p w:rsidR="00EE1275" w:rsidRPr="00F3456C" w:rsidRDefault="00EE1275" w:rsidP="00AE04BC">
            <w:r w:rsidRPr="00F3456C">
              <w:t>5</w:t>
            </w:r>
            <w:r w:rsidRPr="00F3456C">
              <w:noBreakHyphen/>
              <w:t>9</w:t>
            </w:r>
          </w:p>
        </w:tc>
      </w:tr>
    </w:tbl>
    <w:p w:rsidR="00EE1275" w:rsidRPr="00F3456C" w:rsidRDefault="00EE1275" w:rsidP="00EE1275">
      <w:pPr>
        <w:rPr>
          <w:b/>
          <w:bCs/>
        </w:rPr>
      </w:pPr>
      <w:r w:rsidRPr="00F3456C">
        <w:rPr>
          <w:b/>
          <w:bCs/>
        </w:rPr>
        <w:t>7.3.2 Term Limits &amp; Renewal</w:t>
      </w:r>
    </w:p>
    <w:tbl>
      <w:tblPr>
        <w:tblW w:w="0" w:type="auto"/>
        <w:tblCellMar>
          <w:top w:w="15" w:type="dxa"/>
          <w:left w:w="15" w:type="dxa"/>
          <w:bottom w:w="15" w:type="dxa"/>
          <w:right w:w="15" w:type="dxa"/>
        </w:tblCellMar>
        <w:tblLook w:val="04A0" w:firstRow="1" w:lastRow="0" w:firstColumn="1" w:lastColumn="0" w:noHBand="0" w:noVBand="1"/>
      </w:tblPr>
      <w:tblGrid>
        <w:gridCol w:w="3432"/>
        <w:gridCol w:w="2901"/>
        <w:gridCol w:w="1585"/>
        <w:gridCol w:w="386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Seat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Initial Term</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Renewable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Max Consecutive Terms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Founder/owner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Indefinite (until removal)</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N/A (can be removed by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Manager (elected)</w:t>
            </w:r>
          </w:p>
        </w:tc>
        <w:tc>
          <w:tcPr>
            <w:tcW w:w="0" w:type="auto"/>
            <w:tcMar>
              <w:top w:w="150" w:type="dxa"/>
              <w:left w:w="240" w:type="dxa"/>
              <w:bottom w:w="150" w:type="dxa"/>
              <w:right w:w="240" w:type="dxa"/>
            </w:tcMar>
            <w:vAlign w:val="center"/>
            <w:hideMark/>
          </w:tcPr>
          <w:p w:rsidR="00EE1275" w:rsidRPr="00F3456C" w:rsidRDefault="00EE1275" w:rsidP="00AE04BC">
            <w:r w:rsidRPr="00F3456C">
              <w:t>1 year</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3 (then must step down for 1 year)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Independent Accountant</w:t>
            </w:r>
          </w:p>
        </w:tc>
        <w:tc>
          <w:tcPr>
            <w:tcW w:w="0" w:type="auto"/>
            <w:tcMar>
              <w:top w:w="150" w:type="dxa"/>
              <w:left w:w="240" w:type="dxa"/>
              <w:bottom w:w="150" w:type="dxa"/>
              <w:right w:w="240" w:type="dxa"/>
            </w:tcMar>
            <w:vAlign w:val="center"/>
            <w:hideMark/>
          </w:tcPr>
          <w:p w:rsidR="00EE1275" w:rsidRPr="00F3456C" w:rsidRDefault="00EE1275" w:rsidP="00AE04BC">
            <w:r w:rsidRPr="00F3456C">
              <w:t>2 years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2 (then must rotate to different firm)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1 year</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Unlimited (but subject to re</w:t>
            </w:r>
            <w:r w:rsidRPr="00F3456C">
              <w:noBreakHyphen/>
              <w:t>election)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AURIENTA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5 years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University representative (Tier E)</w:t>
            </w:r>
          </w:p>
        </w:tc>
        <w:tc>
          <w:tcPr>
            <w:tcW w:w="0" w:type="auto"/>
            <w:tcMar>
              <w:top w:w="150" w:type="dxa"/>
              <w:left w:w="240" w:type="dxa"/>
              <w:bottom w:w="150" w:type="dxa"/>
              <w:right w:w="240" w:type="dxa"/>
            </w:tcMar>
            <w:vAlign w:val="center"/>
            <w:hideMark/>
          </w:tcPr>
          <w:p w:rsidR="00EE1275" w:rsidRPr="00F3456C" w:rsidRDefault="00EE1275" w:rsidP="00AE04BC">
            <w:r w:rsidRPr="00F3456C">
              <w:t>Project duration</w:t>
            </w:r>
          </w:p>
        </w:tc>
        <w:tc>
          <w:tcPr>
            <w:tcW w:w="0" w:type="auto"/>
            <w:tcMar>
              <w:top w:w="150" w:type="dxa"/>
              <w:left w:w="240" w:type="dxa"/>
              <w:bottom w:w="150" w:type="dxa"/>
              <w:right w:w="240" w:type="dxa"/>
            </w:tcMar>
            <w:vAlign w:val="center"/>
            <w:hideMark/>
          </w:tcPr>
          <w:p w:rsidR="00EE1275" w:rsidRPr="00F3456C" w:rsidRDefault="00EE1275" w:rsidP="00AE04BC">
            <w:r w:rsidRPr="00F3456C">
              <w:t>N/A</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External independent director</w:t>
            </w:r>
          </w:p>
        </w:tc>
        <w:tc>
          <w:tcPr>
            <w:tcW w:w="0" w:type="auto"/>
            <w:tcMar>
              <w:top w:w="150" w:type="dxa"/>
              <w:left w:w="240" w:type="dxa"/>
              <w:bottom w:w="150" w:type="dxa"/>
              <w:right w:w="240" w:type="dxa"/>
            </w:tcMar>
            <w:vAlign w:val="center"/>
            <w:hideMark/>
          </w:tcPr>
          <w:p w:rsidR="00EE1275" w:rsidRPr="00F3456C" w:rsidRDefault="00EE1275" w:rsidP="00AE04BC">
            <w:r w:rsidRPr="00F3456C">
              <w:t>3 years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2</w:t>
            </w:r>
          </w:p>
        </w:tc>
      </w:tr>
    </w:tbl>
    <w:p w:rsidR="00EE1275" w:rsidRPr="00F3456C" w:rsidRDefault="00EE1275" w:rsidP="00EE1275">
      <w:r w:rsidRPr="00F3456C">
        <w:rPr>
          <w:b/>
          <w:bCs/>
        </w:rPr>
        <w:t>Example – Accountant rotation:</w:t>
      </w:r>
      <w:r w:rsidRPr="00F3456C">
        <w:br/>
        <w:t>Independent Accountant at “Nile Brew Café” has served two 2</w:t>
      </w:r>
      <w:r w:rsidRPr="00F3456C">
        <w:noBreakHyphen/>
        <w:t>year terms. The board must select a new accountant from the Capital Coordination Layer (Add</w:t>
      </w:r>
      <w:r w:rsidRPr="00F3456C">
        <w:noBreakHyphen/>
        <w:t>on 28). The outgoing accountant may return after a 1</w:t>
      </w:r>
      <w:r w:rsidRPr="00F3456C">
        <w:noBreakHyphen/>
        <w:t>year break.</w:t>
      </w:r>
    </w:p>
    <w:p w:rsidR="00EE1275" w:rsidRPr="00F3456C" w:rsidRDefault="00EE1275" w:rsidP="00EE1275">
      <w:pPr>
        <w:rPr>
          <w:b/>
          <w:bCs/>
        </w:rPr>
      </w:pPr>
      <w:r w:rsidRPr="00F3456C">
        <w:rPr>
          <w:b/>
          <w:bCs/>
        </w:rPr>
        <w:t>7.3.3 Board Meeting Requirements</w:t>
      </w:r>
    </w:p>
    <w:tbl>
      <w:tblPr>
        <w:tblW w:w="0" w:type="auto"/>
        <w:tblCellMar>
          <w:top w:w="15" w:type="dxa"/>
          <w:left w:w="15" w:type="dxa"/>
          <w:bottom w:w="15" w:type="dxa"/>
          <w:right w:w="15" w:type="dxa"/>
        </w:tblCellMar>
        <w:tblLook w:val="04A0" w:firstRow="1" w:lastRow="0" w:firstColumn="1" w:lastColumn="0" w:noHBand="0" w:noVBand="1"/>
      </w:tblPr>
      <w:tblGrid>
        <w:gridCol w:w="1855"/>
        <w:gridCol w:w="2017"/>
        <w:gridCol w:w="1411"/>
        <w:gridCol w:w="1904"/>
        <w:gridCol w:w="1904"/>
        <w:gridCol w:w="1411"/>
        <w:gridCol w:w="257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Requirement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A</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B</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Tier F</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Frequency</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0" w:type="dxa"/>
            </w:tcMar>
            <w:vAlign w:val="center"/>
            <w:hideMark/>
          </w:tcPr>
          <w:p w:rsidR="00EE1275" w:rsidRPr="00F3456C" w:rsidRDefault="00EE1275" w:rsidP="00AE04BC">
            <w:r w:rsidRPr="00F3456C">
              <w:t>Monthly (or more as required by FRA)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Quorum</w:t>
            </w:r>
          </w:p>
        </w:tc>
        <w:tc>
          <w:tcPr>
            <w:tcW w:w="0" w:type="auto"/>
            <w:tcMar>
              <w:top w:w="150" w:type="dxa"/>
              <w:left w:w="240" w:type="dxa"/>
              <w:bottom w:w="150" w:type="dxa"/>
              <w:right w:w="240" w:type="dxa"/>
            </w:tcMar>
            <w:vAlign w:val="center"/>
            <w:hideMark/>
          </w:tcPr>
          <w:p w:rsidR="00EE1275" w:rsidRPr="00F3456C" w:rsidRDefault="00EE1275" w:rsidP="00AE04BC">
            <w:r w:rsidRPr="00F3456C">
              <w:t>50% of members</w:t>
            </w:r>
          </w:p>
        </w:tc>
        <w:tc>
          <w:tcPr>
            <w:tcW w:w="0" w:type="auto"/>
            <w:tcMar>
              <w:top w:w="150" w:type="dxa"/>
              <w:left w:w="240" w:type="dxa"/>
              <w:bottom w:w="150" w:type="dxa"/>
              <w:right w:w="240" w:type="dxa"/>
            </w:tcMar>
            <w:vAlign w:val="center"/>
            <w:hideMark/>
          </w:tcPr>
          <w:p w:rsidR="00EE1275" w:rsidRPr="00F3456C" w:rsidRDefault="00EE1275" w:rsidP="00AE04BC">
            <w:r w:rsidRPr="00F3456C">
              <w:t>50%</w:t>
            </w:r>
          </w:p>
        </w:tc>
        <w:tc>
          <w:tcPr>
            <w:tcW w:w="0" w:type="auto"/>
            <w:tcMar>
              <w:top w:w="150" w:type="dxa"/>
              <w:left w:w="240" w:type="dxa"/>
              <w:bottom w:w="150" w:type="dxa"/>
              <w:right w:w="240" w:type="dxa"/>
            </w:tcMar>
            <w:vAlign w:val="center"/>
            <w:hideMark/>
          </w:tcPr>
          <w:p w:rsidR="00EE1275" w:rsidRPr="00F3456C" w:rsidRDefault="00EE1275" w:rsidP="00AE04BC">
            <w:r w:rsidRPr="00F3456C">
              <w:t>50%</w:t>
            </w:r>
          </w:p>
        </w:tc>
        <w:tc>
          <w:tcPr>
            <w:tcW w:w="0" w:type="auto"/>
            <w:tcMar>
              <w:top w:w="150" w:type="dxa"/>
              <w:left w:w="240" w:type="dxa"/>
              <w:bottom w:w="150" w:type="dxa"/>
              <w:right w:w="240" w:type="dxa"/>
            </w:tcMar>
            <w:vAlign w:val="center"/>
            <w:hideMark/>
          </w:tcPr>
          <w:p w:rsidR="00EE1275" w:rsidRPr="00F3456C" w:rsidRDefault="00EE1275" w:rsidP="00AE04BC">
            <w:r w:rsidRPr="00F3456C">
              <w:t>50%</w:t>
            </w:r>
          </w:p>
        </w:tc>
        <w:tc>
          <w:tcPr>
            <w:tcW w:w="0" w:type="auto"/>
            <w:tcMar>
              <w:top w:w="150" w:type="dxa"/>
              <w:left w:w="240" w:type="dxa"/>
              <w:bottom w:w="150" w:type="dxa"/>
              <w:right w:w="240" w:type="dxa"/>
            </w:tcMar>
            <w:vAlign w:val="center"/>
            <w:hideMark/>
          </w:tcPr>
          <w:p w:rsidR="00EE1275" w:rsidRPr="00F3456C" w:rsidRDefault="00EE1275" w:rsidP="00AE04BC">
            <w:r w:rsidRPr="00F3456C">
              <w:t>50%</w:t>
            </w:r>
          </w:p>
        </w:tc>
        <w:tc>
          <w:tcPr>
            <w:tcW w:w="0" w:type="auto"/>
            <w:tcMar>
              <w:top w:w="150" w:type="dxa"/>
              <w:left w:w="240" w:type="dxa"/>
              <w:bottom w:w="150" w:type="dxa"/>
              <w:right w:w="0" w:type="dxa"/>
            </w:tcMar>
            <w:vAlign w:val="center"/>
            <w:hideMark/>
          </w:tcPr>
          <w:p w:rsidR="00EE1275" w:rsidRPr="00F3456C" w:rsidRDefault="00EE1275" w:rsidP="00AE04BC">
            <w:r w:rsidRPr="00F3456C">
              <w:t>50%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Notice (regular)</w:t>
            </w:r>
          </w:p>
        </w:tc>
        <w:tc>
          <w:tcPr>
            <w:tcW w:w="0" w:type="auto"/>
            <w:tcMar>
              <w:top w:w="150" w:type="dxa"/>
              <w:left w:w="240" w:type="dxa"/>
              <w:bottom w:w="150" w:type="dxa"/>
              <w:right w:w="240" w:type="dxa"/>
            </w:tcMar>
            <w:vAlign w:val="center"/>
            <w:hideMark/>
          </w:tcPr>
          <w:p w:rsidR="00EE1275" w:rsidRPr="00F3456C" w:rsidRDefault="00EE1275" w:rsidP="00AE04BC">
            <w:r w:rsidRPr="00F3456C">
              <w:t>7 days</w:t>
            </w:r>
          </w:p>
        </w:tc>
        <w:tc>
          <w:tcPr>
            <w:tcW w:w="0" w:type="auto"/>
            <w:tcMar>
              <w:top w:w="150" w:type="dxa"/>
              <w:left w:w="240" w:type="dxa"/>
              <w:bottom w:w="150" w:type="dxa"/>
              <w:right w:w="240" w:type="dxa"/>
            </w:tcMar>
            <w:vAlign w:val="center"/>
            <w:hideMark/>
          </w:tcPr>
          <w:p w:rsidR="00EE1275" w:rsidRPr="00F3456C" w:rsidRDefault="00EE1275" w:rsidP="00AE04BC">
            <w:r w:rsidRPr="00F3456C">
              <w:t>7 days</w:t>
            </w:r>
          </w:p>
        </w:tc>
        <w:tc>
          <w:tcPr>
            <w:tcW w:w="0" w:type="auto"/>
            <w:tcMar>
              <w:top w:w="150" w:type="dxa"/>
              <w:left w:w="240" w:type="dxa"/>
              <w:bottom w:w="150" w:type="dxa"/>
              <w:right w:w="240" w:type="dxa"/>
            </w:tcMar>
            <w:vAlign w:val="center"/>
            <w:hideMark/>
          </w:tcPr>
          <w:p w:rsidR="00EE1275" w:rsidRPr="00F3456C" w:rsidRDefault="00EE1275" w:rsidP="00AE04BC">
            <w:r w:rsidRPr="00F3456C">
              <w:t>7 days</w:t>
            </w:r>
          </w:p>
        </w:tc>
        <w:tc>
          <w:tcPr>
            <w:tcW w:w="0" w:type="auto"/>
            <w:tcMar>
              <w:top w:w="150" w:type="dxa"/>
              <w:left w:w="240" w:type="dxa"/>
              <w:bottom w:w="150" w:type="dxa"/>
              <w:right w:w="240" w:type="dxa"/>
            </w:tcMar>
            <w:vAlign w:val="center"/>
            <w:hideMark/>
          </w:tcPr>
          <w:p w:rsidR="00EE1275" w:rsidRPr="00F3456C" w:rsidRDefault="00EE1275" w:rsidP="00AE04BC">
            <w:r w:rsidRPr="00F3456C">
              <w:t>7 days</w:t>
            </w:r>
          </w:p>
        </w:tc>
        <w:tc>
          <w:tcPr>
            <w:tcW w:w="0" w:type="auto"/>
            <w:tcMar>
              <w:top w:w="150" w:type="dxa"/>
              <w:left w:w="240" w:type="dxa"/>
              <w:bottom w:w="150" w:type="dxa"/>
              <w:right w:w="240" w:type="dxa"/>
            </w:tcMar>
            <w:vAlign w:val="center"/>
            <w:hideMark/>
          </w:tcPr>
          <w:p w:rsidR="00EE1275" w:rsidRPr="00F3456C" w:rsidRDefault="00EE1275" w:rsidP="00AE04BC">
            <w:r w:rsidRPr="00F3456C">
              <w:t>7 days</w:t>
            </w:r>
          </w:p>
        </w:tc>
        <w:tc>
          <w:tcPr>
            <w:tcW w:w="0" w:type="auto"/>
            <w:tcMar>
              <w:top w:w="150" w:type="dxa"/>
              <w:left w:w="240" w:type="dxa"/>
              <w:bottom w:w="150" w:type="dxa"/>
              <w:right w:w="0" w:type="dxa"/>
            </w:tcMar>
            <w:vAlign w:val="center"/>
            <w:hideMark/>
          </w:tcPr>
          <w:p w:rsidR="00EE1275" w:rsidRPr="00F3456C" w:rsidRDefault="00EE1275" w:rsidP="00AE04BC">
            <w:r w:rsidRPr="00F3456C">
              <w:t>7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Notice (emergency)</w:t>
            </w:r>
          </w:p>
        </w:tc>
        <w:tc>
          <w:tcPr>
            <w:tcW w:w="0" w:type="auto"/>
            <w:tcMar>
              <w:top w:w="150" w:type="dxa"/>
              <w:left w:w="240" w:type="dxa"/>
              <w:bottom w:w="150" w:type="dxa"/>
              <w:right w:w="240" w:type="dxa"/>
            </w:tcMar>
            <w:vAlign w:val="center"/>
            <w:hideMark/>
          </w:tcPr>
          <w:p w:rsidR="00EE1275" w:rsidRPr="00F3456C" w:rsidRDefault="00EE1275" w:rsidP="00AE04BC">
            <w:r w:rsidRPr="00F3456C">
              <w:t>24h</w:t>
            </w:r>
          </w:p>
        </w:tc>
        <w:tc>
          <w:tcPr>
            <w:tcW w:w="0" w:type="auto"/>
            <w:tcMar>
              <w:top w:w="150" w:type="dxa"/>
              <w:left w:w="240" w:type="dxa"/>
              <w:bottom w:w="150" w:type="dxa"/>
              <w:right w:w="240" w:type="dxa"/>
            </w:tcMar>
            <w:vAlign w:val="center"/>
            <w:hideMark/>
          </w:tcPr>
          <w:p w:rsidR="00EE1275" w:rsidRPr="00F3456C" w:rsidRDefault="00EE1275" w:rsidP="00AE04BC">
            <w:r w:rsidRPr="00F3456C">
              <w:t>24h</w:t>
            </w:r>
          </w:p>
        </w:tc>
        <w:tc>
          <w:tcPr>
            <w:tcW w:w="0" w:type="auto"/>
            <w:tcMar>
              <w:top w:w="150" w:type="dxa"/>
              <w:left w:w="240" w:type="dxa"/>
              <w:bottom w:w="150" w:type="dxa"/>
              <w:right w:w="240" w:type="dxa"/>
            </w:tcMar>
            <w:vAlign w:val="center"/>
            <w:hideMark/>
          </w:tcPr>
          <w:p w:rsidR="00EE1275" w:rsidRPr="00F3456C" w:rsidRDefault="00EE1275" w:rsidP="00AE04BC">
            <w:r w:rsidRPr="00F3456C">
              <w:t>24h</w:t>
            </w:r>
          </w:p>
        </w:tc>
        <w:tc>
          <w:tcPr>
            <w:tcW w:w="0" w:type="auto"/>
            <w:tcMar>
              <w:top w:w="150" w:type="dxa"/>
              <w:left w:w="240" w:type="dxa"/>
              <w:bottom w:w="150" w:type="dxa"/>
              <w:right w:w="240" w:type="dxa"/>
            </w:tcMar>
            <w:vAlign w:val="center"/>
            <w:hideMark/>
          </w:tcPr>
          <w:p w:rsidR="00EE1275" w:rsidRPr="00F3456C" w:rsidRDefault="00EE1275" w:rsidP="00AE04BC">
            <w:r w:rsidRPr="00F3456C">
              <w:t>24h</w:t>
            </w:r>
          </w:p>
        </w:tc>
        <w:tc>
          <w:tcPr>
            <w:tcW w:w="0" w:type="auto"/>
            <w:tcMar>
              <w:top w:w="150" w:type="dxa"/>
              <w:left w:w="240" w:type="dxa"/>
              <w:bottom w:w="150" w:type="dxa"/>
              <w:right w:w="240" w:type="dxa"/>
            </w:tcMar>
            <w:vAlign w:val="center"/>
            <w:hideMark/>
          </w:tcPr>
          <w:p w:rsidR="00EE1275" w:rsidRPr="00F3456C" w:rsidRDefault="00EE1275" w:rsidP="00AE04BC">
            <w:r w:rsidRPr="00F3456C">
              <w:t>24h</w:t>
            </w:r>
          </w:p>
        </w:tc>
        <w:tc>
          <w:tcPr>
            <w:tcW w:w="0" w:type="auto"/>
            <w:tcMar>
              <w:top w:w="150" w:type="dxa"/>
              <w:left w:w="240" w:type="dxa"/>
              <w:bottom w:w="150" w:type="dxa"/>
              <w:right w:w="0" w:type="dxa"/>
            </w:tcMar>
            <w:vAlign w:val="center"/>
            <w:hideMark/>
          </w:tcPr>
          <w:p w:rsidR="00EE1275" w:rsidRPr="00F3456C" w:rsidRDefault="00EE1275" w:rsidP="00AE04BC">
            <w:r w:rsidRPr="00F3456C">
              <w:t>24h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Format</w:t>
            </w:r>
          </w:p>
        </w:tc>
        <w:tc>
          <w:tcPr>
            <w:tcW w:w="0" w:type="auto"/>
            <w:tcMar>
              <w:top w:w="150" w:type="dxa"/>
              <w:left w:w="240" w:type="dxa"/>
              <w:bottom w:w="150" w:type="dxa"/>
              <w:right w:w="240" w:type="dxa"/>
            </w:tcMar>
            <w:vAlign w:val="center"/>
            <w:hideMark/>
          </w:tcPr>
          <w:p w:rsidR="00EE1275" w:rsidRPr="00F3456C" w:rsidRDefault="00EE1275" w:rsidP="00AE04BC">
            <w:r w:rsidRPr="00F3456C">
              <w:t>Virtual</w:t>
            </w:r>
          </w:p>
        </w:tc>
        <w:tc>
          <w:tcPr>
            <w:tcW w:w="0" w:type="auto"/>
            <w:tcMar>
              <w:top w:w="150" w:type="dxa"/>
              <w:left w:w="240" w:type="dxa"/>
              <w:bottom w:w="150" w:type="dxa"/>
              <w:right w:w="240" w:type="dxa"/>
            </w:tcMar>
            <w:vAlign w:val="center"/>
            <w:hideMark/>
          </w:tcPr>
          <w:p w:rsidR="00EE1275" w:rsidRPr="00F3456C" w:rsidRDefault="00EE1275" w:rsidP="00AE04BC">
            <w:r w:rsidRPr="00F3456C">
              <w:t>Virtual</w:t>
            </w:r>
          </w:p>
        </w:tc>
        <w:tc>
          <w:tcPr>
            <w:tcW w:w="0" w:type="auto"/>
            <w:tcMar>
              <w:top w:w="150" w:type="dxa"/>
              <w:left w:w="240" w:type="dxa"/>
              <w:bottom w:w="150" w:type="dxa"/>
              <w:right w:w="240" w:type="dxa"/>
            </w:tcMar>
            <w:vAlign w:val="center"/>
            <w:hideMark/>
          </w:tcPr>
          <w:p w:rsidR="00EE1275" w:rsidRPr="00F3456C" w:rsidRDefault="00EE1275" w:rsidP="00AE04BC">
            <w:r w:rsidRPr="00F3456C">
              <w:t>Virtual or in</w:t>
            </w:r>
            <w:r w:rsidRPr="00F3456C">
              <w:noBreakHyphen/>
              <w:t>person</w:t>
            </w:r>
          </w:p>
        </w:tc>
        <w:tc>
          <w:tcPr>
            <w:tcW w:w="0" w:type="auto"/>
            <w:tcMar>
              <w:top w:w="150" w:type="dxa"/>
              <w:left w:w="240" w:type="dxa"/>
              <w:bottom w:w="150" w:type="dxa"/>
              <w:right w:w="240" w:type="dxa"/>
            </w:tcMar>
            <w:vAlign w:val="center"/>
            <w:hideMark/>
          </w:tcPr>
          <w:p w:rsidR="00EE1275" w:rsidRPr="00F3456C" w:rsidRDefault="00EE1275" w:rsidP="00AE04BC">
            <w:r w:rsidRPr="00F3456C">
              <w:t>Virtual or in</w:t>
            </w:r>
            <w:r w:rsidRPr="00F3456C">
              <w:noBreakHyphen/>
              <w:t>person</w:t>
            </w:r>
          </w:p>
        </w:tc>
        <w:tc>
          <w:tcPr>
            <w:tcW w:w="0" w:type="auto"/>
            <w:tcMar>
              <w:top w:w="150" w:type="dxa"/>
              <w:left w:w="240" w:type="dxa"/>
              <w:bottom w:w="150" w:type="dxa"/>
              <w:right w:w="240" w:type="dxa"/>
            </w:tcMar>
            <w:vAlign w:val="center"/>
            <w:hideMark/>
          </w:tcPr>
          <w:p w:rsidR="00EE1275" w:rsidRPr="00F3456C" w:rsidRDefault="00EE1275" w:rsidP="00AE04BC">
            <w:r w:rsidRPr="00F3456C">
              <w:t>Virtual</w:t>
            </w:r>
          </w:p>
        </w:tc>
        <w:tc>
          <w:tcPr>
            <w:tcW w:w="0" w:type="auto"/>
            <w:tcMar>
              <w:top w:w="150" w:type="dxa"/>
              <w:left w:w="240" w:type="dxa"/>
              <w:bottom w:w="150" w:type="dxa"/>
              <w:right w:w="0" w:type="dxa"/>
            </w:tcMar>
            <w:vAlign w:val="center"/>
            <w:hideMark/>
          </w:tcPr>
          <w:p w:rsidR="00EE1275" w:rsidRPr="00F3456C" w:rsidRDefault="00EE1275" w:rsidP="00AE04BC">
            <w:r w:rsidRPr="00F3456C">
              <w:t>Virtual or in</w:t>
            </w:r>
            <w:r w:rsidRPr="00F3456C">
              <w:noBreakHyphen/>
              <w:t>person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Minutes recorded?</w:t>
            </w:r>
          </w:p>
        </w:tc>
        <w:tc>
          <w:tcPr>
            <w:tcW w:w="0" w:type="auto"/>
            <w:tcMar>
              <w:top w:w="150" w:type="dxa"/>
              <w:left w:w="240" w:type="dxa"/>
              <w:bottom w:w="150" w:type="dxa"/>
              <w:right w:w="240" w:type="dxa"/>
            </w:tcMar>
            <w:vAlign w:val="center"/>
            <w:hideMark/>
          </w:tcPr>
          <w:p w:rsidR="00EE1275" w:rsidRPr="00F3456C" w:rsidRDefault="00EE1275" w:rsidP="00AE04BC">
            <w:r w:rsidRPr="00F3456C">
              <w:t>Yes (stored on ledger)</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Yes (filed with FRA)</w:t>
            </w:r>
          </w:p>
        </w:tc>
      </w:tr>
    </w:tbl>
    <w:p w:rsidR="00EE1275" w:rsidRPr="00F3456C" w:rsidRDefault="00EE1275" w:rsidP="00EE1275">
      <w:r w:rsidRPr="00F3456C">
        <w:rPr>
          <w:b/>
          <w:bCs/>
        </w:rPr>
        <w:t>Example – Emergency board meeting:</w:t>
      </w:r>
      <w:r w:rsidRPr="00F3456C">
        <w:br/>
        <w:t>“SmartFarm Egypt” faces a sudden cash shortfall. A board member calls an emergency meeting with 24h notice. The board votes to approve a short</w:t>
      </w:r>
      <w:r w:rsidRPr="00F3456C">
        <w:noBreakHyphen/>
        <w:t>term loan from a partner bank (75% required because it exceeds 10% of capital). The CRE validates and the treasury service executes.</w:t>
      </w:r>
    </w:p>
    <w:p w:rsidR="00EE1275" w:rsidRPr="00F3456C" w:rsidRDefault="00DA2FC4" w:rsidP="00EE1275">
      <w:r>
        <w:rPr>
          <w:noProof/>
        </w:rPr>
      </w:r>
      <w:r>
        <w:pict w14:anchorId="5C1927FF">
          <v:rect id="Horizontal Line 726" o:spid="_x0000_s234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7.4 CONSTITUTIONAL VOTING SYSTEMS</w:t>
      </w:r>
    </w:p>
    <w:p w:rsidR="00EE1275" w:rsidRPr="00F3456C" w:rsidRDefault="00EE1275" w:rsidP="00EE1275">
      <w:pPr>
        <w:rPr>
          <w:b/>
          <w:bCs/>
        </w:rPr>
      </w:pPr>
      <w:r w:rsidRPr="00F3456C">
        <w:rPr>
          <w:b/>
          <w:bCs/>
        </w:rPr>
        <w:t>7.4.1 Voting Mechanics (Shareholder Votes)</w:t>
      </w:r>
    </w:p>
    <w:tbl>
      <w:tblPr>
        <w:tblW w:w="11280" w:type="dxa"/>
        <w:tblCellMar>
          <w:top w:w="15" w:type="dxa"/>
          <w:left w:w="15" w:type="dxa"/>
          <w:bottom w:w="15" w:type="dxa"/>
          <w:right w:w="15" w:type="dxa"/>
        </w:tblCellMar>
        <w:tblLook w:val="04A0" w:firstRow="1" w:lastRow="0" w:firstColumn="1" w:lastColumn="0" w:noHBand="0" w:noVBand="1"/>
      </w:tblPr>
      <w:tblGrid>
        <w:gridCol w:w="2563"/>
        <w:gridCol w:w="5429"/>
        <w:gridCol w:w="328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Legal Basis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Voting power</w:t>
            </w:r>
          </w:p>
        </w:tc>
        <w:tc>
          <w:tcPr>
            <w:tcW w:w="0" w:type="auto"/>
            <w:tcMar>
              <w:top w:w="150" w:type="dxa"/>
              <w:left w:w="240" w:type="dxa"/>
              <w:bottom w:w="150" w:type="dxa"/>
              <w:right w:w="240" w:type="dxa"/>
            </w:tcMar>
            <w:vAlign w:val="center"/>
            <w:hideMark/>
          </w:tcPr>
          <w:p w:rsidR="00EE1275" w:rsidRPr="00F3456C" w:rsidRDefault="00EE1275" w:rsidP="00AE04BC">
            <w:r w:rsidRPr="00F3456C">
              <w:t>1 Equity Unit = 1 vote</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Quorum (shareholder votes)</w:t>
            </w:r>
          </w:p>
        </w:tc>
        <w:tc>
          <w:tcPr>
            <w:tcW w:w="0" w:type="auto"/>
            <w:tcMar>
              <w:top w:w="150" w:type="dxa"/>
              <w:left w:w="240" w:type="dxa"/>
              <w:bottom w:w="150" w:type="dxa"/>
              <w:right w:w="240" w:type="dxa"/>
            </w:tcMar>
            <w:vAlign w:val="center"/>
            <w:hideMark/>
          </w:tcPr>
          <w:p w:rsidR="00EE1275" w:rsidRPr="00F3456C" w:rsidRDefault="00EE1275" w:rsidP="00AE04BC">
            <w:r w:rsidRPr="00F3456C">
              <w:t>51% of total voting power</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(prevents minority rule)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Default for inactive shares</w:t>
            </w:r>
          </w:p>
        </w:tc>
        <w:tc>
          <w:tcPr>
            <w:tcW w:w="0" w:type="auto"/>
            <w:tcMar>
              <w:top w:w="150" w:type="dxa"/>
              <w:left w:w="240" w:type="dxa"/>
              <w:bottom w:w="150" w:type="dxa"/>
              <w:right w:w="240" w:type="dxa"/>
            </w:tcMar>
            <w:vAlign w:val="center"/>
            <w:hideMark/>
          </w:tcPr>
          <w:p w:rsidR="00EE1275" w:rsidRPr="00F3456C" w:rsidRDefault="00EE1275" w:rsidP="00AE04BC">
            <w:r w:rsidRPr="00F3456C">
              <w:t>Count as “NO” (for removal votes)</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Proxy voting</w:t>
            </w:r>
          </w:p>
        </w:tc>
        <w:tc>
          <w:tcPr>
            <w:tcW w:w="0" w:type="auto"/>
            <w:tcMar>
              <w:top w:w="150" w:type="dxa"/>
              <w:left w:w="240" w:type="dxa"/>
              <w:bottom w:w="150" w:type="dxa"/>
              <w:right w:w="240" w:type="dxa"/>
            </w:tcMar>
            <w:vAlign w:val="center"/>
            <w:hideMark/>
          </w:tcPr>
          <w:p w:rsidR="00EE1275" w:rsidRPr="00F3456C" w:rsidRDefault="00EE1275" w:rsidP="00AE04BC">
            <w:r w:rsidRPr="00F3456C">
              <w:t>Allowed with digital authorisation (signed by voter’s Ed25519 key)</w:t>
            </w:r>
          </w:p>
        </w:tc>
        <w:tc>
          <w:tcPr>
            <w:tcW w:w="0" w:type="auto"/>
            <w:tcMar>
              <w:top w:w="150" w:type="dxa"/>
              <w:left w:w="240" w:type="dxa"/>
              <w:bottom w:w="150" w:type="dxa"/>
              <w:right w:w="0" w:type="dxa"/>
            </w:tcMar>
            <w:vAlign w:val="center"/>
            <w:hideMark/>
          </w:tcPr>
          <w:p w:rsidR="00EE1275" w:rsidRPr="00F3456C" w:rsidRDefault="00EE1275" w:rsidP="00AE04BC">
            <w:r w:rsidRPr="00F3456C">
              <w:t>Art. 118 (implied)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Voting period</w:t>
            </w:r>
          </w:p>
        </w:tc>
        <w:tc>
          <w:tcPr>
            <w:tcW w:w="0" w:type="auto"/>
            <w:tcMar>
              <w:top w:w="150" w:type="dxa"/>
              <w:left w:w="240" w:type="dxa"/>
              <w:bottom w:w="150" w:type="dxa"/>
              <w:right w:w="240" w:type="dxa"/>
            </w:tcMar>
            <w:vAlign w:val="center"/>
            <w:hideMark/>
          </w:tcPr>
          <w:p w:rsidR="00EE1275" w:rsidRPr="00F3456C" w:rsidRDefault="00EE1275" w:rsidP="00AE04BC">
            <w:r w:rsidRPr="00F3456C">
              <w:t>48–72 hours (shareholder); 24 hours (board)</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Execution</w:t>
            </w:r>
          </w:p>
        </w:tc>
        <w:tc>
          <w:tcPr>
            <w:tcW w:w="0" w:type="auto"/>
            <w:tcMar>
              <w:top w:w="150" w:type="dxa"/>
              <w:left w:w="240" w:type="dxa"/>
              <w:bottom w:w="150" w:type="dxa"/>
              <w:right w:w="240" w:type="dxa"/>
            </w:tcMar>
            <w:vAlign w:val="center"/>
            <w:hideMark/>
          </w:tcPr>
          <w:p w:rsidR="00EE1275" w:rsidRPr="00F3456C" w:rsidRDefault="00EE1275" w:rsidP="00AE04BC">
            <w:r w:rsidRPr="00F3456C">
              <w:t>Automatic when quorum reached and outcome is certain</w:t>
            </w:r>
          </w:p>
        </w:tc>
        <w:tc>
          <w:tcPr>
            <w:tcW w:w="0" w:type="auto"/>
            <w:tcMar>
              <w:top w:w="150" w:type="dxa"/>
              <w:left w:w="240" w:type="dxa"/>
              <w:bottom w:w="150" w:type="dxa"/>
              <w:right w:w="0" w:type="dxa"/>
            </w:tcMar>
            <w:vAlign w:val="center"/>
            <w:hideMark/>
          </w:tcPr>
          <w:p w:rsidR="00EE1275" w:rsidRPr="00F3456C" w:rsidRDefault="00EE1275" w:rsidP="00AE04BC">
            <w:r w:rsidRPr="00F3456C">
              <w:t>CRE</w:t>
            </w:r>
          </w:p>
        </w:tc>
      </w:tr>
    </w:tbl>
    <w:p w:rsidR="00EE1275" w:rsidRPr="00F3456C" w:rsidRDefault="00EE1275" w:rsidP="00EE1275">
      <w:r w:rsidRPr="00F3456C">
        <w:rPr>
          <w:b/>
          <w:bCs/>
        </w:rPr>
        <w:lastRenderedPageBreak/>
        <w:t>Example – Quorum calculation:</w:t>
      </w:r>
      <w:r w:rsidRPr="00F3456C">
        <w:br/>
        <w:t>“EcoPack” has 1,000,000 total Equity Units. A proposal requires 510,000 units to vote (quorum). If only 500,000 vote, the proposal expires regardless of the vote outcome. This prevents a small active group from forcing decisions.</w:t>
      </w:r>
    </w:p>
    <w:p w:rsidR="00EE1275" w:rsidRPr="00F3456C" w:rsidRDefault="00EE1275" w:rsidP="00EE1275">
      <w:r w:rsidRPr="00F3456C">
        <w:rPr>
          <w:b/>
          <w:bCs/>
        </w:rPr>
        <w:t>Example – Inactive shares default “no” for removal:</w:t>
      </w:r>
      <w:r w:rsidRPr="00F3456C">
        <w:br/>
        <w:t>A proposal to remove the manager receives 400,000 yes votes, 100,000 no votes, and 500,000 shares do not vote. Quorum is 51% (510,000). Only 500,000 voted, so quorum not met? Wait – quorum is based on total voting power, not votes cast. 500,000 voted is 50% of 1,000,000, which is below 51%. So the proposal expires. This ensures that removal cannot happen by a small active minority.</w:t>
      </w:r>
    </w:p>
    <w:p w:rsidR="00EE1275" w:rsidRPr="00F3456C" w:rsidRDefault="00EE1275" w:rsidP="00EE1275">
      <w:pPr>
        <w:rPr>
          <w:b/>
          <w:bCs/>
        </w:rPr>
      </w:pPr>
      <w:r w:rsidRPr="00F3456C">
        <w:rPr>
          <w:b/>
          <w:bCs/>
        </w:rPr>
        <w:t>7.4.2 Vote Lifecycle State Machine</w:t>
      </w:r>
    </w:p>
    <w:p w:rsidR="00EE1275" w:rsidRPr="00F3456C" w:rsidRDefault="00EE1275" w:rsidP="00EE1275">
      <w:r w:rsidRPr="00F3456C">
        <w:t>text</w:t>
      </w:r>
    </w:p>
    <w:p w:rsidR="00EE1275" w:rsidRPr="00F3456C" w:rsidRDefault="00EE1275" w:rsidP="00EE1275">
      <w:r w:rsidRPr="00F3456C">
        <w:t>PROPOSED → PUBLISHED → VOTING_OPEN → QUORUM_REACHED → EXECUTED</w:t>
      </w:r>
    </w:p>
    <w:p w:rsidR="00EE1275" w:rsidRPr="00F3456C" w:rsidRDefault="00EE1275" w:rsidP="00EE1275">
      <w:r w:rsidRPr="00F3456C">
        <w:t xml:space="preserve">                           ↓              ↓</w:t>
      </w:r>
    </w:p>
    <w:p w:rsidR="00EE1275" w:rsidRPr="00F3456C" w:rsidRDefault="00EE1275" w:rsidP="00EE1275">
      <w:r w:rsidRPr="00F3456C">
        <w:t xml:space="preserve">                      EXPIRED        REJECTED (if quorum met but vote fails)</w:t>
      </w:r>
    </w:p>
    <w:p w:rsidR="00EE1275" w:rsidRPr="00F3456C" w:rsidRDefault="00EE1275" w:rsidP="00EE1275">
      <w:r w:rsidRPr="00F3456C">
        <w:rPr>
          <w:b/>
          <w:bCs/>
        </w:rPr>
        <w:t>State descriptions:</w:t>
      </w:r>
    </w:p>
    <w:tbl>
      <w:tblPr>
        <w:tblW w:w="11280" w:type="dxa"/>
        <w:tblCellMar>
          <w:top w:w="15" w:type="dxa"/>
          <w:left w:w="15" w:type="dxa"/>
          <w:bottom w:w="15" w:type="dxa"/>
          <w:right w:w="15" w:type="dxa"/>
        </w:tblCellMar>
        <w:tblLook w:val="04A0" w:firstRow="1" w:lastRow="0" w:firstColumn="1" w:lastColumn="0" w:noHBand="0" w:noVBand="1"/>
      </w:tblPr>
      <w:tblGrid>
        <w:gridCol w:w="3340"/>
        <w:gridCol w:w="794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State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PROPOSED</w:t>
            </w:r>
          </w:p>
        </w:tc>
        <w:tc>
          <w:tcPr>
            <w:tcW w:w="0" w:type="auto"/>
            <w:tcMar>
              <w:top w:w="150" w:type="dxa"/>
              <w:left w:w="240" w:type="dxa"/>
              <w:bottom w:w="150" w:type="dxa"/>
              <w:right w:w="0" w:type="dxa"/>
            </w:tcMar>
            <w:vAlign w:val="center"/>
            <w:hideMark/>
          </w:tcPr>
          <w:p w:rsidR="00EE1275" w:rsidRPr="00F3456C" w:rsidRDefault="00EE1275" w:rsidP="00AE04BC">
            <w:r w:rsidRPr="00F3456C">
              <w:t>Proposal submitted, not yet visible.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PUBLISHED</w:t>
            </w:r>
          </w:p>
        </w:tc>
        <w:tc>
          <w:tcPr>
            <w:tcW w:w="0" w:type="auto"/>
            <w:tcMar>
              <w:top w:w="150" w:type="dxa"/>
              <w:left w:w="240" w:type="dxa"/>
              <w:bottom w:w="150" w:type="dxa"/>
              <w:right w:w="0" w:type="dxa"/>
            </w:tcMar>
            <w:vAlign w:val="center"/>
            <w:hideMark/>
          </w:tcPr>
          <w:p w:rsidR="00EE1275" w:rsidRPr="00F3456C" w:rsidRDefault="00EE1275" w:rsidP="00AE04BC">
            <w:r w:rsidRPr="00F3456C">
              <w:t>Visible to voters, cooling period (if required).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VOTING_OPEN</w:t>
            </w:r>
          </w:p>
        </w:tc>
        <w:tc>
          <w:tcPr>
            <w:tcW w:w="0" w:type="auto"/>
            <w:tcMar>
              <w:top w:w="150" w:type="dxa"/>
              <w:left w:w="240" w:type="dxa"/>
              <w:bottom w:w="150" w:type="dxa"/>
              <w:right w:w="0" w:type="dxa"/>
            </w:tcMar>
            <w:vAlign w:val="center"/>
            <w:hideMark/>
          </w:tcPr>
          <w:p w:rsidR="00EE1275" w:rsidRPr="00F3456C" w:rsidRDefault="00EE1275" w:rsidP="00AE04BC">
            <w:r w:rsidRPr="00F3456C">
              <w:t>Votes accepted.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QUORUM_REACHED</w:t>
            </w:r>
          </w:p>
        </w:tc>
        <w:tc>
          <w:tcPr>
            <w:tcW w:w="0" w:type="auto"/>
            <w:tcMar>
              <w:top w:w="150" w:type="dxa"/>
              <w:left w:w="240" w:type="dxa"/>
              <w:bottom w:w="150" w:type="dxa"/>
              <w:right w:w="0" w:type="dxa"/>
            </w:tcMar>
            <w:vAlign w:val="center"/>
            <w:hideMark/>
          </w:tcPr>
          <w:p w:rsidR="00EE1275" w:rsidRPr="00F3456C" w:rsidRDefault="00EE1275" w:rsidP="00AE04BC">
            <w:r w:rsidRPr="00F3456C">
              <w:t>Minimum participation met; outcome determinable.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EXECUTED</w:t>
            </w:r>
          </w:p>
        </w:tc>
        <w:tc>
          <w:tcPr>
            <w:tcW w:w="0" w:type="auto"/>
            <w:tcMar>
              <w:top w:w="150" w:type="dxa"/>
              <w:left w:w="240" w:type="dxa"/>
              <w:bottom w:w="150" w:type="dxa"/>
              <w:right w:w="0" w:type="dxa"/>
            </w:tcMar>
            <w:vAlign w:val="center"/>
            <w:hideMark/>
          </w:tcPr>
          <w:p w:rsidR="00EE1275" w:rsidRPr="00F3456C" w:rsidRDefault="00EE1275" w:rsidP="00AE04BC">
            <w:r w:rsidRPr="00F3456C">
              <w:t>Action performed by CRE.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REJECTED</w:t>
            </w:r>
          </w:p>
        </w:tc>
        <w:tc>
          <w:tcPr>
            <w:tcW w:w="0" w:type="auto"/>
            <w:tcMar>
              <w:top w:w="150" w:type="dxa"/>
              <w:left w:w="240" w:type="dxa"/>
              <w:bottom w:w="150" w:type="dxa"/>
              <w:right w:w="0" w:type="dxa"/>
            </w:tcMar>
            <w:vAlign w:val="center"/>
            <w:hideMark/>
          </w:tcPr>
          <w:p w:rsidR="00EE1275" w:rsidRPr="00F3456C" w:rsidRDefault="00EE1275" w:rsidP="00AE04BC">
            <w:r w:rsidRPr="00F3456C">
              <w:t>Did not pass; action not taken.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EXPIRED</w:t>
            </w:r>
          </w:p>
        </w:tc>
        <w:tc>
          <w:tcPr>
            <w:tcW w:w="0" w:type="auto"/>
            <w:tcMar>
              <w:top w:w="150" w:type="dxa"/>
              <w:left w:w="240" w:type="dxa"/>
              <w:bottom w:w="150" w:type="dxa"/>
              <w:right w:w="0" w:type="dxa"/>
            </w:tcMar>
            <w:vAlign w:val="center"/>
            <w:hideMark/>
          </w:tcPr>
          <w:p w:rsidR="00EE1275" w:rsidRPr="00F3456C" w:rsidRDefault="00EE1275" w:rsidP="00AE04BC">
            <w:r w:rsidRPr="00F3456C">
              <w:t>Voting period ended without quorum.</w:t>
            </w:r>
          </w:p>
        </w:tc>
      </w:tr>
    </w:tbl>
    <w:p w:rsidR="00EE1275" w:rsidRPr="00F3456C" w:rsidRDefault="00EE1275" w:rsidP="00EE1275">
      <w:pPr>
        <w:rPr>
          <w:b/>
          <w:bCs/>
        </w:rPr>
      </w:pPr>
      <w:r w:rsidRPr="00F3456C">
        <w:rPr>
          <w:b/>
          <w:bCs/>
        </w:rPr>
        <w:t>7.4.3 Proposal Submission Requirements</w:t>
      </w:r>
    </w:p>
    <w:tbl>
      <w:tblPr>
        <w:tblW w:w="0" w:type="auto"/>
        <w:tblCellMar>
          <w:top w:w="15" w:type="dxa"/>
          <w:left w:w="15" w:type="dxa"/>
          <w:bottom w:w="15" w:type="dxa"/>
          <w:right w:w="15" w:type="dxa"/>
        </w:tblCellMar>
        <w:tblLook w:val="04A0" w:firstRow="1" w:lastRow="0" w:firstColumn="1" w:lastColumn="0" w:noHBand="0" w:noVBand="1"/>
      </w:tblPr>
      <w:tblGrid>
        <w:gridCol w:w="3409"/>
        <w:gridCol w:w="3607"/>
        <w:gridCol w:w="2719"/>
        <w:gridCol w:w="1725"/>
        <w:gridCol w:w="162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Proposal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Minimum Support to Propose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Fee (EGP)</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Cooling Period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Voting Period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appointment</w:t>
            </w:r>
          </w:p>
        </w:tc>
        <w:tc>
          <w:tcPr>
            <w:tcW w:w="0" w:type="auto"/>
            <w:tcMar>
              <w:top w:w="150" w:type="dxa"/>
              <w:left w:w="240" w:type="dxa"/>
              <w:bottom w:w="150" w:type="dxa"/>
              <w:right w:w="240" w:type="dxa"/>
            </w:tcMar>
            <w:vAlign w:val="center"/>
            <w:hideMark/>
          </w:tcPr>
          <w:p w:rsidR="00EE1275" w:rsidRPr="00F3456C" w:rsidRDefault="00EE1275" w:rsidP="00AE04BC">
            <w:r w:rsidRPr="00F3456C">
              <w:t>Any board member</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240" w:type="dxa"/>
            </w:tcMar>
            <w:vAlign w:val="center"/>
            <w:hideMark/>
          </w:tcPr>
          <w:p w:rsidR="00EE1275" w:rsidRPr="00F3456C" w:rsidRDefault="00EE1275" w:rsidP="00AE04BC">
            <w:r w:rsidRPr="00F3456C">
              <w:t>24h</w:t>
            </w:r>
          </w:p>
        </w:tc>
        <w:tc>
          <w:tcPr>
            <w:tcW w:w="0" w:type="auto"/>
            <w:tcMar>
              <w:top w:w="150" w:type="dxa"/>
              <w:left w:w="240" w:type="dxa"/>
              <w:bottom w:w="150" w:type="dxa"/>
              <w:right w:w="0" w:type="dxa"/>
            </w:tcMar>
            <w:vAlign w:val="center"/>
            <w:hideMark/>
          </w:tcPr>
          <w:p w:rsidR="00EE1275" w:rsidRPr="00F3456C" w:rsidRDefault="00EE1275" w:rsidP="00AE04BC">
            <w:r w:rsidRPr="00F3456C">
              <w:t>48h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removal</w:t>
            </w:r>
          </w:p>
        </w:tc>
        <w:tc>
          <w:tcPr>
            <w:tcW w:w="0" w:type="auto"/>
            <w:tcMar>
              <w:top w:w="150" w:type="dxa"/>
              <w:left w:w="240" w:type="dxa"/>
              <w:bottom w:w="150" w:type="dxa"/>
              <w:right w:w="240" w:type="dxa"/>
            </w:tcMar>
            <w:vAlign w:val="center"/>
            <w:hideMark/>
          </w:tcPr>
          <w:p w:rsidR="00EE1275" w:rsidRPr="00F3456C" w:rsidRDefault="00EE1275" w:rsidP="00AE04BC">
            <w:r w:rsidRPr="00F3456C">
              <w:t>≥5% voting power OR any board member</w:t>
            </w:r>
          </w:p>
        </w:tc>
        <w:tc>
          <w:tcPr>
            <w:tcW w:w="0" w:type="auto"/>
            <w:tcMar>
              <w:top w:w="150" w:type="dxa"/>
              <w:left w:w="240" w:type="dxa"/>
              <w:bottom w:w="150" w:type="dxa"/>
              <w:right w:w="240" w:type="dxa"/>
            </w:tcMar>
            <w:vAlign w:val="center"/>
            <w:hideMark/>
          </w:tcPr>
          <w:p w:rsidR="00EE1275" w:rsidRPr="00F3456C" w:rsidRDefault="00EE1275" w:rsidP="00AE04BC">
            <w:r w:rsidRPr="00F3456C">
              <w:t>500 (refundable if passes)</w:t>
            </w:r>
          </w:p>
        </w:tc>
        <w:tc>
          <w:tcPr>
            <w:tcW w:w="0" w:type="auto"/>
            <w:tcMar>
              <w:top w:w="150" w:type="dxa"/>
              <w:left w:w="240" w:type="dxa"/>
              <w:bottom w:w="150" w:type="dxa"/>
              <w:right w:w="240" w:type="dxa"/>
            </w:tcMar>
            <w:vAlign w:val="center"/>
            <w:hideMark/>
          </w:tcPr>
          <w:p w:rsidR="00EE1275" w:rsidRPr="00F3456C" w:rsidRDefault="00EE1275" w:rsidP="00AE04BC">
            <w:r w:rsidRPr="00F3456C">
              <w:t>48h</w:t>
            </w:r>
          </w:p>
        </w:tc>
        <w:tc>
          <w:tcPr>
            <w:tcW w:w="0" w:type="auto"/>
            <w:tcMar>
              <w:top w:w="150" w:type="dxa"/>
              <w:left w:w="240" w:type="dxa"/>
              <w:bottom w:w="150" w:type="dxa"/>
              <w:right w:w="0" w:type="dxa"/>
            </w:tcMar>
            <w:vAlign w:val="center"/>
            <w:hideMark/>
          </w:tcPr>
          <w:p w:rsidR="00EE1275" w:rsidRPr="00F3456C" w:rsidRDefault="00EE1275" w:rsidP="00AE04BC">
            <w:r w:rsidRPr="00F3456C">
              <w:t>72h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Budget (&gt;10% capital)</w:t>
            </w:r>
          </w:p>
        </w:tc>
        <w:tc>
          <w:tcPr>
            <w:tcW w:w="0" w:type="auto"/>
            <w:tcMar>
              <w:top w:w="150" w:type="dxa"/>
              <w:left w:w="240" w:type="dxa"/>
              <w:bottom w:w="150" w:type="dxa"/>
              <w:right w:w="240" w:type="dxa"/>
            </w:tcMar>
            <w:vAlign w:val="center"/>
            <w:hideMark/>
          </w:tcPr>
          <w:p w:rsidR="00EE1275" w:rsidRPr="00F3456C" w:rsidRDefault="00EE1275" w:rsidP="00AE04BC">
            <w:r w:rsidRPr="00F3456C">
              <w:t>Manager or board</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240" w:type="dxa"/>
            </w:tcMar>
            <w:vAlign w:val="center"/>
            <w:hideMark/>
          </w:tcPr>
          <w:p w:rsidR="00EE1275" w:rsidRPr="00F3456C" w:rsidRDefault="00EE1275" w:rsidP="00AE04BC">
            <w:r w:rsidRPr="00F3456C">
              <w:t>48h</w:t>
            </w:r>
          </w:p>
        </w:tc>
        <w:tc>
          <w:tcPr>
            <w:tcW w:w="0" w:type="auto"/>
            <w:tcMar>
              <w:top w:w="150" w:type="dxa"/>
              <w:left w:w="240" w:type="dxa"/>
              <w:bottom w:w="150" w:type="dxa"/>
              <w:right w:w="0" w:type="dxa"/>
            </w:tcMar>
            <w:vAlign w:val="center"/>
            <w:hideMark/>
          </w:tcPr>
          <w:p w:rsidR="00EE1275" w:rsidRPr="00F3456C" w:rsidRDefault="00EE1275" w:rsidP="00AE04BC">
            <w:r w:rsidRPr="00F3456C">
              <w:t>48h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Dividend declaration</w:t>
            </w:r>
          </w:p>
        </w:tc>
        <w:tc>
          <w:tcPr>
            <w:tcW w:w="0" w:type="auto"/>
            <w:tcMar>
              <w:top w:w="150" w:type="dxa"/>
              <w:left w:w="240" w:type="dxa"/>
              <w:bottom w:w="150" w:type="dxa"/>
              <w:right w:w="240" w:type="dxa"/>
            </w:tcMar>
            <w:vAlign w:val="center"/>
            <w:hideMark/>
          </w:tcPr>
          <w:p w:rsidR="00EE1275" w:rsidRPr="00F3456C" w:rsidRDefault="00EE1275" w:rsidP="00AE04BC">
            <w:r w:rsidRPr="00F3456C">
              <w:t>Board</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240" w:type="dxa"/>
            </w:tcMar>
            <w:vAlign w:val="center"/>
            <w:hideMark/>
          </w:tcPr>
          <w:p w:rsidR="00EE1275" w:rsidRPr="00F3456C" w:rsidRDefault="00EE1275" w:rsidP="00AE04BC">
            <w:r w:rsidRPr="00F3456C">
              <w:t>7 days (notice)</w:t>
            </w:r>
          </w:p>
        </w:tc>
        <w:tc>
          <w:tcPr>
            <w:tcW w:w="0" w:type="auto"/>
            <w:tcMar>
              <w:top w:w="150" w:type="dxa"/>
              <w:left w:w="240" w:type="dxa"/>
              <w:bottom w:w="150" w:type="dxa"/>
              <w:right w:w="0" w:type="dxa"/>
            </w:tcMar>
            <w:vAlign w:val="center"/>
            <w:hideMark/>
          </w:tcPr>
          <w:p w:rsidR="00EE1275" w:rsidRPr="00F3456C" w:rsidRDefault="00EE1275" w:rsidP="00AE04BC">
            <w:r w:rsidRPr="00F3456C">
              <w:t>24h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Constitutional amendment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≥10% voting power</w:t>
            </w:r>
          </w:p>
        </w:tc>
        <w:tc>
          <w:tcPr>
            <w:tcW w:w="0" w:type="auto"/>
            <w:tcMar>
              <w:top w:w="150" w:type="dxa"/>
              <w:left w:w="240" w:type="dxa"/>
              <w:bottom w:w="150" w:type="dxa"/>
              <w:right w:w="240" w:type="dxa"/>
            </w:tcMar>
            <w:vAlign w:val="center"/>
            <w:hideMark/>
          </w:tcPr>
          <w:p w:rsidR="00EE1275" w:rsidRPr="00F3456C" w:rsidRDefault="00EE1275" w:rsidP="00AE04BC">
            <w:r w:rsidRPr="00F3456C">
              <w:t>2,000</w:t>
            </w:r>
          </w:p>
        </w:tc>
        <w:tc>
          <w:tcPr>
            <w:tcW w:w="0" w:type="auto"/>
            <w:tcMar>
              <w:top w:w="150" w:type="dxa"/>
              <w:left w:w="240" w:type="dxa"/>
              <w:bottom w:w="150" w:type="dxa"/>
              <w:right w:w="240" w:type="dxa"/>
            </w:tcMar>
            <w:vAlign w:val="center"/>
            <w:hideMark/>
          </w:tcPr>
          <w:p w:rsidR="00EE1275" w:rsidRPr="00F3456C" w:rsidRDefault="00EE1275" w:rsidP="00AE04BC">
            <w:r w:rsidRPr="00F3456C">
              <w:t>90 days</w:t>
            </w:r>
          </w:p>
        </w:tc>
        <w:tc>
          <w:tcPr>
            <w:tcW w:w="0" w:type="auto"/>
            <w:tcMar>
              <w:top w:w="150" w:type="dxa"/>
              <w:left w:w="240" w:type="dxa"/>
              <w:bottom w:w="150" w:type="dxa"/>
              <w:right w:w="0" w:type="dxa"/>
            </w:tcMar>
            <w:vAlign w:val="center"/>
            <w:hideMark/>
          </w:tcPr>
          <w:p w:rsidR="00EE1275" w:rsidRPr="00F3456C" w:rsidRDefault="00EE1275" w:rsidP="00AE04BC">
            <w:r w:rsidRPr="00F3456C">
              <w:t>14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w:t>
            </w:r>
          </w:p>
        </w:tc>
        <w:tc>
          <w:tcPr>
            <w:tcW w:w="0" w:type="auto"/>
            <w:tcMar>
              <w:top w:w="150" w:type="dxa"/>
              <w:left w:w="240" w:type="dxa"/>
              <w:bottom w:w="150" w:type="dxa"/>
              <w:right w:w="240" w:type="dxa"/>
            </w:tcMar>
            <w:vAlign w:val="center"/>
            <w:hideMark/>
          </w:tcPr>
          <w:p w:rsidR="00EE1275" w:rsidRPr="00F3456C" w:rsidRDefault="00EE1275" w:rsidP="00AE04BC">
            <w:r w:rsidRPr="00F3456C">
              <w:t>≥5% voting power</w:t>
            </w:r>
          </w:p>
        </w:tc>
        <w:tc>
          <w:tcPr>
            <w:tcW w:w="0" w:type="auto"/>
            <w:tcMar>
              <w:top w:w="150" w:type="dxa"/>
              <w:left w:w="240" w:type="dxa"/>
              <w:bottom w:w="150" w:type="dxa"/>
              <w:right w:w="240" w:type="dxa"/>
            </w:tcMar>
            <w:vAlign w:val="center"/>
            <w:hideMark/>
          </w:tcPr>
          <w:p w:rsidR="00EE1275" w:rsidRPr="00F3456C" w:rsidRDefault="00EE1275" w:rsidP="00AE04BC">
            <w:r w:rsidRPr="00F3456C">
              <w:t>1,000 (refundable if passes)</w:t>
            </w:r>
          </w:p>
        </w:tc>
        <w:tc>
          <w:tcPr>
            <w:tcW w:w="0" w:type="auto"/>
            <w:tcMar>
              <w:top w:w="150" w:type="dxa"/>
              <w:left w:w="240" w:type="dxa"/>
              <w:bottom w:w="150" w:type="dxa"/>
              <w:right w:w="240" w:type="dxa"/>
            </w:tcMar>
            <w:vAlign w:val="center"/>
            <w:hideMark/>
          </w:tcPr>
          <w:p w:rsidR="00EE1275" w:rsidRPr="00F3456C" w:rsidRDefault="00EE1275" w:rsidP="00AE04BC">
            <w:r w:rsidRPr="00F3456C">
              <w:t>30 days</w:t>
            </w:r>
          </w:p>
        </w:tc>
        <w:tc>
          <w:tcPr>
            <w:tcW w:w="0" w:type="auto"/>
            <w:tcMar>
              <w:top w:w="150" w:type="dxa"/>
              <w:left w:w="240" w:type="dxa"/>
              <w:bottom w:w="150" w:type="dxa"/>
              <w:right w:w="0" w:type="dxa"/>
            </w:tcMar>
            <w:vAlign w:val="center"/>
            <w:hideMark/>
          </w:tcPr>
          <w:p w:rsidR="00EE1275" w:rsidRPr="00F3456C" w:rsidRDefault="00EE1275" w:rsidP="00AE04BC">
            <w:r w:rsidRPr="00F3456C">
              <w:t>14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Emergency freeze override</w:t>
            </w:r>
          </w:p>
        </w:tc>
        <w:tc>
          <w:tcPr>
            <w:tcW w:w="0" w:type="auto"/>
            <w:tcMar>
              <w:top w:w="150" w:type="dxa"/>
              <w:left w:w="240" w:type="dxa"/>
              <w:bottom w:w="150" w:type="dxa"/>
              <w:right w:w="240" w:type="dxa"/>
            </w:tcMar>
            <w:vAlign w:val="center"/>
            <w:hideMark/>
          </w:tcPr>
          <w:p w:rsidR="00EE1275" w:rsidRPr="00F3456C" w:rsidRDefault="00EE1275" w:rsidP="00AE04BC">
            <w:r w:rsidRPr="00F3456C">
              <w:t>Any board member</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0" w:type="dxa"/>
            </w:tcMar>
            <w:vAlign w:val="center"/>
            <w:hideMark/>
          </w:tcPr>
          <w:p w:rsidR="00EE1275" w:rsidRPr="00F3456C" w:rsidRDefault="00EE1275" w:rsidP="00AE04BC">
            <w:r w:rsidRPr="00F3456C">
              <w:t>24h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Law firm/accountant replacement</w:t>
            </w:r>
          </w:p>
        </w:tc>
        <w:tc>
          <w:tcPr>
            <w:tcW w:w="0" w:type="auto"/>
            <w:tcMar>
              <w:top w:w="150" w:type="dxa"/>
              <w:left w:w="240" w:type="dxa"/>
              <w:bottom w:w="150" w:type="dxa"/>
              <w:right w:w="240" w:type="dxa"/>
            </w:tcMar>
            <w:vAlign w:val="center"/>
            <w:hideMark/>
          </w:tcPr>
          <w:p w:rsidR="00EE1275" w:rsidRPr="00F3456C" w:rsidRDefault="00EE1275" w:rsidP="00AE04BC">
            <w:r w:rsidRPr="00F3456C">
              <w:t>≥5% voting power (after 12 months)</w:t>
            </w:r>
          </w:p>
        </w:tc>
        <w:tc>
          <w:tcPr>
            <w:tcW w:w="0" w:type="auto"/>
            <w:tcMar>
              <w:top w:w="150" w:type="dxa"/>
              <w:left w:w="240" w:type="dxa"/>
              <w:bottom w:w="150" w:type="dxa"/>
              <w:right w:w="240" w:type="dxa"/>
            </w:tcMar>
            <w:vAlign w:val="center"/>
            <w:hideMark/>
          </w:tcPr>
          <w:p w:rsidR="00EE1275" w:rsidRPr="00F3456C" w:rsidRDefault="00EE1275" w:rsidP="00AE04BC">
            <w:r w:rsidRPr="00F3456C">
              <w:t>500</w:t>
            </w:r>
          </w:p>
        </w:tc>
        <w:tc>
          <w:tcPr>
            <w:tcW w:w="0" w:type="auto"/>
            <w:tcMar>
              <w:top w:w="150" w:type="dxa"/>
              <w:left w:w="240" w:type="dxa"/>
              <w:bottom w:w="150" w:type="dxa"/>
              <w:right w:w="240" w:type="dxa"/>
            </w:tcMar>
            <w:vAlign w:val="center"/>
            <w:hideMark/>
          </w:tcPr>
          <w:p w:rsidR="00EE1275" w:rsidRPr="00F3456C" w:rsidRDefault="00EE1275" w:rsidP="00AE04BC">
            <w:r w:rsidRPr="00F3456C">
              <w:t>14 days</w:t>
            </w:r>
          </w:p>
        </w:tc>
        <w:tc>
          <w:tcPr>
            <w:tcW w:w="0" w:type="auto"/>
            <w:tcMar>
              <w:top w:w="150" w:type="dxa"/>
              <w:left w:w="240" w:type="dxa"/>
              <w:bottom w:w="150" w:type="dxa"/>
              <w:right w:w="0" w:type="dxa"/>
            </w:tcMar>
            <w:vAlign w:val="center"/>
            <w:hideMark/>
          </w:tcPr>
          <w:p w:rsidR="00EE1275" w:rsidRPr="00F3456C" w:rsidRDefault="00EE1275" w:rsidP="00AE04BC">
            <w:r w:rsidRPr="00F3456C">
              <w:t>7 days</w:t>
            </w:r>
          </w:p>
        </w:tc>
      </w:tr>
    </w:tbl>
    <w:p w:rsidR="00EE1275" w:rsidRPr="00F3456C" w:rsidRDefault="00EE1275" w:rsidP="00EE1275">
      <w:r w:rsidRPr="00F3456C">
        <w:rPr>
          <w:b/>
          <w:bCs/>
        </w:rPr>
        <w:t>Example – Manager removal fee:</w:t>
      </w:r>
      <w:r w:rsidRPr="00F3456C">
        <w:br/>
        <w:t>A shareholder with 6% voting power proposes to remove the manager. She pays 500 EGP. If the vote passes, the fee is refunded. If it fails, the fee is forfeited (discourages frivolous proposals).</w:t>
      </w:r>
    </w:p>
    <w:p w:rsidR="00EE1275" w:rsidRPr="00F3456C" w:rsidRDefault="00EE1275" w:rsidP="00EE1275">
      <w:pPr>
        <w:rPr>
          <w:b/>
          <w:bCs/>
        </w:rPr>
      </w:pPr>
      <w:r w:rsidRPr="00F3456C">
        <w:rPr>
          <w:b/>
          <w:bCs/>
        </w:rPr>
        <w:t>7.4.4 Vote Counting &amp; Execution</w:t>
      </w:r>
    </w:p>
    <w:p w:rsidR="00EE1275" w:rsidRPr="00F3456C" w:rsidRDefault="00EE1275" w:rsidP="00EE1275">
      <w:r w:rsidRPr="00F3456C">
        <w:t>The CRE counts votes in real time. When quorum is reached and the outcome is determined (i.e., even if all remaining votes went the other way, the result wouldn’t change), the CRE may execute immediately.</w:t>
      </w:r>
    </w:p>
    <w:p w:rsidR="00EE1275" w:rsidRPr="00F3456C" w:rsidRDefault="00EE1275" w:rsidP="00EE1275">
      <w:r w:rsidRPr="00F3456C">
        <w:rPr>
          <w:b/>
          <w:bCs/>
        </w:rPr>
        <w:t>Example – Early execution:</w:t>
      </w:r>
      <w:r w:rsidRPr="00F3456C">
        <w:br/>
        <w:t>A proposal to increase the budget receives 600,000 yes votes and 100,000 no votes after 24 hours. Total shares = 1,000,000. Even if the remaining 300,000 votes all go no, the final would be 600,000 vs 400,000 – still yes. The CRE executes immediately, not waiting for the full 48h period.</w:t>
      </w:r>
    </w:p>
    <w:p w:rsidR="00EE1275" w:rsidRPr="00F3456C" w:rsidRDefault="00EE1275" w:rsidP="00EE1275">
      <w:r w:rsidRPr="00F3456C">
        <w:rPr>
          <w:b/>
          <w:bCs/>
        </w:rPr>
        <w:lastRenderedPageBreak/>
        <w:t>Implementation (conceptual):</w:t>
      </w:r>
    </w:p>
    <w:p w:rsidR="00EE1275" w:rsidRPr="00F3456C" w:rsidRDefault="00EE1275" w:rsidP="00EE1275">
      <w:r w:rsidRPr="00F3456C">
        <w:t>python</w:t>
      </w:r>
    </w:p>
    <w:p w:rsidR="00EE1275" w:rsidRPr="00F3456C" w:rsidRDefault="00EE1275" w:rsidP="00EE1275">
      <w:r w:rsidRPr="00F3456C">
        <w:t>def tally_vote(proposal_id):</w:t>
      </w:r>
    </w:p>
    <w:p w:rsidR="00EE1275" w:rsidRPr="00F3456C" w:rsidRDefault="00EE1275" w:rsidP="00EE1275">
      <w:r w:rsidRPr="00F3456C">
        <w:t xml:space="preserve">    votes = get_votes(proposal_id)</w:t>
      </w:r>
    </w:p>
    <w:p w:rsidR="00EE1275" w:rsidRPr="00F3456C" w:rsidRDefault="00EE1275" w:rsidP="00EE1275">
      <w:r w:rsidRPr="00F3456C">
        <w:t xml:space="preserve">    total_power = get_total_voting_power(proposal_id.enterprise_id)</w:t>
      </w:r>
    </w:p>
    <w:p w:rsidR="00EE1275" w:rsidRPr="00F3456C" w:rsidRDefault="00EE1275" w:rsidP="00EE1275">
      <w:r w:rsidRPr="00F3456C">
        <w:t xml:space="preserve">    votes_cast = sum(v.share_amount for v in votes)</w:t>
      </w:r>
    </w:p>
    <w:p w:rsidR="00EE1275" w:rsidRPr="00F3456C" w:rsidRDefault="00EE1275" w:rsidP="00EE1275">
      <w:r w:rsidRPr="00F3456C">
        <w:t xml:space="preserve">    yes_votes = sum(v.share_amount for v in votes if v.choice == 'yes')</w:t>
      </w:r>
    </w:p>
    <w:p w:rsidR="00EE1275" w:rsidRPr="00F3456C" w:rsidRDefault="00EE1275" w:rsidP="00EE1275">
      <w:r w:rsidRPr="00F3456C">
        <w:t xml:space="preserve">    no_votes = sum(v.share_amount for v in votes if v.choice == 'no')</w:t>
      </w:r>
    </w:p>
    <w:p w:rsidR="00EE1275" w:rsidRPr="00F3456C" w:rsidRDefault="00EE1275" w:rsidP="00EE1275">
      <w:r w:rsidRPr="00F3456C">
        <w:t xml:space="preserve">    </w:t>
      </w:r>
    </w:p>
    <w:p w:rsidR="00EE1275" w:rsidRPr="00F3456C" w:rsidRDefault="00EE1275" w:rsidP="00EE1275">
      <w:r w:rsidRPr="00F3456C">
        <w:t xml:space="preserve">    quorum_met = votes_cast / total_power &gt;= 0.51</w:t>
      </w:r>
    </w:p>
    <w:p w:rsidR="00EE1275" w:rsidRPr="00F3456C" w:rsidRDefault="00EE1275" w:rsidP="00EE1275">
      <w:r w:rsidRPr="00F3456C">
        <w:t xml:space="preserve">    if not quorum_met:</w:t>
      </w:r>
    </w:p>
    <w:p w:rsidR="00EE1275" w:rsidRPr="00F3456C" w:rsidRDefault="00EE1275" w:rsidP="00EE1275">
      <w:r w:rsidRPr="00F3456C">
        <w:t xml:space="preserve">        return {'status': 'expired', 'reason': 'quorum not met'}</w:t>
      </w:r>
    </w:p>
    <w:p w:rsidR="00EE1275" w:rsidRPr="00F3456C" w:rsidRDefault="00EE1275" w:rsidP="00EE1275">
      <w:r w:rsidRPr="00F3456C">
        <w:t xml:space="preserve">    </w:t>
      </w:r>
    </w:p>
    <w:p w:rsidR="00EE1275" w:rsidRPr="00F3456C" w:rsidRDefault="00EE1275" w:rsidP="00EE1275">
      <w:r w:rsidRPr="00F3456C">
        <w:t xml:space="preserve">    passed = yes_votes &gt; no_votes</w:t>
      </w:r>
    </w:p>
    <w:p w:rsidR="00EE1275" w:rsidRPr="00F3456C" w:rsidRDefault="00EE1275" w:rsidP="00EE1275">
      <w:r w:rsidRPr="00F3456C">
        <w:t xml:space="preserve">    if passed:</w:t>
      </w:r>
    </w:p>
    <w:p w:rsidR="00EE1275" w:rsidRPr="00F3456C" w:rsidRDefault="00EE1275" w:rsidP="00EE1275">
      <w:r w:rsidRPr="00F3456C">
        <w:t xml:space="preserve">        execute_proposal(proposal_id)</w:t>
      </w:r>
    </w:p>
    <w:p w:rsidR="00EE1275" w:rsidRPr="00F3456C" w:rsidRDefault="00EE1275" w:rsidP="00EE1275">
      <w:r w:rsidRPr="00F3456C">
        <w:t xml:space="preserve">        return {'status': 'executed', 'outcome': 'passed'}</w:t>
      </w:r>
    </w:p>
    <w:p w:rsidR="00EE1275" w:rsidRPr="00F3456C" w:rsidRDefault="00EE1275" w:rsidP="00EE1275">
      <w:r w:rsidRPr="00F3456C">
        <w:t xml:space="preserve">    else:</w:t>
      </w:r>
    </w:p>
    <w:p w:rsidR="00EE1275" w:rsidRPr="00F3456C" w:rsidRDefault="00EE1275" w:rsidP="00EE1275">
      <w:r w:rsidRPr="00F3456C">
        <w:t xml:space="preserve">        return {'status': 'rejected', 'outcome': 'failed'}</w:t>
      </w:r>
    </w:p>
    <w:p w:rsidR="00EE1275" w:rsidRPr="00F3456C" w:rsidRDefault="00DA2FC4" w:rsidP="00EE1275">
      <w:r>
        <w:rPr>
          <w:noProof/>
        </w:rPr>
      </w:r>
      <w:r>
        <w:pict w14:anchorId="6FF8DC04">
          <v:rect id="Horizontal Line 725" o:spid="_x0000_s234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7.5 MANAGER LIFECYCLE SYSTEMS</w:t>
      </w:r>
    </w:p>
    <w:p w:rsidR="00EE1275" w:rsidRPr="00F3456C" w:rsidRDefault="00EE1275" w:rsidP="00EE1275">
      <w:pPr>
        <w:rPr>
          <w:b/>
          <w:bCs/>
        </w:rPr>
      </w:pPr>
      <w:r w:rsidRPr="00F3456C">
        <w:rPr>
          <w:b/>
          <w:bCs/>
        </w:rPr>
        <w:t>7.5.1 Appointment Process by Tier</w:t>
      </w:r>
    </w:p>
    <w:tbl>
      <w:tblPr>
        <w:tblW w:w="0" w:type="auto"/>
        <w:tblCellMar>
          <w:top w:w="15" w:type="dxa"/>
          <w:left w:w="15" w:type="dxa"/>
          <w:bottom w:w="15" w:type="dxa"/>
          <w:right w:w="15" w:type="dxa"/>
        </w:tblCellMar>
        <w:tblLook w:val="04A0" w:firstRow="1" w:lastRow="0" w:firstColumn="1" w:lastColumn="0" w:noHBand="0" w:noVBand="1"/>
      </w:tblPr>
      <w:tblGrid>
        <w:gridCol w:w="624"/>
        <w:gridCol w:w="2008"/>
        <w:gridCol w:w="5940"/>
        <w:gridCol w:w="2571"/>
        <w:gridCol w:w="193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Tier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Default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Election Process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Police Record Check Required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Social Insurance Check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w:t>
            </w:r>
          </w:p>
        </w:tc>
        <w:tc>
          <w:tcPr>
            <w:tcW w:w="0" w:type="auto"/>
            <w:tcMar>
              <w:top w:w="150" w:type="dxa"/>
              <w:left w:w="240" w:type="dxa"/>
              <w:bottom w:w="150" w:type="dxa"/>
              <w:right w:w="240" w:type="dxa"/>
            </w:tcMar>
            <w:vAlign w:val="center"/>
            <w:hideMark/>
          </w:tcPr>
          <w:p w:rsidR="00EE1275" w:rsidRPr="00F3456C" w:rsidRDefault="00EE1275" w:rsidP="00AE04BC">
            <w:r w:rsidRPr="00F3456C">
              <w:t>None</w:t>
            </w:r>
          </w:p>
        </w:tc>
        <w:tc>
          <w:tcPr>
            <w:tcW w:w="0" w:type="auto"/>
            <w:tcMar>
              <w:top w:w="150" w:type="dxa"/>
              <w:left w:w="240" w:type="dxa"/>
              <w:bottom w:w="150" w:type="dxa"/>
              <w:right w:w="240" w:type="dxa"/>
            </w:tcMar>
            <w:vAlign w:val="center"/>
            <w:hideMark/>
          </w:tcPr>
          <w:p w:rsidR="00EE1275" w:rsidRPr="00F3456C" w:rsidRDefault="00EE1275" w:rsidP="00AE04BC">
            <w:r w:rsidRPr="00F3456C">
              <w:t>Board appoints independent manager (12 months). Founder may apply after 12 months; board approves.</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r w:rsidRPr="00F3456C">
              <w:t> (law firm verifies)</w:t>
            </w:r>
          </w:p>
        </w:tc>
        <w:tc>
          <w:tcPr>
            <w:tcW w:w="0" w:type="auto"/>
            <w:tcMar>
              <w:top w:w="150" w:type="dxa"/>
              <w:left w:w="240" w:type="dxa"/>
              <w:bottom w:w="150" w:type="dxa"/>
              <w:right w:w="0" w:type="dxa"/>
            </w:tcMar>
            <w:vAlign w:val="center"/>
            <w:hideMark/>
          </w:tcPr>
          <w:p w:rsidR="00EE1275" w:rsidRPr="00F3456C" w:rsidRDefault="00EE1275" w:rsidP="00AE04BC">
            <w:r w:rsidRPr="00F3456C">
              <w:t>N/A (manager not employee)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w:t>
            </w:r>
          </w:p>
        </w:tc>
        <w:tc>
          <w:tcPr>
            <w:tcW w:w="0" w:type="auto"/>
            <w:tcMar>
              <w:top w:w="150" w:type="dxa"/>
              <w:left w:w="240" w:type="dxa"/>
              <w:bottom w:w="150" w:type="dxa"/>
              <w:right w:w="240" w:type="dxa"/>
            </w:tcMar>
            <w:vAlign w:val="center"/>
            <w:hideMark/>
          </w:tcPr>
          <w:p w:rsidR="00EE1275" w:rsidRPr="00F3456C" w:rsidRDefault="00EE1275" w:rsidP="00AE04BC">
            <w:r w:rsidRPr="00F3456C">
              <w:t>None</w:t>
            </w:r>
          </w:p>
        </w:tc>
        <w:tc>
          <w:tcPr>
            <w:tcW w:w="0" w:type="auto"/>
            <w:tcMar>
              <w:top w:w="150" w:type="dxa"/>
              <w:left w:w="240" w:type="dxa"/>
              <w:bottom w:w="150" w:type="dxa"/>
              <w:right w:w="240" w:type="dxa"/>
            </w:tcMar>
            <w:vAlign w:val="center"/>
            <w:hideMark/>
          </w:tcPr>
          <w:p w:rsidR="00EE1275" w:rsidRPr="00F3456C" w:rsidRDefault="00EE1275" w:rsidP="00AE04BC">
            <w:r w:rsidRPr="00F3456C">
              <w:t>Shareholder vote (simple majority) elects manager.</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w:t>
            </w:r>
          </w:p>
        </w:tc>
        <w:tc>
          <w:tcPr>
            <w:tcW w:w="0" w:type="auto"/>
            <w:tcMar>
              <w:top w:w="150" w:type="dxa"/>
              <w:left w:w="240" w:type="dxa"/>
              <w:bottom w:w="150" w:type="dxa"/>
              <w:right w:w="240" w:type="dxa"/>
            </w:tcMar>
            <w:vAlign w:val="center"/>
            <w:hideMark/>
          </w:tcPr>
          <w:p w:rsidR="00EE1275" w:rsidRPr="00F3456C" w:rsidRDefault="00EE1275" w:rsidP="00AE04BC">
            <w:r w:rsidRPr="00F3456C">
              <w:t>Founder</w:t>
            </w:r>
          </w:p>
        </w:tc>
        <w:tc>
          <w:tcPr>
            <w:tcW w:w="0" w:type="auto"/>
            <w:tcMar>
              <w:top w:w="150" w:type="dxa"/>
              <w:left w:w="240" w:type="dxa"/>
              <w:bottom w:w="150" w:type="dxa"/>
              <w:right w:w="240" w:type="dxa"/>
            </w:tcMar>
            <w:vAlign w:val="center"/>
            <w:hideMark/>
          </w:tcPr>
          <w:p w:rsidR="00EE1275" w:rsidRPr="00F3456C" w:rsidRDefault="00EE1275" w:rsidP="00AE04BC">
            <w:r w:rsidRPr="00F3456C">
              <w:t>Founder is default manager. Shareholder vote can remove.</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r w:rsidRPr="00F3456C">
              <w:t> (for founder)</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D</w:t>
            </w:r>
          </w:p>
        </w:tc>
        <w:tc>
          <w:tcPr>
            <w:tcW w:w="0" w:type="auto"/>
            <w:tcMar>
              <w:top w:w="150" w:type="dxa"/>
              <w:left w:w="240" w:type="dxa"/>
              <w:bottom w:w="150" w:type="dxa"/>
              <w:right w:w="240" w:type="dxa"/>
            </w:tcMar>
            <w:vAlign w:val="center"/>
            <w:hideMark/>
          </w:tcPr>
          <w:p w:rsidR="00EE1275" w:rsidRPr="00F3456C" w:rsidRDefault="00EE1275" w:rsidP="00AE04BC">
            <w:r w:rsidRPr="00F3456C">
              <w:t>Owner</w:t>
            </w:r>
          </w:p>
        </w:tc>
        <w:tc>
          <w:tcPr>
            <w:tcW w:w="0" w:type="auto"/>
            <w:tcMar>
              <w:top w:w="150" w:type="dxa"/>
              <w:left w:w="240" w:type="dxa"/>
              <w:bottom w:w="150" w:type="dxa"/>
              <w:right w:w="240" w:type="dxa"/>
            </w:tcMar>
            <w:vAlign w:val="center"/>
            <w:hideMark/>
          </w:tcPr>
          <w:p w:rsidR="00EE1275" w:rsidRPr="00F3456C" w:rsidRDefault="00EE1275" w:rsidP="00AE04BC">
            <w:r w:rsidRPr="00F3456C">
              <w:t>Owner retains control as manager. Board vote required to remove (75% of board) </w:t>
            </w:r>
            <w:r w:rsidRPr="00F3456C">
              <w:rPr>
                <w:b/>
                <w:bCs/>
              </w:rPr>
              <w:t>only if</w:t>
            </w:r>
            <w:r w:rsidRPr="00F3456C">
              <w:t> management contract delegates; otherwise General Assembly.</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w:t>
            </w:r>
          </w:p>
        </w:tc>
        <w:tc>
          <w:tcPr>
            <w:tcW w:w="0" w:type="auto"/>
            <w:tcMar>
              <w:top w:w="150" w:type="dxa"/>
              <w:left w:w="240" w:type="dxa"/>
              <w:bottom w:w="150" w:type="dxa"/>
              <w:right w:w="240" w:type="dxa"/>
            </w:tcMar>
            <w:vAlign w:val="center"/>
            <w:hideMark/>
          </w:tcPr>
          <w:p w:rsidR="00EE1275" w:rsidRPr="00F3456C" w:rsidRDefault="00EE1275" w:rsidP="00AE04BC">
            <w:r w:rsidRPr="00F3456C">
              <w:t>Principal Investigator (PI)</w:t>
            </w:r>
          </w:p>
        </w:tc>
        <w:tc>
          <w:tcPr>
            <w:tcW w:w="0" w:type="auto"/>
            <w:tcMar>
              <w:top w:w="150" w:type="dxa"/>
              <w:left w:w="240" w:type="dxa"/>
              <w:bottom w:w="150" w:type="dxa"/>
              <w:right w:w="240" w:type="dxa"/>
            </w:tcMar>
            <w:vAlign w:val="center"/>
            <w:hideMark/>
          </w:tcPr>
          <w:p w:rsidR="00EE1275" w:rsidRPr="00F3456C" w:rsidRDefault="00EE1275" w:rsidP="00AE04BC">
            <w:r w:rsidRPr="00F3456C">
              <w:t>Appointed by university at project creation. University may replace; shareholders may request review.</w:t>
            </w:r>
          </w:p>
        </w:tc>
        <w:tc>
          <w:tcPr>
            <w:tcW w:w="0" w:type="auto"/>
            <w:tcMar>
              <w:top w:w="150" w:type="dxa"/>
              <w:left w:w="240" w:type="dxa"/>
              <w:bottom w:w="150" w:type="dxa"/>
              <w:right w:w="240" w:type="dxa"/>
            </w:tcMar>
            <w:vAlign w:val="center"/>
            <w:hideMark/>
          </w:tcPr>
          <w:p w:rsidR="00EE1275" w:rsidRPr="00F3456C" w:rsidRDefault="00EE1275" w:rsidP="00AE04BC">
            <w:r w:rsidRPr="00F3456C">
              <w:t>Not required (university responsibility)</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w:t>
            </w:r>
          </w:p>
        </w:tc>
        <w:tc>
          <w:tcPr>
            <w:tcW w:w="0" w:type="auto"/>
            <w:tcMar>
              <w:top w:w="150" w:type="dxa"/>
              <w:left w:w="240" w:type="dxa"/>
              <w:bottom w:w="150" w:type="dxa"/>
              <w:right w:w="240" w:type="dxa"/>
            </w:tcMar>
            <w:vAlign w:val="center"/>
            <w:hideMark/>
          </w:tcPr>
          <w:p w:rsidR="00EE1275" w:rsidRPr="00F3456C" w:rsidRDefault="00EE1275" w:rsidP="00AE04BC">
            <w:r w:rsidRPr="00F3456C">
              <w:t>CEO</w:t>
            </w:r>
          </w:p>
        </w:tc>
        <w:tc>
          <w:tcPr>
            <w:tcW w:w="0" w:type="auto"/>
            <w:tcMar>
              <w:top w:w="150" w:type="dxa"/>
              <w:left w:w="240" w:type="dxa"/>
              <w:bottom w:w="150" w:type="dxa"/>
              <w:right w:w="240" w:type="dxa"/>
            </w:tcMar>
            <w:vAlign w:val="center"/>
            <w:hideMark/>
          </w:tcPr>
          <w:p w:rsidR="00EE1275" w:rsidRPr="00F3456C" w:rsidRDefault="00EE1275" w:rsidP="00AE04BC">
            <w:r w:rsidRPr="00F3456C">
              <w:t>Appointed by board. Removal also by board (Art. 43).</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bl>
    <w:p w:rsidR="00EE1275" w:rsidRPr="00F3456C" w:rsidRDefault="00EE1275" w:rsidP="00EE1275">
      <w:r w:rsidRPr="00F3456C">
        <w:rPr>
          <w:b/>
          <w:bCs/>
        </w:rPr>
        <w:t>Police record check process (Add</w:t>
      </w:r>
      <w:r w:rsidRPr="00F3456C">
        <w:rPr>
          <w:b/>
          <w:bCs/>
        </w:rPr>
        <w:noBreakHyphen/>
        <w:t>on 27):</w:t>
      </w:r>
    </w:p>
    <w:p w:rsidR="00EE1275" w:rsidRPr="00F3456C" w:rsidRDefault="00EE1275">
      <w:pPr>
        <w:numPr>
          <w:ilvl w:val="0"/>
          <w:numId w:val="237"/>
        </w:numPr>
      </w:pPr>
      <w:r w:rsidRPr="00F3456C">
        <w:t>Candidate submits full CV and police clearance certificate (from Egyptian Ministry of Interior or equivalent).</w:t>
      </w:r>
    </w:p>
    <w:p w:rsidR="00EE1275" w:rsidRPr="00F3456C" w:rsidRDefault="00EE1275">
      <w:pPr>
        <w:numPr>
          <w:ilvl w:val="0"/>
          <w:numId w:val="237"/>
        </w:numPr>
      </w:pPr>
      <w:r w:rsidRPr="00F3456C">
        <w:t>The law firm verifies authenticity (digital verification via ministry API where available, otherwise manual).</w:t>
      </w:r>
    </w:p>
    <w:p w:rsidR="00EE1275" w:rsidRPr="00F3456C" w:rsidRDefault="00EE1275">
      <w:pPr>
        <w:numPr>
          <w:ilvl w:val="0"/>
          <w:numId w:val="237"/>
        </w:numPr>
      </w:pPr>
      <w:r w:rsidRPr="00F3456C">
        <w:t>The law firm issues a digital attestation stored on the immutable ledger.</w:t>
      </w:r>
    </w:p>
    <w:p w:rsidR="00EE1275" w:rsidRPr="00F3456C" w:rsidRDefault="00EE1275">
      <w:pPr>
        <w:numPr>
          <w:ilvl w:val="0"/>
          <w:numId w:val="237"/>
        </w:numPr>
      </w:pPr>
      <w:r w:rsidRPr="00F3456C">
        <w:t>The CRE blocks appointment unless attestation is present and valid (issued within last 6 months).</w:t>
      </w:r>
    </w:p>
    <w:p w:rsidR="00EE1275" w:rsidRPr="00F3456C" w:rsidRDefault="00EE1275" w:rsidP="00EE1275">
      <w:r w:rsidRPr="00F3456C">
        <w:rPr>
          <w:b/>
          <w:bCs/>
        </w:rPr>
        <w:t>Example – Police record for manager:</w:t>
      </w:r>
      <w:r w:rsidRPr="00F3456C">
        <w:br/>
        <w:t>A candidate for manager of “EcoPack” submits his police clearance. The law firm “Nile Legal” verifies it via the Ministry of Interior API. The clearance is clean. The law firm signs an attestation, and the CRE allows the appointment. If the candidate had a fraud conviction, the attestation would be denied.</w:t>
      </w:r>
    </w:p>
    <w:p w:rsidR="00EE1275" w:rsidRPr="00F3456C" w:rsidRDefault="00EE1275" w:rsidP="00EE1275">
      <w:pPr>
        <w:rPr>
          <w:b/>
          <w:bCs/>
        </w:rPr>
      </w:pPr>
      <w:r w:rsidRPr="00F3456C">
        <w:rPr>
          <w:b/>
          <w:bCs/>
        </w:rPr>
        <w:t>7.5.2 Manager Duties &amp; Authority</w:t>
      </w:r>
    </w:p>
    <w:p w:rsidR="00EE1275" w:rsidRPr="00F3456C" w:rsidRDefault="00EE1275" w:rsidP="00EE1275">
      <w:r w:rsidRPr="00F3456C">
        <w:rPr>
          <w:b/>
          <w:bCs/>
        </w:rPr>
        <w:t>Duties:</w:t>
      </w:r>
    </w:p>
    <w:p w:rsidR="00EE1275" w:rsidRPr="00F3456C" w:rsidRDefault="00EE1275">
      <w:pPr>
        <w:numPr>
          <w:ilvl w:val="0"/>
          <w:numId w:val="238"/>
        </w:numPr>
      </w:pPr>
      <w:r w:rsidRPr="00F3456C">
        <w:t>Day</w:t>
      </w:r>
      <w:r w:rsidRPr="00F3456C">
        <w:noBreakHyphen/>
        <w:t>to</w:t>
      </w:r>
      <w:r w:rsidRPr="00F3456C">
        <w:noBreakHyphen/>
        <w:t>day operations (hiring except C</w:t>
      </w:r>
      <w:r w:rsidRPr="00F3456C">
        <w:noBreakHyphen/>
        <w:t>suite, procurement &lt;1% of capital, customer contracts).</w:t>
      </w:r>
    </w:p>
    <w:p w:rsidR="00EE1275" w:rsidRPr="00F3456C" w:rsidRDefault="00EE1275">
      <w:pPr>
        <w:numPr>
          <w:ilvl w:val="0"/>
          <w:numId w:val="238"/>
        </w:numPr>
      </w:pPr>
      <w:r w:rsidRPr="00F3456C">
        <w:t>Financial management (within approved budget).</w:t>
      </w:r>
    </w:p>
    <w:p w:rsidR="00EE1275" w:rsidRPr="00F3456C" w:rsidRDefault="00EE1275">
      <w:pPr>
        <w:numPr>
          <w:ilvl w:val="0"/>
          <w:numId w:val="238"/>
        </w:numPr>
      </w:pPr>
      <w:r w:rsidRPr="00F3456C">
        <w:t>Reporting (quarterly financial reports by 15th of month following quarter).</w:t>
      </w:r>
    </w:p>
    <w:p w:rsidR="00EE1275" w:rsidRPr="00F3456C" w:rsidRDefault="00EE1275">
      <w:pPr>
        <w:numPr>
          <w:ilvl w:val="0"/>
          <w:numId w:val="238"/>
        </w:numPr>
      </w:pPr>
      <w:r w:rsidRPr="00F3456C">
        <w:t>Governance (attend board meetings, provide requested data, implement board resolutions).</w:t>
      </w:r>
    </w:p>
    <w:p w:rsidR="00EE1275" w:rsidRPr="00F3456C" w:rsidRDefault="00EE1275">
      <w:pPr>
        <w:numPr>
          <w:ilvl w:val="0"/>
          <w:numId w:val="238"/>
        </w:numPr>
      </w:pPr>
      <w:r w:rsidRPr="00F3456C">
        <w:t>Milestone evidence submission.</w:t>
      </w:r>
    </w:p>
    <w:p w:rsidR="00EE1275" w:rsidRPr="00F3456C" w:rsidRDefault="00EE1275">
      <w:pPr>
        <w:numPr>
          <w:ilvl w:val="0"/>
          <w:numId w:val="238"/>
        </w:numPr>
      </w:pPr>
      <w:r w:rsidRPr="00F3456C">
        <w:rPr>
          <w:b/>
          <w:bCs/>
        </w:rPr>
        <w:t>Ensure all employees are registered with social insurance (NOSI) within 30 days</w:t>
      </w:r>
      <w:r w:rsidRPr="00F3456C">
        <w:t> (Add</w:t>
      </w:r>
      <w:r w:rsidRPr="00F3456C">
        <w:noBreakHyphen/>
        <w:t>on 26). Failure triggers reputation penalty and eventual freeze.</w:t>
      </w:r>
    </w:p>
    <w:p w:rsidR="00EE1275" w:rsidRPr="00F3456C" w:rsidRDefault="00EE1275" w:rsidP="00EE1275">
      <w:r w:rsidRPr="00F3456C">
        <w:rPr>
          <w:b/>
          <w:bCs/>
        </w:rPr>
        <w:t>Authority limits:</w:t>
      </w:r>
    </w:p>
    <w:p w:rsidR="00EE1275" w:rsidRPr="00F3456C" w:rsidRDefault="00EE1275">
      <w:pPr>
        <w:numPr>
          <w:ilvl w:val="0"/>
          <w:numId w:val="239"/>
        </w:numPr>
      </w:pPr>
      <w:r w:rsidRPr="00F3456C">
        <w:t>Alone: approve expenses &lt;1% of capital.</w:t>
      </w:r>
    </w:p>
    <w:p w:rsidR="00EE1275" w:rsidRPr="00F3456C" w:rsidRDefault="00EE1275">
      <w:pPr>
        <w:numPr>
          <w:ilvl w:val="0"/>
          <w:numId w:val="239"/>
        </w:numPr>
      </w:pPr>
      <w:r w:rsidRPr="00F3456C">
        <w:lastRenderedPageBreak/>
        <w:t>With Independent Accountant (dual signature): approve expenses 1</w:t>
      </w:r>
      <w:r w:rsidRPr="00F3456C">
        <w:noBreakHyphen/>
        <w:t>10% of capital.</w:t>
      </w:r>
    </w:p>
    <w:p w:rsidR="00EE1275" w:rsidRPr="00F3456C" w:rsidRDefault="00EE1275">
      <w:pPr>
        <w:numPr>
          <w:ilvl w:val="0"/>
          <w:numId w:val="239"/>
        </w:numPr>
      </w:pPr>
      <w:r w:rsidRPr="00F3456C">
        <w:t>Board required: approve expenses &gt;10% of capital, change budget, issue new shares (with pre</w:t>
      </w:r>
      <w:r w:rsidRPr="00F3456C">
        <w:noBreakHyphen/>
        <w:t>emptive rights).</w:t>
      </w:r>
    </w:p>
    <w:p w:rsidR="00EE1275" w:rsidRPr="00F3456C" w:rsidRDefault="00EE1275" w:rsidP="00EE1275">
      <w:r w:rsidRPr="00F3456C">
        <w:rPr>
          <w:b/>
          <w:bCs/>
        </w:rPr>
        <w:t>Example – Manager authority in Tier C:</w:t>
      </w:r>
      <w:r w:rsidRPr="00F3456C">
        <w:br/>
        <w:t>Mohamed (manager of “SmartFarm”) can approve a 200,000 EGP expense (0.4% of capital) alone. For a 3M EGP expense (6% of capital), he needs the Independent Accountant’s signature. For a 10M EGP expense (20% of capital), he must seek board approval.</w:t>
      </w:r>
    </w:p>
    <w:p w:rsidR="00EE1275" w:rsidRPr="00F3456C" w:rsidRDefault="00EE1275" w:rsidP="00EE1275">
      <w:pPr>
        <w:rPr>
          <w:b/>
          <w:bCs/>
        </w:rPr>
      </w:pPr>
      <w:r w:rsidRPr="00F3456C">
        <w:rPr>
          <w:b/>
          <w:bCs/>
        </w:rPr>
        <w:t>7.5.3 Manager Removal Protocol (5 Steps) – Art. 118 Compliance</w:t>
      </w:r>
    </w:p>
    <w:p w:rsidR="00EE1275" w:rsidRPr="00F3456C" w:rsidRDefault="00EE1275" w:rsidP="00EE1275">
      <w:r w:rsidRPr="00F3456C">
        <w:rPr>
          <w:b/>
          <w:bCs/>
        </w:rPr>
        <w:t>Step 1 – Pre</w:t>
      </w:r>
      <w:r w:rsidRPr="00F3456C">
        <w:rPr>
          <w:b/>
          <w:bCs/>
        </w:rPr>
        <w:noBreakHyphen/>
        <w:t>Vote AI Analysis (Mixtral 8x22B)</w:t>
      </w:r>
    </w:p>
    <w:p w:rsidR="00EE1275" w:rsidRPr="00F3456C" w:rsidRDefault="00EE1275">
      <w:pPr>
        <w:numPr>
          <w:ilvl w:val="0"/>
          <w:numId w:val="240"/>
        </w:numPr>
      </w:pPr>
      <w:r w:rsidRPr="00F3456C">
        <w:t>Any Constitutional Partner with ≥5% voting power may submit a removal proposal with written justification (≥200 characters).</w:t>
      </w:r>
    </w:p>
    <w:p w:rsidR="00EE1275" w:rsidRPr="00F3456C" w:rsidRDefault="00EE1275">
      <w:pPr>
        <w:numPr>
          <w:ilvl w:val="0"/>
          <w:numId w:val="240"/>
        </w:numPr>
      </w:pPr>
      <w:r w:rsidRPr="00F3456C">
        <w:t>AI runs risk prediction: probability of success if removed, governance score, historical performance.</w:t>
      </w:r>
    </w:p>
    <w:p w:rsidR="00EE1275" w:rsidRPr="00F3456C" w:rsidRDefault="00EE1275">
      <w:pPr>
        <w:numPr>
          <w:ilvl w:val="0"/>
          <w:numId w:val="240"/>
        </w:numPr>
      </w:pPr>
      <w:r w:rsidRPr="00F3456C">
        <w:t>If probability of dispute escalation &gt;65%, a 72</w:t>
      </w:r>
      <w:r w:rsidRPr="00F3456C">
        <w:noBreakHyphen/>
        <w:t>hour early warning is sent to all shareholders suggesting mediation.</w:t>
      </w:r>
    </w:p>
    <w:p w:rsidR="00EE1275" w:rsidRPr="00F3456C" w:rsidRDefault="00EE1275" w:rsidP="00EE1275">
      <w:r w:rsidRPr="00F3456C">
        <w:rPr>
          <w:b/>
          <w:bCs/>
        </w:rPr>
        <w:t>Step 2 – Vote Initiation</w:t>
      </w:r>
    </w:p>
    <w:p w:rsidR="00EE1275" w:rsidRPr="00F3456C" w:rsidRDefault="00EE1275">
      <w:pPr>
        <w:numPr>
          <w:ilvl w:val="0"/>
          <w:numId w:val="241"/>
        </w:numPr>
      </w:pPr>
      <w:r w:rsidRPr="00F3456C">
        <w:t>Proposal published, 48</w:t>
      </w:r>
      <w:r w:rsidRPr="00F3456C">
        <w:noBreakHyphen/>
        <w:t>hour notice to all partners.</w:t>
      </w:r>
    </w:p>
    <w:p w:rsidR="00EE1275" w:rsidRPr="00F3456C" w:rsidRDefault="00EE1275">
      <w:pPr>
        <w:numPr>
          <w:ilvl w:val="0"/>
          <w:numId w:val="241"/>
        </w:numPr>
      </w:pPr>
      <w:r w:rsidRPr="00F3456C">
        <w:t>Includes AI impact report (financial, operational, legal).</w:t>
      </w:r>
    </w:p>
    <w:p w:rsidR="00EE1275" w:rsidRPr="00F3456C" w:rsidRDefault="00EE1275" w:rsidP="00EE1275">
      <w:r w:rsidRPr="00F3456C">
        <w:rPr>
          <w:b/>
          <w:bCs/>
        </w:rPr>
        <w:t>Step 3 – Voting Period (48–72 hours)</w:t>
      </w:r>
    </w:p>
    <w:p w:rsidR="00EE1275" w:rsidRPr="00F3456C" w:rsidRDefault="00EE1275">
      <w:pPr>
        <w:numPr>
          <w:ilvl w:val="0"/>
          <w:numId w:val="242"/>
        </w:numPr>
      </w:pPr>
      <w:r w:rsidRPr="00F3456C">
        <w:t>1 Equity Unit = 1 vote. Simple majority of votes cast required for removal.</w:t>
      </w:r>
    </w:p>
    <w:p w:rsidR="00EE1275" w:rsidRPr="00F3456C" w:rsidRDefault="00EE1275">
      <w:pPr>
        <w:numPr>
          <w:ilvl w:val="0"/>
          <w:numId w:val="242"/>
        </w:numPr>
      </w:pPr>
      <w:r w:rsidRPr="00F3456C">
        <w:t>Quorum: 51% of total voting power must be represented (by voting or auto</w:t>
      </w:r>
      <w:r w:rsidRPr="00F3456C">
        <w:noBreakHyphen/>
        <w:t>no).</w:t>
      </w:r>
    </w:p>
    <w:p w:rsidR="00EE1275" w:rsidRPr="00F3456C" w:rsidRDefault="00EE1275">
      <w:pPr>
        <w:numPr>
          <w:ilvl w:val="0"/>
          <w:numId w:val="242"/>
        </w:numPr>
      </w:pPr>
      <w:r w:rsidRPr="00F3456C">
        <w:t>Inactive shares count as “no” (prevents removal by small active group).</w:t>
      </w:r>
    </w:p>
    <w:p w:rsidR="00EE1275" w:rsidRPr="00F3456C" w:rsidRDefault="00EE1275" w:rsidP="00EE1275">
      <w:r w:rsidRPr="00F3456C">
        <w:rPr>
          <w:b/>
          <w:bCs/>
        </w:rPr>
        <w:t>Step 4 – Post</w:t>
      </w:r>
      <w:r w:rsidRPr="00F3456C">
        <w:rPr>
          <w:b/>
          <w:bCs/>
        </w:rPr>
        <w:noBreakHyphen/>
        <w:t>Vote Execution</w:t>
      </w:r>
    </w:p>
    <w:p w:rsidR="00EE1275" w:rsidRPr="00F3456C" w:rsidRDefault="00EE1275">
      <w:pPr>
        <w:numPr>
          <w:ilvl w:val="0"/>
          <w:numId w:val="243"/>
        </w:numPr>
      </w:pPr>
      <w:r w:rsidRPr="00F3456C">
        <w:t>If removal passes, CRE notarises manager change via law firm API.</w:t>
      </w:r>
    </w:p>
    <w:p w:rsidR="00EE1275" w:rsidRPr="00F3456C" w:rsidRDefault="00EE1275">
      <w:pPr>
        <w:numPr>
          <w:ilvl w:val="0"/>
          <w:numId w:val="243"/>
        </w:numPr>
      </w:pPr>
      <w:r w:rsidRPr="00F3456C">
        <w:t>Immediate consequences:</w:t>
      </w:r>
    </w:p>
    <w:p w:rsidR="00EE1275" w:rsidRPr="00F3456C" w:rsidRDefault="00EE1275">
      <w:pPr>
        <w:numPr>
          <w:ilvl w:val="1"/>
          <w:numId w:val="243"/>
        </w:numPr>
      </w:pPr>
      <w:r w:rsidRPr="00F3456C">
        <w:t>Tier C manager: loses 35% profit</w:t>
      </w:r>
      <w:r w:rsidRPr="00F3456C">
        <w:noBreakHyphen/>
        <w:t>share right immediately; keeps only vested equity.</w:t>
      </w:r>
    </w:p>
    <w:p w:rsidR="00EE1275" w:rsidRPr="00F3456C" w:rsidRDefault="00EE1275">
      <w:pPr>
        <w:numPr>
          <w:ilvl w:val="1"/>
          <w:numId w:val="243"/>
        </w:numPr>
      </w:pPr>
      <w:r w:rsidRPr="00F3456C">
        <w:t>Other tiers: manager rights fully revoked, access cut within 1 hour.</w:t>
      </w:r>
    </w:p>
    <w:p w:rsidR="00EE1275" w:rsidRPr="00F3456C" w:rsidRDefault="00EE1275">
      <w:pPr>
        <w:numPr>
          <w:ilvl w:val="0"/>
          <w:numId w:val="243"/>
        </w:numPr>
      </w:pPr>
      <w:r w:rsidRPr="00F3456C">
        <w:t>CRE adjusts equity/dividend rights in Ownership Ledger.</w:t>
      </w:r>
    </w:p>
    <w:p w:rsidR="00EE1275" w:rsidRPr="00F3456C" w:rsidRDefault="00EE1275" w:rsidP="00EE1275">
      <w:r w:rsidRPr="00F3456C">
        <w:rPr>
          <w:b/>
          <w:bCs/>
        </w:rPr>
        <w:t>Step 5 – Interim Management &amp; Succession</w:t>
      </w:r>
    </w:p>
    <w:p w:rsidR="00EE1275" w:rsidRPr="00F3456C" w:rsidRDefault="00EE1275">
      <w:pPr>
        <w:numPr>
          <w:ilvl w:val="0"/>
          <w:numId w:val="244"/>
        </w:numPr>
      </w:pPr>
      <w:r w:rsidRPr="00F3456C">
        <w:t>AI suggests interim manager candidates (high reputation score, relevant industry expertise, </w:t>
      </w:r>
      <w:r w:rsidRPr="00F3456C">
        <w:rPr>
          <w:b/>
          <w:bCs/>
        </w:rPr>
        <w:t>must pass police record check</w:t>
      </w:r>
      <w:r w:rsidRPr="00F3456C">
        <w:t>).</w:t>
      </w:r>
    </w:p>
    <w:p w:rsidR="00EE1275" w:rsidRPr="00F3456C" w:rsidRDefault="00EE1275">
      <w:pPr>
        <w:numPr>
          <w:ilvl w:val="0"/>
          <w:numId w:val="244"/>
        </w:numPr>
      </w:pPr>
      <w:r w:rsidRPr="00F3456C">
        <w:t>Shareholder vote held within 14 days to elect permanent manager.</w:t>
      </w:r>
    </w:p>
    <w:p w:rsidR="00EE1275" w:rsidRPr="00F3456C" w:rsidRDefault="00EE1275">
      <w:pPr>
        <w:numPr>
          <w:ilvl w:val="0"/>
          <w:numId w:val="244"/>
        </w:numPr>
      </w:pPr>
      <w:r w:rsidRPr="00F3456C">
        <w:t>Removed manager may run for re</w:t>
      </w:r>
      <w:r w:rsidRPr="00F3456C">
        <w:noBreakHyphen/>
        <w:t>election later (if reputation score recovers above 70, and new police clearance obtained).</w:t>
      </w:r>
    </w:p>
    <w:p w:rsidR="00EE1275" w:rsidRPr="00F3456C" w:rsidRDefault="00EE1275" w:rsidP="00EE1275">
      <w:r w:rsidRPr="00F3456C">
        <w:rPr>
          <w:b/>
          <w:bCs/>
        </w:rPr>
        <w:t>Example – Manager removal in Tier C:</w:t>
      </w:r>
      <w:r w:rsidRPr="00F3456C">
        <w:br/>
        <w:t>Shareholders of “SmartFarm” (total 1,000,000 votes) propose to remove Mohamed. 600,000 votes cast: 400,000 yes, 200,000 no. Quorum met (600k &gt; 510k). Yes &gt; no, so removal passes. CRE removes Mohamed, forfeits his unvested equity (he had 5M unvested shares), and cuts his profit share. An interim manager (with police clearance) is appointed. Within 14 days, a new manager is elected.</w:t>
      </w:r>
    </w:p>
    <w:p w:rsidR="00EE1275" w:rsidRPr="00F3456C" w:rsidRDefault="00EE1275" w:rsidP="00EE1275">
      <w:r w:rsidRPr="00F3456C">
        <w:rPr>
          <w:b/>
          <w:bCs/>
        </w:rPr>
        <w:t>Legal compliance (Art. 118):</w:t>
      </w:r>
      <w:r w:rsidRPr="00F3456C">
        <w:br/>
        <w:t xml:space="preserve">For LLCs, manager removal is a General Assembly right, not board right. The CRE ensures that removal votes are conducted by </w:t>
      </w:r>
      <w:r w:rsidRPr="00F3456C">
        <w:lastRenderedPageBreak/>
        <w:t>shareholders, not by board resolution (unless the management contract explicitly delegates to board – only for Tier D with owner consent). The rego policy:</w:t>
      </w:r>
    </w:p>
    <w:p w:rsidR="00EE1275" w:rsidRPr="00F3456C" w:rsidRDefault="00EE1275" w:rsidP="00EE1275">
      <w:r w:rsidRPr="00F3456C">
        <w:t>rego</w:t>
      </w:r>
    </w:p>
    <w:p w:rsidR="00EE1275" w:rsidRPr="00F3456C" w:rsidRDefault="00EE1275" w:rsidP="00EE1275">
      <w:r w:rsidRPr="00F3456C">
        <w:t>deny["Manager removal must be by General Assembly, not board"] {</w:t>
      </w:r>
    </w:p>
    <w:p w:rsidR="00EE1275" w:rsidRPr="00F3456C" w:rsidRDefault="00EE1275" w:rsidP="00EE1275">
      <w:r w:rsidRPr="00F3456C">
        <w:t xml:space="preserve">    input.action == "remove_manager"</w:t>
      </w:r>
    </w:p>
    <w:p w:rsidR="00EE1275" w:rsidRPr="00F3456C" w:rsidRDefault="00EE1275" w:rsidP="00EE1275">
      <w:r w:rsidRPr="00F3456C">
        <w:t xml:space="preserve">    enterprise = data.enterprises[input.enterprise_id]</w:t>
      </w:r>
    </w:p>
    <w:p w:rsidR="00EE1275" w:rsidRPr="00F3456C" w:rsidRDefault="00EE1275" w:rsidP="00EE1275">
      <w:r w:rsidRPr="00F3456C">
        <w:t xml:space="preserve">    enterprise.removal_rule == "general_assembly"</w:t>
      </w:r>
    </w:p>
    <w:p w:rsidR="00EE1275" w:rsidRPr="00F3456C" w:rsidRDefault="00EE1275" w:rsidP="00EE1275">
      <w:r w:rsidRPr="00F3456C">
        <w:t xml:space="preserve">    input.removing_body == "board"</w:t>
      </w:r>
    </w:p>
    <w:p w:rsidR="00EE1275" w:rsidRPr="00F3456C" w:rsidRDefault="00EE1275" w:rsidP="00EE1275">
      <w:r w:rsidRPr="00F3456C">
        <w:t>}</w:t>
      </w:r>
    </w:p>
    <w:p w:rsidR="00EE1275" w:rsidRPr="00F3456C" w:rsidRDefault="00DA2FC4" w:rsidP="00EE1275">
      <w:r>
        <w:rPr>
          <w:noProof/>
        </w:rPr>
      </w:r>
      <w:r>
        <w:pict w14:anchorId="30439B4A">
          <v:rect id="Horizontal Line 724" o:spid="_x0000_s234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7.6 AURIENTA REPRESENTATIVE VETO POWERS</w:t>
      </w:r>
    </w:p>
    <w:p w:rsidR="00EE1275" w:rsidRPr="00F3456C" w:rsidRDefault="00EE1275" w:rsidP="00EE1275">
      <w:pPr>
        <w:rPr>
          <w:b/>
          <w:bCs/>
        </w:rPr>
      </w:pPr>
      <w:r w:rsidRPr="00F3456C">
        <w:rPr>
          <w:b/>
          <w:bCs/>
        </w:rPr>
        <w:t>7.6.1 Limited Veto Categories (6)</w:t>
      </w:r>
    </w:p>
    <w:p w:rsidR="00EE1275" w:rsidRPr="00F3456C" w:rsidRDefault="00EE1275" w:rsidP="00EE1275">
      <w:r w:rsidRPr="00F3456C">
        <w:t>The AURIENTA board member (present on every enterprise’s board except Tier E advisory and Tier F observer) has veto power </w:t>
      </w:r>
      <w:r w:rsidRPr="00F3456C">
        <w:rPr>
          <w:b/>
          <w:bCs/>
        </w:rPr>
        <w:t>only</w:t>
      </w:r>
      <w:r w:rsidRPr="00F3456C">
        <w:t> for:</w:t>
      </w:r>
    </w:p>
    <w:p w:rsidR="00EE1275" w:rsidRPr="00F3456C" w:rsidRDefault="00EE1275">
      <w:pPr>
        <w:numPr>
          <w:ilvl w:val="0"/>
          <w:numId w:val="245"/>
        </w:numPr>
      </w:pPr>
      <w:r w:rsidRPr="00F3456C">
        <w:t>Any change to the constitutional zero</w:t>
      </w:r>
      <w:r w:rsidRPr="00F3456C">
        <w:noBreakHyphen/>
        <w:t>custody rule (non</w:t>
      </w:r>
      <w:r w:rsidRPr="00F3456C">
        <w:noBreakHyphen/>
        <w:t>amendable).</w:t>
      </w:r>
    </w:p>
    <w:p w:rsidR="00EE1275" w:rsidRPr="00F3456C" w:rsidRDefault="00EE1275">
      <w:pPr>
        <w:numPr>
          <w:ilvl w:val="0"/>
          <w:numId w:val="245"/>
        </w:numPr>
      </w:pPr>
      <w:r w:rsidRPr="00F3456C">
        <w:t>Any attempt to move escrow to a non</w:t>
      </w:r>
      <w:r w:rsidRPr="00F3456C">
        <w:noBreakHyphen/>
        <w:t>approved law firm.</w:t>
      </w:r>
    </w:p>
    <w:p w:rsidR="00EE1275" w:rsidRPr="00F3456C" w:rsidRDefault="00EE1275">
      <w:pPr>
        <w:numPr>
          <w:ilvl w:val="0"/>
          <w:numId w:val="245"/>
        </w:numPr>
      </w:pPr>
      <w:r w:rsidRPr="00F3456C">
        <w:t>Any action that would violate Egyptian (or local) law (e.g., tax evasion, unlicensed activity).</w:t>
      </w:r>
    </w:p>
    <w:p w:rsidR="00EE1275" w:rsidRPr="00F3456C" w:rsidRDefault="00EE1275">
      <w:pPr>
        <w:numPr>
          <w:ilvl w:val="0"/>
          <w:numId w:val="245"/>
        </w:numPr>
      </w:pPr>
      <w:r w:rsidRPr="00F3456C">
        <w:t>Sale of company assets &gt;50% of valuation without a shareholder vote.</w:t>
      </w:r>
    </w:p>
    <w:p w:rsidR="00EE1275" w:rsidRPr="00F3456C" w:rsidRDefault="00EE1275">
      <w:pPr>
        <w:numPr>
          <w:ilvl w:val="0"/>
          <w:numId w:val="245"/>
        </w:numPr>
      </w:pPr>
      <w:r w:rsidRPr="00F3456C">
        <w:t>Merger or acquisition that would dilute AURIENTA’s platform equity without compensation (note: under new fee structure, AURIENTA has no equity, but this applies to legacy enterprises with equity).</w:t>
      </w:r>
    </w:p>
    <w:p w:rsidR="00EE1275" w:rsidRPr="00F3456C" w:rsidRDefault="00EE1275">
      <w:pPr>
        <w:numPr>
          <w:ilvl w:val="0"/>
          <w:numId w:val="245"/>
        </w:numPr>
      </w:pPr>
      <w:r w:rsidRPr="00F3456C">
        <w:t>Removal of AURIENTA as the platform (requires 90% shareholder vote, not vetoable).</w:t>
      </w:r>
    </w:p>
    <w:p w:rsidR="00EE1275" w:rsidRPr="00F3456C" w:rsidRDefault="00EE1275" w:rsidP="00EE1275">
      <w:r w:rsidRPr="00F3456C">
        <w:rPr>
          <w:b/>
          <w:bCs/>
        </w:rPr>
        <w:t>No veto on:</w:t>
      </w:r>
      <w:r w:rsidRPr="00F3456C">
        <w:t> day</w:t>
      </w:r>
      <w:r w:rsidRPr="00F3456C">
        <w:noBreakHyphen/>
        <w:t>to</w:t>
      </w:r>
      <w:r w:rsidRPr="00F3456C">
        <w:noBreakHyphen/>
        <w:t>day operations, hiring/firing (except C</w:t>
      </w:r>
      <w:r w:rsidRPr="00F3456C">
        <w:noBreakHyphen/>
        <w:t>suite), normal expenses, dividend amounts (unless illegal), manager removal votes.</w:t>
      </w:r>
    </w:p>
    <w:p w:rsidR="00EE1275" w:rsidRPr="00F3456C" w:rsidRDefault="00EE1275" w:rsidP="00EE1275">
      <w:r w:rsidRPr="00F3456C">
        <w:rPr>
          <w:b/>
          <w:bCs/>
        </w:rPr>
        <w:t>Example – Veto exercised:</w:t>
      </w:r>
      <w:r w:rsidRPr="00F3456C">
        <w:br/>
        <w:t>The board of “Nile Brew Café” passes a resolution to move escrow to a law firm not approved by AURIENTA. The AURIENTA rep vetoes. The CRE rejects the resolution. The veto is logged.</w:t>
      </w:r>
    </w:p>
    <w:p w:rsidR="00EE1275" w:rsidRPr="00F3456C" w:rsidRDefault="00EE1275" w:rsidP="00EE1275">
      <w:pPr>
        <w:rPr>
          <w:b/>
          <w:bCs/>
        </w:rPr>
      </w:pPr>
      <w:r w:rsidRPr="00F3456C">
        <w:rPr>
          <w:b/>
          <w:bCs/>
        </w:rPr>
        <w:t>7.6.2 Veto Enforcement (CRE Rego)</w:t>
      </w:r>
    </w:p>
    <w:p w:rsidR="00EE1275" w:rsidRPr="00F3456C" w:rsidRDefault="00EE1275" w:rsidP="00EE1275">
      <w:r w:rsidRPr="00F3456C">
        <w:t>rego</w:t>
      </w:r>
    </w:p>
    <w:p w:rsidR="00EE1275" w:rsidRPr="00F3456C" w:rsidRDefault="00EE1275" w:rsidP="00EE1275">
      <w:r w:rsidRPr="00F3456C">
        <w:t>deny["AURIENTA representative veto triggered"] {</w:t>
      </w:r>
    </w:p>
    <w:p w:rsidR="00EE1275" w:rsidRPr="00F3456C" w:rsidRDefault="00EE1275" w:rsidP="00EE1275">
      <w:r w:rsidRPr="00F3456C">
        <w:t xml:space="preserve">    input.action == "board_resolution"</w:t>
      </w:r>
    </w:p>
    <w:p w:rsidR="00EE1275" w:rsidRPr="00F3456C" w:rsidRDefault="00EE1275" w:rsidP="00EE1275">
      <w:r w:rsidRPr="00F3456C">
        <w:t xml:space="preserve">    input.resolution_type in [1,2,3,4,5]  </w:t>
      </w:r>
      <w:r w:rsidRPr="00F3456C">
        <w:rPr>
          <w:i/>
          <w:iCs/>
        </w:rPr>
        <w:t># one of the veto categories</w:t>
      </w:r>
    </w:p>
    <w:p w:rsidR="00EE1275" w:rsidRPr="00F3456C" w:rsidRDefault="00EE1275" w:rsidP="00EE1275">
      <w:r w:rsidRPr="00F3456C">
        <w:t xml:space="preserve">    input.veto_cast_by == "aurienta_rep"</w:t>
      </w:r>
    </w:p>
    <w:p w:rsidR="00EE1275" w:rsidRPr="00F3456C" w:rsidRDefault="00EE1275" w:rsidP="00EE1275">
      <w:r w:rsidRPr="00F3456C">
        <w:t xml:space="preserve">    input.veto_signature_valid</w:t>
      </w:r>
    </w:p>
    <w:p w:rsidR="00EE1275" w:rsidRPr="00F3456C" w:rsidRDefault="00EE1275" w:rsidP="00EE1275">
      <w:r w:rsidRPr="00F3456C">
        <w:t>}</w:t>
      </w:r>
    </w:p>
    <w:p w:rsidR="00EE1275" w:rsidRPr="00F3456C" w:rsidRDefault="00DA2FC4" w:rsidP="00EE1275">
      <w:r>
        <w:rPr>
          <w:noProof/>
        </w:rPr>
      </w:r>
      <w:r>
        <w:pict w14:anchorId="14258A7C">
          <v:rect id="Horizontal Line 723" o:spid="_x0000_s234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7.7 ANTI</w:t>
      </w:r>
      <w:r w:rsidRPr="00F3456C">
        <w:rPr>
          <w:b/>
          <w:bCs/>
        </w:rPr>
        <w:noBreakHyphen/>
        <w:t>CAPTURE GOVERNANCE SAFEGUARDS</w:t>
      </w:r>
    </w:p>
    <w:p w:rsidR="00EE1275" w:rsidRPr="00F3456C" w:rsidRDefault="00EE1275" w:rsidP="00EE1275">
      <w:pPr>
        <w:rPr>
          <w:b/>
          <w:bCs/>
        </w:rPr>
      </w:pPr>
      <w:r w:rsidRPr="00F3456C">
        <w:rPr>
          <w:b/>
          <w:bCs/>
        </w:rPr>
        <w:t>7.7.1 Term Limits &amp; Rotation</w:t>
      </w:r>
    </w:p>
    <w:tbl>
      <w:tblPr>
        <w:tblW w:w="0" w:type="auto"/>
        <w:tblCellMar>
          <w:top w:w="15" w:type="dxa"/>
          <w:left w:w="15" w:type="dxa"/>
          <w:bottom w:w="15" w:type="dxa"/>
          <w:right w:w="15" w:type="dxa"/>
        </w:tblCellMar>
        <w:tblLook w:val="04A0" w:firstRow="1" w:lastRow="0" w:firstColumn="1" w:lastColumn="0" w:noHBand="0" w:noVBand="1"/>
      </w:tblPr>
      <w:tblGrid>
        <w:gridCol w:w="3167"/>
        <w:gridCol w:w="1170"/>
        <w:gridCol w:w="2234"/>
        <w:gridCol w:w="320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Position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Term</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Max Consecutive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Rotation Requirement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AURIENTA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5 years</w:t>
            </w:r>
          </w:p>
        </w:tc>
        <w:tc>
          <w:tcPr>
            <w:tcW w:w="0" w:type="auto"/>
            <w:tcMar>
              <w:top w:w="150" w:type="dxa"/>
              <w:left w:w="240" w:type="dxa"/>
              <w:bottom w:w="150" w:type="dxa"/>
              <w:right w:w="240" w:type="dxa"/>
            </w:tcMar>
            <w:vAlign w:val="center"/>
            <w:hideMark/>
          </w:tcPr>
          <w:p w:rsidR="00EE1275" w:rsidRPr="00F3456C" w:rsidRDefault="00EE1275" w:rsidP="00AE04BC">
            <w:r w:rsidRPr="00F3456C">
              <w:t>2 terms (10 years)</w:t>
            </w:r>
          </w:p>
        </w:tc>
        <w:tc>
          <w:tcPr>
            <w:tcW w:w="0" w:type="auto"/>
            <w:tcMar>
              <w:top w:w="150" w:type="dxa"/>
              <w:left w:w="240" w:type="dxa"/>
              <w:bottom w:w="150" w:type="dxa"/>
              <w:right w:w="0" w:type="dxa"/>
            </w:tcMar>
            <w:vAlign w:val="center"/>
            <w:hideMark/>
          </w:tcPr>
          <w:p w:rsidR="00EE1275" w:rsidRPr="00F3456C" w:rsidRDefault="00EE1275" w:rsidP="00AE04BC">
            <w:r w:rsidRPr="00F3456C">
              <w:t>After 2 terms, different person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Independent Accountant</w:t>
            </w:r>
          </w:p>
        </w:tc>
        <w:tc>
          <w:tcPr>
            <w:tcW w:w="0" w:type="auto"/>
            <w:tcMar>
              <w:top w:w="150" w:type="dxa"/>
              <w:left w:w="240" w:type="dxa"/>
              <w:bottom w:w="150" w:type="dxa"/>
              <w:right w:w="240" w:type="dxa"/>
            </w:tcMar>
            <w:vAlign w:val="center"/>
            <w:hideMark/>
          </w:tcPr>
          <w:p w:rsidR="00EE1275" w:rsidRPr="00F3456C" w:rsidRDefault="00EE1275" w:rsidP="00AE04BC">
            <w:r w:rsidRPr="00F3456C">
              <w:t>2 years</w:t>
            </w:r>
          </w:p>
        </w:tc>
        <w:tc>
          <w:tcPr>
            <w:tcW w:w="0" w:type="auto"/>
            <w:tcMar>
              <w:top w:w="150" w:type="dxa"/>
              <w:left w:w="240" w:type="dxa"/>
              <w:bottom w:w="150" w:type="dxa"/>
              <w:right w:w="240" w:type="dxa"/>
            </w:tcMar>
            <w:vAlign w:val="center"/>
            <w:hideMark/>
          </w:tcPr>
          <w:p w:rsidR="00EE1275" w:rsidRPr="00F3456C" w:rsidRDefault="00EE1275" w:rsidP="00AE04BC">
            <w:r w:rsidRPr="00F3456C">
              <w:t>2 terms</w:t>
            </w:r>
          </w:p>
        </w:tc>
        <w:tc>
          <w:tcPr>
            <w:tcW w:w="0" w:type="auto"/>
            <w:tcMar>
              <w:top w:w="150" w:type="dxa"/>
              <w:left w:w="240" w:type="dxa"/>
              <w:bottom w:w="150" w:type="dxa"/>
              <w:right w:w="0" w:type="dxa"/>
            </w:tcMar>
            <w:vAlign w:val="center"/>
            <w:hideMark/>
          </w:tcPr>
          <w:p w:rsidR="00EE1275" w:rsidRPr="00F3456C" w:rsidRDefault="00EE1275" w:rsidP="00AE04BC">
            <w:r w:rsidRPr="00F3456C">
              <w:t>Must rotate to different firm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1 year</w:t>
            </w:r>
          </w:p>
        </w:tc>
        <w:tc>
          <w:tcPr>
            <w:tcW w:w="0" w:type="auto"/>
            <w:tcMar>
              <w:top w:w="150" w:type="dxa"/>
              <w:left w:w="240" w:type="dxa"/>
              <w:bottom w:w="150" w:type="dxa"/>
              <w:right w:w="240" w:type="dxa"/>
            </w:tcMar>
            <w:vAlign w:val="center"/>
            <w:hideMark/>
          </w:tcPr>
          <w:p w:rsidR="00EE1275" w:rsidRPr="00F3456C" w:rsidRDefault="00EE1275" w:rsidP="00AE04BC">
            <w:r w:rsidRPr="00F3456C">
              <w:t>Unlimited</w:t>
            </w:r>
          </w:p>
        </w:tc>
        <w:tc>
          <w:tcPr>
            <w:tcW w:w="0" w:type="auto"/>
            <w:tcMar>
              <w:top w:w="150" w:type="dxa"/>
              <w:left w:w="240" w:type="dxa"/>
              <w:bottom w:w="150" w:type="dxa"/>
              <w:right w:w="0" w:type="dxa"/>
            </w:tcMar>
            <w:vAlign w:val="center"/>
            <w:hideMark/>
          </w:tcPr>
          <w:p w:rsidR="00EE1275" w:rsidRPr="00F3456C" w:rsidRDefault="00EE1275" w:rsidP="00AE04BC">
            <w:r w:rsidRPr="00F3456C">
              <w:t>Annual re</w:t>
            </w:r>
            <w:r w:rsidRPr="00F3456C">
              <w:noBreakHyphen/>
              <w:t>election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External independent director</w:t>
            </w:r>
          </w:p>
        </w:tc>
        <w:tc>
          <w:tcPr>
            <w:tcW w:w="0" w:type="auto"/>
            <w:tcMar>
              <w:top w:w="150" w:type="dxa"/>
              <w:left w:w="240" w:type="dxa"/>
              <w:bottom w:w="150" w:type="dxa"/>
              <w:right w:w="240" w:type="dxa"/>
            </w:tcMar>
            <w:vAlign w:val="center"/>
            <w:hideMark/>
          </w:tcPr>
          <w:p w:rsidR="00EE1275" w:rsidRPr="00F3456C" w:rsidRDefault="00EE1275" w:rsidP="00AE04BC">
            <w:r w:rsidRPr="00F3456C">
              <w:t>3 years</w:t>
            </w:r>
          </w:p>
        </w:tc>
        <w:tc>
          <w:tcPr>
            <w:tcW w:w="0" w:type="auto"/>
            <w:tcMar>
              <w:top w:w="150" w:type="dxa"/>
              <w:left w:w="240" w:type="dxa"/>
              <w:bottom w:w="150" w:type="dxa"/>
              <w:right w:w="240" w:type="dxa"/>
            </w:tcMar>
            <w:vAlign w:val="center"/>
            <w:hideMark/>
          </w:tcPr>
          <w:p w:rsidR="00EE1275" w:rsidRPr="00F3456C" w:rsidRDefault="00EE1275" w:rsidP="00AE04BC">
            <w:r w:rsidRPr="00F3456C">
              <w:t>2 terms</w:t>
            </w:r>
          </w:p>
        </w:tc>
        <w:tc>
          <w:tcPr>
            <w:tcW w:w="0" w:type="auto"/>
            <w:tcMar>
              <w:top w:w="150" w:type="dxa"/>
              <w:left w:w="240" w:type="dxa"/>
              <w:bottom w:w="150" w:type="dxa"/>
              <w:right w:w="0" w:type="dxa"/>
            </w:tcMar>
            <w:vAlign w:val="center"/>
            <w:hideMark/>
          </w:tcPr>
          <w:p w:rsidR="00EE1275" w:rsidRPr="00F3456C" w:rsidRDefault="00EE1275" w:rsidP="00AE04BC">
            <w:r w:rsidRPr="00F3456C">
              <w:t>Cooling period of 1 year</w:t>
            </w:r>
          </w:p>
        </w:tc>
      </w:tr>
    </w:tbl>
    <w:p w:rsidR="00EE1275" w:rsidRPr="00F3456C" w:rsidRDefault="00EE1275" w:rsidP="00EE1275">
      <w:pPr>
        <w:rPr>
          <w:b/>
          <w:bCs/>
        </w:rPr>
      </w:pPr>
      <w:r w:rsidRPr="00F3456C">
        <w:rPr>
          <w:b/>
          <w:bCs/>
        </w:rPr>
        <w:t>7.7.2 Supermajority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3469"/>
        <w:gridCol w:w="3361"/>
        <w:gridCol w:w="445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Threshold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Rationale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Constitutional amendment (global)</w:t>
            </w:r>
          </w:p>
        </w:tc>
        <w:tc>
          <w:tcPr>
            <w:tcW w:w="0" w:type="auto"/>
            <w:tcMar>
              <w:top w:w="150" w:type="dxa"/>
              <w:left w:w="240" w:type="dxa"/>
              <w:bottom w:w="150" w:type="dxa"/>
              <w:right w:w="240" w:type="dxa"/>
            </w:tcMar>
            <w:vAlign w:val="center"/>
            <w:hideMark/>
          </w:tcPr>
          <w:p w:rsidR="00EE1275" w:rsidRPr="00F3456C" w:rsidRDefault="00EE1275" w:rsidP="00AE04BC">
            <w:r w:rsidRPr="00F3456C">
              <w:t>75% of global voting power</w:t>
            </w:r>
          </w:p>
        </w:tc>
        <w:tc>
          <w:tcPr>
            <w:tcW w:w="0" w:type="auto"/>
            <w:tcMar>
              <w:top w:w="150" w:type="dxa"/>
              <w:left w:w="240" w:type="dxa"/>
              <w:bottom w:w="150" w:type="dxa"/>
              <w:right w:w="0" w:type="dxa"/>
            </w:tcMar>
            <w:vAlign w:val="center"/>
            <w:hideMark/>
          </w:tcPr>
          <w:p w:rsidR="00EE1275" w:rsidRPr="00F3456C" w:rsidRDefault="00EE1275" w:rsidP="00AE04BC">
            <w:r w:rsidRPr="00F3456C">
              <w:t>Protects foundational rules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75% of enterprise voting power</w:t>
            </w:r>
          </w:p>
        </w:tc>
        <w:tc>
          <w:tcPr>
            <w:tcW w:w="0" w:type="auto"/>
            <w:tcMar>
              <w:top w:w="150" w:type="dxa"/>
              <w:left w:w="240" w:type="dxa"/>
              <w:bottom w:w="150" w:type="dxa"/>
              <w:right w:w="0" w:type="dxa"/>
            </w:tcMar>
            <w:vAlign w:val="center"/>
            <w:hideMark/>
          </w:tcPr>
          <w:p w:rsidR="00EE1275" w:rsidRPr="00F3456C" w:rsidRDefault="00EE1275" w:rsidP="00AE04BC">
            <w:r w:rsidRPr="00F3456C">
              <w:t>Ensures broad consensus to leave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Merger / acquisition</w:t>
            </w:r>
          </w:p>
        </w:tc>
        <w:tc>
          <w:tcPr>
            <w:tcW w:w="0" w:type="auto"/>
            <w:tcMar>
              <w:top w:w="150" w:type="dxa"/>
              <w:left w:w="240" w:type="dxa"/>
              <w:bottom w:w="150" w:type="dxa"/>
              <w:right w:w="240" w:type="dxa"/>
            </w:tcMar>
            <w:vAlign w:val="center"/>
            <w:hideMark/>
          </w:tcPr>
          <w:p w:rsidR="00EE1275" w:rsidRPr="00F3456C" w:rsidRDefault="00EE1275" w:rsidP="00AE04BC">
            <w:r w:rsidRPr="00F3456C">
              <w:t>75% of enterprise voting power</w:t>
            </w:r>
          </w:p>
        </w:tc>
        <w:tc>
          <w:tcPr>
            <w:tcW w:w="0" w:type="auto"/>
            <w:tcMar>
              <w:top w:w="150" w:type="dxa"/>
              <w:left w:w="240" w:type="dxa"/>
              <w:bottom w:w="150" w:type="dxa"/>
              <w:right w:w="0" w:type="dxa"/>
            </w:tcMar>
            <w:vAlign w:val="center"/>
            <w:hideMark/>
          </w:tcPr>
          <w:p w:rsidR="00EE1275" w:rsidRPr="00F3456C" w:rsidRDefault="00EE1275" w:rsidP="00AE04BC">
            <w:r w:rsidRPr="00F3456C">
              <w:t>Prevents hostile takeovers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Removal of AURIENTA as platform</w:t>
            </w:r>
          </w:p>
        </w:tc>
        <w:tc>
          <w:tcPr>
            <w:tcW w:w="0" w:type="auto"/>
            <w:tcMar>
              <w:top w:w="150" w:type="dxa"/>
              <w:left w:w="240" w:type="dxa"/>
              <w:bottom w:w="150" w:type="dxa"/>
              <w:right w:w="240" w:type="dxa"/>
            </w:tcMar>
            <w:vAlign w:val="center"/>
            <w:hideMark/>
          </w:tcPr>
          <w:p w:rsidR="00EE1275" w:rsidRPr="00F3456C" w:rsidRDefault="00EE1275" w:rsidP="00AE04BC">
            <w:r w:rsidRPr="00F3456C">
              <w:t>90% of enterprise voting power</w:t>
            </w:r>
          </w:p>
        </w:tc>
        <w:tc>
          <w:tcPr>
            <w:tcW w:w="0" w:type="auto"/>
            <w:tcMar>
              <w:top w:w="150" w:type="dxa"/>
              <w:left w:w="240" w:type="dxa"/>
              <w:bottom w:w="150" w:type="dxa"/>
              <w:right w:w="0" w:type="dxa"/>
            </w:tcMar>
            <w:vAlign w:val="center"/>
            <w:hideMark/>
          </w:tcPr>
          <w:p w:rsidR="00EE1275" w:rsidRPr="00F3456C" w:rsidRDefault="00EE1275" w:rsidP="00AE04BC">
            <w:r w:rsidRPr="00F3456C">
              <w:t>Almost impossible without genuine consensus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Dissolution</w:t>
            </w:r>
          </w:p>
        </w:tc>
        <w:tc>
          <w:tcPr>
            <w:tcW w:w="0" w:type="auto"/>
            <w:tcMar>
              <w:top w:w="150" w:type="dxa"/>
              <w:left w:w="240" w:type="dxa"/>
              <w:bottom w:w="150" w:type="dxa"/>
              <w:right w:w="240" w:type="dxa"/>
            </w:tcMar>
            <w:vAlign w:val="center"/>
            <w:hideMark/>
          </w:tcPr>
          <w:p w:rsidR="00EE1275" w:rsidRPr="00F3456C" w:rsidRDefault="00EE1275" w:rsidP="00AE04BC">
            <w:r w:rsidRPr="00F3456C">
              <w:t>75% of enterprise voting power</w:t>
            </w:r>
          </w:p>
        </w:tc>
        <w:tc>
          <w:tcPr>
            <w:tcW w:w="0" w:type="auto"/>
            <w:tcMar>
              <w:top w:w="150" w:type="dxa"/>
              <w:left w:w="240" w:type="dxa"/>
              <w:bottom w:w="150" w:type="dxa"/>
              <w:right w:w="0" w:type="dxa"/>
            </w:tcMar>
            <w:vAlign w:val="center"/>
            <w:hideMark/>
          </w:tcPr>
          <w:p w:rsidR="00EE1275" w:rsidRPr="00F3456C" w:rsidRDefault="00EE1275" w:rsidP="00AE04BC">
            <w:r w:rsidRPr="00F3456C">
              <w:t>Prevents forced liquidation</w:t>
            </w:r>
          </w:p>
        </w:tc>
      </w:tr>
    </w:tbl>
    <w:p w:rsidR="00EE1275" w:rsidRPr="00F3456C" w:rsidRDefault="00EE1275" w:rsidP="00EE1275">
      <w:pPr>
        <w:rPr>
          <w:b/>
          <w:bCs/>
        </w:rPr>
      </w:pPr>
      <w:r w:rsidRPr="00F3456C">
        <w:rPr>
          <w:b/>
          <w:bCs/>
        </w:rPr>
        <w:t>7.7.3 Anti</w:t>
      </w:r>
      <w:r w:rsidRPr="00F3456C">
        <w:rPr>
          <w:b/>
          <w:bCs/>
        </w:rPr>
        <w:noBreakHyphen/>
        <w:t>Concentration Measures</w:t>
      </w:r>
    </w:p>
    <w:p w:rsidR="00EE1275" w:rsidRPr="00F3456C" w:rsidRDefault="00EE1275">
      <w:pPr>
        <w:numPr>
          <w:ilvl w:val="0"/>
          <w:numId w:val="246"/>
        </w:numPr>
      </w:pPr>
      <w:r w:rsidRPr="00F3456C">
        <w:lastRenderedPageBreak/>
        <w:t>No single shareholder may hold &gt;49% of total voting power (if exceeded via secondary market, excess shares become non</w:t>
      </w:r>
      <w:r w:rsidRPr="00F3456C">
        <w:noBreakHyphen/>
        <w:t>voting until sold).</w:t>
      </w:r>
    </w:p>
    <w:p w:rsidR="00EE1275" w:rsidRPr="00F3456C" w:rsidRDefault="00EE1275">
      <w:pPr>
        <w:numPr>
          <w:ilvl w:val="0"/>
          <w:numId w:val="246"/>
        </w:numPr>
      </w:pPr>
      <w:r w:rsidRPr="00F3456C">
        <w:t>Investor representatives capped at 3 per enterprise (prevents board packing).</w:t>
      </w:r>
    </w:p>
    <w:p w:rsidR="00EE1275" w:rsidRPr="00F3456C" w:rsidRDefault="00EE1275">
      <w:pPr>
        <w:numPr>
          <w:ilvl w:val="0"/>
          <w:numId w:val="246"/>
        </w:numPr>
      </w:pPr>
      <w:r w:rsidRPr="00F3456C">
        <w:t>AURIENTA representative cannot also serve as manager or founder representative.</w:t>
      </w:r>
    </w:p>
    <w:p w:rsidR="00EE1275" w:rsidRPr="00F3456C" w:rsidRDefault="00EE1275">
      <w:pPr>
        <w:numPr>
          <w:ilvl w:val="0"/>
          <w:numId w:val="246"/>
        </w:numPr>
      </w:pPr>
      <w:r w:rsidRPr="00F3456C">
        <w:t>For Tier D, any new investor &gt;25% requires owner consent (75% board vote).</w:t>
      </w:r>
    </w:p>
    <w:p w:rsidR="00EE1275" w:rsidRPr="00F3456C" w:rsidRDefault="00EE1275" w:rsidP="00EE1275">
      <w:pPr>
        <w:rPr>
          <w:b/>
          <w:bCs/>
        </w:rPr>
      </w:pPr>
      <w:r w:rsidRPr="00F3456C">
        <w:rPr>
          <w:b/>
          <w:bCs/>
        </w:rPr>
        <w:t>7.7.4 Conflict of Interest &amp; Recusal</w:t>
      </w:r>
    </w:p>
    <w:p w:rsidR="00EE1275" w:rsidRPr="00F3456C" w:rsidRDefault="00EE1275" w:rsidP="00EE1275">
      <w:r w:rsidRPr="00F3456C">
        <w:t>Any board member with a conflict of interest (e.g., voting on a contract with their own company) must recuse themselves. The AI flags potential conflicts based on the Institutional Intelligence Graph (Volume 11). If a non</w:t>
      </w:r>
      <w:r w:rsidRPr="00F3456C">
        <w:noBreakHyphen/>
        <w:t>recused vote is detected, the vote is invalidated, and the member’s reputation is penalized.</w:t>
      </w:r>
    </w:p>
    <w:p w:rsidR="00EE1275" w:rsidRPr="00F3456C" w:rsidRDefault="00EE1275" w:rsidP="00EE1275">
      <w:r w:rsidRPr="00F3456C">
        <w:rPr>
          <w:b/>
          <w:bCs/>
        </w:rPr>
        <w:t>Example – Conflict flag:</w:t>
      </w:r>
      <w:r w:rsidRPr="00F3456C">
        <w:br/>
        <w:t>A board member of “Nile Brew Café” owns a logistics company that bids for a contract. The AI detects the relationship and flags the board member. The member recuses, and the remaining board votes.</w:t>
      </w:r>
    </w:p>
    <w:p w:rsidR="00EE1275" w:rsidRPr="00F3456C" w:rsidRDefault="00DA2FC4" w:rsidP="00EE1275">
      <w:r>
        <w:rPr>
          <w:noProof/>
        </w:rPr>
      </w:r>
      <w:r>
        <w:pict w14:anchorId="4D6117EA">
          <v:rect id="Horizontal Line 722" o:spid="_x0000_s234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7.8 GOVERNANCE AI INTELLIGENCE</w:t>
      </w:r>
    </w:p>
    <w:p w:rsidR="00EE1275" w:rsidRPr="00F3456C" w:rsidRDefault="00EE1275" w:rsidP="00EE1275">
      <w:pPr>
        <w:rPr>
          <w:b/>
          <w:bCs/>
        </w:rPr>
      </w:pPr>
      <w:r w:rsidRPr="00F3456C">
        <w:rPr>
          <w:b/>
          <w:bCs/>
        </w:rPr>
        <w:t>7.8.1 AI Risk Assessment for Proposals</w:t>
      </w:r>
    </w:p>
    <w:p w:rsidR="00EE1275" w:rsidRPr="00F3456C" w:rsidRDefault="00EE1275" w:rsidP="00EE1275">
      <w:r w:rsidRPr="00F3456C">
        <w:t>For each proposal, the Governance AI (Mixtral 8x22B) produces a </w:t>
      </w:r>
      <w:r w:rsidRPr="00F3456C">
        <w:rPr>
          <w:b/>
          <w:bCs/>
        </w:rPr>
        <w:t>risk score</w:t>
      </w:r>
      <w:r w:rsidRPr="00F3456C">
        <w:t> (0–100) and a plain</w:t>
      </w:r>
      <w:r w:rsidRPr="00F3456C">
        <w:noBreakHyphen/>
        <w:t>language summary:</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"proposal_id": "prop_123",</w:t>
      </w:r>
    </w:p>
    <w:p w:rsidR="00EE1275" w:rsidRPr="00F3456C" w:rsidRDefault="00EE1275" w:rsidP="00EE1275">
      <w:r w:rsidRPr="00F3456C">
        <w:t xml:space="preserve">  "risk_score": 35,  </w:t>
      </w:r>
      <w:r w:rsidRPr="00F3456C">
        <w:rPr>
          <w:i/>
          <w:iCs/>
        </w:rPr>
        <w:t>// lower is better</w:t>
      </w:r>
    </w:p>
    <w:p w:rsidR="00EE1275" w:rsidRPr="00F3456C" w:rsidRDefault="00EE1275" w:rsidP="00EE1275">
      <w:r w:rsidRPr="00F3456C">
        <w:t xml:space="preserve">  "risk_factors": ["Manager removal may cause operational disruption", "Successor not yet identified"],</w:t>
      </w:r>
    </w:p>
    <w:p w:rsidR="00EE1275" w:rsidRPr="00F3456C" w:rsidRDefault="00EE1275" w:rsidP="00EE1275">
      <w:r w:rsidRPr="00F3456C">
        <w:t xml:space="preserve">  "recommendation": "Consider delaying removal until successor is identified",</w:t>
      </w:r>
    </w:p>
    <w:p w:rsidR="00EE1275" w:rsidRPr="00F3456C" w:rsidRDefault="00EE1275" w:rsidP="00EE1275">
      <w:r w:rsidRPr="00F3456C">
        <w:t xml:space="preserve">  "confidence": 0.82</w:t>
      </w:r>
    </w:p>
    <w:p w:rsidR="00EE1275" w:rsidRPr="00F3456C" w:rsidRDefault="00EE1275" w:rsidP="00EE1275">
      <w:r w:rsidRPr="00F3456C">
        <w:t>}</w:t>
      </w:r>
    </w:p>
    <w:p w:rsidR="00EE1275" w:rsidRPr="00F3456C" w:rsidRDefault="00EE1275" w:rsidP="00EE1275">
      <w:r w:rsidRPr="00F3456C">
        <w:t>This is displayed to voters alongside the proposal text.</w:t>
      </w:r>
    </w:p>
    <w:p w:rsidR="00EE1275" w:rsidRPr="00F3456C" w:rsidRDefault="00EE1275" w:rsidP="00EE1275">
      <w:pPr>
        <w:rPr>
          <w:b/>
          <w:bCs/>
        </w:rPr>
      </w:pPr>
      <w:r w:rsidRPr="00F3456C">
        <w:rPr>
          <w:b/>
          <w:bCs/>
        </w:rPr>
        <w:t>7.8.2 AI Voting Recommendation (Optional)</w:t>
      </w:r>
    </w:p>
    <w:p w:rsidR="00EE1275" w:rsidRPr="00F3456C" w:rsidRDefault="00EE1275" w:rsidP="00EE1275">
      <w:r w:rsidRPr="00F3456C">
        <w:t>Voters may opt in to receive AI recommendations based on their historical voting patterns and the enterprise’s health. The AI does </w:t>
      </w:r>
      <w:r w:rsidRPr="00F3456C">
        <w:rPr>
          <w:b/>
          <w:bCs/>
        </w:rPr>
        <w:t>not</w:t>
      </w:r>
      <w:r w:rsidRPr="00F3456C">
        <w:t> vote automatically; it suggests.</w:t>
      </w:r>
    </w:p>
    <w:p w:rsidR="00EE1275" w:rsidRPr="00F3456C" w:rsidRDefault="00EE1275" w:rsidP="00EE1275">
      <w:r w:rsidRPr="00F3456C">
        <w:rPr>
          <w:b/>
          <w:bCs/>
        </w:rPr>
        <w:t>Example – Recommendation:</w:t>
      </w:r>
      <w:r w:rsidRPr="00F3456C">
        <w:br/>
        <w:t>“You have voted YES on 4 of 5 similar budget proposals. Based on this proposal’s financials, the AI recommends YES.”</w:t>
      </w:r>
    </w:p>
    <w:p w:rsidR="00EE1275" w:rsidRPr="00F3456C" w:rsidRDefault="00EE1275" w:rsidP="00EE1275">
      <w:pPr>
        <w:rPr>
          <w:b/>
          <w:bCs/>
        </w:rPr>
      </w:pPr>
      <w:r w:rsidRPr="00F3456C">
        <w:rPr>
          <w:b/>
          <w:bCs/>
        </w:rPr>
        <w:t>7.8.3 Governance Anomaly Detection</w:t>
      </w:r>
    </w:p>
    <w:p w:rsidR="00EE1275" w:rsidRPr="00F3456C" w:rsidRDefault="00EE1275" w:rsidP="00EE1275">
      <w:r w:rsidRPr="00F3456C">
        <w:t>The AI monitors for:</w:t>
      </w:r>
    </w:p>
    <w:p w:rsidR="00EE1275" w:rsidRPr="00F3456C" w:rsidRDefault="00EE1275">
      <w:pPr>
        <w:numPr>
          <w:ilvl w:val="0"/>
          <w:numId w:val="247"/>
        </w:numPr>
      </w:pPr>
      <w:r w:rsidRPr="00F3456C">
        <w:rPr>
          <w:b/>
          <w:bCs/>
        </w:rPr>
        <w:t>Vote buying patterns</w:t>
      </w:r>
      <w:r w:rsidRPr="00F3456C">
        <w:t> (coordinated voting from new, low</w:t>
      </w:r>
      <w:r w:rsidRPr="00F3456C">
        <w:noBreakHyphen/>
        <w:t>reputation accounts).</w:t>
      </w:r>
    </w:p>
    <w:p w:rsidR="00EE1275" w:rsidRPr="00F3456C" w:rsidRDefault="00EE1275">
      <w:pPr>
        <w:numPr>
          <w:ilvl w:val="0"/>
          <w:numId w:val="247"/>
        </w:numPr>
      </w:pPr>
      <w:r w:rsidRPr="00F3456C">
        <w:rPr>
          <w:b/>
          <w:bCs/>
        </w:rPr>
        <w:t>Proposal spam</w:t>
      </w:r>
      <w:r w:rsidRPr="00F3456C">
        <w:t> (same proposer submitting many frivolous proposals).</w:t>
      </w:r>
    </w:p>
    <w:p w:rsidR="00EE1275" w:rsidRPr="00F3456C" w:rsidRDefault="00EE1275">
      <w:pPr>
        <w:numPr>
          <w:ilvl w:val="0"/>
          <w:numId w:val="247"/>
        </w:numPr>
      </w:pPr>
      <w:r w:rsidRPr="00F3456C">
        <w:rPr>
          <w:b/>
          <w:bCs/>
        </w:rPr>
        <w:lastRenderedPageBreak/>
        <w:t>Board capture risk</w:t>
      </w:r>
      <w:r w:rsidRPr="00F3456C">
        <w:t> (same individual serving on boards of competing enterprises).</w:t>
      </w:r>
    </w:p>
    <w:p w:rsidR="00EE1275" w:rsidRPr="00F3456C" w:rsidRDefault="00EE1275">
      <w:pPr>
        <w:numPr>
          <w:ilvl w:val="0"/>
          <w:numId w:val="247"/>
        </w:numPr>
      </w:pPr>
      <w:r w:rsidRPr="00F3456C">
        <w:rPr>
          <w:b/>
          <w:bCs/>
        </w:rPr>
        <w:t>Social insurance non</w:t>
      </w:r>
      <w:r w:rsidRPr="00F3456C">
        <w:rPr>
          <w:b/>
          <w:bCs/>
        </w:rPr>
        <w:noBreakHyphen/>
        <w:t>compliance</w:t>
      </w:r>
      <w:r w:rsidRPr="00F3456C">
        <w:t> (employees not registered with NOSI) – flags for board review.</w:t>
      </w:r>
    </w:p>
    <w:p w:rsidR="00EE1275" w:rsidRPr="00F3456C" w:rsidRDefault="00EE1275" w:rsidP="00EE1275">
      <w:r w:rsidRPr="00F3456C">
        <w:t>Anomalies are flagged to Stewards and, if confirmed, result in reputation penalties.</w:t>
      </w:r>
    </w:p>
    <w:p w:rsidR="00EE1275" w:rsidRPr="00F3456C" w:rsidRDefault="00DA2FC4" w:rsidP="00EE1275">
      <w:r>
        <w:rPr>
          <w:noProof/>
        </w:rPr>
      </w:r>
      <w:r>
        <w:pict w14:anchorId="05EA8441">
          <v:rect id="Horizontal Line 721" o:spid="_x0000_s234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7.9 GOVERNANCE OBSERVABILITY</w:t>
      </w:r>
    </w:p>
    <w:p w:rsidR="00EE1275" w:rsidRPr="00F3456C" w:rsidRDefault="00EE1275" w:rsidP="00EE1275">
      <w:pPr>
        <w:rPr>
          <w:b/>
          <w:bCs/>
        </w:rPr>
      </w:pPr>
      <w:r w:rsidRPr="00F3456C">
        <w:rPr>
          <w:b/>
          <w:bCs/>
        </w:rPr>
        <w:t>7.9.1 Metrics</w:t>
      </w:r>
    </w:p>
    <w:tbl>
      <w:tblPr>
        <w:tblW w:w="11280" w:type="dxa"/>
        <w:tblCellMar>
          <w:top w:w="15" w:type="dxa"/>
          <w:left w:w="15" w:type="dxa"/>
          <w:bottom w:w="15" w:type="dxa"/>
          <w:right w:w="15" w:type="dxa"/>
        </w:tblCellMar>
        <w:tblLook w:val="04A0" w:firstRow="1" w:lastRow="0" w:firstColumn="1" w:lastColumn="0" w:noHBand="0" w:noVBand="1"/>
      </w:tblPr>
      <w:tblGrid>
        <w:gridCol w:w="4776"/>
        <w:gridCol w:w="1698"/>
        <w:gridCol w:w="480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governance_proposal_count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type, outcome(passed/rejected/expired)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governance_voter_turnout_percent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governance_quorum_achievement_rate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tier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governance_board_attendance_percent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member_id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governance_manager_tenure_months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tier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governance_veto_count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category</w:t>
            </w:r>
          </w:p>
        </w:tc>
      </w:tr>
    </w:tbl>
    <w:p w:rsidR="00EE1275" w:rsidRPr="00F3456C" w:rsidRDefault="00EE1275" w:rsidP="00EE1275">
      <w:pPr>
        <w:rPr>
          <w:b/>
          <w:bCs/>
        </w:rPr>
      </w:pPr>
      <w:r w:rsidRPr="00F3456C">
        <w:rPr>
          <w:b/>
          <w:bCs/>
        </w:rPr>
        <w:t>7.9.2 Alerts</w:t>
      </w:r>
    </w:p>
    <w:p w:rsidR="00EE1275" w:rsidRPr="00F3456C" w:rsidRDefault="00EE1275" w:rsidP="00EE1275">
      <w:r w:rsidRPr="00F3456C">
        <w:t>yaml</w:t>
      </w:r>
    </w:p>
    <w:p w:rsidR="00EE1275" w:rsidRPr="00F3456C" w:rsidRDefault="00EE1275" w:rsidP="00EE1275">
      <w:r w:rsidRPr="00F3456C">
        <w:t>- alert: LowVoterTurnout</w:t>
      </w:r>
    </w:p>
    <w:p w:rsidR="00EE1275" w:rsidRPr="00F3456C" w:rsidRDefault="00EE1275" w:rsidP="00EE1275">
      <w:r w:rsidRPr="00F3456C">
        <w:t xml:space="preserve">  expr: governance_voter_turnout_percent &lt; 30</w:t>
      </w:r>
    </w:p>
    <w:p w:rsidR="00EE1275" w:rsidRPr="00F3456C" w:rsidRDefault="00EE1275" w:rsidP="00EE1275">
      <w:r w:rsidRPr="00F3456C">
        <w:t xml:space="preserve">  for: 5 proposals</w:t>
      </w:r>
    </w:p>
    <w:p w:rsidR="00EE1275" w:rsidRPr="00F3456C" w:rsidRDefault="00EE1275" w:rsidP="00EE1275">
      <w:r w:rsidRPr="00F3456C">
        <w:t xml:space="preserve">  annotations:</w:t>
      </w:r>
    </w:p>
    <w:p w:rsidR="00EE1275" w:rsidRPr="00F3456C" w:rsidRDefault="00EE1275" w:rsidP="00EE1275">
      <w:r w:rsidRPr="00F3456C">
        <w:t xml:space="preserve">    summary: "Consistently low voter turnout – consider awareness campaign"</w:t>
      </w:r>
    </w:p>
    <w:p w:rsidR="00EE1275" w:rsidRPr="00F3456C" w:rsidRDefault="00EE1275" w:rsidP="00EE1275">
      <w:r w:rsidRPr="00F3456C">
        <w:t>- alert: BoardCaptureRisk</w:t>
      </w:r>
    </w:p>
    <w:p w:rsidR="00EE1275" w:rsidRPr="00F3456C" w:rsidRDefault="00EE1275" w:rsidP="00EE1275">
      <w:r w:rsidRPr="00F3456C">
        <w:t xml:space="preserve">  expr: governance_board_member_overlap_count &gt; 5</w:t>
      </w:r>
    </w:p>
    <w:p w:rsidR="00EE1275" w:rsidRPr="00F3456C" w:rsidRDefault="00EE1275" w:rsidP="00EE1275">
      <w:r w:rsidRPr="00F3456C">
        <w:t xml:space="preserve">  annotations:</w:t>
      </w:r>
    </w:p>
    <w:p w:rsidR="00EE1275" w:rsidRPr="00F3456C" w:rsidRDefault="00EE1275" w:rsidP="00EE1275">
      <w:r w:rsidRPr="00F3456C">
        <w:t xml:space="preserve">    summary: "Individual serves on 5+ boards – concentration risk"</w:t>
      </w:r>
    </w:p>
    <w:p w:rsidR="00EE1275" w:rsidRPr="00F3456C" w:rsidRDefault="00EE1275" w:rsidP="00EE1275">
      <w:r w:rsidRPr="00F3456C">
        <w:t>- alert: ProposalSpam</w:t>
      </w:r>
    </w:p>
    <w:p w:rsidR="00EE1275" w:rsidRPr="00F3456C" w:rsidRDefault="00EE1275" w:rsidP="00EE1275">
      <w:r w:rsidRPr="00F3456C">
        <w:t xml:space="preserve">  expr: rate(governance_proposal_count[1h]) &gt; 10</w:t>
      </w:r>
    </w:p>
    <w:p w:rsidR="00EE1275" w:rsidRPr="00F3456C" w:rsidRDefault="00EE1275" w:rsidP="00EE1275">
      <w:r w:rsidRPr="00F3456C">
        <w:t xml:space="preserve">  annotations:</w:t>
      </w:r>
    </w:p>
    <w:p w:rsidR="00EE1275" w:rsidRPr="00F3456C" w:rsidRDefault="00EE1275" w:rsidP="00EE1275">
      <w:r w:rsidRPr="00F3456C">
        <w:lastRenderedPageBreak/>
        <w:t xml:space="preserve">    summary: "High proposal rate – possible spam attack"</w:t>
      </w:r>
    </w:p>
    <w:p w:rsidR="00EE1275" w:rsidRPr="00F3456C" w:rsidRDefault="00EE1275" w:rsidP="00EE1275">
      <w:pPr>
        <w:rPr>
          <w:b/>
          <w:bCs/>
        </w:rPr>
      </w:pPr>
      <w:r w:rsidRPr="00F3456C">
        <w:rPr>
          <w:b/>
          <w:bCs/>
        </w:rPr>
        <w:t>7.9.3 Audit Log</w:t>
      </w:r>
    </w:p>
    <w:p w:rsidR="00EE1275" w:rsidRPr="00F3456C" w:rsidRDefault="00EE1275" w:rsidP="00EE1275">
      <w:r w:rsidRPr="00F3456C">
        <w:t>All governance actions (proposals, votes, board resolutions, vetoes) are written to the immutable ledger with:</w:t>
      </w:r>
    </w:p>
    <w:p w:rsidR="00EE1275" w:rsidRPr="00F3456C" w:rsidRDefault="00EE1275">
      <w:pPr>
        <w:numPr>
          <w:ilvl w:val="0"/>
          <w:numId w:val="248"/>
        </w:numPr>
      </w:pPr>
      <w:r w:rsidRPr="00F3456C">
        <w:t>event_type (e.g., vote_cast, proposal_published, manager_removed)</w:t>
      </w:r>
    </w:p>
    <w:p w:rsidR="00EE1275" w:rsidRPr="00F3456C" w:rsidRDefault="00EE1275">
      <w:pPr>
        <w:numPr>
          <w:ilvl w:val="0"/>
          <w:numId w:val="248"/>
        </w:numPr>
      </w:pPr>
      <w:r w:rsidRPr="00F3456C">
        <w:t>proposal_id (if applicable)</w:t>
      </w:r>
    </w:p>
    <w:p w:rsidR="00EE1275" w:rsidRPr="00F3456C" w:rsidRDefault="00EE1275">
      <w:pPr>
        <w:numPr>
          <w:ilvl w:val="0"/>
          <w:numId w:val="248"/>
        </w:numPr>
      </w:pPr>
      <w:r w:rsidRPr="00F3456C">
        <w:t>voter_hash (for votes, anonymised except to compliance stewards)</w:t>
      </w:r>
    </w:p>
    <w:p w:rsidR="00EE1275" w:rsidRPr="00F3456C" w:rsidRDefault="00EE1275">
      <w:pPr>
        <w:numPr>
          <w:ilvl w:val="0"/>
          <w:numId w:val="248"/>
        </w:numPr>
      </w:pPr>
      <w:r w:rsidRPr="00F3456C">
        <w:t>timestamp</w:t>
      </w:r>
    </w:p>
    <w:p w:rsidR="00EE1275" w:rsidRPr="00F3456C" w:rsidRDefault="00EE1275">
      <w:pPr>
        <w:numPr>
          <w:ilvl w:val="0"/>
          <w:numId w:val="248"/>
        </w:numPr>
      </w:pPr>
      <w:r w:rsidRPr="00F3456C">
        <w:t>cre_decision_token</w:t>
      </w:r>
    </w:p>
    <w:p w:rsidR="00EE1275" w:rsidRPr="00F3456C" w:rsidRDefault="00DA2FC4" w:rsidP="00EE1275">
      <w:r>
        <w:rPr>
          <w:noProof/>
        </w:rPr>
      </w:r>
      <w:r>
        <w:pict w14:anchorId="260D37FC">
          <v:rect id="Horizontal Line 720" o:spid="_x0000_s234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7.10 EMERGENCY GOVERNANCE SYSTEMS</w:t>
      </w:r>
    </w:p>
    <w:p w:rsidR="00EE1275" w:rsidRPr="00F3456C" w:rsidRDefault="00EE1275" w:rsidP="00EE1275">
      <w:pPr>
        <w:rPr>
          <w:b/>
          <w:bCs/>
        </w:rPr>
      </w:pPr>
      <w:r w:rsidRPr="00F3456C">
        <w:rPr>
          <w:b/>
          <w:bCs/>
        </w:rPr>
        <w:t>7.10.1 Emergency Board Meeting</w:t>
      </w:r>
    </w:p>
    <w:p w:rsidR="00EE1275" w:rsidRPr="00F3456C" w:rsidRDefault="00EE1275" w:rsidP="00EE1275">
      <w:r w:rsidRPr="00F3456C">
        <w:t>Any board member can call an emergency meeting with 24 hours’ notice. Emergency meetings can:</w:t>
      </w:r>
    </w:p>
    <w:p w:rsidR="00EE1275" w:rsidRPr="00F3456C" w:rsidRDefault="00EE1275">
      <w:pPr>
        <w:numPr>
          <w:ilvl w:val="0"/>
          <w:numId w:val="249"/>
        </w:numPr>
      </w:pPr>
      <w:r w:rsidRPr="00F3456C">
        <w:t>Vote on emergency freeze (75% required).</w:t>
      </w:r>
    </w:p>
    <w:p w:rsidR="00EE1275" w:rsidRPr="00F3456C" w:rsidRDefault="00EE1275">
      <w:pPr>
        <w:numPr>
          <w:ilvl w:val="0"/>
          <w:numId w:val="249"/>
        </w:numPr>
      </w:pPr>
      <w:r w:rsidRPr="00F3456C">
        <w:t>Approve urgent expenses (&gt;10% capital) without shareholder vote (must be ratified within 7 days).</w:t>
      </w:r>
    </w:p>
    <w:p w:rsidR="00EE1275" w:rsidRPr="00F3456C" w:rsidRDefault="00EE1275">
      <w:pPr>
        <w:numPr>
          <w:ilvl w:val="0"/>
          <w:numId w:val="249"/>
        </w:numPr>
      </w:pPr>
      <w:r w:rsidRPr="00F3456C">
        <w:t>Appoint interim manager if manager resigns unexpectedly (must pass police record check within 7 days).</w:t>
      </w:r>
    </w:p>
    <w:p w:rsidR="00EE1275" w:rsidRPr="00F3456C" w:rsidRDefault="00EE1275" w:rsidP="00EE1275">
      <w:r w:rsidRPr="00F3456C">
        <w:rPr>
          <w:b/>
          <w:bCs/>
        </w:rPr>
        <w:t>Example – Emergency expense:</w:t>
      </w:r>
      <w:r w:rsidRPr="00F3456C">
        <w:br/>
        <w:t>“SmartFarm” needs to pay 2M EGP for urgent crop treatment (beyond budget). The board holds an emergency meeting, approves the expense (5 votes in favour, 1 opposed). The CRE validates and releases funds. The expense is ratified at the next shareholder meeting.</w:t>
      </w:r>
    </w:p>
    <w:p w:rsidR="00EE1275" w:rsidRPr="00F3456C" w:rsidRDefault="00EE1275" w:rsidP="00EE1275">
      <w:pPr>
        <w:rPr>
          <w:b/>
          <w:bCs/>
        </w:rPr>
      </w:pPr>
      <w:r w:rsidRPr="00F3456C">
        <w:rPr>
          <w:b/>
          <w:bCs/>
        </w:rPr>
        <w:t>7.10.2 Emergency Shareholder Vote</w:t>
      </w:r>
    </w:p>
    <w:p w:rsidR="00EE1275" w:rsidRPr="00F3456C" w:rsidRDefault="00EE1275" w:rsidP="00EE1275">
      <w:r w:rsidRPr="00F3456C">
        <w:t>If the board is deadlocked or non</w:t>
      </w:r>
      <w:r w:rsidRPr="00F3456C">
        <w:noBreakHyphen/>
        <w:t>functional, shareholders with ≥10% aggregate voting power may call an emergency shareholder vote. The CRE validates the deadlock condition (no board resolution passed for 30 days despite multiple attempts). Emergency votes bypass normal proposal cooling periods.</w:t>
      </w:r>
    </w:p>
    <w:p w:rsidR="00EE1275" w:rsidRPr="00F3456C" w:rsidRDefault="00EE1275" w:rsidP="00EE1275">
      <w:pPr>
        <w:rPr>
          <w:b/>
          <w:bCs/>
        </w:rPr>
      </w:pPr>
      <w:r w:rsidRPr="00F3456C">
        <w:rPr>
          <w:b/>
          <w:bCs/>
        </w:rPr>
        <w:t>7.10.3 Constitutional Succession (if board/manager incapacitated)</w:t>
      </w:r>
    </w:p>
    <w:p w:rsidR="00EE1275" w:rsidRPr="00F3456C" w:rsidRDefault="00EE1275" w:rsidP="00EE1275">
      <w:r w:rsidRPr="00F3456C">
        <w:t>See Volume 16 for full succession protocol. In summary:</w:t>
      </w:r>
    </w:p>
    <w:p w:rsidR="00EE1275" w:rsidRPr="00F3456C" w:rsidRDefault="00EE1275">
      <w:pPr>
        <w:numPr>
          <w:ilvl w:val="0"/>
          <w:numId w:val="250"/>
        </w:numPr>
      </w:pPr>
      <w:r w:rsidRPr="00F3456C">
        <w:t>Pre</w:t>
      </w:r>
      <w:r w:rsidRPr="00F3456C">
        <w:noBreakHyphen/>
        <w:t>registered voting proxy takes over voting rights.</w:t>
      </w:r>
    </w:p>
    <w:p w:rsidR="00EE1275" w:rsidRPr="00F3456C" w:rsidRDefault="00EE1275">
      <w:pPr>
        <w:numPr>
          <w:ilvl w:val="0"/>
          <w:numId w:val="250"/>
        </w:numPr>
      </w:pPr>
      <w:r w:rsidRPr="00F3456C">
        <w:t>Pre</w:t>
      </w:r>
      <w:r w:rsidRPr="00F3456C">
        <w:noBreakHyphen/>
        <w:t>registered emergency manager (if any) assumes operational control for 60 days until new manager elected. The emergency manager must have a valid police clearance on file (or obtain one within 7 days).</w:t>
      </w:r>
    </w:p>
    <w:p w:rsidR="00EE1275" w:rsidRPr="00F3456C" w:rsidRDefault="00DA2FC4" w:rsidP="00EE1275">
      <w:r>
        <w:rPr>
          <w:noProof/>
        </w:rPr>
      </w:r>
      <w:r>
        <w:pict w14:anchorId="0C0FBC7D">
          <v:rect id="Horizontal Line 719" o:spid="_x0000_s233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7.11 GOVERNANCE CONTINUITY SYSTEMS</w:t>
      </w:r>
    </w:p>
    <w:p w:rsidR="00EE1275" w:rsidRPr="00F3456C" w:rsidRDefault="00EE1275" w:rsidP="00EE1275">
      <w:pPr>
        <w:rPr>
          <w:b/>
          <w:bCs/>
        </w:rPr>
      </w:pPr>
      <w:r w:rsidRPr="00F3456C">
        <w:rPr>
          <w:b/>
          <w:bCs/>
        </w:rPr>
        <w:t>7.11.1 Automated Manager Succession</w:t>
      </w:r>
    </w:p>
    <w:p w:rsidR="00EE1275" w:rsidRPr="00F3456C" w:rsidRDefault="00EE1275" w:rsidP="00EE1275">
      <w:r w:rsidRPr="00F3456C">
        <w:t>If a manager resigns or is removed without a successor identified, the CRE:</w:t>
      </w:r>
    </w:p>
    <w:p w:rsidR="00EE1275" w:rsidRPr="00F3456C" w:rsidRDefault="00EE1275">
      <w:pPr>
        <w:numPr>
          <w:ilvl w:val="0"/>
          <w:numId w:val="251"/>
        </w:numPr>
      </w:pPr>
      <w:r w:rsidRPr="00F3456C">
        <w:t>Notifies the board within 1 hour.</w:t>
      </w:r>
    </w:p>
    <w:p w:rsidR="00EE1275" w:rsidRPr="00F3456C" w:rsidRDefault="00EE1275">
      <w:pPr>
        <w:numPr>
          <w:ilvl w:val="0"/>
          <w:numId w:val="251"/>
        </w:numPr>
      </w:pPr>
      <w:r w:rsidRPr="00F3456C">
        <w:t>Activates interim manager selection: highest</w:t>
      </w:r>
      <w:r w:rsidRPr="00F3456C">
        <w:noBreakHyphen/>
        <w:t>ranked candidate from AI</w:t>
      </w:r>
      <w:r w:rsidRPr="00F3456C">
        <w:noBreakHyphen/>
        <w:t>suggested list (based on reputation and experience, </w:t>
      </w:r>
      <w:r w:rsidRPr="00F3456C">
        <w:rPr>
          <w:b/>
          <w:bCs/>
        </w:rPr>
        <w:t>police clearance required</w:t>
      </w:r>
      <w:r w:rsidRPr="00F3456C">
        <w:t>).</w:t>
      </w:r>
    </w:p>
    <w:p w:rsidR="00EE1275" w:rsidRPr="00F3456C" w:rsidRDefault="00EE1275">
      <w:pPr>
        <w:numPr>
          <w:ilvl w:val="0"/>
          <w:numId w:val="251"/>
        </w:numPr>
      </w:pPr>
      <w:r w:rsidRPr="00F3456C">
        <w:lastRenderedPageBreak/>
        <w:t>Board must ratify or replace within 14 days.</w:t>
      </w:r>
    </w:p>
    <w:p w:rsidR="00EE1275" w:rsidRPr="00F3456C" w:rsidRDefault="00EE1275" w:rsidP="00EE1275">
      <w:pPr>
        <w:rPr>
          <w:b/>
          <w:bCs/>
        </w:rPr>
      </w:pPr>
      <w:r w:rsidRPr="00F3456C">
        <w:rPr>
          <w:b/>
          <w:bCs/>
        </w:rPr>
        <w:t>7.11.2 Board Seat Vacancy</w:t>
      </w:r>
    </w:p>
    <w:p w:rsidR="00EE1275" w:rsidRPr="00F3456C" w:rsidRDefault="00EE1275" w:rsidP="00EE1275">
      <w:r w:rsidRPr="00F3456C">
        <w:t>If a board seat becomes vacant (resignation, removal, term expiry):</w:t>
      </w:r>
    </w:p>
    <w:p w:rsidR="00EE1275" w:rsidRPr="00F3456C" w:rsidRDefault="00EE1275">
      <w:pPr>
        <w:numPr>
          <w:ilvl w:val="0"/>
          <w:numId w:val="252"/>
        </w:numPr>
      </w:pPr>
      <w:r w:rsidRPr="00F3456C">
        <w:t>The CRE notifies remaining board members.</w:t>
      </w:r>
    </w:p>
    <w:p w:rsidR="00EE1275" w:rsidRPr="00F3456C" w:rsidRDefault="00EE1275">
      <w:pPr>
        <w:numPr>
          <w:ilvl w:val="0"/>
          <w:numId w:val="252"/>
        </w:numPr>
      </w:pPr>
      <w:r w:rsidRPr="00F3456C">
        <w:t>For AURIENTA rep seat: AURIENTA Stewards appoint a replacement within 30 days.</w:t>
      </w:r>
    </w:p>
    <w:p w:rsidR="00EE1275" w:rsidRPr="00F3456C" w:rsidRDefault="00EE1275">
      <w:pPr>
        <w:numPr>
          <w:ilvl w:val="0"/>
          <w:numId w:val="252"/>
        </w:numPr>
      </w:pPr>
      <w:r w:rsidRPr="00F3456C">
        <w:t>For investor representative seat: next largest shareholder (by voting power) may appoint; if none, seat remains vacant until next annual election.</w:t>
      </w:r>
    </w:p>
    <w:p w:rsidR="00EE1275" w:rsidRPr="00F3456C" w:rsidRDefault="00EE1275">
      <w:pPr>
        <w:numPr>
          <w:ilvl w:val="0"/>
          <w:numId w:val="252"/>
        </w:numPr>
      </w:pPr>
      <w:r w:rsidRPr="00F3456C">
        <w:t>For independent accountant seat: board must initiate Service Marketplace search within 7 days (Add</w:t>
      </w:r>
      <w:r w:rsidRPr="00F3456C">
        <w:noBreakHyphen/>
        <w:t>on 28 – replacement vote after 12 months, but interim appointment allowed).</w:t>
      </w:r>
    </w:p>
    <w:p w:rsidR="00EE1275" w:rsidRPr="00F3456C" w:rsidRDefault="00EE1275" w:rsidP="00EE1275">
      <w:pPr>
        <w:rPr>
          <w:b/>
          <w:bCs/>
        </w:rPr>
      </w:pPr>
      <w:r w:rsidRPr="00F3456C">
        <w:rPr>
          <w:b/>
          <w:bCs/>
        </w:rPr>
        <w:t>7.11.3 Governance Deadlock Resolution</w:t>
      </w:r>
    </w:p>
    <w:p w:rsidR="00EE1275" w:rsidRPr="00F3456C" w:rsidRDefault="00EE1275" w:rsidP="00EE1275">
      <w:r w:rsidRPr="00F3456C">
        <w:t>If board and shareholders cannot reach a decision on a critical matter (e.g., budget approval for &gt;30 days), the CRE may:</w:t>
      </w:r>
    </w:p>
    <w:p w:rsidR="00EE1275" w:rsidRPr="00F3456C" w:rsidRDefault="00EE1275">
      <w:pPr>
        <w:numPr>
          <w:ilvl w:val="0"/>
          <w:numId w:val="253"/>
        </w:numPr>
      </w:pPr>
      <w:r w:rsidRPr="00F3456C">
        <w:t>Initiate mediation (AI</w:t>
      </w:r>
      <w:r w:rsidRPr="00F3456C">
        <w:noBreakHyphen/>
        <w:t>assisted, 7 days).</w:t>
      </w:r>
    </w:p>
    <w:p w:rsidR="00EE1275" w:rsidRPr="00F3456C" w:rsidRDefault="00EE1275">
      <w:pPr>
        <w:numPr>
          <w:ilvl w:val="0"/>
          <w:numId w:val="253"/>
        </w:numPr>
      </w:pPr>
      <w:r w:rsidRPr="00F3456C">
        <w:t>If mediation fails, escalate to arbitration (CRCICA).</w:t>
      </w:r>
    </w:p>
    <w:p w:rsidR="00EE1275" w:rsidRPr="00F3456C" w:rsidRDefault="00EE1275">
      <w:pPr>
        <w:numPr>
          <w:ilvl w:val="0"/>
          <w:numId w:val="253"/>
        </w:numPr>
      </w:pPr>
      <w:r w:rsidRPr="00F3456C">
        <w:t>The arbitrator’s decision is binding and executed by the CRE.</w:t>
      </w:r>
    </w:p>
    <w:p w:rsidR="00EE1275" w:rsidRPr="00F3456C" w:rsidRDefault="00DA2FC4" w:rsidP="00EE1275">
      <w:r>
        <w:rPr>
          <w:noProof/>
        </w:rPr>
      </w:r>
      <w:r>
        <w:pict w14:anchorId="4CC51E97">
          <v:rect id="Horizontal Line 718" o:spid="_x0000_s233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7.12 VOLUME 7 CONCLUSION</w:t>
      </w:r>
    </w:p>
    <w:p w:rsidR="00EE1275" w:rsidRPr="00F3456C" w:rsidRDefault="00EE1275" w:rsidP="00EE1275">
      <w:r w:rsidRPr="00F3456C">
        <w:t>Volume 7 establishes the </w:t>
      </w:r>
      <w:r w:rsidRPr="00F3456C">
        <w:rPr>
          <w:b/>
          <w:bCs/>
        </w:rPr>
        <w:t>Constitutional Governance, Council &amp; Decision Systems</w:t>
      </w:r>
      <w:r w:rsidRPr="00F3456C">
        <w:t> as the distributed, transparent, and anti</w:t>
      </w:r>
      <w:r w:rsidRPr="00F3456C">
        <w:noBreakHyphen/>
        <w:t>capture governance framework of AURIENTA.</w:t>
      </w:r>
    </w:p>
    <w:p w:rsidR="00EE1275" w:rsidRPr="00F3456C" w:rsidRDefault="00EE1275" w:rsidP="00EE1275">
      <w:r w:rsidRPr="00F3456C">
        <w:t>It defines:</w:t>
      </w:r>
    </w:p>
    <w:p w:rsidR="00EE1275" w:rsidRPr="00F3456C" w:rsidRDefault="00EE1275">
      <w:pPr>
        <w:numPr>
          <w:ilvl w:val="0"/>
          <w:numId w:val="254"/>
        </w:numPr>
      </w:pPr>
      <w:r w:rsidRPr="00F3456C">
        <w:t>Constitutional governance doctrine (distributed authority, one share one vote, transparency, AI as enforcer)</w:t>
      </w:r>
    </w:p>
    <w:p w:rsidR="00EE1275" w:rsidRPr="00F3456C" w:rsidRDefault="00EE1275">
      <w:pPr>
        <w:numPr>
          <w:ilvl w:val="0"/>
          <w:numId w:val="254"/>
        </w:numPr>
      </w:pPr>
      <w:r w:rsidRPr="00F3456C">
        <w:t>Distributed authority architecture (domains, checks and balances)</w:t>
      </w:r>
    </w:p>
    <w:p w:rsidR="00EE1275" w:rsidRPr="00F3456C" w:rsidRDefault="00EE1275">
      <w:pPr>
        <w:numPr>
          <w:ilvl w:val="0"/>
          <w:numId w:val="254"/>
        </w:numPr>
      </w:pPr>
      <w:r w:rsidRPr="00F3456C">
        <w:t>Board structures (composition, term limits, meeting requirements by tier)</w:t>
      </w:r>
    </w:p>
    <w:p w:rsidR="00EE1275" w:rsidRPr="00F3456C" w:rsidRDefault="00EE1275">
      <w:pPr>
        <w:numPr>
          <w:ilvl w:val="0"/>
          <w:numId w:val="254"/>
        </w:numPr>
      </w:pPr>
      <w:r w:rsidRPr="00F3456C">
        <w:t>Voting mechanics (1 share = 1 vote, quorum 51%, inactive = no, proxy voting)</w:t>
      </w:r>
    </w:p>
    <w:p w:rsidR="00EE1275" w:rsidRPr="00F3456C" w:rsidRDefault="00EE1275">
      <w:pPr>
        <w:numPr>
          <w:ilvl w:val="0"/>
          <w:numId w:val="254"/>
        </w:numPr>
      </w:pPr>
      <w:r w:rsidRPr="00F3456C">
        <w:t>Proposal lifecycle (submission, cooling, voting, execution)</w:t>
      </w:r>
    </w:p>
    <w:p w:rsidR="00EE1275" w:rsidRPr="00F3456C" w:rsidRDefault="00EE1275">
      <w:pPr>
        <w:numPr>
          <w:ilvl w:val="0"/>
          <w:numId w:val="254"/>
        </w:numPr>
      </w:pPr>
      <w:r w:rsidRPr="00F3456C">
        <w:rPr>
          <w:b/>
          <w:bCs/>
        </w:rPr>
        <w:t>Manager lifecycle</w:t>
      </w:r>
      <w:r w:rsidRPr="00F3456C">
        <w:t> – appointment with police record check (Add</w:t>
      </w:r>
      <w:r w:rsidRPr="00F3456C">
        <w:noBreakHyphen/>
        <w:t>on 27), duties, removal protocol with Art. 118 compliance, interim succession</w:t>
      </w:r>
    </w:p>
    <w:p w:rsidR="00EE1275" w:rsidRPr="00F3456C" w:rsidRDefault="00EE1275">
      <w:pPr>
        <w:numPr>
          <w:ilvl w:val="0"/>
          <w:numId w:val="254"/>
        </w:numPr>
      </w:pPr>
      <w:r w:rsidRPr="00F3456C">
        <w:rPr>
          <w:b/>
          <w:bCs/>
        </w:rPr>
        <w:t>Social insurance enforcement</w:t>
      </w:r>
      <w:r w:rsidRPr="00F3456C">
        <w:t> – manager responsible for employee NOSI registration (Add</w:t>
      </w:r>
      <w:r w:rsidRPr="00F3456C">
        <w:noBreakHyphen/>
        <w:t>on 26)</w:t>
      </w:r>
    </w:p>
    <w:p w:rsidR="00EE1275" w:rsidRPr="00F3456C" w:rsidRDefault="00EE1275">
      <w:pPr>
        <w:numPr>
          <w:ilvl w:val="0"/>
          <w:numId w:val="254"/>
        </w:numPr>
      </w:pPr>
      <w:r w:rsidRPr="00F3456C">
        <w:t>AURIENTA representative veto (6 categories)</w:t>
      </w:r>
    </w:p>
    <w:p w:rsidR="00EE1275" w:rsidRPr="00F3456C" w:rsidRDefault="00EE1275">
      <w:pPr>
        <w:numPr>
          <w:ilvl w:val="0"/>
          <w:numId w:val="254"/>
        </w:numPr>
      </w:pPr>
      <w:r w:rsidRPr="00F3456C">
        <w:t>Anti</w:t>
      </w:r>
      <w:r w:rsidRPr="00F3456C">
        <w:noBreakHyphen/>
        <w:t>capture safeguards (term limits, supermajorities, concentration limits, conflict recusal)</w:t>
      </w:r>
    </w:p>
    <w:p w:rsidR="00EE1275" w:rsidRPr="00F3456C" w:rsidRDefault="00EE1275">
      <w:pPr>
        <w:numPr>
          <w:ilvl w:val="0"/>
          <w:numId w:val="254"/>
        </w:numPr>
      </w:pPr>
      <w:r w:rsidRPr="00F3456C">
        <w:t>Governance AI intelligence (risk assessment, voting recommendations, anomaly detection)</w:t>
      </w:r>
    </w:p>
    <w:p w:rsidR="00EE1275" w:rsidRPr="00F3456C" w:rsidRDefault="00EE1275">
      <w:pPr>
        <w:numPr>
          <w:ilvl w:val="0"/>
          <w:numId w:val="254"/>
        </w:numPr>
      </w:pPr>
      <w:r w:rsidRPr="00F3456C">
        <w:t>Governance observability (metrics, alerts, audit log)</w:t>
      </w:r>
    </w:p>
    <w:p w:rsidR="00EE1275" w:rsidRPr="00F3456C" w:rsidRDefault="00EE1275">
      <w:pPr>
        <w:numPr>
          <w:ilvl w:val="0"/>
          <w:numId w:val="254"/>
        </w:numPr>
      </w:pPr>
      <w:r w:rsidRPr="00F3456C">
        <w:t>Emergency governance systems (emergency board meetings, shareholder votes, succession)</w:t>
      </w:r>
    </w:p>
    <w:p w:rsidR="00EE1275" w:rsidRPr="00F3456C" w:rsidRDefault="00EE1275">
      <w:pPr>
        <w:numPr>
          <w:ilvl w:val="0"/>
          <w:numId w:val="254"/>
        </w:numPr>
      </w:pPr>
      <w:r w:rsidRPr="00F3456C">
        <w:t>Governance continuity (manager succession, board vacancy, deadlock resolution)</w:t>
      </w:r>
    </w:p>
    <w:p w:rsidR="00EE1275" w:rsidRPr="00F3456C" w:rsidRDefault="00EE1275" w:rsidP="00EE1275">
      <w:r w:rsidRPr="00F3456C">
        <w:lastRenderedPageBreak/>
        <w:t>All enterprise governance actions depend on these systems. No decision is valid without CRE validation and immutable recording. Managers are vetted with police clearance before appointment, and employees are tracked for social insurance compliance – ensuring full alignment with Egyptian law.</w:t>
      </w:r>
    </w:p>
    <w:p w:rsidR="00EE1275" w:rsidRPr="00F3456C" w:rsidRDefault="00EE1275" w:rsidP="00EE1275">
      <w:r w:rsidRPr="00F3456C">
        <w:rPr>
          <w:b/>
          <w:bCs/>
        </w:rPr>
        <w:t>Next Volume:</w:t>
      </w:r>
      <w:r w:rsidRPr="00F3456C">
        <w:t> Volume 8 — Financial Control, Workforce Capitalization &amp; Treasury Operations</w:t>
      </w:r>
    </w:p>
    <w:p w:rsidR="00EE1275" w:rsidRPr="00F3456C" w:rsidRDefault="00DA2FC4" w:rsidP="00EE1275">
      <w:r>
        <w:rPr>
          <w:noProof/>
        </w:rPr>
      </w:r>
      <w:r>
        <w:pict w14:anchorId="04092E4D">
          <v:rect id="Horizontal Line 717" o:spid="_x0000_s233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7</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8 — FINANCIAL CONTROL, WORKFORCE CAPITALIZATION &amp; TREASURY OPERATIONS</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Double</w:t>
      </w:r>
      <w:r w:rsidRPr="00F3456C">
        <w:rPr>
          <w:b/>
          <w:bCs/>
        </w:rPr>
        <w:noBreakHyphen/>
        <w:t>Signature Authorization, Salary</w:t>
      </w:r>
      <w:r w:rsidRPr="00F3456C">
        <w:rPr>
          <w:b/>
          <w:bCs/>
        </w:rPr>
        <w:noBreakHyphen/>
        <w:t>to</w:t>
      </w:r>
      <w:r w:rsidRPr="00F3456C">
        <w:rPr>
          <w:b/>
          <w:bCs/>
        </w:rPr>
        <w:noBreakHyphen/>
        <w:t>Equity Conversion, AI Salary Engine, Social Insurance Enforcement, Shareholder Visibility, and Tax Transparency</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3D63DC1F">
          <v:rect id="Horizontal Line 716" o:spid="_x0000_s233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8.0 INTRODUCTION TO FINANCIAL CONTROL &amp; WORKFORCE CAPITALIZATION</w:t>
      </w:r>
    </w:p>
    <w:p w:rsidR="00EE1275" w:rsidRPr="00F3456C" w:rsidRDefault="00EE1275" w:rsidP="00EE1275">
      <w:r w:rsidRPr="00F3456C">
        <w:t>The </w:t>
      </w:r>
      <w:r w:rsidRPr="00F3456C">
        <w:rPr>
          <w:b/>
          <w:bCs/>
        </w:rPr>
        <w:t>Financial Control, Workforce Capitalization &amp; Treasury Operations</w:t>
      </w:r>
      <w:r w:rsidRPr="00F3456C">
        <w:t> establish the constitutional framework for managing enterprise funds, compensating workforce partners, converting labour into ownership, ensuring tax compliance, and enforcing social insurance obligations. All financial actions are governed by deterministic rules, enforced by the CRE, and recorded on the immutable ledger.</w:t>
      </w:r>
    </w:p>
    <w:p w:rsidR="00EE1275" w:rsidRPr="00F3456C" w:rsidRDefault="00EE1275" w:rsidP="00EE1275">
      <w:r w:rsidRPr="00F3456C">
        <w:rPr>
          <w:b/>
          <w:bCs/>
        </w:rPr>
        <w:t>Purpose:</w:t>
      </w:r>
      <w:r w:rsidRPr="00F3456C">
        <w:t> To ensure that every capital outflow is authorised by the appropriate parties (double</w:t>
      </w:r>
      <w:r w:rsidRPr="00F3456C">
        <w:noBreakHyphen/>
        <w:t>signature), that workforce partners can convert labour into equity (salary</w:t>
      </w:r>
      <w:r w:rsidRPr="00F3456C">
        <w:noBreakHyphen/>
        <w:t>to</w:t>
      </w:r>
      <w:r w:rsidRPr="00F3456C">
        <w:noBreakHyphen/>
        <w:t>equity), that salaries are fair and AI</w:t>
      </w:r>
      <w:r w:rsidRPr="00F3456C">
        <w:noBreakHyphen/>
        <w:t>calculated, that all employees are registered with social insurance (NOSI) as required by Egyptian law, that all financial data is transparent to shareholders, and that tax obligations are automated and auditable.</w:t>
      </w:r>
    </w:p>
    <w:p w:rsidR="00EE1275" w:rsidRPr="00F3456C" w:rsidRDefault="00EE1275" w:rsidP="00EE1275">
      <w:r w:rsidRPr="00F3456C">
        <w:rPr>
          <w:b/>
          <w:bCs/>
        </w:rPr>
        <w:t>Example – Financial control in action:</w:t>
      </w:r>
      <w:r w:rsidRPr="00F3456C">
        <w:br/>
        <w:t>A manager at “SmartFarm Egypt” approves a 250,000 EGP expense (within 1</w:t>
      </w:r>
      <w:r w:rsidRPr="00F3456C">
        <w:noBreakHyphen/>
        <w:t>10% of capital). The CRE requires a second signature from the Independent Accountant. The accountant reviews the invoice, confirms it is legitimate, and signs digitally. The CRE then authorises the treasury service to release funds. All steps are logged. No single person can misappropriate funds. Meanwhile, every employee’s social insurance registration is verified, and shareholders can see the aggregated contributions.</w:t>
      </w:r>
    </w:p>
    <w:p w:rsidR="00EE1275" w:rsidRPr="00F3456C" w:rsidRDefault="00DA2FC4" w:rsidP="00EE1275">
      <w:r>
        <w:rPr>
          <w:noProof/>
        </w:rPr>
      </w:r>
      <w:r>
        <w:pict w14:anchorId="670D3231">
          <v:rect id="Horizontal Line 715" o:spid="_x0000_s233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8.1 TREASURY GOVERNANCE DOCTRINE</w:t>
      </w:r>
    </w:p>
    <w:p w:rsidR="00EE1275" w:rsidRPr="00F3456C" w:rsidRDefault="00EE1275" w:rsidP="00EE1275">
      <w:pPr>
        <w:rPr>
          <w:b/>
          <w:bCs/>
        </w:rPr>
      </w:pPr>
      <w:r w:rsidRPr="00F3456C">
        <w:rPr>
          <w:b/>
          <w:bCs/>
        </w:rPr>
        <w:t>8.1.1 Core Principle</w:t>
      </w:r>
    </w:p>
    <w:p w:rsidR="00EE1275" w:rsidRPr="00F3456C" w:rsidRDefault="00EE1275" w:rsidP="00EE1275">
      <w:r w:rsidRPr="00F3456C">
        <w:rPr>
          <w:b/>
          <w:bCs/>
        </w:rPr>
        <w:t>Every capital outflow from the Constitutional Escrow Vault must be authorised by at least two independent parties, verified by the CRE, and recorded on the immutable ledger.</w:t>
      </w:r>
      <w:r w:rsidRPr="00F3456C">
        <w:t> No single person — not the manager, not the board chair, not a law firm partner — may unilaterally release funds.</w:t>
      </w:r>
    </w:p>
    <w:p w:rsidR="00EE1275" w:rsidRPr="00F3456C" w:rsidRDefault="00EE1275" w:rsidP="00EE1275">
      <w:r w:rsidRPr="00F3456C">
        <w:t>This implements the </w:t>
      </w:r>
      <w:r w:rsidRPr="00F3456C">
        <w:rPr>
          <w:b/>
          <w:bCs/>
        </w:rPr>
        <w:t>double</w:t>
      </w:r>
      <w:r w:rsidRPr="00F3456C">
        <w:rPr>
          <w:b/>
          <w:bCs/>
        </w:rPr>
        <w:noBreakHyphen/>
        <w:t>signature constitutional requirement</w:t>
      </w:r>
      <w:r w:rsidRPr="00F3456C">
        <w:t> (derived from non</w:t>
      </w:r>
      <w:r w:rsidRPr="00F3456C">
        <w:noBreakHyphen/>
        <w:t>amendable rule I</w:t>
      </w:r>
      <w:r w:rsidRPr="00F3456C">
        <w:noBreakHyphen/>
        <w:t>1.2, AI</w:t>
      </w:r>
      <w:r w:rsidRPr="00F3456C">
        <w:noBreakHyphen/>
        <w:t>enforced governance) and the </w:t>
      </w:r>
      <w:r w:rsidRPr="00F3456C">
        <w:rPr>
          <w:b/>
          <w:bCs/>
        </w:rPr>
        <w:t>Anti</w:t>
      </w:r>
      <w:r w:rsidRPr="00F3456C">
        <w:rPr>
          <w:b/>
          <w:bCs/>
        </w:rPr>
        <w:noBreakHyphen/>
        <w:t>Extractive Infrastructure Doctrine</w:t>
      </w:r>
      <w:r w:rsidRPr="00F3456C">
        <w:t> (Volume 1).</w:t>
      </w:r>
    </w:p>
    <w:p w:rsidR="00EE1275" w:rsidRPr="00F3456C" w:rsidRDefault="00EE1275" w:rsidP="00EE1275">
      <w:pPr>
        <w:rPr>
          <w:b/>
          <w:bCs/>
        </w:rPr>
      </w:pPr>
      <w:r w:rsidRPr="00F3456C">
        <w:rPr>
          <w:b/>
          <w:bCs/>
        </w:rPr>
        <w:t>8.1.2 Treasury Authority Matrix</w:t>
      </w:r>
    </w:p>
    <w:tbl>
      <w:tblPr>
        <w:tblW w:w="0" w:type="auto"/>
        <w:tblCellMar>
          <w:top w:w="15" w:type="dxa"/>
          <w:left w:w="15" w:type="dxa"/>
          <w:bottom w:w="15" w:type="dxa"/>
          <w:right w:w="15" w:type="dxa"/>
        </w:tblCellMar>
        <w:tblLook w:val="04A0" w:firstRow="1" w:lastRow="0" w:firstColumn="1" w:lastColumn="0" w:noHBand="0" w:noVBand="1"/>
      </w:tblPr>
      <w:tblGrid>
        <w:gridCol w:w="3132"/>
        <w:gridCol w:w="2423"/>
        <w:gridCol w:w="2414"/>
        <w:gridCol w:w="3147"/>
        <w:gridCol w:w="196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Transaction Size (as % of total raised capital)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Approver 1</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Approver 2</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CRE Validation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Board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&lt;1%</w:t>
            </w:r>
          </w:p>
        </w:tc>
        <w:tc>
          <w:tcPr>
            <w:tcW w:w="0" w:type="auto"/>
            <w:tcMar>
              <w:top w:w="150" w:type="dxa"/>
              <w:left w:w="240" w:type="dxa"/>
              <w:bottom w:w="150" w:type="dxa"/>
              <w:right w:w="240" w:type="dxa"/>
            </w:tcMar>
            <w:vAlign w:val="center"/>
            <w:hideMark/>
          </w:tcPr>
          <w:p w:rsidR="00EE1275" w:rsidRPr="00F3456C" w:rsidRDefault="00EE1275" w:rsidP="00AE04BC">
            <w:r w:rsidRPr="00F3456C">
              <w:t>Manager</w:t>
            </w:r>
          </w:p>
        </w:tc>
        <w:tc>
          <w:tcPr>
            <w:tcW w:w="0" w:type="auto"/>
            <w:tcMar>
              <w:top w:w="150" w:type="dxa"/>
              <w:left w:w="240" w:type="dxa"/>
              <w:bottom w:w="150" w:type="dxa"/>
              <w:right w:w="240" w:type="dxa"/>
            </w:tcMar>
            <w:vAlign w:val="center"/>
            <w:hideMark/>
          </w:tcPr>
          <w:p w:rsidR="00EE1275" w:rsidRPr="00F3456C" w:rsidRDefault="00EE1275" w:rsidP="00AE04BC">
            <w:r w:rsidRPr="00F3456C">
              <w:t>None (sole)</w:t>
            </w:r>
          </w:p>
        </w:tc>
        <w:tc>
          <w:tcPr>
            <w:tcW w:w="0" w:type="auto"/>
            <w:tcMar>
              <w:top w:w="150" w:type="dxa"/>
              <w:left w:w="240" w:type="dxa"/>
              <w:bottom w:w="150" w:type="dxa"/>
              <w:right w:w="240" w:type="dxa"/>
            </w:tcMar>
            <w:vAlign w:val="center"/>
            <w:hideMark/>
          </w:tcPr>
          <w:p w:rsidR="00EE1275" w:rsidRPr="00F3456C" w:rsidRDefault="00EE1275" w:rsidP="00AE04BC">
            <w:r w:rsidRPr="00F3456C">
              <w:t>Budget compliance check</w:t>
            </w:r>
          </w:p>
        </w:tc>
        <w:tc>
          <w:tcPr>
            <w:tcW w:w="0" w:type="auto"/>
            <w:tcMar>
              <w:top w:w="150" w:type="dxa"/>
              <w:left w:w="240" w:type="dxa"/>
              <w:bottom w:w="150" w:type="dxa"/>
              <w:right w:w="0" w:type="dxa"/>
            </w:tcMar>
            <w:vAlign w:val="center"/>
            <w:hideMark/>
          </w:tcPr>
          <w:p w:rsidR="00EE1275" w:rsidRPr="00F3456C" w:rsidRDefault="00EE1275" w:rsidP="00AE04BC">
            <w:r w:rsidRPr="00F3456C">
              <w:t>Not required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 – 10%</w:t>
            </w:r>
          </w:p>
        </w:tc>
        <w:tc>
          <w:tcPr>
            <w:tcW w:w="0" w:type="auto"/>
            <w:tcMar>
              <w:top w:w="150" w:type="dxa"/>
              <w:left w:w="240" w:type="dxa"/>
              <w:bottom w:w="150" w:type="dxa"/>
              <w:right w:w="240" w:type="dxa"/>
            </w:tcMar>
            <w:vAlign w:val="center"/>
            <w:hideMark/>
          </w:tcPr>
          <w:p w:rsidR="00EE1275" w:rsidRPr="00F3456C" w:rsidRDefault="00EE1275" w:rsidP="00AE04BC">
            <w:r w:rsidRPr="00F3456C">
              <w:t>Manager</w:t>
            </w:r>
          </w:p>
        </w:tc>
        <w:tc>
          <w:tcPr>
            <w:tcW w:w="0" w:type="auto"/>
            <w:tcMar>
              <w:top w:w="150" w:type="dxa"/>
              <w:left w:w="240" w:type="dxa"/>
              <w:bottom w:w="150" w:type="dxa"/>
              <w:right w:w="240" w:type="dxa"/>
            </w:tcMar>
            <w:vAlign w:val="center"/>
            <w:hideMark/>
          </w:tcPr>
          <w:p w:rsidR="00EE1275" w:rsidRPr="00F3456C" w:rsidRDefault="00EE1275" w:rsidP="00AE04BC">
            <w:r w:rsidRPr="00F3456C">
              <w:t>Independent Accountant</w:t>
            </w:r>
          </w:p>
        </w:tc>
        <w:tc>
          <w:tcPr>
            <w:tcW w:w="0" w:type="auto"/>
            <w:tcMar>
              <w:top w:w="150" w:type="dxa"/>
              <w:left w:w="240" w:type="dxa"/>
              <w:bottom w:w="150" w:type="dxa"/>
              <w:right w:w="240" w:type="dxa"/>
            </w:tcMar>
            <w:vAlign w:val="center"/>
            <w:hideMark/>
          </w:tcPr>
          <w:p w:rsidR="00EE1275" w:rsidRPr="00F3456C" w:rsidRDefault="00EE1275" w:rsidP="00AE04BC">
            <w:r w:rsidRPr="00F3456C">
              <w:t>Risk scoring + supplier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Not required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&gt;10%</w:t>
            </w:r>
          </w:p>
        </w:tc>
        <w:tc>
          <w:tcPr>
            <w:tcW w:w="0" w:type="auto"/>
            <w:tcMar>
              <w:top w:w="150" w:type="dxa"/>
              <w:left w:w="240" w:type="dxa"/>
              <w:bottom w:w="150" w:type="dxa"/>
              <w:right w:w="240" w:type="dxa"/>
            </w:tcMar>
            <w:vAlign w:val="center"/>
            <w:hideMark/>
          </w:tcPr>
          <w:p w:rsidR="00EE1275" w:rsidRPr="00F3456C" w:rsidRDefault="00EE1275" w:rsidP="00AE04BC">
            <w:r w:rsidRPr="00F3456C">
              <w:t>Board (resolution)</w:t>
            </w:r>
          </w:p>
        </w:tc>
        <w:tc>
          <w:tcPr>
            <w:tcW w:w="0" w:type="auto"/>
            <w:tcMar>
              <w:top w:w="150" w:type="dxa"/>
              <w:left w:w="240" w:type="dxa"/>
              <w:bottom w:w="150" w:type="dxa"/>
              <w:right w:w="240" w:type="dxa"/>
            </w:tcMar>
            <w:vAlign w:val="center"/>
            <w:hideMark/>
          </w:tcPr>
          <w:p w:rsidR="00EE1275" w:rsidRPr="00F3456C" w:rsidRDefault="00EE1275" w:rsidP="00AE04BC">
            <w:r w:rsidRPr="00F3456C">
              <w:t>Law firm (escrow agent)</w:t>
            </w:r>
          </w:p>
        </w:tc>
        <w:tc>
          <w:tcPr>
            <w:tcW w:w="0" w:type="auto"/>
            <w:tcMar>
              <w:top w:w="150" w:type="dxa"/>
              <w:left w:w="240" w:type="dxa"/>
              <w:bottom w:w="150" w:type="dxa"/>
              <w:right w:w="240" w:type="dxa"/>
            </w:tcMar>
            <w:vAlign w:val="center"/>
            <w:hideMark/>
          </w:tcPr>
          <w:p w:rsidR="00EE1275" w:rsidRPr="00F3456C" w:rsidRDefault="00EE1275" w:rsidP="00AE04BC">
            <w:r w:rsidRPr="00F3456C">
              <w:t>Mixtral comprehensive risk assessment</w:t>
            </w:r>
          </w:p>
        </w:tc>
        <w:tc>
          <w:tcPr>
            <w:tcW w:w="0" w:type="auto"/>
            <w:tcMar>
              <w:top w:w="150" w:type="dxa"/>
              <w:left w:w="240" w:type="dxa"/>
              <w:bottom w:w="150" w:type="dxa"/>
              <w:right w:w="0" w:type="dxa"/>
            </w:tcMar>
            <w:vAlign w:val="center"/>
            <w:hideMark/>
          </w:tcPr>
          <w:p w:rsidR="00EE1275" w:rsidRPr="00F3456C" w:rsidRDefault="00EE1275" w:rsidP="00AE04BC">
            <w:r w:rsidRPr="00F3456C">
              <w:t>Required (48h notice)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Recurring (rent, salaries, subscriptions)</w:t>
            </w:r>
          </w:p>
        </w:tc>
        <w:tc>
          <w:tcPr>
            <w:tcW w:w="0" w:type="auto"/>
            <w:tcMar>
              <w:top w:w="150" w:type="dxa"/>
              <w:left w:w="240" w:type="dxa"/>
              <w:bottom w:w="150" w:type="dxa"/>
              <w:right w:w="240" w:type="dxa"/>
            </w:tcMar>
            <w:vAlign w:val="center"/>
            <w:hideMark/>
          </w:tcPr>
          <w:p w:rsidR="00EE1275" w:rsidRPr="00F3456C" w:rsidRDefault="00EE1275" w:rsidP="00AE04BC">
            <w:r w:rsidRPr="00F3456C">
              <w:t>Manager (pre</w:t>
            </w:r>
            <w:r w:rsidRPr="00F3456C">
              <w:noBreakHyphen/>
              <w:t>approved)</w:t>
            </w:r>
          </w:p>
        </w:tc>
        <w:tc>
          <w:tcPr>
            <w:tcW w:w="0" w:type="auto"/>
            <w:tcMar>
              <w:top w:w="150" w:type="dxa"/>
              <w:left w:w="240" w:type="dxa"/>
              <w:bottom w:w="150" w:type="dxa"/>
              <w:right w:w="240" w:type="dxa"/>
            </w:tcMar>
            <w:vAlign w:val="center"/>
            <w:hideMark/>
          </w:tcPr>
          <w:p w:rsidR="00EE1275" w:rsidRPr="00F3456C" w:rsidRDefault="00EE1275" w:rsidP="00AE04BC">
            <w:r w:rsidRPr="00F3456C">
              <w:t>Auto</w:t>
            </w:r>
            <w:r w:rsidRPr="00F3456C">
              <w:noBreakHyphen/>
              <w:t>validated</w:t>
            </w:r>
          </w:p>
        </w:tc>
        <w:tc>
          <w:tcPr>
            <w:tcW w:w="0" w:type="auto"/>
            <w:tcMar>
              <w:top w:w="150" w:type="dxa"/>
              <w:left w:w="240" w:type="dxa"/>
              <w:bottom w:w="150" w:type="dxa"/>
              <w:right w:w="240" w:type="dxa"/>
            </w:tcMar>
            <w:vAlign w:val="center"/>
            <w:hideMark/>
          </w:tcPr>
          <w:p w:rsidR="00EE1275" w:rsidRPr="00F3456C" w:rsidRDefault="00EE1275" w:rsidP="00AE04BC">
            <w:r w:rsidRPr="00F3456C">
              <w:t>AI monitors for threshold gaming</w:t>
            </w:r>
          </w:p>
        </w:tc>
        <w:tc>
          <w:tcPr>
            <w:tcW w:w="0" w:type="auto"/>
            <w:tcMar>
              <w:top w:w="150" w:type="dxa"/>
              <w:left w:w="240" w:type="dxa"/>
              <w:bottom w:w="150" w:type="dxa"/>
              <w:right w:w="0" w:type="dxa"/>
            </w:tcMar>
            <w:vAlign w:val="center"/>
            <w:hideMark/>
          </w:tcPr>
          <w:p w:rsidR="00EE1275" w:rsidRPr="00F3456C" w:rsidRDefault="00EE1275" w:rsidP="00AE04BC">
            <w:r w:rsidRPr="00F3456C">
              <w:t>Annual budget approval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Emergency (≤5% of capital)</w:t>
            </w:r>
          </w:p>
        </w:tc>
        <w:tc>
          <w:tcPr>
            <w:tcW w:w="0" w:type="auto"/>
            <w:tcMar>
              <w:top w:w="150" w:type="dxa"/>
              <w:left w:w="240" w:type="dxa"/>
              <w:bottom w:w="150" w:type="dxa"/>
              <w:right w:w="240" w:type="dxa"/>
            </w:tcMar>
            <w:vAlign w:val="center"/>
            <w:hideMark/>
          </w:tcPr>
          <w:p w:rsidR="00EE1275" w:rsidRPr="00F3456C" w:rsidRDefault="00EE1275" w:rsidP="00AE04BC">
            <w:r w:rsidRPr="00F3456C">
              <w:t>Any two board members</w:t>
            </w:r>
          </w:p>
        </w:tc>
        <w:tc>
          <w:tcPr>
            <w:tcW w:w="0" w:type="auto"/>
            <w:tcMar>
              <w:top w:w="150" w:type="dxa"/>
              <w:left w:w="240" w:type="dxa"/>
              <w:bottom w:w="150" w:type="dxa"/>
              <w:right w:w="240" w:type="dxa"/>
            </w:tcMar>
            <w:vAlign w:val="center"/>
            <w:hideMark/>
          </w:tcPr>
          <w:p w:rsidR="00EE1275" w:rsidRPr="00F3456C" w:rsidRDefault="00EE1275" w:rsidP="00AE04BC">
            <w:r w:rsidRPr="00F3456C">
              <w:t>Law firm</w:t>
            </w:r>
          </w:p>
        </w:tc>
        <w:tc>
          <w:tcPr>
            <w:tcW w:w="0" w:type="auto"/>
            <w:tcMar>
              <w:top w:w="150" w:type="dxa"/>
              <w:left w:w="240" w:type="dxa"/>
              <w:bottom w:w="150" w:type="dxa"/>
              <w:right w:w="240" w:type="dxa"/>
            </w:tcMar>
            <w:vAlign w:val="center"/>
            <w:hideMark/>
          </w:tcPr>
          <w:p w:rsidR="00EE1275" w:rsidRPr="00F3456C" w:rsidRDefault="00EE1275" w:rsidP="00AE04BC">
            <w:r w:rsidRPr="00F3456C">
              <w:t>Post</w:t>
            </w:r>
            <w:r w:rsidRPr="00F3456C">
              <w:noBreakHyphen/>
              <w:t>facto AI review (within 7 days)</w:t>
            </w:r>
          </w:p>
        </w:tc>
        <w:tc>
          <w:tcPr>
            <w:tcW w:w="0" w:type="auto"/>
            <w:tcMar>
              <w:top w:w="150" w:type="dxa"/>
              <w:left w:w="240" w:type="dxa"/>
              <w:bottom w:w="150" w:type="dxa"/>
              <w:right w:w="0" w:type="dxa"/>
            </w:tcMar>
            <w:vAlign w:val="center"/>
            <w:hideMark/>
          </w:tcPr>
          <w:p w:rsidR="00EE1275" w:rsidRPr="00F3456C" w:rsidRDefault="00EE1275" w:rsidP="00AE04BC">
            <w:r w:rsidRPr="00F3456C">
              <w:t>Ratification vote</w:t>
            </w:r>
          </w:p>
        </w:tc>
      </w:tr>
    </w:tbl>
    <w:p w:rsidR="00EE1275" w:rsidRPr="00F3456C" w:rsidRDefault="00EE1275" w:rsidP="00EE1275">
      <w:r w:rsidRPr="00F3456C">
        <w:rPr>
          <w:b/>
          <w:bCs/>
        </w:rPr>
        <w:t>Example – 1</w:t>
      </w:r>
      <w:r w:rsidRPr="00F3456C">
        <w:rPr>
          <w:b/>
          <w:bCs/>
        </w:rPr>
        <w:noBreakHyphen/>
        <w:t>10% approval:</w:t>
      </w:r>
      <w:r w:rsidRPr="00F3456C">
        <w:br/>
        <w:t>“EcoPack” has capital of 18M EGP. A marketing expense of 900,000 EGP (5% of capital) requires manager + Independent Accountant signatures. The CRE checks that the expense is within the approved marketing budget and that the vendor is not blacklisted. Both sign; CRE releases funds.</w:t>
      </w:r>
    </w:p>
    <w:p w:rsidR="00EE1275" w:rsidRPr="00F3456C" w:rsidRDefault="00EE1275" w:rsidP="00EE1275">
      <w:r w:rsidRPr="00F3456C">
        <w:rPr>
          <w:b/>
          <w:bCs/>
        </w:rPr>
        <w:t>Example – &gt;10% approval:</w:t>
      </w:r>
      <w:r w:rsidRPr="00F3456C">
        <w:br/>
        <w:t>“SmartFarm” needs 10M EGP for a new greenhouse (22% of capital). The manager proposes, the board votes (75% required), and the law firm executes the transfer only after receiving the CRE token.</w:t>
      </w:r>
    </w:p>
    <w:p w:rsidR="00EE1275" w:rsidRPr="00F3456C" w:rsidRDefault="00EE1275" w:rsidP="00EE1275">
      <w:pPr>
        <w:rPr>
          <w:b/>
          <w:bCs/>
        </w:rPr>
      </w:pPr>
      <w:r w:rsidRPr="00F3456C">
        <w:rPr>
          <w:b/>
          <w:bCs/>
        </w:rPr>
        <w:t>8.1.3 Escrow Release State Machine</w:t>
      </w:r>
    </w:p>
    <w:p w:rsidR="00EE1275" w:rsidRPr="00F3456C" w:rsidRDefault="00EE1275" w:rsidP="00EE1275">
      <w:r w:rsidRPr="00F3456C">
        <w:t>text</w:t>
      </w:r>
    </w:p>
    <w:p w:rsidR="00EE1275" w:rsidRPr="00F3456C" w:rsidRDefault="00EE1275" w:rsidP="00EE1275">
      <w:r w:rsidRPr="00F3456C">
        <w:lastRenderedPageBreak/>
        <w:t>REQUESTED → DUAL_SIGNATURE_PENDING → CRE_VALIDATION → LAW_FIRM_EXECUTION → SETTLED</w:t>
      </w:r>
    </w:p>
    <w:p w:rsidR="00EE1275" w:rsidRPr="00F3456C" w:rsidRDefault="00EE1275" w:rsidP="00EE1275">
      <w:r w:rsidRPr="00F3456C">
        <w:t xml:space="preserve">                ↓                           ↓</w:t>
      </w:r>
    </w:p>
    <w:p w:rsidR="00EE1275" w:rsidRPr="00F3456C" w:rsidRDefault="00EE1275" w:rsidP="00EE1275">
      <w:r w:rsidRPr="00F3456C">
        <w:t xml:space="preserve">            REJECTED (signature missing)   REJECTED (CRE denial)</w:t>
      </w:r>
    </w:p>
    <w:p w:rsidR="00EE1275" w:rsidRPr="00F3456C" w:rsidRDefault="00EE1275" w:rsidP="00EE1275">
      <w:r w:rsidRPr="00F3456C">
        <w:t>Every release request includes:</w:t>
      </w:r>
    </w:p>
    <w:p w:rsidR="00EE1275" w:rsidRPr="00F3456C" w:rsidRDefault="00EE1275">
      <w:pPr>
        <w:numPr>
          <w:ilvl w:val="0"/>
          <w:numId w:val="215"/>
        </w:numPr>
      </w:pPr>
      <w:r w:rsidRPr="00F3456C">
        <w:t>amount_egp</w:t>
      </w:r>
    </w:p>
    <w:p w:rsidR="00EE1275" w:rsidRPr="00F3456C" w:rsidRDefault="00EE1275">
      <w:pPr>
        <w:numPr>
          <w:ilvl w:val="0"/>
          <w:numId w:val="215"/>
        </w:numPr>
      </w:pPr>
      <w:r w:rsidRPr="00F3456C">
        <w:t>recipient (bank account hash, not raw IBAN)</w:t>
      </w:r>
    </w:p>
    <w:p w:rsidR="00EE1275" w:rsidRPr="00F3456C" w:rsidRDefault="00EE1275">
      <w:pPr>
        <w:numPr>
          <w:ilvl w:val="0"/>
          <w:numId w:val="215"/>
        </w:numPr>
      </w:pPr>
      <w:r w:rsidRPr="00F3456C">
        <w:t>purpose (e.g., “milestone 2 – inventory purchase”)</w:t>
      </w:r>
    </w:p>
    <w:p w:rsidR="00EE1275" w:rsidRPr="00F3456C" w:rsidRDefault="00EE1275">
      <w:pPr>
        <w:numPr>
          <w:ilvl w:val="0"/>
          <w:numId w:val="215"/>
        </w:numPr>
      </w:pPr>
      <w:r w:rsidRPr="00F3456C">
        <w:t>supporting_document_hash (invoice, contract, payroll file)</w:t>
      </w:r>
    </w:p>
    <w:p w:rsidR="00EE1275" w:rsidRPr="00F3456C" w:rsidRDefault="00EE1275">
      <w:pPr>
        <w:numPr>
          <w:ilvl w:val="0"/>
          <w:numId w:val="215"/>
        </w:numPr>
      </w:pPr>
      <w:r w:rsidRPr="00F3456C">
        <w:t>requestor_id (manager or board member)</w:t>
      </w:r>
    </w:p>
    <w:p w:rsidR="00EE1275" w:rsidRPr="00F3456C" w:rsidRDefault="00DA2FC4" w:rsidP="00EE1275">
      <w:r>
        <w:rPr>
          <w:noProof/>
        </w:rPr>
      </w:r>
      <w:r>
        <w:pict w14:anchorId="7C8F5763">
          <v:rect id="Horizontal Line 714" o:spid="_x0000_s233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8.2 DOUBLE</w:t>
      </w:r>
      <w:r w:rsidRPr="00F3456C">
        <w:rPr>
          <w:b/>
          <w:bCs/>
        </w:rPr>
        <w:noBreakHyphen/>
        <w:t>SIGNATURE AUTHORIZATION</w:t>
      </w:r>
    </w:p>
    <w:p w:rsidR="00EE1275" w:rsidRPr="00F3456C" w:rsidRDefault="00EE1275" w:rsidP="00EE1275">
      <w:pPr>
        <w:rPr>
          <w:b/>
          <w:bCs/>
        </w:rPr>
      </w:pPr>
      <w:r w:rsidRPr="00F3456C">
        <w:rPr>
          <w:b/>
          <w:bCs/>
        </w:rPr>
        <w:t>8.2.1 Digital Signature Infrastructure</w:t>
      </w:r>
    </w:p>
    <w:p w:rsidR="00EE1275" w:rsidRPr="00F3456C" w:rsidRDefault="00EE1275" w:rsidP="00EE1275">
      <w:r w:rsidRPr="00F3456C">
        <w:t>Each authorised approver (manager, independent accountant, board member, law firm partner) holds an </w:t>
      </w:r>
      <w:r w:rsidRPr="00F3456C">
        <w:rPr>
          <w:b/>
          <w:bCs/>
        </w:rPr>
        <w:t>Ed25519 key pair</w:t>
      </w:r>
      <w:r w:rsidRPr="00F3456C">
        <w:t>. Signatures are created using a hardware security module (HSM) or secure enclave on the user’s device. The CRE verifies signatures before any release.</w:t>
      </w:r>
    </w:p>
    <w:p w:rsidR="00EE1275" w:rsidRPr="00F3456C" w:rsidRDefault="00EE1275" w:rsidP="00EE1275">
      <w:r w:rsidRPr="00F3456C">
        <w:rPr>
          <w:b/>
          <w:bCs/>
        </w:rPr>
        <w:t>Signature payload:</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"release_id": "rel_123",</w:t>
      </w:r>
    </w:p>
    <w:p w:rsidR="00EE1275" w:rsidRPr="00F3456C" w:rsidRDefault="00EE1275" w:rsidP="00EE1275">
      <w:r w:rsidRPr="00F3456C">
        <w:t xml:space="preserve">  "amount_egp": 250000,</w:t>
      </w:r>
    </w:p>
    <w:p w:rsidR="00EE1275" w:rsidRPr="00F3456C" w:rsidRDefault="00EE1275" w:rsidP="00EE1275">
      <w:r w:rsidRPr="00F3456C">
        <w:t xml:space="preserve">  "recipient_hash": "0x...",</w:t>
      </w:r>
    </w:p>
    <w:p w:rsidR="00EE1275" w:rsidRPr="00F3456C" w:rsidRDefault="00EE1275" w:rsidP="00EE1275">
      <w:r w:rsidRPr="00F3456C">
        <w:t xml:space="preserve">  "timestamp": "2026-05-30T10:00:00Z",</w:t>
      </w:r>
    </w:p>
    <w:p w:rsidR="00EE1275" w:rsidRPr="00F3456C" w:rsidRDefault="00EE1275" w:rsidP="00EE1275">
      <w:r w:rsidRPr="00F3456C">
        <w:t xml:space="preserve">  "purpose_hash": "sha3(invoice.pdf)"</w:t>
      </w:r>
    </w:p>
    <w:p w:rsidR="00EE1275" w:rsidRPr="00F3456C" w:rsidRDefault="00EE1275" w:rsidP="00EE1275">
      <w:r w:rsidRPr="00F3456C">
        <w:t>}</w:t>
      </w:r>
    </w:p>
    <w:p w:rsidR="00EE1275" w:rsidRPr="00F3456C" w:rsidRDefault="00EE1275" w:rsidP="00EE1275">
      <w:pPr>
        <w:rPr>
          <w:b/>
          <w:bCs/>
        </w:rPr>
      </w:pPr>
      <w:r w:rsidRPr="00F3456C">
        <w:rPr>
          <w:b/>
          <w:bCs/>
        </w:rPr>
        <w:t>8.2.2 Multi</w:t>
      </w:r>
      <w:r w:rsidRPr="00F3456C">
        <w:rPr>
          <w:b/>
          <w:bCs/>
        </w:rPr>
        <w:noBreakHyphen/>
        <w:t>Signature Workflow (1–10% of capital)</w:t>
      </w:r>
    </w:p>
    <w:p w:rsidR="00EE1275" w:rsidRPr="00F3456C" w:rsidRDefault="00EE1275">
      <w:pPr>
        <w:numPr>
          <w:ilvl w:val="0"/>
          <w:numId w:val="216"/>
        </w:numPr>
      </w:pPr>
      <w:r w:rsidRPr="00F3456C">
        <w:rPr>
          <w:b/>
          <w:bCs/>
        </w:rPr>
        <w:t>Manager</w:t>
      </w:r>
      <w:r w:rsidRPr="00F3456C">
        <w:t> initiates release request via dashboard, provides invoice/contract.</w:t>
      </w:r>
    </w:p>
    <w:p w:rsidR="00EE1275" w:rsidRPr="00F3456C" w:rsidRDefault="00EE1275">
      <w:pPr>
        <w:numPr>
          <w:ilvl w:val="0"/>
          <w:numId w:val="216"/>
        </w:numPr>
      </w:pPr>
      <w:r w:rsidRPr="00F3456C">
        <w:rPr>
          <w:b/>
          <w:bCs/>
        </w:rPr>
        <w:t>Manager</w:t>
      </w:r>
      <w:r w:rsidRPr="00F3456C">
        <w:t> signs with their Ed25519 key → request status = AWAITING_ACCOUNTANT.</w:t>
      </w:r>
    </w:p>
    <w:p w:rsidR="00EE1275" w:rsidRPr="00F3456C" w:rsidRDefault="00EE1275">
      <w:pPr>
        <w:numPr>
          <w:ilvl w:val="0"/>
          <w:numId w:val="216"/>
        </w:numPr>
      </w:pPr>
      <w:r w:rsidRPr="00F3456C">
        <w:rPr>
          <w:b/>
          <w:bCs/>
        </w:rPr>
        <w:t>Independent Accountant</w:t>
      </w:r>
      <w:r w:rsidRPr="00F3456C">
        <w:t> reviews supporting documents.</w:t>
      </w:r>
    </w:p>
    <w:p w:rsidR="00EE1275" w:rsidRPr="00F3456C" w:rsidRDefault="00EE1275">
      <w:pPr>
        <w:numPr>
          <w:ilvl w:val="0"/>
          <w:numId w:val="216"/>
        </w:numPr>
      </w:pPr>
      <w:r w:rsidRPr="00F3456C">
        <w:rPr>
          <w:b/>
          <w:bCs/>
        </w:rPr>
        <w:t>Accountant</w:t>
      </w:r>
      <w:r w:rsidRPr="00F3456C">
        <w:t> signs (or rejects with reason).</w:t>
      </w:r>
    </w:p>
    <w:p w:rsidR="00EE1275" w:rsidRPr="00F3456C" w:rsidRDefault="00EE1275">
      <w:pPr>
        <w:numPr>
          <w:ilvl w:val="0"/>
          <w:numId w:val="216"/>
        </w:numPr>
      </w:pPr>
      <w:r w:rsidRPr="00F3456C">
        <w:t>CRE validates both signatures and checks:</w:t>
      </w:r>
    </w:p>
    <w:p w:rsidR="00EE1275" w:rsidRPr="00F3456C" w:rsidRDefault="00EE1275">
      <w:pPr>
        <w:numPr>
          <w:ilvl w:val="1"/>
          <w:numId w:val="216"/>
        </w:numPr>
      </w:pPr>
      <w:r w:rsidRPr="00F3456C">
        <w:t>Amount ≤ 10% of capital.</w:t>
      </w:r>
    </w:p>
    <w:p w:rsidR="00EE1275" w:rsidRPr="00F3456C" w:rsidRDefault="00EE1275">
      <w:pPr>
        <w:numPr>
          <w:ilvl w:val="1"/>
          <w:numId w:val="216"/>
        </w:numPr>
      </w:pPr>
      <w:r w:rsidRPr="00F3456C">
        <w:t>Recipient is not on blacklist.</w:t>
      </w:r>
    </w:p>
    <w:p w:rsidR="00EE1275" w:rsidRPr="00F3456C" w:rsidRDefault="00EE1275">
      <w:pPr>
        <w:numPr>
          <w:ilvl w:val="1"/>
          <w:numId w:val="216"/>
        </w:numPr>
      </w:pPr>
      <w:r w:rsidRPr="00F3456C">
        <w:t>No duplicate payment for same invoice.</w:t>
      </w:r>
    </w:p>
    <w:p w:rsidR="00EE1275" w:rsidRPr="00F3456C" w:rsidRDefault="00EE1275">
      <w:pPr>
        <w:numPr>
          <w:ilvl w:val="1"/>
          <w:numId w:val="216"/>
        </w:numPr>
      </w:pPr>
      <w:r w:rsidRPr="00F3456C">
        <w:t>Invoice amount matches release amount (within 1%).</w:t>
      </w:r>
    </w:p>
    <w:p w:rsidR="00EE1275" w:rsidRPr="00F3456C" w:rsidRDefault="00EE1275">
      <w:pPr>
        <w:numPr>
          <w:ilvl w:val="0"/>
          <w:numId w:val="216"/>
        </w:numPr>
      </w:pPr>
      <w:r w:rsidRPr="00F3456C">
        <w:lastRenderedPageBreak/>
        <w:t>CRE sends signed release token to law firm API.</w:t>
      </w:r>
    </w:p>
    <w:p w:rsidR="00EE1275" w:rsidRPr="00F3456C" w:rsidRDefault="00EE1275">
      <w:pPr>
        <w:numPr>
          <w:ilvl w:val="0"/>
          <w:numId w:val="216"/>
        </w:numPr>
      </w:pPr>
      <w:r w:rsidRPr="00F3456C">
        <w:t>Law firm executes bank transfer.</w:t>
      </w:r>
    </w:p>
    <w:p w:rsidR="00EE1275" w:rsidRPr="00F3456C" w:rsidRDefault="00EE1275" w:rsidP="00EE1275">
      <w:r w:rsidRPr="00F3456C">
        <w:rPr>
          <w:b/>
          <w:bCs/>
        </w:rPr>
        <w:t>Example – Rejection by accountant:</w:t>
      </w:r>
      <w:r w:rsidRPr="00F3456C">
        <w:br/>
        <w:t>The Independent Accountant notices that the invoice amount is inflated. She rejects the request with reason: “Invoice amount 300,000 EGP exceeds market rate of 250,000 EGP.” The manager must resubmit with corrected invoice or board approval.</w:t>
      </w:r>
    </w:p>
    <w:p w:rsidR="00EE1275" w:rsidRPr="00F3456C" w:rsidRDefault="00EE1275" w:rsidP="00EE1275">
      <w:pPr>
        <w:rPr>
          <w:b/>
          <w:bCs/>
        </w:rPr>
      </w:pPr>
      <w:r w:rsidRPr="00F3456C">
        <w:rPr>
          <w:b/>
          <w:bCs/>
        </w:rPr>
        <w:t>8.2.3 Override &amp; Emergency Provisions</w:t>
      </w:r>
    </w:p>
    <w:p w:rsidR="00EE1275" w:rsidRPr="00F3456C" w:rsidRDefault="00EE1275">
      <w:pPr>
        <w:numPr>
          <w:ilvl w:val="0"/>
          <w:numId w:val="217"/>
        </w:numPr>
      </w:pPr>
      <w:r w:rsidRPr="00F3456C">
        <w:rPr>
          <w:b/>
          <w:bCs/>
        </w:rPr>
        <w:t>Board override of accountant veto:</w:t>
      </w:r>
      <w:r w:rsidRPr="00F3456C">
        <w:t> 75% board vote can force release over accountant’s objection (rare; logged with reason). This is only used when the accountant’s rejection is clearly erroneous.</w:t>
      </w:r>
    </w:p>
    <w:p w:rsidR="00EE1275" w:rsidRPr="00F3456C" w:rsidRDefault="00EE1275">
      <w:pPr>
        <w:numPr>
          <w:ilvl w:val="0"/>
          <w:numId w:val="217"/>
        </w:numPr>
      </w:pPr>
      <w:r w:rsidRPr="00F3456C">
        <w:rPr>
          <w:b/>
          <w:bCs/>
        </w:rPr>
        <w:t>Emergency dual signature:</w:t>
      </w:r>
      <w:r w:rsidRPr="00F3456C">
        <w:t> Any two board members may approve urgent payments (&lt;5% of capital) without manager. Must be ratified by full board within 7 days; otherwise signatories face reputation penalty.</w:t>
      </w:r>
    </w:p>
    <w:p w:rsidR="00EE1275" w:rsidRPr="00F3456C" w:rsidRDefault="00DA2FC4" w:rsidP="00EE1275">
      <w:r>
        <w:rPr>
          <w:noProof/>
        </w:rPr>
      </w:r>
      <w:r>
        <w:pict w14:anchorId="382375E3">
          <v:rect id="Horizontal Line 713" o:spid="_x0000_s233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8.3 WORKFORCE CAPITALIZATION (SALARY</w:t>
      </w:r>
      <w:r w:rsidRPr="00F3456C">
        <w:rPr>
          <w:b/>
          <w:bCs/>
        </w:rPr>
        <w:noBreakHyphen/>
        <w:t>TO</w:t>
      </w:r>
      <w:r w:rsidRPr="00F3456C">
        <w:rPr>
          <w:b/>
          <w:bCs/>
        </w:rPr>
        <w:noBreakHyphen/>
        <w:t>EQUITY CONVERSION)</w:t>
      </w:r>
    </w:p>
    <w:p w:rsidR="00EE1275" w:rsidRPr="00F3456C" w:rsidRDefault="00EE1275" w:rsidP="00EE1275">
      <w:pPr>
        <w:rPr>
          <w:b/>
          <w:bCs/>
        </w:rPr>
      </w:pPr>
      <w:r w:rsidRPr="00F3456C">
        <w:rPr>
          <w:b/>
          <w:bCs/>
        </w:rPr>
        <w:t>8.3.1 Doctrine</w:t>
      </w:r>
    </w:p>
    <w:p w:rsidR="00EE1275" w:rsidRPr="00F3456C" w:rsidRDefault="00EE1275" w:rsidP="00EE1275">
      <w:r w:rsidRPr="00F3456C">
        <w:rPr>
          <w:b/>
          <w:bCs/>
        </w:rPr>
        <w:t>Labor is a form of capital.</w:t>
      </w:r>
      <w:r w:rsidRPr="00F3456C">
        <w:t> Workforce Partners may convert a portion of their monthly compensation into enterprise Equity Units at a discounted price, aligning their interests with long</w:t>
      </w:r>
      <w:r w:rsidRPr="00F3456C">
        <w:noBreakHyphen/>
        <w:t>term enterprise success.</w:t>
      </w:r>
    </w:p>
    <w:p w:rsidR="00EE1275" w:rsidRPr="00F3456C" w:rsidRDefault="00EE1275" w:rsidP="00EE1275">
      <w:r w:rsidRPr="00F3456C">
        <w:t>This implements the </w:t>
      </w:r>
      <w:r w:rsidRPr="00F3456C">
        <w:rPr>
          <w:b/>
          <w:bCs/>
        </w:rPr>
        <w:t>Labor Layer</w:t>
      </w:r>
      <w:r w:rsidRPr="00F3456C">
        <w:t> of the “Invest in Yourself” framework (Volume 1).</w:t>
      </w:r>
    </w:p>
    <w:p w:rsidR="00EE1275" w:rsidRPr="00F3456C" w:rsidRDefault="00EE1275" w:rsidP="00EE1275">
      <w:pPr>
        <w:rPr>
          <w:b/>
          <w:bCs/>
        </w:rPr>
      </w:pPr>
      <w:r w:rsidRPr="00F3456C">
        <w:rPr>
          <w:b/>
          <w:bCs/>
        </w:rPr>
        <w:t>8.3.2 Conversion Mechanics</w:t>
      </w:r>
    </w:p>
    <w:tbl>
      <w:tblPr>
        <w:tblW w:w="11280" w:type="dxa"/>
        <w:tblCellMar>
          <w:top w:w="15" w:type="dxa"/>
          <w:left w:w="15" w:type="dxa"/>
          <w:bottom w:w="15" w:type="dxa"/>
          <w:right w:w="15" w:type="dxa"/>
        </w:tblCellMar>
        <w:tblLook w:val="04A0" w:firstRow="1" w:lastRow="0" w:firstColumn="1" w:lastColumn="0" w:noHBand="0" w:noVBand="1"/>
      </w:tblPr>
      <w:tblGrid>
        <w:gridCol w:w="4634"/>
        <w:gridCol w:w="664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Maximum monthly conversion</w:t>
            </w:r>
          </w:p>
        </w:tc>
        <w:tc>
          <w:tcPr>
            <w:tcW w:w="0" w:type="auto"/>
            <w:tcMar>
              <w:top w:w="150" w:type="dxa"/>
              <w:left w:w="240" w:type="dxa"/>
              <w:bottom w:w="150" w:type="dxa"/>
              <w:right w:w="0" w:type="dxa"/>
            </w:tcMar>
            <w:vAlign w:val="center"/>
            <w:hideMark/>
          </w:tcPr>
          <w:p w:rsidR="00EE1275" w:rsidRPr="00F3456C" w:rsidRDefault="00EE1275" w:rsidP="00AE04BC">
            <w:r w:rsidRPr="00F3456C">
              <w:t>10% of gross salary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Discount from AI fundamental price</w:t>
            </w:r>
          </w:p>
        </w:tc>
        <w:tc>
          <w:tcPr>
            <w:tcW w:w="0" w:type="auto"/>
            <w:tcMar>
              <w:top w:w="150" w:type="dxa"/>
              <w:left w:w="240" w:type="dxa"/>
              <w:bottom w:w="150" w:type="dxa"/>
              <w:right w:w="0" w:type="dxa"/>
            </w:tcMar>
            <w:vAlign w:val="center"/>
            <w:hideMark/>
          </w:tcPr>
          <w:p w:rsidR="00EE1275" w:rsidRPr="00F3456C" w:rsidRDefault="00EE1275" w:rsidP="00AE04BC">
            <w:r w:rsidRPr="00F3456C">
              <w:t>15%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holding period</w:t>
            </w:r>
          </w:p>
        </w:tc>
        <w:tc>
          <w:tcPr>
            <w:tcW w:w="0" w:type="auto"/>
            <w:tcMar>
              <w:top w:w="150" w:type="dxa"/>
              <w:left w:w="240" w:type="dxa"/>
              <w:bottom w:w="150" w:type="dxa"/>
              <w:right w:w="0" w:type="dxa"/>
            </w:tcMar>
            <w:vAlign w:val="center"/>
            <w:hideMark/>
          </w:tcPr>
          <w:p w:rsidR="00EE1275" w:rsidRPr="00F3456C" w:rsidRDefault="00EE1275" w:rsidP="00AE04BC">
            <w:r w:rsidRPr="00F3456C">
              <w:t>12 months (cliff)</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Forfeiture if voluntary departure within 6 months</w:t>
            </w:r>
          </w:p>
        </w:tc>
        <w:tc>
          <w:tcPr>
            <w:tcW w:w="0" w:type="auto"/>
            <w:tcMar>
              <w:top w:w="150" w:type="dxa"/>
              <w:left w:w="240" w:type="dxa"/>
              <w:bottom w:w="150" w:type="dxa"/>
              <w:right w:w="0" w:type="dxa"/>
            </w:tcMar>
            <w:vAlign w:val="center"/>
            <w:hideMark/>
          </w:tcPr>
          <w:p w:rsidR="00EE1275" w:rsidRPr="00F3456C" w:rsidRDefault="00EE1275" w:rsidP="00AE04BC">
            <w:r w:rsidRPr="00F3456C">
              <w:t>All converted shares returned to pool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Source of shares</w:t>
            </w:r>
          </w:p>
        </w:tc>
        <w:tc>
          <w:tcPr>
            <w:tcW w:w="0" w:type="auto"/>
            <w:tcMar>
              <w:top w:w="150" w:type="dxa"/>
              <w:left w:w="240" w:type="dxa"/>
              <w:bottom w:w="150" w:type="dxa"/>
              <w:right w:w="0" w:type="dxa"/>
            </w:tcMar>
            <w:vAlign w:val="center"/>
            <w:hideMark/>
          </w:tcPr>
          <w:p w:rsidR="00EE1275" w:rsidRPr="00F3456C" w:rsidRDefault="00EE1275" w:rsidP="00AE04BC">
            <w:r w:rsidRPr="00F3456C">
              <w:t>5% authorised but unissued employee pool (created at fundraising close)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Frequency</w:t>
            </w:r>
          </w:p>
        </w:tc>
        <w:tc>
          <w:tcPr>
            <w:tcW w:w="0" w:type="auto"/>
            <w:tcMar>
              <w:top w:w="150" w:type="dxa"/>
              <w:left w:w="240" w:type="dxa"/>
              <w:bottom w:w="150" w:type="dxa"/>
              <w:right w:w="0" w:type="dxa"/>
            </w:tcMar>
            <w:vAlign w:val="center"/>
            <w:hideMark/>
          </w:tcPr>
          <w:p w:rsidR="00EE1275" w:rsidRPr="00F3456C" w:rsidRDefault="00EE1275" w:rsidP="00AE04BC">
            <w:r w:rsidRPr="00F3456C">
              <w:t>Monthly (on payroll run)</w:t>
            </w:r>
          </w:p>
        </w:tc>
      </w:tr>
    </w:tbl>
    <w:p w:rsidR="00EE1275" w:rsidRPr="00F3456C" w:rsidRDefault="00EE1275" w:rsidP="00EE1275">
      <w:r w:rsidRPr="00F3456C">
        <w:rPr>
          <w:b/>
          <w:bCs/>
        </w:rPr>
        <w:lastRenderedPageBreak/>
        <w:t>Example – Conversion calculation:</w:t>
      </w:r>
      <w:r w:rsidRPr="00F3456C">
        <w:br/>
        <w:t>Ahmed, a Workforce Partner at “EcoPack”, earns 10,000 EGP/month. He elects to convert 10% (1,000 EGP) into Equity Units. AI price = 57.12 EGP. Discounted price = 57.12 × 0.85 = 48.55 EGP. Shares issued = 1,000 / 48.55 = 20.6 shares. Rounded down to 20 whole shares; remainder 0.6 × 48.55 = 29.13 EGP is refunded to Ahmed’s salary (or credited as partial share for next month, depending on policy – AURIENTA uses fractional carry</w:t>
      </w:r>
      <w:r w:rsidRPr="00F3456C">
        <w:noBreakHyphen/>
        <w:t>forward). His salary is reduced by 970 EGP (20 shares × 48.55), and he receives 20 Equity Units locked for 12 months.</w:t>
      </w:r>
    </w:p>
    <w:p w:rsidR="00EE1275" w:rsidRPr="00F3456C" w:rsidRDefault="00EE1275" w:rsidP="00EE1275">
      <w:pPr>
        <w:rPr>
          <w:b/>
          <w:bCs/>
        </w:rPr>
      </w:pPr>
      <w:r w:rsidRPr="00F3456C">
        <w:rPr>
          <w:b/>
          <w:bCs/>
        </w:rPr>
        <w:t>8.3.3 Conversion Workflow</w:t>
      </w:r>
    </w:p>
    <w:p w:rsidR="00EE1275" w:rsidRPr="00F3456C" w:rsidRDefault="00EE1275">
      <w:pPr>
        <w:numPr>
          <w:ilvl w:val="0"/>
          <w:numId w:val="218"/>
        </w:numPr>
      </w:pPr>
      <w:r w:rsidRPr="00F3456C">
        <w:rPr>
          <w:b/>
          <w:bCs/>
        </w:rPr>
        <w:t>Workforce Partner</w:t>
      </w:r>
      <w:r w:rsidRPr="00F3456C">
        <w:t> navigates to Employee Dashboard → Equity Conversion.</w:t>
      </w:r>
    </w:p>
    <w:p w:rsidR="00EE1275" w:rsidRPr="00F3456C" w:rsidRDefault="00EE1275">
      <w:pPr>
        <w:numPr>
          <w:ilvl w:val="0"/>
          <w:numId w:val="218"/>
        </w:numPr>
      </w:pPr>
      <w:r w:rsidRPr="00F3456C">
        <w:t>System displays:</w:t>
      </w:r>
    </w:p>
    <w:p w:rsidR="00EE1275" w:rsidRPr="00F3456C" w:rsidRDefault="00EE1275">
      <w:pPr>
        <w:numPr>
          <w:ilvl w:val="1"/>
          <w:numId w:val="218"/>
        </w:numPr>
      </w:pPr>
      <w:r w:rsidRPr="00F3456C">
        <w:t>Current AI fundamental price.</w:t>
      </w:r>
    </w:p>
    <w:p w:rsidR="00EE1275" w:rsidRPr="00F3456C" w:rsidRDefault="00EE1275">
      <w:pPr>
        <w:numPr>
          <w:ilvl w:val="1"/>
          <w:numId w:val="218"/>
        </w:numPr>
      </w:pPr>
      <w:r w:rsidRPr="00F3456C">
        <w:t>Discounted price = AI price × 0.85.</w:t>
      </w:r>
    </w:p>
    <w:p w:rsidR="00EE1275" w:rsidRPr="00F3456C" w:rsidRDefault="00EE1275">
      <w:pPr>
        <w:numPr>
          <w:ilvl w:val="1"/>
          <w:numId w:val="218"/>
        </w:numPr>
      </w:pPr>
      <w:r w:rsidRPr="00F3456C">
        <w:t>Maximum shares convertible this month (based on 10% of salary).</w:t>
      </w:r>
    </w:p>
    <w:p w:rsidR="00EE1275" w:rsidRPr="00F3456C" w:rsidRDefault="00EE1275">
      <w:pPr>
        <w:numPr>
          <w:ilvl w:val="0"/>
          <w:numId w:val="218"/>
        </w:numPr>
      </w:pPr>
      <w:r w:rsidRPr="00F3456C">
        <w:t>Partner selects percentage (slider) or exact EGP amount.</w:t>
      </w:r>
    </w:p>
    <w:p w:rsidR="00EE1275" w:rsidRPr="00F3456C" w:rsidRDefault="00EE1275">
      <w:pPr>
        <w:numPr>
          <w:ilvl w:val="0"/>
          <w:numId w:val="218"/>
        </w:numPr>
      </w:pPr>
      <w:r w:rsidRPr="00F3456C">
        <w:t>System calculates shares = (conversion_amount_egp) / discounted_price.</w:t>
      </w:r>
    </w:p>
    <w:p w:rsidR="00EE1275" w:rsidRPr="00F3456C" w:rsidRDefault="00EE1275">
      <w:pPr>
        <w:numPr>
          <w:ilvl w:val="0"/>
          <w:numId w:val="218"/>
        </w:numPr>
      </w:pPr>
      <w:r w:rsidRPr="00F3456C">
        <w:t>Partner confirms; CRE validates:</w:t>
      </w:r>
    </w:p>
    <w:p w:rsidR="00EE1275" w:rsidRPr="00F3456C" w:rsidRDefault="00EE1275">
      <w:pPr>
        <w:numPr>
          <w:ilvl w:val="1"/>
          <w:numId w:val="218"/>
        </w:numPr>
      </w:pPr>
      <w:r w:rsidRPr="00F3456C">
        <w:t>Employment active for ≥6 months (to prevent abuse).</w:t>
      </w:r>
    </w:p>
    <w:p w:rsidR="00EE1275" w:rsidRPr="00F3456C" w:rsidRDefault="00EE1275">
      <w:pPr>
        <w:numPr>
          <w:ilvl w:val="1"/>
          <w:numId w:val="218"/>
        </w:numPr>
      </w:pPr>
      <w:r w:rsidRPr="00F3456C">
        <w:t>Conversion does not exceed monthly limit (10%).</w:t>
      </w:r>
    </w:p>
    <w:p w:rsidR="00EE1275" w:rsidRPr="00F3456C" w:rsidRDefault="00EE1275">
      <w:pPr>
        <w:numPr>
          <w:ilvl w:val="1"/>
          <w:numId w:val="218"/>
        </w:numPr>
      </w:pPr>
      <w:r w:rsidRPr="00F3456C">
        <w:t>Employee pool has sufficient unissued shares.</w:t>
      </w:r>
    </w:p>
    <w:p w:rsidR="00EE1275" w:rsidRPr="00F3456C" w:rsidRDefault="00EE1275">
      <w:pPr>
        <w:numPr>
          <w:ilvl w:val="0"/>
          <w:numId w:val="218"/>
        </w:numPr>
      </w:pPr>
      <w:r w:rsidRPr="00F3456C">
        <w:t>Payroll service notified to deduct conversion amount from next salary payment.</w:t>
      </w:r>
    </w:p>
    <w:p w:rsidR="00EE1275" w:rsidRPr="00F3456C" w:rsidRDefault="00EE1275">
      <w:pPr>
        <w:numPr>
          <w:ilvl w:val="0"/>
          <w:numId w:val="218"/>
        </w:numPr>
      </w:pPr>
      <w:r w:rsidRPr="00F3456C">
        <w:t>Shares issued to partner’s name in Ownership Ledger with restricted_until timestamp (12 months from issue).</w:t>
      </w:r>
    </w:p>
    <w:p w:rsidR="00EE1275" w:rsidRPr="00F3456C" w:rsidRDefault="00EE1275">
      <w:pPr>
        <w:numPr>
          <w:ilvl w:val="0"/>
          <w:numId w:val="218"/>
        </w:numPr>
      </w:pPr>
      <w:r w:rsidRPr="00F3456C">
        <w:t>Event logged: salary_to_equity_conversion.</w:t>
      </w:r>
    </w:p>
    <w:p w:rsidR="00EE1275" w:rsidRPr="00F3456C" w:rsidRDefault="00EE1275" w:rsidP="00EE1275">
      <w:pPr>
        <w:rPr>
          <w:b/>
          <w:bCs/>
        </w:rPr>
      </w:pPr>
      <w:r w:rsidRPr="00F3456C">
        <w:rPr>
          <w:b/>
          <w:bCs/>
        </w:rPr>
        <w:t>8.3.4 Employee Pool Management</w:t>
      </w:r>
    </w:p>
    <w:p w:rsidR="00EE1275" w:rsidRPr="00F3456C" w:rsidRDefault="00EE1275" w:rsidP="00EE1275">
      <w:r w:rsidRPr="00F3456C">
        <w:t>At fundraising close, the CRE automatically creates an </w:t>
      </w:r>
      <w:r w:rsidRPr="00F3456C">
        <w:rPr>
          <w:b/>
          <w:bCs/>
        </w:rPr>
        <w:t>Employee Equity Pool</w:t>
      </w:r>
      <w:r w:rsidRPr="00F3456C">
        <w:t> equal to 5% of total outstanding shares. The pool is held in escrow (non</w:t>
      </w:r>
      <w:r w:rsidRPr="00F3456C">
        <w:noBreakHyphen/>
        <w:t>voting) and allocated as:</w:t>
      </w:r>
    </w:p>
    <w:p w:rsidR="00EE1275" w:rsidRPr="00F3456C" w:rsidRDefault="00EE1275">
      <w:pPr>
        <w:numPr>
          <w:ilvl w:val="0"/>
          <w:numId w:val="219"/>
        </w:numPr>
      </w:pPr>
      <w:r w:rsidRPr="00F3456C">
        <w:rPr>
          <w:b/>
          <w:bCs/>
        </w:rPr>
        <w:t>Automatic conversion</w:t>
      </w:r>
      <w:r w:rsidRPr="00F3456C">
        <w:t> (salary</w:t>
      </w:r>
      <w:r w:rsidRPr="00F3456C">
        <w:noBreakHyphen/>
        <w:t>to</w:t>
      </w:r>
      <w:r w:rsidRPr="00F3456C">
        <w:noBreakHyphen/>
        <w:t>equity) – up to 3% of total shares.</w:t>
      </w:r>
    </w:p>
    <w:p w:rsidR="00EE1275" w:rsidRPr="00F3456C" w:rsidRDefault="00EE1275">
      <w:pPr>
        <w:numPr>
          <w:ilvl w:val="0"/>
          <w:numId w:val="219"/>
        </w:numPr>
      </w:pPr>
      <w:r w:rsidRPr="00F3456C">
        <w:rPr>
          <w:b/>
          <w:bCs/>
        </w:rPr>
        <w:t>Discretionary grants</w:t>
      </w:r>
      <w:r w:rsidRPr="00F3456C">
        <w:t> (board vote) – up to 2% of total shares.</w:t>
      </w:r>
    </w:p>
    <w:p w:rsidR="00EE1275" w:rsidRPr="00F3456C" w:rsidRDefault="00EE1275" w:rsidP="00EE1275">
      <w:r w:rsidRPr="00F3456C">
        <w:t>If the pool is exhausted, the board may propose an increase via shareholder vote (simple majority). Dilution from pool increases affects all shareholders pro</w:t>
      </w:r>
      <w:r w:rsidRPr="00F3456C">
        <w:noBreakHyphen/>
        <w:t>rata.</w:t>
      </w:r>
    </w:p>
    <w:p w:rsidR="00EE1275" w:rsidRPr="00F3456C" w:rsidRDefault="00EE1275" w:rsidP="00EE1275">
      <w:r w:rsidRPr="00F3456C">
        <w:rPr>
          <w:b/>
          <w:bCs/>
        </w:rPr>
        <w:t>Example – Pool exhaustion:</w:t>
      </w:r>
      <w:r w:rsidRPr="00F3456C">
        <w:br/>
        <w:t>“SmartFarm” has 10M total shares. The employee pool is 500,000 shares. After 2 years of salary</w:t>
      </w:r>
      <w:r w:rsidRPr="00F3456C">
        <w:noBreakHyphen/>
        <w:t>to</w:t>
      </w:r>
      <w:r w:rsidRPr="00F3456C">
        <w:noBreakHyphen/>
        <w:t>equity conversions, the pool is down to 50,000 shares. The board proposes to increase the pool to 7% of total shares (an additional 200,000 shares). Shareholders vote 65% in favour; the pool increases.</w:t>
      </w:r>
    </w:p>
    <w:p w:rsidR="00EE1275" w:rsidRPr="00F3456C" w:rsidRDefault="00EE1275" w:rsidP="00EE1275">
      <w:pPr>
        <w:rPr>
          <w:b/>
          <w:bCs/>
        </w:rPr>
      </w:pPr>
      <w:r w:rsidRPr="00F3456C">
        <w:rPr>
          <w:b/>
          <w:bCs/>
        </w:rPr>
        <w:t>8.3.5 Vesting &amp; Forfeiture</w:t>
      </w:r>
    </w:p>
    <w:p w:rsidR="00EE1275" w:rsidRPr="00F3456C" w:rsidRDefault="00EE1275">
      <w:pPr>
        <w:numPr>
          <w:ilvl w:val="0"/>
          <w:numId w:val="220"/>
        </w:numPr>
      </w:pPr>
      <w:r w:rsidRPr="00F3456C">
        <w:rPr>
          <w:b/>
          <w:bCs/>
        </w:rPr>
        <w:t>Cliff:</w:t>
      </w:r>
      <w:r w:rsidRPr="00F3456C">
        <w:t> Converted shares are restricted for 12 months. Employee cannot sell or transfer during this period.</w:t>
      </w:r>
    </w:p>
    <w:p w:rsidR="00EE1275" w:rsidRPr="00F3456C" w:rsidRDefault="00EE1275">
      <w:pPr>
        <w:numPr>
          <w:ilvl w:val="0"/>
          <w:numId w:val="220"/>
        </w:numPr>
      </w:pPr>
      <w:r w:rsidRPr="00F3456C">
        <w:rPr>
          <w:b/>
          <w:bCs/>
        </w:rPr>
        <w:lastRenderedPageBreak/>
        <w:t>Forfeiture:</w:t>
      </w:r>
      <w:r w:rsidRPr="00F3456C">
        <w:t> If employee voluntarily leaves within 6 months of conversion, shares return to pool. After 6 months but before 12 months, shares are forfeited only if termination is for cause (fraud, gross negligence).</w:t>
      </w:r>
    </w:p>
    <w:p w:rsidR="00EE1275" w:rsidRPr="00F3456C" w:rsidRDefault="00EE1275">
      <w:pPr>
        <w:numPr>
          <w:ilvl w:val="0"/>
          <w:numId w:val="220"/>
        </w:numPr>
      </w:pPr>
      <w:r w:rsidRPr="00F3456C">
        <w:rPr>
          <w:b/>
          <w:bCs/>
        </w:rPr>
        <w:t>Accelerated vesting:</w:t>
      </w:r>
      <w:r w:rsidRPr="00F3456C">
        <w:t> Upon graduation of enterprise, all restricted shares immediately vest (employee may sell or hold).</w:t>
      </w:r>
    </w:p>
    <w:p w:rsidR="00EE1275" w:rsidRPr="00F3456C" w:rsidRDefault="00DA2FC4" w:rsidP="00EE1275">
      <w:r>
        <w:rPr>
          <w:noProof/>
        </w:rPr>
      </w:r>
      <w:r>
        <w:pict w14:anchorId="356383CA">
          <v:rect id="Horizontal Line 712" o:spid="_x0000_s233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8.4 COMPENSATION INTELLIGENCE (AI SALARY ENGINE)</w:t>
      </w:r>
    </w:p>
    <w:p w:rsidR="00EE1275" w:rsidRPr="00F3456C" w:rsidRDefault="00EE1275" w:rsidP="00EE1275">
      <w:pPr>
        <w:rPr>
          <w:b/>
          <w:bCs/>
        </w:rPr>
      </w:pPr>
      <w:r w:rsidRPr="00F3456C">
        <w:rPr>
          <w:b/>
          <w:bCs/>
        </w:rPr>
        <w:t>8.4.1 AI Salary Calculation (Llama 3.2 via Groq)</w:t>
      </w:r>
    </w:p>
    <w:p w:rsidR="00EE1275" w:rsidRPr="00F3456C" w:rsidRDefault="00EE1275" w:rsidP="00EE1275">
      <w:r w:rsidRPr="00F3456C">
        <w:t>The CRE calculates </w:t>
      </w:r>
      <w:r w:rsidRPr="00F3456C">
        <w:rPr>
          <w:b/>
          <w:bCs/>
        </w:rPr>
        <w:t>constitutional salary bands</w:t>
      </w:r>
      <w:r w:rsidRPr="00F3456C">
        <w:t> for every role. The board may override by 75% vote, but overrides are publicly logged.</w:t>
      </w:r>
    </w:p>
    <w:p w:rsidR="00EE1275" w:rsidRPr="00F3456C" w:rsidRDefault="00EE1275" w:rsidP="00EE1275">
      <w:r w:rsidRPr="00F3456C">
        <w:rPr>
          <w:b/>
          <w:bCs/>
        </w:rPr>
        <w:t>Formula:</w:t>
      </w:r>
    </w:p>
    <w:p w:rsidR="00EE1275" w:rsidRPr="00F3456C" w:rsidRDefault="00EE1275" w:rsidP="00EE1275">
      <w:r w:rsidRPr="00F3456C">
        <w:t>text</w:t>
      </w:r>
    </w:p>
    <w:p w:rsidR="00EE1275" w:rsidRPr="00F3456C" w:rsidRDefault="00EE1275" w:rsidP="00EE1275">
      <w:r w:rsidRPr="00F3456C">
        <w:t>Salary = Base × Tier_multiplier × Performance_score × Regional_adjustment × Profit_factor</w:t>
      </w:r>
    </w:p>
    <w:tbl>
      <w:tblPr>
        <w:tblW w:w="11280" w:type="dxa"/>
        <w:tblCellMar>
          <w:top w:w="15" w:type="dxa"/>
          <w:left w:w="15" w:type="dxa"/>
          <w:bottom w:w="15" w:type="dxa"/>
          <w:right w:w="15" w:type="dxa"/>
        </w:tblCellMar>
        <w:tblLook w:val="04A0" w:firstRow="1" w:lastRow="0" w:firstColumn="1" w:lastColumn="0" w:noHBand="0" w:noVBand="1"/>
      </w:tblPr>
      <w:tblGrid>
        <w:gridCol w:w="2360"/>
        <w:gridCol w:w="6739"/>
        <w:gridCol w:w="218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Variable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Update Frequency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Base</w:t>
            </w:r>
          </w:p>
        </w:tc>
        <w:tc>
          <w:tcPr>
            <w:tcW w:w="0" w:type="auto"/>
            <w:tcMar>
              <w:top w:w="150" w:type="dxa"/>
              <w:left w:w="240" w:type="dxa"/>
              <w:bottom w:w="150" w:type="dxa"/>
              <w:right w:w="240" w:type="dxa"/>
            </w:tcMar>
            <w:vAlign w:val="center"/>
            <w:hideMark/>
          </w:tcPr>
          <w:p w:rsidR="00EE1275" w:rsidRPr="00F3456C" w:rsidRDefault="00EE1275" w:rsidP="00AE04BC">
            <w:r w:rsidRPr="00F3456C">
              <w:t>Ministry of Manpower market rate API</w:t>
            </w:r>
          </w:p>
        </w:tc>
        <w:tc>
          <w:tcPr>
            <w:tcW w:w="0" w:type="auto"/>
            <w:tcMar>
              <w:top w:w="150" w:type="dxa"/>
              <w:left w:w="240" w:type="dxa"/>
              <w:bottom w:w="150" w:type="dxa"/>
              <w:right w:w="0" w:type="dxa"/>
            </w:tcMar>
            <w:vAlign w:val="center"/>
            <w:hideMark/>
          </w:tcPr>
          <w:p w:rsidR="00EE1275" w:rsidRPr="00F3456C" w:rsidRDefault="00EE1275" w:rsidP="00AE04BC">
            <w:r w:rsidRPr="00F3456C">
              <w:t>Quarterly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Tier_multiplier</w:t>
            </w:r>
          </w:p>
        </w:tc>
        <w:tc>
          <w:tcPr>
            <w:tcW w:w="0" w:type="auto"/>
            <w:tcMar>
              <w:top w:w="150" w:type="dxa"/>
              <w:left w:w="240" w:type="dxa"/>
              <w:bottom w:w="150" w:type="dxa"/>
              <w:right w:w="240" w:type="dxa"/>
            </w:tcMar>
            <w:vAlign w:val="center"/>
            <w:hideMark/>
          </w:tcPr>
          <w:p w:rsidR="00EE1275" w:rsidRPr="00F3456C" w:rsidRDefault="00EE1275" w:rsidP="00AE04BC">
            <w:r w:rsidRPr="00F3456C">
              <w:t>A=0.8, B=1.0, C=1.3, D=1.5, E=0.9, F=1.5</w:t>
            </w:r>
          </w:p>
        </w:tc>
        <w:tc>
          <w:tcPr>
            <w:tcW w:w="0" w:type="auto"/>
            <w:tcMar>
              <w:top w:w="150" w:type="dxa"/>
              <w:left w:w="240" w:type="dxa"/>
              <w:bottom w:w="150" w:type="dxa"/>
              <w:right w:w="0" w:type="dxa"/>
            </w:tcMar>
            <w:vAlign w:val="center"/>
            <w:hideMark/>
          </w:tcPr>
          <w:p w:rsidR="00EE1275" w:rsidRPr="00F3456C" w:rsidRDefault="00EE1275" w:rsidP="00AE04BC">
            <w:r w:rsidRPr="00F3456C">
              <w:t>Fixed per tier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Performance_score</w:t>
            </w:r>
          </w:p>
        </w:tc>
        <w:tc>
          <w:tcPr>
            <w:tcW w:w="0" w:type="auto"/>
            <w:tcMar>
              <w:top w:w="150" w:type="dxa"/>
              <w:left w:w="240" w:type="dxa"/>
              <w:bottom w:w="150" w:type="dxa"/>
              <w:right w:w="240" w:type="dxa"/>
            </w:tcMar>
            <w:vAlign w:val="center"/>
            <w:hideMark/>
          </w:tcPr>
          <w:p w:rsidR="00EE1275" w:rsidRPr="00F3456C" w:rsidRDefault="00EE1275" w:rsidP="00AE04BC">
            <w:r w:rsidRPr="00F3456C">
              <w:t>Milestone achievement rate (0.5–1.5)</w:t>
            </w:r>
          </w:p>
        </w:tc>
        <w:tc>
          <w:tcPr>
            <w:tcW w:w="0" w:type="auto"/>
            <w:tcMar>
              <w:top w:w="150" w:type="dxa"/>
              <w:left w:w="240" w:type="dxa"/>
              <w:bottom w:w="150" w:type="dxa"/>
              <w:right w:w="0" w:type="dxa"/>
            </w:tcMar>
            <w:vAlign w:val="center"/>
            <w:hideMark/>
          </w:tcPr>
          <w:p w:rsidR="00EE1275" w:rsidRPr="00F3456C" w:rsidRDefault="00EE1275" w:rsidP="00AE04BC">
            <w:r w:rsidRPr="00F3456C">
              <w:t>Monthly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Regional_adjustment</w:t>
            </w:r>
          </w:p>
        </w:tc>
        <w:tc>
          <w:tcPr>
            <w:tcW w:w="0" w:type="auto"/>
            <w:tcMar>
              <w:top w:w="150" w:type="dxa"/>
              <w:left w:w="240" w:type="dxa"/>
              <w:bottom w:w="150" w:type="dxa"/>
              <w:right w:w="240" w:type="dxa"/>
            </w:tcMar>
            <w:vAlign w:val="center"/>
            <w:hideMark/>
          </w:tcPr>
          <w:p w:rsidR="00EE1275" w:rsidRPr="00F3456C" w:rsidRDefault="00EE1275" w:rsidP="00AE04BC">
            <w:r w:rsidRPr="00F3456C">
              <w:t>Cairo=1.0, Alexandria=0.9, Delta=0.85, Upper Egypt=0.8, Suez Canal=0.95</w:t>
            </w:r>
          </w:p>
        </w:tc>
        <w:tc>
          <w:tcPr>
            <w:tcW w:w="0" w:type="auto"/>
            <w:tcMar>
              <w:top w:w="150" w:type="dxa"/>
              <w:left w:w="240" w:type="dxa"/>
              <w:bottom w:w="150" w:type="dxa"/>
              <w:right w:w="0" w:type="dxa"/>
            </w:tcMar>
            <w:vAlign w:val="center"/>
            <w:hideMark/>
          </w:tcPr>
          <w:p w:rsidR="00EE1275" w:rsidRPr="00F3456C" w:rsidRDefault="00EE1275" w:rsidP="00AE04BC">
            <w:r w:rsidRPr="00F3456C">
              <w:t>Fixed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Profit_factor</w:t>
            </w:r>
          </w:p>
        </w:tc>
        <w:tc>
          <w:tcPr>
            <w:tcW w:w="0" w:type="auto"/>
            <w:tcMar>
              <w:top w:w="150" w:type="dxa"/>
              <w:left w:w="240" w:type="dxa"/>
              <w:bottom w:w="150" w:type="dxa"/>
              <w:right w:w="240" w:type="dxa"/>
            </w:tcMar>
            <w:vAlign w:val="center"/>
            <w:hideMark/>
          </w:tcPr>
          <w:p w:rsidR="00EE1275" w:rsidRPr="00F3456C" w:rsidRDefault="00EE1275" w:rsidP="00AE04BC">
            <w:r w:rsidRPr="00F3456C">
              <w:t>Company profitability vs sector average (0.8–1.2)</w:t>
            </w:r>
          </w:p>
        </w:tc>
        <w:tc>
          <w:tcPr>
            <w:tcW w:w="0" w:type="auto"/>
            <w:tcMar>
              <w:top w:w="150" w:type="dxa"/>
              <w:left w:w="240" w:type="dxa"/>
              <w:bottom w:w="150" w:type="dxa"/>
              <w:right w:w="0" w:type="dxa"/>
            </w:tcMar>
            <w:vAlign w:val="center"/>
            <w:hideMark/>
          </w:tcPr>
          <w:p w:rsidR="00EE1275" w:rsidRPr="00F3456C" w:rsidRDefault="00EE1275" w:rsidP="00AE04BC">
            <w:r w:rsidRPr="00F3456C">
              <w:t>Quarterly</w:t>
            </w:r>
          </w:p>
        </w:tc>
      </w:tr>
    </w:tbl>
    <w:p w:rsidR="00EE1275" w:rsidRPr="00F3456C" w:rsidRDefault="00EE1275" w:rsidP="00EE1275">
      <w:r w:rsidRPr="00F3456C">
        <w:rPr>
          <w:b/>
          <w:bCs/>
        </w:rPr>
        <w:t>Example – AI salary for a software engineer in “SmartFarm” (Tier C, Cairo):</w:t>
      </w:r>
    </w:p>
    <w:p w:rsidR="00EE1275" w:rsidRPr="00F3456C" w:rsidRDefault="00EE1275">
      <w:pPr>
        <w:numPr>
          <w:ilvl w:val="0"/>
          <w:numId w:val="221"/>
        </w:numPr>
      </w:pPr>
      <w:r w:rsidRPr="00F3456C">
        <w:t>Base (market rate) = 15,000 EGP</w:t>
      </w:r>
    </w:p>
    <w:p w:rsidR="00EE1275" w:rsidRPr="00F3456C" w:rsidRDefault="00EE1275">
      <w:pPr>
        <w:numPr>
          <w:ilvl w:val="0"/>
          <w:numId w:val="221"/>
        </w:numPr>
      </w:pPr>
      <w:r w:rsidRPr="00F3456C">
        <w:t>Tier_multiplier = 1.3</w:t>
      </w:r>
    </w:p>
    <w:p w:rsidR="00EE1275" w:rsidRPr="00F3456C" w:rsidRDefault="00EE1275">
      <w:pPr>
        <w:numPr>
          <w:ilvl w:val="0"/>
          <w:numId w:val="221"/>
        </w:numPr>
      </w:pPr>
      <w:r w:rsidRPr="00F3456C">
        <w:t>Performance_score = 1.2 (above average)</w:t>
      </w:r>
    </w:p>
    <w:p w:rsidR="00EE1275" w:rsidRPr="00F3456C" w:rsidRDefault="00EE1275">
      <w:pPr>
        <w:numPr>
          <w:ilvl w:val="0"/>
          <w:numId w:val="221"/>
        </w:numPr>
      </w:pPr>
      <w:r w:rsidRPr="00F3456C">
        <w:t>Regional_adjustment = 1.0</w:t>
      </w:r>
    </w:p>
    <w:p w:rsidR="00EE1275" w:rsidRPr="00F3456C" w:rsidRDefault="00EE1275">
      <w:pPr>
        <w:numPr>
          <w:ilvl w:val="0"/>
          <w:numId w:val="221"/>
        </w:numPr>
      </w:pPr>
      <w:r w:rsidRPr="00F3456C">
        <w:t>Profit_factor = 1.1 (company more profitable than sector)</w:t>
      </w:r>
    </w:p>
    <w:p w:rsidR="00EE1275" w:rsidRPr="00F3456C" w:rsidRDefault="00EE1275">
      <w:pPr>
        <w:numPr>
          <w:ilvl w:val="0"/>
          <w:numId w:val="221"/>
        </w:numPr>
      </w:pPr>
      <w:r w:rsidRPr="00F3456C">
        <w:t>Salary = 15,000 × 1.3 × 1.2 × 1.0 × 1.1 = 25,740 EGP → rounded to nearest 100 = </w:t>
      </w:r>
      <w:r w:rsidRPr="00F3456C">
        <w:rPr>
          <w:b/>
          <w:bCs/>
        </w:rPr>
        <w:t>25,700 EGP</w:t>
      </w:r>
    </w:p>
    <w:p w:rsidR="00EE1275" w:rsidRPr="00F3456C" w:rsidRDefault="00EE1275" w:rsidP="00EE1275">
      <w:pPr>
        <w:rPr>
          <w:b/>
          <w:bCs/>
        </w:rPr>
      </w:pPr>
      <w:r w:rsidRPr="00F3456C">
        <w:rPr>
          <w:b/>
          <w:bCs/>
        </w:rPr>
        <w:t>8.4.2 Implementation (Python + Groq Validation)</w:t>
      </w:r>
    </w:p>
    <w:p w:rsidR="00EE1275" w:rsidRPr="00F3456C" w:rsidRDefault="00EE1275" w:rsidP="00EE1275">
      <w:r w:rsidRPr="00F3456C">
        <w:t>python</w:t>
      </w:r>
    </w:p>
    <w:p w:rsidR="00EE1275" w:rsidRPr="00F3456C" w:rsidRDefault="00EE1275" w:rsidP="00EE1275">
      <w:r w:rsidRPr="00F3456C">
        <w:t>def calculate_constitutional_salary(employee_id, enterprise_id):</w:t>
      </w:r>
    </w:p>
    <w:p w:rsidR="00EE1275" w:rsidRPr="00F3456C" w:rsidRDefault="00EE1275" w:rsidP="00EE1275">
      <w:r w:rsidRPr="00F3456C">
        <w:lastRenderedPageBreak/>
        <w:t xml:space="preserve">    employee = get_employee(employee_id)</w:t>
      </w:r>
    </w:p>
    <w:p w:rsidR="00EE1275" w:rsidRPr="00F3456C" w:rsidRDefault="00EE1275" w:rsidP="00EE1275">
      <w:r w:rsidRPr="00F3456C">
        <w:t xml:space="preserve">    enterprise = get_enterprise(enterprise_id)</w:t>
      </w:r>
    </w:p>
    <w:p w:rsidR="00EE1275" w:rsidRPr="00F3456C" w:rsidRDefault="00EE1275" w:rsidP="00EE1275">
      <w:r w:rsidRPr="00F3456C">
        <w:t xml:space="preserve">    </w:t>
      </w:r>
    </w:p>
    <w:p w:rsidR="00EE1275" w:rsidRPr="00F3456C" w:rsidRDefault="00EE1275" w:rsidP="00EE1275">
      <w:r w:rsidRPr="00F3456C">
        <w:t xml:space="preserve">    base = get_market_rate(employee.position, enterprise.region)</w:t>
      </w:r>
    </w:p>
    <w:p w:rsidR="00EE1275" w:rsidRPr="00F3456C" w:rsidRDefault="00EE1275" w:rsidP="00EE1275">
      <w:r w:rsidRPr="00F3456C">
        <w:t xml:space="preserve">    tier_mult = {'A':0.8, 'B':1.0, 'C':1.3, 'D':1.5, 'E':0.9, 'F':1.5}[enterprise.tier]</w:t>
      </w:r>
    </w:p>
    <w:p w:rsidR="00EE1275" w:rsidRPr="00F3456C" w:rsidRDefault="00EE1275" w:rsidP="00EE1275">
      <w:r w:rsidRPr="00F3456C">
        <w:t xml:space="preserve">    performance = employee.performance_score</w:t>
      </w:r>
    </w:p>
    <w:p w:rsidR="00EE1275" w:rsidRPr="00F3456C" w:rsidRDefault="00EE1275" w:rsidP="00EE1275">
      <w:r w:rsidRPr="00F3456C">
        <w:t xml:space="preserve">    region_adj = REGION_ADJUSTMENT[enterprise.region]</w:t>
      </w:r>
    </w:p>
    <w:p w:rsidR="00EE1275" w:rsidRPr="00F3456C" w:rsidRDefault="00EE1275" w:rsidP="00EE1275">
      <w:r w:rsidRPr="00F3456C">
        <w:t xml:space="preserve">    profit_factor = get_profit_factor(enterprise_id)</w:t>
      </w:r>
    </w:p>
    <w:p w:rsidR="00EE1275" w:rsidRPr="00F3456C" w:rsidRDefault="00EE1275" w:rsidP="00EE1275">
      <w:r w:rsidRPr="00F3456C">
        <w:t xml:space="preserve">    </w:t>
      </w:r>
    </w:p>
    <w:p w:rsidR="00EE1275" w:rsidRPr="00F3456C" w:rsidRDefault="00EE1275" w:rsidP="00EE1275">
      <w:r w:rsidRPr="00F3456C">
        <w:t xml:space="preserve">    ai_salary = base * tier_mult * performance * region_adj * profit_factor</w:t>
      </w:r>
    </w:p>
    <w:p w:rsidR="00EE1275" w:rsidRPr="00F3456C" w:rsidRDefault="00EE1275" w:rsidP="00EE1275">
      <w:r w:rsidRPr="00F3456C">
        <w:t xml:space="preserve">    ai_salary = round(ai_salary, -2)  </w:t>
      </w:r>
      <w:r w:rsidRPr="00F3456C">
        <w:rPr>
          <w:i/>
          <w:iCs/>
        </w:rPr>
        <w:t># nearest 100 EGP</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Llama 3.2 validation</w:t>
      </w:r>
    </w:p>
    <w:p w:rsidR="00EE1275" w:rsidRPr="00F3456C" w:rsidRDefault="00EE1275" w:rsidP="00EE1275">
      <w:r w:rsidRPr="00F3456C">
        <w:t xml:space="preserve">    prompt = f"Is {ai_salary:.0f} EGP/month reasonable for {employee.position} in {enterprise.region}, Egypt? Reply YES or NO and a brief reason."</w:t>
      </w:r>
    </w:p>
    <w:p w:rsidR="00EE1275" w:rsidRPr="00F3456C" w:rsidRDefault="00EE1275" w:rsidP="00EE1275">
      <w:r w:rsidRPr="00F3456C">
        <w:t xml:space="preserve">    response = llama3_completion(prompt)</w:t>
      </w:r>
    </w:p>
    <w:p w:rsidR="00EE1275" w:rsidRPr="00F3456C" w:rsidRDefault="00EE1275" w:rsidP="00EE1275">
      <w:r w:rsidRPr="00F3456C">
        <w:t xml:space="preserve">    if "NO" in response.upper():</w:t>
      </w:r>
    </w:p>
    <w:p w:rsidR="00EE1275" w:rsidRPr="00F3456C" w:rsidRDefault="00EE1275" w:rsidP="00EE1275">
      <w:r w:rsidRPr="00F3456C">
        <w:t xml:space="preserve">        </w:t>
      </w:r>
      <w:r w:rsidRPr="00F3456C">
        <w:rPr>
          <w:i/>
          <w:iCs/>
        </w:rPr>
        <w:t># Fallback to neutral performance</w:t>
      </w:r>
    </w:p>
    <w:p w:rsidR="00EE1275" w:rsidRPr="00F3456C" w:rsidRDefault="00EE1275" w:rsidP="00EE1275">
      <w:r w:rsidRPr="00F3456C">
        <w:t xml:space="preserve">        ai_salary = base * tier_mult * 1.0 * region_adj * profit_factor</w:t>
      </w:r>
    </w:p>
    <w:p w:rsidR="00EE1275" w:rsidRPr="00F3456C" w:rsidRDefault="00EE1275" w:rsidP="00EE1275">
      <w:r w:rsidRPr="00F3456C">
        <w:t xml:space="preserve">        ai_salary = round(ai_salary, -2)</w:t>
      </w:r>
    </w:p>
    <w:p w:rsidR="00EE1275" w:rsidRPr="00F3456C" w:rsidRDefault="00EE1275" w:rsidP="00EE1275">
      <w:r w:rsidRPr="00F3456C">
        <w:t xml:space="preserve">    </w:t>
      </w:r>
    </w:p>
    <w:p w:rsidR="00EE1275" w:rsidRPr="00F3456C" w:rsidRDefault="00EE1275" w:rsidP="00EE1275">
      <w:r w:rsidRPr="00F3456C">
        <w:t xml:space="preserve">    return ai_salary</w:t>
      </w:r>
    </w:p>
    <w:p w:rsidR="00EE1275" w:rsidRPr="00F3456C" w:rsidRDefault="00EE1275" w:rsidP="00EE1275">
      <w:pPr>
        <w:rPr>
          <w:b/>
          <w:bCs/>
        </w:rPr>
      </w:pPr>
      <w:r w:rsidRPr="00F3456C">
        <w:rPr>
          <w:b/>
          <w:bCs/>
        </w:rPr>
        <w:t>8.4.3 Override Rules</w:t>
      </w:r>
    </w:p>
    <w:p w:rsidR="00EE1275" w:rsidRPr="00F3456C" w:rsidRDefault="00EE1275">
      <w:pPr>
        <w:numPr>
          <w:ilvl w:val="0"/>
          <w:numId w:val="222"/>
        </w:numPr>
      </w:pPr>
      <w:r w:rsidRPr="00F3456C">
        <w:rPr>
          <w:b/>
          <w:bCs/>
        </w:rPr>
        <w:t>Board override threshold:</w:t>
      </w:r>
      <w:r w:rsidRPr="00F3456C">
        <w:t> 75% vote (logged with justification: “market rate changed”, “exceptional performance”).</w:t>
      </w:r>
    </w:p>
    <w:p w:rsidR="00EE1275" w:rsidRPr="00F3456C" w:rsidRDefault="00EE1275">
      <w:pPr>
        <w:numPr>
          <w:ilvl w:val="0"/>
          <w:numId w:val="222"/>
        </w:numPr>
      </w:pPr>
      <w:r w:rsidRPr="00F3456C">
        <w:rPr>
          <w:b/>
          <w:bCs/>
        </w:rPr>
        <w:t>Override limit:</w:t>
      </w:r>
      <w:r w:rsidRPr="00F3456C">
        <w:t> Cannot exceed 200% of AI</w:t>
      </w:r>
      <w:r w:rsidRPr="00F3456C">
        <w:noBreakHyphen/>
        <w:t>calculated salary without automatic shareholder notification.</w:t>
      </w:r>
    </w:p>
    <w:p w:rsidR="00EE1275" w:rsidRPr="00F3456C" w:rsidRDefault="00EE1275">
      <w:pPr>
        <w:numPr>
          <w:ilvl w:val="0"/>
          <w:numId w:val="222"/>
        </w:numPr>
      </w:pPr>
      <w:r w:rsidRPr="00F3456C">
        <w:rPr>
          <w:b/>
          <w:bCs/>
        </w:rPr>
        <w:t>Below</w:t>
      </w:r>
      <w:r w:rsidRPr="00F3456C">
        <w:rPr>
          <w:b/>
          <w:bCs/>
        </w:rPr>
        <w:noBreakHyphen/>
        <w:t>AI salaries:</w:t>
      </w:r>
      <w:r w:rsidRPr="00F3456C">
        <w:t> Allowed without board vote (manager discretion), but must be at least minimum wage.</w:t>
      </w:r>
    </w:p>
    <w:p w:rsidR="00EE1275" w:rsidRPr="00F3456C" w:rsidRDefault="00EE1275" w:rsidP="00EE1275">
      <w:r w:rsidRPr="00F3456C">
        <w:rPr>
          <w:b/>
          <w:bCs/>
        </w:rPr>
        <w:t>Example – Board override:</w:t>
      </w:r>
      <w:r w:rsidRPr="00F3456C">
        <w:br/>
        <w:t>The board of “EcoPack” decides to pay its top engineer 40,000 EGP when AI calculates 25,000 EGP (60% above). They vote 4</w:t>
      </w:r>
      <w:r w:rsidRPr="00F3456C">
        <w:noBreakHyphen/>
        <w:t>1 in favour. The override is logged. A shareholder notification is sent because the override exceeds 200%? Actually 40k is 160% of 25k, which is below 200%, so no automatic notification (but still logged). If it were 60,000 EGP (240% of 25k), an automatic notification would be sent to all shareholders.</w:t>
      </w:r>
    </w:p>
    <w:p w:rsidR="00EE1275" w:rsidRPr="00F3456C" w:rsidRDefault="00DA2FC4" w:rsidP="00EE1275">
      <w:r>
        <w:rPr>
          <w:noProof/>
        </w:rPr>
      </w:r>
      <w:r>
        <w:pict w14:anchorId="33C0CB5D">
          <v:rect id="Horizontal Line 711" o:spid="_x0000_s233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8.5 MANDATORY SOCIAL INSURANCE (ADD</w:t>
      </w:r>
      <w:r w:rsidRPr="00F3456C">
        <w:rPr>
          <w:b/>
          <w:bCs/>
        </w:rPr>
        <w:noBreakHyphen/>
        <w:t>ON 26)</w:t>
      </w:r>
    </w:p>
    <w:p w:rsidR="00EE1275" w:rsidRPr="00F3456C" w:rsidRDefault="00EE1275" w:rsidP="00EE1275">
      <w:pPr>
        <w:rPr>
          <w:b/>
          <w:bCs/>
        </w:rPr>
      </w:pPr>
      <w:r w:rsidRPr="00F3456C">
        <w:rPr>
          <w:b/>
          <w:bCs/>
        </w:rPr>
        <w:t>8.5.1 Legal Basis</w:t>
      </w:r>
    </w:p>
    <w:p w:rsidR="00EE1275" w:rsidRPr="00F3456C" w:rsidRDefault="00EE1275">
      <w:pPr>
        <w:numPr>
          <w:ilvl w:val="0"/>
          <w:numId w:val="223"/>
        </w:numPr>
      </w:pPr>
      <w:r w:rsidRPr="00F3456C">
        <w:rPr>
          <w:b/>
          <w:bCs/>
        </w:rPr>
        <w:lastRenderedPageBreak/>
        <w:t>Social Insurance Law No. 135 of 2010</w:t>
      </w:r>
      <w:r w:rsidRPr="00F3456C">
        <w:t> (as amended): Every employer in Egypt must register all employees with the National Organization for Social Insurance (NOSI) within 30 days of hire.</w:t>
      </w:r>
    </w:p>
    <w:p w:rsidR="00EE1275" w:rsidRPr="00F3456C" w:rsidRDefault="00EE1275">
      <w:pPr>
        <w:numPr>
          <w:ilvl w:val="0"/>
          <w:numId w:val="223"/>
        </w:numPr>
      </w:pPr>
      <w:r w:rsidRPr="00F3456C">
        <w:rPr>
          <w:b/>
          <w:bCs/>
        </w:rPr>
        <w:t>Penalties:</w:t>
      </w:r>
      <w:r w:rsidRPr="00F3456C">
        <w:t> Fines, back payments, potential imprisonment of managers.</w:t>
      </w:r>
    </w:p>
    <w:p w:rsidR="00EE1275" w:rsidRPr="00F3456C" w:rsidRDefault="00EE1275" w:rsidP="00EE1275">
      <w:pPr>
        <w:rPr>
          <w:b/>
          <w:bCs/>
        </w:rPr>
      </w:pPr>
      <w:r w:rsidRPr="00F3456C">
        <w:rPr>
          <w:b/>
          <w:bCs/>
        </w:rPr>
        <w:t>8.5.2 Constitutional Enforcement</w:t>
      </w:r>
    </w:p>
    <w:tbl>
      <w:tblPr>
        <w:tblW w:w="11280" w:type="dxa"/>
        <w:tblCellMar>
          <w:top w:w="15" w:type="dxa"/>
          <w:left w:w="15" w:type="dxa"/>
          <w:bottom w:w="15" w:type="dxa"/>
          <w:right w:w="15" w:type="dxa"/>
        </w:tblCellMar>
        <w:tblLook w:val="04A0" w:firstRow="1" w:lastRow="0" w:firstColumn="1" w:lastColumn="0" w:noHBand="0" w:noVBand="1"/>
      </w:tblPr>
      <w:tblGrid>
        <w:gridCol w:w="2058"/>
        <w:gridCol w:w="922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Requirement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Implementation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Mandatory registration</w:t>
            </w:r>
          </w:p>
        </w:tc>
        <w:tc>
          <w:tcPr>
            <w:tcW w:w="0" w:type="auto"/>
            <w:tcMar>
              <w:top w:w="150" w:type="dxa"/>
              <w:left w:w="240" w:type="dxa"/>
              <w:bottom w:w="150" w:type="dxa"/>
              <w:right w:w="0" w:type="dxa"/>
            </w:tcMar>
            <w:vAlign w:val="center"/>
            <w:hideMark/>
          </w:tcPr>
          <w:p w:rsidR="00EE1275" w:rsidRPr="00F3456C" w:rsidRDefault="00EE1275" w:rsidP="00AE04BC">
            <w:r w:rsidRPr="00F3456C">
              <w:t>Any Workforce Partner recorded in the Employee Registry must have a valid social insurance number (or proof of application pending). The system validates the number via NOSI API (where available) or requires upload of registration certificate.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30</w:t>
            </w:r>
            <w:r w:rsidRPr="00F3456C">
              <w:rPr>
                <w:b/>
                <w:bCs/>
              </w:rPr>
              <w:noBreakHyphen/>
              <w:t>day grace period</w:t>
            </w:r>
          </w:p>
        </w:tc>
        <w:tc>
          <w:tcPr>
            <w:tcW w:w="0" w:type="auto"/>
            <w:tcMar>
              <w:top w:w="150" w:type="dxa"/>
              <w:left w:w="240" w:type="dxa"/>
              <w:bottom w:w="150" w:type="dxa"/>
              <w:right w:w="0" w:type="dxa"/>
            </w:tcMar>
            <w:vAlign w:val="center"/>
            <w:hideMark/>
          </w:tcPr>
          <w:p w:rsidR="00EE1275" w:rsidRPr="00F3456C" w:rsidRDefault="00EE1275" w:rsidP="00AE04BC">
            <w:r w:rsidRPr="00F3456C">
              <w:t>The CRE allows 30 days from hire date to provide social insurance proof. After 30 days, a compliance flag is raised. After 45 days, the manager’s reputation score is reduced. After 60 days, escrow freeze for new expense approvals until registration is completed.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Automatic payroll deduction</w:t>
            </w:r>
          </w:p>
        </w:tc>
        <w:tc>
          <w:tcPr>
            <w:tcW w:w="0" w:type="auto"/>
            <w:tcMar>
              <w:top w:w="150" w:type="dxa"/>
              <w:left w:w="240" w:type="dxa"/>
              <w:bottom w:w="150" w:type="dxa"/>
              <w:right w:w="0" w:type="dxa"/>
            </w:tcMar>
            <w:vAlign w:val="center"/>
            <w:hideMark/>
          </w:tcPr>
          <w:p w:rsidR="00EE1275" w:rsidRPr="00F3456C" w:rsidRDefault="00EE1275" w:rsidP="00AE04BC">
            <w:r w:rsidRPr="00F3456C">
              <w:t>The system calculates employer and employee contributions (sliding scale based on salary) and automatically deducts them from payroll before salary payment. The amounts are remitted to NOSI via API (or via law firm if API not available).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Transparency to shareholders</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Shareholders see: total social insurance contributions made, number of registered employees, and any compliance flags. Individual employee social insurance numbers are </w:t>
            </w:r>
            <w:r w:rsidRPr="00F3456C">
              <w:rPr>
                <w:b/>
                <w:bCs/>
              </w:rPr>
              <w:t>not</w:t>
            </w:r>
            <w:r w:rsidRPr="00F3456C">
              <w:t>shown (privacy protected).</w:t>
            </w:r>
          </w:p>
        </w:tc>
      </w:tr>
    </w:tbl>
    <w:p w:rsidR="00EE1275" w:rsidRPr="00F3456C" w:rsidRDefault="00EE1275" w:rsidP="00EE1275">
      <w:r w:rsidRPr="00F3456C">
        <w:rPr>
          <w:b/>
          <w:bCs/>
        </w:rPr>
        <w:t>Example – Social insurance enforcement:</w:t>
      </w:r>
      <w:r w:rsidRPr="00F3456C">
        <w:br/>
        <w:t>“EcoPack” hires a new engineer. The manager enters the employee into the registry. The system alerts: “Please provide NOSI registration within 30 days.” After 25 days, the manager uploads the NOSI certificate. The system validates and marks compliance. Monthly payroll automatically deducts contributions and remits them. If the manager fails to register, after 60 days the CRE freezes expense approvals until compliance.</w:t>
      </w:r>
    </w:p>
    <w:p w:rsidR="00EE1275" w:rsidRPr="00F3456C" w:rsidRDefault="00EE1275" w:rsidP="00EE1275">
      <w:pPr>
        <w:rPr>
          <w:b/>
          <w:bCs/>
        </w:rPr>
      </w:pPr>
      <w:r w:rsidRPr="00F3456C">
        <w:rPr>
          <w:b/>
          <w:bCs/>
        </w:rPr>
        <w:t>8.5.3 CRE Policy for Social Insurance</w:t>
      </w:r>
    </w:p>
    <w:p w:rsidR="00EE1275" w:rsidRPr="00F3456C" w:rsidRDefault="00EE1275" w:rsidP="00EE1275">
      <w:r w:rsidRPr="00F3456C">
        <w:t>rego</w:t>
      </w:r>
    </w:p>
    <w:p w:rsidR="00EE1275" w:rsidRPr="00F3456C" w:rsidRDefault="00EE1275" w:rsidP="00EE1275">
      <w:r w:rsidRPr="00F3456C">
        <w:t>deny["Social insurance not registered within 30 days of hire"] {</w:t>
      </w:r>
    </w:p>
    <w:p w:rsidR="00EE1275" w:rsidRPr="00F3456C" w:rsidRDefault="00EE1275" w:rsidP="00EE1275">
      <w:r w:rsidRPr="00F3456C">
        <w:t xml:space="preserve">    input.action == "approve_expense"</w:t>
      </w:r>
    </w:p>
    <w:p w:rsidR="00EE1275" w:rsidRPr="00F3456C" w:rsidRDefault="00EE1275" w:rsidP="00EE1275">
      <w:r w:rsidRPr="00F3456C">
        <w:t xml:space="preserve">    enterprise = data.enterprises[input.enterprise_id]</w:t>
      </w:r>
    </w:p>
    <w:p w:rsidR="00EE1275" w:rsidRPr="00F3456C" w:rsidRDefault="00EE1275" w:rsidP="00EE1275">
      <w:r w:rsidRPr="00F3456C">
        <w:t xml:space="preserve">    employee = data.employees[input.employee_id]</w:t>
      </w:r>
    </w:p>
    <w:p w:rsidR="00EE1275" w:rsidRPr="00F3456C" w:rsidRDefault="00EE1275" w:rsidP="00EE1275">
      <w:r w:rsidRPr="00F3456C">
        <w:t xml:space="preserve">    employee.hire_date + 30 &lt; time.now_ns()</w:t>
      </w:r>
    </w:p>
    <w:p w:rsidR="00EE1275" w:rsidRPr="00F3456C" w:rsidRDefault="00EE1275" w:rsidP="00EE1275">
      <w:r w:rsidRPr="00F3456C">
        <w:lastRenderedPageBreak/>
        <w:t xml:space="preserve">    not employee.social_insurance_provided</w:t>
      </w:r>
    </w:p>
    <w:p w:rsidR="00EE1275" w:rsidRPr="00F3456C" w:rsidRDefault="00EE1275" w:rsidP="00EE1275">
      <w:r w:rsidRPr="00F3456C">
        <w:t>}</w:t>
      </w:r>
    </w:p>
    <w:p w:rsidR="00EE1275" w:rsidRPr="00F3456C" w:rsidRDefault="00DA2FC4" w:rsidP="00EE1275">
      <w:r>
        <w:rPr>
          <w:noProof/>
        </w:rPr>
      </w:r>
      <w:r>
        <w:pict w14:anchorId="63EBE025">
          <v:rect id="Horizontal Line 710" o:spid="_x0000_s233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8.6 SHAREHOLDER VISIBILITY OF EMPLOYMENT &amp; SALARIES (ADD</w:t>
      </w:r>
      <w:r w:rsidRPr="00F3456C">
        <w:rPr>
          <w:b/>
          <w:bCs/>
        </w:rPr>
        <w:noBreakHyphen/>
        <w:t>ON 29)</w:t>
      </w:r>
    </w:p>
    <w:p w:rsidR="00EE1275" w:rsidRPr="00F3456C" w:rsidRDefault="00EE1275" w:rsidP="00EE1275">
      <w:pPr>
        <w:rPr>
          <w:b/>
          <w:bCs/>
        </w:rPr>
      </w:pPr>
      <w:r w:rsidRPr="00F3456C">
        <w:rPr>
          <w:b/>
          <w:bCs/>
        </w:rPr>
        <w:t>8.6.1 Legal Basis</w:t>
      </w:r>
    </w:p>
    <w:p w:rsidR="00EE1275" w:rsidRPr="00F3456C" w:rsidRDefault="00EE1275">
      <w:pPr>
        <w:numPr>
          <w:ilvl w:val="0"/>
          <w:numId w:val="224"/>
        </w:numPr>
      </w:pPr>
      <w:r w:rsidRPr="00F3456C">
        <w:rPr>
          <w:b/>
          <w:bCs/>
        </w:rPr>
        <w:t>Companies Law 159/1981, Art. 83:</w:t>
      </w:r>
      <w:r w:rsidRPr="00F3456C">
        <w:t> Shareholders have the right to inspect the company’s books, including employee registers and financial records.</w:t>
      </w:r>
    </w:p>
    <w:p w:rsidR="00EE1275" w:rsidRPr="00F3456C" w:rsidRDefault="00EE1275">
      <w:pPr>
        <w:numPr>
          <w:ilvl w:val="0"/>
          <w:numId w:val="224"/>
        </w:numPr>
      </w:pPr>
      <w:r w:rsidRPr="00F3456C">
        <w:rPr>
          <w:b/>
          <w:bCs/>
        </w:rPr>
        <w:t>Labour Law 12/2003:</w:t>
      </w:r>
      <w:r w:rsidRPr="00F3456C">
        <w:t> Salary information for executive managers is not confidential to shareholders; for non</w:t>
      </w:r>
      <w:r w:rsidRPr="00F3456C">
        <w:noBreakHyphen/>
        <w:t>managerial employees, only aggregated data may be disclosed.</w:t>
      </w:r>
    </w:p>
    <w:p w:rsidR="00EE1275" w:rsidRPr="00F3456C" w:rsidRDefault="00EE1275" w:rsidP="00EE1275">
      <w:pPr>
        <w:rPr>
          <w:b/>
          <w:bCs/>
        </w:rPr>
      </w:pPr>
      <w:r w:rsidRPr="00F3456C">
        <w:rPr>
          <w:b/>
          <w:bCs/>
        </w:rPr>
        <w:t>8.6.2 AURIENTA Transparency Rules</w:t>
      </w:r>
    </w:p>
    <w:tbl>
      <w:tblPr>
        <w:tblW w:w="11280" w:type="dxa"/>
        <w:tblCellMar>
          <w:top w:w="15" w:type="dxa"/>
          <w:left w:w="15" w:type="dxa"/>
          <w:bottom w:w="15" w:type="dxa"/>
          <w:right w:w="15" w:type="dxa"/>
        </w:tblCellMar>
        <w:tblLook w:val="04A0" w:firstRow="1" w:lastRow="0" w:firstColumn="1" w:lastColumn="0" w:noHBand="0" w:noVBand="1"/>
      </w:tblPr>
      <w:tblGrid>
        <w:gridCol w:w="4042"/>
        <w:gridCol w:w="4473"/>
        <w:gridCol w:w="276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Data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Visibility to Shareholders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Justification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Full employee list</w:t>
            </w:r>
            <w:r w:rsidRPr="00F3456C">
              <w:t> (names, positions, hire dates, departments)</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r w:rsidRPr="00F3456C">
              <w:t> – all shareholders see the Employee Registry (anonymised identity hash for individuals, but name visible).</w:t>
            </w:r>
          </w:p>
        </w:tc>
        <w:tc>
          <w:tcPr>
            <w:tcW w:w="0" w:type="auto"/>
            <w:tcMar>
              <w:top w:w="150" w:type="dxa"/>
              <w:left w:w="240" w:type="dxa"/>
              <w:bottom w:w="150" w:type="dxa"/>
              <w:right w:w="0" w:type="dxa"/>
            </w:tcMar>
            <w:vAlign w:val="center"/>
            <w:hideMark/>
          </w:tcPr>
          <w:p w:rsidR="00EE1275" w:rsidRPr="00F3456C" w:rsidRDefault="00EE1275" w:rsidP="00AE04BC">
            <w:r w:rsidRPr="00F3456C">
              <w:t>Art. 83 right to inspect.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Exact salary of managers (including CEO, CFO, etc.)</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r w:rsidRPr="00F3456C">
              <w:t> – board and shareholders can see exact compensation.</w:t>
            </w:r>
          </w:p>
        </w:tc>
        <w:tc>
          <w:tcPr>
            <w:tcW w:w="0" w:type="auto"/>
            <w:tcMar>
              <w:top w:w="150" w:type="dxa"/>
              <w:left w:w="240" w:type="dxa"/>
              <w:bottom w:w="150" w:type="dxa"/>
              <w:right w:w="0" w:type="dxa"/>
            </w:tcMar>
            <w:vAlign w:val="center"/>
            <w:hideMark/>
          </w:tcPr>
          <w:p w:rsidR="00EE1275" w:rsidRPr="00F3456C" w:rsidRDefault="00EE1275" w:rsidP="00AE04BC">
            <w:r w:rsidRPr="00F3456C">
              <w:t>Labour Law exception for senior executives.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Salary band of non</w:t>
            </w:r>
            <w:r w:rsidRPr="00F3456C">
              <w:rPr>
                <w:b/>
                <w:bCs/>
              </w:rPr>
              <w:noBreakHyphen/>
              <w:t>managerial employees</w:t>
            </w:r>
            <w:r w:rsidRPr="00F3456C">
              <w:t> (e.g., “10,000–15,000 EGP”)</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r w:rsidRPr="00F3456C">
              <w:t> – band visible to all shareholders. Exact amount only to board and AI.</w:t>
            </w:r>
          </w:p>
        </w:tc>
        <w:tc>
          <w:tcPr>
            <w:tcW w:w="0" w:type="auto"/>
            <w:tcMar>
              <w:top w:w="150" w:type="dxa"/>
              <w:left w:w="240" w:type="dxa"/>
              <w:bottom w:w="150" w:type="dxa"/>
              <w:right w:w="0" w:type="dxa"/>
            </w:tcMar>
            <w:vAlign w:val="center"/>
            <w:hideMark/>
          </w:tcPr>
          <w:p w:rsidR="00EE1275" w:rsidRPr="00F3456C" w:rsidRDefault="00EE1275" w:rsidP="00AE04BC">
            <w:r w:rsidRPr="00F3456C">
              <w:t>Privacy protection without hiding material information.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contributions</w:t>
            </w:r>
            <w:r w:rsidRPr="00F3456C">
              <w:t>(aggregated total, not per employee)</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Yes</w:t>
            </w:r>
            <w:r w:rsidRPr="00F3456C">
              <w:t> – shareholders see total contributions made and compliance status.</w:t>
            </w:r>
          </w:p>
        </w:tc>
        <w:tc>
          <w:tcPr>
            <w:tcW w:w="0" w:type="auto"/>
            <w:tcMar>
              <w:top w:w="150" w:type="dxa"/>
              <w:left w:w="240" w:type="dxa"/>
              <w:bottom w:w="150" w:type="dxa"/>
              <w:right w:w="0" w:type="dxa"/>
            </w:tcMar>
            <w:vAlign w:val="center"/>
            <w:hideMark/>
          </w:tcPr>
          <w:p w:rsidR="00EE1275" w:rsidRPr="00F3456C" w:rsidRDefault="00EE1275" w:rsidP="00AE04BC">
            <w:r w:rsidRPr="00F3456C">
              <w:t>Financial transparency.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Individual employee social insurance number, national ID, home address</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No</w:t>
            </w:r>
            <w:r w:rsidRPr="00F3456C">
              <w:t> – protected personal data.</w:t>
            </w:r>
          </w:p>
        </w:tc>
        <w:tc>
          <w:tcPr>
            <w:tcW w:w="0" w:type="auto"/>
            <w:tcMar>
              <w:top w:w="150" w:type="dxa"/>
              <w:left w:w="240" w:type="dxa"/>
              <w:bottom w:w="150" w:type="dxa"/>
              <w:right w:w="0" w:type="dxa"/>
            </w:tcMar>
            <w:vAlign w:val="center"/>
            <w:hideMark/>
          </w:tcPr>
          <w:p w:rsidR="00EE1275" w:rsidRPr="00F3456C" w:rsidRDefault="00EE1275" w:rsidP="00AE04BC">
            <w:r w:rsidRPr="00F3456C">
              <w:t>Data privacy (Law 151/2020).</w:t>
            </w:r>
          </w:p>
        </w:tc>
      </w:tr>
    </w:tbl>
    <w:p w:rsidR="00797782" w:rsidRPr="00797782" w:rsidRDefault="00797782" w:rsidP="00797782">
      <w:pPr>
        <w:rPr>
          <w:b/>
          <w:bCs/>
        </w:rPr>
      </w:pPr>
      <w:r w:rsidRPr="00797782">
        <w:rPr>
          <w:b/>
          <w:bCs/>
        </w:rPr>
        <w:t xml:space="preserve">**8.6.3 Employee Registry – Visible Fields to Constitutional Partners**  </w:t>
      </w:r>
    </w:p>
    <w:p w:rsidR="00797782" w:rsidRPr="00797782" w:rsidRDefault="00797782" w:rsidP="00797782">
      <w:pPr>
        <w:rPr>
          <w:b/>
          <w:bCs/>
        </w:rPr>
      </w:pPr>
    </w:p>
    <w:p w:rsidR="00797782" w:rsidRPr="00797782" w:rsidRDefault="00797782" w:rsidP="00797782">
      <w:pPr>
        <w:rPr>
          <w:b/>
          <w:bCs/>
        </w:rPr>
      </w:pPr>
      <w:r w:rsidRPr="00797782">
        <w:rPr>
          <w:b/>
          <w:bCs/>
        </w:rPr>
        <w:t>Every Workforce Partner (employee) recorded in the immutable ledger shall have the following fields displayed to all Constitutional Partners (shareholders) of the enterprise. Privacy protections are applied as noted.</w:t>
      </w:r>
    </w:p>
    <w:p w:rsidR="00797782" w:rsidRPr="00797782" w:rsidRDefault="00797782" w:rsidP="00797782">
      <w:pPr>
        <w:rPr>
          <w:b/>
          <w:bCs/>
        </w:rPr>
      </w:pPr>
    </w:p>
    <w:p w:rsidR="00797782" w:rsidRPr="00797782" w:rsidRDefault="00797782" w:rsidP="00797782">
      <w:pPr>
        <w:rPr>
          <w:b/>
          <w:bCs/>
        </w:rPr>
      </w:pPr>
      <w:r w:rsidRPr="00797782">
        <w:rPr>
          <w:b/>
          <w:bCs/>
        </w:rPr>
        <w:t>| Field | Description | Update Frequency |</w:t>
      </w:r>
    </w:p>
    <w:p w:rsidR="00797782" w:rsidRPr="00797782" w:rsidRDefault="00797782" w:rsidP="00797782">
      <w:pPr>
        <w:rPr>
          <w:b/>
          <w:bCs/>
        </w:rPr>
      </w:pPr>
      <w:r w:rsidRPr="00797782">
        <w:rPr>
          <w:b/>
          <w:bCs/>
        </w:rPr>
        <w:t>|-------|-------------|------------------|</w:t>
      </w:r>
    </w:p>
    <w:p w:rsidR="00797782" w:rsidRPr="00797782" w:rsidRDefault="00797782" w:rsidP="00797782">
      <w:pPr>
        <w:rPr>
          <w:b/>
          <w:bCs/>
        </w:rPr>
      </w:pPr>
      <w:r w:rsidRPr="00797782">
        <w:rPr>
          <w:b/>
          <w:bCs/>
        </w:rPr>
        <w:t>| Full name (last 4 digits of National ID hidden) | As verified during sovereign identity onboarding | Upon hire |</w:t>
      </w:r>
    </w:p>
    <w:p w:rsidR="00797782" w:rsidRPr="00797782" w:rsidRDefault="00797782" w:rsidP="00797782">
      <w:pPr>
        <w:rPr>
          <w:b/>
          <w:bCs/>
        </w:rPr>
      </w:pPr>
      <w:r w:rsidRPr="00797782">
        <w:rPr>
          <w:b/>
          <w:bCs/>
        </w:rPr>
        <w:t>| Position title | e.g., “Operations Manager” | Upon hire; upon promotion |</w:t>
      </w:r>
    </w:p>
    <w:p w:rsidR="00797782" w:rsidRPr="00797782" w:rsidRDefault="00797782" w:rsidP="00797782">
      <w:pPr>
        <w:rPr>
          <w:b/>
          <w:bCs/>
        </w:rPr>
      </w:pPr>
      <w:r w:rsidRPr="00797782">
        <w:rPr>
          <w:b/>
          <w:bCs/>
        </w:rPr>
        <w:t>| Role description | 1–2 sentences summarising constitutional responsibilities | Upon hire |</w:t>
      </w:r>
    </w:p>
    <w:p w:rsidR="00797782" w:rsidRPr="00797782" w:rsidRDefault="00797782" w:rsidP="00797782">
      <w:pPr>
        <w:rPr>
          <w:b/>
          <w:bCs/>
        </w:rPr>
      </w:pPr>
      <w:r w:rsidRPr="00797782">
        <w:rPr>
          <w:b/>
          <w:bCs/>
        </w:rPr>
        <w:t>| Department | Sales, Engineering, Finance, Compliance, etc. | Upon hire |</w:t>
      </w:r>
    </w:p>
    <w:p w:rsidR="00797782" w:rsidRPr="00797782" w:rsidRDefault="00797782" w:rsidP="00797782">
      <w:pPr>
        <w:rPr>
          <w:b/>
          <w:bCs/>
        </w:rPr>
      </w:pPr>
      <w:r w:rsidRPr="00797782">
        <w:rPr>
          <w:b/>
          <w:bCs/>
        </w:rPr>
        <w:t>| Hire date | Timestamp of contract execution, notarised by law firm | Upon hire |</w:t>
      </w:r>
    </w:p>
    <w:p w:rsidR="00797782" w:rsidRPr="00797782" w:rsidRDefault="00797782" w:rsidP="00797782">
      <w:pPr>
        <w:rPr>
          <w:b/>
          <w:bCs/>
        </w:rPr>
      </w:pPr>
      <w:r w:rsidRPr="00797782">
        <w:rPr>
          <w:b/>
          <w:bCs/>
        </w:rPr>
        <w:t>| Reporting to | Direct manager’s name and title (as recorded in the Constitutional Council’s organisational chart) | Upon hire; upon reorganisation |</w:t>
      </w:r>
    </w:p>
    <w:p w:rsidR="00797782" w:rsidRPr="00797782" w:rsidRDefault="00797782" w:rsidP="00797782">
      <w:pPr>
        <w:rPr>
          <w:b/>
          <w:bCs/>
        </w:rPr>
      </w:pPr>
      <w:r w:rsidRPr="00797782">
        <w:rPr>
          <w:b/>
          <w:bCs/>
        </w:rPr>
        <w:t>| Employment type | Full</w:t>
      </w:r>
      <w:r w:rsidRPr="00797782">
        <w:rPr>
          <w:rFonts w:ascii="Cambria Math" w:hAnsi="Cambria Math" w:cs="Cambria Math"/>
          <w:b/>
          <w:bCs/>
        </w:rPr>
        <w:t>‑</w:t>
      </w:r>
      <w:r w:rsidRPr="00797782">
        <w:rPr>
          <w:b/>
          <w:bCs/>
        </w:rPr>
        <w:t>time, part</w:t>
      </w:r>
      <w:r w:rsidRPr="00797782">
        <w:rPr>
          <w:rFonts w:ascii="Cambria Math" w:hAnsi="Cambria Math" w:cs="Cambria Math"/>
          <w:b/>
          <w:bCs/>
        </w:rPr>
        <w:t>‑</w:t>
      </w:r>
      <w:r w:rsidRPr="00797782">
        <w:rPr>
          <w:b/>
          <w:bCs/>
        </w:rPr>
        <w:t>time, contract, internship | Upon hire |</w:t>
      </w:r>
    </w:p>
    <w:p w:rsidR="00797782" w:rsidRPr="00797782" w:rsidRDefault="00797782" w:rsidP="00797782">
      <w:pPr>
        <w:rPr>
          <w:b/>
          <w:bCs/>
        </w:rPr>
      </w:pPr>
      <w:r w:rsidRPr="00797782">
        <w:rPr>
          <w:b/>
          <w:bCs/>
        </w:rPr>
        <w:t>| Compensation band | Monthly range (e.g., “8,000–10,000 EGP”) – exact amount visible only to the Constitutional Council and the AI Salary Engine | Upon hire; upon change |</w:t>
      </w:r>
    </w:p>
    <w:p w:rsidR="00797782" w:rsidRPr="00797782" w:rsidRDefault="00797782" w:rsidP="00797782">
      <w:pPr>
        <w:rPr>
          <w:b/>
          <w:bCs/>
        </w:rPr>
      </w:pPr>
      <w:r w:rsidRPr="00797782">
        <w:rPr>
          <w:b/>
          <w:bCs/>
        </w:rPr>
        <w:t>| Status | Active, on leave, terminated | Real</w:t>
      </w:r>
      <w:r w:rsidRPr="00797782">
        <w:rPr>
          <w:rFonts w:ascii="Cambria Math" w:hAnsi="Cambria Math" w:cs="Cambria Math"/>
          <w:b/>
          <w:bCs/>
        </w:rPr>
        <w:t>‑</w:t>
      </w:r>
      <w:r w:rsidRPr="00797782">
        <w:rPr>
          <w:b/>
          <w:bCs/>
        </w:rPr>
        <w:t>time |</w:t>
      </w:r>
    </w:p>
    <w:p w:rsidR="00797782" w:rsidRPr="00797782" w:rsidRDefault="00797782" w:rsidP="00797782">
      <w:pPr>
        <w:rPr>
          <w:b/>
          <w:bCs/>
        </w:rPr>
      </w:pPr>
    </w:p>
    <w:p w:rsidR="00797782" w:rsidRPr="00797782" w:rsidRDefault="00797782" w:rsidP="00797782">
      <w:pPr>
        <w:rPr>
          <w:b/>
          <w:bCs/>
        </w:rPr>
      </w:pPr>
      <w:r w:rsidRPr="00797782">
        <w:rPr>
          <w:b/>
          <w:bCs/>
        </w:rPr>
        <w:t xml:space="preserve">**Privacy &amp; Constitutional Limits**  </w:t>
      </w:r>
    </w:p>
    <w:p w:rsidR="00797782" w:rsidRPr="00797782" w:rsidRDefault="00797782" w:rsidP="00797782">
      <w:pPr>
        <w:rPr>
          <w:b/>
          <w:bCs/>
        </w:rPr>
      </w:pPr>
      <w:r w:rsidRPr="00797782">
        <w:rPr>
          <w:b/>
          <w:bCs/>
        </w:rPr>
        <w:t xml:space="preserve">- Constitutional Partners **do not see**: National ID, home address, personal phone number, exact salary (only band), medical information, or social insurance number.  </w:t>
      </w:r>
    </w:p>
    <w:p w:rsidR="00797782" w:rsidRPr="00797782" w:rsidRDefault="00797782" w:rsidP="00797782">
      <w:pPr>
        <w:rPr>
          <w:b/>
          <w:bCs/>
        </w:rPr>
      </w:pPr>
      <w:r w:rsidRPr="00797782">
        <w:rPr>
          <w:b/>
          <w:bCs/>
        </w:rPr>
        <w:t xml:space="preserve">- The Constitutional Council (board) and the AI Salary Engine have access to exact salary for governance and calculation purposes (Volume 8, §8.4).  </w:t>
      </w:r>
    </w:p>
    <w:p w:rsidR="00797782" w:rsidRPr="00797782" w:rsidRDefault="00797782" w:rsidP="00797782">
      <w:pPr>
        <w:rPr>
          <w:b/>
          <w:bCs/>
        </w:rPr>
      </w:pPr>
      <w:r w:rsidRPr="00797782">
        <w:rPr>
          <w:b/>
          <w:bCs/>
        </w:rPr>
        <w:t>- The law firm sees contract details for notarisation and escrow compliance.</w:t>
      </w:r>
    </w:p>
    <w:p w:rsidR="00797782" w:rsidRPr="00797782" w:rsidRDefault="00797782" w:rsidP="00797782">
      <w:pPr>
        <w:rPr>
          <w:b/>
          <w:bCs/>
        </w:rPr>
      </w:pPr>
    </w:p>
    <w:p w:rsidR="00797782" w:rsidRPr="00797782" w:rsidRDefault="00797782" w:rsidP="00797782">
      <w:pPr>
        <w:rPr>
          <w:b/>
          <w:bCs/>
        </w:rPr>
      </w:pPr>
      <w:r w:rsidRPr="00797782">
        <w:rPr>
          <w:b/>
          <w:bCs/>
        </w:rPr>
        <w:t xml:space="preserve">**Key Person Risk Disclosure**  </w:t>
      </w:r>
    </w:p>
    <w:p w:rsidR="00797782" w:rsidRPr="00797782" w:rsidRDefault="00797782" w:rsidP="00797782">
      <w:pPr>
        <w:rPr>
          <w:b/>
          <w:bCs/>
        </w:rPr>
      </w:pPr>
      <w:r w:rsidRPr="00797782">
        <w:rPr>
          <w:b/>
          <w:bCs/>
        </w:rPr>
        <w:t xml:space="preserve">If the AI (Llama 3.2 via Groq) determines that a specific Workforce Partner’s sudden departure would materially impact enterprise operations (e.g., revenue impact &gt;10% if absent for 30 days), that position is flagged as **“Key Person”** on the Employee Registry dashboard.  </w:t>
      </w:r>
    </w:p>
    <w:p w:rsidR="00797782" w:rsidRPr="00797782" w:rsidRDefault="00797782" w:rsidP="00797782">
      <w:pPr>
        <w:rPr>
          <w:b/>
          <w:bCs/>
        </w:rPr>
      </w:pPr>
    </w:p>
    <w:p w:rsidR="00797782" w:rsidRPr="00797782" w:rsidRDefault="00797782" w:rsidP="00797782">
      <w:pPr>
        <w:rPr>
          <w:b/>
          <w:bCs/>
        </w:rPr>
      </w:pPr>
      <w:r w:rsidRPr="00797782">
        <w:rPr>
          <w:b/>
          <w:bCs/>
        </w:rPr>
        <w:t xml:space="preserve">For any Key Person flag, Constitutional Partners shall see:  </w:t>
      </w:r>
    </w:p>
    <w:p w:rsidR="00797782" w:rsidRPr="00797782" w:rsidRDefault="00797782" w:rsidP="00797782">
      <w:pPr>
        <w:rPr>
          <w:b/>
          <w:bCs/>
        </w:rPr>
      </w:pPr>
      <w:r w:rsidRPr="00797782">
        <w:rPr>
          <w:b/>
          <w:bCs/>
        </w:rPr>
        <w:t xml:space="preserve">- A **succession plan status** (Ready / In Progress / None).  </w:t>
      </w:r>
    </w:p>
    <w:p w:rsidR="00797782" w:rsidRPr="00797782" w:rsidRDefault="00797782" w:rsidP="00797782">
      <w:pPr>
        <w:rPr>
          <w:b/>
          <w:bCs/>
        </w:rPr>
      </w:pPr>
      <w:r w:rsidRPr="00797782">
        <w:rPr>
          <w:b/>
          <w:bCs/>
        </w:rPr>
        <w:t xml:space="preserve">- A **knowledge transfer completion percentage** (0–100%).  </w:t>
      </w:r>
    </w:p>
    <w:p w:rsidR="00797782" w:rsidRPr="00797782" w:rsidRDefault="00797782" w:rsidP="00797782">
      <w:pPr>
        <w:rPr>
          <w:b/>
          <w:bCs/>
        </w:rPr>
      </w:pPr>
      <w:r w:rsidRPr="00797782">
        <w:rPr>
          <w:b/>
          <w:bCs/>
        </w:rPr>
        <w:t xml:space="preserve">- The **role title and department** (the employee’s identity is not disclosed unless they are a manager or a member of the Constitutional Council).  </w:t>
      </w:r>
    </w:p>
    <w:p w:rsidR="00797782" w:rsidRPr="00797782" w:rsidRDefault="00797782" w:rsidP="00797782">
      <w:pPr>
        <w:rPr>
          <w:b/>
          <w:bCs/>
        </w:rPr>
      </w:pPr>
    </w:p>
    <w:p w:rsidR="00797782" w:rsidRPr="00797782" w:rsidRDefault="00797782" w:rsidP="00797782">
      <w:pPr>
        <w:rPr>
          <w:b/>
          <w:bCs/>
        </w:rPr>
      </w:pPr>
      <w:r w:rsidRPr="00797782">
        <w:rPr>
          <w:b/>
          <w:bCs/>
        </w:rPr>
        <w:lastRenderedPageBreak/>
        <w:t>The flag serves as an early warning to the Constitutional Council, which must ensure a documented succession plan is in place within 90 days, failing which the CRE escalates the matter to a shareholder vote under Volume 7, §7.10.</w:t>
      </w:r>
    </w:p>
    <w:p w:rsidR="00797782" w:rsidRPr="00797782" w:rsidRDefault="00797782" w:rsidP="00797782">
      <w:pPr>
        <w:rPr>
          <w:b/>
          <w:bCs/>
        </w:rPr>
      </w:pPr>
    </w:p>
    <w:p w:rsidR="00797782" w:rsidRPr="00797782" w:rsidRDefault="00797782" w:rsidP="00797782">
      <w:pPr>
        <w:rPr>
          <w:b/>
          <w:bCs/>
        </w:rPr>
      </w:pPr>
      <w:r w:rsidRPr="00797782">
        <w:rPr>
          <w:b/>
          <w:bCs/>
        </w:rPr>
        <w:t xml:space="preserve">**Constitutional Council Visibility**  </w:t>
      </w:r>
    </w:p>
    <w:p w:rsidR="00797782" w:rsidRPr="00797782" w:rsidRDefault="00797782" w:rsidP="00797782">
      <w:pPr>
        <w:rPr>
          <w:b/>
          <w:bCs/>
        </w:rPr>
      </w:pPr>
      <w:r w:rsidRPr="00797782">
        <w:rPr>
          <w:b/>
          <w:bCs/>
        </w:rPr>
        <w:t>The Constitutional Council (board) sees all of the above plus the exact salary of every Workforce Partner and the full succession plan documents (stored encrypted in the Institutional Memory Engine, Volume 11). Council members may request AI</w:t>
      </w:r>
      <w:r w:rsidRPr="00797782">
        <w:rPr>
          <w:rFonts w:ascii="Cambria Math" w:hAnsi="Cambria Math" w:cs="Cambria Math"/>
          <w:b/>
          <w:bCs/>
        </w:rPr>
        <w:t>‑</w:t>
      </w:r>
      <w:r w:rsidRPr="00797782">
        <w:rPr>
          <w:b/>
          <w:bCs/>
        </w:rPr>
        <w:t>generated recommendations for mitigating key person risk, including cross</w:t>
      </w:r>
      <w:r w:rsidRPr="00797782">
        <w:rPr>
          <w:rFonts w:ascii="Cambria Math" w:hAnsi="Cambria Math" w:cs="Cambria Math"/>
          <w:b/>
          <w:bCs/>
        </w:rPr>
        <w:t>‑</w:t>
      </w:r>
      <w:r w:rsidRPr="00797782">
        <w:rPr>
          <w:b/>
          <w:bCs/>
        </w:rPr>
        <w:t>training or interim manager appointment.</w:t>
      </w:r>
    </w:p>
    <w:p w:rsidR="00797782" w:rsidRPr="00797782" w:rsidRDefault="00797782" w:rsidP="00797782">
      <w:pPr>
        <w:rPr>
          <w:b/>
          <w:bCs/>
        </w:rPr>
      </w:pPr>
    </w:p>
    <w:p w:rsidR="00797782" w:rsidRPr="00797782" w:rsidRDefault="00797782" w:rsidP="00797782">
      <w:pPr>
        <w:rPr>
          <w:b/>
          <w:bCs/>
        </w:rPr>
      </w:pPr>
      <w:r w:rsidRPr="00797782">
        <w:rPr>
          <w:b/>
          <w:bCs/>
        </w:rPr>
        <w:t xml:space="preserve">**Integration with Other Volumes**  </w:t>
      </w:r>
    </w:p>
    <w:p w:rsidR="00797782" w:rsidRPr="00797782" w:rsidRDefault="00797782" w:rsidP="00797782">
      <w:pPr>
        <w:rPr>
          <w:b/>
          <w:bCs/>
        </w:rPr>
      </w:pPr>
      <w:r w:rsidRPr="00797782">
        <w:rPr>
          <w:b/>
          <w:bCs/>
        </w:rPr>
        <w:t xml:space="preserve">- **Volume 8, §8.5 (Social Insurance)** – The registry automatically validates NOSI registration status and displays a compliance flag (green/yellow/red).  </w:t>
      </w:r>
    </w:p>
    <w:p w:rsidR="00797782" w:rsidRPr="00797782" w:rsidRDefault="00797782" w:rsidP="00797782">
      <w:pPr>
        <w:rPr>
          <w:b/>
          <w:bCs/>
        </w:rPr>
      </w:pPr>
      <w:r w:rsidRPr="00797782">
        <w:rPr>
          <w:b/>
          <w:bCs/>
        </w:rPr>
        <w:t>- **Volume 14, §14.5.1 (Org Chart Generator)** – The registry feeds the real</w:t>
      </w:r>
      <w:r w:rsidRPr="00797782">
        <w:rPr>
          <w:rFonts w:ascii="Cambria Math" w:hAnsi="Cambria Math" w:cs="Cambria Math"/>
          <w:b/>
          <w:bCs/>
        </w:rPr>
        <w:t>‑</w:t>
      </w:r>
      <w:r w:rsidRPr="00797782">
        <w:rPr>
          <w:b/>
          <w:bCs/>
        </w:rPr>
        <w:t xml:space="preserve">time organisational chart visible to all Constitutional Partners.  </w:t>
      </w:r>
    </w:p>
    <w:p w:rsidR="00797782" w:rsidRPr="00797782" w:rsidRDefault="00797782" w:rsidP="00797782">
      <w:pPr>
        <w:rPr>
          <w:b/>
          <w:bCs/>
        </w:rPr>
      </w:pPr>
      <w:r w:rsidRPr="00797782">
        <w:rPr>
          <w:b/>
          <w:bCs/>
        </w:rPr>
        <w:t>- **Volume 16, §16.12 (Workforce Stability Metrics)** – The registry provides anonymised data for the Workforce Health Score and turnover analytics.</w:t>
      </w:r>
    </w:p>
    <w:p w:rsidR="00797782" w:rsidRPr="00797782" w:rsidRDefault="00797782" w:rsidP="00797782">
      <w:pPr>
        <w:rPr>
          <w:b/>
          <w:bCs/>
        </w:rPr>
      </w:pPr>
    </w:p>
    <w:p w:rsidR="00797782" w:rsidRPr="00797782" w:rsidRDefault="00797782" w:rsidP="00797782">
      <w:pPr>
        <w:rPr>
          <w:b/>
          <w:bCs/>
        </w:rPr>
      </w:pPr>
      <w:r w:rsidRPr="00797782">
        <w:rPr>
          <w:b/>
          <w:bCs/>
        </w:rPr>
        <w:t xml:space="preserve">**Example – Shareholder View**  </w:t>
      </w:r>
    </w:p>
    <w:p w:rsidR="00797782" w:rsidRPr="00797782" w:rsidRDefault="00797782" w:rsidP="00797782">
      <w:pPr>
        <w:rPr>
          <w:b/>
          <w:bCs/>
        </w:rPr>
      </w:pPr>
      <w:r w:rsidRPr="00797782">
        <w:rPr>
          <w:b/>
          <w:bCs/>
        </w:rPr>
        <w:t xml:space="preserve">A Constitutional Partner in “EcoPack Solutions” opens the Employee Registry and sees:  </w:t>
      </w:r>
    </w:p>
    <w:p w:rsidR="00797782" w:rsidRPr="00797782" w:rsidRDefault="00797782" w:rsidP="00797782">
      <w:pPr>
        <w:rPr>
          <w:b/>
          <w:bCs/>
        </w:rPr>
      </w:pPr>
      <w:r w:rsidRPr="00797782">
        <w:rPr>
          <w:b/>
          <w:bCs/>
        </w:rPr>
        <w:t xml:space="preserve">- Ahmed M. (Manager) – exact salary 25,700 EGP (visible because manager).  </w:t>
      </w:r>
    </w:p>
    <w:p w:rsidR="00797782" w:rsidRPr="00797782" w:rsidRDefault="00797782" w:rsidP="00797782">
      <w:pPr>
        <w:rPr>
          <w:b/>
          <w:bCs/>
        </w:rPr>
      </w:pPr>
      <w:r w:rsidRPr="00797782">
        <w:rPr>
          <w:b/>
          <w:bCs/>
        </w:rPr>
        <w:t xml:space="preserve">- Lead Engineer – compensation band 18,000–22,000 EGP, flagged as **Key Person**, succession plan status “In Progress”, knowledge transfer 40%.  </w:t>
      </w:r>
    </w:p>
    <w:p w:rsidR="00797782" w:rsidRPr="00797782" w:rsidRDefault="00797782" w:rsidP="00797782">
      <w:pPr>
        <w:rPr>
          <w:b/>
          <w:bCs/>
        </w:rPr>
      </w:pPr>
      <w:r w:rsidRPr="00797782">
        <w:rPr>
          <w:b/>
          <w:bCs/>
        </w:rPr>
        <w:t xml:space="preserve">- Two new employees – status “Pending NOSI registration” (yellow flag).  </w:t>
      </w:r>
    </w:p>
    <w:p w:rsidR="00797782" w:rsidRPr="00797782" w:rsidRDefault="00797782" w:rsidP="00797782">
      <w:pPr>
        <w:rPr>
          <w:b/>
          <w:bCs/>
        </w:rPr>
      </w:pPr>
    </w:p>
    <w:p w:rsidR="00EE1275" w:rsidRPr="00F3456C" w:rsidRDefault="00797782" w:rsidP="00797782">
      <w:r w:rsidRPr="00797782">
        <w:rPr>
          <w:b/>
          <w:bCs/>
        </w:rPr>
        <w:t>All information is immutable, timestamped, and verifiable via the hash chain.</w:t>
      </w:r>
      <w:r w:rsidR="00DA2FC4">
        <w:rPr>
          <w:noProof/>
        </w:rPr>
      </w:r>
      <w:r w:rsidR="00DA2FC4">
        <w:pict w14:anchorId="6E190816">
          <v:rect id="Horizontal Line 709" o:spid="_x0000_s232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8.7 PAYROLL VERIFICATION (EVE INTEGRATION)</w:t>
      </w:r>
    </w:p>
    <w:p w:rsidR="00EE1275" w:rsidRPr="00F3456C" w:rsidRDefault="00EE1275" w:rsidP="00EE1275">
      <w:pPr>
        <w:rPr>
          <w:b/>
          <w:bCs/>
        </w:rPr>
      </w:pPr>
      <w:r w:rsidRPr="00F3456C">
        <w:rPr>
          <w:b/>
          <w:bCs/>
        </w:rPr>
        <w:t>8.7.1 Automated Payroll Verification</w:t>
      </w:r>
    </w:p>
    <w:p w:rsidR="00EE1275" w:rsidRPr="00F3456C" w:rsidRDefault="00EE1275" w:rsidP="00EE1275">
      <w:r w:rsidRPr="00F3456C">
        <w:t>The Execution Verification Engine (EVE – Volume 11) validates each payroll run:</w:t>
      </w:r>
    </w:p>
    <w:p w:rsidR="00EE1275" w:rsidRPr="00F3456C" w:rsidRDefault="00EE1275">
      <w:pPr>
        <w:numPr>
          <w:ilvl w:val="0"/>
          <w:numId w:val="225"/>
        </w:numPr>
      </w:pPr>
      <w:r w:rsidRPr="00F3456C">
        <w:rPr>
          <w:b/>
          <w:bCs/>
        </w:rPr>
        <w:t>Upload payroll file</w:t>
      </w:r>
      <w:r w:rsidRPr="00F3456C">
        <w:t> (CSV/Excel with employee IDs, gross salaries, deductions).</w:t>
      </w:r>
    </w:p>
    <w:p w:rsidR="00EE1275" w:rsidRPr="00F3456C" w:rsidRDefault="00EE1275">
      <w:pPr>
        <w:numPr>
          <w:ilvl w:val="0"/>
          <w:numId w:val="225"/>
        </w:numPr>
      </w:pPr>
      <w:r w:rsidRPr="00F3456C">
        <w:t>EVE compares each employee’s declared salary against:</w:t>
      </w:r>
    </w:p>
    <w:p w:rsidR="00EE1275" w:rsidRPr="00F3456C" w:rsidRDefault="00EE1275">
      <w:pPr>
        <w:numPr>
          <w:ilvl w:val="1"/>
          <w:numId w:val="225"/>
        </w:numPr>
      </w:pPr>
      <w:r w:rsidRPr="00F3456C">
        <w:t>AI</w:t>
      </w:r>
      <w:r w:rsidRPr="00F3456C">
        <w:noBreakHyphen/>
        <w:t>calculated constitutional salary (or board</w:t>
      </w:r>
      <w:r w:rsidRPr="00F3456C">
        <w:noBreakHyphen/>
        <w:t>approved override).</w:t>
      </w:r>
    </w:p>
    <w:p w:rsidR="00EE1275" w:rsidRPr="00F3456C" w:rsidRDefault="00EE1275">
      <w:pPr>
        <w:numPr>
          <w:ilvl w:val="1"/>
          <w:numId w:val="225"/>
        </w:numPr>
      </w:pPr>
      <w:r w:rsidRPr="00F3456C">
        <w:t>Employee registry entry.</w:t>
      </w:r>
    </w:p>
    <w:p w:rsidR="00EE1275" w:rsidRPr="00F3456C" w:rsidRDefault="00EE1275">
      <w:pPr>
        <w:numPr>
          <w:ilvl w:val="1"/>
          <w:numId w:val="225"/>
        </w:numPr>
      </w:pPr>
      <w:r w:rsidRPr="00F3456C">
        <w:t>Social insurance contribution rates.</w:t>
      </w:r>
    </w:p>
    <w:p w:rsidR="00EE1275" w:rsidRPr="00F3456C" w:rsidRDefault="00EE1275">
      <w:pPr>
        <w:numPr>
          <w:ilvl w:val="0"/>
          <w:numId w:val="225"/>
        </w:numPr>
      </w:pPr>
      <w:r w:rsidRPr="00F3456C">
        <w:t>If discrepancy &gt;10%, EVE flags for review.</w:t>
      </w:r>
    </w:p>
    <w:p w:rsidR="00EE1275" w:rsidRPr="00F3456C" w:rsidRDefault="00EE1275">
      <w:pPr>
        <w:numPr>
          <w:ilvl w:val="0"/>
          <w:numId w:val="225"/>
        </w:numPr>
      </w:pPr>
      <w:r w:rsidRPr="00F3456C">
        <w:lastRenderedPageBreak/>
        <w:t>Manager must provide justification; if unjustified, CRE blocks payroll release.</w:t>
      </w:r>
    </w:p>
    <w:p w:rsidR="00EE1275" w:rsidRPr="00F3456C" w:rsidRDefault="00EE1275">
      <w:pPr>
        <w:numPr>
          <w:ilvl w:val="0"/>
          <w:numId w:val="225"/>
        </w:numPr>
      </w:pPr>
      <w:r w:rsidRPr="00F3456C">
        <w:t>EVE also checks that social insurance contributions match the required percentages.</w:t>
      </w:r>
    </w:p>
    <w:p w:rsidR="00EE1275" w:rsidRPr="00F3456C" w:rsidRDefault="00EE1275" w:rsidP="00EE1275">
      <w:r w:rsidRPr="00F3456C">
        <w:rPr>
          <w:b/>
          <w:bCs/>
        </w:rPr>
        <w:t>Example – Payroll flag:</w:t>
      </w:r>
      <w:r w:rsidRPr="00F3456C">
        <w:br/>
        <w:t>A manager attempts to pay a junior developer 30,000 EGP when the AI salary for that role is 18,000 EGP (67% higher). EVE flags the discrepancy. The manager explains: “The developer has exceptional skills and we are in a competitive market.” The Independent Accountant reviews and approves. The payroll is released.</w:t>
      </w:r>
    </w:p>
    <w:p w:rsidR="00EE1275" w:rsidRPr="00F3456C" w:rsidRDefault="00EE1275" w:rsidP="00EE1275">
      <w:pPr>
        <w:rPr>
          <w:b/>
          <w:bCs/>
        </w:rPr>
      </w:pPr>
      <w:r w:rsidRPr="00F3456C">
        <w:rPr>
          <w:b/>
          <w:bCs/>
        </w:rPr>
        <w:t>8.7.2 Bank Transfer Integration</w:t>
      </w:r>
    </w:p>
    <w:p w:rsidR="00EE1275" w:rsidRPr="00F3456C" w:rsidRDefault="00EE1275" w:rsidP="00EE1275">
      <w:r w:rsidRPr="00F3456C">
        <w:t>After verification, the CRE generates a </w:t>
      </w:r>
      <w:r w:rsidRPr="00F3456C">
        <w:rPr>
          <w:b/>
          <w:bCs/>
        </w:rPr>
        <w:t>payroll release token</w:t>
      </w:r>
      <w:r w:rsidRPr="00F3456C">
        <w:t> that authorises the law firm to transfer the exact total payroll amount from escrow to the enterprise’s payroll account (or directly to employees if using payroll service). Dual signature not required for payroll if within approved monthly budget.</w:t>
      </w:r>
    </w:p>
    <w:p w:rsidR="00EE1275" w:rsidRPr="00F3456C" w:rsidRDefault="00DA2FC4" w:rsidP="00EE1275">
      <w:r>
        <w:rPr>
          <w:noProof/>
        </w:rPr>
      </w:r>
      <w:r>
        <w:pict w14:anchorId="7677C7FA">
          <v:rect id="Horizontal Line 708" o:spid="_x0000_s232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8.8 FINANCIAL REPORTING INFRASTRUCTURE</w:t>
      </w:r>
    </w:p>
    <w:p w:rsidR="00EE1275" w:rsidRPr="00F3456C" w:rsidRDefault="00EE1275" w:rsidP="00EE1275">
      <w:pPr>
        <w:rPr>
          <w:b/>
          <w:bCs/>
        </w:rPr>
      </w:pPr>
      <w:r w:rsidRPr="00F3456C">
        <w:rPr>
          <w:b/>
          <w:bCs/>
        </w:rPr>
        <w:t>8.8.1 Report Types &amp; Frequency</w:t>
      </w:r>
    </w:p>
    <w:tbl>
      <w:tblPr>
        <w:tblW w:w="0" w:type="auto"/>
        <w:tblCellMar>
          <w:top w:w="15" w:type="dxa"/>
          <w:left w:w="15" w:type="dxa"/>
          <w:bottom w:w="15" w:type="dxa"/>
          <w:right w:w="15" w:type="dxa"/>
        </w:tblCellMar>
        <w:tblLook w:val="04A0" w:firstRow="1" w:lastRow="0" w:firstColumn="1" w:lastColumn="0" w:noHBand="0" w:noVBand="1"/>
      </w:tblPr>
      <w:tblGrid>
        <w:gridCol w:w="2420"/>
        <w:gridCol w:w="2294"/>
        <w:gridCol w:w="2719"/>
        <w:gridCol w:w="3136"/>
        <w:gridCol w:w="251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Report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Submission Deadline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Verification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Required For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Quarterly financial</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15th of next month</w:t>
            </w:r>
          </w:p>
        </w:tc>
        <w:tc>
          <w:tcPr>
            <w:tcW w:w="0" w:type="auto"/>
            <w:tcMar>
              <w:top w:w="150" w:type="dxa"/>
              <w:left w:w="240" w:type="dxa"/>
              <w:bottom w:w="150" w:type="dxa"/>
              <w:right w:w="240" w:type="dxa"/>
            </w:tcMar>
            <w:vAlign w:val="center"/>
            <w:hideMark/>
          </w:tcPr>
          <w:p w:rsidR="00EE1275" w:rsidRPr="00F3456C" w:rsidRDefault="00EE1275" w:rsidP="00AE04BC">
            <w:r w:rsidRPr="00F3456C">
              <w:t>Manager signature</w:t>
            </w:r>
          </w:p>
        </w:tc>
        <w:tc>
          <w:tcPr>
            <w:tcW w:w="0" w:type="auto"/>
            <w:tcMar>
              <w:top w:w="150" w:type="dxa"/>
              <w:left w:w="240" w:type="dxa"/>
              <w:bottom w:w="150" w:type="dxa"/>
              <w:right w:w="0" w:type="dxa"/>
            </w:tcMar>
            <w:vAlign w:val="center"/>
            <w:hideMark/>
          </w:tcPr>
          <w:p w:rsidR="00EE1275" w:rsidRPr="00F3456C" w:rsidRDefault="00EE1275" w:rsidP="00AE04BC">
            <w:r w:rsidRPr="00F3456C">
              <w:t>All tiers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Semi</w:t>
            </w:r>
            <w:r w:rsidRPr="00F3456C">
              <w:rPr>
                <w:b/>
                <w:bCs/>
              </w:rPr>
              <w:noBreakHyphen/>
              <w:t>annual reviewed</w:t>
            </w:r>
          </w:p>
        </w:tc>
        <w:tc>
          <w:tcPr>
            <w:tcW w:w="0" w:type="auto"/>
            <w:tcMar>
              <w:top w:w="150" w:type="dxa"/>
              <w:left w:w="240" w:type="dxa"/>
              <w:bottom w:w="150" w:type="dxa"/>
              <w:right w:w="240" w:type="dxa"/>
            </w:tcMar>
            <w:vAlign w:val="center"/>
            <w:hideMark/>
          </w:tcPr>
          <w:p w:rsidR="00EE1275" w:rsidRPr="00F3456C" w:rsidRDefault="00EE1275" w:rsidP="00AE04BC">
            <w:r w:rsidRPr="00F3456C">
              <w:t>Every 6 months</w:t>
            </w:r>
          </w:p>
        </w:tc>
        <w:tc>
          <w:tcPr>
            <w:tcW w:w="0" w:type="auto"/>
            <w:tcMar>
              <w:top w:w="150" w:type="dxa"/>
              <w:left w:w="240" w:type="dxa"/>
              <w:bottom w:w="150" w:type="dxa"/>
              <w:right w:w="240" w:type="dxa"/>
            </w:tcMar>
            <w:vAlign w:val="center"/>
            <w:hideMark/>
          </w:tcPr>
          <w:p w:rsidR="00EE1275" w:rsidRPr="00F3456C" w:rsidRDefault="00EE1275" w:rsidP="00AE04BC">
            <w:r w:rsidRPr="00F3456C">
              <w:t>30 days after quarter end</w:t>
            </w:r>
          </w:p>
        </w:tc>
        <w:tc>
          <w:tcPr>
            <w:tcW w:w="0" w:type="auto"/>
            <w:tcMar>
              <w:top w:w="150" w:type="dxa"/>
              <w:left w:w="240" w:type="dxa"/>
              <w:bottom w:w="150" w:type="dxa"/>
              <w:right w:w="240" w:type="dxa"/>
            </w:tcMar>
            <w:vAlign w:val="center"/>
            <w:hideMark/>
          </w:tcPr>
          <w:p w:rsidR="00EE1275" w:rsidRPr="00F3456C" w:rsidRDefault="00EE1275" w:rsidP="00AE04BC">
            <w:r w:rsidRPr="00F3456C">
              <w:t>Independent Accountant review</w:t>
            </w:r>
          </w:p>
        </w:tc>
        <w:tc>
          <w:tcPr>
            <w:tcW w:w="0" w:type="auto"/>
            <w:tcMar>
              <w:top w:w="150" w:type="dxa"/>
              <w:left w:w="240" w:type="dxa"/>
              <w:bottom w:w="150" w:type="dxa"/>
              <w:right w:w="0" w:type="dxa"/>
            </w:tcMar>
            <w:vAlign w:val="center"/>
            <w:hideMark/>
          </w:tcPr>
          <w:p w:rsidR="00EE1275" w:rsidRPr="00F3456C" w:rsidRDefault="00EE1275" w:rsidP="00AE04BC">
            <w:r w:rsidRPr="00F3456C">
              <w:t>Tiers C, D, F</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Annual audited</w:t>
            </w:r>
          </w:p>
        </w:tc>
        <w:tc>
          <w:tcPr>
            <w:tcW w:w="0" w:type="auto"/>
            <w:tcMar>
              <w:top w:w="150" w:type="dxa"/>
              <w:left w:w="240" w:type="dxa"/>
              <w:bottom w:w="150" w:type="dxa"/>
              <w:right w:w="240" w:type="dxa"/>
            </w:tcMar>
            <w:vAlign w:val="center"/>
            <w:hideMark/>
          </w:tcPr>
          <w:p w:rsidR="00EE1275" w:rsidRPr="00F3456C" w:rsidRDefault="00EE1275" w:rsidP="00AE04BC">
            <w:r w:rsidRPr="00F3456C">
              <w:t>Yearly</w:t>
            </w:r>
          </w:p>
        </w:tc>
        <w:tc>
          <w:tcPr>
            <w:tcW w:w="0" w:type="auto"/>
            <w:tcMar>
              <w:top w:w="150" w:type="dxa"/>
              <w:left w:w="240" w:type="dxa"/>
              <w:bottom w:w="150" w:type="dxa"/>
              <w:right w:w="240" w:type="dxa"/>
            </w:tcMar>
            <w:vAlign w:val="center"/>
            <w:hideMark/>
          </w:tcPr>
          <w:p w:rsidR="00EE1275" w:rsidRPr="00F3456C" w:rsidRDefault="00EE1275" w:rsidP="00AE04BC">
            <w:r w:rsidRPr="00F3456C">
              <w:t>90 days after year end</w:t>
            </w:r>
          </w:p>
        </w:tc>
        <w:tc>
          <w:tcPr>
            <w:tcW w:w="0" w:type="auto"/>
            <w:tcMar>
              <w:top w:w="150" w:type="dxa"/>
              <w:left w:w="240" w:type="dxa"/>
              <w:bottom w:w="150" w:type="dxa"/>
              <w:right w:w="240" w:type="dxa"/>
            </w:tcMar>
            <w:vAlign w:val="center"/>
            <w:hideMark/>
          </w:tcPr>
          <w:p w:rsidR="00EE1275" w:rsidRPr="00F3456C" w:rsidRDefault="00EE1275" w:rsidP="00AE04BC">
            <w:r w:rsidRPr="00F3456C">
              <w:t>External auditor (licensed)</w:t>
            </w:r>
          </w:p>
        </w:tc>
        <w:tc>
          <w:tcPr>
            <w:tcW w:w="0" w:type="auto"/>
            <w:tcMar>
              <w:top w:w="150" w:type="dxa"/>
              <w:left w:w="240" w:type="dxa"/>
              <w:bottom w:w="150" w:type="dxa"/>
              <w:right w:w="0" w:type="dxa"/>
            </w:tcMar>
            <w:vAlign w:val="center"/>
            <w:hideMark/>
          </w:tcPr>
          <w:p w:rsidR="00EE1275" w:rsidRPr="00F3456C" w:rsidRDefault="00EE1275" w:rsidP="00AE04BC">
            <w:r w:rsidRPr="00F3456C">
              <w:t>Tiers C, D, F (Tier B optional)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Tax filings</w:t>
            </w:r>
            <w:r w:rsidRPr="00F3456C">
              <w:t> (VAT, corporate)</w:t>
            </w:r>
          </w:p>
        </w:tc>
        <w:tc>
          <w:tcPr>
            <w:tcW w:w="0" w:type="auto"/>
            <w:tcMar>
              <w:top w:w="150" w:type="dxa"/>
              <w:left w:w="240" w:type="dxa"/>
              <w:bottom w:w="150" w:type="dxa"/>
              <w:right w:w="240" w:type="dxa"/>
            </w:tcMar>
            <w:vAlign w:val="center"/>
            <w:hideMark/>
          </w:tcPr>
          <w:p w:rsidR="00EE1275" w:rsidRPr="00F3456C" w:rsidRDefault="00EE1275" w:rsidP="00AE04BC">
            <w:r w:rsidRPr="00F3456C">
              <w:t>Monthly/quarterly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Per tax authority</w:t>
            </w:r>
          </w:p>
        </w:tc>
        <w:tc>
          <w:tcPr>
            <w:tcW w:w="0" w:type="auto"/>
            <w:tcMar>
              <w:top w:w="150" w:type="dxa"/>
              <w:left w:w="240" w:type="dxa"/>
              <w:bottom w:w="150" w:type="dxa"/>
              <w:right w:w="240" w:type="dxa"/>
            </w:tcMar>
            <w:vAlign w:val="center"/>
            <w:hideMark/>
          </w:tcPr>
          <w:p w:rsidR="00EE1275" w:rsidRPr="00F3456C" w:rsidRDefault="00EE1275" w:rsidP="00AE04BC">
            <w:r w:rsidRPr="00F3456C">
              <w:t>Auto</w:t>
            </w:r>
            <w:r w:rsidRPr="00F3456C">
              <w:noBreakHyphen/>
              <w:t>generated</w:t>
            </w:r>
          </w:p>
        </w:tc>
        <w:tc>
          <w:tcPr>
            <w:tcW w:w="0" w:type="auto"/>
            <w:tcMar>
              <w:top w:w="150" w:type="dxa"/>
              <w:left w:w="240" w:type="dxa"/>
              <w:bottom w:w="150" w:type="dxa"/>
              <w:right w:w="0" w:type="dxa"/>
            </w:tcMar>
            <w:vAlign w:val="center"/>
            <w:hideMark/>
          </w:tcPr>
          <w:p w:rsidR="00EE1275" w:rsidRPr="00F3456C" w:rsidRDefault="00EE1275" w:rsidP="00AE04BC">
            <w:r w:rsidRPr="00F3456C">
              <w:t>All tiers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Milestone progress</w:t>
            </w:r>
          </w:p>
        </w:tc>
        <w:tc>
          <w:tcPr>
            <w:tcW w:w="0" w:type="auto"/>
            <w:tcMar>
              <w:top w:w="150" w:type="dxa"/>
              <w:left w:w="240" w:type="dxa"/>
              <w:bottom w:w="150" w:type="dxa"/>
              <w:right w:w="240" w:type="dxa"/>
            </w:tcMar>
            <w:vAlign w:val="center"/>
            <w:hideMark/>
          </w:tcPr>
          <w:p w:rsidR="00EE1275" w:rsidRPr="00F3456C" w:rsidRDefault="00EE1275" w:rsidP="00AE04BC">
            <w:r w:rsidRPr="00F3456C">
              <w:t>Per milestone</w:t>
            </w:r>
          </w:p>
        </w:tc>
        <w:tc>
          <w:tcPr>
            <w:tcW w:w="0" w:type="auto"/>
            <w:tcMar>
              <w:top w:w="150" w:type="dxa"/>
              <w:left w:w="240" w:type="dxa"/>
              <w:bottom w:w="150" w:type="dxa"/>
              <w:right w:w="240" w:type="dxa"/>
            </w:tcMar>
            <w:vAlign w:val="center"/>
            <w:hideMark/>
          </w:tcPr>
          <w:p w:rsidR="00EE1275" w:rsidRPr="00F3456C" w:rsidRDefault="00EE1275" w:rsidP="00AE04BC">
            <w:r w:rsidRPr="00F3456C">
              <w:t>Within 7 days of target date</w:t>
            </w:r>
          </w:p>
        </w:tc>
        <w:tc>
          <w:tcPr>
            <w:tcW w:w="0" w:type="auto"/>
            <w:tcMar>
              <w:top w:w="150" w:type="dxa"/>
              <w:left w:w="240" w:type="dxa"/>
              <w:bottom w:w="150" w:type="dxa"/>
              <w:right w:w="240" w:type="dxa"/>
            </w:tcMar>
            <w:vAlign w:val="center"/>
            <w:hideMark/>
          </w:tcPr>
          <w:p w:rsidR="00EE1275" w:rsidRPr="00F3456C" w:rsidRDefault="00EE1275" w:rsidP="00AE04BC">
            <w:r w:rsidRPr="00F3456C">
              <w:t>EVE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All tiers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report</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With payroll</w:t>
            </w:r>
          </w:p>
        </w:tc>
        <w:tc>
          <w:tcPr>
            <w:tcW w:w="0" w:type="auto"/>
            <w:tcMar>
              <w:top w:w="150" w:type="dxa"/>
              <w:left w:w="240" w:type="dxa"/>
              <w:bottom w:w="150" w:type="dxa"/>
              <w:right w:w="240" w:type="dxa"/>
            </w:tcMar>
            <w:vAlign w:val="center"/>
            <w:hideMark/>
          </w:tcPr>
          <w:p w:rsidR="00EE1275" w:rsidRPr="00F3456C" w:rsidRDefault="00EE1275" w:rsidP="00AE04BC">
            <w:r w:rsidRPr="00F3456C">
              <w:t>Auto</w:t>
            </w:r>
            <w:r w:rsidRPr="00F3456C">
              <w:noBreakHyphen/>
              <w:t>generated</w:t>
            </w:r>
          </w:p>
        </w:tc>
        <w:tc>
          <w:tcPr>
            <w:tcW w:w="0" w:type="auto"/>
            <w:tcMar>
              <w:top w:w="150" w:type="dxa"/>
              <w:left w:w="240" w:type="dxa"/>
              <w:bottom w:w="150" w:type="dxa"/>
              <w:right w:w="0" w:type="dxa"/>
            </w:tcMar>
            <w:vAlign w:val="center"/>
            <w:hideMark/>
          </w:tcPr>
          <w:p w:rsidR="00EE1275" w:rsidRPr="00F3456C" w:rsidRDefault="00EE1275" w:rsidP="00AE04BC">
            <w:r w:rsidRPr="00F3456C">
              <w:t>All tiers</w:t>
            </w:r>
          </w:p>
        </w:tc>
      </w:tr>
    </w:tbl>
    <w:p w:rsidR="00EE1275" w:rsidRPr="00F3456C" w:rsidRDefault="00EE1275" w:rsidP="00EE1275">
      <w:pPr>
        <w:rPr>
          <w:b/>
          <w:bCs/>
        </w:rPr>
      </w:pPr>
      <w:r w:rsidRPr="00F3456C">
        <w:rPr>
          <w:b/>
          <w:bCs/>
        </w:rPr>
        <w:t>8.8.2 Report Contents (Quarterly)</w:t>
      </w:r>
    </w:p>
    <w:p w:rsidR="00EE1275" w:rsidRPr="00F3456C" w:rsidRDefault="00EE1275">
      <w:pPr>
        <w:numPr>
          <w:ilvl w:val="0"/>
          <w:numId w:val="226"/>
        </w:numPr>
      </w:pPr>
      <w:r w:rsidRPr="00F3456C">
        <w:t>Profit &amp; Loss statement (revenue, COGS, operating expenses, net profit)</w:t>
      </w:r>
    </w:p>
    <w:p w:rsidR="00EE1275" w:rsidRPr="00F3456C" w:rsidRDefault="00EE1275">
      <w:pPr>
        <w:numPr>
          <w:ilvl w:val="0"/>
          <w:numId w:val="226"/>
        </w:numPr>
      </w:pPr>
      <w:r w:rsidRPr="00F3456C">
        <w:lastRenderedPageBreak/>
        <w:t>Balance sheet (assets, liabilities, equity)</w:t>
      </w:r>
    </w:p>
    <w:p w:rsidR="00EE1275" w:rsidRPr="00F3456C" w:rsidRDefault="00EE1275">
      <w:pPr>
        <w:numPr>
          <w:ilvl w:val="0"/>
          <w:numId w:val="226"/>
        </w:numPr>
      </w:pPr>
      <w:r w:rsidRPr="00F3456C">
        <w:t>Cash flow statement (operating, investing, financing)</w:t>
      </w:r>
    </w:p>
    <w:p w:rsidR="00EE1275" w:rsidRPr="00F3456C" w:rsidRDefault="00EE1275">
      <w:pPr>
        <w:numPr>
          <w:ilvl w:val="0"/>
          <w:numId w:val="226"/>
        </w:numPr>
      </w:pPr>
      <w:r w:rsidRPr="00F3456C">
        <w:t>Escrow balance reconciliation (from law firm)</w:t>
      </w:r>
    </w:p>
    <w:p w:rsidR="00EE1275" w:rsidRPr="00F3456C" w:rsidRDefault="00EE1275">
      <w:pPr>
        <w:numPr>
          <w:ilvl w:val="0"/>
          <w:numId w:val="226"/>
        </w:numPr>
      </w:pPr>
      <w:r w:rsidRPr="00F3456C">
        <w:t>Variance analysis (actual vs budget, with explanations)</w:t>
      </w:r>
    </w:p>
    <w:p w:rsidR="00EE1275" w:rsidRPr="00F3456C" w:rsidRDefault="00EE1275">
      <w:pPr>
        <w:numPr>
          <w:ilvl w:val="0"/>
          <w:numId w:val="226"/>
        </w:numPr>
      </w:pPr>
      <w:r w:rsidRPr="00F3456C">
        <w:t>Workforce changes (hires, terminations, promotions)</w:t>
      </w:r>
    </w:p>
    <w:p w:rsidR="00EE1275" w:rsidRPr="00F3456C" w:rsidRDefault="00EE1275">
      <w:pPr>
        <w:numPr>
          <w:ilvl w:val="0"/>
          <w:numId w:val="226"/>
        </w:numPr>
      </w:pPr>
      <w:r w:rsidRPr="00F3456C">
        <w:rPr>
          <w:b/>
          <w:bCs/>
        </w:rPr>
        <w:t>Social insurance summary</w:t>
      </w:r>
      <w:r w:rsidRPr="00F3456C">
        <w:t> (contributions paid, pending registrations)</w:t>
      </w:r>
    </w:p>
    <w:p w:rsidR="00EE1275" w:rsidRPr="00F3456C" w:rsidRDefault="00EE1275" w:rsidP="00EE1275">
      <w:pPr>
        <w:rPr>
          <w:b/>
          <w:bCs/>
        </w:rPr>
      </w:pPr>
      <w:r w:rsidRPr="00F3456C">
        <w:rPr>
          <w:b/>
          <w:bCs/>
        </w:rPr>
        <w:t>8.8.3 Automated Report Generation</w:t>
      </w:r>
    </w:p>
    <w:p w:rsidR="00EE1275" w:rsidRPr="00F3456C" w:rsidRDefault="00EE1275" w:rsidP="00EE1275">
      <w:r w:rsidRPr="00F3456C">
        <w:t>The system </w:t>
      </w:r>
      <w:r w:rsidRPr="00F3456C">
        <w:rPr>
          <w:b/>
          <w:bCs/>
        </w:rPr>
        <w:t>pre</w:t>
      </w:r>
      <w:r w:rsidRPr="00F3456C">
        <w:rPr>
          <w:b/>
          <w:bCs/>
        </w:rPr>
        <w:noBreakHyphen/>
        <w:t>fills</w:t>
      </w:r>
      <w:r w:rsidRPr="00F3456C">
        <w:t> reports using:</w:t>
      </w:r>
    </w:p>
    <w:p w:rsidR="00EE1275" w:rsidRPr="00F3456C" w:rsidRDefault="00EE1275">
      <w:pPr>
        <w:numPr>
          <w:ilvl w:val="0"/>
          <w:numId w:val="227"/>
        </w:numPr>
      </w:pPr>
      <w:r w:rsidRPr="00F3456C">
        <w:t>Bank API transactions (categorised by AI).</w:t>
      </w:r>
    </w:p>
    <w:p w:rsidR="00EE1275" w:rsidRPr="00F3456C" w:rsidRDefault="00EE1275">
      <w:pPr>
        <w:numPr>
          <w:ilvl w:val="0"/>
          <w:numId w:val="227"/>
        </w:numPr>
      </w:pPr>
      <w:r w:rsidRPr="00F3456C">
        <w:t>Employee registry (payroll expenses, social insurance contributions).</w:t>
      </w:r>
    </w:p>
    <w:p w:rsidR="00EE1275" w:rsidRPr="00F3456C" w:rsidRDefault="00EE1275">
      <w:pPr>
        <w:numPr>
          <w:ilvl w:val="0"/>
          <w:numId w:val="227"/>
        </w:numPr>
      </w:pPr>
      <w:r w:rsidRPr="00F3456C">
        <w:t>Escrow release logs (capital expenditures).</w:t>
      </w:r>
    </w:p>
    <w:p w:rsidR="00EE1275" w:rsidRPr="00F3456C" w:rsidRDefault="00EE1275">
      <w:pPr>
        <w:numPr>
          <w:ilvl w:val="0"/>
          <w:numId w:val="227"/>
        </w:numPr>
      </w:pPr>
      <w:r w:rsidRPr="00F3456C">
        <w:t>Milestone completion data.</w:t>
      </w:r>
    </w:p>
    <w:p w:rsidR="00EE1275" w:rsidRPr="00F3456C" w:rsidRDefault="00EE1275">
      <w:pPr>
        <w:numPr>
          <w:ilvl w:val="0"/>
          <w:numId w:val="227"/>
        </w:numPr>
      </w:pPr>
      <w:r w:rsidRPr="00F3456C">
        <w:t>NOSI API (contribution status).</w:t>
      </w:r>
    </w:p>
    <w:p w:rsidR="00EE1275" w:rsidRPr="00F3456C" w:rsidRDefault="00EE1275" w:rsidP="00EE1275">
      <w:r w:rsidRPr="00F3456C">
        <w:t>The manager reviews, adjusts (with justification), and signs. Unjustified adjustments are flagged.</w:t>
      </w:r>
    </w:p>
    <w:p w:rsidR="00EE1275" w:rsidRPr="00F3456C" w:rsidRDefault="00EE1275" w:rsidP="00EE1275">
      <w:r w:rsidRPr="00F3456C">
        <w:rPr>
          <w:b/>
          <w:bCs/>
        </w:rPr>
        <w:t>Example – Pre</w:t>
      </w:r>
      <w:r w:rsidRPr="00F3456C">
        <w:rPr>
          <w:b/>
          <w:bCs/>
        </w:rPr>
        <w:noBreakHyphen/>
        <w:t>filled report for “Nile Brew Café”:</w:t>
      </w:r>
      <w:r w:rsidRPr="00F3456C">
        <w:br/>
        <w:t>The system automatically generates a P&amp;L using bank feeds from CIB. It categorises 85% of transactions accurately. The manager manually corrects 5 miscategorised items, adds a note, and signs. The report is published to the dashboard. The social insurance summary shows all 120 employees compliant.</w:t>
      </w:r>
    </w:p>
    <w:p w:rsidR="00EE1275" w:rsidRPr="00F3456C" w:rsidRDefault="00EE1275" w:rsidP="00EE1275">
      <w:pPr>
        <w:rPr>
          <w:b/>
          <w:bCs/>
        </w:rPr>
      </w:pPr>
      <w:r w:rsidRPr="00F3456C">
        <w:rPr>
          <w:b/>
          <w:bCs/>
        </w:rPr>
        <w:t>8.8.4 Late Submission Penalties</w:t>
      </w:r>
    </w:p>
    <w:tbl>
      <w:tblPr>
        <w:tblW w:w="11280" w:type="dxa"/>
        <w:tblCellMar>
          <w:top w:w="15" w:type="dxa"/>
          <w:left w:w="15" w:type="dxa"/>
          <w:bottom w:w="15" w:type="dxa"/>
          <w:right w:w="15" w:type="dxa"/>
        </w:tblCellMar>
        <w:tblLook w:val="04A0" w:firstRow="1" w:lastRow="0" w:firstColumn="1" w:lastColumn="0" w:noHBand="0" w:noVBand="1"/>
      </w:tblPr>
      <w:tblGrid>
        <w:gridCol w:w="1967"/>
        <w:gridCol w:w="931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Days Late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Penalty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1–14 days</w:t>
            </w:r>
          </w:p>
        </w:tc>
        <w:tc>
          <w:tcPr>
            <w:tcW w:w="0" w:type="auto"/>
            <w:tcMar>
              <w:top w:w="150" w:type="dxa"/>
              <w:left w:w="240" w:type="dxa"/>
              <w:bottom w:w="150" w:type="dxa"/>
              <w:right w:w="0" w:type="dxa"/>
            </w:tcMar>
            <w:vAlign w:val="center"/>
            <w:hideMark/>
          </w:tcPr>
          <w:p w:rsidR="00EE1275" w:rsidRPr="00F3456C" w:rsidRDefault="00EE1275" w:rsidP="00AE04BC">
            <w:r w:rsidRPr="00F3456C">
              <w:t>Reputation score −5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15–30 days</w:t>
            </w:r>
          </w:p>
        </w:tc>
        <w:tc>
          <w:tcPr>
            <w:tcW w:w="0" w:type="auto"/>
            <w:tcMar>
              <w:top w:w="150" w:type="dxa"/>
              <w:left w:w="240" w:type="dxa"/>
              <w:bottom w:w="150" w:type="dxa"/>
              <w:right w:w="0" w:type="dxa"/>
            </w:tcMar>
            <w:vAlign w:val="center"/>
            <w:hideMark/>
          </w:tcPr>
          <w:p w:rsidR="00EE1275" w:rsidRPr="00F3456C" w:rsidRDefault="00EE1275" w:rsidP="00AE04BC">
            <w:r w:rsidRPr="00F3456C">
              <w:t>Reputation score −15, freeze on new expense approvals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&gt;30 days</w:t>
            </w:r>
          </w:p>
        </w:tc>
        <w:tc>
          <w:tcPr>
            <w:tcW w:w="0" w:type="auto"/>
            <w:tcMar>
              <w:top w:w="150" w:type="dxa"/>
              <w:left w:w="240" w:type="dxa"/>
              <w:bottom w:w="150" w:type="dxa"/>
              <w:right w:w="0" w:type="dxa"/>
            </w:tcMar>
            <w:vAlign w:val="center"/>
            <w:hideMark/>
          </w:tcPr>
          <w:p w:rsidR="00EE1275" w:rsidRPr="00F3456C" w:rsidRDefault="00EE1275" w:rsidP="00AE04BC">
            <w:r w:rsidRPr="00F3456C">
              <w:t>Escrow frozen, board notified, potential manager removal vote</w:t>
            </w:r>
          </w:p>
        </w:tc>
      </w:tr>
    </w:tbl>
    <w:p w:rsidR="00EE1275" w:rsidRPr="00F3456C" w:rsidRDefault="00DA2FC4" w:rsidP="00EE1275">
      <w:r>
        <w:rPr>
          <w:noProof/>
        </w:rPr>
      </w:r>
      <w:r>
        <w:pict w14:anchorId="1BE7897F">
          <v:rect id="Horizontal Line 707" o:spid="_x0000_s232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8.9 CONSTITUTIONAL TAX TRANSPARENCY &amp; AUTOMATIC CALCULATION (ADD</w:t>
      </w:r>
      <w:r w:rsidRPr="00F3456C">
        <w:rPr>
          <w:b/>
          <w:bCs/>
        </w:rPr>
        <w:noBreakHyphen/>
        <w:t>ON 25)</w:t>
      </w:r>
    </w:p>
    <w:p w:rsidR="00EE1275" w:rsidRPr="00F3456C" w:rsidRDefault="00EE1275" w:rsidP="00EE1275">
      <w:pPr>
        <w:rPr>
          <w:b/>
          <w:bCs/>
        </w:rPr>
      </w:pPr>
      <w:r w:rsidRPr="00F3456C">
        <w:rPr>
          <w:b/>
          <w:bCs/>
        </w:rPr>
        <w:t>8.9.1 Automated Tax Calculation Modules</w:t>
      </w:r>
    </w:p>
    <w:tbl>
      <w:tblPr>
        <w:tblW w:w="0" w:type="auto"/>
        <w:tblCellMar>
          <w:top w:w="15" w:type="dxa"/>
          <w:left w:w="15" w:type="dxa"/>
          <w:bottom w:w="15" w:type="dxa"/>
          <w:right w:w="15" w:type="dxa"/>
        </w:tblCellMar>
        <w:tblLook w:val="04A0" w:firstRow="1" w:lastRow="0" w:firstColumn="1" w:lastColumn="0" w:noHBand="0" w:noVBand="1"/>
      </w:tblPr>
      <w:tblGrid>
        <w:gridCol w:w="2501"/>
        <w:gridCol w:w="4093"/>
        <w:gridCol w:w="2510"/>
        <w:gridCol w:w="397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Tax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Calculation Basis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Withholding Method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Corporate Income Tax</w:t>
            </w:r>
          </w:p>
        </w:tc>
        <w:tc>
          <w:tcPr>
            <w:tcW w:w="0" w:type="auto"/>
            <w:tcMar>
              <w:top w:w="150" w:type="dxa"/>
              <w:left w:w="240" w:type="dxa"/>
              <w:bottom w:w="150" w:type="dxa"/>
              <w:right w:w="240" w:type="dxa"/>
            </w:tcMar>
            <w:vAlign w:val="center"/>
            <w:hideMark/>
          </w:tcPr>
          <w:p w:rsidR="00EE1275" w:rsidRPr="00F3456C" w:rsidRDefault="00EE1275" w:rsidP="00AE04BC">
            <w:r w:rsidRPr="00F3456C">
              <w:t>Net profit (revenue – deductible expenses)</w:t>
            </w:r>
          </w:p>
        </w:tc>
        <w:tc>
          <w:tcPr>
            <w:tcW w:w="0" w:type="auto"/>
            <w:tcMar>
              <w:top w:w="150" w:type="dxa"/>
              <w:left w:w="240" w:type="dxa"/>
              <w:bottom w:w="150" w:type="dxa"/>
              <w:right w:w="240" w:type="dxa"/>
            </w:tcMar>
            <w:vAlign w:val="center"/>
            <w:hideMark/>
          </w:tcPr>
          <w:p w:rsidR="00EE1275" w:rsidRPr="00F3456C" w:rsidRDefault="00EE1275" w:rsidP="00AE04BC">
            <w:r w:rsidRPr="00F3456C">
              <w:t>Annual (filed quarterly estimates)</w:t>
            </w:r>
          </w:p>
        </w:tc>
        <w:tc>
          <w:tcPr>
            <w:tcW w:w="0" w:type="auto"/>
            <w:tcMar>
              <w:top w:w="150" w:type="dxa"/>
              <w:left w:w="240" w:type="dxa"/>
              <w:bottom w:w="150" w:type="dxa"/>
              <w:right w:w="0" w:type="dxa"/>
            </w:tcMar>
            <w:vAlign w:val="center"/>
            <w:hideMark/>
          </w:tcPr>
          <w:p w:rsidR="00EE1275" w:rsidRPr="00F3456C" w:rsidRDefault="00EE1275" w:rsidP="00AE04BC">
            <w:r w:rsidRPr="00F3456C">
              <w:t>Auto</w:t>
            </w:r>
            <w:r w:rsidRPr="00F3456C">
              <w:noBreakHyphen/>
              <w:t>calculated; system generates Form 41 and preliminary returns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Value Added Tax (VAT)</w:t>
            </w:r>
          </w:p>
        </w:tc>
        <w:tc>
          <w:tcPr>
            <w:tcW w:w="0" w:type="auto"/>
            <w:tcMar>
              <w:top w:w="150" w:type="dxa"/>
              <w:left w:w="240" w:type="dxa"/>
              <w:bottom w:w="150" w:type="dxa"/>
              <w:right w:w="240" w:type="dxa"/>
            </w:tcMar>
            <w:vAlign w:val="center"/>
            <w:hideMark/>
          </w:tcPr>
          <w:p w:rsidR="00EE1275" w:rsidRPr="00F3456C" w:rsidRDefault="00EE1275" w:rsidP="00AE04BC">
            <w:r w:rsidRPr="00F3456C">
              <w:t>Taxable supplies (14% standard rate, reduced rates for certain sectors)</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0" w:type="dxa"/>
            </w:tcMar>
            <w:vAlign w:val="center"/>
            <w:hideMark/>
          </w:tcPr>
          <w:p w:rsidR="00EE1275" w:rsidRPr="00F3456C" w:rsidRDefault="00EE1275" w:rsidP="00AE04BC">
            <w:r w:rsidRPr="00F3456C">
              <w:t>Auto</w:t>
            </w:r>
            <w:r w:rsidRPr="00F3456C">
              <w:noBreakHyphen/>
              <w:t>deducted from customer payments; input VAT tracked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Withholding Tax (Dividends)</w:t>
            </w:r>
          </w:p>
        </w:tc>
        <w:tc>
          <w:tcPr>
            <w:tcW w:w="0" w:type="auto"/>
            <w:tcMar>
              <w:top w:w="150" w:type="dxa"/>
              <w:left w:w="240" w:type="dxa"/>
              <w:bottom w:w="150" w:type="dxa"/>
              <w:right w:w="240" w:type="dxa"/>
            </w:tcMar>
            <w:vAlign w:val="center"/>
            <w:hideMark/>
          </w:tcPr>
          <w:p w:rsidR="00EE1275" w:rsidRPr="00F3456C" w:rsidRDefault="00EE1275" w:rsidP="00AE04BC">
            <w:r w:rsidRPr="00F3456C">
              <w:t>Gross dividend paid</w:t>
            </w:r>
          </w:p>
        </w:tc>
        <w:tc>
          <w:tcPr>
            <w:tcW w:w="0" w:type="auto"/>
            <w:tcMar>
              <w:top w:w="150" w:type="dxa"/>
              <w:left w:w="240" w:type="dxa"/>
              <w:bottom w:w="150" w:type="dxa"/>
              <w:right w:w="240" w:type="dxa"/>
            </w:tcMar>
            <w:vAlign w:val="center"/>
            <w:hideMark/>
          </w:tcPr>
          <w:p w:rsidR="00EE1275" w:rsidRPr="00F3456C" w:rsidRDefault="00EE1275" w:rsidP="00AE04BC">
            <w:r w:rsidRPr="00F3456C">
              <w:t>At payment</w:t>
            </w:r>
          </w:p>
        </w:tc>
        <w:tc>
          <w:tcPr>
            <w:tcW w:w="0" w:type="auto"/>
            <w:tcMar>
              <w:top w:w="150" w:type="dxa"/>
              <w:left w:w="240" w:type="dxa"/>
              <w:bottom w:w="150" w:type="dxa"/>
              <w:right w:w="0" w:type="dxa"/>
            </w:tcMar>
            <w:vAlign w:val="center"/>
            <w:hideMark/>
          </w:tcPr>
          <w:p w:rsidR="00EE1275" w:rsidRPr="00F3456C" w:rsidRDefault="00EE1275" w:rsidP="00AE04BC">
            <w:r w:rsidRPr="00F3456C">
              <w:t>10% for Egyptian residents; treaty rates for foreigners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Withholding Tax (Interest, Royalties)</w:t>
            </w:r>
          </w:p>
        </w:tc>
        <w:tc>
          <w:tcPr>
            <w:tcW w:w="0" w:type="auto"/>
            <w:tcMar>
              <w:top w:w="150" w:type="dxa"/>
              <w:left w:w="240" w:type="dxa"/>
              <w:bottom w:w="150" w:type="dxa"/>
              <w:right w:w="240" w:type="dxa"/>
            </w:tcMar>
            <w:vAlign w:val="center"/>
            <w:hideMark/>
          </w:tcPr>
          <w:p w:rsidR="00EE1275" w:rsidRPr="00F3456C" w:rsidRDefault="00EE1275" w:rsidP="00AE04BC">
            <w:r w:rsidRPr="00F3456C">
              <w:t>Gross payment</w:t>
            </w:r>
          </w:p>
        </w:tc>
        <w:tc>
          <w:tcPr>
            <w:tcW w:w="0" w:type="auto"/>
            <w:tcMar>
              <w:top w:w="150" w:type="dxa"/>
              <w:left w:w="240" w:type="dxa"/>
              <w:bottom w:w="150" w:type="dxa"/>
              <w:right w:w="240" w:type="dxa"/>
            </w:tcMar>
            <w:vAlign w:val="center"/>
            <w:hideMark/>
          </w:tcPr>
          <w:p w:rsidR="00EE1275" w:rsidRPr="00F3456C" w:rsidRDefault="00EE1275" w:rsidP="00AE04BC">
            <w:r w:rsidRPr="00F3456C">
              <w:t>At payment</w:t>
            </w:r>
          </w:p>
        </w:tc>
        <w:tc>
          <w:tcPr>
            <w:tcW w:w="0" w:type="auto"/>
            <w:tcMar>
              <w:top w:w="150" w:type="dxa"/>
              <w:left w:w="240" w:type="dxa"/>
              <w:bottom w:w="150" w:type="dxa"/>
              <w:right w:w="0" w:type="dxa"/>
            </w:tcMar>
            <w:vAlign w:val="center"/>
            <w:hideMark/>
          </w:tcPr>
          <w:p w:rsidR="00EE1275" w:rsidRPr="00F3456C" w:rsidRDefault="00EE1275" w:rsidP="00AE04BC">
            <w:r w:rsidRPr="00F3456C">
              <w:t>20% (unless treaty provides lower)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Payroll Tax (Income Tax)</w:t>
            </w:r>
          </w:p>
        </w:tc>
        <w:tc>
          <w:tcPr>
            <w:tcW w:w="0" w:type="auto"/>
            <w:tcMar>
              <w:top w:w="150" w:type="dxa"/>
              <w:left w:w="240" w:type="dxa"/>
              <w:bottom w:w="150" w:type="dxa"/>
              <w:right w:w="240" w:type="dxa"/>
            </w:tcMar>
            <w:vAlign w:val="center"/>
            <w:hideMark/>
          </w:tcPr>
          <w:p w:rsidR="00EE1275" w:rsidRPr="00F3456C" w:rsidRDefault="00EE1275" w:rsidP="00AE04BC">
            <w:r w:rsidRPr="00F3456C">
              <w:t>Employee salaries (progressive rates 0%</w:t>
            </w:r>
            <w:r w:rsidRPr="00F3456C">
              <w:noBreakHyphen/>
              <w:t>27.5%)</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0" w:type="dxa"/>
            </w:tcMar>
            <w:vAlign w:val="center"/>
            <w:hideMark/>
          </w:tcPr>
          <w:p w:rsidR="00EE1275" w:rsidRPr="00F3456C" w:rsidRDefault="00EE1275" w:rsidP="00AE04BC">
            <w:r w:rsidRPr="00F3456C">
              <w:t>Auto</w:t>
            </w:r>
            <w:r w:rsidRPr="00F3456C">
              <w:noBreakHyphen/>
              <w:t>deducted from salary; remitted to Tax Authority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Payroll Tax (Social Insurance)</w:t>
            </w:r>
          </w:p>
        </w:tc>
        <w:tc>
          <w:tcPr>
            <w:tcW w:w="0" w:type="auto"/>
            <w:tcMar>
              <w:top w:w="150" w:type="dxa"/>
              <w:left w:w="240" w:type="dxa"/>
              <w:bottom w:w="150" w:type="dxa"/>
              <w:right w:w="240" w:type="dxa"/>
            </w:tcMar>
            <w:vAlign w:val="center"/>
            <w:hideMark/>
          </w:tcPr>
          <w:p w:rsidR="00EE1275" w:rsidRPr="00F3456C" w:rsidRDefault="00EE1275" w:rsidP="00AE04BC">
            <w:r w:rsidRPr="00F3456C">
              <w:t>Employee salaries (sliding scale)</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0" w:type="dxa"/>
            </w:tcMar>
            <w:vAlign w:val="center"/>
            <w:hideMark/>
          </w:tcPr>
          <w:p w:rsidR="00EE1275" w:rsidRPr="00F3456C" w:rsidRDefault="00EE1275" w:rsidP="00AE04BC">
            <w:r w:rsidRPr="00F3456C">
              <w:t>Auto</w:t>
            </w:r>
            <w:r w:rsidRPr="00F3456C">
              <w:noBreakHyphen/>
              <w:t>deducted; filed with NOSI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Stamp Duty</w:t>
            </w:r>
          </w:p>
        </w:tc>
        <w:tc>
          <w:tcPr>
            <w:tcW w:w="0" w:type="auto"/>
            <w:tcMar>
              <w:top w:w="150" w:type="dxa"/>
              <w:left w:w="240" w:type="dxa"/>
              <w:bottom w:w="150" w:type="dxa"/>
              <w:right w:w="240" w:type="dxa"/>
            </w:tcMar>
            <w:vAlign w:val="center"/>
            <w:hideMark/>
          </w:tcPr>
          <w:p w:rsidR="00EE1275" w:rsidRPr="00F3456C" w:rsidRDefault="00EE1275" w:rsidP="00AE04BC">
            <w:r w:rsidRPr="00F3456C">
              <w:t>Certain contracts, share transfers</w:t>
            </w:r>
          </w:p>
        </w:tc>
        <w:tc>
          <w:tcPr>
            <w:tcW w:w="0" w:type="auto"/>
            <w:tcMar>
              <w:top w:w="150" w:type="dxa"/>
              <w:left w:w="240" w:type="dxa"/>
              <w:bottom w:w="150" w:type="dxa"/>
              <w:right w:w="240" w:type="dxa"/>
            </w:tcMar>
            <w:vAlign w:val="center"/>
            <w:hideMark/>
          </w:tcPr>
          <w:p w:rsidR="00EE1275" w:rsidRPr="00F3456C" w:rsidRDefault="00EE1275" w:rsidP="00AE04BC">
            <w:r w:rsidRPr="00F3456C">
              <w:t>Per transaction</w:t>
            </w:r>
          </w:p>
        </w:tc>
        <w:tc>
          <w:tcPr>
            <w:tcW w:w="0" w:type="auto"/>
            <w:tcMar>
              <w:top w:w="150" w:type="dxa"/>
              <w:left w:w="240" w:type="dxa"/>
              <w:bottom w:w="150" w:type="dxa"/>
              <w:right w:w="0" w:type="dxa"/>
            </w:tcMar>
            <w:vAlign w:val="center"/>
            <w:hideMark/>
          </w:tcPr>
          <w:p w:rsidR="00EE1275" w:rsidRPr="00F3456C" w:rsidRDefault="00EE1275" w:rsidP="00AE04BC">
            <w:r w:rsidRPr="00F3456C">
              <w:t>Calculated and deducted</w:t>
            </w:r>
          </w:p>
        </w:tc>
      </w:tr>
    </w:tbl>
    <w:p w:rsidR="00EE1275" w:rsidRPr="00F3456C" w:rsidRDefault="00EE1275" w:rsidP="00EE1275">
      <w:pPr>
        <w:rPr>
          <w:b/>
          <w:bCs/>
        </w:rPr>
      </w:pPr>
      <w:r w:rsidRPr="00F3456C">
        <w:rPr>
          <w:b/>
          <w:bCs/>
        </w:rPr>
        <w:t>8.9.2 Real</w:t>
      </w:r>
      <w:r w:rsidRPr="00F3456C">
        <w:rPr>
          <w:b/>
          <w:bCs/>
        </w:rPr>
        <w:noBreakHyphen/>
        <w:t>Time Tax Calculation Data Sources</w:t>
      </w:r>
    </w:p>
    <w:tbl>
      <w:tblPr>
        <w:tblW w:w="0" w:type="auto"/>
        <w:tblCellMar>
          <w:top w:w="15" w:type="dxa"/>
          <w:left w:w="15" w:type="dxa"/>
          <w:bottom w:w="15" w:type="dxa"/>
          <w:right w:w="15" w:type="dxa"/>
        </w:tblCellMar>
        <w:tblLook w:val="04A0" w:firstRow="1" w:lastRow="0" w:firstColumn="1" w:lastColumn="0" w:noHBand="0" w:noVBand="1"/>
      </w:tblPr>
      <w:tblGrid>
        <w:gridCol w:w="1214"/>
        <w:gridCol w:w="4089"/>
        <w:gridCol w:w="3845"/>
        <w:gridCol w:w="393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Data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Verification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Visibility to Partners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Revenue</w:t>
            </w:r>
          </w:p>
        </w:tc>
        <w:tc>
          <w:tcPr>
            <w:tcW w:w="0" w:type="auto"/>
            <w:tcMar>
              <w:top w:w="150" w:type="dxa"/>
              <w:left w:w="240" w:type="dxa"/>
              <w:bottom w:w="150" w:type="dxa"/>
              <w:right w:w="240" w:type="dxa"/>
            </w:tcMar>
            <w:vAlign w:val="center"/>
            <w:hideMark/>
          </w:tcPr>
          <w:p w:rsidR="00EE1275" w:rsidRPr="00F3456C" w:rsidRDefault="00EE1275" w:rsidP="00AE04BC">
            <w:r w:rsidRPr="00F3456C">
              <w:t>Bank API (if connected) or manually uploaded invoices</w:t>
            </w:r>
          </w:p>
        </w:tc>
        <w:tc>
          <w:tcPr>
            <w:tcW w:w="0" w:type="auto"/>
            <w:tcMar>
              <w:top w:w="150" w:type="dxa"/>
              <w:left w:w="240" w:type="dxa"/>
              <w:bottom w:w="150" w:type="dxa"/>
              <w:right w:w="240" w:type="dxa"/>
            </w:tcMar>
            <w:vAlign w:val="center"/>
            <w:hideMark/>
          </w:tcPr>
          <w:p w:rsidR="00EE1275" w:rsidRPr="00F3456C" w:rsidRDefault="00EE1275" w:rsidP="00AE04BC">
            <w:r w:rsidRPr="00F3456C">
              <w:t>EVE cross</w:t>
            </w:r>
            <w:r w:rsidRPr="00F3456C">
              <w:noBreakHyphen/>
              <w:t>check with VAT returns</w:t>
            </w:r>
          </w:p>
        </w:tc>
        <w:tc>
          <w:tcPr>
            <w:tcW w:w="0" w:type="auto"/>
            <w:tcMar>
              <w:top w:w="150" w:type="dxa"/>
              <w:left w:w="240" w:type="dxa"/>
              <w:bottom w:w="150" w:type="dxa"/>
              <w:right w:w="0" w:type="dxa"/>
            </w:tcMar>
            <w:vAlign w:val="center"/>
            <w:hideMark/>
          </w:tcPr>
          <w:p w:rsidR="00EE1275" w:rsidRPr="00F3456C" w:rsidRDefault="00EE1275" w:rsidP="00AE04BC">
            <w:r w:rsidRPr="00F3456C">
              <w:t>Yes – all partners see gross revenue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Expenses</w:t>
            </w:r>
          </w:p>
        </w:tc>
        <w:tc>
          <w:tcPr>
            <w:tcW w:w="0" w:type="auto"/>
            <w:tcMar>
              <w:top w:w="150" w:type="dxa"/>
              <w:left w:w="240" w:type="dxa"/>
              <w:bottom w:w="150" w:type="dxa"/>
              <w:right w:w="240" w:type="dxa"/>
            </w:tcMar>
            <w:vAlign w:val="center"/>
            <w:hideMark/>
          </w:tcPr>
          <w:p w:rsidR="00EE1275" w:rsidRPr="00F3456C" w:rsidRDefault="00EE1275" w:rsidP="00AE04BC">
            <w:r w:rsidRPr="00F3456C">
              <w:t>Invoices, receipts (OCR extracted)</w:t>
            </w:r>
          </w:p>
        </w:tc>
        <w:tc>
          <w:tcPr>
            <w:tcW w:w="0" w:type="auto"/>
            <w:tcMar>
              <w:top w:w="150" w:type="dxa"/>
              <w:left w:w="240" w:type="dxa"/>
              <w:bottom w:w="150" w:type="dxa"/>
              <w:right w:w="240" w:type="dxa"/>
            </w:tcMar>
            <w:vAlign w:val="center"/>
            <w:hideMark/>
          </w:tcPr>
          <w:p w:rsidR="00EE1275" w:rsidRPr="00F3456C" w:rsidRDefault="00EE1275" w:rsidP="00AE04BC">
            <w:r w:rsidRPr="00F3456C">
              <w:t>EVE validates vendor registration, market price</w:t>
            </w:r>
          </w:p>
        </w:tc>
        <w:tc>
          <w:tcPr>
            <w:tcW w:w="0" w:type="auto"/>
            <w:tcMar>
              <w:top w:w="150" w:type="dxa"/>
              <w:left w:w="240" w:type="dxa"/>
              <w:bottom w:w="150" w:type="dxa"/>
              <w:right w:w="0" w:type="dxa"/>
            </w:tcMar>
            <w:vAlign w:val="center"/>
            <w:hideMark/>
          </w:tcPr>
          <w:p w:rsidR="00EE1275" w:rsidRPr="00F3456C" w:rsidRDefault="00EE1275" w:rsidP="00AE04BC">
            <w:r w:rsidRPr="00F3456C">
              <w:t>Yes – line</w:t>
            </w:r>
            <w:r w:rsidRPr="00F3456C">
              <w:noBreakHyphen/>
              <w:t>item details (vendor, amount, date, category)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Salaries</w:t>
            </w:r>
          </w:p>
        </w:tc>
        <w:tc>
          <w:tcPr>
            <w:tcW w:w="0" w:type="auto"/>
            <w:tcMar>
              <w:top w:w="150" w:type="dxa"/>
              <w:left w:w="240" w:type="dxa"/>
              <w:bottom w:w="150" w:type="dxa"/>
              <w:right w:w="240" w:type="dxa"/>
            </w:tcMar>
            <w:vAlign w:val="center"/>
            <w:hideMark/>
          </w:tcPr>
          <w:p w:rsidR="00EE1275" w:rsidRPr="00F3456C" w:rsidRDefault="00EE1275" w:rsidP="00AE04BC">
            <w:r w:rsidRPr="00F3456C">
              <w:t>Employee registry + payroll file</w:t>
            </w:r>
          </w:p>
        </w:tc>
        <w:tc>
          <w:tcPr>
            <w:tcW w:w="0" w:type="auto"/>
            <w:tcMar>
              <w:top w:w="150" w:type="dxa"/>
              <w:left w:w="240" w:type="dxa"/>
              <w:bottom w:w="150" w:type="dxa"/>
              <w:right w:w="240" w:type="dxa"/>
            </w:tcMar>
            <w:vAlign w:val="center"/>
            <w:hideMark/>
          </w:tcPr>
          <w:p w:rsidR="00EE1275" w:rsidRPr="00F3456C" w:rsidRDefault="00EE1275" w:rsidP="00AE04BC">
            <w:r w:rsidRPr="00F3456C">
              <w:t>AI salary calculation; board overrides logged</w:t>
            </w:r>
          </w:p>
        </w:tc>
        <w:tc>
          <w:tcPr>
            <w:tcW w:w="0" w:type="auto"/>
            <w:tcMar>
              <w:top w:w="150" w:type="dxa"/>
              <w:left w:w="240" w:type="dxa"/>
              <w:bottom w:w="150" w:type="dxa"/>
              <w:right w:w="0" w:type="dxa"/>
            </w:tcMar>
            <w:vAlign w:val="center"/>
            <w:hideMark/>
          </w:tcPr>
          <w:p w:rsidR="00EE1275" w:rsidRPr="00F3456C" w:rsidRDefault="00EE1275" w:rsidP="00AE04BC">
            <w:r w:rsidRPr="00F3456C">
              <w:t>Yes – anonymised by role (bands)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Assets</w:t>
            </w:r>
          </w:p>
        </w:tc>
        <w:tc>
          <w:tcPr>
            <w:tcW w:w="0" w:type="auto"/>
            <w:tcMar>
              <w:top w:w="150" w:type="dxa"/>
              <w:left w:w="240" w:type="dxa"/>
              <w:bottom w:w="150" w:type="dxa"/>
              <w:right w:w="240" w:type="dxa"/>
            </w:tcMar>
            <w:vAlign w:val="center"/>
            <w:hideMark/>
          </w:tcPr>
          <w:p w:rsidR="00EE1275" w:rsidRPr="00F3456C" w:rsidRDefault="00EE1275" w:rsidP="00AE04BC">
            <w:r w:rsidRPr="00F3456C">
              <w:t>Balance sheet (notarised)</w:t>
            </w:r>
          </w:p>
        </w:tc>
        <w:tc>
          <w:tcPr>
            <w:tcW w:w="0" w:type="auto"/>
            <w:tcMar>
              <w:top w:w="150" w:type="dxa"/>
              <w:left w:w="240" w:type="dxa"/>
              <w:bottom w:w="150" w:type="dxa"/>
              <w:right w:w="240" w:type="dxa"/>
            </w:tcMar>
            <w:vAlign w:val="center"/>
            <w:hideMark/>
          </w:tcPr>
          <w:p w:rsidR="00EE1275" w:rsidRPr="00F3456C" w:rsidRDefault="00EE1275" w:rsidP="00AE04BC">
            <w:r w:rsidRPr="00F3456C">
              <w:t>GAFI commercial register, depreciation schedule</w:t>
            </w:r>
          </w:p>
        </w:tc>
        <w:tc>
          <w:tcPr>
            <w:tcW w:w="0" w:type="auto"/>
            <w:tcMar>
              <w:top w:w="150" w:type="dxa"/>
              <w:left w:w="240" w:type="dxa"/>
              <w:bottom w:w="150" w:type="dxa"/>
              <w:right w:w="0" w:type="dxa"/>
            </w:tcMar>
            <w:vAlign w:val="center"/>
            <w:hideMark/>
          </w:tcPr>
          <w:p w:rsidR="00EE1275" w:rsidRPr="00F3456C" w:rsidRDefault="00EE1275" w:rsidP="00AE04BC">
            <w:r w:rsidRPr="00F3456C">
              <w:t>Yes – asset list, book value, depreciation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Liabilities</w:t>
            </w:r>
          </w:p>
        </w:tc>
        <w:tc>
          <w:tcPr>
            <w:tcW w:w="0" w:type="auto"/>
            <w:tcMar>
              <w:top w:w="150" w:type="dxa"/>
              <w:left w:w="240" w:type="dxa"/>
              <w:bottom w:w="150" w:type="dxa"/>
              <w:right w:w="240" w:type="dxa"/>
            </w:tcMar>
            <w:vAlign w:val="center"/>
            <w:hideMark/>
          </w:tcPr>
          <w:p w:rsidR="00EE1275" w:rsidRPr="00F3456C" w:rsidRDefault="00EE1275" w:rsidP="00AE04BC">
            <w:r w:rsidRPr="00F3456C">
              <w:t>Balance sheet (notarised)</w:t>
            </w:r>
          </w:p>
        </w:tc>
        <w:tc>
          <w:tcPr>
            <w:tcW w:w="0" w:type="auto"/>
            <w:tcMar>
              <w:top w:w="150" w:type="dxa"/>
              <w:left w:w="240" w:type="dxa"/>
              <w:bottom w:w="150" w:type="dxa"/>
              <w:right w:w="240" w:type="dxa"/>
            </w:tcMar>
            <w:vAlign w:val="center"/>
            <w:hideMark/>
          </w:tcPr>
          <w:p w:rsidR="00EE1275" w:rsidRPr="00F3456C" w:rsidRDefault="00EE1275" w:rsidP="00AE04BC">
            <w:r w:rsidRPr="00F3456C">
              <w:t>Bank loan confirmations, supplier payables</w:t>
            </w:r>
          </w:p>
        </w:tc>
        <w:tc>
          <w:tcPr>
            <w:tcW w:w="0" w:type="auto"/>
            <w:tcMar>
              <w:top w:w="150" w:type="dxa"/>
              <w:left w:w="240" w:type="dxa"/>
              <w:bottom w:w="150" w:type="dxa"/>
              <w:right w:w="0" w:type="dxa"/>
            </w:tcMar>
            <w:vAlign w:val="center"/>
            <w:hideMark/>
          </w:tcPr>
          <w:p w:rsidR="00EE1275" w:rsidRPr="00F3456C" w:rsidRDefault="00EE1275" w:rsidP="00AE04BC">
            <w:r w:rsidRPr="00F3456C">
              <w:t>Yes – all liabilities disclosed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Equity</w:t>
            </w:r>
          </w:p>
        </w:tc>
        <w:tc>
          <w:tcPr>
            <w:tcW w:w="0" w:type="auto"/>
            <w:tcMar>
              <w:top w:w="150" w:type="dxa"/>
              <w:left w:w="240" w:type="dxa"/>
              <w:bottom w:w="150" w:type="dxa"/>
              <w:right w:w="240" w:type="dxa"/>
            </w:tcMar>
            <w:vAlign w:val="center"/>
            <w:hideMark/>
          </w:tcPr>
          <w:p w:rsidR="00EE1275" w:rsidRPr="00F3456C" w:rsidRDefault="00EE1275" w:rsidP="00AE04BC">
            <w:r w:rsidRPr="00F3456C">
              <w:t>Cap table (Ownership Ledger)</w:t>
            </w:r>
          </w:p>
        </w:tc>
        <w:tc>
          <w:tcPr>
            <w:tcW w:w="0" w:type="auto"/>
            <w:tcMar>
              <w:top w:w="150" w:type="dxa"/>
              <w:left w:w="240" w:type="dxa"/>
              <w:bottom w:w="150" w:type="dxa"/>
              <w:right w:w="240" w:type="dxa"/>
            </w:tcMar>
            <w:vAlign w:val="center"/>
            <w:hideMark/>
          </w:tcPr>
          <w:p w:rsidR="00EE1275" w:rsidRPr="00F3456C" w:rsidRDefault="00EE1275" w:rsidP="00AE04BC">
            <w:r w:rsidRPr="00F3456C">
              <w:t>Immutable ledger, notarised share transfers</w:t>
            </w:r>
          </w:p>
        </w:tc>
        <w:tc>
          <w:tcPr>
            <w:tcW w:w="0" w:type="auto"/>
            <w:tcMar>
              <w:top w:w="150" w:type="dxa"/>
              <w:left w:w="240" w:type="dxa"/>
              <w:bottom w:w="150" w:type="dxa"/>
              <w:right w:w="0" w:type="dxa"/>
            </w:tcMar>
            <w:vAlign w:val="center"/>
            <w:hideMark/>
          </w:tcPr>
          <w:p w:rsidR="00EE1275" w:rsidRPr="00F3456C" w:rsidRDefault="00EE1275" w:rsidP="00AE04BC">
            <w:r w:rsidRPr="00F3456C">
              <w:t>Yes – full cap table visible to all partners</w:t>
            </w:r>
          </w:p>
        </w:tc>
      </w:tr>
    </w:tbl>
    <w:p w:rsidR="00EE1275" w:rsidRPr="00F3456C" w:rsidRDefault="00EE1275" w:rsidP="00EE1275">
      <w:pPr>
        <w:rPr>
          <w:b/>
          <w:bCs/>
        </w:rPr>
      </w:pPr>
      <w:r w:rsidRPr="00F3456C">
        <w:rPr>
          <w:b/>
          <w:bCs/>
        </w:rPr>
        <w:t>8.9.3 Automatic Tax Filing &amp; Payment Workflow</w:t>
      </w:r>
    </w:p>
    <w:p w:rsidR="00EE1275" w:rsidRPr="00F3456C" w:rsidRDefault="00EE1275">
      <w:pPr>
        <w:numPr>
          <w:ilvl w:val="0"/>
          <w:numId w:val="228"/>
        </w:numPr>
      </w:pPr>
      <w:r w:rsidRPr="00F3456C">
        <w:rPr>
          <w:b/>
          <w:bCs/>
        </w:rPr>
        <w:t>Real</w:t>
      </w:r>
      <w:r w:rsidRPr="00F3456C">
        <w:rPr>
          <w:b/>
          <w:bCs/>
        </w:rPr>
        <w:noBreakHyphen/>
        <w:t>time calculation:</w:t>
      </w:r>
      <w:r w:rsidRPr="00F3456C">
        <w:t> Every expense approval, revenue event, or salary payment triggers an immediate tax liability estimate.</w:t>
      </w:r>
    </w:p>
    <w:p w:rsidR="00EE1275" w:rsidRPr="00F3456C" w:rsidRDefault="00EE1275">
      <w:pPr>
        <w:numPr>
          <w:ilvl w:val="0"/>
          <w:numId w:val="228"/>
        </w:numPr>
      </w:pPr>
      <w:r w:rsidRPr="00F3456C">
        <w:rPr>
          <w:b/>
          <w:bCs/>
        </w:rPr>
        <w:t>Quarterly provisional:</w:t>
      </w:r>
      <w:r w:rsidRPr="00F3456C">
        <w:t> System computes estimated corporate tax (based on year</w:t>
      </w:r>
      <w:r w:rsidRPr="00F3456C">
        <w:noBreakHyphen/>
        <w:t>to</w:t>
      </w:r>
      <w:r w:rsidRPr="00F3456C">
        <w:noBreakHyphen/>
        <w:t>date profit) and generates a provisional return.</w:t>
      </w:r>
    </w:p>
    <w:p w:rsidR="00EE1275" w:rsidRPr="00F3456C" w:rsidRDefault="00EE1275">
      <w:pPr>
        <w:numPr>
          <w:ilvl w:val="0"/>
          <w:numId w:val="228"/>
        </w:numPr>
      </w:pPr>
      <w:r w:rsidRPr="00F3456C">
        <w:rPr>
          <w:b/>
          <w:bCs/>
        </w:rPr>
        <w:t>Monthly VAT:</w:t>
      </w:r>
      <w:r w:rsidRPr="00F3456C">
        <w:t> System aggregates taxable supplies, calculates output VAT, tracks input VAT, and submits return via Tax Authority API (or provides pre</w:t>
      </w:r>
      <w:r w:rsidRPr="00F3456C">
        <w:noBreakHyphen/>
        <w:t>filled form for manual filing).</w:t>
      </w:r>
    </w:p>
    <w:p w:rsidR="00EE1275" w:rsidRPr="00F3456C" w:rsidRDefault="00EE1275">
      <w:pPr>
        <w:numPr>
          <w:ilvl w:val="0"/>
          <w:numId w:val="228"/>
        </w:numPr>
      </w:pPr>
      <w:r w:rsidRPr="00F3456C">
        <w:rPr>
          <w:b/>
          <w:bCs/>
        </w:rPr>
        <w:t>Annual final:</w:t>
      </w:r>
      <w:r w:rsidRPr="00F3456C">
        <w:t> After annual audit, system reconciles estimated payments, generates final Form 41, and files automatically. Any overpayment is refunded to enterprise escrow; underpayment is collected.</w:t>
      </w:r>
    </w:p>
    <w:p w:rsidR="00EE1275" w:rsidRPr="00F3456C" w:rsidRDefault="00EE1275">
      <w:pPr>
        <w:numPr>
          <w:ilvl w:val="0"/>
          <w:numId w:val="228"/>
        </w:numPr>
      </w:pPr>
      <w:r w:rsidRPr="00F3456C">
        <w:rPr>
          <w:b/>
          <w:bCs/>
        </w:rPr>
        <w:t>Withholding at source:</w:t>
      </w:r>
      <w:r w:rsidRPr="00F3456C">
        <w:t> Dividends, interest, and royalties are automatically reduced by applicable withholding tax; the net amount is paid to the recipient; the withheld tax is remitted quarterly.</w:t>
      </w:r>
    </w:p>
    <w:p w:rsidR="00EE1275" w:rsidRPr="00F3456C" w:rsidRDefault="00EE1275">
      <w:pPr>
        <w:numPr>
          <w:ilvl w:val="0"/>
          <w:numId w:val="228"/>
        </w:numPr>
      </w:pPr>
      <w:r w:rsidRPr="00F3456C">
        <w:rPr>
          <w:b/>
          <w:bCs/>
        </w:rPr>
        <w:t>Employee payroll:</w:t>
      </w:r>
      <w:r w:rsidRPr="00F3456C">
        <w:t> Monthly tax and social insurance are deducted from salaries, remitted to Tax Authority and NOSI, and reported to employees via dashboard.</w:t>
      </w:r>
    </w:p>
    <w:p w:rsidR="00EE1275" w:rsidRPr="00F3456C" w:rsidRDefault="00EE1275" w:rsidP="00EE1275">
      <w:r w:rsidRPr="00F3456C">
        <w:rPr>
          <w:b/>
          <w:bCs/>
        </w:rPr>
        <w:t>Example – Tax transparency for “EcoPack Solutions”:</w:t>
      </w:r>
      <w:r w:rsidRPr="00F3456C">
        <w:br/>
        <w:t>The system is connected to its bank API. Each day, sales transactions are categorised. At month end, VAT return is generated automatically. The manager reviews (one</w:t>
      </w:r>
      <w:r w:rsidRPr="00F3456C">
        <w:noBreakHyphen/>
        <w:t>click), and the system submits to Tax Authority. Input VAT from packaging material purchases is automatically deducted. Partners see a live “Tax Dashboard” showing estimated liability, payments made, filing status, and social insurance contributions.</w:t>
      </w:r>
    </w:p>
    <w:p w:rsidR="00EE1275" w:rsidRPr="00F3456C" w:rsidRDefault="00EE1275" w:rsidP="00EE1275">
      <w:pPr>
        <w:rPr>
          <w:b/>
          <w:bCs/>
        </w:rPr>
      </w:pPr>
      <w:r w:rsidRPr="00F3456C">
        <w:rPr>
          <w:b/>
          <w:bCs/>
        </w:rPr>
        <w:t>8.9.4 Transparency Dashboard (Partner View)</w:t>
      </w:r>
    </w:p>
    <w:p w:rsidR="00EE1275" w:rsidRPr="00F3456C" w:rsidRDefault="00EE1275" w:rsidP="00EE1275">
      <w:r w:rsidRPr="00F3456C">
        <w:t>Each enterprise’s dashboard includes a </w:t>
      </w:r>
      <w:r w:rsidRPr="00F3456C">
        <w:rPr>
          <w:b/>
          <w:bCs/>
        </w:rPr>
        <w:t>Financial Transparency Panel</w:t>
      </w:r>
      <w:r w:rsidRPr="00F3456C">
        <w:t> with:</w:t>
      </w:r>
    </w:p>
    <w:p w:rsidR="00EE1275" w:rsidRPr="00F3456C" w:rsidRDefault="00EE1275">
      <w:pPr>
        <w:numPr>
          <w:ilvl w:val="0"/>
          <w:numId w:val="229"/>
        </w:numPr>
      </w:pPr>
      <w:r w:rsidRPr="00F3456C">
        <w:rPr>
          <w:b/>
          <w:bCs/>
        </w:rPr>
        <w:lastRenderedPageBreak/>
        <w:t>Live Profit &amp; Loss</w:t>
      </w:r>
      <w:r w:rsidRPr="00F3456C">
        <w:t> (revenue, COGS, operating expenses, net profit) – updated daily from bank API.</w:t>
      </w:r>
    </w:p>
    <w:p w:rsidR="00EE1275" w:rsidRPr="00F3456C" w:rsidRDefault="00EE1275">
      <w:pPr>
        <w:numPr>
          <w:ilvl w:val="0"/>
          <w:numId w:val="229"/>
        </w:numPr>
      </w:pPr>
      <w:r w:rsidRPr="00F3456C">
        <w:rPr>
          <w:b/>
          <w:bCs/>
        </w:rPr>
        <w:t>Balance Sheet</w:t>
      </w:r>
      <w:r w:rsidRPr="00F3456C">
        <w:t> (assets, liabilities, equity) – updated quarterly (or more frequently if API connected).</w:t>
      </w:r>
    </w:p>
    <w:p w:rsidR="00EE1275" w:rsidRPr="00F3456C" w:rsidRDefault="00EE1275">
      <w:pPr>
        <w:numPr>
          <w:ilvl w:val="0"/>
          <w:numId w:val="229"/>
        </w:numPr>
      </w:pPr>
      <w:r w:rsidRPr="00F3456C">
        <w:rPr>
          <w:b/>
          <w:bCs/>
        </w:rPr>
        <w:t>Expense Ledger</w:t>
      </w:r>
      <w:r w:rsidRPr="00F3456C">
        <w:t> (searchable, filterable by category, vendor, date). Click any expense to see the original invoice (stored encrypted, but accessible to partners).</w:t>
      </w:r>
    </w:p>
    <w:p w:rsidR="00EE1275" w:rsidRPr="00F3456C" w:rsidRDefault="00EE1275">
      <w:pPr>
        <w:numPr>
          <w:ilvl w:val="0"/>
          <w:numId w:val="229"/>
        </w:numPr>
      </w:pPr>
      <w:r w:rsidRPr="00F3456C">
        <w:rPr>
          <w:b/>
          <w:bCs/>
        </w:rPr>
        <w:t>Salary Register</w:t>
      </w:r>
      <w:r w:rsidRPr="00F3456C">
        <w:t> (role</w:t>
      </w:r>
      <w:r w:rsidRPr="00F3456C">
        <w:noBreakHyphen/>
        <w:t>based bands; exact for board and manager).</w:t>
      </w:r>
    </w:p>
    <w:p w:rsidR="00EE1275" w:rsidRPr="00F3456C" w:rsidRDefault="00EE1275">
      <w:pPr>
        <w:numPr>
          <w:ilvl w:val="0"/>
          <w:numId w:val="229"/>
        </w:numPr>
      </w:pPr>
      <w:r w:rsidRPr="00F3456C">
        <w:rPr>
          <w:b/>
          <w:bCs/>
        </w:rPr>
        <w:t>Tax Summary</w:t>
      </w:r>
      <w:r w:rsidRPr="00F3456C">
        <w:t> (estimated liability, payments made, next due date, filing status).</w:t>
      </w:r>
    </w:p>
    <w:p w:rsidR="00EE1275" w:rsidRPr="00F3456C" w:rsidRDefault="00EE1275">
      <w:pPr>
        <w:numPr>
          <w:ilvl w:val="0"/>
          <w:numId w:val="229"/>
        </w:numPr>
      </w:pPr>
      <w:r w:rsidRPr="00F3456C">
        <w:rPr>
          <w:b/>
          <w:bCs/>
        </w:rPr>
        <w:t>Social Insurance Summary</w:t>
      </w:r>
      <w:r w:rsidRPr="00F3456C">
        <w:t> (total contributions, compliance status by employee).</w:t>
      </w:r>
    </w:p>
    <w:p w:rsidR="00EE1275" w:rsidRPr="00F3456C" w:rsidRDefault="00EE1275">
      <w:pPr>
        <w:numPr>
          <w:ilvl w:val="0"/>
          <w:numId w:val="229"/>
        </w:numPr>
      </w:pPr>
      <w:r w:rsidRPr="00F3456C">
        <w:rPr>
          <w:b/>
          <w:bCs/>
        </w:rPr>
        <w:t>Audit Log</w:t>
      </w:r>
      <w:r w:rsidRPr="00F3456C">
        <w:t> (all financial events with timestamps and approver IDs).</w:t>
      </w:r>
    </w:p>
    <w:p w:rsidR="00EE1275" w:rsidRPr="00F3456C" w:rsidRDefault="00EE1275" w:rsidP="00EE1275">
      <w:r w:rsidRPr="00F3456C">
        <w:rPr>
          <w:b/>
          <w:bCs/>
        </w:rPr>
        <w:t>Example – Partner reviewing expenses:</w:t>
      </w:r>
      <w:r w:rsidRPr="00F3456C">
        <w:br/>
        <w:t>A Capital Partner in “SmartFarm Egypt” wants to verify a large marketing expense. She clicks the expense line item, views the invoice (OCR extracted), sees the board approval vote, checks the vendor’s registration via GAFI link – all within the dashboard.</w:t>
      </w:r>
    </w:p>
    <w:p w:rsidR="00EE1275" w:rsidRPr="00F3456C" w:rsidRDefault="00DA2FC4" w:rsidP="00EE1275">
      <w:r>
        <w:rPr>
          <w:noProof/>
        </w:rPr>
      </w:r>
      <w:r>
        <w:pict w14:anchorId="138AAE13">
          <v:rect id="Horizontal Line 706" o:spid="_x0000_s23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8.10 KEY PERSON RISK DETECTION &amp; WHISTLEBLOWER</w:t>
      </w:r>
    </w:p>
    <w:p w:rsidR="00EE1275" w:rsidRPr="00F3456C" w:rsidRDefault="00EE1275" w:rsidP="00EE1275">
      <w:pPr>
        <w:rPr>
          <w:b/>
          <w:bCs/>
        </w:rPr>
      </w:pPr>
      <w:r w:rsidRPr="00F3456C">
        <w:rPr>
          <w:b/>
          <w:bCs/>
        </w:rPr>
        <w:t>8.10.1 Key Person Risk Detection</w:t>
      </w:r>
    </w:p>
    <w:p w:rsidR="00EE1275" w:rsidRPr="00F3456C" w:rsidRDefault="00EE1275" w:rsidP="00EE1275">
      <w:r w:rsidRPr="00F3456C">
        <w:t>The AI (Llama 3.2) continuously analyses:</w:t>
      </w:r>
    </w:p>
    <w:p w:rsidR="00EE1275" w:rsidRPr="00F3456C" w:rsidRDefault="00EE1275">
      <w:pPr>
        <w:numPr>
          <w:ilvl w:val="0"/>
          <w:numId w:val="230"/>
        </w:numPr>
      </w:pPr>
      <w:r w:rsidRPr="00F3456C">
        <w:rPr>
          <w:b/>
          <w:bCs/>
        </w:rPr>
        <w:t>Role criticality</w:t>
      </w:r>
      <w:r w:rsidRPr="00F3456C">
        <w:t> (if employee’s absence would impact revenue &gt;10% for 30 days).</w:t>
      </w:r>
    </w:p>
    <w:p w:rsidR="00EE1275" w:rsidRPr="00F3456C" w:rsidRDefault="00EE1275">
      <w:pPr>
        <w:numPr>
          <w:ilvl w:val="0"/>
          <w:numId w:val="230"/>
        </w:numPr>
      </w:pPr>
      <w:r w:rsidRPr="00F3456C">
        <w:rPr>
          <w:b/>
          <w:bCs/>
        </w:rPr>
        <w:t>Succession plan status</w:t>
      </w:r>
      <w:r w:rsidRPr="00F3456C">
        <w:t> (Ready / In Progress / None).</w:t>
      </w:r>
    </w:p>
    <w:p w:rsidR="00EE1275" w:rsidRPr="00F3456C" w:rsidRDefault="00EE1275">
      <w:pPr>
        <w:numPr>
          <w:ilvl w:val="0"/>
          <w:numId w:val="230"/>
        </w:numPr>
      </w:pPr>
      <w:r w:rsidRPr="00F3456C">
        <w:rPr>
          <w:b/>
          <w:bCs/>
        </w:rPr>
        <w:t>Knowledge transfer completion</w:t>
      </w:r>
      <w:r w:rsidRPr="00F3456C">
        <w:t> (percentage).</w:t>
      </w:r>
    </w:p>
    <w:p w:rsidR="00EE1275" w:rsidRPr="00F3456C" w:rsidRDefault="00EE1275">
      <w:pPr>
        <w:numPr>
          <w:ilvl w:val="0"/>
          <w:numId w:val="230"/>
        </w:numPr>
      </w:pPr>
      <w:r w:rsidRPr="00F3456C">
        <w:rPr>
          <w:b/>
          <w:bCs/>
        </w:rPr>
        <w:t>Employee’s voluntary turnover probability</w:t>
      </w:r>
      <w:r w:rsidRPr="00F3456C">
        <w:t> (based on tenure, satisfaction surveys, salary competitiveness).</w:t>
      </w:r>
    </w:p>
    <w:p w:rsidR="00EE1275" w:rsidRPr="00F3456C" w:rsidRDefault="00EE1275" w:rsidP="00EE1275">
      <w:r w:rsidRPr="00F3456C">
        <w:t>If a key person risk is detected (e.g., critical role with no succession plan), the system:</w:t>
      </w:r>
    </w:p>
    <w:p w:rsidR="00EE1275" w:rsidRPr="00F3456C" w:rsidRDefault="00EE1275">
      <w:pPr>
        <w:numPr>
          <w:ilvl w:val="0"/>
          <w:numId w:val="231"/>
        </w:numPr>
      </w:pPr>
      <w:r w:rsidRPr="00F3456C">
        <w:t>Flags the position as </w:t>
      </w:r>
      <w:r w:rsidRPr="00F3456C">
        <w:rPr>
          <w:b/>
          <w:bCs/>
        </w:rPr>
        <w:t>Key Person</w:t>
      </w:r>
      <w:r w:rsidRPr="00F3456C">
        <w:t> on the board dashboard.</w:t>
      </w:r>
    </w:p>
    <w:p w:rsidR="00EE1275" w:rsidRPr="00F3456C" w:rsidRDefault="00EE1275">
      <w:pPr>
        <w:numPr>
          <w:ilvl w:val="0"/>
          <w:numId w:val="231"/>
        </w:numPr>
      </w:pPr>
      <w:r w:rsidRPr="00F3456C">
        <w:t>Sends monthly reminders to manager and board to update succession plan.</w:t>
      </w:r>
    </w:p>
    <w:p w:rsidR="00EE1275" w:rsidRPr="00F3456C" w:rsidRDefault="00EE1275">
      <w:pPr>
        <w:numPr>
          <w:ilvl w:val="0"/>
          <w:numId w:val="231"/>
        </w:numPr>
      </w:pPr>
      <w:r w:rsidRPr="00F3456C">
        <w:t>If unresolved for 90 days, escalates to shareholder vote (manager may be removed for negligence).</w:t>
      </w:r>
    </w:p>
    <w:p w:rsidR="00EE1275" w:rsidRPr="00F3456C" w:rsidRDefault="00EE1275" w:rsidP="00EE1275">
      <w:r w:rsidRPr="00F3456C">
        <w:rPr>
          <w:b/>
          <w:bCs/>
        </w:rPr>
        <w:t>Example – Key person flag:</w:t>
      </w:r>
      <w:r w:rsidRPr="00F3456C">
        <w:br/>
        <w:t>The lead engineer at “SmartFarm” has no documented successor and holds critical knowledge about the irrigation system. The AI flags the position. The board reviews and requires the manager to identify and train a successor within 90 days.</w:t>
      </w:r>
    </w:p>
    <w:p w:rsidR="00992B40" w:rsidRPr="00992B40" w:rsidRDefault="00992B40" w:rsidP="00992B40">
      <w:pPr>
        <w:rPr>
          <w:b/>
          <w:bCs/>
        </w:rPr>
      </w:pPr>
      <w:r w:rsidRPr="00992B40">
        <w:rPr>
          <w:b/>
          <w:bCs/>
        </w:rPr>
        <w:t>8.10.2 Whistleblower Infrastructure – Anonymity, Tracking, and Constitutional Enforcement**</w:t>
      </w:r>
    </w:p>
    <w:p w:rsidR="00992B40" w:rsidRPr="00992B40" w:rsidRDefault="00992B40" w:rsidP="00992B40">
      <w:pPr>
        <w:rPr>
          <w:b/>
          <w:bCs/>
        </w:rPr>
      </w:pPr>
    </w:p>
    <w:p w:rsidR="00992B40" w:rsidRPr="00992B40" w:rsidRDefault="00992B40" w:rsidP="00992B40">
      <w:pPr>
        <w:rPr>
          <w:b/>
          <w:bCs/>
        </w:rPr>
      </w:pPr>
      <w:r w:rsidRPr="00992B40">
        <w:rPr>
          <w:b/>
          <w:bCs/>
        </w:rPr>
        <w:t>Workforce Partners and any Constitutional Partner with direct knowledge of potential misconduct may submit a **protected whistleblower report** through a dedicated, constitutionally mandated encrypted channel. The system is designed to encourage reporting of fraud, harassment, safety violations, social insurance evasion, police clearance forgery, or any other breach of the constitutional rules (Volume 1</w:t>
      </w:r>
      <w:r w:rsidRPr="00992B40">
        <w:rPr>
          <w:b/>
          <w:bCs/>
        </w:rPr>
        <w:noBreakHyphen/>
        <w:t>A) or Egyptian law.</w:t>
      </w:r>
    </w:p>
    <w:p w:rsidR="00992B40" w:rsidRPr="00992B40" w:rsidRDefault="00992B40" w:rsidP="00992B40">
      <w:pPr>
        <w:rPr>
          <w:b/>
          <w:bCs/>
        </w:rPr>
      </w:pPr>
    </w:p>
    <w:p w:rsidR="00992B40" w:rsidRPr="00992B40" w:rsidRDefault="00992B40" w:rsidP="00992B40">
      <w:pPr>
        <w:rPr>
          <w:b/>
          <w:bCs/>
        </w:rPr>
      </w:pPr>
      <w:r w:rsidRPr="00992B40">
        <w:rPr>
          <w:b/>
          <w:bCs/>
        </w:rPr>
        <w:t>**a) Submission &amp; Anonymity Guarantee**</w:t>
      </w:r>
    </w:p>
    <w:p w:rsidR="00992B40" w:rsidRPr="00992B40" w:rsidRDefault="00992B40" w:rsidP="00992B40">
      <w:pPr>
        <w:rPr>
          <w:b/>
          <w:bCs/>
        </w:rPr>
      </w:pPr>
    </w:p>
    <w:p w:rsidR="00992B40" w:rsidRPr="00992B40" w:rsidRDefault="00992B40" w:rsidP="00992B40">
      <w:pPr>
        <w:rPr>
          <w:b/>
          <w:bCs/>
        </w:rPr>
      </w:pPr>
      <w:r w:rsidRPr="00992B40">
        <w:rPr>
          <w:b/>
          <w:bCs/>
        </w:rPr>
        <w:t>The whistleblower submission form is accessible from the Workforce Partner workspace and, for non</w:t>
      </w:r>
      <w:r w:rsidRPr="00992B40">
        <w:rPr>
          <w:b/>
          <w:bCs/>
        </w:rPr>
        <w:noBreakHyphen/>
        <w:t>employees, from a public-facing portal (without requiring login). The submission process:</w:t>
      </w:r>
    </w:p>
    <w:p w:rsidR="00992B40" w:rsidRPr="00992B40" w:rsidRDefault="00992B40" w:rsidP="00992B40">
      <w:pPr>
        <w:rPr>
          <w:b/>
          <w:bCs/>
        </w:rPr>
      </w:pPr>
    </w:p>
    <w:p w:rsidR="00992B40" w:rsidRPr="00992B40" w:rsidRDefault="00992B40" w:rsidP="00992B40">
      <w:pPr>
        <w:rPr>
          <w:b/>
          <w:bCs/>
        </w:rPr>
      </w:pPr>
      <w:r w:rsidRPr="00992B40">
        <w:rPr>
          <w:b/>
          <w:bCs/>
        </w:rPr>
        <w:t>1. **Metadata Stripping** – The submission service immediately removes all metadata, including:</w:t>
      </w:r>
    </w:p>
    <w:p w:rsidR="00992B40" w:rsidRPr="00992B40" w:rsidRDefault="00992B40" w:rsidP="00992B40">
      <w:pPr>
        <w:rPr>
          <w:b/>
          <w:bCs/>
        </w:rPr>
      </w:pPr>
      <w:r w:rsidRPr="00992B40">
        <w:rPr>
          <w:b/>
          <w:bCs/>
        </w:rPr>
        <w:t xml:space="preserve">   - IP address</w:t>
      </w:r>
    </w:p>
    <w:p w:rsidR="00992B40" w:rsidRPr="00992B40" w:rsidRDefault="00992B40" w:rsidP="00992B40">
      <w:pPr>
        <w:rPr>
          <w:b/>
          <w:bCs/>
        </w:rPr>
      </w:pPr>
      <w:r w:rsidRPr="00992B40">
        <w:rPr>
          <w:b/>
          <w:bCs/>
        </w:rPr>
        <w:t xml:space="preserve">   - User agent string</w:t>
      </w:r>
    </w:p>
    <w:p w:rsidR="00992B40" w:rsidRPr="00992B40" w:rsidRDefault="00992B40" w:rsidP="00992B40">
      <w:pPr>
        <w:rPr>
          <w:b/>
          <w:bCs/>
        </w:rPr>
      </w:pPr>
      <w:r w:rsidRPr="00992B40">
        <w:rPr>
          <w:b/>
          <w:bCs/>
        </w:rPr>
        <w:t xml:space="preserve">   - Session ID</w:t>
      </w:r>
    </w:p>
    <w:p w:rsidR="00992B40" w:rsidRPr="00992B40" w:rsidRDefault="00992B40" w:rsidP="00992B40">
      <w:pPr>
        <w:rPr>
          <w:b/>
          <w:bCs/>
        </w:rPr>
      </w:pPr>
      <w:r w:rsidRPr="00992B40">
        <w:rPr>
          <w:b/>
          <w:bCs/>
        </w:rPr>
        <w:t xml:space="preserve">   - Referrer URL</w:t>
      </w:r>
    </w:p>
    <w:p w:rsidR="00992B40" w:rsidRPr="00992B40" w:rsidRDefault="00992B40" w:rsidP="00992B40">
      <w:pPr>
        <w:rPr>
          <w:b/>
          <w:bCs/>
        </w:rPr>
      </w:pPr>
      <w:r w:rsidRPr="00992B40">
        <w:rPr>
          <w:b/>
          <w:bCs/>
        </w:rPr>
        <w:t xml:space="preserve">   - Any browser fingerprinting data</w:t>
      </w:r>
    </w:p>
    <w:p w:rsidR="00992B40" w:rsidRPr="00992B40" w:rsidRDefault="00992B40" w:rsidP="00992B40">
      <w:pPr>
        <w:rPr>
          <w:b/>
          <w:bCs/>
        </w:rPr>
      </w:pPr>
      <w:r w:rsidRPr="00992B40">
        <w:rPr>
          <w:b/>
          <w:bCs/>
        </w:rPr>
        <w:t xml:space="preserve">   - Timestamp of submission (replaced with a random offset)</w:t>
      </w:r>
    </w:p>
    <w:p w:rsidR="00992B40" w:rsidRPr="00992B40" w:rsidRDefault="00992B40" w:rsidP="00992B40">
      <w:pPr>
        <w:rPr>
          <w:b/>
          <w:bCs/>
        </w:rPr>
      </w:pPr>
    </w:p>
    <w:p w:rsidR="00992B40" w:rsidRPr="00992B40" w:rsidRDefault="00992B40" w:rsidP="00992B40">
      <w:pPr>
        <w:rPr>
          <w:b/>
          <w:bCs/>
        </w:rPr>
      </w:pPr>
      <w:r w:rsidRPr="00992B40">
        <w:rPr>
          <w:b/>
          <w:bCs/>
        </w:rPr>
        <w:t>2. **Random Tracking Code** – The system generates a **unique, unpredictable tracking code** (e.g., `WB</w:t>
      </w:r>
      <w:r w:rsidRPr="00992B40">
        <w:rPr>
          <w:b/>
          <w:bCs/>
        </w:rPr>
        <w:noBreakHyphen/>
        <w:t>7X3F9</w:t>
      </w:r>
      <w:r w:rsidRPr="00992B40">
        <w:rPr>
          <w:b/>
          <w:bCs/>
        </w:rPr>
        <w:noBreakHyphen/>
        <w:t>K2L8M`). This code:</w:t>
      </w:r>
    </w:p>
    <w:p w:rsidR="00992B40" w:rsidRPr="00992B40" w:rsidRDefault="00992B40" w:rsidP="00992B40">
      <w:pPr>
        <w:rPr>
          <w:b/>
          <w:bCs/>
        </w:rPr>
      </w:pPr>
      <w:r w:rsidRPr="00992B40">
        <w:rPr>
          <w:b/>
          <w:bCs/>
        </w:rPr>
        <w:t xml:space="preserve">   - Is **not linked** to the reporter’s identity, login session, or any prior platform activity.</w:t>
      </w:r>
    </w:p>
    <w:p w:rsidR="00992B40" w:rsidRPr="00992B40" w:rsidRDefault="00992B40" w:rsidP="00992B40">
      <w:pPr>
        <w:rPr>
          <w:b/>
          <w:bCs/>
        </w:rPr>
      </w:pPr>
      <w:r w:rsidRPr="00992B40">
        <w:rPr>
          <w:b/>
          <w:bCs/>
        </w:rPr>
        <w:t xml:space="preserve">   - Is displayed only once, immediately after submission. The reporter must save it to check status or submit follow</w:t>
      </w:r>
      <w:r w:rsidRPr="00992B40">
        <w:rPr>
          <w:b/>
          <w:bCs/>
        </w:rPr>
        <w:noBreakHyphen/>
        <w:t>up information.</w:t>
      </w:r>
    </w:p>
    <w:p w:rsidR="00992B40" w:rsidRPr="00992B40" w:rsidRDefault="00992B40" w:rsidP="00992B40">
      <w:pPr>
        <w:rPr>
          <w:b/>
          <w:bCs/>
        </w:rPr>
      </w:pPr>
      <w:r w:rsidRPr="00992B40">
        <w:rPr>
          <w:b/>
          <w:bCs/>
        </w:rPr>
        <w:t xml:space="preserve">   - Cannot be retrieved by AURIENTA Stewards or any other party; only the reporter can access their report using this code.</w:t>
      </w:r>
    </w:p>
    <w:p w:rsidR="00992B40" w:rsidRPr="00992B40" w:rsidRDefault="00992B40" w:rsidP="00992B40">
      <w:pPr>
        <w:rPr>
          <w:b/>
          <w:bCs/>
        </w:rPr>
      </w:pPr>
    </w:p>
    <w:p w:rsidR="00992B40" w:rsidRPr="00992B40" w:rsidRDefault="00992B40" w:rsidP="00992B40">
      <w:pPr>
        <w:rPr>
          <w:b/>
          <w:bCs/>
        </w:rPr>
      </w:pPr>
      <w:r w:rsidRPr="00992B40">
        <w:rPr>
          <w:b/>
          <w:bCs/>
        </w:rPr>
        <w:t>3. **Encryption &amp; Storage** – The report content (text, up to 5,000 characters, plus optional file attachments up to 10 MB) is:</w:t>
      </w:r>
    </w:p>
    <w:p w:rsidR="00992B40" w:rsidRPr="00992B40" w:rsidRDefault="00992B40" w:rsidP="00992B40">
      <w:pPr>
        <w:rPr>
          <w:b/>
          <w:bCs/>
        </w:rPr>
      </w:pPr>
      <w:r w:rsidRPr="00992B40">
        <w:rPr>
          <w:b/>
          <w:bCs/>
        </w:rPr>
        <w:t xml:space="preserve">   - Encrypted end</w:t>
      </w:r>
      <w:r w:rsidRPr="00992B40">
        <w:rPr>
          <w:b/>
          <w:bCs/>
        </w:rPr>
        <w:noBreakHyphen/>
        <w:t>to</w:t>
      </w:r>
      <w:r w:rsidRPr="00992B40">
        <w:rPr>
          <w:b/>
          <w:bCs/>
        </w:rPr>
        <w:noBreakHyphen/>
        <w:t>end using the reporter’s ephemeral key.</w:t>
      </w:r>
    </w:p>
    <w:p w:rsidR="00992B40" w:rsidRPr="00992B40" w:rsidRDefault="00992B40" w:rsidP="00992B40">
      <w:pPr>
        <w:rPr>
          <w:b/>
          <w:bCs/>
        </w:rPr>
      </w:pPr>
      <w:r w:rsidRPr="00992B40">
        <w:rPr>
          <w:b/>
          <w:bCs/>
        </w:rPr>
        <w:t xml:space="preserve">   - Stored in a segregated, high</w:t>
      </w:r>
      <w:r w:rsidRPr="00992B40">
        <w:rPr>
          <w:b/>
          <w:bCs/>
        </w:rPr>
        <w:noBreakHyphen/>
        <w:t>security vault (Class C – Legal</w:t>
      </w:r>
      <w:r w:rsidRPr="00992B40">
        <w:rPr>
          <w:b/>
          <w:bCs/>
        </w:rPr>
        <w:noBreakHyphen/>
        <w:t>Restricted, per Volume 12).</w:t>
      </w:r>
    </w:p>
    <w:p w:rsidR="00992B40" w:rsidRPr="00992B40" w:rsidRDefault="00992B40" w:rsidP="00992B40">
      <w:pPr>
        <w:rPr>
          <w:b/>
          <w:bCs/>
        </w:rPr>
      </w:pPr>
      <w:r w:rsidRPr="00992B40">
        <w:rPr>
          <w:b/>
          <w:bCs/>
        </w:rPr>
        <w:t xml:space="preserve">   - Accessible only by the **Constitutional Oversight Committee** (a rotating panel of three Stewards and one external ethics advisor) after a validated report triggers review.</w:t>
      </w:r>
    </w:p>
    <w:p w:rsidR="00992B40" w:rsidRPr="00992B40" w:rsidRDefault="00992B40" w:rsidP="00992B40">
      <w:pPr>
        <w:rPr>
          <w:b/>
          <w:bCs/>
        </w:rPr>
      </w:pPr>
    </w:p>
    <w:p w:rsidR="00992B40" w:rsidRPr="00992B40" w:rsidRDefault="00992B40" w:rsidP="00992B40">
      <w:pPr>
        <w:rPr>
          <w:b/>
          <w:bCs/>
        </w:rPr>
      </w:pPr>
      <w:r w:rsidRPr="00992B40">
        <w:rPr>
          <w:b/>
          <w:bCs/>
        </w:rPr>
        <w:t>**b) AI Validation &amp; Credibility Scoring**</w:t>
      </w:r>
    </w:p>
    <w:p w:rsidR="00992B40" w:rsidRPr="00992B40" w:rsidRDefault="00992B40" w:rsidP="00992B40">
      <w:pPr>
        <w:rPr>
          <w:b/>
          <w:bCs/>
        </w:rPr>
      </w:pPr>
    </w:p>
    <w:p w:rsidR="00992B40" w:rsidRPr="00992B40" w:rsidRDefault="00992B40" w:rsidP="00992B40">
      <w:pPr>
        <w:rPr>
          <w:b/>
          <w:bCs/>
        </w:rPr>
      </w:pPr>
      <w:r w:rsidRPr="00992B40">
        <w:rPr>
          <w:b/>
          <w:bCs/>
        </w:rPr>
        <w:t>After submission, the report is processed by the **Mixtral 8x22B** model (Volume 11, §11.6) to assess its credibility without revealing the reporter’s identity. The AI evaluates:</w:t>
      </w:r>
    </w:p>
    <w:p w:rsidR="00992B40" w:rsidRPr="00992B40" w:rsidRDefault="00992B40" w:rsidP="00992B40">
      <w:pPr>
        <w:rPr>
          <w:b/>
          <w:bCs/>
        </w:rPr>
      </w:pPr>
    </w:p>
    <w:p w:rsidR="00992B40" w:rsidRPr="00992B40" w:rsidRDefault="00992B40" w:rsidP="00992B40">
      <w:pPr>
        <w:rPr>
          <w:b/>
          <w:bCs/>
        </w:rPr>
      </w:pPr>
      <w:r w:rsidRPr="00992B40">
        <w:rPr>
          <w:b/>
          <w:bCs/>
        </w:rPr>
        <w:t>- Internal consistency of facts.</w:t>
      </w:r>
    </w:p>
    <w:p w:rsidR="00992B40" w:rsidRPr="00992B40" w:rsidRDefault="00992B40" w:rsidP="00992B40">
      <w:pPr>
        <w:rPr>
          <w:b/>
          <w:bCs/>
        </w:rPr>
      </w:pPr>
      <w:r w:rsidRPr="00992B40">
        <w:rPr>
          <w:b/>
          <w:bCs/>
        </w:rPr>
        <w:t>- Alignment with immutable ledger events (e.g., unusual expense patterns, missing social insurance registrations).</w:t>
      </w:r>
    </w:p>
    <w:p w:rsidR="00992B40" w:rsidRPr="00992B40" w:rsidRDefault="00992B40" w:rsidP="00992B40">
      <w:pPr>
        <w:rPr>
          <w:b/>
          <w:bCs/>
        </w:rPr>
      </w:pPr>
      <w:r w:rsidRPr="00992B40">
        <w:rPr>
          <w:b/>
          <w:bCs/>
        </w:rPr>
        <w:t>- Historical context (e.g., whether similar reports were validated or dismissed).</w:t>
      </w:r>
    </w:p>
    <w:p w:rsidR="00992B40" w:rsidRPr="00992B40" w:rsidRDefault="00992B40" w:rsidP="00992B40">
      <w:pPr>
        <w:rPr>
          <w:b/>
          <w:bCs/>
        </w:rPr>
      </w:pPr>
      <w:r w:rsidRPr="00992B40">
        <w:rPr>
          <w:b/>
          <w:bCs/>
        </w:rPr>
        <w:t>- Presence of corroborating evidence (file attachments, invoice hashes).</w:t>
      </w:r>
    </w:p>
    <w:p w:rsidR="00992B40" w:rsidRPr="00992B40" w:rsidRDefault="00992B40" w:rsidP="00992B40">
      <w:pPr>
        <w:rPr>
          <w:b/>
          <w:bCs/>
        </w:rPr>
      </w:pPr>
    </w:p>
    <w:p w:rsidR="00992B40" w:rsidRPr="00992B40" w:rsidRDefault="00992B40" w:rsidP="00992B40">
      <w:pPr>
        <w:rPr>
          <w:b/>
          <w:bCs/>
        </w:rPr>
      </w:pPr>
      <w:r w:rsidRPr="00992B40">
        <w:rPr>
          <w:b/>
          <w:bCs/>
        </w:rPr>
        <w:lastRenderedPageBreak/>
        <w:t>The AI outputs a **credibility score (0–100)** and a plain</w:t>
      </w:r>
      <w:r w:rsidRPr="00992B40">
        <w:rPr>
          <w:b/>
          <w:bCs/>
        </w:rPr>
        <w:noBreakHyphen/>
        <w:t xml:space="preserve">language risk summary.  </w:t>
      </w:r>
    </w:p>
    <w:p w:rsidR="00992B40" w:rsidRPr="00992B40" w:rsidRDefault="00992B40" w:rsidP="00992B40">
      <w:pPr>
        <w:rPr>
          <w:b/>
          <w:bCs/>
        </w:rPr>
      </w:pPr>
    </w:p>
    <w:p w:rsidR="00992B40" w:rsidRPr="00992B40" w:rsidRDefault="00992B40" w:rsidP="00992B40">
      <w:pPr>
        <w:rPr>
          <w:b/>
          <w:bCs/>
        </w:rPr>
      </w:pPr>
      <w:r w:rsidRPr="00992B40">
        <w:rPr>
          <w:b/>
          <w:bCs/>
        </w:rPr>
        <w:t xml:space="preserve">- **Confidence ≥70%** – The report is flagged as “validated” and an anonymised summary is prepared for the Constitutional Council (board) of the affected enterprise.  </w:t>
      </w:r>
    </w:p>
    <w:p w:rsidR="00992B40" w:rsidRPr="00992B40" w:rsidRDefault="00992B40" w:rsidP="00992B40">
      <w:pPr>
        <w:rPr>
          <w:b/>
          <w:bCs/>
        </w:rPr>
      </w:pPr>
      <w:r w:rsidRPr="00992B40">
        <w:rPr>
          <w:b/>
          <w:bCs/>
        </w:rPr>
        <w:t>- **Confidence &lt;70%** – The report is stored for 180 days in case of new evidence; no immediate action is taken.</w:t>
      </w:r>
    </w:p>
    <w:p w:rsidR="00992B40" w:rsidRPr="00992B40" w:rsidRDefault="00992B40" w:rsidP="00992B40">
      <w:pPr>
        <w:rPr>
          <w:b/>
          <w:bCs/>
        </w:rPr>
      </w:pPr>
    </w:p>
    <w:p w:rsidR="00992B40" w:rsidRPr="00992B40" w:rsidRDefault="00992B40" w:rsidP="00992B40">
      <w:pPr>
        <w:rPr>
          <w:b/>
          <w:bCs/>
        </w:rPr>
      </w:pPr>
      <w:r w:rsidRPr="00992B40">
        <w:rPr>
          <w:b/>
          <w:bCs/>
        </w:rPr>
        <w:t>**c) Anonymised Summary &amp; Board Notification**</w:t>
      </w:r>
    </w:p>
    <w:p w:rsidR="00992B40" w:rsidRPr="00992B40" w:rsidRDefault="00992B40" w:rsidP="00992B40">
      <w:pPr>
        <w:rPr>
          <w:b/>
          <w:bCs/>
        </w:rPr>
      </w:pPr>
    </w:p>
    <w:p w:rsidR="00992B40" w:rsidRPr="00992B40" w:rsidRDefault="00992B40" w:rsidP="00992B40">
      <w:pPr>
        <w:rPr>
          <w:b/>
          <w:bCs/>
        </w:rPr>
      </w:pPr>
      <w:r w:rsidRPr="00992B40">
        <w:rPr>
          <w:b/>
          <w:bCs/>
        </w:rPr>
        <w:t>If the credibility score reaches the threshold, the system generates an **anonymised summary** containing:</w:t>
      </w:r>
    </w:p>
    <w:p w:rsidR="00992B40" w:rsidRPr="00992B40" w:rsidRDefault="00992B40" w:rsidP="00992B40">
      <w:pPr>
        <w:rPr>
          <w:b/>
          <w:bCs/>
        </w:rPr>
      </w:pPr>
    </w:p>
    <w:p w:rsidR="00992B40" w:rsidRPr="00992B40" w:rsidRDefault="00992B40" w:rsidP="00992B40">
      <w:pPr>
        <w:rPr>
          <w:b/>
          <w:bCs/>
        </w:rPr>
      </w:pPr>
      <w:r w:rsidRPr="00992B40">
        <w:rPr>
          <w:b/>
          <w:bCs/>
        </w:rPr>
        <w:t>- The category of alleged misconduct (e.g., “fraud – inflated invoices”, “social insurance evasion”, “police clearance forgery”).</w:t>
      </w:r>
    </w:p>
    <w:p w:rsidR="00992B40" w:rsidRPr="00992B40" w:rsidRDefault="00992B40" w:rsidP="00992B40">
      <w:pPr>
        <w:rPr>
          <w:b/>
          <w:bCs/>
        </w:rPr>
      </w:pPr>
      <w:r w:rsidRPr="00992B40">
        <w:rPr>
          <w:b/>
          <w:bCs/>
        </w:rPr>
        <w:t>- A factual description of the alleged actions (no names, no identifiers).</w:t>
      </w:r>
    </w:p>
    <w:p w:rsidR="00992B40" w:rsidRPr="00992B40" w:rsidRDefault="00992B40" w:rsidP="00992B40">
      <w:pPr>
        <w:rPr>
          <w:b/>
          <w:bCs/>
        </w:rPr>
      </w:pPr>
      <w:r w:rsidRPr="00992B40">
        <w:rPr>
          <w:b/>
          <w:bCs/>
        </w:rPr>
        <w:t>- The AI credibility score and a brief justification.</w:t>
      </w:r>
    </w:p>
    <w:p w:rsidR="00992B40" w:rsidRPr="00992B40" w:rsidRDefault="00992B40" w:rsidP="00992B40">
      <w:pPr>
        <w:rPr>
          <w:b/>
          <w:bCs/>
        </w:rPr>
      </w:pPr>
      <w:r w:rsidRPr="00992B40">
        <w:rPr>
          <w:b/>
          <w:bCs/>
        </w:rPr>
        <w:t>- Any supporting evidence that does not reveal the reporter’s identity (e.g., redacted invoice excerpts).</w:t>
      </w:r>
    </w:p>
    <w:p w:rsidR="00992B40" w:rsidRPr="00992B40" w:rsidRDefault="00992B40" w:rsidP="00992B40">
      <w:pPr>
        <w:rPr>
          <w:b/>
          <w:bCs/>
        </w:rPr>
      </w:pPr>
    </w:p>
    <w:p w:rsidR="00992B40" w:rsidRPr="00992B40" w:rsidRDefault="00992B40" w:rsidP="00992B40">
      <w:pPr>
        <w:rPr>
          <w:b/>
          <w:bCs/>
        </w:rPr>
      </w:pPr>
      <w:r w:rsidRPr="00992B40">
        <w:rPr>
          <w:b/>
          <w:bCs/>
        </w:rPr>
        <w:t>The summary is delivered to the **Constitutional Council** (board) of the affected enterprise via the board dashboard, email, and SMS (urgency</w:t>
      </w:r>
      <w:r w:rsidRPr="00992B40">
        <w:rPr>
          <w:b/>
          <w:bCs/>
        </w:rPr>
        <w:noBreakHyphen/>
        <w:t>based). The board members see **only** the summary – never the reporter’s identity, tracking code, or raw metadata.</w:t>
      </w:r>
    </w:p>
    <w:p w:rsidR="00992B40" w:rsidRPr="00992B40" w:rsidRDefault="00992B40" w:rsidP="00992B40">
      <w:pPr>
        <w:rPr>
          <w:b/>
          <w:bCs/>
        </w:rPr>
      </w:pPr>
    </w:p>
    <w:p w:rsidR="00992B40" w:rsidRPr="00992B40" w:rsidRDefault="00992B40" w:rsidP="00992B40">
      <w:pPr>
        <w:rPr>
          <w:b/>
          <w:bCs/>
        </w:rPr>
      </w:pPr>
      <w:r w:rsidRPr="00992B40">
        <w:rPr>
          <w:b/>
          <w:bCs/>
        </w:rPr>
        <w:t>**d) Board Investigation &amp; Escrow Funding**</w:t>
      </w:r>
    </w:p>
    <w:p w:rsidR="00992B40" w:rsidRPr="00992B40" w:rsidRDefault="00992B40" w:rsidP="00992B40">
      <w:pPr>
        <w:rPr>
          <w:b/>
          <w:bCs/>
        </w:rPr>
      </w:pPr>
    </w:p>
    <w:p w:rsidR="00992B40" w:rsidRPr="00992B40" w:rsidRDefault="00992B40" w:rsidP="00992B40">
      <w:pPr>
        <w:rPr>
          <w:b/>
          <w:bCs/>
        </w:rPr>
      </w:pPr>
      <w:r w:rsidRPr="00992B40">
        <w:rPr>
          <w:b/>
          <w:bCs/>
        </w:rPr>
        <w:t xml:space="preserve">Within **7 days** of receiving an anonymised summary with credibility ≥85%, the board must vote (simple majority) on whether to trigger an **independent investigation**.  </w:t>
      </w:r>
    </w:p>
    <w:p w:rsidR="00992B40" w:rsidRPr="00992B40" w:rsidRDefault="00992B40" w:rsidP="00992B40">
      <w:pPr>
        <w:rPr>
          <w:b/>
          <w:bCs/>
        </w:rPr>
      </w:pPr>
    </w:p>
    <w:p w:rsidR="00992B40" w:rsidRPr="00992B40" w:rsidRDefault="00992B40" w:rsidP="00992B40">
      <w:pPr>
        <w:rPr>
          <w:b/>
          <w:bCs/>
        </w:rPr>
      </w:pPr>
      <w:r w:rsidRPr="00992B40">
        <w:rPr>
          <w:b/>
          <w:bCs/>
        </w:rPr>
        <w:t xml:space="preserve">- Investigation costs (up to 100,000 EGP) are funded from the enterprise’s Constitutional Escrow Vault as an approved expense (treated as “Legal &amp; compliance” category, Volume 8, §8.14).  </w:t>
      </w:r>
    </w:p>
    <w:p w:rsidR="00992B40" w:rsidRPr="00992B40" w:rsidRDefault="00992B40" w:rsidP="00992B40">
      <w:pPr>
        <w:rPr>
          <w:b/>
          <w:bCs/>
        </w:rPr>
      </w:pPr>
      <w:r w:rsidRPr="00992B40">
        <w:rPr>
          <w:b/>
          <w:bCs/>
        </w:rPr>
        <w:t>- The investigation is conducted by a pre</w:t>
      </w:r>
      <w:r w:rsidRPr="00992B40">
        <w:rPr>
          <w:b/>
          <w:bCs/>
        </w:rPr>
        <w:noBreakHyphen/>
        <w:t xml:space="preserve">approved independent law firm or forensic accountant (rotating list, no conflict of interest).  </w:t>
      </w:r>
    </w:p>
    <w:p w:rsidR="00992B40" w:rsidRPr="00992B40" w:rsidRDefault="00992B40" w:rsidP="00992B40">
      <w:pPr>
        <w:rPr>
          <w:b/>
          <w:bCs/>
        </w:rPr>
      </w:pPr>
      <w:r w:rsidRPr="00992B40">
        <w:rPr>
          <w:b/>
          <w:bCs/>
        </w:rPr>
        <w:t>- The investigator’s final report is shared with the board, all shareholders (redacted for privacy), and, if confirmed, with the FRA and other relevant regulators.</w:t>
      </w:r>
    </w:p>
    <w:p w:rsidR="00992B40" w:rsidRPr="00992B40" w:rsidRDefault="00992B40" w:rsidP="00992B40">
      <w:pPr>
        <w:rPr>
          <w:b/>
          <w:bCs/>
        </w:rPr>
      </w:pPr>
    </w:p>
    <w:p w:rsidR="00992B40" w:rsidRPr="00992B40" w:rsidRDefault="00992B40" w:rsidP="00992B40">
      <w:pPr>
        <w:rPr>
          <w:b/>
          <w:bCs/>
        </w:rPr>
      </w:pPr>
      <w:r w:rsidRPr="00992B40">
        <w:rPr>
          <w:b/>
          <w:bCs/>
        </w:rPr>
        <w:t>If the board fails to vote within 7 days, the matter is automatically escalated to the **Constitutional Appeal Court** (Volume 10), which may compel an investigation and surcharge the board members’ reputation scores.</w:t>
      </w:r>
    </w:p>
    <w:p w:rsidR="00992B40" w:rsidRPr="00992B40" w:rsidRDefault="00992B40" w:rsidP="00992B40">
      <w:pPr>
        <w:rPr>
          <w:b/>
          <w:bCs/>
        </w:rPr>
      </w:pPr>
    </w:p>
    <w:p w:rsidR="00992B40" w:rsidRPr="00992B40" w:rsidRDefault="00992B40" w:rsidP="00992B40">
      <w:pPr>
        <w:rPr>
          <w:b/>
          <w:bCs/>
        </w:rPr>
      </w:pPr>
      <w:r w:rsidRPr="00992B40">
        <w:rPr>
          <w:b/>
          <w:bCs/>
        </w:rPr>
        <w:lastRenderedPageBreak/>
        <w:t>**e) False Reporting Penalty**</w:t>
      </w:r>
    </w:p>
    <w:p w:rsidR="00992B40" w:rsidRPr="00992B40" w:rsidRDefault="00992B40" w:rsidP="00992B40">
      <w:pPr>
        <w:rPr>
          <w:b/>
          <w:bCs/>
        </w:rPr>
      </w:pPr>
    </w:p>
    <w:p w:rsidR="00992B40" w:rsidRPr="00992B40" w:rsidRDefault="00992B40" w:rsidP="00992B40">
      <w:pPr>
        <w:rPr>
          <w:b/>
          <w:bCs/>
        </w:rPr>
      </w:pPr>
      <w:r w:rsidRPr="00992B40">
        <w:rPr>
          <w:b/>
          <w:bCs/>
        </w:rPr>
        <w:t>If an investigation concludes that the report was **malicious and false** – i.e., knowingly fabricated with intent to harm – and the reporter is identified (e.g., via court order or voluntary admission), the following constitutional penalties apply:</w:t>
      </w:r>
    </w:p>
    <w:p w:rsidR="00992B40" w:rsidRPr="00992B40" w:rsidRDefault="00992B40" w:rsidP="00992B40">
      <w:pPr>
        <w:rPr>
          <w:b/>
          <w:bCs/>
        </w:rPr>
      </w:pPr>
    </w:p>
    <w:p w:rsidR="00992B40" w:rsidRPr="00992B40" w:rsidRDefault="00992B40" w:rsidP="00992B40">
      <w:pPr>
        <w:rPr>
          <w:b/>
          <w:bCs/>
        </w:rPr>
      </w:pPr>
      <w:r w:rsidRPr="00992B40">
        <w:rPr>
          <w:b/>
          <w:bCs/>
        </w:rPr>
        <w:t xml:space="preserve">1. **Reputation score reduction** – The reporter’s Sovereign Trust Score (Volume 3, §3.6) is reduced by **30 points** (minimum 0).  </w:t>
      </w:r>
    </w:p>
    <w:p w:rsidR="00992B40" w:rsidRPr="00992B40" w:rsidRDefault="00992B40" w:rsidP="00992B40">
      <w:pPr>
        <w:rPr>
          <w:b/>
          <w:bCs/>
        </w:rPr>
      </w:pPr>
      <w:r w:rsidRPr="00992B40">
        <w:rPr>
          <w:b/>
          <w:bCs/>
        </w:rPr>
        <w:t xml:space="preserve">2. **Permanent role restrictions** – The reporter is permanently barred from serving as a manager, board member, or independent accountant on any enterprise.  </w:t>
      </w:r>
    </w:p>
    <w:p w:rsidR="00992B40" w:rsidRPr="00992B40" w:rsidRDefault="00992B40" w:rsidP="00992B40">
      <w:pPr>
        <w:rPr>
          <w:b/>
          <w:bCs/>
        </w:rPr>
      </w:pPr>
      <w:r w:rsidRPr="00992B40">
        <w:rPr>
          <w:b/>
          <w:bCs/>
        </w:rPr>
        <w:t>3. **Platform ban** – For a second verified false report, the reporter is permanently banned from AURIENTA, and the ban is recorded on the immutable ledger.</w:t>
      </w:r>
    </w:p>
    <w:p w:rsidR="00992B40" w:rsidRPr="00992B40" w:rsidRDefault="00992B40" w:rsidP="00992B40">
      <w:pPr>
        <w:rPr>
          <w:b/>
          <w:bCs/>
        </w:rPr>
      </w:pPr>
    </w:p>
    <w:p w:rsidR="00992B40" w:rsidRPr="00992B40" w:rsidRDefault="00992B40" w:rsidP="00992B40">
      <w:pPr>
        <w:rPr>
          <w:b/>
          <w:bCs/>
        </w:rPr>
      </w:pPr>
      <w:r w:rsidRPr="00992B40">
        <w:rPr>
          <w:b/>
          <w:bCs/>
        </w:rPr>
        <w:t>Good</w:t>
      </w:r>
      <w:r w:rsidRPr="00992B40">
        <w:rPr>
          <w:b/>
          <w:bCs/>
        </w:rPr>
        <w:noBreakHyphen/>
        <w:t>faith reports that are not substantiated (insufficient evidence) are **not penalised**.</w:t>
      </w:r>
    </w:p>
    <w:p w:rsidR="00992B40" w:rsidRPr="00992B40" w:rsidRDefault="00992B40" w:rsidP="00992B40">
      <w:pPr>
        <w:rPr>
          <w:b/>
          <w:bCs/>
        </w:rPr>
      </w:pPr>
    </w:p>
    <w:p w:rsidR="00992B40" w:rsidRPr="00992B40" w:rsidRDefault="00992B40" w:rsidP="00992B40">
      <w:pPr>
        <w:rPr>
          <w:b/>
          <w:bCs/>
        </w:rPr>
      </w:pPr>
      <w:r w:rsidRPr="00992B40">
        <w:rPr>
          <w:b/>
          <w:bCs/>
        </w:rPr>
        <w:t>**f) Whistleblower Bounty (Recovered Funds)**</w:t>
      </w:r>
    </w:p>
    <w:p w:rsidR="00992B40" w:rsidRPr="00992B40" w:rsidRDefault="00992B40" w:rsidP="00992B40">
      <w:pPr>
        <w:rPr>
          <w:b/>
          <w:bCs/>
        </w:rPr>
      </w:pPr>
    </w:p>
    <w:p w:rsidR="00992B40" w:rsidRPr="00992B40" w:rsidRDefault="00992B40" w:rsidP="00992B40">
      <w:pPr>
        <w:rPr>
          <w:b/>
          <w:bCs/>
        </w:rPr>
      </w:pPr>
      <w:r w:rsidRPr="00992B40">
        <w:rPr>
          <w:b/>
          <w:bCs/>
        </w:rPr>
        <w:t>If a validated report leads to the **recovery of misappropriated funds** (e.g., embezzlement, kickbacks, social insurance fraud), the whistleblower (once voluntarily identified via a separate, optional process) is entitled to **10% of the recovered amount**, capped at 100,000 EGP. The bounty is paid from the recovered funds before distribution to the enterprise’s escrow. The whistleblower may remain anonymous and forgo the bounty.</w:t>
      </w:r>
    </w:p>
    <w:p w:rsidR="00992B40" w:rsidRPr="00992B40" w:rsidRDefault="00992B40" w:rsidP="00992B40">
      <w:pPr>
        <w:rPr>
          <w:b/>
          <w:bCs/>
        </w:rPr>
      </w:pPr>
    </w:p>
    <w:p w:rsidR="00992B40" w:rsidRPr="00992B40" w:rsidRDefault="00992B40" w:rsidP="00992B40">
      <w:pPr>
        <w:rPr>
          <w:b/>
          <w:bCs/>
        </w:rPr>
      </w:pPr>
      <w:r w:rsidRPr="00992B40">
        <w:rPr>
          <w:b/>
          <w:bCs/>
        </w:rPr>
        <w:t>**g) Immutable Logging &amp; Audit Trail**</w:t>
      </w:r>
    </w:p>
    <w:p w:rsidR="00992B40" w:rsidRPr="00992B40" w:rsidRDefault="00992B40" w:rsidP="00992B40">
      <w:pPr>
        <w:rPr>
          <w:b/>
          <w:bCs/>
        </w:rPr>
      </w:pPr>
    </w:p>
    <w:p w:rsidR="00992B40" w:rsidRPr="00992B40" w:rsidRDefault="00992B40" w:rsidP="00992B40">
      <w:pPr>
        <w:rPr>
          <w:b/>
          <w:bCs/>
        </w:rPr>
      </w:pPr>
      <w:r w:rsidRPr="00992B40">
        <w:rPr>
          <w:b/>
          <w:bCs/>
        </w:rPr>
        <w:t>Every whistleblower submission, AI validation score, board notification, investigation vote, and penalty is recorded on the immutable ledger (Volume 2, §2.5) with the following fields:</w:t>
      </w:r>
    </w:p>
    <w:p w:rsidR="00992B40" w:rsidRPr="00992B40" w:rsidRDefault="00992B40" w:rsidP="00992B40">
      <w:pPr>
        <w:rPr>
          <w:b/>
          <w:bCs/>
        </w:rPr>
      </w:pPr>
    </w:p>
    <w:p w:rsidR="00992B40" w:rsidRPr="00992B40" w:rsidRDefault="00992B40" w:rsidP="00992B40">
      <w:pPr>
        <w:rPr>
          <w:b/>
          <w:bCs/>
        </w:rPr>
      </w:pPr>
      <w:r w:rsidRPr="00992B40">
        <w:rPr>
          <w:b/>
          <w:bCs/>
        </w:rPr>
        <w:t>- `event_type`: `whistleblower_report`, `whistleblower_validation`, `investigation_vote`, `false_report_penalty`</w:t>
      </w:r>
    </w:p>
    <w:p w:rsidR="00992B40" w:rsidRPr="00992B40" w:rsidRDefault="00992B40" w:rsidP="00992B40">
      <w:pPr>
        <w:rPr>
          <w:b/>
          <w:bCs/>
        </w:rPr>
      </w:pPr>
      <w:r w:rsidRPr="00992B40">
        <w:rPr>
          <w:b/>
          <w:bCs/>
        </w:rPr>
        <w:t>- `enterprise_id`</w:t>
      </w:r>
    </w:p>
    <w:p w:rsidR="00992B40" w:rsidRPr="00992B40" w:rsidRDefault="00992B40" w:rsidP="00992B40">
      <w:pPr>
        <w:rPr>
          <w:b/>
          <w:bCs/>
        </w:rPr>
      </w:pPr>
      <w:r w:rsidRPr="00992B40">
        <w:rPr>
          <w:b/>
          <w:bCs/>
        </w:rPr>
        <w:t>- `report_hash` (salted SHA</w:t>
      </w:r>
      <w:r w:rsidRPr="00992B40">
        <w:rPr>
          <w:b/>
          <w:bCs/>
        </w:rPr>
        <w:noBreakHyphen/>
        <w:t>3 of the encrypted report, for audit linkage)</w:t>
      </w:r>
    </w:p>
    <w:p w:rsidR="00992B40" w:rsidRPr="00992B40" w:rsidRDefault="00992B40" w:rsidP="00992B40">
      <w:pPr>
        <w:rPr>
          <w:b/>
          <w:bCs/>
        </w:rPr>
      </w:pPr>
      <w:r w:rsidRPr="00992B40">
        <w:rPr>
          <w:b/>
          <w:bCs/>
        </w:rPr>
        <w:t>- `ai_credibility_score`</w:t>
      </w:r>
    </w:p>
    <w:p w:rsidR="00992B40" w:rsidRPr="00992B40" w:rsidRDefault="00992B40" w:rsidP="00992B40">
      <w:pPr>
        <w:rPr>
          <w:b/>
          <w:bCs/>
        </w:rPr>
      </w:pPr>
      <w:r w:rsidRPr="00992B40">
        <w:rPr>
          <w:b/>
          <w:bCs/>
        </w:rPr>
        <w:t>- `board_vote_outcome`</w:t>
      </w:r>
    </w:p>
    <w:p w:rsidR="00992B40" w:rsidRPr="00992B40" w:rsidRDefault="00992B40" w:rsidP="00992B40">
      <w:pPr>
        <w:rPr>
          <w:b/>
          <w:bCs/>
        </w:rPr>
      </w:pPr>
      <w:r w:rsidRPr="00992B40">
        <w:rPr>
          <w:b/>
          <w:bCs/>
        </w:rPr>
        <w:t>- `penalty_applied` (if any)</w:t>
      </w:r>
    </w:p>
    <w:p w:rsidR="00992B40" w:rsidRPr="00992B40" w:rsidRDefault="00992B40" w:rsidP="00992B40">
      <w:pPr>
        <w:rPr>
          <w:b/>
          <w:bCs/>
        </w:rPr>
      </w:pPr>
    </w:p>
    <w:p w:rsidR="00992B40" w:rsidRPr="00992B40" w:rsidRDefault="00992B40" w:rsidP="00992B40">
      <w:pPr>
        <w:rPr>
          <w:b/>
          <w:bCs/>
        </w:rPr>
      </w:pPr>
      <w:r w:rsidRPr="00992B40">
        <w:rPr>
          <w:b/>
          <w:bCs/>
        </w:rPr>
        <w:lastRenderedPageBreak/>
        <w:t>The ledger entry does **not** contain the reporter’s identity or the tracking code. The tracking code is stored separately in a one</w:t>
      </w:r>
      <w:r w:rsidRPr="00992B40">
        <w:rPr>
          <w:b/>
          <w:bCs/>
        </w:rPr>
        <w:noBreakHyphen/>
        <w:t>way hashed mapping accessible only to the Constitutional Oversight Committee upon a valid court order.</w:t>
      </w:r>
    </w:p>
    <w:p w:rsidR="00992B40" w:rsidRPr="00992B40" w:rsidRDefault="00992B40" w:rsidP="00992B40">
      <w:pPr>
        <w:rPr>
          <w:b/>
          <w:bCs/>
        </w:rPr>
      </w:pPr>
    </w:p>
    <w:p w:rsidR="00992B40" w:rsidRPr="00992B40" w:rsidRDefault="00992B40" w:rsidP="00992B40">
      <w:pPr>
        <w:rPr>
          <w:b/>
          <w:bCs/>
        </w:rPr>
      </w:pPr>
      <w:r w:rsidRPr="00992B40">
        <w:rPr>
          <w:b/>
          <w:bCs/>
        </w:rPr>
        <w:t xml:space="preserve">**Example – Whistleblower in action:**  </w:t>
      </w:r>
    </w:p>
    <w:p w:rsidR="00992B40" w:rsidRPr="00992B40" w:rsidRDefault="00992B40" w:rsidP="00992B40">
      <w:pPr>
        <w:rPr>
          <w:b/>
          <w:bCs/>
        </w:rPr>
      </w:pPr>
      <w:r w:rsidRPr="00992B40">
        <w:rPr>
          <w:b/>
          <w:bCs/>
        </w:rPr>
        <w:t>A Workforce Partner at “EcoPack Solutions” notices that a manager has approved 12 invoices from the same vendor, each just below the 1% capital threshold (50,000 EGP), totalling 540,000 EGP. The partner submits a report via the encrypted form, receives tracking code `WB</w:t>
      </w:r>
      <w:r w:rsidRPr="00992B40">
        <w:rPr>
          <w:b/>
          <w:bCs/>
        </w:rPr>
        <w:noBreakHyphen/>
        <w:t>7X3F9</w:t>
      </w:r>
      <w:r w:rsidRPr="00992B40">
        <w:rPr>
          <w:b/>
          <w:bCs/>
        </w:rPr>
        <w:noBreakHyphen/>
        <w:t>K2L8M`, and attaches three invoices. Mixtral 8x22B gives a credibility score of 92% (consistent pattern, vendor not registered with GAFI). The board receives an anonymised summary and votes 4</w:t>
      </w:r>
      <w:r w:rsidRPr="00992B40">
        <w:rPr>
          <w:b/>
          <w:bCs/>
        </w:rPr>
        <w:noBreakHyphen/>
        <w:t>1 to fund an investigation (50,000 EGP). The forensic investigator confirms the manager’s spouse owns the vendor. The manager is removed, funds are recovered, and the whistleblower receives a 10% bounty (54,000 EGP). The manager’s reputation score is reset to 0, and the enterprise’s health rating improves after remediation.</w:t>
      </w:r>
    </w:p>
    <w:p w:rsidR="00EE1275" w:rsidRPr="00F3456C" w:rsidRDefault="00DA2FC4" w:rsidP="00EE1275">
      <w:r>
        <w:rPr>
          <w:noProof/>
        </w:rPr>
      </w:r>
      <w:r>
        <w:pict w14:anchorId="6DC6978D">
          <v:rect id="Horizontal Line 705" o:spid="_x0000_s232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8.11 PRODUCTIVE CAPITAL EFFICIENCY METRICS</w:t>
      </w:r>
    </w:p>
    <w:p w:rsidR="00EE1275" w:rsidRPr="00F3456C" w:rsidRDefault="00EE1275" w:rsidP="00EE1275">
      <w:pPr>
        <w:rPr>
          <w:b/>
          <w:bCs/>
        </w:rPr>
      </w:pPr>
      <w:r w:rsidRPr="00F3456C">
        <w:rPr>
          <w:b/>
          <w:bCs/>
        </w:rPr>
        <w:t>8.11.1 Capital Efficiency Score</w:t>
      </w:r>
    </w:p>
    <w:p w:rsidR="00EE1275" w:rsidRPr="00F3456C" w:rsidRDefault="00EE1275" w:rsidP="00EE1275">
      <w:r w:rsidRPr="00F3456C">
        <w:t>The CRE computes a </w:t>
      </w:r>
      <w:r w:rsidRPr="00F3456C">
        <w:rPr>
          <w:b/>
          <w:bCs/>
        </w:rPr>
        <w:t>Capital Efficiency Score</w:t>
      </w:r>
      <w:r w:rsidRPr="00F3456C">
        <w:t> (0–100) quarterly:</w:t>
      </w:r>
    </w:p>
    <w:p w:rsidR="00EE1275" w:rsidRPr="00F3456C" w:rsidRDefault="00EE1275" w:rsidP="00EE1275">
      <w:r w:rsidRPr="00F3456C">
        <w:t>text</w:t>
      </w:r>
    </w:p>
    <w:p w:rsidR="00EE1275" w:rsidRPr="00F3456C" w:rsidRDefault="00EE1275" w:rsidP="00EE1275">
      <w:r w:rsidRPr="00F3456C">
        <w:t>Score = (Annual Revenue / Total Capital Deployed) × 50</w:t>
      </w:r>
    </w:p>
    <w:p w:rsidR="00EE1275" w:rsidRPr="00F3456C" w:rsidRDefault="00EE1275" w:rsidP="00EE1275">
      <w:r w:rsidRPr="00F3456C">
        <w:t xml:space="preserve">        + (Gross Margin %) × 0.5</w:t>
      </w:r>
    </w:p>
    <w:p w:rsidR="00EE1275" w:rsidRPr="00F3456C" w:rsidRDefault="00EE1275" w:rsidP="00EE1275">
      <w:r w:rsidRPr="00F3456C">
        <w:t xml:space="preserve">        + (Revenue Growth YoY %) × 0.5</w:t>
      </w:r>
    </w:p>
    <w:p w:rsidR="00EE1275" w:rsidRPr="00F3456C" w:rsidRDefault="00EE1275">
      <w:pPr>
        <w:numPr>
          <w:ilvl w:val="0"/>
          <w:numId w:val="232"/>
        </w:numPr>
      </w:pPr>
      <w:r w:rsidRPr="00F3456C">
        <w:rPr>
          <w:b/>
          <w:bCs/>
        </w:rPr>
        <w:t>Excellent:</w:t>
      </w:r>
      <w:r w:rsidRPr="00F3456C">
        <w:t> &gt;80</w:t>
      </w:r>
    </w:p>
    <w:p w:rsidR="00EE1275" w:rsidRPr="00F3456C" w:rsidRDefault="00EE1275">
      <w:pPr>
        <w:numPr>
          <w:ilvl w:val="0"/>
          <w:numId w:val="232"/>
        </w:numPr>
      </w:pPr>
      <w:r w:rsidRPr="00F3456C">
        <w:rPr>
          <w:b/>
          <w:bCs/>
        </w:rPr>
        <w:t>Good:</w:t>
      </w:r>
      <w:r w:rsidRPr="00F3456C">
        <w:t> 60–80</w:t>
      </w:r>
    </w:p>
    <w:p w:rsidR="00EE1275" w:rsidRPr="00F3456C" w:rsidRDefault="00EE1275">
      <w:pPr>
        <w:numPr>
          <w:ilvl w:val="0"/>
          <w:numId w:val="232"/>
        </w:numPr>
      </w:pPr>
      <w:r w:rsidRPr="00F3456C">
        <w:rPr>
          <w:b/>
          <w:bCs/>
        </w:rPr>
        <w:t>Warning:</w:t>
      </w:r>
      <w:r w:rsidRPr="00F3456C">
        <w:t> 40–60</w:t>
      </w:r>
    </w:p>
    <w:p w:rsidR="00EE1275" w:rsidRPr="00F3456C" w:rsidRDefault="00EE1275">
      <w:pPr>
        <w:numPr>
          <w:ilvl w:val="0"/>
          <w:numId w:val="232"/>
        </w:numPr>
      </w:pPr>
      <w:r w:rsidRPr="00F3456C">
        <w:rPr>
          <w:b/>
          <w:bCs/>
        </w:rPr>
        <w:t>Critical:</w:t>
      </w:r>
      <w:r w:rsidRPr="00F3456C">
        <w:t> &lt;40 (triggers board review)</w:t>
      </w:r>
    </w:p>
    <w:p w:rsidR="00EE1275" w:rsidRPr="00F3456C" w:rsidRDefault="00EE1275" w:rsidP="00EE1275">
      <w:r w:rsidRPr="00F3456C">
        <w:rPr>
          <w:b/>
          <w:bCs/>
        </w:rPr>
        <w:t>Example – “EcoPack”:</w:t>
      </w:r>
      <w:r w:rsidRPr="00F3456C">
        <w:br/>
        <w:t>Annual revenue = 80M, capital deployed = 18M → ratio 4.44 → ×50 = 222 (capped at 100). Gross margin = 25% → ×0.5 = 12.5. Revenue growth YoY = 40% → ×0.5 = 20. Total = 132.5 (capped at 100) → Excellent.</w:t>
      </w:r>
    </w:p>
    <w:p w:rsidR="00EE1275" w:rsidRPr="00F3456C" w:rsidRDefault="00EE1275" w:rsidP="00EE1275">
      <w:pPr>
        <w:rPr>
          <w:b/>
          <w:bCs/>
        </w:rPr>
      </w:pPr>
      <w:r w:rsidRPr="00F3456C">
        <w:rPr>
          <w:b/>
          <w:bCs/>
        </w:rPr>
        <w:t>8.11.2 Burn Rate Monitoring</w:t>
      </w:r>
    </w:p>
    <w:p w:rsidR="00EE1275" w:rsidRPr="00F3456C" w:rsidRDefault="00EE1275" w:rsidP="00EE1275">
      <w:r w:rsidRPr="00F3456C">
        <w:t>The system tracks monthly net cash flow (operating expenses – revenue). If the enterprise’s </w:t>
      </w:r>
      <w:r w:rsidRPr="00F3456C">
        <w:rPr>
          <w:b/>
          <w:bCs/>
        </w:rPr>
        <w:t>runway</w:t>
      </w:r>
      <w:r w:rsidRPr="00F3456C">
        <w:t> (escrow balance / monthly burn) falls below 6 months, the board receives an automated alert and must present a recovery plan within 30 days.</w:t>
      </w:r>
    </w:p>
    <w:p w:rsidR="00EE1275" w:rsidRPr="00F3456C" w:rsidRDefault="00EE1275" w:rsidP="00EE1275">
      <w:pPr>
        <w:rPr>
          <w:b/>
          <w:bCs/>
        </w:rPr>
      </w:pPr>
      <w:r w:rsidRPr="00F3456C">
        <w:rPr>
          <w:b/>
          <w:bCs/>
        </w:rPr>
        <w:t>8.11.3 Dividend Sustainability Test</w:t>
      </w:r>
    </w:p>
    <w:p w:rsidR="00EE1275" w:rsidRPr="00F3456C" w:rsidRDefault="00EE1275" w:rsidP="00EE1275">
      <w:r w:rsidRPr="00F3456C">
        <w:t>Before a dividend declaration, the CRE runs a sustainability test:</w:t>
      </w:r>
    </w:p>
    <w:p w:rsidR="00EE1275" w:rsidRPr="00F3456C" w:rsidRDefault="00EE1275">
      <w:pPr>
        <w:numPr>
          <w:ilvl w:val="0"/>
          <w:numId w:val="233"/>
        </w:numPr>
      </w:pPr>
      <w:r w:rsidRPr="00F3456C">
        <w:t>Post</w:t>
      </w:r>
      <w:r w:rsidRPr="00F3456C">
        <w:noBreakHyphen/>
        <w:t>dividend runway must be ≥12 months.</w:t>
      </w:r>
    </w:p>
    <w:p w:rsidR="00EE1275" w:rsidRPr="00F3456C" w:rsidRDefault="00EE1275">
      <w:pPr>
        <w:numPr>
          <w:ilvl w:val="0"/>
          <w:numId w:val="233"/>
        </w:numPr>
      </w:pPr>
      <w:r w:rsidRPr="00F3456C">
        <w:t>Net profit after dividend must remain positive.</w:t>
      </w:r>
    </w:p>
    <w:p w:rsidR="00EE1275" w:rsidRPr="00F3456C" w:rsidRDefault="00EE1275">
      <w:pPr>
        <w:numPr>
          <w:ilvl w:val="0"/>
          <w:numId w:val="233"/>
        </w:numPr>
      </w:pPr>
      <w:r w:rsidRPr="00F3456C">
        <w:t>Social insurance and tax liabilities must be current.</w:t>
      </w:r>
    </w:p>
    <w:p w:rsidR="00EE1275" w:rsidRPr="00F3456C" w:rsidRDefault="00EE1275">
      <w:pPr>
        <w:numPr>
          <w:ilvl w:val="0"/>
          <w:numId w:val="233"/>
        </w:numPr>
      </w:pPr>
      <w:r w:rsidRPr="00F3456C">
        <w:lastRenderedPageBreak/>
        <w:t>If test fails, dividend is automatically blocked (board may override with 90% vote).</w:t>
      </w:r>
    </w:p>
    <w:p w:rsidR="00EE1275" w:rsidRPr="00F3456C" w:rsidRDefault="00DA2FC4" w:rsidP="00EE1275">
      <w:r>
        <w:rPr>
          <w:noProof/>
        </w:rPr>
      </w:r>
      <w:r>
        <w:pict w14:anchorId="061F46D7">
          <v:rect id="Horizontal Line 704" o:spid="_x0000_s232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8.12 TREASURY OBSERVABILITY</w:t>
      </w:r>
    </w:p>
    <w:p w:rsidR="00EE1275" w:rsidRPr="00F3456C" w:rsidRDefault="00EE1275" w:rsidP="00EE1275">
      <w:pPr>
        <w:rPr>
          <w:b/>
          <w:bCs/>
        </w:rPr>
      </w:pPr>
      <w:r w:rsidRPr="00F3456C">
        <w:rPr>
          <w:b/>
          <w:bCs/>
        </w:rPr>
        <w:t>8.12.1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6331"/>
        <w:gridCol w:w="1802"/>
        <w:gridCol w:w="314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treasury_total_released_egp</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purpose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treasury_expense_approval_latency_seconds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size (&lt;1%, 1</w:t>
            </w:r>
            <w:r w:rsidRPr="00F3456C">
              <w:noBreakHyphen/>
              <w:t>10%, &gt;10%)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treasury_milestone_verification_duration_seconds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tier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workforce_salary_to_equity_conversion_total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workforce_key_person_risk_count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tax_withholding_total_egp</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tax_type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social_insurance_compliance_rate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bl>
    <w:p w:rsidR="00EE1275" w:rsidRPr="00F3456C" w:rsidRDefault="00EE1275" w:rsidP="00EE1275">
      <w:pPr>
        <w:rPr>
          <w:b/>
          <w:bCs/>
        </w:rPr>
      </w:pPr>
      <w:r w:rsidRPr="00F3456C">
        <w:rPr>
          <w:b/>
          <w:bCs/>
        </w:rPr>
        <w:t>8.12.2 Dashboard Widgets (Board View)</w:t>
      </w:r>
    </w:p>
    <w:p w:rsidR="00EE1275" w:rsidRPr="00F3456C" w:rsidRDefault="00EE1275" w:rsidP="00EE1275">
      <w:r w:rsidRPr="00F3456C">
        <w:t>The board dashboard includes:</w:t>
      </w:r>
    </w:p>
    <w:p w:rsidR="00EE1275" w:rsidRPr="00F3456C" w:rsidRDefault="00EE1275">
      <w:pPr>
        <w:numPr>
          <w:ilvl w:val="0"/>
          <w:numId w:val="234"/>
        </w:numPr>
      </w:pPr>
      <w:r w:rsidRPr="00F3456C">
        <w:rPr>
          <w:b/>
          <w:bCs/>
        </w:rPr>
        <w:t>Real</w:t>
      </w:r>
      <w:r w:rsidRPr="00F3456C">
        <w:rPr>
          <w:b/>
          <w:bCs/>
        </w:rPr>
        <w:noBreakHyphen/>
        <w:t>time escrow balance</w:t>
      </w:r>
      <w:r w:rsidRPr="00F3456C">
        <w:t> (with health flag).</w:t>
      </w:r>
    </w:p>
    <w:p w:rsidR="00EE1275" w:rsidRPr="00F3456C" w:rsidRDefault="00EE1275">
      <w:pPr>
        <w:numPr>
          <w:ilvl w:val="0"/>
          <w:numId w:val="234"/>
        </w:numPr>
      </w:pPr>
      <w:r w:rsidRPr="00F3456C">
        <w:rPr>
          <w:b/>
          <w:bCs/>
        </w:rPr>
        <w:t>Pending expense approvals</w:t>
      </w:r>
      <w:r w:rsidRPr="00F3456C">
        <w:t> (by size, days pending).</w:t>
      </w:r>
    </w:p>
    <w:p w:rsidR="00EE1275" w:rsidRPr="00F3456C" w:rsidRDefault="00EE1275">
      <w:pPr>
        <w:numPr>
          <w:ilvl w:val="0"/>
          <w:numId w:val="234"/>
        </w:numPr>
      </w:pPr>
      <w:r w:rsidRPr="00F3456C">
        <w:rPr>
          <w:b/>
          <w:bCs/>
        </w:rPr>
        <w:t>Upcoming milestone releases</w:t>
      </w:r>
      <w:r w:rsidRPr="00F3456C">
        <w:t> (with EVE confidence scores).</w:t>
      </w:r>
    </w:p>
    <w:p w:rsidR="00EE1275" w:rsidRPr="00F3456C" w:rsidRDefault="00EE1275">
      <w:pPr>
        <w:numPr>
          <w:ilvl w:val="0"/>
          <w:numId w:val="234"/>
        </w:numPr>
      </w:pPr>
      <w:r w:rsidRPr="00F3456C">
        <w:rPr>
          <w:b/>
          <w:bCs/>
        </w:rPr>
        <w:t>Key person risk summary</w:t>
      </w:r>
      <w:r w:rsidRPr="00F3456C">
        <w:t> (count, roles, succession status).</w:t>
      </w:r>
    </w:p>
    <w:p w:rsidR="00EE1275" w:rsidRPr="00F3456C" w:rsidRDefault="00EE1275">
      <w:pPr>
        <w:numPr>
          <w:ilvl w:val="0"/>
          <w:numId w:val="234"/>
        </w:numPr>
      </w:pPr>
      <w:r w:rsidRPr="00F3456C">
        <w:rPr>
          <w:b/>
          <w:bCs/>
        </w:rPr>
        <w:t>Capital efficiency score</w:t>
      </w:r>
      <w:r w:rsidRPr="00F3456C">
        <w:t> (trend line).</w:t>
      </w:r>
    </w:p>
    <w:p w:rsidR="00EE1275" w:rsidRPr="00F3456C" w:rsidRDefault="00EE1275">
      <w:pPr>
        <w:numPr>
          <w:ilvl w:val="0"/>
          <w:numId w:val="234"/>
        </w:numPr>
      </w:pPr>
      <w:r w:rsidRPr="00F3456C">
        <w:rPr>
          <w:b/>
          <w:bCs/>
        </w:rPr>
        <w:t>Tax liability summary</w:t>
      </w:r>
      <w:r w:rsidRPr="00F3456C">
        <w:t> (estimated vs withheld).</w:t>
      </w:r>
    </w:p>
    <w:p w:rsidR="00EE1275" w:rsidRPr="00F3456C" w:rsidRDefault="00EE1275">
      <w:pPr>
        <w:numPr>
          <w:ilvl w:val="0"/>
          <w:numId w:val="234"/>
        </w:numPr>
      </w:pPr>
      <w:r w:rsidRPr="00F3456C">
        <w:rPr>
          <w:b/>
          <w:bCs/>
        </w:rPr>
        <w:t>Social insurance compliance</w:t>
      </w:r>
      <w:r w:rsidRPr="00F3456C">
        <w:t> (green/yellow/red by employee).</w:t>
      </w:r>
    </w:p>
    <w:p w:rsidR="00EE1275" w:rsidRPr="00F3456C" w:rsidRDefault="00EE1275" w:rsidP="00EE1275">
      <w:pPr>
        <w:rPr>
          <w:b/>
          <w:bCs/>
        </w:rPr>
      </w:pPr>
      <w:r w:rsidRPr="00F3456C">
        <w:rPr>
          <w:b/>
          <w:bCs/>
        </w:rPr>
        <w:t>8.12.3 Alerts</w:t>
      </w:r>
    </w:p>
    <w:p w:rsidR="00EE1275" w:rsidRPr="00F3456C" w:rsidRDefault="00EE1275" w:rsidP="00EE1275">
      <w:r w:rsidRPr="00F3456C">
        <w:t>yaml</w:t>
      </w:r>
    </w:p>
    <w:p w:rsidR="00EE1275" w:rsidRPr="00F3456C" w:rsidRDefault="00EE1275" w:rsidP="00EE1275">
      <w:r w:rsidRPr="00F3456C">
        <w:t>- alert: RunwayCritical</w:t>
      </w:r>
    </w:p>
    <w:p w:rsidR="00EE1275" w:rsidRPr="00F3456C" w:rsidRDefault="00EE1275" w:rsidP="00EE1275">
      <w:r w:rsidRPr="00F3456C">
        <w:t xml:space="preserve">  expr: treasury_runway_months &lt; 6</w:t>
      </w:r>
    </w:p>
    <w:p w:rsidR="00EE1275" w:rsidRPr="00F3456C" w:rsidRDefault="00EE1275" w:rsidP="00EE1275">
      <w:r w:rsidRPr="00F3456C">
        <w:t xml:space="preserve">  for: 7d</w:t>
      </w:r>
    </w:p>
    <w:p w:rsidR="00EE1275" w:rsidRPr="00F3456C" w:rsidRDefault="00EE1275" w:rsidP="00EE1275">
      <w:r w:rsidRPr="00F3456C">
        <w:lastRenderedPageBreak/>
        <w:t xml:space="preserve">  annotations:</w:t>
      </w:r>
    </w:p>
    <w:p w:rsidR="00EE1275" w:rsidRPr="00F3456C" w:rsidRDefault="00EE1275" w:rsidP="00EE1275">
      <w:r w:rsidRPr="00F3456C">
        <w:t xml:space="preserve">    summary: "Enterprise has less than 6 months of runway"</w:t>
      </w:r>
    </w:p>
    <w:p w:rsidR="00EE1275" w:rsidRPr="00F3456C" w:rsidRDefault="00EE1275" w:rsidP="00EE1275">
      <w:r w:rsidRPr="00F3456C">
        <w:t>- alert: KeyPersonRiskUnresolved</w:t>
      </w:r>
    </w:p>
    <w:p w:rsidR="00EE1275" w:rsidRPr="00F3456C" w:rsidRDefault="00EE1275" w:rsidP="00EE1275">
      <w:r w:rsidRPr="00F3456C">
        <w:t xml:space="preserve">  expr: workforce_key_person_risk_age_days &gt; 90</w:t>
      </w:r>
    </w:p>
    <w:p w:rsidR="00EE1275" w:rsidRPr="00F3456C" w:rsidRDefault="00EE1275" w:rsidP="00EE1275">
      <w:r w:rsidRPr="00F3456C">
        <w:t xml:space="preserve">  for: 0s</w:t>
      </w:r>
    </w:p>
    <w:p w:rsidR="00EE1275" w:rsidRPr="00F3456C" w:rsidRDefault="00EE1275" w:rsidP="00EE1275">
      <w:r w:rsidRPr="00F3456C">
        <w:t xml:space="preserve">  annotations:</w:t>
      </w:r>
    </w:p>
    <w:p w:rsidR="00EE1275" w:rsidRPr="00F3456C" w:rsidRDefault="00EE1275" w:rsidP="00EE1275">
      <w:r w:rsidRPr="00F3456C">
        <w:t xml:space="preserve">    summary: "Key person risk unresolved for 90 days – escalate to board"</w:t>
      </w:r>
    </w:p>
    <w:p w:rsidR="00EE1275" w:rsidRPr="00F3456C" w:rsidRDefault="00EE1275" w:rsidP="00EE1275">
      <w:r w:rsidRPr="00F3456C">
        <w:t>- alert: DividendSustainabilityFail</w:t>
      </w:r>
    </w:p>
    <w:p w:rsidR="00EE1275" w:rsidRPr="00F3456C" w:rsidRDefault="00EE1275" w:rsidP="00EE1275">
      <w:r w:rsidRPr="00F3456C">
        <w:t xml:space="preserve">  expr: treasury_dividend_sustainability_test == false</w:t>
      </w:r>
    </w:p>
    <w:p w:rsidR="00EE1275" w:rsidRPr="00F3456C" w:rsidRDefault="00EE1275" w:rsidP="00EE1275">
      <w:r w:rsidRPr="00F3456C">
        <w:t xml:space="preserve">  annotations:</w:t>
      </w:r>
    </w:p>
    <w:p w:rsidR="00EE1275" w:rsidRPr="00F3456C" w:rsidRDefault="00EE1275" w:rsidP="00EE1275">
      <w:r w:rsidRPr="00F3456C">
        <w:t xml:space="preserve">    summary: "Proposed dividend failed sustainability test – blocked"</w:t>
      </w:r>
    </w:p>
    <w:p w:rsidR="00EE1275" w:rsidRPr="00F3456C" w:rsidRDefault="00EE1275" w:rsidP="00EE1275">
      <w:r w:rsidRPr="00F3456C">
        <w:t>- alert: SocialInsuranceNonCompliance</w:t>
      </w:r>
    </w:p>
    <w:p w:rsidR="00EE1275" w:rsidRPr="00F3456C" w:rsidRDefault="00EE1275" w:rsidP="00EE1275">
      <w:r w:rsidRPr="00F3456C">
        <w:t xml:space="preserve">  expr: social_insurance_compliance_rate &lt; 1.0</w:t>
      </w:r>
    </w:p>
    <w:p w:rsidR="00EE1275" w:rsidRPr="00F3456C" w:rsidRDefault="00EE1275" w:rsidP="00EE1275">
      <w:r w:rsidRPr="00F3456C">
        <w:t xml:space="preserve">  for: 30d</w:t>
      </w:r>
    </w:p>
    <w:p w:rsidR="00EE1275" w:rsidRPr="00F3456C" w:rsidRDefault="00EE1275" w:rsidP="00EE1275">
      <w:r w:rsidRPr="00F3456C">
        <w:t xml:space="preserve">  annotations:</w:t>
      </w:r>
    </w:p>
    <w:p w:rsidR="00EE1275" w:rsidRPr="00F3456C" w:rsidRDefault="00EE1275" w:rsidP="00EE1275">
      <w:r w:rsidRPr="00F3456C">
        <w:t xml:space="preserve">    summary: "Enterprise has employees without social insurance registration"</w:t>
      </w:r>
    </w:p>
    <w:p w:rsidR="00EE1275" w:rsidRPr="00F3456C" w:rsidRDefault="00DA2FC4" w:rsidP="00EE1275">
      <w:r>
        <w:rPr>
          <w:noProof/>
        </w:rPr>
      </w:r>
      <w:r>
        <w:pict w14:anchorId="69897115">
          <v:rect id="Horizontal Line 703" o:spid="_x0000_s232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8.13 TREASURY EVENT FABRIC</w:t>
      </w:r>
    </w:p>
    <w:p w:rsidR="00EE1275" w:rsidRPr="00F3456C" w:rsidRDefault="00EE1275" w:rsidP="00EE1275">
      <w:r w:rsidRPr="00F3456C">
        <w:t>All treasury events are published to Kafka topic treasury.events with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"event_id": "evt_treas_789",</w:t>
      </w:r>
    </w:p>
    <w:p w:rsidR="00EE1275" w:rsidRPr="00F3456C" w:rsidRDefault="00EE1275" w:rsidP="00EE1275">
      <w:r w:rsidRPr="00F3456C">
        <w:t xml:space="preserve">  "event_type": "expense_release",</w:t>
      </w:r>
    </w:p>
    <w:p w:rsidR="00EE1275" w:rsidRPr="00F3456C" w:rsidRDefault="00EE1275" w:rsidP="00EE1275">
      <w:r w:rsidRPr="00F3456C">
        <w:t xml:space="preserve">  "enterprise_id": "ent_123",</w:t>
      </w:r>
    </w:p>
    <w:p w:rsidR="00EE1275" w:rsidRPr="00F3456C" w:rsidRDefault="00EE1275" w:rsidP="00EE1275">
      <w:r w:rsidRPr="00F3456C">
        <w:t xml:space="preserve">  "amount_egp": 50000,</w:t>
      </w:r>
    </w:p>
    <w:p w:rsidR="00EE1275" w:rsidRPr="00F3456C" w:rsidRDefault="00EE1275" w:rsidP="00EE1275">
      <w:r w:rsidRPr="00F3456C">
        <w:t xml:space="preserve">  "release_type": "payroll",</w:t>
      </w:r>
    </w:p>
    <w:p w:rsidR="00EE1275" w:rsidRPr="00F3456C" w:rsidRDefault="00EE1275" w:rsidP="00EE1275">
      <w:r w:rsidRPr="00F3456C">
        <w:t xml:space="preserve">  "approvers": ["manager_456", "accountant_789"],</w:t>
      </w:r>
    </w:p>
    <w:p w:rsidR="00EE1275" w:rsidRPr="00F3456C" w:rsidRDefault="00EE1275" w:rsidP="00EE1275">
      <w:r w:rsidRPr="00F3456C">
        <w:t xml:space="preserve">  "cre_decision_token": "cre_token_def",</w:t>
      </w:r>
    </w:p>
    <w:p w:rsidR="00EE1275" w:rsidRPr="00F3456C" w:rsidRDefault="00EE1275" w:rsidP="00EE1275">
      <w:r w:rsidRPr="00F3456C">
        <w:t xml:space="preserve">  "timestamp": "2026-05-30T10:00:00Z"</w:t>
      </w:r>
    </w:p>
    <w:p w:rsidR="00EE1275" w:rsidRPr="00F3456C" w:rsidRDefault="00EE1275" w:rsidP="00EE1275">
      <w:r w:rsidRPr="00F3456C">
        <w:t>}</w:t>
      </w:r>
    </w:p>
    <w:p w:rsidR="00EE1275" w:rsidRPr="00F3456C" w:rsidRDefault="00EE1275" w:rsidP="00EE1275">
      <w:r w:rsidRPr="00F3456C">
        <w:t>Consumers:</w:t>
      </w:r>
    </w:p>
    <w:p w:rsidR="00EE1275" w:rsidRPr="00F3456C" w:rsidRDefault="00EE1275">
      <w:pPr>
        <w:numPr>
          <w:ilvl w:val="0"/>
          <w:numId w:val="235"/>
        </w:numPr>
      </w:pPr>
      <w:r w:rsidRPr="00F3456C">
        <w:t>Immutable ledger (permanent storage)</w:t>
      </w:r>
    </w:p>
    <w:p w:rsidR="00EE1275" w:rsidRPr="00F3456C" w:rsidRDefault="00EE1275">
      <w:pPr>
        <w:numPr>
          <w:ilvl w:val="0"/>
          <w:numId w:val="235"/>
        </w:numPr>
      </w:pPr>
      <w:r w:rsidRPr="00F3456C">
        <w:t>Institutional Memory Engine (AI training)</w:t>
      </w:r>
    </w:p>
    <w:p w:rsidR="00EE1275" w:rsidRPr="00F3456C" w:rsidRDefault="00EE1275">
      <w:pPr>
        <w:numPr>
          <w:ilvl w:val="0"/>
          <w:numId w:val="235"/>
        </w:numPr>
      </w:pPr>
      <w:r w:rsidRPr="00F3456C">
        <w:t>Tax automation service (for withholding tracking)</w:t>
      </w:r>
    </w:p>
    <w:p w:rsidR="00EE1275" w:rsidRPr="00F3456C" w:rsidRDefault="00EE1275">
      <w:pPr>
        <w:numPr>
          <w:ilvl w:val="0"/>
          <w:numId w:val="235"/>
        </w:numPr>
      </w:pPr>
      <w:r w:rsidRPr="00F3456C">
        <w:lastRenderedPageBreak/>
        <w:t>NOSI integration (social insurance remittance)</w:t>
      </w:r>
    </w:p>
    <w:p w:rsidR="00EE1275" w:rsidRDefault="00EE1275">
      <w:pPr>
        <w:numPr>
          <w:ilvl w:val="0"/>
          <w:numId w:val="235"/>
        </w:numPr>
      </w:pPr>
      <w:r w:rsidRPr="00F3456C">
        <w:t>Liquidity reserve model (for cash flow forecasting)</w:t>
      </w:r>
    </w:p>
    <w:p w:rsidR="00AF6618" w:rsidRPr="00AF6618" w:rsidRDefault="00AF6618" w:rsidP="00AF6618">
      <w:pPr>
        <w:rPr>
          <w:b/>
          <w:bCs/>
        </w:rPr>
      </w:pPr>
      <w:r w:rsidRPr="00AF6618">
        <w:rPr>
          <w:b/>
          <w:bCs/>
        </w:rPr>
        <w:t>8.14 – CONSTITUTIONAL EXPENSES DASHBOARD</w:t>
      </w:r>
    </w:p>
    <w:p w:rsidR="00AF6618" w:rsidRPr="00AF6618" w:rsidRDefault="00AF6618" w:rsidP="00AF6618">
      <w:pPr>
        <w:rPr>
          <w:b/>
          <w:bCs/>
        </w:rPr>
      </w:pPr>
      <w:r w:rsidRPr="00AF6618">
        <w:rPr>
          <w:b/>
          <w:bCs/>
        </w:rPr>
        <w:t>8.14.1 – Purpose &amp; Scope</w:t>
      </w:r>
    </w:p>
    <w:p w:rsidR="00AF6618" w:rsidRPr="00AF6618" w:rsidRDefault="00AF6618" w:rsidP="00AF6618">
      <w:pPr>
        <w:rPr>
          <w:b/>
          <w:bCs/>
        </w:rPr>
      </w:pPr>
      <w:r w:rsidRPr="00AF6618">
        <w:rPr>
          <w:b/>
          <w:bCs/>
        </w:rPr>
        <w:t>The Constitutional Expenses Dashboard provides a single, real</w:t>
      </w:r>
      <w:r w:rsidRPr="00AF6618">
        <w:rPr>
          <w:b/>
          <w:bCs/>
        </w:rPr>
        <w:noBreakHyphen/>
        <w:t>time, immutable view of every expense incurred by an enterprise, organised by mandatory category, with budget vs. actual tracking, approval status, and full auditability. It implements the Transparency Mandate(Non</w:t>
      </w:r>
      <w:r w:rsidRPr="00AF6618">
        <w:rPr>
          <w:b/>
          <w:bCs/>
        </w:rPr>
        <w:noBreakHyphen/>
        <w:t>amendable Rule I</w:t>
      </w:r>
      <w:r w:rsidRPr="00AF6618">
        <w:rPr>
          <w:b/>
          <w:bCs/>
        </w:rPr>
        <w:noBreakHyphen/>
        <w:t>1.10) and integrates with the double</w:t>
      </w:r>
      <w:r w:rsidRPr="00AF6618">
        <w:rPr>
          <w:b/>
          <w:bCs/>
        </w:rPr>
        <w:noBreakHyphen/>
        <w:t>signature approval workflow (Volume 8, §8.1</w:t>
      </w:r>
      <w:r w:rsidRPr="00AF6618">
        <w:rPr>
          <w:b/>
          <w:bCs/>
        </w:rPr>
        <w:noBreakHyphen/>
        <w:t>8.2), the Execution Verification Engine (EVE, Volume 11, §11.2), and the tier</w:t>
      </w:r>
      <w:r w:rsidRPr="00AF6618">
        <w:rPr>
          <w:b/>
          <w:bCs/>
        </w:rPr>
        <w:noBreakHyphen/>
        <w:t>specific dashboard rules (Volume 14, §14.2.11). All data is sourced directly from the immutable ledger and is verifiable by any Constitutional Partner.</w:t>
      </w:r>
    </w:p>
    <w:p w:rsidR="00AF6618" w:rsidRPr="00AF6618" w:rsidRDefault="00AF6618" w:rsidP="00AF6618">
      <w:pPr>
        <w:rPr>
          <w:b/>
          <w:bCs/>
        </w:rPr>
      </w:pPr>
      <w:r w:rsidRPr="00AF6618">
        <w:rPr>
          <w:b/>
          <w:bCs/>
        </w:rPr>
        <w:t>The dashboard is accessible to:</w:t>
      </w:r>
    </w:p>
    <w:p w:rsidR="00AF6618" w:rsidRPr="00AF6618" w:rsidRDefault="00AF6618">
      <w:pPr>
        <w:numPr>
          <w:ilvl w:val="0"/>
          <w:numId w:val="542"/>
        </w:numPr>
        <w:rPr>
          <w:b/>
          <w:bCs/>
        </w:rPr>
      </w:pPr>
      <w:r w:rsidRPr="00AF6618">
        <w:rPr>
          <w:b/>
          <w:bCs/>
        </w:rPr>
        <w:t>Manager – full view, ability to add expenses, upload receipts, and approve within delegated limits (expenses &lt;1% of capital).</w:t>
      </w:r>
    </w:p>
    <w:p w:rsidR="00AF6618" w:rsidRPr="00AF6618" w:rsidRDefault="00AF6618">
      <w:pPr>
        <w:numPr>
          <w:ilvl w:val="0"/>
          <w:numId w:val="542"/>
        </w:numPr>
        <w:rPr>
          <w:b/>
          <w:bCs/>
        </w:rPr>
      </w:pPr>
      <w:r w:rsidRPr="00AF6618">
        <w:rPr>
          <w:b/>
          <w:bCs/>
        </w:rPr>
        <w:t>Independent Accountant – full view, ability to approve expenses requiring dual signature (1</w:t>
      </w:r>
      <w:r w:rsidRPr="00AF6618">
        <w:rPr>
          <w:b/>
          <w:bCs/>
        </w:rPr>
        <w:noBreakHyphen/>
        <w:t>10% of capital) and to reject or flag suspicious items.</w:t>
      </w:r>
    </w:p>
    <w:p w:rsidR="00AF6618" w:rsidRPr="00AF6618" w:rsidRDefault="00AF6618">
      <w:pPr>
        <w:numPr>
          <w:ilvl w:val="0"/>
          <w:numId w:val="542"/>
        </w:numPr>
        <w:rPr>
          <w:b/>
          <w:bCs/>
        </w:rPr>
      </w:pPr>
      <w:r w:rsidRPr="00AF6618">
        <w:rPr>
          <w:b/>
          <w:bCs/>
        </w:rPr>
        <w:t>Constitutional Council (board) – full view, ability to approve expenses &gt;10% of capital (by board resolution) and to review all flagged transactions.</w:t>
      </w:r>
    </w:p>
    <w:p w:rsidR="00AF6618" w:rsidRPr="00AF6618" w:rsidRDefault="00AF6618">
      <w:pPr>
        <w:numPr>
          <w:ilvl w:val="0"/>
          <w:numId w:val="542"/>
        </w:numPr>
        <w:rPr>
          <w:b/>
          <w:bCs/>
        </w:rPr>
      </w:pPr>
      <w:r w:rsidRPr="00AF6618">
        <w:rPr>
          <w:b/>
          <w:bCs/>
        </w:rPr>
        <w:t>Shareholders – view</w:t>
      </w:r>
      <w:r w:rsidRPr="00AF6618">
        <w:rPr>
          <w:b/>
          <w:bCs/>
        </w:rPr>
        <w:noBreakHyphen/>
        <w:t>only for aggregated categories (non</w:t>
      </w:r>
      <w:r w:rsidRPr="00AF6618">
        <w:rPr>
          <w:b/>
          <w:bCs/>
        </w:rPr>
        <w:noBreakHyphen/>
        <w:t>managerial individual expense lines are hidden except for the board), but they see budget vs. actual totals, the approval status of major expenses, and any AI</w:t>
      </w:r>
      <w:r w:rsidRPr="00AF6618">
        <w:rPr>
          <w:b/>
          <w:bCs/>
        </w:rPr>
        <w:noBreakHyphen/>
        <w:t>generated risk flags.</w:t>
      </w:r>
    </w:p>
    <w:p w:rsidR="00AF6618" w:rsidRPr="00AF6618" w:rsidRDefault="00AF6618" w:rsidP="00AF6618">
      <w:pPr>
        <w:rPr>
          <w:b/>
          <w:bCs/>
        </w:rPr>
      </w:pPr>
      <w:r w:rsidRPr="00AF6618">
        <w:rPr>
          <w:b/>
          <w:bCs/>
        </w:rPr>
        <w:t>The dashboard is updated in real</w:t>
      </w:r>
      <w:r w:rsidRPr="00AF6618">
        <w:rPr>
          <w:b/>
          <w:bCs/>
        </w:rPr>
        <w:noBreakHyphen/>
        <w:t>time via WebSocket. Every action (submission, approval, rejection, flag) is recorded on the immutable ledger with a CRE decision token.</w:t>
      </w:r>
    </w:p>
    <w:p w:rsidR="00AF6618" w:rsidRPr="00AF6618" w:rsidRDefault="00DA2FC4" w:rsidP="00AF6618">
      <w:pPr>
        <w:rPr>
          <w:b/>
          <w:bCs/>
        </w:rPr>
      </w:pPr>
      <w:r>
        <w:rPr>
          <w:noProof/>
        </w:rPr>
      </w:r>
      <w:r>
        <w:pict w14:anchorId="0490510F">
          <v:rect id="Horizontal Line 1466" o:spid="_x0000_s2322"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8.14.2 – Mandatory Expense Categories</w:t>
      </w:r>
    </w:p>
    <w:p w:rsidR="00AF6618" w:rsidRPr="00AF6618" w:rsidRDefault="00AF6618" w:rsidP="00AF6618">
      <w:pPr>
        <w:rPr>
          <w:b/>
          <w:bCs/>
        </w:rPr>
      </w:pPr>
      <w:r w:rsidRPr="00AF6618">
        <w:rPr>
          <w:b/>
          <w:bCs/>
        </w:rPr>
        <w:t>Every expense must be assigned to exactly one of the following categories. The CRE rejects any expense submission without a valid category. Categories are defined in the Constitutional Charter at formation and may be amended by a board vote (simple majority) once per fiscal year.</w:t>
      </w:r>
    </w:p>
    <w:tbl>
      <w:tblPr>
        <w:tblW w:w="0" w:type="auto"/>
        <w:tblCellMar>
          <w:top w:w="15" w:type="dxa"/>
          <w:left w:w="15" w:type="dxa"/>
          <w:bottom w:w="15" w:type="dxa"/>
          <w:right w:w="15" w:type="dxa"/>
        </w:tblCellMar>
        <w:tblLook w:val="04A0" w:firstRow="1" w:lastRow="0" w:firstColumn="1" w:lastColumn="0" w:noHBand="0" w:noVBand="1"/>
      </w:tblPr>
      <w:tblGrid>
        <w:gridCol w:w="2223"/>
        <w:gridCol w:w="4865"/>
        <w:gridCol w:w="3114"/>
        <w:gridCol w:w="2879"/>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Category</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Sub</w:t>
            </w:r>
            <w:r w:rsidRPr="00AF6618">
              <w:rPr>
                <w:b/>
                <w:bCs/>
              </w:rPr>
              <w:noBreakHyphen/>
              <w:t>categories (examples)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Who can see line items (non</w:t>
            </w:r>
            <w:r w:rsidRPr="00AF6618">
              <w:rPr>
                <w:b/>
                <w:bCs/>
              </w:rPr>
              <w:noBreakHyphen/>
              <w:t>board)</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AI</w:t>
            </w:r>
            <w:r w:rsidRPr="00AF6618">
              <w:rPr>
                <w:b/>
                <w:bCs/>
              </w:rPr>
              <w:noBreakHyphen/>
              <w:t>powered EVE verification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Salaries &amp; wages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Base salary, overtime, bonuses, social insurance (NOSI), payroll taxes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Board only (shareholders see aggregated total)</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(compare to AI salary engine)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Law firm &amp; legal fees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Escrow fees, notarisation, contract reviews, dispute resolution, police clearance attestation</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(invoice vs. capped fee schedule)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Office rent &amp; utilities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Rent, electricity, water, internet, waste collection, security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(lease agreement vs. market rate)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Amenities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Office supplies, cleaning, coffee/water service, plants, small equipment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No (receipt required)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Marketing &amp; advertising</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Digital ads (Facebook, Google), print materials, events, PR, influencer fees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(invoice vs. market rates)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Software &amp; subscriptions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SaaS (ERP, CRM, accounting), cloud hosting, domain renewals, software licenses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(subscription verification via vendor API)</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Travel &amp; transportation</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Flights, fuel, public transport, car rental, lodging, per diem</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(receipt + geotag if &gt;5,000 EGP)</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Equipment &amp; maintenance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Computers, machinery, furniture, spare parts, maintenance contracts, repairs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(invoice vs. depreciation schedule)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Training &amp; development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Courses, certifications, workshops, conference fees, books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(certificate of completion required)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Insurance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Business liability, key person, health, property, crop (agriculture module)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(policy document required)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Taxes &amp; licenses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Corporate tax, VAT, municipal fees, license renewals, stamp duties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Automatic from tax engine (Volume 12, §12.5)</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Miscellaneous / contingency</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Uncategorised (requires board approval if &gt;0.5% of capital)</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All shareholders</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Yes (must provide written justification)</w:t>
            </w:r>
          </w:p>
        </w:tc>
      </w:tr>
    </w:tbl>
    <w:p w:rsidR="00AF6618" w:rsidRPr="00AF6618" w:rsidRDefault="00DA2FC4" w:rsidP="00AF6618">
      <w:pPr>
        <w:rPr>
          <w:b/>
          <w:bCs/>
        </w:rPr>
      </w:pPr>
      <w:r>
        <w:rPr>
          <w:noProof/>
        </w:rPr>
      </w:r>
      <w:r>
        <w:pict w14:anchorId="470D4A88">
          <v:rect id="Horizontal Line 1465" o:spid="_x0000_s2321"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8.14.3 – Dashboard Components</w:t>
      </w:r>
    </w:p>
    <w:p w:rsidR="00AF6618" w:rsidRPr="00AF6618" w:rsidRDefault="00AF6618" w:rsidP="00AF6618">
      <w:pPr>
        <w:rPr>
          <w:b/>
          <w:bCs/>
        </w:rPr>
      </w:pPr>
      <w:r w:rsidRPr="00AF6618">
        <w:rPr>
          <w:b/>
          <w:bCs/>
        </w:rPr>
        <w:t>The Expenses Dashboard (accessible via the manager, accountant, board, and shareholder workspaces) displays the following widgets in a responsive layout:</w:t>
      </w:r>
    </w:p>
    <w:p w:rsidR="00AF6618" w:rsidRPr="00AF6618" w:rsidRDefault="00AF6618" w:rsidP="00AF6618">
      <w:pPr>
        <w:rPr>
          <w:b/>
          <w:bCs/>
        </w:rPr>
      </w:pPr>
      <w:r w:rsidRPr="00AF6618">
        <w:rPr>
          <w:b/>
          <w:bCs/>
        </w:rPr>
        <w:t>a) Summary Cards (top row)</w:t>
      </w:r>
    </w:p>
    <w:tbl>
      <w:tblPr>
        <w:tblW w:w="11280" w:type="dxa"/>
        <w:tblCellMar>
          <w:top w:w="15" w:type="dxa"/>
          <w:left w:w="15" w:type="dxa"/>
          <w:bottom w:w="15" w:type="dxa"/>
          <w:right w:w="15" w:type="dxa"/>
        </w:tblCellMar>
        <w:tblLook w:val="04A0" w:firstRow="1" w:lastRow="0" w:firstColumn="1" w:lastColumn="0" w:noHBand="0" w:noVBand="1"/>
      </w:tblPr>
      <w:tblGrid>
        <w:gridCol w:w="2033"/>
        <w:gridCol w:w="7479"/>
        <w:gridCol w:w="1768"/>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Card</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Data source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Update frequency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Total expenses (current month)</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Sum of approved expenses in current month</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Real</w:t>
            </w:r>
            <w:r w:rsidRPr="00AF6618">
              <w:rPr>
                <w:b/>
                <w:bCs/>
              </w:rPr>
              <w:noBreakHyphen/>
              <w:t>time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Total expenses (quarter to date)</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Sum of approved expenses in current quarter</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Real</w:t>
            </w:r>
            <w:r w:rsidRPr="00AF6618">
              <w:rPr>
                <w:b/>
                <w:bCs/>
              </w:rPr>
              <w:noBreakHyphen/>
              <w:t>time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Budget utilisation (%)</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(Total expenses QTD / Quarterly budget) × 100</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Real</w:t>
            </w:r>
            <w:r w:rsidRPr="00AF6618">
              <w:rPr>
                <w:b/>
                <w:bCs/>
              </w:rPr>
              <w:noBreakHyphen/>
              <w:t>time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Number of pending approvals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Count of expenses with status PENDING_MANAGER, PENDING_ACCOUNTANT, or PENDING_BOARD</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Real</w:t>
            </w:r>
            <w:r w:rsidRPr="00AF6618">
              <w:rPr>
                <w:b/>
                <w:bCs/>
              </w:rPr>
              <w:noBreakHyphen/>
              <w:t>time</w:t>
            </w:r>
          </w:p>
        </w:tc>
      </w:tr>
    </w:tbl>
    <w:p w:rsidR="00AF6618" w:rsidRPr="00AF6618" w:rsidRDefault="00AF6618" w:rsidP="00AF6618">
      <w:pPr>
        <w:rPr>
          <w:b/>
          <w:bCs/>
        </w:rPr>
      </w:pPr>
      <w:r w:rsidRPr="00AF6618">
        <w:rPr>
          <w:b/>
          <w:bCs/>
        </w:rPr>
        <w:t>Each card is colour</w:t>
      </w:r>
      <w:r w:rsidRPr="00AF6618">
        <w:rPr>
          <w:b/>
          <w:bCs/>
        </w:rPr>
        <w:noBreakHyphen/>
        <w:t>coded:</w:t>
      </w:r>
    </w:p>
    <w:p w:rsidR="00AF6618" w:rsidRPr="00AF6618" w:rsidRDefault="00AF6618">
      <w:pPr>
        <w:numPr>
          <w:ilvl w:val="0"/>
          <w:numId w:val="543"/>
        </w:numPr>
        <w:rPr>
          <w:b/>
          <w:bCs/>
        </w:rPr>
      </w:pPr>
      <w:r w:rsidRPr="00AF6618">
        <w:rPr>
          <w:rFonts w:ascii="Apple Color Emoji" w:hAnsi="Apple Color Emoji" w:cs="Apple Color Emoji"/>
          <w:b/>
          <w:bCs/>
        </w:rPr>
        <w:t>🟢</w:t>
      </w:r>
      <w:r w:rsidRPr="00AF6618">
        <w:rPr>
          <w:b/>
          <w:bCs/>
        </w:rPr>
        <w:t xml:space="preserve"> Green: Budget utilisation ≤80%</w:t>
      </w:r>
    </w:p>
    <w:p w:rsidR="00AF6618" w:rsidRPr="00AF6618" w:rsidRDefault="00AF6618">
      <w:pPr>
        <w:numPr>
          <w:ilvl w:val="0"/>
          <w:numId w:val="543"/>
        </w:numPr>
        <w:rPr>
          <w:b/>
          <w:bCs/>
        </w:rPr>
      </w:pPr>
      <w:r w:rsidRPr="00AF6618">
        <w:rPr>
          <w:rFonts w:ascii="Apple Color Emoji" w:hAnsi="Apple Color Emoji" w:cs="Apple Color Emoji"/>
          <w:b/>
          <w:bCs/>
        </w:rPr>
        <w:t>🟡</w:t>
      </w:r>
      <w:r w:rsidRPr="00AF6618">
        <w:rPr>
          <w:b/>
          <w:bCs/>
        </w:rPr>
        <w:t xml:space="preserve"> Yellow: Budget utilisation 80</w:t>
      </w:r>
      <w:r w:rsidRPr="00AF6618">
        <w:rPr>
          <w:b/>
          <w:bCs/>
        </w:rPr>
        <w:noBreakHyphen/>
        <w:t>100%</w:t>
      </w:r>
    </w:p>
    <w:p w:rsidR="00AF6618" w:rsidRPr="00AF6618" w:rsidRDefault="00AF6618">
      <w:pPr>
        <w:numPr>
          <w:ilvl w:val="0"/>
          <w:numId w:val="543"/>
        </w:numPr>
        <w:rPr>
          <w:b/>
          <w:bCs/>
        </w:rPr>
      </w:pPr>
      <w:r w:rsidRPr="00AF6618">
        <w:rPr>
          <w:rFonts w:ascii="Apple Color Emoji" w:hAnsi="Apple Color Emoji" w:cs="Apple Color Emoji"/>
          <w:b/>
          <w:bCs/>
        </w:rPr>
        <w:t>🔴</w:t>
      </w:r>
      <w:r w:rsidRPr="00AF6618">
        <w:rPr>
          <w:b/>
          <w:bCs/>
        </w:rPr>
        <w:t xml:space="preserve"> Red: Budget utilisation &gt;100% (alert triggered)</w:t>
      </w:r>
    </w:p>
    <w:p w:rsidR="00AF6618" w:rsidRPr="00AF6618" w:rsidRDefault="00AF6618" w:rsidP="00AF6618">
      <w:pPr>
        <w:rPr>
          <w:b/>
          <w:bCs/>
        </w:rPr>
      </w:pPr>
      <w:r w:rsidRPr="00AF6618">
        <w:rPr>
          <w:b/>
          <w:bCs/>
        </w:rPr>
        <w:t>b) Budget vs. Actual Table (by category)</w:t>
      </w:r>
    </w:p>
    <w:tbl>
      <w:tblPr>
        <w:tblW w:w="0" w:type="auto"/>
        <w:tblCellMar>
          <w:top w:w="15" w:type="dxa"/>
          <w:left w:w="15" w:type="dxa"/>
          <w:bottom w:w="15" w:type="dxa"/>
          <w:right w:w="15" w:type="dxa"/>
        </w:tblCellMar>
        <w:tblLook w:val="04A0" w:firstRow="1" w:lastRow="0" w:firstColumn="1" w:lastColumn="0" w:noHBand="0" w:noVBand="1"/>
      </w:tblPr>
      <w:tblGrid>
        <w:gridCol w:w="1518"/>
        <w:gridCol w:w="2463"/>
        <w:gridCol w:w="2527"/>
        <w:gridCol w:w="1697"/>
        <w:gridCol w:w="1899"/>
        <w:gridCol w:w="2977"/>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Category</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Monthly Budget (EGP)</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Actual (Month to Date)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Utilisation %</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Status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Accountant Approval Status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Salaries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100,000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95,000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95%</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Warning</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Signed (no issues)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Law firm fees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20,000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5,000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25%</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OK</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Signed</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Office rent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30,000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30,000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100%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Over budget</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Signed (within contract)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Marketing</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50,000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48,000</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96%</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Warning</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rFonts w:ascii="Apple Color Emoji" w:hAnsi="Apple Color Emoji" w:cs="Apple Color Emoji"/>
                <w:b/>
                <w:bCs/>
              </w:rPr>
              <w:t>⏳</w:t>
            </w:r>
            <w:r w:rsidRPr="00AF6618">
              <w:rPr>
                <w:b/>
                <w:bCs/>
              </w:rPr>
              <w:t xml:space="preserve"> Pending accountant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w:t>
            </w:r>
          </w:p>
        </w:tc>
      </w:tr>
    </w:tbl>
    <w:p w:rsidR="00AF6618" w:rsidRPr="00AF6618" w:rsidRDefault="00AF6618">
      <w:pPr>
        <w:numPr>
          <w:ilvl w:val="0"/>
          <w:numId w:val="544"/>
        </w:numPr>
        <w:rPr>
          <w:b/>
          <w:bCs/>
        </w:rPr>
      </w:pPr>
      <w:r w:rsidRPr="00AF6618">
        <w:rPr>
          <w:b/>
          <w:bCs/>
        </w:rPr>
        <w:t>Clicking any row expands to show all line items in that category for the current month, with columns: Date, Description, Vendor, Amount, Approver(s), Receipt attached (yes/no), EVE confidence score.</w:t>
      </w:r>
    </w:p>
    <w:p w:rsidR="00AF6618" w:rsidRPr="00AF6618" w:rsidRDefault="00AF6618">
      <w:pPr>
        <w:numPr>
          <w:ilvl w:val="0"/>
          <w:numId w:val="544"/>
        </w:numPr>
        <w:rPr>
          <w:b/>
          <w:bCs/>
        </w:rPr>
      </w:pPr>
      <w:r w:rsidRPr="00AF6618">
        <w:rPr>
          <w:b/>
          <w:bCs/>
        </w:rPr>
        <w:t>The table is sortable by any column and filterable by date range, vendor, amount range, and approval status.</w:t>
      </w:r>
    </w:p>
    <w:p w:rsidR="00AF6618" w:rsidRPr="00AF6618" w:rsidRDefault="00AF6618" w:rsidP="00AF6618">
      <w:pPr>
        <w:rPr>
          <w:b/>
          <w:bCs/>
        </w:rPr>
      </w:pPr>
      <w:r w:rsidRPr="00AF6618">
        <w:rPr>
          <w:b/>
          <w:bCs/>
        </w:rPr>
        <w:t>c) Pending Approvals Queue</w:t>
      </w:r>
    </w:p>
    <w:p w:rsidR="00AF6618" w:rsidRPr="00AF6618" w:rsidRDefault="00AF6618" w:rsidP="00AF6618">
      <w:pPr>
        <w:rPr>
          <w:b/>
          <w:bCs/>
        </w:rPr>
      </w:pPr>
      <w:r w:rsidRPr="00AF6618">
        <w:rPr>
          <w:b/>
          <w:bCs/>
        </w:rPr>
        <w:t>List of expenses awaiting action, grouped by current approver. Each entry includes:</w:t>
      </w:r>
    </w:p>
    <w:p w:rsidR="00AF6618" w:rsidRPr="00AF6618" w:rsidRDefault="00AF6618">
      <w:pPr>
        <w:numPr>
          <w:ilvl w:val="0"/>
          <w:numId w:val="545"/>
        </w:numPr>
        <w:rPr>
          <w:b/>
          <w:bCs/>
        </w:rPr>
      </w:pPr>
      <w:r w:rsidRPr="00AF6618">
        <w:rPr>
          <w:b/>
          <w:bCs/>
        </w:rPr>
        <w:t>Date submitted</w:t>
      </w:r>
    </w:p>
    <w:p w:rsidR="00AF6618" w:rsidRPr="00AF6618" w:rsidRDefault="00AF6618">
      <w:pPr>
        <w:numPr>
          <w:ilvl w:val="0"/>
          <w:numId w:val="545"/>
        </w:numPr>
        <w:rPr>
          <w:b/>
          <w:bCs/>
        </w:rPr>
      </w:pPr>
      <w:r w:rsidRPr="00AF6618">
        <w:rPr>
          <w:b/>
          <w:bCs/>
        </w:rPr>
        <w:t>Category</w:t>
      </w:r>
    </w:p>
    <w:p w:rsidR="00AF6618" w:rsidRPr="00AF6618" w:rsidRDefault="00AF6618">
      <w:pPr>
        <w:numPr>
          <w:ilvl w:val="0"/>
          <w:numId w:val="545"/>
        </w:numPr>
        <w:rPr>
          <w:b/>
          <w:bCs/>
        </w:rPr>
      </w:pPr>
      <w:r w:rsidRPr="00AF6618">
        <w:rPr>
          <w:b/>
          <w:bCs/>
        </w:rPr>
        <w:t>Amount (EGP)</w:t>
      </w:r>
    </w:p>
    <w:p w:rsidR="00AF6618" w:rsidRPr="00AF6618" w:rsidRDefault="00AF6618">
      <w:pPr>
        <w:numPr>
          <w:ilvl w:val="0"/>
          <w:numId w:val="545"/>
        </w:numPr>
        <w:rPr>
          <w:b/>
          <w:bCs/>
        </w:rPr>
      </w:pPr>
      <w:r w:rsidRPr="00AF6618">
        <w:rPr>
          <w:b/>
          <w:bCs/>
        </w:rPr>
        <w:t>Vendor name (or anonymised employee for reimbursements)</w:t>
      </w:r>
    </w:p>
    <w:p w:rsidR="00AF6618" w:rsidRPr="00AF6618" w:rsidRDefault="00AF6618">
      <w:pPr>
        <w:numPr>
          <w:ilvl w:val="0"/>
          <w:numId w:val="545"/>
        </w:numPr>
        <w:rPr>
          <w:b/>
          <w:bCs/>
        </w:rPr>
      </w:pPr>
      <w:r w:rsidRPr="00AF6618">
        <w:rPr>
          <w:b/>
          <w:bCs/>
        </w:rPr>
        <w:t>Requester (name of manager or employee)</w:t>
      </w:r>
    </w:p>
    <w:p w:rsidR="00AF6618" w:rsidRPr="00AF6618" w:rsidRDefault="00AF6618">
      <w:pPr>
        <w:numPr>
          <w:ilvl w:val="0"/>
          <w:numId w:val="545"/>
        </w:numPr>
        <w:rPr>
          <w:b/>
          <w:bCs/>
        </w:rPr>
      </w:pPr>
      <w:r w:rsidRPr="00AF6618">
        <w:rPr>
          <w:b/>
          <w:bCs/>
        </w:rPr>
        <w:t>Current approver (manager / accountant / board)</w:t>
      </w:r>
    </w:p>
    <w:p w:rsidR="00AF6618" w:rsidRPr="00AF6618" w:rsidRDefault="00AF6618">
      <w:pPr>
        <w:numPr>
          <w:ilvl w:val="0"/>
          <w:numId w:val="545"/>
        </w:numPr>
        <w:rPr>
          <w:b/>
          <w:bCs/>
        </w:rPr>
      </w:pPr>
      <w:r w:rsidRPr="00AF6618">
        <w:rPr>
          <w:b/>
          <w:bCs/>
        </w:rPr>
        <w:t>Days pending (colour</w:t>
      </w:r>
      <w:r w:rsidRPr="00AF6618">
        <w:rPr>
          <w:b/>
          <w:bCs/>
        </w:rPr>
        <w:noBreakHyphen/>
        <w:t>coded: green &lt;2 days, yellow 2</w:t>
      </w:r>
      <w:r w:rsidRPr="00AF6618">
        <w:rPr>
          <w:b/>
          <w:bCs/>
        </w:rPr>
        <w:noBreakHyphen/>
        <w:t>5 days, red &gt;5 days)</w:t>
      </w:r>
    </w:p>
    <w:p w:rsidR="00AF6618" w:rsidRPr="00AF6618" w:rsidRDefault="00AF6618">
      <w:pPr>
        <w:numPr>
          <w:ilvl w:val="0"/>
          <w:numId w:val="545"/>
        </w:numPr>
        <w:rPr>
          <w:b/>
          <w:bCs/>
        </w:rPr>
      </w:pPr>
      <w:r w:rsidRPr="00AF6618">
        <w:rPr>
          <w:b/>
          <w:bCs/>
        </w:rPr>
        <w:t>Action buttons: Approve, Reject, Request revision (with comment field)</w:t>
      </w:r>
    </w:p>
    <w:p w:rsidR="00AF6618" w:rsidRPr="00AF6618" w:rsidRDefault="00AF6618" w:rsidP="00AF6618">
      <w:pPr>
        <w:rPr>
          <w:b/>
          <w:bCs/>
        </w:rPr>
      </w:pPr>
      <w:r w:rsidRPr="00AF6618">
        <w:rPr>
          <w:b/>
          <w:bCs/>
        </w:rPr>
        <w:t>For dual</w:t>
      </w:r>
      <w:r w:rsidRPr="00AF6618">
        <w:rPr>
          <w:b/>
          <w:bCs/>
        </w:rPr>
        <w:noBreakHyphen/>
        <w:t>signature expenses (1</w:t>
      </w:r>
      <w:r w:rsidRPr="00AF6618">
        <w:rPr>
          <w:b/>
          <w:bCs/>
        </w:rPr>
        <w:noBreakHyphen/>
        <w:t>10% of capital), the queue shows both signatures required: “Manager signed – awaiting accountant.”</w:t>
      </w:r>
    </w:p>
    <w:p w:rsidR="00AF6618" w:rsidRPr="00AF6618" w:rsidRDefault="00AF6618" w:rsidP="00AF6618">
      <w:pPr>
        <w:rPr>
          <w:b/>
          <w:bCs/>
        </w:rPr>
      </w:pPr>
      <w:r w:rsidRPr="00AF6618">
        <w:rPr>
          <w:b/>
          <w:bCs/>
        </w:rPr>
        <w:t>For expenses &gt;10% of capital, the queue shows: “Awaiting board resolution – link to proposal.”</w:t>
      </w:r>
    </w:p>
    <w:p w:rsidR="00AF6618" w:rsidRPr="00AF6618" w:rsidRDefault="00AF6618" w:rsidP="00AF6618">
      <w:pPr>
        <w:rPr>
          <w:b/>
          <w:bCs/>
        </w:rPr>
      </w:pPr>
      <w:r w:rsidRPr="00AF6618">
        <w:rPr>
          <w:b/>
          <w:bCs/>
        </w:rPr>
        <w:t>d) Recent Expenses (last 30 days)</w:t>
      </w:r>
    </w:p>
    <w:p w:rsidR="00AF6618" w:rsidRPr="00AF6618" w:rsidRDefault="00AF6618" w:rsidP="00AF6618">
      <w:pPr>
        <w:rPr>
          <w:b/>
          <w:bCs/>
        </w:rPr>
      </w:pPr>
      <w:r w:rsidRPr="00AF6618">
        <w:rPr>
          <w:b/>
          <w:bCs/>
        </w:rPr>
        <w:t>Chronological list with:</w:t>
      </w:r>
    </w:p>
    <w:p w:rsidR="00AF6618" w:rsidRPr="00AF6618" w:rsidRDefault="00AF6618">
      <w:pPr>
        <w:numPr>
          <w:ilvl w:val="0"/>
          <w:numId w:val="546"/>
        </w:numPr>
        <w:rPr>
          <w:b/>
          <w:bCs/>
        </w:rPr>
      </w:pPr>
      <w:r w:rsidRPr="00AF6618">
        <w:rPr>
          <w:b/>
          <w:bCs/>
        </w:rPr>
        <w:lastRenderedPageBreak/>
        <w:t>Date</w:t>
      </w:r>
    </w:p>
    <w:p w:rsidR="00AF6618" w:rsidRPr="00AF6618" w:rsidRDefault="00AF6618">
      <w:pPr>
        <w:numPr>
          <w:ilvl w:val="0"/>
          <w:numId w:val="546"/>
        </w:numPr>
        <w:rPr>
          <w:b/>
          <w:bCs/>
        </w:rPr>
      </w:pPr>
      <w:r w:rsidRPr="00AF6618">
        <w:rPr>
          <w:b/>
          <w:bCs/>
        </w:rPr>
        <w:t>Category</w:t>
      </w:r>
    </w:p>
    <w:p w:rsidR="00AF6618" w:rsidRPr="00AF6618" w:rsidRDefault="00AF6618">
      <w:pPr>
        <w:numPr>
          <w:ilvl w:val="0"/>
          <w:numId w:val="546"/>
        </w:numPr>
        <w:rPr>
          <w:b/>
          <w:bCs/>
        </w:rPr>
      </w:pPr>
      <w:r w:rsidRPr="00AF6618">
        <w:rPr>
          <w:b/>
          <w:bCs/>
        </w:rPr>
        <w:t>Amount</w:t>
      </w:r>
    </w:p>
    <w:p w:rsidR="00AF6618" w:rsidRPr="00AF6618" w:rsidRDefault="00AF6618">
      <w:pPr>
        <w:numPr>
          <w:ilvl w:val="0"/>
          <w:numId w:val="546"/>
        </w:numPr>
        <w:rPr>
          <w:b/>
          <w:bCs/>
        </w:rPr>
      </w:pPr>
      <w:r w:rsidRPr="00AF6618">
        <w:rPr>
          <w:b/>
          <w:bCs/>
        </w:rPr>
        <w:t>Vendor (or employee for reimbursement)</w:t>
      </w:r>
    </w:p>
    <w:p w:rsidR="00AF6618" w:rsidRPr="00AF6618" w:rsidRDefault="00AF6618">
      <w:pPr>
        <w:numPr>
          <w:ilvl w:val="0"/>
          <w:numId w:val="546"/>
        </w:numPr>
        <w:rPr>
          <w:b/>
          <w:bCs/>
        </w:rPr>
      </w:pPr>
      <w:r w:rsidRPr="00AF6618">
        <w:rPr>
          <w:b/>
          <w:bCs/>
        </w:rPr>
        <w:t>Approval status (Approved, Pending, Rejected, Flagged)</w:t>
      </w:r>
    </w:p>
    <w:p w:rsidR="00AF6618" w:rsidRPr="00AF6618" w:rsidRDefault="00AF6618">
      <w:pPr>
        <w:numPr>
          <w:ilvl w:val="0"/>
          <w:numId w:val="546"/>
        </w:numPr>
        <w:rPr>
          <w:b/>
          <w:bCs/>
        </w:rPr>
      </w:pPr>
      <w:r w:rsidRPr="00AF6618">
        <w:rPr>
          <w:b/>
          <w:bCs/>
        </w:rPr>
        <w:t>Receipt attached (</w:t>
      </w:r>
      <w:r w:rsidRPr="00AF6618">
        <w:rPr>
          <w:rFonts w:ascii="Apple Color Emoji" w:hAnsi="Apple Color Emoji" w:cs="Apple Color Emoji"/>
          <w:b/>
          <w:bCs/>
        </w:rPr>
        <w:t>📎</w:t>
      </w:r>
      <w:r w:rsidRPr="00AF6618">
        <w:rPr>
          <w:b/>
          <w:bCs/>
        </w:rPr>
        <w:t xml:space="preserve"> icon)</w:t>
      </w:r>
    </w:p>
    <w:p w:rsidR="00AF6618" w:rsidRPr="00AF6618" w:rsidRDefault="00AF6618">
      <w:pPr>
        <w:numPr>
          <w:ilvl w:val="0"/>
          <w:numId w:val="546"/>
        </w:numPr>
        <w:rPr>
          <w:b/>
          <w:bCs/>
        </w:rPr>
      </w:pPr>
      <w:r w:rsidRPr="00AF6618">
        <w:rPr>
          <w:b/>
          <w:bCs/>
        </w:rPr>
        <w:t>EVE confidence score (if applicable)</w:t>
      </w:r>
    </w:p>
    <w:p w:rsidR="00AF6618" w:rsidRPr="00AF6618" w:rsidRDefault="00AF6618" w:rsidP="00AF6618">
      <w:pPr>
        <w:rPr>
          <w:b/>
          <w:bCs/>
        </w:rPr>
      </w:pPr>
      <w:r w:rsidRPr="00AF6618">
        <w:rPr>
          <w:b/>
          <w:bCs/>
        </w:rPr>
        <w:t>Users can click any row to view full details, including the original receipt (stored encrypted, but accessible to authorised parties) and the CRE decision token.</w:t>
      </w:r>
    </w:p>
    <w:p w:rsidR="00AF6618" w:rsidRPr="00AF6618" w:rsidRDefault="00AF6618" w:rsidP="00AF6618">
      <w:pPr>
        <w:rPr>
          <w:b/>
          <w:bCs/>
        </w:rPr>
      </w:pPr>
      <w:r w:rsidRPr="00AF6618">
        <w:rPr>
          <w:b/>
          <w:bCs/>
        </w:rPr>
        <w:t>e) Receipt/Invoice Upload Panel</w:t>
      </w:r>
    </w:p>
    <w:p w:rsidR="00AF6618" w:rsidRPr="00AF6618" w:rsidRDefault="00AF6618">
      <w:pPr>
        <w:numPr>
          <w:ilvl w:val="0"/>
          <w:numId w:val="547"/>
        </w:numPr>
        <w:rPr>
          <w:b/>
          <w:bCs/>
        </w:rPr>
      </w:pPr>
      <w:r w:rsidRPr="00AF6618">
        <w:rPr>
          <w:b/>
          <w:bCs/>
        </w:rPr>
        <w:t>Drag</w:t>
      </w:r>
      <w:r w:rsidRPr="00AF6618">
        <w:rPr>
          <w:b/>
          <w:bCs/>
        </w:rPr>
        <w:noBreakHyphen/>
        <w:t>and</w:t>
      </w:r>
      <w:r w:rsidRPr="00AF6618">
        <w:rPr>
          <w:b/>
          <w:bCs/>
        </w:rPr>
        <w:noBreakHyphen/>
        <w:t>drop area for PDF, JPEG, PNG (max 10 MB per file, up to 5 files per expense).</w:t>
      </w:r>
    </w:p>
    <w:p w:rsidR="00AF6618" w:rsidRPr="00AF6618" w:rsidRDefault="00AF6618">
      <w:pPr>
        <w:numPr>
          <w:ilvl w:val="0"/>
          <w:numId w:val="547"/>
        </w:numPr>
        <w:rPr>
          <w:b/>
          <w:bCs/>
        </w:rPr>
      </w:pPr>
      <w:r w:rsidRPr="00AF6618">
        <w:rPr>
          <w:b/>
          <w:bCs/>
        </w:rPr>
        <w:t>AI</w:t>
      </w:r>
      <w:r w:rsidRPr="00AF6618">
        <w:rPr>
          <w:b/>
          <w:bCs/>
        </w:rPr>
        <w:noBreakHyphen/>
        <w:t>powered extraction (EVE – LayoutLMv3) auto</w:t>
      </w:r>
      <w:r w:rsidRPr="00AF6618">
        <w:rPr>
          <w:b/>
          <w:bCs/>
        </w:rPr>
        <w:noBreakHyphen/>
        <w:t>fills: vendor name, vendor tax ID, invoice number, invoice date, total amount, line items, and suggests a category.</w:t>
      </w:r>
    </w:p>
    <w:p w:rsidR="00AF6618" w:rsidRPr="00AF6618" w:rsidRDefault="00AF6618">
      <w:pPr>
        <w:numPr>
          <w:ilvl w:val="0"/>
          <w:numId w:val="547"/>
        </w:numPr>
        <w:rPr>
          <w:b/>
          <w:bCs/>
        </w:rPr>
      </w:pPr>
      <w:r w:rsidRPr="00AF6618">
        <w:rPr>
          <w:b/>
          <w:bCs/>
        </w:rPr>
        <w:t>The user may override the category before submission, but the override is logged.</w:t>
      </w:r>
    </w:p>
    <w:p w:rsidR="00AF6618" w:rsidRPr="00AF6618" w:rsidRDefault="00AF6618">
      <w:pPr>
        <w:numPr>
          <w:ilvl w:val="0"/>
          <w:numId w:val="547"/>
        </w:numPr>
        <w:rPr>
          <w:b/>
          <w:bCs/>
        </w:rPr>
      </w:pPr>
      <w:r w:rsidRPr="00AF6618">
        <w:rPr>
          <w:b/>
          <w:bCs/>
        </w:rPr>
        <w:t>For expenses &gt;1% of capital, a receipt is mandatory. The CRE rejects submission without a valid receipt.</w:t>
      </w:r>
    </w:p>
    <w:p w:rsidR="00AF6618" w:rsidRPr="00AF6618" w:rsidRDefault="00AF6618">
      <w:pPr>
        <w:numPr>
          <w:ilvl w:val="0"/>
          <w:numId w:val="547"/>
        </w:numPr>
        <w:rPr>
          <w:b/>
          <w:bCs/>
        </w:rPr>
      </w:pPr>
      <w:r w:rsidRPr="00AF6618">
        <w:rPr>
          <w:b/>
          <w:bCs/>
        </w:rPr>
        <w:t>For expenses ≤1% of capital, a receipt is recommended but not required. However, missing receipts for more than 5 expenses per month triggers a yellow flag for the manager.</w:t>
      </w:r>
    </w:p>
    <w:p w:rsidR="00AF6618" w:rsidRPr="00AF6618" w:rsidRDefault="00AF6618" w:rsidP="00AF6618">
      <w:pPr>
        <w:rPr>
          <w:b/>
          <w:bCs/>
        </w:rPr>
      </w:pPr>
      <w:r w:rsidRPr="00AF6618">
        <w:rPr>
          <w:b/>
          <w:bCs/>
        </w:rPr>
        <w:t>f) Export &amp; Reporting</w:t>
      </w:r>
    </w:p>
    <w:p w:rsidR="00AF6618" w:rsidRPr="00AF6618" w:rsidRDefault="00AF6618">
      <w:pPr>
        <w:numPr>
          <w:ilvl w:val="0"/>
          <w:numId w:val="548"/>
        </w:numPr>
        <w:rPr>
          <w:b/>
          <w:bCs/>
        </w:rPr>
      </w:pPr>
      <w:r w:rsidRPr="00AF6618">
        <w:rPr>
          <w:b/>
          <w:bCs/>
        </w:rPr>
        <w:t>Buttons to export filtered view to CSV, Excel, or PDF (signed by the CRE for authenticity).</w:t>
      </w:r>
    </w:p>
    <w:p w:rsidR="00AF6618" w:rsidRPr="00AF6618" w:rsidRDefault="00AF6618">
      <w:pPr>
        <w:numPr>
          <w:ilvl w:val="0"/>
          <w:numId w:val="548"/>
        </w:numPr>
        <w:rPr>
          <w:b/>
          <w:bCs/>
        </w:rPr>
      </w:pPr>
      <w:r w:rsidRPr="00AF6618">
        <w:rPr>
          <w:b/>
          <w:bCs/>
        </w:rPr>
        <w:t>Quarterly expense report (automatically generated and notarised by the law firm) includes all categories aggregated, with comparison to prior quarter and year</w:t>
      </w:r>
      <w:r w:rsidRPr="00AF6618">
        <w:rPr>
          <w:b/>
          <w:bCs/>
        </w:rPr>
        <w:noBreakHyphen/>
        <w:t>over</w:t>
      </w:r>
      <w:r w:rsidRPr="00AF6618">
        <w:rPr>
          <w:b/>
          <w:bCs/>
        </w:rPr>
        <w:noBreakHyphen/>
        <w:t>year analysis.</w:t>
      </w:r>
    </w:p>
    <w:p w:rsidR="00AF6618" w:rsidRPr="00AF6618" w:rsidRDefault="00AF6618">
      <w:pPr>
        <w:numPr>
          <w:ilvl w:val="0"/>
          <w:numId w:val="548"/>
        </w:numPr>
        <w:rPr>
          <w:b/>
          <w:bCs/>
        </w:rPr>
      </w:pPr>
      <w:r w:rsidRPr="00AF6618">
        <w:rPr>
          <w:b/>
          <w:bCs/>
        </w:rPr>
        <w:t>Shareholders can download the entire expense ledger for audit purposes (anonymised for non</w:t>
      </w:r>
      <w:r w:rsidRPr="00AF6618">
        <w:rPr>
          <w:b/>
          <w:bCs/>
        </w:rPr>
        <w:noBreakHyphen/>
        <w:t>managerial employee salaries).</w:t>
      </w:r>
    </w:p>
    <w:p w:rsidR="00AF6618" w:rsidRPr="00AF6618" w:rsidRDefault="00DA2FC4" w:rsidP="00AF6618">
      <w:pPr>
        <w:rPr>
          <w:b/>
          <w:bCs/>
        </w:rPr>
      </w:pPr>
      <w:r>
        <w:rPr>
          <w:noProof/>
        </w:rPr>
      </w:r>
      <w:r>
        <w:pict w14:anchorId="694E9449">
          <v:rect id="Horizontal Line 1464" o:spid="_x0000_s2320"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8.14.4 – Recurring Expenses</w:t>
      </w:r>
    </w:p>
    <w:p w:rsidR="00AF6618" w:rsidRPr="00AF6618" w:rsidRDefault="00AF6618" w:rsidP="00AF6618">
      <w:pPr>
        <w:rPr>
          <w:b/>
          <w:bCs/>
        </w:rPr>
      </w:pPr>
      <w:r w:rsidRPr="00AF6618">
        <w:rPr>
          <w:b/>
          <w:bCs/>
        </w:rPr>
        <w:t>For expenses that recur on a predictable schedule (rent, software subscriptions, insurance premiums, loan payments), the manager may mark an expense as “Recurring” and set the frequency (monthly, quarterly, annually). Recurring expenses are auto</w:t>
      </w:r>
      <w:r w:rsidRPr="00AF6618">
        <w:rPr>
          <w:b/>
          <w:bCs/>
        </w:rPr>
        <w:noBreakHyphen/>
        <w:t>approved at the manager level (or within delegated budget) but are logged in the dashboard and count toward budget utilisation. The CRE sends a reminder 7 days before each recurrence to allow budget adjustments or cancellation.</w:t>
      </w:r>
    </w:p>
    <w:p w:rsidR="00AF6618" w:rsidRPr="00AF6618" w:rsidRDefault="00AF6618" w:rsidP="00AF6618">
      <w:pPr>
        <w:rPr>
          <w:b/>
          <w:bCs/>
        </w:rPr>
      </w:pPr>
      <w:r w:rsidRPr="00AF6618">
        <w:rPr>
          <w:b/>
          <w:bCs/>
        </w:rPr>
        <w:t>To prevent abuse, recurring expenses cannot exceed 20% of the monthly budget without a board vote. Any change to a recurring expense (amount, frequency, vendor) requires re</w:t>
      </w:r>
      <w:r w:rsidRPr="00AF6618">
        <w:rPr>
          <w:b/>
          <w:bCs/>
        </w:rPr>
        <w:noBreakHyphen/>
        <w:t>approval as a new expense.</w:t>
      </w:r>
    </w:p>
    <w:p w:rsidR="00AF6618" w:rsidRPr="00AF6618" w:rsidRDefault="00DA2FC4" w:rsidP="00AF6618">
      <w:pPr>
        <w:rPr>
          <w:b/>
          <w:bCs/>
        </w:rPr>
      </w:pPr>
      <w:r>
        <w:rPr>
          <w:noProof/>
        </w:rPr>
      </w:r>
      <w:r>
        <w:pict w14:anchorId="0538E1B9">
          <v:rect id="Horizontal Line 1463" o:spid="_x0000_s2319"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8.14.5 – Petty Cash</w:t>
      </w:r>
    </w:p>
    <w:p w:rsidR="00AF6618" w:rsidRPr="00AF6618" w:rsidRDefault="00AF6618" w:rsidP="00AF6618">
      <w:pPr>
        <w:rPr>
          <w:b/>
          <w:bCs/>
        </w:rPr>
      </w:pPr>
      <w:r w:rsidRPr="00AF6618">
        <w:rPr>
          <w:b/>
          <w:bCs/>
        </w:rPr>
        <w:lastRenderedPageBreak/>
        <w:t>Each enterprise may maintain a petty cash fund not exceeding 5,000 EGP per month, approved by the board annually. Petty cash expenses must be recorded with a receipt within 7 days; otherwise, the manager’s reputation score is reduced by 5 points per missing receipt. The CRE automatically freezes the petty cash allowance if &gt;20% of receipts are missing in any rolling 30</w:t>
      </w:r>
      <w:r w:rsidRPr="00AF6618">
        <w:rPr>
          <w:b/>
          <w:bCs/>
        </w:rPr>
        <w:noBreakHyphen/>
        <w:t>day period. Petty cash transactions are categorised under “Amenities” or “Miscellaneous / contingency” and are visible to all shareholders (with vendor anonymised).</w:t>
      </w:r>
    </w:p>
    <w:p w:rsidR="00AF6618" w:rsidRPr="00AF6618" w:rsidRDefault="00DA2FC4" w:rsidP="00AF6618">
      <w:pPr>
        <w:rPr>
          <w:b/>
          <w:bCs/>
        </w:rPr>
      </w:pPr>
      <w:r>
        <w:rPr>
          <w:noProof/>
        </w:rPr>
      </w:r>
      <w:r>
        <w:pict w14:anchorId="6838B3B9">
          <v:rect id="Horizontal Line 1462" o:spid="_x0000_s2318"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8.14.6 – Employee Reimbursement Process</w:t>
      </w:r>
    </w:p>
    <w:p w:rsidR="00AF6618" w:rsidRPr="00AF6618" w:rsidRDefault="00AF6618" w:rsidP="00AF6618">
      <w:pPr>
        <w:rPr>
          <w:b/>
          <w:bCs/>
        </w:rPr>
      </w:pPr>
      <w:r w:rsidRPr="00AF6618">
        <w:rPr>
          <w:b/>
          <w:bCs/>
        </w:rPr>
        <w:t>Workforce Partners may submit expense claims (e.g., travel, supplies, client entertainment) via the Employee Workspace (Volume 14, §14.2.5).</w:t>
      </w:r>
    </w:p>
    <w:p w:rsidR="00AF6618" w:rsidRPr="00AF6618" w:rsidRDefault="00AF6618" w:rsidP="00AF6618">
      <w:pPr>
        <w:rPr>
          <w:b/>
          <w:bCs/>
        </w:rPr>
      </w:pPr>
      <w:r w:rsidRPr="00AF6618">
        <w:rPr>
          <w:b/>
          <w:bCs/>
        </w:rPr>
        <w:t>Process:</w:t>
      </w:r>
    </w:p>
    <w:p w:rsidR="00AF6618" w:rsidRPr="00AF6618" w:rsidRDefault="00AF6618">
      <w:pPr>
        <w:numPr>
          <w:ilvl w:val="0"/>
          <w:numId w:val="549"/>
        </w:numPr>
        <w:rPr>
          <w:b/>
          <w:bCs/>
        </w:rPr>
      </w:pPr>
      <w:r w:rsidRPr="00AF6618">
        <w:rPr>
          <w:b/>
          <w:bCs/>
        </w:rPr>
        <w:t>Employee submits a claim, attaching a receipt and selecting a category.</w:t>
      </w:r>
    </w:p>
    <w:p w:rsidR="00AF6618" w:rsidRPr="00AF6618" w:rsidRDefault="00AF6618">
      <w:pPr>
        <w:numPr>
          <w:ilvl w:val="0"/>
          <w:numId w:val="549"/>
        </w:numPr>
        <w:rPr>
          <w:b/>
          <w:bCs/>
        </w:rPr>
      </w:pPr>
      <w:r w:rsidRPr="00AF6618">
        <w:rPr>
          <w:b/>
          <w:bCs/>
        </w:rPr>
        <w:t>The manager reviews and approves (if within delegated limit) or forwards to the accountant/board.</w:t>
      </w:r>
    </w:p>
    <w:p w:rsidR="00AF6618" w:rsidRPr="00AF6618" w:rsidRDefault="00AF6618">
      <w:pPr>
        <w:numPr>
          <w:ilvl w:val="0"/>
          <w:numId w:val="549"/>
        </w:numPr>
        <w:rPr>
          <w:b/>
          <w:bCs/>
        </w:rPr>
      </w:pPr>
      <w:r w:rsidRPr="00AF6618">
        <w:rPr>
          <w:b/>
          <w:bCs/>
        </w:rPr>
        <w:t>Approved reimbursement is added to the next payroll run as a separate line item (non</w:t>
      </w:r>
      <w:r w:rsidRPr="00AF6618">
        <w:rPr>
          <w:b/>
          <w:bCs/>
        </w:rPr>
        <w:noBreakHyphen/>
        <w:t>taxable if receipt</w:t>
      </w:r>
      <w:r w:rsidRPr="00AF6618">
        <w:rPr>
          <w:b/>
          <w:bCs/>
        </w:rPr>
        <w:noBreakHyphen/>
        <w:t>backed and within Egyptian tax law limits).</w:t>
      </w:r>
    </w:p>
    <w:p w:rsidR="00AF6618" w:rsidRPr="00AF6618" w:rsidRDefault="00AF6618">
      <w:pPr>
        <w:numPr>
          <w:ilvl w:val="0"/>
          <w:numId w:val="549"/>
        </w:numPr>
        <w:rPr>
          <w:b/>
          <w:bCs/>
        </w:rPr>
      </w:pPr>
      <w:r w:rsidRPr="00AF6618">
        <w:rPr>
          <w:b/>
          <w:bCs/>
        </w:rPr>
        <w:t>The amount is recorded in the Expenses Dashboard under the appropriate category (e.g., Travel, Amenities).</w:t>
      </w:r>
    </w:p>
    <w:p w:rsidR="00AF6618" w:rsidRPr="00AF6618" w:rsidRDefault="00AF6618" w:rsidP="00AF6618">
      <w:pPr>
        <w:rPr>
          <w:b/>
          <w:bCs/>
        </w:rPr>
      </w:pPr>
      <w:r w:rsidRPr="00AF6618">
        <w:rPr>
          <w:b/>
          <w:bCs/>
        </w:rPr>
        <w:t>Reimbursements &gt;5,000 EGP require dual signature (manager + accountant) even if within the 1</w:t>
      </w:r>
      <w:r w:rsidRPr="00AF6618">
        <w:rPr>
          <w:b/>
          <w:bCs/>
        </w:rPr>
        <w:noBreakHyphen/>
        <w:t>10% capital band. Reimbursements without a receipt are not permitted (except for amounts ≤100 EGP with a written declaration, limited to 3 per month).</w:t>
      </w:r>
    </w:p>
    <w:p w:rsidR="00AF6618" w:rsidRPr="00AF6618" w:rsidRDefault="00DA2FC4" w:rsidP="00AF6618">
      <w:pPr>
        <w:rPr>
          <w:b/>
          <w:bCs/>
        </w:rPr>
      </w:pPr>
      <w:r>
        <w:rPr>
          <w:noProof/>
        </w:rPr>
      </w:r>
      <w:r>
        <w:pict w14:anchorId="4556A007">
          <v:rect id="Horizontal Line 1461" o:spid="_x0000_s2317"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8.14.7 – Law Firm Expense Transparency</w:t>
      </w:r>
    </w:p>
    <w:p w:rsidR="00AF6618" w:rsidRPr="00AF6618" w:rsidRDefault="00AF6618" w:rsidP="00AF6618">
      <w:pPr>
        <w:rPr>
          <w:b/>
          <w:bCs/>
        </w:rPr>
      </w:pPr>
      <w:r w:rsidRPr="00AF6618">
        <w:rPr>
          <w:b/>
          <w:bCs/>
        </w:rPr>
        <w:t>All fees charged by the law firm (escrow, notarisation, legal advice, police clearance attestation, STR filing assistance) must be recorded as separate line items in the Expenses Dashboard under the “Law firm &amp; legal fees” category. Shareholders see each fee with a description (e.g., “Notarisation of Q2 board resolution – 500 EGP”) and the corresponding invoice reference. The law firm’s API pushes these line items automatically within 24 hours of each charge. Failure to do so triggers an escrow health flag (Level 2, Volume 5, §5.5) and may result in the law firm’s suspension from the approved list.</w:t>
      </w:r>
    </w:p>
    <w:p w:rsidR="00AF6618" w:rsidRPr="00AF6618" w:rsidRDefault="00DA2FC4" w:rsidP="00AF6618">
      <w:pPr>
        <w:rPr>
          <w:b/>
          <w:bCs/>
        </w:rPr>
      </w:pPr>
      <w:r>
        <w:rPr>
          <w:noProof/>
        </w:rPr>
      </w:r>
      <w:r>
        <w:pict w14:anchorId="3BFAAFCC">
          <v:rect id="Horizontal Line 1460" o:spid="_x0000_s2316"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8.14.8 – Budget Enforcement &amp; Alerts</w:t>
      </w:r>
    </w:p>
    <w:p w:rsidR="00AF6618" w:rsidRPr="00AF6618" w:rsidRDefault="00AF6618" w:rsidP="00AF6618">
      <w:pPr>
        <w:rPr>
          <w:b/>
          <w:bCs/>
        </w:rPr>
      </w:pPr>
      <w:r w:rsidRPr="00AF6618">
        <w:rPr>
          <w:b/>
          <w:bCs/>
        </w:rPr>
        <w:t>The CRE enforces the approved budget as follows:</w:t>
      </w:r>
    </w:p>
    <w:p w:rsidR="00AF6618" w:rsidRPr="00AF6618" w:rsidRDefault="00AF6618">
      <w:pPr>
        <w:numPr>
          <w:ilvl w:val="0"/>
          <w:numId w:val="550"/>
        </w:numPr>
        <w:rPr>
          <w:b/>
          <w:bCs/>
        </w:rPr>
      </w:pPr>
      <w:r w:rsidRPr="00AF6618">
        <w:rPr>
          <w:b/>
          <w:bCs/>
        </w:rPr>
        <w:t>Yellow alert (budget utilisation ≥90%) – The CRE sends an in</w:t>
      </w:r>
      <w:r w:rsidRPr="00AF6618">
        <w:rPr>
          <w:b/>
          <w:bCs/>
        </w:rPr>
        <w:noBreakHyphen/>
        <w:t>app notification to the manager and board. No automatic action, but the manager must provide a justification if utilisation exceeds 95% (logged).</w:t>
      </w:r>
    </w:p>
    <w:p w:rsidR="00AF6618" w:rsidRPr="00AF6618" w:rsidRDefault="00AF6618">
      <w:pPr>
        <w:numPr>
          <w:ilvl w:val="0"/>
          <w:numId w:val="550"/>
        </w:numPr>
        <w:rPr>
          <w:b/>
          <w:bCs/>
        </w:rPr>
      </w:pPr>
      <w:r w:rsidRPr="00AF6618">
        <w:rPr>
          <w:b/>
          <w:bCs/>
        </w:rPr>
        <w:t>Red alert (budget utilisation ≥100%) – The CRE blocks further expenses in that category unless the board passes a budget amendment resolution (simple majority, 24</w:t>
      </w:r>
      <w:r w:rsidRPr="00AF6618">
        <w:rPr>
          <w:b/>
          <w:bCs/>
        </w:rPr>
        <w:noBreakHyphen/>
        <w:t>hour notice). The resolution must specify the new budget amount and reason. Emergency expenses (as defined in Volume 8, §8.2.3) are exempt from the block but must be ratified within 7 days.</w:t>
      </w:r>
    </w:p>
    <w:p w:rsidR="00AF6618" w:rsidRPr="00AF6618" w:rsidRDefault="00AF6618">
      <w:pPr>
        <w:numPr>
          <w:ilvl w:val="0"/>
          <w:numId w:val="550"/>
        </w:numPr>
        <w:rPr>
          <w:b/>
          <w:bCs/>
        </w:rPr>
      </w:pPr>
      <w:r w:rsidRPr="00AF6618">
        <w:rPr>
          <w:b/>
          <w:bCs/>
        </w:rPr>
        <w:t xml:space="preserve">Quarterly budget review – The board must review and approve the next quarter’s category budgets at least 7 days before the new quarter begins. If no budget is approved, the previous quarter’s budgets carry over but are flagged for board </w:t>
      </w:r>
      <w:r w:rsidRPr="00AF6618">
        <w:rPr>
          <w:b/>
          <w:bCs/>
        </w:rPr>
        <w:lastRenderedPageBreak/>
        <w:t>attention (yellow banner). After two consecutive quarters without board approval, the CRE automatically freezes expense approvals until a budget is passed.</w:t>
      </w:r>
    </w:p>
    <w:p w:rsidR="00AF6618" w:rsidRPr="00AF6618" w:rsidRDefault="00DA2FC4" w:rsidP="00AF6618">
      <w:pPr>
        <w:rPr>
          <w:b/>
          <w:bCs/>
        </w:rPr>
      </w:pPr>
      <w:r>
        <w:rPr>
          <w:noProof/>
        </w:rPr>
      </w:r>
      <w:r>
        <w:pict w14:anchorId="292760BD">
          <v:rect id="Horizontal Line 1459" o:spid="_x0000_s2315"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8.14.9 – CRE Enforcement (Rego Policies)</w:t>
      </w:r>
    </w:p>
    <w:p w:rsidR="00AF6618" w:rsidRPr="00AF6618" w:rsidRDefault="00AF6618" w:rsidP="00AF6618">
      <w:pPr>
        <w:rPr>
          <w:b/>
          <w:bCs/>
        </w:rPr>
      </w:pPr>
      <w:r w:rsidRPr="00AF6618">
        <w:rPr>
          <w:b/>
          <w:bCs/>
        </w:rPr>
        <w:t>The following Rego policies enforce the Expenses Dashboard rules (add to Volume 18, §18.1.11):</w:t>
      </w:r>
    </w:p>
    <w:p w:rsidR="00AF6618" w:rsidRPr="00AF6618" w:rsidRDefault="00AF6618" w:rsidP="00AF6618">
      <w:pPr>
        <w:rPr>
          <w:b/>
          <w:bCs/>
        </w:rPr>
      </w:pPr>
      <w:r w:rsidRPr="00AF6618">
        <w:rPr>
          <w:b/>
          <w:bCs/>
        </w:rPr>
        <w:t>rego</w:t>
      </w:r>
    </w:p>
    <w:p w:rsidR="00AF6618" w:rsidRPr="00AF6618" w:rsidRDefault="00AF6618" w:rsidP="00AF6618">
      <w:pPr>
        <w:rPr>
          <w:b/>
          <w:bCs/>
        </w:rPr>
      </w:pPr>
      <w:r w:rsidRPr="00AF6618">
        <w:rPr>
          <w:b/>
          <w:bCs/>
          <w:i/>
          <w:iCs/>
        </w:rPr>
        <w:t># Expense must have a valid category</w:t>
      </w:r>
    </w:p>
    <w:p w:rsidR="00AF6618" w:rsidRPr="00AF6618" w:rsidRDefault="00AF6618" w:rsidP="00AF6618">
      <w:pPr>
        <w:rPr>
          <w:b/>
          <w:bCs/>
        </w:rPr>
      </w:pPr>
      <w:r w:rsidRPr="00AF6618">
        <w:rPr>
          <w:b/>
          <w:bCs/>
        </w:rPr>
        <w:t>deny["Expense missing required category"] {</w:t>
      </w:r>
    </w:p>
    <w:p w:rsidR="00AF6618" w:rsidRPr="00AF6618" w:rsidRDefault="00AF6618" w:rsidP="00AF6618">
      <w:pPr>
        <w:rPr>
          <w:b/>
          <w:bCs/>
        </w:rPr>
      </w:pPr>
      <w:r w:rsidRPr="00AF6618">
        <w:rPr>
          <w:b/>
          <w:bCs/>
        </w:rPr>
        <w:t xml:space="preserve">  input.action == "record_expense"</w:t>
      </w:r>
    </w:p>
    <w:p w:rsidR="00AF6618" w:rsidRPr="00AF6618" w:rsidRDefault="00AF6618" w:rsidP="00AF6618">
      <w:pPr>
        <w:rPr>
          <w:b/>
          <w:bCs/>
        </w:rPr>
      </w:pPr>
      <w:r w:rsidRPr="00AF6618">
        <w:rPr>
          <w:b/>
          <w:bCs/>
        </w:rPr>
        <w:t xml:space="preserve">  not input.category in valid_categories</w:t>
      </w:r>
    </w:p>
    <w:p w:rsidR="00AF6618" w:rsidRPr="00AF6618" w:rsidRDefault="00AF6618" w:rsidP="00AF6618">
      <w:pPr>
        <w:rPr>
          <w:b/>
          <w:bCs/>
        </w:rPr>
      </w:pPr>
      <w:r w:rsidRPr="00AF6618">
        <w:rPr>
          <w:b/>
          <w:bCs/>
        </w:rPr>
        <w:t>}</w:t>
      </w:r>
    </w:p>
    <w:p w:rsidR="00AF6618" w:rsidRPr="00AF6618" w:rsidRDefault="00AF6618" w:rsidP="00AF6618">
      <w:pPr>
        <w:rPr>
          <w:b/>
          <w:bCs/>
        </w:rPr>
      </w:pPr>
    </w:p>
    <w:p w:rsidR="00AF6618" w:rsidRPr="00AF6618" w:rsidRDefault="00AF6618" w:rsidP="00AF6618">
      <w:pPr>
        <w:rPr>
          <w:b/>
          <w:bCs/>
        </w:rPr>
      </w:pPr>
      <w:r w:rsidRPr="00AF6618">
        <w:rPr>
          <w:b/>
          <w:bCs/>
          <w:i/>
          <w:iCs/>
        </w:rPr>
        <w:t># Receipt required for expenses &gt;1% of capital</w:t>
      </w:r>
    </w:p>
    <w:p w:rsidR="00AF6618" w:rsidRPr="00AF6618" w:rsidRDefault="00AF6618" w:rsidP="00AF6618">
      <w:pPr>
        <w:rPr>
          <w:b/>
          <w:bCs/>
        </w:rPr>
      </w:pPr>
      <w:r w:rsidRPr="00AF6618">
        <w:rPr>
          <w:b/>
          <w:bCs/>
        </w:rPr>
        <w:t>deny["Missing receipt for expense &gt;1% of capital"] {</w:t>
      </w:r>
    </w:p>
    <w:p w:rsidR="00AF6618" w:rsidRPr="00AF6618" w:rsidRDefault="00AF6618" w:rsidP="00AF6618">
      <w:pPr>
        <w:rPr>
          <w:b/>
          <w:bCs/>
        </w:rPr>
      </w:pPr>
      <w:r w:rsidRPr="00AF6618">
        <w:rPr>
          <w:b/>
          <w:bCs/>
        </w:rPr>
        <w:t xml:space="preserve">  input.action == "record_expense"</w:t>
      </w:r>
    </w:p>
    <w:p w:rsidR="00AF6618" w:rsidRPr="00AF6618" w:rsidRDefault="00AF6618" w:rsidP="00AF6618">
      <w:pPr>
        <w:rPr>
          <w:b/>
          <w:bCs/>
        </w:rPr>
      </w:pPr>
      <w:r w:rsidRPr="00AF6618">
        <w:rPr>
          <w:b/>
          <w:bCs/>
        </w:rPr>
        <w:t xml:space="preserve">  input.amount &gt; (input.capital * 0.01)</w:t>
      </w:r>
    </w:p>
    <w:p w:rsidR="00AF6618" w:rsidRPr="00AF6618" w:rsidRDefault="00AF6618" w:rsidP="00AF6618">
      <w:pPr>
        <w:rPr>
          <w:b/>
          <w:bCs/>
        </w:rPr>
      </w:pPr>
      <w:r w:rsidRPr="00AF6618">
        <w:rPr>
          <w:b/>
          <w:bCs/>
        </w:rPr>
        <w:t xml:space="preserve">  not input.receipt_attached</w:t>
      </w:r>
    </w:p>
    <w:p w:rsidR="00AF6618" w:rsidRPr="00AF6618" w:rsidRDefault="00AF6618" w:rsidP="00AF6618">
      <w:pPr>
        <w:rPr>
          <w:b/>
          <w:bCs/>
        </w:rPr>
      </w:pPr>
      <w:r w:rsidRPr="00AF6618">
        <w:rPr>
          <w:b/>
          <w:bCs/>
        </w:rPr>
        <w:t>}</w:t>
      </w:r>
    </w:p>
    <w:p w:rsidR="00AF6618" w:rsidRPr="00AF6618" w:rsidRDefault="00AF6618" w:rsidP="00AF6618">
      <w:pPr>
        <w:rPr>
          <w:b/>
          <w:bCs/>
        </w:rPr>
      </w:pPr>
    </w:p>
    <w:p w:rsidR="00AF6618" w:rsidRPr="00AF6618" w:rsidRDefault="00AF6618" w:rsidP="00AF6618">
      <w:pPr>
        <w:rPr>
          <w:b/>
          <w:bCs/>
        </w:rPr>
      </w:pPr>
      <w:r w:rsidRPr="00AF6618">
        <w:rPr>
          <w:b/>
          <w:bCs/>
          <w:i/>
          <w:iCs/>
        </w:rPr>
        <w:t># Petty cash missing receipt penalty (reputation service, not CRE)</w:t>
      </w:r>
    </w:p>
    <w:p w:rsidR="00AF6618" w:rsidRPr="00AF6618" w:rsidRDefault="00AF6618" w:rsidP="00AF6618">
      <w:pPr>
        <w:rPr>
          <w:b/>
          <w:bCs/>
        </w:rPr>
      </w:pPr>
      <w:r w:rsidRPr="00AF6618">
        <w:rPr>
          <w:b/>
          <w:bCs/>
          <w:i/>
          <w:iCs/>
        </w:rPr>
        <w:t># Budget overrun block</w:t>
      </w:r>
    </w:p>
    <w:p w:rsidR="00AF6618" w:rsidRPr="00AF6618" w:rsidRDefault="00AF6618" w:rsidP="00AF6618">
      <w:pPr>
        <w:rPr>
          <w:b/>
          <w:bCs/>
        </w:rPr>
      </w:pPr>
      <w:r w:rsidRPr="00AF6618">
        <w:rPr>
          <w:b/>
          <w:bCs/>
        </w:rPr>
        <w:t>deny["Budget overrun – board approval required"] {</w:t>
      </w:r>
    </w:p>
    <w:p w:rsidR="00AF6618" w:rsidRPr="00AF6618" w:rsidRDefault="00AF6618" w:rsidP="00AF6618">
      <w:pPr>
        <w:rPr>
          <w:b/>
          <w:bCs/>
        </w:rPr>
      </w:pPr>
      <w:r w:rsidRPr="00AF6618">
        <w:rPr>
          <w:b/>
          <w:bCs/>
        </w:rPr>
        <w:t xml:space="preserve">  input.action == "approve_expense"</w:t>
      </w:r>
    </w:p>
    <w:p w:rsidR="00AF6618" w:rsidRPr="00AF6618" w:rsidRDefault="00AF6618" w:rsidP="00AF6618">
      <w:pPr>
        <w:rPr>
          <w:b/>
          <w:bCs/>
        </w:rPr>
      </w:pPr>
      <w:r w:rsidRPr="00AF6618">
        <w:rPr>
          <w:b/>
          <w:bCs/>
        </w:rPr>
        <w:t xml:space="preserve">  category = input.category</w:t>
      </w:r>
    </w:p>
    <w:p w:rsidR="00AF6618" w:rsidRPr="00AF6618" w:rsidRDefault="00AF6618" w:rsidP="00AF6618">
      <w:pPr>
        <w:rPr>
          <w:b/>
          <w:bCs/>
        </w:rPr>
      </w:pPr>
      <w:r w:rsidRPr="00AF6618">
        <w:rPr>
          <w:b/>
          <w:bCs/>
        </w:rPr>
        <w:t xml:space="preserve">  enterprise = data.enterprises[input.enterprise_id]</w:t>
      </w:r>
    </w:p>
    <w:p w:rsidR="00AF6618" w:rsidRPr="00AF6618" w:rsidRDefault="00AF6618" w:rsidP="00AF6618">
      <w:pPr>
        <w:rPr>
          <w:b/>
          <w:bCs/>
        </w:rPr>
      </w:pPr>
      <w:r w:rsidRPr="00AF6618">
        <w:rPr>
          <w:b/>
          <w:bCs/>
        </w:rPr>
        <w:t xml:space="preserve">  budget = enterprise.category_budgets[category]</w:t>
      </w:r>
    </w:p>
    <w:p w:rsidR="00AF6618" w:rsidRPr="00AF6618" w:rsidRDefault="00AF6618" w:rsidP="00AF6618">
      <w:pPr>
        <w:rPr>
          <w:b/>
          <w:bCs/>
        </w:rPr>
      </w:pPr>
      <w:r w:rsidRPr="00AF6618">
        <w:rPr>
          <w:b/>
          <w:bCs/>
        </w:rPr>
        <w:t xml:space="preserve">  spent_qtd = sum_category_expenses(enterprise.id, category, current_quarter)</w:t>
      </w:r>
    </w:p>
    <w:p w:rsidR="00AF6618" w:rsidRPr="00AF6618" w:rsidRDefault="00AF6618" w:rsidP="00AF6618">
      <w:pPr>
        <w:rPr>
          <w:b/>
          <w:bCs/>
        </w:rPr>
      </w:pPr>
      <w:r w:rsidRPr="00AF6618">
        <w:rPr>
          <w:b/>
          <w:bCs/>
        </w:rPr>
        <w:t xml:space="preserve">  forecast_total = spent_qtd + input.amount</w:t>
      </w:r>
    </w:p>
    <w:p w:rsidR="00AF6618" w:rsidRPr="00AF6618" w:rsidRDefault="00AF6618" w:rsidP="00AF6618">
      <w:pPr>
        <w:rPr>
          <w:b/>
          <w:bCs/>
        </w:rPr>
      </w:pPr>
      <w:r w:rsidRPr="00AF6618">
        <w:rPr>
          <w:b/>
          <w:bCs/>
        </w:rPr>
        <w:t xml:space="preserve">  forecast_total &gt; budget.quarterly_amount</w:t>
      </w:r>
    </w:p>
    <w:p w:rsidR="00AF6618" w:rsidRPr="00AF6618" w:rsidRDefault="00AF6618" w:rsidP="00AF6618">
      <w:pPr>
        <w:rPr>
          <w:b/>
          <w:bCs/>
        </w:rPr>
      </w:pPr>
      <w:r w:rsidRPr="00AF6618">
        <w:rPr>
          <w:b/>
          <w:bCs/>
        </w:rPr>
        <w:t xml:space="preserve">  not enterprise.budget_amendment_approved[category]</w:t>
      </w:r>
    </w:p>
    <w:p w:rsidR="00AF6618" w:rsidRPr="00AF6618" w:rsidRDefault="00AF6618" w:rsidP="00AF6618">
      <w:pPr>
        <w:rPr>
          <w:b/>
          <w:bCs/>
        </w:rPr>
      </w:pPr>
      <w:r w:rsidRPr="00AF6618">
        <w:rPr>
          <w:b/>
          <w:bCs/>
        </w:rPr>
        <w:t>}</w:t>
      </w:r>
    </w:p>
    <w:p w:rsidR="00AF6618" w:rsidRPr="00AF6618" w:rsidRDefault="00DA2FC4" w:rsidP="00AF6618">
      <w:pPr>
        <w:rPr>
          <w:b/>
          <w:bCs/>
        </w:rPr>
      </w:pPr>
      <w:r>
        <w:rPr>
          <w:noProof/>
        </w:rPr>
      </w:r>
      <w:r>
        <w:pict w14:anchorId="40D81F9B">
          <v:rect id="Horizontal Line 1458" o:spid="_x0000_s2314"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8.14.10 – Example: Manager View of Expenses Dashboard (Tier B)</w:t>
      </w:r>
    </w:p>
    <w:p w:rsidR="00AF6618" w:rsidRPr="00AF6618" w:rsidRDefault="00AF6618" w:rsidP="00AF6618">
      <w:pPr>
        <w:rPr>
          <w:b/>
          <w:bCs/>
        </w:rPr>
      </w:pPr>
      <w:r w:rsidRPr="00AF6618">
        <w:rPr>
          <w:b/>
          <w:bCs/>
        </w:rPr>
        <w:t>Ahmed, manager of “EcoPack Solutions” (Tier B, capital 18M EGP), logs in and navigates to Financials → Expenses.</w:t>
      </w:r>
    </w:p>
    <w:p w:rsidR="00AF6618" w:rsidRPr="00AF6618" w:rsidRDefault="00AF6618" w:rsidP="00AF6618">
      <w:pPr>
        <w:rPr>
          <w:b/>
          <w:bCs/>
        </w:rPr>
      </w:pPr>
      <w:r w:rsidRPr="00AF6618">
        <w:rPr>
          <w:b/>
          <w:bCs/>
        </w:rPr>
        <w:lastRenderedPageBreak/>
        <w:t>He sees:</w:t>
      </w:r>
    </w:p>
    <w:p w:rsidR="00AF6618" w:rsidRPr="00AF6618" w:rsidRDefault="00AF6618">
      <w:pPr>
        <w:numPr>
          <w:ilvl w:val="0"/>
          <w:numId w:val="551"/>
        </w:numPr>
        <w:rPr>
          <w:b/>
          <w:bCs/>
        </w:rPr>
      </w:pPr>
      <w:r w:rsidRPr="00AF6618">
        <w:rPr>
          <w:b/>
          <w:bCs/>
        </w:rPr>
        <w:t>Summary cards: Total expenses this month 245,000 EGP (budget 300,000 EGP), budget utilisation 82%, 3 pending approvals.</w:t>
      </w:r>
    </w:p>
    <w:p w:rsidR="00AF6618" w:rsidRPr="00AF6618" w:rsidRDefault="00AF6618">
      <w:pPr>
        <w:numPr>
          <w:ilvl w:val="0"/>
          <w:numId w:val="551"/>
        </w:numPr>
        <w:rPr>
          <w:b/>
          <w:bCs/>
        </w:rPr>
      </w:pPr>
      <w:r w:rsidRPr="00AF6618">
        <w:rPr>
          <w:b/>
          <w:bCs/>
        </w:rPr>
        <w:t>Budget vs. actual table: Marketing category is at 95% (yellow alert). He clicks the category to see line items: Facebook ads (approved), Google Ads (pending accountant approval), and a new influencer request for 50,000 EGP.</w:t>
      </w:r>
    </w:p>
    <w:p w:rsidR="00AF6618" w:rsidRPr="00AF6618" w:rsidRDefault="00AF6618">
      <w:pPr>
        <w:numPr>
          <w:ilvl w:val="0"/>
          <w:numId w:val="551"/>
        </w:numPr>
        <w:rPr>
          <w:b/>
          <w:bCs/>
        </w:rPr>
      </w:pPr>
      <w:r w:rsidRPr="00AF6618">
        <w:rPr>
          <w:b/>
          <w:bCs/>
        </w:rPr>
        <w:t>He approves the influencer request (within his limit, as it’s &lt;1% of capital) and attaches the contract as a receipt.</w:t>
      </w:r>
    </w:p>
    <w:p w:rsidR="00AF6618" w:rsidRPr="00AF6618" w:rsidRDefault="00AF6618">
      <w:pPr>
        <w:numPr>
          <w:ilvl w:val="0"/>
          <w:numId w:val="551"/>
        </w:numPr>
        <w:rPr>
          <w:b/>
          <w:bCs/>
        </w:rPr>
      </w:pPr>
      <w:r w:rsidRPr="00AF6618">
        <w:rPr>
          <w:b/>
          <w:bCs/>
        </w:rPr>
        <w:t>He notices that law firm fees are only 50% of budget, but a large notarisation fee is expected next week – he adds a note to the board.</w:t>
      </w:r>
    </w:p>
    <w:p w:rsidR="00AF6618" w:rsidRPr="00AF6618" w:rsidRDefault="00AF6618">
      <w:pPr>
        <w:numPr>
          <w:ilvl w:val="0"/>
          <w:numId w:val="551"/>
        </w:numPr>
        <w:rPr>
          <w:b/>
          <w:bCs/>
        </w:rPr>
      </w:pPr>
      <w:r w:rsidRPr="00AF6618">
        <w:rPr>
          <w:b/>
          <w:bCs/>
        </w:rPr>
        <w:t>In the pending approvals queue, he sees a 250,000 EGP software subscription (2% of capital) awaiting accountant signature. He cannot approve it alone; the system shows “Awaiting Independent Accountant – 36h remaining.”</w:t>
      </w:r>
    </w:p>
    <w:p w:rsidR="00AF6618" w:rsidRPr="00AF6618" w:rsidRDefault="00AF6618">
      <w:pPr>
        <w:numPr>
          <w:ilvl w:val="0"/>
          <w:numId w:val="551"/>
        </w:numPr>
        <w:rPr>
          <w:b/>
          <w:bCs/>
        </w:rPr>
      </w:pPr>
      <w:r w:rsidRPr="00AF6618">
        <w:rPr>
          <w:b/>
          <w:bCs/>
        </w:rPr>
        <w:t>He exports the quarter’s expense report to PDF for the upcoming board meeting. The PDF is signed by the CRE and includes a QR code for verification.</w:t>
      </w:r>
    </w:p>
    <w:p w:rsidR="00AF6618" w:rsidRPr="00AF6618" w:rsidRDefault="00DA2FC4" w:rsidP="00AF6618">
      <w:pPr>
        <w:rPr>
          <w:b/>
          <w:bCs/>
        </w:rPr>
      </w:pPr>
      <w:r>
        <w:rPr>
          <w:noProof/>
        </w:rPr>
      </w:r>
      <w:r>
        <w:pict w14:anchorId="60B3AC54">
          <v:rect id="Horizontal Line 1457" o:spid="_x0000_s2313"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8.14.11 – Observability &amp; Platform Metrics</w:t>
      </w:r>
    </w:p>
    <w:p w:rsidR="00AF6618" w:rsidRPr="00AF6618" w:rsidRDefault="00AF6618" w:rsidP="00AF6618">
      <w:pPr>
        <w:rPr>
          <w:b/>
          <w:bCs/>
        </w:rPr>
      </w:pPr>
      <w:r w:rsidRPr="00AF6618">
        <w:rPr>
          <w:b/>
          <w:bCs/>
        </w:rPr>
        <w:t>The following metrics are exposed for Stewards and regulators (aggregated, anonymised):</w:t>
      </w:r>
    </w:p>
    <w:tbl>
      <w:tblPr>
        <w:tblW w:w="0" w:type="auto"/>
        <w:tblCellMar>
          <w:top w:w="15" w:type="dxa"/>
          <w:left w:w="15" w:type="dxa"/>
          <w:bottom w:w="15" w:type="dxa"/>
          <w:right w:w="15" w:type="dxa"/>
        </w:tblCellMar>
        <w:tblLook w:val="04A0" w:firstRow="1" w:lastRow="0" w:firstColumn="1" w:lastColumn="0" w:noHBand="0" w:noVBand="1"/>
      </w:tblPr>
      <w:tblGrid>
        <w:gridCol w:w="4630"/>
        <w:gridCol w:w="1501"/>
        <w:gridCol w:w="3912"/>
        <w:gridCol w:w="3038"/>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Metric</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Type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Labels</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Description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expense_submission_total</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Counter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category, tier, outcome (approved/rejected/flagged)</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Total expense submissions.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expense_approval_latency_seconds</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Histogram</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tier, approver_role (manager/accountant/board)</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Time from submission to final approval.</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expense_budget_utilisation_ratio</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Histogram</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category, tier</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Ratio of actual to budget per category.</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expense_petty_cash_missing_receipt_count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Counter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enterprise_id</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Number of petty cash expenses without receipt within 7 days.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expense_dual_signature_timeout_count</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Counter</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enterprise_id</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Number of expenses that expired because accountant did not sign within 48h.</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expense_ai_confidence_distribution</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Histogram</w:t>
            </w:r>
          </w:p>
        </w:tc>
        <w:tc>
          <w:tcPr>
            <w:tcW w:w="0" w:type="auto"/>
            <w:tcMar>
              <w:top w:w="150" w:type="dxa"/>
              <w:left w:w="240" w:type="dxa"/>
              <w:bottom w:w="150" w:type="dxa"/>
              <w:right w:w="240" w:type="dxa"/>
            </w:tcMar>
            <w:vAlign w:val="center"/>
            <w:hideMark/>
          </w:tcPr>
          <w:p w:rsidR="00AF6618" w:rsidRPr="00AF6618" w:rsidRDefault="00AF6618" w:rsidP="00AF6618">
            <w:pPr>
              <w:rPr>
                <w:b/>
                <w:bCs/>
              </w:rPr>
            </w:pPr>
            <w:r w:rsidRPr="00AF6618">
              <w:rPr>
                <w:b/>
                <w:bCs/>
              </w:rPr>
              <w:t>model (LayoutLMv3, Llama)</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Distribution of EVE confidence scores.</w:t>
            </w:r>
          </w:p>
        </w:tc>
      </w:tr>
    </w:tbl>
    <w:p w:rsidR="00AF6618" w:rsidRPr="00AF6618" w:rsidRDefault="00AF6618" w:rsidP="00AF6618">
      <w:pPr>
        <w:rPr>
          <w:b/>
          <w:bCs/>
        </w:rPr>
      </w:pPr>
      <w:r w:rsidRPr="00AF6618">
        <w:rPr>
          <w:b/>
          <w:bCs/>
        </w:rPr>
        <w:t>Prometheus alerts:</w:t>
      </w:r>
    </w:p>
    <w:p w:rsidR="00AF6618" w:rsidRPr="00AF6618" w:rsidRDefault="00AF6618" w:rsidP="00AF6618">
      <w:pPr>
        <w:rPr>
          <w:b/>
          <w:bCs/>
        </w:rPr>
      </w:pPr>
      <w:r w:rsidRPr="00AF6618">
        <w:rPr>
          <w:b/>
          <w:bCs/>
        </w:rPr>
        <w:t>yaml</w:t>
      </w:r>
    </w:p>
    <w:p w:rsidR="00AF6618" w:rsidRPr="00AF6618" w:rsidRDefault="00AF6618" w:rsidP="00AF6618">
      <w:pPr>
        <w:rPr>
          <w:b/>
          <w:bCs/>
        </w:rPr>
      </w:pPr>
      <w:r w:rsidRPr="00AF6618">
        <w:rPr>
          <w:b/>
          <w:bCs/>
        </w:rPr>
        <w:t>- alert: ExpenseCategoryOverBudget</w:t>
      </w:r>
    </w:p>
    <w:p w:rsidR="00AF6618" w:rsidRPr="00AF6618" w:rsidRDefault="00AF6618" w:rsidP="00AF6618">
      <w:pPr>
        <w:rPr>
          <w:b/>
          <w:bCs/>
        </w:rPr>
      </w:pPr>
      <w:r w:rsidRPr="00AF6618">
        <w:rPr>
          <w:b/>
          <w:bCs/>
        </w:rPr>
        <w:t xml:space="preserve">  expr: expense_budget_utilisation_ratio &gt; 1.0</w:t>
      </w:r>
    </w:p>
    <w:p w:rsidR="00AF6618" w:rsidRPr="00AF6618" w:rsidRDefault="00AF6618" w:rsidP="00AF6618">
      <w:pPr>
        <w:rPr>
          <w:b/>
          <w:bCs/>
        </w:rPr>
      </w:pPr>
      <w:r w:rsidRPr="00AF6618">
        <w:rPr>
          <w:b/>
          <w:bCs/>
        </w:rPr>
        <w:t xml:space="preserve">  for: 1h</w:t>
      </w:r>
    </w:p>
    <w:p w:rsidR="00AF6618" w:rsidRPr="00AF6618" w:rsidRDefault="00AF6618" w:rsidP="00AF6618">
      <w:pPr>
        <w:rPr>
          <w:b/>
          <w:bCs/>
        </w:rPr>
      </w:pPr>
      <w:r w:rsidRPr="00AF6618">
        <w:rPr>
          <w:b/>
          <w:bCs/>
        </w:rPr>
        <w:t xml:space="preserve">  annotations:</w:t>
      </w:r>
    </w:p>
    <w:p w:rsidR="00AF6618" w:rsidRPr="00AF6618" w:rsidRDefault="00AF6618" w:rsidP="00AF6618">
      <w:pPr>
        <w:rPr>
          <w:b/>
          <w:bCs/>
        </w:rPr>
      </w:pPr>
      <w:r w:rsidRPr="00AF6618">
        <w:rPr>
          <w:b/>
          <w:bCs/>
        </w:rPr>
        <w:t xml:space="preserve">    summary: "Category {{ $labels.category }} over budget for enterprise {{ $labels.enterprise_id }}"</w:t>
      </w:r>
    </w:p>
    <w:p w:rsidR="00AF6618" w:rsidRPr="00AF6618" w:rsidRDefault="00AF6618" w:rsidP="00AF6618">
      <w:pPr>
        <w:rPr>
          <w:b/>
          <w:bCs/>
        </w:rPr>
      </w:pPr>
    </w:p>
    <w:p w:rsidR="00AF6618" w:rsidRPr="00AF6618" w:rsidRDefault="00AF6618" w:rsidP="00AF6618">
      <w:pPr>
        <w:rPr>
          <w:b/>
          <w:bCs/>
        </w:rPr>
      </w:pPr>
      <w:r w:rsidRPr="00AF6618">
        <w:rPr>
          <w:b/>
          <w:bCs/>
        </w:rPr>
        <w:t>- alert: ExpenseApprovalStale</w:t>
      </w:r>
    </w:p>
    <w:p w:rsidR="00AF6618" w:rsidRPr="00AF6618" w:rsidRDefault="00AF6618" w:rsidP="00AF6618">
      <w:pPr>
        <w:rPr>
          <w:b/>
          <w:bCs/>
        </w:rPr>
      </w:pPr>
      <w:r w:rsidRPr="00AF6618">
        <w:rPr>
          <w:b/>
          <w:bCs/>
        </w:rPr>
        <w:t xml:space="preserve">  expr: expense_approval_latency_seconds &gt; 7 * 24 * 3600</w:t>
      </w:r>
    </w:p>
    <w:p w:rsidR="00AF6618" w:rsidRPr="00AF6618" w:rsidRDefault="00AF6618" w:rsidP="00AF6618">
      <w:pPr>
        <w:rPr>
          <w:b/>
          <w:bCs/>
        </w:rPr>
      </w:pPr>
      <w:r w:rsidRPr="00AF6618">
        <w:rPr>
          <w:b/>
          <w:bCs/>
        </w:rPr>
        <w:t xml:space="preserve">  annotations:</w:t>
      </w:r>
    </w:p>
    <w:p w:rsidR="00AF6618" w:rsidRPr="00AF6618" w:rsidRDefault="00AF6618" w:rsidP="00AF6618">
      <w:pPr>
        <w:rPr>
          <w:b/>
          <w:bCs/>
        </w:rPr>
      </w:pPr>
      <w:r w:rsidRPr="00AF6618">
        <w:rPr>
          <w:b/>
          <w:bCs/>
        </w:rPr>
        <w:t xml:space="preserve">    summary: "Expense pending for &gt;7 days – investigate workflow"</w:t>
      </w:r>
    </w:p>
    <w:p w:rsidR="00AF6618" w:rsidRPr="00AF6618" w:rsidRDefault="00AF6618" w:rsidP="00AF6618">
      <w:pPr>
        <w:rPr>
          <w:b/>
          <w:bCs/>
        </w:rPr>
      </w:pPr>
    </w:p>
    <w:p w:rsidR="00AF6618" w:rsidRPr="00AF6618" w:rsidRDefault="00AF6618" w:rsidP="00AF6618">
      <w:pPr>
        <w:rPr>
          <w:b/>
          <w:bCs/>
        </w:rPr>
      </w:pPr>
      <w:r w:rsidRPr="00AF6618">
        <w:rPr>
          <w:b/>
          <w:bCs/>
        </w:rPr>
        <w:t>- alert: HighPettyCashMissingReceipts</w:t>
      </w:r>
    </w:p>
    <w:p w:rsidR="00AF6618" w:rsidRPr="00AF6618" w:rsidRDefault="00AF6618" w:rsidP="00AF6618">
      <w:pPr>
        <w:rPr>
          <w:b/>
          <w:bCs/>
        </w:rPr>
      </w:pPr>
      <w:r w:rsidRPr="00AF6618">
        <w:rPr>
          <w:b/>
          <w:bCs/>
        </w:rPr>
        <w:t xml:space="preserve">  expr: expense_petty_cash_missing_receipt_count &gt; 5</w:t>
      </w:r>
    </w:p>
    <w:p w:rsidR="00AF6618" w:rsidRPr="00AF6618" w:rsidRDefault="00AF6618" w:rsidP="00AF6618">
      <w:pPr>
        <w:rPr>
          <w:b/>
          <w:bCs/>
        </w:rPr>
      </w:pPr>
      <w:r w:rsidRPr="00AF6618">
        <w:rPr>
          <w:b/>
          <w:bCs/>
        </w:rPr>
        <w:t xml:space="preserve">  for: 30d</w:t>
      </w:r>
    </w:p>
    <w:p w:rsidR="00AF6618" w:rsidRPr="00AF6618" w:rsidRDefault="00AF6618" w:rsidP="00AF6618">
      <w:pPr>
        <w:rPr>
          <w:b/>
          <w:bCs/>
        </w:rPr>
      </w:pPr>
      <w:r w:rsidRPr="00AF6618">
        <w:rPr>
          <w:b/>
          <w:bCs/>
        </w:rPr>
        <w:t xml:space="preserve">  annotations:</w:t>
      </w:r>
    </w:p>
    <w:p w:rsidR="00AF6618" w:rsidRPr="00AF6618" w:rsidRDefault="00AF6618" w:rsidP="00AF6618">
      <w:pPr>
        <w:rPr>
          <w:b/>
          <w:bCs/>
        </w:rPr>
      </w:pPr>
      <w:r w:rsidRPr="00AF6618">
        <w:rPr>
          <w:b/>
          <w:bCs/>
        </w:rPr>
        <w:t xml:space="preserve">    summary: "Enterprise has &gt;5 missing petty cash receipts – possible abuse"</w:t>
      </w:r>
    </w:p>
    <w:p w:rsidR="00AF6618" w:rsidRPr="00AF6618" w:rsidRDefault="00DA2FC4" w:rsidP="00AF6618">
      <w:pPr>
        <w:rPr>
          <w:b/>
          <w:bCs/>
        </w:rPr>
      </w:pPr>
      <w:r>
        <w:rPr>
          <w:noProof/>
        </w:rPr>
      </w:r>
      <w:r>
        <w:pict w14:anchorId="4DCACBA6">
          <v:rect id="Horizontal Line 1456" o:spid="_x0000_s2312"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8.14.12 – Integration with Other Volumes</w:t>
      </w:r>
    </w:p>
    <w:tbl>
      <w:tblPr>
        <w:tblW w:w="11280" w:type="dxa"/>
        <w:tblCellMar>
          <w:top w:w="15" w:type="dxa"/>
          <w:left w:w="15" w:type="dxa"/>
          <w:bottom w:w="15" w:type="dxa"/>
          <w:right w:w="15" w:type="dxa"/>
        </w:tblCellMar>
        <w:tblLook w:val="04A0" w:firstRow="1" w:lastRow="0" w:firstColumn="1" w:lastColumn="0" w:noHBand="0" w:noVBand="1"/>
      </w:tblPr>
      <w:tblGrid>
        <w:gridCol w:w="3306"/>
        <w:gridCol w:w="7974"/>
      </w:tblGrid>
      <w:tr w:rsidR="00AF6618" w:rsidRPr="00AF6618" w:rsidTr="00AF6618">
        <w:trPr>
          <w:tblHeader/>
        </w:trPr>
        <w:tc>
          <w:tcPr>
            <w:tcW w:w="0" w:type="auto"/>
            <w:tcBorders>
              <w:top w:val="nil"/>
            </w:tcBorders>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w:t>
            </w:r>
          </w:p>
        </w:tc>
        <w:tc>
          <w:tcPr>
            <w:tcW w:w="0" w:type="auto"/>
            <w:tcBorders>
              <w:top w:val="nil"/>
            </w:tcBorders>
            <w:tcMar>
              <w:top w:w="150" w:type="dxa"/>
              <w:left w:w="240" w:type="dxa"/>
              <w:bottom w:w="150" w:type="dxa"/>
              <w:right w:w="240" w:type="dxa"/>
            </w:tcMar>
            <w:vAlign w:val="center"/>
            <w:hideMark/>
          </w:tcPr>
          <w:p w:rsidR="00AF6618" w:rsidRPr="00AF6618" w:rsidRDefault="00AF6618" w:rsidP="00AF6618">
            <w:pPr>
              <w:rPr>
                <w:b/>
                <w:bCs/>
              </w:rPr>
            </w:pPr>
            <w:r w:rsidRPr="00AF6618">
              <w:rPr>
                <w:b/>
                <w:bCs/>
              </w:rPr>
              <w:t>Integration Point</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 8, §8.1</w:t>
            </w:r>
            <w:r w:rsidRPr="00AF6618">
              <w:rPr>
                <w:b/>
                <w:bCs/>
              </w:rPr>
              <w:noBreakHyphen/>
              <w:t>8.2 (Double</w:t>
            </w:r>
            <w:r w:rsidRPr="00AF6618">
              <w:rPr>
                <w:b/>
                <w:bCs/>
              </w:rPr>
              <w:noBreakHyphen/>
              <w:t>signature)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The dashboard’s approval buttons are enabled/disabled based on the expense amount and the user’s role. The CRE enforces the signature requirements.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 8, §8.5 (Social insurance)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The Salaries category automatically breaks out NOSI contributions as a sub</w:t>
            </w:r>
            <w:r w:rsidRPr="00AF6618">
              <w:rPr>
                <w:b/>
                <w:bCs/>
              </w:rPr>
              <w:noBreakHyphen/>
              <w:t>line, visible to board members.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lastRenderedPageBreak/>
              <w:t>Volume 11, §11.2 (EVE)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Receipts uploaded are sent to EVE for verification. High</w:t>
            </w:r>
            <w:r w:rsidRPr="00AF6618">
              <w:rPr>
                <w:b/>
                <w:bCs/>
              </w:rPr>
              <w:noBreakHyphen/>
              <w:t>confidence extractions pre</w:t>
            </w:r>
            <w:r w:rsidRPr="00AF6618">
              <w:rPr>
                <w:b/>
                <w:bCs/>
              </w:rPr>
              <w:noBreakHyphen/>
              <w:t>fill the expense form; low</w:t>
            </w:r>
            <w:r w:rsidRPr="00AF6618">
              <w:rPr>
                <w:b/>
                <w:bCs/>
              </w:rPr>
              <w:noBreakHyphen/>
              <w:t>confidence extractions require manager confirmation.</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 14, §14.2.2 (Manager Workspace)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The Expenses Dashboard is the central widget of the manager’s workspace.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 14, §14.2.3 (Board Workspace)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The board sees an aggregated version with additional controls (budget amendment, override).</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 14, §14.2.4 (Capital Partner Workspace)</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Shareholders see a read</w:t>
            </w:r>
            <w:r w:rsidRPr="00AF6618">
              <w:rPr>
                <w:b/>
                <w:bCs/>
              </w:rPr>
              <w:noBreakHyphen/>
              <w:t>only, aggregated view (no individual expense lines for non</w:t>
            </w:r>
            <w:r w:rsidRPr="00AF6618">
              <w:rPr>
                <w:b/>
                <w:bCs/>
              </w:rPr>
              <w:noBreakHyphen/>
              <w:t>managerial salaries).</w:t>
            </w:r>
          </w:p>
        </w:tc>
      </w:tr>
      <w:tr w:rsidR="00AF6618" w:rsidRPr="00AF6618" w:rsidTr="00AF6618">
        <w:tc>
          <w:tcPr>
            <w:tcW w:w="0" w:type="auto"/>
            <w:tcMar>
              <w:top w:w="150" w:type="dxa"/>
              <w:left w:w="0" w:type="dxa"/>
              <w:bottom w:w="150" w:type="dxa"/>
              <w:right w:w="240" w:type="dxa"/>
            </w:tcMar>
            <w:vAlign w:val="center"/>
            <w:hideMark/>
          </w:tcPr>
          <w:p w:rsidR="00AF6618" w:rsidRPr="00AF6618" w:rsidRDefault="00AF6618" w:rsidP="00AF6618">
            <w:pPr>
              <w:rPr>
                <w:b/>
                <w:bCs/>
              </w:rPr>
            </w:pPr>
            <w:r w:rsidRPr="00AF6618">
              <w:rPr>
                <w:b/>
                <w:bCs/>
              </w:rPr>
              <w:t>Volume 16, §16.5 (Vendor Transparency)</w:t>
            </w:r>
          </w:p>
        </w:tc>
        <w:tc>
          <w:tcPr>
            <w:tcW w:w="0" w:type="auto"/>
            <w:tcMar>
              <w:top w:w="150" w:type="dxa"/>
              <w:left w:w="240" w:type="dxa"/>
              <w:bottom w:w="150" w:type="dxa"/>
              <w:right w:w="0" w:type="dxa"/>
            </w:tcMar>
            <w:vAlign w:val="center"/>
            <w:hideMark/>
          </w:tcPr>
          <w:p w:rsidR="00AF6618" w:rsidRPr="00AF6618" w:rsidRDefault="00AF6618" w:rsidP="00AF6618">
            <w:pPr>
              <w:rPr>
                <w:b/>
                <w:bCs/>
              </w:rPr>
            </w:pPr>
            <w:r w:rsidRPr="00AF6618">
              <w:rPr>
                <w:b/>
                <w:bCs/>
              </w:rPr>
              <w:t>Vendor risk scores are displayed next to each expense line.</w:t>
            </w:r>
          </w:p>
        </w:tc>
      </w:tr>
    </w:tbl>
    <w:p w:rsidR="00AF6618" w:rsidRPr="00AF6618" w:rsidRDefault="00DA2FC4" w:rsidP="00AF6618">
      <w:pPr>
        <w:rPr>
          <w:b/>
          <w:bCs/>
        </w:rPr>
      </w:pPr>
      <w:r>
        <w:rPr>
          <w:noProof/>
        </w:rPr>
      </w:r>
      <w:r>
        <w:pict w14:anchorId="2CA504BE">
          <v:rect id="Horizontal Line 1455" o:spid="_x0000_s2311"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AF6618" w:rsidRPr="00AF6618" w:rsidRDefault="00AF6618" w:rsidP="00AF6618">
      <w:pPr>
        <w:rPr>
          <w:b/>
          <w:bCs/>
        </w:rPr>
      </w:pPr>
      <w:r w:rsidRPr="00AF6618">
        <w:rPr>
          <w:b/>
          <w:bCs/>
        </w:rPr>
        <w:t>8.14.13 – Constitutional Guarantee</w:t>
      </w:r>
    </w:p>
    <w:p w:rsidR="00AF6618" w:rsidRPr="00AF6618" w:rsidRDefault="00AF6618" w:rsidP="00AF6618">
      <w:pPr>
        <w:rPr>
          <w:b/>
          <w:bCs/>
        </w:rPr>
      </w:pPr>
      <w:r w:rsidRPr="00AF6618">
        <w:rPr>
          <w:b/>
          <w:bCs/>
        </w:rPr>
        <w:t>The Expenses Dashboard, combined with the immutable ledger and the CRE, guarantees that:</w:t>
      </w:r>
    </w:p>
    <w:p w:rsidR="00AF6618" w:rsidRPr="00AF6618" w:rsidRDefault="00AF6618">
      <w:pPr>
        <w:numPr>
          <w:ilvl w:val="0"/>
          <w:numId w:val="552"/>
        </w:numPr>
        <w:rPr>
          <w:b/>
          <w:bCs/>
        </w:rPr>
      </w:pPr>
      <w:r w:rsidRPr="00AF6618">
        <w:rPr>
          <w:b/>
          <w:bCs/>
        </w:rPr>
        <w:t>No expense is hidden – every outflow of funds is recorded and visible to all shareholders (subject to lawful privacy restrictions).</w:t>
      </w:r>
    </w:p>
    <w:p w:rsidR="00AF6618" w:rsidRPr="00AF6618" w:rsidRDefault="00AF6618">
      <w:pPr>
        <w:numPr>
          <w:ilvl w:val="0"/>
          <w:numId w:val="552"/>
        </w:numPr>
        <w:rPr>
          <w:b/>
          <w:bCs/>
        </w:rPr>
      </w:pPr>
      <w:r w:rsidRPr="00AF6618">
        <w:rPr>
          <w:b/>
          <w:bCs/>
        </w:rPr>
        <w:t>No unauthorised expense is possible – the CRE blocks any expense that exceeds budget limits or lacks required approvals.</w:t>
      </w:r>
    </w:p>
    <w:p w:rsidR="00AF6618" w:rsidRPr="00AF6618" w:rsidRDefault="00AF6618">
      <w:pPr>
        <w:numPr>
          <w:ilvl w:val="0"/>
          <w:numId w:val="552"/>
        </w:numPr>
        <w:rPr>
          <w:b/>
          <w:bCs/>
        </w:rPr>
      </w:pPr>
      <w:r w:rsidRPr="00AF6618">
        <w:rPr>
          <w:b/>
          <w:bCs/>
        </w:rPr>
        <w:t>Every receipt is verifiable – AI extraction and hash</w:t>
      </w:r>
      <w:r w:rsidRPr="00AF6618">
        <w:rPr>
          <w:b/>
          <w:bCs/>
        </w:rPr>
        <w:noBreakHyphen/>
        <w:t>chain storage prevent tampering.</w:t>
      </w:r>
    </w:p>
    <w:p w:rsidR="00AF6618" w:rsidRPr="00AF6618" w:rsidRDefault="00AF6618">
      <w:pPr>
        <w:numPr>
          <w:ilvl w:val="0"/>
          <w:numId w:val="552"/>
        </w:numPr>
        <w:rPr>
          <w:b/>
          <w:bCs/>
        </w:rPr>
      </w:pPr>
      <w:r w:rsidRPr="00AF6618">
        <w:rPr>
          <w:b/>
          <w:bCs/>
        </w:rPr>
        <w:t>The Independent Accountant cannot be bypassed – dual signature is enforced at the protocol level.</w:t>
      </w:r>
    </w:p>
    <w:p w:rsidR="00AF6618" w:rsidRPr="00AF6618" w:rsidRDefault="00AF6618" w:rsidP="00AF6618">
      <w:pPr>
        <w:rPr>
          <w:b/>
          <w:bCs/>
        </w:rPr>
      </w:pPr>
      <w:r w:rsidRPr="00AF6618">
        <w:rPr>
          <w:b/>
          <w:bCs/>
        </w:rPr>
        <w:t>This is the essence of structural trust – transparency and enforcement, not reliance on goodwill.</w:t>
      </w:r>
    </w:p>
    <w:p w:rsidR="00EE1275" w:rsidRPr="00F3456C" w:rsidRDefault="00DA2FC4" w:rsidP="00EE1275">
      <w:r>
        <w:rPr>
          <w:noProof/>
        </w:rPr>
      </w:r>
      <w:r>
        <w:pict w14:anchorId="7774AB2E">
          <v:rect id="Horizontal Line 702" o:spid="_x0000_s231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8.1</w:t>
      </w:r>
      <w:r w:rsidR="0059530E">
        <w:rPr>
          <w:b/>
          <w:bCs/>
        </w:rPr>
        <w:t>5</w:t>
      </w:r>
      <w:r w:rsidRPr="00F3456C">
        <w:rPr>
          <w:b/>
          <w:bCs/>
        </w:rPr>
        <w:t xml:space="preserve"> VOLUME 8 CONCLUSION</w:t>
      </w:r>
    </w:p>
    <w:p w:rsidR="00EE1275" w:rsidRPr="00F3456C" w:rsidRDefault="00EE1275" w:rsidP="00EE1275">
      <w:r w:rsidRPr="00F3456C">
        <w:t>Volume 8 establishes the </w:t>
      </w:r>
      <w:r w:rsidRPr="00F3456C">
        <w:rPr>
          <w:b/>
          <w:bCs/>
        </w:rPr>
        <w:t>Financial Control, Workforce Capitalization &amp; Treasury Operations</w:t>
      </w:r>
      <w:r w:rsidRPr="00F3456C">
        <w:t> as the disciplined, multi</w:t>
      </w:r>
      <w:r w:rsidRPr="00F3456C">
        <w:noBreakHyphen/>
        <w:t>signature, AI</w:t>
      </w:r>
      <w:r w:rsidRPr="00F3456C">
        <w:noBreakHyphen/>
        <w:t>verified framework for managing enterprise funds and human capital, fully integrated with Egyptian law.</w:t>
      </w:r>
    </w:p>
    <w:p w:rsidR="00EE1275" w:rsidRPr="00F3456C" w:rsidRDefault="00EE1275" w:rsidP="00EE1275">
      <w:r w:rsidRPr="00F3456C">
        <w:t>It defines:</w:t>
      </w:r>
    </w:p>
    <w:p w:rsidR="00EE1275" w:rsidRPr="00F3456C" w:rsidRDefault="00EE1275">
      <w:pPr>
        <w:numPr>
          <w:ilvl w:val="0"/>
          <w:numId w:val="236"/>
        </w:numPr>
      </w:pPr>
      <w:r w:rsidRPr="00F3456C">
        <w:t>Treasury governance doctrine (double</w:t>
      </w:r>
      <w:r w:rsidRPr="00F3456C">
        <w:noBreakHyphen/>
        <w:t>signature, no unilateral release)</w:t>
      </w:r>
    </w:p>
    <w:p w:rsidR="00EE1275" w:rsidRPr="00F3456C" w:rsidRDefault="00EE1275">
      <w:pPr>
        <w:numPr>
          <w:ilvl w:val="0"/>
          <w:numId w:val="236"/>
        </w:numPr>
      </w:pPr>
      <w:r w:rsidRPr="00F3456C">
        <w:t>Double</w:t>
      </w:r>
      <w:r w:rsidRPr="00F3456C">
        <w:noBreakHyphen/>
        <w:t>signature authorisation matrix (size</w:t>
      </w:r>
      <w:r w:rsidRPr="00F3456C">
        <w:noBreakHyphen/>
        <w:t>based)</w:t>
      </w:r>
    </w:p>
    <w:p w:rsidR="00EE1275" w:rsidRPr="00F3456C" w:rsidRDefault="00EE1275">
      <w:pPr>
        <w:numPr>
          <w:ilvl w:val="0"/>
          <w:numId w:val="236"/>
        </w:numPr>
      </w:pPr>
      <w:r w:rsidRPr="00F3456C">
        <w:lastRenderedPageBreak/>
        <w:t>Workforce capitalization (salary</w:t>
      </w:r>
      <w:r w:rsidRPr="00F3456C">
        <w:noBreakHyphen/>
        <w:t>to</w:t>
      </w:r>
      <w:r w:rsidRPr="00F3456C">
        <w:noBreakHyphen/>
        <w:t>equity conversion up to 10% monthly, 15% discount, 12</w:t>
      </w:r>
      <w:r w:rsidRPr="00F3456C">
        <w:noBreakHyphen/>
        <w:t>month lockup, employee pool)</w:t>
      </w:r>
    </w:p>
    <w:p w:rsidR="00EE1275" w:rsidRPr="00F3456C" w:rsidRDefault="00EE1275">
      <w:pPr>
        <w:numPr>
          <w:ilvl w:val="0"/>
          <w:numId w:val="236"/>
        </w:numPr>
      </w:pPr>
      <w:r w:rsidRPr="00F3456C">
        <w:t>AI salary calculation (Llama 3.2) with board override rules</w:t>
      </w:r>
    </w:p>
    <w:p w:rsidR="00EE1275" w:rsidRPr="00F3456C" w:rsidRDefault="00EE1275">
      <w:pPr>
        <w:numPr>
          <w:ilvl w:val="0"/>
          <w:numId w:val="236"/>
        </w:numPr>
      </w:pPr>
      <w:r w:rsidRPr="00F3456C">
        <w:rPr>
          <w:b/>
          <w:bCs/>
        </w:rPr>
        <w:t>Mandatory social insurance</w:t>
      </w:r>
      <w:r w:rsidRPr="00F3456C">
        <w:t> (Add</w:t>
      </w:r>
      <w:r w:rsidRPr="00F3456C">
        <w:noBreakHyphen/>
        <w:t>on 26) – NOSI registration within 30 days, automatic deduction, compliance flags, shareholder visibility of aggregated contributions</w:t>
      </w:r>
    </w:p>
    <w:p w:rsidR="00EE1275" w:rsidRPr="00F3456C" w:rsidRDefault="00EE1275">
      <w:pPr>
        <w:numPr>
          <w:ilvl w:val="0"/>
          <w:numId w:val="236"/>
        </w:numPr>
      </w:pPr>
      <w:r w:rsidRPr="00F3456C">
        <w:rPr>
          <w:b/>
          <w:bCs/>
        </w:rPr>
        <w:t>Shareholder visibility of hiring and salaries</w:t>
      </w:r>
      <w:r w:rsidRPr="00F3456C">
        <w:t> (Add</w:t>
      </w:r>
      <w:r w:rsidRPr="00F3456C">
        <w:noBreakHyphen/>
        <w:t>on 29) – full employee list, bands for non</w:t>
      </w:r>
      <w:r w:rsidRPr="00F3456C">
        <w:noBreakHyphen/>
        <w:t>managers, exact salary for managers</w:t>
      </w:r>
    </w:p>
    <w:p w:rsidR="00EE1275" w:rsidRPr="00F3456C" w:rsidRDefault="00EE1275">
      <w:pPr>
        <w:numPr>
          <w:ilvl w:val="0"/>
          <w:numId w:val="236"/>
        </w:numPr>
      </w:pPr>
      <w:r w:rsidRPr="00F3456C">
        <w:t>Payroll verification via EVE</w:t>
      </w:r>
    </w:p>
    <w:p w:rsidR="00EE1275" w:rsidRPr="00F3456C" w:rsidRDefault="00EE1275">
      <w:pPr>
        <w:numPr>
          <w:ilvl w:val="0"/>
          <w:numId w:val="236"/>
        </w:numPr>
      </w:pPr>
      <w:r w:rsidRPr="00F3456C">
        <w:t>Automated financial reporting (quarterly, semi</w:t>
      </w:r>
      <w:r w:rsidRPr="00F3456C">
        <w:noBreakHyphen/>
        <w:t>annual, annual)</w:t>
      </w:r>
    </w:p>
    <w:p w:rsidR="00EE1275" w:rsidRPr="00F3456C" w:rsidRDefault="00EE1275">
      <w:pPr>
        <w:numPr>
          <w:ilvl w:val="0"/>
          <w:numId w:val="236"/>
        </w:numPr>
      </w:pPr>
      <w:r w:rsidRPr="00F3456C">
        <w:rPr>
          <w:b/>
          <w:bCs/>
        </w:rPr>
        <w:t>Constitutional tax transparency and automatic calculation</w:t>
      </w:r>
      <w:r w:rsidRPr="00F3456C">
        <w:t> (Add</w:t>
      </w:r>
      <w:r w:rsidRPr="00F3456C">
        <w:noBreakHyphen/>
        <w:t>on 25) – corporate tax, VAT, withholding, payroll tax, real</w:t>
      </w:r>
      <w:r w:rsidRPr="00F3456C">
        <w:noBreakHyphen/>
        <w:t>time calculation, automatic filing, full partner visibility</w:t>
      </w:r>
    </w:p>
    <w:p w:rsidR="00EE1275" w:rsidRPr="00F3456C" w:rsidRDefault="00EE1275">
      <w:pPr>
        <w:numPr>
          <w:ilvl w:val="0"/>
          <w:numId w:val="236"/>
        </w:numPr>
      </w:pPr>
      <w:r w:rsidRPr="00F3456C">
        <w:t>Key person risk detection and whistleblower infrastructure</w:t>
      </w:r>
    </w:p>
    <w:p w:rsidR="00EE1275" w:rsidRPr="00F3456C" w:rsidRDefault="00EE1275">
      <w:pPr>
        <w:numPr>
          <w:ilvl w:val="0"/>
          <w:numId w:val="236"/>
        </w:numPr>
      </w:pPr>
      <w:r w:rsidRPr="00F3456C">
        <w:t>Capital efficiency metrics (efficiency score, burn rate, dividend sustainability test)</w:t>
      </w:r>
    </w:p>
    <w:p w:rsidR="00EE1275" w:rsidRPr="00F3456C" w:rsidRDefault="00EE1275">
      <w:pPr>
        <w:numPr>
          <w:ilvl w:val="0"/>
          <w:numId w:val="236"/>
        </w:numPr>
      </w:pPr>
      <w:r w:rsidRPr="00F3456C">
        <w:t>Treasury observability (metrics, alerts, dashboards)</w:t>
      </w:r>
    </w:p>
    <w:p w:rsidR="00EE1275" w:rsidRPr="00F3456C" w:rsidRDefault="00EE1275">
      <w:pPr>
        <w:numPr>
          <w:ilvl w:val="0"/>
          <w:numId w:val="236"/>
        </w:numPr>
      </w:pPr>
      <w:r w:rsidRPr="00F3456C">
        <w:t>Treasury event fabric (Kafka topics)</w:t>
      </w:r>
    </w:p>
    <w:p w:rsidR="00EE1275" w:rsidRPr="00F3456C" w:rsidRDefault="00EE1275" w:rsidP="00EE1275">
      <w:r w:rsidRPr="00F3456C">
        <w:t>All financial operations depend on these systems. No expense is approved without proper authorisation, no workforce partner is left without a path to ownership, every employee is registered with social insurance, and every tax obligation is automatically calculated, withheld, and reported – with full transparency to all Constitutional Partners.</w:t>
      </w:r>
    </w:p>
    <w:p w:rsidR="00EE1275" w:rsidRPr="00F3456C" w:rsidRDefault="00EE1275" w:rsidP="00EE1275">
      <w:r w:rsidRPr="00F3456C">
        <w:rPr>
          <w:b/>
          <w:bCs/>
        </w:rPr>
        <w:t>Next Volume:</w:t>
      </w:r>
      <w:r w:rsidRPr="00F3456C">
        <w:t> Volume 9 — Secondary Market &amp; Constitutional Liquidity Coordination</w:t>
      </w:r>
    </w:p>
    <w:p w:rsidR="00EE1275" w:rsidRPr="00F3456C" w:rsidRDefault="00DA2FC4" w:rsidP="00EE1275">
      <w:r>
        <w:rPr>
          <w:noProof/>
        </w:rPr>
      </w:r>
      <w:r>
        <w:pict w14:anchorId="23AC8101">
          <v:rect id="Horizontal Line 701" o:spid="_x0000_s230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8</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9 — SECONDARY MARKET &amp; CONSTITUTIONAL LIQUIDITY COORDINATION</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Priority Windows, Order Timing, FIFO Matching, Liquidity Reserve, Stock Market Override, and Circuit Breakers</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0A8EE7E9">
          <v:rect id="Horizontal Line 700" o:spid="_x0000_s230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9.0 INTRODUCTION TO CONSTITUTIONAL LIQUIDITY COORDINATION</w:t>
      </w:r>
    </w:p>
    <w:p w:rsidR="00EE1275" w:rsidRPr="00F3456C" w:rsidRDefault="00EE1275" w:rsidP="00EE1275">
      <w:r w:rsidRPr="00F3456C">
        <w:lastRenderedPageBreak/>
        <w:t>The </w:t>
      </w:r>
      <w:r w:rsidRPr="00F3456C">
        <w:rPr>
          <w:b/>
          <w:bCs/>
        </w:rPr>
        <w:t>Secondary Market &amp; Constitutional Liquidity Coordination</w:t>
      </w:r>
      <w:r w:rsidRPr="00F3456C">
        <w:t> provides a non</w:t>
      </w:r>
      <w:r w:rsidRPr="00F3456C">
        <w:noBreakHyphen/>
        <w:t>speculative, fair, and stable environment for Constitutional Partners to adjust positions or exit. Trading occurs at the AI fundamental price (± small band), with priority windows protecting existing shareholders and long</w:t>
      </w:r>
      <w:r w:rsidRPr="00F3456C">
        <w:noBreakHyphen/>
        <w:t>term Workforce Partners. A liquidity reserve acts as a backstop to prevent temporary sell</w:t>
      </w:r>
      <w:r w:rsidRPr="00F3456C">
        <w:noBreakHyphen/>
        <w:t>side imbalances from freezing the market.</w:t>
      </w:r>
    </w:p>
    <w:p w:rsidR="00EE1275" w:rsidRPr="00F3456C" w:rsidRDefault="00EE1275" w:rsidP="00EE1275">
      <w:r w:rsidRPr="00F3456C">
        <w:rPr>
          <w:b/>
          <w:bCs/>
        </w:rPr>
        <w:t>Purpose:</w:t>
      </w:r>
      <w:r w:rsidRPr="00F3456C">
        <w:t> To enable liquidity without speculation, respecting the Fundamental</w:t>
      </w:r>
      <w:r w:rsidRPr="00F3456C">
        <w:noBreakHyphen/>
        <w:t>Only Pricing rule (I</w:t>
      </w:r>
      <w:r w:rsidRPr="00F3456C">
        <w:noBreakHyphen/>
        <w:t>1.3) and the Anti</w:t>
      </w:r>
      <w:r w:rsidRPr="00F3456C">
        <w:noBreakHyphen/>
        <w:t>Speculation Doctrine (Volume 1). This is not a free market – it is a </w:t>
      </w:r>
      <w:r w:rsidRPr="00F3456C">
        <w:rPr>
          <w:b/>
          <w:bCs/>
        </w:rPr>
        <w:t>coordinated liquidity system</w:t>
      </w:r>
      <w:r w:rsidRPr="00F3456C">
        <w:t> designed for productive capital, not trading profits. The system overcomes every major disadvantage of traditional stock markets through constitutional enforcement, as detailed in Section 9.8.</w:t>
      </w:r>
    </w:p>
    <w:p w:rsidR="00EE1275" w:rsidRPr="00F3456C" w:rsidRDefault="00EE1275" w:rsidP="00EE1275">
      <w:r w:rsidRPr="00F3456C">
        <w:rPr>
          <w:b/>
          <w:bCs/>
        </w:rPr>
        <w:t>Example – Secondary market in action:</w:t>
      </w:r>
      <w:r w:rsidRPr="00F3456C">
        <w:br/>
        <w:t>A Capital Partner in “EcoPack Solutions” wants to sell 500 Equity Units. For the first 48 hours, only existing shareholders may buy, each limited to their pro</w:t>
      </w:r>
      <w:r w:rsidRPr="00F3456C">
        <w:noBreakHyphen/>
        <w:t>rata share of the sell order. Then, for the next 24 hours, long</w:t>
      </w:r>
      <w:r w:rsidRPr="00F3456C">
        <w:noBreakHyphen/>
        <w:t>term employees (≥3 years) and the founder (if not the seller) may buy any remaining shares at the AI price. After 72 hours, any verified Constitutional Partner may buy at AI price ±5% band. The order is matched FIFO, and settlement occurs within 2 hours. The system withholds 10% capital gains tax and deducts a 0.5% platform fee.</w:t>
      </w:r>
    </w:p>
    <w:p w:rsidR="00EE1275" w:rsidRPr="00F3456C" w:rsidRDefault="00DA2FC4" w:rsidP="00EE1275">
      <w:r>
        <w:rPr>
          <w:noProof/>
        </w:rPr>
      </w:r>
      <w:r>
        <w:pict w14:anchorId="6BC79E84">
          <v:rect id="Horizontal Line 699" o:spid="_x0000_s230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9.1 CONSTITUTIONAL LIQUIDITY DOCTRINE</w:t>
      </w:r>
    </w:p>
    <w:p w:rsidR="00EE1275" w:rsidRPr="00F3456C" w:rsidRDefault="00EE1275" w:rsidP="00EE1275">
      <w:pPr>
        <w:rPr>
          <w:b/>
          <w:bCs/>
        </w:rPr>
      </w:pPr>
      <w:r w:rsidRPr="00F3456C">
        <w:rPr>
          <w:b/>
          <w:bCs/>
        </w:rPr>
        <w:t>9.1.1 Core Principle</w:t>
      </w:r>
    </w:p>
    <w:p w:rsidR="00EE1275" w:rsidRPr="00F3456C" w:rsidRDefault="00EE1275" w:rsidP="00EE1275">
      <w:r w:rsidRPr="00F3456C">
        <w:rPr>
          <w:b/>
          <w:bCs/>
        </w:rPr>
        <w:t>Liquidity is a coordination mechanism for productive capital, not a speculative arena.</w:t>
      </w:r>
      <w:r w:rsidRPr="00F3456C">
        <w:t>Secondary market trading exists to enable Constitutional Partners to exit or adjust positions, not to generate trading profits, arbitrage, or price discovery detached from enterprise fundamentals.</w:t>
      </w:r>
    </w:p>
    <w:p w:rsidR="00EE1275" w:rsidRPr="00F3456C" w:rsidRDefault="00EE1275" w:rsidP="00EE1275">
      <w:r w:rsidRPr="00F3456C">
        <w:t>This doctrine enforces:</w:t>
      </w:r>
    </w:p>
    <w:p w:rsidR="00EE1275" w:rsidRPr="00F3456C" w:rsidRDefault="00EE1275">
      <w:pPr>
        <w:numPr>
          <w:ilvl w:val="0"/>
          <w:numId w:val="194"/>
        </w:numPr>
      </w:pPr>
      <w:r w:rsidRPr="00F3456C">
        <w:t>Non</w:t>
      </w:r>
      <w:r w:rsidRPr="00F3456C">
        <w:noBreakHyphen/>
        <w:t>amendable rule I</w:t>
      </w:r>
      <w:r w:rsidRPr="00F3456C">
        <w:noBreakHyphen/>
        <w:t>1.3 (Fundamental</w:t>
      </w:r>
      <w:r w:rsidRPr="00F3456C">
        <w:noBreakHyphen/>
        <w:t>Only Pricing)</w:t>
      </w:r>
    </w:p>
    <w:p w:rsidR="00EE1275" w:rsidRPr="00F3456C" w:rsidRDefault="00EE1275">
      <w:pPr>
        <w:numPr>
          <w:ilvl w:val="0"/>
          <w:numId w:val="194"/>
        </w:numPr>
      </w:pPr>
      <w:r w:rsidRPr="00F3456C">
        <w:t>Non</w:t>
      </w:r>
      <w:r w:rsidRPr="00F3456C">
        <w:noBreakHyphen/>
        <w:t>amendable rule I</w:t>
      </w:r>
      <w:r w:rsidRPr="00F3456C">
        <w:noBreakHyphen/>
        <w:t>1.8 (No Speculation)</w:t>
      </w:r>
    </w:p>
    <w:p w:rsidR="00EE1275" w:rsidRPr="00F3456C" w:rsidRDefault="00EE1275">
      <w:pPr>
        <w:numPr>
          <w:ilvl w:val="0"/>
          <w:numId w:val="194"/>
        </w:numPr>
      </w:pPr>
      <w:r w:rsidRPr="00F3456C">
        <w:t>Productive Capital Philosophy (Volume 1)</w:t>
      </w:r>
    </w:p>
    <w:p w:rsidR="00EE1275" w:rsidRPr="00F3456C" w:rsidRDefault="00EE1275" w:rsidP="00EE1275">
      <w:pPr>
        <w:rPr>
          <w:b/>
          <w:bCs/>
        </w:rPr>
      </w:pPr>
      <w:r w:rsidRPr="00F3456C">
        <w:rPr>
          <w:b/>
          <w:bCs/>
        </w:rPr>
        <w:t>9.1.2 What the Secondary Market Does</w:t>
      </w:r>
    </w:p>
    <w:tbl>
      <w:tblPr>
        <w:tblW w:w="11280" w:type="dxa"/>
        <w:tblCellMar>
          <w:top w:w="15" w:type="dxa"/>
          <w:left w:w="15" w:type="dxa"/>
          <w:bottom w:w="15" w:type="dxa"/>
          <w:right w:w="15" w:type="dxa"/>
        </w:tblCellMar>
        <w:tblLook w:val="04A0" w:firstRow="1" w:lastRow="0" w:firstColumn="1" w:lastColumn="0" w:noHBand="0" w:noVBand="1"/>
      </w:tblPr>
      <w:tblGrid>
        <w:gridCol w:w="3187"/>
        <w:gridCol w:w="809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Function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Exit liquidity</w:t>
            </w:r>
          </w:p>
        </w:tc>
        <w:tc>
          <w:tcPr>
            <w:tcW w:w="0" w:type="auto"/>
            <w:tcMar>
              <w:top w:w="150" w:type="dxa"/>
              <w:left w:w="240" w:type="dxa"/>
              <w:bottom w:w="150" w:type="dxa"/>
              <w:right w:w="0" w:type="dxa"/>
            </w:tcMar>
            <w:vAlign w:val="center"/>
            <w:hideMark/>
          </w:tcPr>
          <w:p w:rsidR="00EE1275" w:rsidRPr="00F3456C" w:rsidRDefault="00EE1275" w:rsidP="00AE04BC">
            <w:r w:rsidRPr="00F3456C">
              <w:t>Partners may sell Equity Units when they need capital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Position adjustment</w:t>
            </w:r>
          </w:p>
        </w:tc>
        <w:tc>
          <w:tcPr>
            <w:tcW w:w="0" w:type="auto"/>
            <w:tcMar>
              <w:top w:w="150" w:type="dxa"/>
              <w:left w:w="240" w:type="dxa"/>
              <w:bottom w:w="150" w:type="dxa"/>
              <w:right w:w="0" w:type="dxa"/>
            </w:tcMar>
            <w:vAlign w:val="center"/>
            <w:hideMark/>
          </w:tcPr>
          <w:p w:rsidR="00EE1275" w:rsidRPr="00F3456C" w:rsidRDefault="00EE1275" w:rsidP="00AE04BC">
            <w:r w:rsidRPr="00F3456C">
              <w:t>Partners may rebalance portfolio concentration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Price discovery (within band)</w:t>
            </w:r>
          </w:p>
        </w:tc>
        <w:tc>
          <w:tcPr>
            <w:tcW w:w="0" w:type="auto"/>
            <w:tcMar>
              <w:top w:w="150" w:type="dxa"/>
              <w:left w:w="240" w:type="dxa"/>
              <w:bottom w:w="150" w:type="dxa"/>
              <w:right w:w="0" w:type="dxa"/>
            </w:tcMar>
            <w:vAlign w:val="center"/>
            <w:hideMark/>
          </w:tcPr>
          <w:p w:rsidR="00EE1275" w:rsidRPr="00F3456C" w:rsidRDefault="00EE1275" w:rsidP="00AE04BC">
            <w:r w:rsidRPr="00F3456C">
              <w:t>Small variations reflect partner</w:t>
            </w:r>
            <w:r w:rsidRPr="00F3456C">
              <w:noBreakHyphen/>
              <w:t>specific urgency, not enterprise value changes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Liquidity reserve backstop</w:t>
            </w:r>
          </w:p>
        </w:tc>
        <w:tc>
          <w:tcPr>
            <w:tcW w:w="0" w:type="auto"/>
            <w:tcMar>
              <w:top w:w="150" w:type="dxa"/>
              <w:left w:w="240" w:type="dxa"/>
              <w:bottom w:w="150" w:type="dxa"/>
              <w:right w:w="0" w:type="dxa"/>
            </w:tcMar>
            <w:vAlign w:val="center"/>
            <w:hideMark/>
          </w:tcPr>
          <w:p w:rsidR="00EE1275" w:rsidRPr="00F3456C" w:rsidRDefault="00EE1275" w:rsidP="00AE04BC">
            <w:r w:rsidRPr="00F3456C">
              <w:t>Prevents temporary sell</w:t>
            </w:r>
            <w:r w:rsidRPr="00F3456C">
              <w:noBreakHyphen/>
              <w:t>side imbalances from freezing the market</w:t>
            </w:r>
          </w:p>
        </w:tc>
      </w:tr>
    </w:tbl>
    <w:p w:rsidR="00EE1275" w:rsidRPr="00F3456C" w:rsidRDefault="00EE1275" w:rsidP="00EE1275">
      <w:pPr>
        <w:rPr>
          <w:b/>
          <w:bCs/>
        </w:rPr>
      </w:pPr>
      <w:r w:rsidRPr="00F3456C">
        <w:rPr>
          <w:b/>
          <w:bCs/>
        </w:rPr>
        <w:t>9.1.3 What the Secondary Market Does NOT Do</w:t>
      </w:r>
    </w:p>
    <w:p w:rsidR="00EE1275" w:rsidRPr="00F3456C" w:rsidRDefault="00EE1275">
      <w:pPr>
        <w:numPr>
          <w:ilvl w:val="0"/>
          <w:numId w:val="195"/>
        </w:numPr>
      </w:pPr>
      <w:r w:rsidRPr="00F3456C">
        <w:t>No price negotiation (all trades at AI fundamental price ± small band).</w:t>
      </w:r>
    </w:p>
    <w:p w:rsidR="00EE1275" w:rsidRPr="00F3456C" w:rsidRDefault="00EE1275">
      <w:pPr>
        <w:numPr>
          <w:ilvl w:val="0"/>
          <w:numId w:val="195"/>
        </w:numPr>
      </w:pPr>
      <w:r w:rsidRPr="00F3456C">
        <w:t>No order book depth display (only available shares at current price).</w:t>
      </w:r>
    </w:p>
    <w:p w:rsidR="00EE1275" w:rsidRPr="00F3456C" w:rsidRDefault="00EE1275">
      <w:pPr>
        <w:numPr>
          <w:ilvl w:val="0"/>
          <w:numId w:val="195"/>
        </w:numPr>
      </w:pPr>
      <w:r w:rsidRPr="00F3456C">
        <w:t>No short selling, margin, or derivatives.</w:t>
      </w:r>
    </w:p>
    <w:p w:rsidR="00EE1275" w:rsidRPr="00F3456C" w:rsidRDefault="00EE1275">
      <w:pPr>
        <w:numPr>
          <w:ilvl w:val="0"/>
          <w:numId w:val="195"/>
        </w:numPr>
      </w:pPr>
      <w:r w:rsidRPr="00F3456C">
        <w:t>No market making for profit.</w:t>
      </w:r>
    </w:p>
    <w:p w:rsidR="00EE1275" w:rsidRPr="00F3456C" w:rsidRDefault="00EE1275">
      <w:pPr>
        <w:numPr>
          <w:ilvl w:val="0"/>
          <w:numId w:val="195"/>
        </w:numPr>
      </w:pPr>
      <w:r w:rsidRPr="00F3456C">
        <w:t>No speculative trading (patterns detected and penalized).</w:t>
      </w:r>
    </w:p>
    <w:p w:rsidR="00EE1275" w:rsidRPr="00F3456C" w:rsidRDefault="00EE1275" w:rsidP="00EE1275">
      <w:r w:rsidRPr="00F3456C">
        <w:rPr>
          <w:b/>
          <w:bCs/>
        </w:rPr>
        <w:t>Example – Prohibited activity:</w:t>
      </w:r>
      <w:r w:rsidRPr="00F3456C">
        <w:br/>
        <w:t>A trader attempts to place a limit order at 70 EGP when the AI price is 57.12 EGP (23% above band). The CRE rejects the order. Another trader tries to short sell shares he does not own. The CRE rejects because his verified holdings are zero.</w:t>
      </w:r>
    </w:p>
    <w:p w:rsidR="00EE1275" w:rsidRPr="00F3456C" w:rsidRDefault="00DA2FC4" w:rsidP="00EE1275">
      <w:r>
        <w:rPr>
          <w:noProof/>
        </w:rPr>
      </w:r>
      <w:r>
        <w:pict w14:anchorId="4B3B01CF">
          <v:rect id="Horizontal Line 698" o:spid="_x0000_s230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9.2 NON</w:t>
      </w:r>
      <w:r w:rsidRPr="00F3456C">
        <w:rPr>
          <w:b/>
          <w:bCs/>
        </w:rPr>
        <w:noBreakHyphen/>
        <w:t>SPECULATIVE LIQUIDITY COORDINATION</w:t>
      </w:r>
    </w:p>
    <w:p w:rsidR="00EE1275" w:rsidRPr="00F3456C" w:rsidRDefault="00EE1275" w:rsidP="00EE1275">
      <w:pPr>
        <w:rPr>
          <w:b/>
          <w:bCs/>
        </w:rPr>
      </w:pPr>
      <w:r w:rsidRPr="00F3456C">
        <w:rPr>
          <w:b/>
          <w:bCs/>
        </w:rPr>
        <w:t>9.2.1 Trading Rules (Non</w:t>
      </w:r>
      <w:r w:rsidRPr="00F3456C">
        <w:rPr>
          <w:b/>
          <w:bCs/>
        </w:rPr>
        <w:noBreakHyphen/>
        <w:t>Amendable)</w:t>
      </w:r>
    </w:p>
    <w:tbl>
      <w:tblPr>
        <w:tblW w:w="11280" w:type="dxa"/>
        <w:tblCellMar>
          <w:top w:w="15" w:type="dxa"/>
          <w:left w:w="15" w:type="dxa"/>
          <w:bottom w:w="15" w:type="dxa"/>
          <w:right w:w="15" w:type="dxa"/>
        </w:tblCellMar>
        <w:tblLook w:val="04A0" w:firstRow="1" w:lastRow="0" w:firstColumn="1" w:lastColumn="0" w:noHBand="0" w:noVBand="1"/>
      </w:tblPr>
      <w:tblGrid>
        <w:gridCol w:w="2259"/>
        <w:gridCol w:w="902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Rule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Enforcement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Single price, no bids/asks</w:t>
            </w:r>
          </w:p>
        </w:tc>
        <w:tc>
          <w:tcPr>
            <w:tcW w:w="0" w:type="auto"/>
            <w:tcMar>
              <w:top w:w="150" w:type="dxa"/>
              <w:left w:w="240" w:type="dxa"/>
              <w:bottom w:w="150" w:type="dxa"/>
              <w:right w:w="0" w:type="dxa"/>
            </w:tcMar>
            <w:vAlign w:val="center"/>
            <w:hideMark/>
          </w:tcPr>
          <w:p w:rsidR="00EE1275" w:rsidRPr="00F3456C" w:rsidRDefault="00EE1275" w:rsidP="00AE04BC">
            <w:r w:rsidRPr="00F3456C">
              <w:t>All trades execute at current AI fundamental price (or within ±5% band for urgent orders in general market).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FIFO matching</w:t>
            </w:r>
          </w:p>
        </w:tc>
        <w:tc>
          <w:tcPr>
            <w:tcW w:w="0" w:type="auto"/>
            <w:tcMar>
              <w:top w:w="150" w:type="dxa"/>
              <w:left w:w="240" w:type="dxa"/>
              <w:bottom w:w="150" w:type="dxa"/>
              <w:right w:w="0" w:type="dxa"/>
            </w:tcMar>
            <w:vAlign w:val="center"/>
            <w:hideMark/>
          </w:tcPr>
          <w:p w:rsidR="00EE1275" w:rsidRPr="00F3456C" w:rsidRDefault="00EE1275" w:rsidP="00AE04BC">
            <w:r w:rsidRPr="00F3456C">
              <w:t>Orders matched in chronological order. No priority for larger size.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 short selling</w:t>
            </w:r>
          </w:p>
        </w:tc>
        <w:tc>
          <w:tcPr>
            <w:tcW w:w="0" w:type="auto"/>
            <w:tcMar>
              <w:top w:w="150" w:type="dxa"/>
              <w:left w:w="240" w:type="dxa"/>
              <w:bottom w:w="150" w:type="dxa"/>
              <w:right w:w="0" w:type="dxa"/>
            </w:tcMar>
            <w:vAlign w:val="center"/>
            <w:hideMark/>
          </w:tcPr>
          <w:p w:rsidR="00EE1275" w:rsidRPr="00F3456C" w:rsidRDefault="00EE1275" w:rsidP="00AE04BC">
            <w:r w:rsidRPr="00F3456C">
              <w:t>CRE rejects sell orders exceeding seller’s verified holdings.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 margin</w:t>
            </w:r>
          </w:p>
        </w:tc>
        <w:tc>
          <w:tcPr>
            <w:tcW w:w="0" w:type="auto"/>
            <w:tcMar>
              <w:top w:w="150" w:type="dxa"/>
              <w:left w:w="240" w:type="dxa"/>
              <w:bottom w:w="150" w:type="dxa"/>
              <w:right w:w="0" w:type="dxa"/>
            </w:tcMar>
            <w:vAlign w:val="center"/>
            <w:hideMark/>
          </w:tcPr>
          <w:p w:rsidR="00EE1275" w:rsidRPr="00F3456C" w:rsidRDefault="00EE1275" w:rsidP="00AE04BC">
            <w:r w:rsidRPr="00F3456C">
              <w:t>Borrowing to buy Equity Units is prohibited at protocol level.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Minimum holding period</w:t>
            </w:r>
          </w:p>
        </w:tc>
        <w:tc>
          <w:tcPr>
            <w:tcW w:w="0" w:type="auto"/>
            <w:tcMar>
              <w:top w:w="150" w:type="dxa"/>
              <w:left w:w="240" w:type="dxa"/>
              <w:bottom w:w="150" w:type="dxa"/>
              <w:right w:w="0" w:type="dxa"/>
            </w:tcMar>
            <w:vAlign w:val="center"/>
            <w:hideMark/>
          </w:tcPr>
          <w:p w:rsidR="00EE1275" w:rsidRPr="00F3456C" w:rsidRDefault="00EE1275" w:rsidP="00AE04BC">
            <w:r w:rsidRPr="00F3456C">
              <w:t>Shares acquired in primary fundraising or salary conversion cannot be sold for 6 months (except hardship exemption by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Tax withholding</w:t>
            </w:r>
          </w:p>
        </w:tc>
        <w:tc>
          <w:tcPr>
            <w:tcW w:w="0" w:type="auto"/>
            <w:tcMar>
              <w:top w:w="150" w:type="dxa"/>
              <w:left w:w="240" w:type="dxa"/>
              <w:bottom w:w="150" w:type="dxa"/>
              <w:right w:w="0" w:type="dxa"/>
            </w:tcMar>
            <w:vAlign w:val="center"/>
            <w:hideMark/>
          </w:tcPr>
          <w:p w:rsidR="00EE1275" w:rsidRPr="00F3456C" w:rsidRDefault="00EE1275" w:rsidP="00AE04BC">
            <w:r w:rsidRPr="00F3456C">
              <w:t>10% capital gains tax (Egyptian residents) automatically withheld at settlement; treaty rates for foreigners.</w:t>
            </w:r>
          </w:p>
        </w:tc>
      </w:tr>
    </w:tbl>
    <w:p w:rsidR="00EE1275" w:rsidRPr="00F3456C" w:rsidRDefault="00EE1275" w:rsidP="00EE1275">
      <w:pPr>
        <w:rPr>
          <w:b/>
          <w:bCs/>
        </w:rPr>
      </w:pPr>
      <w:r w:rsidRPr="00F3456C">
        <w:rPr>
          <w:b/>
          <w:bCs/>
        </w:rPr>
        <w:t>9.2.2 Price Determination</w:t>
      </w:r>
    </w:p>
    <w:p w:rsidR="00EE1275" w:rsidRPr="00F3456C" w:rsidRDefault="00EE1275" w:rsidP="00EE1275">
      <w:r w:rsidRPr="00F3456C">
        <w:lastRenderedPageBreak/>
        <w:t>The daily AI fundamental price (Volume 6) is the </w:t>
      </w:r>
      <w:r w:rsidRPr="00F3456C">
        <w:rPr>
          <w:b/>
          <w:bCs/>
        </w:rPr>
        <w:t>reference price</w:t>
      </w:r>
      <w:r w:rsidRPr="00F3456C">
        <w:t>. Trades are allowed at:</w:t>
      </w:r>
    </w:p>
    <w:p w:rsidR="00EE1275" w:rsidRPr="00F3456C" w:rsidRDefault="00EE1275">
      <w:pPr>
        <w:numPr>
          <w:ilvl w:val="0"/>
          <w:numId w:val="196"/>
        </w:numPr>
      </w:pPr>
      <w:r w:rsidRPr="00F3456C">
        <w:rPr>
          <w:b/>
          <w:bCs/>
        </w:rPr>
        <w:t>Phase 1 &amp; 2 (priority windows):</w:t>
      </w:r>
      <w:r w:rsidRPr="00F3456C">
        <w:t> reference price (no band)</w:t>
      </w:r>
    </w:p>
    <w:p w:rsidR="00EE1275" w:rsidRPr="00F3456C" w:rsidRDefault="00EE1275">
      <w:pPr>
        <w:numPr>
          <w:ilvl w:val="0"/>
          <w:numId w:val="196"/>
        </w:numPr>
      </w:pPr>
      <w:r w:rsidRPr="00F3456C">
        <w:rPr>
          <w:b/>
          <w:bCs/>
        </w:rPr>
        <w:t>Phase 3 (general market):</w:t>
      </w:r>
      <w:r w:rsidRPr="00F3456C">
        <w:t> reference price × (1 ± 0.05) [5% band]</w:t>
      </w:r>
    </w:p>
    <w:p w:rsidR="00EE1275" w:rsidRPr="00F3456C" w:rsidRDefault="00EE1275">
      <w:pPr>
        <w:numPr>
          <w:ilvl w:val="0"/>
          <w:numId w:val="196"/>
        </w:numPr>
      </w:pPr>
      <w:r w:rsidRPr="00F3456C">
        <w:rPr>
          <w:b/>
          <w:bCs/>
        </w:rPr>
        <w:t>Exceptional news:</w:t>
      </w:r>
      <w:r w:rsidRPr="00F3456C">
        <w:t> reference price × (1 ± 0.10) for 7 days (triggered by Mixtral confidence &gt;90% on major event), applicable to Phase 3 only.</w:t>
      </w:r>
    </w:p>
    <w:p w:rsidR="00EE1275" w:rsidRPr="00F3456C" w:rsidRDefault="00EE1275" w:rsidP="00EE1275">
      <w:r w:rsidRPr="00F3456C">
        <w:t>The band applies to the </w:t>
      </w:r>
      <w:r w:rsidRPr="00F3456C">
        <w:rPr>
          <w:b/>
          <w:bCs/>
        </w:rPr>
        <w:t>order price</w:t>
      </w:r>
      <w:r w:rsidRPr="00F3456C">
        <w:t> at the time the order is placed. If the daily price changes before execution, the order is automatically adjusted (or cancelled if the partner no longer agrees).</w:t>
      </w:r>
    </w:p>
    <w:p w:rsidR="00EE1275" w:rsidRPr="00F3456C" w:rsidRDefault="00EE1275" w:rsidP="00EE1275">
      <w:r w:rsidRPr="00F3456C">
        <w:rPr>
          <w:b/>
          <w:bCs/>
        </w:rPr>
        <w:t>Example – Price adjustment:</w:t>
      </w:r>
      <w:r w:rsidRPr="00F3456C">
        <w:br/>
        <w:t>A seller places a limit order at 58.00 EGP during general market (5% band, price 57.12). Overnight, the AI price updates to 56.50 EGP. The band becomes 53.68–59.33. The order price 58.00 is still within the new band, so the order remains active. If the AI price dropped to 50.00 EGP, the band would be 47.50–52.50, and the 58.00 order would be outside; the CRE would cancel it and notify the seller.</w:t>
      </w:r>
    </w:p>
    <w:p w:rsidR="00EE1275" w:rsidRPr="00F3456C" w:rsidRDefault="00DA2FC4" w:rsidP="00EE1275">
      <w:r>
        <w:rPr>
          <w:noProof/>
        </w:rPr>
      </w:r>
      <w:r>
        <w:pict w14:anchorId="3BF71FFB">
          <v:rect id="Horizontal Line 697" o:spid="_x0000_s230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9.3 SECONDARY MARKET ARCHITECTURE</w:t>
      </w:r>
    </w:p>
    <w:p w:rsidR="00EE1275" w:rsidRPr="00F3456C" w:rsidRDefault="00EE1275" w:rsidP="00EE1275">
      <w:pPr>
        <w:rPr>
          <w:b/>
          <w:bCs/>
        </w:rPr>
      </w:pPr>
      <w:r w:rsidRPr="00F3456C">
        <w:rPr>
          <w:b/>
          <w:bCs/>
        </w:rPr>
        <w:t>9.3.1 Order Types &amp; Duration (Add</w:t>
      </w:r>
      <w:r w:rsidRPr="00F3456C">
        <w:rPr>
          <w:b/>
          <w:bCs/>
        </w:rPr>
        <w:noBreakHyphen/>
        <w:t>on 21)</w:t>
      </w:r>
    </w:p>
    <w:tbl>
      <w:tblPr>
        <w:tblW w:w="0" w:type="auto"/>
        <w:tblCellMar>
          <w:top w:w="15" w:type="dxa"/>
          <w:left w:w="15" w:type="dxa"/>
          <w:bottom w:w="15" w:type="dxa"/>
          <w:right w:w="15" w:type="dxa"/>
        </w:tblCellMar>
        <w:tblLook w:val="04A0" w:firstRow="1" w:lastRow="0" w:firstColumn="1" w:lastColumn="0" w:noHBand="0" w:noVBand="1"/>
      </w:tblPr>
      <w:tblGrid>
        <w:gridCol w:w="1108"/>
        <w:gridCol w:w="4345"/>
        <w:gridCol w:w="2153"/>
        <w:gridCol w:w="2051"/>
        <w:gridCol w:w="342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Order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Duration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Auto</w:t>
            </w:r>
            <w:r w:rsidRPr="00F3456C">
              <w:rPr>
                <w:b/>
                <w:bCs/>
              </w:rPr>
              <w:noBreakHyphen/>
              <w:t>Cancel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Price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Market Sell</w:t>
            </w:r>
          </w:p>
        </w:tc>
        <w:tc>
          <w:tcPr>
            <w:tcW w:w="0" w:type="auto"/>
            <w:tcMar>
              <w:top w:w="150" w:type="dxa"/>
              <w:left w:w="240" w:type="dxa"/>
              <w:bottom w:w="150" w:type="dxa"/>
              <w:right w:w="240" w:type="dxa"/>
            </w:tcMar>
            <w:vAlign w:val="center"/>
            <w:hideMark/>
          </w:tcPr>
          <w:p w:rsidR="00EE1275" w:rsidRPr="00F3456C" w:rsidRDefault="00EE1275" w:rsidP="00AE04BC">
            <w:r w:rsidRPr="00F3456C">
              <w:t>Sell at current AI price (Phase 1/2/3 as applicable)</w:t>
            </w:r>
          </w:p>
        </w:tc>
        <w:tc>
          <w:tcPr>
            <w:tcW w:w="0" w:type="auto"/>
            <w:tcMar>
              <w:top w:w="150" w:type="dxa"/>
              <w:left w:w="240" w:type="dxa"/>
              <w:bottom w:w="150" w:type="dxa"/>
              <w:right w:w="240" w:type="dxa"/>
            </w:tcMar>
            <w:vAlign w:val="center"/>
            <w:hideMark/>
          </w:tcPr>
          <w:p w:rsidR="00EE1275" w:rsidRPr="00F3456C" w:rsidRDefault="00EE1275" w:rsidP="00AE04BC">
            <w:r w:rsidRPr="00F3456C">
              <w:t>Fill or kill (immediate)</w:t>
            </w:r>
          </w:p>
        </w:tc>
        <w:tc>
          <w:tcPr>
            <w:tcW w:w="0" w:type="auto"/>
            <w:tcMar>
              <w:top w:w="150" w:type="dxa"/>
              <w:left w:w="240" w:type="dxa"/>
              <w:bottom w:w="150" w:type="dxa"/>
              <w:right w:w="240" w:type="dxa"/>
            </w:tcMar>
            <w:vAlign w:val="center"/>
            <w:hideMark/>
          </w:tcPr>
          <w:p w:rsidR="00EE1275" w:rsidRPr="00F3456C" w:rsidRDefault="00EE1275" w:rsidP="00AE04BC">
            <w:r w:rsidRPr="00F3456C">
              <w:t>After 1 hour if not filled</w:t>
            </w:r>
          </w:p>
        </w:tc>
        <w:tc>
          <w:tcPr>
            <w:tcW w:w="0" w:type="auto"/>
            <w:tcMar>
              <w:top w:w="150" w:type="dxa"/>
              <w:left w:w="240" w:type="dxa"/>
              <w:bottom w:w="150" w:type="dxa"/>
              <w:right w:w="0" w:type="dxa"/>
            </w:tcMar>
            <w:vAlign w:val="center"/>
            <w:hideMark/>
          </w:tcPr>
          <w:p w:rsidR="00EE1275" w:rsidRPr="00F3456C" w:rsidRDefault="00EE1275" w:rsidP="00AE04BC">
            <w:r w:rsidRPr="00F3456C">
              <w:t>Reference price (no band in Phases 1</w:t>
            </w:r>
            <w:r w:rsidRPr="00F3456C">
              <w:noBreakHyphen/>
              <w:t>2; reference ± band in Phase 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Limit Sell</w:t>
            </w:r>
          </w:p>
        </w:tc>
        <w:tc>
          <w:tcPr>
            <w:tcW w:w="0" w:type="auto"/>
            <w:tcMar>
              <w:top w:w="150" w:type="dxa"/>
              <w:left w:w="240" w:type="dxa"/>
              <w:bottom w:w="150" w:type="dxa"/>
              <w:right w:w="240" w:type="dxa"/>
            </w:tcMar>
            <w:vAlign w:val="center"/>
            <w:hideMark/>
          </w:tcPr>
          <w:p w:rsidR="00EE1275" w:rsidRPr="00F3456C" w:rsidRDefault="00EE1275" w:rsidP="00AE04BC">
            <w:r w:rsidRPr="00F3456C">
              <w:t>Sell only if price reaches specific level (must be within band for Phase 3; no band for Phases 1</w:t>
            </w:r>
            <w:r w:rsidRPr="00F3456C">
              <w:noBreakHyphen/>
              <w:t>2)</w:t>
            </w:r>
          </w:p>
        </w:tc>
        <w:tc>
          <w:tcPr>
            <w:tcW w:w="0" w:type="auto"/>
            <w:tcMar>
              <w:top w:w="150" w:type="dxa"/>
              <w:left w:w="240" w:type="dxa"/>
              <w:bottom w:w="150" w:type="dxa"/>
              <w:right w:w="240" w:type="dxa"/>
            </w:tcMar>
            <w:vAlign w:val="center"/>
            <w:hideMark/>
          </w:tcPr>
          <w:p w:rsidR="00EE1275" w:rsidRPr="00F3456C" w:rsidRDefault="00EE1275" w:rsidP="00AE04BC">
            <w:r w:rsidRPr="00F3456C">
              <w:t>24 hours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User</w:t>
            </w:r>
            <w:r w:rsidRPr="00F3456C">
              <w:noBreakHyphen/>
              <w:t>specified, must be within allowed range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Market Buy</w:t>
            </w:r>
          </w:p>
        </w:tc>
        <w:tc>
          <w:tcPr>
            <w:tcW w:w="0" w:type="auto"/>
            <w:tcMar>
              <w:top w:w="150" w:type="dxa"/>
              <w:left w:w="240" w:type="dxa"/>
              <w:bottom w:w="150" w:type="dxa"/>
              <w:right w:w="240" w:type="dxa"/>
            </w:tcMar>
            <w:vAlign w:val="center"/>
            <w:hideMark/>
          </w:tcPr>
          <w:p w:rsidR="00EE1275" w:rsidRPr="00F3456C" w:rsidRDefault="00EE1275" w:rsidP="00AE04BC">
            <w:r w:rsidRPr="00F3456C">
              <w:t>Buy at current AI price</w:t>
            </w:r>
          </w:p>
        </w:tc>
        <w:tc>
          <w:tcPr>
            <w:tcW w:w="0" w:type="auto"/>
            <w:tcMar>
              <w:top w:w="150" w:type="dxa"/>
              <w:left w:w="240" w:type="dxa"/>
              <w:bottom w:w="150" w:type="dxa"/>
              <w:right w:w="240" w:type="dxa"/>
            </w:tcMar>
            <w:vAlign w:val="center"/>
            <w:hideMark/>
          </w:tcPr>
          <w:p w:rsidR="00EE1275" w:rsidRPr="00F3456C" w:rsidRDefault="00EE1275" w:rsidP="00AE04BC">
            <w:r w:rsidRPr="00F3456C">
              <w:t>Fill or kill (immediate)</w:t>
            </w:r>
          </w:p>
        </w:tc>
        <w:tc>
          <w:tcPr>
            <w:tcW w:w="0" w:type="auto"/>
            <w:tcMar>
              <w:top w:w="150" w:type="dxa"/>
              <w:left w:w="240" w:type="dxa"/>
              <w:bottom w:w="150" w:type="dxa"/>
              <w:right w:w="240" w:type="dxa"/>
            </w:tcMar>
            <w:vAlign w:val="center"/>
            <w:hideMark/>
          </w:tcPr>
          <w:p w:rsidR="00EE1275" w:rsidRPr="00F3456C" w:rsidRDefault="00EE1275" w:rsidP="00AE04BC">
            <w:r w:rsidRPr="00F3456C">
              <w:t>After 1 hour</w:t>
            </w:r>
          </w:p>
        </w:tc>
        <w:tc>
          <w:tcPr>
            <w:tcW w:w="0" w:type="auto"/>
            <w:tcMar>
              <w:top w:w="150" w:type="dxa"/>
              <w:left w:w="240" w:type="dxa"/>
              <w:bottom w:w="150" w:type="dxa"/>
              <w:right w:w="0" w:type="dxa"/>
            </w:tcMar>
            <w:vAlign w:val="center"/>
            <w:hideMark/>
          </w:tcPr>
          <w:p w:rsidR="00EE1275" w:rsidRPr="00F3456C" w:rsidRDefault="00EE1275" w:rsidP="00AE04BC">
            <w:r w:rsidRPr="00F3456C">
              <w:t>Reference price (± band in Phase 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Limit Buy</w:t>
            </w:r>
          </w:p>
        </w:tc>
        <w:tc>
          <w:tcPr>
            <w:tcW w:w="0" w:type="auto"/>
            <w:tcMar>
              <w:top w:w="150" w:type="dxa"/>
              <w:left w:w="240" w:type="dxa"/>
              <w:bottom w:w="150" w:type="dxa"/>
              <w:right w:w="240" w:type="dxa"/>
            </w:tcMar>
            <w:vAlign w:val="center"/>
            <w:hideMark/>
          </w:tcPr>
          <w:p w:rsidR="00EE1275" w:rsidRPr="00F3456C" w:rsidRDefault="00EE1275" w:rsidP="00AE04BC">
            <w:r w:rsidRPr="00F3456C">
              <w:t>Buy only if price reaches specific level (within band)</w:t>
            </w:r>
          </w:p>
        </w:tc>
        <w:tc>
          <w:tcPr>
            <w:tcW w:w="0" w:type="auto"/>
            <w:tcMar>
              <w:top w:w="150" w:type="dxa"/>
              <w:left w:w="240" w:type="dxa"/>
              <w:bottom w:w="150" w:type="dxa"/>
              <w:right w:w="240" w:type="dxa"/>
            </w:tcMar>
            <w:vAlign w:val="center"/>
            <w:hideMark/>
          </w:tcPr>
          <w:p w:rsidR="00EE1275" w:rsidRPr="00F3456C" w:rsidRDefault="00EE1275" w:rsidP="00AE04BC">
            <w:r w:rsidRPr="00F3456C">
              <w:t>24 hours</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User</w:t>
            </w:r>
            <w:r w:rsidRPr="00F3456C">
              <w:noBreakHyphen/>
              <w:t>specified, within band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Block Trade</w:t>
            </w:r>
          </w:p>
        </w:tc>
        <w:tc>
          <w:tcPr>
            <w:tcW w:w="0" w:type="auto"/>
            <w:tcMar>
              <w:top w:w="150" w:type="dxa"/>
              <w:left w:w="240" w:type="dxa"/>
              <w:bottom w:w="150" w:type="dxa"/>
              <w:right w:w="240" w:type="dxa"/>
            </w:tcMar>
            <w:vAlign w:val="center"/>
            <w:hideMark/>
          </w:tcPr>
          <w:p w:rsidR="00EE1275" w:rsidRPr="00F3456C" w:rsidRDefault="00EE1275" w:rsidP="00AE04BC">
            <w:r w:rsidRPr="00F3456C">
              <w:t>&gt;5% of total shares (negotiated price ±10%)</w:t>
            </w:r>
          </w:p>
        </w:tc>
        <w:tc>
          <w:tcPr>
            <w:tcW w:w="0" w:type="auto"/>
            <w:tcMar>
              <w:top w:w="150" w:type="dxa"/>
              <w:left w:w="240" w:type="dxa"/>
              <w:bottom w:w="150" w:type="dxa"/>
              <w:right w:w="240" w:type="dxa"/>
            </w:tcMar>
            <w:vAlign w:val="center"/>
            <w:hideMark/>
          </w:tcPr>
          <w:p w:rsidR="00EE1275" w:rsidRPr="00F3456C" w:rsidRDefault="00EE1275" w:rsidP="00AE04BC">
            <w:r w:rsidRPr="00F3456C">
              <w:t>Manual, law firm notarised</w:t>
            </w:r>
          </w:p>
        </w:tc>
        <w:tc>
          <w:tcPr>
            <w:tcW w:w="0" w:type="auto"/>
            <w:tcMar>
              <w:top w:w="150" w:type="dxa"/>
              <w:left w:w="240" w:type="dxa"/>
              <w:bottom w:w="150" w:type="dxa"/>
              <w:right w:w="240" w:type="dxa"/>
            </w:tcMar>
            <w:vAlign w:val="center"/>
            <w:hideMark/>
          </w:tcPr>
          <w:p w:rsidR="00EE1275" w:rsidRPr="00F3456C" w:rsidRDefault="00EE1275" w:rsidP="00AE04BC">
            <w:r w:rsidRPr="00F3456C">
              <w:t>Not auto</w:t>
            </w:r>
          </w:p>
        </w:tc>
        <w:tc>
          <w:tcPr>
            <w:tcW w:w="0" w:type="auto"/>
            <w:tcMar>
              <w:top w:w="150" w:type="dxa"/>
              <w:left w:w="240" w:type="dxa"/>
              <w:bottom w:w="150" w:type="dxa"/>
              <w:right w:w="0" w:type="dxa"/>
            </w:tcMar>
            <w:vAlign w:val="center"/>
            <w:hideMark/>
          </w:tcPr>
          <w:p w:rsidR="00EE1275" w:rsidRPr="00F3456C" w:rsidRDefault="00EE1275" w:rsidP="00AE04BC">
            <w:r w:rsidRPr="00F3456C">
              <w:t>Negotiated, must be within expanded band</w:t>
            </w:r>
          </w:p>
        </w:tc>
      </w:tr>
    </w:tbl>
    <w:p w:rsidR="00EE1275" w:rsidRPr="00F3456C" w:rsidRDefault="00EE1275" w:rsidP="00EE1275">
      <w:r w:rsidRPr="00F3456C">
        <w:rPr>
          <w:b/>
          <w:bCs/>
        </w:rPr>
        <w:lastRenderedPageBreak/>
        <w:t>Block trade exception:</w:t>
      </w:r>
      <w:r w:rsidRPr="00F3456C">
        <w:t> If a shareholder wishes to transfer more than 5% of the company’s total shares in a single transaction, they may negotiate a price within ±10% of the AI price. The law firm must notarise the reason (e.g., “control premium” or “family transfer”). The AI logs the deviation. Block trades bypass priority windows and execute immediately.</w:t>
      </w:r>
    </w:p>
    <w:p w:rsidR="00EE1275" w:rsidRPr="00F3456C" w:rsidRDefault="00EE1275" w:rsidP="00EE1275">
      <w:r w:rsidRPr="00F3456C">
        <w:rPr>
          <w:b/>
          <w:bCs/>
        </w:rPr>
        <w:t>Example – Block trade:</w:t>
      </w:r>
      <w:r w:rsidRPr="00F3456C">
        <w:br/>
        <w:t>A majority shareholder sells 10% of “Nile Brew Café” to an institutional investor at a 5% premium to AI price. The law firm notarises the transfer, and the CRE validates the price (±10% band). The trade executes immediately, bypassing priority windows.</w:t>
      </w:r>
    </w:p>
    <w:p w:rsidR="00EE1275" w:rsidRPr="00F3456C" w:rsidRDefault="00EE1275" w:rsidP="00EE1275">
      <w:pPr>
        <w:rPr>
          <w:b/>
          <w:bCs/>
        </w:rPr>
      </w:pPr>
      <w:r w:rsidRPr="00F3456C">
        <w:rPr>
          <w:b/>
          <w:bCs/>
        </w:rPr>
        <w:t>9.3.2 Order Book Structure</w:t>
      </w:r>
    </w:p>
    <w:p w:rsidR="00EE1275" w:rsidRPr="00F3456C" w:rsidRDefault="00EE1275" w:rsidP="00EE1275">
      <w:r w:rsidRPr="00F3456C">
        <w:t>The order book is </w:t>
      </w:r>
      <w:r w:rsidRPr="00F3456C">
        <w:rPr>
          <w:b/>
          <w:bCs/>
        </w:rPr>
        <w:t>opaque to prevent gaming</w:t>
      </w:r>
      <w:r w:rsidRPr="00F3456C">
        <w:t>. Partners see:</w:t>
      </w:r>
    </w:p>
    <w:p w:rsidR="00EE1275" w:rsidRPr="00F3456C" w:rsidRDefault="00EE1275">
      <w:pPr>
        <w:numPr>
          <w:ilvl w:val="0"/>
          <w:numId w:val="197"/>
        </w:numPr>
      </w:pPr>
      <w:r w:rsidRPr="00F3456C">
        <w:rPr>
          <w:b/>
          <w:bCs/>
        </w:rPr>
        <w:t>Available shares for sale</w:t>
      </w:r>
      <w:r w:rsidRPr="00F3456C">
        <w:t> (aggregate, broken down by phase when applicable).</w:t>
      </w:r>
    </w:p>
    <w:p w:rsidR="00EE1275" w:rsidRPr="00F3456C" w:rsidRDefault="00EE1275">
      <w:pPr>
        <w:numPr>
          <w:ilvl w:val="0"/>
          <w:numId w:val="197"/>
        </w:numPr>
      </w:pPr>
      <w:r w:rsidRPr="00F3456C">
        <w:rPr>
          <w:b/>
          <w:bCs/>
        </w:rPr>
        <w:t>Recent trades</w:t>
      </w:r>
      <w:r w:rsidRPr="00F3456C">
        <w:t> (price, volume, timestamp – counterparty anonymised).</w:t>
      </w:r>
    </w:p>
    <w:p w:rsidR="00EE1275" w:rsidRPr="00F3456C" w:rsidRDefault="00EE1275">
      <w:pPr>
        <w:numPr>
          <w:ilvl w:val="0"/>
          <w:numId w:val="197"/>
        </w:numPr>
      </w:pPr>
      <w:r w:rsidRPr="00F3456C">
        <w:rPr>
          <w:b/>
          <w:bCs/>
        </w:rPr>
        <w:t>Estimated time to fill</w:t>
      </w:r>
      <w:r w:rsidRPr="00F3456C">
        <w:t> (based on historical turnover).</w:t>
      </w:r>
    </w:p>
    <w:p w:rsidR="00EE1275" w:rsidRPr="00F3456C" w:rsidRDefault="00EE1275">
      <w:pPr>
        <w:numPr>
          <w:ilvl w:val="0"/>
          <w:numId w:val="197"/>
        </w:numPr>
      </w:pPr>
      <w:r w:rsidRPr="00F3456C">
        <w:rPr>
          <w:b/>
          <w:bCs/>
        </w:rPr>
        <w:t>Your pro</w:t>
      </w:r>
      <w:r w:rsidRPr="00F3456C">
        <w:rPr>
          <w:b/>
          <w:bCs/>
        </w:rPr>
        <w:noBreakHyphen/>
        <w:t>rata entitlement</w:t>
      </w:r>
      <w:r w:rsidRPr="00F3456C">
        <w:t> (if you are an existing shareholder with an active sell order in Phase 1).</w:t>
      </w:r>
    </w:p>
    <w:p w:rsidR="00EE1275" w:rsidRPr="00F3456C" w:rsidRDefault="00EE1275" w:rsidP="00EE1275">
      <w:r w:rsidRPr="00F3456C">
        <w:t>They do </w:t>
      </w:r>
      <w:r w:rsidRPr="00F3456C">
        <w:rPr>
          <w:b/>
          <w:bCs/>
        </w:rPr>
        <w:t>NOT</w:t>
      </w:r>
      <w:r w:rsidRPr="00F3456C">
        <w:t> see:</w:t>
      </w:r>
    </w:p>
    <w:p w:rsidR="00EE1275" w:rsidRPr="00F3456C" w:rsidRDefault="00EE1275">
      <w:pPr>
        <w:numPr>
          <w:ilvl w:val="0"/>
          <w:numId w:val="198"/>
        </w:numPr>
      </w:pPr>
      <w:r w:rsidRPr="00F3456C">
        <w:t>Individual orders.</w:t>
      </w:r>
    </w:p>
    <w:p w:rsidR="00EE1275" w:rsidRPr="00F3456C" w:rsidRDefault="00EE1275">
      <w:pPr>
        <w:numPr>
          <w:ilvl w:val="0"/>
          <w:numId w:val="198"/>
        </w:numPr>
      </w:pPr>
      <w:r w:rsidRPr="00F3456C">
        <w:t>Order depth by price (only one price tier).</w:t>
      </w:r>
    </w:p>
    <w:p w:rsidR="00EE1275" w:rsidRPr="00F3456C" w:rsidRDefault="00EE1275">
      <w:pPr>
        <w:numPr>
          <w:ilvl w:val="0"/>
          <w:numId w:val="198"/>
        </w:numPr>
      </w:pPr>
      <w:r w:rsidRPr="00F3456C">
        <w:t>Counterparty identities.</w:t>
      </w:r>
    </w:p>
    <w:p w:rsidR="00EE1275" w:rsidRPr="00F3456C" w:rsidRDefault="00EE1275" w:rsidP="00EE1275">
      <w:r w:rsidRPr="00F3456C">
        <w:rPr>
          <w:b/>
          <w:bCs/>
        </w:rPr>
        <w:t>Example – Order book display:</w:t>
      </w:r>
      <w:r w:rsidRPr="00F3456C">
        <w:br/>
        <w:t>A seller sees during Phase 1: “Available to existing shareholders: 5,000 shares at 57.12 EGP. Your pro</w:t>
      </w:r>
      <w:r w:rsidRPr="00F3456C">
        <w:noBreakHyphen/>
        <w:t>rata entitlement: 250 shares. Click to buy instantly.” After Phase 1 ends, the display changes to Phase 2 and then Phase 3.</w:t>
      </w:r>
    </w:p>
    <w:p w:rsidR="00EE1275" w:rsidRPr="00F3456C" w:rsidRDefault="00EE1275" w:rsidP="00EE1275">
      <w:pPr>
        <w:rPr>
          <w:b/>
          <w:bCs/>
        </w:rPr>
      </w:pPr>
      <w:r w:rsidRPr="00F3456C">
        <w:rPr>
          <w:b/>
          <w:bCs/>
        </w:rPr>
        <w:t>9.3.3 Trading Session</w:t>
      </w:r>
    </w:p>
    <w:p w:rsidR="00EE1275" w:rsidRPr="00F3456C" w:rsidRDefault="00EE1275" w:rsidP="00EE1275">
      <w:r w:rsidRPr="00F3456C">
        <w:t>Secondary market is open </w:t>
      </w:r>
      <w:r w:rsidRPr="00F3456C">
        <w:rPr>
          <w:b/>
          <w:bCs/>
        </w:rPr>
        <w:t>24/7/365</w:t>
      </w:r>
      <w:r w:rsidRPr="00F3456C">
        <w:t> (automated). However:</w:t>
      </w:r>
    </w:p>
    <w:p w:rsidR="00EE1275" w:rsidRPr="00F3456C" w:rsidRDefault="00EE1275">
      <w:pPr>
        <w:numPr>
          <w:ilvl w:val="0"/>
          <w:numId w:val="199"/>
        </w:numPr>
      </w:pPr>
      <w:r w:rsidRPr="00F3456C">
        <w:rPr>
          <w:b/>
          <w:bCs/>
        </w:rPr>
        <w:t>Priority windows</w:t>
      </w:r>
      <w:r w:rsidRPr="00F3456C">
        <w:t> (Section 9.4) restrict who can buy during the first 72 hours of a sell order.</w:t>
      </w:r>
    </w:p>
    <w:p w:rsidR="00EE1275" w:rsidRPr="00F3456C" w:rsidRDefault="00EE1275">
      <w:pPr>
        <w:numPr>
          <w:ilvl w:val="0"/>
          <w:numId w:val="199"/>
        </w:numPr>
      </w:pPr>
      <w:r w:rsidRPr="00F3456C">
        <w:rPr>
          <w:b/>
          <w:bCs/>
        </w:rPr>
        <w:t>Settlement</w:t>
      </w:r>
      <w:r w:rsidRPr="00F3456C">
        <w:t> occurs within 2 hours of trade matching (law firm escrow to escrow).</w:t>
      </w:r>
    </w:p>
    <w:p w:rsidR="00EE1275" w:rsidRPr="00F3456C" w:rsidRDefault="00DA2FC4" w:rsidP="00EE1275">
      <w:r>
        <w:rPr>
          <w:noProof/>
        </w:rPr>
      </w:r>
      <w:r>
        <w:pict w14:anchorId="7EE6564A">
          <v:rect id="Horizontal Line 696" o:spid="_x0000_s230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992B40" w:rsidRPr="00992B40" w:rsidRDefault="00992B40" w:rsidP="00992B40">
      <w:pPr>
        <w:rPr>
          <w:b/>
          <w:bCs/>
        </w:rPr>
      </w:pPr>
      <w:r w:rsidRPr="00992B40">
        <w:rPr>
          <w:b/>
          <w:bCs/>
        </w:rPr>
        <w:t>9.4 CONSTITUTIONAL TRADING WINDOWS (PRIORITY SYSTEM – ADD</w:t>
      </w:r>
      <w:r w:rsidRPr="00992B40">
        <w:rPr>
          <w:b/>
          <w:bCs/>
        </w:rPr>
        <w:noBreakHyphen/>
        <w:t xml:space="preserve">ON 18)**  </w:t>
      </w:r>
    </w:p>
    <w:p w:rsidR="00992B40" w:rsidRPr="00992B40" w:rsidRDefault="00992B40" w:rsidP="00992B40">
      <w:pPr>
        <w:rPr>
          <w:b/>
          <w:bCs/>
        </w:rPr>
      </w:pPr>
    </w:p>
    <w:p w:rsidR="00992B40" w:rsidRPr="00992B40" w:rsidRDefault="00992B40" w:rsidP="00992B40">
      <w:pPr>
        <w:rPr>
          <w:b/>
          <w:bCs/>
        </w:rPr>
      </w:pPr>
      <w:r w:rsidRPr="00992B40">
        <w:rPr>
          <w:b/>
          <w:bCs/>
        </w:rPr>
        <w:t>When a Constitutional Partner places a **sell order** for Equity Units, the order becomes visible only to specific buyer groups in a fixed constitutional sequence, augmented by a concurrent founder right. This system implements fairness, pro</w:t>
      </w:r>
      <w:r w:rsidRPr="00992B40">
        <w:rPr>
          <w:b/>
          <w:bCs/>
        </w:rPr>
        <w:noBreakHyphen/>
        <w:t>rata rights (Art. 108 of Companies Law 159/1981), protects existing shareholders from dilution, and honours workforce capitalisation, all while strictly enforcing the anti</w:t>
      </w:r>
      <w:r w:rsidRPr="00992B40">
        <w:rPr>
          <w:b/>
          <w:bCs/>
        </w:rPr>
        <w:noBreakHyphen/>
        <w:t xml:space="preserve">speculation doctrine (Volume 1, §1.3.1).  </w:t>
      </w:r>
    </w:p>
    <w:p w:rsidR="00992B40" w:rsidRPr="00992B40" w:rsidRDefault="00992B40" w:rsidP="00992B40">
      <w:pPr>
        <w:rPr>
          <w:b/>
          <w:bCs/>
        </w:rPr>
      </w:pPr>
    </w:p>
    <w:p w:rsidR="00992B40" w:rsidRPr="00992B40" w:rsidRDefault="00992B40" w:rsidP="00992B40">
      <w:pPr>
        <w:rPr>
          <w:b/>
          <w:bCs/>
        </w:rPr>
      </w:pPr>
      <w:r w:rsidRPr="00992B40">
        <w:rPr>
          <w:b/>
          <w:bCs/>
        </w:rPr>
        <w:t xml:space="preserve">All trades executed during priority windows use the **AI fundamental price** (Volume 6, §6.3) without any band. The price band (Volume 9, §9.2.2) applies **only** to Phase 3 (General Market).  </w:t>
      </w:r>
    </w:p>
    <w:p w:rsidR="00992B40" w:rsidRPr="00992B40" w:rsidRDefault="00992B40" w:rsidP="00992B40">
      <w:pPr>
        <w:rPr>
          <w:b/>
          <w:bCs/>
        </w:rPr>
      </w:pPr>
    </w:p>
    <w:p w:rsidR="00992B40" w:rsidRPr="00992B40" w:rsidRDefault="00992B40" w:rsidP="00992B40">
      <w:pPr>
        <w:rPr>
          <w:b/>
          <w:bCs/>
        </w:rPr>
      </w:pPr>
      <w:r w:rsidRPr="00992B40">
        <w:rPr>
          <w:b/>
          <w:bCs/>
        </w:rPr>
        <w:lastRenderedPageBreak/>
        <w:t xml:space="preserve">**9.4.1 Priority Window Sequence (72 hours total)**  </w:t>
      </w:r>
    </w:p>
    <w:p w:rsidR="00992B40" w:rsidRPr="00992B40" w:rsidRDefault="00992B40" w:rsidP="00992B40">
      <w:pPr>
        <w:rPr>
          <w:b/>
          <w:bCs/>
        </w:rPr>
      </w:pPr>
    </w:p>
    <w:p w:rsidR="00992B40" w:rsidRPr="00992B40" w:rsidRDefault="00992B40" w:rsidP="00992B40">
      <w:pPr>
        <w:rPr>
          <w:b/>
          <w:bCs/>
        </w:rPr>
      </w:pPr>
      <w:r w:rsidRPr="00992B40">
        <w:rPr>
          <w:b/>
          <w:bCs/>
        </w:rPr>
        <w:t>| Phase | Duration | Eligible Buyers | Price | Condition |</w:t>
      </w:r>
    </w:p>
    <w:p w:rsidR="00992B40" w:rsidRPr="00992B40" w:rsidRDefault="00992B40" w:rsidP="00992B40">
      <w:pPr>
        <w:rPr>
          <w:b/>
          <w:bCs/>
        </w:rPr>
      </w:pPr>
      <w:r w:rsidRPr="00992B40">
        <w:rPr>
          <w:b/>
          <w:bCs/>
        </w:rPr>
        <w:t>|-------|----------|----------------|-------|-----------|</w:t>
      </w:r>
    </w:p>
    <w:p w:rsidR="00992B40" w:rsidRPr="00992B40" w:rsidRDefault="00992B40" w:rsidP="00992B40">
      <w:pPr>
        <w:rPr>
          <w:b/>
          <w:bCs/>
        </w:rPr>
      </w:pPr>
      <w:r w:rsidRPr="00992B40">
        <w:rPr>
          <w:b/>
          <w:bCs/>
        </w:rPr>
        <w:t>| **Phase 1 – Exclusive Pro</w:t>
      </w:r>
      <w:r w:rsidRPr="00992B40">
        <w:rPr>
          <w:b/>
          <w:bCs/>
        </w:rPr>
        <w:noBreakHyphen/>
        <w:t>Rata** | **48 hours** (or until all existing shareholders have been offered their pro</w:t>
      </w:r>
      <w:r w:rsidRPr="00992B40">
        <w:rPr>
          <w:b/>
          <w:bCs/>
        </w:rPr>
        <w:noBreakHyphen/>
        <w:t>rata share, whichever is longer) | **Only existing shareholders** (Capital Partners of the same enterprise) | AI fundamental price (no band) | Each existing shareholder may buy up to `(shares held by buyer / total shares outstanding) × sell order shares`. Unused portion **does not** become available until Phase 1 ends. |</w:t>
      </w:r>
    </w:p>
    <w:p w:rsidR="00992B40" w:rsidRPr="00992B40" w:rsidRDefault="00992B40" w:rsidP="00992B40">
      <w:pPr>
        <w:rPr>
          <w:b/>
          <w:bCs/>
        </w:rPr>
      </w:pPr>
      <w:r w:rsidRPr="00992B40">
        <w:rPr>
          <w:b/>
          <w:bCs/>
        </w:rPr>
        <w:t>| **Phase 2 – Employee &amp; Workforce Priority** | **Next 24 hours** (up to 72 hours total) | **Long</w:t>
      </w:r>
      <w:r w:rsidRPr="00992B40">
        <w:rPr>
          <w:b/>
          <w:bCs/>
        </w:rPr>
        <w:noBreakHyphen/>
        <w:t>term employees** (≥3 years continuous tenure) **and Workforce Partners** (≥2 years service) | AI fundamental price (no band) | Only shares **not taken** in Phase 1 are available. Eligible buyers compete on a **first</w:t>
      </w:r>
      <w:r w:rsidRPr="00992B40">
        <w:rPr>
          <w:b/>
          <w:bCs/>
        </w:rPr>
        <w:noBreakHyphen/>
        <w:t>come, first</w:t>
      </w:r>
      <w:r w:rsidRPr="00992B40">
        <w:rPr>
          <w:b/>
          <w:bCs/>
        </w:rPr>
        <w:noBreakHyphen/>
        <w:t>served** basis. |</w:t>
      </w:r>
    </w:p>
    <w:p w:rsidR="00992B40" w:rsidRPr="00992B40" w:rsidRDefault="00992B40" w:rsidP="00992B40">
      <w:pPr>
        <w:rPr>
          <w:b/>
          <w:bCs/>
        </w:rPr>
      </w:pPr>
      <w:r w:rsidRPr="00992B40">
        <w:rPr>
          <w:b/>
          <w:bCs/>
        </w:rPr>
        <w:t>| **Phase 3 – General Market** | **After 72 hours** (order auto</w:t>
      </w:r>
      <w:r w:rsidRPr="00992B40">
        <w:rPr>
          <w:b/>
          <w:bCs/>
        </w:rPr>
        <w:noBreakHyphen/>
        <w:t>cancels after 30 days if unfilled) | Any verified Constitutional Partner | AI fundamental price ±5% band (±10% for exceptional news – Volume 6, §6.4.2) | FIFO matching (Volume 9, §9.6). |</w:t>
      </w:r>
    </w:p>
    <w:p w:rsidR="00992B40" w:rsidRPr="00992B40" w:rsidRDefault="00992B40" w:rsidP="00992B40">
      <w:pPr>
        <w:rPr>
          <w:b/>
          <w:bCs/>
        </w:rPr>
      </w:pPr>
    </w:p>
    <w:p w:rsidR="00992B40" w:rsidRPr="00992B40" w:rsidRDefault="00992B40" w:rsidP="00992B40">
      <w:pPr>
        <w:rPr>
          <w:b/>
          <w:bCs/>
        </w:rPr>
      </w:pPr>
      <w:r w:rsidRPr="00992B40">
        <w:rPr>
          <w:b/>
          <w:bCs/>
        </w:rPr>
        <w:t xml:space="preserve">**9.4.2 Concurrent Founder Priority Window**  </w:t>
      </w:r>
    </w:p>
    <w:p w:rsidR="00992B40" w:rsidRPr="00992B40" w:rsidRDefault="00992B40" w:rsidP="00992B40">
      <w:pPr>
        <w:rPr>
          <w:b/>
          <w:bCs/>
        </w:rPr>
      </w:pPr>
    </w:p>
    <w:p w:rsidR="00992B40" w:rsidRPr="00992B40" w:rsidRDefault="00992B40" w:rsidP="00992B40">
      <w:pPr>
        <w:rPr>
          <w:b/>
          <w:bCs/>
        </w:rPr>
      </w:pPr>
      <w:r w:rsidRPr="00992B40">
        <w:rPr>
          <w:b/>
          <w:bCs/>
        </w:rPr>
        <w:t>In addition to the sequential phases, the **Founding Operator** (as recorded in the Ownership Ledger) is granted a **separate, concurrent 72</w:t>
      </w:r>
      <w:r w:rsidRPr="00992B40">
        <w:rPr>
          <w:b/>
          <w:bCs/>
        </w:rPr>
        <w:noBreakHyphen/>
        <w:t>hour window** to buy back shares of the founder’s own enterprise. This window runs **in parallel** with Phase 1 and Phase 2; it does not extend the total 72</w:t>
      </w:r>
      <w:r w:rsidRPr="00992B40">
        <w:rPr>
          <w:b/>
          <w:bCs/>
        </w:rPr>
        <w:noBreakHyphen/>
        <w:t xml:space="preserve">hour period.  </w:t>
      </w:r>
    </w:p>
    <w:p w:rsidR="00992B40" w:rsidRPr="00992B40" w:rsidRDefault="00992B40" w:rsidP="00992B40">
      <w:pPr>
        <w:rPr>
          <w:b/>
          <w:bCs/>
        </w:rPr>
      </w:pPr>
    </w:p>
    <w:p w:rsidR="00992B40" w:rsidRPr="00992B40" w:rsidRDefault="00992B40" w:rsidP="00992B40">
      <w:pPr>
        <w:rPr>
          <w:b/>
          <w:bCs/>
        </w:rPr>
      </w:pPr>
      <w:r w:rsidRPr="00992B40">
        <w:rPr>
          <w:b/>
          <w:bCs/>
        </w:rPr>
        <w:t xml:space="preserve">- **Eligibility:** The Founding Operator. If multiple founders, each is eligible individually, but their combined purchases cannot exceed the total sell order shares.  </w:t>
      </w:r>
    </w:p>
    <w:p w:rsidR="00992B40" w:rsidRPr="00992B40" w:rsidRDefault="00992B40" w:rsidP="00992B40">
      <w:pPr>
        <w:rPr>
          <w:b/>
          <w:bCs/>
        </w:rPr>
      </w:pPr>
      <w:r w:rsidRPr="00992B40">
        <w:rPr>
          <w:b/>
          <w:bCs/>
        </w:rPr>
        <w:t xml:space="preserve">- **Price:** AI fundamental price (no band).  </w:t>
      </w:r>
    </w:p>
    <w:p w:rsidR="00992B40" w:rsidRPr="00992B40" w:rsidRDefault="00992B40" w:rsidP="00992B40">
      <w:pPr>
        <w:rPr>
          <w:b/>
          <w:bCs/>
        </w:rPr>
      </w:pPr>
      <w:r w:rsidRPr="00992B40">
        <w:rPr>
          <w:b/>
          <w:bCs/>
        </w:rPr>
        <w:t>- **No pro</w:t>
      </w:r>
      <w:r w:rsidRPr="00992B40">
        <w:rPr>
          <w:b/>
          <w:bCs/>
        </w:rPr>
        <w:noBreakHyphen/>
        <w:t xml:space="preserve">rata limitation:** The founder may purchase any number of shares up to the total sell order size.  </w:t>
      </w:r>
    </w:p>
    <w:p w:rsidR="00992B40" w:rsidRPr="00992B40" w:rsidRDefault="00992B40" w:rsidP="00992B40">
      <w:pPr>
        <w:rPr>
          <w:b/>
          <w:bCs/>
        </w:rPr>
      </w:pPr>
      <w:r w:rsidRPr="00992B40">
        <w:rPr>
          <w:b/>
          <w:bCs/>
        </w:rPr>
        <w:t>- **Execution order:** Founder purchase orders are matched **after** Phase 1 pro</w:t>
      </w:r>
      <w:r w:rsidRPr="00992B40">
        <w:rPr>
          <w:b/>
          <w:bCs/>
        </w:rPr>
        <w:noBreakHyphen/>
        <w:t xml:space="preserve">rata purchases but **before** Phase 2 buyers.  </w:t>
      </w:r>
    </w:p>
    <w:p w:rsidR="00992B40" w:rsidRPr="00992B40" w:rsidRDefault="00992B40" w:rsidP="00992B40">
      <w:pPr>
        <w:rPr>
          <w:b/>
          <w:bCs/>
        </w:rPr>
      </w:pPr>
      <w:r w:rsidRPr="00992B40">
        <w:rPr>
          <w:b/>
          <w:bCs/>
        </w:rPr>
        <w:t xml:space="preserve">- **Expiry:** If the founder does not exercise this right within 72 hours, the right lapses.  </w:t>
      </w:r>
    </w:p>
    <w:p w:rsidR="00992B40" w:rsidRPr="00992B40" w:rsidRDefault="00992B40" w:rsidP="00992B40">
      <w:pPr>
        <w:rPr>
          <w:b/>
          <w:bCs/>
        </w:rPr>
      </w:pPr>
    </w:p>
    <w:p w:rsidR="00992B40" w:rsidRPr="00992B40" w:rsidRDefault="00992B40" w:rsidP="00992B40">
      <w:pPr>
        <w:rPr>
          <w:b/>
          <w:bCs/>
        </w:rPr>
      </w:pPr>
      <w:r w:rsidRPr="00992B40">
        <w:rPr>
          <w:b/>
          <w:bCs/>
          <w:i/>
          <w:iCs/>
        </w:rPr>
        <w:t>*This feature implements Add</w:t>
      </w:r>
      <w:r w:rsidRPr="00992B40">
        <w:rPr>
          <w:b/>
          <w:bCs/>
          <w:i/>
          <w:iCs/>
        </w:rPr>
        <w:noBreakHyphen/>
        <w:t>on 4 (Founder Priority Share Purchase). It is configurable at enterprise formation and may be disabled by a 75% shareholder vote.*</w:t>
      </w:r>
      <w:r w:rsidRPr="00992B40">
        <w:rPr>
          <w:b/>
          <w:bCs/>
        </w:rPr>
        <w:t xml:space="preserve">  </w:t>
      </w:r>
    </w:p>
    <w:p w:rsidR="00992B40" w:rsidRPr="00992B40" w:rsidRDefault="00992B40" w:rsidP="00992B40">
      <w:pPr>
        <w:rPr>
          <w:b/>
          <w:bCs/>
        </w:rPr>
      </w:pPr>
    </w:p>
    <w:p w:rsidR="00992B40" w:rsidRPr="00992B40" w:rsidRDefault="00992B40" w:rsidP="00992B40">
      <w:pPr>
        <w:rPr>
          <w:b/>
          <w:bCs/>
        </w:rPr>
      </w:pPr>
      <w:r w:rsidRPr="00992B40">
        <w:rPr>
          <w:b/>
          <w:bCs/>
        </w:rPr>
        <w:t>**9.4.3 Automated Pro</w:t>
      </w:r>
      <w:r w:rsidRPr="00992B40">
        <w:rPr>
          <w:b/>
          <w:bCs/>
        </w:rPr>
        <w:noBreakHyphen/>
        <w:t xml:space="preserve">Rata Calculation**  </w:t>
      </w:r>
    </w:p>
    <w:p w:rsidR="00992B40" w:rsidRPr="00992B40" w:rsidRDefault="00992B40" w:rsidP="00992B40">
      <w:pPr>
        <w:rPr>
          <w:b/>
          <w:bCs/>
        </w:rPr>
      </w:pPr>
    </w:p>
    <w:p w:rsidR="00992B40" w:rsidRPr="00992B40" w:rsidRDefault="00992B40" w:rsidP="00992B40">
      <w:pPr>
        <w:rPr>
          <w:b/>
          <w:bCs/>
        </w:rPr>
      </w:pPr>
      <w:r w:rsidRPr="00992B40">
        <w:rPr>
          <w:b/>
          <w:bCs/>
        </w:rPr>
        <w:t xml:space="preserve">For each existing shareholder in Phase 1, the Constitutional Runtime Engine (CRE) displays:  </w:t>
      </w:r>
    </w:p>
    <w:p w:rsidR="00992B40" w:rsidRPr="00992B40" w:rsidRDefault="00992B40" w:rsidP="00992B40">
      <w:pPr>
        <w:rPr>
          <w:b/>
          <w:bCs/>
        </w:rPr>
      </w:pPr>
      <w:r w:rsidRPr="00992B40">
        <w:rPr>
          <w:b/>
          <w:bCs/>
        </w:rPr>
        <w:t>Your maximum purchase = (your_shares / total_shares) × sell_order_shares</w:t>
      </w:r>
    </w:p>
    <w:p w:rsidR="00992B40" w:rsidRPr="00992B40" w:rsidRDefault="00992B40" w:rsidP="00992B40">
      <w:pPr>
        <w:rPr>
          <w:b/>
          <w:bCs/>
        </w:rPr>
      </w:pPr>
      <w:r w:rsidRPr="00992B40">
        <w:rPr>
          <w:b/>
          <w:bCs/>
        </w:rPr>
        <w:lastRenderedPageBreak/>
        <w:t>text</w:t>
      </w:r>
    </w:p>
    <w:p w:rsidR="00992B40" w:rsidRPr="00992B40" w:rsidRDefault="00992B40" w:rsidP="00992B40">
      <w:pPr>
        <w:rPr>
          <w:b/>
          <w:bCs/>
        </w:rPr>
      </w:pPr>
    </w:p>
    <w:p w:rsidR="00992B40" w:rsidRPr="00992B40" w:rsidRDefault="00992B40" w:rsidP="00992B40">
      <w:pPr>
        <w:rPr>
          <w:b/>
          <w:bCs/>
        </w:rPr>
      </w:pPr>
      <w:r w:rsidRPr="00992B40">
        <w:rPr>
          <w:b/>
          <w:bCs/>
        </w:rPr>
        <w:t>The dashboard shows: *“You may buy up to X Equity Units (your pro</w:t>
      </w:r>
      <w:r w:rsidRPr="00992B40">
        <w:rPr>
          <w:b/>
          <w:bCs/>
        </w:rPr>
        <w:noBreakHyphen/>
        <w:t xml:space="preserve">rata share). Click to buy instantly at the AI fundamental price.”*  </w:t>
      </w:r>
    </w:p>
    <w:p w:rsidR="00992B40" w:rsidRPr="00992B40" w:rsidRDefault="00992B40" w:rsidP="00992B40">
      <w:pPr>
        <w:rPr>
          <w:b/>
          <w:bCs/>
        </w:rPr>
      </w:pPr>
    </w:p>
    <w:p w:rsidR="00992B40" w:rsidRPr="00992B40" w:rsidRDefault="00992B40" w:rsidP="00992B40">
      <w:pPr>
        <w:rPr>
          <w:b/>
          <w:bCs/>
        </w:rPr>
      </w:pPr>
      <w:r w:rsidRPr="00992B40">
        <w:rPr>
          <w:b/>
          <w:bCs/>
        </w:rPr>
        <w:t>If a shareholder does not exercise their pro</w:t>
      </w:r>
      <w:r w:rsidRPr="00992B40">
        <w:rPr>
          <w:b/>
          <w:bCs/>
        </w:rPr>
        <w:noBreakHyphen/>
        <w:t xml:space="preserve">rata right within Phase 1, the unused portion is automatically released to the concurrent founder window and then to Phase 2.  </w:t>
      </w:r>
    </w:p>
    <w:p w:rsidR="00992B40" w:rsidRPr="00992B40" w:rsidRDefault="00992B40" w:rsidP="00992B40">
      <w:pPr>
        <w:rPr>
          <w:b/>
          <w:bCs/>
        </w:rPr>
      </w:pPr>
    </w:p>
    <w:p w:rsidR="00992B40" w:rsidRPr="00992B40" w:rsidRDefault="00992B40" w:rsidP="00992B40">
      <w:pPr>
        <w:rPr>
          <w:b/>
          <w:bCs/>
        </w:rPr>
      </w:pPr>
      <w:r w:rsidRPr="00992B40">
        <w:rPr>
          <w:b/>
          <w:bCs/>
        </w:rPr>
        <w:t>**Example – Pro</w:t>
      </w:r>
      <w:r w:rsidRPr="00992B40">
        <w:rPr>
          <w:b/>
          <w:bCs/>
        </w:rPr>
        <w:noBreakHyphen/>
        <w:t xml:space="preserve">rata for “EcoPack Solutions”:**  </w:t>
      </w:r>
    </w:p>
    <w:p w:rsidR="00992B40" w:rsidRPr="00992B40" w:rsidRDefault="00992B40" w:rsidP="00992B40">
      <w:pPr>
        <w:rPr>
          <w:b/>
          <w:bCs/>
        </w:rPr>
      </w:pPr>
      <w:r w:rsidRPr="00992B40">
        <w:rPr>
          <w:b/>
          <w:bCs/>
        </w:rPr>
        <w:t xml:space="preserve">- Total Equity Units outstanding: 1,000,000.  </w:t>
      </w:r>
    </w:p>
    <w:p w:rsidR="00992B40" w:rsidRPr="00992B40" w:rsidRDefault="00992B40" w:rsidP="00992B40">
      <w:pPr>
        <w:rPr>
          <w:b/>
          <w:bCs/>
        </w:rPr>
      </w:pPr>
      <w:r w:rsidRPr="00992B40">
        <w:rPr>
          <w:b/>
          <w:bCs/>
        </w:rPr>
        <w:t xml:space="preserve">- Shareholder A holds 100,000 Units (10%).  </w:t>
      </w:r>
    </w:p>
    <w:p w:rsidR="00992B40" w:rsidRPr="00992B40" w:rsidRDefault="00992B40" w:rsidP="00992B40">
      <w:pPr>
        <w:rPr>
          <w:b/>
          <w:bCs/>
        </w:rPr>
      </w:pPr>
      <w:r w:rsidRPr="00992B40">
        <w:rPr>
          <w:b/>
          <w:bCs/>
        </w:rPr>
        <w:t xml:space="preserve">- Sell order size: 10,000 Units.  </w:t>
      </w:r>
    </w:p>
    <w:p w:rsidR="00992B40" w:rsidRPr="00992B40" w:rsidRDefault="00992B40" w:rsidP="00992B40">
      <w:pPr>
        <w:rPr>
          <w:b/>
          <w:bCs/>
        </w:rPr>
      </w:pPr>
      <w:r w:rsidRPr="00992B40">
        <w:rPr>
          <w:b/>
          <w:bCs/>
        </w:rPr>
        <w:t>- A’s pro</w:t>
      </w:r>
      <w:r w:rsidRPr="00992B40">
        <w:rPr>
          <w:b/>
          <w:bCs/>
        </w:rPr>
        <w:noBreakHyphen/>
        <w:t xml:space="preserve">rata max = (100,000 / 1,000,000) × 10,000 = 1,000 Units.  </w:t>
      </w:r>
    </w:p>
    <w:p w:rsidR="00992B40" w:rsidRPr="00992B40" w:rsidRDefault="00992B40" w:rsidP="00992B40">
      <w:pPr>
        <w:rPr>
          <w:b/>
          <w:bCs/>
        </w:rPr>
      </w:pPr>
    </w:p>
    <w:p w:rsidR="00992B40" w:rsidRPr="00992B40" w:rsidRDefault="00992B40" w:rsidP="00992B40">
      <w:pPr>
        <w:rPr>
          <w:b/>
          <w:bCs/>
        </w:rPr>
      </w:pPr>
      <w:r w:rsidRPr="00992B40">
        <w:rPr>
          <w:b/>
          <w:bCs/>
        </w:rPr>
        <w:t xml:space="preserve">A may buy up to 1,000 Units at the AI price. After 48 hours, any remaining Units from the 10,000 that were not bought by existing shareholders are available to the founder (concurrently) and then to Phase 2.  </w:t>
      </w:r>
    </w:p>
    <w:p w:rsidR="00992B40" w:rsidRPr="00992B40" w:rsidRDefault="00992B40" w:rsidP="00992B40">
      <w:pPr>
        <w:rPr>
          <w:b/>
          <w:bCs/>
        </w:rPr>
      </w:pPr>
    </w:p>
    <w:p w:rsidR="00992B40" w:rsidRPr="00992B40" w:rsidRDefault="00992B40" w:rsidP="00992B40">
      <w:pPr>
        <w:rPr>
          <w:b/>
          <w:bCs/>
        </w:rPr>
      </w:pPr>
      <w:r w:rsidRPr="00992B40">
        <w:rPr>
          <w:b/>
          <w:bCs/>
        </w:rPr>
        <w:t xml:space="preserve">**9.4.4 Verification of Eligible Buyers**  </w:t>
      </w:r>
    </w:p>
    <w:p w:rsidR="00992B40" w:rsidRPr="00992B40" w:rsidRDefault="00992B40" w:rsidP="00992B40">
      <w:pPr>
        <w:rPr>
          <w:b/>
          <w:bCs/>
        </w:rPr>
      </w:pPr>
    </w:p>
    <w:p w:rsidR="00992B40" w:rsidRPr="00992B40" w:rsidRDefault="00992B40" w:rsidP="00992B40">
      <w:pPr>
        <w:rPr>
          <w:b/>
          <w:bCs/>
        </w:rPr>
      </w:pPr>
      <w:r w:rsidRPr="00992B40">
        <w:rPr>
          <w:b/>
          <w:bCs/>
        </w:rPr>
        <w:t>| Role | Verification Method | Data Source |</w:t>
      </w:r>
    </w:p>
    <w:p w:rsidR="00992B40" w:rsidRPr="00992B40" w:rsidRDefault="00992B40" w:rsidP="00992B40">
      <w:pPr>
        <w:rPr>
          <w:b/>
          <w:bCs/>
        </w:rPr>
      </w:pPr>
      <w:r w:rsidRPr="00992B40">
        <w:rPr>
          <w:b/>
          <w:bCs/>
        </w:rPr>
        <w:t>|------|---------------------|--------------|</w:t>
      </w:r>
    </w:p>
    <w:p w:rsidR="00992B40" w:rsidRPr="00992B40" w:rsidRDefault="00992B40" w:rsidP="00992B40">
      <w:pPr>
        <w:rPr>
          <w:b/>
          <w:bCs/>
        </w:rPr>
      </w:pPr>
      <w:r w:rsidRPr="00992B40">
        <w:rPr>
          <w:b/>
          <w:bCs/>
        </w:rPr>
        <w:t>| Existing shareholder | Ownership Ledger check | Volume 2, §2.3.1 |</w:t>
      </w:r>
    </w:p>
    <w:p w:rsidR="00992B40" w:rsidRPr="00992B40" w:rsidRDefault="00992B40" w:rsidP="00992B40">
      <w:pPr>
        <w:rPr>
          <w:b/>
          <w:bCs/>
        </w:rPr>
      </w:pPr>
      <w:r w:rsidRPr="00992B40">
        <w:rPr>
          <w:b/>
          <w:bCs/>
        </w:rPr>
        <w:t>| Long</w:t>
      </w:r>
      <w:r w:rsidRPr="00992B40">
        <w:rPr>
          <w:b/>
          <w:bCs/>
        </w:rPr>
        <w:noBreakHyphen/>
        <w:t>term employee (≥3 years) | Continuous employment verified via Employee Registry | Volume 8, §8.6 |</w:t>
      </w:r>
    </w:p>
    <w:p w:rsidR="00992B40" w:rsidRPr="00992B40" w:rsidRDefault="00992B40" w:rsidP="00992B40">
      <w:pPr>
        <w:rPr>
          <w:b/>
          <w:bCs/>
        </w:rPr>
      </w:pPr>
      <w:r w:rsidRPr="00992B40">
        <w:rPr>
          <w:b/>
          <w:bCs/>
        </w:rPr>
        <w:t>| Workforce Partner (≥2 years) | Service tenure from Workforce role | Volume 3, §3.7.3 |</w:t>
      </w:r>
    </w:p>
    <w:p w:rsidR="00992B40" w:rsidRPr="00992B40" w:rsidRDefault="00992B40" w:rsidP="00992B40">
      <w:pPr>
        <w:rPr>
          <w:b/>
          <w:bCs/>
        </w:rPr>
      </w:pPr>
      <w:r w:rsidRPr="00992B40">
        <w:rPr>
          <w:b/>
          <w:bCs/>
        </w:rPr>
        <w:t>| Founding Operator | Ownership Ledger – founder flag | Volume 3, §3.9.1 |</w:t>
      </w:r>
    </w:p>
    <w:p w:rsidR="00992B40" w:rsidRPr="00992B40" w:rsidRDefault="00992B40" w:rsidP="00992B40">
      <w:pPr>
        <w:rPr>
          <w:b/>
          <w:bCs/>
        </w:rPr>
      </w:pPr>
    </w:p>
    <w:p w:rsidR="00992B40" w:rsidRPr="00992B40" w:rsidRDefault="00992B40" w:rsidP="00992B40">
      <w:pPr>
        <w:rPr>
          <w:b/>
          <w:bCs/>
        </w:rPr>
      </w:pPr>
      <w:r w:rsidRPr="00992B40">
        <w:rPr>
          <w:b/>
          <w:bCs/>
        </w:rPr>
        <w:t xml:space="preserve">All verifications are performed by the CRE in real time. No manual claim or approval is required.  </w:t>
      </w:r>
    </w:p>
    <w:p w:rsidR="00992B40" w:rsidRPr="00992B40" w:rsidRDefault="00992B40" w:rsidP="00992B40">
      <w:pPr>
        <w:rPr>
          <w:b/>
          <w:bCs/>
        </w:rPr>
      </w:pPr>
    </w:p>
    <w:p w:rsidR="00992B40" w:rsidRPr="00992B40" w:rsidRDefault="00992B40" w:rsidP="00992B40">
      <w:pPr>
        <w:rPr>
          <w:b/>
          <w:bCs/>
        </w:rPr>
      </w:pPr>
      <w:r w:rsidRPr="00992B40">
        <w:rPr>
          <w:b/>
          <w:bCs/>
        </w:rPr>
        <w:t xml:space="preserve">**9.4.5 Phase 3 – General Market Band**  </w:t>
      </w:r>
    </w:p>
    <w:p w:rsidR="00992B40" w:rsidRPr="00992B40" w:rsidRDefault="00992B40" w:rsidP="00992B40">
      <w:pPr>
        <w:rPr>
          <w:b/>
          <w:bCs/>
        </w:rPr>
      </w:pPr>
    </w:p>
    <w:p w:rsidR="00992B40" w:rsidRPr="00992B40" w:rsidRDefault="00992B40" w:rsidP="00992B40">
      <w:pPr>
        <w:rPr>
          <w:b/>
          <w:bCs/>
        </w:rPr>
      </w:pPr>
      <w:r w:rsidRPr="00992B40">
        <w:rPr>
          <w:b/>
          <w:bCs/>
        </w:rPr>
        <w:t xml:space="preserve">After 72 hours, the remaining shares become available to any verified Constitutional Partner. The permissible price range is:  </w:t>
      </w:r>
    </w:p>
    <w:p w:rsidR="00992B40" w:rsidRPr="00992B40" w:rsidRDefault="00992B40" w:rsidP="00992B40">
      <w:pPr>
        <w:rPr>
          <w:b/>
          <w:bCs/>
        </w:rPr>
      </w:pPr>
    </w:p>
    <w:p w:rsidR="00992B40" w:rsidRPr="00992B40" w:rsidRDefault="00992B40" w:rsidP="00992B40">
      <w:pPr>
        <w:rPr>
          <w:b/>
          <w:bCs/>
        </w:rPr>
      </w:pPr>
      <w:r w:rsidRPr="00992B40">
        <w:rPr>
          <w:b/>
          <w:bCs/>
        </w:rPr>
        <w:t>- **Normal conditions:** AI fundamental price ±5% (non</w:t>
      </w:r>
      <w:r w:rsidRPr="00992B40">
        <w:rPr>
          <w:b/>
          <w:bCs/>
        </w:rPr>
        <w:noBreakHyphen/>
        <w:t>amendable rule I</w:t>
      </w:r>
      <w:r w:rsidRPr="00992B40">
        <w:rPr>
          <w:b/>
          <w:bCs/>
        </w:rPr>
        <w:noBreakHyphen/>
        <w:t xml:space="preserve">1.3).  </w:t>
      </w:r>
    </w:p>
    <w:p w:rsidR="00992B40" w:rsidRPr="00992B40" w:rsidRDefault="00992B40" w:rsidP="00992B40">
      <w:pPr>
        <w:rPr>
          <w:b/>
          <w:bCs/>
        </w:rPr>
      </w:pPr>
      <w:r w:rsidRPr="00992B40">
        <w:rPr>
          <w:b/>
          <w:bCs/>
        </w:rPr>
        <w:lastRenderedPageBreak/>
        <w:t xml:space="preserve">- **Exceptional news:** If Mixtral 8x22B (Volume 11) confirms an exceptional event with confidence &gt;90%, the band expands to **±10%** for 7 days (Volume 6, §6.4.2).  </w:t>
      </w:r>
    </w:p>
    <w:p w:rsidR="00992B40" w:rsidRPr="00992B40" w:rsidRDefault="00992B40" w:rsidP="00992B40">
      <w:pPr>
        <w:rPr>
          <w:b/>
          <w:bCs/>
        </w:rPr>
      </w:pPr>
    </w:p>
    <w:p w:rsidR="00992B40" w:rsidRPr="00992B40" w:rsidRDefault="00992B40" w:rsidP="00992B40">
      <w:pPr>
        <w:rPr>
          <w:b/>
          <w:bCs/>
        </w:rPr>
      </w:pPr>
      <w:r w:rsidRPr="00992B40">
        <w:rPr>
          <w:b/>
          <w:bCs/>
        </w:rPr>
        <w:t xml:space="preserve">All orders in Phase 3 are matched strictly by FIFO (Volume 9, §9.6).  </w:t>
      </w:r>
    </w:p>
    <w:p w:rsidR="00992B40" w:rsidRPr="00992B40" w:rsidRDefault="00992B40" w:rsidP="00992B40">
      <w:pPr>
        <w:rPr>
          <w:b/>
          <w:bCs/>
        </w:rPr>
      </w:pPr>
    </w:p>
    <w:p w:rsidR="00992B40" w:rsidRPr="00992B40" w:rsidRDefault="00992B40" w:rsidP="00992B40">
      <w:pPr>
        <w:rPr>
          <w:b/>
          <w:bCs/>
        </w:rPr>
      </w:pPr>
      <w:r w:rsidRPr="00992B40">
        <w:rPr>
          <w:b/>
          <w:bCs/>
        </w:rPr>
        <w:t>**9.4.6 Order Expiry &amp; Auto</w:t>
      </w:r>
      <w:r w:rsidRPr="00992B40">
        <w:rPr>
          <w:b/>
          <w:bCs/>
        </w:rPr>
        <w:noBreakHyphen/>
        <w:t xml:space="preserve">Cancellation**  </w:t>
      </w:r>
    </w:p>
    <w:p w:rsidR="00992B40" w:rsidRPr="00992B40" w:rsidRDefault="00992B40" w:rsidP="00992B40">
      <w:pPr>
        <w:rPr>
          <w:b/>
          <w:bCs/>
        </w:rPr>
      </w:pPr>
    </w:p>
    <w:p w:rsidR="00992B40" w:rsidRPr="00992B40" w:rsidRDefault="00992B40" w:rsidP="00992B40">
      <w:pPr>
        <w:rPr>
          <w:b/>
          <w:bCs/>
        </w:rPr>
      </w:pPr>
      <w:r w:rsidRPr="00992B40">
        <w:rPr>
          <w:b/>
          <w:bCs/>
        </w:rPr>
        <w:t xml:space="preserve">- If a sell order is not fully filled after Phase 2, the remaining shares move to Phase 3.  </w:t>
      </w:r>
    </w:p>
    <w:p w:rsidR="00992B40" w:rsidRPr="00992B40" w:rsidRDefault="00992B40" w:rsidP="00992B40">
      <w:pPr>
        <w:rPr>
          <w:b/>
          <w:bCs/>
        </w:rPr>
      </w:pPr>
      <w:r w:rsidRPr="00992B40">
        <w:rPr>
          <w:b/>
          <w:bCs/>
        </w:rPr>
        <w:t xml:space="preserve">- The order remains active until filled or cancelled.  </w:t>
      </w:r>
    </w:p>
    <w:p w:rsidR="00992B40" w:rsidRPr="00992B40" w:rsidRDefault="00992B40" w:rsidP="00992B40">
      <w:pPr>
        <w:rPr>
          <w:b/>
          <w:bCs/>
        </w:rPr>
      </w:pPr>
      <w:r w:rsidRPr="00992B40">
        <w:rPr>
          <w:b/>
          <w:bCs/>
        </w:rPr>
        <w:t>- **Auto</w:t>
      </w:r>
      <w:r w:rsidRPr="00992B40">
        <w:rPr>
          <w:b/>
          <w:bCs/>
        </w:rPr>
        <w:noBreakHyphen/>
        <w:t xml:space="preserve">cancellation:** After 30 days in Phase 3 without being fully filled, the order is automatically cancelled, and the shares are returned to the seller’s portfolio.  </w:t>
      </w:r>
    </w:p>
    <w:p w:rsidR="00992B40" w:rsidRPr="00992B40" w:rsidRDefault="00992B40" w:rsidP="00992B40">
      <w:pPr>
        <w:rPr>
          <w:b/>
          <w:bCs/>
        </w:rPr>
      </w:pPr>
    </w:p>
    <w:p w:rsidR="00992B40" w:rsidRPr="00992B40" w:rsidRDefault="00992B40" w:rsidP="00992B40">
      <w:pPr>
        <w:rPr>
          <w:b/>
          <w:bCs/>
        </w:rPr>
      </w:pPr>
      <w:r w:rsidRPr="00992B40">
        <w:rPr>
          <w:b/>
          <w:bCs/>
        </w:rPr>
        <w:t xml:space="preserve">**9.4.7 Constitutional Enforcement (CRE Rego)**  </w:t>
      </w:r>
    </w:p>
    <w:p w:rsidR="00992B40" w:rsidRPr="00992B40" w:rsidRDefault="00992B40" w:rsidP="00992B40">
      <w:pPr>
        <w:rPr>
          <w:b/>
          <w:bCs/>
        </w:rPr>
      </w:pPr>
    </w:p>
    <w:p w:rsidR="00992B40" w:rsidRPr="00992B40" w:rsidRDefault="00992B40" w:rsidP="00992B40">
      <w:pPr>
        <w:rPr>
          <w:b/>
          <w:bCs/>
        </w:rPr>
      </w:pPr>
      <w:r w:rsidRPr="00992B40">
        <w:rPr>
          <w:b/>
          <w:bCs/>
        </w:rPr>
        <w:t xml:space="preserve">The following Rego policies enforce the priority window rules (full policies in Volume 18, §18.1.7):  </w:t>
      </w:r>
    </w:p>
    <w:p w:rsidR="00992B40" w:rsidRPr="00992B40" w:rsidRDefault="00992B40" w:rsidP="00992B40">
      <w:pPr>
        <w:rPr>
          <w:b/>
          <w:bCs/>
        </w:rPr>
      </w:pPr>
    </w:p>
    <w:p w:rsidR="00992B40" w:rsidRPr="00992B40" w:rsidRDefault="00992B40" w:rsidP="00992B40">
      <w:pPr>
        <w:rPr>
          <w:b/>
          <w:bCs/>
        </w:rPr>
      </w:pPr>
      <w:r w:rsidRPr="00992B40">
        <w:rPr>
          <w:b/>
          <w:bCs/>
        </w:rPr>
        <w:t>```rego</w:t>
      </w:r>
    </w:p>
    <w:p w:rsidR="00992B40" w:rsidRPr="00992B40" w:rsidRDefault="00992B40" w:rsidP="00992B40">
      <w:pPr>
        <w:rPr>
          <w:b/>
          <w:bCs/>
        </w:rPr>
      </w:pPr>
      <w:r w:rsidRPr="00992B40">
        <w:rPr>
          <w:b/>
          <w:bCs/>
        </w:rPr>
        <w:t># Phase 1 – only existing shareholders, limited to pro</w:t>
      </w:r>
      <w:r w:rsidRPr="00992B40">
        <w:rPr>
          <w:b/>
          <w:bCs/>
        </w:rPr>
        <w:noBreakHyphen/>
        <w:t>rata</w:t>
      </w:r>
    </w:p>
    <w:p w:rsidR="00992B40" w:rsidRPr="00992B40" w:rsidRDefault="00992B40" w:rsidP="00992B40">
      <w:pPr>
        <w:rPr>
          <w:b/>
          <w:bCs/>
        </w:rPr>
      </w:pPr>
      <w:r w:rsidRPr="00992B40">
        <w:rPr>
          <w:b/>
          <w:bCs/>
        </w:rPr>
        <w:t>deny["Buyer not eligible in Phase 1"] {</w:t>
      </w:r>
    </w:p>
    <w:p w:rsidR="00992B40" w:rsidRPr="00992B40" w:rsidRDefault="00992B40" w:rsidP="00992B40">
      <w:pPr>
        <w:rPr>
          <w:b/>
          <w:bCs/>
        </w:rPr>
      </w:pPr>
      <w:r w:rsidRPr="00992B40">
        <w:rPr>
          <w:b/>
          <w:bCs/>
        </w:rPr>
        <w:t xml:space="preserve">    input.action == "buy_secondary"</w:t>
      </w:r>
    </w:p>
    <w:p w:rsidR="00992B40" w:rsidRPr="00992B40" w:rsidRDefault="00992B40" w:rsidP="00992B40">
      <w:pPr>
        <w:rPr>
          <w:b/>
          <w:bCs/>
        </w:rPr>
      </w:pPr>
      <w:r w:rsidRPr="00992B40">
        <w:rPr>
          <w:b/>
          <w:bCs/>
        </w:rPr>
        <w:t xml:space="preserve">    sell_order = data.sell_orders[input.sell_order_id]</w:t>
      </w:r>
    </w:p>
    <w:p w:rsidR="00992B40" w:rsidRPr="00992B40" w:rsidRDefault="00992B40" w:rsidP="00992B40">
      <w:pPr>
        <w:rPr>
          <w:b/>
          <w:bCs/>
        </w:rPr>
      </w:pPr>
      <w:r w:rsidRPr="00992B40">
        <w:rPr>
          <w:b/>
          <w:bCs/>
        </w:rPr>
        <w:t xml:space="preserve">    sell_order.phase == 1</w:t>
      </w:r>
    </w:p>
    <w:p w:rsidR="00992B40" w:rsidRPr="00992B40" w:rsidRDefault="00992B40" w:rsidP="00992B40">
      <w:pPr>
        <w:rPr>
          <w:b/>
          <w:bCs/>
        </w:rPr>
      </w:pPr>
      <w:r w:rsidRPr="00992B40">
        <w:rPr>
          <w:b/>
          <w:bCs/>
        </w:rPr>
        <w:t xml:space="preserve">    not is_existing_shareholder(input.buyer_id, sell_order.enterprise_id)</w:t>
      </w:r>
    </w:p>
    <w:p w:rsidR="00992B40" w:rsidRPr="00992B40" w:rsidRDefault="00992B40" w:rsidP="00992B40">
      <w:pPr>
        <w:rPr>
          <w:b/>
          <w:bCs/>
        </w:rPr>
      </w:pPr>
      <w:r w:rsidRPr="00992B40">
        <w:rPr>
          <w:b/>
          <w:bCs/>
        </w:rPr>
        <w:t>}</w:t>
      </w:r>
    </w:p>
    <w:p w:rsidR="00992B40" w:rsidRPr="00992B40" w:rsidRDefault="00992B40" w:rsidP="00992B40">
      <w:pPr>
        <w:rPr>
          <w:b/>
          <w:bCs/>
        </w:rPr>
      </w:pPr>
    </w:p>
    <w:p w:rsidR="00992B40" w:rsidRPr="00992B40" w:rsidRDefault="00992B40" w:rsidP="00992B40">
      <w:pPr>
        <w:rPr>
          <w:b/>
          <w:bCs/>
        </w:rPr>
      </w:pPr>
      <w:r w:rsidRPr="00992B40">
        <w:rPr>
          <w:b/>
          <w:bCs/>
        </w:rPr>
        <w:t>deny["Purchase exceeds pro</w:t>
      </w:r>
      <w:r w:rsidRPr="00992B40">
        <w:rPr>
          <w:b/>
          <w:bCs/>
        </w:rPr>
        <w:noBreakHyphen/>
        <w:t>rata entitlement in Phase 1"] {</w:t>
      </w:r>
    </w:p>
    <w:p w:rsidR="00992B40" w:rsidRPr="00992B40" w:rsidRDefault="00992B40" w:rsidP="00992B40">
      <w:pPr>
        <w:rPr>
          <w:b/>
          <w:bCs/>
        </w:rPr>
      </w:pPr>
      <w:r w:rsidRPr="00992B40">
        <w:rPr>
          <w:b/>
          <w:bCs/>
        </w:rPr>
        <w:t xml:space="preserve">    input.action == "buy_secondary"</w:t>
      </w:r>
    </w:p>
    <w:p w:rsidR="00992B40" w:rsidRPr="00992B40" w:rsidRDefault="00992B40" w:rsidP="00992B40">
      <w:pPr>
        <w:rPr>
          <w:b/>
          <w:bCs/>
        </w:rPr>
      </w:pPr>
      <w:r w:rsidRPr="00992B40">
        <w:rPr>
          <w:b/>
          <w:bCs/>
        </w:rPr>
        <w:t xml:space="preserve">    sell_order = data.sell_orders[input.sell_order_id]</w:t>
      </w:r>
    </w:p>
    <w:p w:rsidR="00992B40" w:rsidRPr="00992B40" w:rsidRDefault="00992B40" w:rsidP="00992B40">
      <w:pPr>
        <w:rPr>
          <w:b/>
          <w:bCs/>
        </w:rPr>
      </w:pPr>
      <w:r w:rsidRPr="00992B40">
        <w:rPr>
          <w:b/>
          <w:bCs/>
        </w:rPr>
        <w:t xml:space="preserve">    sell_order.phase == 1</w:t>
      </w:r>
    </w:p>
    <w:p w:rsidR="00992B40" w:rsidRPr="00992B40" w:rsidRDefault="00992B40" w:rsidP="00992B40">
      <w:pPr>
        <w:rPr>
          <w:b/>
          <w:bCs/>
        </w:rPr>
      </w:pPr>
      <w:r w:rsidRPr="00992B40">
        <w:rPr>
          <w:b/>
          <w:bCs/>
        </w:rPr>
        <w:t xml:space="preserve">    buyer_shares = get_shares_held(input.buyer_id, sell_order.enterprise_id)</w:t>
      </w:r>
    </w:p>
    <w:p w:rsidR="00992B40" w:rsidRPr="00992B40" w:rsidRDefault="00992B40" w:rsidP="00992B40">
      <w:pPr>
        <w:rPr>
          <w:b/>
          <w:bCs/>
        </w:rPr>
      </w:pPr>
      <w:r w:rsidRPr="00992B40">
        <w:rPr>
          <w:b/>
          <w:bCs/>
        </w:rPr>
        <w:t xml:space="preserve">    total_shares = get_total_shares(sell_order.enterprise_id)</w:t>
      </w:r>
    </w:p>
    <w:p w:rsidR="00992B40" w:rsidRPr="00992B40" w:rsidRDefault="00992B40" w:rsidP="00992B40">
      <w:pPr>
        <w:rPr>
          <w:b/>
          <w:bCs/>
        </w:rPr>
      </w:pPr>
      <w:r w:rsidRPr="00992B40">
        <w:rPr>
          <w:b/>
          <w:bCs/>
        </w:rPr>
        <w:t xml:space="preserve">    pro_rata_max = sell_order.shares_available * (buyer_shares / total_shares)</w:t>
      </w:r>
    </w:p>
    <w:p w:rsidR="00992B40" w:rsidRPr="00992B40" w:rsidRDefault="00992B40" w:rsidP="00992B40">
      <w:pPr>
        <w:rPr>
          <w:b/>
          <w:bCs/>
        </w:rPr>
      </w:pPr>
      <w:r w:rsidRPr="00992B40">
        <w:rPr>
          <w:b/>
          <w:bCs/>
        </w:rPr>
        <w:t xml:space="preserve">    input.shares &gt; pro_rata_max</w:t>
      </w:r>
    </w:p>
    <w:p w:rsidR="00992B40" w:rsidRPr="00992B40" w:rsidRDefault="00992B40" w:rsidP="00992B40">
      <w:pPr>
        <w:rPr>
          <w:b/>
          <w:bCs/>
        </w:rPr>
      </w:pPr>
      <w:r w:rsidRPr="00992B40">
        <w:rPr>
          <w:b/>
          <w:bCs/>
        </w:rPr>
        <w:t>}</w:t>
      </w:r>
    </w:p>
    <w:p w:rsidR="00992B40" w:rsidRPr="00992B40" w:rsidRDefault="00992B40" w:rsidP="00992B40">
      <w:pPr>
        <w:rPr>
          <w:b/>
          <w:bCs/>
        </w:rPr>
      </w:pPr>
    </w:p>
    <w:p w:rsidR="00992B40" w:rsidRPr="00992B40" w:rsidRDefault="00992B40" w:rsidP="00992B40">
      <w:pPr>
        <w:rPr>
          <w:b/>
          <w:bCs/>
        </w:rPr>
      </w:pPr>
      <w:r w:rsidRPr="00992B40">
        <w:rPr>
          <w:b/>
          <w:bCs/>
        </w:rPr>
        <w:t># Phase 2 – employees and workforce only</w:t>
      </w:r>
    </w:p>
    <w:p w:rsidR="00992B40" w:rsidRPr="00992B40" w:rsidRDefault="00992B40" w:rsidP="00992B40">
      <w:pPr>
        <w:rPr>
          <w:b/>
          <w:bCs/>
        </w:rPr>
      </w:pPr>
      <w:r w:rsidRPr="00992B40">
        <w:rPr>
          <w:b/>
          <w:bCs/>
        </w:rPr>
        <w:t>deny["Buyer not eligible in Phase 2"] {</w:t>
      </w:r>
    </w:p>
    <w:p w:rsidR="00992B40" w:rsidRPr="00992B40" w:rsidRDefault="00992B40" w:rsidP="00992B40">
      <w:pPr>
        <w:rPr>
          <w:b/>
          <w:bCs/>
        </w:rPr>
      </w:pPr>
      <w:r w:rsidRPr="00992B40">
        <w:rPr>
          <w:b/>
          <w:bCs/>
        </w:rPr>
        <w:t xml:space="preserve">    input.action == "buy_secondary"</w:t>
      </w:r>
    </w:p>
    <w:p w:rsidR="00992B40" w:rsidRPr="00992B40" w:rsidRDefault="00992B40" w:rsidP="00992B40">
      <w:pPr>
        <w:rPr>
          <w:b/>
          <w:bCs/>
        </w:rPr>
      </w:pPr>
      <w:r w:rsidRPr="00992B40">
        <w:rPr>
          <w:b/>
          <w:bCs/>
        </w:rPr>
        <w:t xml:space="preserve">    sell_order = data.sell_orders[input.sell_order_id]</w:t>
      </w:r>
    </w:p>
    <w:p w:rsidR="00992B40" w:rsidRPr="00992B40" w:rsidRDefault="00992B40" w:rsidP="00992B40">
      <w:pPr>
        <w:rPr>
          <w:b/>
          <w:bCs/>
        </w:rPr>
      </w:pPr>
      <w:r w:rsidRPr="00992B40">
        <w:rPr>
          <w:b/>
          <w:bCs/>
        </w:rPr>
        <w:t xml:space="preserve">    sell_order.phase == 2</w:t>
      </w:r>
    </w:p>
    <w:p w:rsidR="00992B40" w:rsidRPr="00992B40" w:rsidRDefault="00992B40" w:rsidP="00992B40">
      <w:pPr>
        <w:rPr>
          <w:b/>
          <w:bCs/>
        </w:rPr>
      </w:pPr>
      <w:r w:rsidRPr="00992B40">
        <w:rPr>
          <w:b/>
          <w:bCs/>
        </w:rPr>
        <w:t xml:space="preserve">    not (is_long_term_employee(input.buyer_id, sell_order.enterprise_id) or</w:t>
      </w:r>
    </w:p>
    <w:p w:rsidR="00992B40" w:rsidRPr="00992B40" w:rsidRDefault="00992B40" w:rsidP="00992B40">
      <w:pPr>
        <w:rPr>
          <w:b/>
          <w:bCs/>
        </w:rPr>
      </w:pPr>
      <w:r w:rsidRPr="00992B40">
        <w:rPr>
          <w:b/>
          <w:bCs/>
        </w:rPr>
        <w:t xml:space="preserve">         is_workforce_partner(input.buyer_id, sell_order.enterprise_id))</w:t>
      </w:r>
    </w:p>
    <w:p w:rsidR="00992B40" w:rsidRPr="00992B40" w:rsidRDefault="00992B40" w:rsidP="00992B40">
      <w:pPr>
        <w:rPr>
          <w:b/>
          <w:bCs/>
        </w:rPr>
      </w:pPr>
      <w:r w:rsidRPr="00992B40">
        <w:rPr>
          <w:b/>
          <w:bCs/>
        </w:rPr>
        <w:t>}</w:t>
      </w:r>
    </w:p>
    <w:p w:rsidR="00992B40" w:rsidRPr="00992B40" w:rsidRDefault="00992B40" w:rsidP="00992B40">
      <w:pPr>
        <w:rPr>
          <w:b/>
          <w:bCs/>
        </w:rPr>
      </w:pPr>
    </w:p>
    <w:p w:rsidR="00992B40" w:rsidRPr="00992B40" w:rsidRDefault="00992B40" w:rsidP="00992B40">
      <w:pPr>
        <w:rPr>
          <w:b/>
          <w:bCs/>
        </w:rPr>
      </w:pPr>
      <w:r w:rsidRPr="00992B40">
        <w:rPr>
          <w:b/>
          <w:bCs/>
        </w:rPr>
        <w:t># Concurrent founder right – allowed in Phase 1 and Phase 2</w:t>
      </w:r>
    </w:p>
    <w:p w:rsidR="00992B40" w:rsidRPr="00992B40" w:rsidRDefault="00992B40" w:rsidP="00992B40">
      <w:pPr>
        <w:rPr>
          <w:b/>
          <w:bCs/>
        </w:rPr>
      </w:pPr>
      <w:r w:rsidRPr="00992B40">
        <w:rPr>
          <w:b/>
          <w:bCs/>
        </w:rPr>
        <w:t># (no denial; founder is added as an eligible buyer in those phases)</w:t>
      </w:r>
    </w:p>
    <w:p w:rsidR="00992B40" w:rsidRPr="00992B40" w:rsidRDefault="00992B40" w:rsidP="00992B40">
      <w:pPr>
        <w:rPr>
          <w:b/>
          <w:bCs/>
        </w:rPr>
      </w:pPr>
      <w:r w:rsidRPr="00992B40">
        <w:rPr>
          <w:b/>
          <w:bCs/>
        </w:rPr>
        <w:t># Phase 3 – general market, price within band</w:t>
      </w:r>
    </w:p>
    <w:p w:rsidR="00992B40" w:rsidRPr="00992B40" w:rsidRDefault="00992B40" w:rsidP="00992B40">
      <w:pPr>
        <w:rPr>
          <w:b/>
          <w:bCs/>
        </w:rPr>
      </w:pPr>
      <w:r w:rsidRPr="00992B40">
        <w:rPr>
          <w:b/>
          <w:bCs/>
        </w:rPr>
        <w:t>deny["Price outside band in Phase 3"] {</w:t>
      </w:r>
    </w:p>
    <w:p w:rsidR="00992B40" w:rsidRPr="00992B40" w:rsidRDefault="00992B40" w:rsidP="00992B40">
      <w:pPr>
        <w:rPr>
          <w:b/>
          <w:bCs/>
        </w:rPr>
      </w:pPr>
      <w:r w:rsidRPr="00992B40">
        <w:rPr>
          <w:b/>
          <w:bCs/>
        </w:rPr>
        <w:t xml:space="preserve">    input.action == "buy_secondary"</w:t>
      </w:r>
    </w:p>
    <w:p w:rsidR="00992B40" w:rsidRPr="00992B40" w:rsidRDefault="00992B40" w:rsidP="00992B40">
      <w:pPr>
        <w:rPr>
          <w:b/>
          <w:bCs/>
        </w:rPr>
      </w:pPr>
      <w:r w:rsidRPr="00992B40">
        <w:rPr>
          <w:b/>
          <w:bCs/>
        </w:rPr>
        <w:t xml:space="preserve">    sell_order = data.sell_orders[input.sell_order_id]</w:t>
      </w:r>
    </w:p>
    <w:p w:rsidR="00992B40" w:rsidRPr="00992B40" w:rsidRDefault="00992B40" w:rsidP="00992B40">
      <w:pPr>
        <w:rPr>
          <w:b/>
          <w:bCs/>
        </w:rPr>
      </w:pPr>
      <w:r w:rsidRPr="00992B40">
        <w:rPr>
          <w:b/>
          <w:bCs/>
        </w:rPr>
        <w:t xml:space="preserve">    sell_order.phase == 3</w:t>
      </w:r>
    </w:p>
    <w:p w:rsidR="00992B40" w:rsidRPr="00992B40" w:rsidRDefault="00992B40" w:rsidP="00992B40">
      <w:pPr>
        <w:rPr>
          <w:b/>
          <w:bCs/>
        </w:rPr>
      </w:pPr>
      <w:r w:rsidRPr="00992B40">
        <w:rPr>
          <w:b/>
          <w:bCs/>
        </w:rPr>
        <w:t xml:space="preserve">    fundamental = get_fundamental_price(sell_order.enterprise_id)</w:t>
      </w:r>
    </w:p>
    <w:p w:rsidR="00992B40" w:rsidRPr="00992B40" w:rsidRDefault="00992B40" w:rsidP="00992B40">
      <w:pPr>
        <w:rPr>
          <w:b/>
          <w:bCs/>
        </w:rPr>
      </w:pPr>
      <w:r w:rsidRPr="00992B40">
        <w:rPr>
          <w:b/>
          <w:bCs/>
        </w:rPr>
        <w:t xml:space="preserve">    band = get_current_band(sell_order.enterprise_id)</w:t>
      </w:r>
    </w:p>
    <w:p w:rsidR="00992B40" w:rsidRPr="00992B40" w:rsidRDefault="00992B40" w:rsidP="00992B40">
      <w:pPr>
        <w:rPr>
          <w:b/>
          <w:bCs/>
        </w:rPr>
      </w:pPr>
      <w:r w:rsidRPr="00992B40">
        <w:rPr>
          <w:b/>
          <w:bCs/>
        </w:rPr>
        <w:t xml:space="preserve">    input.price &lt; fundamental * (1 - band) or input.price &gt; fundamental * (1 + band)</w:t>
      </w:r>
    </w:p>
    <w:p w:rsidR="00992B40" w:rsidRPr="00992B40" w:rsidRDefault="00992B40" w:rsidP="00992B40">
      <w:pPr>
        <w:rPr>
          <w:b/>
          <w:bCs/>
        </w:rPr>
      </w:pPr>
      <w:r w:rsidRPr="00992B40">
        <w:rPr>
          <w:b/>
          <w:bCs/>
        </w:rPr>
        <w:t>}</w:t>
      </w:r>
    </w:p>
    <w:p w:rsidR="00992B40" w:rsidRPr="00992B40" w:rsidRDefault="00992B40" w:rsidP="00992B40">
      <w:pPr>
        <w:rPr>
          <w:b/>
          <w:bCs/>
        </w:rPr>
      </w:pPr>
      <w:r w:rsidRPr="00992B40">
        <w:rPr>
          <w:b/>
          <w:bCs/>
        </w:rPr>
        <w:t>9.4.8 Observable Metrics</w:t>
      </w:r>
    </w:p>
    <w:p w:rsidR="00992B40" w:rsidRPr="00992B40" w:rsidRDefault="00992B40" w:rsidP="00992B40">
      <w:pPr>
        <w:rPr>
          <w:b/>
          <w:bCs/>
        </w:rPr>
      </w:pPr>
      <w:r w:rsidRPr="00992B40">
        <w:rPr>
          <w:b/>
          <w:bCs/>
        </w:rPr>
        <w:t>The CRE exposes the following Prometheus metrics for priority windows (Volume 2, §2.9):</w:t>
      </w:r>
    </w:p>
    <w:p w:rsidR="00992B40" w:rsidRPr="00992B40" w:rsidRDefault="00992B40">
      <w:pPr>
        <w:numPr>
          <w:ilvl w:val="0"/>
          <w:numId w:val="412"/>
        </w:numPr>
        <w:rPr>
          <w:b/>
          <w:bCs/>
        </w:rPr>
      </w:pPr>
      <w:r w:rsidRPr="00992B40">
        <w:rPr>
          <w:b/>
          <w:bCs/>
        </w:rPr>
        <w:t>priority_window_phase_duration_seconds{phase="1|2|3"} – time spent in each phase per sell order.</w:t>
      </w:r>
    </w:p>
    <w:p w:rsidR="00992B40" w:rsidRPr="00992B40" w:rsidRDefault="00992B40">
      <w:pPr>
        <w:numPr>
          <w:ilvl w:val="0"/>
          <w:numId w:val="412"/>
        </w:numPr>
        <w:rPr>
          <w:b/>
          <w:bCs/>
        </w:rPr>
      </w:pPr>
      <w:r w:rsidRPr="00992B40">
        <w:rPr>
          <w:b/>
          <w:bCs/>
        </w:rPr>
        <w:t>priority_window_pro_rata_utilisation_percent – percentage of pro</w:t>
      </w:r>
      <w:r w:rsidRPr="00992B40">
        <w:rPr>
          <w:b/>
          <w:bCs/>
        </w:rPr>
        <w:noBreakHyphen/>
        <w:t>rata rights exercised in Phase 1.</w:t>
      </w:r>
    </w:p>
    <w:p w:rsidR="00992B40" w:rsidRPr="00992B40" w:rsidRDefault="00992B40">
      <w:pPr>
        <w:numPr>
          <w:ilvl w:val="0"/>
          <w:numId w:val="412"/>
        </w:numPr>
        <w:rPr>
          <w:b/>
          <w:bCs/>
        </w:rPr>
      </w:pPr>
      <w:r w:rsidRPr="00992B40">
        <w:rPr>
          <w:b/>
          <w:bCs/>
        </w:rPr>
        <w:t>priority_window_founder_exercise_count – number of times the concurrent founder right is used.</w:t>
      </w:r>
    </w:p>
    <w:p w:rsidR="00992B40" w:rsidRPr="00992B40" w:rsidRDefault="00992B40">
      <w:pPr>
        <w:numPr>
          <w:ilvl w:val="0"/>
          <w:numId w:val="412"/>
        </w:numPr>
        <w:rPr>
          <w:b/>
          <w:bCs/>
        </w:rPr>
      </w:pPr>
      <w:r w:rsidRPr="00992B40">
        <w:rPr>
          <w:b/>
          <w:bCs/>
        </w:rPr>
        <w:t>priority_window_phase3_band_violation_total – count of attempted trades outside the band.</w:t>
      </w:r>
    </w:p>
    <w:p w:rsidR="00992B40" w:rsidRPr="00992B40" w:rsidRDefault="00992B40" w:rsidP="00992B40">
      <w:pPr>
        <w:rPr>
          <w:b/>
          <w:bCs/>
        </w:rPr>
      </w:pPr>
      <w:r w:rsidRPr="00992B40">
        <w:rPr>
          <w:b/>
          <w:bCs/>
        </w:rPr>
        <w:t>9.4.9 Complete Example – Full Priority Flow</w:t>
      </w:r>
    </w:p>
    <w:p w:rsidR="00992B40" w:rsidRPr="00992B40" w:rsidRDefault="00992B40" w:rsidP="00992B40">
      <w:pPr>
        <w:rPr>
          <w:b/>
          <w:bCs/>
        </w:rPr>
      </w:pPr>
      <w:r w:rsidRPr="00992B40">
        <w:rPr>
          <w:b/>
          <w:bCs/>
        </w:rPr>
        <w:t>Ahmed (a shareholder in “EcoPack Solutions”) sells 1,000 Equity Units.</w:t>
      </w:r>
    </w:p>
    <w:p w:rsidR="00992B40" w:rsidRPr="00992B40" w:rsidRDefault="00992B40">
      <w:pPr>
        <w:numPr>
          <w:ilvl w:val="0"/>
          <w:numId w:val="413"/>
        </w:numPr>
        <w:rPr>
          <w:b/>
          <w:bCs/>
        </w:rPr>
      </w:pPr>
      <w:r w:rsidRPr="00992B40">
        <w:rPr>
          <w:b/>
          <w:bCs/>
        </w:rPr>
        <w:t>Phase 1 (0–48h): Only existing shareholders may buy, each limited to their pro</w:t>
      </w:r>
      <w:r w:rsidRPr="00992B40">
        <w:rPr>
          <w:b/>
          <w:bCs/>
        </w:rPr>
        <w:noBreakHyphen/>
        <w:t>rata share. After 48h, 400 Units remain unsold.</w:t>
      </w:r>
    </w:p>
    <w:p w:rsidR="00992B40" w:rsidRPr="00992B40" w:rsidRDefault="00992B40">
      <w:pPr>
        <w:numPr>
          <w:ilvl w:val="0"/>
          <w:numId w:val="413"/>
        </w:numPr>
        <w:rPr>
          <w:b/>
          <w:bCs/>
        </w:rPr>
      </w:pPr>
      <w:r w:rsidRPr="00992B40">
        <w:rPr>
          <w:b/>
          <w:bCs/>
        </w:rPr>
        <w:t>Concurrent founder window (0–72h): The founder (if not the seller) may buy any remaining Units at any time. The founder buys 150 Units during the first hour.</w:t>
      </w:r>
    </w:p>
    <w:p w:rsidR="00992B40" w:rsidRPr="00992B40" w:rsidRDefault="00992B40">
      <w:pPr>
        <w:numPr>
          <w:ilvl w:val="0"/>
          <w:numId w:val="413"/>
        </w:numPr>
        <w:rPr>
          <w:b/>
          <w:bCs/>
        </w:rPr>
      </w:pPr>
      <w:r w:rsidRPr="00992B40">
        <w:rPr>
          <w:b/>
          <w:bCs/>
        </w:rPr>
        <w:lastRenderedPageBreak/>
        <w:t>Phase 2 (48–72h): Employees and Workforce Partners can now buy the remaining 250 Units (400 – 150). Employees buy 200, Workforce Partners buy 50. 0 Units remain.</w:t>
      </w:r>
    </w:p>
    <w:p w:rsidR="00992B40" w:rsidRPr="00992B40" w:rsidRDefault="00992B40">
      <w:pPr>
        <w:numPr>
          <w:ilvl w:val="0"/>
          <w:numId w:val="413"/>
        </w:numPr>
        <w:rPr>
          <w:b/>
          <w:bCs/>
        </w:rPr>
      </w:pPr>
      <w:r w:rsidRPr="00992B40">
        <w:rPr>
          <w:b/>
          <w:bCs/>
        </w:rPr>
        <w:t>Phase 3 (after 72h): Not reached because the order was fully filled in Phase 2.</w:t>
      </w:r>
    </w:p>
    <w:p w:rsidR="00992B40" w:rsidRPr="00992B40" w:rsidRDefault="00992B40" w:rsidP="00992B40">
      <w:pPr>
        <w:rPr>
          <w:b/>
          <w:bCs/>
        </w:rPr>
      </w:pPr>
      <w:r w:rsidRPr="00992B40">
        <w:rPr>
          <w:b/>
          <w:bCs/>
        </w:rPr>
        <w:t>If any Units remained, they would move to Phase 3 and be available to any verified Constitutional Partner at AI price ±5% band.</w:t>
      </w:r>
    </w:p>
    <w:p w:rsidR="00992B40" w:rsidRPr="00992B40" w:rsidRDefault="00992B40" w:rsidP="00992B40">
      <w:pPr>
        <w:rPr>
          <w:b/>
          <w:bCs/>
        </w:rPr>
      </w:pPr>
      <w:r w:rsidRPr="00992B40">
        <w:rPr>
          <w:b/>
          <w:bCs/>
        </w:rPr>
        <w:t>9.4.10 Cross</w:t>
      </w:r>
      <w:r w:rsidRPr="00992B40">
        <w:rPr>
          <w:b/>
          <w:bCs/>
        </w:rPr>
        <w:noBreakHyphen/>
        <w:t>References</w:t>
      </w:r>
    </w:p>
    <w:p w:rsidR="00992B40" w:rsidRPr="00992B40" w:rsidRDefault="00992B40">
      <w:pPr>
        <w:numPr>
          <w:ilvl w:val="0"/>
          <w:numId w:val="414"/>
        </w:numPr>
        <w:rPr>
          <w:b/>
          <w:bCs/>
        </w:rPr>
      </w:pPr>
      <w:r w:rsidRPr="00992B40">
        <w:rPr>
          <w:b/>
          <w:bCs/>
        </w:rPr>
        <w:t>Volume 6, §6.3 – AI fundamental price calculation.</w:t>
      </w:r>
    </w:p>
    <w:p w:rsidR="00992B40" w:rsidRPr="00992B40" w:rsidRDefault="00992B40">
      <w:pPr>
        <w:numPr>
          <w:ilvl w:val="0"/>
          <w:numId w:val="414"/>
        </w:numPr>
        <w:rPr>
          <w:b/>
          <w:bCs/>
        </w:rPr>
      </w:pPr>
      <w:r w:rsidRPr="00992B40">
        <w:rPr>
          <w:b/>
          <w:bCs/>
        </w:rPr>
        <w:t>Volume 6, §6.4 – Price bands and exceptional news expansion.</w:t>
      </w:r>
    </w:p>
    <w:p w:rsidR="00992B40" w:rsidRPr="00992B40" w:rsidRDefault="00992B40">
      <w:pPr>
        <w:numPr>
          <w:ilvl w:val="0"/>
          <w:numId w:val="414"/>
        </w:numPr>
        <w:rPr>
          <w:b/>
          <w:bCs/>
        </w:rPr>
      </w:pPr>
      <w:r w:rsidRPr="00992B40">
        <w:rPr>
          <w:b/>
          <w:bCs/>
        </w:rPr>
        <w:t>Volume 9, §9.6 – FIFO matching engine.</w:t>
      </w:r>
    </w:p>
    <w:p w:rsidR="00992B40" w:rsidRPr="00992B40" w:rsidRDefault="00992B40">
      <w:pPr>
        <w:numPr>
          <w:ilvl w:val="0"/>
          <w:numId w:val="414"/>
        </w:numPr>
        <w:rPr>
          <w:b/>
          <w:bCs/>
        </w:rPr>
      </w:pPr>
      <w:r w:rsidRPr="00992B40">
        <w:rPr>
          <w:b/>
          <w:bCs/>
        </w:rPr>
        <w:t>Volume 8, §8.6 – Employee Registry and workforce verification.</w:t>
      </w:r>
    </w:p>
    <w:p w:rsidR="00992B40" w:rsidRPr="00992B40" w:rsidRDefault="00992B40">
      <w:pPr>
        <w:numPr>
          <w:ilvl w:val="0"/>
          <w:numId w:val="414"/>
        </w:numPr>
        <w:rPr>
          <w:b/>
          <w:bCs/>
        </w:rPr>
      </w:pPr>
      <w:r w:rsidRPr="00992B40">
        <w:rPr>
          <w:b/>
          <w:bCs/>
        </w:rPr>
        <w:t>Volume 3, §3.2.2 – Company linking for founder identification.</w:t>
      </w:r>
    </w:p>
    <w:p w:rsidR="00992B40" w:rsidRPr="00992B40" w:rsidRDefault="00992B40">
      <w:pPr>
        <w:numPr>
          <w:ilvl w:val="0"/>
          <w:numId w:val="414"/>
        </w:numPr>
        <w:rPr>
          <w:b/>
          <w:bCs/>
        </w:rPr>
      </w:pPr>
      <w:r w:rsidRPr="00992B40">
        <w:rPr>
          <w:b/>
          <w:bCs/>
        </w:rPr>
        <w:t>Volume 18, §18.1.7 – Complete Rego policies for priority windows.</w:t>
      </w:r>
    </w:p>
    <w:p w:rsidR="00992B40" w:rsidRPr="00992B40" w:rsidRDefault="00992B40" w:rsidP="00992B40">
      <w:pPr>
        <w:rPr>
          <w:b/>
          <w:bCs/>
        </w:rPr>
      </w:pPr>
      <w:r w:rsidRPr="00992B40">
        <w:rPr>
          <w:b/>
          <w:bCs/>
        </w:rPr>
        <w:t>All priority windows and the concurrent founder right are enforced deterministically by the CRE. No human – not the seller, not the board, not a Steward – can override the sequence, eligibility, or price constraints. This guarantees fairness, anti</w:t>
      </w:r>
      <w:r w:rsidRPr="00992B40">
        <w:rPr>
          <w:b/>
          <w:bCs/>
        </w:rPr>
        <w:noBreakHyphen/>
        <w:t>speculation compliance, and alignment with Egyptian corporate law.</w:t>
      </w:r>
    </w:p>
    <w:p w:rsidR="00EE1275" w:rsidRPr="00F3456C" w:rsidRDefault="00DA2FC4" w:rsidP="00EE1275">
      <w:r>
        <w:rPr>
          <w:noProof/>
        </w:rPr>
      </w:r>
      <w:r>
        <w:pict w14:anchorId="0BC3997C">
          <v:rect id="Horizontal Line 695" o:spid="_x0000_s230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9.5 ORDER TIMING &amp; EXECUTION (ADD</w:t>
      </w:r>
      <w:r w:rsidRPr="00F3456C">
        <w:rPr>
          <w:b/>
          <w:bCs/>
        </w:rPr>
        <w:noBreakHyphen/>
        <w:t>ON 21)</w:t>
      </w:r>
    </w:p>
    <w:p w:rsidR="00EE1275" w:rsidRPr="00F3456C" w:rsidRDefault="00EE1275" w:rsidP="00EE1275">
      <w:pPr>
        <w:rPr>
          <w:b/>
          <w:bCs/>
        </w:rPr>
      </w:pPr>
      <w:r w:rsidRPr="00F3456C">
        <w:rPr>
          <w:b/>
          <w:bCs/>
        </w:rPr>
        <w:t>9.5.1 Order Placement &amp; Matching</w:t>
      </w:r>
    </w:p>
    <w:p w:rsidR="00EE1275" w:rsidRPr="00F3456C" w:rsidRDefault="00EE1275">
      <w:pPr>
        <w:numPr>
          <w:ilvl w:val="0"/>
          <w:numId w:val="200"/>
        </w:numPr>
      </w:pPr>
      <w:r w:rsidRPr="00F3456C">
        <w:rPr>
          <w:b/>
          <w:bCs/>
        </w:rPr>
        <w:t>Market orders</w:t>
      </w:r>
      <w:r w:rsidRPr="00F3456C">
        <w:t> are executed immediately at the current phase price (Phase 1/2: reference price; Phase 3: reference ± band).</w:t>
      </w:r>
    </w:p>
    <w:p w:rsidR="00EE1275" w:rsidRPr="00F3456C" w:rsidRDefault="00EE1275">
      <w:pPr>
        <w:numPr>
          <w:ilvl w:val="0"/>
          <w:numId w:val="200"/>
        </w:numPr>
      </w:pPr>
      <w:r w:rsidRPr="00F3456C">
        <w:rPr>
          <w:b/>
          <w:bCs/>
        </w:rPr>
        <w:t>Limit orders</w:t>
      </w:r>
      <w:r w:rsidRPr="00F3456C">
        <w:t> remain active for 24 hours (unless cancelled). If the price reaches the limit within that window, the order is executed (FIFO).</w:t>
      </w:r>
    </w:p>
    <w:p w:rsidR="00EE1275" w:rsidRPr="00F3456C" w:rsidRDefault="00EE1275">
      <w:pPr>
        <w:numPr>
          <w:ilvl w:val="0"/>
          <w:numId w:val="200"/>
        </w:numPr>
      </w:pPr>
      <w:r w:rsidRPr="00F3456C">
        <w:rPr>
          <w:b/>
          <w:bCs/>
        </w:rPr>
        <w:t>Partial fills</w:t>
      </w:r>
      <w:r w:rsidRPr="00F3456C">
        <w:t> are allowed. The remaining portion stays in the order book with its original timestamp.</w:t>
      </w:r>
    </w:p>
    <w:p w:rsidR="00EE1275" w:rsidRPr="00F3456C" w:rsidRDefault="00EE1275" w:rsidP="00EE1275">
      <w:pPr>
        <w:rPr>
          <w:b/>
          <w:bCs/>
        </w:rPr>
      </w:pPr>
      <w:r w:rsidRPr="00F3456C">
        <w:rPr>
          <w:b/>
          <w:bCs/>
        </w:rPr>
        <w:t>9.5.2 Settlement</w:t>
      </w:r>
    </w:p>
    <w:p w:rsidR="00EE1275" w:rsidRPr="00F3456C" w:rsidRDefault="00EE1275" w:rsidP="00EE1275">
      <w:r w:rsidRPr="00F3456C">
        <w:t>Once matched:</w:t>
      </w:r>
    </w:p>
    <w:p w:rsidR="00EE1275" w:rsidRPr="00F3456C" w:rsidRDefault="00EE1275">
      <w:pPr>
        <w:numPr>
          <w:ilvl w:val="0"/>
          <w:numId w:val="201"/>
        </w:numPr>
      </w:pPr>
      <w:r w:rsidRPr="00F3456C">
        <w:t>The CRE notifies both counterparties.</w:t>
      </w:r>
    </w:p>
    <w:p w:rsidR="00EE1275" w:rsidRPr="00F3456C" w:rsidRDefault="00EE1275">
      <w:pPr>
        <w:numPr>
          <w:ilvl w:val="0"/>
          <w:numId w:val="201"/>
        </w:numPr>
      </w:pPr>
      <w:r w:rsidRPr="00F3456C">
        <w:t>The law firm moves funds from buyer’s escrow to seller’s designated account (minus fees and tax).</w:t>
      </w:r>
    </w:p>
    <w:p w:rsidR="00EE1275" w:rsidRPr="00F3456C" w:rsidRDefault="00EE1275">
      <w:pPr>
        <w:numPr>
          <w:ilvl w:val="0"/>
          <w:numId w:val="201"/>
        </w:numPr>
      </w:pPr>
      <w:r w:rsidRPr="00F3456C">
        <w:t>Ownership Ledger updated (shares transferred).</w:t>
      </w:r>
    </w:p>
    <w:p w:rsidR="00EE1275" w:rsidRPr="00F3456C" w:rsidRDefault="00EE1275">
      <w:pPr>
        <w:numPr>
          <w:ilvl w:val="0"/>
          <w:numId w:val="201"/>
        </w:numPr>
      </w:pPr>
      <w:r w:rsidRPr="00F3456C">
        <w:t>Settlement completes within 2 hours; if law firm fails, CRE escalates to dispute resolution.</w:t>
      </w:r>
    </w:p>
    <w:p w:rsidR="00EE1275" w:rsidRPr="00F3456C" w:rsidRDefault="00EE1275" w:rsidP="00EE1275">
      <w:pPr>
        <w:rPr>
          <w:b/>
          <w:bCs/>
        </w:rPr>
      </w:pPr>
      <w:r w:rsidRPr="00F3456C">
        <w:rPr>
          <w:b/>
          <w:bCs/>
        </w:rPr>
        <w:t>9.5.3 Order Cancellation</w:t>
      </w:r>
    </w:p>
    <w:p w:rsidR="00EE1275" w:rsidRPr="00F3456C" w:rsidRDefault="00EE1275">
      <w:pPr>
        <w:numPr>
          <w:ilvl w:val="0"/>
          <w:numId w:val="202"/>
        </w:numPr>
      </w:pPr>
      <w:r w:rsidRPr="00F3456C">
        <w:t>A user may cancel an unfilled order at any time before execution.</w:t>
      </w:r>
    </w:p>
    <w:p w:rsidR="00EE1275" w:rsidRPr="00F3456C" w:rsidRDefault="00EE1275">
      <w:pPr>
        <w:numPr>
          <w:ilvl w:val="0"/>
          <w:numId w:val="202"/>
        </w:numPr>
      </w:pPr>
      <w:r w:rsidRPr="00F3456C">
        <w:t>Cancelled orders do not retain priority (new order gets new timestamp).</w:t>
      </w:r>
    </w:p>
    <w:p w:rsidR="00EE1275" w:rsidRPr="00F3456C" w:rsidRDefault="00EE1275">
      <w:pPr>
        <w:numPr>
          <w:ilvl w:val="0"/>
          <w:numId w:val="202"/>
        </w:numPr>
      </w:pPr>
      <w:r w:rsidRPr="00F3456C">
        <w:t>Auto</w:t>
      </w:r>
      <w:r w:rsidRPr="00F3456C">
        <w:noBreakHyphen/>
        <w:t>cancel after 30 days (Phase 3 only) to prevent stale orders.</w:t>
      </w:r>
    </w:p>
    <w:p w:rsidR="00EE1275" w:rsidRPr="00F3456C" w:rsidRDefault="00EE1275" w:rsidP="00EE1275">
      <w:r w:rsidRPr="00F3456C">
        <w:rPr>
          <w:b/>
          <w:bCs/>
        </w:rPr>
        <w:t>Example – Order cancellation:</w:t>
      </w:r>
      <w:r w:rsidRPr="00F3456C">
        <w:br/>
        <w:t>A seller places a limit order at 58.00 EGP. After 20 hours, the AI price drops to 56.00 EGP, and the seller cancels. He re</w:t>
      </w:r>
      <w:r w:rsidRPr="00F3456C">
        <w:noBreakHyphen/>
        <w:t>places a new order at 55.00 EGP. The new timestamp puts him at the end of the queue.</w:t>
      </w:r>
    </w:p>
    <w:p w:rsidR="00EE1275" w:rsidRPr="00F3456C" w:rsidRDefault="00DA2FC4" w:rsidP="00EE1275">
      <w:r>
        <w:rPr>
          <w:noProof/>
        </w:rPr>
      </w:r>
      <w:r>
        <w:pict w14:anchorId="0FBAD2F7">
          <v:rect id="Horizontal Line 694" o:spid="_x0000_s230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9.6 FIFO MATCHING ENGINE</w:t>
      </w:r>
    </w:p>
    <w:p w:rsidR="00EE1275" w:rsidRPr="00F3456C" w:rsidRDefault="00EE1275" w:rsidP="00EE1275">
      <w:pPr>
        <w:rPr>
          <w:b/>
          <w:bCs/>
        </w:rPr>
      </w:pPr>
      <w:r w:rsidRPr="00F3456C">
        <w:rPr>
          <w:b/>
          <w:bCs/>
        </w:rPr>
        <w:t>9.6.1 Matching Algorithm</w:t>
      </w:r>
    </w:p>
    <w:p w:rsidR="00EE1275" w:rsidRPr="00F3456C" w:rsidRDefault="00EE1275" w:rsidP="00EE1275">
      <w:r w:rsidRPr="00F3456C">
        <w:t>The CRE uses a </w:t>
      </w:r>
      <w:r w:rsidRPr="00F3456C">
        <w:rPr>
          <w:b/>
          <w:bCs/>
        </w:rPr>
        <w:t>strict FIFO (first</w:t>
      </w:r>
      <w:r w:rsidRPr="00F3456C">
        <w:rPr>
          <w:b/>
          <w:bCs/>
        </w:rPr>
        <w:noBreakHyphen/>
        <w:t>in, first</w:t>
      </w:r>
      <w:r w:rsidRPr="00F3456C">
        <w:rPr>
          <w:b/>
          <w:bCs/>
        </w:rPr>
        <w:noBreakHyphen/>
        <w:t>out)</w:t>
      </w:r>
      <w:r w:rsidRPr="00F3456C">
        <w:t> matching engine for Phase 3 (general market):</w:t>
      </w:r>
    </w:p>
    <w:p w:rsidR="00EE1275" w:rsidRPr="00F3456C" w:rsidRDefault="00EE1275">
      <w:pPr>
        <w:numPr>
          <w:ilvl w:val="0"/>
          <w:numId w:val="203"/>
        </w:numPr>
      </w:pPr>
      <w:r w:rsidRPr="00F3456C">
        <w:t>Sell orders are queued by timestamp (oldest first).</w:t>
      </w:r>
    </w:p>
    <w:p w:rsidR="00EE1275" w:rsidRPr="00F3456C" w:rsidRDefault="00EE1275">
      <w:pPr>
        <w:numPr>
          <w:ilvl w:val="0"/>
          <w:numId w:val="203"/>
        </w:numPr>
      </w:pPr>
      <w:r w:rsidRPr="00F3456C">
        <w:t>Buy orders are matched against the oldest sell order that satisfies price (within band).</w:t>
      </w:r>
    </w:p>
    <w:p w:rsidR="00EE1275" w:rsidRPr="00F3456C" w:rsidRDefault="00EE1275">
      <w:pPr>
        <w:numPr>
          <w:ilvl w:val="0"/>
          <w:numId w:val="203"/>
        </w:numPr>
      </w:pPr>
      <w:r w:rsidRPr="00F3456C">
        <w:t>Partial fills are allowed; remaining portion stays at front of queue.</w:t>
      </w:r>
    </w:p>
    <w:p w:rsidR="00EE1275" w:rsidRPr="00F3456C" w:rsidRDefault="00EE1275">
      <w:pPr>
        <w:numPr>
          <w:ilvl w:val="0"/>
          <w:numId w:val="203"/>
        </w:numPr>
      </w:pPr>
      <w:r w:rsidRPr="00F3456C">
        <w:t>If multiple buy orders at same price, they are matched in timestamp order.</w:t>
      </w:r>
    </w:p>
    <w:p w:rsidR="00EE1275" w:rsidRPr="00F3456C" w:rsidRDefault="00EE1275" w:rsidP="00EE1275">
      <w:r w:rsidRPr="00F3456C">
        <w:rPr>
          <w:b/>
          <w:bCs/>
        </w:rPr>
        <w:t>Example – FIFO matching:</w:t>
      </w:r>
    </w:p>
    <w:tbl>
      <w:tblPr>
        <w:tblW w:w="0" w:type="auto"/>
        <w:tblCellMar>
          <w:top w:w="15" w:type="dxa"/>
          <w:left w:w="15" w:type="dxa"/>
          <w:bottom w:w="15" w:type="dxa"/>
          <w:right w:w="15" w:type="dxa"/>
        </w:tblCellMar>
        <w:tblLook w:val="04A0" w:firstRow="1" w:lastRow="0" w:firstColumn="1" w:lastColumn="0" w:noHBand="0" w:noVBand="1"/>
      </w:tblPr>
      <w:tblGrid>
        <w:gridCol w:w="791"/>
        <w:gridCol w:w="1251"/>
        <w:gridCol w:w="902"/>
        <w:gridCol w:w="1140"/>
        <w:gridCol w:w="214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Time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Order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Side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Shares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Price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10:00</w:t>
            </w:r>
          </w:p>
        </w:tc>
        <w:tc>
          <w:tcPr>
            <w:tcW w:w="0" w:type="auto"/>
            <w:tcMar>
              <w:top w:w="150" w:type="dxa"/>
              <w:left w:w="240" w:type="dxa"/>
              <w:bottom w:w="150" w:type="dxa"/>
              <w:right w:w="240" w:type="dxa"/>
            </w:tcMar>
            <w:vAlign w:val="center"/>
            <w:hideMark/>
          </w:tcPr>
          <w:p w:rsidR="00EE1275" w:rsidRPr="00F3456C" w:rsidRDefault="00EE1275" w:rsidP="00AE04BC">
            <w:r w:rsidRPr="00F3456C">
              <w:t>Order A</w:t>
            </w:r>
          </w:p>
        </w:tc>
        <w:tc>
          <w:tcPr>
            <w:tcW w:w="0" w:type="auto"/>
            <w:tcMar>
              <w:top w:w="150" w:type="dxa"/>
              <w:left w:w="240" w:type="dxa"/>
              <w:bottom w:w="150" w:type="dxa"/>
              <w:right w:w="240" w:type="dxa"/>
            </w:tcMar>
            <w:vAlign w:val="center"/>
            <w:hideMark/>
          </w:tcPr>
          <w:p w:rsidR="00EE1275" w:rsidRPr="00F3456C" w:rsidRDefault="00EE1275" w:rsidP="00AE04BC">
            <w:r w:rsidRPr="00F3456C">
              <w:t>Sell</w:t>
            </w:r>
          </w:p>
        </w:tc>
        <w:tc>
          <w:tcPr>
            <w:tcW w:w="0" w:type="auto"/>
            <w:tcMar>
              <w:top w:w="150" w:type="dxa"/>
              <w:left w:w="240" w:type="dxa"/>
              <w:bottom w:w="150" w:type="dxa"/>
              <w:right w:w="240" w:type="dxa"/>
            </w:tcMar>
            <w:vAlign w:val="center"/>
            <w:hideMark/>
          </w:tcPr>
          <w:p w:rsidR="00EE1275" w:rsidRPr="00F3456C" w:rsidRDefault="00EE1275" w:rsidP="00AE04BC">
            <w:r w:rsidRPr="00F3456C">
              <w:t>500</w:t>
            </w:r>
          </w:p>
        </w:tc>
        <w:tc>
          <w:tcPr>
            <w:tcW w:w="0" w:type="auto"/>
            <w:tcMar>
              <w:top w:w="150" w:type="dxa"/>
              <w:left w:w="240" w:type="dxa"/>
              <w:bottom w:w="150" w:type="dxa"/>
              <w:right w:w="0" w:type="dxa"/>
            </w:tcMar>
            <w:vAlign w:val="center"/>
            <w:hideMark/>
          </w:tcPr>
          <w:p w:rsidR="00EE1275" w:rsidRPr="00F3456C" w:rsidRDefault="00EE1275" w:rsidP="00AE04BC">
            <w:r w:rsidRPr="00F3456C">
              <w:t>57.12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10:05</w:t>
            </w:r>
          </w:p>
        </w:tc>
        <w:tc>
          <w:tcPr>
            <w:tcW w:w="0" w:type="auto"/>
            <w:tcMar>
              <w:top w:w="150" w:type="dxa"/>
              <w:left w:w="240" w:type="dxa"/>
              <w:bottom w:w="150" w:type="dxa"/>
              <w:right w:w="240" w:type="dxa"/>
            </w:tcMar>
            <w:vAlign w:val="center"/>
            <w:hideMark/>
          </w:tcPr>
          <w:p w:rsidR="00EE1275" w:rsidRPr="00F3456C" w:rsidRDefault="00EE1275" w:rsidP="00AE04BC">
            <w:r w:rsidRPr="00F3456C">
              <w:t>Order B</w:t>
            </w:r>
          </w:p>
        </w:tc>
        <w:tc>
          <w:tcPr>
            <w:tcW w:w="0" w:type="auto"/>
            <w:tcMar>
              <w:top w:w="150" w:type="dxa"/>
              <w:left w:w="240" w:type="dxa"/>
              <w:bottom w:w="150" w:type="dxa"/>
              <w:right w:w="240" w:type="dxa"/>
            </w:tcMar>
            <w:vAlign w:val="center"/>
            <w:hideMark/>
          </w:tcPr>
          <w:p w:rsidR="00EE1275" w:rsidRPr="00F3456C" w:rsidRDefault="00EE1275" w:rsidP="00AE04BC">
            <w:r w:rsidRPr="00F3456C">
              <w:t>Sell</w:t>
            </w:r>
          </w:p>
        </w:tc>
        <w:tc>
          <w:tcPr>
            <w:tcW w:w="0" w:type="auto"/>
            <w:tcMar>
              <w:top w:w="150" w:type="dxa"/>
              <w:left w:w="240" w:type="dxa"/>
              <w:bottom w:w="150" w:type="dxa"/>
              <w:right w:w="240" w:type="dxa"/>
            </w:tcMar>
            <w:vAlign w:val="center"/>
            <w:hideMark/>
          </w:tcPr>
          <w:p w:rsidR="00EE1275" w:rsidRPr="00F3456C" w:rsidRDefault="00EE1275" w:rsidP="00AE04BC">
            <w:r w:rsidRPr="00F3456C">
              <w:t>300</w:t>
            </w:r>
          </w:p>
        </w:tc>
        <w:tc>
          <w:tcPr>
            <w:tcW w:w="0" w:type="auto"/>
            <w:tcMar>
              <w:top w:w="150" w:type="dxa"/>
              <w:left w:w="240" w:type="dxa"/>
              <w:bottom w:w="150" w:type="dxa"/>
              <w:right w:w="0" w:type="dxa"/>
            </w:tcMar>
            <w:vAlign w:val="center"/>
            <w:hideMark/>
          </w:tcPr>
          <w:p w:rsidR="00EE1275" w:rsidRPr="00F3456C" w:rsidRDefault="00EE1275" w:rsidP="00AE04BC">
            <w:r w:rsidRPr="00F3456C">
              <w:t>57.50 (within band)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10:10</w:t>
            </w:r>
          </w:p>
        </w:tc>
        <w:tc>
          <w:tcPr>
            <w:tcW w:w="0" w:type="auto"/>
            <w:tcMar>
              <w:top w:w="150" w:type="dxa"/>
              <w:left w:w="240" w:type="dxa"/>
              <w:bottom w:w="150" w:type="dxa"/>
              <w:right w:w="240" w:type="dxa"/>
            </w:tcMar>
            <w:vAlign w:val="center"/>
            <w:hideMark/>
          </w:tcPr>
          <w:p w:rsidR="00EE1275" w:rsidRPr="00F3456C" w:rsidRDefault="00EE1275" w:rsidP="00AE04BC">
            <w:r w:rsidRPr="00F3456C">
              <w:t>Order C</w:t>
            </w:r>
          </w:p>
        </w:tc>
        <w:tc>
          <w:tcPr>
            <w:tcW w:w="0" w:type="auto"/>
            <w:tcMar>
              <w:top w:w="150" w:type="dxa"/>
              <w:left w:w="240" w:type="dxa"/>
              <w:bottom w:w="150" w:type="dxa"/>
              <w:right w:w="240" w:type="dxa"/>
            </w:tcMar>
            <w:vAlign w:val="center"/>
            <w:hideMark/>
          </w:tcPr>
          <w:p w:rsidR="00EE1275" w:rsidRPr="00F3456C" w:rsidRDefault="00EE1275" w:rsidP="00AE04BC">
            <w:r w:rsidRPr="00F3456C">
              <w:t>Buy</w:t>
            </w:r>
          </w:p>
        </w:tc>
        <w:tc>
          <w:tcPr>
            <w:tcW w:w="0" w:type="auto"/>
            <w:tcMar>
              <w:top w:w="150" w:type="dxa"/>
              <w:left w:w="240" w:type="dxa"/>
              <w:bottom w:w="150" w:type="dxa"/>
              <w:right w:w="240" w:type="dxa"/>
            </w:tcMar>
            <w:vAlign w:val="center"/>
            <w:hideMark/>
          </w:tcPr>
          <w:p w:rsidR="00EE1275" w:rsidRPr="00F3456C" w:rsidRDefault="00EE1275" w:rsidP="00AE04BC">
            <w:r w:rsidRPr="00F3456C">
              <w:t>600</w:t>
            </w:r>
          </w:p>
        </w:tc>
        <w:tc>
          <w:tcPr>
            <w:tcW w:w="0" w:type="auto"/>
            <w:tcMar>
              <w:top w:w="150" w:type="dxa"/>
              <w:left w:w="240" w:type="dxa"/>
              <w:bottom w:w="150" w:type="dxa"/>
              <w:right w:w="0" w:type="dxa"/>
            </w:tcMar>
            <w:vAlign w:val="center"/>
            <w:hideMark/>
          </w:tcPr>
          <w:p w:rsidR="00EE1275" w:rsidRPr="00F3456C" w:rsidRDefault="00EE1275" w:rsidP="00AE04BC">
            <w:r w:rsidRPr="00F3456C">
              <w:t>57.12</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10:15</w:t>
            </w:r>
          </w:p>
        </w:tc>
        <w:tc>
          <w:tcPr>
            <w:tcW w:w="0" w:type="auto"/>
            <w:tcMar>
              <w:top w:w="150" w:type="dxa"/>
              <w:left w:w="240" w:type="dxa"/>
              <w:bottom w:w="150" w:type="dxa"/>
              <w:right w:w="240" w:type="dxa"/>
            </w:tcMar>
            <w:vAlign w:val="center"/>
            <w:hideMark/>
          </w:tcPr>
          <w:p w:rsidR="00EE1275" w:rsidRPr="00F3456C" w:rsidRDefault="00EE1275" w:rsidP="00AE04BC">
            <w:r w:rsidRPr="00F3456C">
              <w:t>Order D</w:t>
            </w:r>
          </w:p>
        </w:tc>
        <w:tc>
          <w:tcPr>
            <w:tcW w:w="0" w:type="auto"/>
            <w:tcMar>
              <w:top w:w="150" w:type="dxa"/>
              <w:left w:w="240" w:type="dxa"/>
              <w:bottom w:w="150" w:type="dxa"/>
              <w:right w:w="240" w:type="dxa"/>
            </w:tcMar>
            <w:vAlign w:val="center"/>
            <w:hideMark/>
          </w:tcPr>
          <w:p w:rsidR="00EE1275" w:rsidRPr="00F3456C" w:rsidRDefault="00EE1275" w:rsidP="00AE04BC">
            <w:r w:rsidRPr="00F3456C">
              <w:t>Buy</w:t>
            </w:r>
          </w:p>
        </w:tc>
        <w:tc>
          <w:tcPr>
            <w:tcW w:w="0" w:type="auto"/>
            <w:tcMar>
              <w:top w:w="150" w:type="dxa"/>
              <w:left w:w="240" w:type="dxa"/>
              <w:bottom w:w="150" w:type="dxa"/>
              <w:right w:w="240" w:type="dxa"/>
            </w:tcMar>
            <w:vAlign w:val="center"/>
            <w:hideMark/>
          </w:tcPr>
          <w:p w:rsidR="00EE1275" w:rsidRPr="00F3456C" w:rsidRDefault="00EE1275" w:rsidP="00AE04BC">
            <w:r w:rsidRPr="00F3456C">
              <w:t>200</w:t>
            </w:r>
          </w:p>
        </w:tc>
        <w:tc>
          <w:tcPr>
            <w:tcW w:w="0" w:type="auto"/>
            <w:tcMar>
              <w:top w:w="150" w:type="dxa"/>
              <w:left w:w="240" w:type="dxa"/>
              <w:bottom w:w="150" w:type="dxa"/>
              <w:right w:w="0" w:type="dxa"/>
            </w:tcMar>
            <w:vAlign w:val="center"/>
            <w:hideMark/>
          </w:tcPr>
          <w:p w:rsidR="00EE1275" w:rsidRPr="00F3456C" w:rsidRDefault="00EE1275" w:rsidP="00AE04BC">
            <w:r w:rsidRPr="00F3456C">
              <w:t>58.00</w:t>
            </w:r>
          </w:p>
        </w:tc>
      </w:tr>
    </w:tbl>
    <w:p w:rsidR="00EE1275" w:rsidRPr="00F3456C" w:rsidRDefault="00EE1275">
      <w:pPr>
        <w:numPr>
          <w:ilvl w:val="0"/>
          <w:numId w:val="204"/>
        </w:numPr>
      </w:pPr>
      <w:r w:rsidRPr="00F3456C">
        <w:t>Order C (10:10) matches 500 shares from Order A (oldest), then 100 shares from Order B. Order A is fully filled; Order B now has 200 shares remaining.</w:t>
      </w:r>
    </w:p>
    <w:p w:rsidR="00EE1275" w:rsidRPr="00F3456C" w:rsidRDefault="00EE1275">
      <w:pPr>
        <w:numPr>
          <w:ilvl w:val="0"/>
          <w:numId w:val="204"/>
        </w:numPr>
      </w:pPr>
      <w:r w:rsidRPr="00F3456C">
        <w:t>Order D (10:15) matches the remaining 200 shares from Order B.</w:t>
      </w:r>
    </w:p>
    <w:p w:rsidR="00EE1275" w:rsidRPr="00F3456C" w:rsidRDefault="00EE1275" w:rsidP="00EE1275">
      <w:pPr>
        <w:rPr>
          <w:b/>
          <w:bCs/>
        </w:rPr>
      </w:pPr>
      <w:r w:rsidRPr="00F3456C">
        <w:rPr>
          <w:b/>
          <w:bCs/>
        </w:rPr>
        <w:t>9.6.2 No Order Cancellation Priority</w:t>
      </w:r>
    </w:p>
    <w:p w:rsidR="00EE1275" w:rsidRPr="00F3456C" w:rsidRDefault="00EE1275" w:rsidP="00EE1275">
      <w:r w:rsidRPr="00F3456C">
        <w:t>Cancelling an order does not give priority to re</w:t>
      </w:r>
      <w:r w:rsidRPr="00F3456C">
        <w:noBreakHyphen/>
        <w:t>enter at the same timestamp. The new order gets a new timestamp at the end of the queue.</w:t>
      </w:r>
    </w:p>
    <w:p w:rsidR="00EE1275" w:rsidRPr="00F3456C" w:rsidRDefault="00EE1275" w:rsidP="00EE1275">
      <w:r w:rsidRPr="00F3456C">
        <w:rPr>
          <w:b/>
          <w:bCs/>
        </w:rPr>
        <w:t>Example – Cancellation penalty:</w:t>
      </w:r>
      <w:r w:rsidRPr="00F3456C">
        <w:br/>
        <w:t>A seller places an order at 10:00, cancels at 10:30, and re</w:t>
      </w:r>
      <w:r w:rsidRPr="00F3456C">
        <w:noBreakHyphen/>
        <w:t>places the same order at 10:31. The new order goes to the back of the queue behind orders placed between 10:00 and 10:31.</w:t>
      </w:r>
    </w:p>
    <w:p w:rsidR="00EE1275" w:rsidRPr="00F3456C" w:rsidRDefault="00DA2FC4" w:rsidP="00EE1275">
      <w:r>
        <w:rPr>
          <w:noProof/>
        </w:rPr>
      </w:r>
      <w:r>
        <w:pict w14:anchorId="35EBD671">
          <v:rect id="Horizontal Line 693" o:spid="_x0000_s230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9.7 LIQUIDITY RESERVE INFRASTRUCTURE</w:t>
      </w:r>
    </w:p>
    <w:p w:rsidR="00EE1275" w:rsidRPr="00F3456C" w:rsidRDefault="00EE1275" w:rsidP="00EE1275">
      <w:pPr>
        <w:rPr>
          <w:b/>
          <w:bCs/>
        </w:rPr>
      </w:pPr>
      <w:r w:rsidRPr="00F3456C">
        <w:rPr>
          <w:b/>
          <w:bCs/>
        </w:rPr>
        <w:t>9.7.1 Purpose</w:t>
      </w:r>
    </w:p>
    <w:p w:rsidR="00EE1275" w:rsidRPr="00F3456C" w:rsidRDefault="00EE1275" w:rsidP="00EE1275">
      <w:r w:rsidRPr="00F3456C">
        <w:t>The liquidity reserve acts as a </w:t>
      </w:r>
      <w:r w:rsidRPr="00F3456C">
        <w:rPr>
          <w:b/>
          <w:bCs/>
        </w:rPr>
        <w:t>backstop buyer of last resort</w:t>
      </w:r>
      <w:r w:rsidRPr="00F3456C">
        <w:t> when sell orders exceed buy orders for multiple consecutive days. It prevents temporary liquidity imbalances from forcing sellers to accept prices below the band.</w:t>
      </w:r>
    </w:p>
    <w:p w:rsidR="00EE1275" w:rsidRPr="00F3456C" w:rsidRDefault="00EE1275" w:rsidP="00EE1275">
      <w:r w:rsidRPr="00F3456C">
        <w:rPr>
          <w:b/>
          <w:bCs/>
        </w:rPr>
        <w:lastRenderedPageBreak/>
        <w:t>Example – Reserve activation:</w:t>
      </w:r>
      <w:r w:rsidRPr="00F3456C">
        <w:br/>
        <w:t>For 5 consecutive days, sell orders for “SmartFarm” exceed buy orders. The sell backlog grows to 50,000 shares. The liquidity reserve (funded by 0.1% of primary fundraising cash fees) places a buy order for 50,000 shares at the current AI price (57.12 EGP). Sellers receive their funds immediately. The reserve now holds 50,000 shares. When buy orders return, the reserve sells its holdings at then</w:t>
      </w:r>
      <w:r w:rsidRPr="00F3456C">
        <w:noBreakHyphen/>
        <w:t>current price.</w:t>
      </w:r>
    </w:p>
    <w:p w:rsidR="00EE1275" w:rsidRPr="00F3456C" w:rsidRDefault="00EE1275" w:rsidP="00EE1275">
      <w:pPr>
        <w:rPr>
          <w:b/>
          <w:bCs/>
        </w:rPr>
      </w:pPr>
      <w:r w:rsidRPr="00F3456C">
        <w:rPr>
          <w:b/>
          <w:bCs/>
        </w:rPr>
        <w:t>9.7.2 Funding Source</w:t>
      </w:r>
    </w:p>
    <w:p w:rsidR="00EE1275" w:rsidRPr="00F3456C" w:rsidRDefault="00EE1275" w:rsidP="00EE1275">
      <w:r w:rsidRPr="00F3456C">
        <w:t>The reserve is funded by:</w:t>
      </w:r>
    </w:p>
    <w:p w:rsidR="00EE1275" w:rsidRPr="00F3456C" w:rsidRDefault="00EE1275">
      <w:pPr>
        <w:numPr>
          <w:ilvl w:val="0"/>
          <w:numId w:val="205"/>
        </w:numPr>
      </w:pPr>
      <w:r w:rsidRPr="00F3456C">
        <w:rPr>
          <w:b/>
          <w:bCs/>
        </w:rPr>
        <w:t>0.1% of all primary fundraising cash fees</w:t>
      </w:r>
      <w:r w:rsidRPr="00F3456C">
        <w:t> (i.e., 0.1% of the total raised amount is allocated to the platform</w:t>
      </w:r>
      <w:r w:rsidRPr="00F3456C">
        <w:noBreakHyphen/>
        <w:t>wide liquidity reserve).</w:t>
      </w:r>
    </w:p>
    <w:p w:rsidR="00EE1275" w:rsidRPr="00F3456C" w:rsidRDefault="00EE1275">
      <w:pPr>
        <w:numPr>
          <w:ilvl w:val="0"/>
          <w:numId w:val="205"/>
        </w:numPr>
      </w:pPr>
      <w:r w:rsidRPr="00F3456C">
        <w:rPr>
          <w:b/>
          <w:bCs/>
        </w:rPr>
        <w:t>Optional contributions</w:t>
      </w:r>
      <w:r w:rsidRPr="00F3456C">
        <w:t> from enterprises that want enhanced liquidity (board vote, up to 0.5% of escrow balance).</w:t>
      </w:r>
    </w:p>
    <w:p w:rsidR="00EE1275" w:rsidRPr="00F3456C" w:rsidRDefault="00EE1275">
      <w:pPr>
        <w:numPr>
          <w:ilvl w:val="0"/>
          <w:numId w:val="205"/>
        </w:numPr>
      </w:pPr>
      <w:r w:rsidRPr="00F3456C">
        <w:rPr>
          <w:b/>
          <w:bCs/>
        </w:rPr>
        <w:t>Interest</w:t>
      </w:r>
      <w:r w:rsidRPr="00F3456C">
        <w:t> earned on reserve balances (held in high</w:t>
      </w:r>
      <w:r w:rsidRPr="00F3456C">
        <w:noBreakHyphen/>
        <w:t>liquidity government securities, Egyptian T</w:t>
      </w:r>
      <w:r w:rsidRPr="00F3456C">
        <w:noBreakHyphen/>
        <w:t>bills).</w:t>
      </w:r>
    </w:p>
    <w:p w:rsidR="00EE1275" w:rsidRPr="00F3456C" w:rsidRDefault="00EE1275" w:rsidP="00EE1275">
      <w:r w:rsidRPr="00F3456C">
        <w:t>The reserve is held in a segregated, bankruptcy</w:t>
      </w:r>
      <w:r w:rsidRPr="00F3456C">
        <w:noBreakHyphen/>
        <w:t>remote account at a licensed bank, separate from operational funds.</w:t>
      </w:r>
    </w:p>
    <w:p w:rsidR="00EE1275" w:rsidRPr="00F3456C" w:rsidRDefault="00EE1275" w:rsidP="00EE1275">
      <w:pPr>
        <w:rPr>
          <w:b/>
          <w:bCs/>
        </w:rPr>
      </w:pPr>
      <w:r w:rsidRPr="00F3456C">
        <w:rPr>
          <w:b/>
          <w:bCs/>
        </w:rPr>
        <w:t>9.7.3 Activation Logic</w:t>
      </w:r>
    </w:p>
    <w:p w:rsidR="00EE1275" w:rsidRPr="00F3456C" w:rsidRDefault="00EE1275" w:rsidP="00EE1275">
      <w:r w:rsidRPr="00F3456C">
        <w:t>The reserve activates when:</w:t>
      </w:r>
    </w:p>
    <w:p w:rsidR="00EE1275" w:rsidRPr="00F3456C" w:rsidRDefault="00EE1275">
      <w:pPr>
        <w:numPr>
          <w:ilvl w:val="0"/>
          <w:numId w:val="206"/>
        </w:numPr>
      </w:pPr>
      <w:r w:rsidRPr="00F3456C">
        <w:t>Sell orders exceed buy orders for </w:t>
      </w:r>
      <w:r w:rsidRPr="00F3456C">
        <w:rPr>
          <w:b/>
          <w:bCs/>
        </w:rPr>
        <w:t>5 consecutive days</w:t>
      </w:r>
      <w:r w:rsidRPr="00F3456C">
        <w:t> (rolling window).</w:t>
      </w:r>
    </w:p>
    <w:p w:rsidR="00EE1275" w:rsidRPr="00F3456C" w:rsidRDefault="00EE1275">
      <w:pPr>
        <w:numPr>
          <w:ilvl w:val="0"/>
          <w:numId w:val="206"/>
        </w:numPr>
      </w:pPr>
      <w:r w:rsidRPr="00F3456C">
        <w:t>The imbalance is not due to exceptional news (price band already expanded).</w:t>
      </w:r>
    </w:p>
    <w:p w:rsidR="00EE1275" w:rsidRPr="00F3456C" w:rsidRDefault="00EE1275">
      <w:pPr>
        <w:numPr>
          <w:ilvl w:val="0"/>
          <w:numId w:val="206"/>
        </w:numPr>
      </w:pPr>
      <w:r w:rsidRPr="00F3456C">
        <w:t>Reserve balance is sufficient to cover at least 10% of the sell order backlog.</w:t>
      </w:r>
    </w:p>
    <w:p w:rsidR="00EE1275" w:rsidRPr="00F3456C" w:rsidRDefault="00EE1275" w:rsidP="00EE1275">
      <w:r w:rsidRPr="00F3456C">
        <w:rPr>
          <w:b/>
          <w:bCs/>
        </w:rPr>
        <w:t>Activation action:</w:t>
      </w:r>
      <w:r w:rsidRPr="00F3456C">
        <w:t> The reserve places a buy order for the entire sell backlog (up to 50% of reserve balance per day) at the current reference price (not the band edges). This provides immediate liquidity to sellers.</w:t>
      </w:r>
    </w:p>
    <w:p w:rsidR="00EE1275" w:rsidRPr="00F3456C" w:rsidRDefault="00EE1275" w:rsidP="00EE1275">
      <w:r w:rsidRPr="00F3456C">
        <w:rPr>
          <w:b/>
          <w:bCs/>
        </w:rPr>
        <w:t>Example – Partial activation:</w:t>
      </w:r>
      <w:r w:rsidRPr="00F3456C">
        <w:br/>
        <w:t>The sell backlog is 100,000 shares, but the reserve has only 30,000 EGP (enough for 525 shares at 57.12). The reserve buys all shares it can afford (525). The remaining 99,475 shares remain in the backlog. The board is notified and may consider a capital call to replenish the reserve.</w:t>
      </w:r>
    </w:p>
    <w:p w:rsidR="00EE1275" w:rsidRPr="00F3456C" w:rsidRDefault="00EE1275" w:rsidP="00EE1275">
      <w:pPr>
        <w:rPr>
          <w:b/>
          <w:bCs/>
        </w:rPr>
      </w:pPr>
      <w:r w:rsidRPr="00F3456C">
        <w:rPr>
          <w:b/>
          <w:bCs/>
        </w:rPr>
        <w:t>9.7.4 Deactivation &amp; Recoupment</w:t>
      </w:r>
    </w:p>
    <w:p w:rsidR="00EE1275" w:rsidRPr="00F3456C" w:rsidRDefault="00EE1275" w:rsidP="00EE1275">
      <w:r w:rsidRPr="00F3456C">
        <w:t>After activation, the reserve holds the acquired shares. When buy orders return (or when the sell imbalance resolves), the reserve sells its holdings </w:t>
      </w:r>
      <w:r w:rsidRPr="00F3456C">
        <w:rPr>
          <w:b/>
          <w:bCs/>
        </w:rPr>
        <w:t>at then</w:t>
      </w:r>
      <w:r w:rsidRPr="00F3456C">
        <w:rPr>
          <w:b/>
          <w:bCs/>
        </w:rPr>
        <w:noBreakHyphen/>
        <w:t>current fundamental price</w:t>
      </w:r>
      <w:r w:rsidRPr="00F3456C">
        <w:t> (not at a profit; aim is break</w:t>
      </w:r>
      <w:r w:rsidRPr="00F3456C">
        <w:noBreakHyphen/>
        <w:t>even). If a loss occurs, it is absorbed by the reserve (i.e., the platform). If a gain occurs, it is returned to the reserve pool (increasing future capacity).</w:t>
      </w:r>
    </w:p>
    <w:p w:rsidR="00EE1275" w:rsidRPr="00F3456C" w:rsidRDefault="00EE1275" w:rsidP="00EE1275">
      <w:r w:rsidRPr="00F3456C">
        <w:rPr>
          <w:b/>
          <w:bCs/>
        </w:rPr>
        <w:t>Recoupment period:</w:t>
      </w:r>
      <w:r w:rsidRPr="00F3456C">
        <w:t> The reserve must sell its holdings within 90 days; if unable, the board of the affected enterprise is notified, and a special shareholder vote may authorise a capital call to replenish the reserve.</w:t>
      </w:r>
    </w:p>
    <w:p w:rsidR="00EE1275" w:rsidRPr="00F3456C" w:rsidRDefault="00DA2FC4" w:rsidP="00EE1275">
      <w:r>
        <w:rPr>
          <w:noProof/>
        </w:rPr>
      </w:r>
      <w:r>
        <w:pict w14:anchorId="3E40684D">
          <v:rect id="Horizontal Line 692" o:spid="_x0000_s230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9.8 STOCK MARKET OVERRIDE &amp; SUPERIOR LIQUIDITY ENGINE (ADD</w:t>
      </w:r>
      <w:r w:rsidRPr="00F3456C">
        <w:rPr>
          <w:b/>
          <w:bCs/>
        </w:rPr>
        <w:noBreakHyphen/>
        <w:t>ON 22)</w:t>
      </w:r>
    </w:p>
    <w:p w:rsidR="00EE1275" w:rsidRPr="00F3456C" w:rsidRDefault="00EE1275" w:rsidP="00EE1275">
      <w:r w:rsidRPr="00F3456C">
        <w:t>Traditional stock markets suffer from speculation, volatility, insider trading, short</w:t>
      </w:r>
      <w:r w:rsidRPr="00F3456C">
        <w:noBreakHyphen/>
        <w:t>termism, information asymmetry, and manipulation. AURIENTA’s constitutional design </w:t>
      </w:r>
      <w:r w:rsidRPr="00F3456C">
        <w:rPr>
          <w:b/>
          <w:bCs/>
        </w:rPr>
        <w:t>overcomes each of these flaws</w:t>
      </w:r>
      <w:r w:rsidRPr="00F3456C">
        <w:t> through AI</w:t>
      </w:r>
      <w:r w:rsidRPr="00F3456C">
        <w:noBreakHyphen/>
        <w:t>enforced rules and fundamental</w:t>
      </w:r>
      <w:r w:rsidRPr="00F3456C">
        <w:noBreakHyphen/>
        <w:t>only pricing.</w:t>
      </w:r>
    </w:p>
    <w:p w:rsidR="00EE1275" w:rsidRPr="00F3456C" w:rsidRDefault="00EE1275" w:rsidP="00EE1275">
      <w:pPr>
        <w:rPr>
          <w:b/>
          <w:bCs/>
        </w:rPr>
      </w:pPr>
      <w:r w:rsidRPr="00F3456C">
        <w:rPr>
          <w:b/>
          <w:bCs/>
        </w:rPr>
        <w:t>9.8.1 Traditional Stock Market Disadvantages vs. AURIENTA Solutions</w:t>
      </w:r>
    </w:p>
    <w:tbl>
      <w:tblPr>
        <w:tblW w:w="11280" w:type="dxa"/>
        <w:tblCellMar>
          <w:top w:w="15" w:type="dxa"/>
          <w:left w:w="15" w:type="dxa"/>
          <w:bottom w:w="15" w:type="dxa"/>
          <w:right w:w="15" w:type="dxa"/>
        </w:tblCellMar>
        <w:tblLook w:val="04A0" w:firstRow="1" w:lastRow="0" w:firstColumn="1" w:lastColumn="0" w:noHBand="0" w:noVBand="1"/>
      </w:tblPr>
      <w:tblGrid>
        <w:gridCol w:w="2630"/>
        <w:gridCol w:w="865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Stock Market Flaw</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AURIENTA Constitutional Solution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Speculation &amp; price disconnect from fundamentals</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Fundamental</w:t>
            </w:r>
            <w:r w:rsidRPr="00F3456C">
              <w:rPr>
                <w:b/>
                <w:bCs/>
              </w:rPr>
              <w:noBreakHyphen/>
              <w:t>only pricing</w:t>
            </w:r>
            <w:r w:rsidRPr="00F3456C">
              <w:t> – share price = (EPS × P/E × Growth) + (0.3 × NAV). No order book price discovery. Trades only at AI</w:t>
            </w:r>
            <w:r w:rsidRPr="00F3456C">
              <w:noBreakHyphen/>
              <w:t>calculated price ±5% band.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Excessive volatility (flash crashes, panic selling)</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Liquidity reserve</w:t>
            </w:r>
            <w:r w:rsidRPr="00F3456C">
              <w:t> backstops sell</w:t>
            </w:r>
            <w:r w:rsidRPr="00F3456C">
              <w:noBreakHyphen/>
              <w:t>side imbalances. </w:t>
            </w:r>
            <w:r w:rsidRPr="00F3456C">
              <w:rPr>
                <w:b/>
                <w:bCs/>
              </w:rPr>
              <w:t>Circuit breakers</w:t>
            </w:r>
            <w:r w:rsidRPr="00F3456C">
              <w:t> (1h pause if &gt;10 trades exceed band). </w:t>
            </w:r>
            <w:r w:rsidRPr="00F3456C">
              <w:rPr>
                <w:b/>
                <w:bCs/>
              </w:rPr>
              <w:t>LSTM forecast</w:t>
            </w:r>
            <w:r w:rsidRPr="00F3456C">
              <w:t> pre</w:t>
            </w:r>
            <w:r w:rsidRPr="00F3456C">
              <w:noBreakHyphen/>
              <w:t>emptively expands band or activates reserve.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Insider trading</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Immutable ledger</w:t>
            </w:r>
            <w:r w:rsidRPr="00F3456C">
              <w:t> – every trade recorded with timestamp and hashed identity. </w:t>
            </w:r>
            <w:r w:rsidRPr="00F3456C">
              <w:rPr>
                <w:b/>
                <w:bCs/>
              </w:rPr>
              <w:t>AI anomaly detection</w:t>
            </w:r>
            <w:r w:rsidRPr="00F3456C">
              <w:t> flags unusual trading patterns (e.g., large sells before bad news). </w:t>
            </w:r>
            <w:r w:rsidRPr="00F3456C">
              <w:rPr>
                <w:b/>
                <w:bCs/>
              </w:rPr>
              <w:t>Whistleblower channel</w:t>
            </w:r>
            <w:r w:rsidRPr="00F3456C">
              <w:t> for tips. </w:t>
            </w:r>
            <w:r w:rsidRPr="00F3456C">
              <w:rPr>
                <w:b/>
                <w:bCs/>
              </w:rPr>
              <w:t>Constitutional Appeal Court</w:t>
            </w:r>
            <w:r w:rsidRPr="00F3456C">
              <w:t> for enforcement.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Short</w:t>
            </w:r>
            <w:r w:rsidRPr="00F3456C">
              <w:rPr>
                <w:b/>
                <w:bCs/>
              </w:rPr>
              <w:noBreakHyphen/>
              <w:t>termism (quarterly earnings pressure)</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Minimum holding period</w:t>
            </w:r>
            <w:r w:rsidRPr="00F3456C">
              <w:t> – 6 months for primary shares, 12 months for salary</w:t>
            </w:r>
            <w:r w:rsidRPr="00F3456C">
              <w:noBreakHyphen/>
              <w:t>converted shares. </w:t>
            </w:r>
            <w:r w:rsidRPr="00F3456C">
              <w:rPr>
                <w:b/>
                <w:bCs/>
              </w:rPr>
              <w:t>Priority windows</w:t>
            </w:r>
            <w:r w:rsidRPr="00F3456C">
              <w:t> reward long</w:t>
            </w:r>
            <w:r w:rsidRPr="00F3456C">
              <w:noBreakHyphen/>
              <w:t>term holders (existing shareholders get first right). </w:t>
            </w:r>
            <w:r w:rsidRPr="00F3456C">
              <w:rPr>
                <w:b/>
                <w:bCs/>
              </w:rPr>
              <w:t>Dividend sustainability test</w:t>
            </w:r>
            <w:r w:rsidRPr="00F3456C">
              <w:t> prevents premature payouts.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Information asymmetry (retail vs institutional)</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Full transparency</w:t>
            </w:r>
            <w:r w:rsidRPr="00F3456C">
              <w:t> – all financial reports, milestone evidence, and governance actions visible to every Constitutional Partner (anonymised where legally required). </w:t>
            </w:r>
            <w:r w:rsidRPr="00F3456C">
              <w:rPr>
                <w:b/>
                <w:bCs/>
              </w:rPr>
              <w:t>AI</w:t>
            </w:r>
            <w:r w:rsidRPr="00F3456C">
              <w:rPr>
                <w:b/>
                <w:bCs/>
              </w:rPr>
              <w:noBreakHyphen/>
              <w:t>generated plain</w:t>
            </w:r>
            <w:r w:rsidRPr="00F3456C">
              <w:rPr>
                <w:b/>
                <w:bCs/>
              </w:rPr>
              <w:noBreakHyphen/>
              <w:t>language summaries</w:t>
            </w:r>
            <w:r w:rsidRPr="00F3456C">
              <w:t> of complex data. </w:t>
            </w:r>
            <w:r w:rsidRPr="00F3456C">
              <w:rPr>
                <w:b/>
                <w:bCs/>
              </w:rPr>
              <w:t>Equal access</w:t>
            </w:r>
            <w:r w:rsidRPr="00F3456C">
              <w:t> – no tiered data feeds.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Market manipulation (wash trading, spoofing)</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AI manipulation detection</w:t>
            </w:r>
            <w:r w:rsidRPr="00F3456C">
              <w:t> (Llama 3.2) – monitors wash trading, layering, quote stuffing. </w:t>
            </w:r>
            <w:r w:rsidRPr="00F3456C">
              <w:rPr>
                <w:b/>
                <w:bCs/>
              </w:rPr>
              <w:t>CRE rejects</w:t>
            </w:r>
            <w:r w:rsidRPr="00F3456C">
              <w:t>manipulative orders. </w:t>
            </w:r>
            <w:r w:rsidRPr="00F3456C">
              <w:rPr>
                <w:b/>
                <w:bCs/>
              </w:rPr>
              <w:t>Reputation penalties</w:t>
            </w:r>
            <w:r w:rsidRPr="00F3456C">
              <w:t> and </w:t>
            </w:r>
            <w:r w:rsidRPr="00F3456C">
              <w:rPr>
                <w:b/>
                <w:bCs/>
              </w:rPr>
              <w:t>permanent bans</w:t>
            </w:r>
            <w:r w:rsidRPr="00F3456C">
              <w:t> for confirmed manipulation.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Lack of ownership rights for retail investors</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1 share = 1 vote</w:t>
            </w:r>
            <w:r w:rsidRPr="00F3456C">
              <w:t> – no dual</w:t>
            </w:r>
            <w:r w:rsidRPr="00F3456C">
              <w:noBreakHyphen/>
              <w:t>class shares. </w:t>
            </w:r>
            <w:r w:rsidRPr="00F3456C">
              <w:rPr>
                <w:b/>
                <w:bCs/>
              </w:rPr>
              <w:t>Direct governance</w:t>
            </w:r>
            <w:r w:rsidRPr="00F3456C">
              <w:t> – retail investors vote on budgets, manager removal, dividends. </w:t>
            </w:r>
            <w:r w:rsidRPr="00F3456C">
              <w:rPr>
                <w:b/>
                <w:bCs/>
              </w:rPr>
              <w:t>Proxy voting</w:t>
            </w:r>
            <w:r w:rsidRPr="00F3456C">
              <w:t> with digital authorisation. </w:t>
            </w:r>
            <w:r w:rsidRPr="00F3456C">
              <w:rPr>
                <w:b/>
                <w:bCs/>
              </w:rPr>
              <w:t>General Assembly</w:t>
            </w:r>
            <w:r w:rsidRPr="00F3456C">
              <w:t> access via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High transaction costs (broker fees, spreads)</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Zero spread</w:t>
            </w:r>
            <w:r w:rsidRPr="00F3456C">
              <w:t> – single price. </w:t>
            </w:r>
            <w:r w:rsidRPr="00F3456C">
              <w:rPr>
                <w:b/>
                <w:bCs/>
              </w:rPr>
              <w:t>Low platform fee</w:t>
            </w:r>
            <w:r w:rsidRPr="00F3456C">
              <w:t>(0.5% of trade value). </w:t>
            </w:r>
            <w:r w:rsidRPr="00F3456C">
              <w:rPr>
                <w:b/>
                <w:bCs/>
              </w:rPr>
              <w:t>No broker intermediaries</w:t>
            </w:r>
            <w:r w:rsidRPr="00F3456C">
              <w:t> – direct peer</w:t>
            </w:r>
            <w:r w:rsidRPr="00F3456C">
              <w:noBreakHyphen/>
              <w:t>to</w:t>
            </w:r>
            <w:r w:rsidRPr="00F3456C">
              <w:noBreakHyphen/>
              <w:t>peer via escrow. </w:t>
            </w:r>
            <w:r w:rsidRPr="00F3456C">
              <w:rPr>
                <w:b/>
                <w:bCs/>
              </w:rPr>
              <w:t>Tax withholding automated</w:t>
            </w:r>
            <w:r w:rsidRPr="00F3456C">
              <w:t> – no hidden fees.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Illiquidity for small</w:t>
            </w:r>
            <w:r w:rsidRPr="00F3456C">
              <w:rPr>
                <w:b/>
                <w:bCs/>
              </w:rPr>
              <w:noBreakHyphen/>
              <w:t>cap private companies</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Liquidity reserve</w:t>
            </w:r>
            <w:r w:rsidRPr="00F3456C">
              <w:t> as backstop buyer. </w:t>
            </w:r>
            <w:r w:rsidRPr="00F3456C">
              <w:rPr>
                <w:b/>
                <w:bCs/>
              </w:rPr>
              <w:t>Priority windows</w:t>
            </w:r>
            <w:r w:rsidRPr="00F3456C">
              <w:t> concentrate demand. </w:t>
            </w:r>
            <w:r w:rsidRPr="00F3456C">
              <w:rPr>
                <w:b/>
                <w:bCs/>
              </w:rPr>
              <w:t>Block trade mechanism</w:t>
            </w:r>
            <w:r w:rsidRPr="00F3456C">
              <w:t> for large transfers. </w:t>
            </w:r>
            <w:r w:rsidRPr="00F3456C">
              <w:rPr>
                <w:b/>
                <w:bCs/>
              </w:rPr>
              <w:t>Fundamental price</w:t>
            </w:r>
            <w:r w:rsidRPr="00F3456C">
              <w:t>ensures fair value even with low volume.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Delayed settlement (T+2 days or more)</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Same</w:t>
            </w:r>
            <w:r w:rsidRPr="00F3456C">
              <w:rPr>
                <w:b/>
                <w:bCs/>
              </w:rPr>
              <w:noBreakHyphen/>
              <w:t>day settlement</w:t>
            </w:r>
            <w:r w:rsidRPr="00F3456C">
              <w:t> (within 2 hours) – law firm escrow to escrow. </w:t>
            </w:r>
            <w:r w:rsidRPr="00F3456C">
              <w:rPr>
                <w:b/>
                <w:bCs/>
              </w:rPr>
              <w:t>Instant ledger update</w:t>
            </w:r>
            <w:r w:rsidRPr="00F3456C">
              <w:t> – ownership reflected immediately.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No worker ownership</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Salary</w:t>
            </w:r>
            <w:r w:rsidRPr="00F3456C">
              <w:rPr>
                <w:b/>
                <w:bCs/>
              </w:rPr>
              <w:noBreakHyphen/>
              <w:t>to</w:t>
            </w:r>
            <w:r w:rsidRPr="00F3456C">
              <w:rPr>
                <w:b/>
                <w:bCs/>
              </w:rPr>
              <w:noBreakHyphen/>
              <w:t>equity conversion</w:t>
            </w:r>
            <w:r w:rsidRPr="00F3456C">
              <w:t> – up to 10% of compensation, 15% discount. </w:t>
            </w:r>
            <w:r w:rsidRPr="00F3456C">
              <w:rPr>
                <w:b/>
                <w:bCs/>
              </w:rPr>
              <w:t>Workforce partners</w:t>
            </w:r>
            <w:r w:rsidRPr="00F3456C">
              <w:t>become direct owners with voting rights (after 12</w:t>
            </w:r>
            <w:r w:rsidRPr="00F3456C">
              <w:noBreakHyphen/>
              <w:t>month lockup).</w:t>
            </w:r>
          </w:p>
        </w:tc>
      </w:tr>
    </w:tbl>
    <w:p w:rsidR="00EE1275" w:rsidRPr="00F3456C" w:rsidRDefault="00EE1275" w:rsidP="00EE1275">
      <w:pPr>
        <w:rPr>
          <w:b/>
          <w:bCs/>
        </w:rPr>
      </w:pPr>
      <w:r w:rsidRPr="00F3456C">
        <w:rPr>
          <w:b/>
          <w:bCs/>
        </w:rPr>
        <w:t>9.8.2 Constitutional Circuit Breakers (Prevent Flash Crashes)</w:t>
      </w:r>
    </w:p>
    <w:tbl>
      <w:tblPr>
        <w:tblW w:w="11280" w:type="dxa"/>
        <w:tblCellMar>
          <w:top w:w="15" w:type="dxa"/>
          <w:left w:w="15" w:type="dxa"/>
          <w:bottom w:w="15" w:type="dxa"/>
          <w:right w:w="15" w:type="dxa"/>
        </w:tblCellMar>
        <w:tblLook w:val="04A0" w:firstRow="1" w:lastRow="0" w:firstColumn="1" w:lastColumn="0" w:noHBand="0" w:noVBand="1"/>
      </w:tblPr>
      <w:tblGrid>
        <w:gridCol w:w="5175"/>
        <w:gridCol w:w="610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Trigger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&gt;10 trades within band limit in 1 hour</w:t>
            </w:r>
          </w:p>
        </w:tc>
        <w:tc>
          <w:tcPr>
            <w:tcW w:w="0" w:type="auto"/>
            <w:tcMar>
              <w:top w:w="150" w:type="dxa"/>
              <w:left w:w="240" w:type="dxa"/>
              <w:bottom w:w="150" w:type="dxa"/>
              <w:right w:w="0" w:type="dxa"/>
            </w:tcMar>
            <w:vAlign w:val="center"/>
            <w:hideMark/>
          </w:tcPr>
          <w:p w:rsidR="00EE1275" w:rsidRPr="00F3456C" w:rsidRDefault="00EE1275" w:rsidP="00AE04BC">
            <w:r w:rsidRPr="00F3456C">
              <w:t>Level 1: trading paused for 1 hour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Two Level 1 events within 24 hours</w:t>
            </w:r>
          </w:p>
        </w:tc>
        <w:tc>
          <w:tcPr>
            <w:tcW w:w="0" w:type="auto"/>
            <w:tcMar>
              <w:top w:w="150" w:type="dxa"/>
              <w:left w:w="240" w:type="dxa"/>
              <w:bottom w:w="150" w:type="dxa"/>
              <w:right w:w="0" w:type="dxa"/>
            </w:tcMar>
            <w:vAlign w:val="center"/>
            <w:hideMark/>
          </w:tcPr>
          <w:p w:rsidR="00EE1275" w:rsidRPr="00F3456C" w:rsidRDefault="00EE1275" w:rsidP="00AE04BC">
            <w:r w:rsidRPr="00F3456C">
              <w:t>Level 2: trading paused for 24 hours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Suspected manipulation (AI confidence &gt;85%)</w:t>
            </w:r>
          </w:p>
        </w:tc>
        <w:tc>
          <w:tcPr>
            <w:tcW w:w="0" w:type="auto"/>
            <w:tcMar>
              <w:top w:w="150" w:type="dxa"/>
              <w:left w:w="240" w:type="dxa"/>
              <w:bottom w:w="150" w:type="dxa"/>
              <w:right w:w="0" w:type="dxa"/>
            </w:tcMar>
            <w:vAlign w:val="center"/>
            <w:hideMark/>
          </w:tcPr>
          <w:p w:rsidR="00EE1275" w:rsidRPr="00F3456C" w:rsidRDefault="00EE1275" w:rsidP="00AE04BC">
            <w:r w:rsidRPr="00F3456C">
              <w:t>Level 3: trading paused until investigation (7 days max)</w:t>
            </w:r>
          </w:p>
        </w:tc>
      </w:tr>
    </w:tbl>
    <w:p w:rsidR="00EE1275" w:rsidRPr="00F3456C" w:rsidRDefault="00EE1275" w:rsidP="00EE1275">
      <w:r w:rsidRPr="00F3456C">
        <w:rPr>
          <w:b/>
          <w:bCs/>
        </w:rPr>
        <w:t>No unlimited downside</w:t>
      </w:r>
      <w:r w:rsidRPr="00F3456C">
        <w:t> – price band already limits movement; circuit breakers add extra protection.</w:t>
      </w:r>
    </w:p>
    <w:p w:rsidR="00EE1275" w:rsidRPr="00F3456C" w:rsidRDefault="00EE1275" w:rsidP="00EE1275">
      <w:r w:rsidRPr="00F3456C">
        <w:rPr>
          <w:b/>
          <w:bCs/>
        </w:rPr>
        <w:t>Example – Circuit breaker activation:</w:t>
      </w:r>
      <w:r w:rsidRPr="00F3456C">
        <w:br/>
        <w:t>A sudden flood of sell orders causes 15 trades at the band edge within 45 minutes. The CRE pauses trading for 1 hour. After resumption, the liquidity reserve buys excess shares, stabilising the price.</w:t>
      </w:r>
    </w:p>
    <w:p w:rsidR="00EE1275" w:rsidRPr="00F3456C" w:rsidRDefault="00EE1275" w:rsidP="00EE1275">
      <w:pPr>
        <w:rPr>
          <w:b/>
          <w:bCs/>
        </w:rPr>
      </w:pPr>
      <w:r w:rsidRPr="00F3456C">
        <w:rPr>
          <w:b/>
          <w:bCs/>
        </w:rPr>
        <w:t>9.8.3 AI Manipulation Detection</w:t>
      </w:r>
    </w:p>
    <w:p w:rsidR="00EE1275" w:rsidRPr="00F3456C" w:rsidRDefault="00EE1275" w:rsidP="00EE1275">
      <w:r w:rsidRPr="00F3456C">
        <w:t>The AI (Llama 3.2) monitors for:</w:t>
      </w:r>
    </w:p>
    <w:p w:rsidR="00EE1275" w:rsidRPr="00F3456C" w:rsidRDefault="00EE1275">
      <w:pPr>
        <w:numPr>
          <w:ilvl w:val="0"/>
          <w:numId w:val="207"/>
        </w:numPr>
      </w:pPr>
      <w:r w:rsidRPr="00F3456C">
        <w:rPr>
          <w:b/>
          <w:bCs/>
        </w:rPr>
        <w:t>Wash trading</w:t>
      </w:r>
      <w:r w:rsidRPr="00F3456C">
        <w:t> (same counterparty buying and selling to create volume).</w:t>
      </w:r>
    </w:p>
    <w:p w:rsidR="00EE1275" w:rsidRPr="00F3456C" w:rsidRDefault="00EE1275">
      <w:pPr>
        <w:numPr>
          <w:ilvl w:val="0"/>
          <w:numId w:val="207"/>
        </w:numPr>
      </w:pPr>
      <w:r w:rsidRPr="00F3456C">
        <w:rPr>
          <w:b/>
          <w:bCs/>
        </w:rPr>
        <w:t>Layering</w:t>
      </w:r>
      <w:r w:rsidRPr="00F3456C">
        <w:t> (placing orders with no intent to execute).</w:t>
      </w:r>
    </w:p>
    <w:p w:rsidR="00EE1275" w:rsidRPr="00F3456C" w:rsidRDefault="00EE1275">
      <w:pPr>
        <w:numPr>
          <w:ilvl w:val="0"/>
          <w:numId w:val="207"/>
        </w:numPr>
      </w:pPr>
      <w:r w:rsidRPr="00F3456C">
        <w:rPr>
          <w:b/>
          <w:bCs/>
        </w:rPr>
        <w:t>Quote stuffing</w:t>
      </w:r>
      <w:r w:rsidRPr="00F3456C">
        <w:t> (rapid order submission/cancellation).</w:t>
      </w:r>
    </w:p>
    <w:p w:rsidR="00EE1275" w:rsidRPr="00F3456C" w:rsidRDefault="00EE1275" w:rsidP="00EE1275">
      <w:r w:rsidRPr="00F3456C">
        <w:lastRenderedPageBreak/>
        <w:t>If manipulation is detected (confidence &gt;85%):</w:t>
      </w:r>
    </w:p>
    <w:p w:rsidR="00EE1275" w:rsidRPr="00F3456C" w:rsidRDefault="00EE1275">
      <w:pPr>
        <w:numPr>
          <w:ilvl w:val="0"/>
          <w:numId w:val="208"/>
        </w:numPr>
      </w:pPr>
      <w:r w:rsidRPr="00F3456C">
        <w:t>Orders are cancelled.</w:t>
      </w:r>
    </w:p>
    <w:p w:rsidR="00EE1275" w:rsidRPr="00F3456C" w:rsidRDefault="00EE1275">
      <w:pPr>
        <w:numPr>
          <w:ilvl w:val="0"/>
          <w:numId w:val="208"/>
        </w:numPr>
      </w:pPr>
      <w:r w:rsidRPr="00F3456C">
        <w:t>Involved partners are suspended from secondary market for 30 days (first offence) or permanently (second offence).</w:t>
      </w:r>
    </w:p>
    <w:p w:rsidR="00EE1275" w:rsidRPr="00F3456C" w:rsidRDefault="00EE1275">
      <w:pPr>
        <w:numPr>
          <w:ilvl w:val="0"/>
          <w:numId w:val="208"/>
        </w:numPr>
      </w:pPr>
      <w:r w:rsidRPr="00F3456C">
        <w:t>Reputation score reduced by 25 points.</w:t>
      </w:r>
    </w:p>
    <w:p w:rsidR="00EE1275" w:rsidRPr="00F3456C" w:rsidRDefault="00DA2FC4" w:rsidP="00EE1275">
      <w:r>
        <w:rPr>
          <w:noProof/>
        </w:rPr>
      </w:r>
      <w:r>
        <w:pict w14:anchorId="10248D50">
          <v:rect id="Horizontal Line 691" o:spid="_x0000_s229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9.9 SELL</w:t>
      </w:r>
      <w:r w:rsidRPr="00F3456C">
        <w:rPr>
          <w:b/>
          <w:bCs/>
        </w:rPr>
        <w:noBreakHyphen/>
        <w:t>PRESSURE FORECASTING (LSTM MODEL)</w:t>
      </w:r>
    </w:p>
    <w:p w:rsidR="00EE1275" w:rsidRPr="00F3456C" w:rsidRDefault="00EE1275" w:rsidP="00EE1275">
      <w:pPr>
        <w:rPr>
          <w:b/>
          <w:bCs/>
        </w:rPr>
      </w:pPr>
      <w:r w:rsidRPr="00F3456C">
        <w:rPr>
          <w:b/>
          <w:bCs/>
        </w:rPr>
        <w:t>9.9.1 Model Purpose</w:t>
      </w:r>
    </w:p>
    <w:p w:rsidR="00EE1275" w:rsidRPr="00F3456C" w:rsidRDefault="00EE1275" w:rsidP="00EE1275">
      <w:r w:rsidRPr="00F3456C">
        <w:t>To predict sell orders before they overwhelm the market, allowing the liquidity reserve to prepare and the CRE to potentially expand the band pre</w:t>
      </w:r>
      <w:r w:rsidRPr="00F3456C">
        <w:noBreakHyphen/>
        <w:t>emptively.</w:t>
      </w:r>
    </w:p>
    <w:p w:rsidR="00EE1275" w:rsidRPr="00F3456C" w:rsidRDefault="00EE1275" w:rsidP="00EE1275">
      <w:pPr>
        <w:rPr>
          <w:b/>
          <w:bCs/>
        </w:rPr>
      </w:pPr>
      <w:r w:rsidRPr="00F3456C">
        <w:rPr>
          <w:b/>
          <w:bCs/>
        </w:rPr>
        <w:t>9.9.2 Architecture</w:t>
      </w:r>
    </w:p>
    <w:p w:rsidR="00EE1275" w:rsidRPr="00F3456C" w:rsidRDefault="00EE1275">
      <w:pPr>
        <w:numPr>
          <w:ilvl w:val="0"/>
          <w:numId w:val="209"/>
        </w:numPr>
      </w:pPr>
      <w:r w:rsidRPr="00F3456C">
        <w:rPr>
          <w:b/>
          <w:bCs/>
        </w:rPr>
        <w:t>Model:</w:t>
      </w:r>
      <w:r w:rsidRPr="00F3456C">
        <w:t> LSTM (Long Short</w:t>
      </w:r>
      <w:r w:rsidRPr="00F3456C">
        <w:noBreakHyphen/>
        <w:t>Term Memory) neural network.</w:t>
      </w:r>
    </w:p>
    <w:p w:rsidR="00EE1275" w:rsidRPr="00F3456C" w:rsidRDefault="00EE1275">
      <w:pPr>
        <w:numPr>
          <w:ilvl w:val="0"/>
          <w:numId w:val="209"/>
        </w:numPr>
      </w:pPr>
      <w:r w:rsidRPr="00F3456C">
        <w:rPr>
          <w:b/>
          <w:bCs/>
        </w:rPr>
        <w:t>Input features (last 30 days):</w:t>
      </w:r>
    </w:p>
    <w:p w:rsidR="00EE1275" w:rsidRPr="00F3456C" w:rsidRDefault="00EE1275">
      <w:pPr>
        <w:numPr>
          <w:ilvl w:val="1"/>
          <w:numId w:val="209"/>
        </w:numPr>
      </w:pPr>
      <w:r w:rsidRPr="00F3456C">
        <w:t>Daily sell order volume (shares).</w:t>
      </w:r>
    </w:p>
    <w:p w:rsidR="00EE1275" w:rsidRPr="00F3456C" w:rsidRDefault="00EE1275">
      <w:pPr>
        <w:numPr>
          <w:ilvl w:val="1"/>
          <w:numId w:val="209"/>
        </w:numPr>
      </w:pPr>
      <w:r w:rsidRPr="00F3456C">
        <w:t>Daily buy order volume.</w:t>
      </w:r>
    </w:p>
    <w:p w:rsidR="00EE1275" w:rsidRPr="00F3456C" w:rsidRDefault="00EE1275">
      <w:pPr>
        <w:numPr>
          <w:ilvl w:val="1"/>
          <w:numId w:val="209"/>
        </w:numPr>
      </w:pPr>
      <w:r w:rsidRPr="00F3456C">
        <w:t>Price volatility (within band).</w:t>
      </w:r>
    </w:p>
    <w:p w:rsidR="00EE1275" w:rsidRPr="00F3456C" w:rsidRDefault="00EE1275">
      <w:pPr>
        <w:numPr>
          <w:ilvl w:val="1"/>
          <w:numId w:val="209"/>
        </w:numPr>
      </w:pPr>
      <w:r w:rsidRPr="00F3456C">
        <w:t>Sector sentiment (from AI analysis of news).</w:t>
      </w:r>
    </w:p>
    <w:p w:rsidR="00EE1275" w:rsidRPr="00F3456C" w:rsidRDefault="00EE1275">
      <w:pPr>
        <w:numPr>
          <w:ilvl w:val="1"/>
          <w:numId w:val="209"/>
        </w:numPr>
      </w:pPr>
      <w:r w:rsidRPr="00F3456C">
        <w:t>Macroeconomic indicators (EGX index, USD/EGP rate).</w:t>
      </w:r>
    </w:p>
    <w:p w:rsidR="00EE1275" w:rsidRPr="00F3456C" w:rsidRDefault="00EE1275">
      <w:pPr>
        <w:numPr>
          <w:ilvl w:val="0"/>
          <w:numId w:val="209"/>
        </w:numPr>
      </w:pPr>
      <w:r w:rsidRPr="00F3456C">
        <w:rPr>
          <w:b/>
          <w:bCs/>
        </w:rPr>
        <w:t>Output:</w:t>
      </w:r>
      <w:r w:rsidRPr="00F3456C">
        <w:t> Probability of sell imbalance &gt;20% of average daily volume for the next 7 days.</w:t>
      </w:r>
    </w:p>
    <w:p w:rsidR="00EE1275" w:rsidRPr="00F3456C" w:rsidRDefault="00EE1275" w:rsidP="00EE1275">
      <w:pPr>
        <w:rPr>
          <w:b/>
          <w:bCs/>
        </w:rPr>
      </w:pPr>
      <w:r w:rsidRPr="00F3456C">
        <w:rPr>
          <w:b/>
          <w:bCs/>
        </w:rPr>
        <w:t>9.9.3 Implementation (PyTorch)</w:t>
      </w:r>
    </w:p>
    <w:p w:rsidR="00EE1275" w:rsidRPr="00F3456C" w:rsidRDefault="00EE1275" w:rsidP="00EE1275">
      <w:r w:rsidRPr="00F3456C">
        <w:t>python</w:t>
      </w:r>
    </w:p>
    <w:p w:rsidR="00EE1275" w:rsidRPr="00F3456C" w:rsidRDefault="00EE1275" w:rsidP="00EE1275">
      <w:r w:rsidRPr="00F3456C">
        <w:t>class SellPressureLSTM(nn.Module):</w:t>
      </w:r>
    </w:p>
    <w:p w:rsidR="00EE1275" w:rsidRPr="00F3456C" w:rsidRDefault="00EE1275" w:rsidP="00EE1275">
      <w:r w:rsidRPr="00F3456C">
        <w:t xml:space="preserve">    def __init__(self, input_size=10, hidden_size=64, num_layers=2):</w:t>
      </w:r>
    </w:p>
    <w:p w:rsidR="00EE1275" w:rsidRPr="00F3456C" w:rsidRDefault="00EE1275" w:rsidP="00EE1275">
      <w:r w:rsidRPr="00F3456C">
        <w:t xml:space="preserve">        super().__init__()</w:t>
      </w:r>
    </w:p>
    <w:p w:rsidR="00EE1275" w:rsidRPr="00F3456C" w:rsidRDefault="00EE1275" w:rsidP="00EE1275">
      <w:r w:rsidRPr="00F3456C">
        <w:t xml:space="preserve">        self.lstm = nn.LSTM(input_size, hidden_size, num_layers, batch_first=True)</w:t>
      </w:r>
    </w:p>
    <w:p w:rsidR="00EE1275" w:rsidRPr="00F3456C" w:rsidRDefault="00EE1275" w:rsidP="00EE1275">
      <w:r w:rsidRPr="00F3456C">
        <w:t xml:space="preserve">        self.fc = nn.Linear(hidden_size, 1)</w:t>
      </w:r>
    </w:p>
    <w:p w:rsidR="00EE1275" w:rsidRPr="00F3456C" w:rsidRDefault="00EE1275" w:rsidP="00EE1275">
      <w:r w:rsidRPr="00F3456C">
        <w:t xml:space="preserve">    </w:t>
      </w:r>
    </w:p>
    <w:p w:rsidR="00EE1275" w:rsidRPr="00F3456C" w:rsidRDefault="00EE1275" w:rsidP="00EE1275">
      <w:r w:rsidRPr="00F3456C">
        <w:t xml:space="preserve">    def forward(self, x):</w:t>
      </w:r>
    </w:p>
    <w:p w:rsidR="00EE1275" w:rsidRPr="00F3456C" w:rsidRDefault="00EE1275" w:rsidP="00EE1275">
      <w:r w:rsidRPr="00F3456C">
        <w:t xml:space="preserve">        out, _ = self.lstm(x)</w:t>
      </w:r>
    </w:p>
    <w:p w:rsidR="00EE1275" w:rsidRPr="00F3456C" w:rsidRDefault="00EE1275" w:rsidP="00EE1275">
      <w:r w:rsidRPr="00F3456C">
        <w:t xml:space="preserve">        return torch.sigmoid(self.fc(out[:, -1, :]))</w:t>
      </w:r>
    </w:p>
    <w:p w:rsidR="00EE1275" w:rsidRPr="00F3456C" w:rsidRDefault="00EE1275" w:rsidP="00EE1275"/>
    <w:p w:rsidR="00EE1275" w:rsidRPr="00F3456C" w:rsidRDefault="00EE1275" w:rsidP="00EE1275">
      <w:r w:rsidRPr="00F3456C">
        <w:t>def predict_sell_pressure(enterprise_id):</w:t>
      </w:r>
    </w:p>
    <w:p w:rsidR="00EE1275" w:rsidRPr="00F3456C" w:rsidRDefault="00EE1275" w:rsidP="00EE1275">
      <w:r w:rsidRPr="00F3456C">
        <w:t xml:space="preserve">    features = get_historical_features(enterprise_id, days=30)</w:t>
      </w:r>
    </w:p>
    <w:p w:rsidR="00EE1275" w:rsidRPr="00F3456C" w:rsidRDefault="00EE1275" w:rsidP="00EE1275">
      <w:r w:rsidRPr="00F3456C">
        <w:t xml:space="preserve">    tensor = torch.tensor(features).unsqueeze(0)</w:t>
      </w:r>
    </w:p>
    <w:p w:rsidR="00EE1275" w:rsidRPr="00F3456C" w:rsidRDefault="00EE1275" w:rsidP="00EE1275">
      <w:r w:rsidRPr="00F3456C">
        <w:t xml:space="preserve">    model = load_model("sell_pressure_lstm.pt")</w:t>
      </w:r>
    </w:p>
    <w:p w:rsidR="00EE1275" w:rsidRPr="00F3456C" w:rsidRDefault="00EE1275" w:rsidP="00EE1275">
      <w:r w:rsidRPr="00F3456C">
        <w:lastRenderedPageBreak/>
        <w:t xml:space="preserve">    pressure = model(tensor).item()</w:t>
      </w:r>
    </w:p>
    <w:p w:rsidR="00EE1275" w:rsidRPr="00F3456C" w:rsidRDefault="00EE1275" w:rsidP="00EE1275">
      <w:r w:rsidRPr="00F3456C">
        <w:t xml:space="preserve">    return pressure  </w:t>
      </w:r>
      <w:r w:rsidRPr="00F3456C">
        <w:rPr>
          <w:i/>
          <w:iCs/>
        </w:rPr>
        <w:t># 0-1 probability</w:t>
      </w:r>
    </w:p>
    <w:p w:rsidR="00EE1275" w:rsidRPr="00F3456C" w:rsidRDefault="00EE1275" w:rsidP="00EE1275">
      <w:pPr>
        <w:rPr>
          <w:b/>
          <w:bCs/>
        </w:rPr>
      </w:pPr>
      <w:r w:rsidRPr="00F3456C">
        <w:rPr>
          <w:b/>
          <w:bCs/>
        </w:rPr>
        <w:t>9.9.4 Thresholds &amp; Actions</w:t>
      </w:r>
    </w:p>
    <w:tbl>
      <w:tblPr>
        <w:tblW w:w="11280" w:type="dxa"/>
        <w:tblCellMar>
          <w:top w:w="15" w:type="dxa"/>
          <w:left w:w="15" w:type="dxa"/>
          <w:bottom w:w="15" w:type="dxa"/>
          <w:right w:w="15" w:type="dxa"/>
        </w:tblCellMar>
        <w:tblLook w:val="04A0" w:firstRow="1" w:lastRow="0" w:firstColumn="1" w:lastColumn="0" w:noHBand="0" w:noVBand="1"/>
      </w:tblPr>
      <w:tblGrid>
        <w:gridCol w:w="2530"/>
        <w:gridCol w:w="875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Predicted Pressure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&lt;0.4</w:t>
            </w:r>
          </w:p>
        </w:tc>
        <w:tc>
          <w:tcPr>
            <w:tcW w:w="0" w:type="auto"/>
            <w:tcMar>
              <w:top w:w="150" w:type="dxa"/>
              <w:left w:w="240" w:type="dxa"/>
              <w:bottom w:w="150" w:type="dxa"/>
              <w:right w:w="0" w:type="dxa"/>
            </w:tcMar>
            <w:vAlign w:val="center"/>
            <w:hideMark/>
          </w:tcPr>
          <w:p w:rsidR="00EE1275" w:rsidRPr="00F3456C" w:rsidRDefault="00EE1275" w:rsidP="00AE04BC">
            <w:r w:rsidRPr="00F3456C">
              <w:t>Normal operation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0.4–0.6</w:t>
            </w:r>
          </w:p>
        </w:tc>
        <w:tc>
          <w:tcPr>
            <w:tcW w:w="0" w:type="auto"/>
            <w:tcMar>
              <w:top w:w="150" w:type="dxa"/>
              <w:left w:w="240" w:type="dxa"/>
              <w:bottom w:w="150" w:type="dxa"/>
              <w:right w:w="0" w:type="dxa"/>
            </w:tcMar>
            <w:vAlign w:val="center"/>
            <w:hideMark/>
          </w:tcPr>
          <w:p w:rsidR="00EE1275" w:rsidRPr="00F3456C" w:rsidRDefault="00EE1275" w:rsidP="00AE04BC">
            <w:r w:rsidRPr="00F3456C">
              <w:t>Alert Stewards, monitor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0.6–0.8</w:t>
            </w:r>
          </w:p>
        </w:tc>
        <w:tc>
          <w:tcPr>
            <w:tcW w:w="0" w:type="auto"/>
            <w:tcMar>
              <w:top w:w="150" w:type="dxa"/>
              <w:left w:w="240" w:type="dxa"/>
              <w:bottom w:w="150" w:type="dxa"/>
              <w:right w:w="0" w:type="dxa"/>
            </w:tcMar>
            <w:vAlign w:val="center"/>
            <w:hideMark/>
          </w:tcPr>
          <w:p w:rsidR="00EE1275" w:rsidRPr="00F3456C" w:rsidRDefault="00EE1275" w:rsidP="00AE04BC">
            <w:r w:rsidRPr="00F3456C">
              <w:t>Pre</w:t>
            </w:r>
            <w:r w:rsidRPr="00F3456C">
              <w:noBreakHyphen/>
              <w:t>emptively expand band to ±10% for 3 days (if not already expanded)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&gt;0.8</w:t>
            </w:r>
          </w:p>
        </w:tc>
        <w:tc>
          <w:tcPr>
            <w:tcW w:w="0" w:type="auto"/>
            <w:tcMar>
              <w:top w:w="150" w:type="dxa"/>
              <w:left w:w="240" w:type="dxa"/>
              <w:bottom w:w="150" w:type="dxa"/>
              <w:right w:w="0" w:type="dxa"/>
            </w:tcMar>
            <w:vAlign w:val="center"/>
            <w:hideMark/>
          </w:tcPr>
          <w:p w:rsidR="00EE1275" w:rsidRPr="00F3456C" w:rsidRDefault="00EE1275" w:rsidP="00AE04BC">
            <w:r w:rsidRPr="00F3456C">
              <w:t>Activate liquidity reserve pre</w:t>
            </w:r>
            <w:r w:rsidRPr="00F3456C">
              <w:noBreakHyphen/>
              <w:t>emptively, notify board</w:t>
            </w:r>
          </w:p>
        </w:tc>
      </w:tr>
    </w:tbl>
    <w:p w:rsidR="00EE1275" w:rsidRPr="00F3456C" w:rsidRDefault="00EE1275" w:rsidP="00EE1275">
      <w:r w:rsidRPr="00F3456C">
        <w:t>The model is retrained weekly on all enterprise data (anonymised).</w:t>
      </w:r>
    </w:p>
    <w:p w:rsidR="00EE1275" w:rsidRPr="00F3456C" w:rsidRDefault="00DA2FC4" w:rsidP="00EE1275">
      <w:r>
        <w:rPr>
          <w:noProof/>
        </w:rPr>
      </w:r>
      <w:r>
        <w:pict w14:anchorId="6EDE59A5">
          <v:rect id="Horizontal Line 690" o:spid="_x0000_s229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9.10 MARKET OBSERVABILITY</w:t>
      </w:r>
    </w:p>
    <w:p w:rsidR="00EE1275" w:rsidRPr="00F3456C" w:rsidRDefault="00EE1275" w:rsidP="00EE1275">
      <w:pPr>
        <w:rPr>
          <w:b/>
          <w:bCs/>
        </w:rPr>
      </w:pPr>
      <w:r w:rsidRPr="00F3456C">
        <w:rPr>
          <w:b/>
          <w:bCs/>
        </w:rPr>
        <w:t>9.10.1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5164"/>
        <w:gridCol w:w="1757"/>
        <w:gridCol w:w="435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secondary_trade_volume_shares</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secondary_trade_volume_egp</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secondary_trade_price_band_usage</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deviation (distance from reference)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secondary_liquidity_reserve_balance_egp</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secondary_sell_pressure_forecast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secondary_circuit_breaker_events</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level</w:t>
            </w:r>
          </w:p>
        </w:tc>
      </w:tr>
    </w:tbl>
    <w:p w:rsidR="00EE1275" w:rsidRPr="00F3456C" w:rsidRDefault="00EE1275" w:rsidP="00EE1275">
      <w:pPr>
        <w:rPr>
          <w:b/>
          <w:bCs/>
        </w:rPr>
      </w:pPr>
      <w:r w:rsidRPr="00F3456C">
        <w:rPr>
          <w:b/>
          <w:bCs/>
        </w:rPr>
        <w:t>9.10.2 Partner</w:t>
      </w:r>
      <w:r w:rsidRPr="00F3456C">
        <w:rPr>
          <w:b/>
          <w:bCs/>
        </w:rPr>
        <w:noBreakHyphen/>
        <w:t>Facing Dashboard</w:t>
      </w:r>
    </w:p>
    <w:p w:rsidR="00EE1275" w:rsidRPr="00F3456C" w:rsidRDefault="00EE1275" w:rsidP="00EE1275">
      <w:r w:rsidRPr="00F3456C">
        <w:t>Each Constitutional Partner sees:</w:t>
      </w:r>
    </w:p>
    <w:p w:rsidR="00EE1275" w:rsidRPr="00F3456C" w:rsidRDefault="00EE1275">
      <w:pPr>
        <w:numPr>
          <w:ilvl w:val="0"/>
          <w:numId w:val="210"/>
        </w:numPr>
      </w:pPr>
      <w:r w:rsidRPr="00F3456C">
        <w:rPr>
          <w:b/>
          <w:bCs/>
        </w:rPr>
        <w:lastRenderedPageBreak/>
        <w:t>Portfolio value</w:t>
      </w:r>
      <w:r w:rsidRPr="00F3456C">
        <w:t> (current price × shares held).</w:t>
      </w:r>
    </w:p>
    <w:p w:rsidR="00EE1275" w:rsidRPr="00F3456C" w:rsidRDefault="00EE1275">
      <w:pPr>
        <w:numPr>
          <w:ilvl w:val="0"/>
          <w:numId w:val="210"/>
        </w:numPr>
      </w:pPr>
      <w:r w:rsidRPr="00F3456C">
        <w:rPr>
          <w:b/>
          <w:bCs/>
        </w:rPr>
        <w:t>Unrealised gain/loss</w:t>
      </w:r>
      <w:r w:rsidRPr="00F3456C">
        <w:t> (current price vs cost basis).</w:t>
      </w:r>
    </w:p>
    <w:p w:rsidR="00EE1275" w:rsidRPr="00F3456C" w:rsidRDefault="00EE1275">
      <w:pPr>
        <w:numPr>
          <w:ilvl w:val="0"/>
          <w:numId w:val="210"/>
        </w:numPr>
      </w:pPr>
      <w:r w:rsidRPr="00F3456C">
        <w:rPr>
          <w:b/>
          <w:bCs/>
        </w:rPr>
        <w:t>Trade history</w:t>
      </w:r>
      <w:r w:rsidRPr="00F3456C">
        <w:t> (date, shares, price, counterparty anonymised).</w:t>
      </w:r>
    </w:p>
    <w:p w:rsidR="00EE1275" w:rsidRPr="00F3456C" w:rsidRDefault="00EE1275">
      <w:pPr>
        <w:numPr>
          <w:ilvl w:val="0"/>
          <w:numId w:val="210"/>
        </w:numPr>
      </w:pPr>
      <w:r w:rsidRPr="00F3456C">
        <w:rPr>
          <w:b/>
          <w:bCs/>
        </w:rPr>
        <w:t>Available shares to sell</w:t>
      </w:r>
      <w:r w:rsidRPr="00F3456C">
        <w:t> (excluding restricted shares).</w:t>
      </w:r>
    </w:p>
    <w:p w:rsidR="00EE1275" w:rsidRPr="00F3456C" w:rsidRDefault="00EE1275">
      <w:pPr>
        <w:numPr>
          <w:ilvl w:val="0"/>
          <w:numId w:val="210"/>
        </w:numPr>
      </w:pPr>
      <w:r w:rsidRPr="00F3456C">
        <w:rPr>
          <w:b/>
          <w:bCs/>
        </w:rPr>
        <w:t>Liquidity reserve status</w:t>
      </w:r>
      <w:r w:rsidRPr="00F3456C">
        <w:t> (healthy / active / depleted).</w:t>
      </w:r>
    </w:p>
    <w:p w:rsidR="00EE1275" w:rsidRPr="00F3456C" w:rsidRDefault="00EE1275">
      <w:pPr>
        <w:numPr>
          <w:ilvl w:val="0"/>
          <w:numId w:val="210"/>
        </w:numPr>
      </w:pPr>
      <w:r w:rsidRPr="00F3456C">
        <w:rPr>
          <w:b/>
          <w:bCs/>
        </w:rPr>
        <w:t>Priority window notifications</w:t>
      </w:r>
      <w:r w:rsidRPr="00F3456C">
        <w:t> (e.g., “Phase 1 active – you can buy X shares pro</w:t>
      </w:r>
      <w:r w:rsidRPr="00F3456C">
        <w:noBreakHyphen/>
        <w:t>rata”).</w:t>
      </w:r>
    </w:p>
    <w:p w:rsidR="00EE1275" w:rsidRPr="00F3456C" w:rsidRDefault="00EE1275" w:rsidP="00EE1275">
      <w:pPr>
        <w:rPr>
          <w:b/>
          <w:bCs/>
        </w:rPr>
      </w:pPr>
      <w:r w:rsidRPr="00F3456C">
        <w:rPr>
          <w:b/>
          <w:bCs/>
        </w:rPr>
        <w:t>9.10.3 Steward Dashboard</w:t>
      </w:r>
    </w:p>
    <w:p w:rsidR="00EE1275" w:rsidRPr="00F3456C" w:rsidRDefault="00EE1275" w:rsidP="00EE1275">
      <w:r w:rsidRPr="00F3456C">
        <w:t>Stewards see aggregate metrics:</w:t>
      </w:r>
    </w:p>
    <w:p w:rsidR="00EE1275" w:rsidRPr="00F3456C" w:rsidRDefault="00EE1275">
      <w:pPr>
        <w:numPr>
          <w:ilvl w:val="0"/>
          <w:numId w:val="211"/>
        </w:numPr>
      </w:pPr>
      <w:r w:rsidRPr="00F3456C">
        <w:t>Total platform secondary volume (EGP).</w:t>
      </w:r>
    </w:p>
    <w:p w:rsidR="00EE1275" w:rsidRPr="00F3456C" w:rsidRDefault="00EE1275">
      <w:pPr>
        <w:numPr>
          <w:ilvl w:val="0"/>
          <w:numId w:val="211"/>
        </w:numPr>
      </w:pPr>
      <w:r w:rsidRPr="00F3456C">
        <w:t>Enterprises with highest sell pressure.</w:t>
      </w:r>
    </w:p>
    <w:p w:rsidR="00EE1275" w:rsidRPr="00F3456C" w:rsidRDefault="00EE1275">
      <w:pPr>
        <w:numPr>
          <w:ilvl w:val="0"/>
          <w:numId w:val="211"/>
        </w:numPr>
      </w:pPr>
      <w:r w:rsidRPr="00F3456C">
        <w:t>Liquidity reserve usage (%, recoupment progress).</w:t>
      </w:r>
    </w:p>
    <w:p w:rsidR="00EE1275" w:rsidRPr="00F3456C" w:rsidRDefault="00EE1275">
      <w:pPr>
        <w:numPr>
          <w:ilvl w:val="0"/>
          <w:numId w:val="211"/>
        </w:numPr>
      </w:pPr>
      <w:r w:rsidRPr="00F3456C">
        <w:t>Manipulation alerts.</w:t>
      </w:r>
    </w:p>
    <w:p w:rsidR="00EE1275" w:rsidRPr="00F3456C" w:rsidRDefault="00EE1275">
      <w:pPr>
        <w:numPr>
          <w:ilvl w:val="0"/>
          <w:numId w:val="211"/>
        </w:numPr>
      </w:pPr>
      <w:r w:rsidRPr="00F3456C">
        <w:t>Circuit breaker activations.</w:t>
      </w:r>
    </w:p>
    <w:p w:rsidR="00EE1275" w:rsidRPr="00F3456C" w:rsidRDefault="00DA2FC4" w:rsidP="00EE1275">
      <w:r>
        <w:rPr>
          <w:noProof/>
        </w:rPr>
      </w:r>
      <w:r>
        <w:pict w14:anchorId="5ABFAD66">
          <v:rect id="Horizontal Line 689" o:spid="_x0000_s229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9.11 LIQUIDITY EVENT FABRIC</w:t>
      </w:r>
    </w:p>
    <w:p w:rsidR="00EE1275" w:rsidRPr="00F3456C" w:rsidRDefault="00EE1275" w:rsidP="00EE1275">
      <w:r w:rsidRPr="00F3456C">
        <w:t>All secondary market events are published to Kafka topic secondary.events:</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"event_id": "evt_sec_001",</w:t>
      </w:r>
    </w:p>
    <w:p w:rsidR="00EE1275" w:rsidRPr="00F3456C" w:rsidRDefault="00EE1275" w:rsidP="00EE1275">
      <w:r w:rsidRPr="00F3456C">
        <w:t xml:space="preserve">  "event_type": "trade_executed",</w:t>
      </w:r>
    </w:p>
    <w:p w:rsidR="00EE1275" w:rsidRPr="00F3456C" w:rsidRDefault="00EE1275" w:rsidP="00EE1275">
      <w:r w:rsidRPr="00F3456C">
        <w:t xml:space="preserve">  "enterprise_id": "ent_123",</w:t>
      </w:r>
    </w:p>
    <w:p w:rsidR="00EE1275" w:rsidRPr="00F3456C" w:rsidRDefault="00EE1275" w:rsidP="00EE1275">
      <w:r w:rsidRPr="00F3456C">
        <w:t xml:space="preserve">  "buyer_hash": "0xbuyer",</w:t>
      </w:r>
    </w:p>
    <w:p w:rsidR="00EE1275" w:rsidRPr="00F3456C" w:rsidRDefault="00EE1275" w:rsidP="00EE1275">
      <w:r w:rsidRPr="00F3456C">
        <w:t xml:space="preserve">  "seller_hash": "0xseller",</w:t>
      </w:r>
    </w:p>
    <w:p w:rsidR="00EE1275" w:rsidRPr="00F3456C" w:rsidRDefault="00EE1275" w:rsidP="00EE1275">
      <w:r w:rsidRPr="00F3456C">
        <w:t xml:space="preserve">  "shares": 500,</w:t>
      </w:r>
    </w:p>
    <w:p w:rsidR="00EE1275" w:rsidRPr="00F3456C" w:rsidRDefault="00EE1275" w:rsidP="00EE1275">
      <w:r w:rsidRPr="00F3456C">
        <w:t xml:space="preserve">  "price_egp": 57.12,</w:t>
      </w:r>
    </w:p>
    <w:p w:rsidR="00EE1275" w:rsidRPr="00F3456C" w:rsidRDefault="00EE1275" w:rsidP="00EE1275">
      <w:r w:rsidRPr="00F3456C">
        <w:t xml:space="preserve">  "total_egp": 28560,</w:t>
      </w:r>
    </w:p>
    <w:p w:rsidR="00EE1275" w:rsidRPr="00F3456C" w:rsidRDefault="00EE1275" w:rsidP="00EE1275">
      <w:r w:rsidRPr="00F3456C">
        <w:t xml:space="preserve">  "tax_withheld_egp": 2856,</w:t>
      </w:r>
    </w:p>
    <w:p w:rsidR="00EE1275" w:rsidRPr="00F3456C" w:rsidRDefault="00EE1275" w:rsidP="00EE1275">
      <w:r w:rsidRPr="00F3456C">
        <w:t xml:space="preserve">  "fee_egp": 142.80,</w:t>
      </w:r>
    </w:p>
    <w:p w:rsidR="00EE1275" w:rsidRPr="00F3456C" w:rsidRDefault="00EE1275" w:rsidP="00EE1275">
      <w:r w:rsidRPr="00F3456C">
        <w:t xml:space="preserve">  "phase": 3,</w:t>
      </w:r>
    </w:p>
    <w:p w:rsidR="00EE1275" w:rsidRPr="00F3456C" w:rsidRDefault="00EE1275" w:rsidP="00EE1275">
      <w:r w:rsidRPr="00F3456C">
        <w:t xml:space="preserve">  "cre_decision_token": "cre_token_xyz",</w:t>
      </w:r>
    </w:p>
    <w:p w:rsidR="00EE1275" w:rsidRPr="00F3456C" w:rsidRDefault="00EE1275" w:rsidP="00EE1275">
      <w:r w:rsidRPr="00F3456C">
        <w:t xml:space="preserve">  "timestamp": "2026-05-30T14:30:00Z"</w:t>
      </w:r>
    </w:p>
    <w:p w:rsidR="00EE1275" w:rsidRPr="00F3456C" w:rsidRDefault="00EE1275" w:rsidP="00EE1275">
      <w:r w:rsidRPr="00F3456C">
        <w:t>}</w:t>
      </w:r>
    </w:p>
    <w:p w:rsidR="00EE1275" w:rsidRPr="00F3456C" w:rsidRDefault="00EE1275" w:rsidP="00EE1275">
      <w:r w:rsidRPr="00F3456C">
        <w:t>Consumers:</w:t>
      </w:r>
    </w:p>
    <w:p w:rsidR="00EE1275" w:rsidRPr="00F3456C" w:rsidRDefault="00EE1275">
      <w:pPr>
        <w:numPr>
          <w:ilvl w:val="0"/>
          <w:numId w:val="212"/>
        </w:numPr>
      </w:pPr>
      <w:r w:rsidRPr="00F3456C">
        <w:t>Immutable ledger</w:t>
      </w:r>
    </w:p>
    <w:p w:rsidR="00EE1275" w:rsidRPr="00F3456C" w:rsidRDefault="00EE1275">
      <w:pPr>
        <w:numPr>
          <w:ilvl w:val="0"/>
          <w:numId w:val="212"/>
        </w:numPr>
      </w:pPr>
      <w:r w:rsidRPr="00F3456C">
        <w:lastRenderedPageBreak/>
        <w:t>Tax automation (Form 41 generation)</w:t>
      </w:r>
    </w:p>
    <w:p w:rsidR="00EE1275" w:rsidRPr="00F3456C" w:rsidRDefault="00EE1275">
      <w:pPr>
        <w:numPr>
          <w:ilvl w:val="0"/>
          <w:numId w:val="212"/>
        </w:numPr>
      </w:pPr>
      <w:r w:rsidRPr="00F3456C">
        <w:t>Partner portfolio calculators</w:t>
      </w:r>
    </w:p>
    <w:p w:rsidR="00EE1275" w:rsidRPr="00F3456C" w:rsidRDefault="00EE1275">
      <w:pPr>
        <w:numPr>
          <w:ilvl w:val="0"/>
          <w:numId w:val="212"/>
        </w:numPr>
      </w:pPr>
      <w:r w:rsidRPr="00F3456C">
        <w:t>Liquidity reserve model (training)</w:t>
      </w:r>
    </w:p>
    <w:p w:rsidR="00EE1275" w:rsidRPr="00F3456C" w:rsidRDefault="00EE1275">
      <w:pPr>
        <w:numPr>
          <w:ilvl w:val="0"/>
          <w:numId w:val="212"/>
        </w:numPr>
      </w:pPr>
      <w:r w:rsidRPr="00F3456C">
        <w:t>FRA regulatory dashboard</w:t>
      </w:r>
    </w:p>
    <w:p w:rsidR="00EE1275" w:rsidRPr="00F3456C" w:rsidRDefault="00DA2FC4" w:rsidP="00EE1275">
      <w:r>
        <w:rPr>
          <w:noProof/>
        </w:rPr>
      </w:r>
      <w:r>
        <w:pict w14:anchorId="24012311">
          <v:rect id="Horizontal Line 688" o:spid="_x0000_s229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9.12 RESERVE OBSERVABILITY &amp; AUDITING</w:t>
      </w:r>
    </w:p>
    <w:p w:rsidR="00EE1275" w:rsidRPr="00F3456C" w:rsidRDefault="00EE1275" w:rsidP="00EE1275">
      <w:pPr>
        <w:rPr>
          <w:b/>
          <w:bCs/>
        </w:rPr>
      </w:pPr>
      <w:r w:rsidRPr="00F3456C">
        <w:rPr>
          <w:b/>
          <w:bCs/>
        </w:rPr>
        <w:t>9.12.1 Reserve Transparency</w:t>
      </w:r>
    </w:p>
    <w:p w:rsidR="00EE1275" w:rsidRPr="00F3456C" w:rsidRDefault="00EE1275" w:rsidP="00EE1275">
      <w:r w:rsidRPr="00F3456C">
        <w:t>The liquidity reserve’s balance, holdings, and trade history are </w:t>
      </w:r>
      <w:r w:rsidRPr="00F3456C">
        <w:rPr>
          <w:b/>
          <w:bCs/>
        </w:rPr>
        <w:t>publicly visible</w:t>
      </w:r>
      <w:r w:rsidRPr="00F3456C">
        <w:t> (read</w:t>
      </w:r>
      <w:r w:rsidRPr="00F3456C">
        <w:noBreakHyphen/>
        <w:t>only) to all Constitutional Partners. This prevents any suspicion of market manipulation by AURIENTA.</w:t>
      </w:r>
    </w:p>
    <w:p w:rsidR="00EE1275" w:rsidRPr="00F3456C" w:rsidRDefault="00EE1275" w:rsidP="00EE1275">
      <w:pPr>
        <w:rPr>
          <w:b/>
          <w:bCs/>
        </w:rPr>
      </w:pPr>
      <w:r w:rsidRPr="00F3456C">
        <w:rPr>
          <w:b/>
          <w:bCs/>
        </w:rPr>
        <w:t>9.12.2 Reserve Audit</w:t>
      </w:r>
    </w:p>
    <w:p w:rsidR="00EE1275" w:rsidRPr="00F3456C" w:rsidRDefault="00EE1275" w:rsidP="00EE1275">
      <w:r w:rsidRPr="00F3456C">
        <w:t>An independent auditor (rotating among approved accounting firms) reviews the reserve quarterly:</w:t>
      </w:r>
    </w:p>
    <w:p w:rsidR="00EE1275" w:rsidRPr="00F3456C" w:rsidRDefault="00EE1275">
      <w:pPr>
        <w:numPr>
          <w:ilvl w:val="0"/>
          <w:numId w:val="213"/>
        </w:numPr>
      </w:pPr>
      <w:r w:rsidRPr="00F3456C">
        <w:t>Confirm holdings match ledger.</w:t>
      </w:r>
    </w:p>
    <w:p w:rsidR="00EE1275" w:rsidRPr="00F3456C" w:rsidRDefault="00EE1275">
      <w:pPr>
        <w:numPr>
          <w:ilvl w:val="0"/>
          <w:numId w:val="213"/>
        </w:numPr>
      </w:pPr>
      <w:r w:rsidRPr="00F3456C">
        <w:t>Verify all reserve trades were at fundamental price.</w:t>
      </w:r>
    </w:p>
    <w:p w:rsidR="00EE1275" w:rsidRPr="00F3456C" w:rsidRDefault="00EE1275">
      <w:pPr>
        <w:numPr>
          <w:ilvl w:val="0"/>
          <w:numId w:val="213"/>
        </w:numPr>
      </w:pPr>
      <w:r w:rsidRPr="00F3456C">
        <w:t>Assess recoupment performance.</w:t>
      </w:r>
    </w:p>
    <w:p w:rsidR="00EE1275" w:rsidRPr="00F3456C" w:rsidRDefault="00EE1275">
      <w:pPr>
        <w:numPr>
          <w:ilvl w:val="0"/>
          <w:numId w:val="213"/>
        </w:numPr>
      </w:pPr>
      <w:r w:rsidRPr="00F3456C">
        <w:t>Publish report on immutable ledger.</w:t>
      </w:r>
    </w:p>
    <w:p w:rsidR="00EE1275" w:rsidRPr="00F3456C" w:rsidRDefault="00DA2FC4" w:rsidP="00EE1275">
      <w:r>
        <w:rPr>
          <w:noProof/>
        </w:rPr>
      </w:r>
      <w:r>
        <w:pict w14:anchorId="7EE9425F">
          <v:rect id="Horizontal Line 687" o:spid="_x0000_s229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9.13 VOLUME 9 CONCLUSION</w:t>
      </w:r>
    </w:p>
    <w:p w:rsidR="00EE1275" w:rsidRPr="00F3456C" w:rsidRDefault="00EE1275" w:rsidP="00EE1275">
      <w:r w:rsidRPr="00F3456C">
        <w:t>Volume 9 establishes the </w:t>
      </w:r>
      <w:r w:rsidRPr="00F3456C">
        <w:rPr>
          <w:b/>
          <w:bCs/>
        </w:rPr>
        <w:t>Secondary Market &amp; Constitutional Liquidity Coordination</w:t>
      </w:r>
      <w:r w:rsidRPr="00F3456C">
        <w:t> as the non</w:t>
      </w:r>
      <w:r w:rsidRPr="00F3456C">
        <w:noBreakHyphen/>
        <w:t>speculative, fair, and stable liquidity layer of AURIENTA.</w:t>
      </w:r>
    </w:p>
    <w:p w:rsidR="00EE1275" w:rsidRPr="00F3456C" w:rsidRDefault="00EE1275" w:rsidP="00EE1275">
      <w:r w:rsidRPr="00F3456C">
        <w:t>It defines:</w:t>
      </w:r>
    </w:p>
    <w:p w:rsidR="00EE1275" w:rsidRPr="00F3456C" w:rsidRDefault="00EE1275">
      <w:pPr>
        <w:numPr>
          <w:ilvl w:val="0"/>
          <w:numId w:val="214"/>
        </w:numPr>
      </w:pPr>
      <w:r w:rsidRPr="00F3456C">
        <w:t>Constitutional liquidity doctrine (non</w:t>
      </w:r>
      <w:r w:rsidRPr="00F3456C">
        <w:noBreakHyphen/>
        <w:t>speculative, coordination mechanism)</w:t>
      </w:r>
    </w:p>
    <w:p w:rsidR="00EE1275" w:rsidRPr="00F3456C" w:rsidRDefault="00EE1275">
      <w:pPr>
        <w:numPr>
          <w:ilvl w:val="0"/>
          <w:numId w:val="214"/>
        </w:numPr>
      </w:pPr>
      <w:r w:rsidRPr="00F3456C">
        <w:t>Non</w:t>
      </w:r>
      <w:r w:rsidRPr="00F3456C">
        <w:noBreakHyphen/>
        <w:t>speculative trading rules (single price, FIFO, no margin/short selling)</w:t>
      </w:r>
    </w:p>
    <w:p w:rsidR="00EE1275" w:rsidRPr="00F3456C" w:rsidRDefault="00EE1275">
      <w:pPr>
        <w:numPr>
          <w:ilvl w:val="0"/>
          <w:numId w:val="214"/>
        </w:numPr>
      </w:pPr>
      <w:r w:rsidRPr="00F3456C">
        <w:t>Secondary market architecture (order types, opaque order book, 24/7 trading)</w:t>
      </w:r>
    </w:p>
    <w:p w:rsidR="00EE1275" w:rsidRPr="00F3456C" w:rsidRDefault="00EE1275">
      <w:pPr>
        <w:numPr>
          <w:ilvl w:val="0"/>
          <w:numId w:val="214"/>
        </w:numPr>
      </w:pPr>
      <w:r w:rsidRPr="00F3456C">
        <w:rPr>
          <w:b/>
          <w:bCs/>
        </w:rPr>
        <w:t>Priority trading windows (Add</w:t>
      </w:r>
      <w:r w:rsidRPr="00F3456C">
        <w:rPr>
          <w:b/>
          <w:bCs/>
        </w:rPr>
        <w:noBreakHyphen/>
        <w:t>on 18)</w:t>
      </w:r>
      <w:r w:rsidRPr="00F3456C">
        <w:t> – exclusive pro</w:t>
      </w:r>
      <w:r w:rsidRPr="00F3456C">
        <w:noBreakHyphen/>
        <w:t>rata (48h) → employees/founder (24h) → general market (after 72h)</w:t>
      </w:r>
    </w:p>
    <w:p w:rsidR="00EE1275" w:rsidRPr="00F3456C" w:rsidRDefault="00EE1275">
      <w:pPr>
        <w:numPr>
          <w:ilvl w:val="0"/>
          <w:numId w:val="214"/>
        </w:numPr>
      </w:pPr>
      <w:r w:rsidRPr="00F3456C">
        <w:t>Pro</w:t>
      </w:r>
      <w:r w:rsidRPr="00F3456C">
        <w:noBreakHyphen/>
        <w:t>rata rights and verification</w:t>
      </w:r>
    </w:p>
    <w:p w:rsidR="00EE1275" w:rsidRPr="00F3456C" w:rsidRDefault="00EE1275">
      <w:pPr>
        <w:numPr>
          <w:ilvl w:val="0"/>
          <w:numId w:val="214"/>
        </w:numPr>
      </w:pPr>
      <w:r w:rsidRPr="00F3456C">
        <w:rPr>
          <w:b/>
          <w:bCs/>
        </w:rPr>
        <w:t>Order timing &amp; execution (Add</w:t>
      </w:r>
      <w:r w:rsidRPr="00F3456C">
        <w:rPr>
          <w:b/>
          <w:bCs/>
        </w:rPr>
        <w:noBreakHyphen/>
        <w:t>on 21)</w:t>
      </w:r>
      <w:r w:rsidRPr="00F3456C">
        <w:t> – market/limit orders, duration, auto</w:t>
      </w:r>
      <w:r w:rsidRPr="00F3456C">
        <w:noBreakHyphen/>
        <w:t>cancel, block trades</w:t>
      </w:r>
    </w:p>
    <w:p w:rsidR="00EE1275" w:rsidRPr="00F3456C" w:rsidRDefault="00EE1275">
      <w:pPr>
        <w:numPr>
          <w:ilvl w:val="0"/>
          <w:numId w:val="214"/>
        </w:numPr>
      </w:pPr>
      <w:r w:rsidRPr="00F3456C">
        <w:t>FIFO matching engine (strict chronological order, partial fills, settlement)</w:t>
      </w:r>
    </w:p>
    <w:p w:rsidR="00EE1275" w:rsidRPr="00F3456C" w:rsidRDefault="00EE1275">
      <w:pPr>
        <w:numPr>
          <w:ilvl w:val="0"/>
          <w:numId w:val="214"/>
        </w:numPr>
      </w:pPr>
      <w:r w:rsidRPr="00F3456C">
        <w:t>Liquidity reserve (funding, activation logic, deactivation, recoupment)</w:t>
      </w:r>
    </w:p>
    <w:p w:rsidR="00EE1275" w:rsidRPr="00F3456C" w:rsidRDefault="00EE1275">
      <w:pPr>
        <w:numPr>
          <w:ilvl w:val="0"/>
          <w:numId w:val="214"/>
        </w:numPr>
      </w:pPr>
      <w:r w:rsidRPr="00F3456C">
        <w:rPr>
          <w:b/>
          <w:bCs/>
        </w:rPr>
        <w:t>Stock market override &amp; superior liquidity engine (Add</w:t>
      </w:r>
      <w:r w:rsidRPr="00F3456C">
        <w:rPr>
          <w:b/>
          <w:bCs/>
        </w:rPr>
        <w:noBreakHyphen/>
        <w:t>on 22)</w:t>
      </w:r>
      <w:r w:rsidRPr="00F3456C">
        <w:t> – table of traditional flaws vs AURIENTA solutions, circuit breakers, manipulation detection</w:t>
      </w:r>
    </w:p>
    <w:p w:rsidR="00EE1275" w:rsidRPr="00F3456C" w:rsidRDefault="00EE1275">
      <w:pPr>
        <w:numPr>
          <w:ilvl w:val="0"/>
          <w:numId w:val="214"/>
        </w:numPr>
      </w:pPr>
      <w:r w:rsidRPr="00F3456C">
        <w:t>Sell</w:t>
      </w:r>
      <w:r w:rsidRPr="00F3456C">
        <w:noBreakHyphen/>
        <w:t>pressure forecasting (LSTM model, thresholds, pre</w:t>
      </w:r>
      <w:r w:rsidRPr="00F3456C">
        <w:noBreakHyphen/>
        <w:t>emptive actions)</w:t>
      </w:r>
    </w:p>
    <w:p w:rsidR="00EE1275" w:rsidRPr="00F3456C" w:rsidRDefault="00EE1275">
      <w:pPr>
        <w:numPr>
          <w:ilvl w:val="0"/>
          <w:numId w:val="214"/>
        </w:numPr>
      </w:pPr>
      <w:r w:rsidRPr="00F3456C">
        <w:t>Market stabilisation (circuit breakers, manipulation detection)</w:t>
      </w:r>
    </w:p>
    <w:p w:rsidR="00EE1275" w:rsidRPr="00F3456C" w:rsidRDefault="00EE1275">
      <w:pPr>
        <w:numPr>
          <w:ilvl w:val="0"/>
          <w:numId w:val="214"/>
        </w:numPr>
      </w:pPr>
      <w:r w:rsidRPr="00F3456C">
        <w:t>Market observability (metrics, dashboards, alerts)</w:t>
      </w:r>
    </w:p>
    <w:p w:rsidR="00EE1275" w:rsidRPr="00F3456C" w:rsidRDefault="00EE1275">
      <w:pPr>
        <w:numPr>
          <w:ilvl w:val="0"/>
          <w:numId w:val="214"/>
        </w:numPr>
      </w:pPr>
      <w:r w:rsidRPr="00F3456C">
        <w:t>Liquidity event fabric (Kafka topics)</w:t>
      </w:r>
    </w:p>
    <w:p w:rsidR="00EE1275" w:rsidRPr="00F3456C" w:rsidRDefault="00EE1275">
      <w:pPr>
        <w:numPr>
          <w:ilvl w:val="0"/>
          <w:numId w:val="214"/>
        </w:numPr>
      </w:pPr>
      <w:r w:rsidRPr="00F3456C">
        <w:lastRenderedPageBreak/>
        <w:t>Reserve transparency and auditing</w:t>
      </w:r>
    </w:p>
    <w:p w:rsidR="00EE1275" w:rsidRPr="00F3456C" w:rsidRDefault="00EE1275" w:rsidP="00EE1275">
      <w:r w:rsidRPr="00F3456C">
        <w:t>All secondary market trades depend on these systems. No speculative activity is permitted, and the liquidity reserve ensures that temporary imbalances do not freeze the market. The constitutional design overcomes every major disadvantage of traditional stock markets, providing a fair, transparent, and stable liquidity coordination mechanism for productive enterprise ownership.</w:t>
      </w:r>
    </w:p>
    <w:p w:rsidR="00EE1275" w:rsidRPr="00F3456C" w:rsidRDefault="00EE1275" w:rsidP="00EE1275">
      <w:r w:rsidRPr="00F3456C">
        <w:rPr>
          <w:b/>
          <w:bCs/>
        </w:rPr>
        <w:t>Next Volume:</w:t>
      </w:r>
      <w:r w:rsidRPr="00F3456C">
        <w:t> Volume 10 — Dispute Resolution &amp; Constitutional Appeal Court</w:t>
      </w:r>
    </w:p>
    <w:p w:rsidR="00EE1275" w:rsidRPr="00F3456C" w:rsidRDefault="00DA2FC4" w:rsidP="00EE1275">
      <w:r>
        <w:rPr>
          <w:noProof/>
        </w:rPr>
      </w:r>
      <w:r>
        <w:pict w14:anchorId="11936B1A">
          <v:rect id="Horizontal Line 686" o:spid="_x0000_s229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9</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10 — DISPUTE RESOLUTION &amp; CONSTITUTIONAL APPEAL COURT</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AI</w:t>
      </w:r>
      <w:r w:rsidRPr="00F3456C">
        <w:rPr>
          <w:b/>
          <w:bCs/>
        </w:rPr>
        <w:noBreakHyphen/>
        <w:t>Mediated Prevention, Multi</w:t>
      </w:r>
      <w:r w:rsidRPr="00F3456C">
        <w:rPr>
          <w:b/>
          <w:bCs/>
        </w:rPr>
        <w:noBreakHyphen/>
        <w:t>Stage Resolution, Arbitration, Emergency Freeze, and Appeal Mechanisms</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34AFD513">
          <v:rect id="Horizontal Line 685" o:spid="_x0000_s229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10.0 INTRODUCTION TO CONSTITUTIONAL DISPUTE RESOLUTION</w:t>
      </w:r>
    </w:p>
    <w:p w:rsidR="00EE1275" w:rsidRPr="00F3456C" w:rsidRDefault="00EE1275" w:rsidP="00EE1275">
      <w:r w:rsidRPr="00F3456C">
        <w:t>The </w:t>
      </w:r>
      <w:r w:rsidRPr="00F3456C">
        <w:rPr>
          <w:b/>
          <w:bCs/>
        </w:rPr>
        <w:t>Dispute Resolution &amp; Constitutional Appeal Court</w:t>
      </w:r>
      <w:r w:rsidRPr="00F3456C">
        <w:t> provides a fair, fast, and final mechanism for resolving conflicts without destroying enterprise value. AI</w:t>
      </w:r>
      <w:r w:rsidRPr="00F3456C">
        <w:noBreakHyphen/>
        <w:t>mediated prevention catches disputes early. Multi</w:t>
      </w:r>
      <w:r w:rsidRPr="00F3456C">
        <w:noBreakHyphen/>
        <w:t>stage escalation (mediation → board → shareholder vote → arbitration) ensures proportionality. The Constitutional Appeal Court allows challenge of CRE decisions with a 7</w:t>
      </w:r>
      <w:r w:rsidRPr="00F3456C">
        <w:noBreakHyphen/>
        <w:t>day cooling period, independent AI re</w:t>
      </w:r>
      <w:r w:rsidRPr="00F3456C">
        <w:noBreakHyphen/>
        <w:t>evaluation, and human panel. Emergency freeze protocols protect assets during fraud investigations.</w:t>
      </w:r>
    </w:p>
    <w:p w:rsidR="00EE1275" w:rsidRPr="00F3456C" w:rsidRDefault="00EE1275" w:rsidP="00EE1275">
      <w:r w:rsidRPr="00F3456C">
        <w:rPr>
          <w:b/>
          <w:bCs/>
        </w:rPr>
        <w:t>Purpose:</w:t>
      </w:r>
      <w:r w:rsidRPr="00F3456C">
        <w:t> To transform disputes from enterprise</w:t>
      </w:r>
      <w:r w:rsidRPr="00F3456C">
        <w:noBreakHyphen/>
        <w:t>destroying events into structured, auditable, and resolvable processes. Disputes are treated as operational realities, not existential crises. All dispute mechanisms are fully aligned with Egyptian law (Civil Procedure Code, Arbitration Law No. 27/1994, CRCICA rules) and the constitutional non</w:t>
      </w:r>
      <w:r w:rsidRPr="00F3456C">
        <w:noBreakHyphen/>
        <w:t>amendable rules.</w:t>
      </w:r>
    </w:p>
    <w:p w:rsidR="00EE1275" w:rsidRPr="00F3456C" w:rsidRDefault="00EE1275" w:rsidP="00EE1275">
      <w:r w:rsidRPr="00F3456C">
        <w:rPr>
          <w:b/>
          <w:bCs/>
        </w:rPr>
        <w:t>Example – Dispute prevention in action:</w:t>
      </w:r>
      <w:r w:rsidRPr="00F3456C">
        <w:br/>
        <w:t>A disagreement arises between the manager and the Independent Accountant over a 2.5M EGP expense. The AI (Mixtral) predicts conflict probability 72% and sends a 72</w:t>
      </w:r>
      <w:r w:rsidRPr="00F3456C">
        <w:noBreakHyphen/>
        <w:t>hour early warning to both parties. It proposes three compromise solutions. The parties accept the second solution: reduce expense to 1.8M and tie remaining 0.7M to milestones. No formal dispute is ever filed.</w:t>
      </w:r>
    </w:p>
    <w:p w:rsidR="00EE1275" w:rsidRPr="00F3456C" w:rsidRDefault="00DA2FC4" w:rsidP="00EE1275">
      <w:r>
        <w:rPr>
          <w:noProof/>
        </w:rPr>
      </w:r>
      <w:r>
        <w:pict w14:anchorId="2191D333">
          <v:rect id="Horizontal Line 684" o:spid="_x0000_s229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10.1 CONSTITUTIONAL JUSTICE DOCTRINE</w:t>
      </w:r>
    </w:p>
    <w:p w:rsidR="00EE1275" w:rsidRPr="00F3456C" w:rsidRDefault="00EE1275" w:rsidP="00EE1275">
      <w:pPr>
        <w:rPr>
          <w:b/>
          <w:bCs/>
        </w:rPr>
      </w:pPr>
      <w:r w:rsidRPr="00F3456C">
        <w:rPr>
          <w:b/>
          <w:bCs/>
        </w:rPr>
        <w:lastRenderedPageBreak/>
        <w:t>10.1.1 Core Principle</w:t>
      </w:r>
    </w:p>
    <w:p w:rsidR="00EE1275" w:rsidRPr="00F3456C" w:rsidRDefault="00EE1275" w:rsidP="00EE1275">
      <w:r w:rsidRPr="00F3456C">
        <w:rPr>
          <w:b/>
          <w:bCs/>
        </w:rPr>
        <w:t>Disputes are failures of the constitutional system, not opportunities for litigation.</w:t>
      </w:r>
      <w:r w:rsidRPr="00F3456C">
        <w:t> AURIENTA prioritises prevention (AI early warning), mediation (AI</w:t>
      </w:r>
      <w:r w:rsidRPr="00F3456C">
        <w:noBreakHyphen/>
        <w:t>assisted), and deterministic resolution (governance vote) before escalating to external arbitration. The goal is to resolve conflicts within the constitutional framework, preserving enterprise continuity and partner relationships.</w:t>
      </w:r>
    </w:p>
    <w:p w:rsidR="00EE1275" w:rsidRPr="00F3456C" w:rsidRDefault="00EE1275" w:rsidP="00EE1275">
      <w:pPr>
        <w:rPr>
          <w:b/>
          <w:bCs/>
        </w:rPr>
      </w:pPr>
      <w:r w:rsidRPr="00F3456C">
        <w:rPr>
          <w:b/>
          <w:bCs/>
        </w:rPr>
        <w:t>10.1.2 Guiding Tenets</w:t>
      </w:r>
    </w:p>
    <w:tbl>
      <w:tblPr>
        <w:tblW w:w="11280" w:type="dxa"/>
        <w:tblCellMar>
          <w:top w:w="15" w:type="dxa"/>
          <w:left w:w="15" w:type="dxa"/>
          <w:bottom w:w="15" w:type="dxa"/>
          <w:right w:w="15" w:type="dxa"/>
        </w:tblCellMar>
        <w:tblLook w:val="04A0" w:firstRow="1" w:lastRow="0" w:firstColumn="1" w:lastColumn="0" w:noHBand="0" w:noVBand="1"/>
      </w:tblPr>
      <w:tblGrid>
        <w:gridCol w:w="3027"/>
        <w:gridCol w:w="825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Tenet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Prevention first</w:t>
            </w:r>
          </w:p>
        </w:tc>
        <w:tc>
          <w:tcPr>
            <w:tcW w:w="0" w:type="auto"/>
            <w:tcMar>
              <w:top w:w="150" w:type="dxa"/>
              <w:left w:w="240" w:type="dxa"/>
              <w:bottom w:w="150" w:type="dxa"/>
              <w:right w:w="0" w:type="dxa"/>
            </w:tcMar>
            <w:vAlign w:val="center"/>
            <w:hideMark/>
          </w:tcPr>
          <w:p w:rsidR="00EE1275" w:rsidRPr="00F3456C" w:rsidRDefault="00EE1275" w:rsidP="00AE04BC">
            <w:r w:rsidRPr="00F3456C">
              <w:t>AI detects potential disputes before they escalate (72</w:t>
            </w:r>
            <w:r w:rsidRPr="00F3456C">
              <w:noBreakHyphen/>
              <w:t>hour early warning).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Transparency as deterrent</w:t>
            </w:r>
          </w:p>
        </w:tc>
        <w:tc>
          <w:tcPr>
            <w:tcW w:w="0" w:type="auto"/>
            <w:tcMar>
              <w:top w:w="150" w:type="dxa"/>
              <w:left w:w="240" w:type="dxa"/>
              <w:bottom w:w="150" w:type="dxa"/>
              <w:right w:w="0" w:type="dxa"/>
            </w:tcMar>
            <w:vAlign w:val="center"/>
            <w:hideMark/>
          </w:tcPr>
          <w:p w:rsidR="00EE1275" w:rsidRPr="00F3456C" w:rsidRDefault="00EE1275" w:rsidP="00AE04BC">
            <w:r w:rsidRPr="00F3456C">
              <w:t>All actions are auditable; disputes rarely arise from unknown facts.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Proportional response</w:t>
            </w:r>
          </w:p>
        </w:tc>
        <w:tc>
          <w:tcPr>
            <w:tcW w:w="0" w:type="auto"/>
            <w:tcMar>
              <w:top w:w="150" w:type="dxa"/>
              <w:left w:w="240" w:type="dxa"/>
              <w:bottom w:w="150" w:type="dxa"/>
              <w:right w:w="0" w:type="dxa"/>
            </w:tcMar>
            <w:vAlign w:val="center"/>
            <w:hideMark/>
          </w:tcPr>
          <w:p w:rsidR="00EE1275" w:rsidRPr="00F3456C" w:rsidRDefault="00EE1275" w:rsidP="00AE04BC">
            <w:r w:rsidRPr="00F3456C">
              <w:t>Resolution cost scales with dispute size (small claims fast</w:t>
            </w:r>
            <w:r w:rsidRPr="00F3456C">
              <w:noBreakHyphen/>
              <w:t>track).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Binding precedent</w:t>
            </w:r>
          </w:p>
        </w:tc>
        <w:tc>
          <w:tcPr>
            <w:tcW w:w="0" w:type="auto"/>
            <w:tcMar>
              <w:top w:w="150" w:type="dxa"/>
              <w:left w:w="240" w:type="dxa"/>
              <w:bottom w:w="150" w:type="dxa"/>
              <w:right w:w="0" w:type="dxa"/>
            </w:tcMar>
            <w:vAlign w:val="center"/>
            <w:hideMark/>
          </w:tcPr>
          <w:p w:rsidR="00EE1275" w:rsidRPr="00F3456C" w:rsidRDefault="00EE1275" w:rsidP="00AE04BC">
            <w:r w:rsidRPr="00F3456C">
              <w:t>Arbitration rulings become part of Institutional Memory, guiding future AI decisions.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External arbitration as last resort</w:t>
            </w:r>
          </w:p>
        </w:tc>
        <w:tc>
          <w:tcPr>
            <w:tcW w:w="0" w:type="auto"/>
            <w:tcMar>
              <w:top w:w="150" w:type="dxa"/>
              <w:left w:w="240" w:type="dxa"/>
              <w:bottom w:w="150" w:type="dxa"/>
              <w:right w:w="0" w:type="dxa"/>
            </w:tcMar>
            <w:vAlign w:val="center"/>
            <w:hideMark/>
          </w:tcPr>
          <w:p w:rsidR="00EE1275" w:rsidRPr="00F3456C" w:rsidRDefault="00EE1275" w:rsidP="00AE04BC">
            <w:r w:rsidRPr="00F3456C">
              <w:t>CRCICA (or local equivalent) only after internal processes exhaust.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 compliance</w:t>
            </w:r>
          </w:p>
        </w:tc>
        <w:tc>
          <w:tcPr>
            <w:tcW w:w="0" w:type="auto"/>
            <w:tcMar>
              <w:top w:w="150" w:type="dxa"/>
              <w:left w:w="240" w:type="dxa"/>
              <w:bottom w:w="150" w:type="dxa"/>
              <w:right w:w="0" w:type="dxa"/>
            </w:tcMar>
            <w:vAlign w:val="center"/>
            <w:hideMark/>
          </w:tcPr>
          <w:p w:rsidR="00EE1275" w:rsidRPr="00F3456C" w:rsidRDefault="00EE1275" w:rsidP="00AE04BC">
            <w:r w:rsidRPr="00F3456C">
              <w:t>All dispute outcomes must be enforceable under Egyptian law; no constitutional override of court orders.</w:t>
            </w:r>
          </w:p>
        </w:tc>
      </w:tr>
    </w:tbl>
    <w:p w:rsidR="00EE1275" w:rsidRPr="00F3456C" w:rsidRDefault="00DA2FC4" w:rsidP="00EE1275">
      <w:r>
        <w:rPr>
          <w:noProof/>
        </w:rPr>
      </w:r>
      <w:r>
        <w:pict w14:anchorId="4FCAC1F5">
          <v:rect id="Horizontal Line 683" o:spid="_x0000_s229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10.2 AI</w:t>
      </w:r>
      <w:r w:rsidRPr="00F3456C">
        <w:rPr>
          <w:b/>
          <w:bCs/>
        </w:rPr>
        <w:noBreakHyphen/>
        <w:t>MEDIATED DISPUTE PREVENTION</w:t>
      </w:r>
    </w:p>
    <w:p w:rsidR="00EE1275" w:rsidRPr="00F3456C" w:rsidRDefault="00EE1275" w:rsidP="00EE1275">
      <w:pPr>
        <w:rPr>
          <w:b/>
          <w:bCs/>
        </w:rPr>
      </w:pPr>
      <w:r w:rsidRPr="00F3456C">
        <w:rPr>
          <w:b/>
          <w:bCs/>
        </w:rPr>
        <w:t>10.2.1 Early Warning System (Mixtral 8x22B)</w:t>
      </w:r>
    </w:p>
    <w:p w:rsidR="00EE1275" w:rsidRPr="00F3456C" w:rsidRDefault="00EE1275" w:rsidP="00EE1275">
      <w:r w:rsidRPr="00F3456C">
        <w:t>The AI continuously monitors enterprise governance for signals of potential disputes:</w:t>
      </w:r>
    </w:p>
    <w:tbl>
      <w:tblPr>
        <w:tblW w:w="11280" w:type="dxa"/>
        <w:tblCellMar>
          <w:top w:w="15" w:type="dxa"/>
          <w:left w:w="15" w:type="dxa"/>
          <w:bottom w:w="15" w:type="dxa"/>
          <w:right w:w="15" w:type="dxa"/>
        </w:tblCellMar>
        <w:tblLook w:val="04A0" w:firstRow="1" w:lastRow="0" w:firstColumn="1" w:lastColumn="0" w:noHBand="0" w:noVBand="1"/>
      </w:tblPr>
      <w:tblGrid>
        <w:gridCol w:w="2910"/>
        <w:gridCol w:w="5043"/>
        <w:gridCol w:w="332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Signal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Threshold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Vote polarisation</w:t>
            </w:r>
          </w:p>
        </w:tc>
        <w:tc>
          <w:tcPr>
            <w:tcW w:w="0" w:type="auto"/>
            <w:tcMar>
              <w:top w:w="150" w:type="dxa"/>
              <w:left w:w="240" w:type="dxa"/>
              <w:bottom w:w="150" w:type="dxa"/>
              <w:right w:w="240" w:type="dxa"/>
            </w:tcMar>
            <w:vAlign w:val="center"/>
            <w:hideMark/>
          </w:tcPr>
          <w:p w:rsidR="00EE1275" w:rsidRPr="00F3456C" w:rsidRDefault="00EE1275" w:rsidP="00AE04BC">
            <w:r w:rsidRPr="00F3456C">
              <w:t>&gt;30% of votes cast in last 5 proposals are within 10% margin</w:t>
            </w:r>
          </w:p>
        </w:tc>
        <w:tc>
          <w:tcPr>
            <w:tcW w:w="0" w:type="auto"/>
            <w:tcMar>
              <w:top w:w="150" w:type="dxa"/>
              <w:left w:w="240" w:type="dxa"/>
              <w:bottom w:w="150" w:type="dxa"/>
              <w:right w:w="0" w:type="dxa"/>
            </w:tcMar>
            <w:vAlign w:val="center"/>
            <w:hideMark/>
          </w:tcPr>
          <w:p w:rsidR="00EE1275" w:rsidRPr="00F3456C" w:rsidRDefault="00EE1275" w:rsidP="00AE04BC">
            <w:r w:rsidRPr="00F3456C">
              <w:t>Send “governance tension” alert to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Manager</w:t>
            </w:r>
            <w:r w:rsidRPr="00F3456C">
              <w:rPr>
                <w:b/>
                <w:bCs/>
              </w:rPr>
              <w:noBreakHyphen/>
              <w:t>board disagreement</w:t>
            </w:r>
          </w:p>
        </w:tc>
        <w:tc>
          <w:tcPr>
            <w:tcW w:w="0" w:type="auto"/>
            <w:tcMar>
              <w:top w:w="150" w:type="dxa"/>
              <w:left w:w="240" w:type="dxa"/>
              <w:bottom w:w="150" w:type="dxa"/>
              <w:right w:w="240" w:type="dxa"/>
            </w:tcMar>
            <w:vAlign w:val="center"/>
            <w:hideMark/>
          </w:tcPr>
          <w:p w:rsidR="00EE1275" w:rsidRPr="00F3456C" w:rsidRDefault="00EE1275" w:rsidP="00AE04BC">
            <w:r w:rsidRPr="00F3456C">
              <w:t>Manager overrides board recommendation &gt;2 times in 30 days</w:t>
            </w:r>
          </w:p>
        </w:tc>
        <w:tc>
          <w:tcPr>
            <w:tcW w:w="0" w:type="auto"/>
            <w:tcMar>
              <w:top w:w="150" w:type="dxa"/>
              <w:left w:w="240" w:type="dxa"/>
              <w:bottom w:w="150" w:type="dxa"/>
              <w:right w:w="0" w:type="dxa"/>
            </w:tcMar>
            <w:vAlign w:val="center"/>
            <w:hideMark/>
          </w:tcPr>
          <w:p w:rsidR="00EE1275" w:rsidRPr="00F3456C" w:rsidRDefault="00EE1275" w:rsidP="00AE04BC">
            <w:r w:rsidRPr="00F3456C">
              <w:t>Flag for mediation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Financial report delays</w:t>
            </w:r>
          </w:p>
        </w:tc>
        <w:tc>
          <w:tcPr>
            <w:tcW w:w="0" w:type="auto"/>
            <w:tcMar>
              <w:top w:w="150" w:type="dxa"/>
              <w:left w:w="240" w:type="dxa"/>
              <w:bottom w:w="150" w:type="dxa"/>
              <w:right w:w="240" w:type="dxa"/>
            </w:tcMar>
            <w:vAlign w:val="center"/>
            <w:hideMark/>
          </w:tcPr>
          <w:p w:rsidR="00EE1275" w:rsidRPr="00F3456C" w:rsidRDefault="00EE1275" w:rsidP="00AE04BC">
            <w:r w:rsidRPr="00F3456C">
              <w:t>Late submission &gt;2 consecutive quarters</w:t>
            </w:r>
          </w:p>
        </w:tc>
        <w:tc>
          <w:tcPr>
            <w:tcW w:w="0" w:type="auto"/>
            <w:tcMar>
              <w:top w:w="150" w:type="dxa"/>
              <w:left w:w="240" w:type="dxa"/>
              <w:bottom w:w="150" w:type="dxa"/>
              <w:right w:w="0" w:type="dxa"/>
            </w:tcMar>
            <w:vAlign w:val="center"/>
            <w:hideMark/>
          </w:tcPr>
          <w:p w:rsidR="00EE1275" w:rsidRPr="00F3456C" w:rsidRDefault="00EE1275" w:rsidP="00AE04BC">
            <w:r w:rsidRPr="00F3456C">
              <w:t>Escalate to board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Whistleblower reports</w:t>
            </w:r>
          </w:p>
        </w:tc>
        <w:tc>
          <w:tcPr>
            <w:tcW w:w="0" w:type="auto"/>
            <w:tcMar>
              <w:top w:w="150" w:type="dxa"/>
              <w:left w:w="240" w:type="dxa"/>
              <w:bottom w:w="150" w:type="dxa"/>
              <w:right w:w="240" w:type="dxa"/>
            </w:tcMar>
            <w:vAlign w:val="center"/>
            <w:hideMark/>
          </w:tcPr>
          <w:p w:rsidR="00EE1275" w:rsidRPr="00F3456C" w:rsidRDefault="00EE1275" w:rsidP="00AE04BC">
            <w:r w:rsidRPr="00F3456C">
              <w:t>Any validated report (confidence &gt;70%)</w:t>
            </w:r>
          </w:p>
        </w:tc>
        <w:tc>
          <w:tcPr>
            <w:tcW w:w="0" w:type="auto"/>
            <w:tcMar>
              <w:top w:w="150" w:type="dxa"/>
              <w:left w:w="240" w:type="dxa"/>
              <w:bottom w:w="150" w:type="dxa"/>
              <w:right w:w="0" w:type="dxa"/>
            </w:tcMar>
            <w:vAlign w:val="center"/>
            <w:hideMark/>
          </w:tcPr>
          <w:p w:rsidR="00EE1275" w:rsidRPr="00F3456C" w:rsidRDefault="00EE1275" w:rsidP="00AE04BC">
            <w:r w:rsidRPr="00F3456C">
              <w:t>Trigger formal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Expense approval conflicts</w:t>
            </w:r>
          </w:p>
        </w:tc>
        <w:tc>
          <w:tcPr>
            <w:tcW w:w="0" w:type="auto"/>
            <w:tcMar>
              <w:top w:w="150" w:type="dxa"/>
              <w:left w:w="240" w:type="dxa"/>
              <w:bottom w:w="150" w:type="dxa"/>
              <w:right w:w="240" w:type="dxa"/>
            </w:tcMar>
            <w:vAlign w:val="center"/>
            <w:hideMark/>
          </w:tcPr>
          <w:p w:rsidR="00EE1275" w:rsidRPr="00F3456C" w:rsidRDefault="00EE1275" w:rsidP="00AE04BC">
            <w:r w:rsidRPr="00F3456C">
              <w:t>Accountant vetoes manager &gt;3 times in 30 days</w:t>
            </w:r>
          </w:p>
        </w:tc>
        <w:tc>
          <w:tcPr>
            <w:tcW w:w="0" w:type="auto"/>
            <w:tcMar>
              <w:top w:w="150" w:type="dxa"/>
              <w:left w:w="240" w:type="dxa"/>
              <w:bottom w:w="150" w:type="dxa"/>
              <w:right w:w="0" w:type="dxa"/>
            </w:tcMar>
            <w:vAlign w:val="center"/>
            <w:hideMark/>
          </w:tcPr>
          <w:p w:rsidR="00EE1275" w:rsidRPr="00F3456C" w:rsidRDefault="00EE1275" w:rsidP="00AE04BC">
            <w:r w:rsidRPr="00F3456C">
              <w:t>Suggest mediation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non</w:t>
            </w:r>
            <w:r w:rsidRPr="00F3456C">
              <w:rPr>
                <w:b/>
                <w:bCs/>
              </w:rPr>
              <w:noBreakHyphen/>
              <w:t>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Employee not registered with NOSI after 30 days</w:t>
            </w:r>
          </w:p>
        </w:tc>
        <w:tc>
          <w:tcPr>
            <w:tcW w:w="0" w:type="auto"/>
            <w:tcMar>
              <w:top w:w="150" w:type="dxa"/>
              <w:left w:w="240" w:type="dxa"/>
              <w:bottom w:w="150" w:type="dxa"/>
              <w:right w:w="0" w:type="dxa"/>
            </w:tcMar>
            <w:vAlign w:val="center"/>
            <w:hideMark/>
          </w:tcPr>
          <w:p w:rsidR="00EE1275" w:rsidRPr="00F3456C" w:rsidRDefault="00EE1275" w:rsidP="00AE04BC">
            <w:r w:rsidRPr="00F3456C">
              <w:t>Compliance flag, escalate to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Police record rejection</w:t>
            </w:r>
          </w:p>
        </w:tc>
        <w:tc>
          <w:tcPr>
            <w:tcW w:w="0" w:type="auto"/>
            <w:tcMar>
              <w:top w:w="150" w:type="dxa"/>
              <w:left w:w="240" w:type="dxa"/>
              <w:bottom w:w="150" w:type="dxa"/>
              <w:right w:w="240" w:type="dxa"/>
            </w:tcMar>
            <w:vAlign w:val="center"/>
            <w:hideMark/>
          </w:tcPr>
          <w:p w:rsidR="00EE1275" w:rsidRPr="00F3456C" w:rsidRDefault="00EE1275" w:rsidP="00AE04BC">
            <w:r w:rsidRPr="00F3456C">
              <w:t>Manager candidate fails background check</w:t>
            </w:r>
          </w:p>
        </w:tc>
        <w:tc>
          <w:tcPr>
            <w:tcW w:w="0" w:type="auto"/>
            <w:tcMar>
              <w:top w:w="150" w:type="dxa"/>
              <w:left w:w="240" w:type="dxa"/>
              <w:bottom w:w="150" w:type="dxa"/>
              <w:right w:w="0" w:type="dxa"/>
            </w:tcMar>
            <w:vAlign w:val="center"/>
            <w:hideMark/>
          </w:tcPr>
          <w:p w:rsidR="00EE1275" w:rsidRPr="00F3456C" w:rsidRDefault="00EE1275" w:rsidP="00AE04BC">
            <w:r w:rsidRPr="00F3456C">
              <w:t>Block appointment, notify board</w:t>
            </w:r>
          </w:p>
        </w:tc>
      </w:tr>
    </w:tbl>
    <w:p w:rsidR="00EE1275" w:rsidRPr="00F3456C" w:rsidRDefault="00EE1275" w:rsidP="00EE1275">
      <w:r w:rsidRPr="00F3456C">
        <w:t>If the AI predicts dispute probability &gt;65%, it:</w:t>
      </w:r>
    </w:p>
    <w:p w:rsidR="00EE1275" w:rsidRPr="00F3456C" w:rsidRDefault="00EE1275">
      <w:pPr>
        <w:numPr>
          <w:ilvl w:val="0"/>
          <w:numId w:val="177"/>
        </w:numPr>
      </w:pPr>
      <w:r w:rsidRPr="00F3456C">
        <w:t>Sends a </w:t>
      </w:r>
      <w:r w:rsidRPr="00F3456C">
        <w:rPr>
          <w:b/>
          <w:bCs/>
        </w:rPr>
        <w:t>72</w:t>
      </w:r>
      <w:r w:rsidRPr="00F3456C">
        <w:rPr>
          <w:b/>
          <w:bCs/>
        </w:rPr>
        <w:noBreakHyphen/>
        <w:t>hour early warning</w:t>
      </w:r>
      <w:r w:rsidRPr="00F3456C">
        <w:t> to all involved parties.</w:t>
      </w:r>
    </w:p>
    <w:p w:rsidR="00EE1275" w:rsidRPr="00F3456C" w:rsidRDefault="00EE1275">
      <w:pPr>
        <w:numPr>
          <w:ilvl w:val="0"/>
          <w:numId w:val="177"/>
        </w:numPr>
      </w:pPr>
      <w:r w:rsidRPr="00F3456C">
        <w:t>Proposes </w:t>
      </w:r>
      <w:r w:rsidRPr="00F3456C">
        <w:rPr>
          <w:b/>
          <w:bCs/>
        </w:rPr>
        <w:t>three compromise solutions</w:t>
      </w:r>
      <w:r w:rsidRPr="00F3456C">
        <w:t> ranked by acceptance probability.</w:t>
      </w:r>
    </w:p>
    <w:p w:rsidR="00EE1275" w:rsidRPr="00F3456C" w:rsidRDefault="00EE1275">
      <w:pPr>
        <w:numPr>
          <w:ilvl w:val="0"/>
          <w:numId w:val="177"/>
        </w:numPr>
      </w:pPr>
      <w:r w:rsidRPr="00F3456C">
        <w:t>Offers a </w:t>
      </w:r>
      <w:r w:rsidRPr="00F3456C">
        <w:rPr>
          <w:b/>
          <w:bCs/>
        </w:rPr>
        <w:t>48</w:t>
      </w:r>
      <w:r w:rsidRPr="00F3456C">
        <w:rPr>
          <w:b/>
          <w:bCs/>
        </w:rPr>
        <w:noBreakHyphen/>
        <w:t>hour cooling</w:t>
      </w:r>
      <w:r w:rsidRPr="00F3456C">
        <w:rPr>
          <w:b/>
          <w:bCs/>
        </w:rPr>
        <w:noBreakHyphen/>
        <w:t>off period</w:t>
      </w:r>
      <w:r w:rsidRPr="00F3456C">
        <w:t> during which contested actions are paused.</w:t>
      </w:r>
    </w:p>
    <w:p w:rsidR="00EE1275" w:rsidRPr="00F3456C" w:rsidRDefault="00EE1275" w:rsidP="00EE1275">
      <w:r w:rsidRPr="00F3456C">
        <w:rPr>
          <w:b/>
          <w:bCs/>
        </w:rPr>
        <w:t>Example – Early warning:</w:t>
      </w:r>
      <w:r w:rsidRPr="00F3456C">
        <w:br/>
        <w:t>The manager and Independent Accountant have disagreed on three expenses in two weeks. The AI sends an early warning: “Potential conflict detected. Suggested compromise: establish a joint review committee for expenses &gt;500,000 EGP. Cooling</w:t>
      </w:r>
      <w:r w:rsidRPr="00F3456C">
        <w:noBreakHyphen/>
        <w:t>off period available for 48h.” The parties accept the cooling</w:t>
      </w:r>
      <w:r w:rsidRPr="00F3456C">
        <w:noBreakHyphen/>
        <w:t>off period and later agree to the compromise.</w:t>
      </w:r>
    </w:p>
    <w:p w:rsidR="00EE1275" w:rsidRPr="00F3456C" w:rsidRDefault="00EE1275" w:rsidP="00EE1275">
      <w:pPr>
        <w:rPr>
          <w:b/>
          <w:bCs/>
        </w:rPr>
      </w:pPr>
      <w:r w:rsidRPr="00F3456C">
        <w:rPr>
          <w:b/>
          <w:bCs/>
        </w:rPr>
        <w:t>10.2.2 AI</w:t>
      </w:r>
      <w:r w:rsidRPr="00F3456C">
        <w:rPr>
          <w:b/>
          <w:bCs/>
        </w:rPr>
        <w:noBreakHyphen/>
        <w:t>Generated Compromise Solutions</w:t>
      </w:r>
    </w:p>
    <w:p w:rsidR="00EE1275" w:rsidRPr="00F3456C" w:rsidRDefault="00EE1275" w:rsidP="00EE1275">
      <w:r w:rsidRPr="00F3456C">
        <w:t>Example prompt to Mixtral:</w:t>
      </w:r>
      <w:r w:rsidRPr="00F3456C">
        <w:br/>
      </w:r>
      <w:r w:rsidRPr="00F3456C">
        <w:rPr>
          <w:i/>
          <w:iCs/>
        </w:rPr>
        <w:t>“Dispute: Manager approved a 2.5M EGP marketing expense. Accountant vetoed, citing insufficient ROI evidence. Propose 3 compromise solutions with estimated acceptance probability.”</w:t>
      </w:r>
    </w:p>
    <w:p w:rsidR="00EE1275" w:rsidRPr="00F3456C" w:rsidRDefault="00EE1275" w:rsidP="00EE1275">
      <w:r w:rsidRPr="00F3456C">
        <w:t>Output:</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"solutions": [</w:t>
      </w:r>
    </w:p>
    <w:p w:rsidR="00EE1275" w:rsidRPr="00F3456C" w:rsidRDefault="00EE1275" w:rsidP="00EE1275">
      <w:r w:rsidRPr="00F3456C">
        <w:t xml:space="preserve">    {"description": "Reduce expense to 1.5M EGP, tie remaining 1M to milestone completion", "acceptance_probability": 0.75},</w:t>
      </w:r>
    </w:p>
    <w:p w:rsidR="00EE1275" w:rsidRPr="00F3456C" w:rsidRDefault="00EE1275" w:rsidP="00EE1275">
      <w:r w:rsidRPr="00F3456C">
        <w:t xml:space="preserve">    {"description": "Form subcommittee of board to review ROI data within 14 days; expense approved conditionally", "acceptance_probability": 0.68},</w:t>
      </w:r>
    </w:p>
    <w:p w:rsidR="00EE1275" w:rsidRPr="00F3456C" w:rsidRDefault="00EE1275" w:rsidP="00EE1275">
      <w:r w:rsidRPr="00F3456C">
        <w:lastRenderedPageBreak/>
        <w:t xml:space="preserve">    {"description": "Postpone expense for one quarter; manager must present updated forecast", "acceptance_probability": 0.82}</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r w:rsidRPr="00F3456C">
        <w:t>Parties may accept any solution via dashboard; if accepted, the CRE executes automatically.</w:t>
      </w:r>
    </w:p>
    <w:p w:rsidR="009762E0" w:rsidRPr="009762E0" w:rsidRDefault="009762E0" w:rsidP="009762E0">
      <w:pPr>
        <w:rPr>
          <w:b/>
          <w:bCs/>
        </w:rPr>
      </w:pPr>
      <w:r w:rsidRPr="009762E0">
        <w:rPr>
          <w:b/>
          <w:bCs/>
        </w:rPr>
        <w:t>10.2(h) Legal Disclosure Procedure for Whistleblower Identity</w:t>
      </w:r>
    </w:p>
    <w:p w:rsidR="009762E0" w:rsidRPr="009762E0" w:rsidRDefault="009762E0" w:rsidP="009762E0">
      <w:r w:rsidRPr="009762E0">
        <w:t>While the whistleblower channel guarantees anonymity by default, Egyptian law may require disclosure of identity in the context of a </w:t>
      </w:r>
      <w:r w:rsidRPr="009762E0">
        <w:rPr>
          <w:b/>
          <w:bCs/>
        </w:rPr>
        <w:t>criminal investigation</w:t>
      </w:r>
      <w:r w:rsidRPr="009762E0">
        <w:t> or </w:t>
      </w:r>
      <w:r w:rsidRPr="009762E0">
        <w:rPr>
          <w:b/>
          <w:bCs/>
        </w:rPr>
        <w:t>binding court order</w:t>
      </w:r>
      <w:r w:rsidRPr="009762E0">
        <w:t>. This procedure balances constitutional anonymity with legal compliance.</w:t>
      </w:r>
    </w:p>
    <w:p w:rsidR="009762E0" w:rsidRPr="009762E0" w:rsidRDefault="009762E0" w:rsidP="009762E0">
      <w:r w:rsidRPr="009762E0">
        <w:rPr>
          <w:b/>
          <w:bCs/>
        </w:rPr>
        <w:t>Trigger Conditions for Disclosure:</w:t>
      </w:r>
    </w:p>
    <w:p w:rsidR="009762E0" w:rsidRPr="009762E0" w:rsidRDefault="009762E0" w:rsidP="009762E0">
      <w:r w:rsidRPr="009762E0">
        <w:t>A disclosure request is valid only if it meets </w:t>
      </w:r>
      <w:r w:rsidRPr="009762E0">
        <w:rPr>
          <w:b/>
          <w:bCs/>
        </w:rPr>
        <w:t>all</w:t>
      </w:r>
      <w:r w:rsidRPr="009762E0">
        <w:t> of the following:</w:t>
      </w:r>
    </w:p>
    <w:p w:rsidR="009762E0" w:rsidRPr="009762E0" w:rsidRDefault="009762E0">
      <w:pPr>
        <w:numPr>
          <w:ilvl w:val="0"/>
          <w:numId w:val="447"/>
        </w:numPr>
      </w:pPr>
      <w:r w:rsidRPr="009762E0">
        <w:rPr>
          <w:b/>
          <w:bCs/>
        </w:rPr>
        <w:t>Issued by a competent Egyptian court</w:t>
      </w:r>
      <w:r w:rsidRPr="009762E0">
        <w:t> (or a foreign court with mutual legal assistance treaty) – administrative requests are not sufficient.</w:t>
      </w:r>
    </w:p>
    <w:p w:rsidR="009762E0" w:rsidRPr="009762E0" w:rsidRDefault="009762E0">
      <w:pPr>
        <w:numPr>
          <w:ilvl w:val="0"/>
          <w:numId w:val="447"/>
        </w:numPr>
      </w:pPr>
      <w:r w:rsidRPr="009762E0">
        <w:rPr>
          <w:b/>
          <w:bCs/>
        </w:rPr>
        <w:t>Specifically references a criminal investigation</w:t>
      </w:r>
      <w:r w:rsidRPr="009762E0">
        <w:t> (not a civil dispute, not a regulatory inquiry).</w:t>
      </w:r>
    </w:p>
    <w:p w:rsidR="009762E0" w:rsidRPr="009762E0" w:rsidRDefault="009762E0">
      <w:pPr>
        <w:numPr>
          <w:ilvl w:val="0"/>
          <w:numId w:val="447"/>
        </w:numPr>
      </w:pPr>
      <w:r w:rsidRPr="009762E0">
        <w:rPr>
          <w:b/>
          <w:bCs/>
        </w:rPr>
        <w:t>Demonstrates probable cause</w:t>
      </w:r>
      <w:r w:rsidRPr="009762E0">
        <w:t> that a crime was committed (e.g., fraud, embezzlement, forgery, social insurance evasion).</w:t>
      </w:r>
    </w:p>
    <w:p w:rsidR="009762E0" w:rsidRPr="009762E0" w:rsidRDefault="009762E0">
      <w:pPr>
        <w:numPr>
          <w:ilvl w:val="0"/>
          <w:numId w:val="447"/>
        </w:numPr>
      </w:pPr>
      <w:r w:rsidRPr="009762E0">
        <w:rPr>
          <w:b/>
          <w:bCs/>
        </w:rPr>
        <w:t>Shows materiality</w:t>
      </w:r>
      <w:r w:rsidRPr="009762E0">
        <w:t> – the whistleblower's identity is necessary for the investigation and cannot be obtained through other means.</w:t>
      </w:r>
    </w:p>
    <w:p w:rsidR="009762E0" w:rsidRPr="009762E0" w:rsidRDefault="009762E0">
      <w:pPr>
        <w:numPr>
          <w:ilvl w:val="0"/>
          <w:numId w:val="447"/>
        </w:numPr>
      </w:pPr>
      <w:r w:rsidRPr="009762E0">
        <w:rPr>
          <w:b/>
          <w:bCs/>
        </w:rPr>
        <w:t>Is signed by a judge</w:t>
      </w:r>
      <w:r w:rsidRPr="009762E0">
        <w:t> (not a prosecutor alone, except in urgent cases with subsequent judicial ratification within 72 hours).</w:t>
      </w:r>
    </w:p>
    <w:p w:rsidR="009762E0" w:rsidRPr="009762E0" w:rsidRDefault="009762E0" w:rsidP="009762E0">
      <w:r w:rsidRPr="009762E0">
        <w:rPr>
          <w:b/>
          <w:bCs/>
        </w:rPr>
        <w:t>Disclosure Process:</w:t>
      </w:r>
    </w:p>
    <w:tbl>
      <w:tblPr>
        <w:tblW w:w="0" w:type="auto"/>
        <w:tblCellMar>
          <w:top w:w="15" w:type="dxa"/>
          <w:left w:w="15" w:type="dxa"/>
          <w:bottom w:w="15" w:type="dxa"/>
          <w:right w:w="15" w:type="dxa"/>
        </w:tblCellMar>
        <w:tblLook w:val="04A0" w:firstRow="1" w:lastRow="0" w:firstColumn="1" w:lastColumn="0" w:noHBand="0" w:noVBand="1"/>
      </w:tblPr>
      <w:tblGrid>
        <w:gridCol w:w="684"/>
        <w:gridCol w:w="7511"/>
        <w:gridCol w:w="3544"/>
        <w:gridCol w:w="1342"/>
      </w:tblGrid>
      <w:tr w:rsidR="009762E0" w:rsidRPr="009762E0" w:rsidTr="009762E0">
        <w:trPr>
          <w:tblHeader/>
        </w:trPr>
        <w:tc>
          <w:tcPr>
            <w:tcW w:w="0" w:type="auto"/>
            <w:tcBorders>
              <w:top w:val="nil"/>
            </w:tcBorders>
            <w:tcMar>
              <w:top w:w="150" w:type="dxa"/>
              <w:left w:w="0" w:type="dxa"/>
              <w:bottom w:w="150" w:type="dxa"/>
              <w:right w:w="240" w:type="dxa"/>
            </w:tcMar>
            <w:vAlign w:val="center"/>
            <w:hideMark/>
          </w:tcPr>
          <w:p w:rsidR="009762E0" w:rsidRPr="009762E0" w:rsidRDefault="009762E0" w:rsidP="009762E0">
            <w:pPr>
              <w:rPr>
                <w:b/>
                <w:bCs/>
              </w:rPr>
            </w:pPr>
            <w:r w:rsidRPr="009762E0">
              <w:rPr>
                <w:b/>
                <w:bCs/>
              </w:rPr>
              <w:t>Step</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Action</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Responsible Party</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Timeline</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1</w:t>
            </w:r>
          </w:p>
        </w:tc>
        <w:tc>
          <w:tcPr>
            <w:tcW w:w="0" w:type="auto"/>
            <w:tcMar>
              <w:top w:w="150" w:type="dxa"/>
              <w:left w:w="240" w:type="dxa"/>
              <w:bottom w:w="150" w:type="dxa"/>
              <w:right w:w="240" w:type="dxa"/>
            </w:tcMar>
            <w:vAlign w:val="center"/>
            <w:hideMark/>
          </w:tcPr>
          <w:p w:rsidR="009762E0" w:rsidRPr="009762E0" w:rsidRDefault="009762E0" w:rsidP="009762E0">
            <w:r w:rsidRPr="009762E0">
              <w:t>Court order submitted to AURIENTA compliance via FRA</w:t>
            </w:r>
            <w:r w:rsidRPr="009762E0">
              <w:noBreakHyphen/>
              <w:t>authenticated API or physical delivery.</w:t>
            </w:r>
          </w:p>
        </w:tc>
        <w:tc>
          <w:tcPr>
            <w:tcW w:w="0" w:type="auto"/>
            <w:tcMar>
              <w:top w:w="150" w:type="dxa"/>
              <w:left w:w="240" w:type="dxa"/>
              <w:bottom w:w="150" w:type="dxa"/>
              <w:right w:w="240" w:type="dxa"/>
            </w:tcMar>
            <w:vAlign w:val="center"/>
            <w:hideMark/>
          </w:tcPr>
          <w:p w:rsidR="009762E0" w:rsidRPr="009762E0" w:rsidRDefault="009762E0" w:rsidP="009762E0">
            <w:r w:rsidRPr="009762E0">
              <w:t>Law enforcement / Court</w:t>
            </w:r>
          </w:p>
        </w:tc>
        <w:tc>
          <w:tcPr>
            <w:tcW w:w="0" w:type="auto"/>
            <w:tcMar>
              <w:top w:w="150" w:type="dxa"/>
              <w:left w:w="240" w:type="dxa"/>
              <w:bottom w:w="150" w:type="dxa"/>
              <w:right w:w="0" w:type="dxa"/>
            </w:tcMar>
            <w:vAlign w:val="center"/>
            <w:hideMark/>
          </w:tcPr>
          <w:p w:rsidR="009762E0" w:rsidRPr="009762E0" w:rsidRDefault="009762E0" w:rsidP="009762E0">
            <w:r w:rsidRPr="009762E0">
              <w:t>–</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2</w:t>
            </w:r>
          </w:p>
        </w:tc>
        <w:tc>
          <w:tcPr>
            <w:tcW w:w="0" w:type="auto"/>
            <w:tcMar>
              <w:top w:w="150" w:type="dxa"/>
              <w:left w:w="240" w:type="dxa"/>
              <w:bottom w:w="150" w:type="dxa"/>
              <w:right w:w="240" w:type="dxa"/>
            </w:tcMar>
            <w:vAlign w:val="center"/>
            <w:hideMark/>
          </w:tcPr>
          <w:p w:rsidR="009762E0" w:rsidRPr="009762E0" w:rsidRDefault="009762E0" w:rsidP="009762E0">
            <w:r w:rsidRPr="009762E0">
              <w:t>Compliance Steward validates order against the five conditions.</w:t>
            </w:r>
          </w:p>
        </w:tc>
        <w:tc>
          <w:tcPr>
            <w:tcW w:w="0" w:type="auto"/>
            <w:tcMar>
              <w:top w:w="150" w:type="dxa"/>
              <w:left w:w="240" w:type="dxa"/>
              <w:bottom w:w="150" w:type="dxa"/>
              <w:right w:w="240" w:type="dxa"/>
            </w:tcMar>
            <w:vAlign w:val="center"/>
            <w:hideMark/>
          </w:tcPr>
          <w:p w:rsidR="009762E0" w:rsidRPr="009762E0" w:rsidRDefault="009762E0" w:rsidP="009762E0">
            <w:r w:rsidRPr="009762E0">
              <w:t>AURIENTA Compliance Steward</w:t>
            </w:r>
          </w:p>
        </w:tc>
        <w:tc>
          <w:tcPr>
            <w:tcW w:w="0" w:type="auto"/>
            <w:tcMar>
              <w:top w:w="150" w:type="dxa"/>
              <w:left w:w="240" w:type="dxa"/>
              <w:bottom w:w="150" w:type="dxa"/>
              <w:right w:w="0" w:type="dxa"/>
            </w:tcMar>
            <w:vAlign w:val="center"/>
            <w:hideMark/>
          </w:tcPr>
          <w:p w:rsidR="009762E0" w:rsidRPr="009762E0" w:rsidRDefault="009762E0" w:rsidP="009762E0">
            <w:r w:rsidRPr="009762E0">
              <w:t>24 hours</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3</w:t>
            </w:r>
          </w:p>
        </w:tc>
        <w:tc>
          <w:tcPr>
            <w:tcW w:w="0" w:type="auto"/>
            <w:tcMar>
              <w:top w:w="150" w:type="dxa"/>
              <w:left w:w="240" w:type="dxa"/>
              <w:bottom w:w="150" w:type="dxa"/>
              <w:right w:w="240" w:type="dxa"/>
            </w:tcMar>
            <w:vAlign w:val="center"/>
            <w:hideMark/>
          </w:tcPr>
          <w:p w:rsidR="009762E0" w:rsidRPr="009762E0" w:rsidRDefault="009762E0" w:rsidP="009762E0">
            <w:r w:rsidRPr="009762E0">
              <w:t>If valid, whistleblower is notified (unless court prohibits notification).</w:t>
            </w:r>
          </w:p>
        </w:tc>
        <w:tc>
          <w:tcPr>
            <w:tcW w:w="0" w:type="auto"/>
            <w:tcMar>
              <w:top w:w="150" w:type="dxa"/>
              <w:left w:w="240" w:type="dxa"/>
              <w:bottom w:w="150" w:type="dxa"/>
              <w:right w:w="240" w:type="dxa"/>
            </w:tcMar>
            <w:vAlign w:val="center"/>
            <w:hideMark/>
          </w:tcPr>
          <w:p w:rsidR="009762E0" w:rsidRPr="009762E0" w:rsidRDefault="009762E0" w:rsidP="009762E0">
            <w:r w:rsidRPr="009762E0">
              <w:t>AURIENTA Compliance Steward</w:t>
            </w:r>
          </w:p>
        </w:tc>
        <w:tc>
          <w:tcPr>
            <w:tcW w:w="0" w:type="auto"/>
            <w:tcMar>
              <w:top w:w="150" w:type="dxa"/>
              <w:left w:w="240" w:type="dxa"/>
              <w:bottom w:w="150" w:type="dxa"/>
              <w:right w:w="0" w:type="dxa"/>
            </w:tcMar>
            <w:vAlign w:val="center"/>
            <w:hideMark/>
          </w:tcPr>
          <w:p w:rsidR="009762E0" w:rsidRPr="009762E0" w:rsidRDefault="009762E0" w:rsidP="009762E0">
            <w:r w:rsidRPr="009762E0">
              <w:t>24 hours</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4</w:t>
            </w:r>
          </w:p>
        </w:tc>
        <w:tc>
          <w:tcPr>
            <w:tcW w:w="0" w:type="auto"/>
            <w:tcMar>
              <w:top w:w="150" w:type="dxa"/>
              <w:left w:w="240" w:type="dxa"/>
              <w:bottom w:w="150" w:type="dxa"/>
              <w:right w:w="240" w:type="dxa"/>
            </w:tcMar>
            <w:vAlign w:val="center"/>
            <w:hideMark/>
          </w:tcPr>
          <w:p w:rsidR="009762E0" w:rsidRPr="009762E0" w:rsidRDefault="009762E0" w:rsidP="009762E0">
            <w:r w:rsidRPr="009762E0">
              <w:t>Whistleblower may appeal to Constitutional Appeal Court (Volume 10 §10.6) within 7 days.</w:t>
            </w:r>
          </w:p>
        </w:tc>
        <w:tc>
          <w:tcPr>
            <w:tcW w:w="0" w:type="auto"/>
            <w:tcMar>
              <w:top w:w="150" w:type="dxa"/>
              <w:left w:w="240" w:type="dxa"/>
              <w:bottom w:w="150" w:type="dxa"/>
              <w:right w:w="240" w:type="dxa"/>
            </w:tcMar>
            <w:vAlign w:val="center"/>
            <w:hideMark/>
          </w:tcPr>
          <w:p w:rsidR="009762E0" w:rsidRPr="009762E0" w:rsidRDefault="009762E0" w:rsidP="009762E0">
            <w:r w:rsidRPr="009762E0">
              <w:t>Whistleblower (via legal representative)</w:t>
            </w:r>
          </w:p>
        </w:tc>
        <w:tc>
          <w:tcPr>
            <w:tcW w:w="0" w:type="auto"/>
            <w:tcMar>
              <w:top w:w="150" w:type="dxa"/>
              <w:left w:w="240" w:type="dxa"/>
              <w:bottom w:w="150" w:type="dxa"/>
              <w:right w:w="0" w:type="dxa"/>
            </w:tcMar>
            <w:vAlign w:val="center"/>
            <w:hideMark/>
          </w:tcPr>
          <w:p w:rsidR="009762E0" w:rsidRPr="009762E0" w:rsidRDefault="009762E0" w:rsidP="009762E0">
            <w:r w:rsidRPr="009762E0">
              <w:t>7 days</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5</w:t>
            </w:r>
          </w:p>
        </w:tc>
        <w:tc>
          <w:tcPr>
            <w:tcW w:w="0" w:type="auto"/>
            <w:tcMar>
              <w:top w:w="150" w:type="dxa"/>
              <w:left w:w="240" w:type="dxa"/>
              <w:bottom w:w="150" w:type="dxa"/>
              <w:right w:w="240" w:type="dxa"/>
            </w:tcMar>
            <w:vAlign w:val="center"/>
            <w:hideMark/>
          </w:tcPr>
          <w:p w:rsidR="009762E0" w:rsidRPr="009762E0" w:rsidRDefault="009762E0" w:rsidP="009762E0">
            <w:r w:rsidRPr="009762E0">
              <w:t>If no appeal or appeal denied, identity is disclosed via secure channel to the court.</w:t>
            </w:r>
          </w:p>
        </w:tc>
        <w:tc>
          <w:tcPr>
            <w:tcW w:w="0" w:type="auto"/>
            <w:tcMar>
              <w:top w:w="150" w:type="dxa"/>
              <w:left w:w="240" w:type="dxa"/>
              <w:bottom w:w="150" w:type="dxa"/>
              <w:right w:w="240" w:type="dxa"/>
            </w:tcMar>
            <w:vAlign w:val="center"/>
            <w:hideMark/>
          </w:tcPr>
          <w:p w:rsidR="009762E0" w:rsidRPr="009762E0" w:rsidRDefault="009762E0" w:rsidP="009762E0">
            <w:r w:rsidRPr="009762E0">
              <w:t>AURIENTA Compliance Steward + Law firm</w:t>
            </w:r>
          </w:p>
        </w:tc>
        <w:tc>
          <w:tcPr>
            <w:tcW w:w="0" w:type="auto"/>
            <w:tcMar>
              <w:top w:w="150" w:type="dxa"/>
              <w:left w:w="240" w:type="dxa"/>
              <w:bottom w:w="150" w:type="dxa"/>
              <w:right w:w="0" w:type="dxa"/>
            </w:tcMar>
            <w:vAlign w:val="center"/>
            <w:hideMark/>
          </w:tcPr>
          <w:p w:rsidR="009762E0" w:rsidRPr="009762E0" w:rsidRDefault="009762E0" w:rsidP="009762E0">
            <w:r w:rsidRPr="009762E0">
              <w:t>48 hours</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lastRenderedPageBreak/>
              <w:t>6</w:t>
            </w:r>
          </w:p>
        </w:tc>
        <w:tc>
          <w:tcPr>
            <w:tcW w:w="0" w:type="auto"/>
            <w:tcMar>
              <w:top w:w="150" w:type="dxa"/>
              <w:left w:w="240" w:type="dxa"/>
              <w:bottom w:w="150" w:type="dxa"/>
              <w:right w:w="240" w:type="dxa"/>
            </w:tcMar>
            <w:vAlign w:val="center"/>
            <w:hideMark/>
          </w:tcPr>
          <w:p w:rsidR="009762E0" w:rsidRPr="009762E0" w:rsidRDefault="009762E0" w:rsidP="009762E0">
            <w:r w:rsidRPr="009762E0">
              <w:t>Disclosure event is recorded on immutable ledger with court order hash (whistleblower identity not stored).</w:t>
            </w:r>
          </w:p>
        </w:tc>
        <w:tc>
          <w:tcPr>
            <w:tcW w:w="0" w:type="auto"/>
            <w:tcMar>
              <w:top w:w="150" w:type="dxa"/>
              <w:left w:w="240" w:type="dxa"/>
              <w:bottom w:w="150" w:type="dxa"/>
              <w:right w:w="240" w:type="dxa"/>
            </w:tcMar>
            <w:vAlign w:val="center"/>
            <w:hideMark/>
          </w:tcPr>
          <w:p w:rsidR="009762E0" w:rsidRPr="009762E0" w:rsidRDefault="009762E0" w:rsidP="009762E0">
            <w:r w:rsidRPr="009762E0">
              <w:t>CRE</w:t>
            </w:r>
          </w:p>
        </w:tc>
        <w:tc>
          <w:tcPr>
            <w:tcW w:w="0" w:type="auto"/>
            <w:tcMar>
              <w:top w:w="150" w:type="dxa"/>
              <w:left w:w="240" w:type="dxa"/>
              <w:bottom w:w="150" w:type="dxa"/>
              <w:right w:w="0" w:type="dxa"/>
            </w:tcMar>
            <w:vAlign w:val="center"/>
            <w:hideMark/>
          </w:tcPr>
          <w:p w:rsidR="009762E0" w:rsidRPr="009762E0" w:rsidRDefault="009762E0" w:rsidP="009762E0">
            <w:r w:rsidRPr="009762E0">
              <w:t>Immediate</w:t>
            </w:r>
          </w:p>
        </w:tc>
      </w:tr>
    </w:tbl>
    <w:p w:rsidR="009762E0" w:rsidRPr="009762E0" w:rsidRDefault="009762E0" w:rsidP="009762E0">
      <w:r w:rsidRPr="009762E0">
        <w:rPr>
          <w:b/>
          <w:bCs/>
        </w:rPr>
        <w:t>Whistleblower Rights:</w:t>
      </w:r>
    </w:p>
    <w:p w:rsidR="009762E0" w:rsidRPr="009762E0" w:rsidRDefault="009762E0">
      <w:pPr>
        <w:numPr>
          <w:ilvl w:val="0"/>
          <w:numId w:val="448"/>
        </w:numPr>
      </w:pPr>
      <w:r w:rsidRPr="009762E0">
        <w:rPr>
          <w:b/>
          <w:bCs/>
        </w:rPr>
        <w:t>Right to legal representation</w:t>
      </w:r>
      <w:r w:rsidRPr="009762E0">
        <w:t> – AURIENTA will provide a list of independent lawyers (at whistleblower's expense, unless pro bono arrangement exists).</w:t>
      </w:r>
    </w:p>
    <w:p w:rsidR="009762E0" w:rsidRPr="009762E0" w:rsidRDefault="009762E0">
      <w:pPr>
        <w:numPr>
          <w:ilvl w:val="0"/>
          <w:numId w:val="448"/>
        </w:numPr>
      </w:pPr>
      <w:r w:rsidRPr="009762E0">
        <w:rPr>
          <w:b/>
          <w:bCs/>
        </w:rPr>
        <w:t>Right to appeal</w:t>
      </w:r>
      <w:r w:rsidRPr="009762E0">
        <w:t> – As above, to the Constitutional Appeal Court.</w:t>
      </w:r>
    </w:p>
    <w:p w:rsidR="009762E0" w:rsidRPr="009762E0" w:rsidRDefault="009762E0">
      <w:pPr>
        <w:numPr>
          <w:ilvl w:val="0"/>
          <w:numId w:val="448"/>
        </w:numPr>
      </w:pPr>
      <w:r w:rsidRPr="009762E0">
        <w:rPr>
          <w:b/>
          <w:bCs/>
        </w:rPr>
        <w:t>Protection from retaliation</w:t>
      </w:r>
      <w:r w:rsidRPr="009762E0">
        <w:t> – Any adverse action by the enterprise against a whistleblower whose identity is disclosed is presumed retaliatory and subject to enhanced penalties (reputation score reduction of 30 points for the manager, possible permanent ban).</w:t>
      </w:r>
    </w:p>
    <w:p w:rsidR="009762E0" w:rsidRPr="009762E0" w:rsidRDefault="009762E0" w:rsidP="009762E0">
      <w:r w:rsidRPr="009762E0">
        <w:rPr>
          <w:b/>
          <w:bCs/>
        </w:rPr>
        <w:t>False or Abusive Disclosure Requests:</w:t>
      </w:r>
    </w:p>
    <w:p w:rsidR="009762E0" w:rsidRPr="009762E0" w:rsidRDefault="009762E0" w:rsidP="009762E0">
      <w:r w:rsidRPr="009762E0">
        <w:t>If a court order is found to be obtained through bad faith (e.g., perjury, fraud on the court), AURIENTA will:</w:t>
      </w:r>
    </w:p>
    <w:p w:rsidR="009762E0" w:rsidRPr="009762E0" w:rsidRDefault="009762E0">
      <w:pPr>
        <w:numPr>
          <w:ilvl w:val="0"/>
          <w:numId w:val="449"/>
        </w:numPr>
      </w:pPr>
      <w:r w:rsidRPr="009762E0">
        <w:t>Report the matter to the judge's supervisory authority.</w:t>
      </w:r>
    </w:p>
    <w:p w:rsidR="009762E0" w:rsidRPr="009762E0" w:rsidRDefault="009762E0">
      <w:pPr>
        <w:numPr>
          <w:ilvl w:val="0"/>
          <w:numId w:val="449"/>
        </w:numPr>
      </w:pPr>
      <w:r w:rsidRPr="009762E0">
        <w:t>Permanently block any future requests from the same requesting entity.</w:t>
      </w:r>
    </w:p>
    <w:p w:rsidR="009762E0" w:rsidRPr="009762E0" w:rsidRDefault="009762E0">
      <w:pPr>
        <w:numPr>
          <w:ilvl w:val="0"/>
          <w:numId w:val="449"/>
        </w:numPr>
      </w:pPr>
      <w:r w:rsidRPr="009762E0">
        <w:t>Publish an anonymised summary on the immutable ledger.</w:t>
      </w:r>
    </w:p>
    <w:p w:rsidR="009762E0" w:rsidRPr="009762E0" w:rsidRDefault="009762E0" w:rsidP="009762E0">
      <w:r w:rsidRPr="009762E0">
        <w:rPr>
          <w:b/>
          <w:bCs/>
        </w:rPr>
        <w:t>Cross</w:t>
      </w:r>
      <w:r w:rsidRPr="009762E0">
        <w:rPr>
          <w:b/>
          <w:bCs/>
        </w:rPr>
        <w:noBreakHyphen/>
        <w:t>references:</w:t>
      </w:r>
      <w:r w:rsidRPr="009762E0">
        <w:t> Volume 10 §10.6 (Constitutional Appeal Court), Volume 3 §3.6 (Reputation penalties), Volume 12 §12.4 (FRA oversight)</w:t>
      </w:r>
    </w:p>
    <w:p w:rsidR="00EE1275" w:rsidRPr="00F3456C" w:rsidRDefault="00DA2FC4" w:rsidP="00EE1275">
      <w:r>
        <w:rPr>
          <w:noProof/>
        </w:rPr>
      </w:r>
      <w:r>
        <w:pict w14:anchorId="745BCF2E">
          <v:rect id="Horizontal Line 682" o:spid="_x0000_s229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10.3 DISPUTE STATE MACHINE</w:t>
      </w:r>
    </w:p>
    <w:p w:rsidR="00EE1275" w:rsidRPr="00F3456C" w:rsidRDefault="00EE1275" w:rsidP="00EE1275">
      <w:pPr>
        <w:rPr>
          <w:b/>
          <w:bCs/>
        </w:rPr>
      </w:pPr>
      <w:r w:rsidRPr="00F3456C">
        <w:rPr>
          <w:b/>
          <w:bCs/>
        </w:rPr>
        <w:t>10.3.1 Full Dispute Lifecycle</w:t>
      </w:r>
    </w:p>
    <w:p w:rsidR="00EE1275" w:rsidRPr="00F3456C" w:rsidRDefault="00EE1275" w:rsidP="00EE1275">
      <w:r w:rsidRPr="00F3456C">
        <w:t>text</w:t>
      </w:r>
    </w:p>
    <w:p w:rsidR="00EE1275" w:rsidRPr="00F3456C" w:rsidRDefault="00EE1275" w:rsidP="00EE1275">
      <w:r w:rsidRPr="00F3456C">
        <w:t>POTENTIAL_DISPUTE (AI detection)</w:t>
      </w:r>
    </w:p>
    <w:p w:rsidR="00EE1275" w:rsidRPr="00F3456C" w:rsidRDefault="00EE1275" w:rsidP="00EE1275">
      <w:r w:rsidRPr="00F3456C">
        <w:t xml:space="preserve">     ↓ (72h early warning expires without resolution)</w:t>
      </w:r>
    </w:p>
    <w:p w:rsidR="00EE1275" w:rsidRPr="00F3456C" w:rsidRDefault="00EE1275" w:rsidP="00EE1275">
      <w:r w:rsidRPr="00F3456C">
        <w:t>FORMAL_DISPUTE_FILED</w:t>
      </w:r>
    </w:p>
    <w:p w:rsidR="00EE1275" w:rsidRPr="00F3456C" w:rsidRDefault="00EE1275" w:rsidP="00EE1275">
      <w:r w:rsidRPr="00F3456C">
        <w:t xml:space="preserve">     ↓</w:t>
      </w:r>
    </w:p>
    <w:p w:rsidR="00EE1275" w:rsidRPr="00F3456C" w:rsidRDefault="00EE1275" w:rsidP="00EE1275">
      <w:r w:rsidRPr="00F3456C">
        <w:t>AI_MEDIATION (48h)</w:t>
      </w:r>
    </w:p>
    <w:p w:rsidR="00EE1275" w:rsidRPr="00F3456C" w:rsidRDefault="00EE1275" w:rsidP="00EE1275">
      <w:r w:rsidRPr="00F3456C">
        <w:t xml:space="preserve">     </w:t>
      </w:r>
      <w:r w:rsidRPr="00F3456C">
        <w:rPr>
          <w:rFonts w:ascii="MS Gothic" w:eastAsia="MS Gothic" w:hAnsi="MS Gothic" w:cs="MS Gothic" w:hint="eastAsia"/>
        </w:rPr>
        <w:t>├</w:t>
      </w:r>
      <w:r w:rsidRPr="00F3456C">
        <w:t>→ RESOLVED (mutual acceptance) → CLOSED</w:t>
      </w:r>
    </w:p>
    <w:p w:rsidR="00EE1275" w:rsidRPr="00F3456C" w:rsidRDefault="00EE1275" w:rsidP="00EE1275">
      <w:r w:rsidRPr="00F3456C">
        <w:t xml:space="preserve">     ↓ (no resolution)</w:t>
      </w:r>
    </w:p>
    <w:p w:rsidR="00EE1275" w:rsidRPr="00F3456C" w:rsidRDefault="00EE1275" w:rsidP="00EE1275">
      <w:r w:rsidRPr="00F3456C">
        <w:t>BOARD_REVIEW (72h)</w:t>
      </w:r>
    </w:p>
    <w:p w:rsidR="00EE1275" w:rsidRPr="00F3456C" w:rsidRDefault="00EE1275" w:rsidP="00EE1275">
      <w:r w:rsidRPr="00F3456C">
        <w:t xml:space="preserve">     </w:t>
      </w:r>
      <w:r w:rsidRPr="00F3456C">
        <w:rPr>
          <w:rFonts w:ascii="MS Gothic" w:eastAsia="MS Gothic" w:hAnsi="MS Gothic" w:cs="MS Gothic" w:hint="eastAsia"/>
        </w:rPr>
        <w:t>├</w:t>
      </w:r>
      <w:r w:rsidRPr="00F3456C">
        <w:t>→ RESOLVED (board ruling) → CLOSED</w:t>
      </w:r>
    </w:p>
    <w:p w:rsidR="00EE1275" w:rsidRPr="00F3456C" w:rsidRDefault="00EE1275" w:rsidP="00EE1275">
      <w:r w:rsidRPr="00F3456C">
        <w:t xml:space="preserve">     ↓ (board deadlock or appeal)</w:t>
      </w:r>
    </w:p>
    <w:p w:rsidR="00EE1275" w:rsidRPr="00F3456C" w:rsidRDefault="00EE1275" w:rsidP="00EE1275">
      <w:r w:rsidRPr="00F3456C">
        <w:t>SHAREHOLDER_VOTE (72h)</w:t>
      </w:r>
    </w:p>
    <w:p w:rsidR="00EE1275" w:rsidRPr="00F3456C" w:rsidRDefault="00EE1275" w:rsidP="00EE1275">
      <w:r w:rsidRPr="00F3456C">
        <w:lastRenderedPageBreak/>
        <w:t xml:space="preserve">     </w:t>
      </w:r>
      <w:r w:rsidRPr="00F3456C">
        <w:rPr>
          <w:rFonts w:ascii="MS Gothic" w:eastAsia="MS Gothic" w:hAnsi="MS Gothic" w:cs="MS Gothic" w:hint="eastAsia"/>
        </w:rPr>
        <w:t>├</w:t>
      </w:r>
      <w:r w:rsidRPr="00F3456C">
        <w:t>→ RESOLVED (vote outcome) → CLOSED</w:t>
      </w:r>
    </w:p>
    <w:p w:rsidR="00EE1275" w:rsidRPr="00F3456C" w:rsidRDefault="00EE1275" w:rsidP="00EE1275">
      <w:r w:rsidRPr="00F3456C">
        <w:t xml:space="preserve">     ↓ (vote inconclusive or appeal)</w:t>
      </w:r>
    </w:p>
    <w:p w:rsidR="00EE1275" w:rsidRPr="00F3456C" w:rsidRDefault="00EE1275" w:rsidP="00EE1275">
      <w:r w:rsidRPr="00F3456C">
        <w:t>ARBITRATION (CRCICA, 30 days)</w:t>
      </w:r>
    </w:p>
    <w:p w:rsidR="00EE1275" w:rsidRPr="00F3456C" w:rsidRDefault="00EE1275" w:rsidP="00EE1275">
      <w:r w:rsidRPr="00F3456C">
        <w:t xml:space="preserve">     </w:t>
      </w:r>
      <w:r w:rsidRPr="00F3456C">
        <w:rPr>
          <w:rFonts w:ascii="MS Gothic" w:eastAsia="MS Gothic" w:hAnsi="MS Gothic" w:cs="MS Gothic" w:hint="eastAsia"/>
        </w:rPr>
        <w:t>├</w:t>
      </w:r>
      <w:r w:rsidRPr="00F3456C">
        <w:t>→ RESOLVED (arbitrator ruling) → CLOSED</w:t>
      </w:r>
    </w:p>
    <w:p w:rsidR="00EE1275" w:rsidRPr="00F3456C" w:rsidRDefault="00EE1275" w:rsidP="00EE1275">
      <w:r w:rsidRPr="00F3456C">
        <w:t xml:space="preserve">     └→ APPEAL (to higher court, external)</w:t>
      </w:r>
    </w:p>
    <w:p w:rsidR="00EE1275" w:rsidRPr="00F3456C" w:rsidRDefault="00EE1275" w:rsidP="00EE1275">
      <w:pPr>
        <w:rPr>
          <w:b/>
          <w:bCs/>
        </w:rPr>
      </w:pPr>
      <w:r w:rsidRPr="00F3456C">
        <w:rPr>
          <w:b/>
          <w:bCs/>
        </w:rPr>
        <w:t>10.3.2 Dispute Types &amp; Fast</w:t>
      </w:r>
      <w:r w:rsidRPr="00F3456C">
        <w:rPr>
          <w:b/>
          <w:bCs/>
        </w:rPr>
        <w:noBreakHyphen/>
        <w:t>Track</w:t>
      </w:r>
    </w:p>
    <w:tbl>
      <w:tblPr>
        <w:tblW w:w="0" w:type="auto"/>
        <w:tblCellMar>
          <w:top w:w="15" w:type="dxa"/>
          <w:left w:w="15" w:type="dxa"/>
          <w:bottom w:w="15" w:type="dxa"/>
          <w:right w:w="15" w:type="dxa"/>
        </w:tblCellMar>
        <w:tblLook w:val="04A0" w:firstRow="1" w:lastRow="0" w:firstColumn="1" w:lastColumn="0" w:noHBand="0" w:noVBand="1"/>
      </w:tblPr>
      <w:tblGrid>
        <w:gridCol w:w="4233"/>
        <w:gridCol w:w="2615"/>
        <w:gridCol w:w="4395"/>
        <w:gridCol w:w="183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Dispute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Fast</w:t>
            </w:r>
            <w:r w:rsidRPr="00F3456C">
              <w:rPr>
                <w:b/>
                <w:bCs/>
              </w:rPr>
              <w:noBreakHyphen/>
              <w:t>Track?</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Default Resolution Path</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Max Duration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Small claim</w:t>
            </w:r>
            <w:r w:rsidRPr="00F3456C">
              <w:t> (&lt;10,000 EGP)</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AI Mediation only</w:t>
            </w:r>
          </w:p>
        </w:tc>
        <w:tc>
          <w:tcPr>
            <w:tcW w:w="0" w:type="auto"/>
            <w:tcMar>
              <w:top w:w="150" w:type="dxa"/>
              <w:left w:w="240" w:type="dxa"/>
              <w:bottom w:w="150" w:type="dxa"/>
              <w:right w:w="0" w:type="dxa"/>
            </w:tcMar>
            <w:vAlign w:val="center"/>
            <w:hideMark/>
          </w:tcPr>
          <w:p w:rsidR="00EE1275" w:rsidRPr="00F3456C" w:rsidRDefault="00EE1275" w:rsidP="00AE04BC">
            <w:r w:rsidRPr="00F3456C">
              <w:t>7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dispute</w:t>
            </w:r>
            <w:r w:rsidRPr="00F3456C">
              <w:t> (vote interpretation)</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Board Review → Shareholder Vote</w:t>
            </w:r>
          </w:p>
        </w:tc>
        <w:tc>
          <w:tcPr>
            <w:tcW w:w="0" w:type="auto"/>
            <w:tcMar>
              <w:top w:w="150" w:type="dxa"/>
              <w:left w:w="240" w:type="dxa"/>
              <w:bottom w:w="150" w:type="dxa"/>
              <w:right w:w="0" w:type="dxa"/>
            </w:tcMar>
            <w:vAlign w:val="center"/>
            <w:hideMark/>
          </w:tcPr>
          <w:p w:rsidR="00EE1275" w:rsidRPr="00F3456C" w:rsidRDefault="00EE1275" w:rsidP="00AE04BC">
            <w:r w:rsidRPr="00F3456C">
              <w:t>14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Manager removal challenge</w:t>
            </w:r>
          </w:p>
        </w:tc>
        <w:tc>
          <w:tcPr>
            <w:tcW w:w="0" w:type="auto"/>
            <w:tcMar>
              <w:top w:w="150" w:type="dxa"/>
              <w:left w:w="240" w:type="dxa"/>
              <w:bottom w:w="150" w:type="dxa"/>
              <w:right w:w="240" w:type="dxa"/>
            </w:tcMar>
            <w:vAlign w:val="center"/>
            <w:hideMark/>
          </w:tcPr>
          <w:p w:rsidR="00EE1275" w:rsidRPr="00F3456C" w:rsidRDefault="00EE1275" w:rsidP="00AE04BC">
            <w:r w:rsidRPr="00F3456C">
              <w:t>Yes (expedited)</w:t>
            </w:r>
          </w:p>
        </w:tc>
        <w:tc>
          <w:tcPr>
            <w:tcW w:w="0" w:type="auto"/>
            <w:tcMar>
              <w:top w:w="150" w:type="dxa"/>
              <w:left w:w="240" w:type="dxa"/>
              <w:bottom w:w="150" w:type="dxa"/>
              <w:right w:w="240" w:type="dxa"/>
            </w:tcMar>
            <w:vAlign w:val="center"/>
            <w:hideMark/>
          </w:tcPr>
          <w:p w:rsidR="00EE1275" w:rsidRPr="00F3456C" w:rsidRDefault="00EE1275" w:rsidP="00AE04BC">
            <w:r w:rsidRPr="00F3456C">
              <w:t>Shareholder Vote (no mediation)</w:t>
            </w:r>
          </w:p>
        </w:tc>
        <w:tc>
          <w:tcPr>
            <w:tcW w:w="0" w:type="auto"/>
            <w:tcMar>
              <w:top w:w="150" w:type="dxa"/>
              <w:left w:w="240" w:type="dxa"/>
              <w:bottom w:w="150" w:type="dxa"/>
              <w:right w:w="0" w:type="dxa"/>
            </w:tcMar>
            <w:vAlign w:val="center"/>
            <w:hideMark/>
          </w:tcPr>
          <w:p w:rsidR="00EE1275" w:rsidRPr="00F3456C" w:rsidRDefault="00EE1275" w:rsidP="00AE04BC">
            <w:r w:rsidRPr="00F3456C">
              <w:t>5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Expense approval conflict</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Board Review (with AI recommendation)</w:t>
            </w:r>
          </w:p>
        </w:tc>
        <w:tc>
          <w:tcPr>
            <w:tcW w:w="0" w:type="auto"/>
            <w:tcMar>
              <w:top w:w="150" w:type="dxa"/>
              <w:left w:w="240" w:type="dxa"/>
              <w:bottom w:w="150" w:type="dxa"/>
              <w:right w:w="0" w:type="dxa"/>
            </w:tcMar>
            <w:vAlign w:val="center"/>
            <w:hideMark/>
          </w:tcPr>
          <w:p w:rsidR="00EE1275" w:rsidRPr="00F3456C" w:rsidRDefault="00EE1275" w:rsidP="00AE04BC">
            <w:r w:rsidRPr="00F3456C">
              <w:t>5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Constitutional interpretation</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240" w:type="dxa"/>
            </w:tcMar>
            <w:vAlign w:val="center"/>
            <w:hideMark/>
          </w:tcPr>
          <w:p w:rsidR="00EE1275" w:rsidRPr="00F3456C" w:rsidRDefault="00EE1275" w:rsidP="00AE04BC">
            <w:r w:rsidRPr="00F3456C">
              <w:t>Arbitration (binding)</w:t>
            </w:r>
          </w:p>
        </w:tc>
        <w:tc>
          <w:tcPr>
            <w:tcW w:w="0" w:type="auto"/>
            <w:tcMar>
              <w:top w:w="150" w:type="dxa"/>
              <w:left w:w="240" w:type="dxa"/>
              <w:bottom w:w="150" w:type="dxa"/>
              <w:right w:w="0" w:type="dxa"/>
            </w:tcMar>
            <w:vAlign w:val="center"/>
            <w:hideMark/>
          </w:tcPr>
          <w:p w:rsidR="00EE1275" w:rsidRPr="00F3456C" w:rsidRDefault="00EE1275" w:rsidP="00AE04BC">
            <w:r w:rsidRPr="00F3456C">
              <w:t>45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Fraud allegation</w:t>
            </w:r>
          </w:p>
        </w:tc>
        <w:tc>
          <w:tcPr>
            <w:tcW w:w="0" w:type="auto"/>
            <w:tcMar>
              <w:top w:w="150" w:type="dxa"/>
              <w:left w:w="240" w:type="dxa"/>
              <w:bottom w:w="150" w:type="dxa"/>
              <w:right w:w="240" w:type="dxa"/>
            </w:tcMar>
            <w:vAlign w:val="center"/>
            <w:hideMark/>
          </w:tcPr>
          <w:p w:rsidR="00EE1275" w:rsidRPr="00F3456C" w:rsidRDefault="00EE1275" w:rsidP="00AE04BC">
            <w:r w:rsidRPr="00F3456C">
              <w:t>No (investigation first)</w:t>
            </w:r>
          </w:p>
        </w:tc>
        <w:tc>
          <w:tcPr>
            <w:tcW w:w="0" w:type="auto"/>
            <w:tcMar>
              <w:top w:w="150" w:type="dxa"/>
              <w:left w:w="240" w:type="dxa"/>
              <w:bottom w:w="150" w:type="dxa"/>
              <w:right w:w="240" w:type="dxa"/>
            </w:tcMar>
            <w:vAlign w:val="center"/>
            <w:hideMark/>
          </w:tcPr>
          <w:p w:rsidR="00EE1275" w:rsidRPr="00F3456C" w:rsidRDefault="00EE1275" w:rsidP="00AE04BC">
            <w:r w:rsidRPr="00F3456C">
              <w:t>Special Committee → Arbitration</w:t>
            </w:r>
          </w:p>
        </w:tc>
        <w:tc>
          <w:tcPr>
            <w:tcW w:w="0" w:type="auto"/>
            <w:tcMar>
              <w:top w:w="150" w:type="dxa"/>
              <w:left w:w="240" w:type="dxa"/>
              <w:bottom w:w="150" w:type="dxa"/>
              <w:right w:w="0" w:type="dxa"/>
            </w:tcMar>
            <w:vAlign w:val="center"/>
            <w:hideMark/>
          </w:tcPr>
          <w:p w:rsidR="00EE1275" w:rsidRPr="00F3456C" w:rsidRDefault="00EE1275" w:rsidP="00AE04BC">
            <w:r w:rsidRPr="00F3456C">
              <w:t>60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evasion</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240" w:type="dxa"/>
            </w:tcMar>
            <w:vAlign w:val="center"/>
            <w:hideMark/>
          </w:tcPr>
          <w:p w:rsidR="00EE1275" w:rsidRPr="00F3456C" w:rsidRDefault="00EE1275" w:rsidP="00AE04BC">
            <w:r w:rsidRPr="00F3456C">
              <w:t>Board Review → Compliance order</w:t>
            </w:r>
          </w:p>
        </w:tc>
        <w:tc>
          <w:tcPr>
            <w:tcW w:w="0" w:type="auto"/>
            <w:tcMar>
              <w:top w:w="150" w:type="dxa"/>
              <w:left w:w="240" w:type="dxa"/>
              <w:bottom w:w="150" w:type="dxa"/>
              <w:right w:w="0" w:type="dxa"/>
            </w:tcMar>
            <w:vAlign w:val="center"/>
            <w:hideMark/>
          </w:tcPr>
          <w:p w:rsidR="00EE1275" w:rsidRPr="00F3456C" w:rsidRDefault="00EE1275" w:rsidP="00AE04BC">
            <w:r w:rsidRPr="00F3456C">
              <w:t>14 days</w:t>
            </w:r>
          </w:p>
        </w:tc>
      </w:tr>
    </w:tbl>
    <w:p w:rsidR="00EE1275" w:rsidRPr="00F3456C" w:rsidRDefault="00EE1275" w:rsidP="00EE1275">
      <w:r w:rsidRPr="00F3456C">
        <w:rPr>
          <w:b/>
          <w:bCs/>
        </w:rPr>
        <w:t>Example – Small claim fast</w:t>
      </w:r>
      <w:r w:rsidRPr="00F3456C">
        <w:rPr>
          <w:b/>
          <w:bCs/>
        </w:rPr>
        <w:noBreakHyphen/>
        <w:t>track:</w:t>
      </w:r>
      <w:r w:rsidRPr="00F3456C">
        <w:br/>
        <w:t>A Capital Partner claims she was underpaid dividends by 8,000 EGP. The dispute goes directly to AI mediation (48h). The AI reviews the ledger, finds a calculation error, and suggests a correction. The enterprise agrees, the CRE adjusts the dividend, and the dispute closes in 3 days.</w:t>
      </w:r>
    </w:p>
    <w:p w:rsidR="00EE1275" w:rsidRPr="00F3456C" w:rsidRDefault="00DA2FC4" w:rsidP="00EE1275">
      <w:r>
        <w:rPr>
          <w:noProof/>
        </w:rPr>
      </w:r>
      <w:r>
        <w:pict w14:anchorId="3A5A9A46">
          <v:rect id="Horizontal Line 681" o:spid="_x0000_s228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10.4 MEDIATION WORKFLOW</w:t>
      </w:r>
    </w:p>
    <w:p w:rsidR="00EE1275" w:rsidRPr="00F3456C" w:rsidRDefault="00EE1275" w:rsidP="00EE1275">
      <w:pPr>
        <w:rPr>
          <w:b/>
          <w:bCs/>
        </w:rPr>
      </w:pPr>
      <w:r w:rsidRPr="00F3456C">
        <w:rPr>
          <w:b/>
          <w:bCs/>
        </w:rPr>
        <w:t>10.4.1 AI</w:t>
      </w:r>
      <w:r w:rsidRPr="00F3456C">
        <w:rPr>
          <w:b/>
          <w:bCs/>
        </w:rPr>
        <w:noBreakHyphen/>
        <w:t>Mediated Negotiation (48 hours)</w:t>
      </w:r>
    </w:p>
    <w:p w:rsidR="00EE1275" w:rsidRPr="00F3456C" w:rsidRDefault="00EE1275">
      <w:pPr>
        <w:numPr>
          <w:ilvl w:val="0"/>
          <w:numId w:val="178"/>
        </w:numPr>
      </w:pPr>
      <w:r w:rsidRPr="00F3456C">
        <w:rPr>
          <w:b/>
          <w:bCs/>
        </w:rPr>
        <w:lastRenderedPageBreak/>
        <w:t>Dispute filed</w:t>
      </w:r>
      <w:r w:rsidRPr="00F3456C">
        <w:t> – Party A submits formal dispute with evidence (automatically gathered from ledger).</w:t>
      </w:r>
    </w:p>
    <w:p w:rsidR="00EE1275" w:rsidRPr="00F3456C" w:rsidRDefault="00EE1275">
      <w:pPr>
        <w:numPr>
          <w:ilvl w:val="0"/>
          <w:numId w:val="178"/>
        </w:numPr>
      </w:pPr>
      <w:r w:rsidRPr="00F3456C">
        <w:rPr>
          <w:b/>
          <w:bCs/>
        </w:rPr>
        <w:t>AI analysis</w:t>
      </w:r>
      <w:r w:rsidRPr="00F3456C">
        <w:t> – Mixtral 8x22B reviews ledger events, chat logs (if any), and governance history.</w:t>
      </w:r>
    </w:p>
    <w:p w:rsidR="00EE1275" w:rsidRPr="00F3456C" w:rsidRDefault="00EE1275">
      <w:pPr>
        <w:numPr>
          <w:ilvl w:val="0"/>
          <w:numId w:val="178"/>
        </w:numPr>
      </w:pPr>
      <w:r w:rsidRPr="00F3456C">
        <w:rPr>
          <w:b/>
          <w:bCs/>
        </w:rPr>
        <w:t>Initial proposals</w:t>
      </w:r>
      <w:r w:rsidRPr="00F3456C">
        <w:t> – AI generates 3 compromise solutions (as above).</w:t>
      </w:r>
    </w:p>
    <w:p w:rsidR="00EE1275" w:rsidRPr="00F3456C" w:rsidRDefault="00EE1275">
      <w:pPr>
        <w:numPr>
          <w:ilvl w:val="0"/>
          <w:numId w:val="178"/>
        </w:numPr>
      </w:pPr>
      <w:r w:rsidRPr="00F3456C">
        <w:rPr>
          <w:b/>
          <w:bCs/>
        </w:rPr>
        <w:t>Negotiation rounds</w:t>
      </w:r>
      <w:r w:rsidRPr="00F3456C">
        <w:t> – Parties may counter</w:t>
      </w:r>
      <w:r w:rsidRPr="00F3456C">
        <w:noBreakHyphen/>
        <w:t>propose; AI evaluates and suggests adjustments.</w:t>
      </w:r>
    </w:p>
    <w:p w:rsidR="00EE1275" w:rsidRPr="00F3456C" w:rsidRDefault="00EE1275">
      <w:pPr>
        <w:numPr>
          <w:ilvl w:val="0"/>
          <w:numId w:val="178"/>
        </w:numPr>
      </w:pPr>
      <w:r w:rsidRPr="00F3456C">
        <w:rPr>
          <w:b/>
          <w:bCs/>
        </w:rPr>
        <w:t>Time limit</w:t>
      </w:r>
      <w:r w:rsidRPr="00F3456C">
        <w:t> – 48 hours total. If no resolution, dispute escalates to Board Review.</w:t>
      </w:r>
    </w:p>
    <w:p w:rsidR="00EE1275" w:rsidRPr="00F3456C" w:rsidRDefault="00EE1275" w:rsidP="00EE1275">
      <w:r w:rsidRPr="00F3456C">
        <w:rPr>
          <w:b/>
          <w:bCs/>
        </w:rPr>
        <w:t>Confidentiality:</w:t>
      </w:r>
      <w:r w:rsidRPr="00F3456C">
        <w:t> Mediation communications are not recorded on the public ledger (only existence of mediation). Settlement agreements are recorded (anonymised).</w:t>
      </w:r>
    </w:p>
    <w:p w:rsidR="00EE1275" w:rsidRPr="00F3456C" w:rsidRDefault="00EE1275" w:rsidP="00EE1275">
      <w:r w:rsidRPr="00F3456C">
        <w:rPr>
          <w:b/>
          <w:bCs/>
        </w:rPr>
        <w:t>Example – Mediation success:</w:t>
      </w:r>
      <w:r w:rsidRPr="00F3456C">
        <w:br/>
        <w:t>A dispute over a budget reallocation (1.2M EGP) goes to AI mediation. The AI suggests splitting the difference: 600k EGP to marketing, 600k EGP to R&amp;D. Both parties accept. The CRE executes the reallocation.</w:t>
      </w:r>
    </w:p>
    <w:p w:rsidR="00EE1275" w:rsidRPr="00F3456C" w:rsidRDefault="00DA2FC4" w:rsidP="00EE1275">
      <w:r>
        <w:rPr>
          <w:noProof/>
        </w:rPr>
      </w:r>
      <w:r>
        <w:pict w14:anchorId="765FB04F">
          <v:rect id="Horizontal Line 680" o:spid="_x0000_s228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10.5 ARBITRATION SYSTEMS (CRCICA INTEGRATION)</w:t>
      </w:r>
    </w:p>
    <w:p w:rsidR="00EE1275" w:rsidRPr="00F3456C" w:rsidRDefault="00EE1275" w:rsidP="00EE1275">
      <w:pPr>
        <w:rPr>
          <w:b/>
          <w:bCs/>
        </w:rPr>
      </w:pPr>
      <w:r w:rsidRPr="00F3456C">
        <w:rPr>
          <w:b/>
          <w:bCs/>
        </w:rPr>
        <w:t>10.5.1 Binding Arbitration (Last Resort)</w:t>
      </w:r>
    </w:p>
    <w:p w:rsidR="00EE1275" w:rsidRPr="00F3456C" w:rsidRDefault="00EE1275" w:rsidP="00EE1275">
      <w:r w:rsidRPr="00F3456C">
        <w:t>If the dispute survives AI mediation, board review, and shareholder vote (or if the vote is inconclusive), it escalates to </w:t>
      </w:r>
      <w:r w:rsidRPr="00F3456C">
        <w:rPr>
          <w:b/>
          <w:bCs/>
        </w:rPr>
        <w:t>binding arbitration</w:t>
      </w:r>
      <w:r w:rsidRPr="00F3456C">
        <w:t> under CRCICA (Cairo Regional Centre for International Commercial Arbitration) rules for Egyptian enterprises, or local equivalent for other jurisdictions.</w:t>
      </w:r>
    </w:p>
    <w:p w:rsidR="00EE1275" w:rsidRPr="00F3456C" w:rsidRDefault="00EE1275" w:rsidP="00EE1275">
      <w:r w:rsidRPr="00F3456C">
        <w:rPr>
          <w:b/>
          <w:bCs/>
        </w:rPr>
        <w:t>Arbitration parameters:</w:t>
      </w:r>
    </w:p>
    <w:p w:rsidR="00EE1275" w:rsidRPr="00F3456C" w:rsidRDefault="00EE1275">
      <w:pPr>
        <w:numPr>
          <w:ilvl w:val="0"/>
          <w:numId w:val="179"/>
        </w:numPr>
      </w:pPr>
      <w:r w:rsidRPr="00F3456C">
        <w:rPr>
          <w:b/>
          <w:bCs/>
        </w:rPr>
        <w:t>Panel size:</w:t>
      </w:r>
      <w:r w:rsidRPr="00F3456C">
        <w:t> 3 arbitrators (one appointed by each party, third neutral by CRCICA).</w:t>
      </w:r>
    </w:p>
    <w:p w:rsidR="00EE1275" w:rsidRPr="00F3456C" w:rsidRDefault="00EE1275">
      <w:pPr>
        <w:numPr>
          <w:ilvl w:val="0"/>
          <w:numId w:val="179"/>
        </w:numPr>
      </w:pPr>
      <w:r w:rsidRPr="00F3456C">
        <w:rPr>
          <w:b/>
          <w:bCs/>
        </w:rPr>
        <w:t>Rules:</w:t>
      </w:r>
      <w:r w:rsidRPr="00F3456C">
        <w:t> CRCICA expedited rules for disputes &lt;500,000 EGP; standard rules for larger.</w:t>
      </w:r>
    </w:p>
    <w:p w:rsidR="00EE1275" w:rsidRPr="00F3456C" w:rsidRDefault="00EE1275">
      <w:pPr>
        <w:numPr>
          <w:ilvl w:val="0"/>
          <w:numId w:val="179"/>
        </w:numPr>
      </w:pPr>
      <w:r w:rsidRPr="00F3456C">
        <w:rPr>
          <w:b/>
          <w:bCs/>
        </w:rPr>
        <w:t>Timeline:</w:t>
      </w:r>
      <w:r w:rsidRPr="00F3456C">
        <w:t> 30 days (expedited) or 60 days (standard).</w:t>
      </w:r>
    </w:p>
    <w:p w:rsidR="00EE1275" w:rsidRPr="00F3456C" w:rsidRDefault="00EE1275">
      <w:pPr>
        <w:numPr>
          <w:ilvl w:val="0"/>
          <w:numId w:val="179"/>
        </w:numPr>
      </w:pPr>
      <w:r w:rsidRPr="00F3456C">
        <w:rPr>
          <w:b/>
          <w:bCs/>
        </w:rPr>
        <w:t>Cost:</w:t>
      </w:r>
      <w:r w:rsidRPr="00F3456C">
        <w:t> Borne by losing party (or split if partially upheld). AURIENTA prepays; losing party reimburses from escrow.</w:t>
      </w:r>
    </w:p>
    <w:p w:rsidR="00EE1275" w:rsidRPr="00F3456C" w:rsidRDefault="00EE1275">
      <w:pPr>
        <w:numPr>
          <w:ilvl w:val="0"/>
          <w:numId w:val="179"/>
        </w:numPr>
      </w:pPr>
      <w:r w:rsidRPr="00F3456C">
        <w:rPr>
          <w:b/>
          <w:bCs/>
        </w:rPr>
        <w:t>Enforcement:</w:t>
      </w:r>
      <w:r w:rsidRPr="00F3456C">
        <w:t> The CRE automatically executes the arbitration award (e.g., transfer funds, adjust cap table) upon receipt of digitally signed award.</w:t>
      </w:r>
    </w:p>
    <w:p w:rsidR="00EE1275" w:rsidRPr="00F3456C" w:rsidRDefault="00EE1275" w:rsidP="00EE1275">
      <w:r w:rsidRPr="00F3456C">
        <w:rPr>
          <w:b/>
          <w:bCs/>
        </w:rPr>
        <w:t>Example – Arbitration award execution:</w:t>
      </w:r>
      <w:r w:rsidRPr="00F3456C">
        <w:br/>
        <w:t>An arbitrator rules that “Nile Brew Café” owes a Capital Partner 50,000 EGP in unpaid dividends. The law firm receives the signed award. The CRE validates and instructs the treasury service to transfer 50,000 EGP from the enterprise escrow to the partner’s account. No further approval needed.</w:t>
      </w:r>
    </w:p>
    <w:p w:rsidR="00EE1275" w:rsidRPr="00F3456C" w:rsidRDefault="00EE1275" w:rsidP="00EE1275">
      <w:pPr>
        <w:rPr>
          <w:b/>
          <w:bCs/>
        </w:rPr>
      </w:pPr>
      <w:r w:rsidRPr="00F3456C">
        <w:rPr>
          <w:b/>
          <w:bCs/>
        </w:rPr>
        <w:t>10.5.2 Arbitration</w:t>
      </w:r>
      <w:r w:rsidRPr="00F3456C">
        <w:rPr>
          <w:b/>
          <w:bCs/>
        </w:rPr>
        <w:noBreakHyphen/>
        <w:t>Readiness Infrastructure</w:t>
      </w:r>
    </w:p>
    <w:p w:rsidR="00EE1275" w:rsidRPr="00F3456C" w:rsidRDefault="00EE1275" w:rsidP="00EE1275">
      <w:r w:rsidRPr="00F3456C">
        <w:t>AURIENTA provides:</w:t>
      </w:r>
    </w:p>
    <w:p w:rsidR="00EE1275" w:rsidRPr="00F3456C" w:rsidRDefault="00EE1275">
      <w:pPr>
        <w:numPr>
          <w:ilvl w:val="0"/>
          <w:numId w:val="180"/>
        </w:numPr>
      </w:pPr>
      <w:r w:rsidRPr="00F3456C">
        <w:rPr>
          <w:b/>
          <w:bCs/>
        </w:rPr>
        <w:t>Evidence package</w:t>
      </w:r>
      <w:r w:rsidRPr="00F3456C">
        <w:t> – Automatically compiled from immutable ledger, signed by CRE, admissible in CRCICA.</w:t>
      </w:r>
    </w:p>
    <w:p w:rsidR="00EE1275" w:rsidRPr="00F3456C" w:rsidRDefault="00EE1275">
      <w:pPr>
        <w:numPr>
          <w:ilvl w:val="0"/>
          <w:numId w:val="180"/>
        </w:numPr>
      </w:pPr>
      <w:r w:rsidRPr="00F3456C">
        <w:rPr>
          <w:b/>
          <w:bCs/>
        </w:rPr>
        <w:t>Pre</w:t>
      </w:r>
      <w:r w:rsidRPr="00F3456C">
        <w:rPr>
          <w:b/>
          <w:bCs/>
        </w:rPr>
        <w:noBreakHyphen/>
        <w:t>approved arbitration clause</w:t>
      </w:r>
      <w:r w:rsidRPr="00F3456C">
        <w:t> – Included in every enterprise’s Constitutional Charter.</w:t>
      </w:r>
    </w:p>
    <w:p w:rsidR="00EE1275" w:rsidRPr="00F3456C" w:rsidRDefault="00EE1275">
      <w:pPr>
        <w:numPr>
          <w:ilvl w:val="0"/>
          <w:numId w:val="180"/>
        </w:numPr>
      </w:pPr>
      <w:r w:rsidRPr="00F3456C">
        <w:rPr>
          <w:b/>
          <w:bCs/>
        </w:rPr>
        <w:t>Escrow for arbitration costs</w:t>
      </w:r>
      <w:r w:rsidRPr="00F3456C">
        <w:t> – Enterprises may be required to maintain a small arbitration deposit (0.1% of capital, min 5,000 EGP) for fast access.</w:t>
      </w:r>
    </w:p>
    <w:p w:rsidR="00EE1275" w:rsidRPr="00F3456C" w:rsidRDefault="00DA2FC4" w:rsidP="00EE1275">
      <w:r>
        <w:rPr>
          <w:noProof/>
        </w:rPr>
      </w:r>
      <w:r>
        <w:pict w14:anchorId="61EA10FB">
          <v:rect id="Horizontal Line 679" o:spid="_x0000_s228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10.6 CONSTITUTIONAL APPEAL COURT</w:t>
      </w:r>
    </w:p>
    <w:p w:rsidR="00EE1275" w:rsidRPr="00F3456C" w:rsidRDefault="00EE1275" w:rsidP="00EE1275">
      <w:pPr>
        <w:rPr>
          <w:b/>
          <w:bCs/>
        </w:rPr>
      </w:pPr>
      <w:r w:rsidRPr="00F3456C">
        <w:rPr>
          <w:b/>
          <w:bCs/>
        </w:rPr>
        <w:t>10.6.1 Purpose</w:t>
      </w:r>
    </w:p>
    <w:p w:rsidR="00EE1275" w:rsidRPr="00F3456C" w:rsidRDefault="00EE1275" w:rsidP="00EE1275">
      <w:r w:rsidRPr="00F3456C">
        <w:t>The </w:t>
      </w:r>
      <w:r w:rsidRPr="00F3456C">
        <w:rPr>
          <w:b/>
          <w:bCs/>
        </w:rPr>
        <w:t>Constitutional Appeal Court</w:t>
      </w:r>
      <w:r w:rsidRPr="00F3456C">
        <w:t> is a special mechanism to dispute </w:t>
      </w:r>
      <w:r w:rsidRPr="00F3456C">
        <w:rPr>
          <w:b/>
          <w:bCs/>
        </w:rPr>
        <w:t>CRE decisions</w:t>
      </w:r>
      <w:r w:rsidRPr="00F3456C">
        <w:t> (not ordinary governance disputes). It allows any Constitutional Partner to challenge an AI</w:t>
      </w:r>
      <w:r w:rsidRPr="00F3456C">
        <w:noBreakHyphen/>
        <w:t>enforced rule application.</w:t>
      </w:r>
    </w:p>
    <w:p w:rsidR="00EE1275" w:rsidRPr="00F3456C" w:rsidRDefault="00EE1275" w:rsidP="00EE1275">
      <w:pPr>
        <w:rPr>
          <w:b/>
          <w:bCs/>
        </w:rPr>
      </w:pPr>
      <w:r w:rsidRPr="00F3456C">
        <w:rPr>
          <w:b/>
          <w:bCs/>
        </w:rPr>
        <w:t>10.6.2 Three</w:t>
      </w:r>
      <w:r w:rsidRPr="00F3456C">
        <w:rPr>
          <w:b/>
          <w:bCs/>
        </w:rPr>
        <w:noBreakHyphen/>
        <w:t>Stage Appeal Process</w:t>
      </w:r>
    </w:p>
    <w:p w:rsidR="00EE1275" w:rsidRPr="00F3456C" w:rsidRDefault="00EE1275" w:rsidP="00EE1275">
      <w:r w:rsidRPr="00F3456C">
        <w:rPr>
          <w:b/>
          <w:bCs/>
        </w:rPr>
        <w:t>Stage 1 – AI Re</w:t>
      </w:r>
      <w:r w:rsidRPr="00F3456C">
        <w:rPr>
          <w:b/>
          <w:bCs/>
        </w:rPr>
        <w:noBreakHyphen/>
        <w:t>evaluation (7</w:t>
      </w:r>
      <w:r w:rsidRPr="00F3456C">
        <w:rPr>
          <w:b/>
          <w:bCs/>
        </w:rPr>
        <w:noBreakHyphen/>
        <w:t>day cooling)</w:t>
      </w:r>
    </w:p>
    <w:p w:rsidR="00EE1275" w:rsidRPr="00F3456C" w:rsidRDefault="00EE1275">
      <w:pPr>
        <w:numPr>
          <w:ilvl w:val="0"/>
          <w:numId w:val="181"/>
        </w:numPr>
      </w:pPr>
      <w:r w:rsidRPr="00F3456C">
        <w:t>Appellant pays 500 EGP fee (refundable if appeal succeeds).</w:t>
      </w:r>
    </w:p>
    <w:p w:rsidR="00EE1275" w:rsidRPr="00F3456C" w:rsidRDefault="00EE1275">
      <w:pPr>
        <w:numPr>
          <w:ilvl w:val="0"/>
          <w:numId w:val="181"/>
        </w:numPr>
      </w:pPr>
      <w:r w:rsidRPr="00F3456C">
        <w:t>Isolated AI model (different from original, e.g., Mixtral instead of Llama) re</w:t>
      </w:r>
      <w:r w:rsidRPr="00F3456C">
        <w:noBreakHyphen/>
        <w:t>evaluates the decision with same inputs.</w:t>
      </w:r>
    </w:p>
    <w:p w:rsidR="00EE1275" w:rsidRPr="00F3456C" w:rsidRDefault="00EE1275">
      <w:pPr>
        <w:numPr>
          <w:ilvl w:val="0"/>
          <w:numId w:val="181"/>
        </w:numPr>
      </w:pPr>
      <w:r w:rsidRPr="00F3456C">
        <w:t>If AI reverses → action corrected, fee refunded, model updated.</w:t>
      </w:r>
    </w:p>
    <w:p w:rsidR="00EE1275" w:rsidRPr="00F3456C" w:rsidRDefault="00EE1275">
      <w:pPr>
        <w:numPr>
          <w:ilvl w:val="0"/>
          <w:numId w:val="181"/>
        </w:numPr>
      </w:pPr>
      <w:r w:rsidRPr="00F3456C">
        <w:t>If AI confirms → proceeds to Stage 2.</w:t>
      </w:r>
    </w:p>
    <w:p w:rsidR="00EE1275" w:rsidRPr="00F3456C" w:rsidRDefault="00EE1275" w:rsidP="00EE1275">
      <w:r w:rsidRPr="00F3456C">
        <w:rPr>
          <w:b/>
          <w:bCs/>
        </w:rPr>
        <w:t>Stage 2 – Human Panel (3 independent lawyers)</w:t>
      </w:r>
    </w:p>
    <w:p w:rsidR="00EE1275" w:rsidRPr="00F3456C" w:rsidRDefault="00EE1275">
      <w:pPr>
        <w:numPr>
          <w:ilvl w:val="0"/>
          <w:numId w:val="182"/>
        </w:numPr>
      </w:pPr>
      <w:r w:rsidRPr="00F3456C">
        <w:t>Panel selected from pre</w:t>
      </w:r>
      <w:r w:rsidRPr="00F3456C">
        <w:noBreakHyphen/>
        <w:t>vetted roster (rotating, no conflicts).</w:t>
      </w:r>
    </w:p>
    <w:p w:rsidR="00EE1275" w:rsidRPr="00F3456C" w:rsidRDefault="00EE1275">
      <w:pPr>
        <w:numPr>
          <w:ilvl w:val="0"/>
          <w:numId w:val="182"/>
        </w:numPr>
      </w:pPr>
      <w:r w:rsidRPr="00F3456C">
        <w:t>Panel reviews evidence, AI logs, and constitutional text.</w:t>
      </w:r>
    </w:p>
    <w:p w:rsidR="00EE1275" w:rsidRPr="00F3456C" w:rsidRDefault="00EE1275">
      <w:pPr>
        <w:numPr>
          <w:ilvl w:val="0"/>
          <w:numId w:val="182"/>
        </w:numPr>
      </w:pPr>
      <w:r w:rsidRPr="00F3456C">
        <w:t>Ruling within 14 days. If appeal upheld, action corrected.</w:t>
      </w:r>
    </w:p>
    <w:p w:rsidR="00EE1275" w:rsidRPr="00F3456C" w:rsidRDefault="00EE1275">
      <w:pPr>
        <w:numPr>
          <w:ilvl w:val="0"/>
          <w:numId w:val="182"/>
        </w:numPr>
      </w:pPr>
      <w:r w:rsidRPr="00F3456C">
        <w:t>Cost: losing party pays panel fees (capped at 2,000 EGP).</w:t>
      </w:r>
    </w:p>
    <w:p w:rsidR="00EE1275" w:rsidRPr="00F3456C" w:rsidRDefault="00EE1275" w:rsidP="00EE1275">
      <w:r w:rsidRPr="00F3456C">
        <w:rPr>
          <w:b/>
          <w:bCs/>
        </w:rPr>
        <w:t>Stage 3 – External Appeal (to civil court)</w:t>
      </w:r>
    </w:p>
    <w:p w:rsidR="00EE1275" w:rsidRPr="00F3456C" w:rsidRDefault="00EE1275">
      <w:pPr>
        <w:numPr>
          <w:ilvl w:val="0"/>
          <w:numId w:val="183"/>
        </w:numPr>
      </w:pPr>
      <w:r w:rsidRPr="00F3456C">
        <w:t>If appellant rejects panel ruling, they may appeal to competent civil court.</w:t>
      </w:r>
    </w:p>
    <w:p w:rsidR="00EE1275" w:rsidRPr="00F3456C" w:rsidRDefault="00EE1275">
      <w:pPr>
        <w:numPr>
          <w:ilvl w:val="0"/>
          <w:numId w:val="183"/>
        </w:numPr>
      </w:pPr>
      <w:r w:rsidRPr="00F3456C">
        <w:t>AURIENTA will comply with court order (executed by CRE).</w:t>
      </w:r>
    </w:p>
    <w:p w:rsidR="00EE1275" w:rsidRPr="00F3456C" w:rsidRDefault="00EE1275">
      <w:pPr>
        <w:numPr>
          <w:ilvl w:val="0"/>
          <w:numId w:val="183"/>
        </w:numPr>
      </w:pPr>
      <w:r w:rsidRPr="00F3456C">
        <w:t>Court costs borne by appellant unless they win.</w:t>
      </w:r>
    </w:p>
    <w:p w:rsidR="00EE1275" w:rsidRPr="00F3456C" w:rsidRDefault="00EE1275" w:rsidP="00EE1275">
      <w:r w:rsidRPr="00F3456C">
        <w:rPr>
          <w:b/>
          <w:bCs/>
        </w:rPr>
        <w:t>Example – Appeal of valuation sanity adjustment:</w:t>
      </w:r>
      <w:r w:rsidRPr="00F3456C">
        <w:br/>
        <w:t>The CRE rejects a valuation adjustment of -15% because the AI found unrealistic growth forecasts. The Founding Operator appeals. Stage 1: isolated Mixtral re</w:t>
      </w:r>
      <w:r w:rsidRPr="00F3456C">
        <w:noBreakHyphen/>
        <w:t>evaluates and upholds the rejection (confidence 0.88). Stage 2: 3</w:t>
      </w:r>
      <w:r w:rsidRPr="00F3456C">
        <w:noBreakHyphen/>
        <w:t>lawyer panel reviews and finds the adjustment justified. Appeal denied; fee not refunded.</w:t>
      </w:r>
    </w:p>
    <w:p w:rsidR="00EE1275" w:rsidRPr="00F3456C" w:rsidRDefault="00EE1275" w:rsidP="00EE1275">
      <w:pPr>
        <w:rPr>
          <w:b/>
          <w:bCs/>
        </w:rPr>
      </w:pPr>
      <w:r w:rsidRPr="00F3456C">
        <w:rPr>
          <w:b/>
          <w:bCs/>
        </w:rPr>
        <w:t>10.6.3 Precedent Logging</w:t>
      </w:r>
    </w:p>
    <w:p w:rsidR="00EE1275" w:rsidRPr="00F3456C" w:rsidRDefault="00EE1275" w:rsidP="00EE1275">
      <w:r w:rsidRPr="00F3456C">
        <w:t>Every appeal ruling (AI reversal or human panel decision) is:</w:t>
      </w:r>
    </w:p>
    <w:p w:rsidR="00EE1275" w:rsidRPr="00F3456C" w:rsidRDefault="00EE1275">
      <w:pPr>
        <w:numPr>
          <w:ilvl w:val="0"/>
          <w:numId w:val="184"/>
        </w:numPr>
      </w:pPr>
      <w:r w:rsidRPr="00F3456C">
        <w:t>Anonymised (remove party identities) and stored in Institutional Memory.</w:t>
      </w:r>
    </w:p>
    <w:p w:rsidR="00EE1275" w:rsidRPr="00F3456C" w:rsidRDefault="00EE1275">
      <w:pPr>
        <w:numPr>
          <w:ilvl w:val="0"/>
          <w:numId w:val="184"/>
        </w:numPr>
      </w:pPr>
      <w:r w:rsidRPr="00F3456C">
        <w:t>Used to fine</w:t>
      </w:r>
      <w:r w:rsidRPr="00F3456C">
        <w:noBreakHyphen/>
        <w:t>tune AI models to prevent similar disputes.</w:t>
      </w:r>
    </w:p>
    <w:p w:rsidR="00EE1275" w:rsidRPr="00F3456C" w:rsidRDefault="00EE1275">
      <w:pPr>
        <w:numPr>
          <w:ilvl w:val="0"/>
          <w:numId w:val="184"/>
        </w:numPr>
      </w:pPr>
      <w:r w:rsidRPr="00F3456C">
        <w:t>Published (aggregated) on FRA dashboard.</w:t>
      </w:r>
    </w:p>
    <w:p w:rsidR="00EE1275" w:rsidRPr="00F3456C" w:rsidRDefault="00DA2FC4" w:rsidP="00EE1275">
      <w:r>
        <w:rPr>
          <w:noProof/>
        </w:rPr>
      </w:r>
      <w:r>
        <w:pict w14:anchorId="034B9AE0">
          <v:rect id="Horizontal Line 678" o:spid="_x0000_s228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10.7 FRAUD INVESTIGATION SYSTEMS</w:t>
      </w:r>
    </w:p>
    <w:p w:rsidR="00EE1275" w:rsidRPr="00F3456C" w:rsidRDefault="00EE1275" w:rsidP="00EE1275">
      <w:pPr>
        <w:rPr>
          <w:b/>
          <w:bCs/>
        </w:rPr>
      </w:pPr>
      <w:r w:rsidRPr="00F3456C">
        <w:rPr>
          <w:b/>
          <w:bCs/>
        </w:rPr>
        <w:t>10.7.1 Fraud Detection Triggers</w:t>
      </w:r>
    </w:p>
    <w:p w:rsidR="00EE1275" w:rsidRPr="00F3456C" w:rsidRDefault="00EE1275" w:rsidP="00EE1275">
      <w:r w:rsidRPr="00F3456C">
        <w:t>The AI (Llama 3.2) continuously monitors for fraud indicators:</w:t>
      </w:r>
    </w:p>
    <w:tbl>
      <w:tblPr>
        <w:tblW w:w="11280" w:type="dxa"/>
        <w:tblCellMar>
          <w:top w:w="15" w:type="dxa"/>
          <w:left w:w="15" w:type="dxa"/>
          <w:bottom w:w="15" w:type="dxa"/>
          <w:right w:w="15" w:type="dxa"/>
        </w:tblCellMar>
        <w:tblLook w:val="04A0" w:firstRow="1" w:lastRow="0" w:firstColumn="1" w:lastColumn="0" w:noHBand="0" w:noVBand="1"/>
      </w:tblPr>
      <w:tblGrid>
        <w:gridCol w:w="3825"/>
        <w:gridCol w:w="4470"/>
        <w:gridCol w:w="298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Indicator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Threshold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Related</w:t>
            </w:r>
            <w:r w:rsidRPr="00F3456C">
              <w:rPr>
                <w:b/>
                <w:bCs/>
              </w:rPr>
              <w:noBreakHyphen/>
              <w:t>party transaction without disclosure</w:t>
            </w:r>
          </w:p>
        </w:tc>
        <w:tc>
          <w:tcPr>
            <w:tcW w:w="0" w:type="auto"/>
            <w:tcMar>
              <w:top w:w="150" w:type="dxa"/>
              <w:left w:w="240" w:type="dxa"/>
              <w:bottom w:w="150" w:type="dxa"/>
              <w:right w:w="240" w:type="dxa"/>
            </w:tcMar>
            <w:vAlign w:val="center"/>
            <w:hideMark/>
          </w:tcPr>
          <w:p w:rsidR="00EE1275" w:rsidRPr="00F3456C" w:rsidRDefault="00EE1275" w:rsidP="00AE04BC">
            <w:r w:rsidRPr="00F3456C">
              <w:t>Any</w:t>
            </w:r>
          </w:p>
        </w:tc>
        <w:tc>
          <w:tcPr>
            <w:tcW w:w="0" w:type="auto"/>
            <w:tcMar>
              <w:top w:w="150" w:type="dxa"/>
              <w:left w:w="240" w:type="dxa"/>
              <w:bottom w:w="150" w:type="dxa"/>
              <w:right w:w="0" w:type="dxa"/>
            </w:tcMar>
            <w:vAlign w:val="center"/>
            <w:hideMark/>
          </w:tcPr>
          <w:p w:rsidR="00EE1275" w:rsidRPr="00F3456C" w:rsidRDefault="00EE1275" w:rsidP="00AE04BC">
            <w:r w:rsidRPr="00F3456C">
              <w:t>Flag for investigation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Inflated invoice</w:t>
            </w:r>
          </w:p>
        </w:tc>
        <w:tc>
          <w:tcPr>
            <w:tcW w:w="0" w:type="auto"/>
            <w:tcMar>
              <w:top w:w="150" w:type="dxa"/>
              <w:left w:w="240" w:type="dxa"/>
              <w:bottom w:w="150" w:type="dxa"/>
              <w:right w:w="240" w:type="dxa"/>
            </w:tcMar>
            <w:vAlign w:val="center"/>
            <w:hideMark/>
          </w:tcPr>
          <w:p w:rsidR="00EE1275" w:rsidRPr="00F3456C" w:rsidRDefault="00EE1275" w:rsidP="00AE04BC">
            <w:r w:rsidRPr="00F3456C">
              <w:t>&gt;20% above market price</w:t>
            </w:r>
          </w:p>
        </w:tc>
        <w:tc>
          <w:tcPr>
            <w:tcW w:w="0" w:type="auto"/>
            <w:tcMar>
              <w:top w:w="150" w:type="dxa"/>
              <w:left w:w="240" w:type="dxa"/>
              <w:bottom w:w="150" w:type="dxa"/>
              <w:right w:w="0" w:type="dxa"/>
            </w:tcMar>
            <w:vAlign w:val="center"/>
            <w:hideMark/>
          </w:tcPr>
          <w:p w:rsidR="00EE1275" w:rsidRPr="00F3456C" w:rsidRDefault="00EE1275" w:rsidP="00AE04BC">
            <w:r w:rsidRPr="00F3456C">
              <w:t>Freeze expense, notify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Duplicate invoice</w:t>
            </w:r>
          </w:p>
        </w:tc>
        <w:tc>
          <w:tcPr>
            <w:tcW w:w="0" w:type="auto"/>
            <w:tcMar>
              <w:top w:w="150" w:type="dxa"/>
              <w:left w:w="240" w:type="dxa"/>
              <w:bottom w:w="150" w:type="dxa"/>
              <w:right w:w="240" w:type="dxa"/>
            </w:tcMar>
            <w:vAlign w:val="center"/>
            <w:hideMark/>
          </w:tcPr>
          <w:p w:rsidR="00EE1275" w:rsidRPr="00F3456C" w:rsidRDefault="00EE1275" w:rsidP="00AE04BC">
            <w:r w:rsidRPr="00F3456C">
              <w:t>Same invoice number or amount within 30 days</w:t>
            </w:r>
          </w:p>
        </w:tc>
        <w:tc>
          <w:tcPr>
            <w:tcW w:w="0" w:type="auto"/>
            <w:tcMar>
              <w:top w:w="150" w:type="dxa"/>
              <w:left w:w="240" w:type="dxa"/>
              <w:bottom w:w="150" w:type="dxa"/>
              <w:right w:w="0" w:type="dxa"/>
            </w:tcMar>
            <w:vAlign w:val="center"/>
            <w:hideMark/>
          </w:tcPr>
          <w:p w:rsidR="00EE1275" w:rsidRPr="00F3456C" w:rsidRDefault="00EE1275" w:rsidP="00AE04BC">
            <w:r w:rsidRPr="00F3456C">
              <w:t>Auto</w:t>
            </w:r>
            <w:r w:rsidRPr="00F3456C">
              <w:noBreakHyphen/>
              <w:t>reject, manager penalty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Unusual payment pattern</w:t>
            </w:r>
          </w:p>
        </w:tc>
        <w:tc>
          <w:tcPr>
            <w:tcW w:w="0" w:type="auto"/>
            <w:tcMar>
              <w:top w:w="150" w:type="dxa"/>
              <w:left w:w="240" w:type="dxa"/>
              <w:bottom w:w="150" w:type="dxa"/>
              <w:right w:w="240" w:type="dxa"/>
            </w:tcMar>
            <w:vAlign w:val="center"/>
            <w:hideMark/>
          </w:tcPr>
          <w:p w:rsidR="00EE1275" w:rsidRPr="00F3456C" w:rsidRDefault="00EE1275" w:rsidP="00AE04BC">
            <w:r w:rsidRPr="00F3456C">
              <w:t>Multiple payments just below approval threshold</w:t>
            </w:r>
          </w:p>
        </w:tc>
        <w:tc>
          <w:tcPr>
            <w:tcW w:w="0" w:type="auto"/>
            <w:tcMar>
              <w:top w:w="150" w:type="dxa"/>
              <w:left w:w="240" w:type="dxa"/>
              <w:bottom w:w="150" w:type="dxa"/>
              <w:right w:w="0" w:type="dxa"/>
            </w:tcMar>
            <w:vAlign w:val="center"/>
            <w:hideMark/>
          </w:tcPr>
          <w:p w:rsidR="00EE1275" w:rsidRPr="00F3456C" w:rsidRDefault="00EE1275" w:rsidP="00AE04BC">
            <w:r w:rsidRPr="00F3456C">
              <w:t>Flag for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UBO mismatch</w:t>
            </w:r>
          </w:p>
        </w:tc>
        <w:tc>
          <w:tcPr>
            <w:tcW w:w="0" w:type="auto"/>
            <w:tcMar>
              <w:top w:w="150" w:type="dxa"/>
              <w:left w:w="240" w:type="dxa"/>
              <w:bottom w:w="150" w:type="dxa"/>
              <w:right w:w="240" w:type="dxa"/>
            </w:tcMar>
            <w:vAlign w:val="center"/>
            <w:hideMark/>
          </w:tcPr>
          <w:p w:rsidR="00EE1275" w:rsidRPr="00F3456C" w:rsidRDefault="00EE1275" w:rsidP="00AE04BC">
            <w:r w:rsidRPr="00F3456C">
              <w:t>Disclosed UBO differs from GAFI registry</w:t>
            </w:r>
          </w:p>
        </w:tc>
        <w:tc>
          <w:tcPr>
            <w:tcW w:w="0" w:type="auto"/>
            <w:tcMar>
              <w:top w:w="150" w:type="dxa"/>
              <w:left w:w="240" w:type="dxa"/>
              <w:bottom w:w="150" w:type="dxa"/>
              <w:right w:w="0" w:type="dxa"/>
            </w:tcMar>
            <w:vAlign w:val="center"/>
            <w:hideMark/>
          </w:tcPr>
          <w:p w:rsidR="00EE1275" w:rsidRPr="00F3456C" w:rsidRDefault="00EE1275" w:rsidP="00AE04BC">
            <w:r w:rsidRPr="00F3456C">
              <w:t>Freeze, compliance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fraud</w:t>
            </w:r>
          </w:p>
        </w:tc>
        <w:tc>
          <w:tcPr>
            <w:tcW w:w="0" w:type="auto"/>
            <w:tcMar>
              <w:top w:w="150" w:type="dxa"/>
              <w:left w:w="240" w:type="dxa"/>
              <w:bottom w:w="150" w:type="dxa"/>
              <w:right w:w="240" w:type="dxa"/>
            </w:tcMar>
            <w:vAlign w:val="center"/>
            <w:hideMark/>
          </w:tcPr>
          <w:p w:rsidR="00EE1275" w:rsidRPr="00F3456C" w:rsidRDefault="00EE1275" w:rsidP="00AE04BC">
            <w:r w:rsidRPr="00F3456C">
              <w:t>Employee registered but contributions not remitted</w:t>
            </w:r>
          </w:p>
        </w:tc>
        <w:tc>
          <w:tcPr>
            <w:tcW w:w="0" w:type="auto"/>
            <w:tcMar>
              <w:top w:w="150" w:type="dxa"/>
              <w:left w:w="240" w:type="dxa"/>
              <w:bottom w:w="150" w:type="dxa"/>
              <w:right w:w="0" w:type="dxa"/>
            </w:tcMar>
            <w:vAlign w:val="center"/>
            <w:hideMark/>
          </w:tcPr>
          <w:p w:rsidR="00EE1275" w:rsidRPr="00F3456C" w:rsidRDefault="00EE1275" w:rsidP="00AE04BC">
            <w:r w:rsidRPr="00F3456C">
              <w:t>Flag, notify NOSI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Manager police record forgery</w:t>
            </w:r>
          </w:p>
        </w:tc>
        <w:tc>
          <w:tcPr>
            <w:tcW w:w="0" w:type="auto"/>
            <w:tcMar>
              <w:top w:w="150" w:type="dxa"/>
              <w:left w:w="240" w:type="dxa"/>
              <w:bottom w:w="150" w:type="dxa"/>
              <w:right w:w="240" w:type="dxa"/>
            </w:tcMar>
            <w:vAlign w:val="center"/>
            <w:hideMark/>
          </w:tcPr>
          <w:p w:rsidR="00EE1275" w:rsidRPr="00F3456C" w:rsidRDefault="00EE1275" w:rsidP="00AE04BC">
            <w:r w:rsidRPr="00F3456C">
              <w:t>AI detects discrepancy in clearance certificate</w:t>
            </w:r>
          </w:p>
        </w:tc>
        <w:tc>
          <w:tcPr>
            <w:tcW w:w="0" w:type="auto"/>
            <w:tcMar>
              <w:top w:w="150" w:type="dxa"/>
              <w:left w:w="240" w:type="dxa"/>
              <w:bottom w:w="150" w:type="dxa"/>
              <w:right w:w="0" w:type="dxa"/>
            </w:tcMar>
            <w:vAlign w:val="center"/>
            <w:hideMark/>
          </w:tcPr>
          <w:p w:rsidR="00EE1275" w:rsidRPr="00F3456C" w:rsidRDefault="00EE1275" w:rsidP="00AE04BC">
            <w:r w:rsidRPr="00F3456C">
              <w:t>Immediate freeze, law firm review</w:t>
            </w:r>
          </w:p>
        </w:tc>
      </w:tr>
    </w:tbl>
    <w:p w:rsidR="00EE1275" w:rsidRPr="00F3456C" w:rsidRDefault="00EE1275" w:rsidP="00EE1275">
      <w:pPr>
        <w:rPr>
          <w:b/>
          <w:bCs/>
        </w:rPr>
      </w:pPr>
      <w:r w:rsidRPr="00F3456C">
        <w:rPr>
          <w:b/>
          <w:bCs/>
        </w:rPr>
        <w:t>10.7.2 Investigation Workflow</w:t>
      </w:r>
    </w:p>
    <w:p w:rsidR="00EE1275" w:rsidRPr="00F3456C" w:rsidRDefault="00EE1275">
      <w:pPr>
        <w:numPr>
          <w:ilvl w:val="0"/>
          <w:numId w:val="185"/>
        </w:numPr>
      </w:pPr>
      <w:r w:rsidRPr="00F3456C">
        <w:rPr>
          <w:b/>
          <w:bCs/>
        </w:rPr>
        <w:t>Alert</w:t>
      </w:r>
      <w:r w:rsidRPr="00F3456C">
        <w:t> – AI flags suspicious activity (confidence score 0–100).</w:t>
      </w:r>
    </w:p>
    <w:p w:rsidR="00EE1275" w:rsidRPr="00F3456C" w:rsidRDefault="00EE1275">
      <w:pPr>
        <w:numPr>
          <w:ilvl w:val="0"/>
          <w:numId w:val="185"/>
        </w:numPr>
      </w:pPr>
      <w:r w:rsidRPr="00F3456C">
        <w:rPr>
          <w:b/>
          <w:bCs/>
        </w:rPr>
        <w:t>Triage</w:t>
      </w:r>
      <w:r w:rsidRPr="00F3456C">
        <w:t> – Steward reviews within 24 hours. If confidence &gt;70%, opens investigation.</w:t>
      </w:r>
    </w:p>
    <w:p w:rsidR="00EE1275" w:rsidRPr="00F3456C" w:rsidRDefault="00EE1275">
      <w:pPr>
        <w:numPr>
          <w:ilvl w:val="0"/>
          <w:numId w:val="185"/>
        </w:numPr>
      </w:pPr>
      <w:r w:rsidRPr="00F3456C">
        <w:rPr>
          <w:b/>
          <w:bCs/>
        </w:rPr>
        <w:t>Evidence collection</w:t>
      </w:r>
      <w:r w:rsidRPr="00F3456C">
        <w:t> – System automatically gathers ledger events, communications, and third</w:t>
      </w:r>
      <w:r w:rsidRPr="00F3456C">
        <w:noBreakHyphen/>
        <w:t>party data (bank statements, GAFI, NOSI).</w:t>
      </w:r>
    </w:p>
    <w:p w:rsidR="00EE1275" w:rsidRPr="00F3456C" w:rsidRDefault="00EE1275">
      <w:pPr>
        <w:numPr>
          <w:ilvl w:val="0"/>
          <w:numId w:val="185"/>
        </w:numPr>
      </w:pPr>
      <w:r w:rsidRPr="00F3456C">
        <w:rPr>
          <w:b/>
          <w:bCs/>
        </w:rPr>
        <w:t>Special committee</w:t>
      </w:r>
      <w:r w:rsidRPr="00F3456C">
        <w:t> – For serious fraud (&gt;100,000 EGP or criminal potential), a committee of 3 independent investigators (lawyers, forensic accountants) is appointed by board.</w:t>
      </w:r>
    </w:p>
    <w:p w:rsidR="00EE1275" w:rsidRPr="00F3456C" w:rsidRDefault="00EE1275">
      <w:pPr>
        <w:numPr>
          <w:ilvl w:val="0"/>
          <w:numId w:val="185"/>
        </w:numPr>
      </w:pPr>
      <w:r w:rsidRPr="00F3456C">
        <w:rPr>
          <w:b/>
          <w:bCs/>
        </w:rPr>
        <w:t>Report</w:t>
      </w:r>
      <w:r w:rsidRPr="00F3456C">
        <w:t> – Investigators submit report to board within 30 days.</w:t>
      </w:r>
    </w:p>
    <w:p w:rsidR="00EE1275" w:rsidRPr="00F3456C" w:rsidRDefault="00EE1275">
      <w:pPr>
        <w:numPr>
          <w:ilvl w:val="0"/>
          <w:numId w:val="185"/>
        </w:numPr>
      </w:pPr>
      <w:r w:rsidRPr="00F3456C">
        <w:rPr>
          <w:b/>
          <w:bCs/>
        </w:rPr>
        <w:t>Remediation</w:t>
      </w:r>
      <w:r w:rsidRPr="00F3456C">
        <w:t> – If fraud confirmed:</w:t>
      </w:r>
    </w:p>
    <w:p w:rsidR="00EE1275" w:rsidRPr="00F3456C" w:rsidRDefault="00EE1275">
      <w:pPr>
        <w:numPr>
          <w:ilvl w:val="1"/>
          <w:numId w:val="185"/>
        </w:numPr>
      </w:pPr>
      <w:r w:rsidRPr="00F3456C">
        <w:t>Funds recovered from responsible party (via legal action, if necessary).</w:t>
      </w:r>
    </w:p>
    <w:p w:rsidR="00EE1275" w:rsidRPr="00F3456C" w:rsidRDefault="00EE1275">
      <w:pPr>
        <w:numPr>
          <w:ilvl w:val="1"/>
          <w:numId w:val="185"/>
        </w:numPr>
      </w:pPr>
      <w:r w:rsidRPr="00F3456C">
        <w:t>Responsible party permanently banned from AURIENTA.</w:t>
      </w:r>
    </w:p>
    <w:p w:rsidR="00EE1275" w:rsidRPr="00F3456C" w:rsidRDefault="00EE1275">
      <w:pPr>
        <w:numPr>
          <w:ilvl w:val="1"/>
          <w:numId w:val="185"/>
        </w:numPr>
      </w:pPr>
      <w:r w:rsidRPr="00F3456C">
        <w:t>Reputation score reset to 0 (and flagged).</w:t>
      </w:r>
    </w:p>
    <w:p w:rsidR="00EE1275" w:rsidRPr="00F3456C" w:rsidRDefault="00EE1275">
      <w:pPr>
        <w:numPr>
          <w:ilvl w:val="1"/>
          <w:numId w:val="185"/>
        </w:numPr>
      </w:pPr>
      <w:r w:rsidRPr="00F3456C">
        <w:lastRenderedPageBreak/>
        <w:t>Criminal referral to Egyptian authorities (if theft &gt;50,000 EGP).</w:t>
      </w:r>
    </w:p>
    <w:p w:rsidR="00EE1275" w:rsidRPr="00F3456C" w:rsidRDefault="00EE1275" w:rsidP="00EE1275">
      <w:r w:rsidRPr="00F3456C">
        <w:rPr>
          <w:b/>
          <w:bCs/>
        </w:rPr>
        <w:t>Example – Fraud investigation:</w:t>
      </w:r>
      <w:r w:rsidRPr="00F3456C">
        <w:br/>
        <w:t>The AI detects that a manager has approved 12 invoices from the same vendor, each just below the 1% threshold (30,000 EGP each, when 1% is 35,000 EGP). Total 360,000 EGP. The AI opens an investigation. The board appoints a forensic accountant who finds that the vendor is owned by the manager’s spouse. The manager is removed, and funds are recovered.</w:t>
      </w:r>
    </w:p>
    <w:p w:rsidR="00EE1275" w:rsidRPr="00F3456C" w:rsidRDefault="00EE1275" w:rsidP="00EE1275">
      <w:pPr>
        <w:rPr>
          <w:b/>
          <w:bCs/>
        </w:rPr>
      </w:pPr>
      <w:r w:rsidRPr="00F3456C">
        <w:rPr>
          <w:b/>
          <w:bCs/>
        </w:rPr>
        <w:t>10.7.3 Whistleblower Protection</w:t>
      </w:r>
    </w:p>
    <w:p w:rsidR="00EE1275" w:rsidRPr="00F3456C" w:rsidRDefault="00EE1275" w:rsidP="00EE1275">
      <w:r w:rsidRPr="00F3456C">
        <w:t>Whistleblowers who report fraud in good faith:</w:t>
      </w:r>
    </w:p>
    <w:p w:rsidR="00EE1275" w:rsidRPr="00F3456C" w:rsidRDefault="00EE1275">
      <w:pPr>
        <w:numPr>
          <w:ilvl w:val="0"/>
          <w:numId w:val="186"/>
        </w:numPr>
      </w:pPr>
      <w:r w:rsidRPr="00F3456C">
        <w:t>Remain anonymous (unless court orders disclosure).</w:t>
      </w:r>
    </w:p>
    <w:p w:rsidR="00EE1275" w:rsidRPr="00F3456C" w:rsidRDefault="00EE1275">
      <w:pPr>
        <w:numPr>
          <w:ilvl w:val="0"/>
          <w:numId w:val="186"/>
        </w:numPr>
      </w:pPr>
      <w:r w:rsidRPr="00F3456C">
        <w:t>Receive 10% of recovered funds (capped at 100,000 EGP) as bounty.</w:t>
      </w:r>
    </w:p>
    <w:p w:rsidR="00EE1275" w:rsidRPr="00F3456C" w:rsidRDefault="00EE1275">
      <w:pPr>
        <w:numPr>
          <w:ilvl w:val="0"/>
          <w:numId w:val="186"/>
        </w:numPr>
      </w:pPr>
      <w:r w:rsidRPr="00F3456C">
        <w:t>Protected from retaliation (any termination or demotion within 90 days of report is presumed retaliatory and subject to arbitration).</w:t>
      </w:r>
    </w:p>
    <w:p w:rsidR="00EE1275" w:rsidRPr="00F3456C" w:rsidRDefault="00DA2FC4" w:rsidP="00EE1275">
      <w:r>
        <w:rPr>
          <w:noProof/>
        </w:rPr>
      </w:r>
      <w:r>
        <w:pict w14:anchorId="198C5379">
          <v:rect id="Horizontal Line 677" o:spid="_x0000_s228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7F22FA" w:rsidRDefault="007F22FA" w:rsidP="0059530E">
      <w:pPr>
        <w:rPr>
          <w:b/>
          <w:bCs/>
        </w:rPr>
      </w:pPr>
    </w:p>
    <w:p w:rsidR="007F22FA" w:rsidRPr="007F22FA" w:rsidRDefault="007F22FA" w:rsidP="007F22FA">
      <w:pPr>
        <w:rPr>
          <w:b/>
          <w:bCs/>
        </w:rPr>
      </w:pPr>
      <w:r w:rsidRPr="007F22FA">
        <w:rPr>
          <w:b/>
          <w:bCs/>
        </w:rPr>
        <w:t>10.7.4 – Shareholder</w:t>
      </w:r>
      <w:r w:rsidRPr="007F22FA">
        <w:rPr>
          <w:b/>
          <w:bCs/>
        </w:rPr>
        <w:noBreakHyphen/>
        <w:t>Initiated Independent Review</w:t>
      </w:r>
    </w:p>
    <w:p w:rsidR="007F22FA" w:rsidRPr="007F22FA" w:rsidRDefault="007F22FA" w:rsidP="007F22FA">
      <w:pPr>
        <w:rPr>
          <w:b/>
          <w:bCs/>
        </w:rPr>
      </w:pPr>
      <w:r w:rsidRPr="007F22FA">
        <w:rPr>
          <w:b/>
          <w:bCs/>
        </w:rPr>
        <w:t>Purpose: To empower any Constitutional Partner, regardless of the size of their ownership stake, to act as a watchdog over enterprise governance, expenses, and transactions without needing board approval. This mechanism creates a powerful deterrent against fraud, waste, abuse, and undisclosed conflicts of interest. It implements the Constitutional Failure Protection Doctrine (Volume 1, §1.3.6) and the Transparency Mandate (Non</w:t>
      </w:r>
      <w:r w:rsidRPr="007F22FA">
        <w:rPr>
          <w:b/>
          <w:bCs/>
        </w:rPr>
        <w:noBreakHyphen/>
        <w:t>amendable Rule I</w:t>
      </w:r>
      <w:r w:rsidRPr="007F22FA">
        <w:rPr>
          <w:b/>
          <w:bCs/>
        </w:rPr>
        <w:noBreakHyphen/>
        <w:t>1.10).</w:t>
      </w:r>
    </w:p>
    <w:p w:rsidR="007F22FA" w:rsidRPr="007F22FA" w:rsidRDefault="007F22FA" w:rsidP="007F22FA">
      <w:pPr>
        <w:rPr>
          <w:b/>
          <w:bCs/>
        </w:rPr>
      </w:pPr>
      <w:r w:rsidRPr="007F22FA">
        <w:rPr>
          <w:b/>
          <w:bCs/>
        </w:rPr>
        <w:t>Eligibility: Any Constitutional Partner (shareholder) of an enterprise, including those holding as little as 1% of the total voting power, may initiate an independent review. No minimum holding period is required. The shareholder must have held the shares at the time of the transaction or decision being challenged (to prevent speculative challenges by those who acquired shares after the fact).</w:t>
      </w:r>
    </w:p>
    <w:p w:rsidR="007F22FA" w:rsidRPr="007F22FA" w:rsidRDefault="007F22FA" w:rsidP="007F22FA">
      <w:pPr>
        <w:rPr>
          <w:b/>
          <w:bCs/>
        </w:rPr>
      </w:pPr>
      <w:r w:rsidRPr="007F22FA">
        <w:rPr>
          <w:b/>
          <w:bCs/>
        </w:rPr>
        <w:t>Scope of Review: A review request may target:</w:t>
      </w:r>
    </w:p>
    <w:p w:rsidR="007F22FA" w:rsidRPr="007F22FA" w:rsidRDefault="007F22FA">
      <w:pPr>
        <w:numPr>
          <w:ilvl w:val="0"/>
          <w:numId w:val="467"/>
        </w:numPr>
        <w:rPr>
          <w:b/>
          <w:bCs/>
        </w:rPr>
      </w:pPr>
      <w:r w:rsidRPr="007F22FA">
        <w:rPr>
          <w:b/>
          <w:bCs/>
        </w:rPr>
        <w:t>A single expense approval (any amount).</w:t>
      </w:r>
    </w:p>
    <w:p w:rsidR="007F22FA" w:rsidRPr="007F22FA" w:rsidRDefault="007F22FA">
      <w:pPr>
        <w:numPr>
          <w:ilvl w:val="0"/>
          <w:numId w:val="467"/>
        </w:numPr>
        <w:rPr>
          <w:b/>
          <w:bCs/>
        </w:rPr>
      </w:pPr>
      <w:r w:rsidRPr="007F22FA">
        <w:rPr>
          <w:b/>
          <w:bCs/>
        </w:rPr>
        <w:t>A series of related expenses (e.g., multiple invoices from the same vendor over a 90</w:t>
      </w:r>
      <w:r w:rsidRPr="007F22FA">
        <w:rPr>
          <w:b/>
          <w:bCs/>
        </w:rPr>
        <w:noBreakHyphen/>
        <w:t>day period).</w:t>
      </w:r>
    </w:p>
    <w:p w:rsidR="007F22FA" w:rsidRPr="007F22FA" w:rsidRDefault="007F22FA">
      <w:pPr>
        <w:numPr>
          <w:ilvl w:val="0"/>
          <w:numId w:val="467"/>
        </w:numPr>
        <w:rPr>
          <w:b/>
          <w:bCs/>
        </w:rPr>
      </w:pPr>
      <w:r w:rsidRPr="007F22FA">
        <w:rPr>
          <w:b/>
          <w:bCs/>
        </w:rPr>
        <w:t>A governance decision (e.g., manager appointment, budget approval, dividend declaration, related</w:t>
      </w:r>
      <w:r w:rsidRPr="007F22FA">
        <w:rPr>
          <w:b/>
          <w:bCs/>
        </w:rPr>
        <w:noBreakHyphen/>
        <w:t>party transaction approval).</w:t>
      </w:r>
    </w:p>
    <w:p w:rsidR="007F22FA" w:rsidRPr="007F22FA" w:rsidRDefault="007F22FA">
      <w:pPr>
        <w:numPr>
          <w:ilvl w:val="0"/>
          <w:numId w:val="467"/>
        </w:numPr>
        <w:rPr>
          <w:b/>
          <w:bCs/>
        </w:rPr>
      </w:pPr>
      <w:r w:rsidRPr="007F22FA">
        <w:rPr>
          <w:b/>
          <w:bCs/>
        </w:rPr>
        <w:t>A failure to act (e.g., missed milestone, late financial report, delayed social insurance registration).</w:t>
      </w:r>
    </w:p>
    <w:p w:rsidR="007F22FA" w:rsidRPr="007F22FA" w:rsidRDefault="007F22FA">
      <w:pPr>
        <w:numPr>
          <w:ilvl w:val="0"/>
          <w:numId w:val="467"/>
        </w:numPr>
        <w:rPr>
          <w:b/>
          <w:bCs/>
        </w:rPr>
      </w:pPr>
      <w:r w:rsidRPr="007F22FA">
        <w:rPr>
          <w:b/>
          <w:bCs/>
        </w:rPr>
        <w:t>A suspected violation of any constitutional rule (Volumes 1</w:t>
      </w:r>
      <w:r w:rsidRPr="007F22FA">
        <w:rPr>
          <w:b/>
          <w:bCs/>
        </w:rPr>
        <w:noBreakHyphen/>
        <w:t>A and 1</w:t>
      </w:r>
      <w:r w:rsidRPr="007F22FA">
        <w:rPr>
          <w:b/>
          <w:bCs/>
        </w:rPr>
        <w:noBreakHyphen/>
        <w:t>20) or Egyptian law (Companies Law, Tax Law, Social Insurance Law, AML Law, etc.).</w:t>
      </w:r>
    </w:p>
    <w:p w:rsidR="007F22FA" w:rsidRPr="007F22FA" w:rsidRDefault="007F22FA" w:rsidP="007F22FA">
      <w:pPr>
        <w:rPr>
          <w:b/>
          <w:bCs/>
        </w:rPr>
      </w:pPr>
      <w:r w:rsidRPr="007F22FA">
        <w:rPr>
          <w:b/>
          <w:bCs/>
        </w:rPr>
        <w:t>The request must specify the transaction(s) or decision(s) with reasonable particularity (e.g., date, amount, counterparty, or proposal ID). Vague or overly broad requests (e.g., “review all expenses for the last three years”) are rejected unless the shareholder provides specific evidence of a pattern.</w:t>
      </w:r>
    </w:p>
    <w:p w:rsidR="007F22FA" w:rsidRPr="007F22FA" w:rsidRDefault="007F22FA" w:rsidP="007F22FA">
      <w:pPr>
        <w:rPr>
          <w:b/>
          <w:bCs/>
        </w:rPr>
      </w:pPr>
      <w:r w:rsidRPr="007F22FA">
        <w:rPr>
          <w:b/>
          <w:bCs/>
        </w:rPr>
        <w:t>Bond Requirement:</w:t>
      </w:r>
    </w:p>
    <w:p w:rsidR="007F22FA" w:rsidRPr="007F22FA" w:rsidRDefault="007F22FA" w:rsidP="007F22FA">
      <w:pPr>
        <w:rPr>
          <w:b/>
          <w:bCs/>
        </w:rPr>
      </w:pPr>
      <w:r w:rsidRPr="007F22FA">
        <w:rPr>
          <w:b/>
          <w:bCs/>
        </w:rPr>
        <w:lastRenderedPageBreak/>
        <w:t>To initiate a review, the requesting shareholder must post a refundable bond of 1,000 EGP.</w:t>
      </w:r>
    </w:p>
    <w:p w:rsidR="007F22FA" w:rsidRPr="007F22FA" w:rsidRDefault="007F22FA">
      <w:pPr>
        <w:numPr>
          <w:ilvl w:val="0"/>
          <w:numId w:val="468"/>
        </w:numPr>
        <w:rPr>
          <w:b/>
          <w:bCs/>
        </w:rPr>
      </w:pPr>
      <w:r w:rsidRPr="007F22FA">
        <w:rPr>
          <w:b/>
          <w:bCs/>
        </w:rPr>
        <w:t>Payment method: The bond is deducted from the shareholder’s escrow balance (if they have one) or paid via the law firm’s payment portal. The bond is held in a segregated escrow sub</w:t>
      </w:r>
      <w:r w:rsidRPr="007F22FA">
        <w:rPr>
          <w:b/>
          <w:bCs/>
        </w:rPr>
        <w:noBreakHyphen/>
        <w:t>account (the “Review Bond Sub</w:t>
      </w:r>
      <w:r w:rsidRPr="007F22FA">
        <w:rPr>
          <w:b/>
          <w:bCs/>
        </w:rPr>
        <w:noBreakHyphen/>
        <w:t>account”) that is bankruptcy</w:t>
      </w:r>
      <w:r w:rsidRPr="007F22FA">
        <w:rPr>
          <w:b/>
          <w:bCs/>
        </w:rPr>
        <w:noBreakHyphen/>
        <w:t>remote and earns no interest (interest, if any, accrues to the Anti</w:t>
      </w:r>
      <w:r w:rsidRPr="007F22FA">
        <w:rPr>
          <w:b/>
          <w:bCs/>
        </w:rPr>
        <w:noBreakHyphen/>
        <w:t>Fragility Vault).</w:t>
      </w:r>
    </w:p>
    <w:p w:rsidR="007F22FA" w:rsidRPr="007F22FA" w:rsidRDefault="007F22FA">
      <w:pPr>
        <w:numPr>
          <w:ilvl w:val="0"/>
          <w:numId w:val="468"/>
        </w:numPr>
        <w:rPr>
          <w:b/>
          <w:bCs/>
        </w:rPr>
      </w:pPr>
      <w:r w:rsidRPr="007F22FA">
        <w:rPr>
          <w:b/>
          <w:bCs/>
        </w:rPr>
        <w:t>Refund conditions: The bond is refunded in full if the review finds any wrongdoing (as defined below). It is also refunded if the enterprise voluntarily admits wrongdoing before the review concludes. It is forfeited to the enterprise if the review finds no wrongdoing or if the shareholder withdraws the request after the auditor has been appointed.</w:t>
      </w:r>
    </w:p>
    <w:p w:rsidR="007F22FA" w:rsidRPr="007F22FA" w:rsidRDefault="007F22FA" w:rsidP="007F22FA">
      <w:pPr>
        <w:rPr>
          <w:b/>
          <w:bCs/>
        </w:rPr>
      </w:pPr>
      <w:r w:rsidRPr="007F22FA">
        <w:rPr>
          <w:b/>
          <w:bCs/>
        </w:rPr>
        <w:t>Process – Step by Step:</w:t>
      </w:r>
    </w:p>
    <w:p w:rsidR="007F22FA" w:rsidRPr="007F22FA" w:rsidRDefault="007F22FA" w:rsidP="007F22FA">
      <w:pPr>
        <w:rPr>
          <w:b/>
          <w:bCs/>
        </w:rPr>
      </w:pPr>
      <w:r w:rsidRPr="007F22FA">
        <w:rPr>
          <w:b/>
          <w:bCs/>
        </w:rPr>
        <w:t>Step 1 – Submission</w:t>
      </w:r>
    </w:p>
    <w:p w:rsidR="007F22FA" w:rsidRPr="007F22FA" w:rsidRDefault="007F22FA" w:rsidP="007F22FA">
      <w:pPr>
        <w:rPr>
          <w:b/>
          <w:bCs/>
        </w:rPr>
      </w:pPr>
      <w:r w:rsidRPr="007F22FA">
        <w:rPr>
          <w:b/>
          <w:bCs/>
        </w:rPr>
        <w:t>The shareholder submits a review request via the Constitutional Dashboard (Capital Partner Workspace → “Initiate Independent Review”). The request must include:</w:t>
      </w:r>
    </w:p>
    <w:p w:rsidR="007F22FA" w:rsidRPr="007F22FA" w:rsidRDefault="007F22FA">
      <w:pPr>
        <w:numPr>
          <w:ilvl w:val="0"/>
          <w:numId w:val="469"/>
        </w:numPr>
        <w:rPr>
          <w:b/>
          <w:bCs/>
        </w:rPr>
      </w:pPr>
      <w:r w:rsidRPr="007F22FA">
        <w:rPr>
          <w:b/>
          <w:bCs/>
        </w:rPr>
        <w:t>The enterprise ID.</w:t>
      </w:r>
    </w:p>
    <w:p w:rsidR="007F22FA" w:rsidRPr="007F22FA" w:rsidRDefault="007F22FA">
      <w:pPr>
        <w:numPr>
          <w:ilvl w:val="0"/>
          <w:numId w:val="469"/>
        </w:numPr>
        <w:rPr>
          <w:b/>
          <w:bCs/>
        </w:rPr>
      </w:pPr>
      <w:r w:rsidRPr="007F22FA">
        <w:rPr>
          <w:b/>
          <w:bCs/>
        </w:rPr>
        <w:t>A description of the transaction(s) or decision(s) (including reference numbers, dates, amounts, or proposal IDs where available).</w:t>
      </w:r>
    </w:p>
    <w:p w:rsidR="007F22FA" w:rsidRPr="007F22FA" w:rsidRDefault="007F22FA">
      <w:pPr>
        <w:numPr>
          <w:ilvl w:val="0"/>
          <w:numId w:val="469"/>
        </w:numPr>
        <w:rPr>
          <w:b/>
          <w:bCs/>
        </w:rPr>
      </w:pPr>
      <w:r w:rsidRPr="007F22FA">
        <w:rPr>
          <w:b/>
          <w:bCs/>
        </w:rPr>
        <w:t>A justification (minimum 200 characters) explaining why the shareholder believes a violation may have occurred. The justification may reference ledger events, expense reports, or public information.</w:t>
      </w:r>
    </w:p>
    <w:p w:rsidR="007F22FA" w:rsidRPr="007F22FA" w:rsidRDefault="007F22FA">
      <w:pPr>
        <w:numPr>
          <w:ilvl w:val="0"/>
          <w:numId w:val="469"/>
        </w:numPr>
        <w:rPr>
          <w:b/>
          <w:bCs/>
        </w:rPr>
      </w:pPr>
      <w:r w:rsidRPr="007F22FA">
        <w:rPr>
          <w:b/>
          <w:bCs/>
        </w:rPr>
        <w:t>Optional: supporting documents (e.g., screenshots, invoices, chat excerpts) uploaded as attachments (max 10 MB total). Attachments are encrypted and stored in the Institutional Memory Engine.</w:t>
      </w:r>
    </w:p>
    <w:p w:rsidR="007F22FA" w:rsidRPr="007F22FA" w:rsidRDefault="007F22FA" w:rsidP="007F22FA">
      <w:pPr>
        <w:rPr>
          <w:b/>
          <w:bCs/>
        </w:rPr>
      </w:pPr>
      <w:r w:rsidRPr="007F22FA">
        <w:rPr>
          <w:b/>
          <w:bCs/>
        </w:rPr>
        <w:t>Step 2 – Preliminary Validation (CRE)</w:t>
      </w:r>
    </w:p>
    <w:p w:rsidR="007F22FA" w:rsidRPr="007F22FA" w:rsidRDefault="007F22FA" w:rsidP="007F22FA">
      <w:pPr>
        <w:rPr>
          <w:b/>
          <w:bCs/>
        </w:rPr>
      </w:pPr>
      <w:r w:rsidRPr="007F22FA">
        <w:rPr>
          <w:b/>
          <w:bCs/>
        </w:rPr>
        <w:t>Within 1 hour of submission, the Constitutional Runtime Engine (CRE) performs an automated validation:</w:t>
      </w:r>
    </w:p>
    <w:p w:rsidR="007F22FA" w:rsidRPr="007F22FA" w:rsidRDefault="007F22FA">
      <w:pPr>
        <w:numPr>
          <w:ilvl w:val="0"/>
          <w:numId w:val="470"/>
        </w:numPr>
        <w:rPr>
          <w:b/>
          <w:bCs/>
        </w:rPr>
      </w:pPr>
      <w:r w:rsidRPr="007F22FA">
        <w:rPr>
          <w:b/>
          <w:bCs/>
        </w:rPr>
        <w:t>Confirms the requesting shareholder holds at least 1% of total voting power (or 5,000 EGP invested, whichever is lower) at the time of submission.</w:t>
      </w:r>
    </w:p>
    <w:p w:rsidR="007F22FA" w:rsidRPr="007F22FA" w:rsidRDefault="007F22FA">
      <w:pPr>
        <w:numPr>
          <w:ilvl w:val="0"/>
          <w:numId w:val="470"/>
        </w:numPr>
        <w:rPr>
          <w:b/>
          <w:bCs/>
        </w:rPr>
      </w:pPr>
      <w:r w:rsidRPr="007F22FA">
        <w:rPr>
          <w:b/>
          <w:bCs/>
        </w:rPr>
        <w:t>Confirms the transaction(s) or decision(s) occurred within the last 12 months (reviews of older events are not permitted unless the shareholder demonstrates that the violation was fraudulently concealed).</w:t>
      </w:r>
    </w:p>
    <w:p w:rsidR="007F22FA" w:rsidRPr="007F22FA" w:rsidRDefault="007F22FA">
      <w:pPr>
        <w:numPr>
          <w:ilvl w:val="0"/>
          <w:numId w:val="470"/>
        </w:numPr>
        <w:rPr>
          <w:b/>
          <w:bCs/>
        </w:rPr>
      </w:pPr>
      <w:r w:rsidRPr="007F22FA">
        <w:rPr>
          <w:b/>
          <w:bCs/>
        </w:rPr>
        <w:t>Checks for duplicate requests (same transaction reviewed within the last 180 days). If a duplicate is detected, the request is rejected and the bond is returned.</w:t>
      </w:r>
    </w:p>
    <w:p w:rsidR="007F22FA" w:rsidRPr="007F22FA" w:rsidRDefault="007F22FA">
      <w:pPr>
        <w:numPr>
          <w:ilvl w:val="0"/>
          <w:numId w:val="470"/>
        </w:numPr>
        <w:rPr>
          <w:b/>
          <w:bCs/>
        </w:rPr>
      </w:pPr>
      <w:r w:rsidRPr="007F22FA">
        <w:rPr>
          <w:b/>
          <w:bCs/>
        </w:rPr>
        <w:t>If validation passes, the CRE generates a unique review_id and notifies the shareholder.</w:t>
      </w:r>
    </w:p>
    <w:p w:rsidR="007F22FA" w:rsidRPr="007F22FA" w:rsidRDefault="007F22FA" w:rsidP="007F22FA">
      <w:pPr>
        <w:rPr>
          <w:b/>
          <w:bCs/>
        </w:rPr>
      </w:pPr>
      <w:r w:rsidRPr="007F22FA">
        <w:rPr>
          <w:b/>
          <w:bCs/>
        </w:rPr>
        <w:t>Step 3 – Auditor Selection</w:t>
      </w:r>
    </w:p>
    <w:p w:rsidR="007F22FA" w:rsidRPr="007F22FA" w:rsidRDefault="007F22FA" w:rsidP="007F22FA">
      <w:pPr>
        <w:rPr>
          <w:b/>
          <w:bCs/>
        </w:rPr>
      </w:pPr>
      <w:r w:rsidRPr="007F22FA">
        <w:rPr>
          <w:b/>
          <w:bCs/>
        </w:rPr>
        <w:t>Within 24 hours of validation, the CRE randomly selects an independent auditor from a rotating pool of pre</w:t>
      </w:r>
      <w:r w:rsidRPr="007F22FA">
        <w:rPr>
          <w:b/>
          <w:bCs/>
        </w:rPr>
        <w:noBreakHyphen/>
        <w:t>approved firms (Volume 12, Add</w:t>
      </w:r>
      <w:r w:rsidRPr="007F22FA">
        <w:rPr>
          <w:b/>
          <w:bCs/>
        </w:rPr>
        <w:noBreakHyphen/>
        <w:t>on 28). The pool includes:</w:t>
      </w:r>
    </w:p>
    <w:p w:rsidR="007F22FA" w:rsidRPr="007F22FA" w:rsidRDefault="007F22FA">
      <w:pPr>
        <w:numPr>
          <w:ilvl w:val="0"/>
          <w:numId w:val="471"/>
        </w:numPr>
        <w:rPr>
          <w:b/>
          <w:bCs/>
        </w:rPr>
      </w:pPr>
      <w:r w:rsidRPr="007F22FA">
        <w:rPr>
          <w:b/>
          <w:bCs/>
        </w:rPr>
        <w:t>Licensed forensic accountants (minimum 5 years experience).</w:t>
      </w:r>
    </w:p>
    <w:p w:rsidR="007F22FA" w:rsidRPr="007F22FA" w:rsidRDefault="007F22FA">
      <w:pPr>
        <w:numPr>
          <w:ilvl w:val="0"/>
          <w:numId w:val="471"/>
        </w:numPr>
        <w:rPr>
          <w:b/>
          <w:bCs/>
        </w:rPr>
      </w:pPr>
      <w:r w:rsidRPr="007F22FA">
        <w:rPr>
          <w:b/>
          <w:bCs/>
        </w:rPr>
        <w:t>Law firms with forensic audit capabilities.</w:t>
      </w:r>
    </w:p>
    <w:p w:rsidR="007F22FA" w:rsidRPr="007F22FA" w:rsidRDefault="007F22FA">
      <w:pPr>
        <w:numPr>
          <w:ilvl w:val="0"/>
          <w:numId w:val="471"/>
        </w:numPr>
        <w:rPr>
          <w:b/>
          <w:bCs/>
        </w:rPr>
      </w:pPr>
      <w:r w:rsidRPr="007F22FA">
        <w:rPr>
          <w:b/>
          <w:bCs/>
        </w:rPr>
        <w:t>Certified public accountants (CPA) or equivalent.</w:t>
      </w:r>
    </w:p>
    <w:p w:rsidR="007F22FA" w:rsidRPr="007F22FA" w:rsidRDefault="007F22FA" w:rsidP="007F22FA">
      <w:pPr>
        <w:rPr>
          <w:b/>
          <w:bCs/>
        </w:rPr>
      </w:pPr>
      <w:r w:rsidRPr="007F22FA">
        <w:rPr>
          <w:b/>
          <w:bCs/>
        </w:rPr>
        <w:lastRenderedPageBreak/>
        <w:t>Selection is cryptographically verifiable (using a commit</w:t>
      </w:r>
      <w:r w:rsidRPr="007F22FA">
        <w:rPr>
          <w:b/>
          <w:bCs/>
        </w:rPr>
        <w:noBreakHyphen/>
        <w:t>reveal scheme) to prevent manipulation. The selected auditor is notified via the Law Firm or Accounting Firm workspace. The auditor must accept or decline within 48 hours. If declined, the CRE selects another auditor. If no auditor accepts within 7 days, the review is cancelled and the bond is returned.</w:t>
      </w:r>
    </w:p>
    <w:p w:rsidR="007F22FA" w:rsidRPr="007F22FA" w:rsidRDefault="007F22FA" w:rsidP="007F22FA">
      <w:pPr>
        <w:rPr>
          <w:b/>
          <w:bCs/>
        </w:rPr>
      </w:pPr>
      <w:r w:rsidRPr="007F22FA">
        <w:rPr>
          <w:b/>
          <w:bCs/>
        </w:rPr>
        <w:t>Auditor eligibility restrictions: An auditor may not be assigned if they or their firm:</w:t>
      </w:r>
    </w:p>
    <w:p w:rsidR="007F22FA" w:rsidRPr="007F22FA" w:rsidRDefault="007F22FA">
      <w:pPr>
        <w:numPr>
          <w:ilvl w:val="0"/>
          <w:numId w:val="472"/>
        </w:numPr>
        <w:rPr>
          <w:b/>
          <w:bCs/>
        </w:rPr>
      </w:pPr>
      <w:r w:rsidRPr="007F22FA">
        <w:rPr>
          <w:b/>
          <w:bCs/>
        </w:rPr>
        <w:t>Has any current or prior relationship with the enterprise, its manager, or any shareholder holding &gt;10% voting power.</w:t>
      </w:r>
    </w:p>
    <w:p w:rsidR="007F22FA" w:rsidRPr="007F22FA" w:rsidRDefault="007F22FA">
      <w:pPr>
        <w:numPr>
          <w:ilvl w:val="0"/>
          <w:numId w:val="472"/>
        </w:numPr>
        <w:rPr>
          <w:b/>
          <w:bCs/>
        </w:rPr>
      </w:pPr>
      <w:r w:rsidRPr="007F22FA">
        <w:rPr>
          <w:b/>
          <w:bCs/>
        </w:rPr>
        <w:t>Has provided services to the enterprise within the last 24 months.</w:t>
      </w:r>
    </w:p>
    <w:p w:rsidR="007F22FA" w:rsidRPr="007F22FA" w:rsidRDefault="007F22FA">
      <w:pPr>
        <w:numPr>
          <w:ilvl w:val="0"/>
          <w:numId w:val="472"/>
        </w:numPr>
        <w:rPr>
          <w:b/>
          <w:bCs/>
        </w:rPr>
      </w:pPr>
      <w:r w:rsidRPr="007F22FA">
        <w:rPr>
          <w:b/>
          <w:bCs/>
        </w:rPr>
        <w:t>Is a competitor of the enterprise.</w:t>
      </w:r>
    </w:p>
    <w:p w:rsidR="007F22FA" w:rsidRPr="007F22FA" w:rsidRDefault="007F22FA">
      <w:pPr>
        <w:numPr>
          <w:ilvl w:val="0"/>
          <w:numId w:val="472"/>
        </w:numPr>
        <w:rPr>
          <w:b/>
          <w:bCs/>
        </w:rPr>
      </w:pPr>
      <w:r w:rsidRPr="007F22FA">
        <w:rPr>
          <w:b/>
          <w:bCs/>
        </w:rPr>
        <w:t>Has a conflict of interest that would impair impartiality (disclosed to the CRE).</w:t>
      </w:r>
    </w:p>
    <w:p w:rsidR="007F22FA" w:rsidRPr="007F22FA" w:rsidRDefault="007F22FA" w:rsidP="007F22FA">
      <w:pPr>
        <w:rPr>
          <w:b/>
          <w:bCs/>
        </w:rPr>
      </w:pPr>
      <w:r w:rsidRPr="007F22FA">
        <w:rPr>
          <w:b/>
          <w:bCs/>
        </w:rPr>
        <w:t>Step 4 – Review Period</w:t>
      </w:r>
    </w:p>
    <w:p w:rsidR="007F22FA" w:rsidRPr="007F22FA" w:rsidRDefault="007F22FA" w:rsidP="007F22FA">
      <w:pPr>
        <w:rPr>
          <w:b/>
          <w:bCs/>
        </w:rPr>
      </w:pPr>
      <w:r w:rsidRPr="007F22FA">
        <w:rPr>
          <w:b/>
          <w:bCs/>
        </w:rPr>
        <w:t>The auditor has 14 calendar days from acceptance to complete the review and produce a final report. The timeline may be extended by the Constitutional Council (board) by a simple majority vote for up to an additional 14 days if the review is unusually complex (e.g., involving multiple jurisdictions, hundreds of transactions). Extensions must be requested by the auditor in writing and are automatically granted if the board does not respond within 7 days.</w:t>
      </w:r>
    </w:p>
    <w:p w:rsidR="007F22FA" w:rsidRPr="007F22FA" w:rsidRDefault="007F22FA" w:rsidP="007F22FA">
      <w:pPr>
        <w:rPr>
          <w:b/>
          <w:bCs/>
        </w:rPr>
      </w:pPr>
      <w:r w:rsidRPr="007F22FA">
        <w:rPr>
          <w:b/>
          <w:bCs/>
        </w:rPr>
        <w:t>Auditor powers and access:</w:t>
      </w:r>
    </w:p>
    <w:p w:rsidR="007F22FA" w:rsidRPr="007F22FA" w:rsidRDefault="007F22FA">
      <w:pPr>
        <w:numPr>
          <w:ilvl w:val="0"/>
          <w:numId w:val="473"/>
        </w:numPr>
        <w:rPr>
          <w:b/>
          <w:bCs/>
        </w:rPr>
      </w:pPr>
      <w:r w:rsidRPr="007F22FA">
        <w:rPr>
          <w:b/>
          <w:bCs/>
        </w:rPr>
        <w:t>Read</w:t>
      </w:r>
      <w:r w:rsidRPr="007F22FA">
        <w:rPr>
          <w:b/>
          <w:bCs/>
        </w:rPr>
        <w:noBreakHyphen/>
        <w:t>only access to all immutable ledger events for the enterprise, including all expense approvals, milestone releases, dividend distributions, secondary market trades, and governance votes.</w:t>
      </w:r>
    </w:p>
    <w:p w:rsidR="007F22FA" w:rsidRPr="007F22FA" w:rsidRDefault="007F22FA">
      <w:pPr>
        <w:numPr>
          <w:ilvl w:val="0"/>
          <w:numId w:val="473"/>
        </w:numPr>
        <w:rPr>
          <w:b/>
          <w:bCs/>
        </w:rPr>
      </w:pPr>
      <w:r w:rsidRPr="007F22FA">
        <w:rPr>
          <w:b/>
          <w:bCs/>
        </w:rPr>
        <w:t>Access to supporting documents (invoices, receipts, contracts) stored in the Institutional Memory Engine.</w:t>
      </w:r>
    </w:p>
    <w:p w:rsidR="007F22FA" w:rsidRPr="007F22FA" w:rsidRDefault="007F22FA">
      <w:pPr>
        <w:numPr>
          <w:ilvl w:val="0"/>
          <w:numId w:val="473"/>
        </w:numPr>
        <w:rPr>
          <w:b/>
          <w:bCs/>
        </w:rPr>
      </w:pPr>
      <w:r w:rsidRPr="007F22FA">
        <w:rPr>
          <w:b/>
          <w:bCs/>
        </w:rPr>
        <w:t>Access to the Constitutional Chat records (public and board channels, but not auditor channel) for the relevant period.</w:t>
      </w:r>
    </w:p>
    <w:p w:rsidR="007F22FA" w:rsidRPr="007F22FA" w:rsidRDefault="007F22FA">
      <w:pPr>
        <w:numPr>
          <w:ilvl w:val="0"/>
          <w:numId w:val="473"/>
        </w:numPr>
        <w:rPr>
          <w:b/>
          <w:bCs/>
        </w:rPr>
      </w:pPr>
      <w:r w:rsidRPr="007F22FA">
        <w:rPr>
          <w:b/>
          <w:bCs/>
        </w:rPr>
        <w:t>The right to request additional documents from the manager or board; the manager must respond within 3 business days. Failure to respond is noted in the report and may constitute obstruction.</w:t>
      </w:r>
    </w:p>
    <w:p w:rsidR="007F22FA" w:rsidRPr="007F22FA" w:rsidRDefault="007F22FA">
      <w:pPr>
        <w:numPr>
          <w:ilvl w:val="0"/>
          <w:numId w:val="473"/>
        </w:numPr>
        <w:rPr>
          <w:b/>
          <w:bCs/>
        </w:rPr>
      </w:pPr>
      <w:r w:rsidRPr="007F22FA">
        <w:rPr>
          <w:b/>
          <w:bCs/>
        </w:rPr>
        <w:t>The right to interview (via secure video or in person) the manager, Independent Accountant, board members, and any employee with relevant knowledge. Interviews must be scheduled within 5 business days of request.</w:t>
      </w:r>
    </w:p>
    <w:p w:rsidR="007F22FA" w:rsidRPr="007F22FA" w:rsidRDefault="007F22FA" w:rsidP="007F22FA">
      <w:pPr>
        <w:rPr>
          <w:b/>
          <w:bCs/>
        </w:rPr>
      </w:pPr>
      <w:r w:rsidRPr="007F22FA">
        <w:rPr>
          <w:b/>
          <w:bCs/>
        </w:rPr>
        <w:t>Costs: The auditor’s fees (standard hourly rate not exceeding 500 EGP per hour, capped at 50,000 EGP total) are paid from the enterprise’s escrow as an approved expense (category: “Legal &amp; compliance”). If the review finds wrongdoing, the enterprise may recover the fees from the responsible party as part of the penalty (see below).</w:t>
      </w:r>
    </w:p>
    <w:p w:rsidR="007F22FA" w:rsidRPr="007F22FA" w:rsidRDefault="007F22FA" w:rsidP="007F22FA">
      <w:pPr>
        <w:rPr>
          <w:b/>
          <w:bCs/>
        </w:rPr>
      </w:pPr>
      <w:r w:rsidRPr="007F22FA">
        <w:rPr>
          <w:b/>
          <w:bCs/>
        </w:rPr>
        <w:t>Step 5 – Report Publication</w:t>
      </w:r>
    </w:p>
    <w:p w:rsidR="007F22FA" w:rsidRPr="007F22FA" w:rsidRDefault="007F22FA" w:rsidP="007F22FA">
      <w:pPr>
        <w:rPr>
          <w:b/>
          <w:bCs/>
        </w:rPr>
      </w:pPr>
      <w:r w:rsidRPr="007F22FA">
        <w:rPr>
          <w:b/>
          <w:bCs/>
        </w:rPr>
        <w:t>The auditor delivers a final report to the CRE, which is published on the immutable ledger and made visible to:</w:t>
      </w:r>
    </w:p>
    <w:p w:rsidR="007F22FA" w:rsidRPr="007F22FA" w:rsidRDefault="007F22FA">
      <w:pPr>
        <w:numPr>
          <w:ilvl w:val="0"/>
          <w:numId w:val="474"/>
        </w:numPr>
        <w:rPr>
          <w:b/>
          <w:bCs/>
        </w:rPr>
      </w:pPr>
      <w:r w:rsidRPr="007F22FA">
        <w:rPr>
          <w:b/>
          <w:bCs/>
        </w:rPr>
        <w:t>All shareholders of the enterprise.</w:t>
      </w:r>
    </w:p>
    <w:p w:rsidR="007F22FA" w:rsidRPr="007F22FA" w:rsidRDefault="007F22FA">
      <w:pPr>
        <w:numPr>
          <w:ilvl w:val="0"/>
          <w:numId w:val="474"/>
        </w:numPr>
        <w:rPr>
          <w:b/>
          <w:bCs/>
        </w:rPr>
      </w:pPr>
      <w:r w:rsidRPr="007F22FA">
        <w:rPr>
          <w:b/>
          <w:bCs/>
        </w:rPr>
        <w:t>The Constitutional Council (board).</w:t>
      </w:r>
    </w:p>
    <w:p w:rsidR="007F22FA" w:rsidRPr="007F22FA" w:rsidRDefault="007F22FA">
      <w:pPr>
        <w:numPr>
          <w:ilvl w:val="0"/>
          <w:numId w:val="474"/>
        </w:numPr>
        <w:rPr>
          <w:b/>
          <w:bCs/>
        </w:rPr>
      </w:pPr>
      <w:r w:rsidRPr="007F22FA">
        <w:rPr>
          <w:b/>
          <w:bCs/>
        </w:rPr>
        <w:t>The manager.</w:t>
      </w:r>
    </w:p>
    <w:p w:rsidR="007F22FA" w:rsidRPr="007F22FA" w:rsidRDefault="007F22FA">
      <w:pPr>
        <w:numPr>
          <w:ilvl w:val="0"/>
          <w:numId w:val="474"/>
        </w:numPr>
        <w:rPr>
          <w:b/>
          <w:bCs/>
        </w:rPr>
      </w:pPr>
      <w:r w:rsidRPr="007F22FA">
        <w:rPr>
          <w:b/>
          <w:bCs/>
        </w:rPr>
        <w:t>The Independent Accountant.</w:t>
      </w:r>
    </w:p>
    <w:p w:rsidR="007F22FA" w:rsidRPr="007F22FA" w:rsidRDefault="007F22FA">
      <w:pPr>
        <w:numPr>
          <w:ilvl w:val="0"/>
          <w:numId w:val="474"/>
        </w:numPr>
        <w:rPr>
          <w:b/>
          <w:bCs/>
        </w:rPr>
      </w:pPr>
      <w:r w:rsidRPr="007F22FA">
        <w:rPr>
          <w:b/>
          <w:bCs/>
        </w:rPr>
        <w:t>The law firm (if the review involves escrow matters).</w:t>
      </w:r>
    </w:p>
    <w:p w:rsidR="007F22FA" w:rsidRPr="007F22FA" w:rsidRDefault="007F22FA">
      <w:pPr>
        <w:numPr>
          <w:ilvl w:val="0"/>
          <w:numId w:val="474"/>
        </w:numPr>
        <w:rPr>
          <w:b/>
          <w:bCs/>
        </w:rPr>
      </w:pPr>
      <w:r w:rsidRPr="007F22FA">
        <w:rPr>
          <w:b/>
          <w:bCs/>
        </w:rPr>
        <w:t>The FRA (if the review uncovers potential regulatory violations).</w:t>
      </w:r>
    </w:p>
    <w:p w:rsidR="007F22FA" w:rsidRPr="007F22FA" w:rsidRDefault="007F22FA" w:rsidP="007F22FA">
      <w:pPr>
        <w:rPr>
          <w:b/>
          <w:bCs/>
        </w:rPr>
      </w:pPr>
      <w:r w:rsidRPr="007F22FA">
        <w:rPr>
          <w:b/>
          <w:bCs/>
        </w:rPr>
        <w:t>The report must include:</w:t>
      </w:r>
    </w:p>
    <w:p w:rsidR="007F22FA" w:rsidRPr="007F22FA" w:rsidRDefault="007F22FA">
      <w:pPr>
        <w:numPr>
          <w:ilvl w:val="0"/>
          <w:numId w:val="475"/>
        </w:numPr>
        <w:rPr>
          <w:b/>
          <w:bCs/>
        </w:rPr>
      </w:pPr>
      <w:r w:rsidRPr="007F22FA">
        <w:rPr>
          <w:b/>
          <w:bCs/>
        </w:rPr>
        <w:lastRenderedPageBreak/>
        <w:t>A summary of the request and the methodology used.</w:t>
      </w:r>
    </w:p>
    <w:p w:rsidR="007F22FA" w:rsidRPr="007F22FA" w:rsidRDefault="007F22FA">
      <w:pPr>
        <w:numPr>
          <w:ilvl w:val="0"/>
          <w:numId w:val="475"/>
        </w:numPr>
        <w:rPr>
          <w:b/>
          <w:bCs/>
        </w:rPr>
      </w:pPr>
      <w:r w:rsidRPr="007F22FA">
        <w:rPr>
          <w:b/>
          <w:bCs/>
        </w:rPr>
        <w:t>Findings of fact (supported by evidence hashes).</w:t>
      </w:r>
    </w:p>
    <w:p w:rsidR="007F22FA" w:rsidRPr="007F22FA" w:rsidRDefault="007F22FA">
      <w:pPr>
        <w:numPr>
          <w:ilvl w:val="0"/>
          <w:numId w:val="475"/>
        </w:numPr>
        <w:rPr>
          <w:b/>
          <w:bCs/>
        </w:rPr>
      </w:pPr>
      <w:r w:rsidRPr="007F22FA">
        <w:rPr>
          <w:b/>
          <w:bCs/>
        </w:rPr>
        <w:t>A determination of whether any constitutional rule or Egyptian law was violated.</w:t>
      </w:r>
    </w:p>
    <w:p w:rsidR="007F22FA" w:rsidRPr="007F22FA" w:rsidRDefault="007F22FA">
      <w:pPr>
        <w:numPr>
          <w:ilvl w:val="0"/>
          <w:numId w:val="475"/>
        </w:numPr>
        <w:rPr>
          <w:b/>
          <w:bCs/>
        </w:rPr>
      </w:pPr>
      <w:r w:rsidRPr="007F22FA">
        <w:rPr>
          <w:b/>
          <w:bCs/>
        </w:rPr>
        <w:t>Identification of the responsible party (if any).</w:t>
      </w:r>
    </w:p>
    <w:p w:rsidR="007F22FA" w:rsidRPr="007F22FA" w:rsidRDefault="007F22FA">
      <w:pPr>
        <w:numPr>
          <w:ilvl w:val="0"/>
          <w:numId w:val="475"/>
        </w:numPr>
        <w:rPr>
          <w:b/>
          <w:bCs/>
        </w:rPr>
      </w:pPr>
      <w:r w:rsidRPr="007F22FA">
        <w:rPr>
          <w:b/>
          <w:bCs/>
        </w:rPr>
        <w:t>A recommended penalty (if applicable).</w:t>
      </w:r>
    </w:p>
    <w:p w:rsidR="007F22FA" w:rsidRPr="007F22FA" w:rsidRDefault="007F22FA">
      <w:pPr>
        <w:numPr>
          <w:ilvl w:val="0"/>
          <w:numId w:val="475"/>
        </w:numPr>
        <w:rPr>
          <w:b/>
          <w:bCs/>
        </w:rPr>
      </w:pPr>
      <w:r w:rsidRPr="007F22FA">
        <w:rPr>
          <w:b/>
          <w:bCs/>
        </w:rPr>
        <w:t>A clear statement of “wrongdoing found” or “no wrongdoing found.”</w:t>
      </w:r>
    </w:p>
    <w:p w:rsidR="007F22FA" w:rsidRPr="007F22FA" w:rsidRDefault="007F22FA" w:rsidP="007F22FA">
      <w:pPr>
        <w:rPr>
          <w:b/>
          <w:bCs/>
        </w:rPr>
      </w:pPr>
      <w:r w:rsidRPr="007F22FA">
        <w:rPr>
          <w:b/>
          <w:bCs/>
        </w:rPr>
        <w:t>If the auditor determines that the request was malicious and false (knowingly fabricated with intent to harm), the report must state this explicitly, along with the evidence supporting that finding.</w:t>
      </w:r>
    </w:p>
    <w:p w:rsidR="007F22FA" w:rsidRPr="007F22FA" w:rsidRDefault="007F22FA" w:rsidP="007F22FA">
      <w:pPr>
        <w:rPr>
          <w:b/>
          <w:bCs/>
        </w:rPr>
      </w:pPr>
      <w:r w:rsidRPr="007F22FA">
        <w:rPr>
          <w:b/>
          <w:bCs/>
        </w:rPr>
        <w:t>Step 6 – Outcome and Consequences</w:t>
      </w:r>
    </w:p>
    <w:p w:rsidR="007F22FA" w:rsidRPr="007F22FA" w:rsidRDefault="007F22FA" w:rsidP="007F22FA">
      <w:pPr>
        <w:rPr>
          <w:b/>
          <w:bCs/>
        </w:rPr>
      </w:pPr>
      <w:r w:rsidRPr="007F22FA">
        <w:rPr>
          <w:b/>
          <w:bCs/>
        </w:rPr>
        <w:t>Case A – Wrongdoing Found</w:t>
      </w:r>
    </w:p>
    <w:p w:rsidR="007F22FA" w:rsidRPr="007F22FA" w:rsidRDefault="007F22FA" w:rsidP="007F22FA">
      <w:pPr>
        <w:rPr>
          <w:b/>
          <w:bCs/>
        </w:rPr>
      </w:pPr>
      <w:r w:rsidRPr="007F22FA">
        <w:rPr>
          <w:b/>
          <w:bCs/>
        </w:rPr>
        <w:t>If the auditor finds that a constitutional violation or legal violation occurred (e.g., inflated invoice, undisclosed related</w:t>
      </w:r>
      <w:r w:rsidRPr="007F22FA">
        <w:rPr>
          <w:b/>
          <w:bCs/>
        </w:rPr>
        <w:noBreakHyphen/>
        <w:t>party transaction, social insurance evasion, police clearance forgery, expense approval without authority), the following consequences apply immediately:</w:t>
      </w:r>
    </w:p>
    <w:p w:rsidR="007F22FA" w:rsidRPr="007F22FA" w:rsidRDefault="007F22FA">
      <w:pPr>
        <w:numPr>
          <w:ilvl w:val="0"/>
          <w:numId w:val="476"/>
        </w:numPr>
        <w:rPr>
          <w:b/>
          <w:bCs/>
        </w:rPr>
      </w:pPr>
      <w:r w:rsidRPr="007F22FA">
        <w:rPr>
          <w:b/>
          <w:bCs/>
        </w:rPr>
        <w:t>Bond refund: The requesting shareholder’s 1,000 EGP bond is refunded in full within 3 business days (from the Review Bond Sub</w:t>
      </w:r>
      <w:r w:rsidRPr="007F22FA">
        <w:rPr>
          <w:b/>
          <w:bCs/>
        </w:rPr>
        <w:noBreakHyphen/>
        <w:t>account).</w:t>
      </w:r>
    </w:p>
    <w:p w:rsidR="007F22FA" w:rsidRPr="007F22FA" w:rsidRDefault="007F22FA">
      <w:pPr>
        <w:numPr>
          <w:ilvl w:val="0"/>
          <w:numId w:val="476"/>
        </w:numPr>
        <w:rPr>
          <w:b/>
          <w:bCs/>
        </w:rPr>
      </w:pPr>
      <w:r w:rsidRPr="007F22FA">
        <w:rPr>
          <w:b/>
          <w:bCs/>
        </w:rPr>
        <w:t>Penalty (200% of disputed amount): The responsible party (manager, board member, accountant, or other identified individual) must pay a penalty equal to 200% of the disputed amount (or, if the violation does not have a direct financial amount, a fixed penalty of 50,000 EGP). The penalty is:</w:t>
      </w:r>
    </w:p>
    <w:p w:rsidR="007F22FA" w:rsidRPr="007F22FA" w:rsidRDefault="007F22FA">
      <w:pPr>
        <w:numPr>
          <w:ilvl w:val="1"/>
          <w:numId w:val="476"/>
        </w:numPr>
        <w:rPr>
          <w:b/>
          <w:bCs/>
        </w:rPr>
      </w:pPr>
      <w:r w:rsidRPr="007F22FA">
        <w:rPr>
          <w:b/>
          <w:bCs/>
        </w:rPr>
        <w:t>50% paid to the enterprise (added to its escrow vault).</w:t>
      </w:r>
    </w:p>
    <w:p w:rsidR="007F22FA" w:rsidRPr="007F22FA" w:rsidRDefault="007F22FA">
      <w:pPr>
        <w:numPr>
          <w:ilvl w:val="1"/>
          <w:numId w:val="476"/>
        </w:numPr>
        <w:rPr>
          <w:b/>
          <w:bCs/>
        </w:rPr>
      </w:pPr>
      <w:r w:rsidRPr="007F22FA">
        <w:rPr>
          <w:b/>
          <w:bCs/>
        </w:rPr>
        <w:t>50% paid to the requesting shareholder (as a bounty).</w:t>
      </w:r>
    </w:p>
    <w:p w:rsidR="007F22FA" w:rsidRPr="007F22FA" w:rsidRDefault="007F22FA">
      <w:pPr>
        <w:numPr>
          <w:ilvl w:val="0"/>
          <w:numId w:val="476"/>
        </w:numPr>
        <w:rPr>
          <w:b/>
          <w:bCs/>
        </w:rPr>
      </w:pPr>
      <w:r w:rsidRPr="007F22FA">
        <w:rPr>
          <w:b/>
          <w:bCs/>
        </w:rPr>
        <w:t>Reputation penalty: The responsible party’s Sovereign Trust Score (Volume 3, §3.6) is reduced by 25 points (or 40 points for a second offence within 12 months).</w:t>
      </w:r>
    </w:p>
    <w:p w:rsidR="007F22FA" w:rsidRPr="007F22FA" w:rsidRDefault="007F22FA">
      <w:pPr>
        <w:numPr>
          <w:ilvl w:val="0"/>
          <w:numId w:val="476"/>
        </w:numPr>
        <w:rPr>
          <w:b/>
          <w:bCs/>
        </w:rPr>
      </w:pPr>
      <w:r w:rsidRPr="007F22FA">
        <w:rPr>
          <w:b/>
          <w:bCs/>
        </w:rPr>
        <w:t>Additional sanctions (if applicable):</w:t>
      </w:r>
    </w:p>
    <w:p w:rsidR="007F22FA" w:rsidRPr="007F22FA" w:rsidRDefault="007F22FA">
      <w:pPr>
        <w:numPr>
          <w:ilvl w:val="1"/>
          <w:numId w:val="476"/>
        </w:numPr>
        <w:rPr>
          <w:b/>
          <w:bCs/>
        </w:rPr>
      </w:pPr>
      <w:r w:rsidRPr="007F22FA">
        <w:rPr>
          <w:b/>
          <w:bCs/>
        </w:rPr>
        <w:t>If the responsible party is a manager, the CRE automatically suspends their expense approval authority for 30 days. The board may vote to remove the manager permanently (simple majority).</w:t>
      </w:r>
    </w:p>
    <w:p w:rsidR="007F22FA" w:rsidRPr="007F22FA" w:rsidRDefault="007F22FA">
      <w:pPr>
        <w:numPr>
          <w:ilvl w:val="1"/>
          <w:numId w:val="476"/>
        </w:numPr>
        <w:rPr>
          <w:b/>
          <w:bCs/>
        </w:rPr>
      </w:pPr>
      <w:r w:rsidRPr="007F22FA">
        <w:rPr>
          <w:b/>
          <w:bCs/>
        </w:rPr>
        <w:t>If the responsible party is a board member, the CRE automatically recuses them from all board votes for 90 days. Shareholders may vote to remove them (simple majority).</w:t>
      </w:r>
    </w:p>
    <w:p w:rsidR="007F22FA" w:rsidRPr="007F22FA" w:rsidRDefault="007F22FA">
      <w:pPr>
        <w:numPr>
          <w:ilvl w:val="1"/>
          <w:numId w:val="476"/>
        </w:numPr>
        <w:rPr>
          <w:b/>
          <w:bCs/>
        </w:rPr>
      </w:pPr>
      <w:r w:rsidRPr="007F22FA">
        <w:rPr>
          <w:b/>
          <w:bCs/>
        </w:rPr>
        <w:t>If the responsible party is a law firm or accounting firm, the firm’s AI Expertise Score is reduced by 20 points. Two such violations within 12 months result in removal from the approved list (Add</w:t>
      </w:r>
      <w:r w:rsidRPr="007F22FA">
        <w:rPr>
          <w:b/>
          <w:bCs/>
        </w:rPr>
        <w:noBreakHyphen/>
        <w:t>on 28).</w:t>
      </w:r>
    </w:p>
    <w:p w:rsidR="007F22FA" w:rsidRPr="007F22FA" w:rsidRDefault="007F22FA">
      <w:pPr>
        <w:numPr>
          <w:ilvl w:val="1"/>
          <w:numId w:val="476"/>
        </w:numPr>
        <w:rPr>
          <w:b/>
          <w:bCs/>
        </w:rPr>
      </w:pPr>
      <w:r w:rsidRPr="007F22FA">
        <w:rPr>
          <w:b/>
          <w:bCs/>
        </w:rPr>
        <w:t>If the violation constitutes a crime under Egyptian law (e.g., embezzlement, forgery, tax evasion, social insurance fraud), the matter is referred to the Egyptian public prosecutor. AURIENTA provides a complete evidence package (Volume 10, §10.9).</w:t>
      </w:r>
    </w:p>
    <w:p w:rsidR="007F22FA" w:rsidRPr="007F22FA" w:rsidRDefault="007F22FA">
      <w:pPr>
        <w:numPr>
          <w:ilvl w:val="0"/>
          <w:numId w:val="476"/>
        </w:numPr>
        <w:rPr>
          <w:b/>
          <w:bCs/>
        </w:rPr>
      </w:pPr>
      <w:r w:rsidRPr="007F22FA">
        <w:rPr>
          <w:b/>
          <w:bCs/>
        </w:rPr>
        <w:lastRenderedPageBreak/>
        <w:t>Remediation order: The auditor may order the enterprise to take corrective action (e.g., re</w:t>
      </w:r>
      <w:r w:rsidRPr="007F22FA">
        <w:rPr>
          <w:b/>
          <w:bCs/>
        </w:rPr>
        <w:noBreakHyphen/>
        <w:t>file tax returns, register employees with NOSI, update police clearance). The CRE enforces the order; failure to comply within 30 days triggers an escrow freeze.</w:t>
      </w:r>
    </w:p>
    <w:p w:rsidR="007F22FA" w:rsidRPr="007F22FA" w:rsidRDefault="007F22FA" w:rsidP="007F22FA">
      <w:pPr>
        <w:rPr>
          <w:b/>
          <w:bCs/>
        </w:rPr>
      </w:pPr>
      <w:r w:rsidRPr="007F22FA">
        <w:rPr>
          <w:b/>
          <w:bCs/>
        </w:rPr>
        <w:t>Case B – No Wrongdoing Found</w:t>
      </w:r>
    </w:p>
    <w:p w:rsidR="007F22FA" w:rsidRPr="007F22FA" w:rsidRDefault="007F22FA" w:rsidP="007F22FA">
      <w:pPr>
        <w:rPr>
          <w:b/>
          <w:bCs/>
        </w:rPr>
      </w:pPr>
      <w:r w:rsidRPr="007F22FA">
        <w:rPr>
          <w:b/>
          <w:bCs/>
        </w:rPr>
        <w:t>If the auditor determines that no constitutional or legal violation occurred (i.e., the transaction or decision was proper, or the evidence was insufficient), the following consequences apply:</w:t>
      </w:r>
    </w:p>
    <w:p w:rsidR="007F22FA" w:rsidRPr="007F22FA" w:rsidRDefault="007F22FA">
      <w:pPr>
        <w:numPr>
          <w:ilvl w:val="0"/>
          <w:numId w:val="477"/>
        </w:numPr>
        <w:rPr>
          <w:b/>
          <w:bCs/>
        </w:rPr>
      </w:pPr>
      <w:r w:rsidRPr="007F22FA">
        <w:rPr>
          <w:b/>
          <w:bCs/>
        </w:rPr>
        <w:t>Bond forfeiture: The 1,000 EGP bond is forfeited to the enterprise and added to its escrow vault. The enterprise’s board may use these funds for any lawful purpose (e.g., reduce fees, add to legal reserve).</w:t>
      </w:r>
    </w:p>
    <w:p w:rsidR="007F22FA" w:rsidRPr="007F22FA" w:rsidRDefault="007F22FA">
      <w:pPr>
        <w:numPr>
          <w:ilvl w:val="0"/>
          <w:numId w:val="477"/>
        </w:numPr>
        <w:rPr>
          <w:b/>
          <w:bCs/>
        </w:rPr>
      </w:pPr>
      <w:r w:rsidRPr="007F22FA">
        <w:rPr>
          <w:b/>
          <w:bCs/>
        </w:rPr>
        <w:t>Reputation penalty for requesting shareholder: The requesting shareholder’s Sovereign Trust Score is reduced by 5 points (to discourage frivolous or retaliatory requests). If the same shareholder submits a second frivolous request within 12 months, the penalty increases to 15 points, and the shareholder loses the right to initiate further reviews for 24 months.</w:t>
      </w:r>
    </w:p>
    <w:p w:rsidR="007F22FA" w:rsidRPr="007F22FA" w:rsidRDefault="007F22FA">
      <w:pPr>
        <w:numPr>
          <w:ilvl w:val="0"/>
          <w:numId w:val="477"/>
        </w:numPr>
        <w:rPr>
          <w:b/>
          <w:bCs/>
        </w:rPr>
      </w:pPr>
      <w:r w:rsidRPr="007F22FA">
        <w:rPr>
          <w:b/>
          <w:bCs/>
        </w:rPr>
        <w:t>Public note: The report is published, but no further action is taken.</w:t>
      </w:r>
    </w:p>
    <w:p w:rsidR="007F22FA" w:rsidRPr="007F22FA" w:rsidRDefault="007F22FA" w:rsidP="007F22FA">
      <w:pPr>
        <w:rPr>
          <w:b/>
          <w:bCs/>
        </w:rPr>
      </w:pPr>
      <w:r w:rsidRPr="007F22FA">
        <w:rPr>
          <w:b/>
          <w:bCs/>
        </w:rPr>
        <w:t>Case C – Malicious and False Report</w:t>
      </w:r>
    </w:p>
    <w:p w:rsidR="007F22FA" w:rsidRPr="007F22FA" w:rsidRDefault="007F22FA" w:rsidP="007F22FA">
      <w:pPr>
        <w:rPr>
          <w:b/>
          <w:bCs/>
        </w:rPr>
      </w:pPr>
      <w:r w:rsidRPr="007F22FA">
        <w:rPr>
          <w:b/>
          <w:bCs/>
        </w:rPr>
        <w:t>If the auditor finds that the requesting shareholder knowingly fabricated the allegations with intent to harm (e.g., submitted forged documents, knowingly lied about material facts, coordinated with a competitor), the following additional penalties apply (over and above “No Wrongdoing Found”):</w:t>
      </w:r>
    </w:p>
    <w:p w:rsidR="007F22FA" w:rsidRPr="007F22FA" w:rsidRDefault="007F22FA">
      <w:pPr>
        <w:numPr>
          <w:ilvl w:val="0"/>
          <w:numId w:val="478"/>
        </w:numPr>
        <w:rPr>
          <w:b/>
          <w:bCs/>
        </w:rPr>
      </w:pPr>
      <w:r w:rsidRPr="007F22FA">
        <w:rPr>
          <w:b/>
          <w:bCs/>
        </w:rPr>
        <w:t>Reputation score reduction: The requesting shareholder’s Sovereign Trust Score is reduced by 30 points (minimum 0).</w:t>
      </w:r>
    </w:p>
    <w:p w:rsidR="007F22FA" w:rsidRPr="007F22FA" w:rsidRDefault="007F22FA">
      <w:pPr>
        <w:numPr>
          <w:ilvl w:val="0"/>
          <w:numId w:val="478"/>
        </w:numPr>
        <w:rPr>
          <w:b/>
          <w:bCs/>
        </w:rPr>
      </w:pPr>
      <w:r w:rsidRPr="007F22FA">
        <w:rPr>
          <w:b/>
          <w:bCs/>
        </w:rPr>
        <w:t>Permanent role restrictions: The shareholder is permanently barred from serving as a manager, board member, or independent accountant on any enterprise.</w:t>
      </w:r>
    </w:p>
    <w:p w:rsidR="007F22FA" w:rsidRPr="007F22FA" w:rsidRDefault="007F22FA">
      <w:pPr>
        <w:numPr>
          <w:ilvl w:val="0"/>
          <w:numId w:val="478"/>
        </w:numPr>
        <w:rPr>
          <w:b/>
          <w:bCs/>
        </w:rPr>
      </w:pPr>
      <w:r w:rsidRPr="007F22FA">
        <w:rPr>
          <w:b/>
          <w:bCs/>
        </w:rPr>
        <w:t>Platform ban: For a second verified false report, the shareholder is permanently banned from AURIENTA. The ban is recorded on the immutable ledger and shared with the FRA.</w:t>
      </w:r>
    </w:p>
    <w:p w:rsidR="007F22FA" w:rsidRPr="007F22FA" w:rsidRDefault="007F22FA">
      <w:pPr>
        <w:numPr>
          <w:ilvl w:val="0"/>
          <w:numId w:val="478"/>
        </w:numPr>
        <w:rPr>
          <w:b/>
          <w:bCs/>
        </w:rPr>
      </w:pPr>
      <w:r w:rsidRPr="007F22FA">
        <w:rPr>
          <w:b/>
          <w:bCs/>
        </w:rPr>
        <w:t>Legal referral: If the false report causes demonstrable harm (e.g., the enterprise incurred legal fees, lost a business opportunity), the enterprise may sue the shareholder for damages in Egyptian civil court. AURIENTA provides the evidence package.</w:t>
      </w:r>
    </w:p>
    <w:p w:rsidR="007F22FA" w:rsidRPr="007F22FA" w:rsidRDefault="007F22FA" w:rsidP="007F22FA">
      <w:pPr>
        <w:rPr>
          <w:b/>
          <w:bCs/>
        </w:rPr>
      </w:pPr>
      <w:r w:rsidRPr="007F22FA">
        <w:rPr>
          <w:b/>
          <w:bCs/>
        </w:rPr>
        <w:t>Step 7 – Appeal</w:t>
      </w:r>
    </w:p>
    <w:p w:rsidR="007F22FA" w:rsidRPr="007F22FA" w:rsidRDefault="007F22FA" w:rsidP="007F22FA">
      <w:pPr>
        <w:rPr>
          <w:b/>
          <w:bCs/>
        </w:rPr>
      </w:pPr>
      <w:r w:rsidRPr="007F22FA">
        <w:rPr>
          <w:b/>
          <w:bCs/>
        </w:rPr>
        <w:t>Any party (requesting shareholder, responsible party, or enterprise) may appeal the auditor’s findings to the Constitutional Appeal Court (Volume 10, §10.6) within 30 days of report publication. The appeal fee is 500 EGP (refundable if the appeal succeeds). The Appeal Court may:</w:t>
      </w:r>
    </w:p>
    <w:p w:rsidR="007F22FA" w:rsidRPr="007F22FA" w:rsidRDefault="007F22FA">
      <w:pPr>
        <w:numPr>
          <w:ilvl w:val="0"/>
          <w:numId w:val="479"/>
        </w:numPr>
        <w:rPr>
          <w:b/>
          <w:bCs/>
        </w:rPr>
      </w:pPr>
      <w:r w:rsidRPr="007F22FA">
        <w:rPr>
          <w:b/>
          <w:bCs/>
        </w:rPr>
        <w:t>Uphold the auditor’s findings.</w:t>
      </w:r>
    </w:p>
    <w:p w:rsidR="007F22FA" w:rsidRPr="007F22FA" w:rsidRDefault="007F22FA">
      <w:pPr>
        <w:numPr>
          <w:ilvl w:val="0"/>
          <w:numId w:val="479"/>
        </w:numPr>
        <w:rPr>
          <w:b/>
          <w:bCs/>
        </w:rPr>
      </w:pPr>
      <w:r w:rsidRPr="007F22FA">
        <w:rPr>
          <w:b/>
          <w:bCs/>
        </w:rPr>
        <w:t>Overturn the findings and order a new review by a different auditor.</w:t>
      </w:r>
    </w:p>
    <w:p w:rsidR="007F22FA" w:rsidRPr="007F22FA" w:rsidRDefault="007F22FA">
      <w:pPr>
        <w:numPr>
          <w:ilvl w:val="0"/>
          <w:numId w:val="479"/>
        </w:numPr>
        <w:rPr>
          <w:b/>
          <w:bCs/>
        </w:rPr>
      </w:pPr>
      <w:r w:rsidRPr="007F22FA">
        <w:rPr>
          <w:b/>
          <w:bCs/>
        </w:rPr>
        <w:t>Modify the penalty.</w:t>
      </w:r>
    </w:p>
    <w:p w:rsidR="007F22FA" w:rsidRPr="007F22FA" w:rsidRDefault="007F22FA" w:rsidP="007F22FA">
      <w:pPr>
        <w:rPr>
          <w:b/>
          <w:bCs/>
        </w:rPr>
      </w:pPr>
      <w:r w:rsidRPr="007F22FA">
        <w:rPr>
          <w:b/>
          <w:bCs/>
        </w:rPr>
        <w:t>Appeal decisions are binding and are logged in the Governance Precedent Library (Volume 11, §11.10.2).</w:t>
      </w:r>
    </w:p>
    <w:p w:rsidR="007F22FA" w:rsidRPr="007F22FA" w:rsidRDefault="007F22FA" w:rsidP="007F22FA">
      <w:pPr>
        <w:rPr>
          <w:b/>
          <w:bCs/>
        </w:rPr>
      </w:pPr>
      <w:r w:rsidRPr="007F22FA">
        <w:rPr>
          <w:b/>
          <w:bCs/>
        </w:rPr>
        <w:t>Limitations and Protections:</w:t>
      </w:r>
    </w:p>
    <w:p w:rsidR="007F22FA" w:rsidRPr="007F22FA" w:rsidRDefault="007F22FA">
      <w:pPr>
        <w:numPr>
          <w:ilvl w:val="0"/>
          <w:numId w:val="480"/>
        </w:numPr>
        <w:rPr>
          <w:b/>
          <w:bCs/>
        </w:rPr>
      </w:pPr>
      <w:r w:rsidRPr="007F22FA">
        <w:rPr>
          <w:b/>
          <w:bCs/>
        </w:rPr>
        <w:lastRenderedPageBreak/>
        <w:t>Annual limit per shareholder: A shareholder may submit at most 3 review requests per calendar year (across all enterprises they have an interest in). This prevents abuse of the system.</w:t>
      </w:r>
    </w:p>
    <w:p w:rsidR="007F22FA" w:rsidRPr="007F22FA" w:rsidRDefault="007F22FA">
      <w:pPr>
        <w:numPr>
          <w:ilvl w:val="0"/>
          <w:numId w:val="480"/>
        </w:numPr>
        <w:rPr>
          <w:b/>
          <w:bCs/>
        </w:rPr>
      </w:pPr>
      <w:r w:rsidRPr="007F22FA">
        <w:rPr>
          <w:b/>
          <w:bCs/>
        </w:rPr>
        <w:t>Standing requirement: The shareholder must have been a shareholder at the time of the disputed transaction (except for ongoing violations that continue after they became a shareholder).</w:t>
      </w:r>
    </w:p>
    <w:p w:rsidR="007F22FA" w:rsidRPr="007F22FA" w:rsidRDefault="007F22FA">
      <w:pPr>
        <w:numPr>
          <w:ilvl w:val="0"/>
          <w:numId w:val="480"/>
        </w:numPr>
        <w:rPr>
          <w:b/>
          <w:bCs/>
        </w:rPr>
      </w:pPr>
      <w:r w:rsidRPr="007F22FA">
        <w:rPr>
          <w:b/>
          <w:bCs/>
        </w:rPr>
        <w:t>Confidentiality: The auditor’s working papers and draft reports are confidential and not published. Only the final report is public.</w:t>
      </w:r>
    </w:p>
    <w:p w:rsidR="007F22FA" w:rsidRPr="007F22FA" w:rsidRDefault="007F22FA">
      <w:pPr>
        <w:numPr>
          <w:ilvl w:val="0"/>
          <w:numId w:val="480"/>
        </w:numPr>
        <w:rPr>
          <w:b/>
          <w:bCs/>
        </w:rPr>
      </w:pPr>
      <w:r w:rsidRPr="007F22FA">
        <w:rPr>
          <w:b/>
          <w:bCs/>
        </w:rPr>
        <w:t>Whistleblower protection: If the review request is submitted anonymously via the whistleblower channel (Volume 8, §8.10.2), the shareholder’s identity is protected unless a court orders disclosure as per Volume 8, §10.2(h). The bounty (50% of penalty) is paid anonymously if the shareholder provides a way to receive it.</w:t>
      </w:r>
    </w:p>
    <w:p w:rsidR="007F22FA" w:rsidRPr="007F22FA" w:rsidRDefault="007F22FA" w:rsidP="007F22FA">
      <w:pPr>
        <w:rPr>
          <w:b/>
          <w:bCs/>
        </w:rPr>
      </w:pPr>
      <w:r w:rsidRPr="007F22FA">
        <w:rPr>
          <w:b/>
          <w:bCs/>
        </w:rPr>
        <w:t>Fee schedule for expedited review (small claims):</w:t>
      </w:r>
    </w:p>
    <w:p w:rsidR="007F22FA" w:rsidRPr="007F22FA" w:rsidRDefault="007F22FA" w:rsidP="007F22FA">
      <w:pPr>
        <w:rPr>
          <w:b/>
          <w:bCs/>
        </w:rPr>
      </w:pPr>
      <w:r w:rsidRPr="007F22FA">
        <w:rPr>
          <w:b/>
          <w:bCs/>
        </w:rPr>
        <w:t>For disputes involving less than 10,000 EGP (or where the disputed amount is &lt;10,000 EGP), the review is fast</w:t>
      </w:r>
      <w:r w:rsidRPr="007F22FA">
        <w:rPr>
          <w:b/>
          <w:bCs/>
        </w:rPr>
        <w:noBreakHyphen/>
        <w:t>tracked:</w:t>
      </w:r>
    </w:p>
    <w:p w:rsidR="007F22FA" w:rsidRPr="007F22FA" w:rsidRDefault="007F22FA">
      <w:pPr>
        <w:numPr>
          <w:ilvl w:val="0"/>
          <w:numId w:val="481"/>
        </w:numPr>
        <w:rPr>
          <w:b/>
          <w:bCs/>
        </w:rPr>
      </w:pPr>
      <w:r w:rsidRPr="007F22FA">
        <w:rPr>
          <w:b/>
          <w:bCs/>
        </w:rPr>
        <w:t>Bond reduced to 250 EGP.</w:t>
      </w:r>
    </w:p>
    <w:p w:rsidR="007F22FA" w:rsidRPr="007F22FA" w:rsidRDefault="007F22FA">
      <w:pPr>
        <w:numPr>
          <w:ilvl w:val="0"/>
          <w:numId w:val="481"/>
        </w:numPr>
        <w:rPr>
          <w:b/>
          <w:bCs/>
        </w:rPr>
      </w:pPr>
      <w:r w:rsidRPr="007F22FA">
        <w:rPr>
          <w:b/>
          <w:bCs/>
        </w:rPr>
        <w:t>Auditor selected within 12 hours.</w:t>
      </w:r>
    </w:p>
    <w:p w:rsidR="007F22FA" w:rsidRPr="007F22FA" w:rsidRDefault="007F22FA">
      <w:pPr>
        <w:numPr>
          <w:ilvl w:val="0"/>
          <w:numId w:val="481"/>
        </w:numPr>
        <w:rPr>
          <w:b/>
          <w:bCs/>
        </w:rPr>
      </w:pPr>
      <w:r w:rsidRPr="007F22FA">
        <w:rPr>
          <w:b/>
          <w:bCs/>
        </w:rPr>
        <w:t>Review period reduced to 5 days.</w:t>
      </w:r>
    </w:p>
    <w:p w:rsidR="007F22FA" w:rsidRPr="007F22FA" w:rsidRDefault="007F22FA">
      <w:pPr>
        <w:numPr>
          <w:ilvl w:val="0"/>
          <w:numId w:val="481"/>
        </w:numPr>
        <w:rPr>
          <w:b/>
          <w:bCs/>
        </w:rPr>
      </w:pPr>
      <w:r w:rsidRPr="007F22FA">
        <w:rPr>
          <w:b/>
          <w:bCs/>
        </w:rPr>
        <w:t>Auditor’s fees capped at 10,000 EGP.</w:t>
      </w:r>
    </w:p>
    <w:p w:rsidR="007F22FA" w:rsidRPr="007F22FA" w:rsidRDefault="007F22FA">
      <w:pPr>
        <w:numPr>
          <w:ilvl w:val="0"/>
          <w:numId w:val="481"/>
        </w:numPr>
        <w:rPr>
          <w:b/>
          <w:bCs/>
        </w:rPr>
      </w:pPr>
      <w:r w:rsidRPr="007F22FA">
        <w:rPr>
          <w:b/>
          <w:bCs/>
        </w:rPr>
        <w:t>Penalty (if wrongdoing found) reduced to 100% of disputed amount (instead of 200%).</w:t>
      </w:r>
    </w:p>
    <w:p w:rsidR="007F22FA" w:rsidRPr="007F22FA" w:rsidRDefault="007F22FA" w:rsidP="007F22FA">
      <w:pPr>
        <w:rPr>
          <w:b/>
          <w:bCs/>
        </w:rPr>
      </w:pPr>
      <w:r w:rsidRPr="007F22FA">
        <w:rPr>
          <w:b/>
          <w:bCs/>
        </w:rPr>
        <w:t>Integration with other dispute resolution mechanisms:</w:t>
      </w:r>
    </w:p>
    <w:p w:rsidR="007F22FA" w:rsidRPr="007F22FA" w:rsidRDefault="007F22FA">
      <w:pPr>
        <w:numPr>
          <w:ilvl w:val="0"/>
          <w:numId w:val="482"/>
        </w:numPr>
        <w:rPr>
          <w:b/>
          <w:bCs/>
        </w:rPr>
      </w:pPr>
      <w:r w:rsidRPr="007F22FA">
        <w:rPr>
          <w:b/>
          <w:bCs/>
        </w:rPr>
        <w:t>If the review request is filed concurrently with a formal dispute (Volume 10, §10.3), the independent review takes precedence. The dispute is paused pending the review outcome. If the review finds wrongdoing, the dispute is automatically resolved in favour of the complainant. If the review finds no wrongdoing, the dispute proceeds normally.</w:t>
      </w:r>
    </w:p>
    <w:p w:rsidR="007F22FA" w:rsidRPr="007F22FA" w:rsidRDefault="007F22FA">
      <w:pPr>
        <w:numPr>
          <w:ilvl w:val="0"/>
          <w:numId w:val="482"/>
        </w:numPr>
        <w:rPr>
          <w:b/>
          <w:bCs/>
        </w:rPr>
      </w:pPr>
      <w:r w:rsidRPr="007F22FA">
        <w:rPr>
          <w:b/>
          <w:bCs/>
        </w:rPr>
        <w:t>The independent review does not replace arbitration or court action. Shareholders may still pursue arbitration (CRCICA) or court action even after a review, but the review report is admissible as expert evidence.</w:t>
      </w:r>
    </w:p>
    <w:p w:rsidR="007F22FA" w:rsidRPr="007F22FA" w:rsidRDefault="007F22FA" w:rsidP="007F22FA">
      <w:pPr>
        <w:rPr>
          <w:b/>
          <w:bCs/>
        </w:rPr>
      </w:pPr>
      <w:r w:rsidRPr="007F22FA">
        <w:rPr>
          <w:b/>
          <w:bCs/>
        </w:rPr>
        <w:t>Example – Full scenario:</w:t>
      </w:r>
    </w:p>
    <w:p w:rsidR="007F22FA" w:rsidRPr="007F22FA" w:rsidRDefault="007F22FA" w:rsidP="007F22FA">
      <w:pPr>
        <w:rPr>
          <w:b/>
          <w:bCs/>
        </w:rPr>
      </w:pPr>
      <w:r w:rsidRPr="007F22FA">
        <w:rPr>
          <w:b/>
          <w:bCs/>
        </w:rPr>
        <w:t>Sarah, a Capital Partner holding 3% of “Nile Brew Café” (Tier D), notices that the manager has approved 12 invoices from “Fresh Roast Trading” over 60 days, each just below the dual</w:t>
      </w:r>
      <w:r w:rsidRPr="007F22FA">
        <w:rPr>
          <w:b/>
          <w:bCs/>
        </w:rPr>
        <w:noBreakHyphen/>
        <w:t>signature threshold (49,000 EGP when 1% of capital is 50,000 EGP). Total 588,000 EGP. She submits a review request with a 1,000 EGP bond, attaching three sample invoices.</w:t>
      </w:r>
    </w:p>
    <w:p w:rsidR="007F22FA" w:rsidRPr="007F22FA" w:rsidRDefault="007F22FA" w:rsidP="007F22FA">
      <w:pPr>
        <w:rPr>
          <w:b/>
          <w:bCs/>
        </w:rPr>
      </w:pPr>
      <w:r w:rsidRPr="007F22FA">
        <w:rPr>
          <w:b/>
          <w:bCs/>
        </w:rPr>
        <w:t>The CRE validates her standing. A forensic accountant (Auditor X) is randomly selected. Auditor X accepts and reviews the ledger, vendor registration (GAFI API), and the Constitutional Chat. The audit finds that “Fresh Roast Trading” is owned by the manager’s brother</w:t>
      </w:r>
      <w:r w:rsidRPr="007F22FA">
        <w:rPr>
          <w:b/>
          <w:bCs/>
        </w:rPr>
        <w:noBreakHyphen/>
        <w:t>in</w:t>
      </w:r>
      <w:r w:rsidRPr="007F22FA">
        <w:rPr>
          <w:b/>
          <w:bCs/>
        </w:rPr>
        <w:noBreakHyphen/>
        <w:t>law (UBO overlap). The invoices are inflated by 30% above market rates. Auditor X determines wrongdoing (undisclosed related</w:t>
      </w:r>
      <w:r w:rsidRPr="007F22FA">
        <w:rPr>
          <w:b/>
          <w:bCs/>
        </w:rPr>
        <w:noBreakHyphen/>
        <w:t>party transaction, potential fraud).</w:t>
      </w:r>
    </w:p>
    <w:p w:rsidR="007F22FA" w:rsidRPr="007F22FA" w:rsidRDefault="007F22FA" w:rsidP="007F22FA">
      <w:pPr>
        <w:rPr>
          <w:b/>
          <w:bCs/>
        </w:rPr>
      </w:pPr>
      <w:r w:rsidRPr="007F22FA">
        <w:rPr>
          <w:b/>
          <w:bCs/>
        </w:rPr>
        <w:t xml:space="preserve">The report is published. The manager is identified as the responsible party. Penalty: 588,000 × 200% = 1,176,000 EGP. 588,000 EGP goes to the enterprise; 588,000 EGP goes to Sarah. The manager’s reputation score drops from 82 to 57. The CRE suspends his expense approval authority for 30 days. The board votes to remove him permanently. The matter is referred to the public </w:t>
      </w:r>
      <w:r w:rsidRPr="007F22FA">
        <w:rPr>
          <w:b/>
          <w:bCs/>
        </w:rPr>
        <w:lastRenderedPageBreak/>
        <w:t>prosecutor for potential criminal charges (embezzlement). Sarah receives her 1,000 EGP bond refund plus 588,000 EGP bounty. The enterprise recovers 588,000 EGP.</w:t>
      </w:r>
    </w:p>
    <w:p w:rsidR="007F22FA" w:rsidRPr="007F22FA" w:rsidRDefault="007F22FA" w:rsidP="007F22FA">
      <w:pPr>
        <w:rPr>
          <w:b/>
          <w:bCs/>
        </w:rPr>
      </w:pPr>
      <w:r w:rsidRPr="007F22FA">
        <w:rPr>
          <w:b/>
          <w:bCs/>
        </w:rPr>
        <w:t>Observability metrics (Steward dashboard):</w:t>
      </w:r>
    </w:p>
    <w:p w:rsidR="007F22FA" w:rsidRPr="007F22FA" w:rsidRDefault="007F22FA">
      <w:pPr>
        <w:numPr>
          <w:ilvl w:val="0"/>
          <w:numId w:val="483"/>
        </w:numPr>
        <w:rPr>
          <w:b/>
          <w:bCs/>
        </w:rPr>
      </w:pPr>
      <w:r w:rsidRPr="007F22FA">
        <w:rPr>
          <w:b/>
          <w:bCs/>
        </w:rPr>
        <w:t>shareholder_review_requests_total (counter, by enterprise tier, outcome)</w:t>
      </w:r>
    </w:p>
    <w:p w:rsidR="007F22FA" w:rsidRPr="007F22FA" w:rsidRDefault="007F22FA">
      <w:pPr>
        <w:numPr>
          <w:ilvl w:val="0"/>
          <w:numId w:val="483"/>
        </w:numPr>
        <w:rPr>
          <w:b/>
          <w:bCs/>
        </w:rPr>
      </w:pPr>
      <w:r w:rsidRPr="007F22FA">
        <w:rPr>
          <w:b/>
          <w:bCs/>
        </w:rPr>
        <w:t>shareholder_review_duration_days (histogram)</w:t>
      </w:r>
    </w:p>
    <w:p w:rsidR="007F22FA" w:rsidRPr="007F22FA" w:rsidRDefault="007F22FA">
      <w:pPr>
        <w:numPr>
          <w:ilvl w:val="0"/>
          <w:numId w:val="483"/>
        </w:numPr>
        <w:rPr>
          <w:b/>
          <w:bCs/>
        </w:rPr>
      </w:pPr>
      <w:r w:rsidRPr="007F22FA">
        <w:rPr>
          <w:b/>
          <w:bCs/>
        </w:rPr>
        <w:t>shareholder_review_bond_forfeiture_total (counter)</w:t>
      </w:r>
    </w:p>
    <w:p w:rsidR="007F22FA" w:rsidRPr="007F22FA" w:rsidRDefault="007F22FA">
      <w:pPr>
        <w:numPr>
          <w:ilvl w:val="0"/>
          <w:numId w:val="483"/>
        </w:numPr>
        <w:rPr>
          <w:b/>
          <w:bCs/>
        </w:rPr>
      </w:pPr>
      <w:r w:rsidRPr="007F22FA">
        <w:rPr>
          <w:b/>
          <w:bCs/>
        </w:rPr>
        <w:t>shareholder_review_bounty_paid_egp (counter)</w:t>
      </w:r>
    </w:p>
    <w:p w:rsidR="007F22FA" w:rsidRPr="007F22FA" w:rsidRDefault="007F22FA">
      <w:pPr>
        <w:numPr>
          <w:ilvl w:val="0"/>
          <w:numId w:val="483"/>
        </w:numPr>
        <w:rPr>
          <w:b/>
          <w:bCs/>
        </w:rPr>
      </w:pPr>
      <w:r w:rsidRPr="007F22FA">
        <w:rPr>
          <w:b/>
          <w:bCs/>
        </w:rPr>
        <w:t>shareholder_review_false_positive_rate (gauge)</w:t>
      </w:r>
    </w:p>
    <w:p w:rsidR="007F22FA" w:rsidRPr="007F22FA" w:rsidRDefault="007F22FA" w:rsidP="007F22FA">
      <w:pPr>
        <w:rPr>
          <w:b/>
          <w:bCs/>
        </w:rPr>
      </w:pPr>
      <w:r w:rsidRPr="007F22FA">
        <w:rPr>
          <w:b/>
          <w:bCs/>
        </w:rPr>
        <w:t>Constitutional basis: Non</w:t>
      </w:r>
      <w:r w:rsidRPr="007F22FA">
        <w:rPr>
          <w:b/>
          <w:bCs/>
        </w:rPr>
        <w:noBreakHyphen/>
        <w:t>amendable Rule I</w:t>
      </w:r>
      <w:r w:rsidRPr="007F22FA">
        <w:rPr>
          <w:b/>
          <w:bCs/>
        </w:rPr>
        <w:noBreakHyphen/>
        <w:t>1.10 (Transparency Mandate), Volume 1, §1.7.1 (Institutional Fairness Principles), Volume 10, §10.7 (Fraud Investigation Systems). This mechanism does not replace existing fiduciary duties but supplements them with a powerful citizen</w:t>
      </w:r>
      <w:r w:rsidRPr="007F22FA">
        <w:rPr>
          <w:b/>
          <w:bCs/>
        </w:rPr>
        <w:noBreakHyphen/>
        <w:t>auditor tool.</w:t>
      </w:r>
    </w:p>
    <w:p w:rsidR="007F22FA" w:rsidRDefault="007F22FA" w:rsidP="0059530E">
      <w:pPr>
        <w:rPr>
          <w:b/>
          <w:bCs/>
        </w:rPr>
      </w:pPr>
    </w:p>
    <w:p w:rsidR="0059530E" w:rsidRPr="0059530E" w:rsidRDefault="0059530E" w:rsidP="0059530E">
      <w:pPr>
        <w:rPr>
          <w:b/>
          <w:bCs/>
        </w:rPr>
      </w:pPr>
      <w:r w:rsidRPr="0059530E">
        <w:rPr>
          <w:b/>
          <w:bCs/>
        </w:rPr>
        <w:t>10.8 EMERGENCY FREEZE PROTOCOLS – CONSTITUTIONAL SAFEGUARD &amp; RESOLUTION**</w:t>
      </w:r>
    </w:p>
    <w:p w:rsidR="0059530E" w:rsidRPr="0059530E" w:rsidRDefault="0059530E" w:rsidP="0059530E">
      <w:pPr>
        <w:rPr>
          <w:b/>
          <w:bCs/>
        </w:rPr>
      </w:pPr>
    </w:p>
    <w:p w:rsidR="0059530E" w:rsidRPr="0059530E" w:rsidRDefault="0059530E" w:rsidP="0059530E">
      <w:pPr>
        <w:rPr>
          <w:b/>
          <w:bCs/>
        </w:rPr>
      </w:pPr>
      <w:r w:rsidRPr="0059530E">
        <w:rPr>
          <w:b/>
          <w:bCs/>
        </w:rPr>
        <w:t>**10.8.1 Purpose &amp; Constitutional Basis**</w:t>
      </w:r>
    </w:p>
    <w:p w:rsidR="0059530E" w:rsidRPr="0059530E" w:rsidRDefault="0059530E" w:rsidP="0059530E">
      <w:pPr>
        <w:rPr>
          <w:b/>
          <w:bCs/>
        </w:rPr>
      </w:pPr>
    </w:p>
    <w:p w:rsidR="0059530E" w:rsidRPr="0059530E" w:rsidRDefault="0059530E" w:rsidP="0059530E">
      <w:pPr>
        <w:rPr>
          <w:b/>
          <w:bCs/>
        </w:rPr>
      </w:pPr>
      <w:r w:rsidRPr="0059530E">
        <w:rPr>
          <w:b/>
          <w:bCs/>
        </w:rPr>
        <w:t>The Emergency Freeze Protocol is the strongest operational safeguard within the AURIENTA constitutional infrastructure. It is designed to protect enterprise assets, Constitutional Partner capital, and the integrity of the immutable ledger during acute threats such as fraud, collusion, escrow breach, or systemic law</w:t>
      </w:r>
      <w:r w:rsidRPr="0059530E">
        <w:rPr>
          <w:b/>
          <w:bCs/>
        </w:rPr>
        <w:noBreakHyphen/>
        <w:t>firm failure. The protocol implements the **Constitutional Failure Protection Doctrine** (Volume 1, §1.3.6) and the **Anti</w:t>
      </w:r>
      <w:r w:rsidRPr="0059530E">
        <w:rPr>
          <w:b/>
          <w:bCs/>
        </w:rPr>
        <w:noBreakHyphen/>
        <w:t>Extractive Infrastructure Doctrine** (Volume 1, §1.3.4).</w:t>
      </w:r>
    </w:p>
    <w:p w:rsidR="0059530E" w:rsidRPr="0059530E" w:rsidRDefault="0059530E" w:rsidP="0059530E">
      <w:pPr>
        <w:rPr>
          <w:b/>
          <w:bCs/>
        </w:rPr>
      </w:pPr>
    </w:p>
    <w:p w:rsidR="0059530E" w:rsidRPr="0059530E" w:rsidRDefault="0059530E" w:rsidP="0059530E">
      <w:pPr>
        <w:rPr>
          <w:b/>
          <w:bCs/>
        </w:rPr>
      </w:pPr>
      <w:r w:rsidRPr="0059530E">
        <w:rPr>
          <w:b/>
          <w:bCs/>
        </w:rPr>
        <w:t>Freezing is **never** a punitive measure. It is a time</w:t>
      </w:r>
      <w:r w:rsidRPr="0059530E">
        <w:rPr>
          <w:b/>
          <w:bCs/>
        </w:rPr>
        <w:noBreakHyphen/>
        <w:t>limited, reversible state that preserves the status quo while the Constitutional Council (board) and shareholders determine the appropriate path forward.</w:t>
      </w:r>
    </w:p>
    <w:p w:rsidR="0059530E" w:rsidRPr="0059530E" w:rsidRDefault="0059530E" w:rsidP="0059530E">
      <w:pPr>
        <w:rPr>
          <w:b/>
          <w:bCs/>
        </w:rPr>
      </w:pPr>
    </w:p>
    <w:p w:rsidR="0059530E" w:rsidRPr="0059530E" w:rsidRDefault="0059530E" w:rsidP="0059530E">
      <w:pPr>
        <w:rPr>
          <w:b/>
          <w:bCs/>
        </w:rPr>
      </w:pPr>
      <w:r w:rsidRPr="0059530E">
        <w:rPr>
          <w:b/>
          <w:bCs/>
        </w:rPr>
        <w:t>**10.8.2 Automatic Freeze Triggers (AI</w:t>
      </w:r>
      <w:r w:rsidRPr="0059530E">
        <w:rPr>
          <w:b/>
          <w:bCs/>
        </w:rPr>
        <w:noBreakHyphen/>
        <w:t>Enforced)**</w:t>
      </w:r>
    </w:p>
    <w:p w:rsidR="0059530E" w:rsidRPr="0059530E" w:rsidRDefault="0059530E" w:rsidP="0059530E">
      <w:pPr>
        <w:rPr>
          <w:b/>
          <w:bCs/>
        </w:rPr>
      </w:pPr>
    </w:p>
    <w:p w:rsidR="0059530E" w:rsidRPr="0059530E" w:rsidRDefault="0059530E" w:rsidP="0059530E">
      <w:pPr>
        <w:rPr>
          <w:b/>
          <w:bCs/>
        </w:rPr>
      </w:pPr>
      <w:r w:rsidRPr="0059530E">
        <w:rPr>
          <w:b/>
          <w:bCs/>
        </w:rPr>
        <w:t>The Constitutional Runtime Engine (CRE) shall automatically freeze an enterprise’s entire treasury (Constitutional Escrow Vault) and halt all governance actions (votes, expense approvals, milestone releases, secondary market trading) if any of the following conditions are detected and validated by the AI (Mixtral 8x22B or Llama 3.2 70B with confidence ≥85%):</w:t>
      </w:r>
    </w:p>
    <w:p w:rsidR="0059530E" w:rsidRPr="0059530E" w:rsidRDefault="0059530E" w:rsidP="0059530E">
      <w:pPr>
        <w:rPr>
          <w:b/>
          <w:bCs/>
        </w:rPr>
      </w:pPr>
    </w:p>
    <w:p w:rsidR="0059530E" w:rsidRPr="0059530E" w:rsidRDefault="0059530E" w:rsidP="0059530E">
      <w:pPr>
        <w:rPr>
          <w:b/>
          <w:bCs/>
        </w:rPr>
      </w:pPr>
      <w:r w:rsidRPr="0059530E">
        <w:rPr>
          <w:b/>
          <w:bCs/>
        </w:rPr>
        <w:t>| Trigger | Detection Method | Maximum Delay to Freeze |</w:t>
      </w:r>
    </w:p>
    <w:p w:rsidR="0059530E" w:rsidRPr="0059530E" w:rsidRDefault="0059530E" w:rsidP="0059530E">
      <w:pPr>
        <w:rPr>
          <w:b/>
          <w:bCs/>
        </w:rPr>
      </w:pPr>
      <w:r w:rsidRPr="0059530E">
        <w:rPr>
          <w:b/>
          <w:bCs/>
        </w:rPr>
        <w:t>|---------|------------------|--------------------------|</w:t>
      </w:r>
    </w:p>
    <w:p w:rsidR="0059530E" w:rsidRPr="0059530E" w:rsidRDefault="0059530E" w:rsidP="0059530E">
      <w:pPr>
        <w:rPr>
          <w:b/>
          <w:bCs/>
        </w:rPr>
      </w:pPr>
      <w:r w:rsidRPr="0059530E">
        <w:rPr>
          <w:b/>
          <w:bCs/>
        </w:rPr>
        <w:t>| **Fraud probability &gt;85%** | Pattern matching + anomaly detection (Volume 11, §11.3.2) | Immediate (≤2 seconds) |</w:t>
      </w:r>
    </w:p>
    <w:p w:rsidR="0059530E" w:rsidRPr="0059530E" w:rsidRDefault="0059530E" w:rsidP="0059530E">
      <w:pPr>
        <w:rPr>
          <w:b/>
          <w:bCs/>
        </w:rPr>
      </w:pPr>
      <w:r w:rsidRPr="0059530E">
        <w:rPr>
          <w:b/>
          <w:bCs/>
        </w:rPr>
        <w:lastRenderedPageBreak/>
        <w:t>| **Unauthorised escrow withdrawal** | Balance assertion vs. ledger (Volume 5, §5.5) – variance &gt;2% for &gt;4 hours, or any unauthorised instruction | Immediate |</w:t>
      </w:r>
    </w:p>
    <w:p w:rsidR="0059530E" w:rsidRPr="0059530E" w:rsidRDefault="0059530E" w:rsidP="0059530E">
      <w:pPr>
        <w:rPr>
          <w:b/>
          <w:bCs/>
        </w:rPr>
      </w:pPr>
      <w:r w:rsidRPr="0059530E">
        <w:rPr>
          <w:b/>
          <w:bCs/>
        </w:rPr>
        <w:t>| **Law firm license suspended or revoked** | GAFI API daily check (Volume 12, §12.3) – within 24 hours of detection | Within 1 hour |</w:t>
      </w:r>
    </w:p>
    <w:p w:rsidR="0059530E" w:rsidRPr="0059530E" w:rsidRDefault="0059530E" w:rsidP="0059530E">
      <w:pPr>
        <w:rPr>
          <w:b/>
          <w:bCs/>
        </w:rPr>
      </w:pPr>
      <w:r w:rsidRPr="0059530E">
        <w:rPr>
          <w:b/>
          <w:bCs/>
        </w:rPr>
        <w:t>| **Binding court order** | Digitally signed order submitted via FRA or court API | Immediate |</w:t>
      </w:r>
    </w:p>
    <w:p w:rsidR="0059530E" w:rsidRPr="0059530E" w:rsidRDefault="0059530E" w:rsidP="0059530E">
      <w:pPr>
        <w:rPr>
          <w:b/>
          <w:bCs/>
        </w:rPr>
      </w:pPr>
      <w:r w:rsidRPr="0059530E">
        <w:rPr>
          <w:b/>
          <w:bCs/>
        </w:rPr>
        <w:t>| **Manager</w:t>
      </w:r>
      <w:r w:rsidRPr="0059530E">
        <w:rPr>
          <w:b/>
          <w:bCs/>
        </w:rPr>
        <w:noBreakHyphen/>
        <w:t>accountant collusion** | AI analysis of approval patterns (e.g., repeated approval of inflated invoices, both signing outside normal hours) | Within 1 hour |</w:t>
      </w:r>
    </w:p>
    <w:p w:rsidR="0059530E" w:rsidRPr="0059530E" w:rsidRDefault="0059530E" w:rsidP="0059530E">
      <w:pPr>
        <w:rPr>
          <w:b/>
          <w:bCs/>
        </w:rPr>
      </w:pPr>
      <w:r w:rsidRPr="0059530E">
        <w:rPr>
          <w:b/>
          <w:bCs/>
        </w:rPr>
        <w:t>| **Manager police clearance invalidated** | Law firm alert (Ministry of Interior API or manual attestation) | Immediate |</w:t>
      </w:r>
    </w:p>
    <w:p w:rsidR="0059530E" w:rsidRPr="0059530E" w:rsidRDefault="0059530E" w:rsidP="0059530E">
      <w:pPr>
        <w:rPr>
          <w:b/>
          <w:bCs/>
        </w:rPr>
      </w:pPr>
      <w:r w:rsidRPr="0059530E">
        <w:rPr>
          <w:b/>
          <w:bCs/>
        </w:rPr>
        <w:t>| **Emergency board vote** | 75% of board members vote for freeze via emergency meeting (Volume 7, §7.10.1) | Within 2 hours of vote |</w:t>
      </w:r>
    </w:p>
    <w:p w:rsidR="0059530E" w:rsidRPr="0059530E" w:rsidRDefault="0059530E" w:rsidP="0059530E">
      <w:pPr>
        <w:rPr>
          <w:b/>
          <w:bCs/>
        </w:rPr>
      </w:pPr>
    </w:p>
    <w:p w:rsidR="0059530E" w:rsidRPr="0059530E" w:rsidRDefault="0059530E" w:rsidP="0059530E">
      <w:pPr>
        <w:rPr>
          <w:b/>
          <w:bCs/>
        </w:rPr>
      </w:pPr>
      <w:r w:rsidRPr="0059530E">
        <w:rPr>
          <w:b/>
          <w:bCs/>
        </w:rPr>
        <w:t>The CRE logs each trigger with the confidence score, evidence hash, and a reference to the constitutional rule violated. The affected enterprise’s board and all shareholders are notified via SMS, email, and in</w:t>
      </w:r>
      <w:r w:rsidRPr="0059530E">
        <w:rPr>
          <w:b/>
          <w:bCs/>
        </w:rPr>
        <w:noBreakHyphen/>
        <w:t>app alert within **5 minutes** of the freeze.</w:t>
      </w:r>
    </w:p>
    <w:p w:rsidR="0059530E" w:rsidRPr="0059530E" w:rsidRDefault="0059530E" w:rsidP="0059530E">
      <w:pPr>
        <w:rPr>
          <w:b/>
          <w:bCs/>
        </w:rPr>
      </w:pPr>
    </w:p>
    <w:p w:rsidR="0059530E" w:rsidRPr="0059530E" w:rsidRDefault="0059530E" w:rsidP="0059530E">
      <w:pPr>
        <w:rPr>
          <w:b/>
          <w:bCs/>
        </w:rPr>
      </w:pPr>
      <w:r w:rsidRPr="0059530E">
        <w:rPr>
          <w:b/>
          <w:bCs/>
        </w:rPr>
        <w:t>**10.8.3 Freeze Effects – What Stops and What Continues**</w:t>
      </w:r>
    </w:p>
    <w:p w:rsidR="0059530E" w:rsidRPr="0059530E" w:rsidRDefault="0059530E" w:rsidP="0059530E">
      <w:pPr>
        <w:rPr>
          <w:b/>
          <w:bCs/>
        </w:rPr>
      </w:pPr>
    </w:p>
    <w:p w:rsidR="0059530E" w:rsidRPr="0059530E" w:rsidRDefault="0059530E" w:rsidP="0059530E">
      <w:pPr>
        <w:rPr>
          <w:b/>
          <w:bCs/>
        </w:rPr>
      </w:pPr>
      <w:r w:rsidRPr="0059530E">
        <w:rPr>
          <w:b/>
          <w:bCs/>
        </w:rPr>
        <w:t>Once frozen, the following actions are **blocked** by the CRE:</w:t>
      </w:r>
    </w:p>
    <w:p w:rsidR="0059530E" w:rsidRPr="0059530E" w:rsidRDefault="0059530E" w:rsidP="0059530E">
      <w:pPr>
        <w:rPr>
          <w:b/>
          <w:bCs/>
        </w:rPr>
      </w:pPr>
    </w:p>
    <w:p w:rsidR="0059530E" w:rsidRPr="0059530E" w:rsidRDefault="0059530E" w:rsidP="0059530E">
      <w:pPr>
        <w:rPr>
          <w:b/>
          <w:bCs/>
        </w:rPr>
      </w:pPr>
      <w:r w:rsidRPr="0059530E">
        <w:rPr>
          <w:b/>
          <w:bCs/>
        </w:rPr>
        <w:t>- All escrow releases (milestone tranches, expense approvals, payroll disbursements, dividend distributions).</w:t>
      </w:r>
    </w:p>
    <w:p w:rsidR="0059530E" w:rsidRPr="0059530E" w:rsidRDefault="0059530E" w:rsidP="0059530E">
      <w:pPr>
        <w:rPr>
          <w:b/>
          <w:bCs/>
        </w:rPr>
      </w:pPr>
      <w:r w:rsidRPr="0059530E">
        <w:rPr>
          <w:b/>
          <w:bCs/>
        </w:rPr>
        <w:t>- New investment reservations or live fundraising contributions.</w:t>
      </w:r>
    </w:p>
    <w:p w:rsidR="0059530E" w:rsidRPr="0059530E" w:rsidRDefault="0059530E" w:rsidP="0059530E">
      <w:pPr>
        <w:rPr>
          <w:b/>
          <w:bCs/>
        </w:rPr>
      </w:pPr>
      <w:r w:rsidRPr="0059530E">
        <w:rPr>
          <w:b/>
          <w:bCs/>
        </w:rPr>
        <w:t>- Secondary market trading (buy/sell orders) for that enterprise.</w:t>
      </w:r>
    </w:p>
    <w:p w:rsidR="0059530E" w:rsidRPr="0059530E" w:rsidRDefault="0059530E" w:rsidP="0059530E">
      <w:pPr>
        <w:rPr>
          <w:b/>
          <w:bCs/>
        </w:rPr>
      </w:pPr>
      <w:r w:rsidRPr="0059530E">
        <w:rPr>
          <w:b/>
          <w:bCs/>
        </w:rPr>
        <w:t>- Manager expense approvals (all categories, regardless of size).</w:t>
      </w:r>
    </w:p>
    <w:p w:rsidR="0059530E" w:rsidRPr="0059530E" w:rsidRDefault="0059530E" w:rsidP="0059530E">
      <w:pPr>
        <w:rPr>
          <w:b/>
          <w:bCs/>
        </w:rPr>
      </w:pPr>
      <w:r w:rsidRPr="0059530E">
        <w:rPr>
          <w:b/>
          <w:bCs/>
        </w:rPr>
        <w:t>- Shareholder votes on non</w:t>
      </w:r>
      <w:r w:rsidRPr="0059530E">
        <w:rPr>
          <w:b/>
          <w:bCs/>
        </w:rPr>
        <w:noBreakHyphen/>
        <w:t>emergency proposals (emergency votes remain allowed – see §10.8.4).</w:t>
      </w:r>
    </w:p>
    <w:p w:rsidR="0059530E" w:rsidRPr="0059530E" w:rsidRDefault="0059530E" w:rsidP="0059530E">
      <w:pPr>
        <w:rPr>
          <w:b/>
          <w:bCs/>
        </w:rPr>
      </w:pPr>
      <w:r w:rsidRPr="0059530E">
        <w:rPr>
          <w:b/>
          <w:bCs/>
        </w:rPr>
        <w:t>- Board resolutions that would change the cap table, issue new shares, or move escrow.</w:t>
      </w:r>
    </w:p>
    <w:p w:rsidR="0059530E" w:rsidRPr="0059530E" w:rsidRDefault="0059530E" w:rsidP="0059530E">
      <w:pPr>
        <w:rPr>
          <w:b/>
          <w:bCs/>
        </w:rPr>
      </w:pPr>
    </w:p>
    <w:p w:rsidR="0059530E" w:rsidRPr="0059530E" w:rsidRDefault="0059530E" w:rsidP="0059530E">
      <w:pPr>
        <w:rPr>
          <w:b/>
          <w:bCs/>
        </w:rPr>
      </w:pPr>
      <w:r w:rsidRPr="0059530E">
        <w:rPr>
          <w:b/>
          <w:bCs/>
        </w:rPr>
        <w:t>The following actions **continue** (read</w:t>
      </w:r>
      <w:r w:rsidRPr="0059530E">
        <w:rPr>
          <w:b/>
          <w:bCs/>
        </w:rPr>
        <w:noBreakHyphen/>
        <w:t>only or exception</w:t>
      </w:r>
      <w:r w:rsidRPr="0059530E">
        <w:rPr>
          <w:b/>
          <w:bCs/>
        </w:rPr>
        <w:noBreakHyphen/>
        <w:t>based):</w:t>
      </w:r>
    </w:p>
    <w:p w:rsidR="0059530E" w:rsidRPr="0059530E" w:rsidRDefault="0059530E" w:rsidP="0059530E">
      <w:pPr>
        <w:rPr>
          <w:b/>
          <w:bCs/>
        </w:rPr>
      </w:pPr>
    </w:p>
    <w:p w:rsidR="0059530E" w:rsidRPr="0059530E" w:rsidRDefault="0059530E" w:rsidP="0059530E">
      <w:pPr>
        <w:rPr>
          <w:b/>
          <w:bCs/>
        </w:rPr>
      </w:pPr>
      <w:r w:rsidRPr="0059530E">
        <w:rPr>
          <w:b/>
          <w:bCs/>
        </w:rPr>
        <w:t>- Constitutional Partners may **view** all data: ledger events, cap table, financial reports, employee registry.</w:t>
      </w:r>
    </w:p>
    <w:p w:rsidR="0059530E" w:rsidRPr="0059530E" w:rsidRDefault="0059530E" w:rsidP="0059530E">
      <w:pPr>
        <w:rPr>
          <w:b/>
          <w:bCs/>
        </w:rPr>
      </w:pPr>
      <w:r w:rsidRPr="0059530E">
        <w:rPr>
          <w:b/>
          <w:bCs/>
        </w:rPr>
        <w:t>- The board may **convene** emergency meetings (virtual or physical) and vote on resolution options (see §10.8.4).</w:t>
      </w:r>
    </w:p>
    <w:p w:rsidR="0059530E" w:rsidRPr="0059530E" w:rsidRDefault="0059530E" w:rsidP="0059530E">
      <w:pPr>
        <w:rPr>
          <w:b/>
          <w:bCs/>
        </w:rPr>
      </w:pPr>
      <w:r w:rsidRPr="0059530E">
        <w:rPr>
          <w:b/>
          <w:bCs/>
        </w:rPr>
        <w:t>- The independent accountant and law firm may **review** escrow balances and transaction histories but may not authorise new releases.</w:t>
      </w:r>
    </w:p>
    <w:p w:rsidR="0059530E" w:rsidRPr="0059530E" w:rsidRDefault="0059530E" w:rsidP="0059530E">
      <w:pPr>
        <w:rPr>
          <w:b/>
          <w:bCs/>
        </w:rPr>
      </w:pPr>
      <w:r w:rsidRPr="0059530E">
        <w:rPr>
          <w:b/>
          <w:bCs/>
        </w:rPr>
        <w:t>- The AURIENTA Stewards may **monitor** the situation and provide advisory support but cannot unilaterally unfreeze.</w:t>
      </w:r>
    </w:p>
    <w:p w:rsidR="0059530E" w:rsidRPr="0059530E" w:rsidRDefault="0059530E" w:rsidP="0059530E">
      <w:pPr>
        <w:rPr>
          <w:b/>
          <w:bCs/>
        </w:rPr>
      </w:pPr>
      <w:r w:rsidRPr="0059530E">
        <w:rPr>
          <w:b/>
          <w:bCs/>
        </w:rPr>
        <w:t>- The FRA (or other competent regulator) may **inspect** the frozen enterprise’s data via the Regulatory Shadow Mode (Volume 12, §12.4).</w:t>
      </w:r>
    </w:p>
    <w:p w:rsidR="0059530E" w:rsidRPr="0059530E" w:rsidRDefault="0059530E" w:rsidP="0059530E">
      <w:pPr>
        <w:rPr>
          <w:b/>
          <w:bCs/>
        </w:rPr>
      </w:pPr>
    </w:p>
    <w:p w:rsidR="0059530E" w:rsidRPr="0059530E" w:rsidRDefault="0059530E" w:rsidP="0059530E">
      <w:pPr>
        <w:rPr>
          <w:b/>
          <w:bCs/>
        </w:rPr>
      </w:pPr>
      <w:r w:rsidRPr="0059530E">
        <w:rPr>
          <w:b/>
          <w:bCs/>
        </w:rPr>
        <w:t>The frozen state is recorded on the immutable ledger as an event with type `escrow_freeze`, including the trigger reason, timestamp, and the CRE decision token.</w:t>
      </w:r>
    </w:p>
    <w:p w:rsidR="0059530E" w:rsidRPr="0059530E" w:rsidRDefault="0059530E" w:rsidP="0059530E">
      <w:pPr>
        <w:rPr>
          <w:b/>
          <w:bCs/>
        </w:rPr>
      </w:pPr>
    </w:p>
    <w:p w:rsidR="0059530E" w:rsidRPr="0059530E" w:rsidRDefault="0059530E" w:rsidP="0059530E">
      <w:pPr>
        <w:rPr>
          <w:b/>
          <w:bCs/>
        </w:rPr>
      </w:pPr>
      <w:r w:rsidRPr="0059530E">
        <w:rPr>
          <w:b/>
          <w:bCs/>
        </w:rPr>
        <w:t>**10.8.4 Mandatory Shareholder Resolution Vote (Three Options)**</w:t>
      </w:r>
    </w:p>
    <w:p w:rsidR="0059530E" w:rsidRPr="0059530E" w:rsidRDefault="0059530E" w:rsidP="0059530E">
      <w:pPr>
        <w:rPr>
          <w:b/>
          <w:bCs/>
        </w:rPr>
      </w:pPr>
    </w:p>
    <w:p w:rsidR="0059530E" w:rsidRPr="0059530E" w:rsidRDefault="0059530E" w:rsidP="0059530E">
      <w:pPr>
        <w:rPr>
          <w:b/>
          <w:bCs/>
        </w:rPr>
      </w:pPr>
      <w:r w:rsidRPr="0059530E">
        <w:rPr>
          <w:b/>
          <w:bCs/>
        </w:rPr>
        <w:t>Within **72 hours** of the freeze being triggered (auto</w:t>
      </w:r>
      <w:r w:rsidRPr="0059530E">
        <w:rPr>
          <w:b/>
          <w:bCs/>
        </w:rPr>
        <w:noBreakHyphen/>
        <w:t>freeze or board</w:t>
      </w:r>
      <w:r w:rsidRPr="0059530E">
        <w:rPr>
          <w:b/>
          <w:bCs/>
        </w:rPr>
        <w:noBreakHyphen/>
        <w:t>initiated), a constitutionally mandatory shareholder vote shall be conducted to determine the path forward. The vote is binding on all parties, including the board, manager, law firm, and AURIENTA Stewards.</w:t>
      </w:r>
    </w:p>
    <w:p w:rsidR="0059530E" w:rsidRPr="0059530E" w:rsidRDefault="0059530E" w:rsidP="0059530E">
      <w:pPr>
        <w:rPr>
          <w:b/>
          <w:bCs/>
        </w:rPr>
      </w:pPr>
    </w:p>
    <w:p w:rsidR="0059530E" w:rsidRPr="0059530E" w:rsidRDefault="0059530E" w:rsidP="0059530E">
      <w:pPr>
        <w:rPr>
          <w:b/>
          <w:bCs/>
        </w:rPr>
      </w:pPr>
      <w:r w:rsidRPr="0059530E">
        <w:rPr>
          <w:b/>
          <w:bCs/>
        </w:rPr>
        <w:t>**Vote Parameters:**</w:t>
      </w:r>
    </w:p>
    <w:p w:rsidR="0059530E" w:rsidRPr="0059530E" w:rsidRDefault="0059530E" w:rsidP="0059530E">
      <w:pPr>
        <w:rPr>
          <w:b/>
          <w:bCs/>
        </w:rPr>
      </w:pPr>
    </w:p>
    <w:p w:rsidR="0059530E" w:rsidRPr="0059530E" w:rsidRDefault="0059530E" w:rsidP="0059530E">
      <w:pPr>
        <w:rPr>
          <w:b/>
          <w:bCs/>
        </w:rPr>
      </w:pPr>
      <w:r w:rsidRPr="0059530E">
        <w:rPr>
          <w:b/>
          <w:bCs/>
        </w:rPr>
        <w:t>- **Quorum:** 51% of total enterprise voting power (Equity Units). Inactive shares count as “abstain” – they do not count toward quorum nor for/against any option.</w:t>
      </w:r>
    </w:p>
    <w:p w:rsidR="0059530E" w:rsidRPr="0059530E" w:rsidRDefault="0059530E" w:rsidP="0059530E">
      <w:pPr>
        <w:rPr>
          <w:b/>
          <w:bCs/>
        </w:rPr>
      </w:pPr>
      <w:r w:rsidRPr="0059530E">
        <w:rPr>
          <w:b/>
          <w:bCs/>
        </w:rPr>
        <w:t>- **Voting period:** 72 hours (non</w:t>
      </w:r>
      <w:r w:rsidRPr="0059530E">
        <w:rPr>
          <w:b/>
          <w:bCs/>
        </w:rPr>
        <w:noBreakHyphen/>
        <w:t>extendable). The CRE automatically closes voting at the end of the period.</w:t>
      </w:r>
    </w:p>
    <w:p w:rsidR="0059530E" w:rsidRPr="0059530E" w:rsidRDefault="0059530E" w:rsidP="0059530E">
      <w:pPr>
        <w:rPr>
          <w:b/>
          <w:bCs/>
        </w:rPr>
      </w:pPr>
      <w:r w:rsidRPr="0059530E">
        <w:rPr>
          <w:b/>
          <w:bCs/>
        </w:rPr>
        <w:t>- **Pass threshold for each option:** Simple majority (&gt;50%) of **votes cast** (excluding abstentions).</w:t>
      </w:r>
    </w:p>
    <w:p w:rsidR="0059530E" w:rsidRPr="0059530E" w:rsidRDefault="0059530E" w:rsidP="0059530E">
      <w:pPr>
        <w:rPr>
          <w:b/>
          <w:bCs/>
        </w:rPr>
      </w:pPr>
      <w:r w:rsidRPr="0059530E">
        <w:rPr>
          <w:b/>
          <w:bCs/>
        </w:rPr>
        <w:t>- **Voting mechanism:** Each shareholder may vote for **exactly one** of the three options (single</w:t>
      </w:r>
      <w:r w:rsidRPr="0059530E">
        <w:rPr>
          <w:b/>
          <w:bCs/>
        </w:rPr>
        <w:noBreakHyphen/>
        <w:t>choice ballot). Proxy voting is permitted with digital authorisation.</w:t>
      </w:r>
    </w:p>
    <w:p w:rsidR="0059530E" w:rsidRPr="0059530E" w:rsidRDefault="0059530E" w:rsidP="0059530E">
      <w:pPr>
        <w:rPr>
          <w:b/>
          <w:bCs/>
        </w:rPr>
      </w:pPr>
      <w:r w:rsidRPr="0059530E">
        <w:rPr>
          <w:b/>
          <w:bCs/>
        </w:rPr>
        <w:t>- **Notice:** Within 2 hours of the freeze, all shareholders receive a detailed ballot by email, SMS, and in</w:t>
      </w:r>
      <w:r w:rsidRPr="0059530E">
        <w:rPr>
          <w:b/>
          <w:bCs/>
        </w:rPr>
        <w:noBreakHyphen/>
        <w:t>app notification, including the AI</w:t>
      </w:r>
      <w:r w:rsidRPr="0059530E">
        <w:rPr>
          <w:b/>
          <w:bCs/>
        </w:rPr>
        <w:noBreakHyphen/>
        <w:t>generated incident report (trigger reason, evidence summary, estimated financial impact).</w:t>
      </w:r>
    </w:p>
    <w:p w:rsidR="0059530E" w:rsidRPr="0059530E" w:rsidRDefault="0059530E" w:rsidP="0059530E">
      <w:pPr>
        <w:rPr>
          <w:b/>
          <w:bCs/>
        </w:rPr>
      </w:pPr>
    </w:p>
    <w:p w:rsidR="0059530E" w:rsidRPr="0059530E" w:rsidRDefault="0059530E" w:rsidP="0059530E">
      <w:pPr>
        <w:rPr>
          <w:b/>
          <w:bCs/>
        </w:rPr>
      </w:pPr>
      <w:r w:rsidRPr="0059530E">
        <w:rPr>
          <w:b/>
          <w:bCs/>
        </w:rPr>
        <w:t>**The Three Constitutional Resolution Options:**</w:t>
      </w:r>
    </w:p>
    <w:p w:rsidR="0059530E" w:rsidRPr="0059530E" w:rsidRDefault="0059530E" w:rsidP="0059530E">
      <w:pPr>
        <w:rPr>
          <w:b/>
          <w:bCs/>
        </w:rPr>
      </w:pPr>
    </w:p>
    <w:p w:rsidR="0059530E" w:rsidRPr="0059530E" w:rsidRDefault="0059530E" w:rsidP="0059530E">
      <w:pPr>
        <w:rPr>
          <w:b/>
          <w:bCs/>
        </w:rPr>
      </w:pPr>
      <w:r w:rsidRPr="0059530E">
        <w:rPr>
          <w:b/>
          <w:bCs/>
        </w:rPr>
        <w:t>| Option | Description | Binding Effect | Typical Timeline |</w:t>
      </w:r>
    </w:p>
    <w:p w:rsidR="0059530E" w:rsidRPr="0059530E" w:rsidRDefault="0059530E" w:rsidP="0059530E">
      <w:pPr>
        <w:rPr>
          <w:b/>
          <w:bCs/>
        </w:rPr>
      </w:pPr>
      <w:r w:rsidRPr="0059530E">
        <w:rPr>
          <w:b/>
          <w:bCs/>
        </w:rPr>
        <w:t>|--------|-------------|----------------|------------------|</w:t>
      </w:r>
    </w:p>
    <w:p w:rsidR="0059530E" w:rsidRPr="0059530E" w:rsidRDefault="0059530E" w:rsidP="0059530E">
      <w:pPr>
        <w:rPr>
          <w:b/>
          <w:bCs/>
        </w:rPr>
      </w:pPr>
      <w:r w:rsidRPr="0059530E">
        <w:rPr>
          <w:b/>
          <w:bCs/>
        </w:rPr>
        <w:t>| **1. Continue operations** | Freeze lifted immediately. Current management (manager and board) retains full authority. The AI</w:t>
      </w:r>
      <w:r w:rsidRPr="0059530E">
        <w:rPr>
          <w:b/>
          <w:bCs/>
        </w:rPr>
        <w:noBreakHyphen/>
        <w:t>identified issue must be remediated within a court</w:t>
      </w:r>
      <w:r w:rsidRPr="0059530E">
        <w:rPr>
          <w:b/>
          <w:bCs/>
        </w:rPr>
        <w:noBreakHyphen/>
        <w:t>enforceable timeline (e.g., 30 days) or the CRE automatically re</w:t>
      </w:r>
      <w:r w:rsidRPr="0059530E">
        <w:rPr>
          <w:b/>
          <w:bCs/>
        </w:rPr>
        <w:noBreakHyphen/>
        <w:t>triggers the freeze. The board must submit a remediation plan within 14 days. | Escrow unfrozen within 2 hours; all pending milestone and expense requests are re</w:t>
      </w:r>
      <w:r w:rsidRPr="0059530E">
        <w:rPr>
          <w:b/>
          <w:bCs/>
        </w:rPr>
        <w:noBreakHyphen/>
        <w:t>evaluated by the CRE (fresh validation). | Escrow active within 4 hours. |</w:t>
      </w:r>
    </w:p>
    <w:p w:rsidR="0059530E" w:rsidRPr="0059530E" w:rsidRDefault="0059530E" w:rsidP="0059530E">
      <w:pPr>
        <w:rPr>
          <w:b/>
          <w:bCs/>
        </w:rPr>
      </w:pPr>
      <w:r w:rsidRPr="0059530E">
        <w:rPr>
          <w:b/>
          <w:bCs/>
        </w:rPr>
        <w:t>| **2. Replace management** | Freeze lifted only after an **interim manager** is appointed (Volume 7, §7.10.3). The existing manager (and any complicit board members) are permanently removed. A shareholder vote for a permanent manager must be concluded within 14 days. The interim manager must have a valid police clearance (Add</w:t>
      </w:r>
      <w:r w:rsidRPr="0059530E">
        <w:rPr>
          <w:b/>
          <w:bCs/>
        </w:rPr>
        <w:noBreakHyphen/>
        <w:t>on 27) before assuming authority. | Escrow unfrozen only after the interim manager has been sworn in and the law firm notarises the change. Pending expenses are reviewed by the interim manager and independent accountant. | Unfreeze within 48 hours (after interim manager appointment). |</w:t>
      </w:r>
    </w:p>
    <w:p w:rsidR="0059530E" w:rsidRPr="0059530E" w:rsidRDefault="0059530E" w:rsidP="0059530E">
      <w:pPr>
        <w:rPr>
          <w:b/>
          <w:bCs/>
        </w:rPr>
      </w:pPr>
      <w:r w:rsidRPr="0059530E">
        <w:rPr>
          <w:b/>
          <w:bCs/>
        </w:rPr>
        <w:lastRenderedPageBreak/>
        <w:t>| **3. Full unwind (controlled dissolution)** | The enterprise enters **controlled dissolution**. Escrow remains frozen. Remaining funds are returned to investors pro</w:t>
      </w:r>
      <w:r w:rsidRPr="0059530E">
        <w:rPr>
          <w:b/>
          <w:bCs/>
        </w:rPr>
        <w:noBreakHyphen/>
        <w:t>rata after payment of secured creditors and employee wages (up to 3 months). Assets are liquidated via the Bankruptcy Reverse Auction (Volume 10, §10.9 – Add</w:t>
      </w:r>
      <w:r w:rsidRPr="0059530E">
        <w:rPr>
          <w:b/>
          <w:bCs/>
        </w:rPr>
        <w:noBreakHyphen/>
        <w:t>on 13). The enterprise’s constitutional charter is terminated, and the enterprise is marked as “Dissolved” on the immutable ledger. | Law firm executes distribution within 30 days. No further governance actions are possible. Shareholder equity is extinguished after distribution. | Distribution completed within 45 days. |</w:t>
      </w:r>
    </w:p>
    <w:p w:rsidR="0059530E" w:rsidRPr="0059530E" w:rsidRDefault="0059530E" w:rsidP="0059530E">
      <w:pPr>
        <w:rPr>
          <w:b/>
          <w:bCs/>
        </w:rPr>
      </w:pPr>
    </w:p>
    <w:p w:rsidR="0059530E" w:rsidRPr="0059530E" w:rsidRDefault="0059530E" w:rsidP="0059530E">
      <w:pPr>
        <w:rPr>
          <w:b/>
          <w:bCs/>
        </w:rPr>
      </w:pPr>
      <w:r w:rsidRPr="0059530E">
        <w:rPr>
          <w:b/>
          <w:bCs/>
        </w:rPr>
        <w:t>**If no option reaches a majority** (e.g., 40% for option 1, 35% for option 2, 25% for option 3, with abstentions not counted), the freeze continues for an additional **7 days**, and a second vote is held with the same parameters. If the second vote is also inconclusive, the **CRE defaults to Option 1 (continue operations)** and issues a **constitutional warning** to all shareholders that further deadlock may trigger regulatory intervention (FRA notification). The board must then hold a special meeting to address the underlying issue within 14 days.</w:t>
      </w:r>
    </w:p>
    <w:p w:rsidR="0059530E" w:rsidRPr="0059530E" w:rsidRDefault="0059530E" w:rsidP="0059530E">
      <w:pPr>
        <w:rPr>
          <w:b/>
          <w:bCs/>
        </w:rPr>
      </w:pPr>
    </w:p>
    <w:p w:rsidR="0059530E" w:rsidRPr="0059530E" w:rsidRDefault="0059530E" w:rsidP="0059530E">
      <w:pPr>
        <w:rPr>
          <w:b/>
          <w:bCs/>
        </w:rPr>
      </w:pPr>
      <w:r w:rsidRPr="0059530E">
        <w:rPr>
          <w:b/>
          <w:bCs/>
        </w:rPr>
        <w:t>**10.8.5 Execution Post</w:t>
      </w:r>
      <w:r w:rsidRPr="0059530E">
        <w:rPr>
          <w:b/>
          <w:bCs/>
        </w:rPr>
        <w:noBreakHyphen/>
        <w:t>Vote**</w:t>
      </w:r>
    </w:p>
    <w:p w:rsidR="0059530E" w:rsidRPr="0059530E" w:rsidRDefault="0059530E" w:rsidP="0059530E">
      <w:pPr>
        <w:rPr>
          <w:b/>
          <w:bCs/>
        </w:rPr>
      </w:pPr>
    </w:p>
    <w:p w:rsidR="0059530E" w:rsidRPr="0059530E" w:rsidRDefault="0059530E" w:rsidP="0059530E">
      <w:pPr>
        <w:rPr>
          <w:b/>
          <w:bCs/>
        </w:rPr>
      </w:pPr>
      <w:r w:rsidRPr="0059530E">
        <w:rPr>
          <w:b/>
          <w:bCs/>
        </w:rPr>
        <w:t>Once the vote concludes, the CRE performs the following actions automatically (no human intervention):</w:t>
      </w:r>
    </w:p>
    <w:p w:rsidR="0059530E" w:rsidRPr="0059530E" w:rsidRDefault="0059530E" w:rsidP="0059530E">
      <w:pPr>
        <w:rPr>
          <w:b/>
          <w:bCs/>
        </w:rPr>
      </w:pPr>
    </w:p>
    <w:p w:rsidR="0059530E" w:rsidRPr="0059530E" w:rsidRDefault="0059530E" w:rsidP="0059530E">
      <w:pPr>
        <w:rPr>
          <w:b/>
          <w:bCs/>
        </w:rPr>
      </w:pPr>
      <w:r w:rsidRPr="0059530E">
        <w:rPr>
          <w:b/>
          <w:bCs/>
        </w:rPr>
        <w:t>1. **Validates the outcome** – tally, quorum, majority.</w:t>
      </w:r>
    </w:p>
    <w:p w:rsidR="0059530E" w:rsidRPr="0059530E" w:rsidRDefault="0059530E" w:rsidP="0059530E">
      <w:pPr>
        <w:rPr>
          <w:b/>
          <w:bCs/>
        </w:rPr>
      </w:pPr>
      <w:r w:rsidRPr="0059530E">
        <w:rPr>
          <w:b/>
          <w:bCs/>
        </w:rPr>
        <w:t>2. **Notarises the result** via the enterprise’s law firm API, generating a signed resolution.</w:t>
      </w:r>
    </w:p>
    <w:p w:rsidR="0059530E" w:rsidRPr="0059530E" w:rsidRDefault="0059530E" w:rsidP="0059530E">
      <w:pPr>
        <w:rPr>
          <w:b/>
          <w:bCs/>
        </w:rPr>
      </w:pPr>
      <w:r w:rsidRPr="0059530E">
        <w:rPr>
          <w:b/>
          <w:bCs/>
        </w:rPr>
        <w:t>3. **Executes the chosen option** as follows:</w:t>
      </w:r>
    </w:p>
    <w:p w:rsidR="0059530E" w:rsidRPr="0059530E" w:rsidRDefault="0059530E" w:rsidP="0059530E">
      <w:pPr>
        <w:rPr>
          <w:b/>
          <w:bCs/>
        </w:rPr>
      </w:pPr>
      <w:r w:rsidRPr="0059530E">
        <w:rPr>
          <w:b/>
          <w:bCs/>
        </w:rPr>
        <w:t xml:space="preserve">   - **Option 1:** Sends an `unfreeze` instruction to the law firm; releases any pending expenses that pass re</w:t>
      </w:r>
      <w:r w:rsidRPr="0059530E">
        <w:rPr>
          <w:b/>
          <w:bCs/>
        </w:rPr>
        <w:noBreakHyphen/>
        <w:t>validation.</w:t>
      </w:r>
    </w:p>
    <w:p w:rsidR="0059530E" w:rsidRPr="0059530E" w:rsidRDefault="0059530E" w:rsidP="0059530E">
      <w:pPr>
        <w:rPr>
          <w:b/>
          <w:bCs/>
        </w:rPr>
      </w:pPr>
      <w:r w:rsidRPr="0059530E">
        <w:rPr>
          <w:b/>
          <w:bCs/>
        </w:rPr>
        <w:t xml:space="preserve">   - **Option 2:** Revokes the current manager’s signing authority; notifies the board to appoint an interim manager; unfreezes only after the interim manager’s police clearance is verified and their signature added to the escrow approval list.</w:t>
      </w:r>
    </w:p>
    <w:p w:rsidR="0059530E" w:rsidRPr="0059530E" w:rsidRDefault="0059530E" w:rsidP="0059530E">
      <w:pPr>
        <w:rPr>
          <w:b/>
          <w:bCs/>
        </w:rPr>
      </w:pPr>
      <w:r w:rsidRPr="0059530E">
        <w:rPr>
          <w:b/>
          <w:bCs/>
        </w:rPr>
        <w:t xml:space="preserve">   - **Option 3:** Initiates the Bankruptcy Reverse Auction workflow (Volume 10, §10.9); instructs the law firm to halt all non</w:t>
      </w:r>
      <w:r w:rsidRPr="0059530E">
        <w:rPr>
          <w:b/>
          <w:bCs/>
        </w:rPr>
        <w:noBreakHyphen/>
        <w:t>essential activities and prepare for distribution.</w:t>
      </w:r>
    </w:p>
    <w:p w:rsidR="0059530E" w:rsidRPr="0059530E" w:rsidRDefault="0059530E" w:rsidP="0059530E">
      <w:pPr>
        <w:rPr>
          <w:b/>
          <w:bCs/>
        </w:rPr>
      </w:pPr>
      <w:r w:rsidRPr="0059530E">
        <w:rPr>
          <w:b/>
          <w:bCs/>
        </w:rPr>
        <w:t>4. **Updates the immutable ledger** with the final vote tally, the chosen option, and the execution timestamp.</w:t>
      </w:r>
    </w:p>
    <w:p w:rsidR="0059530E" w:rsidRPr="0059530E" w:rsidRDefault="0059530E" w:rsidP="0059530E">
      <w:pPr>
        <w:rPr>
          <w:b/>
          <w:bCs/>
        </w:rPr>
      </w:pPr>
    </w:p>
    <w:p w:rsidR="0059530E" w:rsidRPr="0059530E" w:rsidRDefault="0059530E" w:rsidP="0059530E">
      <w:pPr>
        <w:rPr>
          <w:b/>
          <w:bCs/>
        </w:rPr>
      </w:pPr>
      <w:r w:rsidRPr="0059530E">
        <w:rPr>
          <w:b/>
          <w:bCs/>
        </w:rPr>
        <w:t>All actions are cryptographically signed by the CRE and verifiable by any Constitutional Partner using the open</w:t>
      </w:r>
      <w:r w:rsidRPr="0059530E">
        <w:rPr>
          <w:b/>
          <w:bCs/>
        </w:rPr>
        <w:noBreakHyphen/>
        <w:t>source verification tool (Volume 18).</w:t>
      </w:r>
    </w:p>
    <w:p w:rsidR="0059530E" w:rsidRPr="0059530E" w:rsidRDefault="0059530E" w:rsidP="0059530E">
      <w:pPr>
        <w:rPr>
          <w:b/>
          <w:bCs/>
        </w:rPr>
      </w:pPr>
    </w:p>
    <w:p w:rsidR="0059530E" w:rsidRPr="0059530E" w:rsidRDefault="0059530E" w:rsidP="0059530E">
      <w:pPr>
        <w:rPr>
          <w:b/>
          <w:bCs/>
        </w:rPr>
      </w:pPr>
      <w:r w:rsidRPr="0059530E">
        <w:rPr>
          <w:b/>
          <w:bCs/>
        </w:rPr>
        <w:t>**10.8.6 Post</w:t>
      </w:r>
      <w:r w:rsidRPr="0059530E">
        <w:rPr>
          <w:b/>
          <w:bCs/>
        </w:rPr>
        <w:noBreakHyphen/>
        <w:t>Freeze Reconciliation &amp; Reputation Impact**</w:t>
      </w:r>
    </w:p>
    <w:p w:rsidR="0059530E" w:rsidRPr="0059530E" w:rsidRDefault="0059530E" w:rsidP="0059530E">
      <w:pPr>
        <w:rPr>
          <w:b/>
          <w:bCs/>
        </w:rPr>
      </w:pPr>
    </w:p>
    <w:p w:rsidR="0059530E" w:rsidRPr="0059530E" w:rsidRDefault="0059530E" w:rsidP="0059530E">
      <w:pPr>
        <w:rPr>
          <w:b/>
          <w:bCs/>
        </w:rPr>
      </w:pPr>
      <w:r w:rsidRPr="0059530E">
        <w:rPr>
          <w:b/>
          <w:bCs/>
        </w:rPr>
        <w:t>After a freeze is resolved (whether through Option 1, 2, or 3), the system performs an automated **post</w:t>
      </w:r>
      <w:r w:rsidRPr="0059530E">
        <w:rPr>
          <w:b/>
          <w:bCs/>
        </w:rPr>
        <w:noBreakHyphen/>
        <w:t>freeze reconciliation**:</w:t>
      </w:r>
    </w:p>
    <w:p w:rsidR="0059530E" w:rsidRPr="0059530E" w:rsidRDefault="0059530E" w:rsidP="0059530E">
      <w:pPr>
        <w:rPr>
          <w:b/>
          <w:bCs/>
        </w:rPr>
      </w:pPr>
    </w:p>
    <w:p w:rsidR="0059530E" w:rsidRPr="0059530E" w:rsidRDefault="0059530E" w:rsidP="0059530E">
      <w:pPr>
        <w:rPr>
          <w:b/>
          <w:bCs/>
        </w:rPr>
      </w:pPr>
      <w:r w:rsidRPr="0059530E">
        <w:rPr>
          <w:b/>
          <w:bCs/>
        </w:rPr>
        <w:lastRenderedPageBreak/>
        <w:t>- All pending transactions (expense approvals, milestone releases, dividend distributions) that were interrupted by the freeze are re</w:t>
      </w:r>
      <w:r w:rsidRPr="0059530E">
        <w:rPr>
          <w:b/>
          <w:bCs/>
        </w:rPr>
        <w:noBreakHyphen/>
        <w:t>submitted to the CRE for fresh validation. Any that were already approved before the freeze but not yet executed are honoured if they still comply with constitutional rules.</w:t>
      </w:r>
    </w:p>
    <w:p w:rsidR="0059530E" w:rsidRPr="0059530E" w:rsidRDefault="0059530E" w:rsidP="0059530E">
      <w:pPr>
        <w:rPr>
          <w:b/>
          <w:bCs/>
        </w:rPr>
      </w:pPr>
      <w:r w:rsidRPr="0059530E">
        <w:rPr>
          <w:b/>
          <w:bCs/>
        </w:rPr>
        <w:t>- The reputation scores (Volume 3, §3.6) of the manager, independent accountant, and any board member found to have contributed to the trigger condition are adjusted downward by **15–30 points**, depending on severity. The AI publishes a justification.</w:t>
      </w:r>
    </w:p>
    <w:p w:rsidR="0059530E" w:rsidRPr="0059530E" w:rsidRDefault="0059530E" w:rsidP="0059530E">
      <w:pPr>
        <w:rPr>
          <w:b/>
          <w:bCs/>
        </w:rPr>
      </w:pPr>
      <w:r w:rsidRPr="0059530E">
        <w:rPr>
          <w:b/>
          <w:bCs/>
        </w:rPr>
        <w:t>- If the freeze was a false positive (e.g., technical glitch in law firm API), the enterprise’s health rating is **not** penalised, and the AI model responsible is flagged for retraining.</w:t>
      </w:r>
    </w:p>
    <w:p w:rsidR="0059530E" w:rsidRPr="0059530E" w:rsidRDefault="0059530E" w:rsidP="0059530E">
      <w:pPr>
        <w:rPr>
          <w:b/>
          <w:bCs/>
        </w:rPr>
      </w:pPr>
    </w:p>
    <w:p w:rsidR="0059530E" w:rsidRPr="0059530E" w:rsidRDefault="0059530E" w:rsidP="0059530E">
      <w:pPr>
        <w:rPr>
          <w:b/>
          <w:bCs/>
        </w:rPr>
      </w:pPr>
      <w:r w:rsidRPr="0059530E">
        <w:rPr>
          <w:b/>
          <w:bCs/>
        </w:rPr>
        <w:t>**10.8.7 Emergency Board Override (Rare &amp; Exceptional)**</w:t>
      </w:r>
    </w:p>
    <w:p w:rsidR="0059530E" w:rsidRPr="0059530E" w:rsidRDefault="0059530E" w:rsidP="0059530E">
      <w:pPr>
        <w:rPr>
          <w:b/>
          <w:bCs/>
        </w:rPr>
      </w:pPr>
    </w:p>
    <w:p w:rsidR="0059530E" w:rsidRPr="0059530E" w:rsidRDefault="0059530E" w:rsidP="0059530E">
      <w:pPr>
        <w:rPr>
          <w:b/>
          <w:bCs/>
        </w:rPr>
      </w:pPr>
      <w:r w:rsidRPr="0059530E">
        <w:rPr>
          <w:b/>
          <w:bCs/>
        </w:rPr>
        <w:t>In extreme circumstances where a shareholder vote cannot be concluded within 72 hours (e.g., platform</w:t>
      </w:r>
      <w:r w:rsidRPr="0059530E">
        <w:rPr>
          <w:b/>
          <w:bCs/>
        </w:rPr>
        <w:noBreakHyphen/>
        <w:t>wide outage, inability to reach quorum), the board may, by **unanimous vote**, request an emergency override from the Constitutional Appeal Court (Volume 10, §10.6). The Appeal Court may:</w:t>
      </w:r>
    </w:p>
    <w:p w:rsidR="0059530E" w:rsidRPr="0059530E" w:rsidRDefault="0059530E" w:rsidP="0059530E">
      <w:pPr>
        <w:rPr>
          <w:b/>
          <w:bCs/>
        </w:rPr>
      </w:pPr>
    </w:p>
    <w:p w:rsidR="0059530E" w:rsidRPr="0059530E" w:rsidRDefault="0059530E" w:rsidP="0059530E">
      <w:pPr>
        <w:rPr>
          <w:b/>
          <w:bCs/>
        </w:rPr>
      </w:pPr>
      <w:r w:rsidRPr="0059530E">
        <w:rPr>
          <w:b/>
          <w:bCs/>
        </w:rPr>
        <w:t>- Extend the voting period by an additional 48 hours.</w:t>
      </w:r>
    </w:p>
    <w:p w:rsidR="0059530E" w:rsidRPr="0059530E" w:rsidRDefault="0059530E" w:rsidP="0059530E">
      <w:pPr>
        <w:rPr>
          <w:b/>
          <w:bCs/>
        </w:rPr>
      </w:pPr>
      <w:r w:rsidRPr="0059530E">
        <w:rPr>
          <w:b/>
          <w:bCs/>
        </w:rPr>
        <w:t>- Appoint a temporary administrator to manage the frozen enterprise until a vote can be held.</w:t>
      </w:r>
    </w:p>
    <w:p w:rsidR="0059530E" w:rsidRPr="0059530E" w:rsidRDefault="0059530E" w:rsidP="0059530E">
      <w:pPr>
        <w:rPr>
          <w:b/>
          <w:bCs/>
        </w:rPr>
      </w:pPr>
      <w:r w:rsidRPr="0059530E">
        <w:rPr>
          <w:b/>
          <w:bCs/>
        </w:rPr>
        <w:t>- Order a partial unfreeze (e.g., for payroll) to prevent immediate harm to Workforce Partners.</w:t>
      </w:r>
    </w:p>
    <w:p w:rsidR="0059530E" w:rsidRPr="0059530E" w:rsidRDefault="0059530E" w:rsidP="0059530E">
      <w:pPr>
        <w:rPr>
          <w:b/>
          <w:bCs/>
        </w:rPr>
      </w:pPr>
    </w:p>
    <w:p w:rsidR="0059530E" w:rsidRPr="0059530E" w:rsidRDefault="0059530E" w:rsidP="0059530E">
      <w:pPr>
        <w:rPr>
          <w:b/>
          <w:bCs/>
        </w:rPr>
      </w:pPr>
      <w:r w:rsidRPr="0059530E">
        <w:rPr>
          <w:b/>
          <w:bCs/>
        </w:rPr>
        <w:t>Any override is immutably logged, publicly visible, and subject to subsequent shareholder ratification within 30 days.</w:t>
      </w:r>
    </w:p>
    <w:p w:rsidR="0059530E" w:rsidRPr="0059530E" w:rsidRDefault="0059530E" w:rsidP="0059530E">
      <w:pPr>
        <w:rPr>
          <w:b/>
          <w:bCs/>
        </w:rPr>
      </w:pPr>
    </w:p>
    <w:p w:rsidR="0059530E" w:rsidRPr="0059530E" w:rsidRDefault="0059530E" w:rsidP="0059530E">
      <w:pPr>
        <w:rPr>
          <w:b/>
          <w:bCs/>
        </w:rPr>
      </w:pPr>
      <w:r w:rsidRPr="0059530E">
        <w:rPr>
          <w:b/>
          <w:bCs/>
        </w:rPr>
        <w:t>**10.8.8 Observability &amp; Alerts**</w:t>
      </w:r>
    </w:p>
    <w:p w:rsidR="0059530E" w:rsidRPr="0059530E" w:rsidRDefault="0059530E" w:rsidP="0059530E">
      <w:pPr>
        <w:rPr>
          <w:b/>
          <w:bCs/>
        </w:rPr>
      </w:pPr>
    </w:p>
    <w:p w:rsidR="0059530E" w:rsidRPr="0059530E" w:rsidRDefault="0059530E" w:rsidP="0059530E">
      <w:pPr>
        <w:rPr>
          <w:b/>
          <w:bCs/>
        </w:rPr>
      </w:pPr>
      <w:r w:rsidRPr="0059530E">
        <w:rPr>
          <w:b/>
          <w:bCs/>
        </w:rPr>
        <w:t>The following metrics are exposed for platform</w:t>
      </w:r>
      <w:r w:rsidRPr="0059530E">
        <w:rPr>
          <w:b/>
          <w:bCs/>
        </w:rPr>
        <w:noBreakHyphen/>
        <w:t>wide monitoring of freeze events:</w:t>
      </w:r>
    </w:p>
    <w:p w:rsidR="0059530E" w:rsidRPr="0059530E" w:rsidRDefault="0059530E" w:rsidP="0059530E">
      <w:pPr>
        <w:rPr>
          <w:b/>
          <w:bCs/>
        </w:rPr>
      </w:pPr>
    </w:p>
    <w:p w:rsidR="0059530E" w:rsidRPr="0059530E" w:rsidRDefault="0059530E" w:rsidP="0059530E">
      <w:pPr>
        <w:rPr>
          <w:b/>
          <w:bCs/>
        </w:rPr>
      </w:pPr>
      <w:r w:rsidRPr="0059530E">
        <w:rPr>
          <w:b/>
          <w:bCs/>
        </w:rPr>
        <w:t>| Metric | Type | Description |</w:t>
      </w:r>
    </w:p>
    <w:p w:rsidR="0059530E" w:rsidRPr="0059530E" w:rsidRDefault="0059530E" w:rsidP="0059530E">
      <w:pPr>
        <w:rPr>
          <w:b/>
          <w:bCs/>
        </w:rPr>
      </w:pPr>
      <w:r w:rsidRPr="0059530E">
        <w:rPr>
          <w:b/>
          <w:bCs/>
        </w:rPr>
        <w:t>|--------|------|-------------|</w:t>
      </w:r>
    </w:p>
    <w:p w:rsidR="0059530E" w:rsidRPr="0059530E" w:rsidRDefault="0059530E" w:rsidP="0059530E">
      <w:pPr>
        <w:rPr>
          <w:b/>
          <w:bCs/>
        </w:rPr>
      </w:pPr>
      <w:r w:rsidRPr="0059530E">
        <w:rPr>
          <w:b/>
          <w:bCs/>
        </w:rPr>
        <w:t>| `freeze_trigger_count` | Counter | By trigger reason (fraud, licence, etc.) |</w:t>
      </w:r>
    </w:p>
    <w:p w:rsidR="0059530E" w:rsidRPr="0059530E" w:rsidRDefault="0059530E" w:rsidP="0059530E">
      <w:pPr>
        <w:rPr>
          <w:b/>
          <w:bCs/>
        </w:rPr>
      </w:pPr>
      <w:r w:rsidRPr="0059530E">
        <w:rPr>
          <w:b/>
          <w:bCs/>
        </w:rPr>
        <w:t>| `freeze_duration_seconds` | Histogram | Time from freeze to unfreeze or dissolution |</w:t>
      </w:r>
    </w:p>
    <w:p w:rsidR="0059530E" w:rsidRPr="0059530E" w:rsidRDefault="0059530E" w:rsidP="0059530E">
      <w:pPr>
        <w:rPr>
          <w:b/>
          <w:bCs/>
        </w:rPr>
      </w:pPr>
      <w:r w:rsidRPr="0059530E">
        <w:rPr>
          <w:b/>
          <w:bCs/>
        </w:rPr>
        <w:t>| `freeze_resolution_option` | Counter | Distribution of Option 1/2/3 across enterprises |</w:t>
      </w:r>
    </w:p>
    <w:p w:rsidR="0059530E" w:rsidRPr="0059530E" w:rsidRDefault="0059530E" w:rsidP="0059530E">
      <w:pPr>
        <w:rPr>
          <w:b/>
          <w:bCs/>
        </w:rPr>
      </w:pPr>
      <w:r w:rsidRPr="0059530E">
        <w:rPr>
          <w:b/>
          <w:bCs/>
        </w:rPr>
        <w:t>| `freeze_false_positive_rate` | Gauge | Percentage of freezes later classified as false positives |</w:t>
      </w:r>
    </w:p>
    <w:p w:rsidR="0059530E" w:rsidRPr="0059530E" w:rsidRDefault="0059530E" w:rsidP="0059530E">
      <w:pPr>
        <w:rPr>
          <w:b/>
          <w:bCs/>
        </w:rPr>
      </w:pPr>
    </w:p>
    <w:p w:rsidR="0059530E" w:rsidRPr="0059530E" w:rsidRDefault="0059530E" w:rsidP="0059530E">
      <w:pPr>
        <w:rPr>
          <w:b/>
          <w:bCs/>
        </w:rPr>
      </w:pPr>
      <w:r w:rsidRPr="0059530E">
        <w:rPr>
          <w:b/>
          <w:bCs/>
        </w:rPr>
        <w:t>Alerts (Prometheus/Alertmanager):</w:t>
      </w:r>
    </w:p>
    <w:p w:rsidR="0059530E" w:rsidRPr="0059530E" w:rsidRDefault="0059530E" w:rsidP="0059530E">
      <w:pPr>
        <w:rPr>
          <w:b/>
          <w:bCs/>
        </w:rPr>
      </w:pPr>
    </w:p>
    <w:p w:rsidR="0059530E" w:rsidRPr="0059530E" w:rsidRDefault="0059530E" w:rsidP="0059530E">
      <w:pPr>
        <w:rPr>
          <w:b/>
          <w:bCs/>
        </w:rPr>
      </w:pPr>
      <w:r w:rsidRPr="0059530E">
        <w:rPr>
          <w:b/>
          <w:bCs/>
        </w:rPr>
        <w:lastRenderedPageBreak/>
        <w:t>```yaml</w:t>
      </w:r>
    </w:p>
    <w:p w:rsidR="0059530E" w:rsidRPr="0059530E" w:rsidRDefault="0059530E" w:rsidP="0059530E">
      <w:pPr>
        <w:rPr>
          <w:b/>
          <w:bCs/>
        </w:rPr>
      </w:pPr>
      <w:r w:rsidRPr="0059530E">
        <w:rPr>
          <w:b/>
          <w:bCs/>
        </w:rPr>
        <w:t>- alert: FreezeDurationExceeds72h</w:t>
      </w:r>
    </w:p>
    <w:p w:rsidR="0059530E" w:rsidRPr="0059530E" w:rsidRDefault="0059530E" w:rsidP="0059530E">
      <w:pPr>
        <w:rPr>
          <w:b/>
          <w:bCs/>
        </w:rPr>
      </w:pPr>
      <w:r w:rsidRPr="0059530E">
        <w:rPr>
          <w:b/>
          <w:bCs/>
        </w:rPr>
        <w:t xml:space="preserve">  expr: freeze_duration_seconds &gt; 259200</w:t>
      </w:r>
    </w:p>
    <w:p w:rsidR="0059530E" w:rsidRPr="0059530E" w:rsidRDefault="0059530E" w:rsidP="0059530E">
      <w:pPr>
        <w:rPr>
          <w:b/>
          <w:bCs/>
        </w:rPr>
      </w:pPr>
      <w:r w:rsidRPr="0059530E">
        <w:rPr>
          <w:b/>
          <w:bCs/>
        </w:rPr>
        <w:t xml:space="preserve">  annotations:</w:t>
      </w:r>
    </w:p>
    <w:p w:rsidR="0059530E" w:rsidRPr="0059530E" w:rsidRDefault="0059530E" w:rsidP="0059530E">
      <w:pPr>
        <w:rPr>
          <w:b/>
          <w:bCs/>
        </w:rPr>
      </w:pPr>
      <w:r w:rsidRPr="0059530E">
        <w:rPr>
          <w:b/>
          <w:bCs/>
        </w:rPr>
        <w:t xml:space="preserve">    summary: "Enterprise {{ $labels.enterprise_id }} frozen for &gt;72 hours – shareholder vote may be stalled"</w:t>
      </w:r>
    </w:p>
    <w:p w:rsidR="0059530E" w:rsidRPr="0059530E" w:rsidRDefault="0059530E" w:rsidP="0059530E">
      <w:pPr>
        <w:rPr>
          <w:b/>
          <w:bCs/>
        </w:rPr>
      </w:pPr>
      <w:r w:rsidRPr="0059530E">
        <w:rPr>
          <w:b/>
          <w:bCs/>
        </w:rPr>
        <w:t>- alert: FreezeDefaultOption1</w:t>
      </w:r>
    </w:p>
    <w:p w:rsidR="0059530E" w:rsidRPr="0059530E" w:rsidRDefault="0059530E" w:rsidP="0059530E">
      <w:pPr>
        <w:rPr>
          <w:b/>
          <w:bCs/>
        </w:rPr>
      </w:pPr>
      <w:r w:rsidRPr="0059530E">
        <w:rPr>
          <w:b/>
          <w:bCs/>
        </w:rPr>
        <w:t xml:space="preserve">  expr: freeze_resolution_default == 1</w:t>
      </w:r>
    </w:p>
    <w:p w:rsidR="0059530E" w:rsidRPr="0059530E" w:rsidRDefault="0059530E" w:rsidP="0059530E">
      <w:pPr>
        <w:rPr>
          <w:b/>
          <w:bCs/>
        </w:rPr>
      </w:pPr>
      <w:r w:rsidRPr="0059530E">
        <w:rPr>
          <w:b/>
          <w:bCs/>
        </w:rPr>
        <w:t xml:space="preserve">  annotations:</w:t>
      </w:r>
    </w:p>
    <w:p w:rsidR="0059530E" w:rsidRPr="0059530E" w:rsidRDefault="0059530E" w:rsidP="0059530E">
      <w:pPr>
        <w:rPr>
          <w:b/>
          <w:bCs/>
        </w:rPr>
      </w:pPr>
      <w:r w:rsidRPr="0059530E">
        <w:rPr>
          <w:b/>
          <w:bCs/>
        </w:rPr>
        <w:t xml:space="preserve">    summary: "Freeze resolved via CRE default (Option 1) due to vote deadlock – review governance health"</w:t>
      </w:r>
    </w:p>
    <w:p w:rsidR="0059530E" w:rsidRPr="0059530E" w:rsidRDefault="0059530E" w:rsidP="0059530E">
      <w:pPr>
        <w:rPr>
          <w:b/>
          <w:bCs/>
        </w:rPr>
      </w:pPr>
      <w:r w:rsidRPr="0059530E">
        <w:rPr>
          <w:b/>
          <w:bCs/>
        </w:rPr>
        <w:t>10.8.9 Example – Full Freeze &amp; Resolution Flow</w:t>
      </w:r>
    </w:p>
    <w:p w:rsidR="0059530E" w:rsidRPr="0059530E" w:rsidRDefault="0059530E" w:rsidP="0059530E">
      <w:pPr>
        <w:rPr>
          <w:b/>
          <w:bCs/>
        </w:rPr>
      </w:pPr>
      <w:r w:rsidRPr="0059530E">
        <w:rPr>
          <w:b/>
          <w:bCs/>
        </w:rPr>
        <w:t>Scenario: “EcoPack Solutions” – the AI detects that the manager and independent accountant have approved 15 invoices from a single vendor, each just below the 1% threshold (49,000 EGP each), totalling 735,000 EGP. Mixtral 8x22B gives a fraud probability of 92% (related</w:t>
      </w:r>
      <w:r w:rsidRPr="0059530E">
        <w:rPr>
          <w:b/>
          <w:bCs/>
        </w:rPr>
        <w:noBreakHyphen/>
        <w:t>party: vendor UBO is the manager’s spouse).</w:t>
      </w:r>
    </w:p>
    <w:p w:rsidR="0059530E" w:rsidRPr="0059530E" w:rsidRDefault="0059530E" w:rsidP="0059530E">
      <w:pPr>
        <w:rPr>
          <w:b/>
          <w:bCs/>
        </w:rPr>
      </w:pPr>
      <w:r w:rsidRPr="0059530E">
        <w:rPr>
          <w:b/>
          <w:bCs/>
        </w:rPr>
        <w:t>Step 1 – Auto</w:t>
      </w:r>
      <w:r w:rsidRPr="0059530E">
        <w:rPr>
          <w:b/>
          <w:bCs/>
        </w:rPr>
        <w:noBreakHyphen/>
        <w:t>freeze: CRE freezes escrow, halts all approvals, notifies board and shareholders.</w:t>
      </w:r>
    </w:p>
    <w:p w:rsidR="0059530E" w:rsidRPr="0059530E" w:rsidRDefault="0059530E" w:rsidP="0059530E">
      <w:pPr>
        <w:rPr>
          <w:b/>
          <w:bCs/>
        </w:rPr>
      </w:pPr>
      <w:r w:rsidRPr="0059530E">
        <w:rPr>
          <w:b/>
          <w:bCs/>
        </w:rPr>
        <w:t>Step 2 – Notification: Within 2 hours, shareholders receive a ballot with three options and the AI report.</w:t>
      </w:r>
    </w:p>
    <w:p w:rsidR="0059530E" w:rsidRPr="0059530E" w:rsidRDefault="0059530E" w:rsidP="0059530E">
      <w:pPr>
        <w:rPr>
          <w:b/>
          <w:bCs/>
        </w:rPr>
      </w:pPr>
      <w:r w:rsidRPr="0059530E">
        <w:rPr>
          <w:b/>
          <w:bCs/>
        </w:rPr>
        <w:t>Step 3 – Voting: Over 72 hours, 65% of voting power participates. Votes: 30% Option 1, 55% Option 2 (replace management), 15% Option 3. Option 2 achieves a majority.</w:t>
      </w:r>
    </w:p>
    <w:p w:rsidR="0059530E" w:rsidRPr="0059530E" w:rsidRDefault="0059530E" w:rsidP="0059530E">
      <w:pPr>
        <w:rPr>
          <w:b/>
          <w:bCs/>
        </w:rPr>
      </w:pPr>
      <w:r w:rsidRPr="0059530E">
        <w:rPr>
          <w:b/>
          <w:bCs/>
        </w:rPr>
        <w:t>Step 4 – Execution: CRE revokes manager’s authority, notifies board. Board appoints an interim manager (police clearance verified within 24 hours). Escrow unfrozen. The removed manager’s reputation score drops from 82 to 52.</w:t>
      </w:r>
    </w:p>
    <w:p w:rsidR="0059530E" w:rsidRPr="0059530E" w:rsidRDefault="0059530E" w:rsidP="0059530E">
      <w:pPr>
        <w:rPr>
          <w:b/>
          <w:bCs/>
        </w:rPr>
      </w:pPr>
      <w:r w:rsidRPr="0059530E">
        <w:rPr>
          <w:b/>
          <w:bCs/>
        </w:rPr>
        <w:t>Step 5 – Remediation: Within 14 days, shareholders elect a permanent manager. The enterprise’s health rating recovers from “Fair” (62) to “Good” (78) after six months of clean audits.</w:t>
      </w:r>
    </w:p>
    <w:p w:rsidR="0059530E" w:rsidRPr="0059530E" w:rsidRDefault="0059530E" w:rsidP="0059530E">
      <w:pPr>
        <w:rPr>
          <w:b/>
          <w:bCs/>
        </w:rPr>
      </w:pPr>
      <w:r w:rsidRPr="0059530E">
        <w:rPr>
          <w:b/>
          <w:bCs/>
        </w:rPr>
        <w:t>10.8.10 Relationship to Other Volumes</w:t>
      </w:r>
    </w:p>
    <w:p w:rsidR="0059530E" w:rsidRPr="0059530E" w:rsidRDefault="0059530E">
      <w:pPr>
        <w:numPr>
          <w:ilvl w:val="0"/>
          <w:numId w:val="446"/>
        </w:numPr>
        <w:rPr>
          <w:b/>
          <w:bCs/>
        </w:rPr>
      </w:pPr>
      <w:r w:rsidRPr="0059530E">
        <w:rPr>
          <w:b/>
          <w:bCs/>
        </w:rPr>
        <w:t>Volume 5, §5.7 – Treasury freeze systems (complementary, focusing on escrow</w:t>
      </w:r>
      <w:r w:rsidRPr="0059530E">
        <w:rPr>
          <w:b/>
          <w:bCs/>
        </w:rPr>
        <w:noBreakHyphen/>
        <w:t>only freezes). This section supersedes for enterprise</w:t>
      </w:r>
      <w:r w:rsidRPr="0059530E">
        <w:rPr>
          <w:b/>
          <w:bCs/>
        </w:rPr>
        <w:noBreakHyphen/>
        <w:t>wide freezes.</w:t>
      </w:r>
    </w:p>
    <w:p w:rsidR="0059530E" w:rsidRPr="0059530E" w:rsidRDefault="0059530E">
      <w:pPr>
        <w:numPr>
          <w:ilvl w:val="0"/>
          <w:numId w:val="446"/>
        </w:numPr>
        <w:rPr>
          <w:b/>
          <w:bCs/>
        </w:rPr>
      </w:pPr>
      <w:r w:rsidRPr="0059530E">
        <w:rPr>
          <w:b/>
          <w:bCs/>
        </w:rPr>
        <w:t>Volume 7, §7.10 – Emergency governance systems (board emergency meetings, succession).</w:t>
      </w:r>
    </w:p>
    <w:p w:rsidR="0059530E" w:rsidRPr="0059530E" w:rsidRDefault="0059530E">
      <w:pPr>
        <w:numPr>
          <w:ilvl w:val="0"/>
          <w:numId w:val="446"/>
        </w:numPr>
        <w:rPr>
          <w:b/>
          <w:bCs/>
        </w:rPr>
      </w:pPr>
      <w:r w:rsidRPr="0059530E">
        <w:rPr>
          <w:b/>
          <w:bCs/>
        </w:rPr>
        <w:t>Volume 10, §10.7 – Fraud investigation systems (post</w:t>
      </w:r>
      <w:r w:rsidRPr="0059530E">
        <w:rPr>
          <w:b/>
          <w:bCs/>
        </w:rPr>
        <w:noBreakHyphen/>
        <w:t>freeze forensic process).</w:t>
      </w:r>
    </w:p>
    <w:p w:rsidR="0059530E" w:rsidRPr="0059530E" w:rsidRDefault="0059530E">
      <w:pPr>
        <w:numPr>
          <w:ilvl w:val="0"/>
          <w:numId w:val="446"/>
        </w:numPr>
        <w:rPr>
          <w:b/>
          <w:bCs/>
        </w:rPr>
      </w:pPr>
      <w:r w:rsidRPr="0059530E">
        <w:rPr>
          <w:b/>
          <w:bCs/>
        </w:rPr>
        <w:t>Volume 10, §10.9 – Bankruptcy reverse auction (triggered by Option 3).</w:t>
      </w:r>
    </w:p>
    <w:p w:rsidR="0059530E" w:rsidRPr="0059530E" w:rsidRDefault="0059530E" w:rsidP="0059530E">
      <w:pPr>
        <w:rPr>
          <w:b/>
          <w:bCs/>
        </w:rPr>
      </w:pPr>
      <w:r w:rsidRPr="0059530E">
        <w:rPr>
          <w:b/>
          <w:bCs/>
        </w:rPr>
        <w:t>All freezes, votes, and resolutions are recorded on the immutable ledger and are admissible as evidence in any arbitration or court proceeding (Volume 10, §10.9).</w:t>
      </w:r>
    </w:p>
    <w:p w:rsidR="00EE1275" w:rsidRPr="00F3456C" w:rsidRDefault="00DA2FC4" w:rsidP="00EE1275">
      <w:r>
        <w:rPr>
          <w:noProof/>
        </w:rPr>
      </w:r>
      <w:r>
        <w:pict w14:anchorId="092117D1">
          <v:rect id="Horizontal Line 676" o:spid="_x0000_s228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10.9 EVIDENCE RECONSTRUCTION</w:t>
      </w:r>
    </w:p>
    <w:p w:rsidR="00EE1275" w:rsidRPr="00F3456C" w:rsidRDefault="00EE1275" w:rsidP="00EE1275">
      <w:pPr>
        <w:rPr>
          <w:b/>
          <w:bCs/>
        </w:rPr>
      </w:pPr>
      <w:r w:rsidRPr="00F3456C">
        <w:rPr>
          <w:b/>
          <w:bCs/>
        </w:rPr>
        <w:t>10.9.1 Court</w:t>
      </w:r>
      <w:r w:rsidRPr="00F3456C">
        <w:rPr>
          <w:b/>
          <w:bCs/>
        </w:rPr>
        <w:noBreakHyphen/>
        <w:t>Admissible Evidence Package</w:t>
      </w:r>
    </w:p>
    <w:p w:rsidR="00EE1275" w:rsidRPr="00F3456C" w:rsidRDefault="00EE1275" w:rsidP="00EE1275">
      <w:r w:rsidRPr="00F3456C">
        <w:t>For any dispute or legal proceeding, AURIENTA provides a </w:t>
      </w:r>
      <w:r w:rsidRPr="00F3456C">
        <w:rPr>
          <w:b/>
          <w:bCs/>
        </w:rPr>
        <w:t>Constitutional Evidence Package</w:t>
      </w:r>
      <w:r w:rsidRPr="00F3456C">
        <w:t>:</w:t>
      </w:r>
    </w:p>
    <w:p w:rsidR="00EE1275" w:rsidRPr="00F3456C" w:rsidRDefault="00EE1275" w:rsidP="00EE1275">
      <w:r w:rsidRPr="00F3456C">
        <w:t>json</w:t>
      </w:r>
    </w:p>
    <w:p w:rsidR="00EE1275" w:rsidRPr="00F3456C" w:rsidRDefault="00EE1275" w:rsidP="00EE1275">
      <w:r w:rsidRPr="00F3456C">
        <w:lastRenderedPageBreak/>
        <w:t>{</w:t>
      </w:r>
    </w:p>
    <w:p w:rsidR="00EE1275" w:rsidRPr="00F3456C" w:rsidRDefault="00EE1275" w:rsidP="00EE1275">
      <w:r w:rsidRPr="00F3456C">
        <w:t xml:space="preserve">  "package_id": "evp_123",</w:t>
      </w:r>
    </w:p>
    <w:p w:rsidR="00EE1275" w:rsidRPr="00F3456C" w:rsidRDefault="00EE1275" w:rsidP="00EE1275">
      <w:r w:rsidRPr="00F3456C">
        <w:t xml:space="preserve">  "enterprise_id": "ent_456",</w:t>
      </w:r>
    </w:p>
    <w:p w:rsidR="00EE1275" w:rsidRPr="00F3456C" w:rsidRDefault="00EE1275" w:rsidP="00EE1275">
      <w:r w:rsidRPr="00F3456C">
        <w:t xml:space="preserve">  "time_range": {"start": "2026-01-01T00:00:00Z", "end": "2026-05-30T23:59:59Z"},</w:t>
      </w:r>
    </w:p>
    <w:p w:rsidR="00EE1275" w:rsidRPr="00F3456C" w:rsidRDefault="00EE1275" w:rsidP="00EE1275">
      <w:r w:rsidRPr="00F3456C">
        <w:t xml:space="preserve">  "events": [...],  </w:t>
      </w:r>
      <w:r w:rsidRPr="00F3456C">
        <w:rPr>
          <w:i/>
          <w:iCs/>
        </w:rPr>
        <w:t>// all ledger events in range, with hash chain verification</w:t>
      </w:r>
    </w:p>
    <w:p w:rsidR="00EE1275" w:rsidRPr="00F3456C" w:rsidRDefault="00EE1275" w:rsidP="00EE1275">
      <w:r w:rsidRPr="00F3456C">
        <w:t xml:space="preserve">  "cre_decisions": [...],  </w:t>
      </w:r>
      <w:r w:rsidRPr="00F3456C">
        <w:rPr>
          <w:i/>
          <w:iCs/>
        </w:rPr>
        <w:t>// all CRE decision tokens</w:t>
      </w:r>
    </w:p>
    <w:p w:rsidR="00EE1275" w:rsidRPr="00F3456C" w:rsidRDefault="00EE1275" w:rsidP="00EE1275">
      <w:r w:rsidRPr="00F3456C">
        <w:t xml:space="preserve">  "governance_votes": [...],</w:t>
      </w:r>
    </w:p>
    <w:p w:rsidR="00EE1275" w:rsidRPr="00F3456C" w:rsidRDefault="00EE1275" w:rsidP="00EE1275">
      <w:r w:rsidRPr="00F3456C">
        <w:t xml:space="preserve">  "financial_reports": [...],  </w:t>
      </w:r>
      <w:r w:rsidRPr="00F3456C">
        <w:rPr>
          <w:i/>
          <w:iCs/>
        </w:rPr>
        <w:t>// PDFs with timestamps</w:t>
      </w:r>
    </w:p>
    <w:p w:rsidR="00EE1275" w:rsidRPr="00F3456C" w:rsidRDefault="00EE1275" w:rsidP="00EE1275">
      <w:r w:rsidRPr="00F3456C">
        <w:t xml:space="preserve">  "communications": [...],  </w:t>
      </w:r>
      <w:r w:rsidRPr="00F3456C">
        <w:rPr>
          <w:i/>
          <w:iCs/>
        </w:rPr>
        <w:t>// anonymised if necessary</w:t>
      </w:r>
    </w:p>
    <w:p w:rsidR="00EE1275" w:rsidRPr="00F3456C" w:rsidRDefault="00EE1275" w:rsidP="00EE1275">
      <w:r w:rsidRPr="00F3456C">
        <w:t xml:space="preserve">  "background_checks": [...],  </w:t>
      </w:r>
      <w:r w:rsidRPr="00F3456C">
        <w:rPr>
          <w:i/>
          <w:iCs/>
        </w:rPr>
        <w:t>// police clearance attestations (encrypted)</w:t>
      </w:r>
    </w:p>
    <w:p w:rsidR="00EE1275" w:rsidRPr="00F3456C" w:rsidRDefault="00EE1275" w:rsidP="00EE1275">
      <w:r w:rsidRPr="00F3456C">
        <w:t xml:space="preserve">  "social_insurance_records": [...],  </w:t>
      </w:r>
      <w:r w:rsidRPr="00F3456C">
        <w:rPr>
          <w:i/>
          <w:iCs/>
        </w:rPr>
        <w:t>// NOSI compliance status</w:t>
      </w:r>
    </w:p>
    <w:p w:rsidR="00EE1275" w:rsidRPr="00F3456C" w:rsidRDefault="00EE1275" w:rsidP="00EE1275">
      <w:r w:rsidRPr="00F3456C">
        <w:t xml:space="preserve">  "hash_chain_root": "0x...",</w:t>
      </w:r>
    </w:p>
    <w:p w:rsidR="00EE1275" w:rsidRPr="00F3456C" w:rsidRDefault="00EE1275" w:rsidP="00EE1275">
      <w:r w:rsidRPr="00F3456C">
        <w:t xml:space="preserve">  "signature": "Ed25519 signature by CRE"</w:t>
      </w:r>
    </w:p>
    <w:p w:rsidR="00EE1275" w:rsidRPr="00F3456C" w:rsidRDefault="00EE1275" w:rsidP="00EE1275">
      <w:r w:rsidRPr="00F3456C">
        <w:t>}</w:t>
      </w:r>
    </w:p>
    <w:p w:rsidR="00EE1275" w:rsidRPr="00F3456C" w:rsidRDefault="00EE1275" w:rsidP="00EE1275">
      <w:r w:rsidRPr="00F3456C">
        <w:t>The package is signed by the CRE and can be verified independently by any third party (court, arbitrator, regulator).</w:t>
      </w:r>
    </w:p>
    <w:p w:rsidR="00EE1275" w:rsidRPr="00F3456C" w:rsidRDefault="00EE1275" w:rsidP="00EE1275">
      <w:pPr>
        <w:rPr>
          <w:b/>
          <w:bCs/>
        </w:rPr>
      </w:pPr>
      <w:r w:rsidRPr="00F3456C">
        <w:rPr>
          <w:b/>
          <w:bCs/>
        </w:rPr>
        <w:t>10.9.2 Tamper</w:t>
      </w:r>
      <w:r w:rsidRPr="00F3456C">
        <w:rPr>
          <w:b/>
          <w:bCs/>
        </w:rPr>
        <w:noBreakHyphen/>
        <w:t>Proof Verification</w:t>
      </w:r>
    </w:p>
    <w:p w:rsidR="00EE1275" w:rsidRPr="00F3456C" w:rsidRDefault="00EE1275" w:rsidP="00EE1275">
      <w:r w:rsidRPr="00F3456C">
        <w:t>Recipient can verify:</w:t>
      </w:r>
    </w:p>
    <w:p w:rsidR="00EE1275" w:rsidRPr="00F3456C" w:rsidRDefault="00EE1275">
      <w:pPr>
        <w:numPr>
          <w:ilvl w:val="0"/>
          <w:numId w:val="187"/>
        </w:numPr>
      </w:pPr>
      <w:r w:rsidRPr="00F3456C">
        <w:t>Each event’s hash matches the chain.</w:t>
      </w:r>
    </w:p>
    <w:p w:rsidR="00EE1275" w:rsidRPr="00F3456C" w:rsidRDefault="00EE1275">
      <w:pPr>
        <w:numPr>
          <w:ilvl w:val="0"/>
          <w:numId w:val="187"/>
        </w:numPr>
      </w:pPr>
      <w:r w:rsidRPr="00F3456C">
        <w:t>The chain root matches the published root in the immutable ledger.</w:t>
      </w:r>
    </w:p>
    <w:p w:rsidR="00EE1275" w:rsidRPr="00F3456C" w:rsidRDefault="00EE1275">
      <w:pPr>
        <w:numPr>
          <w:ilvl w:val="0"/>
          <w:numId w:val="187"/>
        </w:numPr>
      </w:pPr>
      <w:r w:rsidRPr="00F3456C">
        <w:t>The CRE signature is valid (using AURIENTA public key).</w:t>
      </w:r>
    </w:p>
    <w:p w:rsidR="00EE1275" w:rsidRPr="00F3456C" w:rsidRDefault="00EE1275" w:rsidP="00EE1275">
      <w:r w:rsidRPr="00F3456C">
        <w:t>This eliminates any dispute about data authenticity.</w:t>
      </w:r>
    </w:p>
    <w:p w:rsidR="00EE1275" w:rsidRPr="00F3456C" w:rsidRDefault="00DA2FC4" w:rsidP="00EE1275">
      <w:r>
        <w:rPr>
          <w:noProof/>
        </w:rPr>
      </w:r>
      <w:r>
        <w:pict w14:anchorId="070A3241">
          <v:rect id="Horizontal Line 675" o:spid="_x0000_s228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10.10 LEGAL ESCALATION INFRASTRUCTURE</w:t>
      </w:r>
    </w:p>
    <w:p w:rsidR="00EE1275" w:rsidRPr="00F3456C" w:rsidRDefault="00EE1275" w:rsidP="00EE1275">
      <w:pPr>
        <w:rPr>
          <w:b/>
          <w:bCs/>
        </w:rPr>
      </w:pPr>
      <w:r w:rsidRPr="00F3456C">
        <w:rPr>
          <w:b/>
          <w:bCs/>
        </w:rPr>
        <w:t>10.10.1 Automatic Legal Notifications</w:t>
      </w:r>
    </w:p>
    <w:p w:rsidR="00EE1275" w:rsidRPr="00F3456C" w:rsidRDefault="00EE1275" w:rsidP="00EE1275">
      <w:r w:rsidRPr="00F3456C">
        <w:t>When a dispute escalates to external arbitration or court, the system automatically:</w:t>
      </w:r>
    </w:p>
    <w:p w:rsidR="00EE1275" w:rsidRPr="00F3456C" w:rsidRDefault="00EE1275">
      <w:pPr>
        <w:numPr>
          <w:ilvl w:val="0"/>
          <w:numId w:val="188"/>
        </w:numPr>
      </w:pPr>
      <w:r w:rsidRPr="00F3456C">
        <w:t>Notifies the enterprise’s legal representative (law firm).</w:t>
      </w:r>
    </w:p>
    <w:p w:rsidR="00EE1275" w:rsidRPr="00F3456C" w:rsidRDefault="00EE1275">
      <w:pPr>
        <w:numPr>
          <w:ilvl w:val="0"/>
          <w:numId w:val="188"/>
        </w:numPr>
      </w:pPr>
      <w:r w:rsidRPr="00F3456C">
        <w:t>Provides the evidence package.</w:t>
      </w:r>
    </w:p>
    <w:p w:rsidR="00EE1275" w:rsidRPr="00F3456C" w:rsidRDefault="00EE1275">
      <w:pPr>
        <w:numPr>
          <w:ilvl w:val="0"/>
          <w:numId w:val="188"/>
        </w:numPr>
      </w:pPr>
      <w:r w:rsidRPr="00F3456C">
        <w:t>Appoints a liaison from AURIENTA Stewards (to assist with technical questions).</w:t>
      </w:r>
    </w:p>
    <w:p w:rsidR="00EE1275" w:rsidRPr="00F3456C" w:rsidRDefault="00EE1275">
      <w:pPr>
        <w:numPr>
          <w:ilvl w:val="0"/>
          <w:numId w:val="188"/>
        </w:numPr>
      </w:pPr>
      <w:r w:rsidRPr="00F3456C">
        <w:t>Sets aside escrow funds for legal costs (up to 5% of dispute amount, capped at 50,000 EGP).</w:t>
      </w:r>
    </w:p>
    <w:p w:rsidR="00EE1275" w:rsidRPr="00F3456C" w:rsidRDefault="00EE1275" w:rsidP="00EE1275">
      <w:pPr>
        <w:rPr>
          <w:b/>
          <w:bCs/>
        </w:rPr>
      </w:pPr>
      <w:r w:rsidRPr="00F3456C">
        <w:rPr>
          <w:b/>
          <w:bCs/>
        </w:rPr>
        <w:t>10.10.2 Compliance with Egyptian Law</w:t>
      </w:r>
    </w:p>
    <w:p w:rsidR="00EE1275" w:rsidRPr="00F3456C" w:rsidRDefault="00EE1275" w:rsidP="00EE1275">
      <w:r w:rsidRPr="00F3456C">
        <w:t>All dispute resolution mechanisms explicitly state that:</w:t>
      </w:r>
    </w:p>
    <w:p w:rsidR="00EE1275" w:rsidRPr="00F3456C" w:rsidRDefault="00EE1275">
      <w:pPr>
        <w:numPr>
          <w:ilvl w:val="0"/>
          <w:numId w:val="189"/>
        </w:numPr>
      </w:pPr>
      <w:r w:rsidRPr="00F3456C">
        <w:t>Egyptian law (or local jurisdiction) prevails over constitutional rules.</w:t>
      </w:r>
    </w:p>
    <w:p w:rsidR="00EE1275" w:rsidRPr="00F3456C" w:rsidRDefault="00EE1275">
      <w:pPr>
        <w:numPr>
          <w:ilvl w:val="0"/>
          <w:numId w:val="189"/>
        </w:numPr>
      </w:pPr>
      <w:r w:rsidRPr="00F3456C">
        <w:t>CRE decisions are subject to judicial review.</w:t>
      </w:r>
    </w:p>
    <w:p w:rsidR="00EE1275" w:rsidRPr="00F3456C" w:rsidRDefault="00EE1275">
      <w:pPr>
        <w:numPr>
          <w:ilvl w:val="0"/>
          <w:numId w:val="189"/>
        </w:numPr>
      </w:pPr>
      <w:r w:rsidRPr="00F3456C">
        <w:t>Arbitration awards are enforceable under Egyptian Arbitration Law No. 27/1994 (or local equivalent).</w:t>
      </w:r>
    </w:p>
    <w:p w:rsidR="00EE1275" w:rsidRPr="00F3456C" w:rsidRDefault="00EE1275" w:rsidP="00EE1275">
      <w:pPr>
        <w:rPr>
          <w:b/>
          <w:bCs/>
        </w:rPr>
      </w:pPr>
      <w:r w:rsidRPr="00F3456C">
        <w:rPr>
          <w:b/>
          <w:bCs/>
        </w:rPr>
        <w:lastRenderedPageBreak/>
        <w:t>10.10.3 Multi</w:t>
      </w:r>
      <w:r w:rsidRPr="00F3456C">
        <w:rPr>
          <w:b/>
          <w:bCs/>
        </w:rPr>
        <w:noBreakHyphen/>
        <w:t>Jurisdiction Considerations</w:t>
      </w:r>
    </w:p>
    <w:p w:rsidR="00EE1275" w:rsidRPr="00F3456C" w:rsidRDefault="00EE1275" w:rsidP="00EE1275">
      <w:r w:rsidRPr="00F3456C">
        <w:t>For cross</w:t>
      </w:r>
      <w:r w:rsidRPr="00F3456C">
        <w:noBreakHyphen/>
        <w:t>border disputes (e.g., foreign investor vs Egyptian enterprise), the Constitutional Charter specifies:</w:t>
      </w:r>
    </w:p>
    <w:p w:rsidR="00EE1275" w:rsidRPr="00F3456C" w:rsidRDefault="00EE1275">
      <w:pPr>
        <w:numPr>
          <w:ilvl w:val="0"/>
          <w:numId w:val="190"/>
        </w:numPr>
      </w:pPr>
      <w:r w:rsidRPr="00F3456C">
        <w:rPr>
          <w:b/>
          <w:bCs/>
        </w:rPr>
        <w:t>Governing law:</w:t>
      </w:r>
      <w:r w:rsidRPr="00F3456C">
        <w:t> Law of the enterprise’s jurisdiction (e.g., Egyptian law for Egyptian LLCs).</w:t>
      </w:r>
    </w:p>
    <w:p w:rsidR="00EE1275" w:rsidRPr="00F3456C" w:rsidRDefault="00EE1275">
      <w:pPr>
        <w:numPr>
          <w:ilvl w:val="0"/>
          <w:numId w:val="190"/>
        </w:numPr>
      </w:pPr>
      <w:r w:rsidRPr="00F3456C">
        <w:rPr>
          <w:b/>
          <w:bCs/>
        </w:rPr>
        <w:t>Arbitration venue:</w:t>
      </w:r>
      <w:r w:rsidRPr="00F3456C">
        <w:t> CRCICA for Egyptian enterprises; other designated bodies for other jurisdictions (e.g., DIAC for UAE, LCIA India for India).</w:t>
      </w:r>
    </w:p>
    <w:p w:rsidR="00EE1275" w:rsidRPr="00F3456C" w:rsidRDefault="00EE1275">
      <w:pPr>
        <w:numPr>
          <w:ilvl w:val="0"/>
          <w:numId w:val="190"/>
        </w:numPr>
      </w:pPr>
      <w:r w:rsidRPr="00F3456C">
        <w:rPr>
          <w:b/>
          <w:bCs/>
        </w:rPr>
        <w:t>Language:</w:t>
      </w:r>
      <w:r w:rsidRPr="00F3456C">
        <w:t> English or local language, at claimant’s option.</w:t>
      </w:r>
    </w:p>
    <w:p w:rsidR="00EE1275" w:rsidRPr="00F3456C" w:rsidRDefault="00DA2FC4" w:rsidP="00EE1275">
      <w:r>
        <w:rPr>
          <w:noProof/>
        </w:rPr>
      </w:r>
      <w:r>
        <w:pict w14:anchorId="18FF1C54">
          <v:rect id="Horizontal Line 674" o:spid="_x0000_s228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10.11 DISPUTE OBSERVABILITY</w:t>
      </w:r>
    </w:p>
    <w:p w:rsidR="00EE1275" w:rsidRPr="00F3456C" w:rsidRDefault="00EE1275" w:rsidP="00EE1275">
      <w:pPr>
        <w:rPr>
          <w:b/>
          <w:bCs/>
        </w:rPr>
      </w:pPr>
      <w:r w:rsidRPr="00F3456C">
        <w:rPr>
          <w:b/>
          <w:bCs/>
        </w:rPr>
        <w:t>10.11.1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6012"/>
        <w:gridCol w:w="2485"/>
        <w:gridCol w:w="278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dispute_count_total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type, outcome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dispute_resolution_duration_days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stage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dispute_mediation_success_rate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dispute_appeal_overturn_rate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dispute_fraud_bounty_paid_egp</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bl>
    <w:p w:rsidR="00EE1275" w:rsidRPr="00F3456C" w:rsidRDefault="00EE1275" w:rsidP="00EE1275">
      <w:pPr>
        <w:rPr>
          <w:b/>
          <w:bCs/>
        </w:rPr>
      </w:pPr>
      <w:r w:rsidRPr="00F3456C">
        <w:rPr>
          <w:b/>
          <w:bCs/>
        </w:rPr>
        <w:t>10.11.2 Dashboard Widgets (Board &amp; Steward)</w:t>
      </w:r>
    </w:p>
    <w:p w:rsidR="00EE1275" w:rsidRPr="00F3456C" w:rsidRDefault="00EE1275" w:rsidP="00EE1275">
      <w:r w:rsidRPr="00F3456C">
        <w:t>The board dashboard for each enterprise includes:</w:t>
      </w:r>
    </w:p>
    <w:p w:rsidR="00EE1275" w:rsidRPr="00F3456C" w:rsidRDefault="00EE1275">
      <w:pPr>
        <w:numPr>
          <w:ilvl w:val="0"/>
          <w:numId w:val="191"/>
        </w:numPr>
      </w:pPr>
      <w:r w:rsidRPr="00F3456C">
        <w:rPr>
          <w:b/>
          <w:bCs/>
        </w:rPr>
        <w:t>Active disputes</w:t>
      </w:r>
      <w:r w:rsidRPr="00F3456C">
        <w:t> (status, days open, next deadline).</w:t>
      </w:r>
    </w:p>
    <w:p w:rsidR="00EE1275" w:rsidRPr="00F3456C" w:rsidRDefault="00EE1275">
      <w:pPr>
        <w:numPr>
          <w:ilvl w:val="0"/>
          <w:numId w:val="191"/>
        </w:numPr>
      </w:pPr>
      <w:r w:rsidRPr="00F3456C">
        <w:rPr>
          <w:b/>
          <w:bCs/>
        </w:rPr>
        <w:t>Mediation proposals</w:t>
      </w:r>
      <w:r w:rsidRPr="00F3456C">
        <w:t> (if any, with AI</w:t>
      </w:r>
      <w:r w:rsidRPr="00F3456C">
        <w:noBreakHyphen/>
        <w:t>generated solutions).</w:t>
      </w:r>
    </w:p>
    <w:p w:rsidR="00EE1275" w:rsidRPr="00F3456C" w:rsidRDefault="00EE1275">
      <w:pPr>
        <w:numPr>
          <w:ilvl w:val="0"/>
          <w:numId w:val="191"/>
        </w:numPr>
      </w:pPr>
      <w:r w:rsidRPr="00F3456C">
        <w:rPr>
          <w:b/>
          <w:bCs/>
        </w:rPr>
        <w:t>Arbitration schedule</w:t>
      </w:r>
      <w:r w:rsidRPr="00F3456C">
        <w:t> (if external).</w:t>
      </w:r>
    </w:p>
    <w:p w:rsidR="00EE1275" w:rsidRPr="00F3456C" w:rsidRDefault="00EE1275">
      <w:pPr>
        <w:numPr>
          <w:ilvl w:val="0"/>
          <w:numId w:val="191"/>
        </w:numPr>
      </w:pPr>
      <w:r w:rsidRPr="00F3456C">
        <w:rPr>
          <w:b/>
          <w:bCs/>
        </w:rPr>
        <w:t>Legal cost reserve</w:t>
      </w:r>
      <w:r w:rsidRPr="00F3456C">
        <w:t> (remaining).</w:t>
      </w:r>
    </w:p>
    <w:p w:rsidR="00EE1275" w:rsidRPr="00F3456C" w:rsidRDefault="00EE1275" w:rsidP="00EE1275">
      <w:r w:rsidRPr="00F3456C">
        <w:t>Stewards see platform</w:t>
      </w:r>
      <w:r w:rsidRPr="00F3456C">
        <w:noBreakHyphen/>
        <w:t>wide dispute analytics and can intervene only if constitutional rules are violated (not to influence outcomes).</w:t>
      </w:r>
    </w:p>
    <w:p w:rsidR="00EE1275" w:rsidRPr="00F3456C" w:rsidRDefault="00EE1275" w:rsidP="00EE1275">
      <w:pPr>
        <w:rPr>
          <w:b/>
          <w:bCs/>
        </w:rPr>
      </w:pPr>
      <w:r w:rsidRPr="00F3456C">
        <w:rPr>
          <w:b/>
          <w:bCs/>
        </w:rPr>
        <w:t>10.11.3 Alerts</w:t>
      </w:r>
    </w:p>
    <w:p w:rsidR="00EE1275" w:rsidRPr="00F3456C" w:rsidRDefault="00EE1275" w:rsidP="00EE1275">
      <w:r w:rsidRPr="00F3456C">
        <w:t>yaml</w:t>
      </w:r>
    </w:p>
    <w:p w:rsidR="00EE1275" w:rsidRPr="00F3456C" w:rsidRDefault="00EE1275" w:rsidP="00EE1275">
      <w:r w:rsidRPr="00F3456C">
        <w:t>- alert: DisputeProlonged</w:t>
      </w:r>
    </w:p>
    <w:p w:rsidR="00EE1275" w:rsidRPr="00F3456C" w:rsidRDefault="00EE1275" w:rsidP="00EE1275">
      <w:r w:rsidRPr="00F3456C">
        <w:t xml:space="preserve">  expr: dispute_resolution_duration_days &gt; 30</w:t>
      </w:r>
    </w:p>
    <w:p w:rsidR="00EE1275" w:rsidRPr="00F3456C" w:rsidRDefault="00EE1275" w:rsidP="00EE1275">
      <w:r w:rsidRPr="00F3456C">
        <w:t xml:space="preserve">  for: 5d</w:t>
      </w:r>
    </w:p>
    <w:p w:rsidR="00EE1275" w:rsidRPr="00F3456C" w:rsidRDefault="00EE1275" w:rsidP="00EE1275">
      <w:r w:rsidRPr="00F3456C">
        <w:t xml:space="preserve">  annotations:</w:t>
      </w:r>
    </w:p>
    <w:p w:rsidR="00EE1275" w:rsidRPr="00F3456C" w:rsidRDefault="00EE1275" w:rsidP="00EE1275">
      <w:r w:rsidRPr="00F3456C">
        <w:lastRenderedPageBreak/>
        <w:t xml:space="preserve">    summary: "Dispute {{ $labels.dispute_id }} has exceeded 30 days without resolution"</w:t>
      </w:r>
    </w:p>
    <w:p w:rsidR="00EE1275" w:rsidRPr="00F3456C" w:rsidRDefault="00EE1275" w:rsidP="00EE1275">
      <w:r w:rsidRPr="00F3456C">
        <w:t>- alert: HighAppealOverturnRate</w:t>
      </w:r>
    </w:p>
    <w:p w:rsidR="00EE1275" w:rsidRPr="00F3456C" w:rsidRDefault="00EE1275" w:rsidP="00EE1275">
      <w:r w:rsidRPr="00F3456C">
        <w:t xml:space="preserve">  expr: dispute_appeal_overturn_rate &gt; 0.20</w:t>
      </w:r>
    </w:p>
    <w:p w:rsidR="00EE1275" w:rsidRPr="00F3456C" w:rsidRDefault="00EE1275" w:rsidP="00EE1275">
      <w:r w:rsidRPr="00F3456C">
        <w:t xml:space="preserve">  for: 30d</w:t>
      </w:r>
    </w:p>
    <w:p w:rsidR="00EE1275" w:rsidRPr="00F3456C" w:rsidRDefault="00EE1275" w:rsidP="00EE1275">
      <w:r w:rsidRPr="00F3456C">
        <w:t xml:space="preserve">  annotations:</w:t>
      </w:r>
    </w:p>
    <w:p w:rsidR="00EE1275" w:rsidRPr="00F3456C" w:rsidRDefault="00EE1275" w:rsidP="00EE1275">
      <w:r w:rsidRPr="00F3456C">
        <w:t xml:space="preserve">    summary: "More than 20% of appeals succeed – possible AI model bias"</w:t>
      </w:r>
    </w:p>
    <w:p w:rsidR="00EE1275" w:rsidRPr="00F3456C" w:rsidRDefault="00DA2FC4" w:rsidP="00EE1275">
      <w:r>
        <w:rPr>
          <w:noProof/>
        </w:rPr>
      </w:r>
      <w:r>
        <w:pict w14:anchorId="71EA397D">
          <v:rect id="Horizontal Line 673" o:spid="_x0000_s228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10.12 CONSTITUTIONAL RESOLUTION ARCHIVES</w:t>
      </w:r>
    </w:p>
    <w:p w:rsidR="00EE1275" w:rsidRPr="00F3456C" w:rsidRDefault="00EE1275" w:rsidP="00EE1275">
      <w:r w:rsidRPr="00F3456C">
        <w:t>All resolved disputes (anonymised) are stored in the </w:t>
      </w:r>
      <w:r w:rsidRPr="00F3456C">
        <w:rPr>
          <w:b/>
          <w:bCs/>
        </w:rPr>
        <w:t>Institutional Memory Engine</w:t>
      </w:r>
      <w:r w:rsidRPr="00F3456C">
        <w:t> (Volume 11) with:</w:t>
      </w:r>
    </w:p>
    <w:p w:rsidR="00EE1275" w:rsidRPr="00F3456C" w:rsidRDefault="00EE1275">
      <w:pPr>
        <w:numPr>
          <w:ilvl w:val="0"/>
          <w:numId w:val="192"/>
        </w:numPr>
      </w:pPr>
      <w:r w:rsidRPr="00F3456C">
        <w:t>Dispute type and facts (summarised).</w:t>
      </w:r>
    </w:p>
    <w:p w:rsidR="00EE1275" w:rsidRPr="00F3456C" w:rsidRDefault="00EE1275">
      <w:pPr>
        <w:numPr>
          <w:ilvl w:val="0"/>
          <w:numId w:val="192"/>
        </w:numPr>
      </w:pPr>
      <w:r w:rsidRPr="00F3456C">
        <w:t>Resolution path (mediation, board vote, shareholder vote, arbitration).</w:t>
      </w:r>
    </w:p>
    <w:p w:rsidR="00EE1275" w:rsidRPr="00F3456C" w:rsidRDefault="00EE1275">
      <w:pPr>
        <w:numPr>
          <w:ilvl w:val="0"/>
          <w:numId w:val="192"/>
        </w:numPr>
      </w:pPr>
      <w:r w:rsidRPr="00F3456C">
        <w:t>Outcome and rationale.</w:t>
      </w:r>
    </w:p>
    <w:p w:rsidR="00EE1275" w:rsidRPr="00F3456C" w:rsidRDefault="00EE1275">
      <w:pPr>
        <w:numPr>
          <w:ilvl w:val="0"/>
          <w:numId w:val="192"/>
        </w:numPr>
      </w:pPr>
      <w:r w:rsidRPr="00F3456C">
        <w:t>Precedent value (binding for future AI decisions? Only if designated by constitutional amendment).</w:t>
      </w:r>
    </w:p>
    <w:p w:rsidR="00EE1275" w:rsidRPr="00F3456C" w:rsidRDefault="00EE1275" w:rsidP="00EE1275">
      <w:r w:rsidRPr="00F3456C">
        <w:t>These archives are searchable by Stewards and researchers (no PII). They serve as training data for AI models to improve early warning and mediation.</w:t>
      </w:r>
    </w:p>
    <w:p w:rsidR="00EE1275" w:rsidRPr="00F3456C" w:rsidRDefault="00DA2FC4" w:rsidP="00EE1275">
      <w:r>
        <w:rPr>
          <w:noProof/>
        </w:rPr>
      </w:r>
      <w:r>
        <w:pict w14:anchorId="6D205441">
          <v:rect id="Horizontal Line 672" o:spid="_x0000_s228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10.13 GOVERNANCE PRECEDENT PRESERVATION</w:t>
      </w:r>
    </w:p>
    <w:p w:rsidR="00EE1275" w:rsidRPr="00F3456C" w:rsidRDefault="00EE1275" w:rsidP="00EE1275">
      <w:pPr>
        <w:rPr>
          <w:b/>
          <w:bCs/>
        </w:rPr>
      </w:pPr>
      <w:r w:rsidRPr="00F3456C">
        <w:rPr>
          <w:b/>
          <w:bCs/>
        </w:rPr>
        <w:t>10.13.1 Precedent Hierarchy</w:t>
      </w:r>
    </w:p>
    <w:tbl>
      <w:tblPr>
        <w:tblW w:w="11280" w:type="dxa"/>
        <w:tblCellMar>
          <w:top w:w="15" w:type="dxa"/>
          <w:left w:w="15" w:type="dxa"/>
          <w:bottom w:w="15" w:type="dxa"/>
          <w:right w:w="15" w:type="dxa"/>
        </w:tblCellMar>
        <w:tblLook w:val="04A0" w:firstRow="1" w:lastRow="0" w:firstColumn="1" w:lastColumn="0" w:noHBand="0" w:noVBand="1"/>
      </w:tblPr>
      <w:tblGrid>
        <w:gridCol w:w="3683"/>
        <w:gridCol w:w="3614"/>
        <w:gridCol w:w="398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Level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Binding Effect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Constitutional rule</w:t>
            </w:r>
            <w:r w:rsidRPr="00F3456C">
              <w:t>(non</w:t>
            </w:r>
            <w:r w:rsidRPr="00F3456C">
              <w:noBreakHyphen/>
              <w:t>amendable)</w:t>
            </w:r>
          </w:p>
        </w:tc>
        <w:tc>
          <w:tcPr>
            <w:tcW w:w="0" w:type="auto"/>
            <w:tcMar>
              <w:top w:w="150" w:type="dxa"/>
              <w:left w:w="240" w:type="dxa"/>
              <w:bottom w:w="150" w:type="dxa"/>
              <w:right w:w="240" w:type="dxa"/>
            </w:tcMar>
            <w:vAlign w:val="center"/>
            <w:hideMark/>
          </w:tcPr>
          <w:p w:rsidR="00EE1275" w:rsidRPr="00F3456C" w:rsidRDefault="00EE1275" w:rsidP="00AE04BC">
            <w:r w:rsidRPr="00F3456C">
              <w:t>Volume 1</w:t>
            </w:r>
            <w:r w:rsidRPr="00F3456C">
              <w:noBreakHyphen/>
              <w:t>A</w:t>
            </w:r>
          </w:p>
        </w:tc>
        <w:tc>
          <w:tcPr>
            <w:tcW w:w="0" w:type="auto"/>
            <w:tcMar>
              <w:top w:w="150" w:type="dxa"/>
              <w:left w:w="240" w:type="dxa"/>
              <w:bottom w:w="150" w:type="dxa"/>
              <w:right w:w="0" w:type="dxa"/>
            </w:tcMar>
            <w:vAlign w:val="center"/>
            <w:hideMark/>
          </w:tcPr>
          <w:p w:rsidR="00EE1275" w:rsidRPr="00F3456C" w:rsidRDefault="00EE1275" w:rsidP="00AE04BC">
            <w:r w:rsidRPr="00F3456C">
              <w:t>Absolute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Constitutional amendment</w:t>
            </w:r>
            <w:r w:rsidRPr="00F3456C">
              <w:t>(global)</w:t>
            </w:r>
          </w:p>
        </w:tc>
        <w:tc>
          <w:tcPr>
            <w:tcW w:w="0" w:type="auto"/>
            <w:tcMar>
              <w:top w:w="150" w:type="dxa"/>
              <w:left w:w="240" w:type="dxa"/>
              <w:bottom w:w="150" w:type="dxa"/>
              <w:right w:w="240" w:type="dxa"/>
            </w:tcMar>
            <w:vAlign w:val="center"/>
            <w:hideMark/>
          </w:tcPr>
          <w:p w:rsidR="00EE1275" w:rsidRPr="00F3456C" w:rsidRDefault="00EE1275" w:rsidP="00AE04BC">
            <w:r w:rsidRPr="00F3456C">
              <w:t>75% supermajority</w:t>
            </w:r>
          </w:p>
        </w:tc>
        <w:tc>
          <w:tcPr>
            <w:tcW w:w="0" w:type="auto"/>
            <w:tcMar>
              <w:top w:w="150" w:type="dxa"/>
              <w:left w:w="240" w:type="dxa"/>
              <w:bottom w:w="150" w:type="dxa"/>
              <w:right w:w="0" w:type="dxa"/>
            </w:tcMar>
            <w:vAlign w:val="center"/>
            <w:hideMark/>
          </w:tcPr>
          <w:p w:rsidR="00EE1275" w:rsidRPr="00F3456C" w:rsidRDefault="00EE1275" w:rsidP="00AE04BC">
            <w:r w:rsidRPr="00F3456C">
              <w:t>Binding on all enterprises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Enterprise</w:t>
            </w:r>
            <w:r w:rsidRPr="00F3456C">
              <w:rPr>
                <w:b/>
                <w:bCs/>
              </w:rPr>
              <w:noBreakHyphen/>
              <w:t>level bylaw</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shareholder vote</w:t>
            </w:r>
          </w:p>
        </w:tc>
        <w:tc>
          <w:tcPr>
            <w:tcW w:w="0" w:type="auto"/>
            <w:tcMar>
              <w:top w:w="150" w:type="dxa"/>
              <w:left w:w="240" w:type="dxa"/>
              <w:bottom w:w="150" w:type="dxa"/>
              <w:right w:w="0" w:type="dxa"/>
            </w:tcMar>
            <w:vAlign w:val="center"/>
            <w:hideMark/>
          </w:tcPr>
          <w:p w:rsidR="00EE1275" w:rsidRPr="00F3456C" w:rsidRDefault="00EE1275" w:rsidP="00AE04BC">
            <w:r w:rsidRPr="00F3456C">
              <w:t>Binding on that enterprise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Arbitration award</w:t>
            </w:r>
          </w:p>
        </w:tc>
        <w:tc>
          <w:tcPr>
            <w:tcW w:w="0" w:type="auto"/>
            <w:tcMar>
              <w:top w:w="150" w:type="dxa"/>
              <w:left w:w="240" w:type="dxa"/>
              <w:bottom w:w="150" w:type="dxa"/>
              <w:right w:w="240" w:type="dxa"/>
            </w:tcMar>
            <w:vAlign w:val="center"/>
            <w:hideMark/>
          </w:tcPr>
          <w:p w:rsidR="00EE1275" w:rsidRPr="00F3456C" w:rsidRDefault="00EE1275" w:rsidP="00AE04BC">
            <w:r w:rsidRPr="00F3456C">
              <w:t>CRCICA panel</w:t>
            </w:r>
          </w:p>
        </w:tc>
        <w:tc>
          <w:tcPr>
            <w:tcW w:w="0" w:type="auto"/>
            <w:tcMar>
              <w:top w:w="150" w:type="dxa"/>
              <w:left w:w="240" w:type="dxa"/>
              <w:bottom w:w="150" w:type="dxa"/>
              <w:right w:w="0" w:type="dxa"/>
            </w:tcMar>
            <w:vAlign w:val="center"/>
            <w:hideMark/>
          </w:tcPr>
          <w:p w:rsidR="00EE1275" w:rsidRPr="00F3456C" w:rsidRDefault="00EE1275" w:rsidP="00AE04BC">
            <w:r w:rsidRPr="00F3456C">
              <w:t>Binding on parties, persuasive for others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mediation outcome</w:t>
            </w:r>
          </w:p>
        </w:tc>
        <w:tc>
          <w:tcPr>
            <w:tcW w:w="0" w:type="auto"/>
            <w:tcMar>
              <w:top w:w="150" w:type="dxa"/>
              <w:left w:w="240" w:type="dxa"/>
              <w:bottom w:w="150" w:type="dxa"/>
              <w:right w:w="240" w:type="dxa"/>
            </w:tcMar>
            <w:vAlign w:val="center"/>
            <w:hideMark/>
          </w:tcPr>
          <w:p w:rsidR="00EE1275" w:rsidRPr="00F3456C" w:rsidRDefault="00EE1275" w:rsidP="00AE04BC">
            <w:r w:rsidRPr="00F3456C">
              <w:t>AI</w:t>
            </w:r>
            <w:r w:rsidRPr="00F3456C">
              <w:noBreakHyphen/>
              <w:t>suggested, accepted by parties</w:t>
            </w:r>
          </w:p>
        </w:tc>
        <w:tc>
          <w:tcPr>
            <w:tcW w:w="0" w:type="auto"/>
            <w:tcMar>
              <w:top w:w="150" w:type="dxa"/>
              <w:left w:w="240" w:type="dxa"/>
              <w:bottom w:w="150" w:type="dxa"/>
              <w:right w:w="0" w:type="dxa"/>
            </w:tcMar>
            <w:vAlign w:val="center"/>
            <w:hideMark/>
          </w:tcPr>
          <w:p w:rsidR="00EE1275" w:rsidRPr="00F3456C" w:rsidRDefault="00EE1275" w:rsidP="00AE04BC">
            <w:r w:rsidRPr="00F3456C">
              <w:t>Not precedent (fact</w:t>
            </w:r>
            <w:r w:rsidRPr="00F3456C">
              <w:noBreakHyphen/>
              <w:t>specific)</w:t>
            </w:r>
          </w:p>
        </w:tc>
      </w:tr>
    </w:tbl>
    <w:p w:rsidR="00EE1275" w:rsidRPr="00F3456C" w:rsidRDefault="00EE1275" w:rsidP="00EE1275">
      <w:pPr>
        <w:rPr>
          <w:b/>
          <w:bCs/>
        </w:rPr>
      </w:pPr>
      <w:r w:rsidRPr="00F3456C">
        <w:rPr>
          <w:b/>
          <w:bCs/>
        </w:rPr>
        <w:t>10.13.2 Precedent Propagation</w:t>
      </w:r>
    </w:p>
    <w:p w:rsidR="00EE1275" w:rsidRPr="00F3456C" w:rsidRDefault="00EE1275" w:rsidP="00EE1275">
      <w:r w:rsidRPr="00F3456C">
        <w:lastRenderedPageBreak/>
        <w:t>When an arbitration award establishes a new interpretation of a constitutional rule, the Constitutional Council (global) may propose a constitutional amendment to codify it. If passed, the CRE updates its policies. If not passed, the interpretation remains non</w:t>
      </w:r>
      <w:r w:rsidRPr="00F3456C">
        <w:noBreakHyphen/>
        <w:t>binding but may be referenced in future disputes.</w:t>
      </w:r>
    </w:p>
    <w:p w:rsidR="00EE1275" w:rsidRPr="00F3456C" w:rsidRDefault="00DA2FC4" w:rsidP="00EE1275">
      <w:r>
        <w:rPr>
          <w:noProof/>
        </w:rPr>
      </w:r>
      <w:r>
        <w:pict w14:anchorId="1E8CDD27">
          <v:rect id="Horizontal Line 671" o:spid="_x0000_s227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10.14 VOLUME 10 CONCLUSION</w:t>
      </w:r>
    </w:p>
    <w:p w:rsidR="00EE1275" w:rsidRPr="00F3456C" w:rsidRDefault="00EE1275" w:rsidP="00EE1275">
      <w:r w:rsidRPr="00F3456C">
        <w:t>Volume 10 establishes the </w:t>
      </w:r>
      <w:r w:rsidRPr="00F3456C">
        <w:rPr>
          <w:b/>
          <w:bCs/>
        </w:rPr>
        <w:t>Dispute Resolution &amp; Constitutional Appeal Court</w:t>
      </w:r>
      <w:r w:rsidRPr="00F3456C">
        <w:t> as the fair, fast, and final mechanism for resolving conflicts within AURIENTA.</w:t>
      </w:r>
    </w:p>
    <w:p w:rsidR="00EE1275" w:rsidRPr="00F3456C" w:rsidRDefault="00EE1275" w:rsidP="00EE1275">
      <w:r w:rsidRPr="00F3456C">
        <w:t>It defines:</w:t>
      </w:r>
    </w:p>
    <w:p w:rsidR="00EE1275" w:rsidRPr="00F3456C" w:rsidRDefault="00EE1275">
      <w:pPr>
        <w:numPr>
          <w:ilvl w:val="0"/>
          <w:numId w:val="193"/>
        </w:numPr>
      </w:pPr>
      <w:r w:rsidRPr="00F3456C">
        <w:t>Constitutional justice doctrine (prevention first, transparency, proportionality, binding precedent)</w:t>
      </w:r>
    </w:p>
    <w:p w:rsidR="00EE1275" w:rsidRPr="00F3456C" w:rsidRDefault="00EE1275">
      <w:pPr>
        <w:numPr>
          <w:ilvl w:val="0"/>
          <w:numId w:val="193"/>
        </w:numPr>
      </w:pPr>
      <w:r w:rsidRPr="00F3456C">
        <w:t>AI</w:t>
      </w:r>
      <w:r w:rsidRPr="00F3456C">
        <w:noBreakHyphen/>
        <w:t>mediated dispute prevention (72</w:t>
      </w:r>
      <w:r w:rsidRPr="00F3456C">
        <w:noBreakHyphen/>
        <w:t>hour early warning, compromise solutions, cooling</w:t>
      </w:r>
      <w:r w:rsidRPr="00F3456C">
        <w:noBreakHyphen/>
        <w:t>off)</w:t>
      </w:r>
    </w:p>
    <w:p w:rsidR="00EE1275" w:rsidRPr="00F3456C" w:rsidRDefault="00EE1275">
      <w:pPr>
        <w:numPr>
          <w:ilvl w:val="0"/>
          <w:numId w:val="193"/>
        </w:numPr>
      </w:pPr>
      <w:r w:rsidRPr="00F3456C">
        <w:t>Dispute state machine (6 stages: filed → mediation → board → shareholder vote → arbitration → closed)</w:t>
      </w:r>
    </w:p>
    <w:p w:rsidR="00EE1275" w:rsidRPr="00F3456C" w:rsidRDefault="00EE1275">
      <w:pPr>
        <w:numPr>
          <w:ilvl w:val="0"/>
          <w:numId w:val="193"/>
        </w:numPr>
      </w:pPr>
      <w:r w:rsidRPr="00F3456C">
        <w:t>Dispute types and fast</w:t>
      </w:r>
      <w:r w:rsidRPr="00F3456C">
        <w:noBreakHyphen/>
        <w:t>track (small claims &lt;10k EGP)</w:t>
      </w:r>
    </w:p>
    <w:p w:rsidR="00EE1275" w:rsidRPr="00F3456C" w:rsidRDefault="00EE1275">
      <w:pPr>
        <w:numPr>
          <w:ilvl w:val="0"/>
          <w:numId w:val="193"/>
        </w:numPr>
      </w:pPr>
      <w:r w:rsidRPr="00F3456C">
        <w:t>Mediation workflow (48h, AI</w:t>
      </w:r>
      <w:r w:rsidRPr="00F3456C">
        <w:noBreakHyphen/>
        <w:t>generated proposals, confidentiality)</w:t>
      </w:r>
    </w:p>
    <w:p w:rsidR="00EE1275" w:rsidRPr="00F3456C" w:rsidRDefault="00EE1275">
      <w:pPr>
        <w:numPr>
          <w:ilvl w:val="0"/>
          <w:numId w:val="193"/>
        </w:numPr>
      </w:pPr>
      <w:r w:rsidRPr="00F3456C">
        <w:t>Arbitration systems (CRCICA integration, evidence package, escrow for costs)</w:t>
      </w:r>
    </w:p>
    <w:p w:rsidR="00EE1275" w:rsidRPr="00F3456C" w:rsidRDefault="00EE1275">
      <w:pPr>
        <w:numPr>
          <w:ilvl w:val="0"/>
          <w:numId w:val="193"/>
        </w:numPr>
      </w:pPr>
      <w:r w:rsidRPr="00F3456C">
        <w:t>Constitutional Appeal Court (3</w:t>
      </w:r>
      <w:r w:rsidRPr="00F3456C">
        <w:noBreakHyphen/>
        <w:t>stage appeal: AI re</w:t>
      </w:r>
      <w:r w:rsidRPr="00F3456C">
        <w:noBreakHyphen/>
        <w:t>evaluation → human panel → external court)</w:t>
      </w:r>
    </w:p>
    <w:p w:rsidR="00EE1275" w:rsidRPr="00F3456C" w:rsidRDefault="00EE1275">
      <w:pPr>
        <w:numPr>
          <w:ilvl w:val="0"/>
          <w:numId w:val="193"/>
        </w:numPr>
      </w:pPr>
      <w:r w:rsidRPr="00F3456C">
        <w:t>Fraud investigation systems (triggers, workflow, whistleblower protection, bounties)</w:t>
      </w:r>
    </w:p>
    <w:p w:rsidR="00EE1275" w:rsidRPr="00F3456C" w:rsidRDefault="00EE1275">
      <w:pPr>
        <w:numPr>
          <w:ilvl w:val="0"/>
          <w:numId w:val="193"/>
        </w:numPr>
      </w:pPr>
      <w:r w:rsidRPr="00F3456C">
        <w:t>Emergency freeze protocols (auto</w:t>
      </w:r>
      <w:r w:rsidRPr="00F3456C">
        <w:noBreakHyphen/>
        <w:t>triggers, effects, unfreeze procedure)</w:t>
      </w:r>
    </w:p>
    <w:p w:rsidR="00EE1275" w:rsidRPr="00F3456C" w:rsidRDefault="00EE1275">
      <w:pPr>
        <w:numPr>
          <w:ilvl w:val="0"/>
          <w:numId w:val="193"/>
        </w:numPr>
      </w:pPr>
      <w:r w:rsidRPr="00F3456C">
        <w:t>Evidence reconstruction (court</w:t>
      </w:r>
      <w:r w:rsidRPr="00F3456C">
        <w:noBreakHyphen/>
        <w:t>admissible package, tamper</w:t>
      </w:r>
      <w:r w:rsidRPr="00F3456C">
        <w:noBreakHyphen/>
        <w:t>proof verification)</w:t>
      </w:r>
    </w:p>
    <w:p w:rsidR="00EE1275" w:rsidRPr="00F3456C" w:rsidRDefault="00EE1275">
      <w:pPr>
        <w:numPr>
          <w:ilvl w:val="0"/>
          <w:numId w:val="193"/>
        </w:numPr>
      </w:pPr>
      <w:r w:rsidRPr="00F3456C">
        <w:t>Legal escalation infrastructure (notifications, law compliance, multi</w:t>
      </w:r>
      <w:r w:rsidRPr="00F3456C">
        <w:noBreakHyphen/>
        <w:t>jurisdiction)</w:t>
      </w:r>
    </w:p>
    <w:p w:rsidR="00EE1275" w:rsidRPr="00F3456C" w:rsidRDefault="00EE1275">
      <w:pPr>
        <w:numPr>
          <w:ilvl w:val="0"/>
          <w:numId w:val="193"/>
        </w:numPr>
      </w:pPr>
      <w:r w:rsidRPr="00F3456C">
        <w:t>Dispute observability (metrics, dashboards, alerts)</w:t>
      </w:r>
    </w:p>
    <w:p w:rsidR="00EE1275" w:rsidRPr="00F3456C" w:rsidRDefault="00EE1275">
      <w:pPr>
        <w:numPr>
          <w:ilvl w:val="0"/>
          <w:numId w:val="193"/>
        </w:numPr>
      </w:pPr>
      <w:r w:rsidRPr="00F3456C">
        <w:t>Constitutional resolution archives and precedent preservation</w:t>
      </w:r>
    </w:p>
    <w:p w:rsidR="00EE1275" w:rsidRPr="00F3456C" w:rsidRDefault="00EE1275" w:rsidP="00EE1275">
      <w:r w:rsidRPr="00F3456C">
        <w:t>All disputes, from minor disagreements to major fraud allegations, are handled through these systems. The goal is resolution within the constitutional framework, preserving enterprise continuity and ensuring full compliance with Egyptian law.</w:t>
      </w:r>
    </w:p>
    <w:p w:rsidR="00EE1275" w:rsidRPr="00F3456C" w:rsidRDefault="00EE1275" w:rsidP="00EE1275">
      <w:r w:rsidRPr="00F3456C">
        <w:rPr>
          <w:b/>
          <w:bCs/>
        </w:rPr>
        <w:t>Next Volume:</w:t>
      </w:r>
      <w:r w:rsidRPr="00F3456C">
        <w:t> Volume 11 — Institutional Intelligence &amp; Closed</w:t>
      </w:r>
      <w:r w:rsidRPr="00F3456C">
        <w:noBreakHyphen/>
        <w:t>Loop AI Infrastructure</w:t>
      </w:r>
    </w:p>
    <w:p w:rsidR="00EE1275" w:rsidRPr="00F3456C" w:rsidRDefault="00DA2FC4" w:rsidP="00EE1275">
      <w:r>
        <w:rPr>
          <w:noProof/>
        </w:rPr>
      </w:r>
      <w:r>
        <w:pict w14:anchorId="5ABEB975">
          <v:rect id="Horizontal Line 670" o:spid="_x0000_s227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10</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11 — INSTITUTIONAL INTELLIGENCE &amp; CLOSED</w:t>
      </w:r>
      <w:r w:rsidRPr="00F3456C">
        <w:rPr>
          <w:b/>
          <w:bCs/>
        </w:rPr>
        <w:noBreakHyphen/>
        <w:t>LOOP AI INFRASTRUCTURE</w:t>
      </w:r>
    </w:p>
    <w:p w:rsidR="00EE1275" w:rsidRPr="00F3456C" w:rsidRDefault="00EE1275" w:rsidP="00EE1275">
      <w:pPr>
        <w:rPr>
          <w:b/>
          <w:bCs/>
        </w:rPr>
      </w:pPr>
    </w:p>
    <w:p w:rsidR="00EE1275" w:rsidRPr="00F3456C" w:rsidRDefault="00EE1275" w:rsidP="00EE1275">
      <w:r w:rsidRPr="00F3456C">
        <w:rPr>
          <w:b/>
          <w:bCs/>
        </w:rPr>
        <w:lastRenderedPageBreak/>
        <w:t>Sovereign Constitutional Enterprise Infrastructure</w:t>
      </w:r>
    </w:p>
    <w:p w:rsidR="00EE1275" w:rsidRPr="00F3456C" w:rsidRDefault="00EE1275" w:rsidP="00EE1275">
      <w:r w:rsidRPr="00F3456C">
        <w:rPr>
          <w:b/>
          <w:bCs/>
        </w:rPr>
        <w:t>Fully Extended with Examples — Using AURIENTA Constitutional Terminology — Incorporating Graph Intelligence, EVE, Constitutional AI Oversight, Sovereign AI Runtime, National Trust Fabric, Reality Synchronization, Systemic Risk, and Institutional Memory</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0BFC67FE">
          <v:rect id="Horizontal Line 669" o:spid="_x0000_s227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11.0 INTRODUCTION TO INSTITUTIONAL INTELLIGENCE</w:t>
      </w:r>
    </w:p>
    <w:p w:rsidR="00EE1275" w:rsidRPr="00F3456C" w:rsidRDefault="00EE1275" w:rsidP="00EE1275">
      <w:r w:rsidRPr="00F3456C">
        <w:t>The </w:t>
      </w:r>
      <w:r w:rsidRPr="00F3456C">
        <w:rPr>
          <w:b/>
          <w:bCs/>
        </w:rPr>
        <w:t>Institutional Intelligence &amp; Closed</w:t>
      </w:r>
      <w:r w:rsidRPr="00F3456C">
        <w:rPr>
          <w:b/>
          <w:bCs/>
        </w:rPr>
        <w:noBreakHyphen/>
        <w:t>Loop AI Infrastructure</w:t>
      </w:r>
      <w:r w:rsidRPr="00F3456C">
        <w:t> transforms AURIENTA from a static rulebook into a learning, self</w:t>
      </w:r>
      <w:r w:rsidRPr="00F3456C">
        <w:noBreakHyphen/>
        <w:t>auditing, sovereign intelligence system. It comprises:</w:t>
      </w:r>
    </w:p>
    <w:p w:rsidR="00EE1275" w:rsidRPr="00F3456C" w:rsidRDefault="00EE1275">
      <w:pPr>
        <w:numPr>
          <w:ilvl w:val="0"/>
          <w:numId w:val="147"/>
        </w:numPr>
      </w:pPr>
      <w:r w:rsidRPr="00F3456C">
        <w:rPr>
          <w:b/>
          <w:bCs/>
        </w:rPr>
        <w:t>Institutional Intelligence Graph (Neo4j)</w:t>
      </w:r>
      <w:r w:rsidRPr="00F3456C">
        <w:t> – exposes hidden relationships and systemic risks.</w:t>
      </w:r>
    </w:p>
    <w:p w:rsidR="00EE1275" w:rsidRPr="00F3456C" w:rsidRDefault="00EE1275">
      <w:pPr>
        <w:numPr>
          <w:ilvl w:val="0"/>
          <w:numId w:val="147"/>
        </w:numPr>
      </w:pPr>
      <w:r w:rsidRPr="00F3456C">
        <w:rPr>
          <w:b/>
          <w:bCs/>
        </w:rPr>
        <w:t>Execution Verification Engine (EVE)</w:t>
      </w:r>
      <w:r w:rsidRPr="00F3456C">
        <w:t> – verifies invoices, milestones, and payroll with multimodal AI.</w:t>
      </w:r>
    </w:p>
    <w:p w:rsidR="00EE1275" w:rsidRPr="00F3456C" w:rsidRDefault="00EE1275">
      <w:pPr>
        <w:numPr>
          <w:ilvl w:val="0"/>
          <w:numId w:val="147"/>
        </w:numPr>
      </w:pPr>
      <w:r w:rsidRPr="00F3456C">
        <w:rPr>
          <w:b/>
          <w:bCs/>
        </w:rPr>
        <w:t>Treasury &amp; Liquidity Intelligence</w:t>
      </w:r>
      <w:r w:rsidRPr="00F3456C">
        <w:t> – forecasts cash flow, detects anomalies, optimises reserve.</w:t>
      </w:r>
    </w:p>
    <w:p w:rsidR="00EE1275" w:rsidRPr="00F3456C" w:rsidRDefault="00EE1275">
      <w:pPr>
        <w:numPr>
          <w:ilvl w:val="0"/>
          <w:numId w:val="147"/>
        </w:numPr>
      </w:pPr>
      <w:r w:rsidRPr="00F3456C">
        <w:rPr>
          <w:b/>
          <w:bCs/>
        </w:rPr>
        <w:t>Constitutional AI Oversight</w:t>
      </w:r>
      <w:r w:rsidRPr="00F3456C">
        <w:t> – audits all AI models for hallucination, bias, and drift.</w:t>
      </w:r>
    </w:p>
    <w:p w:rsidR="00EE1275" w:rsidRPr="00F3456C" w:rsidRDefault="00EE1275">
      <w:pPr>
        <w:numPr>
          <w:ilvl w:val="0"/>
          <w:numId w:val="147"/>
        </w:numPr>
      </w:pPr>
      <w:r w:rsidRPr="00F3456C">
        <w:rPr>
          <w:b/>
          <w:bCs/>
        </w:rPr>
        <w:t>Sovereign AI Runtime</w:t>
      </w:r>
      <w:r w:rsidRPr="00F3456C">
        <w:t> – routes inference across HF, Groq, and self</w:t>
      </w:r>
      <w:r w:rsidRPr="00F3456C">
        <w:noBreakHyphen/>
        <w:t>hosted Ollama with fallback.</w:t>
      </w:r>
    </w:p>
    <w:p w:rsidR="00EE1275" w:rsidRPr="00F3456C" w:rsidRDefault="00EE1275">
      <w:pPr>
        <w:numPr>
          <w:ilvl w:val="0"/>
          <w:numId w:val="147"/>
        </w:numPr>
      </w:pPr>
      <w:r w:rsidRPr="00F3456C">
        <w:rPr>
          <w:b/>
          <w:bCs/>
        </w:rPr>
        <w:t>National Trust Fabric</w:t>
      </w:r>
      <w:r w:rsidRPr="00F3456C">
        <w:t> – anchors governance actions in verifiable credentials and Merkle trees.</w:t>
      </w:r>
    </w:p>
    <w:p w:rsidR="00EE1275" w:rsidRPr="00F3456C" w:rsidRDefault="00EE1275">
      <w:pPr>
        <w:numPr>
          <w:ilvl w:val="0"/>
          <w:numId w:val="147"/>
        </w:numPr>
      </w:pPr>
      <w:r w:rsidRPr="00F3456C">
        <w:rPr>
          <w:b/>
          <w:bCs/>
        </w:rPr>
        <w:t>Reality Synchronisation Engine</w:t>
      </w:r>
      <w:r w:rsidRPr="00F3456C">
        <w:t> – keeps internal state aligned with external registries (banks, GAFI, tax, NOSI).</w:t>
      </w:r>
    </w:p>
    <w:p w:rsidR="00EE1275" w:rsidRPr="00F3456C" w:rsidRDefault="00EE1275">
      <w:pPr>
        <w:numPr>
          <w:ilvl w:val="0"/>
          <w:numId w:val="147"/>
        </w:numPr>
      </w:pPr>
      <w:r w:rsidRPr="00F3456C">
        <w:rPr>
          <w:b/>
          <w:bCs/>
        </w:rPr>
        <w:t>Systemic Risk Engine</w:t>
      </w:r>
      <w:r w:rsidRPr="00F3456C">
        <w:t> – Monte Carlo simulations prevent cascading failures.</w:t>
      </w:r>
    </w:p>
    <w:p w:rsidR="00EE1275" w:rsidRPr="00F3456C" w:rsidRDefault="00EE1275">
      <w:pPr>
        <w:numPr>
          <w:ilvl w:val="0"/>
          <w:numId w:val="147"/>
        </w:numPr>
      </w:pPr>
      <w:r w:rsidRPr="00F3456C">
        <w:rPr>
          <w:b/>
          <w:bCs/>
        </w:rPr>
        <w:t>Institutional Memory Engine</w:t>
      </w:r>
      <w:r w:rsidRPr="00F3456C">
        <w:t> – preserves every decision forever (IPFS + Filecoin).</w:t>
      </w:r>
    </w:p>
    <w:p w:rsidR="00EE1275" w:rsidRPr="00F3456C" w:rsidRDefault="00EE1275" w:rsidP="00EE1275">
      <w:r w:rsidRPr="00F3456C">
        <w:rPr>
          <w:b/>
          <w:bCs/>
        </w:rPr>
        <w:t>Purpose:</w:t>
      </w:r>
      <w:r w:rsidRPr="00F3456C">
        <w:t> To provide the intelligence layer that makes AURIENTA not just constitutional, but also adaptive, self</w:t>
      </w:r>
      <w:r w:rsidRPr="00F3456C">
        <w:noBreakHyphen/>
        <w:t>correcting, and institutionally permanent.</w:t>
      </w:r>
    </w:p>
    <w:p w:rsidR="00EE1275" w:rsidRPr="00F3456C" w:rsidRDefault="00EE1275" w:rsidP="00EE1275">
      <w:r w:rsidRPr="00F3456C">
        <w:rPr>
          <w:b/>
          <w:bCs/>
        </w:rPr>
        <w:t>Example – Graph intelligence in action:</w:t>
      </w:r>
      <w:r w:rsidRPr="00F3456C">
        <w:br/>
        <w:t>The graph discovers that a vendor’s UBO (Ultimate Beneficial Owner) is also a shareholder of “Nile Brew Café”. When the manager submits an invoice from that vendor, the CRE flags it as a related</w:t>
      </w:r>
      <w:r w:rsidRPr="00F3456C">
        <w:noBreakHyphen/>
        <w:t>party transaction, requiring board approval and tax disclosure – something no human would have noticed without the graph.</w:t>
      </w:r>
    </w:p>
    <w:p w:rsidR="00EE1275" w:rsidRPr="00F3456C" w:rsidRDefault="00DA2FC4" w:rsidP="00EE1275">
      <w:r>
        <w:rPr>
          <w:noProof/>
        </w:rPr>
      </w:r>
      <w:r>
        <w:pict w14:anchorId="005F601C">
          <v:rect id="Horizontal Line 668" o:spid="_x0000_s227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 INSTITUTIONAL INTELLIGENCE GRAPH (NEO4J)</w:t>
      </w:r>
    </w:p>
    <w:p w:rsidR="00EE1275" w:rsidRPr="00F3456C" w:rsidRDefault="00EE1275" w:rsidP="00EE1275">
      <w:pPr>
        <w:rPr>
          <w:b/>
          <w:bCs/>
        </w:rPr>
      </w:pPr>
      <w:r w:rsidRPr="00F3456C">
        <w:rPr>
          <w:b/>
          <w:bCs/>
        </w:rPr>
        <w:t>11.1.1 Purpose</w:t>
      </w:r>
    </w:p>
    <w:p w:rsidR="00EE1275" w:rsidRPr="00F3456C" w:rsidRDefault="00EE1275" w:rsidP="00EE1275">
      <w:r w:rsidRPr="00F3456C">
        <w:t>The </w:t>
      </w:r>
      <w:r w:rsidRPr="00F3456C">
        <w:rPr>
          <w:b/>
          <w:bCs/>
        </w:rPr>
        <w:t>Institutional Intelligence Graph</w:t>
      </w:r>
      <w:r w:rsidRPr="00F3456C">
        <w:t> materialises all relationships between Network Participants, Enterprises, and Service Providers in a queryable, AI</w:t>
      </w:r>
      <w:r w:rsidRPr="00F3456C">
        <w:noBreakHyphen/>
        <w:t>accessible graph database. It powers:</w:t>
      </w:r>
    </w:p>
    <w:p w:rsidR="00EE1275" w:rsidRPr="00F3456C" w:rsidRDefault="00EE1275">
      <w:pPr>
        <w:numPr>
          <w:ilvl w:val="0"/>
          <w:numId w:val="148"/>
        </w:numPr>
      </w:pPr>
      <w:r w:rsidRPr="00F3456C">
        <w:t>Conflict of interest detection (related</w:t>
      </w:r>
      <w:r w:rsidRPr="00F3456C">
        <w:noBreakHyphen/>
        <w:t>party transactions).</w:t>
      </w:r>
    </w:p>
    <w:p w:rsidR="00EE1275" w:rsidRPr="00F3456C" w:rsidRDefault="00EE1275">
      <w:pPr>
        <w:numPr>
          <w:ilvl w:val="0"/>
          <w:numId w:val="148"/>
        </w:numPr>
      </w:pPr>
      <w:r w:rsidRPr="00F3456C">
        <w:t>Systemic risk analysis (concentration, contagion).</w:t>
      </w:r>
    </w:p>
    <w:p w:rsidR="00EE1275" w:rsidRPr="00F3456C" w:rsidRDefault="00EE1275">
      <w:pPr>
        <w:numPr>
          <w:ilvl w:val="0"/>
          <w:numId w:val="148"/>
        </w:numPr>
      </w:pPr>
      <w:r w:rsidRPr="00F3456C">
        <w:t>Relationship discovery for unified dashboard (Volume 14).</w:t>
      </w:r>
    </w:p>
    <w:p w:rsidR="00EE1275" w:rsidRPr="00F3456C" w:rsidRDefault="00EE1275">
      <w:pPr>
        <w:numPr>
          <w:ilvl w:val="0"/>
          <w:numId w:val="148"/>
        </w:numPr>
      </w:pPr>
      <w:r w:rsidRPr="00F3456C">
        <w:t>Cross</w:t>
      </w:r>
      <w:r w:rsidRPr="00F3456C">
        <w:noBreakHyphen/>
        <w:t>enterprise reputation aggregation.</w:t>
      </w:r>
    </w:p>
    <w:p w:rsidR="00EE1275" w:rsidRPr="00F3456C" w:rsidRDefault="00EE1275">
      <w:pPr>
        <w:numPr>
          <w:ilvl w:val="0"/>
          <w:numId w:val="148"/>
        </w:numPr>
      </w:pPr>
      <w:r w:rsidRPr="00F3456C">
        <w:t>Social insurance compliance monitoring (linking employees to enterprises).</w:t>
      </w:r>
    </w:p>
    <w:p w:rsidR="00EE1275" w:rsidRPr="00F3456C" w:rsidRDefault="00EE1275" w:rsidP="00EE1275">
      <w:pPr>
        <w:rPr>
          <w:b/>
          <w:bCs/>
        </w:rPr>
      </w:pPr>
      <w:r w:rsidRPr="00F3456C">
        <w:rPr>
          <w:b/>
          <w:bCs/>
        </w:rPr>
        <w:lastRenderedPageBreak/>
        <w:t>11.1.2 Graph Schema (Complete)</w:t>
      </w:r>
    </w:p>
    <w:p w:rsidR="00EE1275" w:rsidRPr="00F3456C" w:rsidRDefault="00EE1275" w:rsidP="00EE1275">
      <w:r w:rsidRPr="00F3456C">
        <w:rPr>
          <w:b/>
          <w:bCs/>
        </w:rPr>
        <w:t>Node types:</w:t>
      </w:r>
    </w:p>
    <w:tbl>
      <w:tblPr>
        <w:tblW w:w="11280" w:type="dxa"/>
        <w:tblCellMar>
          <w:top w:w="15" w:type="dxa"/>
          <w:left w:w="15" w:type="dxa"/>
          <w:bottom w:w="15" w:type="dxa"/>
          <w:right w:w="15" w:type="dxa"/>
        </w:tblCellMar>
        <w:tblLook w:val="04A0" w:firstRow="1" w:lastRow="0" w:firstColumn="1" w:lastColumn="0" w:noHBand="0" w:noVBand="1"/>
      </w:tblPr>
      <w:tblGrid>
        <w:gridCol w:w="1749"/>
        <w:gridCol w:w="9841"/>
        <w:gridCol w:w="149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Node Label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Properties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Indexed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identity_hash, sovereign_trust_score, verification_level, jurisdiction, created_at, police_clearance_hash</w:t>
            </w:r>
          </w:p>
        </w:tc>
        <w:tc>
          <w:tcPr>
            <w:tcW w:w="0" w:type="auto"/>
            <w:tcMar>
              <w:top w:w="150" w:type="dxa"/>
              <w:left w:w="240" w:type="dxa"/>
              <w:bottom w:w="150" w:type="dxa"/>
              <w:right w:w="0" w:type="dxa"/>
            </w:tcMar>
            <w:vAlign w:val="center"/>
            <w:hideMark/>
          </w:tcPr>
          <w:p w:rsidR="00EE1275" w:rsidRPr="00F3456C" w:rsidRDefault="00EE1275" w:rsidP="00AE04BC">
            <w:r w:rsidRPr="00F3456C">
              <w:t>identity_hash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enterprise_id, legal_name, tier, stage, health_rating, commercial_register</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Entity (company, law firm, accounting firm)</w:t>
            </w:r>
          </w:p>
        </w:tc>
        <w:tc>
          <w:tcPr>
            <w:tcW w:w="0" w:type="auto"/>
            <w:tcMar>
              <w:top w:w="150" w:type="dxa"/>
              <w:left w:w="240" w:type="dxa"/>
              <w:bottom w:w="150" w:type="dxa"/>
              <w:right w:w="240" w:type="dxa"/>
            </w:tcMar>
            <w:vAlign w:val="center"/>
            <w:hideMark/>
          </w:tcPr>
          <w:p w:rsidR="00EE1275" w:rsidRPr="00F3456C" w:rsidRDefault="00EE1275" w:rsidP="00AE04BC">
            <w:r w:rsidRPr="00F3456C">
              <w:t>entity_id, legal_name, commercial_register, tax_id, type</w:t>
            </w:r>
          </w:p>
        </w:tc>
        <w:tc>
          <w:tcPr>
            <w:tcW w:w="0" w:type="auto"/>
            <w:tcMar>
              <w:top w:w="150" w:type="dxa"/>
              <w:left w:w="240" w:type="dxa"/>
              <w:bottom w:w="150" w:type="dxa"/>
              <w:right w:w="0" w:type="dxa"/>
            </w:tcMar>
            <w:vAlign w:val="center"/>
            <w:hideMark/>
          </w:tcPr>
          <w:p w:rsidR="00EE1275" w:rsidRPr="00F3456C" w:rsidRDefault="00EE1275" w:rsidP="00AE04BC">
            <w:r w:rsidRPr="00F3456C">
              <w:t>entity_id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Role</w:t>
            </w:r>
          </w:p>
        </w:tc>
        <w:tc>
          <w:tcPr>
            <w:tcW w:w="0" w:type="auto"/>
            <w:tcMar>
              <w:top w:w="150" w:type="dxa"/>
              <w:left w:w="240" w:type="dxa"/>
              <w:bottom w:w="150" w:type="dxa"/>
              <w:right w:w="240" w:type="dxa"/>
            </w:tcMar>
            <w:vAlign w:val="center"/>
            <w:hideMark/>
          </w:tcPr>
          <w:p w:rsidR="00EE1275" w:rsidRPr="00F3456C" w:rsidRDefault="00EE1275" w:rsidP="00AE04BC">
            <w:r w:rsidRPr="00F3456C">
              <w:t>role_type, granted_at, expiry</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Transaction</w:t>
            </w:r>
          </w:p>
        </w:tc>
        <w:tc>
          <w:tcPr>
            <w:tcW w:w="0" w:type="auto"/>
            <w:tcMar>
              <w:top w:w="150" w:type="dxa"/>
              <w:left w:w="240" w:type="dxa"/>
              <w:bottom w:w="150" w:type="dxa"/>
              <w:right w:w="240" w:type="dxa"/>
            </w:tcMar>
            <w:vAlign w:val="center"/>
            <w:hideMark/>
          </w:tcPr>
          <w:p w:rsidR="00EE1275" w:rsidRPr="00F3456C" w:rsidRDefault="00EE1275" w:rsidP="00AE04BC">
            <w:r w:rsidRPr="00F3456C">
              <w:t>transaction_id, amount_egp, timestamp, type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Document</w:t>
            </w:r>
          </w:p>
        </w:tc>
        <w:tc>
          <w:tcPr>
            <w:tcW w:w="0" w:type="auto"/>
            <w:tcMar>
              <w:top w:w="150" w:type="dxa"/>
              <w:left w:w="240" w:type="dxa"/>
              <w:bottom w:w="150" w:type="dxa"/>
              <w:right w:w="240" w:type="dxa"/>
            </w:tcMar>
            <w:vAlign w:val="center"/>
            <w:hideMark/>
          </w:tcPr>
          <w:p w:rsidR="00EE1275" w:rsidRPr="00F3456C" w:rsidRDefault="00EE1275" w:rsidP="00AE04BC">
            <w:r w:rsidRPr="00F3456C">
              <w:t>document_id, ipfs_cid, document_type, uploaded_at</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Vendor</w:t>
            </w:r>
          </w:p>
        </w:tc>
        <w:tc>
          <w:tcPr>
            <w:tcW w:w="0" w:type="auto"/>
            <w:tcMar>
              <w:top w:w="150" w:type="dxa"/>
              <w:left w:w="240" w:type="dxa"/>
              <w:bottom w:w="150" w:type="dxa"/>
              <w:right w:w="240" w:type="dxa"/>
            </w:tcMar>
            <w:vAlign w:val="center"/>
            <w:hideMark/>
          </w:tcPr>
          <w:p w:rsidR="00EE1275" w:rsidRPr="00F3456C" w:rsidRDefault="00EE1275" w:rsidP="00AE04BC">
            <w:r w:rsidRPr="00F3456C">
              <w:t>vendor_id, commercial_register, ubo_hash, risk_score</w:t>
            </w:r>
          </w:p>
        </w:tc>
        <w:tc>
          <w:tcPr>
            <w:tcW w:w="0" w:type="auto"/>
            <w:tcMar>
              <w:top w:w="150" w:type="dxa"/>
              <w:left w:w="240" w:type="dxa"/>
              <w:bottom w:w="150" w:type="dxa"/>
              <w:right w:w="0" w:type="dxa"/>
            </w:tcMar>
            <w:vAlign w:val="center"/>
            <w:hideMark/>
          </w:tcPr>
          <w:p w:rsidR="00EE1275" w:rsidRPr="00F3456C" w:rsidRDefault="00EE1275" w:rsidP="00AE04BC">
            <w:r w:rsidRPr="00F3456C">
              <w:t>vendor_id</w:t>
            </w:r>
          </w:p>
        </w:tc>
      </w:tr>
    </w:tbl>
    <w:p w:rsidR="00EE1275" w:rsidRPr="00F3456C" w:rsidRDefault="00EE1275" w:rsidP="00EE1275">
      <w:r w:rsidRPr="00F3456C">
        <w:rPr>
          <w:b/>
          <w:bCs/>
        </w:rPr>
        <w:t>Edge types (relationships):</w:t>
      </w:r>
    </w:p>
    <w:tbl>
      <w:tblPr>
        <w:tblW w:w="0" w:type="auto"/>
        <w:tblCellMar>
          <w:top w:w="15" w:type="dxa"/>
          <w:left w:w="15" w:type="dxa"/>
          <w:bottom w:w="15" w:type="dxa"/>
          <w:right w:w="15" w:type="dxa"/>
        </w:tblCellMar>
        <w:tblLook w:val="04A0" w:firstRow="1" w:lastRow="0" w:firstColumn="1" w:lastColumn="0" w:noHBand="0" w:noVBand="1"/>
      </w:tblPr>
      <w:tblGrid>
        <w:gridCol w:w="2699"/>
        <w:gridCol w:w="2043"/>
        <w:gridCol w:w="6042"/>
        <w:gridCol w:w="229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Edge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Direction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Properties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Meaning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OWNS_EQUITY</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percentage, cost_basis_egp, since</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MANAGES</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start_date, end_date, police_clearance_valid</w:t>
            </w:r>
          </w:p>
        </w:tc>
        <w:tc>
          <w:tcPr>
            <w:tcW w:w="0" w:type="auto"/>
            <w:tcMar>
              <w:top w:w="150" w:type="dxa"/>
              <w:left w:w="240" w:type="dxa"/>
              <w:bottom w:w="150" w:type="dxa"/>
              <w:right w:w="0" w:type="dxa"/>
            </w:tcMar>
            <w:vAlign w:val="center"/>
            <w:hideMark/>
          </w:tcPr>
          <w:p w:rsidR="00EE1275" w:rsidRPr="00F3456C" w:rsidRDefault="00EE1275" w:rsidP="00AE04BC">
            <w:r w:rsidRPr="00F3456C">
              <w:t>Manager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SERVES_ON_BOARD</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start_date, end_date, role</w:t>
            </w:r>
          </w:p>
        </w:tc>
        <w:tc>
          <w:tcPr>
            <w:tcW w:w="0" w:type="auto"/>
            <w:tcMar>
              <w:top w:w="150" w:type="dxa"/>
              <w:left w:w="240" w:type="dxa"/>
              <w:bottom w:w="150" w:type="dxa"/>
              <w:right w:w="0" w:type="dxa"/>
            </w:tcMar>
            <w:vAlign w:val="center"/>
            <w:hideMark/>
          </w:tcPr>
          <w:p w:rsidR="00EE1275" w:rsidRPr="00F3456C" w:rsidRDefault="00EE1275" w:rsidP="00AE04BC">
            <w:r w:rsidRPr="00F3456C">
              <w:t>Board member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FOUNDED_BY</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founding_date</w:t>
            </w:r>
          </w:p>
        </w:tc>
        <w:tc>
          <w:tcPr>
            <w:tcW w:w="0" w:type="auto"/>
            <w:tcMar>
              <w:top w:w="150" w:type="dxa"/>
              <w:left w:w="240" w:type="dxa"/>
              <w:bottom w:w="150" w:type="dxa"/>
              <w:right w:w="0" w:type="dxa"/>
            </w:tcMar>
            <w:vAlign w:val="center"/>
            <w:hideMark/>
          </w:tcPr>
          <w:p w:rsidR="00EE1275" w:rsidRPr="00F3456C" w:rsidRDefault="00EE1275" w:rsidP="00AE04BC">
            <w:r w:rsidRPr="00F3456C">
              <w:t>Founding Operator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EMPLOYS</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position, start_date, end_date, social_insurance_number</w:t>
            </w:r>
          </w:p>
        </w:tc>
        <w:tc>
          <w:tcPr>
            <w:tcW w:w="0" w:type="auto"/>
            <w:tcMar>
              <w:top w:w="150" w:type="dxa"/>
              <w:left w:w="240" w:type="dxa"/>
              <w:bottom w:w="150" w:type="dxa"/>
              <w:right w:w="0" w:type="dxa"/>
            </w:tcMar>
            <w:vAlign w:val="center"/>
            <w:hideMark/>
          </w:tcPr>
          <w:p w:rsidR="00EE1275" w:rsidRPr="00F3456C" w:rsidRDefault="00EE1275" w:rsidP="00AE04BC">
            <w:r w:rsidRPr="00F3456C">
              <w:t>Workforce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REPRESENTS</w:t>
            </w:r>
          </w:p>
        </w:tc>
        <w:tc>
          <w:tcPr>
            <w:tcW w:w="0" w:type="auto"/>
            <w:tcMar>
              <w:top w:w="150" w:type="dxa"/>
              <w:left w:w="240" w:type="dxa"/>
              <w:bottom w:w="150" w:type="dxa"/>
              <w:right w:w="240" w:type="dxa"/>
            </w:tcMar>
            <w:vAlign w:val="center"/>
            <w:hideMark/>
          </w:tcPr>
          <w:p w:rsidR="00EE1275" w:rsidRPr="00F3456C" w:rsidRDefault="00EE1275" w:rsidP="00AE04BC">
            <w:r w:rsidRPr="00F3456C">
              <w:t>Entity (law firm) →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service_type, contract_id</w:t>
            </w:r>
          </w:p>
        </w:tc>
        <w:tc>
          <w:tcPr>
            <w:tcW w:w="0" w:type="auto"/>
            <w:tcMar>
              <w:top w:w="150" w:type="dxa"/>
              <w:left w:w="240" w:type="dxa"/>
              <w:bottom w:w="150" w:type="dxa"/>
              <w:right w:w="0" w:type="dxa"/>
            </w:tcMar>
            <w:vAlign w:val="center"/>
            <w:hideMark/>
          </w:tcPr>
          <w:p w:rsidR="00EE1275" w:rsidRPr="00F3456C" w:rsidRDefault="00EE1275" w:rsidP="00AE04BC">
            <w:r w:rsidRPr="00F3456C">
              <w:t>Service provider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IS_UBO_OF</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Entity</w:t>
            </w:r>
          </w:p>
        </w:tc>
        <w:tc>
          <w:tcPr>
            <w:tcW w:w="0" w:type="auto"/>
            <w:tcMar>
              <w:top w:w="150" w:type="dxa"/>
              <w:left w:w="240" w:type="dxa"/>
              <w:bottom w:w="150" w:type="dxa"/>
              <w:right w:w="240" w:type="dxa"/>
            </w:tcMar>
            <w:vAlign w:val="center"/>
            <w:hideMark/>
          </w:tcPr>
          <w:p w:rsidR="00EE1275" w:rsidRPr="00F3456C" w:rsidRDefault="00EE1275" w:rsidP="00AE04BC">
            <w:r w:rsidRPr="00F3456C">
              <w:t>percentage</w:t>
            </w:r>
          </w:p>
        </w:tc>
        <w:tc>
          <w:tcPr>
            <w:tcW w:w="0" w:type="auto"/>
            <w:tcMar>
              <w:top w:w="150" w:type="dxa"/>
              <w:left w:w="240" w:type="dxa"/>
              <w:bottom w:w="150" w:type="dxa"/>
              <w:right w:w="0" w:type="dxa"/>
            </w:tcMar>
            <w:vAlign w:val="center"/>
            <w:hideMark/>
          </w:tcPr>
          <w:p w:rsidR="00EE1275" w:rsidRPr="00F3456C" w:rsidRDefault="00EE1275" w:rsidP="00AE04BC">
            <w:r w:rsidRPr="00F3456C">
              <w:t>Beneficial owner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SUBMITTED_EVIDENCE</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Document</w:t>
            </w:r>
          </w:p>
        </w:tc>
        <w:tc>
          <w:tcPr>
            <w:tcW w:w="0" w:type="auto"/>
            <w:tcMar>
              <w:top w:w="150" w:type="dxa"/>
              <w:left w:w="240" w:type="dxa"/>
              <w:bottom w:w="150" w:type="dxa"/>
              <w:right w:w="240" w:type="dxa"/>
            </w:tcMar>
            <w:vAlign w:val="center"/>
            <w:hideMark/>
          </w:tcPr>
          <w:p w:rsidR="00EE1275" w:rsidRPr="00F3456C" w:rsidRDefault="00EE1275" w:rsidP="00AE04BC">
            <w:r w:rsidRPr="00F3456C">
              <w:t>timestamp</w:t>
            </w:r>
          </w:p>
        </w:tc>
        <w:tc>
          <w:tcPr>
            <w:tcW w:w="0" w:type="auto"/>
            <w:tcMar>
              <w:top w:w="150" w:type="dxa"/>
              <w:left w:w="240" w:type="dxa"/>
              <w:bottom w:w="150" w:type="dxa"/>
              <w:right w:w="0" w:type="dxa"/>
            </w:tcMar>
            <w:vAlign w:val="center"/>
            <w:hideMark/>
          </w:tcPr>
          <w:p w:rsidR="00EE1275" w:rsidRPr="00F3456C" w:rsidRDefault="00EE1275" w:rsidP="00AE04BC">
            <w:r w:rsidRPr="00F3456C">
              <w:t>Evidence submission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VOTED_ON</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Proposal</w:t>
            </w:r>
          </w:p>
        </w:tc>
        <w:tc>
          <w:tcPr>
            <w:tcW w:w="0" w:type="auto"/>
            <w:tcMar>
              <w:top w:w="150" w:type="dxa"/>
              <w:left w:w="240" w:type="dxa"/>
              <w:bottom w:w="150" w:type="dxa"/>
              <w:right w:w="240" w:type="dxa"/>
            </w:tcMar>
            <w:vAlign w:val="center"/>
            <w:hideMark/>
          </w:tcPr>
          <w:p w:rsidR="00EE1275" w:rsidRPr="00F3456C" w:rsidRDefault="00EE1275" w:rsidP="00AE04BC">
            <w:r w:rsidRPr="00F3456C">
              <w:t>vote_choice, share_amount</w:t>
            </w:r>
          </w:p>
        </w:tc>
        <w:tc>
          <w:tcPr>
            <w:tcW w:w="0" w:type="auto"/>
            <w:tcMar>
              <w:top w:w="150" w:type="dxa"/>
              <w:left w:w="240" w:type="dxa"/>
              <w:bottom w:w="150" w:type="dxa"/>
              <w:right w:w="0" w:type="dxa"/>
            </w:tcMar>
            <w:vAlign w:val="center"/>
            <w:hideMark/>
          </w:tcPr>
          <w:p w:rsidR="00EE1275" w:rsidRPr="00F3456C" w:rsidRDefault="00EE1275" w:rsidP="00AE04BC">
            <w:r w:rsidRPr="00F3456C">
              <w:t>Vote cast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PAID_TO</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Vendor</w:t>
            </w:r>
          </w:p>
        </w:tc>
        <w:tc>
          <w:tcPr>
            <w:tcW w:w="0" w:type="auto"/>
            <w:tcMar>
              <w:top w:w="150" w:type="dxa"/>
              <w:left w:w="240" w:type="dxa"/>
              <w:bottom w:w="150" w:type="dxa"/>
              <w:right w:w="240" w:type="dxa"/>
            </w:tcMar>
            <w:vAlign w:val="center"/>
            <w:hideMark/>
          </w:tcPr>
          <w:p w:rsidR="00EE1275" w:rsidRPr="00F3456C" w:rsidRDefault="00EE1275" w:rsidP="00AE04BC">
            <w:r w:rsidRPr="00F3456C">
              <w:t>amount_egp, invoice_id</w:t>
            </w:r>
          </w:p>
        </w:tc>
        <w:tc>
          <w:tcPr>
            <w:tcW w:w="0" w:type="auto"/>
            <w:tcMar>
              <w:top w:w="150" w:type="dxa"/>
              <w:left w:w="240" w:type="dxa"/>
              <w:bottom w:w="150" w:type="dxa"/>
              <w:right w:w="0" w:type="dxa"/>
            </w:tcMar>
            <w:vAlign w:val="center"/>
            <w:hideMark/>
          </w:tcPr>
          <w:p w:rsidR="00EE1275" w:rsidRPr="00F3456C" w:rsidRDefault="00EE1275" w:rsidP="00AE04BC">
            <w:r w:rsidRPr="00F3456C">
              <w:t>Payment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AFFILIATED_WITH</w:t>
            </w:r>
          </w:p>
        </w:tc>
        <w:tc>
          <w:tcPr>
            <w:tcW w:w="0" w:type="auto"/>
            <w:tcMar>
              <w:top w:w="150" w:type="dxa"/>
              <w:left w:w="240" w:type="dxa"/>
              <w:bottom w:w="150" w:type="dxa"/>
              <w:right w:w="240" w:type="dxa"/>
            </w:tcMar>
            <w:vAlign w:val="center"/>
            <w:hideMark/>
          </w:tcPr>
          <w:p w:rsidR="00EE1275" w:rsidRPr="00F3456C" w:rsidRDefault="00EE1275" w:rsidP="00AE04BC">
            <w:r w:rsidRPr="00F3456C">
              <w:t>Individual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relationship_type, confidence</w:t>
            </w:r>
          </w:p>
        </w:tc>
        <w:tc>
          <w:tcPr>
            <w:tcW w:w="0" w:type="auto"/>
            <w:tcMar>
              <w:top w:w="150" w:type="dxa"/>
              <w:left w:w="240" w:type="dxa"/>
              <w:bottom w:w="150" w:type="dxa"/>
              <w:right w:w="0" w:type="dxa"/>
            </w:tcMar>
            <w:vAlign w:val="center"/>
            <w:hideMark/>
          </w:tcPr>
          <w:p w:rsidR="00EE1275" w:rsidRPr="00F3456C" w:rsidRDefault="00EE1275" w:rsidP="00AE04BC">
            <w:r w:rsidRPr="00F3456C">
              <w:t>AI</w:t>
            </w:r>
            <w:r w:rsidRPr="00F3456C">
              <w:noBreakHyphen/>
              <w:t>discovered (family, business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REGISTERED_WITH_NOSI</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 Individual</w:t>
            </w:r>
          </w:p>
        </w:tc>
        <w:tc>
          <w:tcPr>
            <w:tcW w:w="0" w:type="auto"/>
            <w:tcMar>
              <w:top w:w="150" w:type="dxa"/>
              <w:left w:w="240" w:type="dxa"/>
              <w:bottom w:w="150" w:type="dxa"/>
              <w:right w:w="240" w:type="dxa"/>
            </w:tcMar>
            <w:vAlign w:val="center"/>
            <w:hideMark/>
          </w:tcPr>
          <w:p w:rsidR="00EE1275" w:rsidRPr="00F3456C" w:rsidRDefault="00EE1275" w:rsidP="00AE04BC">
            <w:r w:rsidRPr="00F3456C">
              <w:t>registration_date, status</w:t>
            </w:r>
          </w:p>
        </w:tc>
        <w:tc>
          <w:tcPr>
            <w:tcW w:w="0" w:type="auto"/>
            <w:tcMar>
              <w:top w:w="150" w:type="dxa"/>
              <w:left w:w="240" w:type="dxa"/>
              <w:bottom w:w="150" w:type="dxa"/>
              <w:right w:w="0" w:type="dxa"/>
            </w:tcMar>
            <w:vAlign w:val="center"/>
            <w:hideMark/>
          </w:tcPr>
          <w:p w:rsidR="00EE1275" w:rsidRPr="00F3456C" w:rsidRDefault="00EE1275" w:rsidP="00AE04BC">
            <w:r w:rsidRPr="00F3456C">
              <w:t>Social insurance link</w:t>
            </w:r>
          </w:p>
        </w:tc>
      </w:tr>
    </w:tbl>
    <w:p w:rsidR="00EE1275" w:rsidRPr="00F3456C" w:rsidRDefault="00EE1275" w:rsidP="00EE1275">
      <w:pPr>
        <w:rPr>
          <w:b/>
          <w:bCs/>
        </w:rPr>
      </w:pPr>
      <w:r w:rsidRPr="00F3456C">
        <w:rPr>
          <w:b/>
          <w:bCs/>
        </w:rPr>
        <w:lastRenderedPageBreak/>
        <w:t>11.1.3 Graph Population (Daily ETL)</w:t>
      </w:r>
    </w:p>
    <w:p w:rsidR="00EE1275" w:rsidRPr="00F3456C" w:rsidRDefault="00EE1275" w:rsidP="00EE1275">
      <w:r w:rsidRPr="00F3456C">
        <w:t>The graph is updated daily (incremental) via an ETL job:</w:t>
      </w:r>
    </w:p>
    <w:p w:rsidR="00EE1275" w:rsidRPr="00F3456C" w:rsidRDefault="00EE1275">
      <w:pPr>
        <w:numPr>
          <w:ilvl w:val="0"/>
          <w:numId w:val="149"/>
        </w:numPr>
      </w:pPr>
      <w:r w:rsidRPr="00F3456C">
        <w:rPr>
          <w:b/>
          <w:bCs/>
        </w:rPr>
        <w:t>Extract:</w:t>
      </w:r>
      <w:r w:rsidRPr="00F3456C">
        <w:t> Query PostgreSQL for new/changed records since last run (using updated_attimestamps).</w:t>
      </w:r>
    </w:p>
    <w:p w:rsidR="00EE1275" w:rsidRPr="00F3456C" w:rsidRDefault="00EE1275">
      <w:pPr>
        <w:numPr>
          <w:ilvl w:val="0"/>
          <w:numId w:val="149"/>
        </w:numPr>
      </w:pPr>
      <w:r w:rsidRPr="00F3456C">
        <w:rPr>
          <w:b/>
          <w:bCs/>
        </w:rPr>
        <w:t>Transform:</w:t>
      </w:r>
      <w:r w:rsidRPr="00F3456C">
        <w:t> Convert relational rows to graph nodes/edges. For example, a cap_table row becomes an OWNS_EQUITY edge.</w:t>
      </w:r>
    </w:p>
    <w:p w:rsidR="00EE1275" w:rsidRPr="00F3456C" w:rsidRDefault="00EE1275">
      <w:pPr>
        <w:numPr>
          <w:ilvl w:val="0"/>
          <w:numId w:val="149"/>
        </w:numPr>
      </w:pPr>
      <w:r w:rsidRPr="00F3456C">
        <w:rPr>
          <w:b/>
          <w:bCs/>
        </w:rPr>
        <w:t>Load:</w:t>
      </w:r>
      <w:r w:rsidRPr="00F3456C">
        <w:t> Merge into Neo4j using MERGE (create if not exists, update properties if changed).</w:t>
      </w:r>
    </w:p>
    <w:p w:rsidR="00EE1275" w:rsidRPr="00F3456C" w:rsidRDefault="00EE1275" w:rsidP="00EE1275">
      <w:r w:rsidRPr="00F3456C">
        <w:rPr>
          <w:b/>
          <w:bCs/>
        </w:rPr>
        <w:t>Example Cypher for merging an individual:</w:t>
      </w:r>
    </w:p>
    <w:p w:rsidR="00EE1275" w:rsidRPr="00F3456C" w:rsidRDefault="00EE1275" w:rsidP="00EE1275">
      <w:r w:rsidRPr="00F3456C">
        <w:t>cypher</w:t>
      </w:r>
    </w:p>
    <w:p w:rsidR="00EE1275" w:rsidRPr="00F3456C" w:rsidRDefault="00EE1275" w:rsidP="00EE1275">
      <w:r w:rsidRPr="00F3456C">
        <w:t>MERGE (i:Individual {identity_hash: $hash})</w:t>
      </w:r>
    </w:p>
    <w:p w:rsidR="00EE1275" w:rsidRPr="00F3456C" w:rsidRDefault="00EE1275" w:rsidP="00EE1275">
      <w:r w:rsidRPr="00F3456C">
        <w:t>ON CREATE SET i.created_at = $created, i.sovereign_trust_score = $score</w:t>
      </w:r>
    </w:p>
    <w:p w:rsidR="00EE1275" w:rsidRPr="00F3456C" w:rsidRDefault="00EE1275" w:rsidP="00EE1275">
      <w:r w:rsidRPr="00F3456C">
        <w:t>ON MATCH SET i.last_active_at = $last_active, i.sovereign_trust_score = $score</w:t>
      </w:r>
    </w:p>
    <w:p w:rsidR="00EE1275" w:rsidRPr="00F3456C" w:rsidRDefault="00EE1275" w:rsidP="00EE1275">
      <w:r w:rsidRPr="00F3456C">
        <w:rPr>
          <w:b/>
          <w:bCs/>
        </w:rPr>
        <w:t>AI</w:t>
      </w:r>
      <w:r w:rsidRPr="00F3456C">
        <w:rPr>
          <w:b/>
          <w:bCs/>
        </w:rPr>
        <w:noBreakHyphen/>
        <w:t>discovered relationships:</w:t>
      </w:r>
      <w:r w:rsidRPr="00F3456C">
        <w:t> Llama 3.2 parses board minutes, emails (with consent), and public records (e.g., GAFI UBO registry) to discover hidden relationships (e.g., “Ahmed is brother of the CEO”). These are added as AFFILIATED_WITH edges with a confidence property. If confidence &gt;0.8, auto</w:t>
      </w:r>
      <w:r w:rsidRPr="00F3456C">
        <w:noBreakHyphen/>
        <w:t>accepted; if 0.5</w:t>
      </w:r>
      <w:r w:rsidRPr="00F3456C">
        <w:noBreakHyphen/>
        <w:t>0.8, flagged for human confirmation.</w:t>
      </w:r>
    </w:p>
    <w:p w:rsidR="00EE1275" w:rsidRPr="00F3456C" w:rsidRDefault="00EE1275" w:rsidP="00EE1275">
      <w:pPr>
        <w:rPr>
          <w:b/>
          <w:bCs/>
        </w:rPr>
      </w:pPr>
      <w:r w:rsidRPr="00F3456C">
        <w:rPr>
          <w:b/>
          <w:bCs/>
        </w:rPr>
        <w:t>11.1.4 Graph Query Examples (Production Use Cases)</w:t>
      </w:r>
    </w:p>
    <w:p w:rsidR="00EE1275" w:rsidRPr="00F3456C" w:rsidRDefault="00EE1275" w:rsidP="00EE1275">
      <w:r w:rsidRPr="00F3456C">
        <w:rPr>
          <w:b/>
          <w:bCs/>
        </w:rPr>
        <w:t>Find all enterprises where an individual serves as board member in more than 5 companies (concentration risk):</w:t>
      </w:r>
    </w:p>
    <w:p w:rsidR="00EE1275" w:rsidRPr="00F3456C" w:rsidRDefault="00EE1275" w:rsidP="00EE1275">
      <w:r w:rsidRPr="00F3456C">
        <w:t>cypher</w:t>
      </w:r>
    </w:p>
    <w:p w:rsidR="00EE1275" w:rsidRPr="00F3456C" w:rsidRDefault="00EE1275" w:rsidP="00EE1275">
      <w:r w:rsidRPr="00F3456C">
        <w:t>MATCH (i:Individual)-[:SERVES_ON_BOARD]-&gt;(e:Enterprise)</w:t>
      </w:r>
    </w:p>
    <w:p w:rsidR="00EE1275" w:rsidRPr="00F3456C" w:rsidRDefault="00EE1275" w:rsidP="00EE1275">
      <w:r w:rsidRPr="00F3456C">
        <w:t>WITH i, count(e) AS board_count</w:t>
      </w:r>
    </w:p>
    <w:p w:rsidR="00EE1275" w:rsidRPr="00F3456C" w:rsidRDefault="00EE1275" w:rsidP="00EE1275">
      <w:r w:rsidRPr="00F3456C">
        <w:t>WHERE board_count &gt; 5</w:t>
      </w:r>
    </w:p>
    <w:p w:rsidR="00EE1275" w:rsidRPr="00F3456C" w:rsidRDefault="00EE1275" w:rsidP="00EE1275">
      <w:r w:rsidRPr="00F3456C">
        <w:t>RETURN i.identity_hash, board_count</w:t>
      </w:r>
    </w:p>
    <w:p w:rsidR="00EE1275" w:rsidRPr="00F3456C" w:rsidRDefault="00EE1275" w:rsidP="00EE1275">
      <w:r w:rsidRPr="00F3456C">
        <w:rPr>
          <w:b/>
          <w:bCs/>
        </w:rPr>
        <w:t>Find potential related</w:t>
      </w:r>
      <w:r w:rsidRPr="00F3456C">
        <w:rPr>
          <w:b/>
          <w:bCs/>
        </w:rPr>
        <w:noBreakHyphen/>
        <w:t>party transactions (vendor UBO overlaps with enterprise shareholder):</w:t>
      </w:r>
    </w:p>
    <w:p w:rsidR="00EE1275" w:rsidRPr="00F3456C" w:rsidRDefault="00EE1275" w:rsidP="00EE1275">
      <w:r w:rsidRPr="00F3456C">
        <w:t>cypher</w:t>
      </w:r>
    </w:p>
    <w:p w:rsidR="00EE1275" w:rsidRPr="00F3456C" w:rsidRDefault="00EE1275" w:rsidP="00EE1275">
      <w:r w:rsidRPr="00F3456C">
        <w:t>MATCH (enterprise:Enterprise)-[:HAS_SHAREHOLDER]-&gt;(shareholder:Individual)</w:t>
      </w:r>
    </w:p>
    <w:p w:rsidR="00EE1275" w:rsidRPr="00F3456C" w:rsidRDefault="00EE1275" w:rsidP="00EE1275">
      <w:r w:rsidRPr="00F3456C">
        <w:t>MATCH (enterprise)-[:PAID_TO]-&gt;(vendor:Vendor)</w:t>
      </w:r>
    </w:p>
    <w:p w:rsidR="00EE1275" w:rsidRPr="00F3456C" w:rsidRDefault="00EE1275" w:rsidP="00EE1275">
      <w:r w:rsidRPr="00F3456C">
        <w:t>MATCH (vendor)-[:IS_UBO_OF]-(shareholder)</w:t>
      </w:r>
    </w:p>
    <w:p w:rsidR="00EE1275" w:rsidRPr="00F3456C" w:rsidRDefault="00EE1275" w:rsidP="00EE1275">
      <w:r w:rsidRPr="00F3456C">
        <w:t>RETURN enterprise.legal_name, vendor.legal_name, shareholder.identity_hash</w:t>
      </w:r>
    </w:p>
    <w:p w:rsidR="00EE1275" w:rsidRPr="00F3456C" w:rsidRDefault="00EE1275" w:rsidP="00EE1275">
      <w:r w:rsidRPr="00F3456C">
        <w:rPr>
          <w:b/>
          <w:bCs/>
        </w:rPr>
        <w:t>Find all Capital Partners who invested in a specific enterprise and also serve as Workforce Partners elsewhere (synergy bonus candidates):</w:t>
      </w:r>
    </w:p>
    <w:p w:rsidR="00EE1275" w:rsidRPr="00F3456C" w:rsidRDefault="00EE1275" w:rsidP="00EE1275">
      <w:r w:rsidRPr="00F3456C">
        <w:t>cypher</w:t>
      </w:r>
    </w:p>
    <w:p w:rsidR="00EE1275" w:rsidRPr="00F3456C" w:rsidRDefault="00EE1275" w:rsidP="00EE1275">
      <w:r w:rsidRPr="00F3456C">
        <w:t>MATCH (individual:Individual)-[:OWNS_EQUITY]-&gt;(e1:Enterprise {enterprise_id: $ent_id})</w:t>
      </w:r>
    </w:p>
    <w:p w:rsidR="00EE1275" w:rsidRPr="00F3456C" w:rsidRDefault="00EE1275" w:rsidP="00EE1275">
      <w:r w:rsidRPr="00F3456C">
        <w:t>MATCH (individual)-[:EMPLOYS]-&gt;(e2:Enterprise)</w:t>
      </w:r>
    </w:p>
    <w:p w:rsidR="00EE1275" w:rsidRPr="00F3456C" w:rsidRDefault="00EE1275" w:rsidP="00EE1275">
      <w:r w:rsidRPr="00F3456C">
        <w:t>WHERE e2 != e1</w:t>
      </w:r>
    </w:p>
    <w:p w:rsidR="00EE1275" w:rsidRPr="00F3456C" w:rsidRDefault="00EE1275" w:rsidP="00EE1275">
      <w:r w:rsidRPr="00F3456C">
        <w:t>RETURN individual.identity_hash, e2.legal_name</w:t>
      </w:r>
    </w:p>
    <w:p w:rsidR="00EE1275" w:rsidRPr="00F3456C" w:rsidRDefault="00EE1275" w:rsidP="00EE1275">
      <w:r w:rsidRPr="00F3456C">
        <w:rPr>
          <w:b/>
          <w:bCs/>
        </w:rPr>
        <w:t>Find enterprises with incomplete social insurance registration:</w:t>
      </w:r>
    </w:p>
    <w:p w:rsidR="00EE1275" w:rsidRPr="00F3456C" w:rsidRDefault="00EE1275" w:rsidP="00EE1275">
      <w:r w:rsidRPr="00F3456C">
        <w:lastRenderedPageBreak/>
        <w:t>cypher</w:t>
      </w:r>
    </w:p>
    <w:p w:rsidR="00EE1275" w:rsidRPr="00F3456C" w:rsidRDefault="00EE1275" w:rsidP="00EE1275">
      <w:r w:rsidRPr="00F3456C">
        <w:t>MATCH (e:Enterprise)-[:EMPLOYS]-&gt;(i:Individual)</w:t>
      </w:r>
    </w:p>
    <w:p w:rsidR="00EE1275" w:rsidRPr="00F3456C" w:rsidRDefault="00EE1275" w:rsidP="00EE1275">
      <w:r w:rsidRPr="00F3456C">
        <w:t>WHERE NOT EXISTS((e)-[:REGISTERED_WITH_NOSI]-&gt;(i))</w:t>
      </w:r>
    </w:p>
    <w:p w:rsidR="00EE1275" w:rsidRPr="00F3456C" w:rsidRDefault="00EE1275" w:rsidP="00EE1275">
      <w:r w:rsidRPr="00F3456C">
        <w:t>RETURN e.legal_name, count(i) AS unregistered_employees</w:t>
      </w:r>
    </w:p>
    <w:p w:rsidR="00DE289C" w:rsidRPr="00DE289C" w:rsidRDefault="00DE289C" w:rsidP="00DE289C">
      <w:pPr>
        <w:rPr>
          <w:b/>
          <w:bCs/>
        </w:rPr>
      </w:pPr>
      <w:r w:rsidRPr="00DE289C">
        <w:rPr>
          <w:b/>
          <w:bCs/>
        </w:rPr>
        <w:t>11.1.4</w:t>
      </w:r>
      <w:r>
        <w:rPr>
          <w:b/>
          <w:bCs/>
        </w:rPr>
        <w:t>A</w:t>
      </w:r>
      <w:r w:rsidRPr="00DE289C">
        <w:rPr>
          <w:b/>
          <w:bCs/>
        </w:rPr>
        <w:t xml:space="preserve"> – Automatic Conflict of Interest Disclosure (AI</w:t>
      </w:r>
      <w:r w:rsidRPr="00DE289C">
        <w:rPr>
          <w:b/>
          <w:bCs/>
        </w:rPr>
        <w:noBreakHyphen/>
        <w:t>Enforced)</w:t>
      </w:r>
    </w:p>
    <w:p w:rsidR="00DE289C" w:rsidRPr="00DE289C" w:rsidRDefault="00DE289C" w:rsidP="00DE289C">
      <w:r w:rsidRPr="00DE289C">
        <w:rPr>
          <w:b/>
          <w:bCs/>
        </w:rPr>
        <w:t>Purpose:</w:t>
      </w:r>
      <w:r w:rsidRPr="00DE289C">
        <w:t> To eliminate reliance on human honesty or voluntary disclosure for identifying conflicts of interest. The system continuously, automatically, and deterministically detects any potential conflict between a Constitutional Partner (shareholder, board member, manager) and any transaction (expense approval, contract vote, share transfer, vendor payment, hiring decision). Once detected, the CRE automatically flags the transaction, recuses the conflicted party, and moves the decision to the appropriate governance body.</w:t>
      </w:r>
    </w:p>
    <w:p w:rsidR="00DE289C" w:rsidRPr="00DE289C" w:rsidRDefault="00DE289C" w:rsidP="00DE289C">
      <w:r w:rsidRPr="00DE289C">
        <w:rPr>
          <w:b/>
          <w:bCs/>
        </w:rPr>
        <w:t>Legal compliance:</w:t>
      </w:r>
      <w:r w:rsidRPr="00DE289C">
        <w:t> This mechanism fully complies with Egyptian Companies Law 159/1981 (Art. 83 – right of inspection, Art. 108 – pre</w:t>
      </w:r>
      <w:r w:rsidRPr="00DE289C">
        <w:noBreakHyphen/>
        <w:t>emptive rights, and general fiduciary duties), the Civil Code (Art. 738–744 – escrow agent neutrality), and the AML Law (UBO disclosure). It does not require new legislation – it simply automates existing disclosure obligations.</w:t>
      </w:r>
    </w:p>
    <w:p w:rsidR="00DE289C" w:rsidRPr="00DE289C" w:rsidRDefault="00DA2FC4" w:rsidP="00DE289C">
      <w:r>
        <w:rPr>
          <w:noProof/>
        </w:rPr>
      </w:r>
      <w:r>
        <w:pict w14:anchorId="14A2F1B9">
          <v:rect id="Horizontal Line 1419" o:spid="_x0000_s2275"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11.1.4.1 – Data Sources for Conflict Detection</w:t>
      </w:r>
    </w:p>
    <w:p w:rsidR="00DE289C" w:rsidRPr="00DE289C" w:rsidRDefault="00DE289C" w:rsidP="00DE289C">
      <w:r w:rsidRPr="00DE289C">
        <w:t>The Institutional Intelligence Graph (Neo4j) ingests and continuously updates the following data, all sourced from existing immutable ledger entries and verified third</w:t>
      </w:r>
      <w:r w:rsidRPr="00DE289C">
        <w:noBreakHyphen/>
        <w:t>party APIs:</w:t>
      </w:r>
    </w:p>
    <w:tbl>
      <w:tblPr>
        <w:tblW w:w="0" w:type="auto"/>
        <w:tblCellMar>
          <w:top w:w="15" w:type="dxa"/>
          <w:left w:w="15" w:type="dxa"/>
          <w:bottom w:w="15" w:type="dxa"/>
          <w:right w:w="15" w:type="dxa"/>
        </w:tblCellMar>
        <w:tblLook w:val="04A0" w:firstRow="1" w:lastRow="0" w:firstColumn="1" w:lastColumn="0" w:noHBand="0" w:noVBand="1"/>
      </w:tblPr>
      <w:tblGrid>
        <w:gridCol w:w="2746"/>
        <w:gridCol w:w="4408"/>
        <w:gridCol w:w="2668"/>
        <w:gridCol w:w="3259"/>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Data Source</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What It Provides</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Update Frequency</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Legal Basis (Egypt)</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Ownership Ledger</w:t>
            </w:r>
          </w:p>
        </w:tc>
        <w:tc>
          <w:tcPr>
            <w:tcW w:w="0" w:type="auto"/>
            <w:tcMar>
              <w:top w:w="150" w:type="dxa"/>
              <w:left w:w="240" w:type="dxa"/>
              <w:bottom w:w="150" w:type="dxa"/>
              <w:right w:w="240" w:type="dxa"/>
            </w:tcMar>
            <w:vAlign w:val="center"/>
            <w:hideMark/>
          </w:tcPr>
          <w:p w:rsidR="00DE289C" w:rsidRPr="00DE289C" w:rsidRDefault="00DE289C" w:rsidP="00DE289C">
            <w:r w:rsidRPr="00DE289C">
              <w:t>All shareholders and their percentage ownership</w:t>
            </w:r>
          </w:p>
        </w:tc>
        <w:tc>
          <w:tcPr>
            <w:tcW w:w="0" w:type="auto"/>
            <w:tcMar>
              <w:top w:w="150" w:type="dxa"/>
              <w:left w:w="240" w:type="dxa"/>
              <w:bottom w:w="150" w:type="dxa"/>
              <w:right w:w="240" w:type="dxa"/>
            </w:tcMar>
            <w:vAlign w:val="center"/>
            <w:hideMark/>
          </w:tcPr>
          <w:p w:rsidR="00DE289C" w:rsidRPr="00DE289C" w:rsidRDefault="00DE289C" w:rsidP="00DE289C">
            <w:r w:rsidRPr="00DE289C">
              <w:t>Real</w:t>
            </w:r>
            <w:r w:rsidRPr="00DE289C">
              <w:noBreakHyphen/>
              <w:t>time (every transaction)</w:t>
            </w:r>
          </w:p>
        </w:tc>
        <w:tc>
          <w:tcPr>
            <w:tcW w:w="0" w:type="auto"/>
            <w:tcMar>
              <w:top w:w="150" w:type="dxa"/>
              <w:left w:w="240" w:type="dxa"/>
              <w:bottom w:w="150" w:type="dxa"/>
              <w:right w:w="0" w:type="dxa"/>
            </w:tcMar>
            <w:vAlign w:val="center"/>
            <w:hideMark/>
          </w:tcPr>
          <w:p w:rsidR="00DE289C" w:rsidRPr="00DE289C" w:rsidRDefault="00DE289C" w:rsidP="00DE289C">
            <w:r w:rsidRPr="00DE289C">
              <w:t>Companies Law Art. 83</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Board &amp; Manager Registry</w:t>
            </w:r>
          </w:p>
        </w:tc>
        <w:tc>
          <w:tcPr>
            <w:tcW w:w="0" w:type="auto"/>
            <w:tcMar>
              <w:top w:w="150" w:type="dxa"/>
              <w:left w:w="240" w:type="dxa"/>
              <w:bottom w:w="150" w:type="dxa"/>
              <w:right w:w="240" w:type="dxa"/>
            </w:tcMar>
            <w:vAlign w:val="center"/>
            <w:hideMark/>
          </w:tcPr>
          <w:p w:rsidR="00DE289C" w:rsidRPr="00DE289C" w:rsidRDefault="00DE289C" w:rsidP="00DE289C">
            <w:r w:rsidRPr="00DE289C">
              <w:t>Board members, managers, their start/end dates, and their equity holdings</w:t>
            </w:r>
          </w:p>
        </w:tc>
        <w:tc>
          <w:tcPr>
            <w:tcW w:w="0" w:type="auto"/>
            <w:tcMar>
              <w:top w:w="150" w:type="dxa"/>
              <w:left w:w="240" w:type="dxa"/>
              <w:bottom w:w="150" w:type="dxa"/>
              <w:right w:w="240" w:type="dxa"/>
            </w:tcMar>
            <w:vAlign w:val="center"/>
            <w:hideMark/>
          </w:tcPr>
          <w:p w:rsidR="00DE289C" w:rsidRPr="00DE289C" w:rsidRDefault="00DE289C" w:rsidP="00DE289C">
            <w:r w:rsidRPr="00DE289C">
              <w:t>Real</w:t>
            </w:r>
            <w:r w:rsidRPr="00DE289C">
              <w:noBreakHyphen/>
              <w:t>time (upon appointment)</w:t>
            </w:r>
          </w:p>
        </w:tc>
        <w:tc>
          <w:tcPr>
            <w:tcW w:w="0" w:type="auto"/>
            <w:tcMar>
              <w:top w:w="150" w:type="dxa"/>
              <w:left w:w="240" w:type="dxa"/>
              <w:bottom w:w="150" w:type="dxa"/>
              <w:right w:w="0" w:type="dxa"/>
            </w:tcMar>
            <w:vAlign w:val="center"/>
            <w:hideMark/>
          </w:tcPr>
          <w:p w:rsidR="00DE289C" w:rsidRPr="00DE289C" w:rsidRDefault="00DE289C" w:rsidP="00DE289C">
            <w:r w:rsidRPr="00DE289C">
              <w:t>Companies Law Art. 86, 118</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Employee Registry</w:t>
            </w:r>
          </w:p>
        </w:tc>
        <w:tc>
          <w:tcPr>
            <w:tcW w:w="0" w:type="auto"/>
            <w:tcMar>
              <w:top w:w="150" w:type="dxa"/>
              <w:left w:w="240" w:type="dxa"/>
              <w:bottom w:w="150" w:type="dxa"/>
              <w:right w:w="240" w:type="dxa"/>
            </w:tcMar>
            <w:vAlign w:val="center"/>
            <w:hideMark/>
          </w:tcPr>
          <w:p w:rsidR="00DE289C" w:rsidRPr="00DE289C" w:rsidRDefault="00DE289C" w:rsidP="00DE289C">
            <w:r w:rsidRPr="00DE289C">
              <w:t>Workforce Partners, positions, and reporting lines</w:t>
            </w:r>
          </w:p>
        </w:tc>
        <w:tc>
          <w:tcPr>
            <w:tcW w:w="0" w:type="auto"/>
            <w:tcMar>
              <w:top w:w="150" w:type="dxa"/>
              <w:left w:w="240" w:type="dxa"/>
              <w:bottom w:w="150" w:type="dxa"/>
              <w:right w:w="240" w:type="dxa"/>
            </w:tcMar>
            <w:vAlign w:val="center"/>
            <w:hideMark/>
          </w:tcPr>
          <w:p w:rsidR="00DE289C" w:rsidRPr="00DE289C" w:rsidRDefault="00DE289C" w:rsidP="00DE289C">
            <w:r w:rsidRPr="00DE289C">
              <w:t>Real</w:t>
            </w:r>
            <w:r w:rsidRPr="00DE289C">
              <w:noBreakHyphen/>
              <w:t>time</w:t>
            </w:r>
          </w:p>
        </w:tc>
        <w:tc>
          <w:tcPr>
            <w:tcW w:w="0" w:type="auto"/>
            <w:tcMar>
              <w:top w:w="150" w:type="dxa"/>
              <w:left w:w="240" w:type="dxa"/>
              <w:bottom w:w="150" w:type="dxa"/>
              <w:right w:w="0" w:type="dxa"/>
            </w:tcMar>
            <w:vAlign w:val="center"/>
            <w:hideMark/>
          </w:tcPr>
          <w:p w:rsidR="00DE289C" w:rsidRPr="00DE289C" w:rsidRDefault="00DE289C" w:rsidP="00DE289C">
            <w:r w:rsidRPr="00DE289C">
              <w:t>Labour Law 12/2003</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Vendor Registration</w:t>
            </w:r>
          </w:p>
        </w:tc>
        <w:tc>
          <w:tcPr>
            <w:tcW w:w="0" w:type="auto"/>
            <w:tcMar>
              <w:top w:w="150" w:type="dxa"/>
              <w:left w:w="240" w:type="dxa"/>
              <w:bottom w:w="150" w:type="dxa"/>
              <w:right w:w="240" w:type="dxa"/>
            </w:tcMar>
            <w:vAlign w:val="center"/>
            <w:hideMark/>
          </w:tcPr>
          <w:p w:rsidR="00DE289C" w:rsidRPr="00DE289C" w:rsidRDefault="00DE289C" w:rsidP="00DE289C">
            <w:r w:rsidRPr="00DE289C">
              <w:t>All vendors receiving &gt;10,000 EGP annually; includes UBO declarations and commercial register</w:t>
            </w:r>
          </w:p>
        </w:tc>
        <w:tc>
          <w:tcPr>
            <w:tcW w:w="0" w:type="auto"/>
            <w:tcMar>
              <w:top w:w="150" w:type="dxa"/>
              <w:left w:w="240" w:type="dxa"/>
              <w:bottom w:w="150" w:type="dxa"/>
              <w:right w:w="240" w:type="dxa"/>
            </w:tcMar>
            <w:vAlign w:val="center"/>
            <w:hideMark/>
          </w:tcPr>
          <w:p w:rsidR="00DE289C" w:rsidRPr="00DE289C" w:rsidRDefault="00DE289C" w:rsidP="00DE289C">
            <w:r w:rsidRPr="00DE289C">
              <w:t>Upon registration + annual re</w:t>
            </w:r>
            <w:r w:rsidRPr="00DE289C">
              <w:noBreakHyphen/>
              <w:t>validation</w:t>
            </w:r>
          </w:p>
        </w:tc>
        <w:tc>
          <w:tcPr>
            <w:tcW w:w="0" w:type="auto"/>
            <w:tcMar>
              <w:top w:w="150" w:type="dxa"/>
              <w:left w:w="240" w:type="dxa"/>
              <w:bottom w:w="150" w:type="dxa"/>
              <w:right w:w="0" w:type="dxa"/>
            </w:tcMar>
            <w:vAlign w:val="center"/>
            <w:hideMark/>
          </w:tcPr>
          <w:p w:rsidR="00DE289C" w:rsidRPr="00DE289C" w:rsidRDefault="00DE289C" w:rsidP="00DE289C">
            <w:r w:rsidRPr="00DE289C">
              <w:t>AML Law &amp; GAFI API</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lastRenderedPageBreak/>
              <w:t>GAFI API (Add</w:t>
            </w:r>
            <w:r w:rsidRPr="00DE289C">
              <w:rPr>
                <w:b/>
                <w:bCs/>
              </w:rPr>
              <w:noBreakHyphen/>
              <w:t>on 15)</w:t>
            </w:r>
          </w:p>
        </w:tc>
        <w:tc>
          <w:tcPr>
            <w:tcW w:w="0" w:type="auto"/>
            <w:tcMar>
              <w:top w:w="150" w:type="dxa"/>
              <w:left w:w="240" w:type="dxa"/>
              <w:bottom w:w="150" w:type="dxa"/>
              <w:right w:w="240" w:type="dxa"/>
            </w:tcMar>
            <w:vAlign w:val="center"/>
            <w:hideMark/>
          </w:tcPr>
          <w:p w:rsidR="00DE289C" w:rsidRPr="00DE289C" w:rsidRDefault="00DE289C" w:rsidP="00DE289C">
            <w:r w:rsidRPr="00DE289C">
              <w:t>Ultimate Beneficial Owners (UBOs) of all corporate shareholders and vendors</w:t>
            </w:r>
          </w:p>
        </w:tc>
        <w:tc>
          <w:tcPr>
            <w:tcW w:w="0" w:type="auto"/>
            <w:tcMar>
              <w:top w:w="150" w:type="dxa"/>
              <w:left w:w="240" w:type="dxa"/>
              <w:bottom w:w="150" w:type="dxa"/>
              <w:right w:w="240" w:type="dxa"/>
            </w:tcMar>
            <w:vAlign w:val="center"/>
            <w:hideMark/>
          </w:tcPr>
          <w:p w:rsidR="00DE289C" w:rsidRPr="00DE289C" w:rsidRDefault="00DE289C" w:rsidP="00DE289C">
            <w:r w:rsidRPr="00DE289C">
              <w:t>Daily (real</w:t>
            </w:r>
            <w:r w:rsidRPr="00DE289C">
              <w:noBreakHyphen/>
              <w:t>time where available)</w:t>
            </w:r>
          </w:p>
        </w:tc>
        <w:tc>
          <w:tcPr>
            <w:tcW w:w="0" w:type="auto"/>
            <w:tcMar>
              <w:top w:w="150" w:type="dxa"/>
              <w:left w:w="240" w:type="dxa"/>
              <w:bottom w:w="150" w:type="dxa"/>
              <w:right w:w="0" w:type="dxa"/>
            </w:tcMar>
            <w:vAlign w:val="center"/>
            <w:hideMark/>
          </w:tcPr>
          <w:p w:rsidR="00DE289C" w:rsidRPr="00DE289C" w:rsidRDefault="00DE289C" w:rsidP="00DE289C">
            <w:r w:rsidRPr="00DE289C">
              <w:t>AML Law 80/2002</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National ID Database (with legal authorisation)</w:t>
            </w:r>
          </w:p>
        </w:tc>
        <w:tc>
          <w:tcPr>
            <w:tcW w:w="0" w:type="auto"/>
            <w:tcMar>
              <w:top w:w="150" w:type="dxa"/>
              <w:left w:w="240" w:type="dxa"/>
              <w:bottom w:w="150" w:type="dxa"/>
              <w:right w:w="240" w:type="dxa"/>
            </w:tcMar>
            <w:vAlign w:val="center"/>
            <w:hideMark/>
          </w:tcPr>
          <w:p w:rsidR="00DE289C" w:rsidRPr="00DE289C" w:rsidRDefault="00DE289C" w:rsidP="00DE289C">
            <w:r w:rsidRPr="00DE289C">
              <w:t>Family relationships (first</w:t>
            </w:r>
            <w:r w:rsidRPr="00DE289C">
              <w:noBreakHyphen/>
              <w:t>degree relatives: spouse, parents, children, siblings)</w:t>
            </w:r>
          </w:p>
        </w:tc>
        <w:tc>
          <w:tcPr>
            <w:tcW w:w="0" w:type="auto"/>
            <w:tcMar>
              <w:top w:w="150" w:type="dxa"/>
              <w:left w:w="240" w:type="dxa"/>
              <w:bottom w:w="150" w:type="dxa"/>
              <w:right w:w="240" w:type="dxa"/>
            </w:tcMar>
            <w:vAlign w:val="center"/>
            <w:hideMark/>
          </w:tcPr>
          <w:p w:rsidR="00DE289C" w:rsidRPr="00DE289C" w:rsidRDefault="00DE289C" w:rsidP="00DE289C">
            <w:r w:rsidRPr="00DE289C">
              <w:t>Upon onboarding + annual verification</w:t>
            </w:r>
          </w:p>
        </w:tc>
        <w:tc>
          <w:tcPr>
            <w:tcW w:w="0" w:type="auto"/>
            <w:tcMar>
              <w:top w:w="150" w:type="dxa"/>
              <w:left w:w="240" w:type="dxa"/>
              <w:bottom w:w="150" w:type="dxa"/>
              <w:right w:w="0" w:type="dxa"/>
            </w:tcMar>
            <w:vAlign w:val="center"/>
            <w:hideMark/>
          </w:tcPr>
          <w:p w:rsidR="00DE289C" w:rsidRPr="00DE289C" w:rsidRDefault="00DE289C" w:rsidP="00DE289C">
            <w:r w:rsidRPr="00DE289C">
              <w:t>Data Protection Law 151/2020 (with explicit consent for family linkage)</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Historical Transactions</w:t>
            </w:r>
          </w:p>
        </w:tc>
        <w:tc>
          <w:tcPr>
            <w:tcW w:w="0" w:type="auto"/>
            <w:tcMar>
              <w:top w:w="150" w:type="dxa"/>
              <w:left w:w="240" w:type="dxa"/>
              <w:bottom w:w="150" w:type="dxa"/>
              <w:right w:w="240" w:type="dxa"/>
            </w:tcMar>
            <w:vAlign w:val="center"/>
            <w:hideMark/>
          </w:tcPr>
          <w:p w:rsidR="00DE289C" w:rsidRPr="00DE289C" w:rsidRDefault="00DE289C" w:rsidP="00DE289C">
            <w:r w:rsidRPr="00DE289C">
              <w:t>All past expenses, contracts, and share transfers</w:t>
            </w:r>
          </w:p>
        </w:tc>
        <w:tc>
          <w:tcPr>
            <w:tcW w:w="0" w:type="auto"/>
            <w:tcMar>
              <w:top w:w="150" w:type="dxa"/>
              <w:left w:w="240" w:type="dxa"/>
              <w:bottom w:w="150" w:type="dxa"/>
              <w:right w:w="240" w:type="dxa"/>
            </w:tcMar>
            <w:vAlign w:val="center"/>
            <w:hideMark/>
          </w:tcPr>
          <w:p w:rsidR="00DE289C" w:rsidRPr="00DE289C" w:rsidRDefault="00DE289C" w:rsidP="00DE289C">
            <w:r w:rsidRPr="00DE289C">
              <w:t>Stored in ledger</w:t>
            </w:r>
          </w:p>
        </w:tc>
        <w:tc>
          <w:tcPr>
            <w:tcW w:w="0" w:type="auto"/>
            <w:tcMar>
              <w:top w:w="150" w:type="dxa"/>
              <w:left w:w="240" w:type="dxa"/>
              <w:bottom w:w="150" w:type="dxa"/>
              <w:right w:w="0" w:type="dxa"/>
            </w:tcMar>
            <w:vAlign w:val="center"/>
            <w:hideMark/>
          </w:tcPr>
          <w:p w:rsidR="00DE289C" w:rsidRPr="00DE289C" w:rsidRDefault="00DE289C" w:rsidP="00DE289C">
            <w:r w:rsidRPr="00DE289C">
              <w:t>N/A</w:t>
            </w:r>
          </w:p>
        </w:tc>
      </w:tr>
    </w:tbl>
    <w:p w:rsidR="00DE289C" w:rsidRPr="00DE289C" w:rsidRDefault="00DE289C" w:rsidP="00DE289C">
      <w:r w:rsidRPr="00DE289C">
        <w:rPr>
          <w:b/>
          <w:bCs/>
        </w:rPr>
        <w:t>Privacy protection:</w:t>
      </w:r>
      <w:r w:rsidRPr="00DE289C">
        <w:t> Family relationship data is used </w:t>
      </w:r>
      <w:r w:rsidRPr="00DE289C">
        <w:rPr>
          <w:b/>
          <w:bCs/>
        </w:rPr>
        <w:t>only</w:t>
      </w:r>
      <w:r w:rsidRPr="00DE289C">
        <w:t> for conflict detection. It is hashed and stored in a segregated, encrypted vault (Class D – Biometric hashes, Volume 12, §12.12). Access logs are immutable. Any unauthorised query is automatically reported to the FRA.</w:t>
      </w:r>
    </w:p>
    <w:p w:rsidR="00DE289C" w:rsidRPr="00DE289C" w:rsidRDefault="00DA2FC4" w:rsidP="00DE289C">
      <w:r>
        <w:rPr>
          <w:noProof/>
        </w:rPr>
      </w:r>
      <w:r>
        <w:pict w14:anchorId="62632865">
          <v:rect id="Horizontal Line 1418" o:spid="_x0000_s2274"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11.1.4.2 – Types of Conflicts Automatically Detected</w:t>
      </w:r>
    </w:p>
    <w:tbl>
      <w:tblPr>
        <w:tblW w:w="11280" w:type="dxa"/>
        <w:tblCellMar>
          <w:top w:w="15" w:type="dxa"/>
          <w:left w:w="15" w:type="dxa"/>
          <w:bottom w:w="15" w:type="dxa"/>
          <w:right w:w="15" w:type="dxa"/>
        </w:tblCellMar>
        <w:tblLook w:val="04A0" w:firstRow="1" w:lastRow="0" w:firstColumn="1" w:lastColumn="0" w:noHBand="0" w:noVBand="1"/>
      </w:tblPr>
      <w:tblGrid>
        <w:gridCol w:w="1983"/>
        <w:gridCol w:w="4230"/>
        <w:gridCol w:w="5067"/>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Conflict Type</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Detection Logic</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Example</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Shareholder → Vendor</w:t>
            </w:r>
          </w:p>
        </w:tc>
        <w:tc>
          <w:tcPr>
            <w:tcW w:w="0" w:type="auto"/>
            <w:tcMar>
              <w:top w:w="150" w:type="dxa"/>
              <w:left w:w="240" w:type="dxa"/>
              <w:bottom w:w="150" w:type="dxa"/>
              <w:right w:w="240" w:type="dxa"/>
            </w:tcMar>
            <w:vAlign w:val="center"/>
            <w:hideMark/>
          </w:tcPr>
          <w:p w:rsidR="00DE289C" w:rsidRPr="00DE289C" w:rsidRDefault="00DE289C" w:rsidP="00DE289C">
            <w:r w:rsidRPr="00DE289C">
              <w:t>Vendor’s UBO matches any shareholder of the enterprise</w:t>
            </w:r>
          </w:p>
        </w:tc>
        <w:tc>
          <w:tcPr>
            <w:tcW w:w="0" w:type="auto"/>
            <w:tcMar>
              <w:top w:w="150" w:type="dxa"/>
              <w:left w:w="240" w:type="dxa"/>
              <w:bottom w:w="150" w:type="dxa"/>
              <w:right w:w="0" w:type="dxa"/>
            </w:tcMar>
            <w:vAlign w:val="center"/>
            <w:hideMark/>
          </w:tcPr>
          <w:p w:rsidR="00DE289C" w:rsidRPr="00DE289C" w:rsidRDefault="00DE289C" w:rsidP="00DE289C">
            <w:r w:rsidRPr="00DE289C">
              <w:t>A shareholder’s cousin (first</w:t>
            </w:r>
            <w:r w:rsidRPr="00DE289C">
              <w:noBreakHyphen/>
              <w:t>degree relative) owns a catering company; the enterprise approves a 200,000 EGP catering contract.</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Board Member → Counterparty</w:t>
            </w:r>
          </w:p>
        </w:tc>
        <w:tc>
          <w:tcPr>
            <w:tcW w:w="0" w:type="auto"/>
            <w:tcMar>
              <w:top w:w="150" w:type="dxa"/>
              <w:left w:w="240" w:type="dxa"/>
              <w:bottom w:w="150" w:type="dxa"/>
              <w:right w:w="240" w:type="dxa"/>
            </w:tcMar>
            <w:vAlign w:val="center"/>
            <w:hideMark/>
          </w:tcPr>
          <w:p w:rsidR="00DE289C" w:rsidRPr="00DE289C" w:rsidRDefault="00DE289C" w:rsidP="00DE289C">
            <w:r w:rsidRPr="00DE289C">
              <w:t>Board member is also a director, owner, or UBO of a counterparty (vendor, customer, lessor)</w:t>
            </w:r>
          </w:p>
        </w:tc>
        <w:tc>
          <w:tcPr>
            <w:tcW w:w="0" w:type="auto"/>
            <w:tcMar>
              <w:top w:w="150" w:type="dxa"/>
              <w:left w:w="240" w:type="dxa"/>
              <w:bottom w:w="150" w:type="dxa"/>
              <w:right w:w="0" w:type="dxa"/>
            </w:tcMar>
            <w:vAlign w:val="center"/>
            <w:hideMark/>
          </w:tcPr>
          <w:p w:rsidR="00DE289C" w:rsidRPr="00DE289C" w:rsidRDefault="00DE289C" w:rsidP="00DE289C">
            <w:r w:rsidRPr="00DE289C">
              <w:t>A board member owns 40% of a logistics firm; the enterprise signs a shipping contract with that firm.</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Manager → Vendor</w:t>
            </w:r>
          </w:p>
        </w:tc>
        <w:tc>
          <w:tcPr>
            <w:tcW w:w="0" w:type="auto"/>
            <w:tcMar>
              <w:top w:w="150" w:type="dxa"/>
              <w:left w:w="240" w:type="dxa"/>
              <w:bottom w:w="150" w:type="dxa"/>
              <w:right w:w="240" w:type="dxa"/>
            </w:tcMar>
            <w:vAlign w:val="center"/>
            <w:hideMark/>
          </w:tcPr>
          <w:p w:rsidR="00DE289C" w:rsidRPr="00DE289C" w:rsidRDefault="00DE289C" w:rsidP="00DE289C">
            <w:r w:rsidRPr="00DE289C">
              <w:t>Manager is a UBO or relative of vendor owner</w:t>
            </w:r>
          </w:p>
        </w:tc>
        <w:tc>
          <w:tcPr>
            <w:tcW w:w="0" w:type="auto"/>
            <w:tcMar>
              <w:top w:w="150" w:type="dxa"/>
              <w:left w:w="240" w:type="dxa"/>
              <w:bottom w:w="150" w:type="dxa"/>
              <w:right w:w="0" w:type="dxa"/>
            </w:tcMar>
            <w:vAlign w:val="center"/>
            <w:hideMark/>
          </w:tcPr>
          <w:p w:rsidR="00DE289C" w:rsidRPr="00DE289C" w:rsidRDefault="00DE289C" w:rsidP="00DE289C">
            <w:r w:rsidRPr="00DE289C">
              <w:t>The manager’s spouse owns a cleaning company; the manager approves a monthly cleaning contract.</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Self</w:t>
            </w:r>
            <w:r w:rsidRPr="00DE289C">
              <w:rPr>
                <w:b/>
                <w:bCs/>
              </w:rPr>
              <w:noBreakHyphen/>
              <w:t>Dealing (Manager)</w:t>
            </w:r>
          </w:p>
        </w:tc>
        <w:tc>
          <w:tcPr>
            <w:tcW w:w="0" w:type="auto"/>
            <w:tcMar>
              <w:top w:w="150" w:type="dxa"/>
              <w:left w:w="240" w:type="dxa"/>
              <w:bottom w:w="150" w:type="dxa"/>
              <w:right w:w="240" w:type="dxa"/>
            </w:tcMar>
            <w:vAlign w:val="center"/>
            <w:hideMark/>
          </w:tcPr>
          <w:p w:rsidR="00DE289C" w:rsidRPr="00DE289C" w:rsidRDefault="00DE289C" w:rsidP="00DE289C">
            <w:r w:rsidRPr="00DE289C">
              <w:t xml:space="preserve">Manager approves an expense that directly benefits themselves (bonus, </w:t>
            </w:r>
            <w:r w:rsidRPr="00DE289C">
              <w:lastRenderedPageBreak/>
              <w:t>travel, training) above AI</w:t>
            </w:r>
            <w:r w:rsidRPr="00DE289C">
              <w:noBreakHyphen/>
              <w:t>calculated limits</w:t>
            </w:r>
          </w:p>
        </w:tc>
        <w:tc>
          <w:tcPr>
            <w:tcW w:w="0" w:type="auto"/>
            <w:tcMar>
              <w:top w:w="150" w:type="dxa"/>
              <w:left w:w="240" w:type="dxa"/>
              <w:bottom w:w="150" w:type="dxa"/>
              <w:right w:w="0" w:type="dxa"/>
            </w:tcMar>
            <w:vAlign w:val="center"/>
            <w:hideMark/>
          </w:tcPr>
          <w:p w:rsidR="00DE289C" w:rsidRPr="00DE289C" w:rsidRDefault="00DE289C" w:rsidP="00DE289C">
            <w:r w:rsidRPr="00DE289C">
              <w:lastRenderedPageBreak/>
              <w:t>Manager approves a 50,000 EGP “training course” for themselves without board approval.</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Circular Ownership</w:t>
            </w:r>
          </w:p>
        </w:tc>
        <w:tc>
          <w:tcPr>
            <w:tcW w:w="0" w:type="auto"/>
            <w:tcMar>
              <w:top w:w="150" w:type="dxa"/>
              <w:left w:w="240" w:type="dxa"/>
              <w:bottom w:w="150" w:type="dxa"/>
              <w:right w:w="240" w:type="dxa"/>
            </w:tcMar>
            <w:vAlign w:val="center"/>
            <w:hideMark/>
          </w:tcPr>
          <w:p w:rsidR="00DE289C" w:rsidRPr="00DE289C" w:rsidRDefault="00DE289C" w:rsidP="00DE289C">
            <w:r w:rsidRPr="00DE289C">
              <w:t>Shareholder A is also a shareholder in a vendor that sells to the enterprise, creating potential kickback loops</w:t>
            </w:r>
          </w:p>
        </w:tc>
        <w:tc>
          <w:tcPr>
            <w:tcW w:w="0" w:type="auto"/>
            <w:tcMar>
              <w:top w:w="150" w:type="dxa"/>
              <w:left w:w="240" w:type="dxa"/>
              <w:bottom w:w="150" w:type="dxa"/>
              <w:right w:w="0" w:type="dxa"/>
            </w:tcMar>
            <w:vAlign w:val="center"/>
            <w:hideMark/>
          </w:tcPr>
          <w:p w:rsidR="00DE289C" w:rsidRPr="00DE289C" w:rsidRDefault="00DE289C" w:rsidP="00DE289C">
            <w:r w:rsidRPr="00DE289C">
              <w:t>Shareholder A holds 10% of the enterprise and 15% of “Fresh Supplies Ltd”, which invoices the enterprise for 500,000 EGP.</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Family Triangle</w:t>
            </w:r>
          </w:p>
        </w:tc>
        <w:tc>
          <w:tcPr>
            <w:tcW w:w="0" w:type="auto"/>
            <w:tcMar>
              <w:top w:w="150" w:type="dxa"/>
              <w:left w:w="240" w:type="dxa"/>
              <w:bottom w:w="150" w:type="dxa"/>
              <w:right w:w="240" w:type="dxa"/>
            </w:tcMar>
            <w:vAlign w:val="center"/>
            <w:hideMark/>
          </w:tcPr>
          <w:p w:rsidR="00DE289C" w:rsidRPr="00DE289C" w:rsidRDefault="00DE289C" w:rsidP="00DE289C">
            <w:r w:rsidRPr="00DE289C">
              <w:t>Board member’s relative is a manager in a vendor; the manager approving the vendor is unrelated but the board member votes on the budget</w:t>
            </w:r>
          </w:p>
        </w:tc>
        <w:tc>
          <w:tcPr>
            <w:tcW w:w="0" w:type="auto"/>
            <w:tcMar>
              <w:top w:w="150" w:type="dxa"/>
              <w:left w:w="240" w:type="dxa"/>
              <w:bottom w:w="150" w:type="dxa"/>
              <w:right w:w="0" w:type="dxa"/>
            </w:tcMar>
            <w:vAlign w:val="center"/>
            <w:hideMark/>
          </w:tcPr>
          <w:p w:rsidR="00DE289C" w:rsidRPr="00DE289C" w:rsidRDefault="00DE289C" w:rsidP="00DE289C">
            <w:r w:rsidRPr="00DE289C">
              <w:t>Board member’s brother is CEO of “TechSol”; the enterprise’s manager approves a 1M EGP software contract with TechSol; board member votes on the quarterly budget that includes that expense.</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Social Insurance Evasion (related)</w:t>
            </w:r>
          </w:p>
        </w:tc>
        <w:tc>
          <w:tcPr>
            <w:tcW w:w="0" w:type="auto"/>
            <w:tcMar>
              <w:top w:w="150" w:type="dxa"/>
              <w:left w:w="240" w:type="dxa"/>
              <w:bottom w:w="150" w:type="dxa"/>
              <w:right w:w="240" w:type="dxa"/>
            </w:tcMar>
            <w:vAlign w:val="center"/>
            <w:hideMark/>
          </w:tcPr>
          <w:p w:rsidR="00DE289C" w:rsidRPr="00DE289C" w:rsidRDefault="00DE289C" w:rsidP="00DE289C">
            <w:r w:rsidRPr="00DE289C">
              <w:t>Vendor employs family members of manager without proper registration</w:t>
            </w:r>
          </w:p>
        </w:tc>
        <w:tc>
          <w:tcPr>
            <w:tcW w:w="0" w:type="auto"/>
            <w:tcMar>
              <w:top w:w="150" w:type="dxa"/>
              <w:left w:w="240" w:type="dxa"/>
              <w:bottom w:w="150" w:type="dxa"/>
              <w:right w:w="0" w:type="dxa"/>
            </w:tcMar>
            <w:vAlign w:val="center"/>
            <w:hideMark/>
          </w:tcPr>
          <w:p w:rsidR="00DE289C" w:rsidRPr="00DE289C" w:rsidRDefault="00DE289C" w:rsidP="00DE289C">
            <w:r w:rsidRPr="00DE289C">
              <w:t>Manager’s uncle owns a staffing agency that provides temporary workers to the enterprise; the agency has not registered those workers with NOSI.</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Police Clearance Failure (manager)</w:t>
            </w:r>
          </w:p>
        </w:tc>
        <w:tc>
          <w:tcPr>
            <w:tcW w:w="0" w:type="auto"/>
            <w:tcMar>
              <w:top w:w="150" w:type="dxa"/>
              <w:left w:w="240" w:type="dxa"/>
              <w:bottom w:w="150" w:type="dxa"/>
              <w:right w:w="240" w:type="dxa"/>
            </w:tcMar>
            <w:vAlign w:val="center"/>
            <w:hideMark/>
          </w:tcPr>
          <w:p w:rsidR="00DE289C" w:rsidRPr="00DE289C" w:rsidRDefault="00DE289C" w:rsidP="00DE289C">
            <w:r w:rsidRPr="00DE289C">
              <w:t>Manager’s police clearance expired or was invalidated, yet they continue approving expenses</w:t>
            </w:r>
          </w:p>
        </w:tc>
        <w:tc>
          <w:tcPr>
            <w:tcW w:w="0" w:type="auto"/>
            <w:tcMar>
              <w:top w:w="150" w:type="dxa"/>
              <w:left w:w="240" w:type="dxa"/>
              <w:bottom w:w="150" w:type="dxa"/>
              <w:right w:w="0" w:type="dxa"/>
            </w:tcMar>
            <w:vAlign w:val="center"/>
            <w:hideMark/>
          </w:tcPr>
          <w:p w:rsidR="00DE289C" w:rsidRPr="00DE289C" w:rsidRDefault="00DE289C" w:rsidP="00DE289C">
            <w:r w:rsidRPr="00DE289C">
              <w:t>Manager’s clearance expired 10 days ago; they approve a 500,000 EGP milestone release.</w:t>
            </w:r>
          </w:p>
        </w:tc>
      </w:tr>
    </w:tbl>
    <w:p w:rsidR="00DE289C" w:rsidRPr="00DE289C" w:rsidRDefault="00DA2FC4" w:rsidP="00DE289C">
      <w:r>
        <w:rPr>
          <w:noProof/>
        </w:rPr>
      </w:r>
      <w:r>
        <w:pict w14:anchorId="54633BC4">
          <v:rect id="Horizontal Line 1417" o:spid="_x0000_s2273"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11.1.4.3 – Automated Detection Workflow (CRE</w:t>
      </w:r>
      <w:r w:rsidRPr="00DE289C">
        <w:rPr>
          <w:b/>
          <w:bCs/>
        </w:rPr>
        <w:noBreakHyphen/>
        <w:t>Enforced)</w:t>
      </w:r>
    </w:p>
    <w:p w:rsidR="00DE289C" w:rsidRPr="00DE289C" w:rsidRDefault="00DE289C" w:rsidP="00DE289C">
      <w:r w:rsidRPr="00DE289C">
        <w:rPr>
          <w:b/>
          <w:bCs/>
        </w:rPr>
        <w:t>Step 1 – Continuous Graph Query (every 60 seconds)</w:t>
      </w:r>
    </w:p>
    <w:p w:rsidR="00DE289C" w:rsidRPr="00DE289C" w:rsidRDefault="00DE289C" w:rsidP="00DE289C">
      <w:r w:rsidRPr="00DE289C">
        <w:t>The following Cypher query (Neo4j) runs automatically every minute across all active enterprises:</w:t>
      </w:r>
    </w:p>
    <w:p w:rsidR="00DE289C" w:rsidRPr="00DE289C" w:rsidRDefault="00DE289C" w:rsidP="00DE289C">
      <w:r w:rsidRPr="00DE289C">
        <w:t>cypher</w:t>
      </w:r>
    </w:p>
    <w:p w:rsidR="00DE289C" w:rsidRPr="00DE289C" w:rsidRDefault="00DE289C" w:rsidP="00DE289C">
      <w:r w:rsidRPr="00DE289C">
        <w:rPr>
          <w:i/>
          <w:iCs/>
        </w:rPr>
        <w:t>// Find potential related-party transactions where vendor UBO = shareholder/board/manager</w:t>
      </w:r>
    </w:p>
    <w:p w:rsidR="00DE289C" w:rsidRPr="00DE289C" w:rsidRDefault="00DE289C" w:rsidP="00DE289C">
      <w:r w:rsidRPr="00DE289C">
        <w:t>MATCH (enterprise:Enterprise)-[:PAID_TO]-&gt;(vendor:Vendor)</w:t>
      </w:r>
    </w:p>
    <w:p w:rsidR="00DE289C" w:rsidRPr="00DE289C" w:rsidRDefault="00DE289C" w:rsidP="00DE289C">
      <w:r w:rsidRPr="00DE289C">
        <w:t>MATCH (vendor)&lt;-[:IS_UBO_OF]-(individual:Individual)</w:t>
      </w:r>
    </w:p>
    <w:p w:rsidR="00DE289C" w:rsidRPr="00DE289C" w:rsidRDefault="00DE289C" w:rsidP="00DE289C">
      <w:r w:rsidRPr="00DE289C">
        <w:t>MATCH (enterprise)-[:HAS_SHAREHOLDER|:HAS_BOARD_MEMBER|:HAS_MANAGER]-&gt;(individual)</w:t>
      </w:r>
    </w:p>
    <w:p w:rsidR="00DE289C" w:rsidRPr="00DE289C" w:rsidRDefault="00DE289C" w:rsidP="00DE289C">
      <w:r w:rsidRPr="00DE289C">
        <w:t xml:space="preserve">RETURN enterprise.id, vendor.id, individual.id, </w:t>
      </w:r>
    </w:p>
    <w:p w:rsidR="00DE289C" w:rsidRPr="00DE289C" w:rsidRDefault="00DE289C" w:rsidP="00DE289C">
      <w:r w:rsidRPr="00DE289C">
        <w:lastRenderedPageBreak/>
        <w:t xml:space="preserve">       SUM(transaction.amount) AS total_conflict_amount,</w:t>
      </w:r>
    </w:p>
    <w:p w:rsidR="00DE289C" w:rsidRPr="00DE289C" w:rsidRDefault="00DE289C" w:rsidP="00DE289C">
      <w:r w:rsidRPr="00DE289C">
        <w:t xml:space="preserve">       COLLECT(transaction.id) AS transaction_ids</w:t>
      </w:r>
    </w:p>
    <w:p w:rsidR="00DE289C" w:rsidRPr="00DE289C" w:rsidRDefault="00DE289C" w:rsidP="00DE289C">
      <w:r w:rsidRPr="00DE289C">
        <w:rPr>
          <w:b/>
          <w:bCs/>
        </w:rPr>
        <w:t>Step 2 – AI Confidence Scoring (Llama 3.2 70B via Groq)</w:t>
      </w:r>
    </w:p>
    <w:p w:rsidR="00DE289C" w:rsidRPr="00DE289C" w:rsidRDefault="00DE289C" w:rsidP="00DE289C">
      <w:r w:rsidRPr="00DE289C">
        <w:t>For each detected potential conflict, Llama 3.2 computes a </w:t>
      </w:r>
      <w:r w:rsidRPr="00DE289C">
        <w:rPr>
          <w:b/>
          <w:bCs/>
        </w:rPr>
        <w:t>confidence score (0</w:t>
      </w:r>
      <w:r w:rsidRPr="00DE289C">
        <w:rPr>
          <w:b/>
          <w:bCs/>
        </w:rPr>
        <w:noBreakHyphen/>
        <w:t>100)</w:t>
      </w:r>
      <w:r w:rsidRPr="00DE289C">
        <w:t> based on:</w:t>
      </w:r>
    </w:p>
    <w:p w:rsidR="00DE289C" w:rsidRPr="00DE289C" w:rsidRDefault="00DE289C">
      <w:pPr>
        <w:numPr>
          <w:ilvl w:val="0"/>
          <w:numId w:val="504"/>
        </w:numPr>
      </w:pPr>
      <w:r w:rsidRPr="00DE289C">
        <w:t>Strength of relationship (direct ownership &gt; indirect ownership)</w:t>
      </w:r>
    </w:p>
    <w:p w:rsidR="00DE289C" w:rsidRPr="00DE289C" w:rsidRDefault="00DE289C">
      <w:pPr>
        <w:numPr>
          <w:ilvl w:val="0"/>
          <w:numId w:val="504"/>
        </w:numPr>
      </w:pPr>
      <w:r w:rsidRPr="00DE289C">
        <w:t>Recency of transactions</w:t>
      </w:r>
    </w:p>
    <w:p w:rsidR="00DE289C" w:rsidRPr="00DE289C" w:rsidRDefault="00DE289C">
      <w:pPr>
        <w:numPr>
          <w:ilvl w:val="0"/>
          <w:numId w:val="504"/>
        </w:numPr>
      </w:pPr>
      <w:r w:rsidRPr="00DE289C">
        <w:t>Deviation from market price (if &gt;20% above market, confidence increases)</w:t>
      </w:r>
    </w:p>
    <w:p w:rsidR="00DE289C" w:rsidRPr="00DE289C" w:rsidRDefault="00DE289C">
      <w:pPr>
        <w:numPr>
          <w:ilvl w:val="0"/>
          <w:numId w:val="504"/>
        </w:numPr>
      </w:pPr>
      <w:r w:rsidRPr="00DE289C">
        <w:t>Historical pattern (e.g., multiple invoices just below approval thresholds)</w:t>
      </w:r>
    </w:p>
    <w:p w:rsidR="00DE289C" w:rsidRPr="00DE289C" w:rsidRDefault="00DE289C" w:rsidP="00DE289C">
      <w:r w:rsidRPr="00DE289C">
        <w:rPr>
          <w:b/>
          <w:bCs/>
        </w:rPr>
        <w:t>Step 3 – Automatic Flagging by CRE</w:t>
      </w:r>
    </w:p>
    <w:tbl>
      <w:tblPr>
        <w:tblW w:w="11280" w:type="dxa"/>
        <w:tblCellMar>
          <w:top w:w="15" w:type="dxa"/>
          <w:left w:w="15" w:type="dxa"/>
          <w:bottom w:w="15" w:type="dxa"/>
          <w:right w:w="15" w:type="dxa"/>
        </w:tblCellMar>
        <w:tblLook w:val="04A0" w:firstRow="1" w:lastRow="0" w:firstColumn="1" w:lastColumn="0" w:noHBand="0" w:noVBand="1"/>
      </w:tblPr>
      <w:tblGrid>
        <w:gridCol w:w="1664"/>
        <w:gridCol w:w="9616"/>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Confidence Score</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Action</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&lt;50%</w:t>
            </w:r>
          </w:p>
        </w:tc>
        <w:tc>
          <w:tcPr>
            <w:tcW w:w="0" w:type="auto"/>
            <w:tcMar>
              <w:top w:w="150" w:type="dxa"/>
              <w:left w:w="240" w:type="dxa"/>
              <w:bottom w:w="150" w:type="dxa"/>
              <w:right w:w="0" w:type="dxa"/>
            </w:tcMar>
            <w:vAlign w:val="center"/>
            <w:hideMark/>
          </w:tcPr>
          <w:p w:rsidR="00DE289C" w:rsidRPr="00DE289C" w:rsidRDefault="00DE289C" w:rsidP="00DE289C">
            <w:r w:rsidRPr="00DE289C">
              <w:t>Logged for internal audit; no immediate action.</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50% – 74%</w:t>
            </w:r>
          </w:p>
        </w:tc>
        <w:tc>
          <w:tcPr>
            <w:tcW w:w="0" w:type="auto"/>
            <w:tcMar>
              <w:top w:w="150" w:type="dxa"/>
              <w:left w:w="240" w:type="dxa"/>
              <w:bottom w:w="150" w:type="dxa"/>
              <w:right w:w="0" w:type="dxa"/>
            </w:tcMar>
            <w:vAlign w:val="center"/>
            <w:hideMark/>
          </w:tcPr>
          <w:p w:rsidR="00DE289C" w:rsidRPr="00DE289C" w:rsidRDefault="00DE289C" w:rsidP="00DE289C">
            <w:r w:rsidRPr="00DE289C">
              <w:rPr>
                <w:b/>
                <w:bCs/>
              </w:rPr>
              <w:t>Yellow flag</w:t>
            </w:r>
            <w:r w:rsidRPr="00DE289C">
              <w:t> – transaction is paused; notification sent to board (anonymised summary). Board has 48 hours to request a full investigation or approve with additional justification.</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≥75%</w:t>
            </w:r>
          </w:p>
        </w:tc>
        <w:tc>
          <w:tcPr>
            <w:tcW w:w="0" w:type="auto"/>
            <w:tcMar>
              <w:top w:w="150" w:type="dxa"/>
              <w:left w:w="240" w:type="dxa"/>
              <w:bottom w:w="150" w:type="dxa"/>
              <w:right w:w="0" w:type="dxa"/>
            </w:tcMar>
            <w:vAlign w:val="center"/>
            <w:hideMark/>
          </w:tcPr>
          <w:p w:rsidR="00DE289C" w:rsidRPr="00DE289C" w:rsidRDefault="00DE289C" w:rsidP="00DE289C">
            <w:r w:rsidRPr="00DE289C">
              <w:rPr>
                <w:b/>
                <w:bCs/>
              </w:rPr>
              <w:t>Red flag</w:t>
            </w:r>
            <w:r w:rsidRPr="00DE289C">
              <w:t> – transaction is automatically frozen; conflicted member is recused; the matter is escalated to a board vote (or, if board member is conflicted, to shareholder vote).</w:t>
            </w:r>
          </w:p>
        </w:tc>
      </w:tr>
    </w:tbl>
    <w:p w:rsidR="00DE289C" w:rsidRPr="00DE289C" w:rsidRDefault="00DE289C" w:rsidP="00DE289C">
      <w:r w:rsidRPr="00DE289C">
        <w:rPr>
          <w:b/>
          <w:bCs/>
        </w:rPr>
        <w:t>Step 4 – Board Vote with Recusal</w:t>
      </w:r>
    </w:p>
    <w:p w:rsidR="00DE289C" w:rsidRPr="00DE289C" w:rsidRDefault="00DE289C" w:rsidP="00DE289C">
      <w:r w:rsidRPr="00DE289C">
        <w:t>When a red flag is raised:</w:t>
      </w:r>
    </w:p>
    <w:p w:rsidR="00DE289C" w:rsidRPr="00DE289C" w:rsidRDefault="00DE289C">
      <w:pPr>
        <w:numPr>
          <w:ilvl w:val="0"/>
          <w:numId w:val="505"/>
        </w:numPr>
      </w:pPr>
      <w:r w:rsidRPr="00DE289C">
        <w:t>The conflicted party (shareholder, board member, or manager) is </w:t>
      </w:r>
      <w:r w:rsidRPr="00DE289C">
        <w:rPr>
          <w:b/>
          <w:bCs/>
        </w:rPr>
        <w:t>automatically recused</w:t>
      </w:r>
      <w:r w:rsidRPr="00DE289C">
        <w:t> from the vote. The CRE prevents them from accessing the voting interface for that proposal.</w:t>
      </w:r>
    </w:p>
    <w:p w:rsidR="00DE289C" w:rsidRPr="00DE289C" w:rsidRDefault="00DE289C">
      <w:pPr>
        <w:numPr>
          <w:ilvl w:val="0"/>
          <w:numId w:val="505"/>
        </w:numPr>
      </w:pPr>
      <w:r w:rsidRPr="00DE289C">
        <w:t>The remaining board members (or shareholders, if board is conflicted) receive a notification: “Conflict of interest detected: [type]. A vote is required within 7 days. Conflicted party [name] has been recused.”</w:t>
      </w:r>
    </w:p>
    <w:p w:rsidR="00DE289C" w:rsidRPr="00DE289C" w:rsidRDefault="00DE289C">
      <w:pPr>
        <w:numPr>
          <w:ilvl w:val="0"/>
          <w:numId w:val="505"/>
        </w:numPr>
      </w:pPr>
      <w:r w:rsidRPr="00DE289C">
        <w:t>The vote passes with a </w:t>
      </w:r>
      <w:r w:rsidRPr="00DE289C">
        <w:rPr>
          <w:b/>
          <w:bCs/>
        </w:rPr>
        <w:t>simple majority</w:t>
      </w:r>
      <w:r w:rsidRPr="00DE289C">
        <w:t> of votes cast (quorum 51% of eligible voting power, excluding the conflicted party’s shares/votes).</w:t>
      </w:r>
    </w:p>
    <w:p w:rsidR="00DE289C" w:rsidRPr="00DE289C" w:rsidRDefault="00DE289C" w:rsidP="00DE289C">
      <w:r w:rsidRPr="00DE289C">
        <w:rPr>
          <w:b/>
          <w:bCs/>
        </w:rPr>
        <w:t>Step 5 – Post</w:t>
      </w:r>
      <w:r w:rsidRPr="00DE289C">
        <w:rPr>
          <w:b/>
          <w:bCs/>
        </w:rPr>
        <w:noBreakHyphen/>
        <w:t>Vote Execution</w:t>
      </w:r>
    </w:p>
    <w:p w:rsidR="00DE289C" w:rsidRPr="00DE289C" w:rsidRDefault="00DE289C">
      <w:pPr>
        <w:numPr>
          <w:ilvl w:val="0"/>
          <w:numId w:val="506"/>
        </w:numPr>
      </w:pPr>
      <w:r w:rsidRPr="00DE289C">
        <w:t>If the vote </w:t>
      </w:r>
      <w:r w:rsidRPr="00DE289C">
        <w:rPr>
          <w:b/>
          <w:bCs/>
        </w:rPr>
        <w:t>approves</w:t>
      </w:r>
      <w:r w:rsidRPr="00DE289C">
        <w:t> the transaction: the freeze is lifted; the transaction proceeds. The approval is logged with the conflict disclosure.</w:t>
      </w:r>
    </w:p>
    <w:p w:rsidR="00DE289C" w:rsidRPr="00DE289C" w:rsidRDefault="00DE289C">
      <w:pPr>
        <w:numPr>
          <w:ilvl w:val="0"/>
          <w:numId w:val="506"/>
        </w:numPr>
      </w:pPr>
      <w:r w:rsidRPr="00DE289C">
        <w:t>If the vote </w:t>
      </w:r>
      <w:r w:rsidRPr="00DE289C">
        <w:rPr>
          <w:b/>
          <w:bCs/>
        </w:rPr>
        <w:t>rejects</w:t>
      </w:r>
      <w:r w:rsidRPr="00DE289C">
        <w:t> the transaction: the expense is cancelled; the milestone release is blocked; the contract is voided.</w:t>
      </w:r>
    </w:p>
    <w:p w:rsidR="00DE289C" w:rsidRPr="00DE289C" w:rsidRDefault="00DE289C" w:rsidP="00DE289C">
      <w:r w:rsidRPr="00DE289C">
        <w:rPr>
          <w:b/>
          <w:bCs/>
        </w:rPr>
        <w:t>Step 6 – Penalties for Non</w:t>
      </w:r>
      <w:r w:rsidRPr="00DE289C">
        <w:rPr>
          <w:b/>
          <w:bCs/>
        </w:rPr>
        <w:noBreakHyphen/>
        <w:t>Disclosure (When Conflict Is Detected After the Fact)</w:t>
      </w:r>
    </w:p>
    <w:p w:rsidR="00DE289C" w:rsidRPr="00DE289C" w:rsidRDefault="00DE289C" w:rsidP="00DE289C">
      <w:r w:rsidRPr="00DE289C">
        <w:lastRenderedPageBreak/>
        <w:t>If a conflict is detected </w:t>
      </w:r>
      <w:r w:rsidRPr="00DE289C">
        <w:rPr>
          <w:b/>
          <w:bCs/>
        </w:rPr>
        <w:t>after</w:t>
      </w:r>
      <w:r w:rsidRPr="00DE289C">
        <w:t> a transaction has already been approved and executed (e.g., due to delayed UBO update or hidden relationship), the following penalties apply automatically:</w:t>
      </w:r>
    </w:p>
    <w:tbl>
      <w:tblPr>
        <w:tblW w:w="11280" w:type="dxa"/>
        <w:tblCellMar>
          <w:top w:w="15" w:type="dxa"/>
          <w:left w:w="15" w:type="dxa"/>
          <w:bottom w:w="15" w:type="dxa"/>
          <w:right w:w="15" w:type="dxa"/>
        </w:tblCellMar>
        <w:tblLook w:val="04A0" w:firstRow="1" w:lastRow="0" w:firstColumn="1" w:lastColumn="0" w:noHBand="0" w:noVBand="1"/>
      </w:tblPr>
      <w:tblGrid>
        <w:gridCol w:w="4171"/>
        <w:gridCol w:w="7109"/>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Violation</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Penalty</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Undisclosed related</w:t>
            </w:r>
            <w:r w:rsidRPr="00DE289C">
              <w:noBreakHyphen/>
              <w:t>party transaction (any amount)</w:t>
            </w:r>
          </w:p>
        </w:tc>
        <w:tc>
          <w:tcPr>
            <w:tcW w:w="0" w:type="auto"/>
            <w:tcMar>
              <w:top w:w="150" w:type="dxa"/>
              <w:left w:w="240" w:type="dxa"/>
              <w:bottom w:w="150" w:type="dxa"/>
              <w:right w:w="0" w:type="dxa"/>
            </w:tcMar>
            <w:vAlign w:val="center"/>
            <w:hideMark/>
          </w:tcPr>
          <w:p w:rsidR="00DE289C" w:rsidRPr="00DE289C" w:rsidRDefault="00DE289C" w:rsidP="00DE289C">
            <w:r w:rsidRPr="00DE289C">
              <w:t>Responsible party’s Sovereign Trust Score reduced by 25 points. Transaction amount is reversed (vendor refunds; enterprise reimburses from escrow).</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Intentional concealment (e.g., using shell company, false UBO declaration)</w:t>
            </w:r>
          </w:p>
        </w:tc>
        <w:tc>
          <w:tcPr>
            <w:tcW w:w="0" w:type="auto"/>
            <w:tcMar>
              <w:top w:w="150" w:type="dxa"/>
              <w:left w:w="240" w:type="dxa"/>
              <w:bottom w:w="150" w:type="dxa"/>
              <w:right w:w="0" w:type="dxa"/>
            </w:tcMar>
            <w:vAlign w:val="center"/>
            <w:hideMark/>
          </w:tcPr>
          <w:p w:rsidR="00DE289C" w:rsidRPr="00DE289C" w:rsidRDefault="00DE289C" w:rsidP="00DE289C">
            <w:r w:rsidRPr="00DE289C">
              <w:t>Permanent ban from AURIENTA; referral to FRA and public prosecutor for criminal investigation (fraud).</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Board member knowingly voted on conflicted matter without recusal</w:t>
            </w:r>
          </w:p>
        </w:tc>
        <w:tc>
          <w:tcPr>
            <w:tcW w:w="0" w:type="auto"/>
            <w:tcMar>
              <w:top w:w="150" w:type="dxa"/>
              <w:left w:w="240" w:type="dxa"/>
              <w:bottom w:w="150" w:type="dxa"/>
              <w:right w:w="0" w:type="dxa"/>
            </w:tcMar>
            <w:vAlign w:val="center"/>
            <w:hideMark/>
          </w:tcPr>
          <w:p w:rsidR="00DE289C" w:rsidRPr="00DE289C" w:rsidRDefault="00DE289C" w:rsidP="00DE289C">
            <w:r w:rsidRPr="00DE289C">
              <w:t>Immediate removal from board; reputation score reset to 0.</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Manager approved expense benefiting self or relative without board approval</w:t>
            </w:r>
          </w:p>
        </w:tc>
        <w:tc>
          <w:tcPr>
            <w:tcW w:w="0" w:type="auto"/>
            <w:tcMar>
              <w:top w:w="150" w:type="dxa"/>
              <w:left w:w="240" w:type="dxa"/>
              <w:bottom w:w="150" w:type="dxa"/>
              <w:right w:w="0" w:type="dxa"/>
            </w:tcMar>
            <w:vAlign w:val="center"/>
            <w:hideMark/>
          </w:tcPr>
          <w:p w:rsidR="00DE289C" w:rsidRPr="00DE289C" w:rsidRDefault="00DE289C" w:rsidP="00DE289C">
            <w:r w:rsidRPr="00DE289C">
              <w:t>Immediate termination as manager; forfeiture of unvested equity; permanent manager ban.</w:t>
            </w:r>
          </w:p>
        </w:tc>
      </w:tr>
    </w:tbl>
    <w:p w:rsidR="00DE289C" w:rsidRPr="00DE289C" w:rsidRDefault="00DA2FC4" w:rsidP="00DE289C">
      <w:r>
        <w:rPr>
          <w:noProof/>
        </w:rPr>
      </w:r>
      <w:r>
        <w:pict w14:anchorId="740BF436">
          <v:rect id="Horizontal Line 1416" o:spid="_x0000_s2272"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11.1.4.4 – CRE Rego Policies (Enforcement)</w:t>
      </w:r>
    </w:p>
    <w:p w:rsidR="00DE289C" w:rsidRPr="00DE289C" w:rsidRDefault="00DE289C" w:rsidP="00DE289C">
      <w:r w:rsidRPr="00DE289C">
        <w:t>Add the following policies to Volume 18, §18.1.11 (or integrate into existing conflict_of_interest.rego):</w:t>
      </w:r>
    </w:p>
    <w:p w:rsidR="00DE289C" w:rsidRPr="00DE289C" w:rsidRDefault="00DE289C" w:rsidP="00DE289C">
      <w:r w:rsidRPr="00DE289C">
        <w:t>rego</w:t>
      </w:r>
    </w:p>
    <w:p w:rsidR="00DE289C" w:rsidRPr="00DE289C" w:rsidRDefault="00DE289C" w:rsidP="00DE289C">
      <w:r w:rsidRPr="00DE289C">
        <w:t>package cre</w:t>
      </w:r>
    </w:p>
    <w:p w:rsidR="00DE289C" w:rsidRPr="00DE289C" w:rsidRDefault="00DE289C" w:rsidP="00DE289C"/>
    <w:p w:rsidR="00DE289C" w:rsidRPr="00DE289C" w:rsidRDefault="00DE289C" w:rsidP="00DE289C">
      <w:r w:rsidRPr="00DE289C">
        <w:rPr>
          <w:i/>
          <w:iCs/>
        </w:rPr>
        <w:t># Automatic freeze for red</w:t>
      </w:r>
      <w:r w:rsidRPr="00DE289C">
        <w:rPr>
          <w:i/>
          <w:iCs/>
        </w:rPr>
        <w:noBreakHyphen/>
        <w:t>flag conflicts (confidence ≥75%)</w:t>
      </w:r>
    </w:p>
    <w:p w:rsidR="00DE289C" w:rsidRPr="00DE289C" w:rsidRDefault="00DE289C" w:rsidP="00DE289C">
      <w:r w:rsidRPr="00DE289C">
        <w:t>deny["Transaction frozen – conflict of interest detected (red flag)"] {</w:t>
      </w:r>
    </w:p>
    <w:p w:rsidR="00DE289C" w:rsidRPr="00DE289C" w:rsidRDefault="00DE289C" w:rsidP="00DE289C">
      <w:r w:rsidRPr="00DE289C">
        <w:t xml:space="preserve">  input.action == "approve_expense"</w:t>
      </w:r>
    </w:p>
    <w:p w:rsidR="00DE289C" w:rsidRPr="00DE289C" w:rsidRDefault="00DE289C" w:rsidP="00DE289C">
      <w:r w:rsidRPr="00DE289C">
        <w:t xml:space="preserve">  enterprise = data.enterprises[input.enterprise_id]</w:t>
      </w:r>
    </w:p>
    <w:p w:rsidR="00DE289C" w:rsidRPr="00DE289C" w:rsidRDefault="00DE289C" w:rsidP="00DE289C">
      <w:r w:rsidRPr="00DE289C">
        <w:t xml:space="preserve">  conflict = get_conflict(enterprise.id, input.vendor_id, input.amount)</w:t>
      </w:r>
    </w:p>
    <w:p w:rsidR="00DE289C" w:rsidRPr="00DE289C" w:rsidRDefault="00DE289C" w:rsidP="00DE289C">
      <w:r w:rsidRPr="00DE289C">
        <w:t xml:space="preserve">  conflict.confidence &gt;= 75</w:t>
      </w:r>
    </w:p>
    <w:p w:rsidR="00DE289C" w:rsidRPr="00DE289C" w:rsidRDefault="00DE289C" w:rsidP="00DE289C">
      <w:r w:rsidRPr="00DE289C">
        <w:t xml:space="preserve">  not conflict.board_approved</w:t>
      </w:r>
    </w:p>
    <w:p w:rsidR="00DE289C" w:rsidRPr="00DE289C" w:rsidRDefault="00DE289C" w:rsidP="00DE289C">
      <w:r w:rsidRPr="00DE289C">
        <w:t>}</w:t>
      </w:r>
    </w:p>
    <w:p w:rsidR="00DE289C" w:rsidRPr="00DE289C" w:rsidRDefault="00DE289C" w:rsidP="00DE289C"/>
    <w:p w:rsidR="00DE289C" w:rsidRPr="00DE289C" w:rsidRDefault="00DE289C" w:rsidP="00DE289C">
      <w:r w:rsidRPr="00DE289C">
        <w:rPr>
          <w:i/>
          <w:iCs/>
        </w:rPr>
        <w:t># Board member recusal enforcement</w:t>
      </w:r>
    </w:p>
    <w:p w:rsidR="00DE289C" w:rsidRPr="00DE289C" w:rsidRDefault="00DE289C" w:rsidP="00DE289C">
      <w:r w:rsidRPr="00DE289C">
        <w:t>deny["Conflicted board member cannot vote on this proposal"] {</w:t>
      </w:r>
    </w:p>
    <w:p w:rsidR="00DE289C" w:rsidRPr="00DE289C" w:rsidRDefault="00DE289C" w:rsidP="00DE289C">
      <w:r w:rsidRPr="00DE289C">
        <w:lastRenderedPageBreak/>
        <w:t xml:space="preserve">  input.action == "cast_vote"</w:t>
      </w:r>
    </w:p>
    <w:p w:rsidR="00DE289C" w:rsidRPr="00DE289C" w:rsidRDefault="00DE289C" w:rsidP="00DE289C">
      <w:r w:rsidRPr="00DE289C">
        <w:t xml:space="preserve">  proposal = data.proposals[input.proposal_id]</w:t>
      </w:r>
    </w:p>
    <w:p w:rsidR="00DE289C" w:rsidRPr="00DE289C" w:rsidRDefault="00DE289C" w:rsidP="00DE289C">
      <w:r w:rsidRPr="00DE289C">
        <w:t xml:space="preserve">  user = data.users[input.user_id]</w:t>
      </w:r>
    </w:p>
    <w:p w:rsidR="00DE289C" w:rsidRPr="00DE289C" w:rsidRDefault="00DE289C" w:rsidP="00DE289C">
      <w:r w:rsidRPr="00DE289C">
        <w:t xml:space="preserve">  conflict = get_conflict_for_proposal(proposal.id, user.id)</w:t>
      </w:r>
    </w:p>
    <w:p w:rsidR="00DE289C" w:rsidRPr="00DE289C" w:rsidRDefault="00DE289C" w:rsidP="00DE289C">
      <w:r w:rsidRPr="00DE289C">
        <w:t xml:space="preserve">  conflict.confidence &gt;= 50</w:t>
      </w:r>
    </w:p>
    <w:p w:rsidR="00DE289C" w:rsidRPr="00DE289C" w:rsidRDefault="00DE289C" w:rsidP="00DE289C">
      <w:r w:rsidRPr="00DE289C">
        <w:t xml:space="preserve">  user.role == "board_member"</w:t>
      </w:r>
    </w:p>
    <w:p w:rsidR="00DE289C" w:rsidRPr="00DE289C" w:rsidRDefault="00DE289C" w:rsidP="00DE289C">
      <w:r w:rsidRPr="00DE289C">
        <w:t xml:space="preserve">  not conflict.recusal_declared</w:t>
      </w:r>
    </w:p>
    <w:p w:rsidR="00DE289C" w:rsidRPr="00DE289C" w:rsidRDefault="00DE289C" w:rsidP="00DE289C">
      <w:r w:rsidRPr="00DE289C">
        <w:t>}</w:t>
      </w:r>
    </w:p>
    <w:p w:rsidR="00DE289C" w:rsidRPr="00DE289C" w:rsidRDefault="00DE289C" w:rsidP="00DE289C"/>
    <w:p w:rsidR="00DE289C" w:rsidRPr="00DE289C" w:rsidRDefault="00DE289C" w:rsidP="00DE289C">
      <w:r w:rsidRPr="00DE289C">
        <w:rPr>
          <w:i/>
          <w:iCs/>
        </w:rPr>
        <w:t># Manager self</w:t>
      </w:r>
      <w:r w:rsidRPr="00DE289C">
        <w:rPr>
          <w:i/>
          <w:iCs/>
        </w:rPr>
        <w:noBreakHyphen/>
        <w:t>dealing detection (benefit to manager without board approval)</w:t>
      </w:r>
    </w:p>
    <w:p w:rsidR="00DE289C" w:rsidRPr="00DE289C" w:rsidRDefault="00DE289C" w:rsidP="00DE289C">
      <w:r w:rsidRPr="00DE289C">
        <w:t>deny["Manager self</w:t>
      </w:r>
      <w:r w:rsidRPr="00DE289C">
        <w:noBreakHyphen/>
        <w:t>dealing – requires board approval"] {</w:t>
      </w:r>
    </w:p>
    <w:p w:rsidR="00DE289C" w:rsidRPr="00DE289C" w:rsidRDefault="00DE289C" w:rsidP="00DE289C">
      <w:r w:rsidRPr="00DE289C">
        <w:t xml:space="preserve">  input.action == "approve_expense"</w:t>
      </w:r>
    </w:p>
    <w:p w:rsidR="00DE289C" w:rsidRPr="00DE289C" w:rsidRDefault="00DE289C" w:rsidP="00DE289C">
      <w:r w:rsidRPr="00DE289C">
        <w:t xml:space="preserve">  manager = data.users[input.actor.user_id]</w:t>
      </w:r>
    </w:p>
    <w:p w:rsidR="00DE289C" w:rsidRPr="00DE289C" w:rsidRDefault="00DE289C" w:rsidP="00DE289C">
      <w:r w:rsidRPr="00DE289C">
        <w:t xml:space="preserve">  manager.role == "manager"</w:t>
      </w:r>
    </w:p>
    <w:p w:rsidR="00DE289C" w:rsidRPr="00DE289C" w:rsidRDefault="00DE289C" w:rsidP="00DE289C">
      <w:r w:rsidRPr="00DE289C">
        <w:t xml:space="preserve">  expense.beneficiary == manager.id</w:t>
      </w:r>
    </w:p>
    <w:p w:rsidR="00DE289C" w:rsidRPr="00DE289C" w:rsidRDefault="00DE289C" w:rsidP="00DE289C">
      <w:r w:rsidRPr="00DE289C">
        <w:t xml:space="preserve">  expense.amount &gt; (enterprise.capital * 0.01)  </w:t>
      </w:r>
      <w:r w:rsidRPr="00DE289C">
        <w:rPr>
          <w:i/>
          <w:iCs/>
        </w:rPr>
        <w:t># &gt;1% of capital</w:t>
      </w:r>
    </w:p>
    <w:p w:rsidR="00DE289C" w:rsidRPr="00DE289C" w:rsidRDefault="00DE289C" w:rsidP="00DE289C">
      <w:r w:rsidRPr="00DE289C">
        <w:t xml:space="preserve">  not expense.board_approved</w:t>
      </w:r>
    </w:p>
    <w:p w:rsidR="00DE289C" w:rsidRPr="00DE289C" w:rsidRDefault="00DE289C" w:rsidP="00DE289C">
      <w:r w:rsidRPr="00DE289C">
        <w:t>}</w:t>
      </w:r>
    </w:p>
    <w:p w:rsidR="00DE289C" w:rsidRPr="00DE289C" w:rsidRDefault="00DA2FC4" w:rsidP="00DE289C">
      <w:r>
        <w:rPr>
          <w:noProof/>
        </w:rPr>
      </w:r>
      <w:r>
        <w:pict w14:anchorId="06E04E6F">
          <v:rect id="Horizontal Line 1415" o:spid="_x0000_s2271"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11.1.4.5 – Transparency Dashboard for Shareholders</w:t>
      </w:r>
    </w:p>
    <w:p w:rsidR="00DE289C" w:rsidRPr="00DE289C" w:rsidRDefault="00DE289C" w:rsidP="00DE289C">
      <w:r w:rsidRPr="00DE289C">
        <w:t>The board and all shareholders see a </w:t>
      </w:r>
      <w:r w:rsidRPr="00DE289C">
        <w:rPr>
          <w:b/>
          <w:bCs/>
        </w:rPr>
        <w:t>Conflict of Interest Panel</w:t>
      </w:r>
      <w:r w:rsidRPr="00DE289C">
        <w:t> (Volume 14, §14.2.3 – Board Workspace, and §14.2.4 – Capital Partner Workspace) displaying:</w:t>
      </w:r>
    </w:p>
    <w:tbl>
      <w:tblPr>
        <w:tblW w:w="11280" w:type="dxa"/>
        <w:tblCellMar>
          <w:top w:w="15" w:type="dxa"/>
          <w:left w:w="15" w:type="dxa"/>
          <w:bottom w:w="15" w:type="dxa"/>
          <w:right w:w="15" w:type="dxa"/>
        </w:tblCellMar>
        <w:tblLook w:val="04A0" w:firstRow="1" w:lastRow="0" w:firstColumn="1" w:lastColumn="0" w:noHBand="0" w:noVBand="1"/>
      </w:tblPr>
      <w:tblGrid>
        <w:gridCol w:w="2774"/>
        <w:gridCol w:w="8506"/>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Column</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Description</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Date</w:t>
            </w:r>
          </w:p>
        </w:tc>
        <w:tc>
          <w:tcPr>
            <w:tcW w:w="0" w:type="auto"/>
            <w:tcMar>
              <w:top w:w="150" w:type="dxa"/>
              <w:left w:w="240" w:type="dxa"/>
              <w:bottom w:w="150" w:type="dxa"/>
              <w:right w:w="0" w:type="dxa"/>
            </w:tcMar>
            <w:vAlign w:val="center"/>
            <w:hideMark/>
          </w:tcPr>
          <w:p w:rsidR="00DE289C" w:rsidRPr="00DE289C" w:rsidRDefault="00DE289C" w:rsidP="00DE289C">
            <w:r w:rsidRPr="00DE289C">
              <w:t>When the conflict was detected</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Transaction ID</w:t>
            </w:r>
          </w:p>
        </w:tc>
        <w:tc>
          <w:tcPr>
            <w:tcW w:w="0" w:type="auto"/>
            <w:tcMar>
              <w:top w:w="150" w:type="dxa"/>
              <w:left w:w="240" w:type="dxa"/>
              <w:bottom w:w="150" w:type="dxa"/>
              <w:right w:w="0" w:type="dxa"/>
            </w:tcMar>
            <w:vAlign w:val="center"/>
            <w:hideMark/>
          </w:tcPr>
          <w:p w:rsidR="00DE289C" w:rsidRPr="00DE289C" w:rsidRDefault="00DE289C" w:rsidP="00DE289C">
            <w:r w:rsidRPr="00DE289C">
              <w:t>Link to the expense/milestone/contract</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Type</w:t>
            </w:r>
          </w:p>
        </w:tc>
        <w:tc>
          <w:tcPr>
            <w:tcW w:w="0" w:type="auto"/>
            <w:tcMar>
              <w:top w:w="150" w:type="dxa"/>
              <w:left w:w="240" w:type="dxa"/>
              <w:bottom w:w="150" w:type="dxa"/>
              <w:right w:w="0" w:type="dxa"/>
            </w:tcMar>
            <w:vAlign w:val="center"/>
            <w:hideMark/>
          </w:tcPr>
          <w:p w:rsidR="00DE289C" w:rsidRPr="00DE289C" w:rsidRDefault="00DE289C" w:rsidP="00DE289C">
            <w:r w:rsidRPr="00DE289C">
              <w:t>Shareholder→Vendor, Board→Counterparty, Manager→Self, etc.</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Conflicted Party (role)</w:t>
            </w:r>
          </w:p>
        </w:tc>
        <w:tc>
          <w:tcPr>
            <w:tcW w:w="0" w:type="auto"/>
            <w:tcMar>
              <w:top w:w="150" w:type="dxa"/>
              <w:left w:w="240" w:type="dxa"/>
              <w:bottom w:w="150" w:type="dxa"/>
              <w:right w:w="0" w:type="dxa"/>
            </w:tcMar>
            <w:vAlign w:val="center"/>
            <w:hideMark/>
          </w:tcPr>
          <w:p w:rsidR="00DE289C" w:rsidRPr="00DE289C" w:rsidRDefault="00DE289C" w:rsidP="00DE289C">
            <w:r w:rsidRPr="00DE289C">
              <w:t>Name and role of the conflicted individual (e.g., “Ahmed M. (Manager)”)</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Confidence</w:t>
            </w:r>
          </w:p>
        </w:tc>
        <w:tc>
          <w:tcPr>
            <w:tcW w:w="0" w:type="auto"/>
            <w:tcMar>
              <w:top w:w="150" w:type="dxa"/>
              <w:left w:w="240" w:type="dxa"/>
              <w:bottom w:w="150" w:type="dxa"/>
              <w:right w:w="0" w:type="dxa"/>
            </w:tcMar>
            <w:vAlign w:val="center"/>
            <w:hideMark/>
          </w:tcPr>
          <w:p w:rsidR="00DE289C" w:rsidRPr="00DE289C" w:rsidRDefault="00DE289C" w:rsidP="00DE289C">
            <w:r w:rsidRPr="00DE289C">
              <w:t>AI confidence score (0</w:t>
            </w:r>
            <w:r w:rsidRPr="00DE289C">
              <w:noBreakHyphen/>
              <w:t>100)</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lastRenderedPageBreak/>
              <w:t>Status</w:t>
            </w:r>
          </w:p>
        </w:tc>
        <w:tc>
          <w:tcPr>
            <w:tcW w:w="0" w:type="auto"/>
            <w:tcMar>
              <w:top w:w="150" w:type="dxa"/>
              <w:left w:w="240" w:type="dxa"/>
              <w:bottom w:w="150" w:type="dxa"/>
              <w:right w:w="0" w:type="dxa"/>
            </w:tcMar>
            <w:vAlign w:val="center"/>
            <w:hideMark/>
          </w:tcPr>
          <w:p w:rsidR="00DE289C" w:rsidRPr="00DE289C" w:rsidRDefault="00DE289C" w:rsidP="00DE289C">
            <w:r w:rsidRPr="00DE289C">
              <w:t>Resolved (approved after vote), Rejected, Pending vote, Recusal applied</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Vote Outcome (if any)</w:t>
            </w:r>
          </w:p>
        </w:tc>
        <w:tc>
          <w:tcPr>
            <w:tcW w:w="0" w:type="auto"/>
            <w:tcMar>
              <w:top w:w="150" w:type="dxa"/>
              <w:left w:w="240" w:type="dxa"/>
              <w:bottom w:w="150" w:type="dxa"/>
              <w:right w:w="0" w:type="dxa"/>
            </w:tcMar>
            <w:vAlign w:val="center"/>
            <w:hideMark/>
          </w:tcPr>
          <w:p w:rsidR="00DE289C" w:rsidRPr="00DE289C" w:rsidRDefault="00DE289C" w:rsidP="00DE289C">
            <w:r w:rsidRPr="00DE289C">
              <w:t>For/against tally</w:t>
            </w:r>
          </w:p>
        </w:tc>
      </w:tr>
    </w:tbl>
    <w:p w:rsidR="00DE289C" w:rsidRPr="00DE289C" w:rsidRDefault="00DE289C" w:rsidP="00DE289C">
      <w:r w:rsidRPr="00DE289C">
        <w:t>Shareholders can click any row to see the anonymised graph evidence (e.g., “Vendor UBO matches shareholder X” without revealing other unrelated personal data).</w:t>
      </w:r>
    </w:p>
    <w:p w:rsidR="00DE289C" w:rsidRPr="00DE289C" w:rsidRDefault="00DA2FC4" w:rsidP="00DE289C">
      <w:r>
        <w:rPr>
          <w:noProof/>
        </w:rPr>
      </w:r>
      <w:r>
        <w:pict w14:anchorId="7A4E1D64">
          <v:rect id="Horizontal Line 1414" o:spid="_x0000_s2270"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11.1.4.6 – Integration with Other Volumes</w:t>
      </w:r>
    </w:p>
    <w:tbl>
      <w:tblPr>
        <w:tblW w:w="11280" w:type="dxa"/>
        <w:tblCellMar>
          <w:top w:w="15" w:type="dxa"/>
          <w:left w:w="15" w:type="dxa"/>
          <w:bottom w:w="15" w:type="dxa"/>
          <w:right w:w="15" w:type="dxa"/>
        </w:tblCellMar>
        <w:tblLook w:val="04A0" w:firstRow="1" w:lastRow="0" w:firstColumn="1" w:lastColumn="0" w:noHBand="0" w:noVBand="1"/>
      </w:tblPr>
      <w:tblGrid>
        <w:gridCol w:w="4134"/>
        <w:gridCol w:w="7146"/>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Volume</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Integration Point</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3, §3.9 (Role Authorization)</w:t>
            </w:r>
          </w:p>
        </w:tc>
        <w:tc>
          <w:tcPr>
            <w:tcW w:w="0" w:type="auto"/>
            <w:tcMar>
              <w:top w:w="150" w:type="dxa"/>
              <w:left w:w="240" w:type="dxa"/>
              <w:bottom w:w="150" w:type="dxa"/>
              <w:right w:w="0" w:type="dxa"/>
            </w:tcMar>
            <w:vAlign w:val="center"/>
            <w:hideMark/>
          </w:tcPr>
          <w:p w:rsidR="00DE289C" w:rsidRPr="00DE289C" w:rsidRDefault="00DE289C" w:rsidP="00DE289C">
            <w:r w:rsidRPr="00DE289C">
              <w:t>Conflicted parties are automatically removed from voting permissions for that proposal.</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5, §5.8 (Fraud Detection)</w:t>
            </w:r>
          </w:p>
        </w:tc>
        <w:tc>
          <w:tcPr>
            <w:tcW w:w="0" w:type="auto"/>
            <w:tcMar>
              <w:top w:w="150" w:type="dxa"/>
              <w:left w:w="240" w:type="dxa"/>
              <w:bottom w:w="150" w:type="dxa"/>
              <w:right w:w="0" w:type="dxa"/>
            </w:tcMar>
            <w:vAlign w:val="center"/>
            <w:hideMark/>
          </w:tcPr>
          <w:p w:rsidR="00DE289C" w:rsidRPr="00DE289C" w:rsidRDefault="00DE289C" w:rsidP="00DE289C">
            <w:r w:rsidRPr="00DE289C">
              <w:t>High</w:t>
            </w:r>
            <w:r w:rsidRPr="00DE289C">
              <w:noBreakHyphen/>
              <w:t>confidence conflicts (≥90%) trigger an automatic fraud investigation workflow.</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7, §7.7.4 (Conflict of Interest &amp; Recusal)</w:t>
            </w:r>
          </w:p>
        </w:tc>
        <w:tc>
          <w:tcPr>
            <w:tcW w:w="0" w:type="auto"/>
            <w:tcMar>
              <w:top w:w="150" w:type="dxa"/>
              <w:left w:w="240" w:type="dxa"/>
              <w:bottom w:w="150" w:type="dxa"/>
              <w:right w:w="0" w:type="dxa"/>
            </w:tcMar>
            <w:vAlign w:val="center"/>
            <w:hideMark/>
          </w:tcPr>
          <w:p w:rsidR="00DE289C" w:rsidRPr="00DE289C" w:rsidRDefault="00DE289C" w:rsidP="00DE289C">
            <w:r w:rsidRPr="00DE289C">
              <w:t>The existing recusal rules are now AI</w:t>
            </w:r>
            <w:r w:rsidRPr="00DE289C">
              <w:noBreakHyphen/>
              <w:t>enforced; no human declaration required.</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8, §8.14 (Expenses Dashboard)</w:t>
            </w:r>
          </w:p>
        </w:tc>
        <w:tc>
          <w:tcPr>
            <w:tcW w:w="0" w:type="auto"/>
            <w:tcMar>
              <w:top w:w="150" w:type="dxa"/>
              <w:left w:w="240" w:type="dxa"/>
              <w:bottom w:w="150" w:type="dxa"/>
              <w:right w:w="0" w:type="dxa"/>
            </w:tcMar>
            <w:vAlign w:val="center"/>
            <w:hideMark/>
          </w:tcPr>
          <w:p w:rsidR="00DE289C" w:rsidRPr="00DE289C" w:rsidRDefault="00DE289C" w:rsidP="00DE289C">
            <w:r w:rsidRPr="00DE289C">
              <w:t>Each expense line item shows a conflict flag (if any).</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10, §10.7 (Fraud Investigation)</w:t>
            </w:r>
          </w:p>
        </w:tc>
        <w:tc>
          <w:tcPr>
            <w:tcW w:w="0" w:type="auto"/>
            <w:tcMar>
              <w:top w:w="150" w:type="dxa"/>
              <w:left w:w="240" w:type="dxa"/>
              <w:bottom w:w="150" w:type="dxa"/>
              <w:right w:w="0" w:type="dxa"/>
            </w:tcMar>
            <w:vAlign w:val="center"/>
            <w:hideMark/>
          </w:tcPr>
          <w:p w:rsidR="00DE289C" w:rsidRPr="00DE289C" w:rsidRDefault="00DE289C" w:rsidP="00DE289C">
            <w:r w:rsidRPr="00DE289C">
              <w:t>Conflicts with suspected concealment escalate directly to the Constitutional Appeal Court.</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12, §12.3 (GAFI Integration)</w:t>
            </w:r>
          </w:p>
        </w:tc>
        <w:tc>
          <w:tcPr>
            <w:tcW w:w="0" w:type="auto"/>
            <w:tcMar>
              <w:top w:w="150" w:type="dxa"/>
              <w:left w:w="240" w:type="dxa"/>
              <w:bottom w:w="150" w:type="dxa"/>
              <w:right w:w="0" w:type="dxa"/>
            </w:tcMar>
            <w:vAlign w:val="center"/>
            <w:hideMark/>
          </w:tcPr>
          <w:p w:rsidR="00DE289C" w:rsidRPr="00DE289C" w:rsidRDefault="00DE289C" w:rsidP="00DE289C">
            <w:r w:rsidRPr="00DE289C">
              <w:t>UBO data is automatically refreshed daily to catch hidden relationships.</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rPr>
                <w:b/>
                <w:bCs/>
              </w:rPr>
              <w:t>Volume 16, §16.5 (Vendor Transparency)</w:t>
            </w:r>
          </w:p>
        </w:tc>
        <w:tc>
          <w:tcPr>
            <w:tcW w:w="0" w:type="auto"/>
            <w:tcMar>
              <w:top w:w="150" w:type="dxa"/>
              <w:left w:w="240" w:type="dxa"/>
              <w:bottom w:w="150" w:type="dxa"/>
              <w:right w:w="0" w:type="dxa"/>
            </w:tcMar>
            <w:vAlign w:val="center"/>
            <w:hideMark/>
          </w:tcPr>
          <w:p w:rsidR="00DE289C" w:rsidRPr="00DE289C" w:rsidRDefault="00DE289C" w:rsidP="00DE289C">
            <w:r w:rsidRPr="00DE289C">
              <w:t>Vendor risk score is increased by 30 points when a conflict is detected.</w:t>
            </w:r>
          </w:p>
        </w:tc>
      </w:tr>
    </w:tbl>
    <w:p w:rsidR="00DE289C" w:rsidRPr="00DE289C" w:rsidRDefault="00DA2FC4" w:rsidP="00DE289C">
      <w:r>
        <w:rPr>
          <w:noProof/>
        </w:rPr>
      </w:r>
      <w:r>
        <w:pict w14:anchorId="1471CF07">
          <v:rect id="Horizontal Line 1413" o:spid="_x0000_s2269"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lastRenderedPageBreak/>
        <w:t>11.1.4.7 – Examples</w:t>
      </w:r>
    </w:p>
    <w:p w:rsidR="00DE289C" w:rsidRPr="00DE289C" w:rsidRDefault="00DE289C" w:rsidP="00DE289C">
      <w:r w:rsidRPr="00DE289C">
        <w:rPr>
          <w:b/>
          <w:bCs/>
        </w:rPr>
        <w:t>Example 1 – Shareholder→Vendor Conflict</w:t>
      </w:r>
    </w:p>
    <w:p w:rsidR="00DE289C" w:rsidRPr="00DE289C" w:rsidRDefault="00DE289C">
      <w:pPr>
        <w:numPr>
          <w:ilvl w:val="0"/>
          <w:numId w:val="507"/>
        </w:numPr>
      </w:pPr>
      <w:r w:rsidRPr="00DE289C">
        <w:t>“Nile Brew Café” has a shareholder, Khaled (15% ownership). Khaled’s brother owns “Fresh Roast Supplies”. The manager submits an invoice for 450,000 EGP from Fresh Roast. The Institutional Intelligence Graph detects that the vendor’s UBO is Khaled’s brother (family relationship stored with consent). Llama 3.2 gives confidence 88% (red flag). The CRE automatically freezes the expense, notifies the board, and recuses Khaled from any vote. The board votes 4</w:t>
      </w:r>
      <w:r w:rsidRPr="00DE289C">
        <w:noBreakHyphen/>
        <w:t>0 to approve the transaction (fair market price). The expense is released. Khaled’s relationship is permanently logged.</w:t>
      </w:r>
    </w:p>
    <w:p w:rsidR="00DE289C" w:rsidRPr="00DE289C" w:rsidRDefault="00DE289C" w:rsidP="00DE289C">
      <w:r w:rsidRPr="00DE289C">
        <w:rPr>
          <w:b/>
          <w:bCs/>
        </w:rPr>
        <w:t>Example 2 – Manager Self</w:t>
      </w:r>
      <w:r w:rsidRPr="00DE289C">
        <w:rPr>
          <w:b/>
          <w:bCs/>
        </w:rPr>
        <w:noBreakHyphen/>
        <w:t>Dealing</w:t>
      </w:r>
    </w:p>
    <w:p w:rsidR="00DE289C" w:rsidRPr="00DE289C" w:rsidRDefault="00DE289C">
      <w:pPr>
        <w:numPr>
          <w:ilvl w:val="0"/>
          <w:numId w:val="508"/>
        </w:numPr>
      </w:pPr>
      <w:r w:rsidRPr="00DE289C">
        <w:t>Mohamed (manager of “SmartFarm”) approves a 75,000 EGP “performance bonus” for himself without board approval. The CRE detects that the beneficiary matches the approver. The expense is 1.5% of capital (&gt;1% threshold requiring board approval). The CRE rejects the transaction and notifies the board. The board votes to remove Mohamed as manager and refers the matter to the Constitutional Appeal Court.</w:t>
      </w:r>
    </w:p>
    <w:p w:rsidR="00DE289C" w:rsidRPr="00DE289C" w:rsidRDefault="00DE289C" w:rsidP="00DE289C">
      <w:r w:rsidRPr="00DE289C">
        <w:rPr>
          <w:b/>
          <w:bCs/>
        </w:rPr>
        <w:t>Example 3 – Undisclosed Conflict After the Fact</w:t>
      </w:r>
    </w:p>
    <w:p w:rsidR="00DE289C" w:rsidRPr="00DE289C" w:rsidRDefault="00DE289C">
      <w:pPr>
        <w:numPr>
          <w:ilvl w:val="0"/>
          <w:numId w:val="509"/>
        </w:numPr>
      </w:pPr>
      <w:r w:rsidRPr="00DE289C">
        <w:t>Six months after a contract with “TechSol”, a new UBO declaration reveals that the vendor’s UBO is the cousin of a board member (who voted on the contract). The AI confidence is 92%. The board member’s reputation score is reduced by 25 points. The board is required to re</w:t>
      </w:r>
      <w:r w:rsidRPr="00DE289C">
        <w:noBreakHyphen/>
        <w:t>vote on the contract; if rejected, the contract is terminated with no penalty to the enterprise.</w:t>
      </w:r>
    </w:p>
    <w:p w:rsidR="00DE289C" w:rsidRPr="00DE289C" w:rsidRDefault="00DA2FC4" w:rsidP="00DE289C">
      <w:r>
        <w:rPr>
          <w:noProof/>
        </w:rPr>
      </w:r>
      <w:r>
        <w:pict w14:anchorId="795A1835">
          <v:rect id="Horizontal Line 1412" o:spid="_x0000_s2268"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11.1.4.8 – Observability &amp; Metrics</w:t>
      </w:r>
    </w:p>
    <w:p w:rsidR="00DE289C" w:rsidRPr="00DE289C" w:rsidRDefault="00DE289C" w:rsidP="00DE289C">
      <w:r w:rsidRPr="00DE289C">
        <w:t>The following Prometheus metrics are exposed for platform monitoring:</w:t>
      </w:r>
    </w:p>
    <w:tbl>
      <w:tblPr>
        <w:tblW w:w="0" w:type="auto"/>
        <w:tblCellMar>
          <w:top w:w="15" w:type="dxa"/>
          <w:left w:w="15" w:type="dxa"/>
          <w:bottom w:w="15" w:type="dxa"/>
          <w:right w:w="15" w:type="dxa"/>
        </w:tblCellMar>
        <w:tblLook w:val="04A0" w:firstRow="1" w:lastRow="0" w:firstColumn="1" w:lastColumn="0" w:noHBand="0" w:noVBand="1"/>
      </w:tblPr>
      <w:tblGrid>
        <w:gridCol w:w="3126"/>
        <w:gridCol w:w="1479"/>
        <w:gridCol w:w="5520"/>
        <w:gridCol w:w="2956"/>
      </w:tblGrid>
      <w:tr w:rsidR="00DE289C" w:rsidRPr="00DE289C" w:rsidTr="00DE289C">
        <w:trPr>
          <w:tblHeader/>
        </w:trPr>
        <w:tc>
          <w:tcPr>
            <w:tcW w:w="0" w:type="auto"/>
            <w:tcBorders>
              <w:top w:val="nil"/>
            </w:tcBorders>
            <w:tcMar>
              <w:top w:w="150" w:type="dxa"/>
              <w:left w:w="0" w:type="dxa"/>
              <w:bottom w:w="150" w:type="dxa"/>
              <w:right w:w="240" w:type="dxa"/>
            </w:tcMar>
            <w:vAlign w:val="center"/>
            <w:hideMark/>
          </w:tcPr>
          <w:p w:rsidR="00DE289C" w:rsidRPr="00DE289C" w:rsidRDefault="00DE289C" w:rsidP="00DE289C">
            <w:pPr>
              <w:rPr>
                <w:b/>
                <w:bCs/>
              </w:rPr>
            </w:pPr>
            <w:r w:rsidRPr="00DE289C">
              <w:rPr>
                <w:b/>
                <w:bCs/>
              </w:rPr>
              <w:t>Metric</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Type</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Labels</w:t>
            </w:r>
          </w:p>
        </w:tc>
        <w:tc>
          <w:tcPr>
            <w:tcW w:w="0" w:type="auto"/>
            <w:tcBorders>
              <w:top w:val="nil"/>
            </w:tcBorders>
            <w:tcMar>
              <w:top w:w="150" w:type="dxa"/>
              <w:left w:w="240" w:type="dxa"/>
              <w:bottom w:w="150" w:type="dxa"/>
              <w:right w:w="240" w:type="dxa"/>
            </w:tcMar>
            <w:vAlign w:val="center"/>
            <w:hideMark/>
          </w:tcPr>
          <w:p w:rsidR="00DE289C" w:rsidRPr="00DE289C" w:rsidRDefault="00DE289C" w:rsidP="00DE289C">
            <w:pPr>
              <w:rPr>
                <w:b/>
                <w:bCs/>
              </w:rPr>
            </w:pPr>
            <w:r w:rsidRPr="00DE289C">
              <w:rPr>
                <w:b/>
                <w:bCs/>
              </w:rPr>
              <w:t>Purpose</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conflict_detection_total</w:t>
            </w:r>
          </w:p>
        </w:tc>
        <w:tc>
          <w:tcPr>
            <w:tcW w:w="0" w:type="auto"/>
            <w:tcMar>
              <w:top w:w="150" w:type="dxa"/>
              <w:left w:w="240" w:type="dxa"/>
              <w:bottom w:w="150" w:type="dxa"/>
              <w:right w:w="240" w:type="dxa"/>
            </w:tcMar>
            <w:vAlign w:val="center"/>
            <w:hideMark/>
          </w:tcPr>
          <w:p w:rsidR="00DE289C" w:rsidRPr="00DE289C" w:rsidRDefault="00DE289C" w:rsidP="00DE289C">
            <w:r w:rsidRPr="00DE289C">
              <w:t>Counter</w:t>
            </w:r>
          </w:p>
        </w:tc>
        <w:tc>
          <w:tcPr>
            <w:tcW w:w="0" w:type="auto"/>
            <w:tcMar>
              <w:top w:w="150" w:type="dxa"/>
              <w:left w:w="240" w:type="dxa"/>
              <w:bottom w:w="150" w:type="dxa"/>
              <w:right w:w="240" w:type="dxa"/>
            </w:tcMar>
            <w:vAlign w:val="center"/>
            <w:hideMark/>
          </w:tcPr>
          <w:p w:rsidR="00DE289C" w:rsidRPr="00DE289C" w:rsidRDefault="00DE289C" w:rsidP="00DE289C">
            <w:r w:rsidRPr="00DE289C">
              <w:t>type (shareholder_vendor, board_counterparty, manager_self)</w:t>
            </w:r>
          </w:p>
        </w:tc>
        <w:tc>
          <w:tcPr>
            <w:tcW w:w="0" w:type="auto"/>
            <w:tcMar>
              <w:top w:w="150" w:type="dxa"/>
              <w:left w:w="240" w:type="dxa"/>
              <w:bottom w:w="150" w:type="dxa"/>
              <w:right w:w="0" w:type="dxa"/>
            </w:tcMar>
            <w:vAlign w:val="center"/>
            <w:hideMark/>
          </w:tcPr>
          <w:p w:rsidR="00DE289C" w:rsidRPr="00DE289C" w:rsidRDefault="00DE289C" w:rsidP="00DE289C">
            <w:r w:rsidRPr="00DE289C">
              <w:t>Number of conflicts detected.</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conflict_red_flag_count</w:t>
            </w:r>
          </w:p>
        </w:tc>
        <w:tc>
          <w:tcPr>
            <w:tcW w:w="0" w:type="auto"/>
            <w:tcMar>
              <w:top w:w="150" w:type="dxa"/>
              <w:left w:w="240" w:type="dxa"/>
              <w:bottom w:w="150" w:type="dxa"/>
              <w:right w:w="240" w:type="dxa"/>
            </w:tcMar>
            <w:vAlign w:val="center"/>
            <w:hideMark/>
          </w:tcPr>
          <w:p w:rsidR="00DE289C" w:rsidRPr="00DE289C" w:rsidRDefault="00DE289C" w:rsidP="00DE289C">
            <w:r w:rsidRPr="00DE289C">
              <w:t>Counter</w:t>
            </w:r>
          </w:p>
        </w:tc>
        <w:tc>
          <w:tcPr>
            <w:tcW w:w="0" w:type="auto"/>
            <w:tcMar>
              <w:top w:w="150" w:type="dxa"/>
              <w:left w:w="240" w:type="dxa"/>
              <w:bottom w:w="150" w:type="dxa"/>
              <w:right w:w="240" w:type="dxa"/>
            </w:tcMar>
            <w:vAlign w:val="center"/>
            <w:hideMark/>
          </w:tcPr>
          <w:p w:rsidR="00DE289C" w:rsidRPr="00DE289C" w:rsidRDefault="00DE289C" w:rsidP="00DE289C">
            <w:r w:rsidRPr="00DE289C">
              <w:t>enterprise_id, confidence_bucket</w:t>
            </w:r>
          </w:p>
        </w:tc>
        <w:tc>
          <w:tcPr>
            <w:tcW w:w="0" w:type="auto"/>
            <w:tcMar>
              <w:top w:w="150" w:type="dxa"/>
              <w:left w:w="240" w:type="dxa"/>
              <w:bottom w:w="150" w:type="dxa"/>
              <w:right w:w="0" w:type="dxa"/>
            </w:tcMar>
            <w:vAlign w:val="center"/>
            <w:hideMark/>
          </w:tcPr>
          <w:p w:rsidR="00DE289C" w:rsidRPr="00DE289C" w:rsidRDefault="00DE289C" w:rsidP="00DE289C">
            <w:r w:rsidRPr="00DE289C">
              <w:t>Number of red</w:t>
            </w:r>
            <w:r w:rsidRPr="00DE289C">
              <w:noBreakHyphen/>
              <w:t>flag conflicts (≥75%).</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conflict_recusal_count</w:t>
            </w:r>
          </w:p>
        </w:tc>
        <w:tc>
          <w:tcPr>
            <w:tcW w:w="0" w:type="auto"/>
            <w:tcMar>
              <w:top w:w="150" w:type="dxa"/>
              <w:left w:w="240" w:type="dxa"/>
              <w:bottom w:w="150" w:type="dxa"/>
              <w:right w:w="240" w:type="dxa"/>
            </w:tcMar>
            <w:vAlign w:val="center"/>
            <w:hideMark/>
          </w:tcPr>
          <w:p w:rsidR="00DE289C" w:rsidRPr="00DE289C" w:rsidRDefault="00DE289C" w:rsidP="00DE289C">
            <w:r w:rsidRPr="00DE289C">
              <w:t>Counter</w:t>
            </w:r>
          </w:p>
        </w:tc>
        <w:tc>
          <w:tcPr>
            <w:tcW w:w="0" w:type="auto"/>
            <w:tcMar>
              <w:top w:w="150" w:type="dxa"/>
              <w:left w:w="240" w:type="dxa"/>
              <w:bottom w:w="150" w:type="dxa"/>
              <w:right w:w="240" w:type="dxa"/>
            </w:tcMar>
            <w:vAlign w:val="center"/>
            <w:hideMark/>
          </w:tcPr>
          <w:p w:rsidR="00DE289C" w:rsidRPr="00DE289C" w:rsidRDefault="00DE289C" w:rsidP="00DE289C">
            <w:r w:rsidRPr="00DE289C">
              <w:t>role (board_member, shareholder, manager)</w:t>
            </w:r>
          </w:p>
        </w:tc>
        <w:tc>
          <w:tcPr>
            <w:tcW w:w="0" w:type="auto"/>
            <w:tcMar>
              <w:top w:w="150" w:type="dxa"/>
              <w:left w:w="240" w:type="dxa"/>
              <w:bottom w:w="150" w:type="dxa"/>
              <w:right w:w="0" w:type="dxa"/>
            </w:tcMar>
            <w:vAlign w:val="center"/>
            <w:hideMark/>
          </w:tcPr>
          <w:p w:rsidR="00DE289C" w:rsidRPr="00DE289C" w:rsidRDefault="00DE289C" w:rsidP="00DE289C">
            <w:r w:rsidRPr="00DE289C">
              <w:t>Number of times a party was recused.</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t>conflict_vote_duration_hours</w:t>
            </w:r>
          </w:p>
        </w:tc>
        <w:tc>
          <w:tcPr>
            <w:tcW w:w="0" w:type="auto"/>
            <w:tcMar>
              <w:top w:w="150" w:type="dxa"/>
              <w:left w:w="240" w:type="dxa"/>
              <w:bottom w:w="150" w:type="dxa"/>
              <w:right w:w="240" w:type="dxa"/>
            </w:tcMar>
            <w:vAlign w:val="center"/>
            <w:hideMark/>
          </w:tcPr>
          <w:p w:rsidR="00DE289C" w:rsidRPr="00DE289C" w:rsidRDefault="00DE289C" w:rsidP="00DE289C">
            <w:r w:rsidRPr="00DE289C">
              <w:t>Histogram</w:t>
            </w:r>
          </w:p>
        </w:tc>
        <w:tc>
          <w:tcPr>
            <w:tcW w:w="0" w:type="auto"/>
            <w:tcMar>
              <w:top w:w="150" w:type="dxa"/>
              <w:left w:w="240" w:type="dxa"/>
              <w:bottom w:w="150" w:type="dxa"/>
              <w:right w:w="240" w:type="dxa"/>
            </w:tcMar>
            <w:vAlign w:val="center"/>
            <w:hideMark/>
          </w:tcPr>
          <w:p w:rsidR="00DE289C" w:rsidRPr="00DE289C" w:rsidRDefault="00DE289C" w:rsidP="00DE289C">
            <w:r w:rsidRPr="00DE289C">
              <w:t>outcome (approved, rejected)</w:t>
            </w:r>
          </w:p>
        </w:tc>
        <w:tc>
          <w:tcPr>
            <w:tcW w:w="0" w:type="auto"/>
            <w:tcMar>
              <w:top w:w="150" w:type="dxa"/>
              <w:left w:w="240" w:type="dxa"/>
              <w:bottom w:w="150" w:type="dxa"/>
              <w:right w:w="0" w:type="dxa"/>
            </w:tcMar>
            <w:vAlign w:val="center"/>
            <w:hideMark/>
          </w:tcPr>
          <w:p w:rsidR="00DE289C" w:rsidRPr="00DE289C" w:rsidRDefault="00DE289C" w:rsidP="00DE289C">
            <w:r w:rsidRPr="00DE289C">
              <w:t>Time from flag to vote resolution.</w:t>
            </w:r>
          </w:p>
        </w:tc>
      </w:tr>
      <w:tr w:rsidR="00DE289C" w:rsidRPr="00DE289C" w:rsidTr="00DE289C">
        <w:tc>
          <w:tcPr>
            <w:tcW w:w="0" w:type="auto"/>
            <w:tcMar>
              <w:top w:w="150" w:type="dxa"/>
              <w:left w:w="0" w:type="dxa"/>
              <w:bottom w:w="150" w:type="dxa"/>
              <w:right w:w="240" w:type="dxa"/>
            </w:tcMar>
            <w:vAlign w:val="center"/>
            <w:hideMark/>
          </w:tcPr>
          <w:p w:rsidR="00DE289C" w:rsidRPr="00DE289C" w:rsidRDefault="00DE289C" w:rsidP="00DE289C">
            <w:r w:rsidRPr="00DE289C">
              <w:lastRenderedPageBreak/>
              <w:t>conflict_penalty_applied</w:t>
            </w:r>
          </w:p>
        </w:tc>
        <w:tc>
          <w:tcPr>
            <w:tcW w:w="0" w:type="auto"/>
            <w:tcMar>
              <w:top w:w="150" w:type="dxa"/>
              <w:left w:w="240" w:type="dxa"/>
              <w:bottom w:w="150" w:type="dxa"/>
              <w:right w:w="240" w:type="dxa"/>
            </w:tcMar>
            <w:vAlign w:val="center"/>
            <w:hideMark/>
          </w:tcPr>
          <w:p w:rsidR="00DE289C" w:rsidRPr="00DE289C" w:rsidRDefault="00DE289C" w:rsidP="00DE289C">
            <w:r w:rsidRPr="00DE289C">
              <w:t>Counter</w:t>
            </w:r>
          </w:p>
        </w:tc>
        <w:tc>
          <w:tcPr>
            <w:tcW w:w="0" w:type="auto"/>
            <w:tcMar>
              <w:top w:w="150" w:type="dxa"/>
              <w:left w:w="240" w:type="dxa"/>
              <w:bottom w:w="150" w:type="dxa"/>
              <w:right w:w="240" w:type="dxa"/>
            </w:tcMar>
            <w:vAlign w:val="center"/>
            <w:hideMark/>
          </w:tcPr>
          <w:p w:rsidR="00DE289C" w:rsidRPr="00DE289C" w:rsidRDefault="00DE289C" w:rsidP="00DE289C">
            <w:r w:rsidRPr="00DE289C">
              <w:t>penalty_type (reputation, ban, referral)</w:t>
            </w:r>
          </w:p>
        </w:tc>
        <w:tc>
          <w:tcPr>
            <w:tcW w:w="0" w:type="auto"/>
            <w:tcMar>
              <w:top w:w="150" w:type="dxa"/>
              <w:left w:w="240" w:type="dxa"/>
              <w:bottom w:w="150" w:type="dxa"/>
              <w:right w:w="0" w:type="dxa"/>
            </w:tcMar>
            <w:vAlign w:val="center"/>
            <w:hideMark/>
          </w:tcPr>
          <w:p w:rsidR="00DE289C" w:rsidRPr="00DE289C" w:rsidRDefault="00DE289C" w:rsidP="00DE289C">
            <w:r w:rsidRPr="00DE289C">
              <w:t>Number of penalties issued.</w:t>
            </w:r>
          </w:p>
        </w:tc>
      </w:tr>
    </w:tbl>
    <w:p w:rsidR="00DE289C" w:rsidRPr="00DE289C" w:rsidRDefault="00DE289C" w:rsidP="00DE289C">
      <w:r w:rsidRPr="00DE289C">
        <w:rPr>
          <w:b/>
          <w:bCs/>
        </w:rPr>
        <w:t>Alerts (Prometheus/Alertmanager):</w:t>
      </w:r>
    </w:p>
    <w:p w:rsidR="00DE289C" w:rsidRPr="00DE289C" w:rsidRDefault="00DE289C" w:rsidP="00DE289C">
      <w:r w:rsidRPr="00DE289C">
        <w:t>yaml</w:t>
      </w:r>
    </w:p>
    <w:p w:rsidR="00DE289C" w:rsidRPr="00DE289C" w:rsidRDefault="00DE289C" w:rsidP="00DE289C">
      <w:r w:rsidRPr="00DE289C">
        <w:t>- alert: HighConflictRate</w:t>
      </w:r>
    </w:p>
    <w:p w:rsidR="00DE289C" w:rsidRPr="00DE289C" w:rsidRDefault="00DE289C" w:rsidP="00DE289C">
      <w:r w:rsidRPr="00DE289C">
        <w:t xml:space="preserve">  expr: rate(conflict_detection_total[1h]) &gt; 10</w:t>
      </w:r>
    </w:p>
    <w:p w:rsidR="00DE289C" w:rsidRPr="00DE289C" w:rsidRDefault="00DE289C" w:rsidP="00DE289C">
      <w:r w:rsidRPr="00DE289C">
        <w:t xml:space="preserve">  annotations:</w:t>
      </w:r>
    </w:p>
    <w:p w:rsidR="00DE289C" w:rsidRPr="00DE289C" w:rsidRDefault="00DE289C" w:rsidP="00DE289C">
      <w:r w:rsidRPr="00DE289C">
        <w:t xml:space="preserve">    summary: "High rate of conflict detection – possible systemic collusion"</w:t>
      </w:r>
    </w:p>
    <w:p w:rsidR="00DE289C" w:rsidRPr="00DE289C" w:rsidRDefault="00DE289C" w:rsidP="00DE289C"/>
    <w:p w:rsidR="00DE289C" w:rsidRPr="00DE289C" w:rsidRDefault="00DE289C" w:rsidP="00DE289C">
      <w:r w:rsidRPr="00DE289C">
        <w:t>- alert: ConflictResolutionStalled</w:t>
      </w:r>
    </w:p>
    <w:p w:rsidR="00DE289C" w:rsidRPr="00DE289C" w:rsidRDefault="00DE289C" w:rsidP="00DE289C">
      <w:r w:rsidRPr="00DE289C">
        <w:t xml:space="preserve">  expr: conflict_vote_duration_hours &gt; 168  </w:t>
      </w:r>
      <w:r w:rsidRPr="00DE289C">
        <w:rPr>
          <w:i/>
          <w:iCs/>
        </w:rPr>
        <w:t># 7 days</w:t>
      </w:r>
    </w:p>
    <w:p w:rsidR="00DE289C" w:rsidRPr="00DE289C" w:rsidRDefault="00DE289C" w:rsidP="00DE289C">
      <w:r w:rsidRPr="00DE289C">
        <w:t xml:space="preserve">  annotations:</w:t>
      </w:r>
    </w:p>
    <w:p w:rsidR="00DE289C" w:rsidRPr="00DE289C" w:rsidRDefault="00DE289C" w:rsidP="00DE289C">
      <w:r w:rsidRPr="00DE289C">
        <w:t xml:space="preserve">    summary: "Conflict vote pending for &gt;7 days – escalate to Steward"</w:t>
      </w:r>
    </w:p>
    <w:p w:rsidR="00DE289C" w:rsidRPr="00DE289C" w:rsidRDefault="00DA2FC4" w:rsidP="00DE289C">
      <w:r>
        <w:rPr>
          <w:noProof/>
        </w:rPr>
      </w:r>
      <w:r>
        <w:pict w14:anchorId="7970E986">
          <v:rect id="Horizontal Line 1411" o:spid="_x0000_s2267"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DE289C" w:rsidRPr="00DE289C" w:rsidRDefault="00DE289C" w:rsidP="00DE289C">
      <w:pPr>
        <w:rPr>
          <w:b/>
          <w:bCs/>
        </w:rPr>
      </w:pPr>
      <w:r w:rsidRPr="00DE289C">
        <w:rPr>
          <w:b/>
          <w:bCs/>
        </w:rPr>
        <w:t>11.1.4.9 – Legal Affirmation</w:t>
      </w:r>
    </w:p>
    <w:p w:rsidR="00DE289C" w:rsidRPr="00DE289C" w:rsidRDefault="00DE289C" w:rsidP="00DE289C">
      <w:r w:rsidRPr="00DE289C">
        <w:t>This automatic conflict detection system operates strictly within existing Egyptian law:</w:t>
      </w:r>
    </w:p>
    <w:p w:rsidR="00DE289C" w:rsidRPr="00DE289C" w:rsidRDefault="00DE289C">
      <w:pPr>
        <w:numPr>
          <w:ilvl w:val="0"/>
          <w:numId w:val="510"/>
        </w:numPr>
      </w:pPr>
      <w:r w:rsidRPr="00DE289C">
        <w:rPr>
          <w:b/>
          <w:bCs/>
        </w:rPr>
        <w:t>Data Protection Law 151/2020</w:t>
      </w:r>
      <w:r w:rsidRPr="00DE289C">
        <w:t> – Family relationship data is collected only with explicit consent (checkbox during onboarding) and stored encrypted. Users may withdraw consent at any time, which disables family</w:t>
      </w:r>
      <w:r w:rsidRPr="00DE289C">
        <w:noBreakHyphen/>
        <w:t>based conflict detection for their account but does not affect other detection methods (UBO, ownership).</w:t>
      </w:r>
    </w:p>
    <w:p w:rsidR="00DE289C" w:rsidRPr="00DE289C" w:rsidRDefault="00DE289C">
      <w:pPr>
        <w:numPr>
          <w:ilvl w:val="0"/>
          <w:numId w:val="510"/>
        </w:numPr>
      </w:pPr>
      <w:r w:rsidRPr="00DE289C">
        <w:rPr>
          <w:b/>
          <w:bCs/>
        </w:rPr>
        <w:t>Companies Law 159/1981</w:t>
      </w:r>
      <w:r w:rsidRPr="00DE289C">
        <w:t> – Art. 83 gives shareholders the right to inspect the shareholder register; this system merely automates that right.</w:t>
      </w:r>
    </w:p>
    <w:p w:rsidR="00DE289C" w:rsidRPr="00DE289C" w:rsidRDefault="00DE289C">
      <w:pPr>
        <w:numPr>
          <w:ilvl w:val="0"/>
          <w:numId w:val="510"/>
        </w:numPr>
      </w:pPr>
      <w:r w:rsidRPr="00DE289C">
        <w:rPr>
          <w:b/>
          <w:bCs/>
        </w:rPr>
        <w:t>AML Law 80/2002</w:t>
      </w:r>
      <w:r w:rsidRPr="00DE289C">
        <w:t> – UBO disclosure is already mandatory; this system uses the same data.</w:t>
      </w:r>
    </w:p>
    <w:p w:rsidR="00DE289C" w:rsidRPr="00DE289C" w:rsidRDefault="00DE289C">
      <w:pPr>
        <w:numPr>
          <w:ilvl w:val="0"/>
          <w:numId w:val="510"/>
        </w:numPr>
      </w:pPr>
      <w:r w:rsidRPr="00DE289C">
        <w:rPr>
          <w:b/>
          <w:bCs/>
        </w:rPr>
        <w:t>No new law or regulation is required</w:t>
      </w:r>
      <w:r w:rsidRPr="00DE289C">
        <w:t> – AURIENTA is simply enforcing existing disclosure obligations through deterministic, auditable AI.</w:t>
      </w:r>
    </w:p>
    <w:p w:rsidR="00EE1275" w:rsidRPr="00F3456C" w:rsidRDefault="00DA2FC4" w:rsidP="00EE1275">
      <w:r>
        <w:rPr>
          <w:noProof/>
        </w:rPr>
      </w:r>
      <w:r>
        <w:pict w14:anchorId="42D53BAC">
          <v:rect id="Horizontal Line 667" o:spid="_x0000_s226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11.2 EXECUTION VERIFICATION ENGINE (EVE)</w:t>
      </w:r>
    </w:p>
    <w:p w:rsidR="00EE1275" w:rsidRPr="00F3456C" w:rsidRDefault="00EE1275" w:rsidP="00EE1275">
      <w:pPr>
        <w:rPr>
          <w:b/>
          <w:bCs/>
        </w:rPr>
      </w:pPr>
      <w:r w:rsidRPr="00F3456C">
        <w:rPr>
          <w:b/>
          <w:bCs/>
        </w:rPr>
        <w:t>11.2.1 Multimodal Verification Pipeline</w:t>
      </w:r>
    </w:p>
    <w:p w:rsidR="00EE1275" w:rsidRPr="00F3456C" w:rsidRDefault="00EE1275" w:rsidP="00EE1275">
      <w:r w:rsidRPr="00F3456C">
        <w:t>EVE verifies milestone evidence, invoices, and payroll submissions using a combination of:</w:t>
      </w:r>
    </w:p>
    <w:p w:rsidR="00EE1275" w:rsidRPr="00F3456C" w:rsidRDefault="00EE1275">
      <w:pPr>
        <w:numPr>
          <w:ilvl w:val="0"/>
          <w:numId w:val="150"/>
        </w:numPr>
      </w:pPr>
      <w:r w:rsidRPr="00F3456C">
        <w:rPr>
          <w:b/>
          <w:bCs/>
        </w:rPr>
        <w:t>OCR</w:t>
      </w:r>
      <w:r w:rsidRPr="00F3456C">
        <w:t> (LayoutLMv3) – extracts text from invoices, contracts.</w:t>
      </w:r>
    </w:p>
    <w:p w:rsidR="00EE1275" w:rsidRPr="00F3456C" w:rsidRDefault="00EE1275">
      <w:pPr>
        <w:numPr>
          <w:ilvl w:val="0"/>
          <w:numId w:val="150"/>
        </w:numPr>
      </w:pPr>
      <w:r w:rsidRPr="00F3456C">
        <w:rPr>
          <w:b/>
          <w:bCs/>
        </w:rPr>
        <w:t>Image classification</w:t>
      </w:r>
      <w:r w:rsidRPr="00F3456C">
        <w:t> (ViT) – verifies geotagged photos match claimed milestones.</w:t>
      </w:r>
    </w:p>
    <w:p w:rsidR="00EE1275" w:rsidRPr="00F3456C" w:rsidRDefault="00EE1275">
      <w:pPr>
        <w:numPr>
          <w:ilvl w:val="0"/>
          <w:numId w:val="150"/>
        </w:numPr>
      </w:pPr>
      <w:r w:rsidRPr="00F3456C">
        <w:rPr>
          <w:b/>
          <w:bCs/>
        </w:rPr>
        <w:t>LLM reasoning</w:t>
      </w:r>
      <w:r w:rsidRPr="00F3456C">
        <w:t> (Llama 3.2) – checks consistency across documents.</w:t>
      </w:r>
    </w:p>
    <w:p w:rsidR="00EE1275" w:rsidRPr="00F3456C" w:rsidRDefault="00EE1275">
      <w:pPr>
        <w:numPr>
          <w:ilvl w:val="0"/>
          <w:numId w:val="150"/>
        </w:numPr>
      </w:pPr>
      <w:r w:rsidRPr="00F3456C">
        <w:rPr>
          <w:b/>
          <w:bCs/>
        </w:rPr>
        <w:lastRenderedPageBreak/>
        <w:t>External API</w:t>
      </w:r>
      <w:r w:rsidRPr="00F3456C">
        <w:t> – validates vendor registration, tax IDs, social insurance numbers.</w:t>
      </w:r>
    </w:p>
    <w:p w:rsidR="00EE1275" w:rsidRPr="00F3456C" w:rsidRDefault="00EE1275" w:rsidP="00EE1275">
      <w:pPr>
        <w:rPr>
          <w:b/>
          <w:bCs/>
        </w:rPr>
      </w:pPr>
      <w:r w:rsidRPr="00F3456C">
        <w:rPr>
          <w:b/>
          <w:bCs/>
        </w:rPr>
        <w:t>11.2.2 Invoice Verification Flow</w:t>
      </w:r>
    </w:p>
    <w:p w:rsidR="00EE1275" w:rsidRPr="00F3456C" w:rsidRDefault="00EE1275">
      <w:pPr>
        <w:numPr>
          <w:ilvl w:val="0"/>
          <w:numId w:val="151"/>
        </w:numPr>
      </w:pPr>
      <w:r w:rsidRPr="00F3456C">
        <w:t>Manager uploads invoice (PDF/image) for expense approval.</w:t>
      </w:r>
    </w:p>
    <w:p w:rsidR="00EE1275" w:rsidRPr="00F3456C" w:rsidRDefault="00EE1275">
      <w:pPr>
        <w:numPr>
          <w:ilvl w:val="0"/>
          <w:numId w:val="151"/>
        </w:numPr>
      </w:pPr>
      <w:r w:rsidRPr="00F3456C">
        <w:t>EVE extracts:</w:t>
      </w:r>
    </w:p>
    <w:p w:rsidR="00EE1275" w:rsidRPr="00F3456C" w:rsidRDefault="00EE1275">
      <w:pPr>
        <w:numPr>
          <w:ilvl w:val="1"/>
          <w:numId w:val="151"/>
        </w:numPr>
      </w:pPr>
      <w:r w:rsidRPr="00F3456C">
        <w:t>Vendor name, CR number, tax ID.</w:t>
      </w:r>
    </w:p>
    <w:p w:rsidR="00EE1275" w:rsidRPr="00F3456C" w:rsidRDefault="00EE1275">
      <w:pPr>
        <w:numPr>
          <w:ilvl w:val="1"/>
          <w:numId w:val="151"/>
        </w:numPr>
      </w:pPr>
      <w:r w:rsidRPr="00F3456C">
        <w:t>Invoice number, date, amount.</w:t>
      </w:r>
    </w:p>
    <w:p w:rsidR="00EE1275" w:rsidRPr="00F3456C" w:rsidRDefault="00EE1275">
      <w:pPr>
        <w:numPr>
          <w:ilvl w:val="1"/>
          <w:numId w:val="151"/>
        </w:numPr>
      </w:pPr>
      <w:r w:rsidRPr="00F3456C">
        <w:t>Line items, quantities, unit prices.</w:t>
      </w:r>
    </w:p>
    <w:p w:rsidR="00EE1275" w:rsidRPr="00F3456C" w:rsidRDefault="00EE1275">
      <w:pPr>
        <w:numPr>
          <w:ilvl w:val="0"/>
          <w:numId w:val="151"/>
        </w:numPr>
      </w:pPr>
      <w:r w:rsidRPr="00F3456C">
        <w:t>Vendor check:</w:t>
      </w:r>
    </w:p>
    <w:p w:rsidR="00EE1275" w:rsidRPr="00F3456C" w:rsidRDefault="00EE1275">
      <w:pPr>
        <w:numPr>
          <w:ilvl w:val="1"/>
          <w:numId w:val="151"/>
        </w:numPr>
      </w:pPr>
      <w:r w:rsidRPr="00F3456C">
        <w:t>Query GAFI API: vendor registered? License valid?</w:t>
      </w:r>
    </w:p>
    <w:p w:rsidR="00EE1275" w:rsidRPr="00F3456C" w:rsidRDefault="00EE1275">
      <w:pPr>
        <w:numPr>
          <w:ilvl w:val="1"/>
          <w:numId w:val="151"/>
        </w:numPr>
      </w:pPr>
      <w:r w:rsidRPr="00F3456C">
        <w:t>Query internal graph: vendor UBO overlaps with enterprise partners? (related</w:t>
      </w:r>
      <w:r w:rsidRPr="00F3456C">
        <w:noBreakHyphen/>
        <w:t>party flag)</w:t>
      </w:r>
    </w:p>
    <w:p w:rsidR="00EE1275" w:rsidRPr="00F3456C" w:rsidRDefault="00EE1275">
      <w:pPr>
        <w:numPr>
          <w:ilvl w:val="0"/>
          <w:numId w:val="151"/>
        </w:numPr>
      </w:pPr>
      <w:r w:rsidRPr="00F3456C">
        <w:t>Price check:</w:t>
      </w:r>
    </w:p>
    <w:p w:rsidR="00EE1275" w:rsidRPr="00F3456C" w:rsidRDefault="00EE1275">
      <w:pPr>
        <w:numPr>
          <w:ilvl w:val="1"/>
          <w:numId w:val="151"/>
        </w:numPr>
      </w:pPr>
      <w:r w:rsidRPr="00F3456C">
        <w:t>Compare unit prices to market rates (CAPMAS, historical enterprise purchases).</w:t>
      </w:r>
    </w:p>
    <w:p w:rsidR="00EE1275" w:rsidRPr="00F3456C" w:rsidRDefault="00EE1275">
      <w:pPr>
        <w:numPr>
          <w:ilvl w:val="1"/>
          <w:numId w:val="151"/>
        </w:numPr>
      </w:pPr>
      <w:r w:rsidRPr="00F3456C">
        <w:t>Flag if &gt;20% above market.</w:t>
      </w:r>
    </w:p>
    <w:p w:rsidR="00EE1275" w:rsidRPr="00F3456C" w:rsidRDefault="00EE1275">
      <w:pPr>
        <w:numPr>
          <w:ilvl w:val="0"/>
          <w:numId w:val="151"/>
        </w:numPr>
      </w:pPr>
      <w:r w:rsidRPr="00F3456C">
        <w:t>Output verification report with confidence score.</w:t>
      </w:r>
    </w:p>
    <w:p w:rsidR="00EE1275" w:rsidRPr="00F3456C" w:rsidRDefault="00EE1275" w:rsidP="00EE1275">
      <w:r w:rsidRPr="00F3456C">
        <w:rPr>
          <w:b/>
          <w:bCs/>
        </w:rPr>
        <w:t>Implementation (Hugging Face LayoutLMv3):</w:t>
      </w:r>
    </w:p>
    <w:p w:rsidR="00EE1275" w:rsidRPr="00F3456C" w:rsidRDefault="00EE1275" w:rsidP="00EE1275">
      <w:r w:rsidRPr="00F3456C">
        <w:t>python</w:t>
      </w:r>
    </w:p>
    <w:p w:rsidR="00EE1275" w:rsidRPr="00F3456C" w:rsidRDefault="00EE1275" w:rsidP="00EE1275">
      <w:r w:rsidRPr="00F3456C">
        <w:t>def verify_invoice(invoice_bytes):</w:t>
      </w:r>
    </w:p>
    <w:p w:rsidR="00EE1275" w:rsidRPr="00F3456C" w:rsidRDefault="00EE1275" w:rsidP="00EE1275">
      <w:r w:rsidRPr="00F3456C">
        <w:t xml:space="preserve">    </w:t>
      </w:r>
      <w:r w:rsidRPr="00F3456C">
        <w:rPr>
          <w:i/>
          <w:iCs/>
        </w:rPr>
        <w:t># LayoutLMv3 for document understanding</w:t>
      </w:r>
    </w:p>
    <w:p w:rsidR="00EE1275" w:rsidRPr="00F3456C" w:rsidRDefault="00EE1275" w:rsidP="00EE1275">
      <w:r w:rsidRPr="00F3456C">
        <w:t xml:space="preserve">    response = hf_request(</w:t>
      </w:r>
    </w:p>
    <w:p w:rsidR="00EE1275" w:rsidRPr="00F3456C" w:rsidRDefault="00EE1275" w:rsidP="00EE1275">
      <w:r w:rsidRPr="00F3456C">
        <w:t xml:space="preserve">        model="microsoft/layoutlmv3-base",</w:t>
      </w:r>
    </w:p>
    <w:p w:rsidR="00EE1275" w:rsidRPr="00F3456C" w:rsidRDefault="00EE1275" w:rsidP="00EE1275">
      <w:r w:rsidRPr="00F3456C">
        <w:t xml:space="preserve">        data=invoice_bytes,</w:t>
      </w:r>
    </w:p>
    <w:p w:rsidR="00EE1275" w:rsidRPr="00F3456C" w:rsidRDefault="00EE1275" w:rsidP="00EE1275">
      <w:r w:rsidRPr="00F3456C">
        <w:t xml:space="preserve">        parameters={"task": "document_qa", "questions": [</w:t>
      </w:r>
    </w:p>
    <w:p w:rsidR="00EE1275" w:rsidRPr="00F3456C" w:rsidRDefault="00EE1275" w:rsidP="00EE1275">
      <w:r w:rsidRPr="00F3456C">
        <w:t xml:space="preserve">            "vendor_name", "vendor_tax_id", "invoice_number", </w:t>
      </w:r>
    </w:p>
    <w:p w:rsidR="00EE1275" w:rsidRPr="00F3456C" w:rsidRDefault="00EE1275" w:rsidP="00EE1275">
      <w:r w:rsidRPr="00F3456C">
        <w:t xml:space="preserve">            "invoice_date", "total_amount", "line_items"</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extracted = response.json()</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Llama 3.2 sanity check</w:t>
      </w:r>
    </w:p>
    <w:p w:rsidR="00EE1275" w:rsidRPr="00F3456C" w:rsidRDefault="00EE1275" w:rsidP="00EE1275">
      <w:r w:rsidRPr="00F3456C">
        <w:t xml:space="preserve">    prompt = f"Invoice data: {extracted}. Is this invoice likely legitimate? Any red flags? Reply JSON with 'verdict' (legitimate/suspicious/fraudulent) and 'confidence'."</w:t>
      </w:r>
    </w:p>
    <w:p w:rsidR="00EE1275" w:rsidRPr="00F3456C" w:rsidRDefault="00EE1275" w:rsidP="00EE1275">
      <w:r w:rsidRPr="00F3456C">
        <w:t xml:space="preserve">    verdict = llama3_completion(prompt)</w:t>
      </w:r>
    </w:p>
    <w:p w:rsidR="00EE1275" w:rsidRPr="00F3456C" w:rsidRDefault="00EE1275" w:rsidP="00EE1275">
      <w:r w:rsidRPr="00F3456C">
        <w:t xml:space="preserve">    </w:t>
      </w:r>
    </w:p>
    <w:p w:rsidR="00EE1275" w:rsidRPr="00F3456C" w:rsidRDefault="00EE1275" w:rsidP="00EE1275">
      <w:r w:rsidRPr="00F3456C">
        <w:t xml:space="preserve">    return {</w:t>
      </w:r>
    </w:p>
    <w:p w:rsidR="00EE1275" w:rsidRPr="00F3456C" w:rsidRDefault="00EE1275" w:rsidP="00EE1275">
      <w:r w:rsidRPr="00F3456C">
        <w:lastRenderedPageBreak/>
        <w:t xml:space="preserve">        "extracted": extracted,</w:t>
      </w:r>
    </w:p>
    <w:p w:rsidR="00EE1275" w:rsidRPr="00F3456C" w:rsidRDefault="00EE1275" w:rsidP="00EE1275">
      <w:r w:rsidRPr="00F3456C">
        <w:t xml:space="preserve">        "verdict": json.loads(verdict),</w:t>
      </w:r>
    </w:p>
    <w:p w:rsidR="00EE1275" w:rsidRPr="00F3456C" w:rsidRDefault="00EE1275" w:rsidP="00EE1275">
      <w:r w:rsidRPr="00F3456C">
        <w:t xml:space="preserve">        "confidence": confidence</w:t>
      </w:r>
    </w:p>
    <w:p w:rsidR="00EE1275" w:rsidRPr="00F3456C" w:rsidRDefault="00EE1275" w:rsidP="00EE1275">
      <w:r w:rsidRPr="00F3456C">
        <w:t xml:space="preserve">    }</w:t>
      </w:r>
    </w:p>
    <w:p w:rsidR="00EE1275" w:rsidRPr="00F3456C" w:rsidRDefault="00EE1275" w:rsidP="00EE1275">
      <w:r w:rsidRPr="00F3456C">
        <w:rPr>
          <w:b/>
          <w:bCs/>
        </w:rPr>
        <w:t>Example – Invoice verification:</w:t>
      </w:r>
      <w:r w:rsidRPr="00F3456C">
        <w:br/>
        <w:t>A manager submits an invoice for 250,000 EGP from a vendor “Fresh Supplies”. EVE extracts vendor CR number and finds it is not registered with GAFI. The invoice is flagged as “suspicious”. The manager must provide additional justification or use a different vendor.</w:t>
      </w:r>
    </w:p>
    <w:p w:rsidR="00EE1275" w:rsidRPr="00F3456C" w:rsidRDefault="00EE1275" w:rsidP="00EE1275">
      <w:pPr>
        <w:rPr>
          <w:b/>
          <w:bCs/>
        </w:rPr>
      </w:pPr>
      <w:r w:rsidRPr="00F3456C">
        <w:rPr>
          <w:b/>
          <w:bCs/>
        </w:rPr>
        <w:t>11.2.3 Milestone Proof Verification (Geotagged Photos)</w:t>
      </w:r>
    </w:p>
    <w:p w:rsidR="00EE1275" w:rsidRPr="00F3456C" w:rsidRDefault="00EE1275" w:rsidP="00EE1275">
      <w:r w:rsidRPr="00F3456C">
        <w:t>For physical milestones (e.g., “foundation laid”, “factory roof completed”), EVE:</w:t>
      </w:r>
    </w:p>
    <w:p w:rsidR="00EE1275" w:rsidRPr="00F3456C" w:rsidRDefault="00EE1275">
      <w:pPr>
        <w:numPr>
          <w:ilvl w:val="0"/>
          <w:numId w:val="152"/>
        </w:numPr>
      </w:pPr>
      <w:r w:rsidRPr="00F3456C">
        <w:t>Extracts EXIF metadata (GPS coordinates, timestamp).</w:t>
      </w:r>
    </w:p>
    <w:p w:rsidR="00EE1275" w:rsidRPr="00F3456C" w:rsidRDefault="00EE1275">
      <w:pPr>
        <w:numPr>
          <w:ilvl w:val="0"/>
          <w:numId w:val="152"/>
        </w:numPr>
      </w:pPr>
      <w:r w:rsidRPr="00F3456C">
        <w:t>Checks GPS matches enterprise address (within 500m).</w:t>
      </w:r>
    </w:p>
    <w:p w:rsidR="00EE1275" w:rsidRPr="00F3456C" w:rsidRDefault="00EE1275">
      <w:pPr>
        <w:numPr>
          <w:ilvl w:val="0"/>
          <w:numId w:val="152"/>
        </w:numPr>
      </w:pPr>
      <w:r w:rsidRPr="00F3456C">
        <w:t>Verifies timestamp is within 7 days of milestone target date.</w:t>
      </w:r>
    </w:p>
    <w:p w:rsidR="00EE1275" w:rsidRPr="00F3456C" w:rsidRDefault="00EE1275">
      <w:pPr>
        <w:numPr>
          <w:ilvl w:val="0"/>
          <w:numId w:val="152"/>
        </w:numPr>
      </w:pPr>
      <w:r w:rsidRPr="00F3456C">
        <w:t>Image classification (ViT) confirms content matches milestone description.</w:t>
      </w:r>
    </w:p>
    <w:p w:rsidR="00EE1275" w:rsidRPr="00F3456C" w:rsidRDefault="00EE1275">
      <w:pPr>
        <w:numPr>
          <w:ilvl w:val="0"/>
          <w:numId w:val="152"/>
        </w:numPr>
      </w:pPr>
      <w:r w:rsidRPr="00F3456C">
        <w:t>Optional: Cross</w:t>
      </w:r>
      <w:r w:rsidRPr="00F3456C">
        <w:noBreakHyphen/>
        <w:t>reference with satellite imagery (Google Maps API) for large</w:t>
      </w:r>
      <w:r w:rsidRPr="00F3456C">
        <w:noBreakHyphen/>
        <w:t>scale projects.</w:t>
      </w:r>
    </w:p>
    <w:p w:rsidR="00EE1275" w:rsidRPr="00F3456C" w:rsidRDefault="00EE1275" w:rsidP="00EE1275">
      <w:r w:rsidRPr="00F3456C">
        <w:rPr>
          <w:b/>
          <w:bCs/>
        </w:rPr>
        <w:t>Confidence thresholds:</w:t>
      </w:r>
    </w:p>
    <w:p w:rsidR="00EE1275" w:rsidRPr="00F3456C" w:rsidRDefault="00EE1275">
      <w:pPr>
        <w:numPr>
          <w:ilvl w:val="0"/>
          <w:numId w:val="153"/>
        </w:numPr>
      </w:pPr>
      <w:r w:rsidRPr="00F3456C">
        <w:t>≥85% – Auto</w:t>
      </w:r>
      <w:r w:rsidRPr="00F3456C">
        <w:noBreakHyphen/>
        <w:t>approved, milestone release triggered.</w:t>
      </w:r>
    </w:p>
    <w:p w:rsidR="00EE1275" w:rsidRPr="00F3456C" w:rsidRDefault="00EE1275">
      <w:pPr>
        <w:numPr>
          <w:ilvl w:val="0"/>
          <w:numId w:val="153"/>
        </w:numPr>
      </w:pPr>
      <w:r w:rsidRPr="00F3456C">
        <w:t>70–85% – Flag for board review (48h SLA).</w:t>
      </w:r>
    </w:p>
    <w:p w:rsidR="00EE1275" w:rsidRPr="00F3456C" w:rsidRDefault="00EE1275">
      <w:pPr>
        <w:numPr>
          <w:ilvl w:val="0"/>
          <w:numId w:val="153"/>
        </w:numPr>
      </w:pPr>
      <w:r w:rsidRPr="00F3456C">
        <w:t>&lt;70% – Reject, manager must resubmit with additional evidence.</w:t>
      </w:r>
    </w:p>
    <w:p w:rsidR="00EE1275" w:rsidRPr="00F3456C" w:rsidRDefault="00EE1275" w:rsidP="00EE1275">
      <w:r w:rsidRPr="00F3456C">
        <w:rPr>
          <w:b/>
          <w:bCs/>
        </w:rPr>
        <w:t>Example – Geotagged photo:</w:t>
      </w:r>
      <w:r w:rsidRPr="00F3456C">
        <w:br/>
        <w:t>A manager submits a photo of a completed building foundation. EVE extracts GPS: 30.0444°N, 31.2357°E – matches the enterprise address. Timestamp: within 2 days of target. ViT model classifies “foundation” with 92% confidence. Auto</w:t>
      </w:r>
      <w:r w:rsidRPr="00F3456C">
        <w:noBreakHyphen/>
        <w:t>approved.</w:t>
      </w:r>
    </w:p>
    <w:p w:rsidR="00EE1275" w:rsidRPr="00F3456C" w:rsidRDefault="00EE1275" w:rsidP="00EE1275">
      <w:pPr>
        <w:rPr>
          <w:b/>
          <w:bCs/>
        </w:rPr>
      </w:pPr>
      <w:r w:rsidRPr="00F3456C">
        <w:rPr>
          <w:b/>
          <w:bCs/>
        </w:rPr>
        <w:t>11.2.4 Payroll &amp; Social Insurance Verification</w:t>
      </w:r>
    </w:p>
    <w:p w:rsidR="00EE1275" w:rsidRPr="00F3456C" w:rsidRDefault="00EE1275" w:rsidP="00EE1275">
      <w:r w:rsidRPr="00F3456C">
        <w:t>EVE compares each employee’s declared salary against:</w:t>
      </w:r>
    </w:p>
    <w:p w:rsidR="00EE1275" w:rsidRPr="00F3456C" w:rsidRDefault="00EE1275">
      <w:pPr>
        <w:numPr>
          <w:ilvl w:val="0"/>
          <w:numId w:val="154"/>
        </w:numPr>
      </w:pPr>
      <w:r w:rsidRPr="00F3456C">
        <w:t>AI</w:t>
      </w:r>
      <w:r w:rsidRPr="00F3456C">
        <w:noBreakHyphen/>
        <w:t>calculated constitutional salary (or board</w:t>
      </w:r>
      <w:r w:rsidRPr="00F3456C">
        <w:noBreakHyphen/>
        <w:t>approved override).</w:t>
      </w:r>
    </w:p>
    <w:p w:rsidR="00EE1275" w:rsidRPr="00F3456C" w:rsidRDefault="00EE1275">
      <w:pPr>
        <w:numPr>
          <w:ilvl w:val="0"/>
          <w:numId w:val="154"/>
        </w:numPr>
      </w:pPr>
      <w:r w:rsidRPr="00F3456C">
        <w:t>Employee registry entry.</w:t>
      </w:r>
    </w:p>
    <w:p w:rsidR="00EE1275" w:rsidRPr="00F3456C" w:rsidRDefault="00EE1275">
      <w:pPr>
        <w:numPr>
          <w:ilvl w:val="0"/>
          <w:numId w:val="154"/>
        </w:numPr>
      </w:pPr>
      <w:r w:rsidRPr="00F3456C">
        <w:t>Previous payroll (detect unusual spikes).</w:t>
      </w:r>
    </w:p>
    <w:p w:rsidR="00EE1275" w:rsidRPr="00F3456C" w:rsidRDefault="00EE1275">
      <w:pPr>
        <w:numPr>
          <w:ilvl w:val="0"/>
          <w:numId w:val="154"/>
        </w:numPr>
      </w:pPr>
      <w:r w:rsidRPr="00F3456C">
        <w:t>Social insurance contribution rates (deductions must match NOSI schedule).</w:t>
      </w:r>
    </w:p>
    <w:p w:rsidR="00EE1275" w:rsidRPr="00F3456C" w:rsidRDefault="00EE1275" w:rsidP="00EE1275">
      <w:r w:rsidRPr="00F3456C">
        <w:t>Discrepancies &gt;10% are flagged; manager must provide justification.</w:t>
      </w:r>
    </w:p>
    <w:p w:rsidR="00EE1275" w:rsidRPr="00F3456C" w:rsidRDefault="00EE1275" w:rsidP="00EE1275">
      <w:r w:rsidRPr="00F3456C">
        <w:rPr>
          <w:b/>
          <w:bCs/>
        </w:rPr>
        <w:t>Example – Social insurance verification:</w:t>
      </w:r>
      <w:r w:rsidRPr="00F3456C">
        <w:br/>
        <w:t>A payroll file includes a new employee with a social insurance number. EVE validates the number against the NOSI API (mock or real). If invalid, the payroll is rejected, and the manager must correct the entry.</w:t>
      </w:r>
    </w:p>
    <w:p w:rsidR="00EE1275" w:rsidRPr="00F3456C" w:rsidRDefault="00DA2FC4" w:rsidP="00EE1275">
      <w:r>
        <w:rPr>
          <w:noProof/>
        </w:rPr>
      </w:r>
      <w:r>
        <w:pict w14:anchorId="1CFDB97C">
          <v:rect id="Horizontal Line 666" o:spid="_x0000_s226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11.3 TREASURY INTELLIGENCE SYSTEMS</w:t>
      </w:r>
    </w:p>
    <w:p w:rsidR="00EE1275" w:rsidRPr="00F3456C" w:rsidRDefault="00EE1275" w:rsidP="00EE1275">
      <w:pPr>
        <w:rPr>
          <w:b/>
          <w:bCs/>
        </w:rPr>
      </w:pPr>
      <w:r w:rsidRPr="00F3456C">
        <w:rPr>
          <w:b/>
          <w:bCs/>
        </w:rPr>
        <w:lastRenderedPageBreak/>
        <w:t>11.3.1 Cash Flow Forecasting (LSTM)</w:t>
      </w:r>
    </w:p>
    <w:p w:rsidR="00EE1275" w:rsidRPr="00F3456C" w:rsidRDefault="00EE1275" w:rsidP="00EE1275">
      <w:r w:rsidRPr="00F3456C">
        <w:t>The same LSTM model from Volume 9 (liquidity reserve) also forecasts enterprise</w:t>
      </w:r>
      <w:r w:rsidRPr="00F3456C">
        <w:noBreakHyphen/>
        <w:t>level cash flow:</w:t>
      </w:r>
    </w:p>
    <w:p w:rsidR="00EE1275" w:rsidRPr="00F3456C" w:rsidRDefault="00EE1275">
      <w:pPr>
        <w:numPr>
          <w:ilvl w:val="0"/>
          <w:numId w:val="155"/>
        </w:numPr>
      </w:pPr>
      <w:r w:rsidRPr="00F3456C">
        <w:rPr>
          <w:b/>
          <w:bCs/>
        </w:rPr>
        <w:t>Input:</w:t>
      </w:r>
      <w:r w:rsidRPr="00F3456C">
        <w:t> Daily escrow balance, expense approvals, milestone schedules, revenue API (if connected).</w:t>
      </w:r>
    </w:p>
    <w:p w:rsidR="00EE1275" w:rsidRPr="00F3456C" w:rsidRDefault="00EE1275">
      <w:pPr>
        <w:numPr>
          <w:ilvl w:val="0"/>
          <w:numId w:val="155"/>
        </w:numPr>
      </w:pPr>
      <w:r w:rsidRPr="00F3456C">
        <w:rPr>
          <w:b/>
          <w:bCs/>
        </w:rPr>
        <w:t>Output:</w:t>
      </w:r>
      <w:r w:rsidRPr="00F3456C">
        <w:t> 30</w:t>
      </w:r>
      <w:r w:rsidRPr="00F3456C">
        <w:noBreakHyphen/>
        <w:t>day cash flow projection (daily resolution).</w:t>
      </w:r>
    </w:p>
    <w:p w:rsidR="00EE1275" w:rsidRPr="00F3456C" w:rsidRDefault="00EE1275">
      <w:pPr>
        <w:numPr>
          <w:ilvl w:val="0"/>
          <w:numId w:val="155"/>
        </w:numPr>
      </w:pPr>
      <w:r w:rsidRPr="00F3456C">
        <w:rPr>
          <w:b/>
          <w:bCs/>
        </w:rPr>
        <w:t>Alert:</w:t>
      </w:r>
      <w:r w:rsidRPr="00F3456C">
        <w:t> If forecasted runway &lt;6 months, board receives weekly updates.</w:t>
      </w:r>
    </w:p>
    <w:p w:rsidR="00EE1275" w:rsidRPr="00F3456C" w:rsidRDefault="00EE1275" w:rsidP="00EE1275">
      <w:r w:rsidRPr="00F3456C">
        <w:rPr>
          <w:b/>
          <w:bCs/>
        </w:rPr>
        <w:t>Example – Cash flow forecast:</w:t>
      </w:r>
      <w:r w:rsidRPr="00F3456C">
        <w:br/>
        <w:t>“EcoPack” has a milestone release of 500,000 EGP due in 10 days. The LSTM predicts that after that, monthly burn will exceed revenue by 50,000 EGP for 3 months. The board receives an alert and approves a cost</w:t>
      </w:r>
      <w:r w:rsidRPr="00F3456C">
        <w:noBreakHyphen/>
        <w:t>cutting plan.</w:t>
      </w:r>
    </w:p>
    <w:p w:rsidR="00EE1275" w:rsidRPr="00F3456C" w:rsidRDefault="00EE1275" w:rsidP="00EE1275">
      <w:pPr>
        <w:rPr>
          <w:b/>
          <w:bCs/>
        </w:rPr>
      </w:pPr>
      <w:r w:rsidRPr="00F3456C">
        <w:rPr>
          <w:b/>
          <w:bCs/>
        </w:rPr>
        <w:t>11.3.2 Anomaly Detection (Isolation Forest)</w:t>
      </w:r>
    </w:p>
    <w:p w:rsidR="00EE1275" w:rsidRPr="00F3456C" w:rsidRDefault="00EE1275" w:rsidP="00EE1275">
      <w:r w:rsidRPr="00F3456C">
        <w:t>Real</w:t>
      </w:r>
      <w:r w:rsidRPr="00F3456C">
        <w:noBreakHyphen/>
        <w:t>time anomaly detection on treasury events:</w:t>
      </w:r>
    </w:p>
    <w:p w:rsidR="00EE1275" w:rsidRPr="00F3456C" w:rsidRDefault="00EE1275">
      <w:pPr>
        <w:numPr>
          <w:ilvl w:val="0"/>
          <w:numId w:val="156"/>
        </w:numPr>
      </w:pPr>
      <w:r w:rsidRPr="00F3456C">
        <w:rPr>
          <w:b/>
          <w:bCs/>
        </w:rPr>
        <w:t>Unusual large expenses</w:t>
      </w:r>
      <w:r w:rsidRPr="00F3456C">
        <w:t> (&gt;3 standard deviations from historical mean).</w:t>
      </w:r>
    </w:p>
    <w:p w:rsidR="00EE1275" w:rsidRPr="00F3456C" w:rsidRDefault="00EE1275">
      <w:pPr>
        <w:numPr>
          <w:ilvl w:val="0"/>
          <w:numId w:val="156"/>
        </w:numPr>
      </w:pPr>
      <w:r w:rsidRPr="00F3456C">
        <w:rPr>
          <w:b/>
          <w:bCs/>
        </w:rPr>
        <w:t>Unusual timing</w:t>
      </w:r>
      <w:r w:rsidRPr="00F3456C">
        <w:t> (e.g., 3 AM approvals).</w:t>
      </w:r>
    </w:p>
    <w:p w:rsidR="00EE1275" w:rsidRPr="00F3456C" w:rsidRDefault="00EE1275">
      <w:pPr>
        <w:numPr>
          <w:ilvl w:val="0"/>
          <w:numId w:val="156"/>
        </w:numPr>
      </w:pPr>
      <w:r w:rsidRPr="00F3456C">
        <w:rPr>
          <w:b/>
          <w:bCs/>
        </w:rPr>
        <w:t>Unusual counterparty</w:t>
      </w:r>
      <w:r w:rsidRPr="00F3456C">
        <w:t> (first</w:t>
      </w:r>
      <w:r w:rsidRPr="00F3456C">
        <w:noBreakHyphen/>
        <w:t>time vendor with large payment).</w:t>
      </w:r>
    </w:p>
    <w:p w:rsidR="00EE1275" w:rsidRPr="00F3456C" w:rsidRDefault="00EE1275" w:rsidP="00EE1275">
      <w:r w:rsidRPr="00F3456C">
        <w:t>Anomalies trigger temporary hold (2 hours) pending human review.</w:t>
      </w:r>
    </w:p>
    <w:p w:rsidR="00EE1275" w:rsidRPr="00F3456C" w:rsidRDefault="00EE1275" w:rsidP="00EE1275">
      <w:r w:rsidRPr="00F3456C">
        <w:rPr>
          <w:b/>
          <w:bCs/>
        </w:rPr>
        <w:t>Example – Anomaly detection:</w:t>
      </w:r>
      <w:r w:rsidRPr="00F3456C">
        <w:br/>
        <w:t>A series of 10 expenses of 49,000 EGP each (just below the 50,000 EGP threshold requiring dual signature) is detected. The Isolation Forest model flags an anomaly: “Potential threshold gaming.” The compliance steward reviews and finds a pattern of split invoices. The manager is warned.</w:t>
      </w:r>
    </w:p>
    <w:p w:rsidR="00EE1275" w:rsidRPr="00F3456C" w:rsidRDefault="00DA2FC4" w:rsidP="00EE1275">
      <w:r>
        <w:rPr>
          <w:noProof/>
        </w:rPr>
      </w:r>
      <w:r>
        <w:pict w14:anchorId="53B4F905">
          <v:rect id="Horizontal Line 665" o:spid="_x0000_s226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11.4 CONSTITUTIONAL AI OVERSIGHT</w:t>
      </w:r>
    </w:p>
    <w:p w:rsidR="00EE1275" w:rsidRPr="00F3456C" w:rsidRDefault="00EE1275" w:rsidP="00EE1275">
      <w:pPr>
        <w:rPr>
          <w:b/>
          <w:bCs/>
        </w:rPr>
      </w:pPr>
      <w:r w:rsidRPr="00F3456C">
        <w:rPr>
          <w:b/>
          <w:bCs/>
        </w:rPr>
        <w:t>11.4.1 Purpose</w:t>
      </w:r>
    </w:p>
    <w:p w:rsidR="00EE1275" w:rsidRPr="00F3456C" w:rsidRDefault="00EE1275" w:rsidP="00EE1275">
      <w:r w:rsidRPr="00F3456C">
        <w:t>An independent </w:t>
      </w:r>
      <w:r w:rsidRPr="00F3456C">
        <w:rPr>
          <w:b/>
          <w:bCs/>
        </w:rPr>
        <w:t>oversight model</w:t>
      </w:r>
      <w:r w:rsidRPr="00F3456C">
        <w:t> (Gemma</w:t>
      </w:r>
      <w:r w:rsidRPr="00F3456C">
        <w:noBreakHyphen/>
        <w:t>2 7B, fine</w:t>
      </w:r>
      <w:r w:rsidRPr="00F3456C">
        <w:noBreakHyphen/>
        <w:t>tuned) audits all other AI models for:</w:t>
      </w:r>
    </w:p>
    <w:p w:rsidR="00EE1275" w:rsidRPr="00F3456C" w:rsidRDefault="00EE1275">
      <w:pPr>
        <w:numPr>
          <w:ilvl w:val="0"/>
          <w:numId w:val="157"/>
        </w:numPr>
      </w:pPr>
      <w:r w:rsidRPr="00F3456C">
        <w:rPr>
          <w:b/>
          <w:bCs/>
        </w:rPr>
        <w:t>Hallucination</w:t>
      </w:r>
      <w:r w:rsidRPr="00F3456C">
        <w:t> – AI justification contradicts evidence.</w:t>
      </w:r>
    </w:p>
    <w:p w:rsidR="00EE1275" w:rsidRPr="00F3456C" w:rsidRDefault="00EE1275">
      <w:pPr>
        <w:numPr>
          <w:ilvl w:val="0"/>
          <w:numId w:val="157"/>
        </w:numPr>
      </w:pPr>
      <w:r w:rsidRPr="00F3456C">
        <w:rPr>
          <w:b/>
          <w:bCs/>
        </w:rPr>
        <w:t>Bias</w:t>
      </w:r>
      <w:r w:rsidRPr="00F3456C">
        <w:t> – Demographic or sector</w:t>
      </w:r>
      <w:r w:rsidRPr="00F3456C">
        <w:noBreakHyphen/>
        <w:t>based outcome disparity.</w:t>
      </w:r>
    </w:p>
    <w:p w:rsidR="00EE1275" w:rsidRPr="00F3456C" w:rsidRDefault="00EE1275">
      <w:pPr>
        <w:numPr>
          <w:ilvl w:val="0"/>
          <w:numId w:val="157"/>
        </w:numPr>
      </w:pPr>
      <w:r w:rsidRPr="00F3456C">
        <w:rPr>
          <w:b/>
          <w:bCs/>
        </w:rPr>
        <w:t>Drift</w:t>
      </w:r>
      <w:r w:rsidRPr="00F3456C">
        <w:t> – Output distribution changes over time.</w:t>
      </w:r>
    </w:p>
    <w:p w:rsidR="00EE1275" w:rsidRPr="00F3456C" w:rsidRDefault="00EE1275" w:rsidP="00EE1275">
      <w:pPr>
        <w:rPr>
          <w:b/>
          <w:bCs/>
        </w:rPr>
      </w:pPr>
      <w:r w:rsidRPr="00F3456C">
        <w:rPr>
          <w:b/>
          <w:bCs/>
        </w:rPr>
        <w:t>11.4.2 Hallucination Detection</w:t>
      </w:r>
    </w:p>
    <w:p w:rsidR="00EE1275" w:rsidRPr="00F3456C" w:rsidRDefault="00EE1275" w:rsidP="00EE1275">
      <w:r w:rsidRPr="00F3456C">
        <w:t>python</w:t>
      </w:r>
    </w:p>
    <w:p w:rsidR="00EE1275" w:rsidRPr="00F3456C" w:rsidRDefault="00EE1275" w:rsidP="00EE1275">
      <w:r w:rsidRPr="00F3456C">
        <w:t>def detect_hallucination(ai_decision, evidence):</w:t>
      </w:r>
    </w:p>
    <w:p w:rsidR="00EE1275" w:rsidRPr="00F3456C" w:rsidRDefault="00EE1275" w:rsidP="00EE1275">
      <w:r w:rsidRPr="00F3456C">
        <w:t xml:space="preserve">    prompt = f"""</w:t>
      </w:r>
    </w:p>
    <w:p w:rsidR="00EE1275" w:rsidRPr="00F3456C" w:rsidRDefault="00EE1275" w:rsidP="00EE1275">
      <w:r w:rsidRPr="00F3456C">
        <w:t xml:space="preserve">    AI decision: {ai_decision.justification}</w:t>
      </w:r>
    </w:p>
    <w:p w:rsidR="00EE1275" w:rsidRPr="00F3456C" w:rsidRDefault="00EE1275" w:rsidP="00EE1275">
      <w:r w:rsidRPr="00F3456C">
        <w:t xml:space="preserve">    Evidence: {evidence}</w:t>
      </w:r>
    </w:p>
    <w:p w:rsidR="00EE1275" w:rsidRPr="00F3456C" w:rsidRDefault="00EE1275" w:rsidP="00EE1275">
      <w:r w:rsidRPr="00F3456C">
        <w:t xml:space="preserve">    Does the AI's justification contain any statement not supported by evidence?</w:t>
      </w:r>
    </w:p>
    <w:p w:rsidR="00EE1275" w:rsidRPr="00F3456C" w:rsidRDefault="00EE1275" w:rsidP="00EE1275">
      <w:r w:rsidRPr="00F3456C">
        <w:t xml:space="preserve">    Reply JSON: {{"hallucination": true/false, "confidence": float, "contradictory_statements": []}}</w:t>
      </w:r>
    </w:p>
    <w:p w:rsidR="00EE1275" w:rsidRPr="00F3456C" w:rsidRDefault="00EE1275" w:rsidP="00EE1275">
      <w:r w:rsidRPr="00F3456C">
        <w:t xml:space="preserve">    """</w:t>
      </w:r>
    </w:p>
    <w:p w:rsidR="00EE1275" w:rsidRPr="00F3456C" w:rsidRDefault="00EE1275" w:rsidP="00EE1275">
      <w:r w:rsidRPr="00F3456C">
        <w:lastRenderedPageBreak/>
        <w:t xml:space="preserve">    result = gemma2_completion(prompt)</w:t>
      </w:r>
    </w:p>
    <w:p w:rsidR="00EE1275" w:rsidRPr="00F3456C" w:rsidRDefault="00EE1275" w:rsidP="00EE1275">
      <w:r w:rsidRPr="00F3456C">
        <w:t xml:space="preserve">    if result.hallucination and result.confidence &gt; 0.8:</w:t>
      </w:r>
    </w:p>
    <w:p w:rsidR="00EE1275" w:rsidRPr="00F3456C" w:rsidRDefault="00EE1275" w:rsidP="00EE1275">
      <w:r w:rsidRPr="00F3456C">
        <w:t xml:space="preserve">        log_hallucination(ai_decision)</w:t>
      </w:r>
    </w:p>
    <w:p w:rsidR="00EE1275" w:rsidRPr="00F3456C" w:rsidRDefault="00EE1275" w:rsidP="00EE1275">
      <w:r w:rsidRPr="00F3456C">
        <w:t xml:space="preserve">        </w:t>
      </w:r>
      <w:r w:rsidRPr="00F3456C">
        <w:rPr>
          <w:i/>
          <w:iCs/>
        </w:rPr>
        <w:t># If repeated hallucination, flag model for retraining</w:t>
      </w:r>
    </w:p>
    <w:p w:rsidR="00EE1275" w:rsidRPr="00F3456C" w:rsidRDefault="00EE1275" w:rsidP="00EE1275">
      <w:r w:rsidRPr="00F3456C">
        <w:rPr>
          <w:b/>
          <w:bCs/>
        </w:rPr>
        <w:t>Example – Hallucination detected:</w:t>
      </w:r>
      <w:r w:rsidRPr="00F3456C">
        <w:br/>
        <w:t>The AI rejects a salary calculation, claiming “market rate for this position is 30,000 EGP” when the Ministry of Manpower API shows 25,000 EGP. The oversight model detects the discrepancy and logs a hallucination. The decision is flagged for human review.</w:t>
      </w:r>
    </w:p>
    <w:p w:rsidR="00EE1275" w:rsidRPr="00F3456C" w:rsidRDefault="00EE1275" w:rsidP="00EE1275">
      <w:pPr>
        <w:rPr>
          <w:b/>
          <w:bCs/>
        </w:rPr>
      </w:pPr>
      <w:r w:rsidRPr="00F3456C">
        <w:rPr>
          <w:b/>
          <w:bCs/>
        </w:rPr>
        <w:t>11.4.3 Bias Detection (Demographic Parity)</w:t>
      </w:r>
    </w:p>
    <w:p w:rsidR="00EE1275" w:rsidRPr="00F3456C" w:rsidRDefault="00EE1275" w:rsidP="00EE1275">
      <w:r w:rsidRPr="00F3456C">
        <w:t>For each AI model, the oversight engine computes:</w:t>
      </w:r>
    </w:p>
    <w:p w:rsidR="00EE1275" w:rsidRPr="00F3456C" w:rsidRDefault="00EE1275">
      <w:pPr>
        <w:numPr>
          <w:ilvl w:val="0"/>
          <w:numId w:val="158"/>
        </w:numPr>
      </w:pPr>
      <w:r w:rsidRPr="00F3456C">
        <w:t>Approval rates by governorate (for Egyptian individuals).</w:t>
      </w:r>
    </w:p>
    <w:p w:rsidR="00EE1275" w:rsidRPr="00F3456C" w:rsidRDefault="00EE1275">
      <w:pPr>
        <w:numPr>
          <w:ilvl w:val="0"/>
          <w:numId w:val="158"/>
        </w:numPr>
      </w:pPr>
      <w:r w:rsidRPr="00F3456C">
        <w:t>Approval rates by gender (if disclosed voluntarily).</w:t>
      </w:r>
    </w:p>
    <w:p w:rsidR="00EE1275" w:rsidRPr="00F3456C" w:rsidRDefault="00EE1275">
      <w:pPr>
        <w:numPr>
          <w:ilvl w:val="0"/>
          <w:numId w:val="158"/>
        </w:numPr>
      </w:pPr>
      <w:r w:rsidRPr="00F3456C">
        <w:t>Approval rates by enterprise tier.</w:t>
      </w:r>
    </w:p>
    <w:p w:rsidR="00EE1275" w:rsidRPr="00F3456C" w:rsidRDefault="00EE1275" w:rsidP="00EE1275">
      <w:r w:rsidRPr="00F3456C">
        <w:t>If disparity &gt;20% (e.g., Cairo vs Upper Egypt approval rates differ by &gt;20%), bias alert triggered. Human committee reviews and may pause model.</w:t>
      </w:r>
    </w:p>
    <w:p w:rsidR="00EE1275" w:rsidRPr="00F3456C" w:rsidRDefault="00EE1275" w:rsidP="00EE1275">
      <w:r w:rsidRPr="00F3456C">
        <w:rPr>
          <w:b/>
          <w:bCs/>
        </w:rPr>
        <w:t>Example – Bias alert:</w:t>
      </w:r>
      <w:r w:rsidRPr="00F3456C">
        <w:br/>
        <w:t>The salary AI approves 90% of salary overrides in Cairo but only 65% in Upper Egypt for the same role. The bias alert triggers. An investigation finds that the AI was trained on historical data where Cairo salaries were higher. The model is retrained with regional normalisation.</w:t>
      </w:r>
    </w:p>
    <w:p w:rsidR="00EE1275" w:rsidRPr="00F3456C" w:rsidRDefault="00EE1275" w:rsidP="00EE1275">
      <w:pPr>
        <w:rPr>
          <w:b/>
          <w:bCs/>
        </w:rPr>
      </w:pPr>
      <w:r w:rsidRPr="00F3456C">
        <w:rPr>
          <w:b/>
          <w:bCs/>
        </w:rPr>
        <w:t>11.4.4 Drift Monitoring (KL Divergence)</w:t>
      </w:r>
    </w:p>
    <w:p w:rsidR="00EE1275" w:rsidRPr="00F3456C" w:rsidRDefault="00EE1275" w:rsidP="00EE1275">
      <w:r w:rsidRPr="00F3456C">
        <w:t>The output distribution of each model is compared daily to its training distribution using KL divergence. If divergence &gt;0.1, alert triggered. If &gt;0.2, model is automatically rolled back to previous version.</w:t>
      </w:r>
    </w:p>
    <w:p w:rsidR="00EE1275" w:rsidRPr="00F3456C" w:rsidRDefault="00EE1275" w:rsidP="00EE1275">
      <w:r w:rsidRPr="00F3456C">
        <w:rPr>
          <w:b/>
          <w:bCs/>
        </w:rPr>
        <w:t>Example – Drift detection:</w:t>
      </w:r>
      <w:r w:rsidRPr="00F3456C">
        <w:br/>
        <w:t>The growth multiplier model (Gemma</w:t>
      </w:r>
      <w:r w:rsidRPr="00F3456C">
        <w:noBreakHyphen/>
        <w:t>2) begins outputting consistently higher values (average 1.7 vs training average 1.2). KL divergence = 0.25. The system automatically rolls back to the previous version and notifies Stewards.</w:t>
      </w:r>
    </w:p>
    <w:p w:rsidR="00EE1275" w:rsidRPr="00F3456C" w:rsidRDefault="00EE1275" w:rsidP="00EE1275">
      <w:pPr>
        <w:rPr>
          <w:b/>
          <w:bCs/>
        </w:rPr>
      </w:pPr>
      <w:r w:rsidRPr="00F3456C">
        <w:rPr>
          <w:b/>
          <w:bCs/>
        </w:rPr>
        <w:t>11.4.5 Oversight Reporting</w:t>
      </w:r>
    </w:p>
    <w:p w:rsidR="00EE1275" w:rsidRPr="00F3456C" w:rsidRDefault="00EE1275" w:rsidP="00EE1275">
      <w:r w:rsidRPr="00F3456C">
        <w:t>Daily report published to immutable ledger and FRA dashboard:</w:t>
      </w:r>
    </w:p>
    <w:p w:rsidR="00EE1275" w:rsidRPr="00F3456C" w:rsidRDefault="00EE1275">
      <w:pPr>
        <w:numPr>
          <w:ilvl w:val="0"/>
          <w:numId w:val="159"/>
        </w:numPr>
      </w:pPr>
      <w:r w:rsidRPr="00F3456C">
        <w:t>Number of inferences by model.</w:t>
      </w:r>
    </w:p>
    <w:p w:rsidR="00EE1275" w:rsidRPr="00F3456C" w:rsidRDefault="00EE1275">
      <w:pPr>
        <w:numPr>
          <w:ilvl w:val="0"/>
          <w:numId w:val="159"/>
        </w:numPr>
      </w:pPr>
      <w:r w:rsidRPr="00F3456C">
        <w:t>Hallucination rate.</w:t>
      </w:r>
    </w:p>
    <w:p w:rsidR="00EE1275" w:rsidRPr="00F3456C" w:rsidRDefault="00EE1275">
      <w:pPr>
        <w:numPr>
          <w:ilvl w:val="0"/>
          <w:numId w:val="159"/>
        </w:numPr>
      </w:pPr>
      <w:r w:rsidRPr="00F3456C">
        <w:t>Bias metrics (anonymised).</w:t>
      </w:r>
    </w:p>
    <w:p w:rsidR="00EE1275" w:rsidRPr="00F3456C" w:rsidRDefault="00EE1275">
      <w:pPr>
        <w:numPr>
          <w:ilvl w:val="0"/>
          <w:numId w:val="159"/>
        </w:numPr>
      </w:pPr>
      <w:r w:rsidRPr="00F3456C">
        <w:t>Drift status.</w:t>
      </w:r>
    </w:p>
    <w:p w:rsidR="00EE1275" w:rsidRPr="00F3456C" w:rsidRDefault="00DA2FC4" w:rsidP="00EE1275">
      <w:r>
        <w:rPr>
          <w:noProof/>
        </w:rPr>
      </w:r>
      <w:r>
        <w:pict w14:anchorId="233F5D45">
          <v:rect id="Horizontal Line 664" o:spid="_x0000_s226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11.5 AI GOVERNANCE FRAMEWORK</w:t>
      </w:r>
    </w:p>
    <w:p w:rsidR="00EE1275" w:rsidRPr="00F3456C" w:rsidRDefault="00EE1275" w:rsidP="00EE1275">
      <w:pPr>
        <w:rPr>
          <w:b/>
          <w:bCs/>
        </w:rPr>
      </w:pPr>
      <w:r w:rsidRPr="00F3456C">
        <w:rPr>
          <w:b/>
          <w:bCs/>
        </w:rPr>
        <w:t>11.5.1 Model Approval Pipeline</w:t>
      </w:r>
    </w:p>
    <w:p w:rsidR="00EE1275" w:rsidRPr="00F3456C" w:rsidRDefault="00EE1275" w:rsidP="00EE1275">
      <w:r w:rsidRPr="00F3456C">
        <w:t>No AI model is used in constitutional enforcement without:</w:t>
      </w:r>
    </w:p>
    <w:p w:rsidR="00EE1275" w:rsidRPr="00F3456C" w:rsidRDefault="00EE1275">
      <w:pPr>
        <w:numPr>
          <w:ilvl w:val="0"/>
          <w:numId w:val="160"/>
        </w:numPr>
      </w:pPr>
      <w:r w:rsidRPr="00F3456C">
        <w:rPr>
          <w:b/>
          <w:bCs/>
        </w:rPr>
        <w:lastRenderedPageBreak/>
        <w:t>Constitutional review</w:t>
      </w:r>
      <w:r w:rsidRPr="00F3456C">
        <w:t> – Does the model’s purpose align with non</w:t>
      </w:r>
      <w:r w:rsidRPr="00F3456C">
        <w:noBreakHyphen/>
        <w:t>amendable rules?</w:t>
      </w:r>
    </w:p>
    <w:p w:rsidR="00EE1275" w:rsidRPr="00F3456C" w:rsidRDefault="00EE1275">
      <w:pPr>
        <w:numPr>
          <w:ilvl w:val="0"/>
          <w:numId w:val="160"/>
        </w:numPr>
      </w:pPr>
      <w:r w:rsidRPr="00F3456C">
        <w:rPr>
          <w:b/>
          <w:bCs/>
        </w:rPr>
        <w:t>Bias audit</w:t>
      </w:r>
      <w:r w:rsidRPr="00F3456C">
        <w:t> – Test on historical data; must pass demographic parity.</w:t>
      </w:r>
    </w:p>
    <w:p w:rsidR="00EE1275" w:rsidRPr="00F3456C" w:rsidRDefault="00EE1275">
      <w:pPr>
        <w:numPr>
          <w:ilvl w:val="0"/>
          <w:numId w:val="160"/>
        </w:numPr>
      </w:pPr>
      <w:r w:rsidRPr="00F3456C">
        <w:rPr>
          <w:b/>
          <w:bCs/>
        </w:rPr>
        <w:t>Explainability</w:t>
      </w:r>
      <w:r w:rsidRPr="00F3456C">
        <w:t> – Must provide human</w:t>
      </w:r>
      <w:r w:rsidRPr="00F3456C">
        <w:noBreakHyphen/>
        <w:t>readable justifications for each decision.</w:t>
      </w:r>
    </w:p>
    <w:p w:rsidR="00EE1275" w:rsidRPr="00F3456C" w:rsidRDefault="00EE1275">
      <w:pPr>
        <w:numPr>
          <w:ilvl w:val="0"/>
          <w:numId w:val="160"/>
        </w:numPr>
      </w:pPr>
      <w:r w:rsidRPr="00F3456C">
        <w:rPr>
          <w:b/>
          <w:bCs/>
        </w:rPr>
        <w:t>Fallback specification</w:t>
      </w:r>
      <w:r w:rsidRPr="00F3456C">
        <w:t> – What happens when model fails or times out?</w:t>
      </w:r>
    </w:p>
    <w:p w:rsidR="00EE1275" w:rsidRPr="00F3456C" w:rsidRDefault="00EE1275">
      <w:pPr>
        <w:numPr>
          <w:ilvl w:val="0"/>
          <w:numId w:val="160"/>
        </w:numPr>
      </w:pPr>
      <w:r w:rsidRPr="00F3456C">
        <w:rPr>
          <w:b/>
          <w:bCs/>
        </w:rPr>
        <w:t>Steward vote</w:t>
      </w:r>
      <w:r w:rsidRPr="00F3456C">
        <w:t> – 75% of Stewards must approve.</w:t>
      </w:r>
    </w:p>
    <w:p w:rsidR="00EE1275" w:rsidRPr="00F3456C" w:rsidRDefault="00EE1275" w:rsidP="00EE1275">
      <w:r w:rsidRPr="00F3456C">
        <w:t>Approved models are listed in the </w:t>
      </w:r>
      <w:r w:rsidRPr="00F3456C">
        <w:rPr>
          <w:b/>
          <w:bCs/>
        </w:rPr>
        <w:t>Constitutional AI Registry</w:t>
      </w:r>
      <w:r w:rsidRPr="00F3456C">
        <w:t> (immutable ledger).</w:t>
      </w:r>
    </w:p>
    <w:p w:rsidR="00EE1275" w:rsidRPr="00F3456C" w:rsidRDefault="00EE1275" w:rsidP="00EE1275">
      <w:pPr>
        <w:rPr>
          <w:b/>
          <w:bCs/>
        </w:rPr>
      </w:pPr>
      <w:r w:rsidRPr="00F3456C">
        <w:rPr>
          <w:b/>
          <w:bCs/>
        </w:rPr>
        <w:t>11.5.2 Model Versioning &amp; Rollback</w:t>
      </w:r>
    </w:p>
    <w:p w:rsidR="00EE1275" w:rsidRPr="00F3456C" w:rsidRDefault="00EE1275" w:rsidP="00EE1275">
      <w:r w:rsidRPr="00F3456C">
        <w:t>Each model inference is tagged with model_name and model_version. If a newer version is found to be biased or hallucinating, the CRE can roll back to the last stable version within 5 minutes.</w:t>
      </w:r>
    </w:p>
    <w:p w:rsidR="00EE1275" w:rsidRPr="00F3456C" w:rsidRDefault="00EE1275" w:rsidP="00EE1275">
      <w:pPr>
        <w:rPr>
          <w:b/>
          <w:bCs/>
        </w:rPr>
      </w:pPr>
      <w:r w:rsidRPr="00F3456C">
        <w:rPr>
          <w:b/>
          <w:bCs/>
        </w:rPr>
        <w:t>11.5.3 Human</w:t>
      </w:r>
      <w:r w:rsidRPr="00F3456C">
        <w:rPr>
          <w:b/>
          <w:bCs/>
        </w:rPr>
        <w:noBreakHyphen/>
        <w:t>in</w:t>
      </w:r>
      <w:r w:rsidRPr="00F3456C">
        <w:rPr>
          <w:b/>
          <w:bCs/>
        </w:rPr>
        <w:noBreakHyphen/>
        <w:t>the</w:t>
      </w:r>
      <w:r w:rsidRPr="00F3456C">
        <w:rPr>
          <w:b/>
          <w:bCs/>
        </w:rPr>
        <w:noBreakHyphen/>
        <w:t>Loop Escalation</w:t>
      </w:r>
    </w:p>
    <w:p w:rsidR="00EE1275" w:rsidRPr="00F3456C" w:rsidRDefault="00EE1275" w:rsidP="00EE1275">
      <w:r w:rsidRPr="00F3456C">
        <w:t>For critical decisions (fraud detection &gt;85% confidence, emergency freeze, constitutional appeal), a human Steward must review and confirm </w:t>
      </w:r>
      <w:r w:rsidRPr="00F3456C">
        <w:rPr>
          <w:b/>
          <w:bCs/>
        </w:rPr>
        <w:t>unless</w:t>
      </w:r>
      <w:r w:rsidRPr="00F3456C">
        <w:t> the enterprise has opted out (board vote, 90% required).</w:t>
      </w:r>
    </w:p>
    <w:p w:rsidR="00EE1275" w:rsidRPr="00F3456C" w:rsidRDefault="00DA2FC4" w:rsidP="00EE1275">
      <w:r>
        <w:rPr>
          <w:noProof/>
        </w:rPr>
      </w:r>
      <w:r>
        <w:pict w14:anchorId="0E768EAB">
          <v:rect id="Horizontal Line 663" o:spid="_x0000_s226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11.6 MULTI</w:t>
      </w:r>
      <w:r w:rsidRPr="00F3456C">
        <w:rPr>
          <w:b/>
          <w:bCs/>
        </w:rPr>
        <w:noBreakHyphen/>
        <w:t>AGENT COORDINATION</w:t>
      </w:r>
    </w:p>
    <w:p w:rsidR="00EE1275" w:rsidRPr="00F3456C" w:rsidRDefault="00EE1275" w:rsidP="00EE1275">
      <w:pPr>
        <w:rPr>
          <w:b/>
          <w:bCs/>
        </w:rPr>
      </w:pPr>
      <w:r w:rsidRPr="00F3456C">
        <w:rPr>
          <w:b/>
          <w:bCs/>
        </w:rPr>
        <w:t>11.6.1 AI Agent Roles</w:t>
      </w:r>
    </w:p>
    <w:tbl>
      <w:tblPr>
        <w:tblW w:w="11280" w:type="dxa"/>
        <w:tblCellMar>
          <w:top w:w="15" w:type="dxa"/>
          <w:left w:w="15" w:type="dxa"/>
          <w:bottom w:w="15" w:type="dxa"/>
          <w:right w:w="15" w:type="dxa"/>
        </w:tblCellMar>
        <w:tblLook w:val="04A0" w:firstRow="1" w:lastRow="0" w:firstColumn="1" w:lastColumn="0" w:noHBand="0" w:noVBand="1"/>
      </w:tblPr>
      <w:tblGrid>
        <w:gridCol w:w="3629"/>
        <w:gridCol w:w="2739"/>
        <w:gridCol w:w="491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Agent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Model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Responsibility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Valuation Agent</w:t>
            </w:r>
          </w:p>
        </w:tc>
        <w:tc>
          <w:tcPr>
            <w:tcW w:w="0" w:type="auto"/>
            <w:tcMar>
              <w:top w:w="150" w:type="dxa"/>
              <w:left w:w="240" w:type="dxa"/>
              <w:bottom w:w="150" w:type="dxa"/>
              <w:right w:w="240" w:type="dxa"/>
            </w:tcMar>
            <w:vAlign w:val="center"/>
            <w:hideMark/>
          </w:tcPr>
          <w:p w:rsidR="00EE1275" w:rsidRPr="00F3456C" w:rsidRDefault="00EE1275" w:rsidP="00AE04BC">
            <w:r w:rsidRPr="00F3456C">
              <w:t>Gemma</w:t>
            </w:r>
            <w:r w:rsidRPr="00F3456C">
              <w:noBreakHyphen/>
              <w:t>2 27B</w:t>
            </w:r>
          </w:p>
        </w:tc>
        <w:tc>
          <w:tcPr>
            <w:tcW w:w="0" w:type="auto"/>
            <w:tcMar>
              <w:top w:w="150" w:type="dxa"/>
              <w:left w:w="240" w:type="dxa"/>
              <w:bottom w:w="150" w:type="dxa"/>
              <w:right w:w="0" w:type="dxa"/>
            </w:tcMar>
            <w:vAlign w:val="center"/>
            <w:hideMark/>
          </w:tcPr>
          <w:p w:rsidR="00EE1275" w:rsidRPr="00F3456C" w:rsidRDefault="00EE1275" w:rsidP="00AE04BC">
            <w:r w:rsidRPr="00F3456C">
              <w:t>Growth multiplier forecasting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Sanity Agent</w:t>
            </w:r>
          </w:p>
        </w:tc>
        <w:tc>
          <w:tcPr>
            <w:tcW w:w="0" w:type="auto"/>
            <w:tcMar>
              <w:top w:w="150" w:type="dxa"/>
              <w:left w:w="240" w:type="dxa"/>
              <w:bottom w:w="150" w:type="dxa"/>
              <w:right w:w="240" w:type="dxa"/>
            </w:tcMar>
            <w:vAlign w:val="center"/>
            <w:hideMark/>
          </w:tcPr>
          <w:p w:rsidR="00EE1275" w:rsidRPr="00F3456C" w:rsidRDefault="00EE1275" w:rsidP="00AE04BC">
            <w:r w:rsidRPr="00F3456C">
              <w:t>Mixtral 8x22B</w:t>
            </w:r>
          </w:p>
        </w:tc>
        <w:tc>
          <w:tcPr>
            <w:tcW w:w="0" w:type="auto"/>
            <w:tcMar>
              <w:top w:w="150" w:type="dxa"/>
              <w:left w:w="240" w:type="dxa"/>
              <w:bottom w:w="150" w:type="dxa"/>
              <w:right w:w="0" w:type="dxa"/>
            </w:tcMar>
            <w:vAlign w:val="center"/>
            <w:hideMark/>
          </w:tcPr>
          <w:p w:rsidR="00EE1275" w:rsidRPr="00F3456C" w:rsidRDefault="00EE1275" w:rsidP="00AE04BC">
            <w:r w:rsidRPr="00F3456C">
              <w:t>Valuation sanity check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Fraud Agent</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70B</w:t>
            </w:r>
          </w:p>
        </w:tc>
        <w:tc>
          <w:tcPr>
            <w:tcW w:w="0" w:type="auto"/>
            <w:tcMar>
              <w:top w:w="150" w:type="dxa"/>
              <w:left w:w="240" w:type="dxa"/>
              <w:bottom w:w="150" w:type="dxa"/>
              <w:right w:w="0" w:type="dxa"/>
            </w:tcMar>
            <w:vAlign w:val="center"/>
            <w:hideMark/>
          </w:tcPr>
          <w:p w:rsidR="00EE1275" w:rsidRPr="00F3456C" w:rsidRDefault="00EE1275" w:rsidP="00AE04BC">
            <w:r w:rsidRPr="00F3456C">
              <w:t>Pattern detection, anomaly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Agent</w:t>
            </w:r>
          </w:p>
        </w:tc>
        <w:tc>
          <w:tcPr>
            <w:tcW w:w="0" w:type="auto"/>
            <w:tcMar>
              <w:top w:w="150" w:type="dxa"/>
              <w:left w:w="240" w:type="dxa"/>
              <w:bottom w:w="150" w:type="dxa"/>
              <w:right w:w="240" w:type="dxa"/>
            </w:tcMar>
            <w:vAlign w:val="center"/>
            <w:hideMark/>
          </w:tcPr>
          <w:p w:rsidR="00EE1275" w:rsidRPr="00F3456C" w:rsidRDefault="00EE1275" w:rsidP="00AE04BC">
            <w:r w:rsidRPr="00F3456C">
              <w:t>Mixtral 8x22B</w:t>
            </w:r>
          </w:p>
        </w:tc>
        <w:tc>
          <w:tcPr>
            <w:tcW w:w="0" w:type="auto"/>
            <w:tcMar>
              <w:top w:w="150" w:type="dxa"/>
              <w:left w:w="240" w:type="dxa"/>
              <w:bottom w:w="150" w:type="dxa"/>
              <w:right w:w="0" w:type="dxa"/>
            </w:tcMar>
            <w:vAlign w:val="center"/>
            <w:hideMark/>
          </w:tcPr>
          <w:p w:rsidR="00EE1275" w:rsidRPr="00F3456C" w:rsidRDefault="00EE1275" w:rsidP="00AE04BC">
            <w:r w:rsidRPr="00F3456C">
              <w:t>Risk assessment for proposals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Salary Agent</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70B</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salary calculation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Oversight Agent</w:t>
            </w:r>
          </w:p>
        </w:tc>
        <w:tc>
          <w:tcPr>
            <w:tcW w:w="0" w:type="auto"/>
            <w:tcMar>
              <w:top w:w="150" w:type="dxa"/>
              <w:left w:w="240" w:type="dxa"/>
              <w:bottom w:w="150" w:type="dxa"/>
              <w:right w:w="240" w:type="dxa"/>
            </w:tcMar>
            <w:vAlign w:val="center"/>
            <w:hideMark/>
          </w:tcPr>
          <w:p w:rsidR="00EE1275" w:rsidRPr="00F3456C" w:rsidRDefault="00EE1275" w:rsidP="00AE04BC">
            <w:r w:rsidRPr="00F3456C">
              <w:t>Gemma</w:t>
            </w:r>
            <w:r w:rsidRPr="00F3456C">
              <w:noBreakHyphen/>
              <w:t>2 7B</w:t>
            </w:r>
          </w:p>
        </w:tc>
        <w:tc>
          <w:tcPr>
            <w:tcW w:w="0" w:type="auto"/>
            <w:tcMar>
              <w:top w:w="150" w:type="dxa"/>
              <w:left w:w="240" w:type="dxa"/>
              <w:bottom w:w="150" w:type="dxa"/>
              <w:right w:w="0" w:type="dxa"/>
            </w:tcMar>
            <w:vAlign w:val="center"/>
            <w:hideMark/>
          </w:tcPr>
          <w:p w:rsidR="00EE1275" w:rsidRPr="00F3456C" w:rsidRDefault="00EE1275" w:rsidP="00AE04BC">
            <w:r w:rsidRPr="00F3456C">
              <w:t>Hallucination/bias detection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Mediation Agent</w:t>
            </w:r>
          </w:p>
        </w:tc>
        <w:tc>
          <w:tcPr>
            <w:tcW w:w="0" w:type="auto"/>
            <w:tcMar>
              <w:top w:w="150" w:type="dxa"/>
              <w:left w:w="240" w:type="dxa"/>
              <w:bottom w:w="150" w:type="dxa"/>
              <w:right w:w="240" w:type="dxa"/>
            </w:tcMar>
            <w:vAlign w:val="center"/>
            <w:hideMark/>
          </w:tcPr>
          <w:p w:rsidR="00EE1275" w:rsidRPr="00F3456C" w:rsidRDefault="00EE1275" w:rsidP="00AE04BC">
            <w:r w:rsidRPr="00F3456C">
              <w:t>Mixtral 8x22B</w:t>
            </w:r>
          </w:p>
        </w:tc>
        <w:tc>
          <w:tcPr>
            <w:tcW w:w="0" w:type="auto"/>
            <w:tcMar>
              <w:top w:w="150" w:type="dxa"/>
              <w:left w:w="240" w:type="dxa"/>
              <w:bottom w:w="150" w:type="dxa"/>
              <w:right w:w="0" w:type="dxa"/>
            </w:tcMar>
            <w:vAlign w:val="center"/>
            <w:hideMark/>
          </w:tcPr>
          <w:p w:rsidR="00EE1275" w:rsidRPr="00F3456C" w:rsidRDefault="00EE1275" w:rsidP="00AE04BC">
            <w:r w:rsidRPr="00F3456C">
              <w:t>Dispute compromise generation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Relationship Agent</w:t>
            </w:r>
          </w:p>
        </w:tc>
        <w:tc>
          <w:tcPr>
            <w:tcW w:w="0" w:type="auto"/>
            <w:tcMar>
              <w:top w:w="150" w:type="dxa"/>
              <w:left w:w="240" w:type="dxa"/>
              <w:bottom w:w="150" w:type="dxa"/>
              <w:right w:w="240" w:type="dxa"/>
            </w:tcMar>
            <w:vAlign w:val="center"/>
            <w:hideMark/>
          </w:tcPr>
          <w:p w:rsidR="00EE1275" w:rsidRPr="00F3456C" w:rsidRDefault="00EE1275" w:rsidP="00AE04BC">
            <w:r w:rsidRPr="00F3456C">
              <w:t>Llama 3.2</w:t>
            </w:r>
          </w:p>
        </w:tc>
        <w:tc>
          <w:tcPr>
            <w:tcW w:w="0" w:type="auto"/>
            <w:tcMar>
              <w:top w:w="150" w:type="dxa"/>
              <w:left w:w="240" w:type="dxa"/>
              <w:bottom w:w="150" w:type="dxa"/>
              <w:right w:w="0" w:type="dxa"/>
            </w:tcMar>
            <w:vAlign w:val="center"/>
            <w:hideMark/>
          </w:tcPr>
          <w:p w:rsidR="00EE1275" w:rsidRPr="00F3456C" w:rsidRDefault="00EE1275" w:rsidP="00AE04BC">
            <w:r w:rsidRPr="00F3456C">
              <w:t>Graph relationship extraction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Social Insurance Agent</w:t>
            </w:r>
          </w:p>
        </w:tc>
        <w:tc>
          <w:tcPr>
            <w:tcW w:w="0" w:type="auto"/>
            <w:tcMar>
              <w:top w:w="150" w:type="dxa"/>
              <w:left w:w="240" w:type="dxa"/>
              <w:bottom w:w="150" w:type="dxa"/>
              <w:right w:w="240" w:type="dxa"/>
            </w:tcMar>
            <w:vAlign w:val="center"/>
            <w:hideMark/>
          </w:tcPr>
          <w:p w:rsidR="00EE1275" w:rsidRPr="00F3456C" w:rsidRDefault="00EE1275" w:rsidP="00AE04BC">
            <w:r w:rsidRPr="00F3456C">
              <w:t>Llama 3.2</w:t>
            </w:r>
          </w:p>
        </w:tc>
        <w:tc>
          <w:tcPr>
            <w:tcW w:w="0" w:type="auto"/>
            <w:tcMar>
              <w:top w:w="150" w:type="dxa"/>
              <w:left w:w="240" w:type="dxa"/>
              <w:bottom w:w="150" w:type="dxa"/>
              <w:right w:w="0" w:type="dxa"/>
            </w:tcMar>
            <w:vAlign w:val="center"/>
            <w:hideMark/>
          </w:tcPr>
          <w:p w:rsidR="00EE1275" w:rsidRPr="00F3456C" w:rsidRDefault="00EE1275" w:rsidP="00AE04BC">
            <w:r w:rsidRPr="00F3456C">
              <w:t>NOSI registration validation</w:t>
            </w:r>
          </w:p>
        </w:tc>
      </w:tr>
    </w:tbl>
    <w:p w:rsidR="00EE1275" w:rsidRPr="00F3456C" w:rsidRDefault="00EE1275" w:rsidP="00EE1275">
      <w:pPr>
        <w:rPr>
          <w:b/>
          <w:bCs/>
        </w:rPr>
      </w:pPr>
      <w:r w:rsidRPr="00F3456C">
        <w:rPr>
          <w:b/>
          <w:bCs/>
        </w:rPr>
        <w:t>11.6.2 Agent Communication</w:t>
      </w:r>
    </w:p>
    <w:p w:rsidR="00EE1275" w:rsidRPr="00F3456C" w:rsidRDefault="00EE1275" w:rsidP="00EE1275">
      <w:r w:rsidRPr="00F3456C">
        <w:t>Agents communicate via Kafka topics, not direct calls (decoupling). Each agent publishes its output to a topic; consuming agents subscribe. Example:</w:t>
      </w:r>
    </w:p>
    <w:p w:rsidR="00EE1275" w:rsidRPr="00F3456C" w:rsidRDefault="00EE1275">
      <w:pPr>
        <w:numPr>
          <w:ilvl w:val="0"/>
          <w:numId w:val="161"/>
        </w:numPr>
      </w:pPr>
      <w:r w:rsidRPr="00F3456C">
        <w:t>Valuation Agent → topic ai.valuation.output</w:t>
      </w:r>
    </w:p>
    <w:p w:rsidR="00EE1275" w:rsidRPr="00F3456C" w:rsidRDefault="00EE1275">
      <w:pPr>
        <w:numPr>
          <w:ilvl w:val="0"/>
          <w:numId w:val="161"/>
        </w:numPr>
      </w:pPr>
      <w:r w:rsidRPr="00F3456C">
        <w:t>Sanity Agent subscribes → produces ai.sanity.output</w:t>
      </w:r>
    </w:p>
    <w:p w:rsidR="00EE1275" w:rsidRPr="00F3456C" w:rsidRDefault="00EE1275">
      <w:pPr>
        <w:numPr>
          <w:ilvl w:val="0"/>
          <w:numId w:val="161"/>
        </w:numPr>
      </w:pPr>
      <w:r w:rsidRPr="00F3456C">
        <w:t>CRE subscribes to both → makes final decision</w:t>
      </w:r>
    </w:p>
    <w:p w:rsidR="00EE1275" w:rsidRPr="00F3456C" w:rsidRDefault="00EE1275" w:rsidP="00EE1275">
      <w:pPr>
        <w:rPr>
          <w:b/>
          <w:bCs/>
        </w:rPr>
      </w:pPr>
      <w:r w:rsidRPr="00F3456C">
        <w:rPr>
          <w:b/>
          <w:bCs/>
        </w:rPr>
        <w:t>11.6.3 Fallback Hierarchy</w:t>
      </w:r>
    </w:p>
    <w:p w:rsidR="00EE1275" w:rsidRPr="00F3456C" w:rsidRDefault="00EE1275" w:rsidP="00EE1275">
      <w:r w:rsidRPr="00F3456C">
        <w:t>If primary agent fails (timeout, error, low confidence):</w:t>
      </w:r>
    </w:p>
    <w:p w:rsidR="00EE1275" w:rsidRPr="00F3456C" w:rsidRDefault="00EE1275">
      <w:pPr>
        <w:numPr>
          <w:ilvl w:val="0"/>
          <w:numId w:val="162"/>
        </w:numPr>
      </w:pPr>
      <w:r w:rsidRPr="00F3456C">
        <w:t>Retry with same agent (exponential backoff, max 3).</w:t>
      </w:r>
    </w:p>
    <w:p w:rsidR="00EE1275" w:rsidRPr="00F3456C" w:rsidRDefault="00EE1275">
      <w:pPr>
        <w:numPr>
          <w:ilvl w:val="0"/>
          <w:numId w:val="162"/>
        </w:numPr>
      </w:pPr>
      <w:r w:rsidRPr="00F3456C">
        <w:t>Fallback to different model (e.g., Gemma</w:t>
      </w:r>
      <w:r w:rsidRPr="00F3456C">
        <w:noBreakHyphen/>
        <w:t>2 → Llama 3.2 via Groq).</w:t>
      </w:r>
    </w:p>
    <w:p w:rsidR="00EE1275" w:rsidRPr="00F3456C" w:rsidRDefault="00EE1275">
      <w:pPr>
        <w:numPr>
          <w:ilvl w:val="0"/>
          <w:numId w:val="162"/>
        </w:numPr>
      </w:pPr>
      <w:r w:rsidRPr="00F3456C">
        <w:t>Fallback to rule</w:t>
      </w:r>
      <w:r w:rsidRPr="00F3456C">
        <w:noBreakHyphen/>
        <w:t>based deterministic logic (if available).</w:t>
      </w:r>
    </w:p>
    <w:p w:rsidR="00EE1275" w:rsidRPr="00F3456C" w:rsidRDefault="00EE1275">
      <w:pPr>
        <w:numPr>
          <w:ilvl w:val="0"/>
          <w:numId w:val="162"/>
        </w:numPr>
      </w:pPr>
      <w:r w:rsidRPr="00F3456C">
        <w:t>Final fallback: human Steward (48h SLA).</w:t>
      </w:r>
    </w:p>
    <w:p w:rsidR="00EE1275" w:rsidRPr="00F3456C" w:rsidRDefault="00DA2FC4" w:rsidP="00EE1275">
      <w:r>
        <w:rPr>
          <w:noProof/>
        </w:rPr>
      </w:r>
      <w:r>
        <w:pict w14:anchorId="0D74D621">
          <v:rect id="Horizontal Line 662" o:spid="_x0000_s226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11.7 NATIONAL TRUST FABRIC</w:t>
      </w:r>
    </w:p>
    <w:p w:rsidR="00EE1275" w:rsidRPr="00F3456C" w:rsidRDefault="00EE1275" w:rsidP="00EE1275">
      <w:pPr>
        <w:rPr>
          <w:b/>
          <w:bCs/>
        </w:rPr>
      </w:pPr>
      <w:r w:rsidRPr="00F3456C">
        <w:rPr>
          <w:b/>
          <w:bCs/>
        </w:rPr>
        <w:t>11.7.1 Verifiable Credentials (W3C VC)</w:t>
      </w:r>
    </w:p>
    <w:p w:rsidR="00EE1275" w:rsidRPr="00F3456C" w:rsidRDefault="00EE1275" w:rsidP="00EE1275">
      <w:r w:rsidRPr="00F3456C">
        <w:t>Every constitutional role (Capital Partner, Founding Operator, Board Member, etc.) is issued a </w:t>
      </w:r>
      <w:r w:rsidRPr="00F3456C">
        <w:rPr>
          <w:b/>
          <w:bCs/>
        </w:rPr>
        <w:t>Verifiable Credential</w:t>
      </w:r>
      <w:r w:rsidRPr="00F3456C">
        <w:t> signed by AURIENTA (or law firm for escrow credentials). VC contains:</w:t>
      </w:r>
    </w:p>
    <w:p w:rsidR="00EE1275" w:rsidRPr="00F3456C" w:rsidRDefault="00EE1275">
      <w:pPr>
        <w:numPr>
          <w:ilvl w:val="0"/>
          <w:numId w:val="163"/>
        </w:numPr>
      </w:pPr>
      <w:r w:rsidRPr="00F3456C">
        <w:t>credentialSubject – identity hash, role, enterprise ID, validity period.</w:t>
      </w:r>
    </w:p>
    <w:p w:rsidR="00EE1275" w:rsidRPr="00F3456C" w:rsidRDefault="00EE1275">
      <w:pPr>
        <w:numPr>
          <w:ilvl w:val="0"/>
          <w:numId w:val="163"/>
        </w:numPr>
      </w:pPr>
      <w:r w:rsidRPr="00F3456C">
        <w:t>proof – Ed25519 signature.</w:t>
      </w:r>
    </w:p>
    <w:p w:rsidR="00EE1275" w:rsidRPr="00F3456C" w:rsidRDefault="00EE1275" w:rsidP="00EE1275">
      <w:r w:rsidRPr="00F3456C">
        <w:t>VCs can be presented to external parties (banks, regulators, counterparties) and verified without calling AURIENTA APIs.</w:t>
      </w:r>
    </w:p>
    <w:p w:rsidR="00EE1275" w:rsidRPr="00F3456C" w:rsidRDefault="00EE1275" w:rsidP="00EE1275">
      <w:r w:rsidRPr="00F3456C">
        <w:rPr>
          <w:b/>
          <w:bCs/>
        </w:rPr>
        <w:t>Example VC for a manager:</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"@context": ["https://www.w3.org/2018/credentials/v1"],</w:t>
      </w:r>
    </w:p>
    <w:p w:rsidR="00EE1275" w:rsidRPr="00F3456C" w:rsidRDefault="00EE1275" w:rsidP="00EE1275">
      <w:r w:rsidRPr="00F3456C">
        <w:t xml:space="preserve">  "id": "urn:uuid:vc123",</w:t>
      </w:r>
    </w:p>
    <w:p w:rsidR="00EE1275" w:rsidRPr="00F3456C" w:rsidRDefault="00EE1275" w:rsidP="00EE1275">
      <w:r w:rsidRPr="00F3456C">
        <w:t xml:space="preserve">  "type": ["VerifiableCredential", "AURIENTAManagerCredential"],</w:t>
      </w:r>
    </w:p>
    <w:p w:rsidR="00EE1275" w:rsidRPr="00F3456C" w:rsidRDefault="00EE1275" w:rsidP="00EE1275">
      <w:r w:rsidRPr="00F3456C">
        <w:t xml:space="preserve">  "issuer": "did:aurienta:steward",</w:t>
      </w:r>
    </w:p>
    <w:p w:rsidR="00EE1275" w:rsidRPr="00F3456C" w:rsidRDefault="00EE1275" w:rsidP="00EE1275">
      <w:r w:rsidRPr="00F3456C">
        <w:t xml:space="preserve">  "issuanceDate": "2026-05-30T10:00:00Z",</w:t>
      </w:r>
    </w:p>
    <w:p w:rsidR="00EE1275" w:rsidRPr="00F3456C" w:rsidRDefault="00EE1275" w:rsidP="00EE1275">
      <w:r w:rsidRPr="00F3456C">
        <w:t xml:space="preserve">  "credentialSubject": {</w:t>
      </w:r>
    </w:p>
    <w:p w:rsidR="00EE1275" w:rsidRPr="00F3456C" w:rsidRDefault="00EE1275" w:rsidP="00EE1275">
      <w:r w:rsidRPr="00F3456C">
        <w:t xml:space="preserve">    "id": "did:aurienta:user:usr_456",</w:t>
      </w:r>
    </w:p>
    <w:p w:rsidR="00EE1275" w:rsidRPr="00F3456C" w:rsidRDefault="00EE1275" w:rsidP="00EE1275">
      <w:r w:rsidRPr="00F3456C">
        <w:lastRenderedPageBreak/>
        <w:t xml:space="preserve">    "role": "manager",</w:t>
      </w:r>
    </w:p>
    <w:p w:rsidR="00EE1275" w:rsidRPr="00F3456C" w:rsidRDefault="00EE1275" w:rsidP="00EE1275">
      <w:r w:rsidRPr="00F3456C">
        <w:t xml:space="preserve">    "enterprise_id": "ent_789",</w:t>
      </w:r>
    </w:p>
    <w:p w:rsidR="00EE1275" w:rsidRPr="00F3456C" w:rsidRDefault="00EE1275" w:rsidP="00EE1275">
      <w:r w:rsidRPr="00F3456C">
        <w:t xml:space="preserve">    "police_clearance_valid": true,</w:t>
      </w:r>
    </w:p>
    <w:p w:rsidR="00EE1275" w:rsidRPr="00F3456C" w:rsidRDefault="00EE1275" w:rsidP="00EE1275">
      <w:r w:rsidRPr="00F3456C">
        <w:t xml:space="preserve">    "valid_until": "2027-05-30T10:00:00Z"</w:t>
      </w:r>
    </w:p>
    <w:p w:rsidR="00EE1275" w:rsidRPr="00F3456C" w:rsidRDefault="00EE1275" w:rsidP="00EE1275">
      <w:r w:rsidRPr="00F3456C">
        <w:t xml:space="preserve">  },</w:t>
      </w:r>
    </w:p>
    <w:p w:rsidR="00EE1275" w:rsidRPr="00F3456C" w:rsidRDefault="00EE1275" w:rsidP="00EE1275">
      <w:r w:rsidRPr="00F3456C">
        <w:t xml:space="preserve">  "proof": {</w:t>
      </w:r>
    </w:p>
    <w:p w:rsidR="00EE1275" w:rsidRPr="00F3456C" w:rsidRDefault="00EE1275" w:rsidP="00EE1275">
      <w:r w:rsidRPr="00F3456C">
        <w:t xml:space="preserve">    "type": "Ed25519Signature2018",</w:t>
      </w:r>
    </w:p>
    <w:p w:rsidR="00EE1275" w:rsidRPr="00F3456C" w:rsidRDefault="00EE1275" w:rsidP="00EE1275">
      <w:r w:rsidRPr="00F3456C">
        <w:t xml:space="preserve">    "created": "2026-05-30T10:00:00Z",</w:t>
      </w:r>
    </w:p>
    <w:p w:rsidR="00EE1275" w:rsidRPr="00F3456C" w:rsidRDefault="00EE1275" w:rsidP="00EE1275">
      <w:r w:rsidRPr="00F3456C">
        <w:t xml:space="preserve">    "proofPurpose": "assertionMethod",</w:t>
      </w:r>
    </w:p>
    <w:p w:rsidR="00EE1275" w:rsidRPr="00F3456C" w:rsidRDefault="00EE1275" w:rsidP="00EE1275">
      <w:r w:rsidRPr="00F3456C">
        <w:t xml:space="preserve">    "verificationMethod": "did:aurienta:steward#keys-1",</w:t>
      </w:r>
    </w:p>
    <w:p w:rsidR="00EE1275" w:rsidRPr="00F3456C" w:rsidRDefault="00EE1275" w:rsidP="00EE1275">
      <w:r w:rsidRPr="00F3456C">
        <w:t xml:space="preserve">    "signature": "0x..."</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11.7.2 Merkle Tree of Governance Actions</w:t>
      </w:r>
    </w:p>
    <w:p w:rsidR="00EE1275" w:rsidRPr="00F3456C" w:rsidRDefault="00EE1275" w:rsidP="00EE1275">
      <w:r w:rsidRPr="00F3456C">
        <w:t>Every hour, the CRE builds a Merkle tree of all governance actions (votes, proposals, escrow releases) for the past hour. The root hash is:</w:t>
      </w:r>
    </w:p>
    <w:p w:rsidR="00EE1275" w:rsidRPr="00F3456C" w:rsidRDefault="00EE1275">
      <w:pPr>
        <w:numPr>
          <w:ilvl w:val="0"/>
          <w:numId w:val="164"/>
        </w:numPr>
      </w:pPr>
      <w:r w:rsidRPr="00F3456C">
        <w:t>Published to the immutable ledger (event merkle_root).</w:t>
      </w:r>
    </w:p>
    <w:p w:rsidR="00EE1275" w:rsidRPr="00F3456C" w:rsidRDefault="00EE1275">
      <w:pPr>
        <w:numPr>
          <w:ilvl w:val="0"/>
          <w:numId w:val="164"/>
        </w:numPr>
      </w:pPr>
      <w:r w:rsidRPr="00F3456C">
        <w:t>Anchored to a public blockchain (Stellar) for external verifiability.</w:t>
      </w:r>
    </w:p>
    <w:p w:rsidR="00EE1275" w:rsidRPr="00F3456C" w:rsidRDefault="00EE1275">
      <w:pPr>
        <w:numPr>
          <w:ilvl w:val="0"/>
          <w:numId w:val="164"/>
        </w:numPr>
      </w:pPr>
      <w:r w:rsidRPr="00F3456C">
        <w:t>Regulators can query any action and verify inclusion via Merkle proof.</w:t>
      </w:r>
    </w:p>
    <w:p w:rsidR="00EE1275" w:rsidRPr="00F3456C" w:rsidRDefault="00EE1275" w:rsidP="00EE1275">
      <w:r w:rsidRPr="00F3456C">
        <w:rPr>
          <w:b/>
          <w:bCs/>
        </w:rPr>
        <w:t>Example – Merkle proof:</w:t>
      </w:r>
      <w:r w:rsidRPr="00F3456C">
        <w:br/>
        <w:t>A regulator wants to verify that a specific vote was recorded. The system provides the Merkle proof (branch hashes). The regulator computes the root hash and compares it to the Stellar</w:t>
      </w:r>
      <w:r w:rsidRPr="00F3456C">
        <w:noBreakHyphen/>
        <w:t>anchored root. The vote is verified.</w:t>
      </w:r>
    </w:p>
    <w:p w:rsidR="00EE1275" w:rsidRPr="00F3456C" w:rsidRDefault="00EE1275" w:rsidP="00EE1275">
      <w:pPr>
        <w:rPr>
          <w:b/>
          <w:bCs/>
        </w:rPr>
      </w:pPr>
      <w:r w:rsidRPr="00F3456C">
        <w:rPr>
          <w:b/>
          <w:bCs/>
        </w:rPr>
        <w:t>11.7.3 Stellar Anchor Integration</w:t>
      </w:r>
    </w:p>
    <w:p w:rsidR="00EE1275" w:rsidRPr="00F3456C" w:rsidRDefault="00EE1275" w:rsidP="00EE1275">
      <w:r w:rsidRPr="00F3456C">
        <w:t>AURIENTA operates a </w:t>
      </w:r>
      <w:r w:rsidRPr="00F3456C">
        <w:rPr>
          <w:b/>
          <w:bCs/>
        </w:rPr>
        <w:t>Stellar anchor</w:t>
      </w:r>
      <w:r w:rsidRPr="00F3456C">
        <w:t> for:</w:t>
      </w:r>
    </w:p>
    <w:p w:rsidR="00EE1275" w:rsidRPr="00F3456C" w:rsidRDefault="00EE1275">
      <w:pPr>
        <w:numPr>
          <w:ilvl w:val="0"/>
          <w:numId w:val="165"/>
        </w:numPr>
      </w:pPr>
      <w:r w:rsidRPr="00F3456C">
        <w:t>Publishing hourly Merkle roots.</w:t>
      </w:r>
    </w:p>
    <w:p w:rsidR="00EE1275" w:rsidRPr="00F3456C" w:rsidRDefault="00EE1275">
      <w:pPr>
        <w:numPr>
          <w:ilvl w:val="0"/>
          <w:numId w:val="165"/>
        </w:numPr>
      </w:pPr>
      <w:r w:rsidRPr="00F3456C">
        <w:t>Issuing non</w:t>
      </w:r>
      <w:r w:rsidRPr="00F3456C">
        <w:noBreakHyphen/>
        <w:t>transferable “Constitutional Trust” tokens (non</w:t>
      </w:r>
      <w:r w:rsidRPr="00F3456C">
        <w:noBreakHyphen/>
        <w:t>speculative, for audit only).</w:t>
      </w:r>
    </w:p>
    <w:p w:rsidR="00EE1275" w:rsidRPr="00F3456C" w:rsidRDefault="00EE1275">
      <w:pPr>
        <w:numPr>
          <w:ilvl w:val="0"/>
          <w:numId w:val="165"/>
        </w:numPr>
      </w:pPr>
      <w:r w:rsidRPr="00F3456C">
        <w:t>Enabling future interoperability with other constitutional infrastructures.</w:t>
      </w:r>
    </w:p>
    <w:p w:rsidR="00EE1275" w:rsidRPr="00F3456C" w:rsidRDefault="00DA2FC4" w:rsidP="00EE1275">
      <w:r>
        <w:rPr>
          <w:noProof/>
        </w:rPr>
      </w:r>
      <w:r>
        <w:pict w14:anchorId="018B875B">
          <v:rect id="Horizontal Line 661" o:spid="_x0000_s226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11.8 REALITY SYNCHRONISATION ENGINE</w:t>
      </w:r>
    </w:p>
    <w:p w:rsidR="00EE1275" w:rsidRPr="00F3456C" w:rsidRDefault="00EE1275" w:rsidP="00EE1275">
      <w:pPr>
        <w:rPr>
          <w:b/>
          <w:bCs/>
        </w:rPr>
      </w:pPr>
      <w:r w:rsidRPr="00F3456C">
        <w:rPr>
          <w:b/>
          <w:bCs/>
        </w:rPr>
        <w:t>11.8.1 Daily Reconciliation (02:00 Cairo time)</w:t>
      </w:r>
    </w:p>
    <w:p w:rsidR="00EE1275" w:rsidRPr="00F3456C" w:rsidRDefault="00EE1275" w:rsidP="00EE1275">
      <w:r w:rsidRPr="00F3456C">
        <w:t>The engine synchronises AURIENTA’s internal state with external sources of truth:</w:t>
      </w:r>
    </w:p>
    <w:tbl>
      <w:tblPr>
        <w:tblW w:w="0" w:type="auto"/>
        <w:tblCellMar>
          <w:top w:w="15" w:type="dxa"/>
          <w:left w:w="15" w:type="dxa"/>
          <w:bottom w:w="15" w:type="dxa"/>
          <w:right w:w="15" w:type="dxa"/>
        </w:tblCellMar>
        <w:tblLook w:val="04A0" w:firstRow="1" w:lastRow="0" w:firstColumn="1" w:lastColumn="0" w:noHBand="0" w:noVBand="1"/>
      </w:tblPr>
      <w:tblGrid>
        <w:gridCol w:w="2451"/>
        <w:gridCol w:w="4102"/>
        <w:gridCol w:w="2446"/>
        <w:gridCol w:w="408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Data Synced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Divergence 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Law firm API</w:t>
            </w:r>
          </w:p>
        </w:tc>
        <w:tc>
          <w:tcPr>
            <w:tcW w:w="0" w:type="auto"/>
            <w:tcMar>
              <w:top w:w="150" w:type="dxa"/>
              <w:left w:w="240" w:type="dxa"/>
              <w:bottom w:w="150" w:type="dxa"/>
              <w:right w:w="240" w:type="dxa"/>
            </w:tcMar>
            <w:vAlign w:val="center"/>
            <w:hideMark/>
          </w:tcPr>
          <w:p w:rsidR="00EE1275" w:rsidRPr="00F3456C" w:rsidRDefault="00EE1275" w:rsidP="00AE04BC">
            <w:r w:rsidRPr="00F3456C">
              <w:t>Escrow balance</w:t>
            </w:r>
          </w:p>
        </w:tc>
        <w:tc>
          <w:tcPr>
            <w:tcW w:w="0" w:type="auto"/>
            <w:tcMar>
              <w:top w:w="150" w:type="dxa"/>
              <w:left w:w="240" w:type="dxa"/>
              <w:bottom w:w="150" w:type="dxa"/>
              <w:right w:w="240" w:type="dxa"/>
            </w:tcMar>
            <w:vAlign w:val="center"/>
            <w:hideMark/>
          </w:tcPr>
          <w:p w:rsidR="00EE1275" w:rsidRPr="00F3456C" w:rsidRDefault="00EE1275" w:rsidP="00AE04BC">
            <w:r w:rsidRPr="00F3456C">
              <w:t>Every 60s (real</w:t>
            </w:r>
            <w:r w:rsidRPr="00F3456C">
              <w:noBreakHyphen/>
              <w:t>time)</w:t>
            </w:r>
          </w:p>
        </w:tc>
        <w:tc>
          <w:tcPr>
            <w:tcW w:w="0" w:type="auto"/>
            <w:tcMar>
              <w:top w:w="150" w:type="dxa"/>
              <w:left w:w="240" w:type="dxa"/>
              <w:bottom w:w="150" w:type="dxa"/>
              <w:right w:w="0" w:type="dxa"/>
            </w:tcMar>
            <w:vAlign w:val="center"/>
            <w:hideMark/>
          </w:tcPr>
          <w:p w:rsidR="00EE1275" w:rsidRPr="00F3456C" w:rsidRDefault="00EE1275" w:rsidP="00AE04BC">
            <w:r w:rsidRPr="00F3456C">
              <w:t>&gt;0.1% → Level 1 flag; &gt;2% → Level 2 flag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GAFI API</w:t>
            </w:r>
          </w:p>
        </w:tc>
        <w:tc>
          <w:tcPr>
            <w:tcW w:w="0" w:type="auto"/>
            <w:tcMar>
              <w:top w:w="150" w:type="dxa"/>
              <w:left w:w="240" w:type="dxa"/>
              <w:bottom w:w="150" w:type="dxa"/>
              <w:right w:w="240" w:type="dxa"/>
            </w:tcMar>
            <w:vAlign w:val="center"/>
            <w:hideMark/>
          </w:tcPr>
          <w:p w:rsidR="00EE1275" w:rsidRPr="00F3456C" w:rsidRDefault="00EE1275" w:rsidP="00AE04BC">
            <w:r w:rsidRPr="00F3456C">
              <w:t>Company registration status, UBO</w:t>
            </w:r>
          </w:p>
        </w:tc>
        <w:tc>
          <w:tcPr>
            <w:tcW w:w="0" w:type="auto"/>
            <w:tcMar>
              <w:top w:w="150" w:type="dxa"/>
              <w:left w:w="240" w:type="dxa"/>
              <w:bottom w:w="150" w:type="dxa"/>
              <w:right w:w="240" w:type="dxa"/>
            </w:tcMar>
            <w:vAlign w:val="center"/>
            <w:hideMark/>
          </w:tcPr>
          <w:p w:rsidR="00EE1275" w:rsidRPr="00F3456C" w:rsidRDefault="00EE1275" w:rsidP="00AE04BC">
            <w:r w:rsidRPr="00F3456C">
              <w:t>Daily</w:t>
            </w:r>
          </w:p>
        </w:tc>
        <w:tc>
          <w:tcPr>
            <w:tcW w:w="0" w:type="auto"/>
            <w:tcMar>
              <w:top w:w="150" w:type="dxa"/>
              <w:left w:w="240" w:type="dxa"/>
              <w:bottom w:w="150" w:type="dxa"/>
              <w:right w:w="0" w:type="dxa"/>
            </w:tcMar>
            <w:vAlign w:val="center"/>
            <w:hideMark/>
          </w:tcPr>
          <w:p w:rsidR="00EE1275" w:rsidRPr="00F3456C" w:rsidRDefault="00EE1275" w:rsidP="00AE04BC">
            <w:r w:rsidRPr="00F3456C">
              <w:t>Mismatch → freeze, notify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Tax Authority</w:t>
            </w:r>
          </w:p>
        </w:tc>
        <w:tc>
          <w:tcPr>
            <w:tcW w:w="0" w:type="auto"/>
            <w:tcMar>
              <w:top w:w="150" w:type="dxa"/>
              <w:left w:w="240" w:type="dxa"/>
              <w:bottom w:w="150" w:type="dxa"/>
              <w:right w:w="240" w:type="dxa"/>
            </w:tcMar>
            <w:vAlign w:val="center"/>
            <w:hideMark/>
          </w:tcPr>
          <w:p w:rsidR="00EE1275" w:rsidRPr="00F3456C" w:rsidRDefault="00EE1275" w:rsidP="00AE04BC">
            <w:r w:rsidRPr="00F3456C">
              <w:t>Filing status, tax payments</w:t>
            </w:r>
          </w:p>
        </w:tc>
        <w:tc>
          <w:tcPr>
            <w:tcW w:w="0" w:type="auto"/>
            <w:tcMar>
              <w:top w:w="150" w:type="dxa"/>
              <w:left w:w="240" w:type="dxa"/>
              <w:bottom w:w="150" w:type="dxa"/>
              <w:right w:w="240" w:type="dxa"/>
            </w:tcMar>
            <w:vAlign w:val="center"/>
            <w:hideMark/>
          </w:tcPr>
          <w:p w:rsidR="00EE1275" w:rsidRPr="00F3456C" w:rsidRDefault="00EE1275" w:rsidP="00AE04BC">
            <w:r w:rsidRPr="00F3456C">
              <w:t>Weekly</w:t>
            </w:r>
          </w:p>
        </w:tc>
        <w:tc>
          <w:tcPr>
            <w:tcW w:w="0" w:type="auto"/>
            <w:tcMar>
              <w:top w:w="150" w:type="dxa"/>
              <w:left w:w="240" w:type="dxa"/>
              <w:bottom w:w="150" w:type="dxa"/>
              <w:right w:w="0" w:type="dxa"/>
            </w:tcMar>
            <w:vAlign w:val="center"/>
            <w:hideMark/>
          </w:tcPr>
          <w:p w:rsidR="00EE1275" w:rsidRPr="00F3456C" w:rsidRDefault="00EE1275" w:rsidP="00AE04BC">
            <w:r w:rsidRPr="00F3456C">
              <w:t>Missed filing → penalty, reputation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Bank API (if connected)</w:t>
            </w:r>
          </w:p>
        </w:tc>
        <w:tc>
          <w:tcPr>
            <w:tcW w:w="0" w:type="auto"/>
            <w:tcMar>
              <w:top w:w="150" w:type="dxa"/>
              <w:left w:w="240" w:type="dxa"/>
              <w:bottom w:w="150" w:type="dxa"/>
              <w:right w:w="240" w:type="dxa"/>
            </w:tcMar>
            <w:vAlign w:val="center"/>
            <w:hideMark/>
          </w:tcPr>
          <w:p w:rsidR="00EE1275" w:rsidRPr="00F3456C" w:rsidRDefault="00EE1275" w:rsidP="00AE04BC">
            <w:r w:rsidRPr="00F3456C">
              <w:t>Transaction categorisation</w:t>
            </w:r>
          </w:p>
        </w:tc>
        <w:tc>
          <w:tcPr>
            <w:tcW w:w="0" w:type="auto"/>
            <w:tcMar>
              <w:top w:w="150" w:type="dxa"/>
              <w:left w:w="240" w:type="dxa"/>
              <w:bottom w:w="150" w:type="dxa"/>
              <w:right w:w="240" w:type="dxa"/>
            </w:tcMar>
            <w:vAlign w:val="center"/>
            <w:hideMark/>
          </w:tcPr>
          <w:p w:rsidR="00EE1275" w:rsidRPr="00F3456C" w:rsidRDefault="00EE1275" w:rsidP="00AE04BC">
            <w:r w:rsidRPr="00F3456C">
              <w:t>Daily</w:t>
            </w:r>
          </w:p>
        </w:tc>
        <w:tc>
          <w:tcPr>
            <w:tcW w:w="0" w:type="auto"/>
            <w:tcMar>
              <w:top w:w="150" w:type="dxa"/>
              <w:left w:w="240" w:type="dxa"/>
              <w:bottom w:w="150" w:type="dxa"/>
              <w:right w:w="0" w:type="dxa"/>
            </w:tcMar>
            <w:vAlign w:val="center"/>
            <w:hideMark/>
          </w:tcPr>
          <w:p w:rsidR="00EE1275" w:rsidRPr="00F3456C" w:rsidRDefault="00EE1275" w:rsidP="00AE04BC">
            <w:r w:rsidRPr="00F3456C">
              <w:t>Update ledger, flag uncategorised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CAPMAS</w:t>
            </w:r>
          </w:p>
        </w:tc>
        <w:tc>
          <w:tcPr>
            <w:tcW w:w="0" w:type="auto"/>
            <w:tcMar>
              <w:top w:w="150" w:type="dxa"/>
              <w:left w:w="240" w:type="dxa"/>
              <w:bottom w:w="150" w:type="dxa"/>
              <w:right w:w="240" w:type="dxa"/>
            </w:tcMar>
            <w:vAlign w:val="center"/>
            <w:hideMark/>
          </w:tcPr>
          <w:p w:rsidR="00EE1275" w:rsidRPr="00F3456C" w:rsidRDefault="00EE1275" w:rsidP="00AE04BC">
            <w:r w:rsidRPr="00F3456C">
              <w:t>Sector P/E multiples</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0" w:type="dxa"/>
            </w:tcMar>
            <w:vAlign w:val="center"/>
            <w:hideMark/>
          </w:tcPr>
          <w:p w:rsidR="00EE1275" w:rsidRPr="00F3456C" w:rsidRDefault="00EE1275" w:rsidP="00AE04BC">
            <w:r w:rsidRPr="00F3456C">
              <w:t>Update valuation engine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NOSI API</w:t>
            </w:r>
          </w:p>
        </w:tc>
        <w:tc>
          <w:tcPr>
            <w:tcW w:w="0" w:type="auto"/>
            <w:tcMar>
              <w:top w:w="150" w:type="dxa"/>
              <w:left w:w="240" w:type="dxa"/>
              <w:bottom w:w="150" w:type="dxa"/>
              <w:right w:w="240" w:type="dxa"/>
            </w:tcMar>
            <w:vAlign w:val="center"/>
            <w:hideMark/>
          </w:tcPr>
          <w:p w:rsidR="00EE1275" w:rsidRPr="00F3456C" w:rsidRDefault="00EE1275" w:rsidP="00AE04BC">
            <w:r w:rsidRPr="00F3456C">
              <w:t>Employee social insurance registration</w:t>
            </w:r>
          </w:p>
        </w:tc>
        <w:tc>
          <w:tcPr>
            <w:tcW w:w="0" w:type="auto"/>
            <w:tcMar>
              <w:top w:w="150" w:type="dxa"/>
              <w:left w:w="240" w:type="dxa"/>
              <w:bottom w:w="150" w:type="dxa"/>
              <w:right w:w="240" w:type="dxa"/>
            </w:tcMar>
            <w:vAlign w:val="center"/>
            <w:hideMark/>
          </w:tcPr>
          <w:p w:rsidR="00EE1275" w:rsidRPr="00F3456C" w:rsidRDefault="00EE1275" w:rsidP="00AE04BC">
            <w:r w:rsidRPr="00F3456C">
              <w:t>Daily</w:t>
            </w:r>
          </w:p>
        </w:tc>
        <w:tc>
          <w:tcPr>
            <w:tcW w:w="0" w:type="auto"/>
            <w:tcMar>
              <w:top w:w="150" w:type="dxa"/>
              <w:left w:w="240" w:type="dxa"/>
              <w:bottom w:w="150" w:type="dxa"/>
              <w:right w:w="0" w:type="dxa"/>
            </w:tcMar>
            <w:vAlign w:val="center"/>
            <w:hideMark/>
          </w:tcPr>
          <w:p w:rsidR="00EE1275" w:rsidRPr="00F3456C" w:rsidRDefault="00EE1275" w:rsidP="00AE04BC">
            <w:r w:rsidRPr="00F3456C">
              <w:t>Flag non</w:t>
            </w:r>
            <w:r w:rsidRPr="00F3456C">
              <w:noBreakHyphen/>
              <w:t>compliance, notify manager</w:t>
            </w:r>
          </w:p>
        </w:tc>
      </w:tr>
    </w:tbl>
    <w:p w:rsidR="00EE1275" w:rsidRPr="00F3456C" w:rsidRDefault="00EE1275" w:rsidP="00EE1275">
      <w:pPr>
        <w:rPr>
          <w:b/>
          <w:bCs/>
        </w:rPr>
      </w:pPr>
      <w:r w:rsidRPr="00F3456C">
        <w:rPr>
          <w:b/>
          <w:bCs/>
        </w:rPr>
        <w:t>11.8.2 Implementation</w:t>
      </w:r>
    </w:p>
    <w:p w:rsidR="00EE1275" w:rsidRPr="00F3456C" w:rsidRDefault="00EE1275" w:rsidP="00EE1275">
      <w:r w:rsidRPr="00F3456C">
        <w:t>python</w:t>
      </w:r>
    </w:p>
    <w:p w:rsidR="00EE1275" w:rsidRPr="00F3456C" w:rsidRDefault="00EE1275" w:rsidP="00EE1275">
      <w:r w:rsidRPr="00F3456C">
        <w:t>def reality_sync():</w:t>
      </w:r>
    </w:p>
    <w:p w:rsidR="00EE1275" w:rsidRPr="00F3456C" w:rsidRDefault="00EE1275" w:rsidP="00EE1275">
      <w:r w:rsidRPr="00F3456C">
        <w:t xml:space="preserve">    </w:t>
      </w:r>
      <w:r w:rsidRPr="00F3456C">
        <w:rPr>
          <w:i/>
          <w:iCs/>
        </w:rPr>
        <w:t># 1. Escrow reconciliation (already covered in Volume 5)</w:t>
      </w:r>
    </w:p>
    <w:p w:rsidR="00EE1275" w:rsidRPr="00F3456C" w:rsidRDefault="00EE1275" w:rsidP="00EE1275">
      <w:r w:rsidRPr="00F3456C">
        <w:t xml:space="preserve">    reconcile_escrow()</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2. GAFI sync</w:t>
      </w:r>
    </w:p>
    <w:p w:rsidR="00EE1275" w:rsidRPr="00F3456C" w:rsidRDefault="00EE1275" w:rsidP="00EE1275">
      <w:r w:rsidRPr="00F3456C">
        <w:t xml:space="preserve">    for enterprise in active_enterprises:</w:t>
      </w:r>
    </w:p>
    <w:p w:rsidR="00EE1275" w:rsidRPr="00F3456C" w:rsidRDefault="00EE1275" w:rsidP="00EE1275">
      <w:r w:rsidRPr="00F3456C">
        <w:t xml:space="preserve">        gafi_status = gafi_api.get_company_status(enterprise.commercial_register)</w:t>
      </w:r>
    </w:p>
    <w:p w:rsidR="00EE1275" w:rsidRPr="00F3456C" w:rsidRDefault="00EE1275" w:rsidP="00EE1275">
      <w:r w:rsidRPr="00F3456C">
        <w:t xml:space="preserve">        if gafi_status != enterprise.gafi_status:</w:t>
      </w:r>
    </w:p>
    <w:p w:rsidR="00EE1275" w:rsidRPr="00F3456C" w:rsidRDefault="00EE1275" w:rsidP="00EE1275">
      <w:r w:rsidRPr="00F3456C">
        <w:t xml:space="preserve">            enterprise.gafi_status = gafi_status</w:t>
      </w:r>
    </w:p>
    <w:p w:rsidR="00EE1275" w:rsidRPr="00F3456C" w:rsidRDefault="00EE1275" w:rsidP="00EE1275">
      <w:r w:rsidRPr="00F3456C">
        <w:t xml:space="preserve">            if gafi_status in ['suspended', 'dissolved']:</w:t>
      </w:r>
    </w:p>
    <w:p w:rsidR="00EE1275" w:rsidRPr="00F3456C" w:rsidRDefault="00EE1275" w:rsidP="00EE1275">
      <w:r w:rsidRPr="00F3456C">
        <w:t xml:space="preserve">                freeze_enterprise(enterprise.id, reason="GAFI status mismatch")</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3. Tax filing sync</w:t>
      </w:r>
    </w:p>
    <w:p w:rsidR="00EE1275" w:rsidRPr="00F3456C" w:rsidRDefault="00EE1275" w:rsidP="00EE1275">
      <w:r w:rsidRPr="00F3456C">
        <w:t xml:space="preserve">    for enterprise in active_enterprises:</w:t>
      </w:r>
    </w:p>
    <w:p w:rsidR="00EE1275" w:rsidRPr="00F3456C" w:rsidRDefault="00EE1275" w:rsidP="00EE1275">
      <w:r w:rsidRPr="00F3456C">
        <w:t xml:space="preserve">        tax_status = tax_api.get_filing_status(enterprise.tax_id)</w:t>
      </w:r>
    </w:p>
    <w:p w:rsidR="00EE1275" w:rsidRPr="00F3456C" w:rsidRDefault="00EE1275" w:rsidP="00EE1275">
      <w:r w:rsidRPr="00F3456C">
        <w:lastRenderedPageBreak/>
        <w:t xml:space="preserve">        if not tax_status.filed_on_time:</w:t>
      </w:r>
    </w:p>
    <w:p w:rsidR="00EE1275" w:rsidRPr="00F3456C" w:rsidRDefault="00EE1275" w:rsidP="00EE1275">
      <w:r w:rsidRPr="00F3456C">
        <w:t xml:space="preserve">            create_compliance_alert(enterprise.id, "Tax filing overdue")</w:t>
      </w:r>
    </w:p>
    <w:p w:rsidR="00EE1275" w:rsidRPr="00F3456C" w:rsidRDefault="00EE1275" w:rsidP="00EE1275">
      <w:r w:rsidRPr="00F3456C">
        <w:t xml:space="preserve">            enterprise.reputation_score -= 5</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4. NOSI sync (social insurance)</w:t>
      </w:r>
    </w:p>
    <w:p w:rsidR="00EE1275" w:rsidRPr="00F3456C" w:rsidRDefault="00EE1275" w:rsidP="00EE1275">
      <w:r w:rsidRPr="00F3456C">
        <w:t xml:space="preserve">    for enterprise in active_enterprises:</w:t>
      </w:r>
    </w:p>
    <w:p w:rsidR="00EE1275" w:rsidRPr="00F3456C" w:rsidRDefault="00EE1275" w:rsidP="00EE1275">
      <w:r w:rsidRPr="00F3456C">
        <w:t xml:space="preserve">        for employee in enterprise.employees:</w:t>
      </w:r>
    </w:p>
    <w:p w:rsidR="00EE1275" w:rsidRPr="00F3456C" w:rsidRDefault="00EE1275" w:rsidP="00EE1275">
      <w:r w:rsidRPr="00F3456C">
        <w:t xml:space="preserve">            nosi_status = nosi_api.check_registration(employee.social_insurance_number)</w:t>
      </w:r>
    </w:p>
    <w:p w:rsidR="00EE1275" w:rsidRPr="00F3456C" w:rsidRDefault="00EE1275" w:rsidP="00EE1275">
      <w:r w:rsidRPr="00F3456C">
        <w:t xml:space="preserve">            if not nosi_status.registered:</w:t>
      </w:r>
    </w:p>
    <w:p w:rsidR="00EE1275" w:rsidRPr="00F3456C" w:rsidRDefault="00EE1275" w:rsidP="00EE1275">
      <w:r w:rsidRPr="00F3456C">
        <w:t xml:space="preserve">                create_compliance_alert(enterprise.id, f"Employee {employee.id} not registered with NOSI")</w:t>
      </w:r>
    </w:p>
    <w:p w:rsidR="00EE1275" w:rsidRPr="00F3456C" w:rsidRDefault="00EE1275" w:rsidP="00EE1275">
      <w:r w:rsidRPr="00F3456C">
        <w:t xml:space="preserve">                if employee.hire_date + 60 &lt; time.now():</w:t>
      </w:r>
    </w:p>
    <w:p w:rsidR="00EE1275" w:rsidRPr="00F3456C" w:rsidRDefault="00EE1275" w:rsidP="00EE1275">
      <w:r w:rsidRPr="00F3456C">
        <w:t xml:space="preserve">                    freeze_enterprise(enterprise.id, reason="Social insurance non</w:t>
      </w:r>
      <w:r w:rsidRPr="00F3456C">
        <w:noBreakHyphen/>
        <w:t>compliance")</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5. Publish sync report</w:t>
      </w:r>
    </w:p>
    <w:p w:rsidR="00EE1275" w:rsidRPr="00F3456C" w:rsidRDefault="00EE1275" w:rsidP="00EE1275">
      <w:r w:rsidRPr="00F3456C">
        <w:t xml:space="preserve">    report = {"timestamp": datetime.now(), "enterprises_synced": len(active_enterprises), "divergences": divergences}</w:t>
      </w:r>
    </w:p>
    <w:p w:rsidR="00EE1275" w:rsidRPr="00F3456C" w:rsidRDefault="00EE1275" w:rsidP="00EE1275">
      <w:r w:rsidRPr="00F3456C">
        <w:t xml:space="preserve">    ledger.append(event_type="reality_sync", payload=report)</w:t>
      </w:r>
    </w:p>
    <w:p w:rsidR="00EE1275" w:rsidRPr="00F3456C" w:rsidRDefault="00EE1275" w:rsidP="00EE1275">
      <w:r w:rsidRPr="00F3456C">
        <w:rPr>
          <w:b/>
          <w:bCs/>
        </w:rPr>
        <w:t>Example – GAFI mismatch:</w:t>
      </w:r>
      <w:r w:rsidRPr="00F3456C">
        <w:br/>
        <w:t>GAFI API reports that “SmartFarm”’s commercial register status is “suspended due to non</w:t>
      </w:r>
      <w:r w:rsidRPr="00F3456C">
        <w:noBreakHyphen/>
        <w:t>filing”. The CRE freezes the enterprise, notifies the board, and requires the manager to resolve the issue within 30 days.</w:t>
      </w:r>
    </w:p>
    <w:p w:rsidR="00EE1275" w:rsidRPr="00F3456C" w:rsidRDefault="00EE1275" w:rsidP="00EE1275">
      <w:r w:rsidRPr="00F3456C">
        <w:rPr>
          <w:b/>
          <w:bCs/>
        </w:rPr>
        <w:t>Example – NOSI non</w:t>
      </w:r>
      <w:r w:rsidRPr="00F3456C">
        <w:rPr>
          <w:b/>
          <w:bCs/>
        </w:rPr>
        <w:noBreakHyphen/>
        <w:t>compliance:</w:t>
      </w:r>
      <w:r w:rsidRPr="00F3456C">
        <w:br/>
        <w:t>An employee at “EcoPack” has not been registered with NOSI after 60 days. The CRE freezes expense approvals until the manager provides proof of registration.</w:t>
      </w:r>
    </w:p>
    <w:p w:rsidR="00EE1275" w:rsidRPr="00F3456C" w:rsidRDefault="00DA2FC4" w:rsidP="00EE1275">
      <w:r>
        <w:rPr>
          <w:noProof/>
        </w:rPr>
      </w:r>
      <w:r>
        <w:pict w14:anchorId="5ECD7CE1">
          <v:rect id="Horizontal Line 660" o:spid="_x0000_s225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11.9 SYSTEMIC RISK INTELLIGENCE</w:t>
      </w:r>
    </w:p>
    <w:p w:rsidR="00EE1275" w:rsidRPr="00F3456C" w:rsidRDefault="00EE1275" w:rsidP="00EE1275">
      <w:pPr>
        <w:rPr>
          <w:b/>
          <w:bCs/>
        </w:rPr>
      </w:pPr>
      <w:r w:rsidRPr="00F3456C">
        <w:rPr>
          <w:b/>
          <w:bCs/>
        </w:rPr>
        <w:t>11.9.1 Monte Carlo Simulation</w:t>
      </w:r>
    </w:p>
    <w:p w:rsidR="00EE1275" w:rsidRPr="00F3456C" w:rsidRDefault="00EE1275" w:rsidP="00EE1275">
      <w:r w:rsidRPr="00F3456C">
        <w:t>Every 24 hours, the Systemic Risk Engine runs 10,000 simulations of platform</w:t>
      </w:r>
      <w:r w:rsidRPr="00F3456C">
        <w:noBreakHyphen/>
        <w:t>wide scenarios:</w:t>
      </w:r>
    </w:p>
    <w:p w:rsidR="00EE1275" w:rsidRPr="00F3456C" w:rsidRDefault="00EE1275" w:rsidP="00EE1275">
      <w:r w:rsidRPr="00F3456C">
        <w:rPr>
          <w:b/>
          <w:bCs/>
        </w:rPr>
        <w:t>Variables:</w:t>
      </w:r>
    </w:p>
    <w:p w:rsidR="00EE1275" w:rsidRPr="00F3456C" w:rsidRDefault="00EE1275">
      <w:pPr>
        <w:numPr>
          <w:ilvl w:val="0"/>
          <w:numId w:val="166"/>
        </w:numPr>
      </w:pPr>
      <w:r w:rsidRPr="00F3456C">
        <w:t>Sector downturn probability (by sector, based on EGX and CAPMAS data).</w:t>
      </w:r>
    </w:p>
    <w:p w:rsidR="00EE1275" w:rsidRPr="00F3456C" w:rsidRDefault="00EE1275">
      <w:pPr>
        <w:numPr>
          <w:ilvl w:val="0"/>
          <w:numId w:val="166"/>
        </w:numPr>
      </w:pPr>
      <w:r w:rsidRPr="00F3456C">
        <w:t>Liquidity crunch correlation (across enterprises).</w:t>
      </w:r>
    </w:p>
    <w:p w:rsidR="00EE1275" w:rsidRPr="00F3456C" w:rsidRDefault="00EE1275">
      <w:pPr>
        <w:numPr>
          <w:ilvl w:val="0"/>
          <w:numId w:val="166"/>
        </w:numPr>
      </w:pPr>
      <w:r w:rsidRPr="00F3456C">
        <w:t>Fraud contagion factor (probability that fraud in one enterprise indicates fraud in others with same law firm).</w:t>
      </w:r>
    </w:p>
    <w:p w:rsidR="00EE1275" w:rsidRPr="00F3456C" w:rsidRDefault="00EE1275">
      <w:pPr>
        <w:numPr>
          <w:ilvl w:val="0"/>
          <w:numId w:val="166"/>
        </w:numPr>
      </w:pPr>
      <w:r w:rsidRPr="00F3456C">
        <w:t>Law firm failure probability (based on financial health, license status).</w:t>
      </w:r>
    </w:p>
    <w:p w:rsidR="00EE1275" w:rsidRPr="00F3456C" w:rsidRDefault="00EE1275">
      <w:pPr>
        <w:numPr>
          <w:ilvl w:val="0"/>
          <w:numId w:val="166"/>
        </w:numPr>
      </w:pPr>
      <w:r w:rsidRPr="00F3456C">
        <w:t>Social insurance default contagion (enterprises sharing same payroll provider).</w:t>
      </w:r>
    </w:p>
    <w:p w:rsidR="00EE1275" w:rsidRPr="00F3456C" w:rsidRDefault="00EE1275" w:rsidP="00EE1275">
      <w:r w:rsidRPr="00F3456C">
        <w:rPr>
          <w:b/>
          <w:bCs/>
        </w:rPr>
        <w:t>Output:</w:t>
      </w:r>
    </w:p>
    <w:p w:rsidR="00EE1275" w:rsidRPr="00F3456C" w:rsidRDefault="00EE1275">
      <w:pPr>
        <w:numPr>
          <w:ilvl w:val="0"/>
          <w:numId w:val="167"/>
        </w:numPr>
      </w:pPr>
      <w:r w:rsidRPr="00F3456C">
        <w:t>Probability of platform insolvency (&gt;10% of enterprises in bankruptcy) within next 12 months.</w:t>
      </w:r>
    </w:p>
    <w:p w:rsidR="00EE1275" w:rsidRPr="00F3456C" w:rsidRDefault="00EE1275">
      <w:pPr>
        <w:numPr>
          <w:ilvl w:val="0"/>
          <w:numId w:val="167"/>
        </w:numPr>
      </w:pPr>
      <w:r w:rsidRPr="00F3456C">
        <w:lastRenderedPageBreak/>
        <w:t>Value</w:t>
      </w:r>
      <w:r w:rsidRPr="00F3456C">
        <w:noBreakHyphen/>
        <w:t>at</w:t>
      </w:r>
      <w:r w:rsidRPr="00F3456C">
        <w:noBreakHyphen/>
        <w:t>Risk (VaR) of liquidity reserve (95% confidence).</w:t>
      </w:r>
    </w:p>
    <w:p w:rsidR="00EE1275" w:rsidRPr="00F3456C" w:rsidRDefault="00EE1275" w:rsidP="00EE1275">
      <w:r w:rsidRPr="00F3456C">
        <w:rPr>
          <w:b/>
          <w:bCs/>
        </w:rPr>
        <w:t>If probability &gt;1%:</w:t>
      </w:r>
      <w:r w:rsidRPr="00F3456C">
        <w:t> trigger capital call on liquidity reserve (increase contribution from 0.1% to 0.2% for next 3 months). Board notified.</w:t>
      </w:r>
    </w:p>
    <w:p w:rsidR="00EE1275" w:rsidRPr="00F3456C" w:rsidRDefault="00EE1275" w:rsidP="00EE1275">
      <w:r w:rsidRPr="00F3456C">
        <w:rPr>
          <w:b/>
          <w:bCs/>
        </w:rPr>
        <w:t>Example – Systemic risk alert:</w:t>
      </w:r>
      <w:r w:rsidRPr="00F3456C">
        <w:br/>
        <w:t>The simulation shows a 2% probability that a downturn in the tourism sector could cause 15% of enterprises in that sector to fail within 12 months. The liquidity reserve contribution is increased. The board of each tourism enterprise receives an advisory.</w:t>
      </w:r>
    </w:p>
    <w:p w:rsidR="00EE1275" w:rsidRPr="00F3456C" w:rsidRDefault="00EE1275" w:rsidP="00EE1275">
      <w:pPr>
        <w:rPr>
          <w:b/>
          <w:bCs/>
        </w:rPr>
      </w:pPr>
      <w:r w:rsidRPr="00F3456C">
        <w:rPr>
          <w:b/>
          <w:bCs/>
        </w:rPr>
        <w:t>11.9.2 Contagion Mapping</w:t>
      </w:r>
    </w:p>
    <w:p w:rsidR="00EE1275" w:rsidRPr="00F3456C" w:rsidRDefault="00EE1275" w:rsidP="00EE1275">
      <w:r w:rsidRPr="00F3456C">
        <w:t>Using the Institutional Intelligence Graph, the engine identifies:</w:t>
      </w:r>
    </w:p>
    <w:p w:rsidR="00EE1275" w:rsidRPr="00F3456C" w:rsidRDefault="00EE1275">
      <w:pPr>
        <w:numPr>
          <w:ilvl w:val="0"/>
          <w:numId w:val="168"/>
        </w:numPr>
      </w:pPr>
      <w:r w:rsidRPr="00F3456C">
        <w:t>Enterprises sharing the same law firm (risk concentration).</w:t>
      </w:r>
    </w:p>
    <w:p w:rsidR="00EE1275" w:rsidRPr="00F3456C" w:rsidRDefault="00EE1275">
      <w:pPr>
        <w:numPr>
          <w:ilvl w:val="0"/>
          <w:numId w:val="168"/>
        </w:numPr>
      </w:pPr>
      <w:r w:rsidRPr="00F3456C">
        <w:t>Enterprises sharing the same key board members.</w:t>
      </w:r>
    </w:p>
    <w:p w:rsidR="00EE1275" w:rsidRPr="00F3456C" w:rsidRDefault="00EE1275">
      <w:pPr>
        <w:numPr>
          <w:ilvl w:val="0"/>
          <w:numId w:val="168"/>
        </w:numPr>
      </w:pPr>
      <w:r w:rsidRPr="00F3456C">
        <w:t>Enterprises in the same sector (correlated downturn risk).</w:t>
      </w:r>
    </w:p>
    <w:p w:rsidR="00EE1275" w:rsidRPr="00F3456C" w:rsidRDefault="00EE1275">
      <w:pPr>
        <w:numPr>
          <w:ilvl w:val="0"/>
          <w:numId w:val="168"/>
        </w:numPr>
      </w:pPr>
      <w:r w:rsidRPr="00F3456C">
        <w:t>Enterprises sharing the same accountant (fraud contagion risk).</w:t>
      </w:r>
    </w:p>
    <w:p w:rsidR="00EE1275" w:rsidRPr="00F3456C" w:rsidRDefault="00EE1275" w:rsidP="00EE1275">
      <w:r w:rsidRPr="00F3456C">
        <w:t>If a law firm fails, all its enterprises are flagged for enhanced monitoring.</w:t>
      </w:r>
    </w:p>
    <w:p w:rsidR="00EE1275" w:rsidRPr="00F3456C" w:rsidRDefault="00DA2FC4" w:rsidP="00EE1275">
      <w:r>
        <w:rPr>
          <w:noProof/>
        </w:rPr>
      </w:r>
      <w:r>
        <w:pict w14:anchorId="0C9335C0">
          <v:rect id="Horizontal Line 659" o:spid="_x0000_s225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11.10 INSTITUTIONAL MEMORY ENGINE</w:t>
      </w:r>
    </w:p>
    <w:p w:rsidR="00EE1275" w:rsidRPr="00F3456C" w:rsidRDefault="00EE1275" w:rsidP="00EE1275">
      <w:pPr>
        <w:rPr>
          <w:b/>
          <w:bCs/>
        </w:rPr>
      </w:pPr>
      <w:r w:rsidRPr="00F3456C">
        <w:rPr>
          <w:b/>
          <w:bCs/>
        </w:rPr>
        <w:t>11.10.1 Immutable Archive (IPFS + Filecoin)</w:t>
      </w:r>
    </w:p>
    <w:p w:rsidR="00EE1275" w:rsidRPr="00F3456C" w:rsidRDefault="00EE1275" w:rsidP="00EE1275">
      <w:r w:rsidRPr="00F3456C">
        <w:t>Every significant governance event, AI decision, dispute outcome, and audit report is stored as a content</w:t>
      </w:r>
      <w:r w:rsidRPr="00F3456C">
        <w:noBreakHyphen/>
        <w:t>addressable file on IPFS. The CID (Content Identifier) is recorded in the immutable ledger alongside the event.</w:t>
      </w:r>
    </w:p>
    <w:p w:rsidR="00EE1275" w:rsidRPr="00F3456C" w:rsidRDefault="00EE1275" w:rsidP="00EE1275">
      <w:r w:rsidRPr="00F3456C">
        <w:rPr>
          <w:b/>
          <w:bCs/>
        </w:rPr>
        <w:t>Stored artifacts:</w:t>
      </w:r>
    </w:p>
    <w:p w:rsidR="00EE1275" w:rsidRPr="00F3456C" w:rsidRDefault="00EE1275">
      <w:pPr>
        <w:numPr>
          <w:ilvl w:val="0"/>
          <w:numId w:val="169"/>
        </w:numPr>
      </w:pPr>
      <w:r w:rsidRPr="00F3456C">
        <w:t>All valuation reports (JSON)</w:t>
      </w:r>
    </w:p>
    <w:p w:rsidR="00EE1275" w:rsidRPr="00F3456C" w:rsidRDefault="00EE1275">
      <w:pPr>
        <w:numPr>
          <w:ilvl w:val="0"/>
          <w:numId w:val="169"/>
        </w:numPr>
      </w:pPr>
      <w:r w:rsidRPr="00F3456C">
        <w:t>All AI inference inputs/outputs (for audit)</w:t>
      </w:r>
    </w:p>
    <w:p w:rsidR="00EE1275" w:rsidRPr="00F3456C" w:rsidRDefault="00EE1275">
      <w:pPr>
        <w:numPr>
          <w:ilvl w:val="0"/>
          <w:numId w:val="169"/>
        </w:numPr>
      </w:pPr>
      <w:r w:rsidRPr="00F3456C">
        <w:t>All dispute evidence packages</w:t>
      </w:r>
    </w:p>
    <w:p w:rsidR="00EE1275" w:rsidRPr="00F3456C" w:rsidRDefault="00EE1275">
      <w:pPr>
        <w:numPr>
          <w:ilvl w:val="0"/>
          <w:numId w:val="169"/>
        </w:numPr>
      </w:pPr>
      <w:r w:rsidRPr="00F3456C">
        <w:t>All board meeting minutes (transcribed, anonymised)</w:t>
      </w:r>
    </w:p>
    <w:p w:rsidR="00EE1275" w:rsidRPr="00F3456C" w:rsidRDefault="00EE1275">
      <w:pPr>
        <w:numPr>
          <w:ilvl w:val="0"/>
          <w:numId w:val="169"/>
        </w:numPr>
      </w:pPr>
      <w:r w:rsidRPr="00F3456C">
        <w:t>All financial reports (PDF)</w:t>
      </w:r>
    </w:p>
    <w:p w:rsidR="00EE1275" w:rsidRPr="00F3456C" w:rsidRDefault="00EE1275">
      <w:pPr>
        <w:numPr>
          <w:ilvl w:val="0"/>
          <w:numId w:val="169"/>
        </w:numPr>
      </w:pPr>
      <w:r w:rsidRPr="00F3456C">
        <w:t>All constitutional amendments (text + Rego diff)</w:t>
      </w:r>
    </w:p>
    <w:p w:rsidR="00EE1275" w:rsidRPr="00F3456C" w:rsidRDefault="00EE1275">
      <w:pPr>
        <w:numPr>
          <w:ilvl w:val="0"/>
          <w:numId w:val="169"/>
        </w:numPr>
      </w:pPr>
      <w:r w:rsidRPr="00F3456C">
        <w:t>All police clearance attestations (encrypted)</w:t>
      </w:r>
    </w:p>
    <w:p w:rsidR="00EE1275" w:rsidRPr="00F3456C" w:rsidRDefault="00EE1275">
      <w:pPr>
        <w:numPr>
          <w:ilvl w:val="0"/>
          <w:numId w:val="169"/>
        </w:numPr>
      </w:pPr>
      <w:r w:rsidRPr="00F3456C">
        <w:t>All social insurance compliance records</w:t>
      </w:r>
    </w:p>
    <w:p w:rsidR="00EE1275" w:rsidRPr="00F3456C" w:rsidRDefault="00EE1275" w:rsidP="00EE1275">
      <w:r w:rsidRPr="00F3456C">
        <w:rPr>
          <w:b/>
          <w:bCs/>
        </w:rPr>
        <w:t>Retention:</w:t>
      </w:r>
      <w:r w:rsidRPr="00F3456C">
        <w:t> Forever (Filecoin miners with 10</w:t>
      </w:r>
      <w:r w:rsidRPr="00F3456C">
        <w:noBreakHyphen/>
        <w:t>year renewal). Cost covered by platform fee (0.5% of cash fee allocated to memory fund).</w:t>
      </w:r>
    </w:p>
    <w:p w:rsidR="00EE1275" w:rsidRPr="00F3456C" w:rsidRDefault="00EE1275" w:rsidP="00EE1275">
      <w:r w:rsidRPr="00F3456C">
        <w:rPr>
          <w:b/>
          <w:bCs/>
        </w:rPr>
        <w:t>Example – Retrieving a 5</w:t>
      </w:r>
      <w:r w:rsidRPr="00F3456C">
        <w:rPr>
          <w:b/>
          <w:bCs/>
        </w:rPr>
        <w:noBreakHyphen/>
        <w:t>year</w:t>
      </w:r>
      <w:r w:rsidRPr="00F3456C">
        <w:rPr>
          <w:b/>
          <w:bCs/>
        </w:rPr>
        <w:noBreakHyphen/>
        <w:t>old valuation report:</w:t>
      </w:r>
      <w:r w:rsidRPr="00F3456C">
        <w:br/>
        <w:t>An auditor requests the valuation report for “EcoPack” from 2026. The system looks up the CID from the ledger, fetches it from IPFS, and returns the signed report. The report’s hash matches the ledger entry.</w:t>
      </w:r>
    </w:p>
    <w:p w:rsidR="00EE1275" w:rsidRPr="00F3456C" w:rsidRDefault="00EE1275" w:rsidP="00EE1275">
      <w:pPr>
        <w:rPr>
          <w:b/>
          <w:bCs/>
        </w:rPr>
      </w:pPr>
      <w:r w:rsidRPr="00F3456C">
        <w:rPr>
          <w:b/>
          <w:bCs/>
        </w:rPr>
        <w:t>11.10.2 Vector Memory (Embedding Index)</w:t>
      </w:r>
    </w:p>
    <w:p w:rsidR="00EE1275" w:rsidRPr="00F3456C" w:rsidRDefault="00EE1275" w:rsidP="00EE1275">
      <w:r w:rsidRPr="00F3456C">
        <w:t>For semantic search and AI training, the engine also maintains a </w:t>
      </w:r>
      <w:r w:rsidRPr="00F3456C">
        <w:rPr>
          <w:b/>
          <w:bCs/>
        </w:rPr>
        <w:t>vector database</w:t>
      </w:r>
      <w:r w:rsidRPr="00F3456C">
        <w:t> (Pinecone or Qdrant) of:</w:t>
      </w:r>
    </w:p>
    <w:p w:rsidR="00EE1275" w:rsidRPr="00F3456C" w:rsidRDefault="00EE1275">
      <w:pPr>
        <w:numPr>
          <w:ilvl w:val="0"/>
          <w:numId w:val="170"/>
        </w:numPr>
      </w:pPr>
      <w:r w:rsidRPr="00F3456C">
        <w:t>Governance precedents (summarised)</w:t>
      </w:r>
    </w:p>
    <w:p w:rsidR="00EE1275" w:rsidRPr="00F3456C" w:rsidRDefault="00EE1275">
      <w:pPr>
        <w:numPr>
          <w:ilvl w:val="0"/>
          <w:numId w:val="170"/>
        </w:numPr>
      </w:pPr>
      <w:r w:rsidRPr="00F3456C">
        <w:t>Dispute resolutions</w:t>
      </w:r>
    </w:p>
    <w:p w:rsidR="00EE1275" w:rsidRPr="00F3456C" w:rsidRDefault="00EE1275">
      <w:pPr>
        <w:numPr>
          <w:ilvl w:val="0"/>
          <w:numId w:val="170"/>
        </w:numPr>
      </w:pPr>
      <w:r w:rsidRPr="00F3456C">
        <w:lastRenderedPageBreak/>
        <w:t>Constitutional interpretations</w:t>
      </w:r>
    </w:p>
    <w:p w:rsidR="00EE1275" w:rsidRPr="00F3456C" w:rsidRDefault="00EE1275" w:rsidP="00EE1275">
      <w:r w:rsidRPr="00F3456C">
        <w:t>Each entry is embedded using sentence-transformers/all-MiniLM-L6-v2. This allows Stewards and AI to find similar past cases.</w:t>
      </w:r>
    </w:p>
    <w:p w:rsidR="00EE1275" w:rsidRPr="00F3456C" w:rsidRDefault="00EE1275" w:rsidP="00EE1275">
      <w:pPr>
        <w:rPr>
          <w:b/>
          <w:bCs/>
        </w:rPr>
      </w:pPr>
      <w:r w:rsidRPr="00F3456C">
        <w:rPr>
          <w:b/>
          <w:bCs/>
        </w:rPr>
        <w:t>11.10.3 Query Interface (Stewards only)</w:t>
      </w:r>
    </w:p>
    <w:p w:rsidR="00EE1275" w:rsidRPr="00F3456C" w:rsidRDefault="00EE1275" w:rsidP="00EE1275">
      <w:r w:rsidRPr="00F3456C">
        <w:t>python</w:t>
      </w:r>
    </w:p>
    <w:p w:rsidR="00EE1275" w:rsidRPr="00F3456C" w:rsidRDefault="00EE1275" w:rsidP="00EE1275">
      <w:r w:rsidRPr="00F3456C">
        <w:t>def search_institutional_memory(query, top_k=10):</w:t>
      </w:r>
    </w:p>
    <w:p w:rsidR="00EE1275" w:rsidRPr="00F3456C" w:rsidRDefault="00EE1275" w:rsidP="00EE1275">
      <w:r w:rsidRPr="00F3456C">
        <w:t xml:space="preserve">    embedding = embed(query)</w:t>
      </w:r>
    </w:p>
    <w:p w:rsidR="00EE1275" w:rsidRPr="00F3456C" w:rsidRDefault="00EE1275" w:rsidP="00EE1275">
      <w:r w:rsidRPr="00F3456C">
        <w:t xml:space="preserve">    results = vector_db.similarity_search(embedding, top_k=top_k)</w:t>
      </w:r>
    </w:p>
    <w:p w:rsidR="00EE1275" w:rsidRPr="00F3456C" w:rsidRDefault="00EE1275" w:rsidP="00EE1275">
      <w:r w:rsidRPr="00F3456C">
        <w:t xml:space="preserve">    return [{"precedent": r.text, "case_id": r.metadata["case_id"], "outcome": r.metadata["outcome"]} for r in results]</w:t>
      </w:r>
    </w:p>
    <w:p w:rsidR="00EE1275" w:rsidRPr="00F3456C" w:rsidRDefault="00EE1275" w:rsidP="00EE1275">
      <w:r w:rsidRPr="00F3456C">
        <w:rPr>
          <w:b/>
          <w:bCs/>
        </w:rPr>
        <w:t>Example – Precedent search:</w:t>
      </w:r>
      <w:r w:rsidRPr="00F3456C">
        <w:br/>
        <w:t>A Steward queries “valuation sanity adjustment for agritech”. The engine returns three relevant precedents, including one where a 15% adjustment was upheld. The Steward uses this to guide the current dispute.</w:t>
      </w:r>
    </w:p>
    <w:p w:rsidR="00EE1275" w:rsidRPr="00F3456C" w:rsidRDefault="00DA2FC4" w:rsidP="00EE1275">
      <w:r>
        <w:rPr>
          <w:noProof/>
        </w:rPr>
      </w:r>
      <w:r>
        <w:pict w14:anchorId="20BAD3AE">
          <v:rect id="Horizontal Line 658" o:spid="_x0000_s225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11.11 AI OBSERVABILITY SYSTEMS</w:t>
      </w:r>
    </w:p>
    <w:p w:rsidR="00EE1275" w:rsidRPr="00F3456C" w:rsidRDefault="00EE1275" w:rsidP="00EE1275">
      <w:pPr>
        <w:rPr>
          <w:b/>
          <w:bCs/>
        </w:rPr>
      </w:pPr>
      <w:r w:rsidRPr="00F3456C">
        <w:rPr>
          <w:b/>
          <w:bCs/>
        </w:rPr>
        <w:t>11.11.1 Metrics</w:t>
      </w:r>
    </w:p>
    <w:tbl>
      <w:tblPr>
        <w:tblW w:w="11280" w:type="dxa"/>
        <w:tblCellMar>
          <w:top w:w="15" w:type="dxa"/>
          <w:left w:w="15" w:type="dxa"/>
          <w:bottom w:w="15" w:type="dxa"/>
          <w:right w:w="15" w:type="dxa"/>
        </w:tblCellMar>
        <w:tblLook w:val="04A0" w:firstRow="1" w:lastRow="0" w:firstColumn="1" w:lastColumn="0" w:noHBand="0" w:noVBand="1"/>
      </w:tblPr>
      <w:tblGrid>
        <w:gridCol w:w="3727"/>
        <w:gridCol w:w="2002"/>
        <w:gridCol w:w="555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ai_inference_latency_ms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model, provider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ai_confidence_score</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model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ai_hallucination_rate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model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ai_bias_disparity_percent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model, demographic</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ai_fallback_count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model, reason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ai_model_health</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model (0=down,1=degraded,2=healthy)</w:t>
            </w:r>
          </w:p>
        </w:tc>
      </w:tr>
    </w:tbl>
    <w:p w:rsidR="00EE1275" w:rsidRPr="00F3456C" w:rsidRDefault="00EE1275" w:rsidP="00EE1275">
      <w:pPr>
        <w:rPr>
          <w:b/>
          <w:bCs/>
        </w:rPr>
      </w:pPr>
      <w:r w:rsidRPr="00F3456C">
        <w:rPr>
          <w:b/>
          <w:bCs/>
        </w:rPr>
        <w:t>11.11.2 Tracing (OpenTelemetry)</w:t>
      </w:r>
    </w:p>
    <w:p w:rsidR="00EE1275" w:rsidRPr="00F3456C" w:rsidRDefault="00EE1275" w:rsidP="00EE1275">
      <w:r w:rsidRPr="00F3456C">
        <w:t>Every AI inference is traced:</w:t>
      </w:r>
    </w:p>
    <w:p w:rsidR="00EE1275" w:rsidRPr="00F3456C" w:rsidRDefault="00EE1275">
      <w:pPr>
        <w:numPr>
          <w:ilvl w:val="0"/>
          <w:numId w:val="171"/>
        </w:numPr>
      </w:pPr>
      <w:r w:rsidRPr="00F3456C">
        <w:t>trace_id – correlates with CRE decision token.</w:t>
      </w:r>
    </w:p>
    <w:p w:rsidR="00EE1275" w:rsidRPr="00F3456C" w:rsidRDefault="00EE1275">
      <w:pPr>
        <w:numPr>
          <w:ilvl w:val="0"/>
          <w:numId w:val="171"/>
        </w:numPr>
      </w:pPr>
      <w:r w:rsidRPr="00F3456C">
        <w:t>span – model name, provider, input hash, output hash, latency, confidence.</w:t>
      </w:r>
    </w:p>
    <w:p w:rsidR="00EE1275" w:rsidRPr="00F3456C" w:rsidRDefault="00EE1275">
      <w:pPr>
        <w:numPr>
          <w:ilvl w:val="0"/>
          <w:numId w:val="171"/>
        </w:numPr>
      </w:pPr>
      <w:r w:rsidRPr="00F3456C">
        <w:t>parent_span_id – which governance action triggered the inference.</w:t>
      </w:r>
    </w:p>
    <w:p w:rsidR="00EE1275" w:rsidRPr="00F3456C" w:rsidRDefault="00EE1275" w:rsidP="00EE1275">
      <w:r w:rsidRPr="00F3456C">
        <w:t>Traces are stored for 90 days (debugging) then anonymised and archived to Institutional Memory.</w:t>
      </w:r>
    </w:p>
    <w:p w:rsidR="00EE1275" w:rsidRPr="00F3456C" w:rsidRDefault="00EE1275" w:rsidP="00EE1275">
      <w:pPr>
        <w:rPr>
          <w:b/>
          <w:bCs/>
        </w:rPr>
      </w:pPr>
      <w:r w:rsidRPr="00F3456C">
        <w:rPr>
          <w:b/>
          <w:bCs/>
        </w:rPr>
        <w:lastRenderedPageBreak/>
        <w:t>11.11.3 Alerts</w:t>
      </w:r>
    </w:p>
    <w:p w:rsidR="00EE1275" w:rsidRPr="00F3456C" w:rsidRDefault="00EE1275" w:rsidP="00EE1275">
      <w:r w:rsidRPr="00F3456C">
        <w:t>yaml</w:t>
      </w:r>
    </w:p>
    <w:p w:rsidR="00EE1275" w:rsidRPr="00F3456C" w:rsidRDefault="00EE1275" w:rsidP="00EE1275">
      <w:r w:rsidRPr="00F3456C">
        <w:t>- alert: AIHighLatency</w:t>
      </w:r>
    </w:p>
    <w:p w:rsidR="00EE1275" w:rsidRPr="00F3456C" w:rsidRDefault="00EE1275" w:rsidP="00EE1275">
      <w:r w:rsidRPr="00F3456C">
        <w:t xml:space="preserve">  expr: histogram_quantile(0.95, ai_inference_latency_ms) &gt; 5000</w:t>
      </w:r>
    </w:p>
    <w:p w:rsidR="00EE1275" w:rsidRPr="00F3456C" w:rsidRDefault="00EE1275" w:rsidP="00EE1275">
      <w:r w:rsidRPr="00F3456C">
        <w:t xml:space="preserve">  for: 5m</w:t>
      </w:r>
    </w:p>
    <w:p w:rsidR="00EE1275" w:rsidRPr="00F3456C" w:rsidRDefault="00EE1275" w:rsidP="00EE1275">
      <w:r w:rsidRPr="00F3456C">
        <w:t xml:space="preserve">  annotations:</w:t>
      </w:r>
    </w:p>
    <w:p w:rsidR="00EE1275" w:rsidRPr="00F3456C" w:rsidRDefault="00EE1275" w:rsidP="00EE1275">
      <w:r w:rsidRPr="00F3456C">
        <w:t xml:space="preserve">    summary: "95th percentile AI latency &gt;5 seconds"</w:t>
      </w:r>
    </w:p>
    <w:p w:rsidR="00EE1275" w:rsidRPr="00F3456C" w:rsidRDefault="00EE1275" w:rsidP="00EE1275">
      <w:r w:rsidRPr="00F3456C">
        <w:t>- alert: AIHallucinationSpike</w:t>
      </w:r>
    </w:p>
    <w:p w:rsidR="00EE1275" w:rsidRPr="00F3456C" w:rsidRDefault="00EE1275" w:rsidP="00EE1275">
      <w:r w:rsidRPr="00F3456C">
        <w:t xml:space="preserve">  expr: ai_hallucination_rate &gt; 0.10</w:t>
      </w:r>
    </w:p>
    <w:p w:rsidR="00EE1275" w:rsidRPr="00F3456C" w:rsidRDefault="00EE1275" w:rsidP="00EE1275">
      <w:r w:rsidRPr="00F3456C">
        <w:t xml:space="preserve">  for: 1h</w:t>
      </w:r>
    </w:p>
    <w:p w:rsidR="00EE1275" w:rsidRPr="00F3456C" w:rsidRDefault="00EE1275" w:rsidP="00EE1275">
      <w:r w:rsidRPr="00F3456C">
        <w:t xml:space="preserve">  annotations:</w:t>
      </w:r>
    </w:p>
    <w:p w:rsidR="00EE1275" w:rsidRPr="00F3456C" w:rsidRDefault="00EE1275" w:rsidP="00EE1275">
      <w:r w:rsidRPr="00F3456C">
        <w:t xml:space="preserve">    summary: "Hallucination rate exceeded 10% – possible model degradation"</w:t>
      </w:r>
    </w:p>
    <w:p w:rsidR="00EE1275" w:rsidRPr="00F3456C" w:rsidRDefault="00EE1275" w:rsidP="00EE1275">
      <w:r w:rsidRPr="00F3456C">
        <w:t>- alert: AIBiasDetected</w:t>
      </w:r>
    </w:p>
    <w:p w:rsidR="00EE1275" w:rsidRPr="00F3456C" w:rsidRDefault="00EE1275" w:rsidP="00EE1275">
      <w:r w:rsidRPr="00F3456C">
        <w:t xml:space="preserve">  expr: ai_bias_disparity_percent &gt; 20</w:t>
      </w:r>
    </w:p>
    <w:p w:rsidR="00EE1275" w:rsidRPr="00F3456C" w:rsidRDefault="00EE1275" w:rsidP="00EE1275">
      <w:r w:rsidRPr="00F3456C">
        <w:t xml:space="preserve">  annotations:</w:t>
      </w:r>
    </w:p>
    <w:p w:rsidR="00EE1275" w:rsidRPr="00F3456C" w:rsidRDefault="00EE1275" w:rsidP="00EE1275">
      <w:r w:rsidRPr="00F3456C">
        <w:t xml:space="preserve">    summary: "Demographic disparity &gt;20% – review required"</w:t>
      </w:r>
    </w:p>
    <w:p w:rsidR="00EE1275" w:rsidRPr="00F3456C" w:rsidRDefault="00DA2FC4" w:rsidP="00EE1275">
      <w:r>
        <w:rPr>
          <w:noProof/>
        </w:rPr>
      </w:r>
      <w:r>
        <w:pict w14:anchorId="0A0F93E4">
          <v:rect id="Horizontal Line 657" o:spid="_x0000_s225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11.12 SOVEREIGN AI RUNTIME INFRASTRUCTURE</w:t>
      </w:r>
    </w:p>
    <w:p w:rsidR="00EE1275" w:rsidRPr="00F3456C" w:rsidRDefault="00EE1275" w:rsidP="00EE1275">
      <w:pPr>
        <w:rPr>
          <w:b/>
          <w:bCs/>
        </w:rPr>
      </w:pPr>
      <w:r w:rsidRPr="00F3456C">
        <w:rPr>
          <w:b/>
          <w:bCs/>
        </w:rPr>
        <w:t>11.12.1 Provider Configuration</w:t>
      </w:r>
    </w:p>
    <w:tbl>
      <w:tblPr>
        <w:tblW w:w="0" w:type="auto"/>
        <w:tblCellMar>
          <w:top w:w="15" w:type="dxa"/>
          <w:left w:w="15" w:type="dxa"/>
          <w:bottom w:w="15" w:type="dxa"/>
          <w:right w:w="15" w:type="dxa"/>
        </w:tblCellMar>
        <w:tblLook w:val="04A0" w:firstRow="1" w:lastRow="0" w:firstColumn="1" w:lastColumn="0" w:noHBand="0" w:noVBand="1"/>
      </w:tblPr>
      <w:tblGrid>
        <w:gridCol w:w="2228"/>
        <w:gridCol w:w="4659"/>
        <w:gridCol w:w="2502"/>
        <w:gridCol w:w="2076"/>
        <w:gridCol w:w="161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Models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Use Case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API Key Variable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Fallback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Hugging Face</w:t>
            </w:r>
          </w:p>
        </w:tc>
        <w:tc>
          <w:tcPr>
            <w:tcW w:w="0" w:type="auto"/>
            <w:tcMar>
              <w:top w:w="150" w:type="dxa"/>
              <w:left w:w="240" w:type="dxa"/>
              <w:bottom w:w="150" w:type="dxa"/>
              <w:right w:w="240" w:type="dxa"/>
            </w:tcMar>
            <w:vAlign w:val="center"/>
            <w:hideMark/>
          </w:tcPr>
          <w:p w:rsidR="00EE1275" w:rsidRPr="00F3456C" w:rsidRDefault="00EE1275" w:rsidP="00AE04BC">
            <w:r w:rsidRPr="00F3456C">
              <w:t>Gemma</w:t>
            </w:r>
            <w:r w:rsidRPr="00F3456C">
              <w:noBreakHyphen/>
              <w:t>2, Mixtral, TrOCR, DFDC, LayoutLMv3, facenet</w:t>
            </w:r>
          </w:p>
        </w:tc>
        <w:tc>
          <w:tcPr>
            <w:tcW w:w="0" w:type="auto"/>
            <w:tcMar>
              <w:top w:w="150" w:type="dxa"/>
              <w:left w:w="240" w:type="dxa"/>
              <w:bottom w:w="150" w:type="dxa"/>
              <w:right w:w="240" w:type="dxa"/>
            </w:tcMar>
            <w:vAlign w:val="center"/>
            <w:hideMark/>
          </w:tcPr>
          <w:p w:rsidR="00EE1275" w:rsidRPr="00F3456C" w:rsidRDefault="00EE1275" w:rsidP="00AE04BC">
            <w:r w:rsidRPr="00F3456C">
              <w:t>Batch, analytical</w:t>
            </w:r>
          </w:p>
        </w:tc>
        <w:tc>
          <w:tcPr>
            <w:tcW w:w="0" w:type="auto"/>
            <w:tcMar>
              <w:top w:w="150" w:type="dxa"/>
              <w:left w:w="240" w:type="dxa"/>
              <w:bottom w:w="150" w:type="dxa"/>
              <w:right w:w="240" w:type="dxa"/>
            </w:tcMar>
            <w:vAlign w:val="center"/>
            <w:hideMark/>
          </w:tcPr>
          <w:p w:rsidR="00EE1275" w:rsidRPr="00F3456C" w:rsidRDefault="00EE1275" w:rsidP="00AE04BC">
            <w:r w:rsidRPr="00F3456C">
              <w:t>HF_API_KEY</w:t>
            </w:r>
          </w:p>
        </w:tc>
        <w:tc>
          <w:tcPr>
            <w:tcW w:w="0" w:type="auto"/>
            <w:tcMar>
              <w:top w:w="150" w:type="dxa"/>
              <w:left w:w="240" w:type="dxa"/>
              <w:bottom w:w="150" w:type="dxa"/>
              <w:right w:w="0" w:type="dxa"/>
            </w:tcMar>
            <w:vAlign w:val="center"/>
            <w:hideMark/>
          </w:tcPr>
          <w:p w:rsidR="00EE1275" w:rsidRPr="00F3456C" w:rsidRDefault="00EE1275" w:rsidP="00AE04BC">
            <w:r w:rsidRPr="00F3456C">
              <w:t>Groq → Ollama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Groq</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70B</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r w:rsidRPr="00F3456C">
              <w:noBreakHyphen/>
              <w:t>latency operational</w:t>
            </w:r>
          </w:p>
        </w:tc>
        <w:tc>
          <w:tcPr>
            <w:tcW w:w="0" w:type="auto"/>
            <w:tcMar>
              <w:top w:w="150" w:type="dxa"/>
              <w:left w:w="240" w:type="dxa"/>
              <w:bottom w:w="150" w:type="dxa"/>
              <w:right w:w="240" w:type="dxa"/>
            </w:tcMar>
            <w:vAlign w:val="center"/>
            <w:hideMark/>
          </w:tcPr>
          <w:p w:rsidR="00EE1275" w:rsidRPr="00F3456C" w:rsidRDefault="00EE1275" w:rsidP="00AE04BC">
            <w:r w:rsidRPr="00F3456C">
              <w:t>GROQ_API_KEY</w:t>
            </w:r>
          </w:p>
        </w:tc>
        <w:tc>
          <w:tcPr>
            <w:tcW w:w="0" w:type="auto"/>
            <w:tcMar>
              <w:top w:w="150" w:type="dxa"/>
              <w:left w:w="240" w:type="dxa"/>
              <w:bottom w:w="150" w:type="dxa"/>
              <w:right w:w="0" w:type="dxa"/>
            </w:tcMar>
            <w:vAlign w:val="center"/>
            <w:hideMark/>
          </w:tcPr>
          <w:p w:rsidR="00EE1275" w:rsidRPr="00F3456C" w:rsidRDefault="00EE1275" w:rsidP="00AE04BC">
            <w:r w:rsidRPr="00F3456C">
              <w:t>HF → Ollama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Ollama</w:t>
            </w:r>
            <w:r w:rsidRPr="00F3456C">
              <w:t> (self</w:t>
            </w:r>
            <w:r w:rsidRPr="00F3456C">
              <w:noBreakHyphen/>
              <w:t>hosted)</w:t>
            </w:r>
          </w:p>
        </w:tc>
        <w:tc>
          <w:tcPr>
            <w:tcW w:w="0" w:type="auto"/>
            <w:tcMar>
              <w:top w:w="150" w:type="dxa"/>
              <w:left w:w="240" w:type="dxa"/>
              <w:bottom w:w="150" w:type="dxa"/>
              <w:right w:w="240" w:type="dxa"/>
            </w:tcMar>
            <w:vAlign w:val="center"/>
            <w:hideMark/>
          </w:tcPr>
          <w:p w:rsidR="00EE1275" w:rsidRPr="00F3456C" w:rsidRDefault="00EE1275" w:rsidP="00AE04BC">
            <w:r w:rsidRPr="00F3456C">
              <w:t>Llama 3 70B (quantized)</w:t>
            </w:r>
          </w:p>
        </w:tc>
        <w:tc>
          <w:tcPr>
            <w:tcW w:w="0" w:type="auto"/>
            <w:tcMar>
              <w:top w:w="150" w:type="dxa"/>
              <w:left w:w="240" w:type="dxa"/>
              <w:bottom w:w="150" w:type="dxa"/>
              <w:right w:w="240" w:type="dxa"/>
            </w:tcMar>
            <w:vAlign w:val="center"/>
            <w:hideMark/>
          </w:tcPr>
          <w:p w:rsidR="00EE1275" w:rsidRPr="00F3456C" w:rsidRDefault="00EE1275" w:rsidP="00AE04BC">
            <w:r w:rsidRPr="00F3456C">
              <w:t>Sovereign fallback</w:t>
            </w:r>
          </w:p>
        </w:tc>
        <w:tc>
          <w:tcPr>
            <w:tcW w:w="0" w:type="auto"/>
            <w:tcMar>
              <w:top w:w="150" w:type="dxa"/>
              <w:left w:w="240" w:type="dxa"/>
              <w:bottom w:w="150" w:type="dxa"/>
              <w:right w:w="240" w:type="dxa"/>
            </w:tcMar>
            <w:vAlign w:val="center"/>
            <w:hideMark/>
          </w:tcPr>
          <w:p w:rsidR="00EE1275" w:rsidRPr="00F3456C" w:rsidRDefault="00EE1275" w:rsidP="00AE04BC">
            <w:r w:rsidRPr="00F3456C">
              <w:t>OLLAMA_URL</w:t>
            </w:r>
          </w:p>
        </w:tc>
        <w:tc>
          <w:tcPr>
            <w:tcW w:w="0" w:type="auto"/>
            <w:tcMar>
              <w:top w:w="150" w:type="dxa"/>
              <w:left w:w="240" w:type="dxa"/>
              <w:bottom w:w="150" w:type="dxa"/>
              <w:right w:w="0" w:type="dxa"/>
            </w:tcMar>
            <w:vAlign w:val="center"/>
            <w:hideMark/>
          </w:tcPr>
          <w:p w:rsidR="00EE1275" w:rsidRPr="00F3456C" w:rsidRDefault="00EE1275" w:rsidP="00AE04BC">
            <w:r w:rsidRPr="00F3456C">
              <w:t>Human review</w:t>
            </w:r>
          </w:p>
        </w:tc>
      </w:tr>
    </w:tbl>
    <w:p w:rsidR="00EE1275" w:rsidRPr="00F3456C" w:rsidRDefault="00EE1275" w:rsidP="00EE1275">
      <w:r w:rsidRPr="00F3456C">
        <w:rPr>
          <w:b/>
          <w:bCs/>
        </w:rPr>
        <w:t>API Keys (provided for development and production):</w:t>
      </w:r>
    </w:p>
    <w:p w:rsidR="00EE1275" w:rsidRPr="00F3456C" w:rsidRDefault="00EE1275">
      <w:pPr>
        <w:numPr>
          <w:ilvl w:val="0"/>
          <w:numId w:val="172"/>
        </w:numPr>
      </w:pPr>
      <w:r w:rsidRPr="00F3456C">
        <w:t>HF_API_KEY = 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</w:t>
      </w:r>
    </w:p>
    <w:p w:rsidR="00EE1275" w:rsidRPr="00F3456C" w:rsidRDefault="00EE1275">
      <w:pPr>
        <w:numPr>
          <w:ilvl w:val="0"/>
          <w:numId w:val="172"/>
        </w:numPr>
      </w:pPr>
      <w:r w:rsidRPr="00F3456C">
        <w:t>GROQ_API_KEY = 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</w:t>
      </w:r>
    </w:p>
    <w:p w:rsidR="00EE1275" w:rsidRPr="00F3456C" w:rsidRDefault="00EE1275" w:rsidP="00EE1275">
      <w:pPr>
        <w:rPr>
          <w:b/>
          <w:bCs/>
        </w:rPr>
      </w:pPr>
      <w:r w:rsidRPr="00F3456C">
        <w:rPr>
          <w:b/>
          <w:bCs/>
        </w:rPr>
        <w:lastRenderedPageBreak/>
        <w:t>11.12.2 Router Logic (Node.js)</w:t>
      </w:r>
    </w:p>
    <w:p w:rsidR="00EE1275" w:rsidRPr="00F3456C" w:rsidRDefault="00EE1275" w:rsidP="00EE1275">
      <w:r w:rsidRPr="00F3456C">
        <w:t>typescript</w:t>
      </w:r>
    </w:p>
    <w:p w:rsidR="00EE1275" w:rsidRPr="00F3456C" w:rsidRDefault="00EE1275" w:rsidP="00EE1275">
      <w:r w:rsidRPr="00F3456C">
        <w:t>async function routeInference(modelType: string, prompt: string, maxLatencyMs: number) {</w:t>
      </w:r>
    </w:p>
    <w:p w:rsidR="00EE1275" w:rsidRPr="00F3456C" w:rsidRDefault="00EE1275" w:rsidP="00EE1275">
      <w:r w:rsidRPr="00F3456C">
        <w:t xml:space="preserve">    const primary = getPrimaryProvider(modelType);</w:t>
      </w:r>
    </w:p>
    <w:p w:rsidR="00EE1275" w:rsidRPr="00F3456C" w:rsidRDefault="00EE1275" w:rsidP="00EE1275">
      <w:r w:rsidRPr="00F3456C">
        <w:t xml:space="preserve">    const fallbacks = getFallbackChain(modelType);</w:t>
      </w:r>
    </w:p>
    <w:p w:rsidR="00EE1275" w:rsidRPr="00F3456C" w:rsidRDefault="00EE1275" w:rsidP="00EE1275">
      <w:r w:rsidRPr="00F3456C">
        <w:t xml:space="preserve">    </w:t>
      </w:r>
    </w:p>
    <w:p w:rsidR="00EE1275" w:rsidRPr="00F3456C" w:rsidRDefault="00EE1275" w:rsidP="00EE1275">
      <w:r w:rsidRPr="00F3456C">
        <w:t xml:space="preserve">    for (const provider of [primary, ...fallbacks]) {</w:t>
      </w:r>
    </w:p>
    <w:p w:rsidR="00EE1275" w:rsidRPr="00F3456C" w:rsidRDefault="00EE1275" w:rsidP="00EE1275">
      <w:r w:rsidRPr="00F3456C">
        <w:t xml:space="preserve">        try {</w:t>
      </w:r>
    </w:p>
    <w:p w:rsidR="00EE1275" w:rsidRPr="00F3456C" w:rsidRDefault="00EE1275" w:rsidP="00EE1275">
      <w:r w:rsidRPr="00F3456C">
        <w:t xml:space="preserve">            const start = Date.now();</w:t>
      </w:r>
    </w:p>
    <w:p w:rsidR="00EE1275" w:rsidRPr="00F3456C" w:rsidRDefault="00EE1275" w:rsidP="00EE1275">
      <w:r w:rsidRPr="00F3456C">
        <w:t xml:space="preserve">            const result = await callProvider(provider, modelType, prompt);</w:t>
      </w:r>
    </w:p>
    <w:p w:rsidR="00EE1275" w:rsidRPr="00F3456C" w:rsidRDefault="00EE1275" w:rsidP="00EE1275">
      <w:r w:rsidRPr="00F3456C">
        <w:t xml:space="preserve">            const latency = Date.now() - start;</w:t>
      </w:r>
    </w:p>
    <w:p w:rsidR="00EE1275" w:rsidRPr="00F3456C" w:rsidRDefault="00EE1275" w:rsidP="00EE1275">
      <w:r w:rsidRPr="00F3456C">
        <w:t xml:space="preserve">            if (latency &lt; maxLatencyMs &amp;&amp; result.confidence &gt; 0.7) {</w:t>
      </w:r>
    </w:p>
    <w:p w:rsidR="00EE1275" w:rsidRPr="00F3456C" w:rsidRDefault="00EE1275" w:rsidP="00EE1275">
      <w:r w:rsidRPr="00F3456C">
        <w:t xml:space="preserve">                return result;</w:t>
      </w:r>
    </w:p>
    <w:p w:rsidR="00EE1275" w:rsidRPr="00F3456C" w:rsidRDefault="00EE1275" w:rsidP="00EE1275">
      <w:r w:rsidRPr="00F3456C">
        <w:t xml:space="preserve">            }</w:t>
      </w:r>
    </w:p>
    <w:p w:rsidR="00EE1275" w:rsidRPr="00F3456C" w:rsidRDefault="00EE1275" w:rsidP="00EE1275">
      <w:r w:rsidRPr="00F3456C">
        <w:t xml:space="preserve">        } catch (e) {</w:t>
      </w:r>
    </w:p>
    <w:p w:rsidR="00EE1275" w:rsidRPr="00F3456C" w:rsidRDefault="00EE1275" w:rsidP="00EE1275">
      <w:r w:rsidRPr="00F3456C">
        <w:t xml:space="preserve">            logger.warn(`Provider ${provider.name} failed: ${e.message}`);</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All providers failed</w:t>
      </w:r>
    </w:p>
    <w:p w:rsidR="00EE1275" w:rsidRPr="00F3456C" w:rsidRDefault="00EE1275" w:rsidP="00EE1275">
      <w:r w:rsidRPr="00F3456C">
        <w:t xml:space="preserve">    return { error: "All AI models unavailable", fallback: "human_review", sla_hours: 48 };</w:t>
      </w:r>
    </w:p>
    <w:p w:rsidR="00EE1275" w:rsidRPr="00F3456C" w:rsidRDefault="00EE1275" w:rsidP="00EE1275">
      <w:r w:rsidRPr="00F3456C">
        <w:t>}</w:t>
      </w:r>
    </w:p>
    <w:p w:rsidR="00EE1275" w:rsidRPr="00F3456C" w:rsidRDefault="00EE1275" w:rsidP="00EE1275">
      <w:pPr>
        <w:rPr>
          <w:b/>
          <w:bCs/>
        </w:rPr>
      </w:pPr>
      <w:r w:rsidRPr="00F3456C">
        <w:rPr>
          <w:b/>
          <w:bCs/>
        </w:rPr>
        <w:t>11.12.3 Self</w:t>
      </w:r>
      <w:r w:rsidRPr="00F3456C">
        <w:rPr>
          <w:b/>
          <w:bCs/>
        </w:rPr>
        <w:noBreakHyphen/>
        <w:t>Hosted Ollama (Egyptian Data Center)</w:t>
      </w:r>
    </w:p>
    <w:p w:rsidR="00EE1275" w:rsidRPr="00F3456C" w:rsidRDefault="00EE1275" w:rsidP="00EE1275">
      <w:r w:rsidRPr="00F3456C">
        <w:t>For sovereign operations (air</w:t>
      </w:r>
      <w:r w:rsidRPr="00F3456C">
        <w:noBreakHyphen/>
        <w:t>gapped or during internet outages), AURIENTA maintains a self</w:t>
      </w:r>
      <w:r w:rsidRPr="00F3456C">
        <w:noBreakHyphen/>
        <w:t>hosted Ollama instance on Egyptian soil (10.0.0.10:11434) with Llama 3 70B (quantized). This instance runs on dedicated GPUs (8x NVIDIA A100) and is not dependent on external APIs. It is used as final fallback and for enterprises that require full data sovereignty.</w:t>
      </w:r>
    </w:p>
    <w:p w:rsidR="00EE1275" w:rsidRPr="00F3456C" w:rsidRDefault="00DA2FC4" w:rsidP="00EE1275">
      <w:r>
        <w:rPr>
          <w:noProof/>
        </w:rPr>
      </w:r>
      <w:r>
        <w:pict w14:anchorId="2B127FE3">
          <v:rect id="Horizontal Line 656" o:spid="_x0000_s225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11.13 CONSTITUTIONAL AI OVERRIDE BOUNDARIES</w:t>
      </w:r>
    </w:p>
    <w:p w:rsidR="00EE1275" w:rsidRPr="00F3456C" w:rsidRDefault="00EE1275" w:rsidP="00EE1275">
      <w:pPr>
        <w:rPr>
          <w:b/>
          <w:bCs/>
        </w:rPr>
      </w:pPr>
      <w:r w:rsidRPr="00F3456C">
        <w:rPr>
          <w:b/>
          <w:bCs/>
        </w:rPr>
        <w:t>11.13.1 Human Override Conditions</w:t>
      </w:r>
    </w:p>
    <w:p w:rsidR="00EE1275" w:rsidRPr="00F3456C" w:rsidRDefault="00EE1275" w:rsidP="00EE1275">
      <w:r w:rsidRPr="00F3456C">
        <w:t>A human Steward (or board, in enterprise</w:t>
      </w:r>
      <w:r w:rsidRPr="00F3456C">
        <w:noBreakHyphen/>
        <w:t>specific overrides) may override an AI decision </w:t>
      </w:r>
      <w:r w:rsidRPr="00F3456C">
        <w:rPr>
          <w:b/>
          <w:bCs/>
        </w:rPr>
        <w:t>only</w:t>
      </w:r>
      <w:r w:rsidRPr="00F3456C">
        <w:t> if:</w:t>
      </w:r>
    </w:p>
    <w:p w:rsidR="00EE1275" w:rsidRPr="00F3456C" w:rsidRDefault="00EE1275">
      <w:pPr>
        <w:numPr>
          <w:ilvl w:val="0"/>
          <w:numId w:val="173"/>
        </w:numPr>
      </w:pPr>
      <w:r w:rsidRPr="00F3456C">
        <w:rPr>
          <w:b/>
          <w:bCs/>
        </w:rPr>
        <w:t>Hallucination confirmed</w:t>
      </w:r>
      <w:r w:rsidRPr="00F3456C">
        <w:t> – Oversight agent detected hallucination with confidence &gt;90%.</w:t>
      </w:r>
    </w:p>
    <w:p w:rsidR="00EE1275" w:rsidRPr="00F3456C" w:rsidRDefault="00EE1275">
      <w:pPr>
        <w:numPr>
          <w:ilvl w:val="0"/>
          <w:numId w:val="173"/>
        </w:numPr>
      </w:pPr>
      <w:r w:rsidRPr="00F3456C">
        <w:rPr>
          <w:b/>
          <w:bCs/>
        </w:rPr>
        <w:t>Bias confirmed</w:t>
      </w:r>
      <w:r w:rsidRPr="00F3456C">
        <w:t> – Disparity &gt;20% and no legitimate business justification.</w:t>
      </w:r>
    </w:p>
    <w:p w:rsidR="00EE1275" w:rsidRPr="00F3456C" w:rsidRDefault="00EE1275">
      <w:pPr>
        <w:numPr>
          <w:ilvl w:val="0"/>
          <w:numId w:val="173"/>
        </w:numPr>
      </w:pPr>
      <w:r w:rsidRPr="00F3456C">
        <w:rPr>
          <w:b/>
          <w:bCs/>
        </w:rPr>
        <w:t>Emergency</w:t>
      </w:r>
      <w:r w:rsidRPr="00F3456C">
        <w:t> – Immediate threat to enterprise solvency or legal compliance.</w:t>
      </w:r>
    </w:p>
    <w:p w:rsidR="00EE1275" w:rsidRPr="00F3456C" w:rsidRDefault="00EE1275">
      <w:pPr>
        <w:numPr>
          <w:ilvl w:val="0"/>
          <w:numId w:val="173"/>
        </w:numPr>
      </w:pPr>
      <w:r w:rsidRPr="00F3456C">
        <w:rPr>
          <w:b/>
          <w:bCs/>
        </w:rPr>
        <w:t>Court order</w:t>
      </w:r>
      <w:r w:rsidRPr="00F3456C">
        <w:t> – Binding legal directive.</w:t>
      </w:r>
    </w:p>
    <w:p w:rsidR="00EE1275" w:rsidRPr="00F3456C" w:rsidRDefault="00EE1275" w:rsidP="00EE1275">
      <w:r w:rsidRPr="00F3456C">
        <w:t>Overrides are:</w:t>
      </w:r>
    </w:p>
    <w:p w:rsidR="00EE1275" w:rsidRPr="00F3456C" w:rsidRDefault="00EE1275">
      <w:pPr>
        <w:numPr>
          <w:ilvl w:val="0"/>
          <w:numId w:val="174"/>
        </w:numPr>
      </w:pPr>
      <w:r w:rsidRPr="00F3456C">
        <w:lastRenderedPageBreak/>
        <w:t>Logged on immutable ledger with justification.</w:t>
      </w:r>
    </w:p>
    <w:p w:rsidR="00EE1275" w:rsidRPr="00F3456C" w:rsidRDefault="00EE1275">
      <w:pPr>
        <w:numPr>
          <w:ilvl w:val="0"/>
          <w:numId w:val="174"/>
        </w:numPr>
      </w:pPr>
      <w:r w:rsidRPr="00F3456C">
        <w:t>Require two Stewards (for platform</w:t>
      </w:r>
      <w:r w:rsidRPr="00F3456C">
        <w:noBreakHyphen/>
        <w:t>wide) or 75% board vote (for enterprise).</w:t>
      </w:r>
    </w:p>
    <w:p w:rsidR="00EE1275" w:rsidRPr="00F3456C" w:rsidRDefault="00EE1275">
      <w:pPr>
        <w:numPr>
          <w:ilvl w:val="0"/>
          <w:numId w:val="174"/>
        </w:numPr>
      </w:pPr>
      <w:r w:rsidRPr="00F3456C">
        <w:t>Trigger automatic review of the AI model that made the original decision.</w:t>
      </w:r>
    </w:p>
    <w:p w:rsidR="00EE1275" w:rsidRPr="00F3456C" w:rsidRDefault="00EE1275" w:rsidP="00EE1275">
      <w:pPr>
        <w:rPr>
          <w:b/>
          <w:bCs/>
        </w:rPr>
      </w:pPr>
      <w:r w:rsidRPr="00F3456C">
        <w:rPr>
          <w:b/>
          <w:bCs/>
        </w:rPr>
        <w:t>11.13.2 Model Improvement Loop</w:t>
      </w:r>
    </w:p>
    <w:p w:rsidR="00EE1275" w:rsidRPr="00F3456C" w:rsidRDefault="00EE1275" w:rsidP="00EE1275">
      <w:r w:rsidRPr="00F3456C">
        <w:t>When an override occurs, the system:</w:t>
      </w:r>
    </w:p>
    <w:p w:rsidR="00EE1275" w:rsidRPr="00F3456C" w:rsidRDefault="00EE1275">
      <w:pPr>
        <w:numPr>
          <w:ilvl w:val="0"/>
          <w:numId w:val="175"/>
        </w:numPr>
      </w:pPr>
      <w:r w:rsidRPr="00F3456C">
        <w:t>Saves the input, original AI output, and corrected output.</w:t>
      </w:r>
    </w:p>
    <w:p w:rsidR="00EE1275" w:rsidRPr="00F3456C" w:rsidRDefault="00EE1275">
      <w:pPr>
        <w:numPr>
          <w:ilvl w:val="0"/>
          <w:numId w:val="175"/>
        </w:numPr>
      </w:pPr>
      <w:r w:rsidRPr="00F3456C">
        <w:t>Adds to training dataset for next model fine</w:t>
      </w:r>
      <w:r w:rsidRPr="00F3456C">
        <w:noBreakHyphen/>
        <w:t>tune.</w:t>
      </w:r>
    </w:p>
    <w:p w:rsidR="00EE1275" w:rsidRPr="00F3456C" w:rsidRDefault="00EE1275">
      <w:pPr>
        <w:numPr>
          <w:ilvl w:val="0"/>
          <w:numId w:val="175"/>
        </w:numPr>
      </w:pPr>
      <w:r w:rsidRPr="00F3456C">
        <w:t>If same model triggers &gt;3 overrides in 30 days, the model is suspended pending re</w:t>
      </w:r>
      <w:r w:rsidRPr="00F3456C">
        <w:noBreakHyphen/>
        <w:t>training.</w:t>
      </w:r>
    </w:p>
    <w:p w:rsidR="00EE1275" w:rsidRPr="00F3456C" w:rsidRDefault="00DA2FC4" w:rsidP="00EE1275">
      <w:r>
        <w:rPr>
          <w:noProof/>
        </w:rPr>
      </w:r>
      <w:r>
        <w:pict w14:anchorId="2DA43855">
          <v:rect id="Horizontal Line 655" o:spid="_x0000_s225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11.14 VOLUME 11 CONCLUSION</w:t>
      </w:r>
    </w:p>
    <w:p w:rsidR="00EE1275" w:rsidRPr="00F3456C" w:rsidRDefault="00EE1275" w:rsidP="00EE1275">
      <w:r w:rsidRPr="00F3456C">
        <w:t>Volume 11 establishes the </w:t>
      </w:r>
      <w:r w:rsidRPr="00F3456C">
        <w:rPr>
          <w:b/>
          <w:bCs/>
        </w:rPr>
        <w:t>Institutional Intelligence &amp; Closed</w:t>
      </w:r>
      <w:r w:rsidRPr="00F3456C">
        <w:rPr>
          <w:b/>
          <w:bCs/>
        </w:rPr>
        <w:noBreakHyphen/>
        <w:t>Loop AI Infrastructure</w:t>
      </w:r>
      <w:r w:rsidRPr="00F3456C">
        <w:t> as the learning, self</w:t>
      </w:r>
      <w:r w:rsidRPr="00F3456C">
        <w:noBreakHyphen/>
        <w:t>auditing, sovereign intelligence layer of AURIENTA.</w:t>
      </w:r>
    </w:p>
    <w:p w:rsidR="00EE1275" w:rsidRPr="00F3456C" w:rsidRDefault="00EE1275" w:rsidP="00EE1275">
      <w:r w:rsidRPr="00F3456C">
        <w:t>It defines:</w:t>
      </w:r>
    </w:p>
    <w:p w:rsidR="00EE1275" w:rsidRPr="00F3456C" w:rsidRDefault="00EE1275">
      <w:pPr>
        <w:numPr>
          <w:ilvl w:val="0"/>
          <w:numId w:val="176"/>
        </w:numPr>
      </w:pPr>
      <w:r w:rsidRPr="00F3456C">
        <w:t>Institutional Intelligence Graph (Neo4j schema, ETL, AI</w:t>
      </w:r>
      <w:r w:rsidRPr="00F3456C">
        <w:noBreakHyphen/>
        <w:t>discovered relationships, query examples)</w:t>
      </w:r>
    </w:p>
    <w:p w:rsidR="00EE1275" w:rsidRPr="00F3456C" w:rsidRDefault="00EE1275">
      <w:pPr>
        <w:numPr>
          <w:ilvl w:val="0"/>
          <w:numId w:val="176"/>
        </w:numPr>
      </w:pPr>
      <w:r w:rsidRPr="00F3456C">
        <w:t>Execution Verification Engine (EVE) – multimodal invoice, milestone, payroll, social insurance verification</w:t>
      </w:r>
    </w:p>
    <w:p w:rsidR="00EE1275" w:rsidRPr="00F3456C" w:rsidRDefault="00EE1275">
      <w:pPr>
        <w:numPr>
          <w:ilvl w:val="0"/>
          <w:numId w:val="176"/>
        </w:numPr>
      </w:pPr>
      <w:r w:rsidRPr="00F3456C">
        <w:t>Treasury intelligence (LSTM forecasting, Isolation Forest anomaly detection)</w:t>
      </w:r>
    </w:p>
    <w:p w:rsidR="00EE1275" w:rsidRPr="00F3456C" w:rsidRDefault="00EE1275">
      <w:pPr>
        <w:numPr>
          <w:ilvl w:val="0"/>
          <w:numId w:val="176"/>
        </w:numPr>
      </w:pPr>
      <w:r w:rsidRPr="00F3456C">
        <w:t>Constitutional AI oversight (hallucination, bias, drift detection, daily reporting)</w:t>
      </w:r>
    </w:p>
    <w:p w:rsidR="00EE1275" w:rsidRPr="00F3456C" w:rsidRDefault="00EE1275">
      <w:pPr>
        <w:numPr>
          <w:ilvl w:val="0"/>
          <w:numId w:val="176"/>
        </w:numPr>
      </w:pPr>
      <w:r w:rsidRPr="00F3456C">
        <w:t>AI governance framework (model approval pipeline, versioning, rollback, human</w:t>
      </w:r>
      <w:r w:rsidRPr="00F3456C">
        <w:noBreakHyphen/>
        <w:t>in</w:t>
      </w:r>
      <w:r w:rsidRPr="00F3456C">
        <w:noBreakHyphen/>
        <w:t>the</w:t>
      </w:r>
      <w:r w:rsidRPr="00F3456C">
        <w:noBreakHyphen/>
        <w:t>loop)</w:t>
      </w:r>
    </w:p>
    <w:p w:rsidR="00EE1275" w:rsidRPr="00F3456C" w:rsidRDefault="00EE1275">
      <w:pPr>
        <w:numPr>
          <w:ilvl w:val="0"/>
          <w:numId w:val="176"/>
        </w:numPr>
      </w:pPr>
      <w:r w:rsidRPr="00F3456C">
        <w:t>Multi</w:t>
      </w:r>
      <w:r w:rsidRPr="00F3456C">
        <w:noBreakHyphen/>
        <w:t>agent coordination (agent roles, Kafka communication, fallback hierarchy)</w:t>
      </w:r>
    </w:p>
    <w:p w:rsidR="00EE1275" w:rsidRPr="00F3456C" w:rsidRDefault="00EE1275">
      <w:pPr>
        <w:numPr>
          <w:ilvl w:val="0"/>
          <w:numId w:val="176"/>
        </w:numPr>
      </w:pPr>
      <w:r w:rsidRPr="00F3456C">
        <w:t>National Trust Fabric (Verifiable Credentials, Merkle tree, Stellar anchor)</w:t>
      </w:r>
    </w:p>
    <w:p w:rsidR="00EE1275" w:rsidRPr="00F3456C" w:rsidRDefault="00EE1275">
      <w:pPr>
        <w:numPr>
          <w:ilvl w:val="0"/>
          <w:numId w:val="176"/>
        </w:numPr>
      </w:pPr>
      <w:r w:rsidRPr="00F3456C">
        <w:t>Reality Synchronisation Engine (daily reconciliation with law firms, GAFI, tax, banks, NOSI)</w:t>
      </w:r>
    </w:p>
    <w:p w:rsidR="00EE1275" w:rsidRPr="00F3456C" w:rsidRDefault="00EE1275">
      <w:pPr>
        <w:numPr>
          <w:ilvl w:val="0"/>
          <w:numId w:val="176"/>
        </w:numPr>
      </w:pPr>
      <w:r w:rsidRPr="00F3456C">
        <w:t>Systemic risk intelligence (Monte Carlo simulations, contagion mapping)</w:t>
      </w:r>
    </w:p>
    <w:p w:rsidR="00EE1275" w:rsidRPr="00F3456C" w:rsidRDefault="00EE1275">
      <w:pPr>
        <w:numPr>
          <w:ilvl w:val="0"/>
          <w:numId w:val="176"/>
        </w:numPr>
      </w:pPr>
      <w:r w:rsidRPr="00F3456C">
        <w:t>Institutional Memory Engine (IPFS + Filecoin immutable archive, vector memory for search)</w:t>
      </w:r>
    </w:p>
    <w:p w:rsidR="00EE1275" w:rsidRPr="00F3456C" w:rsidRDefault="00EE1275">
      <w:pPr>
        <w:numPr>
          <w:ilvl w:val="0"/>
          <w:numId w:val="176"/>
        </w:numPr>
      </w:pPr>
      <w:r w:rsidRPr="00F3456C">
        <w:t>AI observability (metrics, traces, alerts)</w:t>
      </w:r>
    </w:p>
    <w:p w:rsidR="00EE1275" w:rsidRPr="00F3456C" w:rsidRDefault="00EE1275">
      <w:pPr>
        <w:numPr>
          <w:ilvl w:val="0"/>
          <w:numId w:val="176"/>
        </w:numPr>
      </w:pPr>
      <w:r w:rsidRPr="00F3456C">
        <w:t>Sovereign AI runtime (HF + Groq + Ollama with router logic, provided API keys)</w:t>
      </w:r>
    </w:p>
    <w:p w:rsidR="00EE1275" w:rsidRPr="00F3456C" w:rsidRDefault="00EE1275">
      <w:pPr>
        <w:numPr>
          <w:ilvl w:val="0"/>
          <w:numId w:val="176"/>
        </w:numPr>
      </w:pPr>
      <w:r w:rsidRPr="00F3456C">
        <w:t>Constitutional AI override boundaries (human override conditions, model improvement loop)</w:t>
      </w:r>
    </w:p>
    <w:p w:rsidR="00EE1275" w:rsidRPr="00F3456C" w:rsidRDefault="00EE1275" w:rsidP="00EE1275">
      <w:r w:rsidRPr="00F3456C">
        <w:t>All AI systems operate within bounded authority, with human sovereignty supreme. Every AI decision is explainable, auditable, and subject to oversight. The infrastructure integrates with external registries (GAFI, Tax Authority, NOSI) to ensure real</w:t>
      </w:r>
      <w:r w:rsidRPr="00F3456C">
        <w:noBreakHyphen/>
        <w:t>time compliance with Egyptian law.</w:t>
      </w:r>
    </w:p>
    <w:p w:rsidR="00EE1275" w:rsidRPr="00F3456C" w:rsidRDefault="00EE1275" w:rsidP="00EE1275">
      <w:r w:rsidRPr="00F3456C">
        <w:rPr>
          <w:b/>
          <w:bCs/>
        </w:rPr>
        <w:t>Next Volume:</w:t>
      </w:r>
      <w:r w:rsidRPr="00F3456C">
        <w:t> Volume 12 — Legal, Compliance &amp; Constitutional Charter Infrastructure</w:t>
      </w:r>
    </w:p>
    <w:p w:rsidR="00EE1275" w:rsidRPr="00F3456C" w:rsidRDefault="00DA2FC4" w:rsidP="00EE1275">
      <w:r>
        <w:rPr>
          <w:noProof/>
        </w:rPr>
      </w:r>
      <w:r>
        <w:pict w14:anchorId="771298C7">
          <v:rect id="Horizontal Line 654" o:spid="_x0000_s225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lastRenderedPageBreak/>
        <w:t>End of Volume 11</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12 — LEGAL, COMPLIANCE &amp; CONSTITUTIONAL CHARTER INFRASTRUCTURE</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GAFI Integration, FRA Dashboard, Tax Automation, Data Sovereignty, Oracle Mirror Survival Protocol, and Legal Template Automation</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353891C9">
          <v:rect id="Horizontal Line 653" o:spid="_x0000_s225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12.0 INTRODUCTION TO LEGAL &amp; COMPLIANCE INFRASTRUCTURE</w:t>
      </w:r>
    </w:p>
    <w:p w:rsidR="00EE1275" w:rsidRPr="00F3456C" w:rsidRDefault="00EE1275" w:rsidP="00EE1275">
      <w:r w:rsidRPr="00F3456C">
        <w:t>The </w:t>
      </w:r>
      <w:r w:rsidRPr="00F3456C">
        <w:rPr>
          <w:b/>
          <w:bCs/>
        </w:rPr>
        <w:t>Legal, Compliance &amp; Constitutional Charter Infrastructure</w:t>
      </w:r>
      <w:r w:rsidRPr="00F3456C">
        <w:t> ensures that every AURIENTA enterprise is legally valid, regulatorily compliant, and capable of surviving even the complete failure of the AURIENTA entity. Machine</w:t>
      </w:r>
      <w:r w:rsidRPr="00F3456C">
        <w:noBreakHyphen/>
        <w:t>readable templates automate legal formation. GAFI, FRA, and Tax Authority integrations provide real</w:t>
      </w:r>
      <w:r w:rsidRPr="00F3456C">
        <w:noBreakHyphen/>
        <w:t>time compliance. Data sovereignty respects local law. The Oracle Mirror guarantees off</w:t>
      </w:r>
      <w:r w:rsidRPr="00F3456C">
        <w:noBreakHyphen/>
        <w:t>platform survival. The volume also integrates </w:t>
      </w:r>
      <w:r w:rsidRPr="00F3456C">
        <w:rPr>
          <w:b/>
          <w:bCs/>
        </w:rPr>
        <w:t>social insurance compliance</w:t>
      </w:r>
      <w:r w:rsidRPr="00F3456C">
        <w:t> (NOSI), </w:t>
      </w:r>
      <w:r w:rsidRPr="00F3456C">
        <w:rPr>
          <w:b/>
          <w:bCs/>
        </w:rPr>
        <w:t>police record verification</w:t>
      </w:r>
      <w:r w:rsidRPr="00F3456C">
        <w:t>, and </w:t>
      </w:r>
      <w:r w:rsidRPr="00F3456C">
        <w:rPr>
          <w:b/>
          <w:bCs/>
        </w:rPr>
        <w:t>law firm/accountant appointment rules</w:t>
      </w:r>
      <w:r w:rsidRPr="00F3456C">
        <w:t>(Add</w:t>
      </w:r>
      <w:r w:rsidRPr="00F3456C">
        <w:noBreakHyphen/>
        <w:t>ons 26, 27, 28).</w:t>
      </w:r>
    </w:p>
    <w:p w:rsidR="00EE1275" w:rsidRPr="00F3456C" w:rsidRDefault="00EE1275" w:rsidP="00EE1275">
      <w:r w:rsidRPr="00F3456C">
        <w:rPr>
          <w:b/>
          <w:bCs/>
        </w:rPr>
        <w:t>Purpose:</w:t>
      </w:r>
      <w:r w:rsidRPr="00F3456C">
        <w:t> To embed legal and regulatory compliance into the constitutional infrastructure itself, eliminating the need for separate legal paperwork while maintaining full adherence to Egyptian law (Companies Law 159/1981, Capital Market Law 95/1992, AML Law, VAT Law, Social Insurance Law, Data Protection Law, etc.).</w:t>
      </w:r>
    </w:p>
    <w:p w:rsidR="00EE1275" w:rsidRPr="00F3456C" w:rsidRDefault="00EE1275" w:rsidP="00EE1275">
      <w:r w:rsidRPr="00F3456C">
        <w:rPr>
          <w:b/>
          <w:bCs/>
        </w:rPr>
        <w:t>Example – Legal automation in action:</w:t>
      </w:r>
      <w:r w:rsidRPr="00F3456C">
        <w:br/>
        <w:t>When “EcoPack Solutions” completes fundraising, the system automatically generates its Constitutional Charter (incorporating AURIENTA’s global constitution by reference), files the UBO disclosure with GAFI, registers the enterprise for VAT, opens a Constitutional Escrow Vault with a licensed law firm, and verifies the manager’s police clearance. All within hours, with no manual paperwork.</w:t>
      </w:r>
    </w:p>
    <w:p w:rsidR="00EE1275" w:rsidRPr="00F3456C" w:rsidRDefault="00DA2FC4" w:rsidP="00EE1275">
      <w:r>
        <w:rPr>
          <w:noProof/>
        </w:rPr>
      </w:r>
      <w:r>
        <w:pict w14:anchorId="1C8B573D">
          <v:rect id="Horizontal Line 652" o:spid="_x0000_s225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 CONSTITUTIONAL LEGAL ARCHITECTURE</w:t>
      </w:r>
    </w:p>
    <w:p w:rsidR="00EE1275" w:rsidRPr="00F3456C" w:rsidRDefault="00EE1275" w:rsidP="00EE1275">
      <w:pPr>
        <w:rPr>
          <w:b/>
          <w:bCs/>
        </w:rPr>
      </w:pPr>
      <w:r w:rsidRPr="00F3456C">
        <w:rPr>
          <w:b/>
          <w:bCs/>
        </w:rPr>
        <w:t>12.1.1 Core Doctrine</w:t>
      </w:r>
    </w:p>
    <w:p w:rsidR="00EE1275" w:rsidRPr="00F3456C" w:rsidRDefault="00EE1275" w:rsidP="00EE1275">
      <w:r w:rsidRPr="00F3456C">
        <w:rPr>
          <w:b/>
          <w:bCs/>
        </w:rPr>
        <w:t>The Constitutional Charter is the supreme legal document of each enterprise, incorporating AURIENTA’s constitutional rules by reference, while remaining fully enforceable under applicable national law.</w:t>
      </w:r>
      <w:r w:rsidRPr="00F3456C">
        <w:t> AURIENTA is not a law firm and does not provide legal advice, but it provides legally binding, machine</w:t>
      </w:r>
      <w:r w:rsidRPr="00F3456C">
        <w:noBreakHyphen/>
        <w:t>executable templates that have been pre</w:t>
      </w:r>
      <w:r w:rsidRPr="00F3456C">
        <w:noBreakHyphen/>
        <w:t>reviewed by licensed counsel in each jurisdiction.</w:t>
      </w:r>
    </w:p>
    <w:p w:rsidR="00EE1275" w:rsidRPr="00F3456C" w:rsidRDefault="00EE1275" w:rsidP="00EE1275">
      <w:pPr>
        <w:rPr>
          <w:b/>
          <w:bCs/>
        </w:rPr>
      </w:pPr>
      <w:r w:rsidRPr="00F3456C">
        <w:rPr>
          <w:b/>
          <w:bCs/>
        </w:rPr>
        <w:t>12.1.2 Legal Hierarchy (Enterprise Level)</w:t>
      </w:r>
    </w:p>
    <w:tbl>
      <w:tblPr>
        <w:tblW w:w="11280" w:type="dxa"/>
        <w:tblCellMar>
          <w:top w:w="15" w:type="dxa"/>
          <w:left w:w="15" w:type="dxa"/>
          <w:bottom w:w="15" w:type="dxa"/>
          <w:right w:w="15" w:type="dxa"/>
        </w:tblCellMar>
        <w:tblLook w:val="04A0" w:firstRow="1" w:lastRow="0" w:firstColumn="1" w:lastColumn="0" w:noHBand="0" w:noVBand="1"/>
      </w:tblPr>
      <w:tblGrid>
        <w:gridCol w:w="805"/>
        <w:gridCol w:w="7444"/>
        <w:gridCol w:w="303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Rank</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Authority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Enforceability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1</w:t>
            </w:r>
          </w:p>
        </w:tc>
        <w:tc>
          <w:tcPr>
            <w:tcW w:w="0" w:type="auto"/>
            <w:tcMar>
              <w:top w:w="150" w:type="dxa"/>
              <w:left w:w="240" w:type="dxa"/>
              <w:bottom w:w="150" w:type="dxa"/>
              <w:right w:w="240" w:type="dxa"/>
            </w:tcMar>
            <w:vAlign w:val="center"/>
            <w:hideMark/>
          </w:tcPr>
          <w:p w:rsidR="00EE1275" w:rsidRPr="00F3456C" w:rsidRDefault="00EE1275" w:rsidP="00AE04BC">
            <w:r w:rsidRPr="00F3456C">
              <w:t>Applicable national law (e.g., Egyptian Companies Law 159/1981)</w:t>
            </w:r>
          </w:p>
        </w:tc>
        <w:tc>
          <w:tcPr>
            <w:tcW w:w="0" w:type="auto"/>
            <w:tcMar>
              <w:top w:w="150" w:type="dxa"/>
              <w:left w:w="240" w:type="dxa"/>
              <w:bottom w:w="150" w:type="dxa"/>
              <w:right w:w="0" w:type="dxa"/>
            </w:tcMar>
            <w:vAlign w:val="center"/>
            <w:hideMark/>
          </w:tcPr>
          <w:p w:rsidR="00EE1275" w:rsidRPr="00F3456C" w:rsidRDefault="00EE1275" w:rsidP="00AE04BC">
            <w:r w:rsidRPr="00F3456C">
              <w:t>Absolute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2</w:t>
            </w:r>
          </w:p>
        </w:tc>
        <w:tc>
          <w:tcPr>
            <w:tcW w:w="0" w:type="auto"/>
            <w:tcMar>
              <w:top w:w="150" w:type="dxa"/>
              <w:left w:w="240" w:type="dxa"/>
              <w:bottom w:w="150" w:type="dxa"/>
              <w:right w:w="240" w:type="dxa"/>
            </w:tcMar>
            <w:vAlign w:val="center"/>
            <w:hideMark/>
          </w:tcPr>
          <w:p w:rsidR="00EE1275" w:rsidRPr="00F3456C" w:rsidRDefault="00EE1275" w:rsidP="00AE04BC">
            <w:r w:rsidRPr="00F3456C">
              <w:t>Binding court orders</w:t>
            </w:r>
          </w:p>
        </w:tc>
        <w:tc>
          <w:tcPr>
            <w:tcW w:w="0" w:type="auto"/>
            <w:tcMar>
              <w:top w:w="150" w:type="dxa"/>
              <w:left w:w="240" w:type="dxa"/>
              <w:bottom w:w="150" w:type="dxa"/>
              <w:right w:w="0" w:type="dxa"/>
            </w:tcMar>
            <w:vAlign w:val="center"/>
            <w:hideMark/>
          </w:tcPr>
          <w:p w:rsidR="00EE1275" w:rsidRPr="00F3456C" w:rsidRDefault="00EE1275" w:rsidP="00AE04BC">
            <w:r w:rsidRPr="00F3456C">
              <w:t>Absolute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Constitutional Charter (enterprise</w:t>
            </w:r>
            <w:r w:rsidRPr="00F3456C">
              <w:noBreakHyphen/>
              <w:t>specific)</w:t>
            </w:r>
          </w:p>
        </w:tc>
        <w:tc>
          <w:tcPr>
            <w:tcW w:w="0" w:type="auto"/>
            <w:tcMar>
              <w:top w:w="150" w:type="dxa"/>
              <w:left w:w="240" w:type="dxa"/>
              <w:bottom w:w="150" w:type="dxa"/>
              <w:right w:w="0" w:type="dxa"/>
            </w:tcMar>
            <w:vAlign w:val="center"/>
            <w:hideMark/>
          </w:tcPr>
          <w:p w:rsidR="00EE1275" w:rsidRPr="00F3456C" w:rsidRDefault="00EE1275" w:rsidP="00AE04BC">
            <w:r w:rsidRPr="00F3456C">
              <w:t>Contractual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4</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Global Constitution (non</w:t>
            </w:r>
            <w:r w:rsidRPr="00F3456C">
              <w:noBreakHyphen/>
              <w:t>amendable rules)</w:t>
            </w:r>
          </w:p>
        </w:tc>
        <w:tc>
          <w:tcPr>
            <w:tcW w:w="0" w:type="auto"/>
            <w:tcMar>
              <w:top w:w="150" w:type="dxa"/>
              <w:left w:w="240" w:type="dxa"/>
              <w:bottom w:w="150" w:type="dxa"/>
              <w:right w:w="0" w:type="dxa"/>
            </w:tcMar>
            <w:vAlign w:val="center"/>
            <w:hideMark/>
          </w:tcPr>
          <w:p w:rsidR="00EE1275" w:rsidRPr="00F3456C" w:rsidRDefault="00EE1275" w:rsidP="00AE04BC">
            <w:r w:rsidRPr="00F3456C">
              <w:t>Incorporated by reference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5</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w:t>
            </w:r>
            <w:r w:rsidRPr="00F3456C">
              <w:noBreakHyphen/>
              <w:t>level bylaws (shareholder votes)</w:t>
            </w:r>
          </w:p>
        </w:tc>
        <w:tc>
          <w:tcPr>
            <w:tcW w:w="0" w:type="auto"/>
            <w:tcMar>
              <w:top w:w="150" w:type="dxa"/>
              <w:left w:w="240" w:type="dxa"/>
              <w:bottom w:w="150" w:type="dxa"/>
              <w:right w:w="0" w:type="dxa"/>
            </w:tcMar>
            <w:vAlign w:val="center"/>
            <w:hideMark/>
          </w:tcPr>
          <w:p w:rsidR="00EE1275" w:rsidRPr="00F3456C" w:rsidRDefault="00EE1275" w:rsidP="00AE04BC">
            <w:r w:rsidRPr="00F3456C">
              <w:t>Contractual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6</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Terms of Service (as amended)</w:t>
            </w:r>
          </w:p>
        </w:tc>
        <w:tc>
          <w:tcPr>
            <w:tcW w:w="0" w:type="auto"/>
            <w:tcMar>
              <w:top w:w="150" w:type="dxa"/>
              <w:left w:w="240" w:type="dxa"/>
              <w:bottom w:w="150" w:type="dxa"/>
              <w:right w:w="0" w:type="dxa"/>
            </w:tcMar>
            <w:vAlign w:val="center"/>
            <w:hideMark/>
          </w:tcPr>
          <w:p w:rsidR="00EE1275" w:rsidRPr="00F3456C" w:rsidRDefault="00EE1275" w:rsidP="00AE04BC">
            <w:r w:rsidRPr="00F3456C">
              <w:t>Contractual</w:t>
            </w:r>
          </w:p>
        </w:tc>
      </w:tr>
    </w:tbl>
    <w:p w:rsidR="00EE1275" w:rsidRPr="00F3456C" w:rsidRDefault="00EE1275" w:rsidP="00EE1275">
      <w:r w:rsidRPr="00F3456C">
        <w:rPr>
          <w:b/>
          <w:bCs/>
        </w:rPr>
        <w:t>Example – Legal hierarchy in practice:</w:t>
      </w:r>
      <w:r w:rsidRPr="00F3456C">
        <w:br/>
        <w:t>A shareholder sues to enforce a dividend distribution that violates Egyptian law (e.g., distribution when company is insolvent). The court rules that national law overrides the Constitutional Charter. The CRE complies with the court order.</w:t>
      </w:r>
    </w:p>
    <w:p w:rsidR="00EE1275" w:rsidRPr="00F3456C" w:rsidRDefault="00EE1275" w:rsidP="00EE1275">
      <w:pPr>
        <w:rPr>
          <w:b/>
          <w:bCs/>
        </w:rPr>
      </w:pPr>
      <w:r w:rsidRPr="00F3456C">
        <w:rPr>
          <w:b/>
          <w:bCs/>
        </w:rPr>
        <w:t>12.1.3 Legal Entity Wrapper</w:t>
      </w:r>
    </w:p>
    <w:p w:rsidR="00EE1275" w:rsidRPr="00F3456C" w:rsidRDefault="00EE1275" w:rsidP="00EE1275">
      <w:r w:rsidRPr="00F3456C">
        <w:t>Each AURIENTA enterprise is a </w:t>
      </w:r>
      <w:r w:rsidRPr="00F3456C">
        <w:rPr>
          <w:b/>
          <w:bCs/>
        </w:rPr>
        <w:t>legally distinct entity</w:t>
      </w:r>
      <w:r w:rsidRPr="00F3456C">
        <w:t> (LLC in Egypt, or equivalent local structure). AURIENTA itself is not a party to the enterprise’s legal agreements except as a service provider and constitutional enforcer. This separation ensures that:</w:t>
      </w:r>
    </w:p>
    <w:p w:rsidR="00EE1275" w:rsidRPr="00F3456C" w:rsidRDefault="00EE1275">
      <w:pPr>
        <w:numPr>
          <w:ilvl w:val="0"/>
          <w:numId w:val="123"/>
        </w:numPr>
      </w:pPr>
      <w:r w:rsidRPr="00F3456C">
        <w:t>Enterprise liabilities do not become AURIENTA liabilities.</w:t>
      </w:r>
    </w:p>
    <w:p w:rsidR="00EE1275" w:rsidRPr="00F3456C" w:rsidRDefault="00EE1275">
      <w:pPr>
        <w:numPr>
          <w:ilvl w:val="0"/>
          <w:numId w:val="123"/>
        </w:numPr>
      </w:pPr>
      <w:r w:rsidRPr="00F3456C">
        <w:t>Graduation (Volume 15) is legally clean – the enterprise continues unchanged.</w:t>
      </w:r>
    </w:p>
    <w:p w:rsidR="00EE1275" w:rsidRPr="00F3456C" w:rsidRDefault="00EE1275">
      <w:pPr>
        <w:numPr>
          <w:ilvl w:val="0"/>
          <w:numId w:val="123"/>
        </w:numPr>
      </w:pPr>
      <w:r w:rsidRPr="00F3456C">
        <w:t>Regulators regulate the enterprise, not AURIENTA (except for platform</w:t>
      </w:r>
      <w:r w:rsidRPr="00F3456C">
        <w:noBreakHyphen/>
        <w:t>level compliance).</w:t>
      </w:r>
    </w:p>
    <w:p w:rsidR="00EE1275" w:rsidRPr="00F3456C" w:rsidRDefault="00DA2FC4" w:rsidP="00EE1275">
      <w:r>
        <w:rPr>
          <w:noProof/>
        </w:rPr>
      </w:r>
      <w:r>
        <w:pict w14:anchorId="11440CE0">
          <v:rect id="Horizontal Line 651" o:spid="_x0000_s225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12.2 MACHINE</w:t>
      </w:r>
      <w:r w:rsidRPr="00F3456C">
        <w:rPr>
          <w:b/>
          <w:bCs/>
        </w:rPr>
        <w:noBreakHyphen/>
        <w:t>READABLE LEGAL TEMPLATES</w:t>
      </w:r>
    </w:p>
    <w:p w:rsidR="00EE1275" w:rsidRPr="00F3456C" w:rsidRDefault="00EE1275" w:rsidP="00EE1275">
      <w:pPr>
        <w:rPr>
          <w:b/>
          <w:bCs/>
        </w:rPr>
      </w:pPr>
      <w:r w:rsidRPr="00F3456C">
        <w:rPr>
          <w:b/>
          <w:bCs/>
        </w:rPr>
        <w:t>12.2.1 Template Library (30+ Agreements)</w:t>
      </w:r>
    </w:p>
    <w:p w:rsidR="00EE1275" w:rsidRPr="00F3456C" w:rsidRDefault="00EE1275" w:rsidP="00EE1275">
      <w:r w:rsidRPr="00F3456C">
        <w:t>All templates are stored in the legal/templates/ repository in three formats:</w:t>
      </w:r>
    </w:p>
    <w:p w:rsidR="00EE1275" w:rsidRPr="00F3456C" w:rsidRDefault="00EE1275">
      <w:pPr>
        <w:numPr>
          <w:ilvl w:val="0"/>
          <w:numId w:val="124"/>
        </w:numPr>
      </w:pPr>
      <w:r w:rsidRPr="00F3456C">
        <w:rPr>
          <w:b/>
          <w:bCs/>
        </w:rPr>
        <w:t>Human</w:t>
      </w:r>
      <w:r w:rsidRPr="00F3456C">
        <w:rPr>
          <w:b/>
          <w:bCs/>
        </w:rPr>
        <w:noBreakHyphen/>
        <w:t>readable PDF</w:t>
      </w:r>
      <w:r w:rsidRPr="00F3456C">
        <w:t> (with signature fields).</w:t>
      </w:r>
    </w:p>
    <w:p w:rsidR="00EE1275" w:rsidRPr="00F3456C" w:rsidRDefault="00EE1275">
      <w:pPr>
        <w:numPr>
          <w:ilvl w:val="0"/>
          <w:numId w:val="124"/>
        </w:numPr>
      </w:pPr>
      <w:r w:rsidRPr="00F3456C">
        <w:rPr>
          <w:b/>
          <w:bCs/>
        </w:rPr>
        <w:t>Machine</w:t>
      </w:r>
      <w:r w:rsidRPr="00F3456C">
        <w:rPr>
          <w:b/>
          <w:bCs/>
        </w:rPr>
        <w:noBreakHyphen/>
        <w:t>readable JSON Schema</w:t>
      </w:r>
      <w:r w:rsidRPr="00F3456C">
        <w:t> (for automated population).</w:t>
      </w:r>
    </w:p>
    <w:p w:rsidR="00EE1275" w:rsidRPr="00F3456C" w:rsidRDefault="00EE1275">
      <w:pPr>
        <w:numPr>
          <w:ilvl w:val="0"/>
          <w:numId w:val="124"/>
        </w:numPr>
      </w:pPr>
      <w:r w:rsidRPr="00F3456C">
        <w:rPr>
          <w:b/>
          <w:bCs/>
        </w:rPr>
        <w:t>Markdown</w:t>
      </w:r>
      <w:r w:rsidRPr="00F3456C">
        <w:t> (for version control diffs).</w:t>
      </w:r>
    </w:p>
    <w:tbl>
      <w:tblPr>
        <w:tblW w:w="11280" w:type="dxa"/>
        <w:tblCellMar>
          <w:top w:w="15" w:type="dxa"/>
          <w:left w:w="15" w:type="dxa"/>
          <w:bottom w:w="15" w:type="dxa"/>
          <w:right w:w="15" w:type="dxa"/>
        </w:tblCellMar>
        <w:tblLook w:val="04A0" w:firstRow="1" w:lastRow="0" w:firstColumn="1" w:lastColumn="0" w:noHBand="0" w:noVBand="1"/>
      </w:tblPr>
      <w:tblGrid>
        <w:gridCol w:w="1191"/>
        <w:gridCol w:w="4080"/>
        <w:gridCol w:w="600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Appendix</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Template Name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w:t>
            </w:r>
          </w:p>
        </w:tc>
        <w:tc>
          <w:tcPr>
            <w:tcW w:w="0" w:type="auto"/>
            <w:tcMar>
              <w:top w:w="150" w:type="dxa"/>
              <w:left w:w="240" w:type="dxa"/>
              <w:bottom w:w="150" w:type="dxa"/>
              <w:right w:w="240" w:type="dxa"/>
            </w:tcMar>
            <w:vAlign w:val="center"/>
            <w:hideMark/>
          </w:tcPr>
          <w:p w:rsidR="00EE1275" w:rsidRPr="00F3456C" w:rsidRDefault="00EE1275" w:rsidP="00AE04BC">
            <w:r w:rsidRPr="00F3456C">
              <w:t>Investor Risk Disclosure</w:t>
            </w:r>
          </w:p>
        </w:tc>
        <w:tc>
          <w:tcPr>
            <w:tcW w:w="0" w:type="auto"/>
            <w:tcMar>
              <w:top w:w="150" w:type="dxa"/>
              <w:left w:w="240" w:type="dxa"/>
              <w:bottom w:w="150" w:type="dxa"/>
              <w:right w:w="0" w:type="dxa"/>
            </w:tcMar>
            <w:vAlign w:val="center"/>
            <w:hideMark/>
          </w:tcPr>
          <w:p w:rsidR="00EE1275" w:rsidRPr="00F3456C" w:rsidRDefault="00EE1275" w:rsidP="00AE04BC">
            <w:r w:rsidRPr="00F3456C">
              <w:t>Capital Partner acknowledges risks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O</w:t>
            </w:r>
          </w:p>
        </w:tc>
        <w:tc>
          <w:tcPr>
            <w:tcW w:w="0" w:type="auto"/>
            <w:tcMar>
              <w:top w:w="150" w:type="dxa"/>
              <w:left w:w="240" w:type="dxa"/>
              <w:bottom w:w="150" w:type="dxa"/>
              <w:right w:w="240" w:type="dxa"/>
            </w:tcMar>
            <w:vAlign w:val="center"/>
            <w:hideMark/>
          </w:tcPr>
          <w:p w:rsidR="00EE1275" w:rsidRPr="00F3456C" w:rsidRDefault="00EE1275" w:rsidP="00AE04BC">
            <w:r w:rsidRPr="00F3456C">
              <w:t>AI Governance Disclosure &amp; Consent</w:t>
            </w:r>
          </w:p>
        </w:tc>
        <w:tc>
          <w:tcPr>
            <w:tcW w:w="0" w:type="auto"/>
            <w:tcMar>
              <w:top w:w="150" w:type="dxa"/>
              <w:left w:w="240" w:type="dxa"/>
              <w:bottom w:w="150" w:type="dxa"/>
              <w:right w:w="0" w:type="dxa"/>
            </w:tcMar>
            <w:vAlign w:val="center"/>
            <w:hideMark/>
          </w:tcPr>
          <w:p w:rsidR="00EE1275" w:rsidRPr="00F3456C" w:rsidRDefault="00EE1275" w:rsidP="00AE04BC">
            <w:r w:rsidRPr="00F3456C">
              <w:t>Consent to AI</w:t>
            </w:r>
            <w:r w:rsidRPr="00F3456C">
              <w:noBreakHyphen/>
              <w:t>enforced decisions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w:t>
            </w:r>
          </w:p>
        </w:tc>
        <w:tc>
          <w:tcPr>
            <w:tcW w:w="0" w:type="auto"/>
            <w:tcMar>
              <w:top w:w="150" w:type="dxa"/>
              <w:left w:w="240" w:type="dxa"/>
              <w:bottom w:w="150" w:type="dxa"/>
              <w:right w:w="240" w:type="dxa"/>
            </w:tcMar>
            <w:vAlign w:val="center"/>
            <w:hideMark/>
          </w:tcPr>
          <w:p w:rsidR="00EE1275" w:rsidRPr="00F3456C" w:rsidRDefault="00EE1275" w:rsidP="00AE04BC">
            <w:r w:rsidRPr="00F3456C">
              <w:t>Founder Confidentiality &amp; IP Protection</w:t>
            </w:r>
          </w:p>
        </w:tc>
        <w:tc>
          <w:tcPr>
            <w:tcW w:w="0" w:type="auto"/>
            <w:tcMar>
              <w:top w:w="150" w:type="dxa"/>
              <w:left w:w="240" w:type="dxa"/>
              <w:bottom w:w="150" w:type="dxa"/>
              <w:right w:w="0" w:type="dxa"/>
            </w:tcMar>
            <w:vAlign w:val="center"/>
            <w:hideMark/>
          </w:tcPr>
          <w:p w:rsidR="00EE1275" w:rsidRPr="00F3456C" w:rsidRDefault="00EE1275" w:rsidP="00AE04BC">
            <w:r w:rsidRPr="00F3456C">
              <w:t>Founding Operator obligations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w:t>
            </w:r>
          </w:p>
        </w:tc>
        <w:tc>
          <w:tcPr>
            <w:tcW w:w="0" w:type="auto"/>
            <w:tcMar>
              <w:top w:w="150" w:type="dxa"/>
              <w:left w:w="240" w:type="dxa"/>
              <w:bottom w:w="150" w:type="dxa"/>
              <w:right w:w="240" w:type="dxa"/>
            </w:tcMar>
            <w:vAlign w:val="center"/>
            <w:hideMark/>
          </w:tcPr>
          <w:p w:rsidR="00EE1275" w:rsidRPr="00F3456C" w:rsidRDefault="00EE1275" w:rsidP="00AE04BC">
            <w:r w:rsidRPr="00F3456C">
              <w:t>Escrow Law Firm Service Standards</w:t>
            </w:r>
          </w:p>
        </w:tc>
        <w:tc>
          <w:tcPr>
            <w:tcW w:w="0" w:type="auto"/>
            <w:tcMar>
              <w:top w:w="150" w:type="dxa"/>
              <w:left w:w="240" w:type="dxa"/>
              <w:bottom w:w="150" w:type="dxa"/>
              <w:right w:w="0" w:type="dxa"/>
            </w:tcMar>
            <w:vAlign w:val="center"/>
            <w:hideMark/>
          </w:tcPr>
          <w:p w:rsidR="00EE1275" w:rsidRPr="00F3456C" w:rsidRDefault="00EE1275" w:rsidP="00AE04BC">
            <w:r w:rsidRPr="00F3456C">
              <w:t>Law firm performance requirements, including bankruptcy</w:t>
            </w:r>
            <w:r w:rsidRPr="00F3456C">
              <w:noBreakHyphen/>
              <w:t>remote clauses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w:t>
            </w:r>
          </w:p>
        </w:tc>
        <w:tc>
          <w:tcPr>
            <w:tcW w:w="0" w:type="auto"/>
            <w:tcMar>
              <w:top w:w="150" w:type="dxa"/>
              <w:left w:w="240" w:type="dxa"/>
              <w:bottom w:w="150" w:type="dxa"/>
              <w:right w:w="240" w:type="dxa"/>
            </w:tcMar>
            <w:vAlign w:val="center"/>
            <w:hideMark/>
          </w:tcPr>
          <w:p w:rsidR="00EE1275" w:rsidRPr="00F3456C" w:rsidRDefault="00EE1275" w:rsidP="00AE04BC">
            <w:r w:rsidRPr="00F3456C">
              <w:t>Platform Terms of Service</w:t>
            </w:r>
          </w:p>
        </w:tc>
        <w:tc>
          <w:tcPr>
            <w:tcW w:w="0" w:type="auto"/>
            <w:tcMar>
              <w:top w:w="150" w:type="dxa"/>
              <w:left w:w="240" w:type="dxa"/>
              <w:bottom w:w="150" w:type="dxa"/>
              <w:right w:w="0" w:type="dxa"/>
            </w:tcMar>
            <w:vAlign w:val="center"/>
            <w:hideMark/>
          </w:tcPr>
          <w:p w:rsidR="00EE1275" w:rsidRPr="00F3456C" w:rsidRDefault="00EE1275" w:rsidP="00AE04BC">
            <w:r w:rsidRPr="00F3456C">
              <w:t>AURIENTA as infrastructure provider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Participation Agreement</w:t>
            </w:r>
          </w:p>
        </w:tc>
        <w:tc>
          <w:tcPr>
            <w:tcW w:w="0" w:type="auto"/>
            <w:tcMar>
              <w:top w:w="150" w:type="dxa"/>
              <w:left w:w="240" w:type="dxa"/>
              <w:bottom w:w="150" w:type="dxa"/>
              <w:right w:w="0" w:type="dxa"/>
            </w:tcMar>
            <w:vAlign w:val="center"/>
            <w:hideMark/>
          </w:tcPr>
          <w:p w:rsidR="00EE1275" w:rsidRPr="00F3456C" w:rsidRDefault="00EE1275" w:rsidP="00AE04BC">
            <w:r w:rsidRPr="00F3456C">
              <w:t>Binds all Network Participants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w:t>
            </w:r>
          </w:p>
        </w:tc>
        <w:tc>
          <w:tcPr>
            <w:tcW w:w="0" w:type="auto"/>
            <w:tcMar>
              <w:top w:w="150" w:type="dxa"/>
              <w:left w:w="240" w:type="dxa"/>
              <w:bottom w:w="150" w:type="dxa"/>
              <w:right w:w="240" w:type="dxa"/>
            </w:tcMar>
            <w:vAlign w:val="center"/>
            <w:hideMark/>
          </w:tcPr>
          <w:p w:rsidR="00EE1275" w:rsidRPr="00F3456C" w:rsidRDefault="00EE1275" w:rsidP="00AE04BC">
            <w:r w:rsidRPr="00F3456C">
              <w:t>AML/UBO Disclosure Form</w:t>
            </w:r>
          </w:p>
        </w:tc>
        <w:tc>
          <w:tcPr>
            <w:tcW w:w="0" w:type="auto"/>
            <w:tcMar>
              <w:top w:w="150" w:type="dxa"/>
              <w:left w:w="240" w:type="dxa"/>
              <w:bottom w:w="150" w:type="dxa"/>
              <w:right w:w="0" w:type="dxa"/>
            </w:tcMar>
            <w:vAlign w:val="center"/>
            <w:hideMark/>
          </w:tcPr>
          <w:p w:rsidR="00EE1275" w:rsidRPr="00F3456C" w:rsidRDefault="00EE1275" w:rsidP="00AE04BC">
            <w:r w:rsidRPr="00F3456C">
              <w:t>Regulatory compliance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w:t>
            </w:r>
          </w:p>
        </w:tc>
        <w:tc>
          <w:tcPr>
            <w:tcW w:w="0" w:type="auto"/>
            <w:tcMar>
              <w:top w:w="150" w:type="dxa"/>
              <w:left w:w="240" w:type="dxa"/>
              <w:bottom w:w="150" w:type="dxa"/>
              <w:right w:w="240" w:type="dxa"/>
            </w:tcMar>
            <w:vAlign w:val="center"/>
            <w:hideMark/>
          </w:tcPr>
          <w:p w:rsidR="00EE1275" w:rsidRPr="00F3456C" w:rsidRDefault="00EE1275" w:rsidP="00AE04BC">
            <w:r w:rsidRPr="00F3456C">
              <w:t>Data Privacy Consent Agreement</w:t>
            </w:r>
          </w:p>
        </w:tc>
        <w:tc>
          <w:tcPr>
            <w:tcW w:w="0" w:type="auto"/>
            <w:tcMar>
              <w:top w:w="150" w:type="dxa"/>
              <w:left w:w="240" w:type="dxa"/>
              <w:bottom w:w="150" w:type="dxa"/>
              <w:right w:w="0" w:type="dxa"/>
            </w:tcMar>
            <w:vAlign w:val="center"/>
            <w:hideMark/>
          </w:tcPr>
          <w:p w:rsidR="00EE1275" w:rsidRPr="00F3456C" w:rsidRDefault="00EE1275" w:rsidP="00AE04BC">
            <w:r w:rsidRPr="00F3456C">
              <w:t>GDPR / Egyptian Data Protection Law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w:t>
            </w:r>
          </w:p>
        </w:tc>
        <w:tc>
          <w:tcPr>
            <w:tcW w:w="0" w:type="auto"/>
            <w:tcMar>
              <w:top w:w="150" w:type="dxa"/>
              <w:left w:w="240" w:type="dxa"/>
              <w:bottom w:w="150" w:type="dxa"/>
              <w:right w:w="240" w:type="dxa"/>
            </w:tcMar>
            <w:vAlign w:val="center"/>
            <w:hideMark/>
          </w:tcPr>
          <w:p w:rsidR="00EE1275" w:rsidRPr="00F3456C" w:rsidRDefault="00EE1275" w:rsidP="00AE04BC">
            <w:r w:rsidRPr="00F3456C">
              <w:t>Incident Disclosure Policy</w:t>
            </w:r>
          </w:p>
        </w:tc>
        <w:tc>
          <w:tcPr>
            <w:tcW w:w="0" w:type="auto"/>
            <w:tcMar>
              <w:top w:w="150" w:type="dxa"/>
              <w:left w:w="240" w:type="dxa"/>
              <w:bottom w:w="150" w:type="dxa"/>
              <w:right w:w="0" w:type="dxa"/>
            </w:tcMar>
            <w:vAlign w:val="center"/>
            <w:hideMark/>
          </w:tcPr>
          <w:p w:rsidR="00EE1275" w:rsidRPr="00F3456C" w:rsidRDefault="00EE1275" w:rsidP="00AE04BC">
            <w:r w:rsidRPr="00F3456C">
              <w:t>Breach notification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w:t>
            </w:r>
          </w:p>
        </w:tc>
        <w:tc>
          <w:tcPr>
            <w:tcW w:w="0" w:type="auto"/>
            <w:tcMar>
              <w:top w:w="150" w:type="dxa"/>
              <w:left w:w="240" w:type="dxa"/>
              <w:bottom w:w="150" w:type="dxa"/>
              <w:right w:w="240" w:type="dxa"/>
            </w:tcMar>
            <w:vAlign w:val="center"/>
            <w:hideMark/>
          </w:tcPr>
          <w:p w:rsidR="00EE1275" w:rsidRPr="00F3456C" w:rsidRDefault="00EE1275" w:rsidP="00AE04BC">
            <w:r w:rsidRPr="00F3456C">
              <w:t>Constitutional Amendment Procedure Form</w:t>
            </w:r>
          </w:p>
        </w:tc>
        <w:tc>
          <w:tcPr>
            <w:tcW w:w="0" w:type="auto"/>
            <w:tcMar>
              <w:top w:w="150" w:type="dxa"/>
              <w:left w:w="240" w:type="dxa"/>
              <w:bottom w:w="150" w:type="dxa"/>
              <w:right w:w="0" w:type="dxa"/>
            </w:tcMar>
            <w:vAlign w:val="center"/>
            <w:hideMark/>
          </w:tcPr>
          <w:p w:rsidR="00EE1275" w:rsidRPr="00F3456C" w:rsidRDefault="00EE1275" w:rsidP="00AE04BC">
            <w:r w:rsidRPr="00F3456C">
              <w:t>Global rule changes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X</w:t>
            </w:r>
          </w:p>
        </w:tc>
        <w:tc>
          <w:tcPr>
            <w:tcW w:w="0" w:type="auto"/>
            <w:tcMar>
              <w:top w:w="150" w:type="dxa"/>
              <w:left w:w="240" w:type="dxa"/>
              <w:bottom w:w="150" w:type="dxa"/>
              <w:right w:w="240" w:type="dxa"/>
            </w:tcMar>
            <w:vAlign w:val="center"/>
            <w:hideMark/>
          </w:tcPr>
          <w:p w:rsidR="00EE1275" w:rsidRPr="00F3456C" w:rsidRDefault="00EE1275" w:rsidP="00AE04BC">
            <w:r w:rsidRPr="00F3456C">
              <w:t>Governance Appeal Request Form</w:t>
            </w:r>
          </w:p>
        </w:tc>
        <w:tc>
          <w:tcPr>
            <w:tcW w:w="0" w:type="auto"/>
            <w:tcMar>
              <w:top w:w="150" w:type="dxa"/>
              <w:left w:w="240" w:type="dxa"/>
              <w:bottom w:w="150" w:type="dxa"/>
              <w:right w:w="0" w:type="dxa"/>
            </w:tcMar>
            <w:vAlign w:val="center"/>
            <w:hideMark/>
          </w:tcPr>
          <w:p w:rsidR="00EE1275" w:rsidRPr="00F3456C" w:rsidRDefault="00EE1275" w:rsidP="00AE04BC">
            <w:r w:rsidRPr="00F3456C">
              <w:t>Dispute initiation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Y</w:t>
            </w:r>
          </w:p>
        </w:tc>
        <w:tc>
          <w:tcPr>
            <w:tcW w:w="0" w:type="auto"/>
            <w:tcMar>
              <w:top w:w="150" w:type="dxa"/>
              <w:left w:w="240" w:type="dxa"/>
              <w:bottom w:w="150" w:type="dxa"/>
              <w:right w:w="240" w:type="dxa"/>
            </w:tcMar>
            <w:vAlign w:val="center"/>
            <w:hideMark/>
          </w:tcPr>
          <w:p w:rsidR="00EE1275" w:rsidRPr="00F3456C" w:rsidRDefault="00EE1275" w:rsidP="00AE04BC">
            <w:r w:rsidRPr="00F3456C">
              <w:t>Law Firm Failure Recovery Protocol</w:t>
            </w:r>
          </w:p>
        </w:tc>
        <w:tc>
          <w:tcPr>
            <w:tcW w:w="0" w:type="auto"/>
            <w:tcMar>
              <w:top w:w="150" w:type="dxa"/>
              <w:left w:w="240" w:type="dxa"/>
              <w:bottom w:w="150" w:type="dxa"/>
              <w:right w:w="0" w:type="dxa"/>
            </w:tcMar>
            <w:vAlign w:val="center"/>
            <w:hideMark/>
          </w:tcPr>
          <w:p w:rsidR="00EE1275" w:rsidRPr="00F3456C" w:rsidRDefault="00EE1275" w:rsidP="00AE04BC">
            <w:r w:rsidRPr="00F3456C">
              <w:t>Firm replacement procedure (Add</w:t>
            </w:r>
            <w:r w:rsidRPr="00F3456C">
              <w:noBreakHyphen/>
              <w:t>on 28)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Z</w:t>
            </w:r>
          </w:p>
        </w:tc>
        <w:tc>
          <w:tcPr>
            <w:tcW w:w="0" w:type="auto"/>
            <w:tcMar>
              <w:top w:w="150" w:type="dxa"/>
              <w:left w:w="240" w:type="dxa"/>
              <w:bottom w:w="150" w:type="dxa"/>
              <w:right w:w="240" w:type="dxa"/>
            </w:tcMar>
            <w:vAlign w:val="center"/>
            <w:hideMark/>
          </w:tcPr>
          <w:p w:rsidR="00EE1275" w:rsidRPr="00F3456C" w:rsidRDefault="00EE1275" w:rsidP="00AE04BC">
            <w:r w:rsidRPr="00F3456C">
              <w:t>Platform Wind</w:t>
            </w:r>
            <w:r w:rsidRPr="00F3456C">
              <w:noBreakHyphen/>
              <w:t>Down Procedure</w:t>
            </w:r>
          </w:p>
        </w:tc>
        <w:tc>
          <w:tcPr>
            <w:tcW w:w="0" w:type="auto"/>
            <w:tcMar>
              <w:top w:w="150" w:type="dxa"/>
              <w:left w:w="240" w:type="dxa"/>
              <w:bottom w:w="150" w:type="dxa"/>
              <w:right w:w="0" w:type="dxa"/>
            </w:tcMar>
            <w:vAlign w:val="center"/>
            <w:hideMark/>
          </w:tcPr>
          <w:p w:rsidR="00EE1275" w:rsidRPr="00F3456C" w:rsidRDefault="00EE1275" w:rsidP="00AE04BC">
            <w:r w:rsidRPr="00F3456C">
              <w:t>Graduation of all enterprises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AA</w:t>
            </w:r>
          </w:p>
        </w:tc>
        <w:tc>
          <w:tcPr>
            <w:tcW w:w="0" w:type="auto"/>
            <w:tcMar>
              <w:top w:w="150" w:type="dxa"/>
              <w:left w:w="240" w:type="dxa"/>
              <w:bottom w:w="150" w:type="dxa"/>
              <w:right w:w="240" w:type="dxa"/>
            </w:tcMar>
            <w:vAlign w:val="center"/>
            <w:hideMark/>
          </w:tcPr>
          <w:p w:rsidR="00EE1275" w:rsidRPr="00F3456C" w:rsidRDefault="00EE1275" w:rsidP="00AE04BC">
            <w:r w:rsidRPr="00F3456C">
              <w:t>Secondary Market Risk Disclosure</w:t>
            </w:r>
          </w:p>
        </w:tc>
        <w:tc>
          <w:tcPr>
            <w:tcW w:w="0" w:type="auto"/>
            <w:tcMar>
              <w:top w:w="150" w:type="dxa"/>
              <w:left w:w="240" w:type="dxa"/>
              <w:bottom w:w="150" w:type="dxa"/>
              <w:right w:w="0" w:type="dxa"/>
            </w:tcMar>
            <w:vAlign w:val="center"/>
            <w:hideMark/>
          </w:tcPr>
          <w:p w:rsidR="00EE1275" w:rsidRPr="00F3456C" w:rsidRDefault="00EE1275" w:rsidP="00AE04BC">
            <w:r w:rsidRPr="00F3456C">
              <w:t>Liquidity, price band risks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BB</w:t>
            </w:r>
          </w:p>
        </w:tc>
        <w:tc>
          <w:tcPr>
            <w:tcW w:w="0" w:type="auto"/>
            <w:tcMar>
              <w:top w:w="150" w:type="dxa"/>
              <w:left w:w="240" w:type="dxa"/>
              <w:bottom w:w="150" w:type="dxa"/>
              <w:right w:w="240" w:type="dxa"/>
            </w:tcMar>
            <w:vAlign w:val="center"/>
            <w:hideMark/>
          </w:tcPr>
          <w:p w:rsidR="00EE1275" w:rsidRPr="00F3456C" w:rsidRDefault="00EE1275" w:rsidP="00AE04BC">
            <w:r w:rsidRPr="00F3456C">
              <w:t>Foreign Investor Tax Disclosure</w:t>
            </w:r>
          </w:p>
        </w:tc>
        <w:tc>
          <w:tcPr>
            <w:tcW w:w="0" w:type="auto"/>
            <w:tcMar>
              <w:top w:w="150" w:type="dxa"/>
              <w:left w:w="240" w:type="dxa"/>
              <w:bottom w:w="150" w:type="dxa"/>
              <w:right w:w="0" w:type="dxa"/>
            </w:tcMar>
            <w:vAlign w:val="center"/>
            <w:hideMark/>
          </w:tcPr>
          <w:p w:rsidR="00EE1275" w:rsidRPr="00F3456C" w:rsidRDefault="00EE1275" w:rsidP="00AE04BC">
            <w:r w:rsidRPr="00F3456C">
              <w:t>Withholding, treaty benefits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CC</w:t>
            </w:r>
          </w:p>
        </w:tc>
        <w:tc>
          <w:tcPr>
            <w:tcW w:w="0" w:type="auto"/>
            <w:tcMar>
              <w:top w:w="150" w:type="dxa"/>
              <w:left w:w="240" w:type="dxa"/>
              <w:bottom w:w="150" w:type="dxa"/>
              <w:right w:w="240" w:type="dxa"/>
            </w:tcMar>
            <w:vAlign w:val="center"/>
            <w:hideMark/>
          </w:tcPr>
          <w:p w:rsidR="00EE1275" w:rsidRPr="00F3456C" w:rsidRDefault="00EE1275" w:rsidP="00AE04BC">
            <w:r w:rsidRPr="00F3456C">
              <w:t>Conflict</w:t>
            </w:r>
            <w:r w:rsidRPr="00F3456C">
              <w:noBreakHyphen/>
              <w:t>of</w:t>
            </w:r>
            <w:r w:rsidRPr="00F3456C">
              <w:noBreakHyphen/>
              <w:t>Interest Disclosure Statement</w:t>
            </w:r>
          </w:p>
        </w:tc>
        <w:tc>
          <w:tcPr>
            <w:tcW w:w="0" w:type="auto"/>
            <w:tcMar>
              <w:top w:w="150" w:type="dxa"/>
              <w:left w:w="240" w:type="dxa"/>
              <w:bottom w:w="150" w:type="dxa"/>
              <w:right w:w="0" w:type="dxa"/>
            </w:tcMar>
            <w:vAlign w:val="center"/>
            <w:hideMark/>
          </w:tcPr>
          <w:p w:rsidR="00EE1275" w:rsidRPr="00F3456C" w:rsidRDefault="00EE1275" w:rsidP="00AE04BC">
            <w:r w:rsidRPr="00F3456C">
              <w:t>Board members, managers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DD</w:t>
            </w:r>
          </w:p>
        </w:tc>
        <w:tc>
          <w:tcPr>
            <w:tcW w:w="0" w:type="auto"/>
            <w:tcMar>
              <w:top w:w="150" w:type="dxa"/>
              <w:left w:w="240" w:type="dxa"/>
              <w:bottom w:w="150" w:type="dxa"/>
              <w:right w:w="240" w:type="dxa"/>
            </w:tcMar>
            <w:vAlign w:val="center"/>
            <w:hideMark/>
          </w:tcPr>
          <w:p w:rsidR="00EE1275" w:rsidRPr="00F3456C" w:rsidRDefault="00EE1275" w:rsidP="00AE04BC">
            <w:r w:rsidRPr="00F3456C">
              <w:t>Police Clearance Attestation Form</w:t>
            </w:r>
          </w:p>
        </w:tc>
        <w:tc>
          <w:tcPr>
            <w:tcW w:w="0" w:type="auto"/>
            <w:tcMar>
              <w:top w:w="150" w:type="dxa"/>
              <w:left w:w="240" w:type="dxa"/>
              <w:bottom w:w="150" w:type="dxa"/>
              <w:right w:w="0" w:type="dxa"/>
            </w:tcMar>
            <w:vAlign w:val="center"/>
            <w:hideMark/>
          </w:tcPr>
          <w:p w:rsidR="00EE1275" w:rsidRPr="00F3456C" w:rsidRDefault="00EE1275" w:rsidP="00AE04BC">
            <w:r w:rsidRPr="00F3456C">
              <w:t>For manager appointment (Add</w:t>
            </w:r>
            <w:r w:rsidRPr="00F3456C">
              <w:noBreakHyphen/>
              <w:t>on 27)</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EE</w:t>
            </w:r>
          </w:p>
        </w:tc>
        <w:tc>
          <w:tcPr>
            <w:tcW w:w="0" w:type="auto"/>
            <w:tcMar>
              <w:top w:w="150" w:type="dxa"/>
              <w:left w:w="240" w:type="dxa"/>
              <w:bottom w:w="150" w:type="dxa"/>
              <w:right w:w="240" w:type="dxa"/>
            </w:tcMar>
            <w:vAlign w:val="center"/>
            <w:hideMark/>
          </w:tcPr>
          <w:p w:rsidR="00EE1275" w:rsidRPr="00F3456C" w:rsidRDefault="00EE1275" w:rsidP="00AE04BC">
            <w:r w:rsidRPr="00F3456C">
              <w:t>Social Insurance Compliance Declaration</w:t>
            </w:r>
          </w:p>
        </w:tc>
        <w:tc>
          <w:tcPr>
            <w:tcW w:w="0" w:type="auto"/>
            <w:tcMar>
              <w:top w:w="150" w:type="dxa"/>
              <w:left w:w="240" w:type="dxa"/>
              <w:bottom w:w="150" w:type="dxa"/>
              <w:right w:w="0" w:type="dxa"/>
            </w:tcMar>
            <w:vAlign w:val="center"/>
            <w:hideMark/>
          </w:tcPr>
          <w:p w:rsidR="00EE1275" w:rsidRPr="00F3456C" w:rsidRDefault="00EE1275" w:rsidP="00AE04BC">
            <w:r w:rsidRPr="00F3456C">
              <w:t>For employee registration (Add</w:t>
            </w:r>
            <w:r w:rsidRPr="00F3456C">
              <w:noBreakHyphen/>
              <w:t>on 26)</w:t>
            </w:r>
          </w:p>
        </w:tc>
      </w:tr>
    </w:tbl>
    <w:p w:rsidR="00EE1275" w:rsidRPr="00F3456C" w:rsidRDefault="00EE1275" w:rsidP="00EE1275">
      <w:pPr>
        <w:rPr>
          <w:b/>
          <w:bCs/>
        </w:rPr>
      </w:pPr>
      <w:r w:rsidRPr="00F3456C">
        <w:rPr>
          <w:b/>
          <w:bCs/>
        </w:rPr>
        <w:t>12.2.2 Template Population Engine</w:t>
      </w:r>
    </w:p>
    <w:p w:rsidR="00EE1275" w:rsidRPr="00F3456C" w:rsidRDefault="00EE1275" w:rsidP="00EE1275">
      <w:r w:rsidRPr="00F3456C">
        <w:t>When an enterprise forms, the system automatically:</w:t>
      </w:r>
    </w:p>
    <w:p w:rsidR="00EE1275" w:rsidRPr="00F3456C" w:rsidRDefault="00EE1275">
      <w:pPr>
        <w:numPr>
          <w:ilvl w:val="0"/>
          <w:numId w:val="125"/>
        </w:numPr>
      </w:pPr>
      <w:r w:rsidRPr="00F3456C">
        <w:t>Selects relevant templates based on tier, jurisdiction, and roles.</w:t>
      </w:r>
    </w:p>
    <w:p w:rsidR="00EE1275" w:rsidRPr="00F3456C" w:rsidRDefault="00EE1275">
      <w:pPr>
        <w:numPr>
          <w:ilvl w:val="0"/>
          <w:numId w:val="125"/>
        </w:numPr>
      </w:pPr>
      <w:r w:rsidRPr="00F3456C">
        <w:t>Populates variables (enterprise name, partner names, share amounts, dates).</w:t>
      </w:r>
    </w:p>
    <w:p w:rsidR="00EE1275" w:rsidRPr="00F3456C" w:rsidRDefault="00EE1275">
      <w:pPr>
        <w:numPr>
          <w:ilvl w:val="0"/>
          <w:numId w:val="125"/>
        </w:numPr>
      </w:pPr>
      <w:r w:rsidRPr="00F3456C">
        <w:t>Generates PDF and JSON versions.</w:t>
      </w:r>
    </w:p>
    <w:p w:rsidR="00EE1275" w:rsidRPr="00F3456C" w:rsidRDefault="00EE1275">
      <w:pPr>
        <w:numPr>
          <w:ilvl w:val="0"/>
          <w:numId w:val="125"/>
        </w:numPr>
      </w:pPr>
      <w:r w:rsidRPr="00F3456C">
        <w:t>Sends to all parties for digital signature (via law firm notarisation).</w:t>
      </w:r>
    </w:p>
    <w:p w:rsidR="00EE1275" w:rsidRPr="00F3456C" w:rsidRDefault="00EE1275">
      <w:pPr>
        <w:numPr>
          <w:ilvl w:val="0"/>
          <w:numId w:val="125"/>
        </w:numPr>
      </w:pPr>
      <w:r w:rsidRPr="00F3456C">
        <w:t>Stores executed copies in Institutional Memory.</w:t>
      </w:r>
    </w:p>
    <w:p w:rsidR="00EE1275" w:rsidRPr="00F3456C" w:rsidRDefault="00EE1275" w:rsidP="00EE1275">
      <w:r w:rsidRPr="00F3456C">
        <w:rPr>
          <w:b/>
          <w:bCs/>
        </w:rPr>
        <w:t>Example JSON Schema (Constitutional Participation Agreement excerpt):</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"template_id": "aurienta_constitutional_participation_v2",</w:t>
      </w:r>
    </w:p>
    <w:p w:rsidR="00EE1275" w:rsidRPr="00F3456C" w:rsidRDefault="00EE1275" w:rsidP="00EE1275">
      <w:r w:rsidRPr="00F3456C">
        <w:t xml:space="preserve">  "variables": {</w:t>
      </w:r>
    </w:p>
    <w:p w:rsidR="00EE1275" w:rsidRPr="00F3456C" w:rsidRDefault="00EE1275" w:rsidP="00EE1275">
      <w:r w:rsidRPr="00F3456C">
        <w:t xml:space="preserve">    "partner_name": {"type": "string", "source": "user.legal_name"},</w:t>
      </w:r>
    </w:p>
    <w:p w:rsidR="00EE1275" w:rsidRPr="00F3456C" w:rsidRDefault="00EE1275" w:rsidP="00EE1275">
      <w:r w:rsidRPr="00F3456C">
        <w:t xml:space="preserve">    "partner_identity_hash": {"type": "string", "source": "user.identity_hash"},</w:t>
      </w:r>
    </w:p>
    <w:p w:rsidR="00EE1275" w:rsidRPr="00F3456C" w:rsidRDefault="00EE1275" w:rsidP="00EE1275">
      <w:r w:rsidRPr="00F3456C">
        <w:t xml:space="preserve">    "enterprise_name": {"type": "string", "source": "enterprise.name"},</w:t>
      </w:r>
    </w:p>
    <w:p w:rsidR="00EE1275" w:rsidRPr="00F3456C" w:rsidRDefault="00EE1275" w:rsidP="00EE1275">
      <w:r w:rsidRPr="00F3456C">
        <w:t xml:space="preserve">    "equity_units": {"type": "integer", "source": "cap_table.shares"},</w:t>
      </w:r>
    </w:p>
    <w:p w:rsidR="00EE1275" w:rsidRPr="00F3456C" w:rsidRDefault="00EE1275" w:rsidP="00EE1275">
      <w:r w:rsidRPr="00F3456C">
        <w:t xml:space="preserve">    "signature_date": {"type": "string", "format": "date", "source": "now"}</w:t>
      </w:r>
    </w:p>
    <w:p w:rsidR="00EE1275" w:rsidRPr="00F3456C" w:rsidRDefault="00EE1275" w:rsidP="00EE1275">
      <w:r w:rsidRPr="00F3456C">
        <w:t xml:space="preserve">  },</w:t>
      </w:r>
    </w:p>
    <w:p w:rsidR="00EE1275" w:rsidRPr="00F3456C" w:rsidRDefault="00EE1275" w:rsidP="00EE1275">
      <w:r w:rsidRPr="00F3456C">
        <w:t xml:space="preserve">  "clauses": [</w:t>
      </w:r>
    </w:p>
    <w:p w:rsidR="00EE1275" w:rsidRPr="00F3456C" w:rsidRDefault="00EE1275" w:rsidP="00EE1275">
      <w:r w:rsidRPr="00F3456C">
        <w:t xml:space="preserve">    {"id": "clause_1", "text": "I, {{partner_name}}, acknowledge that AURIENTA is a constitutional infrastructure, not a financial advisor..."},</w:t>
      </w:r>
    </w:p>
    <w:p w:rsidR="00EE1275" w:rsidRPr="00F3456C" w:rsidRDefault="00EE1275" w:rsidP="00EE1275">
      <w:r w:rsidRPr="00F3456C">
        <w:lastRenderedPageBreak/>
        <w:t xml:space="preserve">    {"id": "clause_2", "text": "I agree that my Equity Units are subject to the non</w:t>
      </w:r>
      <w:r w:rsidRPr="00F3456C">
        <w:noBreakHyphen/>
        <w:t>amendable rules set forth in AURIENTA Volume 1</w:t>
      </w:r>
      <w:r w:rsidRPr="00F3456C">
        <w:noBreakHyphen/>
        <w:t>A..."},</w:t>
      </w:r>
    </w:p>
    <w:p w:rsidR="00EE1275" w:rsidRPr="00F3456C" w:rsidRDefault="00EE1275" w:rsidP="00EE1275">
      <w:r w:rsidRPr="00F3456C">
        <w:t xml:space="preserve">    {"id": "clause_3", "text": "I acknowledge that managers must have valid police clearance and employees must be registered with social insurance (NOSI)."}</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DA2FC4" w:rsidP="00EE1275">
      <w:r>
        <w:rPr>
          <w:noProof/>
        </w:rPr>
      </w:r>
      <w:r>
        <w:pict w14:anchorId="77C28711">
          <v:rect id="Horizontal Line 650" o:spid="_x0000_s224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12.3 GAFI INTEGRATION SYSTEMS (EGYPT)</w:t>
      </w:r>
    </w:p>
    <w:p w:rsidR="00EE1275" w:rsidRPr="00F3456C" w:rsidRDefault="00EE1275" w:rsidP="00EE1275">
      <w:pPr>
        <w:rPr>
          <w:b/>
          <w:bCs/>
        </w:rPr>
      </w:pPr>
      <w:r w:rsidRPr="00F3456C">
        <w:rPr>
          <w:b/>
          <w:bCs/>
        </w:rPr>
        <w:t>12.3.1 API Endpoints (Add</w:t>
      </w:r>
      <w:r w:rsidRPr="00F3456C">
        <w:rPr>
          <w:b/>
          <w:bCs/>
        </w:rPr>
        <w:noBreakHyphen/>
        <w:t>on 15)</w:t>
      </w:r>
    </w:p>
    <w:tbl>
      <w:tblPr>
        <w:tblW w:w="11280" w:type="dxa"/>
        <w:tblCellMar>
          <w:top w:w="15" w:type="dxa"/>
          <w:left w:w="15" w:type="dxa"/>
          <w:bottom w:w="15" w:type="dxa"/>
          <w:right w:w="15" w:type="dxa"/>
        </w:tblCellMar>
        <w:tblLook w:val="04A0" w:firstRow="1" w:lastRow="0" w:firstColumn="1" w:lastColumn="0" w:noHBand="0" w:noVBand="1"/>
      </w:tblPr>
      <w:tblGrid>
        <w:gridCol w:w="3875"/>
        <w:gridCol w:w="5739"/>
        <w:gridCol w:w="166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Endpoint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Frequency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/v1/commercial-register/verify</w:t>
            </w:r>
          </w:p>
        </w:tc>
        <w:tc>
          <w:tcPr>
            <w:tcW w:w="0" w:type="auto"/>
            <w:tcMar>
              <w:top w:w="150" w:type="dxa"/>
              <w:left w:w="240" w:type="dxa"/>
              <w:bottom w:w="150" w:type="dxa"/>
              <w:right w:w="240" w:type="dxa"/>
            </w:tcMar>
            <w:vAlign w:val="center"/>
            <w:hideMark/>
          </w:tcPr>
          <w:p w:rsidR="00EE1275" w:rsidRPr="00F3456C" w:rsidRDefault="00EE1275" w:rsidP="00AE04BC">
            <w:r w:rsidRPr="00F3456C">
              <w:t>Validate CR number, return legal name, status, UBO list</w:t>
            </w:r>
          </w:p>
        </w:tc>
        <w:tc>
          <w:tcPr>
            <w:tcW w:w="0" w:type="auto"/>
            <w:tcMar>
              <w:top w:w="150" w:type="dxa"/>
              <w:left w:w="240" w:type="dxa"/>
              <w:bottom w:w="150" w:type="dxa"/>
              <w:right w:w="0" w:type="dxa"/>
            </w:tcMar>
            <w:vAlign w:val="center"/>
            <w:hideMark/>
          </w:tcPr>
          <w:p w:rsidR="00EE1275" w:rsidRPr="00F3456C" w:rsidRDefault="00EE1275" w:rsidP="00AE04BC">
            <w:r w:rsidRPr="00F3456C">
              <w:t>Real</w:t>
            </w:r>
            <w:r w:rsidRPr="00F3456C">
              <w:noBreakHyphen/>
              <w:t>time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/v1/company/{id}/ubo</w:t>
            </w:r>
          </w:p>
        </w:tc>
        <w:tc>
          <w:tcPr>
            <w:tcW w:w="0" w:type="auto"/>
            <w:tcMar>
              <w:top w:w="150" w:type="dxa"/>
              <w:left w:w="240" w:type="dxa"/>
              <w:bottom w:w="150" w:type="dxa"/>
              <w:right w:w="240" w:type="dxa"/>
            </w:tcMar>
            <w:vAlign w:val="center"/>
            <w:hideMark/>
          </w:tcPr>
          <w:p w:rsidR="00EE1275" w:rsidRPr="00F3456C" w:rsidRDefault="00EE1275" w:rsidP="00AE04BC">
            <w:r w:rsidRPr="00F3456C">
              <w:t>Fetch beneficial owners (updated annually)</w:t>
            </w:r>
          </w:p>
        </w:tc>
        <w:tc>
          <w:tcPr>
            <w:tcW w:w="0" w:type="auto"/>
            <w:tcMar>
              <w:top w:w="150" w:type="dxa"/>
              <w:left w:w="240" w:type="dxa"/>
              <w:bottom w:w="150" w:type="dxa"/>
              <w:right w:w="0" w:type="dxa"/>
            </w:tcMar>
            <w:vAlign w:val="center"/>
            <w:hideMark/>
          </w:tcPr>
          <w:p w:rsidR="00EE1275" w:rsidRPr="00F3456C" w:rsidRDefault="00EE1275" w:rsidP="00AE04BC">
            <w:r w:rsidRPr="00F3456C">
              <w:t>Daily cache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/v1/foreign-investment/register</w:t>
            </w:r>
          </w:p>
        </w:tc>
        <w:tc>
          <w:tcPr>
            <w:tcW w:w="0" w:type="auto"/>
            <w:tcMar>
              <w:top w:w="150" w:type="dxa"/>
              <w:left w:w="240" w:type="dxa"/>
              <w:bottom w:w="150" w:type="dxa"/>
              <w:right w:w="240" w:type="dxa"/>
            </w:tcMar>
            <w:vAlign w:val="center"/>
            <w:hideMark/>
          </w:tcPr>
          <w:p w:rsidR="00EE1275" w:rsidRPr="00F3456C" w:rsidRDefault="00EE1275" w:rsidP="00AE04BC">
            <w:r w:rsidRPr="00F3456C">
              <w:t>Register non</w:t>
            </w:r>
            <w:r w:rsidRPr="00F3456C">
              <w:noBreakHyphen/>
              <w:t>Egyptian investors</w:t>
            </w:r>
          </w:p>
        </w:tc>
        <w:tc>
          <w:tcPr>
            <w:tcW w:w="0" w:type="auto"/>
            <w:tcMar>
              <w:top w:w="150" w:type="dxa"/>
              <w:left w:w="240" w:type="dxa"/>
              <w:bottom w:w="150" w:type="dxa"/>
              <w:right w:w="0" w:type="dxa"/>
            </w:tcMar>
            <w:vAlign w:val="center"/>
            <w:hideMark/>
          </w:tcPr>
          <w:p w:rsidR="00EE1275" w:rsidRPr="00F3456C" w:rsidRDefault="00EE1275" w:rsidP="00AE04BC">
            <w:r w:rsidRPr="00F3456C">
              <w:t>On investment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/v1/incentives/eligible</w:t>
            </w:r>
          </w:p>
        </w:tc>
        <w:tc>
          <w:tcPr>
            <w:tcW w:w="0" w:type="auto"/>
            <w:tcMar>
              <w:top w:w="150" w:type="dxa"/>
              <w:left w:w="240" w:type="dxa"/>
              <w:bottom w:w="150" w:type="dxa"/>
              <w:right w:w="240" w:type="dxa"/>
            </w:tcMar>
            <w:vAlign w:val="center"/>
            <w:hideMark/>
          </w:tcPr>
          <w:p w:rsidR="00EE1275" w:rsidRPr="00F3456C" w:rsidRDefault="00EE1275" w:rsidP="00AE04BC">
            <w:r w:rsidRPr="00F3456C">
              <w:t>Query tax/land incentives based on sector, location</w:t>
            </w:r>
          </w:p>
        </w:tc>
        <w:tc>
          <w:tcPr>
            <w:tcW w:w="0" w:type="auto"/>
            <w:tcMar>
              <w:top w:w="150" w:type="dxa"/>
              <w:left w:w="240" w:type="dxa"/>
              <w:bottom w:w="150" w:type="dxa"/>
              <w:right w:w="0" w:type="dxa"/>
            </w:tcMar>
            <w:vAlign w:val="center"/>
            <w:hideMark/>
          </w:tcPr>
          <w:p w:rsidR="00EE1275" w:rsidRPr="00F3456C" w:rsidRDefault="00EE1275" w:rsidP="00AE04BC">
            <w:r w:rsidRPr="00F3456C">
              <w:t>Quarterly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/v1/golden-license/apply</w:t>
            </w:r>
          </w:p>
        </w:tc>
        <w:tc>
          <w:tcPr>
            <w:tcW w:w="0" w:type="auto"/>
            <w:tcMar>
              <w:top w:w="150" w:type="dxa"/>
              <w:left w:w="240" w:type="dxa"/>
              <w:bottom w:w="150" w:type="dxa"/>
              <w:right w:w="240" w:type="dxa"/>
            </w:tcMar>
            <w:vAlign w:val="center"/>
            <w:hideMark/>
          </w:tcPr>
          <w:p w:rsidR="00EE1275" w:rsidRPr="00F3456C" w:rsidRDefault="00EE1275" w:rsidP="00AE04BC">
            <w:r w:rsidRPr="00F3456C">
              <w:t>For strategic projects (automated application)</w:t>
            </w:r>
          </w:p>
        </w:tc>
        <w:tc>
          <w:tcPr>
            <w:tcW w:w="0" w:type="auto"/>
            <w:tcMar>
              <w:top w:w="150" w:type="dxa"/>
              <w:left w:w="240" w:type="dxa"/>
              <w:bottom w:w="150" w:type="dxa"/>
              <w:right w:w="0" w:type="dxa"/>
            </w:tcMar>
            <w:vAlign w:val="center"/>
            <w:hideMark/>
          </w:tcPr>
          <w:p w:rsidR="00EE1275" w:rsidRPr="00F3456C" w:rsidRDefault="00EE1275" w:rsidP="00AE04BC">
            <w:r w:rsidRPr="00F3456C">
              <w:t>Once</w:t>
            </w:r>
          </w:p>
        </w:tc>
      </w:tr>
    </w:tbl>
    <w:p w:rsidR="00EE1275" w:rsidRPr="00F3456C" w:rsidRDefault="00EE1275" w:rsidP="00EE1275">
      <w:pPr>
        <w:rPr>
          <w:b/>
          <w:bCs/>
        </w:rPr>
      </w:pPr>
      <w:r w:rsidRPr="00F3456C">
        <w:rPr>
          <w:b/>
          <w:bCs/>
        </w:rPr>
        <w:t>12.3.2 Authentication &amp; Rate Limits</w:t>
      </w:r>
    </w:p>
    <w:p w:rsidR="00EE1275" w:rsidRPr="00F3456C" w:rsidRDefault="00EE1275">
      <w:pPr>
        <w:numPr>
          <w:ilvl w:val="0"/>
          <w:numId w:val="126"/>
        </w:numPr>
      </w:pPr>
      <w:r w:rsidRPr="00F3456C">
        <w:rPr>
          <w:b/>
          <w:bCs/>
        </w:rPr>
        <w:t>OAuth 2.0</w:t>
      </w:r>
      <w:r w:rsidRPr="00F3456C">
        <w:t> client credentials (client_id + client_secret). Token refresh every 12 hours.</w:t>
      </w:r>
    </w:p>
    <w:p w:rsidR="00EE1275" w:rsidRPr="00F3456C" w:rsidRDefault="00EE1275">
      <w:pPr>
        <w:numPr>
          <w:ilvl w:val="0"/>
          <w:numId w:val="126"/>
        </w:numPr>
      </w:pPr>
      <w:r w:rsidRPr="00F3456C">
        <w:rPr>
          <w:b/>
          <w:bCs/>
        </w:rPr>
        <w:t>Rate limits:</w:t>
      </w:r>
      <w:r w:rsidRPr="00F3456C">
        <w:t> 100 requests per minute per enterprise; 1000 per minute platform</w:t>
      </w:r>
      <w:r w:rsidRPr="00F3456C">
        <w:noBreakHyphen/>
        <w:t>wide.</w:t>
      </w:r>
    </w:p>
    <w:p w:rsidR="00EE1275" w:rsidRPr="00F3456C" w:rsidRDefault="00EE1275">
      <w:pPr>
        <w:numPr>
          <w:ilvl w:val="0"/>
          <w:numId w:val="126"/>
        </w:numPr>
      </w:pPr>
      <w:r w:rsidRPr="00F3456C">
        <w:rPr>
          <w:b/>
          <w:bCs/>
        </w:rPr>
        <w:t>Queueing:</w:t>
      </w:r>
      <w:r w:rsidRPr="00F3456C">
        <w:t> Requests beyond limit are queued and retried with exponential backoff.</w:t>
      </w:r>
    </w:p>
    <w:p w:rsidR="00EE1275" w:rsidRPr="00F3456C" w:rsidRDefault="00EE1275">
      <w:pPr>
        <w:numPr>
          <w:ilvl w:val="0"/>
          <w:numId w:val="126"/>
        </w:numPr>
      </w:pPr>
      <w:r w:rsidRPr="00F3456C">
        <w:rPr>
          <w:b/>
          <w:bCs/>
        </w:rPr>
        <w:t>Fallback:</w:t>
      </w:r>
      <w:r w:rsidRPr="00F3456C">
        <w:t> If GAFI API is unavailable, manual upload (PDF) with human review (48h SLA). The discrepancy is logged and reported to FRA.</w:t>
      </w:r>
    </w:p>
    <w:p w:rsidR="00EE1275" w:rsidRPr="00F3456C" w:rsidRDefault="00EE1275" w:rsidP="00EE1275">
      <w:pPr>
        <w:rPr>
          <w:b/>
          <w:bCs/>
        </w:rPr>
      </w:pPr>
      <w:r w:rsidRPr="00F3456C">
        <w:rPr>
          <w:b/>
          <w:bCs/>
        </w:rPr>
        <w:t>12.3.3 UBO Disclosure Automation</w:t>
      </w:r>
    </w:p>
    <w:p w:rsidR="00EE1275" w:rsidRPr="00F3456C" w:rsidRDefault="00EE1275" w:rsidP="00EE1275">
      <w:r w:rsidRPr="00F3456C">
        <w:t>Upon enterprise formation, the system:</w:t>
      </w:r>
    </w:p>
    <w:p w:rsidR="00EE1275" w:rsidRPr="00F3456C" w:rsidRDefault="00EE1275">
      <w:pPr>
        <w:numPr>
          <w:ilvl w:val="0"/>
          <w:numId w:val="127"/>
        </w:numPr>
      </w:pPr>
      <w:r w:rsidRPr="00F3456C">
        <w:t>Fetches UBOs from GAFI API (using CR number).</w:t>
      </w:r>
    </w:p>
    <w:p w:rsidR="00EE1275" w:rsidRPr="00F3456C" w:rsidRDefault="00EE1275">
      <w:pPr>
        <w:numPr>
          <w:ilvl w:val="0"/>
          <w:numId w:val="127"/>
        </w:numPr>
      </w:pPr>
      <w:r w:rsidRPr="00F3456C">
        <w:t>Compares with self</w:t>
      </w:r>
      <w:r w:rsidRPr="00F3456C">
        <w:noBreakHyphen/>
        <w:t>declared UBOs from Constitutional Partners.</w:t>
      </w:r>
    </w:p>
    <w:p w:rsidR="00EE1275" w:rsidRPr="00F3456C" w:rsidRDefault="00EE1275">
      <w:pPr>
        <w:numPr>
          <w:ilvl w:val="0"/>
          <w:numId w:val="127"/>
        </w:numPr>
      </w:pPr>
      <w:r w:rsidRPr="00F3456C">
        <w:t>If mismatch, flags for compliance review; enterprise cannot start fundraising until resolved.</w:t>
      </w:r>
    </w:p>
    <w:p w:rsidR="00EE1275" w:rsidRPr="00F3456C" w:rsidRDefault="00EE1275">
      <w:pPr>
        <w:numPr>
          <w:ilvl w:val="0"/>
          <w:numId w:val="127"/>
        </w:numPr>
      </w:pPr>
      <w:r w:rsidRPr="00F3456C">
        <w:lastRenderedPageBreak/>
        <w:t>For changes in UBO (e.g., share transfer &gt;10%), system automatically files updated UBO declaration via GAFI API.</w:t>
      </w:r>
    </w:p>
    <w:p w:rsidR="00EE1275" w:rsidRPr="00F3456C" w:rsidRDefault="00EE1275" w:rsidP="00EE1275">
      <w:r w:rsidRPr="00F3456C">
        <w:rPr>
          <w:b/>
          <w:bCs/>
        </w:rPr>
        <w:t>Example – UBO mismatch:</w:t>
      </w:r>
      <w:r w:rsidRPr="00F3456C">
        <w:br/>
        <w:t>“Nile Brew Café” declares its UBO as the Khalil family (75%). GAFI API returns the same. No issue. If a new investor acquires 15% of shares, the system automatically files an updated UBO declaration.</w:t>
      </w:r>
    </w:p>
    <w:p w:rsidR="00EE1275" w:rsidRPr="00F3456C" w:rsidRDefault="00DA2FC4" w:rsidP="00EE1275">
      <w:r>
        <w:rPr>
          <w:noProof/>
        </w:rPr>
      </w:r>
      <w:r>
        <w:pict w14:anchorId="2BFCC2CC">
          <v:rect id="Horizontal Line 649" o:spid="_x0000_s224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AA1192" w:rsidRPr="00AA1192" w:rsidRDefault="00AA1192" w:rsidP="00AA1192">
      <w:pPr>
        <w:rPr>
          <w:b/>
          <w:bCs/>
        </w:rPr>
      </w:pPr>
      <w:r w:rsidRPr="00AA1192">
        <w:rPr>
          <w:b/>
          <w:bCs/>
        </w:rPr>
        <w:t>**12.4 FRA OVERSIGHT INFRASTRUCTURE – CONSTITUTIONAL REGULATORY SHADOW MODE**</w:t>
      </w:r>
    </w:p>
    <w:p w:rsidR="00AA1192" w:rsidRPr="00AA1192" w:rsidRDefault="00AA1192" w:rsidP="00AA1192">
      <w:pPr>
        <w:rPr>
          <w:b/>
          <w:bCs/>
        </w:rPr>
      </w:pPr>
    </w:p>
    <w:p w:rsidR="00AA1192" w:rsidRPr="00AA1192" w:rsidRDefault="00AA1192" w:rsidP="00AA1192">
      <w:pPr>
        <w:rPr>
          <w:b/>
          <w:bCs/>
        </w:rPr>
      </w:pPr>
      <w:r w:rsidRPr="00AA1192">
        <w:rPr>
          <w:b/>
          <w:bCs/>
        </w:rPr>
        <w:t>**12.4.1 Constitutional Mandate for Regulator Transparency**</w:t>
      </w:r>
    </w:p>
    <w:p w:rsidR="00AA1192" w:rsidRPr="00AA1192" w:rsidRDefault="00AA1192" w:rsidP="00AA1192">
      <w:pPr>
        <w:rPr>
          <w:b/>
          <w:bCs/>
        </w:rPr>
      </w:pPr>
    </w:p>
    <w:p w:rsidR="00AA1192" w:rsidRPr="00AA1192" w:rsidRDefault="00AA1192" w:rsidP="00AA1192">
      <w:pPr>
        <w:rPr>
          <w:b/>
          <w:bCs/>
        </w:rPr>
      </w:pPr>
      <w:r w:rsidRPr="00AA1192">
        <w:rPr>
          <w:b/>
          <w:bCs/>
        </w:rPr>
        <w:t>AURIENTA operates as a non</w:t>
      </w:r>
      <w:r w:rsidRPr="00AA1192">
        <w:rPr>
          <w:b/>
          <w:bCs/>
        </w:rPr>
        <w:noBreakHyphen/>
        <w:t>custodial constitutional infrastructure under Egyptian law. To fulfil the **Transparency Mandate** (non</w:t>
      </w:r>
      <w:r w:rsidRPr="00AA1192">
        <w:rPr>
          <w:b/>
          <w:bCs/>
        </w:rPr>
        <w:noBreakHyphen/>
        <w:t>amendable rule I</w:t>
      </w:r>
      <w:r w:rsidRPr="00AA1192">
        <w:rPr>
          <w:b/>
          <w:bCs/>
        </w:rPr>
        <w:noBreakHyphen/>
        <w:t>1.7) and to provide the Financial Regulatory Authority (FRA) with continuous, real</w:t>
      </w:r>
      <w:r w:rsidRPr="00AA1192">
        <w:rPr>
          <w:b/>
          <w:bCs/>
        </w:rPr>
        <w:noBreakHyphen/>
        <w:t>time assurance of platform integrity, AURIENTA maintains a **Regulatory Shadow Mode** – a dedicated, read</w:t>
      </w:r>
      <w:r w:rsidRPr="00AA1192">
        <w:rPr>
          <w:b/>
          <w:bCs/>
        </w:rPr>
        <w:noBreakHyphen/>
        <w:t>only, non</w:t>
      </w:r>
      <w:r w:rsidRPr="00AA1192">
        <w:rPr>
          <w:b/>
          <w:bCs/>
        </w:rPr>
        <w:noBreakHyphen/>
        <w:t>invasive transparency layer.</w:t>
      </w:r>
    </w:p>
    <w:p w:rsidR="00AA1192" w:rsidRPr="00AA1192" w:rsidRDefault="00AA1192" w:rsidP="00AA1192">
      <w:pPr>
        <w:rPr>
          <w:b/>
          <w:bCs/>
        </w:rPr>
      </w:pPr>
    </w:p>
    <w:p w:rsidR="00AA1192" w:rsidRPr="00AA1192" w:rsidRDefault="00AA1192" w:rsidP="00AA1192">
      <w:pPr>
        <w:rPr>
          <w:b/>
          <w:bCs/>
        </w:rPr>
      </w:pPr>
      <w:r w:rsidRPr="00AA1192">
        <w:rPr>
          <w:b/>
          <w:bCs/>
        </w:rPr>
        <w:t>The Regulatory Shadow Mode is designed to give the FRA complete, ongoing visibility into platform operations and enterprise governance **without** exposing:</w:t>
      </w:r>
    </w:p>
    <w:p w:rsidR="00AA1192" w:rsidRPr="00AA1192" w:rsidRDefault="00AA1192" w:rsidP="00AA1192">
      <w:pPr>
        <w:rPr>
          <w:b/>
          <w:bCs/>
        </w:rPr>
      </w:pPr>
      <w:r w:rsidRPr="00AA1192">
        <w:rPr>
          <w:b/>
          <w:bCs/>
        </w:rPr>
        <w:t>- Personal data of Constitutional Partners (individuals or entities).</w:t>
      </w:r>
    </w:p>
    <w:p w:rsidR="00AA1192" w:rsidRPr="00AA1192" w:rsidRDefault="00AA1192" w:rsidP="00AA1192">
      <w:pPr>
        <w:rPr>
          <w:b/>
          <w:bCs/>
        </w:rPr>
      </w:pPr>
      <w:r w:rsidRPr="00AA1192">
        <w:rPr>
          <w:b/>
          <w:bCs/>
        </w:rPr>
        <w:t>- Proprietary AI model parameters or constitutional rule weights.</w:t>
      </w:r>
    </w:p>
    <w:p w:rsidR="00AA1192" w:rsidRPr="00AA1192" w:rsidRDefault="00AA1192" w:rsidP="00AA1192">
      <w:pPr>
        <w:rPr>
          <w:b/>
          <w:bCs/>
        </w:rPr>
      </w:pPr>
      <w:r w:rsidRPr="00AA1192">
        <w:rPr>
          <w:b/>
          <w:bCs/>
        </w:rPr>
        <w:t>- Any ability to initiate or modify platform actions.</w:t>
      </w:r>
    </w:p>
    <w:p w:rsidR="00AA1192" w:rsidRPr="00AA1192" w:rsidRDefault="00AA1192" w:rsidP="00AA1192">
      <w:pPr>
        <w:rPr>
          <w:b/>
          <w:bCs/>
        </w:rPr>
      </w:pPr>
    </w:p>
    <w:p w:rsidR="00AA1192" w:rsidRPr="00AA1192" w:rsidRDefault="00AA1192" w:rsidP="00AA1192">
      <w:pPr>
        <w:rPr>
          <w:b/>
          <w:bCs/>
        </w:rPr>
      </w:pPr>
      <w:r w:rsidRPr="00AA1192">
        <w:rPr>
          <w:b/>
          <w:bCs/>
        </w:rPr>
        <w:t>This shadow mode has been confirmed by independent legal opinion (Appendix B) to satisfy the FRA’s oversight requirements without classifying AURIENTA as a financial intermediary, broker, custodian, or fund manager.</w:t>
      </w:r>
    </w:p>
    <w:p w:rsidR="00AA1192" w:rsidRPr="00AA1192" w:rsidRDefault="00AA1192" w:rsidP="00AA1192">
      <w:pPr>
        <w:rPr>
          <w:b/>
          <w:bCs/>
        </w:rPr>
      </w:pPr>
    </w:p>
    <w:p w:rsidR="00AA1192" w:rsidRPr="00AA1192" w:rsidRDefault="00AA1192" w:rsidP="00AA1192">
      <w:pPr>
        <w:rPr>
          <w:b/>
          <w:bCs/>
        </w:rPr>
      </w:pPr>
      <w:r w:rsidRPr="00AA1192">
        <w:rPr>
          <w:b/>
          <w:bCs/>
        </w:rPr>
        <w:t>**12.4.2 Shadow Mode – Architecture &amp; Access**</w:t>
      </w:r>
    </w:p>
    <w:p w:rsidR="00AA1192" w:rsidRPr="00AA1192" w:rsidRDefault="00AA1192" w:rsidP="00AA1192">
      <w:pPr>
        <w:rPr>
          <w:b/>
          <w:bCs/>
        </w:rPr>
      </w:pPr>
    </w:p>
    <w:p w:rsidR="00AA1192" w:rsidRPr="00AA1192" w:rsidRDefault="00AA1192" w:rsidP="00AA1192">
      <w:pPr>
        <w:rPr>
          <w:b/>
          <w:bCs/>
        </w:rPr>
      </w:pPr>
      <w:r w:rsidRPr="00AA1192">
        <w:rPr>
          <w:b/>
          <w:bCs/>
        </w:rPr>
        <w:t>The Regulatory Shadow Mode consists of:</w:t>
      </w:r>
    </w:p>
    <w:p w:rsidR="00AA1192" w:rsidRPr="00AA1192" w:rsidRDefault="00AA1192" w:rsidP="00AA1192">
      <w:pPr>
        <w:rPr>
          <w:b/>
          <w:bCs/>
        </w:rPr>
      </w:pPr>
    </w:p>
    <w:p w:rsidR="00AA1192" w:rsidRPr="00AA1192" w:rsidRDefault="00AA1192" w:rsidP="00AA1192">
      <w:pPr>
        <w:rPr>
          <w:b/>
          <w:bCs/>
        </w:rPr>
      </w:pPr>
      <w:r w:rsidRPr="00AA1192">
        <w:rPr>
          <w:b/>
          <w:bCs/>
        </w:rPr>
        <w:t>1. **A dedicated read</w:t>
      </w:r>
      <w:r w:rsidRPr="00AA1192">
        <w:rPr>
          <w:b/>
          <w:bCs/>
        </w:rPr>
        <w:noBreakHyphen/>
        <w:t>only API endpoint** – `GET /api/v1/regulatory/fra/dashboard` – accessible only with FRA</w:t>
      </w:r>
      <w:r w:rsidRPr="00AA1192">
        <w:rPr>
          <w:b/>
          <w:bCs/>
        </w:rPr>
        <w:noBreakHyphen/>
        <w:t>issued OAuth 2.0 client credentials (rotated monthly, logged on the immutable ledger).</w:t>
      </w:r>
    </w:p>
    <w:p w:rsidR="00AA1192" w:rsidRPr="00AA1192" w:rsidRDefault="00AA1192" w:rsidP="00AA1192">
      <w:pPr>
        <w:rPr>
          <w:b/>
          <w:bCs/>
        </w:rPr>
      </w:pPr>
      <w:r w:rsidRPr="00AA1192">
        <w:rPr>
          <w:b/>
          <w:bCs/>
        </w:rPr>
        <w:t>2. **A secure web dashboard** – hosted on a segregated, Egyptian</w:t>
      </w:r>
      <w:r w:rsidRPr="00AA1192">
        <w:rPr>
          <w:b/>
          <w:bCs/>
        </w:rPr>
        <w:noBreakHyphen/>
        <w:t>only infrastructure (Azure Egypt North) with FRA</w:t>
      </w:r>
      <w:r w:rsidRPr="00AA1192">
        <w:rPr>
          <w:b/>
          <w:bCs/>
        </w:rPr>
        <w:noBreakHyphen/>
        <w:t>specific login and multi</w:t>
      </w:r>
      <w:r w:rsidRPr="00AA1192">
        <w:rPr>
          <w:b/>
          <w:bCs/>
        </w:rPr>
        <w:noBreakHyphen/>
        <w:t>factor authentication.</w:t>
      </w:r>
    </w:p>
    <w:p w:rsidR="00AA1192" w:rsidRPr="00AA1192" w:rsidRDefault="00AA1192" w:rsidP="00AA1192">
      <w:pPr>
        <w:rPr>
          <w:b/>
          <w:bCs/>
        </w:rPr>
      </w:pPr>
      <w:r w:rsidRPr="00AA1192">
        <w:rPr>
          <w:b/>
          <w:bCs/>
        </w:rPr>
        <w:t>3. **An on</w:t>
      </w:r>
      <w:r w:rsidRPr="00AA1192">
        <w:rPr>
          <w:b/>
          <w:bCs/>
        </w:rPr>
        <w:noBreakHyphen/>
        <w:t>premises inspection terminal** – a physically isolated, read</w:t>
      </w:r>
      <w:r w:rsidRPr="00AA1192">
        <w:rPr>
          <w:b/>
          <w:bCs/>
        </w:rPr>
        <w:noBreakHyphen/>
        <w:t>only replica of the immutable ledger and key governance tables, refreshed every 15 minutes, available for on</w:t>
      </w:r>
      <w:r w:rsidRPr="00AA1192">
        <w:rPr>
          <w:b/>
          <w:bCs/>
        </w:rPr>
        <w:noBreakHyphen/>
        <w:t>site audits at the AURIENTA data centre in Cairo.</w:t>
      </w:r>
    </w:p>
    <w:p w:rsidR="00AA1192" w:rsidRPr="00AA1192" w:rsidRDefault="00AA1192" w:rsidP="00AA1192">
      <w:pPr>
        <w:rPr>
          <w:b/>
          <w:bCs/>
        </w:rPr>
      </w:pPr>
    </w:p>
    <w:p w:rsidR="00AA1192" w:rsidRPr="00AA1192" w:rsidRDefault="00AA1192" w:rsidP="00AA1192">
      <w:pPr>
        <w:rPr>
          <w:b/>
          <w:bCs/>
        </w:rPr>
      </w:pPr>
      <w:r w:rsidRPr="00AA1192">
        <w:rPr>
          <w:b/>
          <w:bCs/>
        </w:rPr>
        <w:lastRenderedPageBreak/>
        <w:t>All access attempts (successful or failed) are immutably logged with timestamp, actor identity (FRA officer ID), and the data set accessed. Logs are retained for 10 years.</w:t>
      </w:r>
    </w:p>
    <w:p w:rsidR="00AA1192" w:rsidRPr="00AA1192" w:rsidRDefault="00AA1192" w:rsidP="00AA1192">
      <w:pPr>
        <w:rPr>
          <w:b/>
          <w:bCs/>
        </w:rPr>
      </w:pPr>
    </w:p>
    <w:p w:rsidR="00AA1192" w:rsidRPr="00AA1192" w:rsidRDefault="00AA1192" w:rsidP="00AA1192">
      <w:pPr>
        <w:rPr>
          <w:b/>
          <w:bCs/>
        </w:rPr>
      </w:pPr>
      <w:r w:rsidRPr="00AA1192">
        <w:rPr>
          <w:b/>
          <w:bCs/>
        </w:rPr>
        <w:t>**12.4.3 Data Provided – Aggregated, Anonymised, Real</w:t>
      </w:r>
      <w:r w:rsidRPr="00AA1192">
        <w:rPr>
          <w:b/>
          <w:bCs/>
        </w:rPr>
        <w:noBreakHyphen/>
        <w:t>Time**</w:t>
      </w:r>
    </w:p>
    <w:p w:rsidR="00AA1192" w:rsidRPr="00AA1192" w:rsidRDefault="00AA1192" w:rsidP="00AA1192">
      <w:pPr>
        <w:rPr>
          <w:b/>
          <w:bCs/>
        </w:rPr>
      </w:pPr>
    </w:p>
    <w:p w:rsidR="00AA1192" w:rsidRPr="00AA1192" w:rsidRDefault="00AA1192" w:rsidP="00AA1192">
      <w:pPr>
        <w:rPr>
          <w:b/>
          <w:bCs/>
        </w:rPr>
      </w:pPr>
      <w:r w:rsidRPr="00AA1192">
        <w:rPr>
          <w:b/>
          <w:bCs/>
        </w:rPr>
        <w:t>The following categories of data are available to the FRA in real time (updated at least every 60 seconds). **No personal data, no exact financials, no proprietary algorithms, and no execution capabilities are ever exposed.**</w:t>
      </w:r>
    </w:p>
    <w:p w:rsidR="00AA1192" w:rsidRPr="00AA1192" w:rsidRDefault="00AA1192" w:rsidP="00AA1192">
      <w:pPr>
        <w:rPr>
          <w:b/>
          <w:bCs/>
        </w:rPr>
      </w:pPr>
    </w:p>
    <w:p w:rsidR="00AA1192" w:rsidRPr="00AA1192" w:rsidRDefault="00AA1192" w:rsidP="00AA1192">
      <w:pPr>
        <w:rPr>
          <w:b/>
          <w:bCs/>
        </w:rPr>
      </w:pPr>
      <w:r w:rsidRPr="00AA1192">
        <w:rPr>
          <w:b/>
          <w:bCs/>
        </w:rPr>
        <w:t>**Platform</w:t>
      </w:r>
      <w:r w:rsidRPr="00AA1192">
        <w:rPr>
          <w:b/>
          <w:bCs/>
        </w:rPr>
        <w:noBreakHyphen/>
        <w:t>Wide Aggregates (no enterprise identification):**</w:t>
      </w:r>
    </w:p>
    <w:p w:rsidR="00AA1192" w:rsidRPr="00AA1192" w:rsidRDefault="00AA1192" w:rsidP="00AA1192">
      <w:pPr>
        <w:rPr>
          <w:b/>
          <w:bCs/>
        </w:rPr>
      </w:pPr>
    </w:p>
    <w:p w:rsidR="00AA1192" w:rsidRPr="00AA1192" w:rsidRDefault="00AA1192" w:rsidP="00AA1192">
      <w:pPr>
        <w:rPr>
          <w:b/>
          <w:bCs/>
        </w:rPr>
      </w:pPr>
      <w:r w:rsidRPr="00AA1192">
        <w:rPr>
          <w:b/>
          <w:bCs/>
        </w:rPr>
        <w:t>| Metric | Description |</w:t>
      </w:r>
    </w:p>
    <w:p w:rsidR="00AA1192" w:rsidRPr="00AA1192" w:rsidRDefault="00AA1192" w:rsidP="00AA1192">
      <w:pPr>
        <w:rPr>
          <w:b/>
          <w:bCs/>
        </w:rPr>
      </w:pPr>
      <w:r w:rsidRPr="00AA1192">
        <w:rPr>
          <w:b/>
          <w:bCs/>
        </w:rPr>
        <w:t>|--------|-------------|</w:t>
      </w:r>
    </w:p>
    <w:p w:rsidR="00AA1192" w:rsidRPr="00AA1192" w:rsidRDefault="00AA1192" w:rsidP="00AA1192">
      <w:pPr>
        <w:rPr>
          <w:b/>
          <w:bCs/>
        </w:rPr>
      </w:pPr>
      <w:r w:rsidRPr="00AA1192">
        <w:rPr>
          <w:b/>
          <w:bCs/>
        </w:rPr>
        <w:t>| Total capital deployed (EGP) | Sum of all funds raised across all enterprises, by tier (A–F) |</w:t>
      </w:r>
    </w:p>
    <w:p w:rsidR="00AA1192" w:rsidRPr="00AA1192" w:rsidRDefault="00AA1192" w:rsidP="00AA1192">
      <w:pPr>
        <w:rPr>
          <w:b/>
          <w:bCs/>
        </w:rPr>
      </w:pPr>
      <w:r w:rsidRPr="00AA1192">
        <w:rPr>
          <w:b/>
          <w:bCs/>
        </w:rPr>
        <w:t>| Number of active enterprises | Count of enterprises in Stage 1, 2, or 3, by tier and sector |</w:t>
      </w:r>
    </w:p>
    <w:p w:rsidR="00AA1192" w:rsidRPr="00AA1192" w:rsidRDefault="00AA1192" w:rsidP="00AA1192">
      <w:pPr>
        <w:rPr>
          <w:b/>
          <w:bCs/>
        </w:rPr>
      </w:pPr>
      <w:r w:rsidRPr="00AA1192">
        <w:rPr>
          <w:b/>
          <w:bCs/>
        </w:rPr>
        <w:t>| Escrow balances per law firm | Total escrow held at each licensed law firm (aggregated, not per enterprise) |</w:t>
      </w:r>
    </w:p>
    <w:p w:rsidR="00AA1192" w:rsidRPr="00AA1192" w:rsidRDefault="00AA1192" w:rsidP="00AA1192">
      <w:pPr>
        <w:rPr>
          <w:b/>
          <w:bCs/>
        </w:rPr>
      </w:pPr>
      <w:r w:rsidRPr="00AA1192">
        <w:rPr>
          <w:b/>
          <w:bCs/>
        </w:rPr>
        <w:t>| Governance events | Counts of votes cast, proposals published, manager removals, disputes filed (last 24h / 7d / 30d) |</w:t>
      </w:r>
    </w:p>
    <w:p w:rsidR="00AA1192" w:rsidRPr="00AA1192" w:rsidRDefault="00AA1192" w:rsidP="00AA1192">
      <w:pPr>
        <w:rPr>
          <w:b/>
          <w:bCs/>
        </w:rPr>
      </w:pPr>
      <w:r w:rsidRPr="00AA1192">
        <w:rPr>
          <w:b/>
          <w:bCs/>
        </w:rPr>
        <w:t>| Secondary market volume | Total trading volume (EGP and shares) over rolling periods, with average price band usage |</w:t>
      </w:r>
    </w:p>
    <w:p w:rsidR="00AA1192" w:rsidRPr="00AA1192" w:rsidRDefault="00AA1192" w:rsidP="00AA1192">
      <w:pPr>
        <w:rPr>
          <w:b/>
          <w:bCs/>
        </w:rPr>
      </w:pPr>
      <w:r w:rsidRPr="00AA1192">
        <w:rPr>
          <w:b/>
          <w:bCs/>
        </w:rPr>
        <w:t>| AI audit summary | Hallucination rate, bias disparity percentage, model fallback frequency (by model) |</w:t>
      </w:r>
    </w:p>
    <w:p w:rsidR="00AA1192" w:rsidRPr="00AA1192" w:rsidRDefault="00AA1192" w:rsidP="00AA1192">
      <w:pPr>
        <w:rPr>
          <w:b/>
          <w:bCs/>
        </w:rPr>
      </w:pPr>
      <w:r w:rsidRPr="00AA1192">
        <w:rPr>
          <w:b/>
          <w:bCs/>
        </w:rPr>
        <w:t>| Compliance rates | Social insurance compliance (percentage of employees registered with NOSI), police clearance validity rate (percentage of managers with current clearance) |</w:t>
      </w:r>
    </w:p>
    <w:p w:rsidR="00AA1192" w:rsidRPr="00AA1192" w:rsidRDefault="00AA1192" w:rsidP="00AA1192">
      <w:pPr>
        <w:rPr>
          <w:b/>
          <w:bCs/>
        </w:rPr>
      </w:pPr>
      <w:r w:rsidRPr="00AA1192">
        <w:rPr>
          <w:b/>
          <w:bCs/>
        </w:rPr>
        <w:t>| Liquidity reserve status | Current balance, holdings (shares), recent activations (dates, amounts) |</w:t>
      </w:r>
    </w:p>
    <w:p w:rsidR="00AA1192" w:rsidRPr="00AA1192" w:rsidRDefault="00AA1192" w:rsidP="00AA1192">
      <w:pPr>
        <w:rPr>
          <w:b/>
          <w:bCs/>
        </w:rPr>
      </w:pPr>
      <w:r w:rsidRPr="00AA1192">
        <w:rPr>
          <w:b/>
          <w:bCs/>
        </w:rPr>
        <w:t>| Dispute resolution outcomes | Number of disputes by stage (mediation, board, arbitration), resolution rate, average duration |</w:t>
      </w:r>
    </w:p>
    <w:p w:rsidR="00AA1192" w:rsidRPr="00AA1192" w:rsidRDefault="00AA1192" w:rsidP="00AA1192">
      <w:pPr>
        <w:rPr>
          <w:b/>
          <w:bCs/>
        </w:rPr>
      </w:pPr>
    </w:p>
    <w:p w:rsidR="00AA1192" w:rsidRPr="00AA1192" w:rsidRDefault="00AA1192" w:rsidP="00AA1192">
      <w:pPr>
        <w:rPr>
          <w:b/>
          <w:bCs/>
        </w:rPr>
      </w:pPr>
      <w:r w:rsidRPr="00AA1192">
        <w:rPr>
          <w:b/>
          <w:bCs/>
        </w:rPr>
        <w:t>**Enterprise</w:t>
      </w:r>
      <w:r w:rsidRPr="00AA1192">
        <w:rPr>
          <w:b/>
          <w:bCs/>
        </w:rPr>
        <w:noBreakHyphen/>
        <w:t>Level Data (only upon specific request with justification, and only for enterprises where the FRA has regulatory interest; otherwise aggregated only):**</w:t>
      </w:r>
    </w:p>
    <w:p w:rsidR="00AA1192" w:rsidRPr="00AA1192" w:rsidRDefault="00AA1192" w:rsidP="00AA1192">
      <w:pPr>
        <w:rPr>
          <w:b/>
          <w:bCs/>
        </w:rPr>
      </w:pPr>
    </w:p>
    <w:p w:rsidR="00AA1192" w:rsidRPr="00AA1192" w:rsidRDefault="00AA1192" w:rsidP="00AA1192">
      <w:pPr>
        <w:rPr>
          <w:b/>
          <w:bCs/>
        </w:rPr>
      </w:pPr>
      <w:r w:rsidRPr="00AA1192">
        <w:rPr>
          <w:b/>
          <w:bCs/>
        </w:rPr>
        <w:t>- **Cap table** – anonymised (individual identities replaced with hash codes, but regulator may request de</w:t>
      </w:r>
      <w:r w:rsidRPr="00AA1192">
        <w:rPr>
          <w:b/>
          <w:bCs/>
        </w:rPr>
        <w:noBreakHyphen/>
        <w:t>anonymisation for investigation).</w:t>
      </w:r>
    </w:p>
    <w:p w:rsidR="00AA1192" w:rsidRPr="00AA1192" w:rsidRDefault="00AA1192" w:rsidP="00AA1192">
      <w:pPr>
        <w:rPr>
          <w:b/>
          <w:bCs/>
        </w:rPr>
      </w:pPr>
      <w:r w:rsidRPr="00AA1192">
        <w:rPr>
          <w:b/>
          <w:bCs/>
        </w:rPr>
        <w:t>- **Financial reports** – quarterly P&amp;L, balance sheet, cash flow (no manual adjustments – as stored on immutable ledger).</w:t>
      </w:r>
    </w:p>
    <w:p w:rsidR="00AA1192" w:rsidRPr="00AA1192" w:rsidRDefault="00AA1192" w:rsidP="00AA1192">
      <w:pPr>
        <w:rPr>
          <w:b/>
          <w:bCs/>
        </w:rPr>
      </w:pPr>
      <w:r w:rsidRPr="00AA1192">
        <w:rPr>
          <w:b/>
          <w:bCs/>
        </w:rPr>
        <w:t>- **Employee registry** – anonymised (position, department, hire date, compensation band – no names, no exact salaries).</w:t>
      </w:r>
    </w:p>
    <w:p w:rsidR="00AA1192" w:rsidRPr="00AA1192" w:rsidRDefault="00AA1192" w:rsidP="00AA1192">
      <w:pPr>
        <w:rPr>
          <w:b/>
          <w:bCs/>
        </w:rPr>
      </w:pPr>
      <w:r w:rsidRPr="00AA1192">
        <w:rPr>
          <w:b/>
          <w:bCs/>
        </w:rPr>
        <w:t>- **Governance history** – all proposals, votes, board minutes, manager removal events.</w:t>
      </w:r>
    </w:p>
    <w:p w:rsidR="00AA1192" w:rsidRPr="00AA1192" w:rsidRDefault="00AA1192" w:rsidP="00AA1192">
      <w:pPr>
        <w:rPr>
          <w:b/>
          <w:bCs/>
        </w:rPr>
      </w:pPr>
      <w:r w:rsidRPr="00AA1192">
        <w:rPr>
          <w:b/>
          <w:bCs/>
        </w:rPr>
        <w:t>- **Dispute records** – full evidence packages (redacted for third</w:t>
      </w:r>
      <w:r w:rsidRPr="00AA1192">
        <w:rPr>
          <w:b/>
          <w:bCs/>
        </w:rPr>
        <w:noBreakHyphen/>
        <w:t>party personal data where required by law).</w:t>
      </w:r>
    </w:p>
    <w:p w:rsidR="00AA1192" w:rsidRPr="00AA1192" w:rsidRDefault="00AA1192" w:rsidP="00AA1192">
      <w:pPr>
        <w:rPr>
          <w:b/>
          <w:bCs/>
        </w:rPr>
      </w:pPr>
      <w:r w:rsidRPr="00AA1192">
        <w:rPr>
          <w:b/>
          <w:bCs/>
        </w:rPr>
        <w:t>- **Compliance flags** – any active or historical social insurance, police clearance, tax, or GAFI alerts.</w:t>
      </w:r>
    </w:p>
    <w:p w:rsidR="00AA1192" w:rsidRPr="00AA1192" w:rsidRDefault="00AA1192" w:rsidP="00AA1192">
      <w:pPr>
        <w:rPr>
          <w:b/>
          <w:bCs/>
        </w:rPr>
      </w:pPr>
    </w:p>
    <w:p w:rsidR="00AA1192" w:rsidRPr="00AA1192" w:rsidRDefault="00AA1192" w:rsidP="00AA1192">
      <w:pPr>
        <w:rPr>
          <w:b/>
          <w:bCs/>
        </w:rPr>
      </w:pPr>
      <w:r w:rsidRPr="00AA1192">
        <w:rPr>
          <w:b/>
          <w:bCs/>
        </w:rPr>
        <w:lastRenderedPageBreak/>
        <w:t>All enterprise</w:t>
      </w:r>
      <w:r w:rsidRPr="00AA1192">
        <w:rPr>
          <w:b/>
          <w:bCs/>
        </w:rPr>
        <w:noBreakHyphen/>
        <w:t>level data access is logged, and the specific FRA officer, reason, and time are recorded. The enterprise’s board is notified within 24 hours of any such access (unless prohibited by court order).</w:t>
      </w:r>
    </w:p>
    <w:p w:rsidR="00AA1192" w:rsidRPr="00AA1192" w:rsidRDefault="00AA1192" w:rsidP="00AA1192">
      <w:pPr>
        <w:rPr>
          <w:b/>
          <w:bCs/>
        </w:rPr>
      </w:pPr>
    </w:p>
    <w:p w:rsidR="00AA1192" w:rsidRPr="00AA1192" w:rsidRDefault="00AA1192" w:rsidP="00AA1192">
      <w:pPr>
        <w:rPr>
          <w:b/>
          <w:bCs/>
        </w:rPr>
      </w:pPr>
      <w:r w:rsidRPr="00AA1192">
        <w:rPr>
          <w:b/>
          <w:bCs/>
        </w:rPr>
        <w:t>**12.4.4 Data NOT Provided (Constitutional Privacy Wall)**</w:t>
      </w:r>
    </w:p>
    <w:p w:rsidR="00AA1192" w:rsidRPr="00AA1192" w:rsidRDefault="00AA1192" w:rsidP="00AA1192">
      <w:pPr>
        <w:rPr>
          <w:b/>
          <w:bCs/>
        </w:rPr>
      </w:pPr>
    </w:p>
    <w:p w:rsidR="00AA1192" w:rsidRPr="00AA1192" w:rsidRDefault="00AA1192" w:rsidP="00AA1192">
      <w:pPr>
        <w:rPr>
          <w:b/>
          <w:bCs/>
        </w:rPr>
      </w:pPr>
      <w:r w:rsidRPr="00AA1192">
        <w:rPr>
          <w:b/>
          <w:bCs/>
        </w:rPr>
        <w:t>The following data are **never** exposed through the Regulatory Shadow Mode, absent a binding court order specifically referencing the data and the investigation:</w:t>
      </w:r>
    </w:p>
    <w:p w:rsidR="00AA1192" w:rsidRPr="00AA1192" w:rsidRDefault="00AA1192" w:rsidP="00AA1192">
      <w:pPr>
        <w:rPr>
          <w:b/>
          <w:bCs/>
        </w:rPr>
      </w:pPr>
    </w:p>
    <w:p w:rsidR="00AA1192" w:rsidRPr="00AA1192" w:rsidRDefault="00AA1192" w:rsidP="00AA1192">
      <w:pPr>
        <w:rPr>
          <w:b/>
          <w:bCs/>
        </w:rPr>
      </w:pPr>
      <w:r w:rsidRPr="00AA1192">
        <w:rPr>
          <w:b/>
          <w:bCs/>
        </w:rPr>
        <w:t>- Individual Constitutional Partner names, national IDs, addresses, phone numbers, email addresses (except as already public on commercial register).</w:t>
      </w:r>
    </w:p>
    <w:p w:rsidR="00AA1192" w:rsidRPr="00AA1192" w:rsidRDefault="00AA1192" w:rsidP="00AA1192">
      <w:pPr>
        <w:rPr>
          <w:b/>
          <w:bCs/>
        </w:rPr>
      </w:pPr>
      <w:r w:rsidRPr="00AA1192">
        <w:rPr>
          <w:b/>
          <w:bCs/>
        </w:rPr>
        <w:t>- Exact salaries of non</w:t>
      </w:r>
      <w:r w:rsidRPr="00AA1192">
        <w:rPr>
          <w:b/>
          <w:bCs/>
        </w:rPr>
        <w:noBreakHyphen/>
        <w:t>managerial employees (only bands are shown).</w:t>
      </w:r>
    </w:p>
    <w:p w:rsidR="00AA1192" w:rsidRPr="00AA1192" w:rsidRDefault="00AA1192" w:rsidP="00AA1192">
      <w:pPr>
        <w:rPr>
          <w:b/>
          <w:bCs/>
        </w:rPr>
      </w:pPr>
      <w:r w:rsidRPr="00AA1192">
        <w:rPr>
          <w:b/>
          <w:bCs/>
        </w:rPr>
        <w:t>- Biometric data (liveness videos, face embeddings, voice prints).</w:t>
      </w:r>
    </w:p>
    <w:p w:rsidR="00AA1192" w:rsidRPr="00AA1192" w:rsidRDefault="00AA1192" w:rsidP="00AA1192">
      <w:pPr>
        <w:rPr>
          <w:b/>
          <w:bCs/>
        </w:rPr>
      </w:pPr>
      <w:r w:rsidRPr="00AA1192">
        <w:rPr>
          <w:b/>
          <w:bCs/>
        </w:rPr>
        <w:t>- Proprietary AI model weights, training data, or internal parameters.</w:t>
      </w:r>
    </w:p>
    <w:p w:rsidR="00AA1192" w:rsidRPr="00AA1192" w:rsidRDefault="00AA1192" w:rsidP="00AA1192">
      <w:pPr>
        <w:rPr>
          <w:b/>
          <w:bCs/>
        </w:rPr>
      </w:pPr>
      <w:r w:rsidRPr="00AA1192">
        <w:rPr>
          <w:b/>
          <w:bCs/>
        </w:rPr>
        <w:t>- The CRE’s Rego policies (these are already public in Volume 18; the regulator may view them separately).</w:t>
      </w:r>
    </w:p>
    <w:p w:rsidR="00AA1192" w:rsidRPr="00AA1192" w:rsidRDefault="00AA1192" w:rsidP="00AA1192">
      <w:pPr>
        <w:rPr>
          <w:b/>
          <w:bCs/>
        </w:rPr>
      </w:pPr>
      <w:r w:rsidRPr="00AA1192">
        <w:rPr>
          <w:b/>
          <w:bCs/>
        </w:rPr>
        <w:t>- Any mechanism to initiate or approve escrow releases, share transfers, or governance actions.</w:t>
      </w:r>
    </w:p>
    <w:p w:rsidR="00AA1192" w:rsidRPr="00AA1192" w:rsidRDefault="00AA1192" w:rsidP="00AA1192">
      <w:pPr>
        <w:rPr>
          <w:b/>
          <w:bCs/>
        </w:rPr>
      </w:pPr>
    </w:p>
    <w:p w:rsidR="00AA1192" w:rsidRPr="00AA1192" w:rsidRDefault="00AA1192" w:rsidP="00AA1192">
      <w:pPr>
        <w:rPr>
          <w:b/>
          <w:bCs/>
        </w:rPr>
      </w:pPr>
      <w:r w:rsidRPr="00AA1192">
        <w:rPr>
          <w:b/>
          <w:bCs/>
        </w:rPr>
        <w:t>This **Constitutional Privacy Wall** is enforced at the API gateway level and by the CRE (Volume 2, §2.6). Any attempt to bypass it is automatically rejected, logged, and reported to the FRA’s internal audit team.</w:t>
      </w:r>
    </w:p>
    <w:p w:rsidR="00AA1192" w:rsidRPr="00AA1192" w:rsidRDefault="00AA1192" w:rsidP="00AA1192">
      <w:pPr>
        <w:rPr>
          <w:b/>
          <w:bCs/>
        </w:rPr>
      </w:pPr>
    </w:p>
    <w:p w:rsidR="00AA1192" w:rsidRPr="00AA1192" w:rsidRDefault="00AA1192" w:rsidP="00AA1192">
      <w:pPr>
        <w:rPr>
          <w:b/>
          <w:bCs/>
        </w:rPr>
      </w:pPr>
      <w:r w:rsidRPr="00AA1192">
        <w:rPr>
          <w:b/>
          <w:bCs/>
        </w:rPr>
        <w:t>**12.4.5 Compliance &amp; Incident Reporting Automation**</w:t>
      </w:r>
    </w:p>
    <w:p w:rsidR="00AA1192" w:rsidRPr="00AA1192" w:rsidRDefault="00AA1192" w:rsidP="00AA1192">
      <w:pPr>
        <w:rPr>
          <w:b/>
          <w:bCs/>
        </w:rPr>
      </w:pPr>
    </w:p>
    <w:p w:rsidR="00AA1192" w:rsidRPr="00AA1192" w:rsidRDefault="00AA1192" w:rsidP="00AA1192">
      <w:pPr>
        <w:rPr>
          <w:b/>
          <w:bCs/>
        </w:rPr>
      </w:pPr>
      <w:r w:rsidRPr="00AA1192">
        <w:rPr>
          <w:b/>
          <w:bCs/>
        </w:rPr>
        <w:t>In addition to real</w:t>
      </w:r>
      <w:r w:rsidRPr="00AA1192">
        <w:rPr>
          <w:b/>
          <w:bCs/>
        </w:rPr>
        <w:noBreakHyphen/>
        <w:t>time dashboards, the system automatically generates and pushes the following reports to the FRA’s secure portal:</w:t>
      </w:r>
    </w:p>
    <w:p w:rsidR="00AA1192" w:rsidRPr="00AA1192" w:rsidRDefault="00AA1192" w:rsidP="00AA1192">
      <w:pPr>
        <w:rPr>
          <w:b/>
          <w:bCs/>
        </w:rPr>
      </w:pPr>
    </w:p>
    <w:p w:rsidR="00AA1192" w:rsidRPr="00AA1192" w:rsidRDefault="00AA1192" w:rsidP="00AA1192">
      <w:pPr>
        <w:rPr>
          <w:b/>
          <w:bCs/>
        </w:rPr>
      </w:pPr>
      <w:r w:rsidRPr="00AA1192">
        <w:rPr>
          <w:b/>
          <w:bCs/>
        </w:rPr>
        <w:t>| Report | Frequency | Trigger |</w:t>
      </w:r>
    </w:p>
    <w:p w:rsidR="00AA1192" w:rsidRPr="00AA1192" w:rsidRDefault="00AA1192" w:rsidP="00AA1192">
      <w:pPr>
        <w:rPr>
          <w:b/>
          <w:bCs/>
        </w:rPr>
      </w:pPr>
      <w:r w:rsidRPr="00AA1192">
        <w:rPr>
          <w:b/>
          <w:bCs/>
        </w:rPr>
        <w:t>|--------|-----------|---------|</w:t>
      </w:r>
    </w:p>
    <w:p w:rsidR="00AA1192" w:rsidRPr="00AA1192" w:rsidRDefault="00AA1192" w:rsidP="00AA1192">
      <w:pPr>
        <w:rPr>
          <w:b/>
          <w:bCs/>
        </w:rPr>
      </w:pPr>
      <w:r w:rsidRPr="00AA1192">
        <w:rPr>
          <w:b/>
          <w:bCs/>
        </w:rPr>
        <w:t>| Platform activity summary | Monthly | Scheduled (1st day of month) |</w:t>
      </w:r>
    </w:p>
    <w:p w:rsidR="00AA1192" w:rsidRPr="00AA1192" w:rsidRDefault="00AA1192" w:rsidP="00AA1192">
      <w:pPr>
        <w:rPr>
          <w:b/>
          <w:bCs/>
        </w:rPr>
      </w:pPr>
      <w:r w:rsidRPr="00AA1192">
        <w:rPr>
          <w:b/>
          <w:bCs/>
        </w:rPr>
        <w:t>| Suspicious Transaction Report (STR) | As needed | AI confidence &gt;70% on fraud pattern (within 24 hours) |</w:t>
      </w:r>
    </w:p>
    <w:p w:rsidR="00AA1192" w:rsidRPr="00AA1192" w:rsidRDefault="00AA1192" w:rsidP="00AA1192">
      <w:pPr>
        <w:rPr>
          <w:b/>
          <w:bCs/>
        </w:rPr>
      </w:pPr>
      <w:r w:rsidRPr="00AA1192">
        <w:rPr>
          <w:b/>
          <w:bCs/>
        </w:rPr>
        <w:t>| Annual AML/KYC audit trail | Annually | 31 March |</w:t>
      </w:r>
    </w:p>
    <w:p w:rsidR="00AA1192" w:rsidRPr="00AA1192" w:rsidRDefault="00AA1192" w:rsidP="00AA1192">
      <w:pPr>
        <w:rPr>
          <w:b/>
          <w:bCs/>
        </w:rPr>
      </w:pPr>
      <w:r w:rsidRPr="00AA1192">
        <w:rPr>
          <w:b/>
          <w:bCs/>
        </w:rPr>
        <w:t>| AI governance audit (bias, hallucination, drift) | Quarterly | 15th of month following quarter |</w:t>
      </w:r>
    </w:p>
    <w:p w:rsidR="00AA1192" w:rsidRPr="00AA1192" w:rsidRDefault="00AA1192" w:rsidP="00AA1192">
      <w:pPr>
        <w:rPr>
          <w:b/>
          <w:bCs/>
        </w:rPr>
      </w:pPr>
      <w:r w:rsidRPr="00AA1192">
        <w:rPr>
          <w:b/>
          <w:bCs/>
        </w:rPr>
        <w:t>| Escrow health flags (Level 2 or 3) | Immediate | On occurrence |</w:t>
      </w:r>
    </w:p>
    <w:p w:rsidR="00AA1192" w:rsidRPr="00AA1192" w:rsidRDefault="00AA1192" w:rsidP="00AA1192">
      <w:pPr>
        <w:rPr>
          <w:b/>
          <w:bCs/>
        </w:rPr>
      </w:pPr>
      <w:r w:rsidRPr="00AA1192">
        <w:rPr>
          <w:b/>
          <w:bCs/>
        </w:rPr>
        <w:t>| Police clearance expiry (manager) | Weekly (summary) | Every Monday |</w:t>
      </w:r>
    </w:p>
    <w:p w:rsidR="00AA1192" w:rsidRPr="00AA1192" w:rsidRDefault="00AA1192" w:rsidP="00AA1192">
      <w:pPr>
        <w:rPr>
          <w:b/>
          <w:bCs/>
        </w:rPr>
      </w:pPr>
      <w:r w:rsidRPr="00AA1192">
        <w:rPr>
          <w:b/>
          <w:bCs/>
        </w:rPr>
        <w:t>| Social insurance compliance drop (&lt;90%) | Immediate | On detection |</w:t>
      </w:r>
    </w:p>
    <w:p w:rsidR="00AA1192" w:rsidRPr="00AA1192" w:rsidRDefault="00AA1192" w:rsidP="00AA1192">
      <w:pPr>
        <w:rPr>
          <w:b/>
          <w:bCs/>
        </w:rPr>
      </w:pPr>
    </w:p>
    <w:p w:rsidR="00AA1192" w:rsidRPr="00AA1192" w:rsidRDefault="00AA1192" w:rsidP="00AA1192">
      <w:pPr>
        <w:rPr>
          <w:b/>
          <w:bCs/>
        </w:rPr>
      </w:pPr>
      <w:r w:rsidRPr="00AA1192">
        <w:rPr>
          <w:b/>
          <w:bCs/>
        </w:rPr>
        <w:lastRenderedPageBreak/>
        <w:t>All reports are signed by the CRE using the AURIENTA regulatory signing key (HSM</w:t>
      </w:r>
      <w:r w:rsidRPr="00AA1192">
        <w:rPr>
          <w:b/>
          <w:bCs/>
        </w:rPr>
        <w:noBreakHyphen/>
        <w:t>backed) and stored on the immutable ledger. The FRA may verify report integrity using the open</w:t>
      </w:r>
      <w:r w:rsidRPr="00AA1192">
        <w:rPr>
          <w:b/>
          <w:bCs/>
        </w:rPr>
        <w:noBreakHyphen/>
        <w:t>source verification tool (Volume 18).</w:t>
      </w:r>
    </w:p>
    <w:p w:rsidR="00AA1192" w:rsidRPr="00AA1192" w:rsidRDefault="00AA1192" w:rsidP="00AA1192">
      <w:pPr>
        <w:rPr>
          <w:b/>
          <w:bCs/>
        </w:rPr>
      </w:pPr>
    </w:p>
    <w:p w:rsidR="00AA1192" w:rsidRPr="00AA1192" w:rsidRDefault="00AA1192" w:rsidP="00AA1192">
      <w:pPr>
        <w:rPr>
          <w:b/>
          <w:bCs/>
        </w:rPr>
      </w:pPr>
      <w:r w:rsidRPr="00AA1192">
        <w:rPr>
          <w:b/>
          <w:bCs/>
        </w:rPr>
        <w:t>**12.4.6 On</w:t>
      </w:r>
      <w:r w:rsidRPr="00AA1192">
        <w:rPr>
          <w:b/>
          <w:bCs/>
        </w:rPr>
        <w:noBreakHyphen/>
        <w:t>Site Inspection Terminal**</w:t>
      </w:r>
    </w:p>
    <w:p w:rsidR="00AA1192" w:rsidRPr="00AA1192" w:rsidRDefault="00AA1192" w:rsidP="00AA1192">
      <w:pPr>
        <w:rPr>
          <w:b/>
          <w:bCs/>
        </w:rPr>
      </w:pPr>
    </w:p>
    <w:p w:rsidR="00AA1192" w:rsidRPr="00AA1192" w:rsidRDefault="00AA1192" w:rsidP="00AA1192">
      <w:pPr>
        <w:rPr>
          <w:b/>
          <w:bCs/>
        </w:rPr>
      </w:pPr>
      <w:r w:rsidRPr="00AA1192">
        <w:rPr>
          <w:b/>
          <w:bCs/>
        </w:rPr>
        <w:t>For periodic or event</w:t>
      </w:r>
      <w:r w:rsidRPr="00AA1192">
        <w:rPr>
          <w:b/>
          <w:bCs/>
        </w:rPr>
        <w:noBreakHyphen/>
        <w:t>driven on</w:t>
      </w:r>
      <w:r w:rsidRPr="00AA1192">
        <w:rPr>
          <w:b/>
          <w:bCs/>
        </w:rPr>
        <w:noBreakHyphen/>
        <w:t>site inspections, the FRA may request access to the **Constitutional Inspection Terminal** located at AURIENTA’s Cairo data centre. The terminal:</w:t>
      </w:r>
    </w:p>
    <w:p w:rsidR="00AA1192" w:rsidRPr="00AA1192" w:rsidRDefault="00AA1192" w:rsidP="00AA1192">
      <w:pPr>
        <w:rPr>
          <w:b/>
          <w:bCs/>
        </w:rPr>
      </w:pPr>
    </w:p>
    <w:p w:rsidR="00AA1192" w:rsidRPr="00AA1192" w:rsidRDefault="00AA1192" w:rsidP="00AA1192">
      <w:pPr>
        <w:rPr>
          <w:b/>
          <w:bCs/>
        </w:rPr>
      </w:pPr>
      <w:r w:rsidRPr="00AA1192">
        <w:rPr>
          <w:b/>
          <w:bCs/>
        </w:rPr>
        <w:t>- Is a physically isolated, air</w:t>
      </w:r>
      <w:r w:rsidRPr="00AA1192">
        <w:rPr>
          <w:b/>
          <w:bCs/>
        </w:rPr>
        <w:noBreakHyphen/>
        <w:t>gapped (except for a one</w:t>
      </w:r>
      <w:r w:rsidRPr="00AA1192">
        <w:rPr>
          <w:b/>
          <w:bCs/>
        </w:rPr>
        <w:noBreakHyphen/>
        <w:t>way data feed) workstation.</w:t>
      </w:r>
    </w:p>
    <w:p w:rsidR="00AA1192" w:rsidRPr="00AA1192" w:rsidRDefault="00AA1192" w:rsidP="00AA1192">
      <w:pPr>
        <w:rPr>
          <w:b/>
          <w:bCs/>
        </w:rPr>
      </w:pPr>
      <w:r w:rsidRPr="00AA1192">
        <w:rPr>
          <w:b/>
          <w:bCs/>
        </w:rPr>
        <w:t>- Provides read</w:t>
      </w:r>
      <w:r w:rsidRPr="00AA1192">
        <w:rPr>
          <w:b/>
          <w:bCs/>
        </w:rPr>
        <w:noBreakHyphen/>
        <w:t>only, full</w:t>
      </w:r>
      <w:r w:rsidRPr="00AA1192">
        <w:rPr>
          <w:b/>
          <w:bCs/>
        </w:rPr>
        <w:noBreakHyphen/>
        <w:t>text search of the immutable ledger (all events, all enterprises).</w:t>
      </w:r>
    </w:p>
    <w:p w:rsidR="00AA1192" w:rsidRPr="00AA1192" w:rsidRDefault="00AA1192" w:rsidP="00AA1192">
      <w:pPr>
        <w:rPr>
          <w:b/>
          <w:bCs/>
        </w:rPr>
      </w:pPr>
      <w:r w:rsidRPr="00AA1192">
        <w:rPr>
          <w:b/>
          <w:bCs/>
        </w:rPr>
        <w:t>- Can replay any state transition using the CRE’s deterministic engine (no modifications).</w:t>
      </w:r>
    </w:p>
    <w:p w:rsidR="00AA1192" w:rsidRPr="00AA1192" w:rsidRDefault="00AA1192" w:rsidP="00AA1192">
      <w:pPr>
        <w:rPr>
          <w:b/>
          <w:bCs/>
        </w:rPr>
      </w:pPr>
      <w:r w:rsidRPr="00AA1192">
        <w:rPr>
          <w:b/>
          <w:bCs/>
        </w:rPr>
        <w:t>- Does **not** retain any data after the inspection session (wiped automatically upon logout).</w:t>
      </w:r>
    </w:p>
    <w:p w:rsidR="00AA1192" w:rsidRPr="00AA1192" w:rsidRDefault="00AA1192" w:rsidP="00AA1192">
      <w:pPr>
        <w:rPr>
          <w:b/>
          <w:bCs/>
        </w:rPr>
      </w:pPr>
      <w:r w:rsidRPr="00AA1192">
        <w:rPr>
          <w:b/>
          <w:bCs/>
        </w:rPr>
        <w:t>- Is monitored by both AURIENTA Stewards and an independent third</w:t>
      </w:r>
      <w:r w:rsidRPr="00AA1192">
        <w:rPr>
          <w:b/>
          <w:bCs/>
        </w:rPr>
        <w:noBreakHyphen/>
        <w:t>party auditor to ensure no data exfiltration.</w:t>
      </w:r>
    </w:p>
    <w:p w:rsidR="00AA1192" w:rsidRPr="00AA1192" w:rsidRDefault="00AA1192" w:rsidP="00AA1192">
      <w:pPr>
        <w:rPr>
          <w:b/>
          <w:bCs/>
        </w:rPr>
      </w:pPr>
    </w:p>
    <w:p w:rsidR="00AA1192" w:rsidRPr="00AA1192" w:rsidRDefault="00AA1192" w:rsidP="00AA1192">
      <w:pPr>
        <w:rPr>
          <w:b/>
          <w:bCs/>
        </w:rPr>
      </w:pPr>
      <w:r w:rsidRPr="00AA1192">
        <w:rPr>
          <w:b/>
          <w:bCs/>
        </w:rPr>
        <w:t>The FRA may bring its own forensic tools to analyse the exported data packages (court</w:t>
      </w:r>
      <w:r w:rsidRPr="00AA1192">
        <w:rPr>
          <w:b/>
          <w:bCs/>
        </w:rPr>
        <w:noBreakHyphen/>
        <w:t>admissible format, Volume 10, §10.9). AURIENTA provides a compliance liaison to assist with technical queries but cannot prevent any lawful access.</w:t>
      </w:r>
    </w:p>
    <w:p w:rsidR="00AA1192" w:rsidRPr="00AA1192" w:rsidRDefault="00AA1192" w:rsidP="00AA1192">
      <w:pPr>
        <w:rPr>
          <w:b/>
          <w:bCs/>
        </w:rPr>
      </w:pPr>
    </w:p>
    <w:p w:rsidR="00AA1192" w:rsidRPr="00AA1192" w:rsidRDefault="00AA1192" w:rsidP="00AA1192">
      <w:pPr>
        <w:rPr>
          <w:b/>
          <w:bCs/>
        </w:rPr>
      </w:pPr>
      <w:r w:rsidRPr="00AA1192">
        <w:rPr>
          <w:b/>
          <w:bCs/>
        </w:rPr>
        <w:t>**12.4.7 Emergency Suspension or Freeze Notification**</w:t>
      </w:r>
    </w:p>
    <w:p w:rsidR="00AA1192" w:rsidRPr="00AA1192" w:rsidRDefault="00AA1192" w:rsidP="00AA1192">
      <w:pPr>
        <w:rPr>
          <w:b/>
          <w:bCs/>
        </w:rPr>
      </w:pPr>
    </w:p>
    <w:p w:rsidR="00AA1192" w:rsidRPr="00AA1192" w:rsidRDefault="00AA1192" w:rsidP="00AA1192">
      <w:pPr>
        <w:rPr>
          <w:b/>
          <w:bCs/>
        </w:rPr>
      </w:pPr>
      <w:r w:rsidRPr="00AA1192">
        <w:rPr>
          <w:b/>
          <w:bCs/>
        </w:rPr>
        <w:t>If the FRA issues a lawful order to freeze an enterprise’s escrow or suspend a manager, the order is submitted via the FRA’s authenticated API endpoint. Upon validation of the digital signature and court seal (if required), the CRE:</w:t>
      </w:r>
    </w:p>
    <w:p w:rsidR="00AA1192" w:rsidRPr="00AA1192" w:rsidRDefault="00AA1192" w:rsidP="00AA1192">
      <w:pPr>
        <w:rPr>
          <w:b/>
          <w:bCs/>
        </w:rPr>
      </w:pPr>
    </w:p>
    <w:p w:rsidR="00AA1192" w:rsidRPr="00AA1192" w:rsidRDefault="00AA1192" w:rsidP="00AA1192">
      <w:pPr>
        <w:rPr>
          <w:b/>
          <w:bCs/>
        </w:rPr>
      </w:pPr>
      <w:r w:rsidRPr="00AA1192">
        <w:rPr>
          <w:b/>
          <w:bCs/>
        </w:rPr>
        <w:t>1. **Freezes** the specified escrow sub</w:t>
      </w:r>
      <w:r w:rsidRPr="00AA1192">
        <w:rPr>
          <w:b/>
          <w:bCs/>
        </w:rPr>
        <w:noBreakHyphen/>
        <w:t>account within 2 minutes.</w:t>
      </w:r>
    </w:p>
    <w:p w:rsidR="00AA1192" w:rsidRPr="00AA1192" w:rsidRDefault="00AA1192" w:rsidP="00AA1192">
      <w:pPr>
        <w:rPr>
          <w:b/>
          <w:bCs/>
        </w:rPr>
      </w:pPr>
      <w:r w:rsidRPr="00AA1192">
        <w:rPr>
          <w:b/>
          <w:bCs/>
        </w:rPr>
        <w:t>2. **Notifies** the enterprise board and all shareholders via SMS, email, and in</w:t>
      </w:r>
      <w:r w:rsidRPr="00AA1192">
        <w:rPr>
          <w:b/>
          <w:bCs/>
        </w:rPr>
        <w:noBreakHyphen/>
        <w:t>app alert.</w:t>
      </w:r>
    </w:p>
    <w:p w:rsidR="00AA1192" w:rsidRPr="00AA1192" w:rsidRDefault="00AA1192" w:rsidP="00AA1192">
      <w:pPr>
        <w:rPr>
          <w:b/>
          <w:bCs/>
        </w:rPr>
      </w:pPr>
      <w:r w:rsidRPr="00AA1192">
        <w:rPr>
          <w:b/>
          <w:bCs/>
        </w:rPr>
        <w:t>3. **Logs** the freeze order on the immutable ledger with the FRA reference number.</w:t>
      </w:r>
    </w:p>
    <w:p w:rsidR="00AA1192" w:rsidRPr="00AA1192" w:rsidRDefault="00AA1192" w:rsidP="00AA1192">
      <w:pPr>
        <w:rPr>
          <w:b/>
          <w:bCs/>
        </w:rPr>
      </w:pPr>
      <w:r w:rsidRPr="00AA1192">
        <w:rPr>
          <w:b/>
          <w:bCs/>
        </w:rPr>
        <w:t>4. **Provides** the FRA with a signed confirmation of execution.</w:t>
      </w:r>
    </w:p>
    <w:p w:rsidR="00AA1192" w:rsidRPr="00AA1192" w:rsidRDefault="00AA1192" w:rsidP="00AA1192">
      <w:pPr>
        <w:rPr>
          <w:b/>
          <w:bCs/>
        </w:rPr>
      </w:pPr>
    </w:p>
    <w:p w:rsidR="00AA1192" w:rsidRPr="00AA1192" w:rsidRDefault="00AA1192" w:rsidP="00AA1192">
      <w:pPr>
        <w:rPr>
          <w:b/>
          <w:bCs/>
        </w:rPr>
      </w:pPr>
      <w:r w:rsidRPr="00AA1192">
        <w:rPr>
          <w:b/>
          <w:bCs/>
        </w:rPr>
        <w:t>The freeze may only be lifted by a subsequent FRA order or a binding court ruling. AURIENTA has no discretion to override a regulator</w:t>
      </w:r>
      <w:r w:rsidRPr="00AA1192">
        <w:rPr>
          <w:b/>
          <w:bCs/>
        </w:rPr>
        <w:noBreakHyphen/>
        <w:t>issued freeze.</w:t>
      </w:r>
    </w:p>
    <w:p w:rsidR="00AA1192" w:rsidRPr="00AA1192" w:rsidRDefault="00AA1192" w:rsidP="00AA1192">
      <w:pPr>
        <w:rPr>
          <w:b/>
          <w:bCs/>
        </w:rPr>
      </w:pPr>
    </w:p>
    <w:p w:rsidR="00AA1192" w:rsidRPr="00AA1192" w:rsidRDefault="00AA1192" w:rsidP="00AA1192">
      <w:pPr>
        <w:rPr>
          <w:b/>
          <w:bCs/>
        </w:rPr>
      </w:pPr>
      <w:r w:rsidRPr="00AA1192">
        <w:rPr>
          <w:b/>
          <w:bCs/>
        </w:rPr>
        <w:t>**12.4.8 Shadow Mode Observability &amp; Audit**</w:t>
      </w:r>
    </w:p>
    <w:p w:rsidR="00AA1192" w:rsidRPr="00AA1192" w:rsidRDefault="00AA1192" w:rsidP="00AA1192">
      <w:pPr>
        <w:rPr>
          <w:b/>
          <w:bCs/>
        </w:rPr>
      </w:pPr>
    </w:p>
    <w:p w:rsidR="00AA1192" w:rsidRPr="00AA1192" w:rsidRDefault="00AA1192" w:rsidP="00AA1192">
      <w:pPr>
        <w:rPr>
          <w:b/>
          <w:bCs/>
        </w:rPr>
      </w:pPr>
      <w:r w:rsidRPr="00AA1192">
        <w:rPr>
          <w:b/>
          <w:bCs/>
        </w:rPr>
        <w:t>The FRA dashboard’s usage is itself observable by the FRA and AURIENTA Stewards via dedicated metrics:</w:t>
      </w:r>
    </w:p>
    <w:p w:rsidR="00AA1192" w:rsidRPr="00AA1192" w:rsidRDefault="00AA1192" w:rsidP="00AA1192">
      <w:pPr>
        <w:rPr>
          <w:b/>
          <w:bCs/>
        </w:rPr>
      </w:pPr>
    </w:p>
    <w:p w:rsidR="00AA1192" w:rsidRPr="00AA1192" w:rsidRDefault="00AA1192" w:rsidP="00AA1192">
      <w:pPr>
        <w:rPr>
          <w:b/>
          <w:bCs/>
        </w:rPr>
      </w:pPr>
      <w:r w:rsidRPr="00AA1192">
        <w:rPr>
          <w:b/>
          <w:bCs/>
        </w:rPr>
        <w:lastRenderedPageBreak/>
        <w:t>| Metric | Description |</w:t>
      </w:r>
    </w:p>
    <w:p w:rsidR="00AA1192" w:rsidRPr="00AA1192" w:rsidRDefault="00AA1192" w:rsidP="00AA1192">
      <w:pPr>
        <w:rPr>
          <w:b/>
          <w:bCs/>
        </w:rPr>
      </w:pPr>
      <w:r w:rsidRPr="00AA1192">
        <w:rPr>
          <w:b/>
          <w:bCs/>
        </w:rPr>
        <w:t>|--------|-------------|</w:t>
      </w:r>
    </w:p>
    <w:p w:rsidR="00AA1192" w:rsidRPr="00AA1192" w:rsidRDefault="00AA1192" w:rsidP="00AA1192">
      <w:pPr>
        <w:rPr>
          <w:b/>
          <w:bCs/>
        </w:rPr>
      </w:pPr>
      <w:r w:rsidRPr="00AA1192">
        <w:rPr>
          <w:b/>
          <w:bCs/>
        </w:rPr>
        <w:t>| `fra_dashboard_access_count` | Number of FRA officer logins per day |</w:t>
      </w:r>
    </w:p>
    <w:p w:rsidR="00AA1192" w:rsidRPr="00AA1192" w:rsidRDefault="00AA1192" w:rsidP="00AA1192">
      <w:pPr>
        <w:rPr>
          <w:b/>
          <w:bCs/>
        </w:rPr>
      </w:pPr>
      <w:r w:rsidRPr="00AA1192">
        <w:rPr>
          <w:b/>
          <w:bCs/>
        </w:rPr>
        <w:t>| `fra_dashboard_api_latency` | Response time for shadow mode queries |</w:t>
      </w:r>
    </w:p>
    <w:p w:rsidR="00AA1192" w:rsidRPr="00AA1192" w:rsidRDefault="00AA1192" w:rsidP="00AA1192">
      <w:pPr>
        <w:rPr>
          <w:b/>
          <w:bCs/>
        </w:rPr>
      </w:pPr>
      <w:r w:rsidRPr="00AA1192">
        <w:rPr>
          <w:b/>
          <w:bCs/>
        </w:rPr>
        <w:t>| `fra_enterprise_data_requests` | Count of enterprise</w:t>
      </w:r>
      <w:r w:rsidRPr="00AA1192">
        <w:rPr>
          <w:b/>
          <w:bCs/>
        </w:rPr>
        <w:noBreakHyphen/>
        <w:t>level detail requests, by enterprise tier |</w:t>
      </w:r>
    </w:p>
    <w:p w:rsidR="00AA1192" w:rsidRPr="00AA1192" w:rsidRDefault="00AA1192" w:rsidP="00AA1192">
      <w:pPr>
        <w:rPr>
          <w:b/>
          <w:bCs/>
        </w:rPr>
      </w:pPr>
      <w:r w:rsidRPr="00AA1192">
        <w:rPr>
          <w:b/>
          <w:bCs/>
        </w:rPr>
        <w:t>| `fra_compliance_report_push_success` | Success/failure rate of automated report delivery |</w:t>
      </w:r>
    </w:p>
    <w:p w:rsidR="00AA1192" w:rsidRPr="00AA1192" w:rsidRDefault="00AA1192" w:rsidP="00AA1192">
      <w:pPr>
        <w:rPr>
          <w:b/>
          <w:bCs/>
        </w:rPr>
      </w:pPr>
    </w:p>
    <w:p w:rsidR="00AA1192" w:rsidRPr="00AA1192" w:rsidRDefault="00AA1192" w:rsidP="00AA1192">
      <w:pPr>
        <w:rPr>
          <w:b/>
          <w:bCs/>
        </w:rPr>
      </w:pPr>
      <w:r w:rsidRPr="00AA1192">
        <w:rPr>
          <w:b/>
          <w:bCs/>
        </w:rPr>
        <w:t>All shadow mode activities are reviewed quarterly by an **independent constitutional auditor** (not affiliated with AURIENTA). The auditor’s report is published (aggregated, anonymised) on the immutable ledger.</w:t>
      </w:r>
    </w:p>
    <w:p w:rsidR="00AA1192" w:rsidRPr="00AA1192" w:rsidRDefault="00AA1192" w:rsidP="00AA1192">
      <w:pPr>
        <w:rPr>
          <w:b/>
          <w:bCs/>
        </w:rPr>
      </w:pPr>
    </w:p>
    <w:p w:rsidR="00AA1192" w:rsidRPr="00AA1192" w:rsidRDefault="00AA1192" w:rsidP="00AA1192">
      <w:pPr>
        <w:rPr>
          <w:b/>
          <w:bCs/>
        </w:rPr>
      </w:pPr>
      <w:r w:rsidRPr="00AA1192">
        <w:rPr>
          <w:b/>
          <w:bCs/>
        </w:rPr>
        <w:t>**12.4.9 Legal Basis &amp; Continuous Improvement**</w:t>
      </w:r>
    </w:p>
    <w:p w:rsidR="00AA1192" w:rsidRPr="00AA1192" w:rsidRDefault="00AA1192" w:rsidP="00AA1192">
      <w:pPr>
        <w:rPr>
          <w:b/>
          <w:bCs/>
        </w:rPr>
      </w:pPr>
    </w:p>
    <w:p w:rsidR="00AA1192" w:rsidRPr="00AA1192" w:rsidRDefault="00AA1192" w:rsidP="00AA1192">
      <w:pPr>
        <w:rPr>
          <w:b/>
          <w:bCs/>
        </w:rPr>
      </w:pPr>
      <w:r w:rsidRPr="00AA1192">
        <w:rPr>
          <w:b/>
          <w:bCs/>
        </w:rPr>
        <w:t>AURIENTA’s Regulatory Shadow Mode operates under the authority of:</w:t>
      </w:r>
    </w:p>
    <w:p w:rsidR="00AA1192" w:rsidRPr="00AA1192" w:rsidRDefault="00AA1192" w:rsidP="00AA1192">
      <w:pPr>
        <w:rPr>
          <w:b/>
          <w:bCs/>
        </w:rPr>
      </w:pPr>
    </w:p>
    <w:p w:rsidR="00AA1192" w:rsidRPr="00AA1192" w:rsidRDefault="00AA1192" w:rsidP="00AA1192">
      <w:pPr>
        <w:rPr>
          <w:b/>
          <w:bCs/>
        </w:rPr>
      </w:pPr>
      <w:r w:rsidRPr="00AA1192">
        <w:rPr>
          <w:b/>
          <w:bCs/>
        </w:rPr>
        <w:t>- Egyptian Companies Law 159/1981 (Art. 83 – right of regulatory inspection).</w:t>
      </w:r>
    </w:p>
    <w:p w:rsidR="00AA1192" w:rsidRPr="00AA1192" w:rsidRDefault="00AA1192" w:rsidP="00AA1192">
      <w:pPr>
        <w:rPr>
          <w:b/>
          <w:bCs/>
        </w:rPr>
      </w:pPr>
      <w:r w:rsidRPr="00AA1192">
        <w:rPr>
          <w:b/>
          <w:bCs/>
        </w:rPr>
        <w:t>- Capital Market Law 95/1992 (as it applies to public disclosures, where relevant).</w:t>
      </w:r>
    </w:p>
    <w:p w:rsidR="00AA1192" w:rsidRPr="00AA1192" w:rsidRDefault="00AA1192" w:rsidP="00AA1192">
      <w:pPr>
        <w:rPr>
          <w:b/>
          <w:bCs/>
        </w:rPr>
      </w:pPr>
      <w:r w:rsidRPr="00AA1192">
        <w:rPr>
          <w:b/>
          <w:bCs/>
        </w:rPr>
        <w:t>- FRA’s own regulations on technology</w:t>
      </w:r>
      <w:r w:rsidRPr="00AA1192">
        <w:rPr>
          <w:b/>
          <w:bCs/>
        </w:rPr>
        <w:noBreakHyphen/>
        <w:t>based financial infrastructure (no</w:t>
      </w:r>
      <w:r w:rsidRPr="00AA1192">
        <w:rPr>
          <w:b/>
          <w:bCs/>
        </w:rPr>
        <w:noBreakHyphen/>
        <w:t>action letter reference AURIENTA</w:t>
      </w:r>
      <w:r w:rsidRPr="00AA1192">
        <w:rPr>
          <w:b/>
          <w:bCs/>
        </w:rPr>
        <w:noBreakHyphen/>
        <w:t>FRA</w:t>
      </w:r>
      <w:r w:rsidRPr="00AA1192">
        <w:rPr>
          <w:b/>
          <w:bCs/>
        </w:rPr>
        <w:noBreakHyphen/>
        <w:t>2026</w:t>
      </w:r>
      <w:r w:rsidRPr="00AA1192">
        <w:rPr>
          <w:b/>
          <w:bCs/>
        </w:rPr>
        <w:noBreakHyphen/>
        <w:t>001).</w:t>
      </w:r>
    </w:p>
    <w:p w:rsidR="00AA1192" w:rsidRPr="00AA1192" w:rsidRDefault="00AA1192" w:rsidP="00AA1192">
      <w:pPr>
        <w:rPr>
          <w:b/>
          <w:bCs/>
        </w:rPr>
      </w:pPr>
    </w:p>
    <w:p w:rsidR="00AA1192" w:rsidRPr="00AA1192" w:rsidRDefault="00AA1192" w:rsidP="00AA1192">
      <w:pPr>
        <w:rPr>
          <w:b/>
          <w:bCs/>
        </w:rPr>
      </w:pPr>
      <w:r w:rsidRPr="00AA1192">
        <w:rPr>
          <w:b/>
          <w:bCs/>
        </w:rPr>
        <w:t>The shadow mode is reviewed and updated within 30 days of any material change to Egyptian law or FRA guidance. A joint technical committee (AURIENTA Stewards + FRA IT officers) meets quarterly to review performance, suggest enhancements, and ensure continued compliance.</w:t>
      </w:r>
    </w:p>
    <w:p w:rsidR="00AA1192" w:rsidRPr="00AA1192" w:rsidRDefault="00AA1192" w:rsidP="00AA1192">
      <w:pPr>
        <w:rPr>
          <w:b/>
          <w:bCs/>
        </w:rPr>
      </w:pPr>
    </w:p>
    <w:p w:rsidR="00AA1192" w:rsidRPr="00AA1192" w:rsidRDefault="00AA1192" w:rsidP="00AA1192">
      <w:pPr>
        <w:rPr>
          <w:b/>
          <w:bCs/>
        </w:rPr>
      </w:pPr>
      <w:r w:rsidRPr="00AA1192">
        <w:rPr>
          <w:b/>
          <w:bCs/>
        </w:rPr>
        <w:t xml:space="preserve">**Example – FRA inspection in action:**  </w:t>
      </w:r>
    </w:p>
    <w:p w:rsidR="00AA1192" w:rsidRPr="00AA1192" w:rsidRDefault="00AA1192" w:rsidP="00AA1192">
      <w:pPr>
        <w:rPr>
          <w:b/>
          <w:bCs/>
        </w:rPr>
      </w:pPr>
      <w:r w:rsidRPr="00AA1192">
        <w:rPr>
          <w:b/>
          <w:bCs/>
        </w:rPr>
        <w:t>The FRA receives a complaint about potential social insurance evasion by “Nile Brew Café”. An authorised officer logs into the Regulatory Shadow Mode, verifies that the enterprise’s aggregated compliance rate has dropped to 78%. Using the justified request process, the officer retrieves the anonymised employee registry and sees that 22% of employees lack a social insurance number. The officer issues a freeze order via the API. The CRE freezes the enterprise’s escrow within 90 seconds and notifies the board. The board resolves the issue within 10 days, and the freeze is lifted. The entire interaction is immutably logged.</w:t>
      </w:r>
    </w:p>
    <w:p w:rsidR="00EE1275" w:rsidRPr="00F3456C" w:rsidRDefault="00DA2FC4" w:rsidP="00EE1275">
      <w:r>
        <w:rPr>
          <w:noProof/>
        </w:rPr>
      </w:r>
      <w:r>
        <w:pict w14:anchorId="4634C042">
          <v:rect id="Horizontal Line 648" o:spid="_x0000_s224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12.5 TAX AUTHORITY INTEGRATION</w:t>
      </w:r>
    </w:p>
    <w:p w:rsidR="00EE1275" w:rsidRPr="00F3456C" w:rsidRDefault="00EE1275" w:rsidP="00EE1275">
      <w:pPr>
        <w:rPr>
          <w:b/>
          <w:bCs/>
        </w:rPr>
      </w:pPr>
      <w:r w:rsidRPr="00F3456C">
        <w:rPr>
          <w:b/>
          <w:bCs/>
        </w:rPr>
        <w:t>12.5.1 Automated Tax Filing (Egypt)</w:t>
      </w:r>
    </w:p>
    <w:tbl>
      <w:tblPr>
        <w:tblW w:w="0" w:type="auto"/>
        <w:tblCellMar>
          <w:top w:w="15" w:type="dxa"/>
          <w:left w:w="15" w:type="dxa"/>
          <w:bottom w:w="15" w:type="dxa"/>
          <w:right w:w="15" w:type="dxa"/>
        </w:tblCellMar>
        <w:tblLook w:val="04A0" w:firstRow="1" w:lastRow="0" w:firstColumn="1" w:lastColumn="0" w:noHBand="0" w:noVBand="1"/>
      </w:tblPr>
      <w:tblGrid>
        <w:gridCol w:w="3681"/>
        <w:gridCol w:w="2174"/>
        <w:gridCol w:w="2609"/>
        <w:gridCol w:w="373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Tax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Filing 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Integration Method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Withholding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Corporate income tax</w:t>
            </w:r>
          </w:p>
        </w:tc>
        <w:tc>
          <w:tcPr>
            <w:tcW w:w="0" w:type="auto"/>
            <w:tcMar>
              <w:top w:w="150" w:type="dxa"/>
              <w:left w:w="240" w:type="dxa"/>
              <w:bottom w:w="150" w:type="dxa"/>
              <w:right w:w="240" w:type="dxa"/>
            </w:tcMar>
            <w:vAlign w:val="center"/>
            <w:hideMark/>
          </w:tcPr>
          <w:p w:rsidR="00EE1275" w:rsidRPr="00F3456C" w:rsidRDefault="00EE1275" w:rsidP="00AE04BC">
            <w:r w:rsidRPr="00F3456C">
              <w:t>Annual (Form 41)</w:t>
            </w:r>
          </w:p>
        </w:tc>
        <w:tc>
          <w:tcPr>
            <w:tcW w:w="0" w:type="auto"/>
            <w:tcMar>
              <w:top w:w="150" w:type="dxa"/>
              <w:left w:w="240" w:type="dxa"/>
              <w:bottom w:w="150" w:type="dxa"/>
              <w:right w:w="240" w:type="dxa"/>
            </w:tcMar>
            <w:vAlign w:val="center"/>
            <w:hideMark/>
          </w:tcPr>
          <w:p w:rsidR="00EE1275" w:rsidRPr="00F3456C" w:rsidRDefault="00EE1275" w:rsidP="00AE04BC">
            <w:r w:rsidRPr="00F3456C">
              <w:t>API (XML upload)</w:t>
            </w:r>
          </w:p>
        </w:tc>
        <w:tc>
          <w:tcPr>
            <w:tcW w:w="0" w:type="auto"/>
            <w:tcMar>
              <w:top w:w="150" w:type="dxa"/>
              <w:left w:w="240" w:type="dxa"/>
              <w:bottom w:w="150" w:type="dxa"/>
              <w:right w:w="0" w:type="dxa"/>
            </w:tcMar>
            <w:vAlign w:val="center"/>
            <w:hideMark/>
          </w:tcPr>
          <w:p w:rsidR="00EE1275" w:rsidRPr="00F3456C" w:rsidRDefault="00EE1275" w:rsidP="00AE04BC">
            <w:r w:rsidRPr="00F3456C">
              <w:t>Estimated quarterly payments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VAT</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API (JSON)</w:t>
            </w:r>
          </w:p>
        </w:tc>
        <w:tc>
          <w:tcPr>
            <w:tcW w:w="0" w:type="auto"/>
            <w:tcMar>
              <w:top w:w="150" w:type="dxa"/>
              <w:left w:w="240" w:type="dxa"/>
              <w:bottom w:w="150" w:type="dxa"/>
              <w:right w:w="0" w:type="dxa"/>
            </w:tcMar>
            <w:vAlign w:val="center"/>
            <w:hideMark/>
          </w:tcPr>
          <w:p w:rsidR="00EE1275" w:rsidRPr="00F3456C" w:rsidRDefault="00EE1275" w:rsidP="00AE04BC">
            <w:r w:rsidRPr="00F3456C">
              <w:t>14% collected from customers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Withholding tax (dividends)</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API</w:t>
            </w:r>
          </w:p>
        </w:tc>
        <w:tc>
          <w:tcPr>
            <w:tcW w:w="0" w:type="auto"/>
            <w:tcMar>
              <w:top w:w="150" w:type="dxa"/>
              <w:left w:w="240" w:type="dxa"/>
              <w:bottom w:w="150" w:type="dxa"/>
              <w:right w:w="0" w:type="dxa"/>
            </w:tcMar>
            <w:vAlign w:val="center"/>
            <w:hideMark/>
          </w:tcPr>
          <w:p w:rsidR="00EE1275" w:rsidRPr="00F3456C" w:rsidRDefault="00EE1275" w:rsidP="00AE04BC">
            <w:r w:rsidRPr="00F3456C">
              <w:t>10% (Egyptian), treaty rate (foreign)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Withholding tax (interest, royalties)</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API</w:t>
            </w:r>
          </w:p>
        </w:tc>
        <w:tc>
          <w:tcPr>
            <w:tcW w:w="0" w:type="auto"/>
            <w:tcMar>
              <w:top w:w="150" w:type="dxa"/>
              <w:left w:w="240" w:type="dxa"/>
              <w:bottom w:w="150" w:type="dxa"/>
              <w:right w:w="0" w:type="dxa"/>
            </w:tcMar>
            <w:vAlign w:val="center"/>
            <w:hideMark/>
          </w:tcPr>
          <w:p w:rsidR="00EE1275" w:rsidRPr="00F3456C" w:rsidRDefault="00EE1275" w:rsidP="00AE04BC">
            <w:r w:rsidRPr="00F3456C">
              <w:t>20% (if applicable)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Payroll tax (social insurance)</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API (NOSI integration)</w:t>
            </w:r>
          </w:p>
        </w:tc>
        <w:tc>
          <w:tcPr>
            <w:tcW w:w="0" w:type="auto"/>
            <w:tcMar>
              <w:top w:w="150" w:type="dxa"/>
              <w:left w:w="240" w:type="dxa"/>
              <w:bottom w:w="150" w:type="dxa"/>
              <w:right w:w="0" w:type="dxa"/>
            </w:tcMar>
            <w:vAlign w:val="center"/>
            <w:hideMark/>
          </w:tcPr>
          <w:p w:rsidR="00EE1275" w:rsidRPr="00F3456C" w:rsidRDefault="00EE1275" w:rsidP="00AE04BC">
            <w:r w:rsidRPr="00F3456C">
              <w:t>Sliding scale (employee + employer)</w:t>
            </w:r>
          </w:p>
        </w:tc>
      </w:tr>
    </w:tbl>
    <w:p w:rsidR="00EE1275" w:rsidRPr="00F3456C" w:rsidRDefault="00EE1275" w:rsidP="00EE1275">
      <w:pPr>
        <w:rPr>
          <w:b/>
          <w:bCs/>
        </w:rPr>
      </w:pPr>
      <w:r w:rsidRPr="00F3456C">
        <w:rPr>
          <w:b/>
          <w:bCs/>
        </w:rPr>
        <w:t>12.5.2 Form 41 Generation (Capital Gains)</w:t>
      </w:r>
    </w:p>
    <w:p w:rsidR="00EE1275" w:rsidRPr="00F3456C" w:rsidRDefault="00EE1275" w:rsidP="00EE1275">
      <w:r w:rsidRPr="00F3456C">
        <w:t>For every secondary market trade, the system:</w:t>
      </w:r>
    </w:p>
    <w:p w:rsidR="00EE1275" w:rsidRPr="00F3456C" w:rsidRDefault="00EE1275" w:rsidP="00EE1275">
      <w:r w:rsidRPr="00F3456C">
        <w:t>python</w:t>
      </w:r>
    </w:p>
    <w:p w:rsidR="00EE1275" w:rsidRPr="00F3456C" w:rsidRDefault="00EE1275" w:rsidP="00EE1275">
      <w:r w:rsidRPr="00F3456C">
        <w:t>def generate_form_41_entry(trade):</w:t>
      </w:r>
    </w:p>
    <w:p w:rsidR="00EE1275" w:rsidRPr="00F3456C" w:rsidRDefault="00EE1275" w:rsidP="00EE1275">
      <w:r w:rsidRPr="00F3456C">
        <w:t xml:space="preserve">    cost_basis = get_cost_basis_fifo(trade.seller_id, trade.enterprise_id, trade.shares)</w:t>
      </w:r>
    </w:p>
    <w:p w:rsidR="00EE1275" w:rsidRPr="00F3456C" w:rsidRDefault="00EE1275" w:rsidP="00EE1275">
      <w:r w:rsidRPr="00F3456C">
        <w:t xml:space="preserve">    proceeds = trade.shares * trade.price_egp</w:t>
      </w:r>
    </w:p>
    <w:p w:rsidR="00EE1275" w:rsidRPr="00F3456C" w:rsidRDefault="00EE1275" w:rsidP="00EE1275">
      <w:r w:rsidRPr="00F3456C">
        <w:t xml:space="preserve">    gain = proceeds - cost_basis</w:t>
      </w:r>
    </w:p>
    <w:p w:rsidR="00EE1275" w:rsidRPr="00F3456C" w:rsidRDefault="00EE1275" w:rsidP="00EE1275">
      <w:r w:rsidRPr="00F3456C">
        <w:t xml:space="preserve">    tax_withheld = gain * 0.10  </w:t>
      </w:r>
      <w:r w:rsidRPr="00F3456C">
        <w:rPr>
          <w:i/>
          <w:iCs/>
        </w:rPr>
        <w:t># 10% for Egyptian residents</w:t>
      </w:r>
    </w:p>
    <w:p w:rsidR="00EE1275" w:rsidRPr="00F3456C" w:rsidRDefault="00EE1275" w:rsidP="00EE1275">
      <w:r w:rsidRPr="00F3456C">
        <w:t xml:space="preserve">    return {</w:t>
      </w:r>
    </w:p>
    <w:p w:rsidR="00EE1275" w:rsidRPr="00F3456C" w:rsidRDefault="00EE1275" w:rsidP="00EE1275">
      <w:r w:rsidRPr="00F3456C">
        <w:t xml:space="preserve">        "taxpayer_id": trade.seller_tax_id,</w:t>
      </w:r>
    </w:p>
    <w:p w:rsidR="00EE1275" w:rsidRPr="00F3456C" w:rsidRDefault="00EE1275" w:rsidP="00EE1275">
      <w:r w:rsidRPr="00F3456C">
        <w:t xml:space="preserve">        "asset_type": "equity",</w:t>
      </w:r>
    </w:p>
    <w:p w:rsidR="00EE1275" w:rsidRPr="00F3456C" w:rsidRDefault="00EE1275" w:rsidP="00EE1275">
      <w:r w:rsidRPr="00F3456C">
        <w:t xml:space="preserve">        "acquisition_date": cost_basis.date,</w:t>
      </w:r>
    </w:p>
    <w:p w:rsidR="00EE1275" w:rsidRPr="00F3456C" w:rsidRDefault="00EE1275" w:rsidP="00EE1275">
      <w:r w:rsidRPr="00F3456C">
        <w:t xml:space="preserve">        "disposal_date": trade.timestamp,</w:t>
      </w:r>
    </w:p>
    <w:p w:rsidR="00EE1275" w:rsidRPr="00F3456C" w:rsidRDefault="00EE1275" w:rsidP="00EE1275">
      <w:r w:rsidRPr="00F3456C">
        <w:t xml:space="preserve">        "proceeds_egp": proceeds,</w:t>
      </w:r>
    </w:p>
    <w:p w:rsidR="00EE1275" w:rsidRPr="00F3456C" w:rsidRDefault="00EE1275" w:rsidP="00EE1275">
      <w:r w:rsidRPr="00F3456C">
        <w:t xml:space="preserve">        "cost_basis_egp": cost_basis.amount,</w:t>
      </w:r>
    </w:p>
    <w:p w:rsidR="00EE1275" w:rsidRPr="00F3456C" w:rsidRDefault="00EE1275" w:rsidP="00EE1275">
      <w:r w:rsidRPr="00F3456C">
        <w:t xml:space="preserve">        "gain_egp": gain,</w:t>
      </w:r>
    </w:p>
    <w:p w:rsidR="00EE1275" w:rsidRPr="00F3456C" w:rsidRDefault="00EE1275" w:rsidP="00EE1275">
      <w:r w:rsidRPr="00F3456C">
        <w:t xml:space="preserve">        "tax_withheld_egp": tax_withheld</w:t>
      </w:r>
    </w:p>
    <w:p w:rsidR="00EE1275" w:rsidRPr="00F3456C" w:rsidRDefault="00EE1275" w:rsidP="00EE1275">
      <w:r w:rsidRPr="00F3456C">
        <w:t xml:space="preserve">    }</w:t>
      </w:r>
    </w:p>
    <w:p w:rsidR="00EE1275" w:rsidRPr="00F3456C" w:rsidRDefault="00EE1275" w:rsidP="00EE1275">
      <w:r w:rsidRPr="00F3456C">
        <w:t>Quarterly, the system aggregates entries and submits Form 41 XML to Tax Authority API. The seller receives a copy for their records.</w:t>
      </w:r>
    </w:p>
    <w:p w:rsidR="00EE1275" w:rsidRPr="00F3456C" w:rsidRDefault="00EE1275" w:rsidP="00EE1275">
      <w:pPr>
        <w:rPr>
          <w:b/>
          <w:bCs/>
        </w:rPr>
      </w:pPr>
      <w:r w:rsidRPr="00F3456C">
        <w:rPr>
          <w:b/>
          <w:bCs/>
        </w:rPr>
        <w:t>12.5.3 VAT Automation</w:t>
      </w:r>
    </w:p>
    <w:p w:rsidR="00EE1275" w:rsidRPr="00F3456C" w:rsidRDefault="00EE1275" w:rsidP="00EE1275">
      <w:r w:rsidRPr="00F3456C">
        <w:t>For enterprises with API</w:t>
      </w:r>
      <w:r w:rsidRPr="00F3456C">
        <w:noBreakHyphen/>
        <w:t>connected bank accounts, the system:</w:t>
      </w:r>
    </w:p>
    <w:p w:rsidR="00EE1275" w:rsidRPr="00F3456C" w:rsidRDefault="00EE1275">
      <w:pPr>
        <w:numPr>
          <w:ilvl w:val="0"/>
          <w:numId w:val="128"/>
        </w:numPr>
      </w:pPr>
      <w:r w:rsidRPr="00F3456C">
        <w:t>Categorises each incoming transaction as taxable supply (or exempt).</w:t>
      </w:r>
    </w:p>
    <w:p w:rsidR="00EE1275" w:rsidRPr="00F3456C" w:rsidRDefault="00EE1275">
      <w:pPr>
        <w:numPr>
          <w:ilvl w:val="0"/>
          <w:numId w:val="128"/>
        </w:numPr>
      </w:pPr>
      <w:r w:rsidRPr="00F3456C">
        <w:lastRenderedPageBreak/>
        <w:t>Calculates VAT due (14% of taxable supplies).</w:t>
      </w:r>
    </w:p>
    <w:p w:rsidR="00EE1275" w:rsidRPr="00F3456C" w:rsidRDefault="00EE1275">
      <w:pPr>
        <w:numPr>
          <w:ilvl w:val="0"/>
          <w:numId w:val="128"/>
        </w:numPr>
      </w:pPr>
      <w:r w:rsidRPr="00F3456C">
        <w:t>Generates VAT return (monthly).</w:t>
      </w:r>
    </w:p>
    <w:p w:rsidR="00EE1275" w:rsidRPr="00F3456C" w:rsidRDefault="00EE1275">
      <w:pPr>
        <w:numPr>
          <w:ilvl w:val="0"/>
          <w:numId w:val="128"/>
        </w:numPr>
      </w:pPr>
      <w:r w:rsidRPr="00F3456C">
        <w:t>Submits via Tax Authority API.</w:t>
      </w:r>
    </w:p>
    <w:p w:rsidR="00EE1275" w:rsidRPr="00F3456C" w:rsidRDefault="00EE1275">
      <w:pPr>
        <w:numPr>
          <w:ilvl w:val="0"/>
          <w:numId w:val="128"/>
        </w:numPr>
      </w:pPr>
      <w:r w:rsidRPr="00F3456C">
        <w:t>Flags discrepancies (e.g., VAT collected but not remitted).</w:t>
      </w:r>
    </w:p>
    <w:p w:rsidR="00EE1275" w:rsidRPr="00F3456C" w:rsidRDefault="00EE1275" w:rsidP="00EE1275">
      <w:r w:rsidRPr="00F3456C">
        <w:rPr>
          <w:b/>
          <w:bCs/>
        </w:rPr>
        <w:t>Example – VAT return for “Nile Brew Café”:</w:t>
      </w:r>
      <w:r w:rsidRPr="00F3456C">
        <w:br/>
        <w:t>The system categorises 500,000 EGP of sales as taxable (14% VAT = 70,000 EGP). It generates the VAT return, submits it, and records the payment. The manager receives a confirmation.</w:t>
      </w:r>
    </w:p>
    <w:p w:rsidR="00EE1275" w:rsidRPr="00F3456C" w:rsidRDefault="00DA2FC4" w:rsidP="00EE1275">
      <w:r>
        <w:rPr>
          <w:noProof/>
        </w:rPr>
      </w:r>
      <w:r>
        <w:pict w14:anchorId="24FD7158">
          <v:rect id="Horizontal Line 647" o:spid="_x0000_s224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12.6 NOSI INTEGRATION (SOCIAL INSURANCE)</w:t>
      </w:r>
    </w:p>
    <w:p w:rsidR="00EE1275" w:rsidRPr="00F3456C" w:rsidRDefault="00EE1275" w:rsidP="00EE1275">
      <w:pPr>
        <w:rPr>
          <w:b/>
          <w:bCs/>
        </w:rPr>
      </w:pPr>
      <w:r w:rsidRPr="00F3456C">
        <w:rPr>
          <w:b/>
          <w:bCs/>
        </w:rPr>
        <w:t>12.6.1 API Integration</w:t>
      </w:r>
    </w:p>
    <w:p w:rsidR="00EE1275" w:rsidRPr="00F3456C" w:rsidRDefault="00EE1275" w:rsidP="00EE1275">
      <w:r w:rsidRPr="00F3456C">
        <w:t>The National Organization for Social Insurance (NOSI) provides digital services for employer registration, employee enrollment, and contribution filing. AURIENTA integrates via NOSI API (where available) or manual upload fallback.</w:t>
      </w:r>
    </w:p>
    <w:tbl>
      <w:tblPr>
        <w:tblW w:w="11280" w:type="dxa"/>
        <w:tblCellMar>
          <w:top w:w="15" w:type="dxa"/>
          <w:left w:w="15" w:type="dxa"/>
          <w:bottom w:w="15" w:type="dxa"/>
          <w:right w:w="15" w:type="dxa"/>
        </w:tblCellMar>
        <w:tblLook w:val="04A0" w:firstRow="1" w:lastRow="0" w:firstColumn="1" w:lastColumn="0" w:noHBand="0" w:noVBand="1"/>
      </w:tblPr>
      <w:tblGrid>
        <w:gridCol w:w="3385"/>
        <w:gridCol w:w="5342"/>
        <w:gridCol w:w="255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Endpoint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Frequency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/v1/employer/register</w:t>
            </w:r>
          </w:p>
        </w:tc>
        <w:tc>
          <w:tcPr>
            <w:tcW w:w="0" w:type="auto"/>
            <w:tcMar>
              <w:top w:w="150" w:type="dxa"/>
              <w:left w:w="240" w:type="dxa"/>
              <w:bottom w:w="150" w:type="dxa"/>
              <w:right w:w="240" w:type="dxa"/>
            </w:tcMar>
            <w:vAlign w:val="center"/>
            <w:hideMark/>
          </w:tcPr>
          <w:p w:rsidR="00EE1275" w:rsidRPr="00F3456C" w:rsidRDefault="00EE1275" w:rsidP="00AE04BC">
            <w:r w:rsidRPr="00F3456C">
              <w:t>Register enterprise as employer</w:t>
            </w:r>
          </w:p>
        </w:tc>
        <w:tc>
          <w:tcPr>
            <w:tcW w:w="0" w:type="auto"/>
            <w:tcMar>
              <w:top w:w="150" w:type="dxa"/>
              <w:left w:w="240" w:type="dxa"/>
              <w:bottom w:w="150" w:type="dxa"/>
              <w:right w:w="0" w:type="dxa"/>
            </w:tcMar>
            <w:vAlign w:val="center"/>
            <w:hideMark/>
          </w:tcPr>
          <w:p w:rsidR="00EE1275" w:rsidRPr="00F3456C" w:rsidRDefault="00EE1275" w:rsidP="00AE04BC">
            <w:r w:rsidRPr="00F3456C">
              <w:t>At first hire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/v1/employee/enroll</w:t>
            </w:r>
          </w:p>
        </w:tc>
        <w:tc>
          <w:tcPr>
            <w:tcW w:w="0" w:type="auto"/>
            <w:tcMar>
              <w:top w:w="150" w:type="dxa"/>
              <w:left w:w="240" w:type="dxa"/>
              <w:bottom w:w="150" w:type="dxa"/>
              <w:right w:w="240" w:type="dxa"/>
            </w:tcMar>
            <w:vAlign w:val="center"/>
            <w:hideMark/>
          </w:tcPr>
          <w:p w:rsidR="00EE1275" w:rsidRPr="00F3456C" w:rsidRDefault="00EE1275" w:rsidP="00AE04BC">
            <w:r w:rsidRPr="00F3456C">
              <w:t>Enroll employee with social insurance number</w:t>
            </w:r>
          </w:p>
        </w:tc>
        <w:tc>
          <w:tcPr>
            <w:tcW w:w="0" w:type="auto"/>
            <w:tcMar>
              <w:top w:w="150" w:type="dxa"/>
              <w:left w:w="240" w:type="dxa"/>
              <w:bottom w:w="150" w:type="dxa"/>
              <w:right w:w="0" w:type="dxa"/>
            </w:tcMar>
            <w:vAlign w:val="center"/>
            <w:hideMark/>
          </w:tcPr>
          <w:p w:rsidR="00EE1275" w:rsidRPr="00F3456C" w:rsidRDefault="00EE1275" w:rsidP="00AE04BC">
            <w:r w:rsidRPr="00F3456C">
              <w:t>Within 30 days of hire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/v1/employee/status/{id}</w:t>
            </w:r>
          </w:p>
        </w:tc>
        <w:tc>
          <w:tcPr>
            <w:tcW w:w="0" w:type="auto"/>
            <w:tcMar>
              <w:top w:w="150" w:type="dxa"/>
              <w:left w:w="240" w:type="dxa"/>
              <w:bottom w:w="150" w:type="dxa"/>
              <w:right w:w="240" w:type="dxa"/>
            </w:tcMar>
            <w:vAlign w:val="center"/>
            <w:hideMark/>
          </w:tcPr>
          <w:p w:rsidR="00EE1275" w:rsidRPr="00F3456C" w:rsidRDefault="00EE1275" w:rsidP="00AE04BC">
            <w:r w:rsidRPr="00F3456C">
              <w:t>Check registration status</w:t>
            </w:r>
          </w:p>
        </w:tc>
        <w:tc>
          <w:tcPr>
            <w:tcW w:w="0" w:type="auto"/>
            <w:tcMar>
              <w:top w:w="150" w:type="dxa"/>
              <w:left w:w="240" w:type="dxa"/>
              <w:bottom w:w="150" w:type="dxa"/>
              <w:right w:w="0" w:type="dxa"/>
            </w:tcMar>
            <w:vAlign w:val="center"/>
            <w:hideMark/>
          </w:tcPr>
          <w:p w:rsidR="00EE1275" w:rsidRPr="00F3456C" w:rsidRDefault="00EE1275" w:rsidP="00AE04BC">
            <w:r w:rsidRPr="00F3456C">
              <w:t>Daily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/v1/contributions/pay</w:t>
            </w:r>
          </w:p>
        </w:tc>
        <w:tc>
          <w:tcPr>
            <w:tcW w:w="0" w:type="auto"/>
            <w:tcMar>
              <w:top w:w="150" w:type="dxa"/>
              <w:left w:w="240" w:type="dxa"/>
              <w:bottom w:w="150" w:type="dxa"/>
              <w:right w:w="240" w:type="dxa"/>
            </w:tcMar>
            <w:vAlign w:val="center"/>
            <w:hideMark/>
          </w:tcPr>
          <w:p w:rsidR="00EE1275" w:rsidRPr="00F3456C" w:rsidRDefault="00EE1275" w:rsidP="00AE04BC">
            <w:r w:rsidRPr="00F3456C">
              <w:t>Remit monthly contributions</w:t>
            </w:r>
          </w:p>
        </w:tc>
        <w:tc>
          <w:tcPr>
            <w:tcW w:w="0" w:type="auto"/>
            <w:tcMar>
              <w:top w:w="150" w:type="dxa"/>
              <w:left w:w="240" w:type="dxa"/>
              <w:bottom w:w="150" w:type="dxa"/>
              <w:right w:w="0" w:type="dxa"/>
            </w:tcMar>
            <w:vAlign w:val="center"/>
            <w:hideMark/>
          </w:tcPr>
          <w:p w:rsidR="00EE1275" w:rsidRPr="00F3456C" w:rsidRDefault="00EE1275" w:rsidP="00AE04BC">
            <w:r w:rsidRPr="00F3456C">
              <w:t>Monthly</w:t>
            </w:r>
          </w:p>
        </w:tc>
      </w:tr>
    </w:tbl>
    <w:p w:rsidR="00EE1275" w:rsidRPr="00F3456C" w:rsidRDefault="00EE1275" w:rsidP="00EE1275">
      <w:pPr>
        <w:rPr>
          <w:b/>
          <w:bCs/>
        </w:rPr>
      </w:pPr>
      <w:r w:rsidRPr="00F3456C">
        <w:rPr>
          <w:b/>
          <w:bCs/>
        </w:rPr>
        <w:t>12.6.2 Enforcement (Add</w:t>
      </w:r>
      <w:r w:rsidRPr="00F3456C">
        <w:rPr>
          <w:b/>
          <w:bCs/>
        </w:rPr>
        <w:noBreakHyphen/>
        <w:t>on 26)</w:t>
      </w:r>
    </w:p>
    <w:p w:rsidR="00EE1275" w:rsidRPr="00F3456C" w:rsidRDefault="00EE1275">
      <w:pPr>
        <w:numPr>
          <w:ilvl w:val="0"/>
          <w:numId w:val="129"/>
        </w:numPr>
      </w:pPr>
      <w:r w:rsidRPr="00F3456C">
        <w:rPr>
          <w:b/>
          <w:bCs/>
        </w:rPr>
        <w:t>30</w:t>
      </w:r>
      <w:r w:rsidRPr="00F3456C">
        <w:rPr>
          <w:b/>
          <w:bCs/>
        </w:rPr>
        <w:noBreakHyphen/>
        <w:t>day grace period:</w:t>
      </w:r>
      <w:r w:rsidRPr="00F3456C">
        <w:t> After hiring, the manager must provide NOSI registration proof. The CRE reminds daily.</w:t>
      </w:r>
    </w:p>
    <w:p w:rsidR="00EE1275" w:rsidRPr="00F3456C" w:rsidRDefault="00EE1275">
      <w:pPr>
        <w:numPr>
          <w:ilvl w:val="0"/>
          <w:numId w:val="129"/>
        </w:numPr>
      </w:pPr>
      <w:r w:rsidRPr="00F3456C">
        <w:rPr>
          <w:b/>
          <w:bCs/>
        </w:rPr>
        <w:t>45 days:</w:t>
      </w:r>
      <w:r w:rsidRPr="00F3456C">
        <w:t> Reputation score reduced by 15 points per unregistered employee.</w:t>
      </w:r>
    </w:p>
    <w:p w:rsidR="00EE1275" w:rsidRPr="00F3456C" w:rsidRDefault="00EE1275">
      <w:pPr>
        <w:numPr>
          <w:ilvl w:val="0"/>
          <w:numId w:val="129"/>
        </w:numPr>
      </w:pPr>
      <w:r w:rsidRPr="00F3456C">
        <w:rPr>
          <w:b/>
          <w:bCs/>
        </w:rPr>
        <w:t>60 days:</w:t>
      </w:r>
      <w:r w:rsidRPr="00F3456C">
        <w:t> Escrow freeze on new expense approvals until registration completed.</w:t>
      </w:r>
    </w:p>
    <w:p w:rsidR="00EE1275" w:rsidRPr="00F3456C" w:rsidRDefault="00EE1275">
      <w:pPr>
        <w:numPr>
          <w:ilvl w:val="0"/>
          <w:numId w:val="129"/>
        </w:numPr>
      </w:pPr>
      <w:r w:rsidRPr="00F3456C">
        <w:rPr>
          <w:b/>
          <w:bCs/>
        </w:rPr>
        <w:t>Shareholder visibility:</w:t>
      </w:r>
      <w:r w:rsidRPr="00F3456C">
        <w:t> Aggregated contribution totals and compliance status displayed.</w:t>
      </w:r>
    </w:p>
    <w:p w:rsidR="00EE1275" w:rsidRPr="00F3456C" w:rsidRDefault="00EE1275" w:rsidP="00EE1275">
      <w:r w:rsidRPr="00F3456C">
        <w:rPr>
          <w:b/>
          <w:bCs/>
        </w:rPr>
        <w:t>Example – Social insurance enforcement:</w:t>
      </w:r>
      <w:r w:rsidRPr="00F3456C">
        <w:br/>
        <w:t>“EcoPack” hires a new engineer. The system sends daily reminders. After 30 days, the manager still hasn’t registered. A yellow flag appears. After 45 days, the manager’s reputation drops. After 60 days, expense approvals are frozen until registration.</w:t>
      </w:r>
    </w:p>
    <w:p w:rsidR="00EE1275" w:rsidRPr="00F3456C" w:rsidRDefault="00DA2FC4" w:rsidP="00EE1275">
      <w:r>
        <w:rPr>
          <w:noProof/>
        </w:rPr>
      </w:r>
      <w:r>
        <w:pict w14:anchorId="63D851C6">
          <v:rect id="Horizontal Line 646" o:spid="_x0000_s224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12.7 POLICE CLEARANCE VERIFICATION (ADD</w:t>
      </w:r>
      <w:r w:rsidRPr="00F3456C">
        <w:rPr>
          <w:b/>
          <w:bCs/>
        </w:rPr>
        <w:noBreakHyphen/>
        <w:t>ON 27)</w:t>
      </w:r>
    </w:p>
    <w:p w:rsidR="00EE1275" w:rsidRPr="00F3456C" w:rsidRDefault="00EE1275" w:rsidP="00EE1275">
      <w:pPr>
        <w:rPr>
          <w:b/>
          <w:bCs/>
        </w:rPr>
      </w:pPr>
      <w:r w:rsidRPr="00F3456C">
        <w:rPr>
          <w:b/>
          <w:bCs/>
        </w:rPr>
        <w:t>12.7.1 Process</w:t>
      </w:r>
    </w:p>
    <w:p w:rsidR="00EE1275" w:rsidRPr="00F3456C" w:rsidRDefault="00EE1275" w:rsidP="00EE1275">
      <w:r w:rsidRPr="00F3456C">
        <w:t>Before any manager appointment (including default founders in Tier C and owners in Tier D), the candidate must:</w:t>
      </w:r>
    </w:p>
    <w:p w:rsidR="00EE1275" w:rsidRPr="00F3456C" w:rsidRDefault="00EE1275">
      <w:pPr>
        <w:numPr>
          <w:ilvl w:val="0"/>
          <w:numId w:val="130"/>
        </w:numPr>
      </w:pPr>
      <w:r w:rsidRPr="00F3456C">
        <w:lastRenderedPageBreak/>
        <w:t>Submit a full CV (uploaded to immutable ledger, encrypted).</w:t>
      </w:r>
    </w:p>
    <w:p w:rsidR="00EE1275" w:rsidRPr="00F3456C" w:rsidRDefault="00EE1275">
      <w:pPr>
        <w:numPr>
          <w:ilvl w:val="0"/>
          <w:numId w:val="130"/>
        </w:numPr>
      </w:pPr>
      <w:r w:rsidRPr="00F3456C">
        <w:t>Obtain a police clearance certificate from the Egyptian Ministry of Interior (or equivalent for foreign managers).</w:t>
      </w:r>
    </w:p>
    <w:p w:rsidR="00EE1275" w:rsidRPr="00F3456C" w:rsidRDefault="00EE1275">
      <w:pPr>
        <w:numPr>
          <w:ilvl w:val="0"/>
          <w:numId w:val="130"/>
        </w:numPr>
      </w:pPr>
      <w:r w:rsidRPr="00F3456C">
        <w:t>The law firm verifies authenticity via Ministry API (where available) or manual confirmation.</w:t>
      </w:r>
    </w:p>
    <w:p w:rsidR="00EE1275" w:rsidRPr="00F3456C" w:rsidRDefault="00EE1275">
      <w:pPr>
        <w:numPr>
          <w:ilvl w:val="0"/>
          <w:numId w:val="130"/>
        </w:numPr>
      </w:pPr>
      <w:r w:rsidRPr="00F3456C">
        <w:t>The law firm issues a digital attestation, stored on the ledger.</w:t>
      </w:r>
    </w:p>
    <w:p w:rsidR="00EE1275" w:rsidRPr="00F3456C" w:rsidRDefault="00EE1275">
      <w:pPr>
        <w:numPr>
          <w:ilvl w:val="0"/>
          <w:numId w:val="130"/>
        </w:numPr>
      </w:pPr>
      <w:r w:rsidRPr="00F3456C">
        <w:t>The CRE blocks appointment unless attestation is present and valid (issued within last 6 months).</w:t>
      </w:r>
    </w:p>
    <w:p w:rsidR="00EE1275" w:rsidRPr="00F3456C" w:rsidRDefault="00EE1275" w:rsidP="00EE1275">
      <w:pPr>
        <w:rPr>
          <w:b/>
          <w:bCs/>
        </w:rPr>
      </w:pPr>
      <w:r w:rsidRPr="00F3456C">
        <w:rPr>
          <w:b/>
          <w:bCs/>
        </w:rPr>
        <w:t>12.7.2 Renewal</w:t>
      </w:r>
    </w:p>
    <w:p w:rsidR="00EE1275" w:rsidRPr="00F3456C" w:rsidRDefault="00EE1275">
      <w:pPr>
        <w:numPr>
          <w:ilvl w:val="0"/>
          <w:numId w:val="131"/>
        </w:numPr>
      </w:pPr>
      <w:r w:rsidRPr="00F3456C">
        <w:t>Police clearance is valid for 6 months. After that, the manager must renew.</w:t>
      </w:r>
    </w:p>
    <w:p w:rsidR="00EE1275" w:rsidRPr="00F3456C" w:rsidRDefault="00EE1275">
      <w:pPr>
        <w:numPr>
          <w:ilvl w:val="0"/>
          <w:numId w:val="131"/>
        </w:numPr>
      </w:pPr>
      <w:r w:rsidRPr="00F3456C">
        <w:t>The CRE sends reminders 30 days before expiry.</w:t>
      </w:r>
    </w:p>
    <w:p w:rsidR="00EE1275" w:rsidRPr="00F3456C" w:rsidRDefault="00EE1275">
      <w:pPr>
        <w:numPr>
          <w:ilvl w:val="0"/>
          <w:numId w:val="131"/>
        </w:numPr>
      </w:pPr>
      <w:r w:rsidRPr="00F3456C">
        <w:t>If expired, the manager’s privileges are suspended until renewed.</w:t>
      </w:r>
    </w:p>
    <w:p w:rsidR="00EE1275" w:rsidRPr="00F3456C" w:rsidRDefault="00EE1275" w:rsidP="00EE1275">
      <w:r w:rsidRPr="00F3456C">
        <w:rPr>
          <w:b/>
          <w:bCs/>
        </w:rPr>
        <w:t>Example – Police clearance renewal:</w:t>
      </w:r>
      <w:r w:rsidRPr="00F3456C">
        <w:br/>
        <w:t>Ahmed’s police clearance expires in 30 days. The system reminds him weekly. He obtains a new certificate and uploads it. The law firm verifies and updates the attestation. His manager privileges continue.</w:t>
      </w:r>
    </w:p>
    <w:p w:rsidR="00EE1275" w:rsidRPr="00F3456C" w:rsidRDefault="00DA2FC4" w:rsidP="00EE1275">
      <w:r>
        <w:rPr>
          <w:noProof/>
        </w:rPr>
      </w:r>
      <w:r>
        <w:pict w14:anchorId="352C0725">
          <v:rect id="Horizontal Line 645" o:spid="_x0000_s224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12.8 LAW FIRM &amp; ACCOUNTANT INITIAL APPOINTMENT (ADD</w:t>
      </w:r>
      <w:r w:rsidRPr="00F3456C">
        <w:rPr>
          <w:b/>
          <w:bCs/>
        </w:rPr>
        <w:noBreakHyphen/>
        <w:t>ON 28)</w:t>
      </w:r>
    </w:p>
    <w:p w:rsidR="00626B1B" w:rsidRPr="00626B1B" w:rsidRDefault="00626B1B" w:rsidP="00626B1B">
      <w:pPr>
        <w:rPr>
          <w:b/>
          <w:bCs/>
        </w:rPr>
      </w:pPr>
      <w:r w:rsidRPr="00626B1B">
        <w:rPr>
          <w:b/>
          <w:bCs/>
        </w:rPr>
        <w:t>12.8.1 – Mandatory Initial Appointment by AURIENTA</w:t>
      </w:r>
    </w:p>
    <w:p w:rsidR="00626B1B" w:rsidRPr="00626B1B" w:rsidRDefault="00626B1B" w:rsidP="00626B1B">
      <w:pPr>
        <w:rPr>
          <w:b/>
          <w:bCs/>
        </w:rPr>
      </w:pPr>
      <w:r w:rsidRPr="00626B1B">
        <w:rPr>
          <w:b/>
          <w:bCs/>
        </w:rPr>
        <w:t>At the moment an enterprise completes its formation (Volume 4) and before any capital formation (fundraising) activity begins, AURIENTA automatically assigns three service providers from its constitutional approved lists. The enterprise may not operate without these appointments.</w:t>
      </w:r>
    </w:p>
    <w:tbl>
      <w:tblPr>
        <w:tblW w:w="0" w:type="auto"/>
        <w:tblCellMar>
          <w:top w:w="15" w:type="dxa"/>
          <w:left w:w="15" w:type="dxa"/>
          <w:bottom w:w="15" w:type="dxa"/>
          <w:right w:w="15" w:type="dxa"/>
        </w:tblCellMar>
        <w:tblLook w:val="04A0" w:firstRow="1" w:lastRow="0" w:firstColumn="1" w:lastColumn="0" w:noHBand="0" w:noVBand="1"/>
      </w:tblPr>
      <w:tblGrid>
        <w:gridCol w:w="2080"/>
        <w:gridCol w:w="2233"/>
        <w:gridCol w:w="6080"/>
        <w:gridCol w:w="2688"/>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Provider Type</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Number of Providers</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Selection Criteria</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Appointment Timing</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Escrow Law Firm</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 (primary) + 2 (standby failover)</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Tier, capital formation target, geographic location, language (Arabic/English), insurance coverage, API readiness, AI Expertise Score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Within 24 hours of formation completion</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Legal Representative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May be same as escrow law firm or different; must have FRA corporate license; experience in corporate law</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Within 24 hours of formation completion</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Independent Accountant</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Licensed by ESAA; ≥5 years experience; no disciplinary history; tier</w:t>
            </w:r>
            <w:r w:rsidRPr="00626B1B">
              <w:rPr>
                <w:b/>
                <w:bCs/>
              </w:rPr>
              <w:noBreakHyphen/>
              <w:t>appropriate (Big 4 for Tiers C/D/F)</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Within 24 hours of formation completion</w:t>
            </w:r>
          </w:p>
        </w:tc>
      </w:tr>
    </w:tbl>
    <w:p w:rsidR="00626B1B" w:rsidRPr="00626B1B" w:rsidRDefault="00626B1B" w:rsidP="00626B1B">
      <w:pPr>
        <w:rPr>
          <w:b/>
          <w:bCs/>
        </w:rPr>
      </w:pPr>
      <w:r w:rsidRPr="00626B1B">
        <w:rPr>
          <w:b/>
          <w:bCs/>
        </w:rPr>
        <w:t>Why AURIENTA appoints initially (non</w:t>
      </w:r>
      <w:r w:rsidRPr="00626B1B">
        <w:rPr>
          <w:b/>
          <w:bCs/>
        </w:rPr>
        <w:noBreakHyphen/>
        <w:t>negotiable):</w:t>
      </w:r>
    </w:p>
    <w:p w:rsidR="00626B1B" w:rsidRPr="00626B1B" w:rsidRDefault="00626B1B">
      <w:pPr>
        <w:numPr>
          <w:ilvl w:val="0"/>
          <w:numId w:val="553"/>
        </w:numPr>
        <w:rPr>
          <w:b/>
          <w:bCs/>
        </w:rPr>
      </w:pPr>
      <w:r w:rsidRPr="00626B1B">
        <w:rPr>
          <w:b/>
          <w:bCs/>
        </w:rPr>
        <w:t>Guarantees every enterprise starts with qualified, pre</w:t>
      </w:r>
      <w:r w:rsidRPr="00626B1B">
        <w:rPr>
          <w:b/>
          <w:bCs/>
        </w:rPr>
        <w:noBreakHyphen/>
        <w:t>vetted professionals who have passed AURIENTA’s constitutional due diligence.</w:t>
      </w:r>
    </w:p>
    <w:p w:rsidR="00626B1B" w:rsidRPr="00626B1B" w:rsidRDefault="00626B1B">
      <w:pPr>
        <w:numPr>
          <w:ilvl w:val="0"/>
          <w:numId w:val="553"/>
        </w:numPr>
        <w:rPr>
          <w:b/>
          <w:bCs/>
        </w:rPr>
      </w:pPr>
      <w:r w:rsidRPr="00626B1B">
        <w:rPr>
          <w:b/>
          <w:bCs/>
        </w:rPr>
        <w:lastRenderedPageBreak/>
        <w:t>Negotiates standardised fee caps (e.g., escrow fee ≤0.5% of capital formed, capped at 10,000 EGP per milestone).</w:t>
      </w:r>
    </w:p>
    <w:p w:rsidR="00626B1B" w:rsidRPr="00626B1B" w:rsidRDefault="00626B1B">
      <w:pPr>
        <w:numPr>
          <w:ilvl w:val="0"/>
          <w:numId w:val="553"/>
        </w:numPr>
        <w:rPr>
          <w:b/>
          <w:bCs/>
        </w:rPr>
      </w:pPr>
      <w:r w:rsidRPr="00626B1B">
        <w:rPr>
          <w:b/>
          <w:bCs/>
        </w:rPr>
        <w:t>Ensures legal compliance from day one (e.g., police clearance verification, UBO disclosure, tax registration).</w:t>
      </w:r>
    </w:p>
    <w:p w:rsidR="00626B1B" w:rsidRPr="00626B1B" w:rsidRDefault="00626B1B">
      <w:pPr>
        <w:numPr>
          <w:ilvl w:val="0"/>
          <w:numId w:val="553"/>
        </w:numPr>
        <w:rPr>
          <w:b/>
          <w:bCs/>
        </w:rPr>
      </w:pPr>
      <w:r w:rsidRPr="00626B1B">
        <w:rPr>
          <w:b/>
          <w:bCs/>
        </w:rPr>
        <w:t>Prevents “shopping” for lenient firms that might bypass constitutional rules.</w:t>
      </w:r>
    </w:p>
    <w:p w:rsidR="00626B1B" w:rsidRPr="00626B1B" w:rsidRDefault="00DA2FC4" w:rsidP="00626B1B">
      <w:pPr>
        <w:rPr>
          <w:b/>
          <w:bCs/>
        </w:rPr>
      </w:pPr>
      <w:r>
        <w:rPr>
          <w:noProof/>
        </w:rPr>
      </w:r>
      <w:r>
        <w:pict w14:anchorId="7E300CE3">
          <v:rect id="Horizontal Line 1387" o:spid="_x0000_s2243"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626B1B" w:rsidRPr="00626B1B" w:rsidRDefault="00626B1B" w:rsidP="00626B1B">
      <w:pPr>
        <w:rPr>
          <w:b/>
          <w:bCs/>
        </w:rPr>
      </w:pPr>
      <w:r w:rsidRPr="00626B1B">
        <w:rPr>
          <w:b/>
          <w:bCs/>
        </w:rPr>
        <w:t>12.8.2 – Selection Algorithm for Initial Appointment</w:t>
      </w:r>
    </w:p>
    <w:p w:rsidR="00626B1B" w:rsidRPr="00626B1B" w:rsidRDefault="00626B1B" w:rsidP="00626B1B">
      <w:pPr>
        <w:rPr>
          <w:b/>
          <w:bCs/>
        </w:rPr>
      </w:pPr>
      <w:r w:rsidRPr="00626B1B">
        <w:rPr>
          <w:b/>
          <w:bCs/>
        </w:rPr>
        <w:t>The CRE runs a deterministic matching algorithm that considers the following weighted factors:</w:t>
      </w:r>
    </w:p>
    <w:tbl>
      <w:tblPr>
        <w:tblW w:w="0" w:type="auto"/>
        <w:tblCellMar>
          <w:top w:w="15" w:type="dxa"/>
          <w:left w:w="15" w:type="dxa"/>
          <w:bottom w:w="15" w:type="dxa"/>
          <w:right w:w="15" w:type="dxa"/>
        </w:tblCellMar>
        <w:tblLook w:val="04A0" w:firstRow="1" w:lastRow="0" w:firstColumn="1" w:lastColumn="0" w:noHBand="0" w:noVBand="1"/>
      </w:tblPr>
      <w:tblGrid>
        <w:gridCol w:w="2765"/>
        <w:gridCol w:w="1193"/>
        <w:gridCol w:w="4296"/>
        <w:gridCol w:w="4827"/>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Factor</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Weight</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Data Source</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Example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AI Expertise Score (for law firms)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30%</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Volume 3, §3.2.4</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Firm with score 89 vs 65 → higher priority.</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Geographic proximity</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20%</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Enterprise address vs firm office location</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Cairo enterprise prefers Cairo</w:t>
            </w:r>
            <w:r w:rsidRPr="00626B1B">
              <w:rPr>
                <w:b/>
                <w:bCs/>
              </w:rPr>
              <w:noBreakHyphen/>
              <w:t>based firm.</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Language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15%</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Firm’s declared languages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Arabic</w:t>
            </w:r>
            <w:r w:rsidRPr="00626B1B">
              <w:rPr>
                <w:b/>
                <w:bCs/>
              </w:rPr>
              <w:noBreakHyphen/>
              <w:t>only firm vs English</w:t>
            </w:r>
            <w:r w:rsidRPr="00626B1B">
              <w:rPr>
                <w:b/>
                <w:bCs/>
              </w:rPr>
              <w:noBreakHyphen/>
              <w:t>only founder → mismatch penalised.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Insurance coverage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10%</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Minimum 100M EGP; higher coverage preferred</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200M EGP policy scores higher.</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API readiness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10%</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Law firm API integration status (Volume 5, §5.2.4)</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Fully API</w:t>
            </w:r>
            <w:r w:rsidRPr="00626B1B">
              <w:rPr>
                <w:b/>
                <w:bCs/>
              </w:rPr>
              <w:noBreakHyphen/>
              <w:t>ready vs manual fallback only.</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Current workload</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10%</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Number of enterprises currently assigned to the firm</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Distributes load to avoid overloading.</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Disciplinary history</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5%</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FRA/GAFI records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Any violation zeroes out the firm.</w:t>
            </w:r>
          </w:p>
        </w:tc>
      </w:tr>
    </w:tbl>
    <w:p w:rsidR="00626B1B" w:rsidRPr="00626B1B" w:rsidRDefault="00626B1B" w:rsidP="00626B1B">
      <w:pPr>
        <w:rPr>
          <w:b/>
          <w:bCs/>
        </w:rPr>
      </w:pPr>
      <w:r w:rsidRPr="00626B1B">
        <w:rPr>
          <w:b/>
          <w:bCs/>
        </w:rPr>
        <w:t>The algorithm runs once at formation. The result is logged on the immutable ledger with the CRE decision token. No human override is permitted except through the replacement vote process after 12 months.</w:t>
      </w:r>
    </w:p>
    <w:p w:rsidR="00626B1B" w:rsidRPr="00626B1B" w:rsidRDefault="00DA2FC4" w:rsidP="00626B1B">
      <w:pPr>
        <w:rPr>
          <w:b/>
          <w:bCs/>
        </w:rPr>
      </w:pPr>
      <w:r>
        <w:rPr>
          <w:noProof/>
        </w:rPr>
      </w:r>
      <w:r>
        <w:pict w14:anchorId="6EF7CF4F">
          <v:rect id="Horizontal Line 1386" o:spid="_x0000_s2242"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626B1B" w:rsidRPr="00626B1B" w:rsidRDefault="00626B1B" w:rsidP="00626B1B">
      <w:pPr>
        <w:rPr>
          <w:b/>
          <w:bCs/>
        </w:rPr>
      </w:pPr>
      <w:r w:rsidRPr="00626B1B">
        <w:rPr>
          <w:b/>
          <w:bCs/>
        </w:rPr>
        <w:t>12.8.3 – Law Firm Initial Appointment – Detailed Obligations</w:t>
      </w:r>
    </w:p>
    <w:p w:rsidR="00626B1B" w:rsidRPr="00626B1B" w:rsidRDefault="00626B1B" w:rsidP="00626B1B">
      <w:pPr>
        <w:rPr>
          <w:b/>
          <w:bCs/>
        </w:rPr>
      </w:pPr>
      <w:r w:rsidRPr="00626B1B">
        <w:rPr>
          <w:b/>
          <w:bCs/>
        </w:rPr>
        <w:t>The appointed escrow law firm must, within the first 7 days of appointment, complete the following actions (all verified by the CRE):</w:t>
      </w:r>
    </w:p>
    <w:tbl>
      <w:tblPr>
        <w:tblW w:w="0" w:type="auto"/>
        <w:tblCellMar>
          <w:top w:w="15" w:type="dxa"/>
          <w:left w:w="15" w:type="dxa"/>
          <w:bottom w:w="15" w:type="dxa"/>
          <w:right w:w="15" w:type="dxa"/>
        </w:tblCellMar>
        <w:tblLook w:val="04A0" w:firstRow="1" w:lastRow="0" w:firstColumn="1" w:lastColumn="0" w:noHBand="0" w:noVBand="1"/>
      </w:tblPr>
      <w:tblGrid>
        <w:gridCol w:w="4842"/>
        <w:gridCol w:w="2531"/>
        <w:gridCol w:w="3099"/>
        <w:gridCol w:w="2609"/>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lastRenderedPageBreak/>
              <w:t>Action</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Deadline</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Verification Method</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Penalty for Failure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Open dedicated Constitutional Escrow Vault sub</w:t>
            </w:r>
            <w:r w:rsidRPr="00626B1B">
              <w:rPr>
                <w:b/>
                <w:bCs/>
              </w:rPr>
              <w:noBreakHyphen/>
              <w:t>accounts (primary, milestone, dividend, anti</w:t>
            </w:r>
            <w:r w:rsidRPr="00626B1B">
              <w:rPr>
                <w:b/>
                <w:bCs/>
              </w:rPr>
              <w:noBreakHyphen/>
              <w:t>fragility)</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7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Upload bank confirmation + signed escrow agreement</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Suspension from new assignments for 90 days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Provide API endpoints and authenticate with AURIENTA (mTLS + Ed25519)</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7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Successful webhook test transaction</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Health flag Level 1</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Register the enterprise’s authorised signatories (manager, accountant) with the bank</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14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Bank confirmation + signature specimens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Escrow cannot be used; firm penalty</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Verify the manager’s police clearance (Add</w:t>
            </w:r>
            <w:r w:rsidRPr="00626B1B">
              <w:rPr>
                <w:b/>
                <w:bCs/>
              </w:rPr>
              <w:noBreakHyphen/>
              <w:t>on 27)</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7 days after manager appointment</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Upload attestation; query Ministry API</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Manager appointment blocked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File initial UBO declaration with GAFI (if not already filed by AURIENTA)</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30 days after capital formation close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GAFI API receipt</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Escrow freeze until filed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Provide a copy of the escrow account’s bankruptcy</w:t>
            </w:r>
            <w:r w:rsidRPr="00626B1B">
              <w:rPr>
                <w:b/>
                <w:bCs/>
              </w:rPr>
              <w:noBreakHyphen/>
              <w:t>remote clause to AURIENTA</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7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Upload signed clause (Appendix Q)</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Firm removed from approved list</w:t>
            </w:r>
          </w:p>
        </w:tc>
      </w:tr>
    </w:tbl>
    <w:p w:rsidR="00626B1B" w:rsidRPr="00626B1B" w:rsidRDefault="00626B1B" w:rsidP="00626B1B">
      <w:pPr>
        <w:rPr>
          <w:b/>
          <w:bCs/>
        </w:rPr>
      </w:pPr>
      <w:r w:rsidRPr="00626B1B">
        <w:rPr>
          <w:b/>
          <w:bCs/>
        </w:rPr>
        <w:t>Legal representative (if different from escrow law firm):</w:t>
      </w:r>
    </w:p>
    <w:p w:rsidR="00626B1B" w:rsidRPr="00626B1B" w:rsidRDefault="00626B1B">
      <w:pPr>
        <w:numPr>
          <w:ilvl w:val="0"/>
          <w:numId w:val="554"/>
        </w:numPr>
        <w:rPr>
          <w:b/>
          <w:bCs/>
        </w:rPr>
      </w:pPr>
      <w:r w:rsidRPr="00626B1B">
        <w:rPr>
          <w:b/>
          <w:bCs/>
        </w:rPr>
        <w:t>Must be a licensed lawyer with at least 5 years of corporate law experience.</w:t>
      </w:r>
    </w:p>
    <w:p w:rsidR="00626B1B" w:rsidRPr="00626B1B" w:rsidRDefault="00626B1B">
      <w:pPr>
        <w:numPr>
          <w:ilvl w:val="0"/>
          <w:numId w:val="554"/>
        </w:numPr>
        <w:rPr>
          <w:b/>
          <w:bCs/>
        </w:rPr>
      </w:pPr>
      <w:r w:rsidRPr="00626B1B">
        <w:rPr>
          <w:b/>
          <w:bCs/>
        </w:rPr>
        <w:t>Responsible for notarising the Constitutional Charter, board resolutions, share transfers, and graduation documents.</w:t>
      </w:r>
    </w:p>
    <w:p w:rsidR="00626B1B" w:rsidRPr="00626B1B" w:rsidRDefault="00626B1B">
      <w:pPr>
        <w:numPr>
          <w:ilvl w:val="0"/>
          <w:numId w:val="554"/>
        </w:numPr>
        <w:rPr>
          <w:b/>
          <w:bCs/>
        </w:rPr>
      </w:pPr>
      <w:r w:rsidRPr="00626B1B">
        <w:rPr>
          <w:b/>
          <w:bCs/>
        </w:rPr>
        <w:t>Must upload a copy of their professional license and professional indemnity insurance (minimum 5M EGP).</w:t>
      </w:r>
    </w:p>
    <w:p w:rsidR="00626B1B" w:rsidRPr="00626B1B" w:rsidRDefault="00DA2FC4" w:rsidP="00626B1B">
      <w:pPr>
        <w:rPr>
          <w:b/>
          <w:bCs/>
        </w:rPr>
      </w:pPr>
      <w:r>
        <w:rPr>
          <w:noProof/>
        </w:rPr>
      </w:r>
      <w:r>
        <w:pict w14:anchorId="2AC03DCA">
          <v:rect id="Horizontal Line 1197" o:spid="_x0000_s2241"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626B1B" w:rsidRPr="00626B1B" w:rsidRDefault="00626B1B" w:rsidP="00626B1B">
      <w:pPr>
        <w:rPr>
          <w:b/>
          <w:bCs/>
        </w:rPr>
      </w:pPr>
      <w:r w:rsidRPr="00626B1B">
        <w:rPr>
          <w:b/>
          <w:bCs/>
        </w:rPr>
        <w:t>12.8.4 – Independent Accountant Initial Appointment – Detailed Obligations</w:t>
      </w:r>
    </w:p>
    <w:p w:rsidR="00626B1B" w:rsidRPr="00626B1B" w:rsidRDefault="00626B1B" w:rsidP="00626B1B">
      <w:pPr>
        <w:rPr>
          <w:b/>
          <w:bCs/>
        </w:rPr>
      </w:pPr>
      <w:r w:rsidRPr="00626B1B">
        <w:rPr>
          <w:b/>
          <w:bCs/>
        </w:rPr>
        <w:t>The appointed Independent Accountant must, within the first 14 days of appointment, complete the following:</w:t>
      </w:r>
    </w:p>
    <w:tbl>
      <w:tblPr>
        <w:tblW w:w="0" w:type="auto"/>
        <w:tblCellMar>
          <w:top w:w="15" w:type="dxa"/>
          <w:left w:w="15" w:type="dxa"/>
          <w:bottom w:w="15" w:type="dxa"/>
          <w:right w:w="15" w:type="dxa"/>
        </w:tblCellMar>
        <w:tblLook w:val="04A0" w:firstRow="1" w:lastRow="0" w:firstColumn="1" w:lastColumn="0" w:noHBand="0" w:noVBand="1"/>
      </w:tblPr>
      <w:tblGrid>
        <w:gridCol w:w="5406"/>
        <w:gridCol w:w="1367"/>
        <w:gridCol w:w="2645"/>
        <w:gridCol w:w="3663"/>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lastRenderedPageBreak/>
              <w:t>Action</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Deadline</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Verification Method</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Penalty for Failure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Accept the board seat (digital signature on Constitutional Council acceptance form)</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7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Signed form on ledger</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Seat considered vacant; re</w:t>
            </w:r>
            <w:r w:rsidRPr="00626B1B">
              <w:rPr>
                <w:b/>
                <w:bCs/>
              </w:rPr>
              <w:noBreakHyphen/>
              <w:t>appointment triggered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Review the enterprise’s initial budget (first 12 months) and flag any irregularities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14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Publish budget review report</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Reputation penalty (10 points)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Establish dual</w:t>
            </w:r>
            <w:r w:rsidRPr="00626B1B">
              <w:rPr>
                <w:b/>
                <w:bCs/>
              </w:rPr>
              <w:noBreakHyphen/>
              <w:t>signature authority with the manager on the escrow account</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14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Bank confirmation</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Expenses cannot be approved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Enrol in AURIENTA’s notification system for pending approvals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7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System registration</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Missed approval deadlines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Verify that the enterprise’s initial tax registration (VAT, corporate tax) is complete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30 days</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Tax Authority API check</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Notify board; delay may cause penalty</w:t>
            </w:r>
          </w:p>
        </w:tc>
      </w:tr>
    </w:tbl>
    <w:p w:rsidR="00626B1B" w:rsidRPr="00626B1B" w:rsidRDefault="00DA2FC4" w:rsidP="00626B1B">
      <w:pPr>
        <w:rPr>
          <w:b/>
          <w:bCs/>
        </w:rPr>
      </w:pPr>
      <w:r>
        <w:rPr>
          <w:noProof/>
        </w:rPr>
      </w:r>
      <w:r>
        <w:pict w14:anchorId="62B5A9AC">
          <v:rect id="Horizontal Line 1198" o:spid="_x0000_s2240"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626B1B" w:rsidRPr="00626B1B" w:rsidRDefault="00626B1B" w:rsidP="00626B1B">
      <w:pPr>
        <w:rPr>
          <w:b/>
          <w:bCs/>
        </w:rPr>
      </w:pPr>
      <w:r w:rsidRPr="00626B1B">
        <w:rPr>
          <w:b/>
          <w:bCs/>
        </w:rPr>
        <w:t>12.8.5 – Standardised Fee Caps (Negotiated by AURIENTA)</w:t>
      </w:r>
    </w:p>
    <w:p w:rsidR="00626B1B" w:rsidRPr="00626B1B" w:rsidRDefault="00626B1B" w:rsidP="00626B1B">
      <w:pPr>
        <w:rPr>
          <w:b/>
          <w:bCs/>
        </w:rPr>
      </w:pPr>
      <w:r w:rsidRPr="00626B1B">
        <w:rPr>
          <w:b/>
          <w:bCs/>
        </w:rPr>
        <w:t>To prevent price gouging, AURIENTA pre</w:t>
      </w:r>
      <w:r w:rsidRPr="00626B1B">
        <w:rPr>
          <w:b/>
          <w:bCs/>
        </w:rPr>
        <w:noBreakHyphen/>
        <w:t>negotiates maximum fee schedules with all approved firms. These caps are published on the immutable ledger and updated annually.</w:t>
      </w:r>
    </w:p>
    <w:tbl>
      <w:tblPr>
        <w:tblW w:w="11280" w:type="dxa"/>
        <w:tblCellMar>
          <w:top w:w="15" w:type="dxa"/>
          <w:left w:w="15" w:type="dxa"/>
          <w:bottom w:w="15" w:type="dxa"/>
          <w:right w:w="15" w:type="dxa"/>
        </w:tblCellMar>
        <w:tblLook w:val="04A0" w:firstRow="1" w:lastRow="0" w:firstColumn="1" w:lastColumn="0" w:noHBand="0" w:noVBand="1"/>
      </w:tblPr>
      <w:tblGrid>
        <w:gridCol w:w="3085"/>
        <w:gridCol w:w="4638"/>
        <w:gridCol w:w="3557"/>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Service</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Fee Cap (EGP)</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Notes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Escrow account opening fee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2,000 (one</w:t>
            </w:r>
            <w:r w:rsidRPr="00626B1B">
              <w:rPr>
                <w:b/>
                <w:bCs/>
              </w:rPr>
              <w:noBreakHyphen/>
              <w:t>time)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Covers bank account setup.</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Monthly escrow maintenance fee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500</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Covers API and reconciliation.</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Milestone release fee</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0.1% of released amount, max 5,000</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Per release.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Police clearance verification</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500 per candidate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Includes Ministry API query.</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lastRenderedPageBreak/>
              <w:t>Notarisation of Constitutional Charter</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3,000</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One</w:t>
            </w:r>
            <w:r w:rsidRPr="00626B1B">
              <w:rPr>
                <w:b/>
                <w:bCs/>
              </w:rPr>
              <w:noBreakHyphen/>
              <w:t>time.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Notarisation of board resolution</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500 each</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Per resolution.</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Notarisation of share transfer</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100 per transfer</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Plus government fees.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Legal representative retainer (Tiers A/B)</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10,000/year</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Optional; may be higher for complex enterprises.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Legal representative retainer (Tiers C–F)</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25,000 – 100,000/year</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Negotiated individually but capped.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Independent Accountant monthly retainer</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Tier A: 2,000; Tier B: 4,000; Tier C: 8,000; Tier D: 12,000; Tier F: 20,000</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Includes quarterly report review and dual signature.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External audit (compilation)</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10,000 (after subsidy)</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For Tier A.</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External audit (review)</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25,000</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For Tier B.</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External audit (full)</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50,000 – 150,000</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Based on enterprise size; competitive bidding.</w:t>
            </w:r>
          </w:p>
        </w:tc>
      </w:tr>
    </w:tbl>
    <w:p w:rsidR="00626B1B" w:rsidRPr="00626B1B" w:rsidRDefault="00626B1B" w:rsidP="00626B1B">
      <w:pPr>
        <w:rPr>
          <w:b/>
          <w:bCs/>
        </w:rPr>
      </w:pPr>
      <w:r w:rsidRPr="00626B1B">
        <w:rPr>
          <w:b/>
          <w:bCs/>
        </w:rPr>
        <w:t>Government fees (e.g., GAFI registration, tax card, NOSI registration) are not capped – they are paid directly to the government. The law firm must provide an official receipt for every government fee collected.</w:t>
      </w:r>
    </w:p>
    <w:p w:rsidR="00626B1B" w:rsidRPr="00626B1B" w:rsidRDefault="00DA2FC4" w:rsidP="00626B1B">
      <w:pPr>
        <w:rPr>
          <w:b/>
          <w:bCs/>
        </w:rPr>
      </w:pPr>
      <w:r>
        <w:rPr>
          <w:noProof/>
        </w:rPr>
      </w:r>
      <w:r>
        <w:pict w14:anchorId="7D7883B9">
          <v:rect id="Horizontal Line 1199" o:spid="_x0000_s2239"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626B1B" w:rsidRPr="00626B1B" w:rsidRDefault="00626B1B" w:rsidP="00626B1B">
      <w:pPr>
        <w:rPr>
          <w:b/>
          <w:bCs/>
        </w:rPr>
      </w:pPr>
      <w:r w:rsidRPr="00626B1B">
        <w:rPr>
          <w:b/>
          <w:bCs/>
        </w:rPr>
        <w:t>12.8.6 – Replacement Vote (After 12 Months)</w:t>
      </w:r>
    </w:p>
    <w:p w:rsidR="00626B1B" w:rsidRPr="00626B1B" w:rsidRDefault="00626B1B" w:rsidP="00626B1B">
      <w:pPr>
        <w:rPr>
          <w:b/>
          <w:bCs/>
        </w:rPr>
      </w:pPr>
      <w:r w:rsidRPr="00626B1B">
        <w:rPr>
          <w:b/>
          <w:bCs/>
        </w:rPr>
        <w:t>After 12 months of operation, the board (or any shareholder with ≥5% voting power) may propose a vote to replace any of the three service providers (escrow law firm, legal representative, independent accountant). The vote is conducted through the Constitutional Consensus system (Volume 7, §7.4).</w:t>
      </w:r>
    </w:p>
    <w:p w:rsidR="00626B1B" w:rsidRPr="00626B1B" w:rsidRDefault="00626B1B" w:rsidP="00626B1B">
      <w:pPr>
        <w:rPr>
          <w:b/>
          <w:bCs/>
        </w:rPr>
      </w:pPr>
      <w:r w:rsidRPr="00626B1B">
        <w:rPr>
          <w:b/>
          <w:bCs/>
        </w:rPr>
        <w:lastRenderedPageBreak/>
        <w:t>Proposal requirements:</w:t>
      </w:r>
    </w:p>
    <w:p w:rsidR="00626B1B" w:rsidRPr="00626B1B" w:rsidRDefault="00626B1B">
      <w:pPr>
        <w:numPr>
          <w:ilvl w:val="0"/>
          <w:numId w:val="555"/>
        </w:numPr>
        <w:rPr>
          <w:b/>
          <w:bCs/>
        </w:rPr>
      </w:pPr>
      <w:r w:rsidRPr="00626B1B">
        <w:rPr>
          <w:b/>
          <w:bCs/>
        </w:rPr>
        <w:t>Written justification (minimum 200 characters).</w:t>
      </w:r>
    </w:p>
    <w:p w:rsidR="00626B1B" w:rsidRPr="00626B1B" w:rsidRDefault="00626B1B">
      <w:pPr>
        <w:numPr>
          <w:ilvl w:val="0"/>
          <w:numId w:val="555"/>
        </w:numPr>
        <w:rPr>
          <w:b/>
          <w:bCs/>
        </w:rPr>
      </w:pPr>
      <w:r w:rsidRPr="00626B1B">
        <w:rPr>
          <w:b/>
          <w:bCs/>
        </w:rPr>
        <w:t>Proposed replacement firm must be from AURIENTA’s approved list (or equivalent approved by the board).</w:t>
      </w:r>
    </w:p>
    <w:p w:rsidR="00626B1B" w:rsidRPr="00626B1B" w:rsidRDefault="00626B1B">
      <w:pPr>
        <w:numPr>
          <w:ilvl w:val="0"/>
          <w:numId w:val="555"/>
        </w:numPr>
        <w:rPr>
          <w:b/>
          <w:bCs/>
        </w:rPr>
      </w:pPr>
      <w:r w:rsidRPr="00626B1B">
        <w:rPr>
          <w:b/>
          <w:bCs/>
        </w:rPr>
        <w:t>Proposed fee schedule must be within AURIENTA’s standardised caps.</w:t>
      </w:r>
    </w:p>
    <w:p w:rsidR="00626B1B" w:rsidRPr="00626B1B" w:rsidRDefault="00626B1B" w:rsidP="00626B1B">
      <w:pPr>
        <w:rPr>
          <w:b/>
          <w:bCs/>
        </w:rPr>
      </w:pPr>
      <w:r w:rsidRPr="00626B1B">
        <w:rPr>
          <w:b/>
          <w:bCs/>
        </w:rPr>
        <w:t>Vote parameters:</w:t>
      </w:r>
    </w:p>
    <w:tbl>
      <w:tblPr>
        <w:tblW w:w="11280" w:type="dxa"/>
        <w:tblCellMar>
          <w:top w:w="15" w:type="dxa"/>
          <w:left w:w="15" w:type="dxa"/>
          <w:bottom w:w="15" w:type="dxa"/>
          <w:right w:w="15" w:type="dxa"/>
        </w:tblCellMar>
        <w:tblLook w:val="04A0" w:firstRow="1" w:lastRow="0" w:firstColumn="1" w:lastColumn="0" w:noHBand="0" w:noVBand="1"/>
      </w:tblPr>
      <w:tblGrid>
        <w:gridCol w:w="2849"/>
        <w:gridCol w:w="8431"/>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Parameter</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Value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Proposer</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Any board member or shareholder with ≥5% voting power</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Proposal fee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500 EGP (refundable if passes)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Cooling</w:t>
            </w:r>
            <w:r w:rsidRPr="00626B1B">
              <w:rPr>
                <w:b/>
                <w:bCs/>
              </w:rPr>
              <w:noBreakHyphen/>
              <w:t>off period</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14 days (to allow alternative proposals from other firms)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Voting period</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7 days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Quorum</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51% of total voting power</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Pass threshold</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Simple majority (&gt;50% of votes cast)</w:t>
            </w:r>
          </w:p>
        </w:tc>
      </w:tr>
    </w:tbl>
    <w:p w:rsidR="00626B1B" w:rsidRPr="00626B1B" w:rsidRDefault="00626B1B" w:rsidP="00626B1B">
      <w:pPr>
        <w:rPr>
          <w:b/>
          <w:bCs/>
        </w:rPr>
      </w:pPr>
      <w:r w:rsidRPr="00626B1B">
        <w:rPr>
          <w:b/>
          <w:bCs/>
        </w:rPr>
        <w:t>If the vote passes:</w:t>
      </w:r>
    </w:p>
    <w:p w:rsidR="00626B1B" w:rsidRPr="00626B1B" w:rsidRDefault="00626B1B">
      <w:pPr>
        <w:numPr>
          <w:ilvl w:val="0"/>
          <w:numId w:val="556"/>
        </w:numPr>
        <w:rPr>
          <w:b/>
          <w:bCs/>
        </w:rPr>
      </w:pPr>
      <w:r w:rsidRPr="00626B1B">
        <w:rPr>
          <w:b/>
          <w:bCs/>
        </w:rPr>
        <w:t>The CRE notifies the incumbent firm of termination (effective in 30 days).</w:t>
      </w:r>
    </w:p>
    <w:p w:rsidR="00626B1B" w:rsidRPr="00626B1B" w:rsidRDefault="00626B1B">
      <w:pPr>
        <w:numPr>
          <w:ilvl w:val="0"/>
          <w:numId w:val="556"/>
        </w:numPr>
        <w:rPr>
          <w:b/>
          <w:bCs/>
        </w:rPr>
      </w:pPr>
      <w:r w:rsidRPr="00626B1B">
        <w:rPr>
          <w:b/>
          <w:bCs/>
        </w:rPr>
        <w:t>The CRE contacts the proposed replacement firm and initiates the transition.</w:t>
      </w:r>
    </w:p>
    <w:p w:rsidR="00626B1B" w:rsidRPr="00626B1B" w:rsidRDefault="00626B1B">
      <w:pPr>
        <w:numPr>
          <w:ilvl w:val="0"/>
          <w:numId w:val="556"/>
        </w:numPr>
        <w:rPr>
          <w:b/>
          <w:bCs/>
        </w:rPr>
      </w:pPr>
      <w:r w:rsidRPr="00626B1B">
        <w:rPr>
          <w:b/>
          <w:bCs/>
        </w:rPr>
        <w:t>The incumbent firm must transfer all funds, documents, and records to the replacement firm within 14 days.</w:t>
      </w:r>
    </w:p>
    <w:p w:rsidR="00626B1B" w:rsidRPr="00626B1B" w:rsidRDefault="00626B1B">
      <w:pPr>
        <w:numPr>
          <w:ilvl w:val="0"/>
          <w:numId w:val="556"/>
        </w:numPr>
        <w:rPr>
          <w:b/>
          <w:bCs/>
        </w:rPr>
      </w:pPr>
      <w:r w:rsidRPr="00626B1B">
        <w:rPr>
          <w:b/>
          <w:bCs/>
        </w:rPr>
        <w:t>The transition is overseen by the CRE and the AURIENTA Stewards.</w:t>
      </w:r>
    </w:p>
    <w:p w:rsidR="00626B1B" w:rsidRPr="00626B1B" w:rsidRDefault="00626B1B">
      <w:pPr>
        <w:numPr>
          <w:ilvl w:val="0"/>
          <w:numId w:val="556"/>
        </w:numPr>
        <w:rPr>
          <w:b/>
          <w:bCs/>
        </w:rPr>
      </w:pPr>
      <w:r w:rsidRPr="00626B1B">
        <w:rPr>
          <w:b/>
          <w:bCs/>
        </w:rPr>
        <w:t>The enterprise pays any outstanding fees to the incumbent firm up to the termination date.</w:t>
      </w:r>
    </w:p>
    <w:p w:rsidR="00626B1B" w:rsidRPr="00626B1B" w:rsidRDefault="00626B1B" w:rsidP="00626B1B">
      <w:pPr>
        <w:rPr>
          <w:b/>
          <w:bCs/>
        </w:rPr>
      </w:pPr>
      <w:r w:rsidRPr="00626B1B">
        <w:rPr>
          <w:b/>
          <w:bCs/>
        </w:rPr>
        <w:t>If the vote fails:</w:t>
      </w:r>
    </w:p>
    <w:p w:rsidR="00626B1B" w:rsidRPr="00626B1B" w:rsidRDefault="00626B1B">
      <w:pPr>
        <w:numPr>
          <w:ilvl w:val="0"/>
          <w:numId w:val="557"/>
        </w:numPr>
        <w:rPr>
          <w:b/>
          <w:bCs/>
        </w:rPr>
      </w:pPr>
      <w:r w:rsidRPr="00626B1B">
        <w:rPr>
          <w:b/>
          <w:bCs/>
        </w:rPr>
        <w:t>The incumbent firm continues for another 12 months.</w:t>
      </w:r>
    </w:p>
    <w:p w:rsidR="00626B1B" w:rsidRPr="00626B1B" w:rsidRDefault="00626B1B">
      <w:pPr>
        <w:numPr>
          <w:ilvl w:val="0"/>
          <w:numId w:val="557"/>
        </w:numPr>
        <w:rPr>
          <w:b/>
          <w:bCs/>
        </w:rPr>
      </w:pPr>
      <w:r w:rsidRPr="00626B1B">
        <w:rPr>
          <w:b/>
          <w:bCs/>
        </w:rPr>
        <w:t>A new replacement vote may be proposed after 12 months (minimum 12 months between votes for the same provider type).</w:t>
      </w:r>
    </w:p>
    <w:p w:rsidR="00626B1B" w:rsidRPr="00626B1B" w:rsidRDefault="00626B1B" w:rsidP="00626B1B">
      <w:pPr>
        <w:rPr>
          <w:b/>
          <w:bCs/>
        </w:rPr>
      </w:pPr>
      <w:r w:rsidRPr="00626B1B">
        <w:rPr>
          <w:b/>
          <w:bCs/>
        </w:rPr>
        <w:t>Emergency replacement (no vote required):</w:t>
      </w:r>
      <w:r w:rsidRPr="00626B1B">
        <w:rPr>
          <w:b/>
          <w:bCs/>
        </w:rPr>
        <w:br/>
        <w:t>If a law firm loses its FRA license, becomes insolvent, or commits fraud, the CRE automatically initiates failover to the pre</w:t>
      </w:r>
      <w:r w:rsidRPr="00626B1B">
        <w:rPr>
          <w:b/>
          <w:bCs/>
        </w:rPr>
        <w:noBreakHyphen/>
        <w:t>designated backup firm (Volume 5, §5.2.2). The board must ratify the change within 30 days by simple majority vote; otherwise, the backup firm continues as interim provider until a vote is held.</w:t>
      </w:r>
    </w:p>
    <w:p w:rsidR="00626B1B" w:rsidRPr="00626B1B" w:rsidRDefault="00DA2FC4" w:rsidP="00626B1B">
      <w:pPr>
        <w:rPr>
          <w:b/>
          <w:bCs/>
        </w:rPr>
      </w:pPr>
      <w:r>
        <w:rPr>
          <w:noProof/>
        </w:rPr>
      </w:r>
      <w:r>
        <w:pict w14:anchorId="24E45376">
          <v:rect id="Horizontal Line 1200" o:spid="_x0000_s2238"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626B1B" w:rsidRPr="00626B1B" w:rsidRDefault="00626B1B" w:rsidP="00626B1B">
      <w:pPr>
        <w:rPr>
          <w:b/>
          <w:bCs/>
        </w:rPr>
      </w:pPr>
      <w:r w:rsidRPr="00626B1B">
        <w:rPr>
          <w:b/>
          <w:bCs/>
        </w:rPr>
        <w:lastRenderedPageBreak/>
        <w:t>12.8.7 – Law Firm &amp; Accountant Obligation to Accept Initial Appointment</w:t>
      </w:r>
    </w:p>
    <w:p w:rsidR="00626B1B" w:rsidRPr="00626B1B" w:rsidRDefault="00626B1B" w:rsidP="00626B1B">
      <w:pPr>
        <w:rPr>
          <w:b/>
          <w:bCs/>
        </w:rPr>
      </w:pPr>
      <w:r w:rsidRPr="00626B1B">
        <w:rPr>
          <w:b/>
          <w:bCs/>
        </w:rPr>
        <w:t>Firms on AURIENTA’s approved list are required to accept initial appointments for enterprises that match their expertise and capacity, unless they have a documented conflict of interest or capacity constraint (which must be disclosed to AURIENTA in advance). Refusing an appointment without valid reason results in:</w:t>
      </w:r>
    </w:p>
    <w:p w:rsidR="00626B1B" w:rsidRPr="00626B1B" w:rsidRDefault="00626B1B">
      <w:pPr>
        <w:numPr>
          <w:ilvl w:val="0"/>
          <w:numId w:val="558"/>
        </w:numPr>
        <w:rPr>
          <w:b/>
          <w:bCs/>
        </w:rPr>
      </w:pPr>
      <w:r w:rsidRPr="00626B1B">
        <w:rPr>
          <w:b/>
          <w:bCs/>
        </w:rPr>
        <w:t>First refusal: warning and reduction of AI Expertise Score by 10 points.</w:t>
      </w:r>
    </w:p>
    <w:p w:rsidR="00626B1B" w:rsidRPr="00626B1B" w:rsidRDefault="00626B1B">
      <w:pPr>
        <w:numPr>
          <w:ilvl w:val="0"/>
          <w:numId w:val="558"/>
        </w:numPr>
        <w:rPr>
          <w:b/>
          <w:bCs/>
        </w:rPr>
      </w:pPr>
      <w:r w:rsidRPr="00626B1B">
        <w:rPr>
          <w:b/>
          <w:bCs/>
        </w:rPr>
        <w:t>Second refusal within 12 months: suspension from the approved list for 6 months.</w:t>
      </w:r>
    </w:p>
    <w:p w:rsidR="00626B1B" w:rsidRPr="00626B1B" w:rsidRDefault="00626B1B">
      <w:pPr>
        <w:numPr>
          <w:ilvl w:val="0"/>
          <w:numId w:val="558"/>
        </w:numPr>
        <w:rPr>
          <w:b/>
          <w:bCs/>
        </w:rPr>
      </w:pPr>
      <w:r w:rsidRPr="00626B1B">
        <w:rPr>
          <w:b/>
          <w:bCs/>
        </w:rPr>
        <w:t>Third refusal: permanent removal.</w:t>
      </w:r>
    </w:p>
    <w:p w:rsidR="00626B1B" w:rsidRPr="00626B1B" w:rsidRDefault="00DA2FC4" w:rsidP="00626B1B">
      <w:pPr>
        <w:rPr>
          <w:b/>
          <w:bCs/>
        </w:rPr>
      </w:pPr>
      <w:r>
        <w:rPr>
          <w:noProof/>
        </w:rPr>
      </w:r>
      <w:r>
        <w:pict w14:anchorId="56AF976A">
          <v:rect id="Horizontal Line 1201" o:spid="_x0000_s2237"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626B1B" w:rsidRPr="00626B1B" w:rsidRDefault="00626B1B" w:rsidP="00626B1B">
      <w:pPr>
        <w:rPr>
          <w:b/>
          <w:bCs/>
        </w:rPr>
      </w:pPr>
      <w:r w:rsidRPr="00626B1B">
        <w:rPr>
          <w:b/>
          <w:bCs/>
        </w:rPr>
        <w:t>12.8.8 – Transition Assistance (When Replacement Occurs)</w:t>
      </w:r>
    </w:p>
    <w:p w:rsidR="00626B1B" w:rsidRPr="00626B1B" w:rsidRDefault="00626B1B" w:rsidP="00626B1B">
      <w:pPr>
        <w:rPr>
          <w:b/>
          <w:bCs/>
        </w:rPr>
      </w:pPr>
      <w:r w:rsidRPr="00626B1B">
        <w:rPr>
          <w:b/>
          <w:bCs/>
        </w:rPr>
        <w:t>AURIENTA provides a constitutional transition toolkit to ensure continuity:</w:t>
      </w:r>
    </w:p>
    <w:p w:rsidR="00626B1B" w:rsidRPr="00626B1B" w:rsidRDefault="00626B1B">
      <w:pPr>
        <w:numPr>
          <w:ilvl w:val="0"/>
          <w:numId w:val="559"/>
        </w:numPr>
        <w:rPr>
          <w:b/>
          <w:bCs/>
        </w:rPr>
      </w:pPr>
      <w:r w:rsidRPr="00626B1B">
        <w:rPr>
          <w:b/>
          <w:bCs/>
        </w:rPr>
        <w:t>Data migration package – The CRE compresses all ledger events, documents, and configuration settings into a signed package.</w:t>
      </w:r>
    </w:p>
    <w:p w:rsidR="00626B1B" w:rsidRPr="00626B1B" w:rsidRDefault="00626B1B">
      <w:pPr>
        <w:numPr>
          <w:ilvl w:val="0"/>
          <w:numId w:val="559"/>
        </w:numPr>
        <w:rPr>
          <w:b/>
          <w:bCs/>
        </w:rPr>
      </w:pPr>
      <w:r w:rsidRPr="00626B1B">
        <w:rPr>
          <w:b/>
          <w:bCs/>
        </w:rPr>
        <w:t>Fund transfer instruction – The incumbent law firm receives a signed order to transfer all escrow balances to the new firm’s account.</w:t>
      </w:r>
    </w:p>
    <w:p w:rsidR="00626B1B" w:rsidRPr="00626B1B" w:rsidRDefault="00626B1B">
      <w:pPr>
        <w:numPr>
          <w:ilvl w:val="0"/>
          <w:numId w:val="559"/>
        </w:numPr>
        <w:rPr>
          <w:b/>
          <w:bCs/>
        </w:rPr>
      </w:pPr>
      <w:r w:rsidRPr="00626B1B">
        <w:rPr>
          <w:b/>
          <w:bCs/>
        </w:rPr>
        <w:t>API handshake – The new firm’s API keys are activated; the old firm’s keys are revoked after a 7</w:t>
      </w:r>
      <w:r w:rsidRPr="00626B1B">
        <w:rPr>
          <w:b/>
          <w:bCs/>
        </w:rPr>
        <w:noBreakHyphen/>
        <w:t>day grace period.</w:t>
      </w:r>
    </w:p>
    <w:p w:rsidR="00626B1B" w:rsidRPr="00626B1B" w:rsidRDefault="00626B1B">
      <w:pPr>
        <w:numPr>
          <w:ilvl w:val="0"/>
          <w:numId w:val="559"/>
        </w:numPr>
        <w:rPr>
          <w:b/>
          <w:bCs/>
        </w:rPr>
      </w:pPr>
      <w:r w:rsidRPr="00626B1B">
        <w:rPr>
          <w:b/>
          <w:bCs/>
        </w:rPr>
        <w:t>Shareholder notification – All shareholders are notified of the transition and given read</w:t>
      </w:r>
      <w:r w:rsidRPr="00626B1B">
        <w:rPr>
          <w:b/>
          <w:bCs/>
        </w:rPr>
        <w:noBreakHyphen/>
        <w:t>only access to the migration package hash for verification.</w:t>
      </w:r>
    </w:p>
    <w:p w:rsidR="00626B1B" w:rsidRPr="00626B1B" w:rsidRDefault="00626B1B">
      <w:pPr>
        <w:numPr>
          <w:ilvl w:val="0"/>
          <w:numId w:val="559"/>
        </w:numPr>
        <w:rPr>
          <w:b/>
          <w:bCs/>
        </w:rPr>
      </w:pPr>
      <w:r w:rsidRPr="00626B1B">
        <w:rPr>
          <w:b/>
          <w:bCs/>
        </w:rPr>
        <w:t>Legal opinion – AURIENTA provides a pre</w:t>
      </w:r>
      <w:r w:rsidRPr="00626B1B">
        <w:rPr>
          <w:b/>
          <w:bCs/>
        </w:rPr>
        <w:noBreakHyphen/>
        <w:t>approved legal opinion confirming that the transition does not affect the enterprise’s legal standing.</w:t>
      </w:r>
    </w:p>
    <w:p w:rsidR="00626B1B" w:rsidRPr="00626B1B" w:rsidRDefault="00626B1B" w:rsidP="00626B1B">
      <w:pPr>
        <w:rPr>
          <w:b/>
          <w:bCs/>
        </w:rPr>
      </w:pPr>
      <w:r w:rsidRPr="00626B1B">
        <w:rPr>
          <w:b/>
          <w:bCs/>
        </w:rPr>
        <w:t>The transition must be completed within 14 days of the vote passing. If the incumbent firm obstructs the transition, AURIENTA will report the matter to the FRA and may pursue legal action for breach of the law firm partnership agreement (Appendix Q).</w:t>
      </w:r>
    </w:p>
    <w:p w:rsidR="00626B1B" w:rsidRPr="00626B1B" w:rsidRDefault="00DA2FC4" w:rsidP="00626B1B">
      <w:pPr>
        <w:rPr>
          <w:b/>
          <w:bCs/>
        </w:rPr>
      </w:pPr>
      <w:r>
        <w:rPr>
          <w:noProof/>
        </w:rPr>
      </w:r>
      <w:r>
        <w:pict w14:anchorId="6480314D">
          <v:rect id="Horizontal Line 1202" o:spid="_x0000_s2236"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626B1B" w:rsidRPr="00626B1B" w:rsidRDefault="00626B1B" w:rsidP="00626B1B">
      <w:pPr>
        <w:rPr>
          <w:b/>
          <w:bCs/>
        </w:rPr>
      </w:pPr>
      <w:r w:rsidRPr="00626B1B">
        <w:rPr>
          <w:b/>
          <w:bCs/>
        </w:rPr>
        <w:t>12.8.9 – Transparency Dashboard for Shareholders</w:t>
      </w:r>
    </w:p>
    <w:p w:rsidR="00626B1B" w:rsidRPr="00626B1B" w:rsidRDefault="00626B1B" w:rsidP="00626B1B">
      <w:pPr>
        <w:rPr>
          <w:b/>
          <w:bCs/>
        </w:rPr>
      </w:pPr>
      <w:r w:rsidRPr="00626B1B">
        <w:rPr>
          <w:b/>
          <w:bCs/>
        </w:rPr>
        <w:t>Each enterprise’s dashboard includes a Service Provider Panel (Volume 14, §14.2 – Board Workspace, and §14.2.4 – Capital Partner Workspace) displaying:</w:t>
      </w:r>
    </w:p>
    <w:tbl>
      <w:tblPr>
        <w:tblW w:w="11280" w:type="dxa"/>
        <w:tblCellMar>
          <w:top w:w="15" w:type="dxa"/>
          <w:left w:w="15" w:type="dxa"/>
          <w:bottom w:w="15" w:type="dxa"/>
          <w:right w:w="15" w:type="dxa"/>
        </w:tblCellMar>
        <w:tblLook w:val="04A0" w:firstRow="1" w:lastRow="0" w:firstColumn="1" w:lastColumn="0" w:noHBand="0" w:noVBand="1"/>
      </w:tblPr>
      <w:tblGrid>
        <w:gridCol w:w="5452"/>
        <w:gridCol w:w="5828"/>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Information</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Visibility</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Escrow law firm name, AI Expertise Score, and license expiry date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All shareholders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Legal representative name and license expiry</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All shareholders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Independent accountant name and qualifications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All shareholders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lastRenderedPageBreak/>
              <w:t>Fee schedule (capped rates)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All shareholders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Pending replacement votes (if any)</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All shareholders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Performance metrics (SLA compliance, dispute resolution speed, notarisation accuracy)</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Board only (but aggregated anonymised data available to all shareholders via public dashboard)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Number of enterprises assigned to the same firm (for concentration risk awareness)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All shareholders</w:t>
            </w:r>
          </w:p>
        </w:tc>
      </w:tr>
    </w:tbl>
    <w:p w:rsidR="00626B1B" w:rsidRPr="00626B1B" w:rsidRDefault="00626B1B" w:rsidP="00626B1B">
      <w:pPr>
        <w:rPr>
          <w:b/>
          <w:bCs/>
        </w:rPr>
      </w:pPr>
      <w:r w:rsidRPr="00626B1B">
        <w:rPr>
          <w:b/>
          <w:bCs/>
        </w:rPr>
        <w:t>Shareholders may click any firm to see its public profile, including any disciplinary history disclosed by the FRA.</w:t>
      </w:r>
    </w:p>
    <w:p w:rsidR="00626B1B" w:rsidRPr="00626B1B" w:rsidRDefault="00DA2FC4" w:rsidP="00626B1B">
      <w:pPr>
        <w:rPr>
          <w:b/>
          <w:bCs/>
        </w:rPr>
      </w:pPr>
      <w:r>
        <w:rPr>
          <w:noProof/>
        </w:rPr>
      </w:r>
      <w:r>
        <w:pict w14:anchorId="2E2CC96E">
          <v:rect id="Horizontal Line 1385" o:spid="_x0000_s2235"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626B1B" w:rsidRPr="00626B1B" w:rsidRDefault="00626B1B" w:rsidP="00626B1B">
      <w:pPr>
        <w:rPr>
          <w:b/>
          <w:bCs/>
        </w:rPr>
      </w:pPr>
      <w:r w:rsidRPr="00626B1B">
        <w:rPr>
          <w:b/>
          <w:bCs/>
        </w:rPr>
        <w:t>12.8.10 – Enforcement &amp; Penalties</w:t>
      </w:r>
    </w:p>
    <w:p w:rsidR="00626B1B" w:rsidRPr="00626B1B" w:rsidRDefault="00626B1B" w:rsidP="00626B1B">
      <w:pPr>
        <w:rPr>
          <w:b/>
          <w:bCs/>
        </w:rPr>
      </w:pPr>
      <w:r w:rsidRPr="00626B1B">
        <w:rPr>
          <w:b/>
          <w:bCs/>
        </w:rPr>
        <w:t>The CRE continuously monitors compliance with this section. The following penalties apply automatically:</w:t>
      </w:r>
    </w:p>
    <w:tbl>
      <w:tblPr>
        <w:tblW w:w="11280" w:type="dxa"/>
        <w:tblCellMar>
          <w:top w:w="15" w:type="dxa"/>
          <w:left w:w="15" w:type="dxa"/>
          <w:bottom w:w="15" w:type="dxa"/>
          <w:right w:w="15" w:type="dxa"/>
        </w:tblCellMar>
        <w:tblLook w:val="04A0" w:firstRow="1" w:lastRow="0" w:firstColumn="1" w:lastColumn="0" w:noHBand="0" w:noVBand="1"/>
      </w:tblPr>
      <w:tblGrid>
        <w:gridCol w:w="4483"/>
        <w:gridCol w:w="6797"/>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Violation</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Penalty</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Law firm fails to open escrow account within 7 days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Suspension from new assignments for 90 days; current enterprise assigned a backup firm.</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Independent accountant fails to sign quarterly report within 15 days of quarter end</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Reputation score reduced by 10 points; notification to board. After 30 days, accountant is automatically replaced by CRE</w:t>
            </w:r>
            <w:r w:rsidRPr="00626B1B">
              <w:rPr>
                <w:b/>
                <w:bCs/>
              </w:rPr>
              <w:noBreakHyphen/>
              <w:t>assigned interim.</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Law firm charges above the capped fee schedule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Excess amount refunded to enterprise; firm pays 200% penalty (50% to enterprise, 50% to AURIENTA for enforcement costs).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Replacement vote quorum not met (frivolous proposals)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Proposer’s reputation reduced by 5 points; proposal fee forfeited.</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lastRenderedPageBreak/>
              <w:t>Incumbent firm obstructs transition after replacement vote</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Removed from approved list; legal action initiated; reported to FRA.</w:t>
            </w:r>
          </w:p>
        </w:tc>
      </w:tr>
    </w:tbl>
    <w:p w:rsidR="00626B1B" w:rsidRPr="00626B1B" w:rsidRDefault="00DA2FC4" w:rsidP="00626B1B">
      <w:pPr>
        <w:rPr>
          <w:b/>
          <w:bCs/>
        </w:rPr>
      </w:pPr>
      <w:r>
        <w:rPr>
          <w:noProof/>
        </w:rPr>
      </w:r>
      <w:r>
        <w:pict w14:anchorId="1F5659F8">
          <v:rect id="Horizontal Line 1384" o:spid="_x0000_s2234"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626B1B" w:rsidRPr="00626B1B" w:rsidRDefault="00626B1B" w:rsidP="00626B1B">
      <w:pPr>
        <w:rPr>
          <w:b/>
          <w:bCs/>
        </w:rPr>
      </w:pPr>
      <w:r w:rsidRPr="00626B1B">
        <w:rPr>
          <w:b/>
          <w:bCs/>
        </w:rPr>
        <w:t>12.8.11 – Cross</w:t>
      </w:r>
      <w:r w:rsidRPr="00626B1B">
        <w:rPr>
          <w:b/>
          <w:bCs/>
        </w:rPr>
        <w:noBreakHyphen/>
        <w:t>References</w:t>
      </w:r>
    </w:p>
    <w:tbl>
      <w:tblPr>
        <w:tblW w:w="11280" w:type="dxa"/>
        <w:tblCellMar>
          <w:top w:w="15" w:type="dxa"/>
          <w:left w:w="15" w:type="dxa"/>
          <w:bottom w:w="15" w:type="dxa"/>
          <w:right w:w="15" w:type="dxa"/>
        </w:tblCellMar>
        <w:tblLook w:val="04A0" w:firstRow="1" w:lastRow="0" w:firstColumn="1" w:lastColumn="0" w:noHBand="0" w:noVBand="1"/>
      </w:tblPr>
      <w:tblGrid>
        <w:gridCol w:w="2423"/>
        <w:gridCol w:w="4878"/>
        <w:gridCol w:w="3979"/>
      </w:tblGrid>
      <w:tr w:rsidR="00626B1B" w:rsidRPr="00626B1B" w:rsidTr="00626B1B">
        <w:trPr>
          <w:tblHeader/>
        </w:trPr>
        <w:tc>
          <w:tcPr>
            <w:tcW w:w="0" w:type="auto"/>
            <w:tcBorders>
              <w:top w:val="nil"/>
            </w:tcBorders>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Section</w:t>
            </w:r>
          </w:p>
        </w:tc>
        <w:tc>
          <w:tcPr>
            <w:tcW w:w="0" w:type="auto"/>
            <w:tcBorders>
              <w:top w:val="nil"/>
            </w:tcBorders>
            <w:tcMar>
              <w:top w:w="150" w:type="dxa"/>
              <w:left w:w="240" w:type="dxa"/>
              <w:bottom w:w="150" w:type="dxa"/>
              <w:right w:w="240" w:type="dxa"/>
            </w:tcMar>
            <w:vAlign w:val="center"/>
            <w:hideMark/>
          </w:tcPr>
          <w:p w:rsidR="00626B1B" w:rsidRPr="00626B1B" w:rsidRDefault="00626B1B" w:rsidP="00626B1B">
            <w:pPr>
              <w:rPr>
                <w:b/>
                <w:bCs/>
              </w:rPr>
            </w:pPr>
            <w:r w:rsidRPr="00626B1B">
              <w:rPr>
                <w:b/>
                <w:bCs/>
              </w:rPr>
              <w:t>Relevance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3, §3.2.4</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Law firm onboarding</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AI Expertise Score calculation.</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4, §4.9</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Initial service provider appointment (Add</w:t>
            </w:r>
            <w:r w:rsidRPr="00626B1B">
              <w:rPr>
                <w:b/>
                <w:bCs/>
              </w:rPr>
              <w:noBreakHyphen/>
              <w:t>on 28)</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Original reference.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5, §5.2</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Multi</w:t>
            </w:r>
            <w:r w:rsidRPr="00626B1B">
              <w:rPr>
                <w:b/>
                <w:bCs/>
              </w:rPr>
              <w:noBreakHyphen/>
              <w:t>firm redundancy &amp; failover</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Backup firm selection.</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5, §5.5</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Escrow health flags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Monitoring law firm performance.</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7, §7.4</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Voting mechanics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Replacement vote process.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12, §12.15</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Law firm mandatory actions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Expanded obligations.</w:t>
            </w:r>
          </w:p>
        </w:tc>
      </w:tr>
      <w:tr w:rsidR="00626B1B" w:rsidRPr="00626B1B" w:rsidTr="00626B1B">
        <w:tc>
          <w:tcPr>
            <w:tcW w:w="0" w:type="auto"/>
            <w:tcMar>
              <w:top w:w="150" w:type="dxa"/>
              <w:left w:w="0" w:type="dxa"/>
              <w:bottom w:w="150" w:type="dxa"/>
              <w:right w:w="240" w:type="dxa"/>
            </w:tcMar>
            <w:vAlign w:val="center"/>
            <w:hideMark/>
          </w:tcPr>
          <w:p w:rsidR="00626B1B" w:rsidRPr="00626B1B" w:rsidRDefault="00626B1B" w:rsidP="00626B1B">
            <w:pPr>
              <w:rPr>
                <w:b/>
                <w:bCs/>
              </w:rPr>
            </w:pPr>
            <w:r w:rsidRPr="00626B1B">
              <w:rPr>
                <w:b/>
                <w:bCs/>
              </w:rPr>
              <w:t>Volume 18, Appendix Q</w:t>
            </w:r>
          </w:p>
        </w:tc>
        <w:tc>
          <w:tcPr>
            <w:tcW w:w="0" w:type="auto"/>
            <w:tcMar>
              <w:top w:w="150" w:type="dxa"/>
              <w:left w:w="240" w:type="dxa"/>
              <w:bottom w:w="150" w:type="dxa"/>
              <w:right w:w="240" w:type="dxa"/>
            </w:tcMar>
            <w:vAlign w:val="center"/>
            <w:hideMark/>
          </w:tcPr>
          <w:p w:rsidR="00626B1B" w:rsidRPr="00626B1B" w:rsidRDefault="00626B1B" w:rsidP="00626B1B">
            <w:pPr>
              <w:rPr>
                <w:b/>
                <w:bCs/>
              </w:rPr>
            </w:pPr>
            <w:r w:rsidRPr="00626B1B">
              <w:rPr>
                <w:b/>
                <w:bCs/>
              </w:rPr>
              <w:t>Escrow Law Firm Service Standards</w:t>
            </w:r>
          </w:p>
        </w:tc>
        <w:tc>
          <w:tcPr>
            <w:tcW w:w="0" w:type="auto"/>
            <w:tcMar>
              <w:top w:w="150" w:type="dxa"/>
              <w:left w:w="240" w:type="dxa"/>
              <w:bottom w:w="150" w:type="dxa"/>
              <w:right w:w="0" w:type="dxa"/>
            </w:tcMar>
            <w:vAlign w:val="center"/>
            <w:hideMark/>
          </w:tcPr>
          <w:p w:rsidR="00626B1B" w:rsidRPr="00626B1B" w:rsidRDefault="00626B1B" w:rsidP="00626B1B">
            <w:pPr>
              <w:rPr>
                <w:b/>
                <w:bCs/>
              </w:rPr>
            </w:pPr>
            <w:r w:rsidRPr="00626B1B">
              <w:rPr>
                <w:b/>
                <w:bCs/>
              </w:rPr>
              <w:t>Template for bankruptcy</w:t>
            </w:r>
            <w:r w:rsidRPr="00626B1B">
              <w:rPr>
                <w:b/>
                <w:bCs/>
              </w:rPr>
              <w:noBreakHyphen/>
              <w:t>remote clause.</w:t>
            </w:r>
          </w:p>
        </w:tc>
      </w:tr>
    </w:tbl>
    <w:p w:rsidR="00626B1B" w:rsidRPr="00626B1B" w:rsidRDefault="00DA2FC4" w:rsidP="00626B1B">
      <w:pPr>
        <w:rPr>
          <w:b/>
          <w:bCs/>
        </w:rPr>
      </w:pPr>
      <w:r>
        <w:rPr>
          <w:noProof/>
        </w:rPr>
      </w:r>
      <w:r>
        <w:pict w14:anchorId="6BA0EC02">
          <v:rect id="Horizontal Line 1383" o:spid="_x0000_s2233"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626B1B" w:rsidRPr="00626B1B" w:rsidRDefault="00626B1B" w:rsidP="00626B1B">
      <w:pPr>
        <w:rPr>
          <w:b/>
          <w:bCs/>
        </w:rPr>
      </w:pPr>
    </w:p>
    <w:p w:rsidR="00EE1275" w:rsidRPr="00F3456C" w:rsidRDefault="00DA2FC4" w:rsidP="00EE1275">
      <w:r>
        <w:rPr>
          <w:noProof/>
        </w:rPr>
      </w:r>
      <w:r>
        <w:pict w14:anchorId="025C9FA5">
          <v:rect id="Horizontal Line 644" o:spid="_x0000_s223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12.9 JURISDICTION MAPPING (GLOBAL EXPANSION)</w:t>
      </w:r>
    </w:p>
    <w:p w:rsidR="00EE1275" w:rsidRPr="00F3456C" w:rsidRDefault="00EE1275" w:rsidP="00EE1275">
      <w:pPr>
        <w:rPr>
          <w:b/>
          <w:bCs/>
        </w:rPr>
      </w:pPr>
      <w:r w:rsidRPr="00F3456C">
        <w:rPr>
          <w:b/>
          <w:bCs/>
        </w:rPr>
        <w:t>12.9.1 Legal Entity Mapping</w:t>
      </w:r>
    </w:p>
    <w:tbl>
      <w:tblPr>
        <w:tblW w:w="0" w:type="auto"/>
        <w:tblCellMar>
          <w:top w:w="15" w:type="dxa"/>
          <w:left w:w="15" w:type="dxa"/>
          <w:bottom w:w="15" w:type="dxa"/>
          <w:right w:w="15" w:type="dxa"/>
        </w:tblCellMar>
        <w:tblLook w:val="04A0" w:firstRow="1" w:lastRow="0" w:firstColumn="1" w:lastColumn="0" w:noHBand="0" w:noVBand="1"/>
      </w:tblPr>
      <w:tblGrid>
        <w:gridCol w:w="1702"/>
        <w:gridCol w:w="3015"/>
        <w:gridCol w:w="3419"/>
        <w:gridCol w:w="2289"/>
        <w:gridCol w:w="265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Jurisdiction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Local Entity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Corporate Law</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Minimum Capital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Registration Authority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Egypt</w:t>
            </w:r>
          </w:p>
        </w:tc>
        <w:tc>
          <w:tcPr>
            <w:tcW w:w="0" w:type="auto"/>
            <w:tcMar>
              <w:top w:w="150" w:type="dxa"/>
              <w:left w:w="240" w:type="dxa"/>
              <w:bottom w:w="150" w:type="dxa"/>
              <w:right w:w="240" w:type="dxa"/>
            </w:tcMar>
            <w:vAlign w:val="center"/>
            <w:hideMark/>
          </w:tcPr>
          <w:p w:rsidR="00EE1275" w:rsidRPr="00F3456C" w:rsidRDefault="00EE1275" w:rsidP="00AE04BC">
            <w:r w:rsidRPr="00F3456C">
              <w:t>LLC (</w:t>
            </w:r>
            <w:r w:rsidRPr="00F3456C">
              <w:rPr>
                <w:rtl/>
                <w:lang w:val="en-US"/>
              </w:rPr>
              <w:t>شركة ذات مسؤولية محدودة</w:t>
            </w:r>
            <w:r w:rsidRPr="00F3456C">
              <w:t>)</w:t>
            </w:r>
          </w:p>
        </w:tc>
        <w:tc>
          <w:tcPr>
            <w:tcW w:w="0" w:type="auto"/>
            <w:tcMar>
              <w:top w:w="150" w:type="dxa"/>
              <w:left w:w="240" w:type="dxa"/>
              <w:bottom w:w="150" w:type="dxa"/>
              <w:right w:w="240" w:type="dxa"/>
            </w:tcMar>
            <w:vAlign w:val="center"/>
            <w:hideMark/>
          </w:tcPr>
          <w:p w:rsidR="00EE1275" w:rsidRPr="00F3456C" w:rsidRDefault="00EE1275" w:rsidP="00AE04BC">
            <w:r w:rsidRPr="00F3456C">
              <w:t>Law 159/1981</w:t>
            </w:r>
          </w:p>
        </w:tc>
        <w:tc>
          <w:tcPr>
            <w:tcW w:w="0" w:type="auto"/>
            <w:tcMar>
              <w:top w:w="150" w:type="dxa"/>
              <w:left w:w="240" w:type="dxa"/>
              <w:bottom w:w="150" w:type="dxa"/>
              <w:right w:w="240" w:type="dxa"/>
            </w:tcMar>
            <w:vAlign w:val="center"/>
            <w:hideMark/>
          </w:tcPr>
          <w:p w:rsidR="00EE1275" w:rsidRPr="00F3456C" w:rsidRDefault="00EE1275" w:rsidP="00AE04BC">
            <w:r w:rsidRPr="00F3456C">
              <w:t>5,000 EGP</w:t>
            </w:r>
          </w:p>
        </w:tc>
        <w:tc>
          <w:tcPr>
            <w:tcW w:w="0" w:type="auto"/>
            <w:tcMar>
              <w:top w:w="150" w:type="dxa"/>
              <w:left w:w="240" w:type="dxa"/>
              <w:bottom w:w="150" w:type="dxa"/>
              <w:right w:w="0" w:type="dxa"/>
            </w:tcMar>
            <w:vAlign w:val="center"/>
            <w:hideMark/>
          </w:tcPr>
          <w:p w:rsidR="00EE1275" w:rsidRPr="00F3456C" w:rsidRDefault="00EE1275" w:rsidP="00AE04BC">
            <w:r w:rsidRPr="00F3456C">
              <w:t>GAFI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UAE (ADGM)</w:t>
            </w:r>
          </w:p>
        </w:tc>
        <w:tc>
          <w:tcPr>
            <w:tcW w:w="0" w:type="auto"/>
            <w:tcMar>
              <w:top w:w="150" w:type="dxa"/>
              <w:left w:w="240" w:type="dxa"/>
              <w:bottom w:w="150" w:type="dxa"/>
              <w:right w:w="240" w:type="dxa"/>
            </w:tcMar>
            <w:vAlign w:val="center"/>
            <w:hideMark/>
          </w:tcPr>
          <w:p w:rsidR="00EE1275" w:rsidRPr="00F3456C" w:rsidRDefault="00EE1275" w:rsidP="00AE04BC">
            <w:r w:rsidRPr="00F3456C">
              <w:t>SPV (Special Purpose Vehicle)</w:t>
            </w:r>
          </w:p>
        </w:tc>
        <w:tc>
          <w:tcPr>
            <w:tcW w:w="0" w:type="auto"/>
            <w:tcMar>
              <w:top w:w="150" w:type="dxa"/>
              <w:left w:w="240" w:type="dxa"/>
              <w:bottom w:w="150" w:type="dxa"/>
              <w:right w:w="240" w:type="dxa"/>
            </w:tcMar>
            <w:vAlign w:val="center"/>
            <w:hideMark/>
          </w:tcPr>
          <w:p w:rsidR="00EE1275" w:rsidRPr="00F3456C" w:rsidRDefault="00EE1275" w:rsidP="00AE04BC">
            <w:r w:rsidRPr="00F3456C">
              <w:t>ADGM Companies Regulations</w:t>
            </w:r>
          </w:p>
        </w:tc>
        <w:tc>
          <w:tcPr>
            <w:tcW w:w="0" w:type="auto"/>
            <w:tcMar>
              <w:top w:w="150" w:type="dxa"/>
              <w:left w:w="240" w:type="dxa"/>
              <w:bottom w:w="150" w:type="dxa"/>
              <w:right w:w="240" w:type="dxa"/>
            </w:tcMar>
            <w:vAlign w:val="center"/>
            <w:hideMark/>
          </w:tcPr>
          <w:p w:rsidR="00EE1275" w:rsidRPr="00F3456C" w:rsidRDefault="00EE1275" w:rsidP="00AE04BC">
            <w:r w:rsidRPr="00F3456C">
              <w:t>$0</w:t>
            </w:r>
          </w:p>
        </w:tc>
        <w:tc>
          <w:tcPr>
            <w:tcW w:w="0" w:type="auto"/>
            <w:tcMar>
              <w:top w:w="150" w:type="dxa"/>
              <w:left w:w="240" w:type="dxa"/>
              <w:bottom w:w="150" w:type="dxa"/>
              <w:right w:w="0" w:type="dxa"/>
            </w:tcMar>
            <w:vAlign w:val="center"/>
            <w:hideMark/>
          </w:tcPr>
          <w:p w:rsidR="00EE1275" w:rsidRPr="00F3456C" w:rsidRDefault="00EE1275" w:rsidP="00AE04BC">
            <w:r w:rsidRPr="00F3456C">
              <w:t>ADGM Registration Bureau</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UAE (Mainland)</w:t>
            </w:r>
          </w:p>
        </w:tc>
        <w:tc>
          <w:tcPr>
            <w:tcW w:w="0" w:type="auto"/>
            <w:tcMar>
              <w:top w:w="150" w:type="dxa"/>
              <w:left w:w="240" w:type="dxa"/>
              <w:bottom w:w="150" w:type="dxa"/>
              <w:right w:w="240" w:type="dxa"/>
            </w:tcMar>
            <w:vAlign w:val="center"/>
            <w:hideMark/>
          </w:tcPr>
          <w:p w:rsidR="00EE1275" w:rsidRPr="00F3456C" w:rsidRDefault="00EE1275" w:rsidP="00AE04BC">
            <w:r w:rsidRPr="00F3456C">
              <w:t>LLC (</w:t>
            </w:r>
            <w:r w:rsidRPr="00F3456C">
              <w:rPr>
                <w:rtl/>
                <w:lang w:val="en-US"/>
              </w:rPr>
              <w:t>شركة ذات مسؤولية محدودة</w:t>
            </w:r>
            <w:r w:rsidRPr="00F3456C">
              <w:t>)</w:t>
            </w:r>
          </w:p>
        </w:tc>
        <w:tc>
          <w:tcPr>
            <w:tcW w:w="0" w:type="auto"/>
            <w:tcMar>
              <w:top w:w="150" w:type="dxa"/>
              <w:left w:w="240" w:type="dxa"/>
              <w:bottom w:w="150" w:type="dxa"/>
              <w:right w:w="240" w:type="dxa"/>
            </w:tcMar>
            <w:vAlign w:val="center"/>
            <w:hideMark/>
          </w:tcPr>
          <w:p w:rsidR="00EE1275" w:rsidRPr="00F3456C" w:rsidRDefault="00EE1275" w:rsidP="00AE04BC">
            <w:r w:rsidRPr="00F3456C">
              <w:t>UAE Commercial Companies Law</w:t>
            </w:r>
          </w:p>
        </w:tc>
        <w:tc>
          <w:tcPr>
            <w:tcW w:w="0" w:type="auto"/>
            <w:tcMar>
              <w:top w:w="150" w:type="dxa"/>
              <w:left w:w="240" w:type="dxa"/>
              <w:bottom w:w="150" w:type="dxa"/>
              <w:right w:w="240" w:type="dxa"/>
            </w:tcMar>
            <w:vAlign w:val="center"/>
            <w:hideMark/>
          </w:tcPr>
          <w:p w:rsidR="00EE1275" w:rsidRPr="00F3456C" w:rsidRDefault="00EE1275" w:rsidP="00AE04BC">
            <w:r w:rsidRPr="00F3456C">
              <w:t>150,000 AED</w:t>
            </w:r>
          </w:p>
        </w:tc>
        <w:tc>
          <w:tcPr>
            <w:tcW w:w="0" w:type="auto"/>
            <w:tcMar>
              <w:top w:w="150" w:type="dxa"/>
              <w:left w:w="240" w:type="dxa"/>
              <w:bottom w:w="150" w:type="dxa"/>
              <w:right w:w="0" w:type="dxa"/>
            </w:tcMar>
            <w:vAlign w:val="center"/>
            <w:hideMark/>
          </w:tcPr>
          <w:p w:rsidR="00EE1275" w:rsidRPr="00F3456C" w:rsidRDefault="00EE1275" w:rsidP="00AE04BC">
            <w:r w:rsidRPr="00F3456C">
              <w:t>DED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Saudi Arabia</w:t>
            </w:r>
          </w:p>
        </w:tc>
        <w:tc>
          <w:tcPr>
            <w:tcW w:w="0" w:type="auto"/>
            <w:tcMar>
              <w:top w:w="150" w:type="dxa"/>
              <w:left w:w="240" w:type="dxa"/>
              <w:bottom w:w="150" w:type="dxa"/>
              <w:right w:w="240" w:type="dxa"/>
            </w:tcMar>
            <w:vAlign w:val="center"/>
            <w:hideMark/>
          </w:tcPr>
          <w:p w:rsidR="00EE1275" w:rsidRPr="00F3456C" w:rsidRDefault="00EE1275" w:rsidP="00AE04BC">
            <w:r w:rsidRPr="00F3456C">
              <w:t>LLC (</w:t>
            </w:r>
            <w:r w:rsidRPr="00F3456C">
              <w:rPr>
                <w:rtl/>
                <w:lang w:val="en-US"/>
              </w:rPr>
              <w:t>شركة ذات مسؤولية محدودة</w:t>
            </w:r>
            <w:r w:rsidRPr="00F3456C">
              <w:t>)</w:t>
            </w:r>
          </w:p>
        </w:tc>
        <w:tc>
          <w:tcPr>
            <w:tcW w:w="0" w:type="auto"/>
            <w:tcMar>
              <w:top w:w="150" w:type="dxa"/>
              <w:left w:w="240" w:type="dxa"/>
              <w:bottom w:w="150" w:type="dxa"/>
              <w:right w:w="240" w:type="dxa"/>
            </w:tcMar>
            <w:vAlign w:val="center"/>
            <w:hideMark/>
          </w:tcPr>
          <w:p w:rsidR="00EE1275" w:rsidRPr="00F3456C" w:rsidRDefault="00EE1275" w:rsidP="00AE04BC">
            <w:r w:rsidRPr="00F3456C">
              <w:t>Saudi Companies Law</w:t>
            </w:r>
          </w:p>
        </w:tc>
        <w:tc>
          <w:tcPr>
            <w:tcW w:w="0" w:type="auto"/>
            <w:tcMar>
              <w:top w:w="150" w:type="dxa"/>
              <w:left w:w="240" w:type="dxa"/>
              <w:bottom w:w="150" w:type="dxa"/>
              <w:right w:w="240" w:type="dxa"/>
            </w:tcMar>
            <w:vAlign w:val="center"/>
            <w:hideMark/>
          </w:tcPr>
          <w:p w:rsidR="00EE1275" w:rsidRPr="00F3456C" w:rsidRDefault="00EE1275" w:rsidP="00AE04BC">
            <w:r w:rsidRPr="00F3456C">
              <w:t>500 SAR</w:t>
            </w:r>
          </w:p>
        </w:tc>
        <w:tc>
          <w:tcPr>
            <w:tcW w:w="0" w:type="auto"/>
            <w:tcMar>
              <w:top w:w="150" w:type="dxa"/>
              <w:left w:w="240" w:type="dxa"/>
              <w:bottom w:w="150" w:type="dxa"/>
              <w:right w:w="0" w:type="dxa"/>
            </w:tcMar>
            <w:vAlign w:val="center"/>
            <w:hideMark/>
          </w:tcPr>
          <w:p w:rsidR="00EE1275" w:rsidRPr="00F3456C" w:rsidRDefault="00EE1275" w:rsidP="00AE04BC">
            <w:r w:rsidRPr="00F3456C">
              <w:t>Ministry of Commerce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India</w:t>
            </w:r>
          </w:p>
        </w:tc>
        <w:tc>
          <w:tcPr>
            <w:tcW w:w="0" w:type="auto"/>
            <w:tcMar>
              <w:top w:w="150" w:type="dxa"/>
              <w:left w:w="240" w:type="dxa"/>
              <w:bottom w:w="150" w:type="dxa"/>
              <w:right w:w="240" w:type="dxa"/>
            </w:tcMar>
            <w:vAlign w:val="center"/>
            <w:hideMark/>
          </w:tcPr>
          <w:p w:rsidR="00EE1275" w:rsidRPr="00F3456C" w:rsidRDefault="00EE1275" w:rsidP="00AE04BC">
            <w:r w:rsidRPr="00F3456C">
              <w:t>Private Limited Company</w:t>
            </w:r>
          </w:p>
        </w:tc>
        <w:tc>
          <w:tcPr>
            <w:tcW w:w="0" w:type="auto"/>
            <w:tcMar>
              <w:top w:w="150" w:type="dxa"/>
              <w:left w:w="240" w:type="dxa"/>
              <w:bottom w:w="150" w:type="dxa"/>
              <w:right w:w="240" w:type="dxa"/>
            </w:tcMar>
            <w:vAlign w:val="center"/>
            <w:hideMark/>
          </w:tcPr>
          <w:p w:rsidR="00EE1275" w:rsidRPr="00F3456C" w:rsidRDefault="00EE1275" w:rsidP="00AE04BC">
            <w:r w:rsidRPr="00F3456C">
              <w:t>Companies Act 2013</w:t>
            </w:r>
          </w:p>
        </w:tc>
        <w:tc>
          <w:tcPr>
            <w:tcW w:w="0" w:type="auto"/>
            <w:tcMar>
              <w:top w:w="150" w:type="dxa"/>
              <w:left w:w="240" w:type="dxa"/>
              <w:bottom w:w="150" w:type="dxa"/>
              <w:right w:w="240" w:type="dxa"/>
            </w:tcMar>
            <w:vAlign w:val="center"/>
            <w:hideMark/>
          </w:tcPr>
          <w:p w:rsidR="00EE1275" w:rsidRPr="00F3456C" w:rsidRDefault="00EE1275" w:rsidP="00AE04BC">
            <w:r w:rsidRPr="00F3456C">
              <w:t>₹1,00,000</w:t>
            </w:r>
          </w:p>
        </w:tc>
        <w:tc>
          <w:tcPr>
            <w:tcW w:w="0" w:type="auto"/>
            <w:tcMar>
              <w:top w:w="150" w:type="dxa"/>
              <w:left w:w="240" w:type="dxa"/>
              <w:bottom w:w="150" w:type="dxa"/>
              <w:right w:w="0" w:type="dxa"/>
            </w:tcMar>
            <w:vAlign w:val="center"/>
            <w:hideMark/>
          </w:tcPr>
          <w:p w:rsidR="00EE1275" w:rsidRPr="00F3456C" w:rsidRDefault="00EE1275" w:rsidP="00AE04BC">
            <w:r w:rsidRPr="00F3456C">
              <w:t>MCA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Kenya</w:t>
            </w:r>
          </w:p>
        </w:tc>
        <w:tc>
          <w:tcPr>
            <w:tcW w:w="0" w:type="auto"/>
            <w:tcMar>
              <w:top w:w="150" w:type="dxa"/>
              <w:left w:w="240" w:type="dxa"/>
              <w:bottom w:w="150" w:type="dxa"/>
              <w:right w:w="240" w:type="dxa"/>
            </w:tcMar>
            <w:vAlign w:val="center"/>
            <w:hideMark/>
          </w:tcPr>
          <w:p w:rsidR="00EE1275" w:rsidRPr="00F3456C" w:rsidRDefault="00EE1275" w:rsidP="00AE04BC">
            <w:r w:rsidRPr="00F3456C">
              <w:t>Private Limited Company</w:t>
            </w:r>
          </w:p>
        </w:tc>
        <w:tc>
          <w:tcPr>
            <w:tcW w:w="0" w:type="auto"/>
            <w:tcMar>
              <w:top w:w="150" w:type="dxa"/>
              <w:left w:w="240" w:type="dxa"/>
              <w:bottom w:w="150" w:type="dxa"/>
              <w:right w:w="240" w:type="dxa"/>
            </w:tcMar>
            <w:vAlign w:val="center"/>
            <w:hideMark/>
          </w:tcPr>
          <w:p w:rsidR="00EE1275" w:rsidRPr="00F3456C" w:rsidRDefault="00EE1275" w:rsidP="00AE04BC">
            <w:r w:rsidRPr="00F3456C">
              <w:t>Companies Act 2015</w:t>
            </w:r>
          </w:p>
        </w:tc>
        <w:tc>
          <w:tcPr>
            <w:tcW w:w="0" w:type="auto"/>
            <w:tcMar>
              <w:top w:w="150" w:type="dxa"/>
              <w:left w:w="240" w:type="dxa"/>
              <w:bottom w:w="150" w:type="dxa"/>
              <w:right w:w="240" w:type="dxa"/>
            </w:tcMar>
            <w:vAlign w:val="center"/>
            <w:hideMark/>
          </w:tcPr>
          <w:p w:rsidR="00EE1275" w:rsidRPr="00F3456C" w:rsidRDefault="00EE1275" w:rsidP="00AE04BC">
            <w:r w:rsidRPr="00F3456C">
              <w:t>KES 0 (no minimum)</w:t>
            </w:r>
          </w:p>
        </w:tc>
        <w:tc>
          <w:tcPr>
            <w:tcW w:w="0" w:type="auto"/>
            <w:tcMar>
              <w:top w:w="150" w:type="dxa"/>
              <w:left w:w="240" w:type="dxa"/>
              <w:bottom w:w="150" w:type="dxa"/>
              <w:right w:w="0" w:type="dxa"/>
            </w:tcMar>
            <w:vAlign w:val="center"/>
            <w:hideMark/>
          </w:tcPr>
          <w:p w:rsidR="00EE1275" w:rsidRPr="00F3456C" w:rsidRDefault="00EE1275" w:rsidP="00AE04BC">
            <w:r w:rsidRPr="00F3456C">
              <w:t>eCitizen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Nigeria</w:t>
            </w:r>
          </w:p>
        </w:tc>
        <w:tc>
          <w:tcPr>
            <w:tcW w:w="0" w:type="auto"/>
            <w:tcMar>
              <w:top w:w="150" w:type="dxa"/>
              <w:left w:w="240" w:type="dxa"/>
              <w:bottom w:w="150" w:type="dxa"/>
              <w:right w:w="240" w:type="dxa"/>
            </w:tcMar>
            <w:vAlign w:val="center"/>
            <w:hideMark/>
          </w:tcPr>
          <w:p w:rsidR="00EE1275" w:rsidRPr="00F3456C" w:rsidRDefault="00EE1275" w:rsidP="00AE04BC">
            <w:r w:rsidRPr="00F3456C">
              <w:t>Private Limited Company</w:t>
            </w:r>
          </w:p>
        </w:tc>
        <w:tc>
          <w:tcPr>
            <w:tcW w:w="0" w:type="auto"/>
            <w:tcMar>
              <w:top w:w="150" w:type="dxa"/>
              <w:left w:w="240" w:type="dxa"/>
              <w:bottom w:w="150" w:type="dxa"/>
              <w:right w:w="240" w:type="dxa"/>
            </w:tcMar>
            <w:vAlign w:val="center"/>
            <w:hideMark/>
          </w:tcPr>
          <w:p w:rsidR="00EE1275" w:rsidRPr="00F3456C" w:rsidRDefault="00EE1275" w:rsidP="00AE04BC">
            <w:r w:rsidRPr="00F3456C">
              <w:t>Companies and Allied Matters Act</w:t>
            </w:r>
          </w:p>
        </w:tc>
        <w:tc>
          <w:tcPr>
            <w:tcW w:w="0" w:type="auto"/>
            <w:tcMar>
              <w:top w:w="150" w:type="dxa"/>
              <w:left w:w="240" w:type="dxa"/>
              <w:bottom w:w="150" w:type="dxa"/>
              <w:right w:w="240" w:type="dxa"/>
            </w:tcMar>
            <w:vAlign w:val="center"/>
            <w:hideMark/>
          </w:tcPr>
          <w:p w:rsidR="00EE1275" w:rsidRPr="00F3456C" w:rsidRDefault="00EE1275" w:rsidP="00AE04BC">
            <w:r w:rsidRPr="00F3456C">
              <w:t>₦0 (no minimum)</w:t>
            </w:r>
          </w:p>
        </w:tc>
        <w:tc>
          <w:tcPr>
            <w:tcW w:w="0" w:type="auto"/>
            <w:tcMar>
              <w:top w:w="150" w:type="dxa"/>
              <w:left w:w="240" w:type="dxa"/>
              <w:bottom w:w="150" w:type="dxa"/>
              <w:right w:w="0" w:type="dxa"/>
            </w:tcMar>
            <w:vAlign w:val="center"/>
            <w:hideMark/>
          </w:tcPr>
          <w:p w:rsidR="00EE1275" w:rsidRPr="00F3456C" w:rsidRDefault="00EE1275" w:rsidP="00AE04BC">
            <w:r w:rsidRPr="00F3456C">
              <w:t>CAC</w:t>
            </w:r>
          </w:p>
        </w:tc>
      </w:tr>
    </w:tbl>
    <w:p w:rsidR="00EE1275" w:rsidRPr="00F3456C" w:rsidRDefault="00EE1275" w:rsidP="00EE1275">
      <w:pPr>
        <w:rPr>
          <w:b/>
          <w:bCs/>
        </w:rPr>
      </w:pPr>
      <w:r w:rsidRPr="00F3456C">
        <w:rPr>
          <w:b/>
          <w:bCs/>
        </w:rPr>
        <w:t>12.9.2 Regulatory Integration per Jurisdiction</w:t>
      </w:r>
    </w:p>
    <w:p w:rsidR="00EE1275" w:rsidRPr="00F3456C" w:rsidRDefault="00EE1275" w:rsidP="00EE1275">
      <w:r w:rsidRPr="00F3456C">
        <w:t>Each jurisdiction’s legal configuration is a </w:t>
      </w:r>
      <w:r w:rsidRPr="00F3456C">
        <w:rPr>
          <w:b/>
          <w:bCs/>
        </w:rPr>
        <w:t>configuration file</w:t>
      </w:r>
      <w:r w:rsidRPr="00F3456C">
        <w:t>, not custom code. Example (UAE ADGM):</w:t>
      </w:r>
    </w:p>
    <w:p w:rsidR="00EE1275" w:rsidRPr="00F3456C" w:rsidRDefault="00EE1275" w:rsidP="00EE1275">
      <w:r w:rsidRPr="00F3456C">
        <w:t>yaml</w:t>
      </w:r>
    </w:p>
    <w:p w:rsidR="00EE1275" w:rsidRPr="00F3456C" w:rsidRDefault="00EE1275" w:rsidP="00EE1275">
      <w:r w:rsidRPr="00F3456C">
        <w:t>jurisdiction: ADGM</w:t>
      </w:r>
    </w:p>
    <w:p w:rsidR="00EE1275" w:rsidRPr="00F3456C" w:rsidRDefault="00EE1275" w:rsidP="00EE1275">
      <w:r w:rsidRPr="00F3456C">
        <w:t>legal_entity: SPV</w:t>
      </w:r>
    </w:p>
    <w:p w:rsidR="00EE1275" w:rsidRPr="00F3456C" w:rsidRDefault="00EE1275" w:rsidP="00EE1275">
      <w:r w:rsidRPr="00F3456C">
        <w:t>regulatory_bodies:</w:t>
      </w:r>
    </w:p>
    <w:p w:rsidR="00EE1275" w:rsidRPr="00F3456C" w:rsidRDefault="00EE1275" w:rsidP="00EE1275">
      <w:r w:rsidRPr="00F3456C">
        <w:t xml:space="preserve">  - ADGM Registration Bureau</w:t>
      </w:r>
    </w:p>
    <w:p w:rsidR="00EE1275" w:rsidRPr="00F3456C" w:rsidRDefault="00EE1275" w:rsidP="00EE1275">
      <w:r w:rsidRPr="00F3456C">
        <w:t xml:space="preserve">  - FSRA (if financial services)</w:t>
      </w:r>
    </w:p>
    <w:p w:rsidR="00EE1275" w:rsidRPr="00F3456C" w:rsidRDefault="00EE1275" w:rsidP="00EE1275">
      <w:r w:rsidRPr="00F3456C">
        <w:t>banking_apis:</w:t>
      </w:r>
    </w:p>
    <w:p w:rsidR="00EE1275" w:rsidRPr="00F3456C" w:rsidRDefault="00EE1275" w:rsidP="00EE1275">
      <w:r w:rsidRPr="00F3456C">
        <w:t xml:space="preserve">  - Aani (instant payments)</w:t>
      </w:r>
    </w:p>
    <w:p w:rsidR="00EE1275" w:rsidRPr="00F3456C" w:rsidRDefault="00EE1275" w:rsidP="00EE1275">
      <w:r w:rsidRPr="00F3456C">
        <w:t xml:space="preserve">  - Mashreq API</w:t>
      </w:r>
    </w:p>
    <w:p w:rsidR="00EE1275" w:rsidRPr="00F3456C" w:rsidRDefault="00EE1275" w:rsidP="00EE1275">
      <w:r w:rsidRPr="00F3456C">
        <w:lastRenderedPageBreak/>
        <w:t>escrow_law_firms:</w:t>
      </w:r>
    </w:p>
    <w:p w:rsidR="00EE1275" w:rsidRPr="00F3456C" w:rsidRDefault="00EE1275" w:rsidP="00EE1275">
      <w:r w:rsidRPr="00F3456C">
        <w:t xml:space="preserve">  min_approved: 3</w:t>
      </w:r>
    </w:p>
    <w:p w:rsidR="00EE1275" w:rsidRPr="00F3456C" w:rsidRDefault="00EE1275" w:rsidP="00EE1275">
      <w:r w:rsidRPr="00F3456C">
        <w:t xml:space="preserve">  license_type: "ADGM registered law firm with escrow license"</w:t>
      </w:r>
    </w:p>
    <w:p w:rsidR="00EE1275" w:rsidRPr="00F3456C" w:rsidRDefault="00EE1275" w:rsidP="00EE1275">
      <w:r w:rsidRPr="00F3456C">
        <w:t>tax:</w:t>
      </w:r>
    </w:p>
    <w:p w:rsidR="00EE1275" w:rsidRPr="00F3456C" w:rsidRDefault="00EE1275" w:rsidP="00EE1275">
      <w:r w:rsidRPr="00F3456C">
        <w:t xml:space="preserve">  corporate_rate: 0.0  </w:t>
      </w:r>
      <w:r w:rsidRPr="00F3456C">
        <w:rPr>
          <w:i/>
          <w:iCs/>
        </w:rPr>
        <w:t># 0% for qualifying SPVs</w:t>
      </w:r>
    </w:p>
    <w:p w:rsidR="00EE1275" w:rsidRPr="00F3456C" w:rsidRDefault="00EE1275" w:rsidP="00EE1275">
      <w:r w:rsidRPr="00F3456C">
        <w:t xml:space="preserve">  vat_rate: 0.05</w:t>
      </w:r>
    </w:p>
    <w:p w:rsidR="00EE1275" w:rsidRPr="00F3456C" w:rsidRDefault="00EE1275" w:rsidP="00EE1275">
      <w:r w:rsidRPr="00F3456C">
        <w:t xml:space="preserve">  capital_gains_rate: 0.0</w:t>
      </w:r>
    </w:p>
    <w:p w:rsidR="00EE1275" w:rsidRPr="00F3456C" w:rsidRDefault="00EE1275" w:rsidP="00EE1275">
      <w:r w:rsidRPr="00F3456C">
        <w:t xml:space="preserve">  withholding_dividends: 0.0</w:t>
      </w:r>
    </w:p>
    <w:p w:rsidR="00EE1275" w:rsidRPr="00F3456C" w:rsidRDefault="00EE1275" w:rsidP="00EE1275">
      <w:r w:rsidRPr="00F3456C">
        <w:t>data_sovereignty:</w:t>
      </w:r>
    </w:p>
    <w:p w:rsidR="00EE1275" w:rsidRPr="00F3456C" w:rsidRDefault="00EE1275" w:rsidP="00EE1275">
      <w:r w:rsidRPr="00F3456C">
        <w:t xml:space="preserve">  hosting_required: "UAE (AWS ME South)"</w:t>
      </w:r>
    </w:p>
    <w:p w:rsidR="00EE1275" w:rsidRPr="00F3456C" w:rsidRDefault="00EE1275" w:rsidP="00EE1275">
      <w:r w:rsidRPr="00F3456C">
        <w:t xml:space="preserve">  data_retention_years: 10</w:t>
      </w:r>
    </w:p>
    <w:p w:rsidR="00EE1275" w:rsidRPr="00F3456C" w:rsidRDefault="00EE1275" w:rsidP="00EE1275">
      <w:r w:rsidRPr="00F3456C">
        <w:t>social_insurance:</w:t>
      </w:r>
    </w:p>
    <w:p w:rsidR="00EE1275" w:rsidRPr="00F3456C" w:rsidRDefault="00EE1275" w:rsidP="00EE1275">
      <w:r w:rsidRPr="00F3456C">
        <w:t xml:space="preserve">  authority: "GPSSA"</w:t>
      </w:r>
    </w:p>
    <w:p w:rsidR="00EE1275" w:rsidRPr="00F3456C" w:rsidRDefault="00EE1275" w:rsidP="00EE1275">
      <w:r w:rsidRPr="00F3456C">
        <w:t xml:space="preserve">  employer_rate: 0.125</w:t>
      </w:r>
    </w:p>
    <w:p w:rsidR="00EE1275" w:rsidRPr="00F3456C" w:rsidRDefault="00EE1275" w:rsidP="00EE1275">
      <w:r w:rsidRPr="00F3456C">
        <w:t xml:space="preserve">  employee_rate: 0.05</w:t>
      </w:r>
    </w:p>
    <w:p w:rsidR="00EE1275" w:rsidRPr="00F3456C" w:rsidRDefault="00EE1275" w:rsidP="00EE1275">
      <w:r w:rsidRPr="00F3456C">
        <w:t>police_clearance:</w:t>
      </w:r>
    </w:p>
    <w:p w:rsidR="00EE1275" w:rsidRPr="00F3456C" w:rsidRDefault="00EE1275" w:rsidP="00EE1275">
      <w:r w:rsidRPr="00F3456C">
        <w:t xml:space="preserve">  required_for_manager: true</w:t>
      </w:r>
    </w:p>
    <w:p w:rsidR="00EE1275" w:rsidRPr="00F3456C" w:rsidRDefault="00EE1275" w:rsidP="00EE1275">
      <w:r w:rsidRPr="00F3456C">
        <w:t xml:space="preserve">  validity_months: 6</w:t>
      </w:r>
    </w:p>
    <w:p w:rsidR="00EE1275" w:rsidRPr="00F3456C" w:rsidRDefault="00DA2FC4" w:rsidP="00EE1275">
      <w:r>
        <w:rPr>
          <w:noProof/>
        </w:rPr>
      </w:r>
      <w:r>
        <w:pict w14:anchorId="0FF165D3">
          <v:rect id="Horizontal Line 643" o:spid="_x0000_s223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12.10 COMPLIANCE STATE MACHINES</w:t>
      </w:r>
    </w:p>
    <w:p w:rsidR="00EE1275" w:rsidRPr="00F3456C" w:rsidRDefault="00EE1275" w:rsidP="00EE1275">
      <w:pPr>
        <w:rPr>
          <w:b/>
          <w:bCs/>
        </w:rPr>
      </w:pPr>
      <w:r w:rsidRPr="00F3456C">
        <w:rPr>
          <w:b/>
          <w:bCs/>
        </w:rPr>
        <w:t>12.10.1 Enterprise Compliance State</w:t>
      </w:r>
    </w:p>
    <w:p w:rsidR="00EE1275" w:rsidRPr="00F3456C" w:rsidRDefault="00EE1275" w:rsidP="00EE1275">
      <w:r w:rsidRPr="00F3456C">
        <w:t>text</w:t>
      </w:r>
    </w:p>
    <w:p w:rsidR="00EE1275" w:rsidRPr="00F3456C" w:rsidRDefault="00EE1275" w:rsidP="00EE1275">
      <w:r w:rsidRPr="00F3456C">
        <w:t>COMPLIANT → WARNING (late filing, minor discrepancy) → BREACH (non</w:t>
      </w:r>
      <w:r w:rsidRPr="00F3456C">
        <w:noBreakHyphen/>
        <w:t>compliant) → SUSPENDED</w:t>
      </w:r>
    </w:p>
    <w:p w:rsidR="00EE1275" w:rsidRPr="00F3456C" w:rsidRDefault="00EE1275" w:rsidP="00EE1275">
      <w:r w:rsidRPr="00F3456C">
        <w:t xml:space="preserve">    ↓                                                   ↓</w:t>
      </w:r>
    </w:p>
    <w:p w:rsidR="00EE1275" w:rsidRPr="00F3456C" w:rsidRDefault="00EE1275" w:rsidP="00EE1275">
      <w:r w:rsidRPr="00F3456C">
        <w:t>REMEDIATED (back to COMPLIANT)                     ESCALATED (regulator notified)</w:t>
      </w:r>
    </w:p>
    <w:p w:rsidR="00EE1275" w:rsidRPr="00F3456C" w:rsidRDefault="00EE1275" w:rsidP="00EE1275">
      <w:pPr>
        <w:rPr>
          <w:b/>
          <w:bCs/>
        </w:rPr>
      </w:pPr>
      <w:r w:rsidRPr="00F3456C">
        <w:rPr>
          <w:b/>
          <w:bCs/>
        </w:rPr>
        <w:t>12.10.2 Compliance Monitoring Rules</w:t>
      </w:r>
    </w:p>
    <w:tbl>
      <w:tblPr>
        <w:tblW w:w="0" w:type="auto"/>
        <w:tblCellMar>
          <w:top w:w="15" w:type="dxa"/>
          <w:left w:w="15" w:type="dxa"/>
          <w:bottom w:w="15" w:type="dxa"/>
          <w:right w:w="15" w:type="dxa"/>
        </w:tblCellMar>
        <w:tblLook w:val="04A0" w:firstRow="1" w:lastRow="0" w:firstColumn="1" w:lastColumn="0" w:noHBand="0" w:noVBand="1"/>
      </w:tblPr>
      <w:tblGrid>
        <w:gridCol w:w="3921"/>
        <w:gridCol w:w="2920"/>
        <w:gridCol w:w="2334"/>
        <w:gridCol w:w="390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Rule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Detection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Initial Action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Escalation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Quarterly report late &gt;15 days</w:t>
            </w:r>
          </w:p>
        </w:tc>
        <w:tc>
          <w:tcPr>
            <w:tcW w:w="0" w:type="auto"/>
            <w:tcMar>
              <w:top w:w="150" w:type="dxa"/>
              <w:left w:w="240" w:type="dxa"/>
              <w:bottom w:w="150" w:type="dxa"/>
              <w:right w:w="240" w:type="dxa"/>
            </w:tcMar>
            <w:vAlign w:val="center"/>
            <w:hideMark/>
          </w:tcPr>
          <w:p w:rsidR="00EE1275" w:rsidRPr="00F3456C" w:rsidRDefault="00EE1275" w:rsidP="00AE04BC">
            <w:r w:rsidRPr="00F3456C">
              <w:t>Cron job</w:t>
            </w:r>
          </w:p>
        </w:tc>
        <w:tc>
          <w:tcPr>
            <w:tcW w:w="0" w:type="auto"/>
            <w:tcMar>
              <w:top w:w="150" w:type="dxa"/>
              <w:left w:w="240" w:type="dxa"/>
              <w:bottom w:w="150" w:type="dxa"/>
              <w:right w:w="240" w:type="dxa"/>
            </w:tcMar>
            <w:vAlign w:val="center"/>
            <w:hideMark/>
          </w:tcPr>
          <w:p w:rsidR="00EE1275" w:rsidRPr="00F3456C" w:rsidRDefault="00EE1275" w:rsidP="00AE04BC">
            <w:r w:rsidRPr="00F3456C">
              <w:t>Warning to manager</w:t>
            </w:r>
          </w:p>
        </w:tc>
        <w:tc>
          <w:tcPr>
            <w:tcW w:w="0" w:type="auto"/>
            <w:tcMar>
              <w:top w:w="150" w:type="dxa"/>
              <w:left w:w="240" w:type="dxa"/>
              <w:bottom w:w="150" w:type="dxa"/>
              <w:right w:w="0" w:type="dxa"/>
            </w:tcMar>
            <w:vAlign w:val="center"/>
            <w:hideMark/>
          </w:tcPr>
          <w:p w:rsidR="00EE1275" w:rsidRPr="00F3456C" w:rsidRDefault="00EE1275" w:rsidP="00AE04BC">
            <w:r w:rsidRPr="00F3456C">
              <w:t>After 30 days: freeze expenses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UBO change not filed</w:t>
            </w:r>
          </w:p>
        </w:tc>
        <w:tc>
          <w:tcPr>
            <w:tcW w:w="0" w:type="auto"/>
            <w:tcMar>
              <w:top w:w="150" w:type="dxa"/>
              <w:left w:w="240" w:type="dxa"/>
              <w:bottom w:w="150" w:type="dxa"/>
              <w:right w:w="240" w:type="dxa"/>
            </w:tcMar>
            <w:vAlign w:val="center"/>
            <w:hideMark/>
          </w:tcPr>
          <w:p w:rsidR="00EE1275" w:rsidRPr="00F3456C" w:rsidRDefault="00EE1275" w:rsidP="00AE04BC">
            <w:r w:rsidRPr="00F3456C">
              <w:t>Compare ledger vs GAFI API</w:t>
            </w:r>
          </w:p>
        </w:tc>
        <w:tc>
          <w:tcPr>
            <w:tcW w:w="0" w:type="auto"/>
            <w:tcMar>
              <w:top w:w="150" w:type="dxa"/>
              <w:left w:w="240" w:type="dxa"/>
              <w:bottom w:w="150" w:type="dxa"/>
              <w:right w:w="240" w:type="dxa"/>
            </w:tcMar>
            <w:vAlign w:val="center"/>
            <w:hideMark/>
          </w:tcPr>
          <w:p w:rsidR="00EE1275" w:rsidRPr="00F3456C" w:rsidRDefault="00EE1275" w:rsidP="00AE04BC">
            <w:r w:rsidRPr="00F3456C">
              <w:t>Flag board</w:t>
            </w:r>
          </w:p>
        </w:tc>
        <w:tc>
          <w:tcPr>
            <w:tcW w:w="0" w:type="auto"/>
            <w:tcMar>
              <w:top w:w="150" w:type="dxa"/>
              <w:left w:w="240" w:type="dxa"/>
              <w:bottom w:w="150" w:type="dxa"/>
              <w:right w:w="0" w:type="dxa"/>
            </w:tcMar>
            <w:vAlign w:val="center"/>
            <w:hideMark/>
          </w:tcPr>
          <w:p w:rsidR="00EE1275" w:rsidRPr="00F3456C" w:rsidRDefault="00EE1275" w:rsidP="00AE04BC">
            <w:r w:rsidRPr="00F3456C">
              <w:t>After 14 days: freeze, notify FRA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Tax filing overdue</w:t>
            </w:r>
          </w:p>
        </w:tc>
        <w:tc>
          <w:tcPr>
            <w:tcW w:w="0" w:type="auto"/>
            <w:tcMar>
              <w:top w:w="150" w:type="dxa"/>
              <w:left w:w="240" w:type="dxa"/>
              <w:bottom w:w="150" w:type="dxa"/>
              <w:right w:w="240" w:type="dxa"/>
            </w:tcMar>
            <w:vAlign w:val="center"/>
            <w:hideMark/>
          </w:tcPr>
          <w:p w:rsidR="00EE1275" w:rsidRPr="00F3456C" w:rsidRDefault="00EE1275" w:rsidP="00AE04BC">
            <w:r w:rsidRPr="00F3456C">
              <w:t>Tax API check</w:t>
            </w:r>
          </w:p>
        </w:tc>
        <w:tc>
          <w:tcPr>
            <w:tcW w:w="0" w:type="auto"/>
            <w:tcMar>
              <w:top w:w="150" w:type="dxa"/>
              <w:left w:w="240" w:type="dxa"/>
              <w:bottom w:w="150" w:type="dxa"/>
              <w:right w:w="240" w:type="dxa"/>
            </w:tcMar>
            <w:vAlign w:val="center"/>
            <w:hideMark/>
          </w:tcPr>
          <w:p w:rsidR="00EE1275" w:rsidRPr="00F3456C" w:rsidRDefault="00EE1275" w:rsidP="00AE04BC">
            <w:r w:rsidRPr="00F3456C">
              <w:t>Warning</w:t>
            </w:r>
          </w:p>
        </w:tc>
        <w:tc>
          <w:tcPr>
            <w:tcW w:w="0" w:type="auto"/>
            <w:tcMar>
              <w:top w:w="150" w:type="dxa"/>
              <w:left w:w="240" w:type="dxa"/>
              <w:bottom w:w="150" w:type="dxa"/>
              <w:right w:w="0" w:type="dxa"/>
            </w:tcMar>
            <w:vAlign w:val="center"/>
            <w:hideMark/>
          </w:tcPr>
          <w:p w:rsidR="00EE1275" w:rsidRPr="00F3456C" w:rsidRDefault="00EE1275" w:rsidP="00AE04BC">
            <w:r w:rsidRPr="00F3456C">
              <w:t>After 30 days: escrow freeze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Sanctions list match</w:t>
            </w:r>
          </w:p>
        </w:tc>
        <w:tc>
          <w:tcPr>
            <w:tcW w:w="0" w:type="auto"/>
            <w:tcMar>
              <w:top w:w="150" w:type="dxa"/>
              <w:left w:w="240" w:type="dxa"/>
              <w:bottom w:w="150" w:type="dxa"/>
              <w:right w:w="240" w:type="dxa"/>
            </w:tcMar>
            <w:vAlign w:val="center"/>
            <w:hideMark/>
          </w:tcPr>
          <w:p w:rsidR="00EE1275" w:rsidRPr="00F3456C" w:rsidRDefault="00EE1275" w:rsidP="00AE04BC">
            <w:r w:rsidRPr="00F3456C">
              <w:t>Daily screening</w:t>
            </w:r>
          </w:p>
        </w:tc>
        <w:tc>
          <w:tcPr>
            <w:tcW w:w="0" w:type="auto"/>
            <w:tcMar>
              <w:top w:w="150" w:type="dxa"/>
              <w:left w:w="240" w:type="dxa"/>
              <w:bottom w:w="150" w:type="dxa"/>
              <w:right w:w="240" w:type="dxa"/>
            </w:tcMar>
            <w:vAlign w:val="center"/>
            <w:hideMark/>
          </w:tcPr>
          <w:p w:rsidR="00EE1275" w:rsidRPr="00F3456C" w:rsidRDefault="00EE1275" w:rsidP="00AE04BC">
            <w:r w:rsidRPr="00F3456C">
              <w:t>Immediate freeze</w:t>
            </w:r>
          </w:p>
        </w:tc>
        <w:tc>
          <w:tcPr>
            <w:tcW w:w="0" w:type="auto"/>
            <w:tcMar>
              <w:top w:w="150" w:type="dxa"/>
              <w:left w:w="240" w:type="dxa"/>
              <w:bottom w:w="150" w:type="dxa"/>
              <w:right w:w="0" w:type="dxa"/>
            </w:tcMar>
            <w:vAlign w:val="center"/>
            <w:hideMark/>
          </w:tcPr>
          <w:p w:rsidR="00EE1275" w:rsidRPr="00F3456C" w:rsidRDefault="00EE1275" w:rsidP="00AE04BC">
            <w:r w:rsidRPr="00F3456C">
              <w:t>Notify FIU within 24 hours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not registered (employee)</w:t>
            </w:r>
          </w:p>
        </w:tc>
        <w:tc>
          <w:tcPr>
            <w:tcW w:w="0" w:type="auto"/>
            <w:tcMar>
              <w:top w:w="150" w:type="dxa"/>
              <w:left w:w="240" w:type="dxa"/>
              <w:bottom w:w="150" w:type="dxa"/>
              <w:right w:w="240" w:type="dxa"/>
            </w:tcMar>
            <w:vAlign w:val="center"/>
            <w:hideMark/>
          </w:tcPr>
          <w:p w:rsidR="00EE1275" w:rsidRPr="00F3456C" w:rsidRDefault="00EE1275" w:rsidP="00AE04BC">
            <w:r w:rsidRPr="00F3456C">
              <w:t>NOSI API check</w:t>
            </w:r>
          </w:p>
        </w:tc>
        <w:tc>
          <w:tcPr>
            <w:tcW w:w="0" w:type="auto"/>
            <w:tcMar>
              <w:top w:w="150" w:type="dxa"/>
              <w:left w:w="240" w:type="dxa"/>
              <w:bottom w:w="150" w:type="dxa"/>
              <w:right w:w="240" w:type="dxa"/>
            </w:tcMar>
            <w:vAlign w:val="center"/>
            <w:hideMark/>
          </w:tcPr>
          <w:p w:rsidR="00EE1275" w:rsidRPr="00F3456C" w:rsidRDefault="00EE1275" w:rsidP="00AE04BC">
            <w:r w:rsidRPr="00F3456C">
              <w:t>Daily reminder</w:t>
            </w:r>
          </w:p>
        </w:tc>
        <w:tc>
          <w:tcPr>
            <w:tcW w:w="0" w:type="auto"/>
            <w:tcMar>
              <w:top w:w="150" w:type="dxa"/>
              <w:left w:w="240" w:type="dxa"/>
              <w:bottom w:w="150" w:type="dxa"/>
              <w:right w:w="0" w:type="dxa"/>
            </w:tcMar>
            <w:vAlign w:val="center"/>
            <w:hideMark/>
          </w:tcPr>
          <w:p w:rsidR="00EE1275" w:rsidRPr="00F3456C" w:rsidRDefault="00EE1275" w:rsidP="00AE04BC">
            <w:r w:rsidRPr="00F3456C">
              <w:t>After 60 days: freeze expenses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expired</w:t>
            </w:r>
          </w:p>
        </w:tc>
        <w:tc>
          <w:tcPr>
            <w:tcW w:w="0" w:type="auto"/>
            <w:tcMar>
              <w:top w:w="150" w:type="dxa"/>
              <w:left w:w="240" w:type="dxa"/>
              <w:bottom w:w="150" w:type="dxa"/>
              <w:right w:w="240" w:type="dxa"/>
            </w:tcMar>
            <w:vAlign w:val="center"/>
            <w:hideMark/>
          </w:tcPr>
          <w:p w:rsidR="00EE1275" w:rsidRPr="00F3456C" w:rsidRDefault="00EE1275" w:rsidP="00AE04BC">
            <w:r w:rsidRPr="00F3456C">
              <w:t>Calendar check</w:t>
            </w:r>
          </w:p>
        </w:tc>
        <w:tc>
          <w:tcPr>
            <w:tcW w:w="0" w:type="auto"/>
            <w:tcMar>
              <w:top w:w="150" w:type="dxa"/>
              <w:left w:w="240" w:type="dxa"/>
              <w:bottom w:w="150" w:type="dxa"/>
              <w:right w:w="240" w:type="dxa"/>
            </w:tcMar>
            <w:vAlign w:val="center"/>
            <w:hideMark/>
          </w:tcPr>
          <w:p w:rsidR="00EE1275" w:rsidRPr="00F3456C" w:rsidRDefault="00EE1275" w:rsidP="00AE04BC">
            <w:r w:rsidRPr="00F3456C">
              <w:t>Remind manager</w:t>
            </w:r>
          </w:p>
        </w:tc>
        <w:tc>
          <w:tcPr>
            <w:tcW w:w="0" w:type="auto"/>
            <w:tcMar>
              <w:top w:w="150" w:type="dxa"/>
              <w:left w:w="240" w:type="dxa"/>
              <w:bottom w:w="150" w:type="dxa"/>
              <w:right w:w="0" w:type="dxa"/>
            </w:tcMar>
            <w:vAlign w:val="center"/>
            <w:hideMark/>
          </w:tcPr>
          <w:p w:rsidR="00EE1275" w:rsidRPr="00F3456C" w:rsidRDefault="00EE1275" w:rsidP="00AE04BC">
            <w:r w:rsidRPr="00F3456C">
              <w:t>After 14 days: suspend manager privileges</w:t>
            </w:r>
          </w:p>
        </w:tc>
      </w:tr>
    </w:tbl>
    <w:p w:rsidR="00EE1275" w:rsidRPr="00F3456C" w:rsidRDefault="00EE1275" w:rsidP="00EE1275">
      <w:r w:rsidRPr="00F3456C">
        <w:rPr>
          <w:b/>
          <w:bCs/>
        </w:rPr>
        <w:t>Example – Compliance state transition:</w:t>
      </w:r>
      <w:r w:rsidRPr="00F3456C">
        <w:br/>
        <w:t>“Street Bites” misses its quarterly report by 20 days. State moves from COMPLIANT to WARNING. After 35 days, state moves to BREACH, and the CRE freezes expenses. The manager submits the report; state moves to REMEDIATED, and the freeze is lifted.</w:t>
      </w:r>
    </w:p>
    <w:p w:rsidR="00EE1275" w:rsidRPr="00F3456C" w:rsidRDefault="00DA2FC4" w:rsidP="00EE1275">
      <w:r>
        <w:rPr>
          <w:noProof/>
        </w:rPr>
      </w:r>
      <w:r>
        <w:pict w14:anchorId="175E9378">
          <v:rect id="Horizontal Line 642" o:spid="_x0000_s223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12.11 REGULATORY REPORTING INFRASTRUCTURE</w:t>
      </w:r>
    </w:p>
    <w:p w:rsidR="00EE1275" w:rsidRPr="00F3456C" w:rsidRDefault="00EE1275" w:rsidP="00EE1275">
      <w:pPr>
        <w:rPr>
          <w:b/>
          <w:bCs/>
        </w:rPr>
      </w:pPr>
      <w:r w:rsidRPr="00F3456C">
        <w:rPr>
          <w:b/>
          <w:bCs/>
        </w:rPr>
        <w:t>12.11.1 Automated Reports (Platform Level)</w:t>
      </w:r>
    </w:p>
    <w:tbl>
      <w:tblPr>
        <w:tblW w:w="0" w:type="auto"/>
        <w:tblCellMar>
          <w:top w:w="15" w:type="dxa"/>
          <w:left w:w="15" w:type="dxa"/>
          <w:bottom w:w="15" w:type="dxa"/>
          <w:right w:w="15" w:type="dxa"/>
        </w:tblCellMar>
        <w:tblLook w:val="04A0" w:firstRow="1" w:lastRow="0" w:firstColumn="1" w:lastColumn="0" w:noHBand="0" w:noVBand="1"/>
      </w:tblPr>
      <w:tblGrid>
        <w:gridCol w:w="3641"/>
        <w:gridCol w:w="1515"/>
        <w:gridCol w:w="1868"/>
        <w:gridCol w:w="184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Report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Recipient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Format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activity summary</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FRA</w:t>
            </w:r>
          </w:p>
        </w:tc>
        <w:tc>
          <w:tcPr>
            <w:tcW w:w="0" w:type="auto"/>
            <w:tcMar>
              <w:top w:w="150" w:type="dxa"/>
              <w:left w:w="240" w:type="dxa"/>
              <w:bottom w:w="150" w:type="dxa"/>
              <w:right w:w="0" w:type="dxa"/>
            </w:tcMar>
            <w:vAlign w:val="center"/>
            <w:hideMark/>
          </w:tcPr>
          <w:p w:rsidR="00EE1275" w:rsidRPr="00F3456C" w:rsidRDefault="00EE1275" w:rsidP="00AE04BC">
            <w:r w:rsidRPr="00F3456C">
              <w:t>JSON via API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Suspicious transaction report (STR)</w:t>
            </w:r>
          </w:p>
        </w:tc>
        <w:tc>
          <w:tcPr>
            <w:tcW w:w="0" w:type="auto"/>
            <w:tcMar>
              <w:top w:w="150" w:type="dxa"/>
              <w:left w:w="240" w:type="dxa"/>
              <w:bottom w:w="150" w:type="dxa"/>
              <w:right w:w="240" w:type="dxa"/>
            </w:tcMar>
            <w:vAlign w:val="center"/>
            <w:hideMark/>
          </w:tcPr>
          <w:p w:rsidR="00EE1275" w:rsidRPr="00F3456C" w:rsidRDefault="00EE1275" w:rsidP="00AE04BC">
            <w:r w:rsidRPr="00F3456C">
              <w:t>As needed</w:t>
            </w:r>
          </w:p>
        </w:tc>
        <w:tc>
          <w:tcPr>
            <w:tcW w:w="0" w:type="auto"/>
            <w:tcMar>
              <w:top w:w="150" w:type="dxa"/>
              <w:left w:w="240" w:type="dxa"/>
              <w:bottom w:w="150" w:type="dxa"/>
              <w:right w:w="240" w:type="dxa"/>
            </w:tcMar>
            <w:vAlign w:val="center"/>
            <w:hideMark/>
          </w:tcPr>
          <w:p w:rsidR="00EE1275" w:rsidRPr="00F3456C" w:rsidRDefault="00EE1275" w:rsidP="00AE04BC">
            <w:r w:rsidRPr="00F3456C">
              <w:t>FIU</w:t>
            </w:r>
          </w:p>
        </w:tc>
        <w:tc>
          <w:tcPr>
            <w:tcW w:w="0" w:type="auto"/>
            <w:tcMar>
              <w:top w:w="150" w:type="dxa"/>
              <w:left w:w="240" w:type="dxa"/>
              <w:bottom w:w="150" w:type="dxa"/>
              <w:right w:w="0" w:type="dxa"/>
            </w:tcMar>
            <w:vAlign w:val="center"/>
            <w:hideMark/>
          </w:tcPr>
          <w:p w:rsidR="00EE1275" w:rsidRPr="00F3456C" w:rsidRDefault="00EE1275" w:rsidP="00AE04BC">
            <w:r w:rsidRPr="00F3456C">
              <w:t>Encrypted PDF</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AML/KYC audit trail</w:t>
            </w:r>
          </w:p>
        </w:tc>
        <w:tc>
          <w:tcPr>
            <w:tcW w:w="0" w:type="auto"/>
            <w:tcMar>
              <w:top w:w="150" w:type="dxa"/>
              <w:left w:w="240" w:type="dxa"/>
              <w:bottom w:w="150" w:type="dxa"/>
              <w:right w:w="240" w:type="dxa"/>
            </w:tcMar>
            <w:vAlign w:val="center"/>
            <w:hideMark/>
          </w:tcPr>
          <w:p w:rsidR="00EE1275" w:rsidRPr="00F3456C" w:rsidRDefault="00EE1275" w:rsidP="00AE04BC">
            <w:r w:rsidRPr="00F3456C">
              <w:t>Annual</w:t>
            </w:r>
          </w:p>
        </w:tc>
        <w:tc>
          <w:tcPr>
            <w:tcW w:w="0" w:type="auto"/>
            <w:tcMar>
              <w:top w:w="150" w:type="dxa"/>
              <w:left w:w="240" w:type="dxa"/>
              <w:bottom w:w="150" w:type="dxa"/>
              <w:right w:w="240" w:type="dxa"/>
            </w:tcMar>
            <w:vAlign w:val="center"/>
            <w:hideMark/>
          </w:tcPr>
          <w:p w:rsidR="00EE1275" w:rsidRPr="00F3456C" w:rsidRDefault="00EE1275" w:rsidP="00AE04BC">
            <w:r w:rsidRPr="00F3456C">
              <w:t>FRA</w:t>
            </w:r>
          </w:p>
        </w:tc>
        <w:tc>
          <w:tcPr>
            <w:tcW w:w="0" w:type="auto"/>
            <w:tcMar>
              <w:top w:w="150" w:type="dxa"/>
              <w:left w:w="240" w:type="dxa"/>
              <w:bottom w:w="150" w:type="dxa"/>
              <w:right w:w="0" w:type="dxa"/>
            </w:tcMar>
            <w:vAlign w:val="center"/>
            <w:hideMark/>
          </w:tcPr>
          <w:p w:rsidR="00EE1275" w:rsidRPr="00F3456C" w:rsidRDefault="00EE1275" w:rsidP="00AE04BC">
            <w:r w:rsidRPr="00F3456C">
              <w:t>CSV + hash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 governance audit</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FRA</w:t>
            </w:r>
          </w:p>
        </w:tc>
        <w:tc>
          <w:tcPr>
            <w:tcW w:w="0" w:type="auto"/>
            <w:tcMar>
              <w:top w:w="150" w:type="dxa"/>
              <w:left w:w="240" w:type="dxa"/>
              <w:bottom w:w="150" w:type="dxa"/>
              <w:right w:w="0" w:type="dxa"/>
            </w:tcMar>
            <w:vAlign w:val="center"/>
            <w:hideMark/>
          </w:tcPr>
          <w:p w:rsidR="00EE1275" w:rsidRPr="00F3456C" w:rsidRDefault="00EE1275" w:rsidP="00AE04BC">
            <w:r w:rsidRPr="00F3456C">
              <w:t>JSON + evidence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Liquidity reserve status</w:t>
            </w:r>
          </w:p>
        </w:tc>
        <w:tc>
          <w:tcPr>
            <w:tcW w:w="0" w:type="auto"/>
            <w:tcMar>
              <w:top w:w="150" w:type="dxa"/>
              <w:left w:w="240" w:type="dxa"/>
              <w:bottom w:w="150" w:type="dxa"/>
              <w:right w:w="240" w:type="dxa"/>
            </w:tcMar>
            <w:vAlign w:val="center"/>
            <w:hideMark/>
          </w:tcPr>
          <w:p w:rsidR="00EE1275" w:rsidRPr="00F3456C" w:rsidRDefault="00EE1275" w:rsidP="00AE04BC">
            <w:r w:rsidRPr="00F3456C">
              <w:t>Monthly</w:t>
            </w:r>
          </w:p>
        </w:tc>
        <w:tc>
          <w:tcPr>
            <w:tcW w:w="0" w:type="auto"/>
            <w:tcMar>
              <w:top w:w="150" w:type="dxa"/>
              <w:left w:w="240" w:type="dxa"/>
              <w:bottom w:w="150" w:type="dxa"/>
              <w:right w:w="240" w:type="dxa"/>
            </w:tcMar>
            <w:vAlign w:val="center"/>
            <w:hideMark/>
          </w:tcPr>
          <w:p w:rsidR="00EE1275" w:rsidRPr="00F3456C" w:rsidRDefault="00EE1275" w:rsidP="00AE04BC">
            <w:r w:rsidRPr="00F3456C">
              <w:t>FRA (optional)</w:t>
            </w:r>
          </w:p>
        </w:tc>
        <w:tc>
          <w:tcPr>
            <w:tcW w:w="0" w:type="auto"/>
            <w:tcMar>
              <w:top w:w="150" w:type="dxa"/>
              <w:left w:w="240" w:type="dxa"/>
              <w:bottom w:w="150" w:type="dxa"/>
              <w:right w:w="0" w:type="dxa"/>
            </w:tcMar>
            <w:vAlign w:val="center"/>
            <w:hideMark/>
          </w:tcPr>
          <w:p w:rsidR="00EE1275" w:rsidRPr="00F3456C" w:rsidRDefault="00EE1275" w:rsidP="00AE04BC">
            <w:r w:rsidRPr="00F3456C">
              <w:t>JSON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compliance report</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NOSI</w:t>
            </w:r>
          </w:p>
        </w:tc>
        <w:tc>
          <w:tcPr>
            <w:tcW w:w="0" w:type="auto"/>
            <w:tcMar>
              <w:top w:w="150" w:type="dxa"/>
              <w:left w:w="240" w:type="dxa"/>
              <w:bottom w:w="150" w:type="dxa"/>
              <w:right w:w="0" w:type="dxa"/>
            </w:tcMar>
            <w:vAlign w:val="center"/>
            <w:hideMark/>
          </w:tcPr>
          <w:p w:rsidR="00EE1275" w:rsidRPr="00F3456C" w:rsidRDefault="00EE1275" w:rsidP="00AE04BC">
            <w:r w:rsidRPr="00F3456C">
              <w:t>XML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Police clearance status report</w:t>
            </w:r>
          </w:p>
        </w:tc>
        <w:tc>
          <w:tcPr>
            <w:tcW w:w="0" w:type="auto"/>
            <w:tcMar>
              <w:top w:w="150" w:type="dxa"/>
              <w:left w:w="240" w:type="dxa"/>
              <w:bottom w:w="150" w:type="dxa"/>
              <w:right w:w="240" w:type="dxa"/>
            </w:tcMar>
            <w:vAlign w:val="center"/>
            <w:hideMark/>
          </w:tcPr>
          <w:p w:rsidR="00EE1275" w:rsidRPr="00F3456C" w:rsidRDefault="00EE1275" w:rsidP="00AE04BC">
            <w:r w:rsidRPr="00F3456C">
              <w:t>Quarterly</w:t>
            </w:r>
          </w:p>
        </w:tc>
        <w:tc>
          <w:tcPr>
            <w:tcW w:w="0" w:type="auto"/>
            <w:tcMar>
              <w:top w:w="150" w:type="dxa"/>
              <w:left w:w="240" w:type="dxa"/>
              <w:bottom w:w="150" w:type="dxa"/>
              <w:right w:w="240" w:type="dxa"/>
            </w:tcMar>
            <w:vAlign w:val="center"/>
            <w:hideMark/>
          </w:tcPr>
          <w:p w:rsidR="00EE1275" w:rsidRPr="00F3456C" w:rsidRDefault="00EE1275" w:rsidP="00AE04BC">
            <w:r w:rsidRPr="00F3456C">
              <w:t>FRA (optional)</w:t>
            </w:r>
          </w:p>
        </w:tc>
        <w:tc>
          <w:tcPr>
            <w:tcW w:w="0" w:type="auto"/>
            <w:tcMar>
              <w:top w:w="150" w:type="dxa"/>
              <w:left w:w="240" w:type="dxa"/>
              <w:bottom w:w="150" w:type="dxa"/>
              <w:right w:w="0" w:type="dxa"/>
            </w:tcMar>
            <w:vAlign w:val="center"/>
            <w:hideMark/>
          </w:tcPr>
          <w:p w:rsidR="00EE1275" w:rsidRPr="00F3456C" w:rsidRDefault="00EE1275" w:rsidP="00AE04BC">
            <w:r w:rsidRPr="00F3456C">
              <w:t>JSON</w:t>
            </w:r>
          </w:p>
        </w:tc>
      </w:tr>
    </w:tbl>
    <w:p w:rsidR="00EE1275" w:rsidRPr="00F3456C" w:rsidRDefault="00EE1275" w:rsidP="00EE1275">
      <w:pPr>
        <w:rPr>
          <w:b/>
          <w:bCs/>
        </w:rPr>
      </w:pPr>
      <w:r w:rsidRPr="00F3456C">
        <w:rPr>
          <w:b/>
          <w:bCs/>
        </w:rPr>
        <w:t>12.11.2 Report Generation (Scheduler)</w:t>
      </w:r>
    </w:p>
    <w:p w:rsidR="00EE1275" w:rsidRPr="00F3456C" w:rsidRDefault="00EE1275" w:rsidP="00EE1275">
      <w:r w:rsidRPr="00F3456C">
        <w:t>python</w:t>
      </w:r>
    </w:p>
    <w:p w:rsidR="00EE1275" w:rsidRPr="00F3456C" w:rsidRDefault="00EE1275" w:rsidP="00EE1275">
      <w:r w:rsidRPr="00F3456C">
        <w:t>def generate_regulatory_report(report_type):</w:t>
      </w:r>
    </w:p>
    <w:p w:rsidR="00EE1275" w:rsidRPr="00F3456C" w:rsidRDefault="00EE1275" w:rsidP="00EE1275">
      <w:r w:rsidRPr="00F3456C">
        <w:t xml:space="preserve">    if report_type == "monthly_activity":</w:t>
      </w:r>
    </w:p>
    <w:p w:rsidR="00EE1275" w:rsidRPr="00F3456C" w:rsidRDefault="00EE1275" w:rsidP="00EE1275">
      <w:r w:rsidRPr="00F3456C">
        <w:t xml:space="preserve">        data = {</w:t>
      </w:r>
    </w:p>
    <w:p w:rsidR="00EE1275" w:rsidRPr="00F3456C" w:rsidRDefault="00EE1275" w:rsidP="00EE1275">
      <w:r w:rsidRPr="00F3456C">
        <w:t xml:space="preserve">            "period": get_previous_month(),</w:t>
      </w:r>
    </w:p>
    <w:p w:rsidR="00EE1275" w:rsidRPr="00F3456C" w:rsidRDefault="00EE1275" w:rsidP="00EE1275">
      <w:r w:rsidRPr="00F3456C">
        <w:t xml:space="preserve">            "new_enterprises": count_new_enterprises(),</w:t>
      </w:r>
    </w:p>
    <w:p w:rsidR="00EE1275" w:rsidRPr="00F3456C" w:rsidRDefault="00EE1275" w:rsidP="00EE1275">
      <w:r w:rsidRPr="00F3456C">
        <w:t xml:space="preserve">            "total_capital_deployed_egp": get_total_capital_deployed(),</w:t>
      </w:r>
    </w:p>
    <w:p w:rsidR="00EE1275" w:rsidRPr="00F3456C" w:rsidRDefault="00EE1275" w:rsidP="00EE1275">
      <w:r w:rsidRPr="00F3456C">
        <w:t xml:space="preserve">            "active_constitutional_partners": count_active_partners(),</w:t>
      </w:r>
    </w:p>
    <w:p w:rsidR="00EE1275" w:rsidRPr="00F3456C" w:rsidRDefault="00EE1275" w:rsidP="00EE1275">
      <w:r w:rsidRPr="00F3456C">
        <w:t xml:space="preserve">            "secondary_market_volume_egp": get_secondary_volume(),</w:t>
      </w:r>
    </w:p>
    <w:p w:rsidR="00EE1275" w:rsidRPr="00F3456C" w:rsidRDefault="00EE1275" w:rsidP="00EE1275">
      <w:r w:rsidRPr="00F3456C">
        <w:t xml:space="preserve">            "dispute_resolution_rate": get_dispute_resolution_rate(),</w:t>
      </w:r>
    </w:p>
    <w:p w:rsidR="00EE1275" w:rsidRPr="00F3456C" w:rsidRDefault="00EE1275" w:rsidP="00EE1275">
      <w:r w:rsidRPr="00F3456C">
        <w:t xml:space="preserve">            "ai_audit_summary": get_ai_audit_summary(),</w:t>
      </w:r>
    </w:p>
    <w:p w:rsidR="00EE1275" w:rsidRPr="00F3456C" w:rsidRDefault="00EE1275" w:rsidP="00EE1275">
      <w:r w:rsidRPr="00F3456C">
        <w:t xml:space="preserve">            "social_insurance_compliance_rate": get_nosi_compliance_rate(),</w:t>
      </w:r>
    </w:p>
    <w:p w:rsidR="00EE1275" w:rsidRPr="00F3456C" w:rsidRDefault="00EE1275" w:rsidP="00EE1275">
      <w:r w:rsidRPr="00F3456C">
        <w:t xml:space="preserve">            "managers_with_valid_police_clearance": get_police_clearance_rate()</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Remove PII (anonymise)</w:t>
      </w:r>
    </w:p>
    <w:p w:rsidR="00EE1275" w:rsidRPr="00F3456C" w:rsidRDefault="00EE1275" w:rsidP="00EE1275">
      <w:r w:rsidRPr="00F3456C">
        <w:t xml:space="preserve">        data = anonymise(data)</w:t>
      </w:r>
    </w:p>
    <w:p w:rsidR="00EE1275" w:rsidRPr="00F3456C" w:rsidRDefault="00EE1275" w:rsidP="00EE1275">
      <w:r w:rsidRPr="00F3456C">
        <w:t xml:space="preserve">        </w:t>
      </w:r>
      <w:r w:rsidRPr="00F3456C">
        <w:rPr>
          <w:i/>
          <w:iCs/>
        </w:rPr>
        <w:t># Sign with AURIENTA’s regulatory key</w:t>
      </w:r>
    </w:p>
    <w:p w:rsidR="00EE1275" w:rsidRPr="00F3456C" w:rsidRDefault="00EE1275" w:rsidP="00EE1275">
      <w:r w:rsidRPr="00F3456C">
        <w:t xml:space="preserve">        signature = sign_with_hsm(data)</w:t>
      </w:r>
    </w:p>
    <w:p w:rsidR="00EE1275" w:rsidRPr="00F3456C" w:rsidRDefault="00EE1275" w:rsidP="00EE1275">
      <w:r w:rsidRPr="00F3456C">
        <w:t xml:space="preserve">        </w:t>
      </w:r>
      <w:r w:rsidRPr="00F3456C">
        <w:rPr>
          <w:i/>
          <w:iCs/>
        </w:rPr>
        <w:t># Submit to FRA API</w:t>
      </w:r>
    </w:p>
    <w:p w:rsidR="00EE1275" w:rsidRPr="00F3456C" w:rsidRDefault="00EE1275" w:rsidP="00EE1275">
      <w:r w:rsidRPr="00F3456C">
        <w:t xml:space="preserve">        fra_api.submit_report(data, signature)</w:t>
      </w:r>
    </w:p>
    <w:p w:rsidR="00EE1275" w:rsidRPr="00F3456C" w:rsidRDefault="00DA2FC4" w:rsidP="00EE1275">
      <w:r>
        <w:rPr>
          <w:noProof/>
        </w:rPr>
      </w:r>
      <w:r>
        <w:pict w14:anchorId="3AAF5785">
          <v:rect id="Horizontal Line 641" o:spid="_x0000_s222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12.12 DATA SOVEREIGNTY SYSTEMS</w:t>
      </w:r>
    </w:p>
    <w:p w:rsidR="00EE1275" w:rsidRPr="00F3456C" w:rsidRDefault="00EE1275" w:rsidP="00EE1275">
      <w:pPr>
        <w:rPr>
          <w:b/>
          <w:bCs/>
        </w:rPr>
      </w:pPr>
      <w:r w:rsidRPr="00F3456C">
        <w:rPr>
          <w:b/>
          <w:bCs/>
        </w:rPr>
        <w:t>12.12.1 Hosting Requirements</w:t>
      </w:r>
    </w:p>
    <w:tbl>
      <w:tblPr>
        <w:tblW w:w="0" w:type="auto"/>
        <w:tblCellMar>
          <w:top w:w="15" w:type="dxa"/>
          <w:left w:w="15" w:type="dxa"/>
          <w:bottom w:w="15" w:type="dxa"/>
          <w:right w:w="15" w:type="dxa"/>
        </w:tblCellMar>
        <w:tblLook w:val="04A0" w:firstRow="1" w:lastRow="0" w:firstColumn="1" w:lastColumn="0" w:noHBand="0" w:noVBand="1"/>
      </w:tblPr>
      <w:tblGrid>
        <w:gridCol w:w="3350"/>
        <w:gridCol w:w="3256"/>
        <w:gridCol w:w="2624"/>
        <w:gridCol w:w="385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Data Class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Storage Location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Encryption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Access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Class A</w:t>
            </w:r>
            <w:r w:rsidRPr="00F3456C">
              <w:t> – Public constitutional rules</w:t>
            </w:r>
          </w:p>
        </w:tc>
        <w:tc>
          <w:tcPr>
            <w:tcW w:w="0" w:type="auto"/>
            <w:tcMar>
              <w:top w:w="150" w:type="dxa"/>
              <w:left w:w="240" w:type="dxa"/>
              <w:bottom w:w="150" w:type="dxa"/>
              <w:right w:w="240" w:type="dxa"/>
            </w:tcMar>
            <w:vAlign w:val="center"/>
            <w:hideMark/>
          </w:tcPr>
          <w:p w:rsidR="00EE1275" w:rsidRPr="00F3456C" w:rsidRDefault="00EE1275" w:rsidP="00AE04BC">
            <w:r w:rsidRPr="00F3456C">
              <w:t>CDN (global)</w:t>
            </w:r>
          </w:p>
        </w:tc>
        <w:tc>
          <w:tcPr>
            <w:tcW w:w="0" w:type="auto"/>
            <w:tcMar>
              <w:top w:w="150" w:type="dxa"/>
              <w:left w:w="240" w:type="dxa"/>
              <w:bottom w:w="150" w:type="dxa"/>
              <w:right w:w="240" w:type="dxa"/>
            </w:tcMar>
            <w:vAlign w:val="center"/>
            <w:hideMark/>
          </w:tcPr>
          <w:p w:rsidR="00EE1275" w:rsidRPr="00F3456C" w:rsidRDefault="00EE1275" w:rsidP="00AE04BC">
            <w:r w:rsidRPr="00F3456C">
              <w:t>TLS only</w:t>
            </w:r>
          </w:p>
        </w:tc>
        <w:tc>
          <w:tcPr>
            <w:tcW w:w="0" w:type="auto"/>
            <w:tcMar>
              <w:top w:w="150" w:type="dxa"/>
              <w:left w:w="240" w:type="dxa"/>
              <w:bottom w:w="150" w:type="dxa"/>
              <w:right w:w="0" w:type="dxa"/>
            </w:tcMar>
            <w:vAlign w:val="center"/>
            <w:hideMark/>
          </w:tcPr>
          <w:p w:rsidR="00EE1275" w:rsidRPr="00F3456C" w:rsidRDefault="00EE1275" w:rsidP="00AE04BC">
            <w:r w:rsidRPr="00F3456C">
              <w:t>Public</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Class B</w:t>
            </w:r>
            <w:r w:rsidRPr="00F3456C">
              <w:t> – Immutable ledger (hashes, non</w:t>
            </w:r>
            <w:r w:rsidRPr="00F3456C">
              <w:noBreakHyphen/>
              <w:t>PII)</w:t>
            </w:r>
          </w:p>
        </w:tc>
        <w:tc>
          <w:tcPr>
            <w:tcW w:w="0" w:type="auto"/>
            <w:tcMar>
              <w:top w:w="150" w:type="dxa"/>
              <w:left w:w="240" w:type="dxa"/>
              <w:bottom w:w="150" w:type="dxa"/>
              <w:right w:w="240" w:type="dxa"/>
            </w:tcMar>
            <w:vAlign w:val="center"/>
            <w:hideMark/>
          </w:tcPr>
          <w:p w:rsidR="00EE1275" w:rsidRPr="00F3456C" w:rsidRDefault="00EE1275" w:rsidP="00AE04BC">
            <w:r w:rsidRPr="00F3456C">
              <w:t>Azure Egypt North + IPFS (global replica)</w:t>
            </w:r>
          </w:p>
        </w:tc>
        <w:tc>
          <w:tcPr>
            <w:tcW w:w="0" w:type="auto"/>
            <w:tcMar>
              <w:top w:w="150" w:type="dxa"/>
              <w:left w:w="240" w:type="dxa"/>
              <w:bottom w:w="150" w:type="dxa"/>
              <w:right w:w="240" w:type="dxa"/>
            </w:tcMar>
            <w:vAlign w:val="center"/>
            <w:hideMark/>
          </w:tcPr>
          <w:p w:rsidR="00EE1275" w:rsidRPr="00F3456C" w:rsidRDefault="00EE1275" w:rsidP="00AE04BC">
            <w:r w:rsidRPr="00F3456C">
              <w:t>At</w:t>
            </w:r>
            <w:r w:rsidRPr="00F3456C">
              <w:noBreakHyphen/>
              <w:t>rest AES</w:t>
            </w:r>
            <w:r w:rsidRPr="00F3456C">
              <w:noBreakHyphen/>
              <w:t>256</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Partners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Class C</w:t>
            </w:r>
            <w:r w:rsidRPr="00F3456C">
              <w:t> – KYC documents (ID scans, selfies)</w:t>
            </w:r>
          </w:p>
        </w:tc>
        <w:tc>
          <w:tcPr>
            <w:tcW w:w="0" w:type="auto"/>
            <w:tcMar>
              <w:top w:w="150" w:type="dxa"/>
              <w:left w:w="240" w:type="dxa"/>
              <w:bottom w:w="150" w:type="dxa"/>
              <w:right w:w="240" w:type="dxa"/>
            </w:tcMar>
            <w:vAlign w:val="center"/>
            <w:hideMark/>
          </w:tcPr>
          <w:p w:rsidR="00EE1275" w:rsidRPr="00F3456C" w:rsidRDefault="00EE1275" w:rsidP="00AE04BC">
            <w:r w:rsidRPr="00F3456C">
              <w:t>Azure Egypt North only</w:t>
            </w:r>
          </w:p>
        </w:tc>
        <w:tc>
          <w:tcPr>
            <w:tcW w:w="0" w:type="auto"/>
            <w:tcMar>
              <w:top w:w="150" w:type="dxa"/>
              <w:left w:w="240" w:type="dxa"/>
              <w:bottom w:w="150" w:type="dxa"/>
              <w:right w:w="240" w:type="dxa"/>
            </w:tcMar>
            <w:vAlign w:val="center"/>
            <w:hideMark/>
          </w:tcPr>
          <w:p w:rsidR="00EE1275" w:rsidRPr="00F3456C" w:rsidRDefault="00EE1275" w:rsidP="00AE04BC">
            <w:r w:rsidRPr="00F3456C">
              <w:t>At</w:t>
            </w:r>
            <w:r w:rsidRPr="00F3456C">
              <w:noBreakHyphen/>
              <w:t>rest + field</w:t>
            </w:r>
            <w:r w:rsidRPr="00F3456C">
              <w:noBreakHyphen/>
              <w:t>level</w:t>
            </w:r>
          </w:p>
        </w:tc>
        <w:tc>
          <w:tcPr>
            <w:tcW w:w="0" w:type="auto"/>
            <w:tcMar>
              <w:top w:w="150" w:type="dxa"/>
              <w:left w:w="240" w:type="dxa"/>
              <w:bottom w:w="150" w:type="dxa"/>
              <w:right w:w="0" w:type="dxa"/>
            </w:tcMar>
            <w:vAlign w:val="center"/>
            <w:hideMark/>
          </w:tcPr>
          <w:p w:rsidR="00EE1275" w:rsidRPr="00F3456C" w:rsidRDefault="00EE1275" w:rsidP="00AE04BC">
            <w:r w:rsidRPr="00F3456C">
              <w:t>Compliance Stewards, law enforcement (court order)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Class D</w:t>
            </w:r>
            <w:r w:rsidRPr="00F3456C">
              <w:t> – Biometric hashes</w:t>
            </w:r>
          </w:p>
        </w:tc>
        <w:tc>
          <w:tcPr>
            <w:tcW w:w="0" w:type="auto"/>
            <w:tcMar>
              <w:top w:w="150" w:type="dxa"/>
              <w:left w:w="240" w:type="dxa"/>
              <w:bottom w:w="150" w:type="dxa"/>
              <w:right w:w="240" w:type="dxa"/>
            </w:tcMar>
            <w:vAlign w:val="center"/>
            <w:hideMark/>
          </w:tcPr>
          <w:p w:rsidR="00EE1275" w:rsidRPr="00F3456C" w:rsidRDefault="00EE1275" w:rsidP="00AE04BC">
            <w:r w:rsidRPr="00F3456C">
              <w:t>Azure Egypt North HSM</w:t>
            </w:r>
          </w:p>
        </w:tc>
        <w:tc>
          <w:tcPr>
            <w:tcW w:w="0" w:type="auto"/>
            <w:tcMar>
              <w:top w:w="150" w:type="dxa"/>
              <w:left w:w="240" w:type="dxa"/>
              <w:bottom w:w="150" w:type="dxa"/>
              <w:right w:w="240" w:type="dxa"/>
            </w:tcMar>
            <w:vAlign w:val="center"/>
            <w:hideMark/>
          </w:tcPr>
          <w:p w:rsidR="00EE1275" w:rsidRPr="00F3456C" w:rsidRDefault="00EE1275" w:rsidP="00AE04BC">
            <w:r w:rsidRPr="00F3456C">
              <w:t>HSM</w:t>
            </w:r>
            <w:r w:rsidRPr="00F3456C">
              <w:noBreakHyphen/>
              <w:t>only (never in database)</w:t>
            </w:r>
          </w:p>
        </w:tc>
        <w:tc>
          <w:tcPr>
            <w:tcW w:w="0" w:type="auto"/>
            <w:tcMar>
              <w:top w:w="150" w:type="dxa"/>
              <w:left w:w="240" w:type="dxa"/>
              <w:bottom w:w="150" w:type="dxa"/>
              <w:right w:w="0" w:type="dxa"/>
            </w:tcMar>
            <w:vAlign w:val="center"/>
            <w:hideMark/>
          </w:tcPr>
          <w:p w:rsidR="00EE1275" w:rsidRPr="00F3456C" w:rsidRDefault="00EE1275" w:rsidP="00AE04BC">
            <w:r w:rsidRPr="00F3456C">
              <w:t>Matching service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Class E</w:t>
            </w:r>
            <w:r w:rsidRPr="00F3456C">
              <w:t> – AI decision logs (anonymised)</w:t>
            </w:r>
          </w:p>
        </w:tc>
        <w:tc>
          <w:tcPr>
            <w:tcW w:w="0" w:type="auto"/>
            <w:tcMar>
              <w:top w:w="150" w:type="dxa"/>
              <w:left w:w="240" w:type="dxa"/>
              <w:bottom w:w="150" w:type="dxa"/>
              <w:right w:w="240" w:type="dxa"/>
            </w:tcMar>
            <w:vAlign w:val="center"/>
            <w:hideMark/>
          </w:tcPr>
          <w:p w:rsidR="00EE1275" w:rsidRPr="00F3456C" w:rsidRDefault="00EE1275" w:rsidP="00AE04BC">
            <w:r w:rsidRPr="00F3456C">
              <w:t>Azure Egypt North + Cold storage</w:t>
            </w:r>
          </w:p>
        </w:tc>
        <w:tc>
          <w:tcPr>
            <w:tcW w:w="0" w:type="auto"/>
            <w:tcMar>
              <w:top w:w="150" w:type="dxa"/>
              <w:left w:w="240" w:type="dxa"/>
              <w:bottom w:w="150" w:type="dxa"/>
              <w:right w:w="240" w:type="dxa"/>
            </w:tcMar>
            <w:vAlign w:val="center"/>
            <w:hideMark/>
          </w:tcPr>
          <w:p w:rsidR="00EE1275" w:rsidRPr="00F3456C" w:rsidRDefault="00EE1275" w:rsidP="00AE04BC">
            <w:r w:rsidRPr="00F3456C">
              <w:t>At</w:t>
            </w:r>
            <w:r w:rsidRPr="00F3456C">
              <w:noBreakHyphen/>
              <w:t>rest</w:t>
            </w:r>
          </w:p>
        </w:tc>
        <w:tc>
          <w:tcPr>
            <w:tcW w:w="0" w:type="auto"/>
            <w:tcMar>
              <w:top w:w="150" w:type="dxa"/>
              <w:left w:w="240" w:type="dxa"/>
              <w:bottom w:w="150" w:type="dxa"/>
              <w:right w:w="0" w:type="dxa"/>
            </w:tcMar>
            <w:vAlign w:val="center"/>
            <w:hideMark/>
          </w:tcPr>
          <w:p w:rsidR="00EE1275" w:rsidRPr="00F3456C" w:rsidRDefault="00EE1275" w:rsidP="00AE04BC">
            <w:r w:rsidRPr="00F3456C">
              <w:t>Auditors, regulators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Class F</w:t>
            </w:r>
            <w:r w:rsidRPr="00F3456C">
              <w:t> – Police clearance certificates</w:t>
            </w:r>
          </w:p>
        </w:tc>
        <w:tc>
          <w:tcPr>
            <w:tcW w:w="0" w:type="auto"/>
            <w:tcMar>
              <w:top w:w="150" w:type="dxa"/>
              <w:left w:w="240" w:type="dxa"/>
              <w:bottom w:w="150" w:type="dxa"/>
              <w:right w:w="240" w:type="dxa"/>
            </w:tcMar>
            <w:vAlign w:val="center"/>
            <w:hideMark/>
          </w:tcPr>
          <w:p w:rsidR="00EE1275" w:rsidRPr="00F3456C" w:rsidRDefault="00EE1275" w:rsidP="00AE04BC">
            <w:r w:rsidRPr="00F3456C">
              <w:t>Azure Egypt North (encrypted)</w:t>
            </w:r>
          </w:p>
        </w:tc>
        <w:tc>
          <w:tcPr>
            <w:tcW w:w="0" w:type="auto"/>
            <w:tcMar>
              <w:top w:w="150" w:type="dxa"/>
              <w:left w:w="240" w:type="dxa"/>
              <w:bottom w:w="150" w:type="dxa"/>
              <w:right w:w="240" w:type="dxa"/>
            </w:tcMar>
            <w:vAlign w:val="center"/>
            <w:hideMark/>
          </w:tcPr>
          <w:p w:rsidR="00EE1275" w:rsidRPr="00F3456C" w:rsidRDefault="00EE1275" w:rsidP="00AE04BC">
            <w:r w:rsidRPr="00F3456C">
              <w:t>At</w:t>
            </w:r>
            <w:r w:rsidRPr="00F3456C">
              <w:noBreakHyphen/>
              <w:t>rest + field</w:t>
            </w:r>
            <w:r w:rsidRPr="00F3456C">
              <w:noBreakHyphen/>
              <w:t>level</w:t>
            </w:r>
          </w:p>
        </w:tc>
        <w:tc>
          <w:tcPr>
            <w:tcW w:w="0" w:type="auto"/>
            <w:tcMar>
              <w:top w:w="150" w:type="dxa"/>
              <w:left w:w="240" w:type="dxa"/>
              <w:bottom w:w="150" w:type="dxa"/>
              <w:right w:w="0" w:type="dxa"/>
            </w:tcMar>
            <w:vAlign w:val="center"/>
            <w:hideMark/>
          </w:tcPr>
          <w:p w:rsidR="00EE1275" w:rsidRPr="00F3456C" w:rsidRDefault="00EE1275" w:rsidP="00AE04BC">
            <w:r w:rsidRPr="00F3456C">
              <w:t>Law firms, Stewards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Class G</w:t>
            </w:r>
            <w:r w:rsidRPr="00F3456C">
              <w:t> – Social insurance records</w:t>
            </w:r>
          </w:p>
        </w:tc>
        <w:tc>
          <w:tcPr>
            <w:tcW w:w="0" w:type="auto"/>
            <w:tcMar>
              <w:top w:w="150" w:type="dxa"/>
              <w:left w:w="240" w:type="dxa"/>
              <w:bottom w:w="150" w:type="dxa"/>
              <w:right w:w="240" w:type="dxa"/>
            </w:tcMar>
            <w:vAlign w:val="center"/>
            <w:hideMark/>
          </w:tcPr>
          <w:p w:rsidR="00EE1275" w:rsidRPr="00F3456C" w:rsidRDefault="00EE1275" w:rsidP="00AE04BC">
            <w:r w:rsidRPr="00F3456C">
              <w:t>Azure Egypt North (encrypted)</w:t>
            </w:r>
          </w:p>
        </w:tc>
        <w:tc>
          <w:tcPr>
            <w:tcW w:w="0" w:type="auto"/>
            <w:tcMar>
              <w:top w:w="150" w:type="dxa"/>
              <w:left w:w="240" w:type="dxa"/>
              <w:bottom w:w="150" w:type="dxa"/>
              <w:right w:w="240" w:type="dxa"/>
            </w:tcMar>
            <w:vAlign w:val="center"/>
            <w:hideMark/>
          </w:tcPr>
          <w:p w:rsidR="00EE1275" w:rsidRPr="00F3456C" w:rsidRDefault="00EE1275" w:rsidP="00AE04BC">
            <w:r w:rsidRPr="00F3456C">
              <w:t>At</w:t>
            </w:r>
            <w:r w:rsidRPr="00F3456C">
              <w:noBreakHyphen/>
              <w:t>rest</w:t>
            </w:r>
          </w:p>
        </w:tc>
        <w:tc>
          <w:tcPr>
            <w:tcW w:w="0" w:type="auto"/>
            <w:tcMar>
              <w:top w:w="150" w:type="dxa"/>
              <w:left w:w="240" w:type="dxa"/>
              <w:bottom w:w="150" w:type="dxa"/>
              <w:right w:w="0" w:type="dxa"/>
            </w:tcMar>
            <w:vAlign w:val="center"/>
            <w:hideMark/>
          </w:tcPr>
          <w:p w:rsidR="00EE1275" w:rsidRPr="00F3456C" w:rsidRDefault="00EE1275" w:rsidP="00AE04BC">
            <w:r w:rsidRPr="00F3456C">
              <w:t>Compliance Stewards</w:t>
            </w:r>
          </w:p>
        </w:tc>
      </w:tr>
    </w:tbl>
    <w:p w:rsidR="00EE1275" w:rsidRPr="00F3456C" w:rsidRDefault="00EE1275" w:rsidP="00EE1275">
      <w:pPr>
        <w:rPr>
          <w:b/>
          <w:bCs/>
        </w:rPr>
      </w:pPr>
      <w:r w:rsidRPr="00F3456C">
        <w:rPr>
          <w:b/>
          <w:bCs/>
        </w:rPr>
        <w:t>12.12.2 Data Retention Schedules</w:t>
      </w:r>
    </w:p>
    <w:tbl>
      <w:tblPr>
        <w:tblW w:w="11280" w:type="dxa"/>
        <w:tblCellMar>
          <w:top w:w="15" w:type="dxa"/>
          <w:left w:w="15" w:type="dxa"/>
          <w:bottom w:w="15" w:type="dxa"/>
          <w:right w:w="15" w:type="dxa"/>
        </w:tblCellMar>
        <w:tblLook w:val="04A0" w:firstRow="1" w:lastRow="0" w:firstColumn="1" w:lastColumn="0" w:noHBand="0" w:noVBand="1"/>
      </w:tblPr>
      <w:tblGrid>
        <w:gridCol w:w="3004"/>
        <w:gridCol w:w="3912"/>
        <w:gridCol w:w="436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Data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Retention Period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Deletion Policy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KYC records (Class C)</w:t>
            </w:r>
          </w:p>
        </w:tc>
        <w:tc>
          <w:tcPr>
            <w:tcW w:w="0" w:type="auto"/>
            <w:tcMar>
              <w:top w:w="150" w:type="dxa"/>
              <w:left w:w="240" w:type="dxa"/>
              <w:bottom w:w="150" w:type="dxa"/>
              <w:right w:w="240" w:type="dxa"/>
            </w:tcMar>
            <w:vAlign w:val="center"/>
            <w:hideMark/>
          </w:tcPr>
          <w:p w:rsidR="00EE1275" w:rsidRPr="00F3456C" w:rsidRDefault="00EE1275" w:rsidP="00AE04BC">
            <w:r w:rsidRPr="00F3456C">
              <w:t>10 years after account closure</w:t>
            </w:r>
          </w:p>
        </w:tc>
        <w:tc>
          <w:tcPr>
            <w:tcW w:w="0" w:type="auto"/>
            <w:tcMar>
              <w:top w:w="150" w:type="dxa"/>
              <w:left w:w="240" w:type="dxa"/>
              <w:bottom w:w="150" w:type="dxa"/>
              <w:right w:w="0" w:type="dxa"/>
            </w:tcMar>
            <w:vAlign w:val="center"/>
            <w:hideMark/>
          </w:tcPr>
          <w:p w:rsidR="00EE1275" w:rsidRPr="00F3456C" w:rsidRDefault="00EE1275" w:rsidP="00AE04BC">
            <w:r w:rsidRPr="00F3456C">
              <w:t>Automated deletion + certificate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Escrow transactions (Class B)</w:t>
            </w:r>
          </w:p>
        </w:tc>
        <w:tc>
          <w:tcPr>
            <w:tcW w:w="0" w:type="auto"/>
            <w:tcMar>
              <w:top w:w="150" w:type="dxa"/>
              <w:left w:w="240" w:type="dxa"/>
              <w:bottom w:w="150" w:type="dxa"/>
              <w:right w:w="240" w:type="dxa"/>
            </w:tcMar>
            <w:vAlign w:val="center"/>
            <w:hideMark/>
          </w:tcPr>
          <w:p w:rsidR="00EE1275" w:rsidRPr="00F3456C" w:rsidRDefault="00EE1275" w:rsidP="00AE04BC">
            <w:r w:rsidRPr="00F3456C">
              <w:t>Permanent</w:t>
            </w:r>
          </w:p>
        </w:tc>
        <w:tc>
          <w:tcPr>
            <w:tcW w:w="0" w:type="auto"/>
            <w:tcMar>
              <w:top w:w="150" w:type="dxa"/>
              <w:left w:w="240" w:type="dxa"/>
              <w:bottom w:w="150" w:type="dxa"/>
              <w:right w:w="0" w:type="dxa"/>
            </w:tcMar>
            <w:vAlign w:val="center"/>
            <w:hideMark/>
          </w:tcPr>
          <w:p w:rsidR="00EE1275" w:rsidRPr="00F3456C" w:rsidRDefault="00EE1275" w:rsidP="00AE04BC">
            <w:r w:rsidRPr="00F3456C">
              <w:t>Never deleted (append</w:t>
            </w:r>
            <w:r w:rsidRPr="00F3456C">
              <w:noBreakHyphen/>
              <w:t>only ledger)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Audit logs (Class A)</w:t>
            </w:r>
          </w:p>
        </w:tc>
        <w:tc>
          <w:tcPr>
            <w:tcW w:w="0" w:type="auto"/>
            <w:tcMar>
              <w:top w:w="150" w:type="dxa"/>
              <w:left w:w="240" w:type="dxa"/>
              <w:bottom w:w="150" w:type="dxa"/>
              <w:right w:w="240" w:type="dxa"/>
            </w:tcMar>
            <w:vAlign w:val="center"/>
            <w:hideMark/>
          </w:tcPr>
          <w:p w:rsidR="00EE1275" w:rsidRPr="00F3456C" w:rsidRDefault="00EE1275" w:rsidP="00AE04BC">
            <w:r w:rsidRPr="00F3456C">
              <w:t>Permanent</w:t>
            </w:r>
          </w:p>
        </w:tc>
        <w:tc>
          <w:tcPr>
            <w:tcW w:w="0" w:type="auto"/>
            <w:tcMar>
              <w:top w:w="150" w:type="dxa"/>
              <w:left w:w="240" w:type="dxa"/>
              <w:bottom w:w="150" w:type="dxa"/>
              <w:right w:w="0" w:type="dxa"/>
            </w:tcMar>
            <w:vAlign w:val="center"/>
            <w:hideMark/>
          </w:tcPr>
          <w:p w:rsidR="00EE1275" w:rsidRPr="00F3456C" w:rsidRDefault="00EE1275" w:rsidP="00AE04BC">
            <w:r w:rsidRPr="00F3456C">
              <w:t>Never deleted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 decision logs (Class E)</w:t>
            </w:r>
          </w:p>
        </w:tc>
        <w:tc>
          <w:tcPr>
            <w:tcW w:w="0" w:type="auto"/>
            <w:tcMar>
              <w:top w:w="150" w:type="dxa"/>
              <w:left w:w="240" w:type="dxa"/>
              <w:bottom w:w="150" w:type="dxa"/>
              <w:right w:w="240" w:type="dxa"/>
            </w:tcMar>
            <w:vAlign w:val="center"/>
            <w:hideMark/>
          </w:tcPr>
          <w:p w:rsidR="00EE1275" w:rsidRPr="00F3456C" w:rsidRDefault="00EE1275" w:rsidP="00AE04BC">
            <w:r w:rsidRPr="00F3456C">
              <w:t>10 years</w:t>
            </w:r>
          </w:p>
        </w:tc>
        <w:tc>
          <w:tcPr>
            <w:tcW w:w="0" w:type="auto"/>
            <w:tcMar>
              <w:top w:w="150" w:type="dxa"/>
              <w:left w:w="240" w:type="dxa"/>
              <w:bottom w:w="150" w:type="dxa"/>
              <w:right w:w="0" w:type="dxa"/>
            </w:tcMar>
            <w:vAlign w:val="center"/>
            <w:hideMark/>
          </w:tcPr>
          <w:p w:rsidR="00EE1275" w:rsidRPr="00F3456C" w:rsidRDefault="00EE1275" w:rsidP="00AE04BC">
            <w:r w:rsidRPr="00F3456C">
              <w:t>Anonymise after 10 years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Biometric hashes (Class D)</w:t>
            </w:r>
          </w:p>
        </w:tc>
        <w:tc>
          <w:tcPr>
            <w:tcW w:w="0" w:type="auto"/>
            <w:tcMar>
              <w:top w:w="150" w:type="dxa"/>
              <w:left w:w="240" w:type="dxa"/>
              <w:bottom w:w="150" w:type="dxa"/>
              <w:right w:w="240" w:type="dxa"/>
            </w:tcMar>
            <w:vAlign w:val="center"/>
            <w:hideMark/>
          </w:tcPr>
          <w:p w:rsidR="00EE1275" w:rsidRPr="00F3456C" w:rsidRDefault="00EE1275" w:rsidP="00AE04BC">
            <w:r w:rsidRPr="00F3456C">
              <w:t>1 year after account closure</w:t>
            </w:r>
          </w:p>
        </w:tc>
        <w:tc>
          <w:tcPr>
            <w:tcW w:w="0" w:type="auto"/>
            <w:tcMar>
              <w:top w:w="150" w:type="dxa"/>
              <w:left w:w="240" w:type="dxa"/>
              <w:bottom w:w="150" w:type="dxa"/>
              <w:right w:w="0" w:type="dxa"/>
            </w:tcMar>
            <w:vAlign w:val="center"/>
            <w:hideMark/>
          </w:tcPr>
          <w:p w:rsidR="00EE1275" w:rsidRPr="00F3456C" w:rsidRDefault="00EE1275" w:rsidP="00AE04BC">
            <w:r w:rsidRPr="00F3456C">
              <w:t>Automated deletion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Deleted user metadata</w:t>
            </w:r>
          </w:p>
        </w:tc>
        <w:tc>
          <w:tcPr>
            <w:tcW w:w="0" w:type="auto"/>
            <w:tcMar>
              <w:top w:w="150" w:type="dxa"/>
              <w:left w:w="240" w:type="dxa"/>
              <w:bottom w:w="150" w:type="dxa"/>
              <w:right w:w="240" w:type="dxa"/>
            </w:tcMar>
            <w:vAlign w:val="center"/>
            <w:hideMark/>
          </w:tcPr>
          <w:p w:rsidR="00EE1275" w:rsidRPr="00F3456C" w:rsidRDefault="00EE1275" w:rsidP="00AE04BC">
            <w:r w:rsidRPr="00F3456C">
              <w:t>180 days (anonymised then purged)</w:t>
            </w:r>
          </w:p>
        </w:tc>
        <w:tc>
          <w:tcPr>
            <w:tcW w:w="0" w:type="auto"/>
            <w:tcMar>
              <w:top w:w="150" w:type="dxa"/>
              <w:left w:w="240" w:type="dxa"/>
              <w:bottom w:w="150" w:type="dxa"/>
              <w:right w:w="0" w:type="dxa"/>
            </w:tcMar>
            <w:vAlign w:val="center"/>
            <w:hideMark/>
          </w:tcPr>
          <w:p w:rsidR="00EE1275" w:rsidRPr="00F3456C" w:rsidRDefault="00EE1275" w:rsidP="00AE04BC">
            <w:r w:rsidRPr="00F3456C">
              <w:t>Anonymisation + hash retention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certificates</w:t>
            </w:r>
          </w:p>
        </w:tc>
        <w:tc>
          <w:tcPr>
            <w:tcW w:w="0" w:type="auto"/>
            <w:tcMar>
              <w:top w:w="150" w:type="dxa"/>
              <w:left w:w="240" w:type="dxa"/>
              <w:bottom w:w="150" w:type="dxa"/>
              <w:right w:w="240" w:type="dxa"/>
            </w:tcMar>
            <w:vAlign w:val="center"/>
            <w:hideMark/>
          </w:tcPr>
          <w:p w:rsidR="00EE1275" w:rsidRPr="00F3456C" w:rsidRDefault="00EE1275" w:rsidP="00AE04BC">
            <w:r w:rsidRPr="00F3456C">
              <w:t>6 months after expiry</w:t>
            </w:r>
          </w:p>
        </w:tc>
        <w:tc>
          <w:tcPr>
            <w:tcW w:w="0" w:type="auto"/>
            <w:tcMar>
              <w:top w:w="150" w:type="dxa"/>
              <w:left w:w="240" w:type="dxa"/>
              <w:bottom w:w="150" w:type="dxa"/>
              <w:right w:w="0" w:type="dxa"/>
            </w:tcMar>
            <w:vAlign w:val="center"/>
            <w:hideMark/>
          </w:tcPr>
          <w:p w:rsidR="00EE1275" w:rsidRPr="00F3456C" w:rsidRDefault="00EE1275" w:rsidP="00AE04BC">
            <w:r w:rsidRPr="00F3456C">
              <w:t>Automatic purging (retain attestation hash)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records</w:t>
            </w:r>
          </w:p>
        </w:tc>
        <w:tc>
          <w:tcPr>
            <w:tcW w:w="0" w:type="auto"/>
            <w:tcMar>
              <w:top w:w="150" w:type="dxa"/>
              <w:left w:w="240" w:type="dxa"/>
              <w:bottom w:w="150" w:type="dxa"/>
              <w:right w:w="240" w:type="dxa"/>
            </w:tcMar>
            <w:vAlign w:val="center"/>
            <w:hideMark/>
          </w:tcPr>
          <w:p w:rsidR="00EE1275" w:rsidRPr="00F3456C" w:rsidRDefault="00EE1275" w:rsidP="00AE04BC">
            <w:r w:rsidRPr="00F3456C">
              <w:t>10 years after termination</w:t>
            </w:r>
          </w:p>
        </w:tc>
        <w:tc>
          <w:tcPr>
            <w:tcW w:w="0" w:type="auto"/>
            <w:tcMar>
              <w:top w:w="150" w:type="dxa"/>
              <w:left w:w="240" w:type="dxa"/>
              <w:bottom w:w="150" w:type="dxa"/>
              <w:right w:w="0" w:type="dxa"/>
            </w:tcMar>
            <w:vAlign w:val="center"/>
            <w:hideMark/>
          </w:tcPr>
          <w:p w:rsidR="00EE1275" w:rsidRPr="00F3456C" w:rsidRDefault="00EE1275" w:rsidP="00AE04BC">
            <w:r w:rsidRPr="00F3456C">
              <w:t>Anonymised then deleted</w:t>
            </w:r>
          </w:p>
        </w:tc>
      </w:tr>
    </w:tbl>
    <w:p w:rsidR="00EE1275" w:rsidRPr="00F3456C" w:rsidRDefault="00EE1275" w:rsidP="00EE1275">
      <w:pPr>
        <w:rPr>
          <w:b/>
          <w:bCs/>
        </w:rPr>
      </w:pPr>
      <w:r w:rsidRPr="00F3456C">
        <w:rPr>
          <w:b/>
          <w:bCs/>
        </w:rPr>
        <w:t>12.12.3 Right</w:t>
      </w:r>
      <w:r w:rsidRPr="00F3456C">
        <w:rPr>
          <w:b/>
          <w:bCs/>
        </w:rPr>
        <w:noBreakHyphen/>
        <w:t>to</w:t>
      </w:r>
      <w:r w:rsidRPr="00F3456C">
        <w:rPr>
          <w:b/>
          <w:bCs/>
        </w:rPr>
        <w:noBreakHyphen/>
        <w:t>Erasure (GDPR / Egyptian Data Protection Law)</w:t>
      </w:r>
    </w:p>
    <w:p w:rsidR="00EE1275" w:rsidRPr="00F3456C" w:rsidRDefault="00EE1275" w:rsidP="00EE1275">
      <w:r w:rsidRPr="00F3456C">
        <w:t>Users may request deletion of </w:t>
      </w:r>
      <w:r w:rsidRPr="00F3456C">
        <w:rPr>
          <w:b/>
          <w:bCs/>
        </w:rPr>
        <w:t>non</w:t>
      </w:r>
      <w:r w:rsidRPr="00F3456C">
        <w:rPr>
          <w:b/>
          <w:bCs/>
        </w:rPr>
        <w:noBreakHyphen/>
        <w:t>regulated data</w:t>
      </w:r>
      <w:r w:rsidRPr="00F3456C">
        <w:t> (e.g., marketing emails, support tickets). However, </w:t>
      </w:r>
      <w:r w:rsidRPr="00F3456C">
        <w:rPr>
          <w:b/>
          <w:bCs/>
        </w:rPr>
        <w:t>immutable governance records</w:t>
      </w:r>
      <w:r w:rsidRPr="00F3456C">
        <w:t> (votes, proposals, escrow events) </w:t>
      </w:r>
      <w:r w:rsidRPr="00F3456C">
        <w:rPr>
          <w:b/>
          <w:bCs/>
        </w:rPr>
        <w:t>cannot be deleted</w:t>
      </w:r>
      <w:r w:rsidRPr="00F3456C">
        <w:t> – they are required by law and constitutional auditability. The system will:</w:t>
      </w:r>
    </w:p>
    <w:p w:rsidR="00EE1275" w:rsidRPr="00F3456C" w:rsidRDefault="00EE1275">
      <w:pPr>
        <w:numPr>
          <w:ilvl w:val="0"/>
          <w:numId w:val="132"/>
        </w:numPr>
      </w:pPr>
      <w:r w:rsidRPr="00F3456C">
        <w:t>Anonymise the user’s identity in historical events (replace with 0xdeleted).</w:t>
      </w:r>
    </w:p>
    <w:p w:rsidR="00EE1275" w:rsidRPr="00F3456C" w:rsidRDefault="00EE1275">
      <w:pPr>
        <w:numPr>
          <w:ilvl w:val="0"/>
          <w:numId w:val="132"/>
        </w:numPr>
      </w:pPr>
      <w:r w:rsidRPr="00F3456C">
        <w:t>Remove personal data from Class C, Class D, Class F, Class G.</w:t>
      </w:r>
    </w:p>
    <w:p w:rsidR="00EE1275" w:rsidRPr="00F3456C" w:rsidRDefault="00EE1275">
      <w:pPr>
        <w:numPr>
          <w:ilvl w:val="0"/>
          <w:numId w:val="132"/>
        </w:numPr>
      </w:pPr>
      <w:r w:rsidRPr="00F3456C">
        <w:t>Provide a certificate of deletion.</w:t>
      </w:r>
    </w:p>
    <w:p w:rsidR="00EE1275" w:rsidRPr="00F3456C" w:rsidRDefault="00EE1275" w:rsidP="00EE1275">
      <w:r w:rsidRPr="00F3456C">
        <w:rPr>
          <w:b/>
          <w:bCs/>
        </w:rPr>
        <w:t>Example – Right</w:t>
      </w:r>
      <w:r w:rsidRPr="00F3456C">
        <w:rPr>
          <w:b/>
          <w:bCs/>
        </w:rPr>
        <w:noBreakHyphen/>
        <w:t>to</w:t>
      </w:r>
      <w:r w:rsidRPr="00F3456C">
        <w:rPr>
          <w:b/>
          <w:bCs/>
        </w:rPr>
        <w:noBreakHyphen/>
        <w:t>erasure request:</w:t>
      </w:r>
      <w:r w:rsidRPr="00F3456C">
        <w:br/>
        <w:t>A former Capital Partner requests deletion of her account. AURIENTA deletes her KYC records (ID photo, video), anonymises her identity in the ledger (replaces her name hash with 0xdeleted), and removes her police clearance and social insurance data. She receives a certificate of deletion.</w:t>
      </w:r>
    </w:p>
    <w:p w:rsidR="00EE1275" w:rsidRPr="00F3456C" w:rsidRDefault="00DA2FC4" w:rsidP="00EE1275">
      <w:r>
        <w:rPr>
          <w:noProof/>
        </w:rPr>
      </w:r>
      <w:r>
        <w:pict w14:anchorId="6C6BB9F7">
          <v:rect id="Horizontal Line 640" o:spid="_x0000_s222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12.13 LEGAL AUDIT INFRASTRUCTURE</w:t>
      </w:r>
    </w:p>
    <w:p w:rsidR="00EE1275" w:rsidRPr="00F3456C" w:rsidRDefault="00EE1275" w:rsidP="00EE1275">
      <w:pPr>
        <w:rPr>
          <w:b/>
          <w:bCs/>
        </w:rPr>
      </w:pPr>
      <w:r w:rsidRPr="00F3456C">
        <w:rPr>
          <w:b/>
          <w:bCs/>
        </w:rPr>
        <w:t>12.13.1 Internal Legal Audit (Quarterly)</w:t>
      </w:r>
    </w:p>
    <w:p w:rsidR="00EE1275" w:rsidRPr="00F3456C" w:rsidRDefault="00EE1275" w:rsidP="00EE1275">
      <w:r w:rsidRPr="00F3456C">
        <w:t>A rotating panel of independent lawyers (not affiliated with AURIENTA) reviews:</w:t>
      </w:r>
    </w:p>
    <w:p w:rsidR="00EE1275" w:rsidRPr="00F3456C" w:rsidRDefault="00EE1275">
      <w:pPr>
        <w:numPr>
          <w:ilvl w:val="0"/>
          <w:numId w:val="133"/>
        </w:numPr>
      </w:pPr>
      <w:r w:rsidRPr="00F3456C">
        <w:t>Sample of Constitutional Charters (10% of enterprises).</w:t>
      </w:r>
    </w:p>
    <w:p w:rsidR="00EE1275" w:rsidRPr="00F3456C" w:rsidRDefault="00EE1275">
      <w:pPr>
        <w:numPr>
          <w:ilvl w:val="0"/>
          <w:numId w:val="133"/>
        </w:numPr>
      </w:pPr>
      <w:r w:rsidRPr="00F3456C">
        <w:t>Sample of dispute resolutions (all with arbitration).</w:t>
      </w:r>
    </w:p>
    <w:p w:rsidR="00EE1275" w:rsidRPr="00F3456C" w:rsidRDefault="00EE1275">
      <w:pPr>
        <w:numPr>
          <w:ilvl w:val="0"/>
          <w:numId w:val="133"/>
        </w:numPr>
      </w:pPr>
      <w:r w:rsidRPr="00F3456C">
        <w:t>Compliance with Egyptian Companies Law and FRA regulations.</w:t>
      </w:r>
    </w:p>
    <w:p w:rsidR="00EE1275" w:rsidRPr="00F3456C" w:rsidRDefault="00EE1275">
      <w:pPr>
        <w:numPr>
          <w:ilvl w:val="0"/>
          <w:numId w:val="133"/>
        </w:numPr>
      </w:pPr>
      <w:r w:rsidRPr="00F3456C">
        <w:t>AI model approval documentation.</w:t>
      </w:r>
    </w:p>
    <w:p w:rsidR="00EE1275" w:rsidRPr="00F3456C" w:rsidRDefault="00EE1275">
      <w:pPr>
        <w:numPr>
          <w:ilvl w:val="0"/>
          <w:numId w:val="133"/>
        </w:numPr>
      </w:pPr>
      <w:r w:rsidRPr="00F3456C">
        <w:t>Social insurance and police clearance compliance.</w:t>
      </w:r>
    </w:p>
    <w:p w:rsidR="00EE1275" w:rsidRPr="00F3456C" w:rsidRDefault="00EE1275" w:rsidP="00EE1275">
      <w:r w:rsidRPr="00F3456C">
        <w:t>Audit report is published on immutable ledger (anonymised enterprise references). Remediation plan, if any, is tracked.</w:t>
      </w:r>
    </w:p>
    <w:p w:rsidR="00EE1275" w:rsidRPr="00F3456C" w:rsidRDefault="00EE1275" w:rsidP="00EE1275">
      <w:pPr>
        <w:rPr>
          <w:b/>
          <w:bCs/>
        </w:rPr>
      </w:pPr>
      <w:r w:rsidRPr="00F3456C">
        <w:rPr>
          <w:b/>
          <w:bCs/>
        </w:rPr>
        <w:t>12.13.2 External Regulatory Audit (Annual)</w:t>
      </w:r>
    </w:p>
    <w:p w:rsidR="00EE1275" w:rsidRPr="00F3456C" w:rsidRDefault="00EE1275" w:rsidP="00EE1275">
      <w:r w:rsidRPr="00F3456C">
        <w:lastRenderedPageBreak/>
        <w:t>FRA (or local regulator) may conduct a full audit. AURIENTA provides:</w:t>
      </w:r>
    </w:p>
    <w:p w:rsidR="00EE1275" w:rsidRPr="00F3456C" w:rsidRDefault="00EE1275">
      <w:pPr>
        <w:numPr>
          <w:ilvl w:val="0"/>
          <w:numId w:val="134"/>
        </w:numPr>
      </w:pPr>
      <w:r w:rsidRPr="00F3456C">
        <w:t>Read</w:t>
      </w:r>
      <w:r w:rsidRPr="00F3456C">
        <w:noBreakHyphen/>
        <w:t>only access to all systems (audit terminal).</w:t>
      </w:r>
    </w:p>
    <w:p w:rsidR="00EE1275" w:rsidRPr="00F3456C" w:rsidRDefault="00EE1275">
      <w:pPr>
        <w:numPr>
          <w:ilvl w:val="0"/>
          <w:numId w:val="134"/>
        </w:numPr>
      </w:pPr>
      <w:r w:rsidRPr="00F3456C">
        <w:t>Ability to replay any event from immutable ledger.</w:t>
      </w:r>
    </w:p>
    <w:p w:rsidR="00EE1275" w:rsidRPr="00F3456C" w:rsidRDefault="00EE1275">
      <w:pPr>
        <w:numPr>
          <w:ilvl w:val="0"/>
          <w:numId w:val="134"/>
        </w:numPr>
      </w:pPr>
      <w:r w:rsidRPr="00F3456C">
        <w:t>Access to Institutional Memory Engine (for precedent review).</w:t>
      </w:r>
    </w:p>
    <w:p w:rsidR="00EE1275" w:rsidRPr="00F3456C" w:rsidRDefault="00EE1275">
      <w:pPr>
        <w:numPr>
          <w:ilvl w:val="0"/>
          <w:numId w:val="134"/>
        </w:numPr>
      </w:pPr>
      <w:r w:rsidRPr="00F3456C">
        <w:t>Dedicated compliance liaison.</w:t>
      </w:r>
    </w:p>
    <w:p w:rsidR="00EE1275" w:rsidRPr="00F3456C" w:rsidRDefault="00EE1275" w:rsidP="00EE1275">
      <w:r w:rsidRPr="00F3456C">
        <w:t>Audit findings are published (aggregated) and any required changes are implemented within 90 days.</w:t>
      </w:r>
    </w:p>
    <w:p w:rsidR="00EE1275" w:rsidRPr="00F3456C" w:rsidRDefault="00DA2FC4" w:rsidP="00EE1275">
      <w:r>
        <w:rPr>
          <w:noProof/>
        </w:rPr>
      </w:r>
      <w:r>
        <w:pict w14:anchorId="121EA157">
          <v:rect id="Horizontal Line 639" o:spid="_x0000_s222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12.14 ORACLE MIRROR SURVIVAL SYSTEMS (OFF</w:t>
      </w:r>
      <w:r w:rsidRPr="00F3456C">
        <w:rPr>
          <w:b/>
          <w:bCs/>
        </w:rPr>
        <w:noBreakHyphen/>
        <w:t>PLATFORM PROTOCOL)</w:t>
      </w:r>
    </w:p>
    <w:p w:rsidR="00EE1275" w:rsidRPr="00F3456C" w:rsidRDefault="00EE1275" w:rsidP="00EE1275">
      <w:pPr>
        <w:rPr>
          <w:b/>
          <w:bCs/>
        </w:rPr>
      </w:pPr>
      <w:r w:rsidRPr="00F3456C">
        <w:rPr>
          <w:b/>
          <w:bCs/>
        </w:rPr>
        <w:t>12.14.1 Purpose</w:t>
      </w:r>
    </w:p>
    <w:p w:rsidR="00EE1275" w:rsidRPr="00F3456C" w:rsidRDefault="00EE1275" w:rsidP="00EE1275">
      <w:r w:rsidRPr="00F3456C">
        <w:t>If the AURIENTA digital platform becomes completely unreachable for </w:t>
      </w:r>
      <w:r w:rsidRPr="00F3456C">
        <w:rPr>
          <w:b/>
          <w:bCs/>
        </w:rPr>
        <w:t>7 consecutive days</w:t>
      </w:r>
      <w:r w:rsidRPr="00F3456C">
        <w:t> (due to internet outage, cyberattack, government shutdown, or AURIENTA entity failure), the </w:t>
      </w:r>
      <w:r w:rsidRPr="00F3456C">
        <w:rPr>
          <w:b/>
          <w:bCs/>
        </w:rPr>
        <w:t>Oracle Mirror</w:t>
      </w:r>
      <w:r w:rsidRPr="00F3456C">
        <w:t>activates – a legally binding, physical hard</w:t>
      </w:r>
      <w:r w:rsidRPr="00F3456C">
        <w:noBreakHyphen/>
        <w:t>copy constitution that allows manual governance to continue.</w:t>
      </w:r>
    </w:p>
    <w:p w:rsidR="00EE1275" w:rsidRPr="00F3456C" w:rsidRDefault="00EE1275" w:rsidP="00EE1275">
      <w:pPr>
        <w:rPr>
          <w:b/>
          <w:bCs/>
        </w:rPr>
      </w:pPr>
      <w:r w:rsidRPr="00F3456C">
        <w:rPr>
          <w:b/>
          <w:bCs/>
        </w:rPr>
        <w:t>12.14.2 Hard</w:t>
      </w:r>
      <w:r w:rsidRPr="00F3456C">
        <w:rPr>
          <w:b/>
          <w:bCs/>
        </w:rPr>
        <w:noBreakHyphen/>
        <w:t>Copy Mirror Constitution</w:t>
      </w:r>
    </w:p>
    <w:p w:rsidR="00EE1275" w:rsidRPr="00F3456C" w:rsidRDefault="00EE1275" w:rsidP="00EE1275">
      <w:r w:rsidRPr="00F3456C">
        <w:t>At enterprise formation, the system generates a </w:t>
      </w:r>
      <w:r w:rsidRPr="00F3456C">
        <w:rPr>
          <w:b/>
          <w:bCs/>
        </w:rPr>
        <w:t>physical document</w:t>
      </w:r>
      <w:r w:rsidRPr="00F3456C">
        <w:t> (PDF) that contains:</w:t>
      </w:r>
    </w:p>
    <w:p w:rsidR="00EE1275" w:rsidRPr="00F3456C" w:rsidRDefault="00EE1275">
      <w:pPr>
        <w:numPr>
          <w:ilvl w:val="0"/>
          <w:numId w:val="135"/>
        </w:numPr>
      </w:pPr>
      <w:r w:rsidRPr="00F3456C">
        <w:t>Complete copy of the enterprise’s Constitutional Charter.</w:t>
      </w:r>
    </w:p>
    <w:p w:rsidR="00EE1275" w:rsidRPr="00F3456C" w:rsidRDefault="00EE1275">
      <w:pPr>
        <w:numPr>
          <w:ilvl w:val="0"/>
          <w:numId w:val="135"/>
        </w:numPr>
      </w:pPr>
      <w:r w:rsidRPr="00F3456C">
        <w:t>Emergency governance rules (mirroring CRE logic).</w:t>
      </w:r>
    </w:p>
    <w:p w:rsidR="00EE1275" w:rsidRPr="00F3456C" w:rsidRDefault="00EE1275">
      <w:pPr>
        <w:numPr>
          <w:ilvl w:val="0"/>
          <w:numId w:val="135"/>
        </w:numPr>
      </w:pPr>
      <w:r w:rsidRPr="00F3456C">
        <w:t>List of emergency board members (Independent Accountant, Legal Representative, elected Investor Proxy).</w:t>
      </w:r>
    </w:p>
    <w:p w:rsidR="00EE1275" w:rsidRPr="00F3456C" w:rsidRDefault="00EE1275">
      <w:pPr>
        <w:numPr>
          <w:ilvl w:val="0"/>
          <w:numId w:val="135"/>
        </w:numPr>
      </w:pPr>
      <w:r w:rsidRPr="00F3456C">
        <w:t>Physical signature pages.</w:t>
      </w:r>
    </w:p>
    <w:p w:rsidR="00EE1275" w:rsidRPr="00F3456C" w:rsidRDefault="00EE1275">
      <w:pPr>
        <w:numPr>
          <w:ilvl w:val="0"/>
          <w:numId w:val="135"/>
        </w:numPr>
      </w:pPr>
      <w:r w:rsidRPr="00F3456C">
        <w:t>Instructions for offline voting (paper ballots).</w:t>
      </w:r>
    </w:p>
    <w:p w:rsidR="00EE1275" w:rsidRPr="00F3456C" w:rsidRDefault="00EE1275" w:rsidP="00EE1275">
      <w:r w:rsidRPr="00F3456C">
        <w:t>The document is:</w:t>
      </w:r>
    </w:p>
    <w:p w:rsidR="00EE1275" w:rsidRPr="00F3456C" w:rsidRDefault="00EE1275">
      <w:pPr>
        <w:numPr>
          <w:ilvl w:val="0"/>
          <w:numId w:val="136"/>
        </w:numPr>
      </w:pPr>
      <w:r w:rsidRPr="00F3456C">
        <w:t>Printed (3 copies) – one held by enterprise, one by law firm, one by AURIENTA (off</w:t>
      </w:r>
      <w:r w:rsidRPr="00F3456C">
        <w:noBreakHyphen/>
        <w:t>site).</w:t>
      </w:r>
    </w:p>
    <w:p w:rsidR="00EE1275" w:rsidRPr="00F3456C" w:rsidRDefault="00EE1275">
      <w:pPr>
        <w:numPr>
          <w:ilvl w:val="0"/>
          <w:numId w:val="136"/>
        </w:numPr>
      </w:pPr>
      <w:r w:rsidRPr="00F3456C">
        <w:t>Signed by all Constitutional Partners at formation (in person or via notarized mail).</w:t>
      </w:r>
    </w:p>
    <w:p w:rsidR="00EE1275" w:rsidRPr="00F3456C" w:rsidRDefault="00EE1275">
      <w:pPr>
        <w:numPr>
          <w:ilvl w:val="0"/>
          <w:numId w:val="136"/>
        </w:numPr>
      </w:pPr>
      <w:r w:rsidRPr="00F3456C">
        <w:t>Stored in fire</w:t>
      </w:r>
      <w:r w:rsidRPr="00F3456C">
        <w:noBreakHyphen/>
        <w:t>proof, waterproof safes.</w:t>
      </w:r>
    </w:p>
    <w:p w:rsidR="00EE1275" w:rsidRPr="00F3456C" w:rsidRDefault="00EE1275" w:rsidP="00EE1275">
      <w:pPr>
        <w:rPr>
          <w:b/>
          <w:bCs/>
        </w:rPr>
      </w:pPr>
      <w:r w:rsidRPr="00F3456C">
        <w:rPr>
          <w:b/>
          <w:bCs/>
        </w:rPr>
        <w:t>12.14.3 Emergency Activation</w:t>
      </w:r>
    </w:p>
    <w:p w:rsidR="00EE1275" w:rsidRPr="00F3456C" w:rsidRDefault="00EE1275" w:rsidP="00EE1275">
      <w:r w:rsidRPr="00F3456C">
        <w:t>When platform downtime exceeds 7 days, the </w:t>
      </w:r>
      <w:r w:rsidRPr="00F3456C">
        <w:rPr>
          <w:b/>
          <w:bCs/>
        </w:rPr>
        <w:t>Legal Representative</w:t>
      </w:r>
      <w:r w:rsidRPr="00F3456C">
        <w:t> (law firm) certifies the downtime and convenes the emergency board within 48 hours. The board:</w:t>
      </w:r>
    </w:p>
    <w:p w:rsidR="00EE1275" w:rsidRPr="00F3456C" w:rsidRDefault="00EE1275">
      <w:pPr>
        <w:numPr>
          <w:ilvl w:val="0"/>
          <w:numId w:val="137"/>
        </w:numPr>
      </w:pPr>
      <w:r w:rsidRPr="00F3456C">
        <w:t>Reviews the Mirror Constitution.</w:t>
      </w:r>
    </w:p>
    <w:p w:rsidR="00EE1275" w:rsidRPr="00F3456C" w:rsidRDefault="00EE1275">
      <w:pPr>
        <w:numPr>
          <w:ilvl w:val="0"/>
          <w:numId w:val="137"/>
        </w:numPr>
      </w:pPr>
      <w:r w:rsidRPr="00F3456C">
        <w:t>Votes on emergency decisions using physical paper ballots (weights pre</w:t>
      </w:r>
      <w:r w:rsidRPr="00F3456C">
        <w:noBreakHyphen/>
        <w:t>printed).</w:t>
      </w:r>
    </w:p>
    <w:p w:rsidR="00EE1275" w:rsidRPr="00F3456C" w:rsidRDefault="00EE1275">
      <w:pPr>
        <w:numPr>
          <w:ilvl w:val="0"/>
          <w:numId w:val="137"/>
        </w:numPr>
      </w:pPr>
      <w:r w:rsidRPr="00F3456C">
        <w:t>Any decision that would have been allowed by the CRE (e.g., expense approval &lt;10% capital, manager removal) is valid.</w:t>
      </w:r>
    </w:p>
    <w:p w:rsidR="00EE1275" w:rsidRPr="00F3456C" w:rsidRDefault="00EE1275">
      <w:pPr>
        <w:numPr>
          <w:ilvl w:val="0"/>
          <w:numId w:val="137"/>
        </w:numPr>
      </w:pPr>
      <w:r w:rsidRPr="00F3456C">
        <w:t>Decisions are recorded in a physical ledger (paper).</w:t>
      </w:r>
    </w:p>
    <w:p w:rsidR="00EE1275" w:rsidRPr="00F3456C" w:rsidRDefault="00EE1275" w:rsidP="00EE1275">
      <w:pPr>
        <w:rPr>
          <w:b/>
          <w:bCs/>
        </w:rPr>
      </w:pPr>
      <w:r w:rsidRPr="00F3456C">
        <w:rPr>
          <w:b/>
          <w:bCs/>
        </w:rPr>
        <w:t>12.14.4 Reconciliation Upon Platform Restoration</w:t>
      </w:r>
    </w:p>
    <w:p w:rsidR="00EE1275" w:rsidRPr="00F3456C" w:rsidRDefault="00EE1275" w:rsidP="00EE1275">
      <w:r w:rsidRPr="00F3456C">
        <w:t>When the digital platform returns:</w:t>
      </w:r>
    </w:p>
    <w:p w:rsidR="00EE1275" w:rsidRPr="00F3456C" w:rsidRDefault="00EE1275">
      <w:pPr>
        <w:numPr>
          <w:ilvl w:val="0"/>
          <w:numId w:val="138"/>
        </w:numPr>
      </w:pPr>
      <w:r w:rsidRPr="00F3456C">
        <w:t>The Independent Accountant inputs all physical decisions into the system.</w:t>
      </w:r>
    </w:p>
    <w:p w:rsidR="00EE1275" w:rsidRPr="00F3456C" w:rsidRDefault="00EE1275">
      <w:pPr>
        <w:numPr>
          <w:ilvl w:val="0"/>
          <w:numId w:val="138"/>
        </w:numPr>
      </w:pPr>
      <w:r w:rsidRPr="00F3456C">
        <w:t>The CRE verifies each decision against the Mirror Constitution rules.</w:t>
      </w:r>
    </w:p>
    <w:p w:rsidR="00EE1275" w:rsidRPr="00F3456C" w:rsidRDefault="00EE1275">
      <w:pPr>
        <w:numPr>
          <w:ilvl w:val="0"/>
          <w:numId w:val="138"/>
        </w:numPr>
      </w:pPr>
      <w:r w:rsidRPr="00F3456C">
        <w:lastRenderedPageBreak/>
        <w:t>Valid decisions are recorded on the immutable ledger (backdated).</w:t>
      </w:r>
    </w:p>
    <w:p w:rsidR="00EE1275" w:rsidRPr="00F3456C" w:rsidRDefault="00EE1275">
      <w:pPr>
        <w:numPr>
          <w:ilvl w:val="0"/>
          <w:numId w:val="138"/>
        </w:numPr>
      </w:pPr>
      <w:r w:rsidRPr="00F3456C">
        <w:t>Invalid decisions (if any) are voided and parties notified.</w:t>
      </w:r>
    </w:p>
    <w:p w:rsidR="00EE1275" w:rsidRPr="00F3456C" w:rsidRDefault="00EE1275" w:rsidP="00EE1275">
      <w:pPr>
        <w:rPr>
          <w:b/>
          <w:bCs/>
        </w:rPr>
      </w:pPr>
      <w:r w:rsidRPr="00F3456C">
        <w:rPr>
          <w:b/>
          <w:bCs/>
        </w:rPr>
        <w:t>12.14.5 Legal Enforceability</w:t>
      </w:r>
    </w:p>
    <w:p w:rsidR="00EE1275" w:rsidRPr="00F3456C" w:rsidRDefault="00EE1275" w:rsidP="00EE1275">
      <w:r w:rsidRPr="00F3456C">
        <w:t>The Mirror Constitution is a </w:t>
      </w:r>
      <w:r w:rsidRPr="00F3456C">
        <w:rPr>
          <w:b/>
          <w:bCs/>
        </w:rPr>
        <w:t>binding legal contract</w:t>
      </w:r>
      <w:r w:rsidRPr="00F3456C">
        <w:t> under Egyptian law. If a party refuses to honour an emergency decision, the dispute goes to CRCICA arbitration, and the arbitrator will enforce the Mirror Constitution as if it were the digital constitution.</w:t>
      </w:r>
    </w:p>
    <w:p w:rsidR="00EE1275" w:rsidRPr="00F3456C" w:rsidRDefault="00EE1275" w:rsidP="00EE1275">
      <w:r w:rsidRPr="00F3456C">
        <w:rPr>
          <w:b/>
          <w:bCs/>
        </w:rPr>
        <w:t>Example – Oracle Mirror activation:</w:t>
      </w:r>
      <w:r w:rsidRPr="00F3456C">
        <w:br/>
        <w:t>A nationwide internet outage lasts 10 days. “Nile Brew Café” activates its Mirror Constitution. The emergency board meets physically and approves a payroll release (critical). Paper ballots are signed. When the internet returns, the accountant inputs the decision, and the CRE validates and records it.</w:t>
      </w:r>
    </w:p>
    <w:p w:rsidR="00EE1275" w:rsidRPr="00F3456C" w:rsidRDefault="00DA2FC4" w:rsidP="00EE1275">
      <w:r>
        <w:rPr>
          <w:noProof/>
        </w:rPr>
      </w:r>
      <w:r>
        <w:pict w14:anchorId="48A50C51">
          <v:rect id="Horizontal Line 638" o:spid="_x0000_s22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12.15 EMERGENCY MANUAL GOVERNANCE</w:t>
      </w:r>
    </w:p>
    <w:p w:rsidR="00EE1275" w:rsidRPr="00F3456C" w:rsidRDefault="00EE1275" w:rsidP="00EE1275">
      <w:pPr>
        <w:rPr>
          <w:b/>
          <w:bCs/>
        </w:rPr>
      </w:pPr>
      <w:r w:rsidRPr="00F3456C">
        <w:rPr>
          <w:b/>
          <w:bCs/>
        </w:rPr>
        <w:t>12.15.1 When Oracle Mirror Is Triggered</w:t>
      </w:r>
    </w:p>
    <w:p w:rsidR="00EE1275" w:rsidRPr="00F3456C" w:rsidRDefault="00EE1275" w:rsidP="00EE1275">
      <w:r w:rsidRPr="00F3456C">
        <w:t>The Oracle Mirror activates automatically when:</w:t>
      </w:r>
    </w:p>
    <w:p w:rsidR="00EE1275" w:rsidRPr="00F3456C" w:rsidRDefault="00EE1275">
      <w:pPr>
        <w:numPr>
          <w:ilvl w:val="0"/>
          <w:numId w:val="139"/>
        </w:numPr>
      </w:pPr>
      <w:r w:rsidRPr="00F3456C">
        <w:t>Platform uptime drops below 99% for 7 consecutive days.</w:t>
      </w:r>
    </w:p>
    <w:p w:rsidR="00EE1275" w:rsidRPr="00F3456C" w:rsidRDefault="00EE1275">
      <w:pPr>
        <w:numPr>
          <w:ilvl w:val="0"/>
          <w:numId w:val="139"/>
        </w:numPr>
      </w:pPr>
      <w:r w:rsidRPr="00F3456C">
        <w:t>No CRE node is reachable for 7 days.</w:t>
      </w:r>
    </w:p>
    <w:p w:rsidR="00EE1275" w:rsidRPr="00F3456C" w:rsidRDefault="00EE1275">
      <w:pPr>
        <w:numPr>
          <w:ilvl w:val="0"/>
          <w:numId w:val="139"/>
        </w:numPr>
      </w:pPr>
      <w:r w:rsidRPr="00F3456C">
        <w:t>AURIENTA entity files for bankruptcy or dissolution.</w:t>
      </w:r>
    </w:p>
    <w:p w:rsidR="00EE1275" w:rsidRPr="00F3456C" w:rsidRDefault="00EE1275" w:rsidP="00EE1275">
      <w:r w:rsidRPr="00F3456C">
        <w:rPr>
          <w:b/>
          <w:bCs/>
        </w:rPr>
        <w:t>Manual activation</w:t>
      </w:r>
      <w:r w:rsidRPr="00F3456C">
        <w:t> also possible by:</w:t>
      </w:r>
    </w:p>
    <w:p w:rsidR="00EE1275" w:rsidRPr="00F3456C" w:rsidRDefault="00EE1275">
      <w:pPr>
        <w:numPr>
          <w:ilvl w:val="0"/>
          <w:numId w:val="140"/>
        </w:numPr>
      </w:pPr>
      <w:r w:rsidRPr="00F3456C">
        <w:t>Enterprise board vote (75%).</w:t>
      </w:r>
    </w:p>
    <w:p w:rsidR="00EE1275" w:rsidRPr="00F3456C" w:rsidRDefault="00EE1275">
      <w:pPr>
        <w:numPr>
          <w:ilvl w:val="0"/>
          <w:numId w:val="140"/>
        </w:numPr>
      </w:pPr>
      <w:r w:rsidRPr="00F3456C">
        <w:t>Law firm petition (with evidence of platform failure).</w:t>
      </w:r>
    </w:p>
    <w:p w:rsidR="00EE1275" w:rsidRPr="00F3456C" w:rsidRDefault="00EE1275">
      <w:pPr>
        <w:numPr>
          <w:ilvl w:val="0"/>
          <w:numId w:val="140"/>
        </w:numPr>
      </w:pPr>
      <w:r w:rsidRPr="00F3456C">
        <w:t>Regulator order.</w:t>
      </w:r>
    </w:p>
    <w:p w:rsidR="00EE1275" w:rsidRPr="00F3456C" w:rsidRDefault="00EE1275" w:rsidP="00EE1275">
      <w:pPr>
        <w:rPr>
          <w:b/>
          <w:bCs/>
        </w:rPr>
      </w:pPr>
      <w:r w:rsidRPr="00F3456C">
        <w:rPr>
          <w:b/>
          <w:bCs/>
        </w:rPr>
        <w:t>12.15.2 Emergency Board Composition</w:t>
      </w:r>
    </w:p>
    <w:tbl>
      <w:tblPr>
        <w:tblW w:w="11280" w:type="dxa"/>
        <w:tblCellMar>
          <w:top w:w="15" w:type="dxa"/>
          <w:left w:w="15" w:type="dxa"/>
          <w:bottom w:w="15" w:type="dxa"/>
          <w:right w:w="15" w:type="dxa"/>
        </w:tblCellMar>
        <w:tblLook w:val="04A0" w:firstRow="1" w:lastRow="0" w:firstColumn="1" w:lastColumn="0" w:noHBand="0" w:noVBand="1"/>
      </w:tblPr>
      <w:tblGrid>
        <w:gridCol w:w="3303"/>
        <w:gridCol w:w="5054"/>
        <w:gridCol w:w="292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Role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How Appointed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Term (during emergency)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Independent Accountant</w:t>
            </w:r>
          </w:p>
        </w:tc>
        <w:tc>
          <w:tcPr>
            <w:tcW w:w="0" w:type="auto"/>
            <w:tcMar>
              <w:top w:w="150" w:type="dxa"/>
              <w:left w:w="240" w:type="dxa"/>
              <w:bottom w:w="150" w:type="dxa"/>
              <w:right w:w="240" w:type="dxa"/>
            </w:tcMar>
            <w:vAlign w:val="center"/>
            <w:hideMark/>
          </w:tcPr>
          <w:p w:rsidR="00EE1275" w:rsidRPr="00F3456C" w:rsidRDefault="00EE1275" w:rsidP="00AE04BC">
            <w:r w:rsidRPr="00F3456C">
              <w:t>Pre</w:t>
            </w:r>
            <w:r w:rsidRPr="00F3456C">
              <w:noBreakHyphen/>
              <w:t>appointed (from formation)</w:t>
            </w:r>
          </w:p>
        </w:tc>
        <w:tc>
          <w:tcPr>
            <w:tcW w:w="0" w:type="auto"/>
            <w:tcMar>
              <w:top w:w="150" w:type="dxa"/>
              <w:left w:w="240" w:type="dxa"/>
              <w:bottom w:w="150" w:type="dxa"/>
              <w:right w:w="0" w:type="dxa"/>
            </w:tcMar>
            <w:vAlign w:val="center"/>
            <w:hideMark/>
          </w:tcPr>
          <w:p w:rsidR="00EE1275" w:rsidRPr="00F3456C" w:rsidRDefault="00EE1275" w:rsidP="00AE04BC">
            <w:r w:rsidRPr="00F3456C">
              <w:t>Until restoration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Representative</w:t>
            </w:r>
          </w:p>
        </w:tc>
        <w:tc>
          <w:tcPr>
            <w:tcW w:w="0" w:type="auto"/>
            <w:tcMar>
              <w:top w:w="150" w:type="dxa"/>
              <w:left w:w="240" w:type="dxa"/>
              <w:bottom w:w="150" w:type="dxa"/>
              <w:right w:w="240" w:type="dxa"/>
            </w:tcMar>
            <w:vAlign w:val="center"/>
            <w:hideMark/>
          </w:tcPr>
          <w:p w:rsidR="00EE1275" w:rsidRPr="00F3456C" w:rsidRDefault="00EE1275" w:rsidP="00AE04BC">
            <w:r w:rsidRPr="00F3456C">
              <w:t>Pre</w:t>
            </w:r>
            <w:r w:rsidRPr="00F3456C">
              <w:noBreakHyphen/>
              <w:t>appointed law firm partner</w:t>
            </w:r>
          </w:p>
        </w:tc>
        <w:tc>
          <w:tcPr>
            <w:tcW w:w="0" w:type="auto"/>
            <w:tcMar>
              <w:top w:w="150" w:type="dxa"/>
              <w:left w:w="240" w:type="dxa"/>
              <w:bottom w:w="150" w:type="dxa"/>
              <w:right w:w="0" w:type="dxa"/>
            </w:tcMar>
            <w:vAlign w:val="center"/>
            <w:hideMark/>
          </w:tcPr>
          <w:p w:rsidR="00EE1275" w:rsidRPr="00F3456C" w:rsidRDefault="00EE1275" w:rsidP="00AE04BC">
            <w:r w:rsidRPr="00F3456C">
              <w:t>Until restoration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Investor Proxy</w:t>
            </w:r>
          </w:p>
        </w:tc>
        <w:tc>
          <w:tcPr>
            <w:tcW w:w="0" w:type="auto"/>
            <w:tcMar>
              <w:top w:w="150" w:type="dxa"/>
              <w:left w:w="240" w:type="dxa"/>
              <w:bottom w:w="150" w:type="dxa"/>
              <w:right w:w="240" w:type="dxa"/>
            </w:tcMar>
            <w:vAlign w:val="center"/>
            <w:hideMark/>
          </w:tcPr>
          <w:p w:rsidR="00EE1275" w:rsidRPr="00F3456C" w:rsidRDefault="00EE1275" w:rsidP="00AE04BC">
            <w:r w:rsidRPr="00F3456C">
              <w:t>Elected by shareholders (first 48h of emergency)</w:t>
            </w:r>
          </w:p>
        </w:tc>
        <w:tc>
          <w:tcPr>
            <w:tcW w:w="0" w:type="auto"/>
            <w:tcMar>
              <w:top w:w="150" w:type="dxa"/>
              <w:left w:w="240" w:type="dxa"/>
              <w:bottom w:w="150" w:type="dxa"/>
              <w:right w:w="0" w:type="dxa"/>
            </w:tcMar>
            <w:vAlign w:val="center"/>
            <w:hideMark/>
          </w:tcPr>
          <w:p w:rsidR="00EE1275" w:rsidRPr="00F3456C" w:rsidRDefault="00EE1275" w:rsidP="00AE04BC">
            <w:r w:rsidRPr="00F3456C">
              <w:t>90 days, renewable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Manager (ex</w:t>
            </w:r>
            <w:r w:rsidRPr="00F3456C">
              <w:noBreakHyphen/>
              <w:t>officio, non</w:t>
            </w:r>
            <w:r w:rsidRPr="00F3456C">
              <w:noBreakHyphen/>
              <w:t>voting)</w:t>
            </w:r>
          </w:p>
        </w:tc>
        <w:tc>
          <w:tcPr>
            <w:tcW w:w="0" w:type="auto"/>
            <w:tcMar>
              <w:top w:w="150" w:type="dxa"/>
              <w:left w:w="240" w:type="dxa"/>
              <w:bottom w:w="150" w:type="dxa"/>
              <w:right w:w="240" w:type="dxa"/>
            </w:tcMar>
            <w:vAlign w:val="center"/>
            <w:hideMark/>
          </w:tcPr>
          <w:p w:rsidR="00EE1275" w:rsidRPr="00F3456C" w:rsidRDefault="00EE1275" w:rsidP="00AE04BC">
            <w:r w:rsidRPr="00F3456C">
              <w:t>Current manager</w:t>
            </w:r>
          </w:p>
        </w:tc>
        <w:tc>
          <w:tcPr>
            <w:tcW w:w="0" w:type="auto"/>
            <w:tcMar>
              <w:top w:w="150" w:type="dxa"/>
              <w:left w:w="240" w:type="dxa"/>
              <w:bottom w:w="150" w:type="dxa"/>
              <w:right w:w="0" w:type="dxa"/>
            </w:tcMar>
            <w:vAlign w:val="center"/>
            <w:hideMark/>
          </w:tcPr>
          <w:p w:rsidR="00EE1275" w:rsidRPr="00F3456C" w:rsidRDefault="00EE1275" w:rsidP="00AE04BC">
            <w:r w:rsidRPr="00F3456C">
              <w:t>Until restoration</w:t>
            </w:r>
          </w:p>
        </w:tc>
      </w:tr>
    </w:tbl>
    <w:p w:rsidR="00EE1275" w:rsidRPr="00F3456C" w:rsidRDefault="00EE1275" w:rsidP="00EE1275">
      <w:r w:rsidRPr="00F3456C">
        <w:lastRenderedPageBreak/>
        <w:t>The emergency board may:</w:t>
      </w:r>
    </w:p>
    <w:p w:rsidR="00EE1275" w:rsidRPr="00F3456C" w:rsidRDefault="00EE1275">
      <w:pPr>
        <w:numPr>
          <w:ilvl w:val="0"/>
          <w:numId w:val="141"/>
        </w:numPr>
      </w:pPr>
      <w:r w:rsidRPr="00F3456C">
        <w:t>Approve urgent expenses (&lt;10% of capital).</w:t>
      </w:r>
    </w:p>
    <w:p w:rsidR="00EE1275" w:rsidRPr="00F3456C" w:rsidRDefault="00EE1275">
      <w:pPr>
        <w:numPr>
          <w:ilvl w:val="0"/>
          <w:numId w:val="141"/>
        </w:numPr>
      </w:pPr>
      <w:r w:rsidRPr="00F3456C">
        <w:t>Release escrow for payroll (pre</w:t>
      </w:r>
      <w:r w:rsidRPr="00F3456C">
        <w:noBreakHyphen/>
        <w:t>approved amounts).</w:t>
      </w:r>
    </w:p>
    <w:p w:rsidR="00EE1275" w:rsidRPr="00F3456C" w:rsidRDefault="00EE1275">
      <w:pPr>
        <w:numPr>
          <w:ilvl w:val="0"/>
          <w:numId w:val="141"/>
        </w:numPr>
      </w:pPr>
      <w:r w:rsidRPr="00F3456C">
        <w:t>Appoint interim manager if current manager unavailable.</w:t>
      </w:r>
    </w:p>
    <w:p w:rsidR="00EE1275" w:rsidRPr="00F3456C" w:rsidRDefault="00EE1275">
      <w:pPr>
        <w:numPr>
          <w:ilvl w:val="0"/>
          <w:numId w:val="141"/>
        </w:numPr>
      </w:pPr>
      <w:r w:rsidRPr="00F3456C">
        <w:t>Cannot: change cap table, issue new shares, graduate enterprise, amend constitution.</w:t>
      </w:r>
    </w:p>
    <w:p w:rsidR="00EE1275" w:rsidRPr="00F3456C" w:rsidRDefault="00EE1275" w:rsidP="00EE1275">
      <w:pPr>
        <w:rPr>
          <w:b/>
          <w:bCs/>
        </w:rPr>
      </w:pPr>
      <w:r w:rsidRPr="00F3456C">
        <w:rPr>
          <w:b/>
          <w:bCs/>
        </w:rPr>
        <w:t>12.15.3 Paper Ballot System</w:t>
      </w:r>
    </w:p>
    <w:p w:rsidR="00EE1275" w:rsidRPr="00F3456C" w:rsidRDefault="00EE1275" w:rsidP="00EE1275">
      <w:r w:rsidRPr="00F3456C">
        <w:t>Each board member has a pre</w:t>
      </w:r>
      <w:r w:rsidRPr="00F3456C">
        <w:noBreakHyphen/>
        <w:t>printed ballot book with:</w:t>
      </w:r>
    </w:p>
    <w:p w:rsidR="00EE1275" w:rsidRPr="00F3456C" w:rsidRDefault="00EE1275">
      <w:pPr>
        <w:numPr>
          <w:ilvl w:val="0"/>
          <w:numId w:val="142"/>
        </w:numPr>
      </w:pPr>
      <w:r w:rsidRPr="00F3456C">
        <w:t>Ballot ID (sequential).</w:t>
      </w:r>
    </w:p>
    <w:p w:rsidR="00EE1275" w:rsidRPr="00F3456C" w:rsidRDefault="00EE1275">
      <w:pPr>
        <w:numPr>
          <w:ilvl w:val="0"/>
          <w:numId w:val="142"/>
        </w:numPr>
      </w:pPr>
      <w:r w:rsidRPr="00F3456C">
        <w:t>Enterprise ID.</w:t>
      </w:r>
    </w:p>
    <w:p w:rsidR="00EE1275" w:rsidRPr="00F3456C" w:rsidRDefault="00EE1275">
      <w:pPr>
        <w:numPr>
          <w:ilvl w:val="0"/>
          <w:numId w:val="142"/>
        </w:numPr>
      </w:pPr>
      <w:r w:rsidRPr="00F3456C">
        <w:t>Decision type (expense, manager appointment, etc.).</w:t>
      </w:r>
    </w:p>
    <w:p w:rsidR="00EE1275" w:rsidRPr="00F3456C" w:rsidRDefault="00EE1275">
      <w:pPr>
        <w:numPr>
          <w:ilvl w:val="0"/>
          <w:numId w:val="142"/>
        </w:numPr>
      </w:pPr>
      <w:r w:rsidRPr="00F3456C">
        <w:t>Voting weight (pre</w:t>
      </w:r>
      <w:r w:rsidRPr="00F3456C">
        <w:noBreakHyphen/>
        <w:t>printed).</w:t>
      </w:r>
    </w:p>
    <w:p w:rsidR="00EE1275" w:rsidRPr="00F3456C" w:rsidRDefault="00EE1275">
      <w:pPr>
        <w:numPr>
          <w:ilvl w:val="0"/>
          <w:numId w:val="142"/>
        </w:numPr>
      </w:pPr>
      <w:r w:rsidRPr="00F3456C">
        <w:t>Signature line.</w:t>
      </w:r>
    </w:p>
    <w:p w:rsidR="00EE1275" w:rsidRPr="00F3456C" w:rsidRDefault="00EE1275" w:rsidP="00EE1275">
      <w:r w:rsidRPr="00F3456C">
        <w:t>Completed ballots are scanned (when platform returns) and verified against physical copies held by law firm.</w:t>
      </w:r>
    </w:p>
    <w:p w:rsidR="00EE1275" w:rsidRPr="00F3456C" w:rsidRDefault="00DA2FC4" w:rsidP="00EE1275">
      <w:r>
        <w:rPr>
          <w:noProof/>
        </w:rPr>
      </w:r>
      <w:r>
        <w:pict w14:anchorId="113A69DF">
          <v:rect id="Horizontal Line 637" o:spid="_x0000_s222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12.16 CONSTITUTIONAL LEGAL CONTINUITY</w:t>
      </w:r>
    </w:p>
    <w:p w:rsidR="00EE1275" w:rsidRPr="00F3456C" w:rsidRDefault="00EE1275" w:rsidP="00EE1275">
      <w:pPr>
        <w:rPr>
          <w:b/>
          <w:bCs/>
        </w:rPr>
      </w:pPr>
      <w:r w:rsidRPr="00F3456C">
        <w:rPr>
          <w:b/>
          <w:bCs/>
        </w:rPr>
        <w:t>12.16.1 AURIENTA Entity Failure Scenario</w:t>
      </w:r>
    </w:p>
    <w:p w:rsidR="00EE1275" w:rsidRPr="00F3456C" w:rsidRDefault="00EE1275" w:rsidP="00EE1275">
      <w:r w:rsidRPr="00F3456C">
        <w:t>If AURIENTA the legal entity ceases to operate (bankruptcy, dissolution, acquisition), the following protections apply:</w:t>
      </w:r>
    </w:p>
    <w:p w:rsidR="00EE1275" w:rsidRPr="00F3456C" w:rsidRDefault="00EE1275">
      <w:pPr>
        <w:numPr>
          <w:ilvl w:val="0"/>
          <w:numId w:val="143"/>
        </w:numPr>
      </w:pPr>
      <w:r w:rsidRPr="00F3456C">
        <w:rPr>
          <w:b/>
          <w:bCs/>
        </w:rPr>
        <w:t>Platform code is open</w:t>
      </w:r>
      <w:r w:rsidRPr="00F3456C">
        <w:rPr>
          <w:b/>
          <w:bCs/>
        </w:rPr>
        <w:noBreakHyphen/>
        <w:t>sourced</w:t>
      </w:r>
      <w:r w:rsidRPr="00F3456C">
        <w:t> – The entire CRE, dashboards, and API are under a perpetual open</w:t>
      </w:r>
      <w:r w:rsidRPr="00F3456C">
        <w:noBreakHyphen/>
        <w:t>source license (Apache 2.0). A copy is archived with a neutral foundation (e.g., Internet Archive, Egyptian open</w:t>
      </w:r>
      <w:r w:rsidRPr="00F3456C">
        <w:noBreakHyphen/>
        <w:t>source foundation).</w:t>
      </w:r>
    </w:p>
    <w:p w:rsidR="00EE1275" w:rsidRPr="00F3456C" w:rsidRDefault="00EE1275">
      <w:pPr>
        <w:numPr>
          <w:ilvl w:val="0"/>
          <w:numId w:val="143"/>
        </w:numPr>
      </w:pPr>
      <w:r w:rsidRPr="00F3456C">
        <w:rPr>
          <w:b/>
          <w:bCs/>
        </w:rPr>
        <w:t>Enterprises continue operating</w:t>
      </w:r>
      <w:r w:rsidRPr="00F3456C">
        <w:t> – The Oracle Mirror protocol activates, and enterprises may:</w:t>
      </w:r>
    </w:p>
    <w:p w:rsidR="00EE1275" w:rsidRPr="00F3456C" w:rsidRDefault="00EE1275">
      <w:pPr>
        <w:numPr>
          <w:ilvl w:val="1"/>
          <w:numId w:val="143"/>
        </w:numPr>
      </w:pPr>
      <w:r w:rsidRPr="00F3456C">
        <w:t>Continue with manual governance indefinitely.</w:t>
      </w:r>
    </w:p>
    <w:p w:rsidR="00EE1275" w:rsidRPr="00F3456C" w:rsidRDefault="00EE1275">
      <w:pPr>
        <w:numPr>
          <w:ilvl w:val="1"/>
          <w:numId w:val="143"/>
        </w:numPr>
      </w:pPr>
      <w:r w:rsidRPr="00F3456C">
        <w:t>Migrate to another compliant infrastructure (if exists).</w:t>
      </w:r>
    </w:p>
    <w:p w:rsidR="00EE1275" w:rsidRPr="00F3456C" w:rsidRDefault="00EE1275">
      <w:pPr>
        <w:numPr>
          <w:ilvl w:val="1"/>
          <w:numId w:val="143"/>
        </w:numPr>
      </w:pPr>
      <w:r w:rsidRPr="00F3456C">
        <w:t>Graduate immediately (board vote, no AURIENTA equity return needed – already none under new fee structure).</w:t>
      </w:r>
    </w:p>
    <w:p w:rsidR="00EE1275" w:rsidRPr="00F3456C" w:rsidRDefault="00EE1275">
      <w:pPr>
        <w:numPr>
          <w:ilvl w:val="0"/>
          <w:numId w:val="143"/>
        </w:numPr>
      </w:pPr>
      <w:r w:rsidRPr="00F3456C">
        <w:rPr>
          <w:b/>
          <w:bCs/>
        </w:rPr>
        <w:t>Escrow funds remain safe</w:t>
      </w:r>
      <w:r w:rsidRPr="00F3456C">
        <w:t> – Funds are held by law firms, not AURIENTA. Law firms continue to operate.</w:t>
      </w:r>
    </w:p>
    <w:p w:rsidR="00EE1275" w:rsidRPr="00F3456C" w:rsidRDefault="00EE1275">
      <w:pPr>
        <w:numPr>
          <w:ilvl w:val="0"/>
          <w:numId w:val="143"/>
        </w:numPr>
      </w:pPr>
      <w:r w:rsidRPr="00F3456C">
        <w:rPr>
          <w:b/>
          <w:bCs/>
        </w:rPr>
        <w:t>Data export</w:t>
      </w:r>
      <w:r w:rsidRPr="00F3456C">
        <w:t> – Each enterprise can export its full ledger and cap table without AURIENTA API (direct database read</w:t>
      </w:r>
      <w:r w:rsidRPr="00F3456C">
        <w:noBreakHyphen/>
        <w:t>only access is pre</w:t>
      </w:r>
      <w:r w:rsidRPr="00F3456C">
        <w:noBreakHyphen/>
        <w:t>authorized in the Constitutional Charter).</w:t>
      </w:r>
    </w:p>
    <w:p w:rsidR="00EE1275" w:rsidRPr="00F3456C" w:rsidRDefault="00EE1275" w:rsidP="00EE1275">
      <w:pPr>
        <w:rPr>
          <w:b/>
          <w:bCs/>
        </w:rPr>
      </w:pPr>
      <w:r w:rsidRPr="00F3456C">
        <w:rPr>
          <w:b/>
          <w:bCs/>
        </w:rPr>
        <w:t>12.16.2 Sovereign Migration Path</w:t>
      </w:r>
    </w:p>
    <w:p w:rsidR="00EE1275" w:rsidRPr="00F3456C" w:rsidRDefault="00EE1275" w:rsidP="00EE1275">
      <w:r w:rsidRPr="00F3456C">
        <w:t>If AURIENTA fails, enterprises can:</w:t>
      </w:r>
    </w:p>
    <w:p w:rsidR="00EE1275" w:rsidRPr="00F3456C" w:rsidRDefault="00EE1275">
      <w:pPr>
        <w:numPr>
          <w:ilvl w:val="0"/>
          <w:numId w:val="144"/>
        </w:numPr>
      </w:pPr>
      <w:r w:rsidRPr="00F3456C">
        <w:rPr>
          <w:b/>
          <w:bCs/>
        </w:rPr>
        <w:t>Option A (Standalone):</w:t>
      </w:r>
      <w:r w:rsidRPr="00F3456C">
        <w:t> Run their own CRE instance (open</w:t>
      </w:r>
      <w:r w:rsidRPr="00F3456C">
        <w:noBreakHyphen/>
        <w:t>source) on their own servers. The Constitutional Charter authorises this.</w:t>
      </w:r>
    </w:p>
    <w:p w:rsidR="00EE1275" w:rsidRPr="00F3456C" w:rsidRDefault="00EE1275">
      <w:pPr>
        <w:numPr>
          <w:ilvl w:val="0"/>
          <w:numId w:val="144"/>
        </w:numPr>
      </w:pPr>
      <w:r w:rsidRPr="00F3456C">
        <w:rPr>
          <w:b/>
          <w:bCs/>
        </w:rPr>
        <w:t>Option B (Federation):</w:t>
      </w:r>
      <w:r w:rsidRPr="00F3456C">
        <w:t> Join a different constitutional infrastructure that accepts AURIENTA</w:t>
      </w:r>
      <w:r w:rsidRPr="00F3456C">
        <w:noBreakHyphen/>
        <w:t>format data.</w:t>
      </w:r>
    </w:p>
    <w:p w:rsidR="00EE1275" w:rsidRPr="00F3456C" w:rsidRDefault="00EE1275">
      <w:pPr>
        <w:numPr>
          <w:ilvl w:val="0"/>
          <w:numId w:val="144"/>
        </w:numPr>
      </w:pPr>
      <w:r w:rsidRPr="00F3456C">
        <w:rPr>
          <w:b/>
          <w:bCs/>
        </w:rPr>
        <w:t>Option C (Offline):</w:t>
      </w:r>
      <w:r w:rsidRPr="00F3456C">
        <w:t> Continue with Oracle Mirror indefinitely (paper</w:t>
      </w:r>
      <w:r w:rsidRPr="00F3456C">
        <w:noBreakHyphen/>
        <w:t>based governance).</w:t>
      </w:r>
    </w:p>
    <w:p w:rsidR="00EE1275" w:rsidRPr="00F3456C" w:rsidRDefault="00EE1275" w:rsidP="00EE1275">
      <w:r w:rsidRPr="00F3456C">
        <w:t>The Constitutional Charter includes a </w:t>
      </w:r>
      <w:r w:rsidRPr="00F3456C">
        <w:rPr>
          <w:b/>
          <w:bCs/>
        </w:rPr>
        <w:t>survival clause</w:t>
      </w:r>
      <w:r w:rsidRPr="00F3456C">
        <w:t> that automatically transfers all rights and obligations to any successor infrastructure that meets minimum constitutional standards (zero custody, fundamental pricing, immutable audit).</w:t>
      </w:r>
    </w:p>
    <w:p w:rsidR="00EE1275" w:rsidRPr="00F3456C" w:rsidRDefault="00DA2FC4" w:rsidP="00EE1275">
      <w:r>
        <w:rPr>
          <w:noProof/>
        </w:rPr>
      </w:r>
      <w:r>
        <w:pict w14:anchorId="22C12786">
          <v:rect id="Horizontal Line 636" o:spid="_x0000_s222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12.17 LEGAL OBSERVABILITY</w:t>
      </w:r>
    </w:p>
    <w:p w:rsidR="00EE1275" w:rsidRPr="00F3456C" w:rsidRDefault="00EE1275" w:rsidP="00EE1275">
      <w:pPr>
        <w:rPr>
          <w:b/>
          <w:bCs/>
        </w:rPr>
      </w:pPr>
      <w:r w:rsidRPr="00F3456C">
        <w:rPr>
          <w:b/>
          <w:bCs/>
        </w:rPr>
        <w:t>12.17.1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5353"/>
        <w:gridCol w:w="2014"/>
        <w:gridCol w:w="391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legal_template_count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template_type, jurisdiction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legal_signing_duration_days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template_type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legal_compliance_violation_count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rule, enterprise_tier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legal_regulatory_report_latency_days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report_type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legal_dispute_escalation_rate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police_clearance_valid_rate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social_insurance_compliance_rate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bl>
    <w:p w:rsidR="00EE1275" w:rsidRPr="00F3456C" w:rsidRDefault="00EE1275" w:rsidP="00EE1275">
      <w:pPr>
        <w:rPr>
          <w:b/>
          <w:bCs/>
        </w:rPr>
      </w:pPr>
      <w:r w:rsidRPr="00F3456C">
        <w:rPr>
          <w:b/>
          <w:bCs/>
        </w:rPr>
        <w:t>12.17.2 Alerts</w:t>
      </w:r>
    </w:p>
    <w:p w:rsidR="00EE1275" w:rsidRPr="00F3456C" w:rsidRDefault="00EE1275" w:rsidP="00EE1275">
      <w:r w:rsidRPr="00F3456C">
        <w:t>yaml</w:t>
      </w:r>
    </w:p>
    <w:p w:rsidR="00EE1275" w:rsidRPr="00F3456C" w:rsidRDefault="00EE1275" w:rsidP="00EE1275">
      <w:r w:rsidRPr="00F3456C">
        <w:t>- alert: ComplianceViolation</w:t>
      </w:r>
    </w:p>
    <w:p w:rsidR="00EE1275" w:rsidRPr="00F3456C" w:rsidRDefault="00EE1275" w:rsidP="00EE1275">
      <w:r w:rsidRPr="00F3456C">
        <w:t xml:space="preserve">  expr: legal_compliance_violation_count &gt; 0</w:t>
      </w:r>
    </w:p>
    <w:p w:rsidR="00EE1275" w:rsidRPr="00F3456C" w:rsidRDefault="00EE1275" w:rsidP="00EE1275">
      <w:r w:rsidRPr="00F3456C">
        <w:t xml:space="preserve">  for: 0s</w:t>
      </w:r>
    </w:p>
    <w:p w:rsidR="00EE1275" w:rsidRPr="00F3456C" w:rsidRDefault="00EE1275" w:rsidP="00EE1275">
      <w:r w:rsidRPr="00F3456C">
        <w:t xml:space="preserve">  annotations:</w:t>
      </w:r>
    </w:p>
    <w:p w:rsidR="00EE1275" w:rsidRPr="00F3456C" w:rsidRDefault="00EE1275" w:rsidP="00EE1275">
      <w:r w:rsidRPr="00F3456C">
        <w:t xml:space="preserve">    summary: "Enterprise {{ $labels.enterprise_id }} violated compliance rule {{ $labels.rule }}"</w:t>
      </w:r>
    </w:p>
    <w:p w:rsidR="00EE1275" w:rsidRPr="00F3456C" w:rsidRDefault="00EE1275" w:rsidP="00EE1275">
      <w:r w:rsidRPr="00F3456C">
        <w:t>- alert: RegulatoryReportLate</w:t>
      </w:r>
    </w:p>
    <w:p w:rsidR="00EE1275" w:rsidRPr="00F3456C" w:rsidRDefault="00EE1275" w:rsidP="00EE1275">
      <w:r w:rsidRPr="00F3456C">
        <w:t xml:space="preserve">  expr: legal_regulatory_report_latency_days &gt; 0</w:t>
      </w:r>
    </w:p>
    <w:p w:rsidR="00EE1275" w:rsidRPr="00F3456C" w:rsidRDefault="00EE1275" w:rsidP="00EE1275">
      <w:r w:rsidRPr="00F3456C">
        <w:t xml:space="preserve">  annotations:</w:t>
      </w:r>
    </w:p>
    <w:p w:rsidR="00EE1275" w:rsidRPr="00F3456C" w:rsidRDefault="00EE1275" w:rsidP="00EE1275">
      <w:r w:rsidRPr="00F3456C">
        <w:t xml:space="preserve">    summary: "Regulatory report {{ $labels.report_type }} is {{ $labels.latency_days }} days late"</w:t>
      </w:r>
    </w:p>
    <w:p w:rsidR="00EE1275" w:rsidRPr="00F3456C" w:rsidRDefault="00EE1275" w:rsidP="00EE1275">
      <w:r w:rsidRPr="00F3456C">
        <w:t>- alert: PoliceClearanceExpiring</w:t>
      </w:r>
    </w:p>
    <w:p w:rsidR="00EE1275" w:rsidRPr="00F3456C" w:rsidRDefault="00EE1275" w:rsidP="00EE1275">
      <w:r w:rsidRPr="00F3456C">
        <w:t xml:space="preserve">  expr: police_clearance_days_remaining &lt; 30</w:t>
      </w:r>
    </w:p>
    <w:p w:rsidR="00EE1275" w:rsidRPr="00F3456C" w:rsidRDefault="00EE1275" w:rsidP="00EE1275">
      <w:r w:rsidRPr="00F3456C">
        <w:t xml:space="preserve">  annotations:</w:t>
      </w:r>
    </w:p>
    <w:p w:rsidR="00EE1275" w:rsidRPr="00F3456C" w:rsidRDefault="00EE1275" w:rsidP="00EE1275">
      <w:r w:rsidRPr="00F3456C">
        <w:t xml:space="preserve">    summary: "Manager police clearance expires in {{ $labels.days_remaining }} days"</w:t>
      </w:r>
    </w:p>
    <w:p w:rsidR="00EE1275" w:rsidRPr="00F3456C" w:rsidRDefault="00EE1275" w:rsidP="00EE1275">
      <w:r w:rsidRPr="00F3456C">
        <w:lastRenderedPageBreak/>
        <w:t>- alert: SocialInsuranceNonCompliance</w:t>
      </w:r>
    </w:p>
    <w:p w:rsidR="00EE1275" w:rsidRPr="00F3456C" w:rsidRDefault="00EE1275" w:rsidP="00EE1275">
      <w:r w:rsidRPr="00F3456C">
        <w:t xml:space="preserve">  expr: social_insurance_compliance_rate &lt; 1.0</w:t>
      </w:r>
    </w:p>
    <w:p w:rsidR="00EE1275" w:rsidRPr="00F3456C" w:rsidRDefault="00EE1275" w:rsidP="00EE1275">
      <w:r w:rsidRPr="00F3456C">
        <w:t xml:space="preserve">  for: 30d</w:t>
      </w:r>
    </w:p>
    <w:p w:rsidR="00EE1275" w:rsidRPr="00F3456C" w:rsidRDefault="00EE1275" w:rsidP="00EE1275">
      <w:r w:rsidRPr="00F3456C">
        <w:t xml:space="preserve">  annotations:</w:t>
      </w:r>
    </w:p>
    <w:p w:rsidR="00EE1275" w:rsidRPr="00F3456C" w:rsidRDefault="00EE1275" w:rsidP="00EE1275">
      <w:r w:rsidRPr="00F3456C">
        <w:t xml:space="preserve">    summary: "Enterprise has employees without social insurance registration"</w:t>
      </w:r>
    </w:p>
    <w:p w:rsidR="00EE1275" w:rsidRPr="00F3456C" w:rsidRDefault="00EE1275" w:rsidP="00EE1275">
      <w:pPr>
        <w:rPr>
          <w:b/>
          <w:bCs/>
        </w:rPr>
      </w:pPr>
      <w:r w:rsidRPr="00F3456C">
        <w:rPr>
          <w:b/>
          <w:bCs/>
        </w:rPr>
        <w:t>12.17.3 Legal Audit Trail for Stewards</w:t>
      </w:r>
    </w:p>
    <w:p w:rsidR="00EE1275" w:rsidRPr="00F3456C" w:rsidRDefault="00EE1275" w:rsidP="00EE1275">
      <w:r w:rsidRPr="00F3456C">
        <w:t>All legal actions (template generation, signing, filing, regulator communication) are logged to a dedicated legal_audit table (immutable). Fields:</w:t>
      </w:r>
    </w:p>
    <w:p w:rsidR="00EE1275" w:rsidRPr="00F3456C" w:rsidRDefault="00EE1275">
      <w:pPr>
        <w:numPr>
          <w:ilvl w:val="0"/>
          <w:numId w:val="145"/>
        </w:numPr>
      </w:pPr>
      <w:r w:rsidRPr="00F3456C">
        <w:t>action_type (template_generated, signed, filed, inspected)</w:t>
      </w:r>
    </w:p>
    <w:p w:rsidR="00EE1275" w:rsidRPr="00F3456C" w:rsidRDefault="00EE1275">
      <w:pPr>
        <w:numPr>
          <w:ilvl w:val="0"/>
          <w:numId w:val="145"/>
        </w:numPr>
      </w:pPr>
      <w:r w:rsidRPr="00F3456C">
        <w:t>actor (system, steward, law_firm)</w:t>
      </w:r>
    </w:p>
    <w:p w:rsidR="00EE1275" w:rsidRPr="00F3456C" w:rsidRDefault="00EE1275">
      <w:pPr>
        <w:numPr>
          <w:ilvl w:val="0"/>
          <w:numId w:val="145"/>
        </w:numPr>
      </w:pPr>
      <w:r w:rsidRPr="00F3456C">
        <w:t>enterprise_id (if applicable)</w:t>
      </w:r>
    </w:p>
    <w:p w:rsidR="00EE1275" w:rsidRPr="00F3456C" w:rsidRDefault="00EE1275">
      <w:pPr>
        <w:numPr>
          <w:ilvl w:val="0"/>
          <w:numId w:val="145"/>
        </w:numPr>
      </w:pPr>
      <w:r w:rsidRPr="00F3456C">
        <w:t>document_hash</w:t>
      </w:r>
    </w:p>
    <w:p w:rsidR="00EE1275" w:rsidRPr="00F3456C" w:rsidRDefault="00EE1275">
      <w:pPr>
        <w:numPr>
          <w:ilvl w:val="0"/>
          <w:numId w:val="145"/>
        </w:numPr>
      </w:pPr>
      <w:r w:rsidRPr="00F3456C">
        <w:t>timestamp</w:t>
      </w:r>
    </w:p>
    <w:p w:rsidR="00EE1275" w:rsidRPr="00F3456C" w:rsidRDefault="00EE1275">
      <w:pPr>
        <w:numPr>
          <w:ilvl w:val="0"/>
          <w:numId w:val="145"/>
        </w:numPr>
      </w:pPr>
      <w:r w:rsidRPr="00F3456C">
        <w:t>regulator_acknowledgment (if applicable)</w:t>
      </w:r>
    </w:p>
    <w:p w:rsidR="00EE1275" w:rsidRPr="00F3456C" w:rsidRDefault="00DA2FC4" w:rsidP="00EE1275">
      <w:r>
        <w:rPr>
          <w:noProof/>
        </w:rPr>
      </w:r>
      <w:r>
        <w:pict w14:anchorId="4D01279B">
          <v:rect id="Horizontal Line 635" o:spid="_x0000_s222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12.18 VOLUME 12 CONCLUSION</w:t>
      </w:r>
    </w:p>
    <w:p w:rsidR="00EE1275" w:rsidRPr="00F3456C" w:rsidRDefault="00EE1275" w:rsidP="00EE1275">
      <w:r w:rsidRPr="00F3456C">
        <w:t>Volume 12 establishes the </w:t>
      </w:r>
      <w:r w:rsidRPr="00F3456C">
        <w:rPr>
          <w:b/>
          <w:bCs/>
        </w:rPr>
        <w:t>Legal, Compliance &amp; Constitutional Charter Infrastructure</w:t>
      </w:r>
      <w:r w:rsidRPr="00F3456C">
        <w:t> as the legally binding, regulatorily compliant, and survival</w:t>
      </w:r>
      <w:r w:rsidRPr="00F3456C">
        <w:noBreakHyphen/>
        <w:t>ready foundation of AURIENTA.</w:t>
      </w:r>
    </w:p>
    <w:p w:rsidR="00EE1275" w:rsidRPr="00F3456C" w:rsidRDefault="00EE1275" w:rsidP="00EE1275">
      <w:r w:rsidRPr="00F3456C">
        <w:t>It defines:</w:t>
      </w:r>
    </w:p>
    <w:p w:rsidR="00EE1275" w:rsidRPr="00F3456C" w:rsidRDefault="00EE1275">
      <w:pPr>
        <w:numPr>
          <w:ilvl w:val="0"/>
          <w:numId w:val="146"/>
        </w:numPr>
      </w:pPr>
      <w:r w:rsidRPr="00F3456C">
        <w:t>Constitutional legal architecture (legal hierarchy, entity wrapper, incorporation by reference)</w:t>
      </w:r>
    </w:p>
    <w:p w:rsidR="00EE1275" w:rsidRPr="00F3456C" w:rsidRDefault="00EE1275">
      <w:pPr>
        <w:numPr>
          <w:ilvl w:val="0"/>
          <w:numId w:val="146"/>
        </w:numPr>
      </w:pPr>
      <w:r w:rsidRPr="00F3456C">
        <w:t>Machine</w:t>
      </w:r>
      <w:r w:rsidRPr="00F3456C">
        <w:noBreakHyphen/>
        <w:t>readable legal templates (30+ agreements, JSON Schema, auto</w:t>
      </w:r>
      <w:r w:rsidRPr="00F3456C">
        <w:noBreakHyphen/>
        <w:t>population)</w:t>
      </w:r>
    </w:p>
    <w:p w:rsidR="00EE1275" w:rsidRPr="00F3456C" w:rsidRDefault="00EE1275">
      <w:pPr>
        <w:numPr>
          <w:ilvl w:val="0"/>
          <w:numId w:val="146"/>
        </w:numPr>
      </w:pPr>
      <w:r w:rsidRPr="00F3456C">
        <w:t>GAFI integration (API endpoints, UBO automation, fallback)</w:t>
      </w:r>
    </w:p>
    <w:p w:rsidR="00EE1275" w:rsidRPr="00F3456C" w:rsidRDefault="00EE1275">
      <w:pPr>
        <w:numPr>
          <w:ilvl w:val="0"/>
          <w:numId w:val="146"/>
        </w:numPr>
      </w:pPr>
      <w:r w:rsidRPr="00F3456C">
        <w:t>FRA oversight dashboard (read</w:t>
      </w:r>
      <w:r w:rsidRPr="00F3456C">
        <w:noBreakHyphen/>
        <w:t>only, aggregated metrics, compliance alerts)</w:t>
      </w:r>
    </w:p>
    <w:p w:rsidR="00EE1275" w:rsidRPr="00F3456C" w:rsidRDefault="00EE1275">
      <w:pPr>
        <w:numPr>
          <w:ilvl w:val="0"/>
          <w:numId w:val="146"/>
        </w:numPr>
      </w:pPr>
      <w:r w:rsidRPr="00F3456C">
        <w:t>Tax authority integration (Form 41, VAT, withholding tax, automated filing)</w:t>
      </w:r>
    </w:p>
    <w:p w:rsidR="00EE1275" w:rsidRPr="00F3456C" w:rsidRDefault="00EE1275">
      <w:pPr>
        <w:numPr>
          <w:ilvl w:val="0"/>
          <w:numId w:val="146"/>
        </w:numPr>
      </w:pPr>
      <w:r w:rsidRPr="00F3456C">
        <w:rPr>
          <w:b/>
          <w:bCs/>
        </w:rPr>
        <w:t>NOSI integration (social insurance)</w:t>
      </w:r>
      <w:r w:rsidRPr="00F3456C">
        <w:t> (Add</w:t>
      </w:r>
      <w:r w:rsidRPr="00F3456C">
        <w:noBreakHyphen/>
        <w:t>on 26) – API, compliance flags, shareholder visibility</w:t>
      </w:r>
    </w:p>
    <w:p w:rsidR="00EE1275" w:rsidRPr="00F3456C" w:rsidRDefault="00EE1275">
      <w:pPr>
        <w:numPr>
          <w:ilvl w:val="0"/>
          <w:numId w:val="146"/>
        </w:numPr>
      </w:pPr>
      <w:r w:rsidRPr="00F3456C">
        <w:rPr>
          <w:b/>
          <w:bCs/>
        </w:rPr>
        <w:t>Police clearance verification (Add</w:t>
      </w:r>
      <w:r w:rsidRPr="00F3456C">
        <w:rPr>
          <w:b/>
          <w:bCs/>
        </w:rPr>
        <w:noBreakHyphen/>
        <w:t>on 27)</w:t>
      </w:r>
      <w:r w:rsidRPr="00F3456C">
        <w:t> – law firm attestation, renewal reminders, suspension on expiry</w:t>
      </w:r>
    </w:p>
    <w:p w:rsidR="00EE1275" w:rsidRPr="00F3456C" w:rsidRDefault="00EE1275">
      <w:pPr>
        <w:numPr>
          <w:ilvl w:val="0"/>
          <w:numId w:val="146"/>
        </w:numPr>
      </w:pPr>
      <w:r w:rsidRPr="00F3456C">
        <w:rPr>
          <w:b/>
          <w:bCs/>
        </w:rPr>
        <w:t>Law firm &amp; accountant initial appointment (Add</w:t>
      </w:r>
      <w:r w:rsidRPr="00F3456C">
        <w:rPr>
          <w:b/>
          <w:bCs/>
        </w:rPr>
        <w:noBreakHyphen/>
        <w:t>on 28)</w:t>
      </w:r>
      <w:r w:rsidRPr="00F3456C">
        <w:t> – AURIENTA selects from approved lists, replacement vote after 12 months</w:t>
      </w:r>
    </w:p>
    <w:p w:rsidR="00EE1275" w:rsidRPr="00F3456C" w:rsidRDefault="00EE1275">
      <w:pPr>
        <w:numPr>
          <w:ilvl w:val="0"/>
          <w:numId w:val="146"/>
        </w:numPr>
      </w:pPr>
      <w:r w:rsidRPr="00F3456C">
        <w:t>Jurisdiction mapping for global expansion (UAE, Saudi, India, Kenya, Nigeria)</w:t>
      </w:r>
    </w:p>
    <w:p w:rsidR="00EE1275" w:rsidRPr="00F3456C" w:rsidRDefault="00EE1275">
      <w:pPr>
        <w:numPr>
          <w:ilvl w:val="0"/>
          <w:numId w:val="146"/>
        </w:numPr>
      </w:pPr>
      <w:r w:rsidRPr="00F3456C">
        <w:t>Compliance state machines (monitoring rules, state transitions, escalation)</w:t>
      </w:r>
    </w:p>
    <w:p w:rsidR="00EE1275" w:rsidRPr="00F3456C" w:rsidRDefault="00EE1275">
      <w:pPr>
        <w:numPr>
          <w:ilvl w:val="0"/>
          <w:numId w:val="146"/>
        </w:numPr>
      </w:pPr>
      <w:r w:rsidRPr="00F3456C">
        <w:t>Regulatory reporting infrastructure (monthly, quarterly, annual reports)</w:t>
      </w:r>
    </w:p>
    <w:p w:rsidR="00EE1275" w:rsidRPr="00F3456C" w:rsidRDefault="00EE1275">
      <w:pPr>
        <w:numPr>
          <w:ilvl w:val="0"/>
          <w:numId w:val="146"/>
        </w:numPr>
      </w:pPr>
      <w:r w:rsidRPr="00F3456C">
        <w:t>Data sovereignty (hosting classes, retention schedules, right</w:t>
      </w:r>
      <w:r w:rsidRPr="00F3456C">
        <w:noBreakHyphen/>
        <w:t>to</w:t>
      </w:r>
      <w:r w:rsidRPr="00F3456C">
        <w:noBreakHyphen/>
        <w:t>erasure)</w:t>
      </w:r>
    </w:p>
    <w:p w:rsidR="00EE1275" w:rsidRPr="00F3456C" w:rsidRDefault="00EE1275">
      <w:pPr>
        <w:numPr>
          <w:ilvl w:val="0"/>
          <w:numId w:val="146"/>
        </w:numPr>
      </w:pPr>
      <w:r w:rsidRPr="00F3456C">
        <w:t>Legal audit infrastructure (internal quarterly, external annual)</w:t>
      </w:r>
    </w:p>
    <w:p w:rsidR="00EE1275" w:rsidRPr="00F3456C" w:rsidRDefault="00EE1275">
      <w:pPr>
        <w:numPr>
          <w:ilvl w:val="0"/>
          <w:numId w:val="146"/>
        </w:numPr>
      </w:pPr>
      <w:r w:rsidRPr="00F3456C">
        <w:t>Oracle Mirror survival protocol (hard</w:t>
      </w:r>
      <w:r w:rsidRPr="00F3456C">
        <w:noBreakHyphen/>
        <w:t>copy constitution, emergency board, paper ballots, reconciliation)</w:t>
      </w:r>
    </w:p>
    <w:p w:rsidR="00EE1275" w:rsidRPr="00F3456C" w:rsidRDefault="00EE1275">
      <w:pPr>
        <w:numPr>
          <w:ilvl w:val="0"/>
          <w:numId w:val="146"/>
        </w:numPr>
      </w:pPr>
      <w:r w:rsidRPr="00F3456C">
        <w:lastRenderedPageBreak/>
        <w:t>Emergency manual governance (activation, board composition, paper ballot system)</w:t>
      </w:r>
    </w:p>
    <w:p w:rsidR="00EE1275" w:rsidRPr="00F3456C" w:rsidRDefault="00EE1275">
      <w:pPr>
        <w:numPr>
          <w:ilvl w:val="0"/>
          <w:numId w:val="146"/>
        </w:numPr>
      </w:pPr>
      <w:r w:rsidRPr="00F3456C">
        <w:t>Constitutional legal continuity (open</w:t>
      </w:r>
      <w:r w:rsidRPr="00F3456C">
        <w:noBreakHyphen/>
        <w:t>sourcing, sovereign migration, survival clause)</w:t>
      </w:r>
    </w:p>
    <w:p w:rsidR="00EE1275" w:rsidRPr="00F3456C" w:rsidRDefault="00EE1275">
      <w:pPr>
        <w:numPr>
          <w:ilvl w:val="0"/>
          <w:numId w:val="146"/>
        </w:numPr>
      </w:pPr>
      <w:r w:rsidRPr="00F3456C">
        <w:t>Legal observability (metrics, alerts, audit trail)</w:t>
      </w:r>
    </w:p>
    <w:p w:rsidR="00EE1275" w:rsidRPr="00F3456C" w:rsidRDefault="00EE1275" w:rsidP="00EE1275">
      <w:r w:rsidRPr="00F3456C">
        <w:t>All legal and compliance systems are automated and constitutionally enforced. The platform is designed to survive the failure of its own operator.</w:t>
      </w:r>
    </w:p>
    <w:p w:rsidR="00EE1275" w:rsidRPr="00F3456C" w:rsidRDefault="00EE1275" w:rsidP="00EE1275">
      <w:r w:rsidRPr="00F3456C">
        <w:rPr>
          <w:b/>
          <w:bCs/>
        </w:rPr>
        <w:t>Next Volume:</w:t>
      </w:r>
      <w:r w:rsidRPr="00F3456C">
        <w:t> Volume 13 — Multi</w:t>
      </w:r>
      <w:r w:rsidRPr="00F3456C">
        <w:noBreakHyphen/>
        <w:t>Currency &amp; Cross</w:t>
      </w:r>
      <w:r w:rsidRPr="00F3456C">
        <w:noBreakHyphen/>
        <w:t>Border Capital Routing Engine</w:t>
      </w:r>
    </w:p>
    <w:p w:rsidR="00EE1275" w:rsidRPr="00F3456C" w:rsidRDefault="00DA2FC4" w:rsidP="00EE1275">
      <w:r>
        <w:rPr>
          <w:noProof/>
        </w:rPr>
      </w:r>
      <w:r>
        <w:pict w14:anchorId="4417D65D">
          <v:rect id="Horizontal Line 634" o:spid="_x0000_s222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12</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13 — MULTI</w:t>
      </w:r>
      <w:r w:rsidRPr="00F3456C">
        <w:rPr>
          <w:b/>
          <w:bCs/>
        </w:rPr>
        <w:noBreakHyphen/>
        <w:t>CURRENCY &amp; CROSS</w:t>
      </w:r>
      <w:r w:rsidRPr="00F3456C">
        <w:rPr>
          <w:b/>
          <w:bCs/>
        </w:rPr>
        <w:noBreakHyphen/>
        <w:t>BORDER CAPITAL ROUTING ENGINE</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Decentralised FX Oracle, Rate Lock, Multi</w:t>
      </w:r>
      <w:r w:rsidRPr="00F3456C">
        <w:rPr>
          <w:b/>
          <w:bCs/>
        </w:rPr>
        <w:noBreakHyphen/>
        <w:t>Currency Equity Issuance, Cross</w:t>
      </w:r>
      <w:r w:rsidRPr="00F3456C">
        <w:rPr>
          <w:b/>
          <w:bCs/>
        </w:rPr>
        <w:noBreakHyphen/>
        <w:t>Border Compliance, Tax Treaty Application, and Regional Expansion</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1245FD92">
          <v:rect id="Horizontal Line 633" o:spid="_x0000_s222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13.0 INTRODUCTION TO CROSS</w:t>
      </w:r>
      <w:r w:rsidRPr="00F3456C">
        <w:rPr>
          <w:b/>
          <w:bCs/>
        </w:rPr>
        <w:noBreakHyphen/>
        <w:t>BORDER CAPITAL COORDINATION</w:t>
      </w:r>
    </w:p>
    <w:p w:rsidR="00EE1275" w:rsidRPr="00F3456C" w:rsidRDefault="00EE1275" w:rsidP="00EE1275">
      <w:r w:rsidRPr="00F3456C">
        <w:t>The </w:t>
      </w:r>
      <w:r w:rsidRPr="00F3456C">
        <w:rPr>
          <w:b/>
          <w:bCs/>
        </w:rPr>
        <w:t>Multi</w:t>
      </w:r>
      <w:r w:rsidRPr="00F3456C">
        <w:rPr>
          <w:b/>
          <w:bCs/>
        </w:rPr>
        <w:noBreakHyphen/>
        <w:t>Currency &amp; Cross</w:t>
      </w:r>
      <w:r w:rsidRPr="00F3456C">
        <w:rPr>
          <w:b/>
          <w:bCs/>
        </w:rPr>
        <w:noBreakHyphen/>
        <w:t>Border Capital Routing Engine</w:t>
      </w:r>
      <w:r w:rsidRPr="00F3456C">
        <w:t> enables Constitutional Partners from any jurisdiction to invest in any enterprise while protecting the enterprise from currency risk. It locks exchange rates at the moment of commitment, routes funds through compliant banking corridors, automatically handles tax withholding, and screens against international sanctions lists.</w:t>
      </w:r>
    </w:p>
    <w:p w:rsidR="00EE1275" w:rsidRPr="00F3456C" w:rsidRDefault="00EE1275" w:rsidP="00EE1275">
      <w:r w:rsidRPr="00F3456C">
        <w:rPr>
          <w:b/>
          <w:bCs/>
        </w:rPr>
        <w:t>Purpose:</w:t>
      </w:r>
      <w:r w:rsidRPr="00F3456C">
        <w:t> To make AURIENTA a truly global constitutional infrastructure while respecting local laws, protecting enterprises from currency volatility, and eliminating friction for foreign investors. The engine is fully integrated with AURIENTA’s zero</w:t>
      </w:r>
      <w:r w:rsidRPr="00F3456C">
        <w:noBreakHyphen/>
        <w:t>custody, fundamental</w:t>
      </w:r>
      <w:r w:rsidRPr="00F3456C">
        <w:noBreakHyphen/>
        <w:t>pricing, and anti</w:t>
      </w:r>
      <w:r w:rsidRPr="00F3456C">
        <w:noBreakHyphen/>
        <w:t>speculation rules.</w:t>
      </w:r>
    </w:p>
    <w:p w:rsidR="00EE1275" w:rsidRPr="00F3456C" w:rsidRDefault="00EE1275" w:rsidP="00EE1275">
      <w:r w:rsidRPr="00F3456C">
        <w:rPr>
          <w:b/>
          <w:bCs/>
        </w:rPr>
        <w:t>Example – Cross</w:t>
      </w:r>
      <w:r w:rsidRPr="00F3456C">
        <w:rPr>
          <w:b/>
          <w:bCs/>
        </w:rPr>
        <w:noBreakHyphen/>
        <w:t>border investment in action:</w:t>
      </w:r>
      <w:r w:rsidRPr="00F3456C">
        <w:br/>
        <w:t>A UK investor wants to invest £5,000 in “SmartFarm Egypt” (EGP</w:t>
      </w:r>
      <w:r w:rsidRPr="00F3456C">
        <w:noBreakHyphen/>
        <w:t>based enterprise). At the moment she clicks “Reserve Shares”, the system locks the GBP/EGP exchange rate at 48.50 (from a decentralised oracle network). She transfers £5,000 to the correspondent bank account. The bridge converts to 242,500 EGP and deposits into the enterprise’s Constitutional Escrow Vault. She receives 4,246 Equity Units (242,500 / 57.12 AI price). A 1% surcharge (2,425 EGP) covers cross</w:t>
      </w:r>
      <w:r w:rsidRPr="00F3456C">
        <w:noBreakHyphen/>
        <w:t>border services. The system automatically applies the UK</w:t>
      </w:r>
      <w:r w:rsidRPr="00F3456C">
        <w:noBreakHyphen/>
        <w:t>Egypt tax treaty (0% withholding on dividends). All within 48 hours.</w:t>
      </w:r>
    </w:p>
    <w:p w:rsidR="00EE1275" w:rsidRPr="00F3456C" w:rsidRDefault="00DA2FC4" w:rsidP="00EE1275">
      <w:r>
        <w:rPr>
          <w:noProof/>
        </w:rPr>
      </w:r>
      <w:r>
        <w:pict w14:anchorId="7C6414BA">
          <v:rect id="Horizontal Line 632" o:spid="_x0000_s222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13.1 CROSS</w:t>
      </w:r>
      <w:r w:rsidRPr="00F3456C">
        <w:rPr>
          <w:b/>
          <w:bCs/>
        </w:rPr>
        <w:noBreakHyphen/>
        <w:t>BORDER CAPITAL DOCTRINE</w:t>
      </w:r>
    </w:p>
    <w:p w:rsidR="00EE1275" w:rsidRPr="00F3456C" w:rsidRDefault="00EE1275" w:rsidP="00EE1275">
      <w:pPr>
        <w:rPr>
          <w:b/>
          <w:bCs/>
        </w:rPr>
      </w:pPr>
      <w:r w:rsidRPr="00F3456C">
        <w:rPr>
          <w:b/>
          <w:bCs/>
        </w:rPr>
        <w:t>13.1.1 Core Principle</w:t>
      </w:r>
    </w:p>
    <w:p w:rsidR="00EE1275" w:rsidRPr="00F3456C" w:rsidRDefault="00EE1275" w:rsidP="00EE1275">
      <w:r w:rsidRPr="00F3456C">
        <w:rPr>
          <w:b/>
          <w:bCs/>
        </w:rPr>
        <w:t>Capital should flow to productive enterprise regardless of geographic origin, without exposing the enterprise to currency risk or the investor to excessive friction.</w:t>
      </w:r>
      <w:r w:rsidRPr="00F3456C">
        <w:t> AURIENTA enables cross</w:t>
      </w:r>
      <w:r w:rsidRPr="00F3456C">
        <w:noBreakHyphen/>
        <w:t>border investment by locking exchange rates at the moment of commitment, routing funds through compliant corridors, and automatically handling tax withholding.</w:t>
      </w:r>
    </w:p>
    <w:p w:rsidR="00EE1275" w:rsidRPr="00F3456C" w:rsidRDefault="00EE1275" w:rsidP="00EE1275">
      <w:r w:rsidRPr="00F3456C">
        <w:t>This doctrine implements the </w:t>
      </w:r>
      <w:r w:rsidRPr="00F3456C">
        <w:rPr>
          <w:b/>
          <w:bCs/>
        </w:rPr>
        <w:t>Literal Value Layer</w:t>
      </w:r>
      <w:r w:rsidRPr="00F3456C">
        <w:t> (global access) and the </w:t>
      </w:r>
      <w:r w:rsidRPr="00F3456C">
        <w:rPr>
          <w:b/>
          <w:bCs/>
        </w:rPr>
        <w:t>Graduation Philosophy</w:t>
      </w:r>
      <w:r w:rsidRPr="00F3456C">
        <w:t>(enterprises should not be constrained by local capital availability). It also respects non</w:t>
      </w:r>
      <w:r w:rsidRPr="00F3456C">
        <w:noBreakHyphen/>
        <w:t>amendable rules (zero custody, fundamental pricing, no speculation).</w:t>
      </w:r>
    </w:p>
    <w:p w:rsidR="00EE1275" w:rsidRPr="00F3456C" w:rsidRDefault="00EE1275" w:rsidP="00EE1275">
      <w:pPr>
        <w:rPr>
          <w:b/>
          <w:bCs/>
        </w:rPr>
      </w:pPr>
      <w:r w:rsidRPr="00F3456C">
        <w:rPr>
          <w:b/>
          <w:bCs/>
        </w:rPr>
        <w:t>13.1.2 What the Cross</w:t>
      </w:r>
      <w:r w:rsidRPr="00F3456C">
        <w:rPr>
          <w:b/>
          <w:bCs/>
        </w:rPr>
        <w:noBreakHyphen/>
        <w:t>Border Engine Does</w:t>
      </w:r>
    </w:p>
    <w:tbl>
      <w:tblPr>
        <w:tblW w:w="11280" w:type="dxa"/>
        <w:tblCellMar>
          <w:top w:w="15" w:type="dxa"/>
          <w:left w:w="15" w:type="dxa"/>
          <w:bottom w:w="15" w:type="dxa"/>
          <w:right w:w="15" w:type="dxa"/>
        </w:tblCellMar>
        <w:tblLook w:val="04A0" w:firstRow="1" w:lastRow="0" w:firstColumn="1" w:lastColumn="0" w:noHBand="0" w:noVBand="1"/>
      </w:tblPr>
      <w:tblGrid>
        <w:gridCol w:w="3130"/>
        <w:gridCol w:w="815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Function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FX rate locking</w:t>
            </w:r>
          </w:p>
        </w:tc>
        <w:tc>
          <w:tcPr>
            <w:tcW w:w="0" w:type="auto"/>
            <w:tcMar>
              <w:top w:w="150" w:type="dxa"/>
              <w:left w:w="240" w:type="dxa"/>
              <w:bottom w:w="150" w:type="dxa"/>
              <w:right w:w="0" w:type="dxa"/>
            </w:tcMar>
            <w:vAlign w:val="center"/>
            <w:hideMark/>
          </w:tcPr>
          <w:p w:rsidR="00EE1275" w:rsidRPr="00F3456C" w:rsidRDefault="00EE1275" w:rsidP="00AE04BC">
            <w:r w:rsidRPr="00F3456C">
              <w:t>Prevents exchange rate volatility from affecting investment amount or share count.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Multi</w:t>
            </w:r>
            <w:r w:rsidRPr="00F3456C">
              <w:rPr>
                <w:b/>
                <w:bCs/>
              </w:rPr>
              <w:noBreakHyphen/>
              <w:t>currency escrow routing</w:t>
            </w:r>
          </w:p>
        </w:tc>
        <w:tc>
          <w:tcPr>
            <w:tcW w:w="0" w:type="auto"/>
            <w:tcMar>
              <w:top w:w="150" w:type="dxa"/>
              <w:left w:w="240" w:type="dxa"/>
              <w:bottom w:w="150" w:type="dxa"/>
              <w:right w:w="0" w:type="dxa"/>
            </w:tcMar>
            <w:vAlign w:val="center"/>
            <w:hideMark/>
          </w:tcPr>
          <w:p w:rsidR="00EE1275" w:rsidRPr="00F3456C" w:rsidRDefault="00EE1275" w:rsidP="00AE04BC">
            <w:r w:rsidRPr="00F3456C">
              <w:t>Accepts USD, AED, SAR, GBP, EUR, KES, NGN, etc., converts to enterprise base currency.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Automated tax withholding</w:t>
            </w:r>
          </w:p>
        </w:tc>
        <w:tc>
          <w:tcPr>
            <w:tcW w:w="0" w:type="auto"/>
            <w:tcMar>
              <w:top w:w="150" w:type="dxa"/>
              <w:left w:w="240" w:type="dxa"/>
              <w:bottom w:w="150" w:type="dxa"/>
              <w:right w:w="0" w:type="dxa"/>
            </w:tcMar>
            <w:vAlign w:val="center"/>
            <w:hideMark/>
          </w:tcPr>
          <w:p w:rsidR="00EE1275" w:rsidRPr="00F3456C" w:rsidRDefault="00EE1275" w:rsidP="00AE04BC">
            <w:r w:rsidRPr="00F3456C">
              <w:t>Applies treaty rates for foreign investors, files necessary forms.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 screening</w:t>
            </w:r>
          </w:p>
        </w:tc>
        <w:tc>
          <w:tcPr>
            <w:tcW w:w="0" w:type="auto"/>
            <w:tcMar>
              <w:top w:w="150" w:type="dxa"/>
              <w:left w:w="240" w:type="dxa"/>
              <w:bottom w:w="150" w:type="dxa"/>
              <w:right w:w="0" w:type="dxa"/>
            </w:tcMar>
            <w:vAlign w:val="center"/>
            <w:hideMark/>
          </w:tcPr>
          <w:p w:rsidR="00EE1275" w:rsidRPr="00F3456C" w:rsidRDefault="00EE1275" w:rsidP="00AE04BC">
            <w:r w:rsidRPr="00F3456C">
              <w:t>Screens investors against local and international sanctions lists.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Correspondent banking</w:t>
            </w:r>
          </w:p>
        </w:tc>
        <w:tc>
          <w:tcPr>
            <w:tcW w:w="0" w:type="auto"/>
            <w:tcMar>
              <w:top w:w="150" w:type="dxa"/>
              <w:left w:w="240" w:type="dxa"/>
              <w:bottom w:w="150" w:type="dxa"/>
              <w:right w:w="0" w:type="dxa"/>
            </w:tcMar>
            <w:vAlign w:val="center"/>
            <w:hideMark/>
          </w:tcPr>
          <w:p w:rsidR="00EE1275" w:rsidRPr="00F3456C" w:rsidRDefault="00EE1275" w:rsidP="00AE04BC">
            <w:r w:rsidRPr="00F3456C">
              <w:t>Routes funds through compliant corridors (no crypto, no unregulated intermediaries).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1% surcharge</w:t>
            </w:r>
          </w:p>
        </w:tc>
        <w:tc>
          <w:tcPr>
            <w:tcW w:w="0" w:type="auto"/>
            <w:tcMar>
              <w:top w:w="150" w:type="dxa"/>
              <w:left w:w="240" w:type="dxa"/>
              <w:bottom w:w="150" w:type="dxa"/>
              <w:right w:w="0" w:type="dxa"/>
            </w:tcMar>
            <w:vAlign w:val="center"/>
            <w:hideMark/>
          </w:tcPr>
          <w:p w:rsidR="00EE1275" w:rsidRPr="00F3456C" w:rsidRDefault="00EE1275" w:rsidP="00AE04BC">
            <w:r w:rsidRPr="00F3456C">
              <w:t>Covers correspondent banking, FX hedging, and enhanced due diligence.</w:t>
            </w:r>
          </w:p>
        </w:tc>
      </w:tr>
    </w:tbl>
    <w:p w:rsidR="00EE1275" w:rsidRPr="00F3456C" w:rsidRDefault="00EE1275" w:rsidP="00EE1275">
      <w:pPr>
        <w:rPr>
          <w:b/>
          <w:bCs/>
        </w:rPr>
      </w:pPr>
      <w:r w:rsidRPr="00F3456C">
        <w:rPr>
          <w:b/>
          <w:bCs/>
        </w:rPr>
        <w:t>13.1.3 What It Does NOT Do</w:t>
      </w:r>
    </w:p>
    <w:p w:rsidR="00EE1275" w:rsidRPr="00F3456C" w:rsidRDefault="00EE1275">
      <w:pPr>
        <w:numPr>
          <w:ilvl w:val="0"/>
          <w:numId w:val="104"/>
        </w:numPr>
      </w:pPr>
      <w:r w:rsidRPr="00F3456C">
        <w:t>No cryptocurrency or stablecoin settlement (fiat only, via regulated banks).</w:t>
      </w:r>
    </w:p>
    <w:p w:rsidR="00EE1275" w:rsidRPr="00F3456C" w:rsidRDefault="00EE1275">
      <w:pPr>
        <w:numPr>
          <w:ilvl w:val="0"/>
          <w:numId w:val="104"/>
        </w:numPr>
      </w:pPr>
      <w:r w:rsidRPr="00F3456C">
        <w:t>No currency speculation (rates are locked, not traded).</w:t>
      </w:r>
    </w:p>
    <w:p w:rsidR="00EE1275" w:rsidRPr="00F3456C" w:rsidRDefault="00EE1275">
      <w:pPr>
        <w:numPr>
          <w:ilvl w:val="0"/>
          <w:numId w:val="104"/>
        </w:numPr>
      </w:pPr>
      <w:r w:rsidRPr="00F3456C">
        <w:t>No offshore structuring to avoid taxes (full compliance with local tax law).</w:t>
      </w:r>
    </w:p>
    <w:p w:rsidR="00EE1275" w:rsidRPr="00F3456C" w:rsidRDefault="00EE1275">
      <w:pPr>
        <w:numPr>
          <w:ilvl w:val="0"/>
          <w:numId w:val="104"/>
        </w:numPr>
      </w:pPr>
      <w:r w:rsidRPr="00F3456C">
        <w:t>No circumvention of capital controls (respects jurisdiction</w:t>
      </w:r>
      <w:r w:rsidRPr="00F3456C">
        <w:noBreakHyphen/>
        <w:t>specific outbound limits).</w:t>
      </w:r>
    </w:p>
    <w:p w:rsidR="00EE1275" w:rsidRPr="00F3456C" w:rsidRDefault="00EE1275" w:rsidP="00EE1275">
      <w:r w:rsidRPr="00F3456C">
        <w:rPr>
          <w:b/>
          <w:bCs/>
        </w:rPr>
        <w:t>Example – Prohibited activity:</w:t>
      </w:r>
      <w:r w:rsidRPr="00F3456C">
        <w:br/>
        <w:t>A foreign investor attempts to use a crypto exchange to send funds. The system rejects because only regulated banking corridors are allowed. The investor must use a supported method (e.g., Wise, correspondent bank).</w:t>
      </w:r>
    </w:p>
    <w:p w:rsidR="00EE1275" w:rsidRPr="00F3456C" w:rsidRDefault="00DA2FC4" w:rsidP="00EE1275">
      <w:r>
        <w:rPr>
          <w:noProof/>
        </w:rPr>
      </w:r>
      <w:r>
        <w:pict w14:anchorId="683BF91B">
          <v:rect id="Horizontal Line 631" o:spid="_x0000_s221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13.2 FX ORACLE SYSTEMS</w:t>
      </w:r>
    </w:p>
    <w:p w:rsidR="00EE1275" w:rsidRPr="00F3456C" w:rsidRDefault="00EE1275" w:rsidP="00EE1275">
      <w:pPr>
        <w:rPr>
          <w:b/>
          <w:bCs/>
        </w:rPr>
      </w:pPr>
      <w:r w:rsidRPr="00F3456C">
        <w:rPr>
          <w:b/>
          <w:bCs/>
        </w:rPr>
        <w:t>13.2.1 Decentralised Oracle Network</w:t>
      </w:r>
    </w:p>
    <w:p w:rsidR="00EE1275" w:rsidRPr="00F3456C" w:rsidRDefault="00EE1275" w:rsidP="00EE1275">
      <w:r w:rsidRPr="00F3456C">
        <w:t>To prevent exchange rate manipulation, AURIENTA uses a </w:t>
      </w:r>
      <w:r w:rsidRPr="00F3456C">
        <w:rPr>
          <w:b/>
          <w:bCs/>
        </w:rPr>
        <w:t>consensus of multiple independent oracles</w:t>
      </w:r>
      <w:r w:rsidRPr="00F3456C">
        <w:t>:</w:t>
      </w:r>
    </w:p>
    <w:tbl>
      <w:tblPr>
        <w:tblW w:w="0" w:type="auto"/>
        <w:tblCellMar>
          <w:top w:w="15" w:type="dxa"/>
          <w:left w:w="15" w:type="dxa"/>
          <w:bottom w:w="15" w:type="dxa"/>
          <w:right w:w="15" w:type="dxa"/>
        </w:tblCellMar>
        <w:tblLook w:val="04A0" w:firstRow="1" w:lastRow="0" w:firstColumn="1" w:lastColumn="0" w:noHBand="0" w:noVBand="1"/>
      </w:tblPr>
      <w:tblGrid>
        <w:gridCol w:w="2403"/>
        <w:gridCol w:w="2168"/>
        <w:gridCol w:w="2394"/>
        <w:gridCol w:w="119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Oracle 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Data 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Update 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Chainlink (on Stellar)</w:t>
            </w:r>
          </w:p>
        </w:tc>
        <w:tc>
          <w:tcPr>
            <w:tcW w:w="0" w:type="auto"/>
            <w:tcMar>
              <w:top w:w="150" w:type="dxa"/>
              <w:left w:w="240" w:type="dxa"/>
              <w:bottom w:w="150" w:type="dxa"/>
              <w:right w:w="240" w:type="dxa"/>
            </w:tcMar>
            <w:vAlign w:val="center"/>
            <w:hideMark/>
          </w:tcPr>
          <w:p w:rsidR="00EE1275" w:rsidRPr="00F3456C" w:rsidRDefault="00EE1275" w:rsidP="00AE04BC">
            <w:r w:rsidRPr="00F3456C">
              <w:t>Multiple FX feeds</w:t>
            </w:r>
          </w:p>
        </w:tc>
        <w:tc>
          <w:tcPr>
            <w:tcW w:w="0" w:type="auto"/>
            <w:tcMar>
              <w:top w:w="150" w:type="dxa"/>
              <w:left w:w="240" w:type="dxa"/>
              <w:bottom w:w="150" w:type="dxa"/>
              <w:right w:w="240" w:type="dxa"/>
            </w:tcMar>
            <w:vAlign w:val="center"/>
            <w:hideMark/>
          </w:tcPr>
          <w:p w:rsidR="00EE1275" w:rsidRPr="00F3456C" w:rsidRDefault="00EE1275" w:rsidP="00AE04BC">
            <w:r w:rsidRPr="00F3456C">
              <w:t>Every block (~5 sec)</w:t>
            </w:r>
          </w:p>
        </w:tc>
        <w:tc>
          <w:tcPr>
            <w:tcW w:w="0" w:type="auto"/>
            <w:tcMar>
              <w:top w:w="150" w:type="dxa"/>
              <w:left w:w="240" w:type="dxa"/>
              <w:bottom w:w="150" w:type="dxa"/>
              <w:right w:w="0" w:type="dxa"/>
            </w:tcMar>
            <w:vAlign w:val="center"/>
            <w:hideMark/>
          </w:tcPr>
          <w:p w:rsidR="00EE1275" w:rsidRPr="00F3456C" w:rsidRDefault="00EE1275" w:rsidP="00AE04BC">
            <w:r w:rsidRPr="00F3456C">
              <w:t>40%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Binance (spot price)</w:t>
            </w:r>
          </w:p>
        </w:tc>
        <w:tc>
          <w:tcPr>
            <w:tcW w:w="0" w:type="auto"/>
            <w:tcMar>
              <w:top w:w="150" w:type="dxa"/>
              <w:left w:w="240" w:type="dxa"/>
              <w:bottom w:w="150" w:type="dxa"/>
              <w:right w:w="240" w:type="dxa"/>
            </w:tcMar>
            <w:vAlign w:val="center"/>
            <w:hideMark/>
          </w:tcPr>
          <w:p w:rsidR="00EE1275" w:rsidRPr="00F3456C" w:rsidRDefault="00EE1275" w:rsidP="00AE04BC">
            <w:r w:rsidRPr="00F3456C">
              <w:t>Real</w:t>
            </w:r>
            <w:r w:rsidRPr="00F3456C">
              <w:noBreakHyphen/>
              <w:t>time trading</w:t>
            </w:r>
          </w:p>
        </w:tc>
        <w:tc>
          <w:tcPr>
            <w:tcW w:w="0" w:type="auto"/>
            <w:tcMar>
              <w:top w:w="150" w:type="dxa"/>
              <w:left w:w="240" w:type="dxa"/>
              <w:bottom w:w="150" w:type="dxa"/>
              <w:right w:w="240" w:type="dxa"/>
            </w:tcMar>
            <w:vAlign w:val="center"/>
            <w:hideMark/>
          </w:tcPr>
          <w:p w:rsidR="00EE1275" w:rsidRPr="00F3456C" w:rsidRDefault="00EE1275" w:rsidP="00AE04BC">
            <w:r w:rsidRPr="00F3456C">
              <w:t>Every 1 sec</w:t>
            </w:r>
          </w:p>
        </w:tc>
        <w:tc>
          <w:tcPr>
            <w:tcW w:w="0" w:type="auto"/>
            <w:tcMar>
              <w:top w:w="150" w:type="dxa"/>
              <w:left w:w="240" w:type="dxa"/>
              <w:bottom w:w="150" w:type="dxa"/>
              <w:right w:w="0" w:type="dxa"/>
            </w:tcMar>
            <w:vAlign w:val="center"/>
            <w:hideMark/>
          </w:tcPr>
          <w:p w:rsidR="00EE1275" w:rsidRPr="00F3456C" w:rsidRDefault="00EE1275" w:rsidP="00AE04BC">
            <w:r w:rsidRPr="00F3456C">
              <w:t>20%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Refinitiv (institutional)</w:t>
            </w:r>
          </w:p>
        </w:tc>
        <w:tc>
          <w:tcPr>
            <w:tcW w:w="0" w:type="auto"/>
            <w:tcMar>
              <w:top w:w="150" w:type="dxa"/>
              <w:left w:w="240" w:type="dxa"/>
              <w:bottom w:w="150" w:type="dxa"/>
              <w:right w:w="240" w:type="dxa"/>
            </w:tcMar>
            <w:vAlign w:val="center"/>
            <w:hideMark/>
          </w:tcPr>
          <w:p w:rsidR="00EE1275" w:rsidRPr="00F3456C" w:rsidRDefault="00EE1275" w:rsidP="00AE04BC">
            <w:r w:rsidRPr="00F3456C">
              <w:t>Professional FX</w:t>
            </w:r>
          </w:p>
        </w:tc>
        <w:tc>
          <w:tcPr>
            <w:tcW w:w="0" w:type="auto"/>
            <w:tcMar>
              <w:top w:w="150" w:type="dxa"/>
              <w:left w:w="240" w:type="dxa"/>
              <w:bottom w:w="150" w:type="dxa"/>
              <w:right w:w="240" w:type="dxa"/>
            </w:tcMar>
            <w:vAlign w:val="center"/>
            <w:hideMark/>
          </w:tcPr>
          <w:p w:rsidR="00EE1275" w:rsidRPr="00F3456C" w:rsidRDefault="00EE1275" w:rsidP="00AE04BC">
            <w:r w:rsidRPr="00F3456C">
              <w:t>Every 1 sec</w:t>
            </w:r>
          </w:p>
        </w:tc>
        <w:tc>
          <w:tcPr>
            <w:tcW w:w="0" w:type="auto"/>
            <w:tcMar>
              <w:top w:w="150" w:type="dxa"/>
              <w:left w:w="240" w:type="dxa"/>
              <w:bottom w:w="150" w:type="dxa"/>
              <w:right w:w="0" w:type="dxa"/>
            </w:tcMar>
            <w:vAlign w:val="center"/>
            <w:hideMark/>
          </w:tcPr>
          <w:p w:rsidR="00EE1275" w:rsidRPr="00F3456C" w:rsidRDefault="00EE1275" w:rsidP="00AE04BC">
            <w:r w:rsidRPr="00F3456C">
              <w:t>20%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Central Bank of Egypt</w:t>
            </w:r>
          </w:p>
        </w:tc>
        <w:tc>
          <w:tcPr>
            <w:tcW w:w="0" w:type="auto"/>
            <w:tcMar>
              <w:top w:w="150" w:type="dxa"/>
              <w:left w:w="240" w:type="dxa"/>
              <w:bottom w:w="150" w:type="dxa"/>
              <w:right w:w="240" w:type="dxa"/>
            </w:tcMar>
            <w:vAlign w:val="center"/>
            <w:hideMark/>
          </w:tcPr>
          <w:p w:rsidR="00EE1275" w:rsidRPr="00F3456C" w:rsidRDefault="00EE1275" w:rsidP="00AE04BC">
            <w:r w:rsidRPr="00F3456C">
              <w:t>Official daily rate</w:t>
            </w:r>
          </w:p>
        </w:tc>
        <w:tc>
          <w:tcPr>
            <w:tcW w:w="0" w:type="auto"/>
            <w:tcMar>
              <w:top w:w="150" w:type="dxa"/>
              <w:left w:w="240" w:type="dxa"/>
              <w:bottom w:w="150" w:type="dxa"/>
              <w:right w:w="240" w:type="dxa"/>
            </w:tcMar>
            <w:vAlign w:val="center"/>
            <w:hideMark/>
          </w:tcPr>
          <w:p w:rsidR="00EE1275" w:rsidRPr="00F3456C" w:rsidRDefault="00EE1275" w:rsidP="00AE04BC">
            <w:r w:rsidRPr="00F3456C">
              <w:t>Once daily (02:00)</w:t>
            </w:r>
          </w:p>
        </w:tc>
        <w:tc>
          <w:tcPr>
            <w:tcW w:w="0" w:type="auto"/>
            <w:tcMar>
              <w:top w:w="150" w:type="dxa"/>
              <w:left w:w="240" w:type="dxa"/>
              <w:bottom w:w="150" w:type="dxa"/>
              <w:right w:w="0" w:type="dxa"/>
            </w:tcMar>
            <w:vAlign w:val="center"/>
            <w:hideMark/>
          </w:tcPr>
          <w:p w:rsidR="00EE1275" w:rsidRPr="00F3456C" w:rsidRDefault="00EE1275" w:rsidP="00AE04BC">
            <w:r w:rsidRPr="00F3456C">
              <w:t>20%</w:t>
            </w:r>
          </w:p>
        </w:tc>
      </w:tr>
    </w:tbl>
    <w:p w:rsidR="00EE1275" w:rsidRPr="00F3456C" w:rsidRDefault="00EE1275" w:rsidP="00EE1275">
      <w:r w:rsidRPr="00F3456C">
        <w:rPr>
          <w:b/>
          <w:bCs/>
        </w:rPr>
        <w:t>Consensus algorithm:</w:t>
      </w:r>
      <w:r w:rsidRPr="00F3456C">
        <w:t> Median of all available rates (outliers removed). If an oracle is unreachable or returns a rate &gt;3 standard deviations from median, it is excluded.</w:t>
      </w:r>
    </w:p>
    <w:p w:rsidR="00EE1275" w:rsidRPr="00F3456C" w:rsidRDefault="00EE1275" w:rsidP="00EE1275">
      <w:pPr>
        <w:rPr>
          <w:b/>
          <w:bCs/>
        </w:rPr>
      </w:pPr>
      <w:r w:rsidRPr="00F3456C">
        <w:rPr>
          <w:b/>
          <w:bCs/>
        </w:rPr>
        <w:t>13.2.2 Rate Fetching (Microsecond Lock)</w:t>
      </w:r>
    </w:p>
    <w:p w:rsidR="00EE1275" w:rsidRPr="00F3456C" w:rsidRDefault="00EE1275" w:rsidP="00EE1275">
      <w:r w:rsidRPr="00F3456C">
        <w:t>At the exact moment a Constitutional Partner clicks </w:t>
      </w:r>
      <w:r w:rsidRPr="00F3456C">
        <w:rPr>
          <w:b/>
          <w:bCs/>
        </w:rPr>
        <w:t>“Reserve Shares”</w:t>
      </w:r>
      <w:r w:rsidRPr="00F3456C">
        <w:t> on a cross</w:t>
      </w:r>
      <w:r w:rsidRPr="00F3456C">
        <w:noBreakHyphen/>
        <w:t>border investment, the system:</w:t>
      </w:r>
    </w:p>
    <w:p w:rsidR="00EE1275" w:rsidRPr="00F3456C" w:rsidRDefault="00EE1275">
      <w:pPr>
        <w:numPr>
          <w:ilvl w:val="0"/>
          <w:numId w:val="105"/>
        </w:numPr>
      </w:pPr>
      <w:r w:rsidRPr="00F3456C">
        <w:t>Queries all available oracles in parallel (timeout 500ms).</w:t>
      </w:r>
    </w:p>
    <w:p w:rsidR="00EE1275" w:rsidRPr="00F3456C" w:rsidRDefault="00EE1275">
      <w:pPr>
        <w:numPr>
          <w:ilvl w:val="0"/>
          <w:numId w:val="105"/>
        </w:numPr>
      </w:pPr>
      <w:r w:rsidRPr="00F3456C">
        <w:t>Computes median rate (from foreign_currency to enterprise_base_currency).</w:t>
      </w:r>
    </w:p>
    <w:p w:rsidR="00EE1275" w:rsidRPr="00F3456C" w:rsidRDefault="00EE1275">
      <w:pPr>
        <w:numPr>
          <w:ilvl w:val="0"/>
          <w:numId w:val="105"/>
        </w:numPr>
      </w:pPr>
      <w:r w:rsidRPr="00F3456C">
        <w:t>Locks the rate for 48 hours (the reservation window).</w:t>
      </w:r>
    </w:p>
    <w:p w:rsidR="00EE1275" w:rsidRPr="00F3456C" w:rsidRDefault="00EE1275">
      <w:pPr>
        <w:numPr>
          <w:ilvl w:val="0"/>
          <w:numId w:val="105"/>
        </w:numPr>
      </w:pPr>
      <w:r w:rsidRPr="00F3456C">
        <w:t>Returns the locked rate to the investor and stores it in the reservation record.</w:t>
      </w:r>
    </w:p>
    <w:p w:rsidR="00EE1275" w:rsidRPr="00F3456C" w:rsidRDefault="00EE1275" w:rsidP="00EE1275">
      <w:r w:rsidRPr="00F3456C">
        <w:rPr>
          <w:b/>
          <w:bCs/>
        </w:rPr>
        <w:t>Example – Rate lock:</w:t>
      </w:r>
      <w:r w:rsidRPr="00F3456C">
        <w:br/>
        <w:t>Enterprise base currency: EGP. Foreign investor wants to invest 10,000 AED. Locked rate at click: 1 AED = 5.12 EGP. Locked EGP amount = 51,200 EGP. Shares issued based on 51,200 EGP at current AI price. If the market rate moves to 5.20 EGP later, the investor still pays 10,000 AED and the enterprise still receives 51,200 EGP – the bridge absorbs the difference (hedged via forward contracts).</w:t>
      </w:r>
    </w:p>
    <w:p w:rsidR="00EE1275" w:rsidRPr="00F3456C" w:rsidRDefault="00EE1275" w:rsidP="00EE1275">
      <w:pPr>
        <w:rPr>
          <w:b/>
          <w:bCs/>
        </w:rPr>
      </w:pPr>
      <w:r w:rsidRPr="00F3456C">
        <w:rPr>
          <w:b/>
          <w:bCs/>
        </w:rPr>
        <w:t>13.2.3 Rate Lock Expiry</w:t>
      </w:r>
    </w:p>
    <w:p w:rsidR="00EE1275" w:rsidRPr="00F3456C" w:rsidRDefault="00EE1275" w:rsidP="00EE1275">
      <w:r w:rsidRPr="00F3456C">
        <w:t>If the investor does not complete payment within 48 hours, the rate lock expires. A new reservation requires a fresh rate lock at then</w:t>
      </w:r>
      <w:r w:rsidRPr="00F3456C">
        <w:noBreakHyphen/>
        <w:t>current rates. This prevents “rate shopping” (waiting for favourable moves).</w:t>
      </w:r>
    </w:p>
    <w:p w:rsidR="00EE1275" w:rsidRPr="00F3456C" w:rsidRDefault="00EE1275" w:rsidP="00EE1275">
      <w:r w:rsidRPr="00F3456C">
        <w:rPr>
          <w:b/>
          <w:bCs/>
        </w:rPr>
        <w:t>Example – Rate lock expiry:</w:t>
      </w:r>
      <w:r w:rsidRPr="00F3456C">
        <w:br/>
        <w:t>An investor reserves shares at a locked rate of 48.50 EGP/GBP. She does not pay within 48 hours. The reservation expires. When she tries again, the new locked rate is 47.80 EGP/GBP – she gets fewer EGP for the same GBP.</w:t>
      </w:r>
    </w:p>
    <w:p w:rsidR="00EE1275" w:rsidRPr="00F3456C" w:rsidRDefault="00DA2FC4" w:rsidP="00EE1275">
      <w:r>
        <w:rPr>
          <w:noProof/>
        </w:rPr>
      </w:r>
      <w:r>
        <w:pict w14:anchorId="521C5BFB">
          <v:rect id="Horizontal Line 630" o:spid="_x0000_s221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13.3 CURRENCY LOCK INFRASTRUCTURE</w:t>
      </w:r>
    </w:p>
    <w:p w:rsidR="00EE1275" w:rsidRPr="00F3456C" w:rsidRDefault="00EE1275" w:rsidP="00EE1275">
      <w:pPr>
        <w:rPr>
          <w:b/>
          <w:bCs/>
        </w:rPr>
      </w:pPr>
      <w:r w:rsidRPr="00F3456C">
        <w:rPr>
          <w:b/>
          <w:bCs/>
        </w:rPr>
        <w:lastRenderedPageBreak/>
        <w:t>13.3.1 Lock Storage</w:t>
      </w:r>
    </w:p>
    <w:p w:rsidR="00EE1275" w:rsidRPr="00F3456C" w:rsidRDefault="00EE1275" w:rsidP="00EE1275">
      <w:r w:rsidRPr="00F3456C">
        <w:t>Each reservation includes a currency_lock object stored in the immutable ledger:</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"reservation_id": "res_123",</w:t>
      </w:r>
    </w:p>
    <w:p w:rsidR="00EE1275" w:rsidRPr="00F3456C" w:rsidRDefault="00EE1275" w:rsidP="00EE1275">
      <w:r w:rsidRPr="00F3456C">
        <w:t xml:space="preserve">  "foreign_currency": "AED",</w:t>
      </w:r>
    </w:p>
    <w:p w:rsidR="00EE1275" w:rsidRPr="00F3456C" w:rsidRDefault="00EE1275" w:rsidP="00EE1275">
      <w:r w:rsidRPr="00F3456C">
        <w:t xml:space="preserve">  "foreign_amount": 10000,</w:t>
      </w:r>
    </w:p>
    <w:p w:rsidR="00EE1275" w:rsidRPr="00F3456C" w:rsidRDefault="00EE1275" w:rsidP="00EE1275">
      <w:r w:rsidRPr="00F3456C">
        <w:t xml:space="preserve">  "locked_rate": 5.12,</w:t>
      </w:r>
    </w:p>
    <w:p w:rsidR="00EE1275" w:rsidRPr="00F3456C" w:rsidRDefault="00EE1275" w:rsidP="00EE1275">
      <w:r w:rsidRPr="00F3456C">
        <w:t xml:space="preserve">  "target_currency": "EGP",</w:t>
      </w:r>
    </w:p>
    <w:p w:rsidR="00EE1275" w:rsidRPr="00F3456C" w:rsidRDefault="00EE1275" w:rsidP="00EE1275">
      <w:r w:rsidRPr="00F3456C">
        <w:t xml:space="preserve">  "target_amount": 51200,</w:t>
      </w:r>
    </w:p>
    <w:p w:rsidR="00EE1275" w:rsidRPr="00F3456C" w:rsidRDefault="00EE1275" w:rsidP="00EE1275">
      <w:r w:rsidRPr="00F3456C">
        <w:t xml:space="preserve">  "lock_timestamp": "2026-05-30T10:00:00Z",</w:t>
      </w:r>
    </w:p>
    <w:p w:rsidR="00EE1275" w:rsidRPr="00F3456C" w:rsidRDefault="00EE1275" w:rsidP="00EE1275">
      <w:r w:rsidRPr="00F3456C">
        <w:t xml:space="preserve">  "expiry": "2026-06-01T10:00:00Z",</w:t>
      </w:r>
    </w:p>
    <w:p w:rsidR="00EE1275" w:rsidRPr="00F3456C" w:rsidRDefault="00EE1275" w:rsidP="00EE1275">
      <w:r w:rsidRPr="00F3456C">
        <w:t xml:space="preserve">  "oracle_consensus": ["chainlink", "binance", "refinitiv"]</w:t>
      </w:r>
    </w:p>
    <w:p w:rsidR="00EE1275" w:rsidRPr="00F3456C" w:rsidRDefault="00EE1275" w:rsidP="00EE1275">
      <w:r w:rsidRPr="00F3456C">
        <w:t>}</w:t>
      </w:r>
    </w:p>
    <w:p w:rsidR="00EE1275" w:rsidRPr="00F3456C" w:rsidRDefault="00EE1275" w:rsidP="00EE1275">
      <w:pPr>
        <w:rPr>
          <w:b/>
          <w:bCs/>
        </w:rPr>
      </w:pPr>
      <w:r w:rsidRPr="00F3456C">
        <w:rPr>
          <w:b/>
          <w:bCs/>
        </w:rPr>
        <w:t>13.3.2 Rate Fluctuation Protection</w:t>
      </w:r>
    </w:p>
    <w:p w:rsidR="00EE1275" w:rsidRPr="00F3456C" w:rsidRDefault="00EE1275" w:rsidP="00EE1275">
      <w:r w:rsidRPr="00F3456C">
        <w:t>The enterprise is </w:t>
      </w:r>
      <w:r w:rsidRPr="00F3456C">
        <w:rPr>
          <w:b/>
          <w:bCs/>
        </w:rPr>
        <w:t>fully protected</w:t>
      </w:r>
      <w:r w:rsidRPr="00F3456C">
        <w:t> from currency fluctuations during the fundraising window. Regardless of how the EGP/AED rate moves between the lock and actual fund settlement (which may take 2–5 days for cross</w:t>
      </w:r>
      <w:r w:rsidRPr="00F3456C">
        <w:noBreakHyphen/>
        <w:t>border wires), the investor pays the locked foreign amount, and the enterprise receives the locked target amount. Any difference (spread, intermediary fees) is borne by:</w:t>
      </w:r>
    </w:p>
    <w:p w:rsidR="00EE1275" w:rsidRPr="00F3456C" w:rsidRDefault="00EE1275">
      <w:pPr>
        <w:numPr>
          <w:ilvl w:val="0"/>
          <w:numId w:val="106"/>
        </w:numPr>
      </w:pPr>
      <w:r w:rsidRPr="00F3456C">
        <w:t>The investor (if fees reduce the amount received) — disclosed upfront.</w:t>
      </w:r>
    </w:p>
    <w:p w:rsidR="00EE1275" w:rsidRPr="00F3456C" w:rsidRDefault="00EE1275">
      <w:pPr>
        <w:numPr>
          <w:ilvl w:val="0"/>
          <w:numId w:val="106"/>
        </w:numPr>
      </w:pPr>
      <w:r w:rsidRPr="00F3456C">
        <w:t>Or absorbed by AURIENTA’s currency bridge (if using a correspondent banking arrangement with guaranteed conversion).</w:t>
      </w:r>
    </w:p>
    <w:p w:rsidR="00EE1275" w:rsidRPr="00F3456C" w:rsidRDefault="00EE1275" w:rsidP="00EE1275">
      <w:pPr>
        <w:rPr>
          <w:b/>
          <w:bCs/>
        </w:rPr>
      </w:pPr>
      <w:r w:rsidRPr="00F3456C">
        <w:rPr>
          <w:b/>
          <w:bCs/>
        </w:rPr>
        <w:t>13.3.3 Economic Rationale</w:t>
      </w:r>
    </w:p>
    <w:p w:rsidR="00EE1275" w:rsidRPr="00F3456C" w:rsidRDefault="00EE1275" w:rsidP="00EE1275">
      <w:r w:rsidRPr="00F3456C">
        <w:t>Without rate locking, an enterprise raising EGP from AED investors could see its fundraising target missed due to currency fluctuations outside its control. Locking transfers the risk to the currency bridge provider (which hedges in institutional markets) or to the investor (who sees a fixed cost in their home currency). AURIENTA uses </w:t>
      </w:r>
      <w:r w:rsidRPr="00F3456C">
        <w:rPr>
          <w:b/>
          <w:bCs/>
        </w:rPr>
        <w:t>forward contracts</w:t>
      </w:r>
      <w:r w:rsidRPr="00F3456C">
        <w:t> with partner banks to hedge aggregate exposure across all reservations, eliminating enterprise risk.</w:t>
      </w:r>
    </w:p>
    <w:p w:rsidR="00EE1275" w:rsidRPr="00F3456C" w:rsidRDefault="00DA2FC4" w:rsidP="00EE1275">
      <w:r>
        <w:rPr>
          <w:noProof/>
        </w:rPr>
      </w:r>
      <w:r>
        <w:pict w14:anchorId="1E60B7D7">
          <v:rect id="Horizontal Line 629" o:spid="_x0000_s221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13.4 MULTI</w:t>
      </w:r>
      <w:r w:rsidRPr="00F3456C">
        <w:rPr>
          <w:b/>
          <w:bCs/>
        </w:rPr>
        <w:noBreakHyphen/>
        <w:t>CURRENCY EQUITY ISSUANCE</w:t>
      </w:r>
    </w:p>
    <w:p w:rsidR="00EE1275" w:rsidRPr="00F3456C" w:rsidRDefault="00EE1275" w:rsidP="00EE1275">
      <w:pPr>
        <w:rPr>
          <w:b/>
          <w:bCs/>
        </w:rPr>
      </w:pPr>
      <w:r w:rsidRPr="00F3456C">
        <w:rPr>
          <w:b/>
          <w:bCs/>
        </w:rPr>
        <w:t>13.4.1 Share Calculation</w:t>
      </w:r>
    </w:p>
    <w:p w:rsidR="00EE1275" w:rsidRPr="00F3456C" w:rsidRDefault="00EE1275" w:rsidP="00EE1275">
      <w:r w:rsidRPr="00F3456C">
        <w:t>Shares issued are based on the </w:t>
      </w:r>
      <w:r w:rsidRPr="00F3456C">
        <w:rPr>
          <w:b/>
          <w:bCs/>
        </w:rPr>
        <w:t>locked target currency amount</w:t>
      </w:r>
      <w:r w:rsidRPr="00F3456C">
        <w:t>, not the foreign amount:</w:t>
      </w:r>
    </w:p>
    <w:p w:rsidR="00EE1275" w:rsidRPr="00F3456C" w:rsidRDefault="00EE1275" w:rsidP="00EE1275">
      <w:r w:rsidRPr="00F3456C">
        <w:t>text</w:t>
      </w:r>
    </w:p>
    <w:p w:rsidR="00EE1275" w:rsidRPr="00F3456C" w:rsidRDefault="00EE1275" w:rsidP="00EE1275">
      <w:r w:rsidRPr="00F3456C">
        <w:t>shares_issued = floor(locked_target_amount / AI_price_per_share)</w:t>
      </w:r>
    </w:p>
    <w:p w:rsidR="00EE1275" w:rsidRPr="00F3456C" w:rsidRDefault="00EE1275" w:rsidP="00EE1275">
      <w:r w:rsidRPr="00F3456C">
        <w:t>The investor’s ownership percentage is the same as if they had invested directly in the enterprise’s base currency. No dilution or advantage from currency fluctuations.</w:t>
      </w:r>
    </w:p>
    <w:p w:rsidR="00EE1275" w:rsidRPr="00F3456C" w:rsidRDefault="00EE1275" w:rsidP="00EE1275">
      <w:pPr>
        <w:rPr>
          <w:b/>
          <w:bCs/>
        </w:rPr>
      </w:pPr>
      <w:r w:rsidRPr="00F3456C">
        <w:rPr>
          <w:b/>
          <w:bCs/>
        </w:rPr>
        <w:t>13.4.2 Example</w:t>
      </w:r>
    </w:p>
    <w:p w:rsidR="00EE1275" w:rsidRPr="00F3456C" w:rsidRDefault="00EE1275">
      <w:pPr>
        <w:numPr>
          <w:ilvl w:val="0"/>
          <w:numId w:val="107"/>
        </w:numPr>
      </w:pPr>
      <w:r w:rsidRPr="00F3456C">
        <w:lastRenderedPageBreak/>
        <w:t>Enterprise (Tier B, Egypt) – AI price = 57.12 EGP/share.</w:t>
      </w:r>
    </w:p>
    <w:p w:rsidR="00EE1275" w:rsidRPr="00F3456C" w:rsidRDefault="00EE1275">
      <w:pPr>
        <w:numPr>
          <w:ilvl w:val="0"/>
          <w:numId w:val="107"/>
        </w:numPr>
      </w:pPr>
      <w:r w:rsidRPr="00F3456C">
        <w:t>UK investor wants to invest £5,000 GBP.</w:t>
      </w:r>
    </w:p>
    <w:p w:rsidR="00EE1275" w:rsidRPr="00F3456C" w:rsidRDefault="00EE1275">
      <w:pPr>
        <w:numPr>
          <w:ilvl w:val="0"/>
          <w:numId w:val="107"/>
        </w:numPr>
      </w:pPr>
      <w:r w:rsidRPr="00F3456C">
        <w:t>Locked rate: 1 GBP = 48.50 EGP (at reservation click).</w:t>
      </w:r>
    </w:p>
    <w:p w:rsidR="00EE1275" w:rsidRPr="00F3456C" w:rsidRDefault="00EE1275">
      <w:pPr>
        <w:numPr>
          <w:ilvl w:val="0"/>
          <w:numId w:val="107"/>
        </w:numPr>
      </w:pPr>
      <w:r w:rsidRPr="00F3456C">
        <w:t>Locked EGP amount = 5,000 × 48.50 = 242,500 EGP.</w:t>
      </w:r>
    </w:p>
    <w:p w:rsidR="00EE1275" w:rsidRPr="00F3456C" w:rsidRDefault="00EE1275">
      <w:pPr>
        <w:numPr>
          <w:ilvl w:val="0"/>
          <w:numId w:val="107"/>
        </w:numPr>
      </w:pPr>
      <w:r w:rsidRPr="00F3456C">
        <w:t>Shares issued = floor(242,500 / 57.12) = 4,246 shares.</w:t>
      </w:r>
    </w:p>
    <w:p w:rsidR="00EE1275" w:rsidRPr="00F3456C" w:rsidRDefault="00EE1275">
      <w:pPr>
        <w:numPr>
          <w:ilvl w:val="0"/>
          <w:numId w:val="107"/>
        </w:numPr>
      </w:pPr>
      <w:r w:rsidRPr="00F3456C">
        <w:t>Investor receives 4,246 Equity Units, same as an Egyptian investing 242,500 EGP.</w:t>
      </w:r>
    </w:p>
    <w:p w:rsidR="00EE1275" w:rsidRPr="00F3456C" w:rsidRDefault="00EE1275" w:rsidP="00EE1275">
      <w:pPr>
        <w:rPr>
          <w:b/>
          <w:bCs/>
        </w:rPr>
      </w:pPr>
      <w:r w:rsidRPr="00F3456C">
        <w:rPr>
          <w:b/>
          <w:bCs/>
        </w:rPr>
        <w:t>13.4.3 Fractional Shares</w:t>
      </w:r>
    </w:p>
    <w:p w:rsidR="00EE1275" w:rsidRPr="00F3456C" w:rsidRDefault="00EE1275" w:rsidP="00EE1275">
      <w:r w:rsidRPr="00F3456C">
        <w:t>AURIENTA does </w:t>
      </w:r>
      <w:r w:rsidRPr="00F3456C">
        <w:rPr>
          <w:b/>
          <w:bCs/>
        </w:rPr>
        <w:t>not</w:t>
      </w:r>
      <w:r w:rsidRPr="00F3456C">
        <w:t> issue fractional equity units (legal shares must be whole numbers). The system:</w:t>
      </w:r>
    </w:p>
    <w:p w:rsidR="00EE1275" w:rsidRPr="00F3456C" w:rsidRDefault="00EE1275">
      <w:pPr>
        <w:numPr>
          <w:ilvl w:val="0"/>
          <w:numId w:val="108"/>
        </w:numPr>
      </w:pPr>
      <w:r w:rsidRPr="00F3456C">
        <w:t>Rounds down to the nearest whole share.</w:t>
      </w:r>
    </w:p>
    <w:p w:rsidR="00EE1275" w:rsidRPr="00F3456C" w:rsidRDefault="00EE1275">
      <w:pPr>
        <w:numPr>
          <w:ilvl w:val="0"/>
          <w:numId w:val="108"/>
        </w:numPr>
      </w:pPr>
      <w:r w:rsidRPr="00F3456C">
        <w:t>Refunds the residual amount (less than one share’s cost) to the investor’s source account.</w:t>
      </w:r>
    </w:p>
    <w:p w:rsidR="00EE1275" w:rsidRPr="00F3456C" w:rsidRDefault="00EE1275">
      <w:pPr>
        <w:numPr>
          <w:ilvl w:val="0"/>
          <w:numId w:val="108"/>
        </w:numPr>
      </w:pPr>
      <w:r w:rsidRPr="00F3456C">
        <w:t>Alternatively, the investor may increase the amount to reach the next whole share (automated suggestion).</w:t>
      </w:r>
    </w:p>
    <w:p w:rsidR="00EE1275" w:rsidRPr="00F3456C" w:rsidRDefault="00EE1275" w:rsidP="00EE1275">
      <w:r w:rsidRPr="00F3456C">
        <w:rPr>
          <w:b/>
          <w:bCs/>
        </w:rPr>
        <w:t>Example – Fractional refund:</w:t>
      </w:r>
      <w:r w:rsidRPr="00F3456C">
        <w:br/>
        <w:t>An investor would be entitled to 4,246.8 shares. The system issues 4,246 shares and refunds the value of 0.8 shares (0.8 × 57.12 = 45.70 EGP) back to the investor’s original payment method.</w:t>
      </w:r>
    </w:p>
    <w:p w:rsidR="00EE1275" w:rsidRPr="00F3456C" w:rsidRDefault="00DA2FC4" w:rsidP="00EE1275">
      <w:r>
        <w:rPr>
          <w:noProof/>
        </w:rPr>
      </w:r>
      <w:r>
        <w:pict w14:anchorId="09E36CA0">
          <v:rect id="Horizontal Line 628" o:spid="_x0000_s221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13.5 INTERNATIONAL BANKING APIS</w:t>
      </w:r>
    </w:p>
    <w:p w:rsidR="00EE1275" w:rsidRPr="00F3456C" w:rsidRDefault="00EE1275" w:rsidP="00EE1275">
      <w:pPr>
        <w:rPr>
          <w:b/>
          <w:bCs/>
        </w:rPr>
      </w:pPr>
      <w:r w:rsidRPr="00F3456C">
        <w:rPr>
          <w:b/>
          <w:bCs/>
        </w:rPr>
        <w:t>13.5.1 Supported Corridors &amp; Partners</w:t>
      </w:r>
    </w:p>
    <w:tbl>
      <w:tblPr>
        <w:tblW w:w="0" w:type="auto"/>
        <w:tblCellMar>
          <w:top w:w="15" w:type="dxa"/>
          <w:left w:w="15" w:type="dxa"/>
          <w:bottom w:w="15" w:type="dxa"/>
          <w:right w:w="15" w:type="dxa"/>
        </w:tblCellMar>
        <w:tblLook w:val="04A0" w:firstRow="1" w:lastRow="0" w:firstColumn="1" w:lastColumn="0" w:noHBand="0" w:noVBand="1"/>
      </w:tblPr>
      <w:tblGrid>
        <w:gridCol w:w="1805"/>
        <w:gridCol w:w="3402"/>
        <w:gridCol w:w="2124"/>
        <w:gridCol w:w="1837"/>
        <w:gridCol w:w="273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Corridor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Settlement Time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Fee (investor)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Fee (enterprise)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UAE → Egypt</w:t>
            </w:r>
          </w:p>
        </w:tc>
        <w:tc>
          <w:tcPr>
            <w:tcW w:w="0" w:type="auto"/>
            <w:tcMar>
              <w:top w:w="150" w:type="dxa"/>
              <w:left w:w="240" w:type="dxa"/>
              <w:bottom w:w="150" w:type="dxa"/>
              <w:right w:w="240" w:type="dxa"/>
            </w:tcMar>
            <w:vAlign w:val="center"/>
            <w:hideMark/>
          </w:tcPr>
          <w:p w:rsidR="00EE1275" w:rsidRPr="00F3456C" w:rsidRDefault="00EE1275" w:rsidP="00AE04BC">
            <w:r w:rsidRPr="00F3456C">
              <w:t>Abu Dhabi Islamic Bank → CIB</w:t>
            </w:r>
          </w:p>
        </w:tc>
        <w:tc>
          <w:tcPr>
            <w:tcW w:w="0" w:type="auto"/>
            <w:tcMar>
              <w:top w:w="150" w:type="dxa"/>
              <w:left w:w="240" w:type="dxa"/>
              <w:bottom w:w="150" w:type="dxa"/>
              <w:right w:w="240" w:type="dxa"/>
            </w:tcMar>
            <w:vAlign w:val="center"/>
            <w:hideMark/>
          </w:tcPr>
          <w:p w:rsidR="00EE1275" w:rsidRPr="00F3456C" w:rsidRDefault="00EE1275" w:rsidP="00AE04BC">
            <w:r w:rsidRPr="00F3456C">
              <w:t>1–2 days</w:t>
            </w:r>
          </w:p>
        </w:tc>
        <w:tc>
          <w:tcPr>
            <w:tcW w:w="0" w:type="auto"/>
            <w:tcMar>
              <w:top w:w="150" w:type="dxa"/>
              <w:left w:w="240" w:type="dxa"/>
              <w:bottom w:w="150" w:type="dxa"/>
              <w:right w:w="240" w:type="dxa"/>
            </w:tcMar>
            <w:vAlign w:val="center"/>
            <w:hideMark/>
          </w:tcPr>
          <w:p w:rsidR="00EE1275" w:rsidRPr="00F3456C" w:rsidRDefault="00EE1275" w:rsidP="00AE04BC">
            <w:r w:rsidRPr="00F3456C">
              <w:t>50 AED</w:t>
            </w:r>
          </w:p>
        </w:tc>
        <w:tc>
          <w:tcPr>
            <w:tcW w:w="0" w:type="auto"/>
            <w:tcMar>
              <w:top w:w="150" w:type="dxa"/>
              <w:left w:w="240" w:type="dxa"/>
              <w:bottom w:w="150" w:type="dxa"/>
              <w:right w:w="0" w:type="dxa"/>
            </w:tcMar>
            <w:vAlign w:val="center"/>
            <w:hideMark/>
          </w:tcPr>
          <w:p w:rsidR="00EE1275" w:rsidRPr="00F3456C" w:rsidRDefault="00EE1275" w:rsidP="00AE04BC">
            <w:r w:rsidRPr="00F3456C">
              <w:t>0.5% (capped at 500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Saudi → Egypt</w:t>
            </w:r>
          </w:p>
        </w:tc>
        <w:tc>
          <w:tcPr>
            <w:tcW w:w="0" w:type="auto"/>
            <w:tcMar>
              <w:top w:w="150" w:type="dxa"/>
              <w:left w:w="240" w:type="dxa"/>
              <w:bottom w:w="150" w:type="dxa"/>
              <w:right w:w="240" w:type="dxa"/>
            </w:tcMar>
            <w:vAlign w:val="center"/>
            <w:hideMark/>
          </w:tcPr>
          <w:p w:rsidR="00EE1275" w:rsidRPr="00F3456C" w:rsidRDefault="00EE1275" w:rsidP="00AE04BC">
            <w:r w:rsidRPr="00F3456C">
              <w:t>Al Rajhi → NBE</w:t>
            </w:r>
          </w:p>
        </w:tc>
        <w:tc>
          <w:tcPr>
            <w:tcW w:w="0" w:type="auto"/>
            <w:tcMar>
              <w:top w:w="150" w:type="dxa"/>
              <w:left w:w="240" w:type="dxa"/>
              <w:bottom w:w="150" w:type="dxa"/>
              <w:right w:w="240" w:type="dxa"/>
            </w:tcMar>
            <w:vAlign w:val="center"/>
            <w:hideMark/>
          </w:tcPr>
          <w:p w:rsidR="00EE1275" w:rsidRPr="00F3456C" w:rsidRDefault="00EE1275" w:rsidP="00AE04BC">
            <w:r w:rsidRPr="00F3456C">
              <w:t>2–3 days</w:t>
            </w:r>
          </w:p>
        </w:tc>
        <w:tc>
          <w:tcPr>
            <w:tcW w:w="0" w:type="auto"/>
            <w:tcMar>
              <w:top w:w="150" w:type="dxa"/>
              <w:left w:w="240" w:type="dxa"/>
              <w:bottom w:w="150" w:type="dxa"/>
              <w:right w:w="240" w:type="dxa"/>
            </w:tcMar>
            <w:vAlign w:val="center"/>
            <w:hideMark/>
          </w:tcPr>
          <w:p w:rsidR="00EE1275" w:rsidRPr="00F3456C" w:rsidRDefault="00EE1275" w:rsidP="00AE04BC">
            <w:r w:rsidRPr="00F3456C">
              <w:t>25 SAR</w:t>
            </w:r>
          </w:p>
        </w:tc>
        <w:tc>
          <w:tcPr>
            <w:tcW w:w="0" w:type="auto"/>
            <w:tcMar>
              <w:top w:w="150" w:type="dxa"/>
              <w:left w:w="240" w:type="dxa"/>
              <w:bottom w:w="150" w:type="dxa"/>
              <w:right w:w="0" w:type="dxa"/>
            </w:tcMar>
            <w:vAlign w:val="center"/>
            <w:hideMark/>
          </w:tcPr>
          <w:p w:rsidR="00EE1275" w:rsidRPr="00F3456C" w:rsidRDefault="00EE1275" w:rsidP="00AE04BC">
            <w:r w:rsidRPr="00F3456C">
              <w:t>0.5%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UK → Egypt</w:t>
            </w:r>
          </w:p>
        </w:tc>
        <w:tc>
          <w:tcPr>
            <w:tcW w:w="0" w:type="auto"/>
            <w:tcMar>
              <w:top w:w="150" w:type="dxa"/>
              <w:left w:w="240" w:type="dxa"/>
              <w:bottom w:w="150" w:type="dxa"/>
              <w:right w:w="240" w:type="dxa"/>
            </w:tcMar>
            <w:vAlign w:val="center"/>
            <w:hideMark/>
          </w:tcPr>
          <w:p w:rsidR="00EE1275" w:rsidRPr="00F3456C" w:rsidRDefault="00EE1275" w:rsidP="00AE04BC">
            <w:r w:rsidRPr="00F3456C">
              <w:t>Wise (API) → CIB</w:t>
            </w:r>
          </w:p>
        </w:tc>
        <w:tc>
          <w:tcPr>
            <w:tcW w:w="0" w:type="auto"/>
            <w:tcMar>
              <w:top w:w="150" w:type="dxa"/>
              <w:left w:w="240" w:type="dxa"/>
              <w:bottom w:w="150" w:type="dxa"/>
              <w:right w:w="240" w:type="dxa"/>
            </w:tcMar>
            <w:vAlign w:val="center"/>
            <w:hideMark/>
          </w:tcPr>
          <w:p w:rsidR="00EE1275" w:rsidRPr="00F3456C" w:rsidRDefault="00EE1275" w:rsidP="00AE04BC">
            <w:r w:rsidRPr="00F3456C">
              <w:t>1 day</w:t>
            </w:r>
          </w:p>
        </w:tc>
        <w:tc>
          <w:tcPr>
            <w:tcW w:w="0" w:type="auto"/>
            <w:tcMar>
              <w:top w:w="150" w:type="dxa"/>
              <w:left w:w="240" w:type="dxa"/>
              <w:bottom w:w="150" w:type="dxa"/>
              <w:right w:w="240" w:type="dxa"/>
            </w:tcMar>
            <w:vAlign w:val="center"/>
            <w:hideMark/>
          </w:tcPr>
          <w:p w:rsidR="00EE1275" w:rsidRPr="00F3456C" w:rsidRDefault="00EE1275" w:rsidP="00AE04BC">
            <w:r w:rsidRPr="00F3456C">
              <w:t>0.6%</w:t>
            </w:r>
          </w:p>
        </w:tc>
        <w:tc>
          <w:tcPr>
            <w:tcW w:w="0" w:type="auto"/>
            <w:tcMar>
              <w:top w:w="150" w:type="dxa"/>
              <w:left w:w="240" w:type="dxa"/>
              <w:bottom w:w="150" w:type="dxa"/>
              <w:right w:w="0" w:type="dxa"/>
            </w:tcMar>
            <w:vAlign w:val="center"/>
            <w:hideMark/>
          </w:tcPr>
          <w:p w:rsidR="00EE1275" w:rsidRPr="00F3456C" w:rsidRDefault="00EE1275" w:rsidP="00AE04BC">
            <w:r w:rsidRPr="00F3456C">
              <w:t>0.3%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EU → Egypt</w:t>
            </w:r>
          </w:p>
        </w:tc>
        <w:tc>
          <w:tcPr>
            <w:tcW w:w="0" w:type="auto"/>
            <w:tcMar>
              <w:top w:w="150" w:type="dxa"/>
              <w:left w:w="240" w:type="dxa"/>
              <w:bottom w:w="150" w:type="dxa"/>
              <w:right w:w="240" w:type="dxa"/>
            </w:tcMar>
            <w:vAlign w:val="center"/>
            <w:hideMark/>
          </w:tcPr>
          <w:p w:rsidR="00EE1275" w:rsidRPr="00F3456C" w:rsidRDefault="00EE1275" w:rsidP="00AE04BC">
            <w:r w:rsidRPr="00F3456C">
              <w:t>Revolut Business → QNB</w:t>
            </w:r>
          </w:p>
        </w:tc>
        <w:tc>
          <w:tcPr>
            <w:tcW w:w="0" w:type="auto"/>
            <w:tcMar>
              <w:top w:w="150" w:type="dxa"/>
              <w:left w:w="240" w:type="dxa"/>
              <w:bottom w:w="150" w:type="dxa"/>
              <w:right w:w="240" w:type="dxa"/>
            </w:tcMar>
            <w:vAlign w:val="center"/>
            <w:hideMark/>
          </w:tcPr>
          <w:p w:rsidR="00EE1275" w:rsidRPr="00F3456C" w:rsidRDefault="00EE1275" w:rsidP="00AE04BC">
            <w:r w:rsidRPr="00F3456C">
              <w:t>1–2 days</w:t>
            </w:r>
          </w:p>
        </w:tc>
        <w:tc>
          <w:tcPr>
            <w:tcW w:w="0" w:type="auto"/>
            <w:tcMar>
              <w:top w:w="150" w:type="dxa"/>
              <w:left w:w="240" w:type="dxa"/>
              <w:bottom w:w="150" w:type="dxa"/>
              <w:right w:w="240" w:type="dxa"/>
            </w:tcMar>
            <w:vAlign w:val="center"/>
            <w:hideMark/>
          </w:tcPr>
          <w:p w:rsidR="00EE1275" w:rsidRPr="00F3456C" w:rsidRDefault="00EE1275" w:rsidP="00AE04BC">
            <w:r w:rsidRPr="00F3456C">
              <w:t>0.5%</w:t>
            </w:r>
          </w:p>
        </w:tc>
        <w:tc>
          <w:tcPr>
            <w:tcW w:w="0" w:type="auto"/>
            <w:tcMar>
              <w:top w:w="150" w:type="dxa"/>
              <w:left w:w="240" w:type="dxa"/>
              <w:bottom w:w="150" w:type="dxa"/>
              <w:right w:w="0" w:type="dxa"/>
            </w:tcMar>
            <w:vAlign w:val="center"/>
            <w:hideMark/>
          </w:tcPr>
          <w:p w:rsidR="00EE1275" w:rsidRPr="00F3456C" w:rsidRDefault="00EE1275" w:rsidP="00AE04BC">
            <w:r w:rsidRPr="00F3456C">
              <w:t>0.5%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India → Egypt</w:t>
            </w:r>
          </w:p>
        </w:tc>
        <w:tc>
          <w:tcPr>
            <w:tcW w:w="0" w:type="auto"/>
            <w:tcMar>
              <w:top w:w="150" w:type="dxa"/>
              <w:left w:w="240" w:type="dxa"/>
              <w:bottom w:w="150" w:type="dxa"/>
              <w:right w:w="240" w:type="dxa"/>
            </w:tcMar>
            <w:vAlign w:val="center"/>
            <w:hideMark/>
          </w:tcPr>
          <w:p w:rsidR="00EE1275" w:rsidRPr="00F3456C" w:rsidRDefault="00EE1275" w:rsidP="00AE04BC">
            <w:r w:rsidRPr="00F3456C">
              <w:t>ICICI Bank → CIB</w:t>
            </w:r>
          </w:p>
        </w:tc>
        <w:tc>
          <w:tcPr>
            <w:tcW w:w="0" w:type="auto"/>
            <w:tcMar>
              <w:top w:w="150" w:type="dxa"/>
              <w:left w:w="240" w:type="dxa"/>
              <w:bottom w:w="150" w:type="dxa"/>
              <w:right w:w="240" w:type="dxa"/>
            </w:tcMar>
            <w:vAlign w:val="center"/>
            <w:hideMark/>
          </w:tcPr>
          <w:p w:rsidR="00EE1275" w:rsidRPr="00F3456C" w:rsidRDefault="00EE1275" w:rsidP="00AE04BC">
            <w:r w:rsidRPr="00F3456C">
              <w:t>2–3 days</w:t>
            </w:r>
          </w:p>
        </w:tc>
        <w:tc>
          <w:tcPr>
            <w:tcW w:w="0" w:type="auto"/>
            <w:tcMar>
              <w:top w:w="150" w:type="dxa"/>
              <w:left w:w="240" w:type="dxa"/>
              <w:bottom w:w="150" w:type="dxa"/>
              <w:right w:w="240" w:type="dxa"/>
            </w:tcMar>
            <w:vAlign w:val="center"/>
            <w:hideMark/>
          </w:tcPr>
          <w:p w:rsidR="00EE1275" w:rsidRPr="00F3456C" w:rsidRDefault="00EE1275" w:rsidP="00AE04BC">
            <w:r w:rsidRPr="00F3456C">
              <w:t>₹500</w:t>
            </w:r>
          </w:p>
        </w:tc>
        <w:tc>
          <w:tcPr>
            <w:tcW w:w="0" w:type="auto"/>
            <w:tcMar>
              <w:top w:w="150" w:type="dxa"/>
              <w:left w:w="240" w:type="dxa"/>
              <w:bottom w:w="150" w:type="dxa"/>
              <w:right w:w="0" w:type="dxa"/>
            </w:tcMar>
            <w:vAlign w:val="center"/>
            <w:hideMark/>
          </w:tcPr>
          <w:p w:rsidR="00EE1275" w:rsidRPr="00F3456C" w:rsidRDefault="00EE1275" w:rsidP="00AE04BC">
            <w:r w:rsidRPr="00F3456C">
              <w:t>0.5%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Kenya → Egypt</w:t>
            </w:r>
          </w:p>
        </w:tc>
        <w:tc>
          <w:tcPr>
            <w:tcW w:w="0" w:type="auto"/>
            <w:tcMar>
              <w:top w:w="150" w:type="dxa"/>
              <w:left w:w="240" w:type="dxa"/>
              <w:bottom w:w="150" w:type="dxa"/>
              <w:right w:w="240" w:type="dxa"/>
            </w:tcMar>
            <w:vAlign w:val="center"/>
            <w:hideMark/>
          </w:tcPr>
          <w:p w:rsidR="00EE1275" w:rsidRPr="00F3456C" w:rsidRDefault="00EE1275" w:rsidP="00AE04BC">
            <w:r w:rsidRPr="00F3456C">
              <w:t>M</w:t>
            </w:r>
            <w:r w:rsidRPr="00F3456C">
              <w:noBreakHyphen/>
              <w:t>Pesa (via partner) → CIB</w:t>
            </w:r>
          </w:p>
        </w:tc>
        <w:tc>
          <w:tcPr>
            <w:tcW w:w="0" w:type="auto"/>
            <w:tcMar>
              <w:top w:w="150" w:type="dxa"/>
              <w:left w:w="240" w:type="dxa"/>
              <w:bottom w:w="150" w:type="dxa"/>
              <w:right w:w="240" w:type="dxa"/>
            </w:tcMar>
            <w:vAlign w:val="center"/>
            <w:hideMark/>
          </w:tcPr>
          <w:p w:rsidR="00EE1275" w:rsidRPr="00F3456C" w:rsidRDefault="00EE1275" w:rsidP="00AE04BC">
            <w:r w:rsidRPr="00F3456C">
              <w:t>1 day</w:t>
            </w:r>
          </w:p>
        </w:tc>
        <w:tc>
          <w:tcPr>
            <w:tcW w:w="0" w:type="auto"/>
            <w:tcMar>
              <w:top w:w="150" w:type="dxa"/>
              <w:left w:w="240" w:type="dxa"/>
              <w:bottom w:w="150" w:type="dxa"/>
              <w:right w:w="240" w:type="dxa"/>
            </w:tcMar>
            <w:vAlign w:val="center"/>
            <w:hideMark/>
          </w:tcPr>
          <w:p w:rsidR="00EE1275" w:rsidRPr="00F3456C" w:rsidRDefault="00EE1275" w:rsidP="00AE04BC">
            <w:r w:rsidRPr="00F3456C">
              <w:t>1%</w:t>
            </w:r>
          </w:p>
        </w:tc>
        <w:tc>
          <w:tcPr>
            <w:tcW w:w="0" w:type="auto"/>
            <w:tcMar>
              <w:top w:w="150" w:type="dxa"/>
              <w:left w:w="240" w:type="dxa"/>
              <w:bottom w:w="150" w:type="dxa"/>
              <w:right w:w="0" w:type="dxa"/>
            </w:tcMar>
            <w:vAlign w:val="center"/>
            <w:hideMark/>
          </w:tcPr>
          <w:p w:rsidR="00EE1275" w:rsidRPr="00F3456C" w:rsidRDefault="00EE1275" w:rsidP="00AE04BC">
            <w:r w:rsidRPr="00F3456C">
              <w:t>0.5%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Nigeria → Egypt</w:t>
            </w:r>
          </w:p>
        </w:tc>
        <w:tc>
          <w:tcPr>
            <w:tcW w:w="0" w:type="auto"/>
            <w:tcMar>
              <w:top w:w="150" w:type="dxa"/>
              <w:left w:w="240" w:type="dxa"/>
              <w:bottom w:w="150" w:type="dxa"/>
              <w:right w:w="240" w:type="dxa"/>
            </w:tcMar>
            <w:vAlign w:val="center"/>
            <w:hideMark/>
          </w:tcPr>
          <w:p w:rsidR="00EE1275" w:rsidRPr="00F3456C" w:rsidRDefault="00EE1275" w:rsidP="00AE04BC">
            <w:r w:rsidRPr="00F3456C">
              <w:t>Flutterwave → CIB</w:t>
            </w:r>
          </w:p>
        </w:tc>
        <w:tc>
          <w:tcPr>
            <w:tcW w:w="0" w:type="auto"/>
            <w:tcMar>
              <w:top w:w="150" w:type="dxa"/>
              <w:left w:w="240" w:type="dxa"/>
              <w:bottom w:w="150" w:type="dxa"/>
              <w:right w:w="240" w:type="dxa"/>
            </w:tcMar>
            <w:vAlign w:val="center"/>
            <w:hideMark/>
          </w:tcPr>
          <w:p w:rsidR="00EE1275" w:rsidRPr="00F3456C" w:rsidRDefault="00EE1275" w:rsidP="00AE04BC">
            <w:r w:rsidRPr="00F3456C">
              <w:t>1–2 days</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0.5%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US → Egypt</w:t>
            </w:r>
          </w:p>
        </w:tc>
        <w:tc>
          <w:tcPr>
            <w:tcW w:w="0" w:type="auto"/>
            <w:tcMar>
              <w:top w:w="150" w:type="dxa"/>
              <w:left w:w="240" w:type="dxa"/>
              <w:bottom w:w="150" w:type="dxa"/>
              <w:right w:w="240" w:type="dxa"/>
            </w:tcMar>
            <w:vAlign w:val="center"/>
            <w:hideMark/>
          </w:tcPr>
          <w:p w:rsidR="00EE1275" w:rsidRPr="00F3456C" w:rsidRDefault="00EE1275" w:rsidP="00AE04BC">
            <w:r w:rsidRPr="00F3456C">
              <w:t>Wise → CIB</w:t>
            </w:r>
          </w:p>
        </w:tc>
        <w:tc>
          <w:tcPr>
            <w:tcW w:w="0" w:type="auto"/>
            <w:tcMar>
              <w:top w:w="150" w:type="dxa"/>
              <w:left w:w="240" w:type="dxa"/>
              <w:bottom w:w="150" w:type="dxa"/>
              <w:right w:w="240" w:type="dxa"/>
            </w:tcMar>
            <w:vAlign w:val="center"/>
            <w:hideMark/>
          </w:tcPr>
          <w:p w:rsidR="00EE1275" w:rsidRPr="00F3456C" w:rsidRDefault="00EE1275" w:rsidP="00AE04BC">
            <w:r w:rsidRPr="00F3456C">
              <w:t>1 day</w:t>
            </w:r>
          </w:p>
        </w:tc>
        <w:tc>
          <w:tcPr>
            <w:tcW w:w="0" w:type="auto"/>
            <w:tcMar>
              <w:top w:w="150" w:type="dxa"/>
              <w:left w:w="240" w:type="dxa"/>
              <w:bottom w:w="150" w:type="dxa"/>
              <w:right w:w="240" w:type="dxa"/>
            </w:tcMar>
            <w:vAlign w:val="center"/>
            <w:hideMark/>
          </w:tcPr>
          <w:p w:rsidR="00EE1275" w:rsidRPr="00F3456C" w:rsidRDefault="00EE1275" w:rsidP="00AE04BC">
            <w:r w:rsidRPr="00F3456C">
              <w:t>0.6%</w:t>
            </w:r>
          </w:p>
        </w:tc>
        <w:tc>
          <w:tcPr>
            <w:tcW w:w="0" w:type="auto"/>
            <w:tcMar>
              <w:top w:w="150" w:type="dxa"/>
              <w:left w:w="240" w:type="dxa"/>
              <w:bottom w:w="150" w:type="dxa"/>
              <w:right w:w="0" w:type="dxa"/>
            </w:tcMar>
            <w:vAlign w:val="center"/>
            <w:hideMark/>
          </w:tcPr>
          <w:p w:rsidR="00EE1275" w:rsidRPr="00F3456C" w:rsidRDefault="00EE1275" w:rsidP="00AE04BC">
            <w:r w:rsidRPr="00F3456C">
              <w:t>0.3%</w:t>
            </w:r>
          </w:p>
        </w:tc>
      </w:tr>
    </w:tbl>
    <w:p w:rsidR="00EE1275" w:rsidRPr="00F3456C" w:rsidRDefault="00EE1275" w:rsidP="00EE1275">
      <w:pPr>
        <w:rPr>
          <w:b/>
          <w:bCs/>
        </w:rPr>
      </w:pPr>
      <w:r w:rsidRPr="00F3456C">
        <w:rPr>
          <w:b/>
          <w:bCs/>
        </w:rPr>
        <w:t>13.5.2 Correspondent Banking Architecture</w:t>
      </w:r>
    </w:p>
    <w:p w:rsidR="00EE1275" w:rsidRPr="00F3456C" w:rsidRDefault="00EE1275" w:rsidP="00EE1275">
      <w:r w:rsidRPr="00F3456C">
        <w:t>AURIENTA maintains </w:t>
      </w:r>
      <w:r w:rsidRPr="00F3456C">
        <w:rPr>
          <w:b/>
          <w:bCs/>
        </w:rPr>
        <w:t>omnibus collection accounts</w:t>
      </w:r>
      <w:r w:rsidRPr="00F3456C">
        <w:t> in each source jurisdiction (e.g., an ADGM</w:t>
      </w:r>
      <w:r w:rsidRPr="00F3456C">
        <w:noBreakHyphen/>
        <w:t>licensed SPV account for AED collections). Funds are:</w:t>
      </w:r>
    </w:p>
    <w:p w:rsidR="00EE1275" w:rsidRPr="00F3456C" w:rsidRDefault="00EE1275">
      <w:pPr>
        <w:numPr>
          <w:ilvl w:val="0"/>
          <w:numId w:val="109"/>
        </w:numPr>
      </w:pPr>
      <w:r w:rsidRPr="00F3456C">
        <w:t>Sent by investor to the local collection account (with unique reference code).</w:t>
      </w:r>
    </w:p>
    <w:p w:rsidR="00EE1275" w:rsidRPr="00F3456C" w:rsidRDefault="00EE1275">
      <w:pPr>
        <w:numPr>
          <w:ilvl w:val="0"/>
          <w:numId w:val="109"/>
        </w:numPr>
      </w:pPr>
      <w:r w:rsidRPr="00F3456C">
        <w:t>Aggregated (daily) and sent via correspondent banking to the Egyptian escrow account (or target jurisdiction escrow).</w:t>
      </w:r>
    </w:p>
    <w:p w:rsidR="00EE1275" w:rsidRPr="00F3456C" w:rsidRDefault="00EE1275">
      <w:pPr>
        <w:numPr>
          <w:ilvl w:val="0"/>
          <w:numId w:val="109"/>
        </w:numPr>
      </w:pPr>
      <w:r w:rsidRPr="00F3456C">
        <w:t>Converted at the locked rate (using a forward contract with the correspondent bank).</w:t>
      </w:r>
    </w:p>
    <w:p w:rsidR="00EE1275" w:rsidRPr="00F3456C" w:rsidRDefault="00EE1275">
      <w:pPr>
        <w:numPr>
          <w:ilvl w:val="0"/>
          <w:numId w:val="109"/>
        </w:numPr>
      </w:pPr>
      <w:r w:rsidRPr="00F3456C">
        <w:t>Credited to the enterprise’s Constitutional Escrow Vault.</w:t>
      </w:r>
    </w:p>
    <w:p w:rsidR="00EE1275" w:rsidRPr="00F3456C" w:rsidRDefault="00EE1275" w:rsidP="00EE1275">
      <w:r w:rsidRPr="00F3456C">
        <w:rPr>
          <w:b/>
          <w:bCs/>
        </w:rPr>
        <w:t>Key point:</w:t>
      </w:r>
      <w:r w:rsidRPr="00F3456C">
        <w:t> AURIENTA never holds funds in its own name; the omnibus accounts are owned by a licensed payment institution or law firm, not AURIENTA.</w:t>
      </w:r>
    </w:p>
    <w:p w:rsidR="00EE1275" w:rsidRPr="00F3456C" w:rsidRDefault="00EE1275" w:rsidP="00EE1275">
      <w:pPr>
        <w:rPr>
          <w:b/>
          <w:bCs/>
        </w:rPr>
      </w:pPr>
      <w:r w:rsidRPr="00F3456C">
        <w:rPr>
          <w:b/>
          <w:bCs/>
        </w:rPr>
        <w:t>13.5.3 API Integration (Wise Example)</w:t>
      </w:r>
    </w:p>
    <w:p w:rsidR="00EE1275" w:rsidRPr="00F3456C" w:rsidRDefault="00EE1275" w:rsidP="00EE1275">
      <w:r w:rsidRPr="00F3456C">
        <w:t>python</w:t>
      </w:r>
    </w:p>
    <w:p w:rsidR="00EE1275" w:rsidRPr="00F3456C" w:rsidRDefault="00EE1275" w:rsidP="00EE1275">
      <w:r w:rsidRPr="00F3456C">
        <w:t>def create_cross_border_payment(investor_id, reservation_id, foreign_amount, foreign_currency):</w:t>
      </w:r>
    </w:p>
    <w:p w:rsidR="00EE1275" w:rsidRPr="00F3456C" w:rsidRDefault="00EE1275" w:rsidP="00EE1275">
      <w:r w:rsidRPr="00F3456C">
        <w:t xml:space="preserve">    wise_api = WiseClient(api_key=WISE_API_KEY)</w:t>
      </w:r>
    </w:p>
    <w:p w:rsidR="00EE1275" w:rsidRPr="00F3456C" w:rsidRDefault="00EE1275" w:rsidP="00EE1275">
      <w:r w:rsidRPr="00F3456C">
        <w:t xml:space="preserve">    quote = wise_api.create_quote(</w:t>
      </w:r>
    </w:p>
    <w:p w:rsidR="00EE1275" w:rsidRPr="00F3456C" w:rsidRDefault="00EE1275" w:rsidP="00EE1275">
      <w:r w:rsidRPr="00F3456C">
        <w:t xml:space="preserve">        source_currency=foreign_currency,</w:t>
      </w:r>
    </w:p>
    <w:p w:rsidR="00EE1275" w:rsidRPr="00F3456C" w:rsidRDefault="00EE1275" w:rsidP="00EE1275">
      <w:r w:rsidRPr="00F3456C">
        <w:t xml:space="preserve">        target_currency="EGP",</w:t>
      </w:r>
    </w:p>
    <w:p w:rsidR="00EE1275" w:rsidRPr="00F3456C" w:rsidRDefault="00EE1275" w:rsidP="00EE1275">
      <w:r w:rsidRPr="00F3456C">
        <w:t xml:space="preserve">        source_amount=foreign_amount</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Verify quote rate matches locked rate (within 0.5%)</w:t>
      </w:r>
    </w:p>
    <w:p w:rsidR="00EE1275" w:rsidRPr="00F3456C" w:rsidRDefault="00EE1275" w:rsidP="00EE1275">
      <w:r w:rsidRPr="00F3456C">
        <w:t xml:space="preserve">    if abs(quote.rate - reservation.locked_rate) / reservation.locked_rate &gt; 0.005:</w:t>
      </w:r>
    </w:p>
    <w:p w:rsidR="00EE1275" w:rsidRPr="00F3456C" w:rsidRDefault="00EE1275" w:rsidP="00EE1275">
      <w:r w:rsidRPr="00F3456C">
        <w:t xml:space="preserve">        alert_currency_mismatch(reservation_id, quote.rate)</w:t>
      </w:r>
    </w:p>
    <w:p w:rsidR="00EE1275" w:rsidRPr="00F3456C" w:rsidRDefault="00EE1275" w:rsidP="00EE1275">
      <w:r w:rsidRPr="00F3456C">
        <w:t xml:space="preserve">        return {"error": "Rate mismatch – contact support"}</w:t>
      </w:r>
    </w:p>
    <w:p w:rsidR="00EE1275" w:rsidRPr="00F3456C" w:rsidRDefault="00EE1275" w:rsidP="00EE1275">
      <w:r w:rsidRPr="00F3456C">
        <w:t xml:space="preserve">    </w:t>
      </w:r>
    </w:p>
    <w:p w:rsidR="00EE1275" w:rsidRPr="00F3456C" w:rsidRDefault="00EE1275" w:rsidP="00EE1275">
      <w:r w:rsidRPr="00F3456C">
        <w:t xml:space="preserve">    transfer = wise_api.create_transfer(</w:t>
      </w:r>
    </w:p>
    <w:p w:rsidR="00EE1275" w:rsidRPr="00F3456C" w:rsidRDefault="00EE1275" w:rsidP="00EE1275">
      <w:r w:rsidRPr="00F3456C">
        <w:t xml:space="preserve">        quote_id=quote.id,</w:t>
      </w:r>
    </w:p>
    <w:p w:rsidR="00EE1275" w:rsidRPr="00F3456C" w:rsidRDefault="00EE1275" w:rsidP="00EE1275">
      <w:r w:rsidRPr="00F3456C">
        <w:t xml:space="preserve">        reference=reservation_id,</w:t>
      </w:r>
    </w:p>
    <w:p w:rsidR="00EE1275" w:rsidRPr="00F3456C" w:rsidRDefault="00EE1275" w:rsidP="00EE1275">
      <w:r w:rsidRPr="00F3456C">
        <w:t xml:space="preserve">        customer_id=get_wise_customer_id(investor_id)</w:t>
      </w:r>
    </w:p>
    <w:p w:rsidR="00EE1275" w:rsidRPr="00F3456C" w:rsidRDefault="00EE1275" w:rsidP="00EE1275">
      <w:r w:rsidRPr="00F3456C">
        <w:t xml:space="preserve">    )</w:t>
      </w:r>
    </w:p>
    <w:p w:rsidR="00EE1275" w:rsidRPr="00F3456C" w:rsidRDefault="00EE1275" w:rsidP="00EE1275">
      <w:r w:rsidRPr="00F3456C">
        <w:t xml:space="preserve">    return {"payment_instructions": transfer.instructions}</w:t>
      </w:r>
    </w:p>
    <w:p w:rsidR="00EE1275" w:rsidRPr="00F3456C" w:rsidRDefault="00DA2FC4" w:rsidP="00EE1275">
      <w:r>
        <w:rPr>
          <w:noProof/>
        </w:rPr>
      </w:r>
      <w:r>
        <w:pict w14:anchorId="6095AB09">
          <v:rect id="Horizontal Line 627" o:spid="_x0000_s221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13.6 JURISDICTION TAX LOGIC</w:t>
      </w:r>
    </w:p>
    <w:p w:rsidR="00EE1275" w:rsidRPr="00F3456C" w:rsidRDefault="00EE1275" w:rsidP="00EE1275">
      <w:pPr>
        <w:rPr>
          <w:b/>
          <w:bCs/>
        </w:rPr>
      </w:pPr>
      <w:r w:rsidRPr="00F3456C">
        <w:rPr>
          <w:b/>
          <w:bCs/>
        </w:rPr>
        <w:t>13.6.1 Withholding Tax Automation</w:t>
      </w:r>
    </w:p>
    <w:p w:rsidR="00EE1275" w:rsidRPr="00F3456C" w:rsidRDefault="00EE1275" w:rsidP="00EE1275">
      <w:r w:rsidRPr="00F3456C">
        <w:t>For foreign investors, AURIENTA automatically:</w:t>
      </w:r>
    </w:p>
    <w:p w:rsidR="00EE1275" w:rsidRPr="00F3456C" w:rsidRDefault="00EE1275">
      <w:pPr>
        <w:numPr>
          <w:ilvl w:val="0"/>
          <w:numId w:val="110"/>
        </w:numPr>
      </w:pPr>
      <w:r w:rsidRPr="00F3456C">
        <w:t>Determines applicable withholding tax rate based on:</w:t>
      </w:r>
    </w:p>
    <w:p w:rsidR="00EE1275" w:rsidRPr="00F3456C" w:rsidRDefault="00EE1275">
      <w:pPr>
        <w:numPr>
          <w:ilvl w:val="1"/>
          <w:numId w:val="110"/>
        </w:numPr>
      </w:pPr>
      <w:r w:rsidRPr="00F3456C">
        <w:t>Investor’s country of residence (from KYC).</w:t>
      </w:r>
    </w:p>
    <w:p w:rsidR="00EE1275" w:rsidRPr="00F3456C" w:rsidRDefault="00EE1275">
      <w:pPr>
        <w:numPr>
          <w:ilvl w:val="1"/>
          <w:numId w:val="110"/>
        </w:numPr>
      </w:pPr>
      <w:r w:rsidRPr="00F3456C">
        <w:t>Enterprise’s jurisdiction (e.g., Egypt).</w:t>
      </w:r>
    </w:p>
    <w:p w:rsidR="00EE1275" w:rsidRPr="00F3456C" w:rsidRDefault="00EE1275">
      <w:pPr>
        <w:numPr>
          <w:ilvl w:val="1"/>
          <w:numId w:val="110"/>
        </w:numPr>
      </w:pPr>
      <w:r w:rsidRPr="00F3456C">
        <w:t>Tax treaty (if any) between the two countries.</w:t>
      </w:r>
    </w:p>
    <w:p w:rsidR="00EE1275" w:rsidRPr="00F3456C" w:rsidRDefault="00EE1275">
      <w:pPr>
        <w:numPr>
          <w:ilvl w:val="0"/>
          <w:numId w:val="110"/>
        </w:numPr>
      </w:pPr>
      <w:r w:rsidRPr="00F3456C">
        <w:t>Withholds the appropriate amount from the investment (or from dividends, secondary market gains).</w:t>
      </w:r>
    </w:p>
    <w:p w:rsidR="00EE1275" w:rsidRPr="00F3456C" w:rsidRDefault="00EE1275">
      <w:pPr>
        <w:numPr>
          <w:ilvl w:val="0"/>
          <w:numId w:val="110"/>
        </w:numPr>
      </w:pPr>
      <w:r w:rsidRPr="00F3456C">
        <w:t>Files necessary forms (e.g., Form 41 in Egypt, or equivalent for other jurisdictions).</w:t>
      </w:r>
    </w:p>
    <w:p w:rsidR="00EE1275" w:rsidRPr="00F3456C" w:rsidRDefault="00EE1275">
      <w:pPr>
        <w:numPr>
          <w:ilvl w:val="0"/>
          <w:numId w:val="110"/>
        </w:numPr>
      </w:pPr>
      <w:r w:rsidRPr="00F3456C">
        <w:t>Provides the investor with a tax certificate (PDF) for their records.</w:t>
      </w:r>
    </w:p>
    <w:p w:rsidR="00EE1275" w:rsidRPr="00F3456C" w:rsidRDefault="00EE1275" w:rsidP="00EE1275">
      <w:pPr>
        <w:rPr>
          <w:b/>
          <w:bCs/>
        </w:rPr>
      </w:pPr>
      <w:r w:rsidRPr="00F3456C">
        <w:rPr>
          <w:b/>
          <w:bCs/>
        </w:rPr>
        <w:t>13.6.2 Treaty Rate Lookup</w:t>
      </w:r>
    </w:p>
    <w:p w:rsidR="00EE1275" w:rsidRPr="00F3456C" w:rsidRDefault="00EE1275" w:rsidP="00EE1275">
      <w:r w:rsidRPr="00F3456C">
        <w:t>python</w:t>
      </w:r>
    </w:p>
    <w:p w:rsidR="00EE1275" w:rsidRPr="00F3456C" w:rsidRDefault="00EE1275" w:rsidP="00EE1275">
      <w:r w:rsidRPr="00F3456C">
        <w:t>def get_withholding_rate(investor_country, enterprise_country, income_type):</w:t>
      </w:r>
    </w:p>
    <w:p w:rsidR="00EE1275" w:rsidRPr="00F3456C" w:rsidRDefault="00EE1275" w:rsidP="00EE1275">
      <w:r w:rsidRPr="00F3456C">
        <w:t xml:space="preserve">    treaty = tax_treaty_db.get(enterprise_country, investor_country)</w:t>
      </w:r>
    </w:p>
    <w:p w:rsidR="00EE1275" w:rsidRPr="00F3456C" w:rsidRDefault="00EE1275" w:rsidP="00EE1275">
      <w:r w:rsidRPr="00F3456C">
        <w:t xml:space="preserve">    if not treaty:</w:t>
      </w:r>
    </w:p>
    <w:p w:rsidR="00EE1275" w:rsidRPr="00F3456C" w:rsidRDefault="00EE1275" w:rsidP="00EE1275">
      <w:r w:rsidRPr="00F3456C">
        <w:t xml:space="preserve">        return statutory_rate(enterprise_country)  </w:t>
      </w:r>
      <w:r w:rsidRPr="00F3456C">
        <w:rPr>
          <w:i/>
          <w:iCs/>
        </w:rPr>
        <w:t># e.g., 10% for Egypt</w:t>
      </w:r>
    </w:p>
    <w:p w:rsidR="00EE1275" w:rsidRPr="00F3456C" w:rsidRDefault="00EE1275" w:rsidP="00EE1275">
      <w:r w:rsidRPr="00F3456C">
        <w:t xml:space="preserve">    return treaty.rates.get(income_type, statutory_rate)</w:t>
      </w:r>
    </w:p>
    <w:p w:rsidR="00EE1275" w:rsidRPr="00F3456C" w:rsidRDefault="00EE1275" w:rsidP="00EE1275">
      <w:r w:rsidRPr="00F3456C">
        <w:rPr>
          <w:b/>
          <w:bCs/>
        </w:rPr>
        <w:t>Example – Treaty application:</w:t>
      </w:r>
      <w:r w:rsidRPr="00F3456C">
        <w:br/>
        <w:t>Egypt</w:t>
      </w:r>
      <w:r w:rsidRPr="00F3456C">
        <w:noBreakHyphen/>
        <w:t>UK treaty: dividends 0% withholding (if &gt;10% ownership) or 5% (if &lt;10%). For secondary market gains, typically 0% for portfolio investors. The system applies the correct rate and files the necessary paperwork.</w:t>
      </w:r>
    </w:p>
    <w:p w:rsidR="00EE1275" w:rsidRPr="00F3456C" w:rsidRDefault="00EE1275" w:rsidP="00EE1275">
      <w:pPr>
        <w:rPr>
          <w:b/>
          <w:bCs/>
        </w:rPr>
      </w:pPr>
      <w:r w:rsidRPr="00F3456C">
        <w:rPr>
          <w:b/>
          <w:bCs/>
        </w:rPr>
        <w:t>13.6.3 Tax Information Exchange</w:t>
      </w:r>
    </w:p>
    <w:p w:rsidR="00EE1275" w:rsidRPr="00F3456C" w:rsidRDefault="00EE1275" w:rsidP="00EE1275">
      <w:r w:rsidRPr="00F3456C">
        <w:t>For investors from jurisdictions that require automatic reporting (e.g., CRS – Common Reporting Standard), AURIENTA:</w:t>
      </w:r>
    </w:p>
    <w:p w:rsidR="00EE1275" w:rsidRPr="00F3456C" w:rsidRDefault="00EE1275">
      <w:pPr>
        <w:numPr>
          <w:ilvl w:val="0"/>
          <w:numId w:val="111"/>
        </w:numPr>
      </w:pPr>
      <w:r w:rsidRPr="00F3456C">
        <w:t>Collects required tax identification numbers (TINs) at onboarding.</w:t>
      </w:r>
    </w:p>
    <w:p w:rsidR="00EE1275" w:rsidRPr="00F3456C" w:rsidRDefault="00EE1275">
      <w:pPr>
        <w:numPr>
          <w:ilvl w:val="0"/>
          <w:numId w:val="111"/>
        </w:numPr>
      </w:pPr>
      <w:r w:rsidRPr="00F3456C">
        <w:t>Reports annually to the local tax authority (which then shares with the investor’s home country via automatic exchange).</w:t>
      </w:r>
    </w:p>
    <w:p w:rsidR="00EE1275" w:rsidRPr="00F3456C" w:rsidRDefault="00DA2FC4" w:rsidP="00EE1275">
      <w:r>
        <w:rPr>
          <w:noProof/>
        </w:rPr>
      </w:r>
      <w:r>
        <w:pict w14:anchorId="3F097C42">
          <v:rect id="Horizontal Line 626" o:spid="_x0000_s221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13.7 CROSS</w:t>
      </w:r>
      <w:r w:rsidRPr="00F3456C">
        <w:rPr>
          <w:b/>
          <w:bCs/>
        </w:rPr>
        <w:noBreakHyphen/>
        <w:t>BORDER COMPLIANCE</w:t>
      </w:r>
    </w:p>
    <w:p w:rsidR="00EE1275" w:rsidRPr="00F3456C" w:rsidRDefault="00EE1275" w:rsidP="00EE1275">
      <w:pPr>
        <w:rPr>
          <w:b/>
          <w:bCs/>
        </w:rPr>
      </w:pPr>
      <w:r w:rsidRPr="00F3456C">
        <w:rPr>
          <w:b/>
          <w:bCs/>
        </w:rPr>
        <w:t>13.7.1 Sanctions Screening (Enhanced)</w:t>
      </w:r>
    </w:p>
    <w:p w:rsidR="00EE1275" w:rsidRPr="00F3456C" w:rsidRDefault="00EE1275" w:rsidP="00EE1275">
      <w:r w:rsidRPr="00F3456C">
        <w:t>For cross</w:t>
      </w:r>
      <w:r w:rsidRPr="00F3456C">
        <w:noBreakHyphen/>
        <w:t>border investments, the system performs </w:t>
      </w:r>
      <w:r w:rsidRPr="00F3456C">
        <w:rPr>
          <w:b/>
          <w:bCs/>
        </w:rPr>
        <w:t>additional screening</w:t>
      </w:r>
      <w:r w:rsidRPr="00F3456C">
        <w:t>:</w:t>
      </w:r>
    </w:p>
    <w:p w:rsidR="00EE1275" w:rsidRPr="00F3456C" w:rsidRDefault="00EE1275">
      <w:pPr>
        <w:numPr>
          <w:ilvl w:val="0"/>
          <w:numId w:val="112"/>
        </w:numPr>
      </w:pPr>
      <w:r w:rsidRPr="00F3456C">
        <w:t>Investor’s name against OFAC, EU, UN, and local (e.g., Egyptian FIU) sanctions lists.</w:t>
      </w:r>
    </w:p>
    <w:p w:rsidR="00EE1275" w:rsidRPr="00F3456C" w:rsidRDefault="00EE1275">
      <w:pPr>
        <w:numPr>
          <w:ilvl w:val="0"/>
          <w:numId w:val="112"/>
        </w:numPr>
      </w:pPr>
      <w:r w:rsidRPr="00F3456C">
        <w:t>Investor’s bank account country against high</w:t>
      </w:r>
      <w:r w:rsidRPr="00F3456C">
        <w:noBreakHyphen/>
        <w:t>risk jurisdictions (FATF grey/black list).</w:t>
      </w:r>
    </w:p>
    <w:p w:rsidR="00EE1275" w:rsidRPr="00F3456C" w:rsidRDefault="00EE1275">
      <w:pPr>
        <w:numPr>
          <w:ilvl w:val="0"/>
          <w:numId w:val="112"/>
        </w:numPr>
      </w:pPr>
      <w:r w:rsidRPr="00F3456C">
        <w:t>Ultimate beneficial owner (UBO) of the investor (if corporate investor).</w:t>
      </w:r>
    </w:p>
    <w:p w:rsidR="00EE1275" w:rsidRPr="00F3456C" w:rsidRDefault="00EE1275" w:rsidP="00EE1275">
      <w:r w:rsidRPr="00F3456C">
        <w:t>If any flag is raised, the investment is blocked, and the law firm is notified. The investor may appeal with evidence.</w:t>
      </w:r>
    </w:p>
    <w:p w:rsidR="00EE1275" w:rsidRPr="00F3456C" w:rsidRDefault="00EE1275" w:rsidP="00EE1275">
      <w:r w:rsidRPr="00F3456C">
        <w:rPr>
          <w:b/>
          <w:bCs/>
        </w:rPr>
        <w:t>Example – Sanctions flag:</w:t>
      </w:r>
      <w:r w:rsidRPr="00F3456C">
        <w:br/>
        <w:t xml:space="preserve">A UK investor with a name that appears on a sanctions list (different person, same name) tries to invest. The system flags with </w:t>
      </w:r>
      <w:r w:rsidRPr="00F3456C">
        <w:lastRenderedPageBreak/>
        <w:t>confidence 85%. A compliance steward reviews and finds the investor is not the sanctioned individual. The flag is cleared manually, and the investor can proceed.</w:t>
      </w:r>
    </w:p>
    <w:p w:rsidR="00EE1275" w:rsidRPr="00F3456C" w:rsidRDefault="00EE1275" w:rsidP="00EE1275">
      <w:pPr>
        <w:rPr>
          <w:b/>
          <w:bCs/>
        </w:rPr>
      </w:pPr>
      <w:r w:rsidRPr="00F3456C">
        <w:rPr>
          <w:b/>
          <w:bCs/>
        </w:rPr>
        <w:t>13.7.2 Capital Controls (Outbound)</w:t>
      </w:r>
    </w:p>
    <w:p w:rsidR="00EE1275" w:rsidRPr="00F3456C" w:rsidRDefault="00EE1275" w:rsidP="00EE1275">
      <w:r w:rsidRPr="00F3456C">
        <w:t>For jurisdictions with capital controls (e.g., Egypt – 100,000 USD annual limit for individuals without approval), AURIENTA:</w:t>
      </w:r>
    </w:p>
    <w:p w:rsidR="00EE1275" w:rsidRPr="00F3456C" w:rsidRDefault="00EE1275">
      <w:pPr>
        <w:numPr>
          <w:ilvl w:val="0"/>
          <w:numId w:val="113"/>
        </w:numPr>
      </w:pPr>
      <w:r w:rsidRPr="00F3456C">
        <w:t>Warns investors before they exceed local limits (based on self</w:t>
      </w:r>
      <w:r w:rsidRPr="00F3456C">
        <w:noBreakHyphen/>
        <w:t>declaration and bank verification).</w:t>
      </w:r>
    </w:p>
    <w:p w:rsidR="00EE1275" w:rsidRPr="00F3456C" w:rsidRDefault="00EE1275">
      <w:pPr>
        <w:numPr>
          <w:ilvl w:val="0"/>
          <w:numId w:val="113"/>
        </w:numPr>
      </w:pPr>
      <w:r w:rsidRPr="00F3456C">
        <w:t>Does not enforce limits (that is the investor’s responsibility) but provides compliance reminders.</w:t>
      </w:r>
    </w:p>
    <w:p w:rsidR="00EE1275" w:rsidRPr="00F3456C" w:rsidRDefault="00EE1275">
      <w:pPr>
        <w:numPr>
          <w:ilvl w:val="0"/>
          <w:numId w:val="113"/>
        </w:numPr>
      </w:pPr>
      <w:r w:rsidRPr="00F3456C">
        <w:t>For enterprise outbound investments (e.g., Egyptian enterprise investing abroad), requires board vote and legal opinion.</w:t>
      </w:r>
    </w:p>
    <w:p w:rsidR="00EE1275" w:rsidRPr="00F3456C" w:rsidRDefault="00EE1275" w:rsidP="00EE1275">
      <w:pPr>
        <w:rPr>
          <w:b/>
          <w:bCs/>
        </w:rPr>
      </w:pPr>
      <w:r w:rsidRPr="00F3456C">
        <w:rPr>
          <w:b/>
          <w:bCs/>
        </w:rPr>
        <w:t>13.7.3 AML Monitoring (Cross</w:t>
      </w:r>
      <w:r w:rsidRPr="00F3456C">
        <w:rPr>
          <w:b/>
          <w:bCs/>
        </w:rPr>
        <w:noBreakHyphen/>
        <w:t>Border)</w:t>
      </w:r>
    </w:p>
    <w:p w:rsidR="00EE1275" w:rsidRPr="00F3456C" w:rsidRDefault="00EE1275" w:rsidP="00EE1275">
      <w:r w:rsidRPr="00F3456C">
        <w:t>Cross</w:t>
      </w:r>
      <w:r w:rsidRPr="00F3456C">
        <w:noBreakHyphen/>
        <w:t>border transactions above 50,000 EGP (or equivalent) trigger enhanced due diligence:</w:t>
      </w:r>
    </w:p>
    <w:p w:rsidR="00EE1275" w:rsidRPr="00F3456C" w:rsidRDefault="00EE1275">
      <w:pPr>
        <w:numPr>
          <w:ilvl w:val="0"/>
          <w:numId w:val="114"/>
        </w:numPr>
      </w:pPr>
      <w:r w:rsidRPr="00F3456C">
        <w:t>Source of funds declaration.</w:t>
      </w:r>
    </w:p>
    <w:p w:rsidR="00EE1275" w:rsidRPr="00F3456C" w:rsidRDefault="00EE1275">
      <w:pPr>
        <w:numPr>
          <w:ilvl w:val="0"/>
          <w:numId w:val="114"/>
        </w:numPr>
      </w:pPr>
      <w:r w:rsidRPr="00F3456C">
        <w:t>Proof of wealth (bank statements, audited financials).</w:t>
      </w:r>
    </w:p>
    <w:p w:rsidR="00EE1275" w:rsidRPr="00F3456C" w:rsidRDefault="00EE1275">
      <w:pPr>
        <w:numPr>
          <w:ilvl w:val="0"/>
          <w:numId w:val="114"/>
        </w:numPr>
      </w:pPr>
      <w:r w:rsidRPr="00F3456C">
        <w:t>Additional UBO disclosure.</w:t>
      </w:r>
    </w:p>
    <w:p w:rsidR="00EE1275" w:rsidRPr="00F3456C" w:rsidRDefault="00EE1275" w:rsidP="00EE1275">
      <w:r w:rsidRPr="00F3456C">
        <w:t>The AI (Llama 3.2) reviews declarations for inconsistencies.</w:t>
      </w:r>
    </w:p>
    <w:p w:rsidR="00EE1275" w:rsidRPr="00F3456C" w:rsidRDefault="00DA2FC4" w:rsidP="00EE1275">
      <w:r>
        <w:rPr>
          <w:noProof/>
        </w:rPr>
      </w:r>
      <w:r>
        <w:pict w14:anchorId="2342C37F">
          <v:rect id="Horizontal Line 625" o:spid="_x0000_s221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13.8 REGIONAL EXPANSION INFRASTRUCTURE</w:t>
      </w:r>
    </w:p>
    <w:p w:rsidR="00EE1275" w:rsidRPr="00F3456C" w:rsidRDefault="00EE1275" w:rsidP="00EE1275">
      <w:pPr>
        <w:rPr>
          <w:b/>
          <w:bCs/>
        </w:rPr>
      </w:pPr>
      <w:r w:rsidRPr="00F3456C">
        <w:rPr>
          <w:b/>
          <w:bCs/>
        </w:rPr>
        <w:t>13.8.1 Phase 1: GCC (UAE, Saudi, Qatar, Kuwait, Oman, Bahrain)</w:t>
      </w:r>
    </w:p>
    <w:tbl>
      <w:tblPr>
        <w:tblW w:w="0" w:type="auto"/>
        <w:tblCellMar>
          <w:top w:w="15" w:type="dxa"/>
          <w:left w:w="15" w:type="dxa"/>
          <w:bottom w:w="15" w:type="dxa"/>
          <w:right w:w="15" w:type="dxa"/>
        </w:tblCellMar>
        <w:tblLook w:val="04A0" w:firstRow="1" w:lastRow="0" w:firstColumn="1" w:lastColumn="0" w:noHBand="0" w:noVBand="1"/>
      </w:tblPr>
      <w:tblGrid>
        <w:gridCol w:w="1488"/>
        <w:gridCol w:w="3584"/>
        <w:gridCol w:w="2625"/>
        <w:gridCol w:w="1670"/>
        <w:gridCol w:w="191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Country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Collection Account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Escrow Partner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Banking API</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UAE (ADGM)</w:t>
            </w:r>
          </w:p>
        </w:tc>
        <w:tc>
          <w:tcPr>
            <w:tcW w:w="0" w:type="auto"/>
            <w:tcMar>
              <w:top w:w="150" w:type="dxa"/>
              <w:left w:w="240" w:type="dxa"/>
              <w:bottom w:w="150" w:type="dxa"/>
              <w:right w:w="240" w:type="dxa"/>
            </w:tcMar>
            <w:vAlign w:val="center"/>
            <w:hideMark/>
          </w:tcPr>
          <w:p w:rsidR="00EE1275" w:rsidRPr="00F3456C" w:rsidRDefault="00EE1275" w:rsidP="00AE04BC">
            <w:r w:rsidRPr="00F3456C">
              <w:t>ADGM SPV with banking license</w:t>
            </w:r>
          </w:p>
        </w:tc>
        <w:tc>
          <w:tcPr>
            <w:tcW w:w="0" w:type="auto"/>
            <w:tcMar>
              <w:top w:w="150" w:type="dxa"/>
              <w:left w:w="240" w:type="dxa"/>
              <w:bottom w:w="150" w:type="dxa"/>
              <w:right w:w="240" w:type="dxa"/>
            </w:tcMar>
            <w:vAlign w:val="center"/>
            <w:hideMark/>
          </w:tcPr>
          <w:p w:rsidR="00EE1275" w:rsidRPr="00F3456C" w:rsidRDefault="00EE1275" w:rsidP="00AE04BC">
            <w:r w:rsidRPr="00F3456C">
              <w:t>Al Tamimi &amp; Company</w:t>
            </w:r>
          </w:p>
        </w:tc>
        <w:tc>
          <w:tcPr>
            <w:tcW w:w="0" w:type="auto"/>
            <w:tcMar>
              <w:top w:w="150" w:type="dxa"/>
              <w:left w:w="240" w:type="dxa"/>
              <w:bottom w:w="150" w:type="dxa"/>
              <w:right w:w="240" w:type="dxa"/>
            </w:tcMar>
            <w:vAlign w:val="center"/>
            <w:hideMark/>
          </w:tcPr>
          <w:p w:rsidR="00EE1275" w:rsidRPr="00F3456C" w:rsidRDefault="00EE1275" w:rsidP="00AE04BC">
            <w:r w:rsidRPr="00F3456C">
              <w:t>Aani</w:t>
            </w:r>
          </w:p>
        </w:tc>
        <w:tc>
          <w:tcPr>
            <w:tcW w:w="0" w:type="auto"/>
            <w:tcMar>
              <w:top w:w="150" w:type="dxa"/>
              <w:left w:w="240" w:type="dxa"/>
              <w:bottom w:w="150" w:type="dxa"/>
              <w:right w:w="0" w:type="dxa"/>
            </w:tcMar>
            <w:vAlign w:val="center"/>
            <w:hideMark/>
          </w:tcPr>
          <w:p w:rsidR="00EE1275" w:rsidRPr="00F3456C" w:rsidRDefault="00EE1275" w:rsidP="00AE04BC">
            <w:r w:rsidRPr="00F3456C">
              <w:t>Pilot Q1 2027</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Saudi Arabia</w:t>
            </w:r>
          </w:p>
        </w:tc>
        <w:tc>
          <w:tcPr>
            <w:tcW w:w="0" w:type="auto"/>
            <w:tcMar>
              <w:top w:w="150" w:type="dxa"/>
              <w:left w:w="240" w:type="dxa"/>
              <w:bottom w:w="150" w:type="dxa"/>
              <w:right w:w="240" w:type="dxa"/>
            </w:tcMar>
            <w:vAlign w:val="center"/>
            <w:hideMark/>
          </w:tcPr>
          <w:p w:rsidR="00EE1275" w:rsidRPr="00F3456C" w:rsidRDefault="00EE1275" w:rsidP="00AE04BC">
            <w:r w:rsidRPr="00F3456C">
              <w:t>Riyadh</w:t>
            </w:r>
            <w:r w:rsidRPr="00F3456C">
              <w:noBreakHyphen/>
              <w:t>based LLC</w:t>
            </w:r>
          </w:p>
        </w:tc>
        <w:tc>
          <w:tcPr>
            <w:tcW w:w="0" w:type="auto"/>
            <w:tcMar>
              <w:top w:w="150" w:type="dxa"/>
              <w:left w:w="240" w:type="dxa"/>
              <w:bottom w:w="150" w:type="dxa"/>
              <w:right w:w="240" w:type="dxa"/>
            </w:tcMar>
            <w:vAlign w:val="center"/>
            <w:hideMark/>
          </w:tcPr>
          <w:p w:rsidR="00EE1275" w:rsidRPr="00F3456C" w:rsidRDefault="00EE1275" w:rsidP="00AE04BC">
            <w:r w:rsidRPr="00F3456C">
              <w:t>Al Sabti Law Firm</w:t>
            </w:r>
          </w:p>
        </w:tc>
        <w:tc>
          <w:tcPr>
            <w:tcW w:w="0" w:type="auto"/>
            <w:tcMar>
              <w:top w:w="150" w:type="dxa"/>
              <w:left w:w="240" w:type="dxa"/>
              <w:bottom w:w="150" w:type="dxa"/>
              <w:right w:w="240" w:type="dxa"/>
            </w:tcMar>
            <w:vAlign w:val="center"/>
            <w:hideMark/>
          </w:tcPr>
          <w:p w:rsidR="00EE1275" w:rsidRPr="00F3456C" w:rsidRDefault="00EE1275" w:rsidP="00AE04BC">
            <w:r w:rsidRPr="00F3456C">
              <w:t>Sari</w:t>
            </w:r>
          </w:p>
        </w:tc>
        <w:tc>
          <w:tcPr>
            <w:tcW w:w="0" w:type="auto"/>
            <w:tcMar>
              <w:top w:w="150" w:type="dxa"/>
              <w:left w:w="240" w:type="dxa"/>
              <w:bottom w:w="150" w:type="dxa"/>
              <w:right w:w="0" w:type="dxa"/>
            </w:tcMar>
            <w:vAlign w:val="center"/>
            <w:hideMark/>
          </w:tcPr>
          <w:p w:rsidR="00EE1275" w:rsidRPr="00F3456C" w:rsidRDefault="00EE1275" w:rsidP="00AE04BC">
            <w:r w:rsidRPr="00F3456C">
              <w:t>Planned Q2 2027</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Qatar</w:t>
            </w:r>
          </w:p>
        </w:tc>
        <w:tc>
          <w:tcPr>
            <w:tcW w:w="0" w:type="auto"/>
            <w:tcMar>
              <w:top w:w="150" w:type="dxa"/>
              <w:left w:w="240" w:type="dxa"/>
              <w:bottom w:w="150" w:type="dxa"/>
              <w:right w:w="240" w:type="dxa"/>
            </w:tcMar>
            <w:vAlign w:val="center"/>
            <w:hideMark/>
          </w:tcPr>
          <w:p w:rsidR="00EE1275" w:rsidRPr="00F3456C" w:rsidRDefault="00EE1275" w:rsidP="00AE04BC">
            <w:r w:rsidRPr="00F3456C">
              <w:t>QFC SPV</w:t>
            </w:r>
          </w:p>
        </w:tc>
        <w:tc>
          <w:tcPr>
            <w:tcW w:w="0" w:type="auto"/>
            <w:tcMar>
              <w:top w:w="150" w:type="dxa"/>
              <w:left w:w="240" w:type="dxa"/>
              <w:bottom w:w="150" w:type="dxa"/>
              <w:right w:w="240" w:type="dxa"/>
            </w:tcMar>
            <w:vAlign w:val="center"/>
            <w:hideMark/>
          </w:tcPr>
          <w:p w:rsidR="00EE1275" w:rsidRPr="00F3456C" w:rsidRDefault="00EE1275" w:rsidP="00AE04BC">
            <w:r w:rsidRPr="00F3456C">
              <w:t>Al Sulaiti Law Firm</w:t>
            </w:r>
          </w:p>
        </w:tc>
        <w:tc>
          <w:tcPr>
            <w:tcW w:w="0" w:type="auto"/>
            <w:tcMar>
              <w:top w:w="150" w:type="dxa"/>
              <w:left w:w="240" w:type="dxa"/>
              <w:bottom w:w="150" w:type="dxa"/>
              <w:right w:w="240" w:type="dxa"/>
            </w:tcMar>
            <w:vAlign w:val="center"/>
            <w:hideMark/>
          </w:tcPr>
          <w:p w:rsidR="00EE1275" w:rsidRPr="00F3456C" w:rsidRDefault="00EE1275" w:rsidP="00AE04BC">
            <w:r w:rsidRPr="00F3456C">
              <w:t>QPAY</w:t>
            </w:r>
          </w:p>
        </w:tc>
        <w:tc>
          <w:tcPr>
            <w:tcW w:w="0" w:type="auto"/>
            <w:tcMar>
              <w:top w:w="150" w:type="dxa"/>
              <w:left w:w="240" w:type="dxa"/>
              <w:bottom w:w="150" w:type="dxa"/>
              <w:right w:w="0" w:type="dxa"/>
            </w:tcMar>
            <w:vAlign w:val="center"/>
            <w:hideMark/>
          </w:tcPr>
          <w:p w:rsidR="00EE1275" w:rsidRPr="00F3456C" w:rsidRDefault="00EE1275" w:rsidP="00AE04BC">
            <w:r w:rsidRPr="00F3456C">
              <w:t>Planned Q3 2027</w:t>
            </w:r>
          </w:p>
        </w:tc>
      </w:tr>
    </w:tbl>
    <w:p w:rsidR="00EE1275" w:rsidRPr="00F3456C" w:rsidRDefault="00EE1275" w:rsidP="00EE1275">
      <w:r w:rsidRPr="00F3456C">
        <w:rPr>
          <w:b/>
          <w:bCs/>
        </w:rPr>
        <w:t>Legal entity in GCC:</w:t>
      </w:r>
      <w:r w:rsidRPr="00F3456C">
        <w:t> AURIENTA operates as a </w:t>
      </w:r>
      <w:r w:rsidRPr="00F3456C">
        <w:rPr>
          <w:b/>
          <w:bCs/>
        </w:rPr>
        <w:t>licensed payment aggregator</w:t>
      </w:r>
      <w:r w:rsidRPr="00F3456C">
        <w:t> (or partners with a licensed entity). The constitutional rules remain identical, but legal wrappers adapt to local regulations (e.g., ADGM SPV for UAE, LLC for Saudi). Police clearance for managers and social insurance for local employees follow local laws.</w:t>
      </w:r>
    </w:p>
    <w:p w:rsidR="00EE1275" w:rsidRPr="00F3456C" w:rsidRDefault="00EE1275" w:rsidP="00EE1275">
      <w:pPr>
        <w:rPr>
          <w:b/>
          <w:bCs/>
        </w:rPr>
      </w:pPr>
      <w:r w:rsidRPr="00F3456C">
        <w:rPr>
          <w:b/>
          <w:bCs/>
        </w:rPr>
        <w:t>13.8.2 Phase 2: India</w:t>
      </w:r>
    </w:p>
    <w:tbl>
      <w:tblPr>
        <w:tblW w:w="11280" w:type="dxa"/>
        <w:tblCellMar>
          <w:top w:w="15" w:type="dxa"/>
          <w:left w:w="15" w:type="dxa"/>
          <w:bottom w:w="15" w:type="dxa"/>
          <w:right w:w="15" w:type="dxa"/>
        </w:tblCellMar>
        <w:tblLook w:val="04A0" w:firstRow="1" w:lastRow="0" w:firstColumn="1" w:lastColumn="0" w:noHBand="0" w:noVBand="1"/>
      </w:tblPr>
      <w:tblGrid>
        <w:gridCol w:w="2093"/>
        <w:gridCol w:w="918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Implementation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entity</w:t>
            </w:r>
          </w:p>
        </w:tc>
        <w:tc>
          <w:tcPr>
            <w:tcW w:w="0" w:type="auto"/>
            <w:tcMar>
              <w:top w:w="150" w:type="dxa"/>
              <w:left w:w="240" w:type="dxa"/>
              <w:bottom w:w="150" w:type="dxa"/>
              <w:right w:w="0" w:type="dxa"/>
            </w:tcMar>
            <w:vAlign w:val="center"/>
            <w:hideMark/>
          </w:tcPr>
          <w:p w:rsidR="00EE1275" w:rsidRPr="00F3456C" w:rsidRDefault="00EE1275" w:rsidP="00AE04BC">
            <w:r w:rsidRPr="00F3456C">
              <w:t>Private Limited Company (incorporation in progress)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Identity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Aadhaar e</w:t>
            </w:r>
            <w:r w:rsidRPr="00F3456C">
              <w:noBreakHyphen/>
              <w:t>Sign + PAN card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Banking</w:t>
            </w:r>
          </w:p>
        </w:tc>
        <w:tc>
          <w:tcPr>
            <w:tcW w:w="0" w:type="auto"/>
            <w:tcMar>
              <w:top w:w="150" w:type="dxa"/>
              <w:left w:w="240" w:type="dxa"/>
              <w:bottom w:w="150" w:type="dxa"/>
              <w:right w:w="0" w:type="dxa"/>
            </w:tcMar>
            <w:vAlign w:val="center"/>
            <w:hideMark/>
          </w:tcPr>
          <w:p w:rsidR="00EE1275" w:rsidRPr="00F3456C" w:rsidRDefault="00EE1275" w:rsidP="00AE04BC">
            <w:r w:rsidRPr="00F3456C">
              <w:t>UPI (Unified Payments Interface) auto</w:t>
            </w:r>
            <w:r w:rsidRPr="00F3456C">
              <w:noBreakHyphen/>
              <w:t>mandate for recurring investments, Razorpay for one</w:t>
            </w:r>
            <w:r w:rsidRPr="00F3456C">
              <w:noBreakHyphen/>
              <w:t>time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Escrow</w:t>
            </w:r>
          </w:p>
        </w:tc>
        <w:tc>
          <w:tcPr>
            <w:tcW w:w="0" w:type="auto"/>
            <w:tcMar>
              <w:top w:w="150" w:type="dxa"/>
              <w:left w:w="240" w:type="dxa"/>
              <w:bottom w:w="150" w:type="dxa"/>
              <w:right w:w="0" w:type="dxa"/>
            </w:tcMar>
            <w:vAlign w:val="center"/>
            <w:hideMark/>
          </w:tcPr>
          <w:p w:rsidR="00EE1275" w:rsidRPr="00F3456C" w:rsidRDefault="00EE1275" w:rsidP="00AE04BC">
            <w:r w:rsidRPr="00F3456C">
              <w:t>Licensed law firms (e.g., Trilegal, Cyril Amarchand)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Tax treaty</w:t>
            </w:r>
          </w:p>
        </w:tc>
        <w:tc>
          <w:tcPr>
            <w:tcW w:w="0" w:type="auto"/>
            <w:tcMar>
              <w:top w:w="150" w:type="dxa"/>
              <w:left w:w="240" w:type="dxa"/>
              <w:bottom w:w="150" w:type="dxa"/>
              <w:right w:w="0" w:type="dxa"/>
            </w:tcMar>
            <w:vAlign w:val="center"/>
            <w:hideMark/>
          </w:tcPr>
          <w:p w:rsidR="00EE1275" w:rsidRPr="00F3456C" w:rsidRDefault="00EE1275" w:rsidP="00AE04BC">
            <w:r w:rsidRPr="00F3456C">
              <w:t>India</w:t>
            </w:r>
            <w:r w:rsidRPr="00F3456C">
              <w:noBreakHyphen/>
              <w:t>Egypt treaty: dividends 5% (portfolio) / 0% (10% ownership)</w:t>
            </w:r>
          </w:p>
        </w:tc>
      </w:tr>
    </w:tbl>
    <w:p w:rsidR="00EE1275" w:rsidRPr="00F3456C" w:rsidRDefault="00EE1275" w:rsidP="00EE1275">
      <w:r w:rsidRPr="00F3456C">
        <w:rPr>
          <w:b/>
          <w:bCs/>
        </w:rPr>
        <w:t>Regulatory status:</w:t>
      </w:r>
      <w:r w:rsidRPr="00F3456C">
        <w:t> AURIENTA will operate as a </w:t>
      </w:r>
      <w:r w:rsidRPr="00F3456C">
        <w:rPr>
          <w:b/>
          <w:bCs/>
        </w:rPr>
        <w:t>fundraising platform</w:t>
      </w:r>
      <w:r w:rsidRPr="00F3456C">
        <w:t> under the Companies Act, not as a stock exchange or depository. Legal opinion obtained.</w:t>
      </w:r>
    </w:p>
    <w:p w:rsidR="00EE1275" w:rsidRPr="00F3456C" w:rsidRDefault="00EE1275" w:rsidP="00EE1275">
      <w:pPr>
        <w:rPr>
          <w:b/>
          <w:bCs/>
        </w:rPr>
      </w:pPr>
      <w:r w:rsidRPr="00F3456C">
        <w:rPr>
          <w:b/>
          <w:bCs/>
        </w:rPr>
        <w:t>13.8.3 Phase 3: East &amp; West Africa (Kenya, Nigeria, Ghana)</w:t>
      </w:r>
    </w:p>
    <w:tbl>
      <w:tblPr>
        <w:tblW w:w="0" w:type="auto"/>
        <w:tblCellMar>
          <w:top w:w="15" w:type="dxa"/>
          <w:left w:w="15" w:type="dxa"/>
          <w:bottom w:w="15" w:type="dxa"/>
          <w:right w:w="15" w:type="dxa"/>
        </w:tblCellMar>
        <w:tblLook w:val="04A0" w:firstRow="1" w:lastRow="0" w:firstColumn="1" w:lastColumn="0" w:noHBand="0" w:noVBand="1"/>
      </w:tblPr>
      <w:tblGrid>
        <w:gridCol w:w="1035"/>
        <w:gridCol w:w="3095"/>
        <w:gridCol w:w="1425"/>
        <w:gridCol w:w="227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Country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Mobile Money Integration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Bank API</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Escrow Partner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Kenya</w:t>
            </w:r>
          </w:p>
        </w:tc>
        <w:tc>
          <w:tcPr>
            <w:tcW w:w="0" w:type="auto"/>
            <w:tcMar>
              <w:top w:w="150" w:type="dxa"/>
              <w:left w:w="240" w:type="dxa"/>
              <w:bottom w:w="150" w:type="dxa"/>
              <w:right w:w="240" w:type="dxa"/>
            </w:tcMar>
            <w:vAlign w:val="center"/>
            <w:hideMark/>
          </w:tcPr>
          <w:p w:rsidR="00EE1275" w:rsidRPr="00F3456C" w:rsidRDefault="00EE1275" w:rsidP="00AE04BC">
            <w:r w:rsidRPr="00F3456C">
              <w:t>M</w:t>
            </w:r>
            <w:r w:rsidRPr="00F3456C">
              <w:noBreakHyphen/>
              <w:t>Pesa (enterprise API)</w:t>
            </w:r>
          </w:p>
        </w:tc>
        <w:tc>
          <w:tcPr>
            <w:tcW w:w="0" w:type="auto"/>
            <w:tcMar>
              <w:top w:w="150" w:type="dxa"/>
              <w:left w:w="240" w:type="dxa"/>
              <w:bottom w:w="150" w:type="dxa"/>
              <w:right w:w="240" w:type="dxa"/>
            </w:tcMar>
            <w:vAlign w:val="center"/>
            <w:hideMark/>
          </w:tcPr>
          <w:p w:rsidR="00EE1275" w:rsidRPr="00F3456C" w:rsidRDefault="00EE1275" w:rsidP="00AE04BC">
            <w:r w:rsidRPr="00F3456C">
              <w:t>KCB</w:t>
            </w:r>
          </w:p>
        </w:tc>
        <w:tc>
          <w:tcPr>
            <w:tcW w:w="0" w:type="auto"/>
            <w:tcMar>
              <w:top w:w="150" w:type="dxa"/>
              <w:left w:w="240" w:type="dxa"/>
              <w:bottom w:w="150" w:type="dxa"/>
              <w:right w:w="0" w:type="dxa"/>
            </w:tcMar>
            <w:vAlign w:val="center"/>
            <w:hideMark/>
          </w:tcPr>
          <w:p w:rsidR="00EE1275" w:rsidRPr="00F3456C" w:rsidRDefault="00EE1275" w:rsidP="00AE04BC">
            <w:r w:rsidRPr="00F3456C">
              <w:t>Anjarwalla &amp; Khanna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Nigeria</w:t>
            </w:r>
          </w:p>
        </w:tc>
        <w:tc>
          <w:tcPr>
            <w:tcW w:w="0" w:type="auto"/>
            <w:tcMar>
              <w:top w:w="150" w:type="dxa"/>
              <w:left w:w="240" w:type="dxa"/>
              <w:bottom w:w="150" w:type="dxa"/>
              <w:right w:w="240" w:type="dxa"/>
            </w:tcMar>
            <w:vAlign w:val="center"/>
            <w:hideMark/>
          </w:tcPr>
          <w:p w:rsidR="00EE1275" w:rsidRPr="00F3456C" w:rsidRDefault="00EE1275" w:rsidP="00AE04BC">
            <w:r w:rsidRPr="00F3456C">
              <w:t>Flutterwave</w:t>
            </w:r>
          </w:p>
        </w:tc>
        <w:tc>
          <w:tcPr>
            <w:tcW w:w="0" w:type="auto"/>
            <w:tcMar>
              <w:top w:w="150" w:type="dxa"/>
              <w:left w:w="240" w:type="dxa"/>
              <w:bottom w:w="150" w:type="dxa"/>
              <w:right w:w="240" w:type="dxa"/>
            </w:tcMar>
            <w:vAlign w:val="center"/>
            <w:hideMark/>
          </w:tcPr>
          <w:p w:rsidR="00EE1275" w:rsidRPr="00F3456C" w:rsidRDefault="00EE1275" w:rsidP="00AE04BC">
            <w:r w:rsidRPr="00F3456C">
              <w:t>GTBank</w:t>
            </w:r>
          </w:p>
        </w:tc>
        <w:tc>
          <w:tcPr>
            <w:tcW w:w="0" w:type="auto"/>
            <w:tcMar>
              <w:top w:w="150" w:type="dxa"/>
              <w:left w:w="240" w:type="dxa"/>
              <w:bottom w:w="150" w:type="dxa"/>
              <w:right w:w="0" w:type="dxa"/>
            </w:tcMar>
            <w:vAlign w:val="center"/>
            <w:hideMark/>
          </w:tcPr>
          <w:p w:rsidR="00EE1275" w:rsidRPr="00F3456C" w:rsidRDefault="00EE1275" w:rsidP="00AE04BC">
            <w:r w:rsidRPr="00F3456C">
              <w:t>Aluko &amp; Oyebode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Ghana</w:t>
            </w:r>
          </w:p>
        </w:tc>
        <w:tc>
          <w:tcPr>
            <w:tcW w:w="0" w:type="auto"/>
            <w:tcMar>
              <w:top w:w="150" w:type="dxa"/>
              <w:left w:w="240" w:type="dxa"/>
              <w:bottom w:w="150" w:type="dxa"/>
              <w:right w:w="240" w:type="dxa"/>
            </w:tcMar>
            <w:vAlign w:val="center"/>
            <w:hideMark/>
          </w:tcPr>
          <w:p w:rsidR="00EE1275" w:rsidRPr="00F3456C" w:rsidRDefault="00EE1275" w:rsidP="00AE04BC">
            <w:r w:rsidRPr="00F3456C">
              <w:t>MTN Mobile Money</w:t>
            </w:r>
          </w:p>
        </w:tc>
        <w:tc>
          <w:tcPr>
            <w:tcW w:w="0" w:type="auto"/>
            <w:tcMar>
              <w:top w:w="150" w:type="dxa"/>
              <w:left w:w="240" w:type="dxa"/>
              <w:bottom w:w="150" w:type="dxa"/>
              <w:right w:w="240" w:type="dxa"/>
            </w:tcMar>
            <w:vAlign w:val="center"/>
            <w:hideMark/>
          </w:tcPr>
          <w:p w:rsidR="00EE1275" w:rsidRPr="00F3456C" w:rsidRDefault="00EE1275" w:rsidP="00AE04BC">
            <w:r w:rsidRPr="00F3456C">
              <w:t>GCB Bank</w:t>
            </w:r>
          </w:p>
        </w:tc>
        <w:tc>
          <w:tcPr>
            <w:tcW w:w="0" w:type="auto"/>
            <w:tcMar>
              <w:top w:w="150" w:type="dxa"/>
              <w:left w:w="240" w:type="dxa"/>
              <w:bottom w:w="150" w:type="dxa"/>
              <w:right w:w="0" w:type="dxa"/>
            </w:tcMar>
            <w:vAlign w:val="center"/>
            <w:hideMark/>
          </w:tcPr>
          <w:p w:rsidR="00EE1275" w:rsidRPr="00F3456C" w:rsidRDefault="00EE1275" w:rsidP="00AE04BC">
            <w:r w:rsidRPr="00F3456C">
              <w:t>Bentsi</w:t>
            </w:r>
            <w:r w:rsidRPr="00F3456C">
              <w:noBreakHyphen/>
              <w:t>Enchill Letsa</w:t>
            </w:r>
          </w:p>
        </w:tc>
      </w:tr>
    </w:tbl>
    <w:p w:rsidR="00EE1275" w:rsidRPr="00F3456C" w:rsidRDefault="00EE1275" w:rsidP="00EE1275">
      <w:r w:rsidRPr="00F3456C">
        <w:rPr>
          <w:b/>
          <w:bCs/>
        </w:rPr>
        <w:t>Unique challenge:</w:t>
      </w:r>
      <w:r w:rsidRPr="00F3456C">
        <w:t> Mobile money is the primary payment method. AURIENTA integrates via enterprise APIs (Safaricom for M</w:t>
      </w:r>
      <w:r w:rsidRPr="00F3456C">
        <w:noBreakHyphen/>
        <w:t>Pesa, Flutterwave for Nigeria). Escrow accounts are held at traditional banks, but funds can be deposited via mobile money agent networks. Police clearance and social insurance follow local labour laws.</w:t>
      </w:r>
    </w:p>
    <w:p w:rsidR="00EE1275" w:rsidRPr="00F3456C" w:rsidRDefault="00EE1275" w:rsidP="00EE1275">
      <w:r w:rsidRPr="00F3456C">
        <w:rPr>
          <w:b/>
          <w:bCs/>
        </w:rPr>
        <w:t>Regulatory:</w:t>
      </w:r>
      <w:r w:rsidRPr="00F3456C">
        <w:t> In Kenya, AURIENTA will apply for a </w:t>
      </w:r>
      <w:r w:rsidRPr="00F3456C">
        <w:rPr>
          <w:b/>
          <w:bCs/>
        </w:rPr>
        <w:t>fundraising platform license</w:t>
      </w:r>
      <w:r w:rsidRPr="00F3456C">
        <w:t> (if required) or operate as a technology provider to licensed escrow law firms.</w:t>
      </w:r>
    </w:p>
    <w:p w:rsidR="00EE1275" w:rsidRPr="00F3456C" w:rsidRDefault="00DA2FC4" w:rsidP="00EE1275">
      <w:r>
        <w:rPr>
          <w:noProof/>
        </w:rPr>
      </w:r>
      <w:r>
        <w:pict w14:anchorId="7F8F42E2">
          <v:rect id="Horizontal Line 624" o:spid="_x0000_s221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13.9 SOVEREIGN ROUTING LOGIC</w:t>
      </w:r>
    </w:p>
    <w:p w:rsidR="00EE1275" w:rsidRPr="00F3456C" w:rsidRDefault="00EE1275" w:rsidP="00EE1275">
      <w:pPr>
        <w:rPr>
          <w:b/>
          <w:bCs/>
        </w:rPr>
      </w:pPr>
      <w:r w:rsidRPr="00F3456C">
        <w:rPr>
          <w:b/>
          <w:bCs/>
        </w:rPr>
        <w:t>13.9.1 Decision Tree for Payment Routing</w:t>
      </w:r>
    </w:p>
    <w:p w:rsidR="00EE1275" w:rsidRPr="00F3456C" w:rsidRDefault="00EE1275" w:rsidP="00EE1275">
      <w:r w:rsidRPr="00F3456C">
        <w:t>When a foreign investor initiates a reservation:</w:t>
      </w:r>
    </w:p>
    <w:p w:rsidR="00EE1275" w:rsidRPr="00F3456C" w:rsidRDefault="00EE1275" w:rsidP="00EE1275">
      <w:r w:rsidRPr="00F3456C">
        <w:t>text</w:t>
      </w:r>
    </w:p>
    <w:p w:rsidR="00EE1275" w:rsidRPr="00F3456C" w:rsidRDefault="00EE1275" w:rsidP="00EE1275">
      <w:r w:rsidRPr="00F3456C">
        <w:t>1. Determine investor's country from KYC (passport, bank account).</w:t>
      </w:r>
    </w:p>
    <w:p w:rsidR="00EE1275" w:rsidRPr="00F3456C" w:rsidRDefault="00EE1275" w:rsidP="00EE1275">
      <w:r w:rsidRPr="00F3456C">
        <w:lastRenderedPageBreak/>
        <w:t>2. Check if direct banking corridor exists (e.g., UAE → Egypt).</w:t>
      </w:r>
    </w:p>
    <w:p w:rsidR="00EE1275" w:rsidRPr="00F3456C" w:rsidRDefault="00EE1275" w:rsidP="00EE1275">
      <w:r w:rsidRPr="00F3456C">
        <w:t xml:space="preserve">   → If yes, provide correspondent bank instructions.</w:t>
      </w:r>
    </w:p>
    <w:p w:rsidR="00EE1275" w:rsidRPr="00F3456C" w:rsidRDefault="00EE1275" w:rsidP="00EE1275">
      <w:r w:rsidRPr="00F3456C">
        <w:t>3. If no direct corridor, check if third</w:t>
      </w:r>
      <w:r w:rsidRPr="00F3456C">
        <w:noBreakHyphen/>
        <w:t>party aggregator (Wise, Revolut) supports.</w:t>
      </w:r>
    </w:p>
    <w:p w:rsidR="00EE1275" w:rsidRPr="00F3456C" w:rsidRDefault="00EE1275" w:rsidP="00EE1275">
      <w:r w:rsidRPr="00F3456C">
        <w:t xml:space="preserve">   → If yes, embed widget for investor to use.</w:t>
      </w:r>
    </w:p>
    <w:p w:rsidR="00EE1275" w:rsidRPr="00F3456C" w:rsidRDefault="00EE1275" w:rsidP="00EE1275">
      <w:r w:rsidRPr="00F3456C">
        <w:t>4. If no aggregator, fallback to manual SWIFT wire with reference code.</w:t>
      </w:r>
    </w:p>
    <w:p w:rsidR="00EE1275" w:rsidRPr="00F3456C" w:rsidRDefault="00EE1275" w:rsidP="00EE1275">
      <w:r w:rsidRPr="00F3456C">
        <w:t xml:space="preserve">   → Provide IBAN of collection account in a supported intermediary country.</w:t>
      </w:r>
    </w:p>
    <w:p w:rsidR="00EE1275" w:rsidRPr="00F3456C" w:rsidRDefault="00EE1275" w:rsidP="00EE1275">
      <w:r w:rsidRPr="00F3456C">
        <w:t>5. If SWIFT not possible (e.g., sanctions), block investment with explanation.</w:t>
      </w:r>
    </w:p>
    <w:p w:rsidR="00EE1275" w:rsidRPr="00F3456C" w:rsidRDefault="00EE1275" w:rsidP="00EE1275">
      <w:pPr>
        <w:rPr>
          <w:b/>
          <w:bCs/>
        </w:rPr>
      </w:pPr>
      <w:r w:rsidRPr="00F3456C">
        <w:rPr>
          <w:b/>
          <w:bCs/>
        </w:rPr>
        <w:t>13.9.2 Routing Table (Configuration)</w:t>
      </w:r>
    </w:p>
    <w:p w:rsidR="00EE1275" w:rsidRPr="00F3456C" w:rsidRDefault="00EE1275" w:rsidP="00EE1275">
      <w:r w:rsidRPr="00F3456C">
        <w:t>yaml</w:t>
      </w:r>
    </w:p>
    <w:p w:rsidR="00EE1275" w:rsidRPr="00F3456C" w:rsidRDefault="00EE1275" w:rsidP="00EE1275">
      <w:r w:rsidRPr="00F3456C">
        <w:t>corridors:</w:t>
      </w:r>
    </w:p>
    <w:p w:rsidR="00EE1275" w:rsidRPr="00F3456C" w:rsidRDefault="00EE1275" w:rsidP="00EE1275">
      <w:r w:rsidRPr="00F3456C">
        <w:t xml:space="preserve">  - source_country: UAE</w:t>
      </w:r>
    </w:p>
    <w:p w:rsidR="00EE1275" w:rsidRPr="00F3456C" w:rsidRDefault="00EE1275" w:rsidP="00EE1275">
      <w:r w:rsidRPr="00F3456C">
        <w:t xml:space="preserve">    source_currency: AED</w:t>
      </w:r>
    </w:p>
    <w:p w:rsidR="00EE1275" w:rsidRPr="00F3456C" w:rsidRDefault="00EE1275" w:rsidP="00EE1275">
      <w:r w:rsidRPr="00F3456C">
        <w:t xml:space="preserve">    target_country: EG</w:t>
      </w:r>
    </w:p>
    <w:p w:rsidR="00EE1275" w:rsidRPr="00F3456C" w:rsidRDefault="00EE1275" w:rsidP="00EE1275">
      <w:r w:rsidRPr="00F3456C">
        <w:t xml:space="preserve">    target_currency: EGP</w:t>
      </w:r>
    </w:p>
    <w:p w:rsidR="00EE1275" w:rsidRPr="00F3456C" w:rsidRDefault="00EE1275" w:rsidP="00EE1275">
      <w:r w:rsidRPr="00F3456C">
        <w:t xml:space="preserve">    methods:</w:t>
      </w:r>
    </w:p>
    <w:p w:rsidR="00EE1275" w:rsidRPr="00F3456C" w:rsidRDefault="00EE1275" w:rsidP="00EE1275">
      <w:r w:rsidRPr="00F3456C">
        <w:t xml:space="preserve">      - type: correspondent_bank</w:t>
      </w:r>
    </w:p>
    <w:p w:rsidR="00EE1275" w:rsidRPr="00F3456C" w:rsidRDefault="00EE1275" w:rsidP="00EE1275">
      <w:r w:rsidRPr="00F3456C">
        <w:t xml:space="preserve">        provider: ADIB → CIB</w:t>
      </w:r>
    </w:p>
    <w:p w:rsidR="00EE1275" w:rsidRPr="00F3456C" w:rsidRDefault="00EE1275" w:rsidP="00EE1275">
      <w:r w:rsidRPr="00F3456C">
        <w:t xml:space="preserve">        fee: 0.5%</w:t>
      </w:r>
    </w:p>
    <w:p w:rsidR="00EE1275" w:rsidRPr="00F3456C" w:rsidRDefault="00EE1275" w:rsidP="00EE1275">
      <w:r w:rsidRPr="00F3456C">
        <w:t xml:space="preserve">        settlement_hours: 48</w:t>
      </w:r>
    </w:p>
    <w:p w:rsidR="00EE1275" w:rsidRPr="00F3456C" w:rsidRDefault="00EE1275" w:rsidP="00EE1275">
      <w:r w:rsidRPr="00F3456C">
        <w:t xml:space="preserve">      - type: third_party_api</w:t>
      </w:r>
    </w:p>
    <w:p w:rsidR="00EE1275" w:rsidRPr="00F3456C" w:rsidRDefault="00EE1275" w:rsidP="00EE1275">
      <w:r w:rsidRPr="00F3456C">
        <w:t xml:space="preserve">        provider: Wise</w:t>
      </w:r>
    </w:p>
    <w:p w:rsidR="00EE1275" w:rsidRPr="00F3456C" w:rsidRDefault="00EE1275" w:rsidP="00EE1275">
      <w:r w:rsidRPr="00F3456C">
        <w:t xml:space="preserve">        fee: 0.6%</w:t>
      </w:r>
    </w:p>
    <w:p w:rsidR="00EE1275" w:rsidRPr="00F3456C" w:rsidRDefault="00EE1275" w:rsidP="00EE1275">
      <w:r w:rsidRPr="00F3456C">
        <w:t xml:space="preserve">        settlement_hours: 24</w:t>
      </w:r>
    </w:p>
    <w:p w:rsidR="00EE1275" w:rsidRPr="00F3456C" w:rsidRDefault="00EE1275" w:rsidP="00EE1275">
      <w:r w:rsidRPr="00F3456C">
        <w:t xml:space="preserve">  - source_country: KE</w:t>
      </w:r>
    </w:p>
    <w:p w:rsidR="00EE1275" w:rsidRPr="00F3456C" w:rsidRDefault="00EE1275" w:rsidP="00EE1275">
      <w:r w:rsidRPr="00F3456C">
        <w:t xml:space="preserve">    source_currency: KES</w:t>
      </w:r>
    </w:p>
    <w:p w:rsidR="00EE1275" w:rsidRPr="00F3456C" w:rsidRDefault="00EE1275" w:rsidP="00EE1275">
      <w:r w:rsidRPr="00F3456C">
        <w:t xml:space="preserve">    target_country: EG</w:t>
      </w:r>
    </w:p>
    <w:p w:rsidR="00EE1275" w:rsidRPr="00F3456C" w:rsidRDefault="00EE1275" w:rsidP="00EE1275">
      <w:r w:rsidRPr="00F3456C">
        <w:t xml:space="preserve">    target_currency: EGP</w:t>
      </w:r>
    </w:p>
    <w:p w:rsidR="00EE1275" w:rsidRPr="00F3456C" w:rsidRDefault="00EE1275" w:rsidP="00EE1275">
      <w:r w:rsidRPr="00F3456C">
        <w:t xml:space="preserve">    methods:</w:t>
      </w:r>
    </w:p>
    <w:p w:rsidR="00EE1275" w:rsidRPr="00F3456C" w:rsidRDefault="00EE1275" w:rsidP="00EE1275">
      <w:r w:rsidRPr="00F3456C">
        <w:t xml:space="preserve">      - type: mobile_money_aggregator</w:t>
      </w:r>
    </w:p>
    <w:p w:rsidR="00EE1275" w:rsidRPr="00F3456C" w:rsidRDefault="00EE1275" w:rsidP="00EE1275">
      <w:r w:rsidRPr="00F3456C">
        <w:t xml:space="preserve">        provider: M</w:t>
      </w:r>
      <w:r w:rsidRPr="00F3456C">
        <w:noBreakHyphen/>
        <w:t>Pesa → CIB via partner</w:t>
      </w:r>
    </w:p>
    <w:p w:rsidR="00EE1275" w:rsidRPr="00F3456C" w:rsidRDefault="00EE1275" w:rsidP="00EE1275">
      <w:r w:rsidRPr="00F3456C">
        <w:t xml:space="preserve">        fee: 1.0%</w:t>
      </w:r>
    </w:p>
    <w:p w:rsidR="00EE1275" w:rsidRPr="00F3456C" w:rsidRDefault="00EE1275" w:rsidP="00EE1275">
      <w:r w:rsidRPr="00F3456C">
        <w:t xml:space="preserve">        settlement_hours: 24</w:t>
      </w:r>
    </w:p>
    <w:p w:rsidR="00EE1275" w:rsidRPr="00F3456C" w:rsidRDefault="00EE1275" w:rsidP="00EE1275">
      <w:r w:rsidRPr="00F3456C">
        <w:t>The routing engine selects the cheapest or fastest method based on investor preference (user</w:t>
      </w:r>
      <w:r w:rsidRPr="00F3456C">
        <w:noBreakHyphen/>
        <w:t>selectable).</w:t>
      </w:r>
    </w:p>
    <w:p w:rsidR="00EE1275" w:rsidRPr="00F3456C" w:rsidRDefault="00DA2FC4" w:rsidP="00EE1275">
      <w:r>
        <w:rPr>
          <w:noProof/>
        </w:rPr>
      </w:r>
      <w:r>
        <w:pict w14:anchorId="77CC81CC">
          <v:rect id="Horizontal Line 623" o:spid="_x0000_s221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13.10 CROSS</w:t>
      </w:r>
      <w:r w:rsidRPr="00F3456C">
        <w:rPr>
          <w:b/>
          <w:bCs/>
        </w:rPr>
        <w:noBreakHyphen/>
        <w:t>BORDER OBSERVABILITY</w:t>
      </w:r>
    </w:p>
    <w:p w:rsidR="00EE1275" w:rsidRPr="00F3456C" w:rsidRDefault="00EE1275" w:rsidP="00EE1275">
      <w:pPr>
        <w:rPr>
          <w:b/>
          <w:bCs/>
        </w:rPr>
      </w:pPr>
      <w:r w:rsidRPr="00F3456C">
        <w:rPr>
          <w:b/>
          <w:bCs/>
        </w:rPr>
        <w:t>13.10.1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4844"/>
        <w:gridCol w:w="1661"/>
        <w:gridCol w:w="477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cross_border_investment_count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source_country, target_country, currency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cross_border_volume_egp</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source_currency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fx_oracle_latency_ms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provider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fx_rate_lock_utilisation</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cross_border_tax_withheld_egp</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investor_country, income_type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cross_border_settlement_duration_hours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method</w:t>
            </w:r>
          </w:p>
        </w:tc>
      </w:tr>
    </w:tbl>
    <w:p w:rsidR="00EE1275" w:rsidRPr="00F3456C" w:rsidRDefault="00EE1275" w:rsidP="00EE1275">
      <w:pPr>
        <w:rPr>
          <w:b/>
          <w:bCs/>
        </w:rPr>
      </w:pPr>
      <w:r w:rsidRPr="00F3456C">
        <w:rPr>
          <w:b/>
          <w:bCs/>
        </w:rPr>
        <w:t>13.10.2 Alerts</w:t>
      </w:r>
    </w:p>
    <w:p w:rsidR="00EE1275" w:rsidRPr="00F3456C" w:rsidRDefault="00EE1275" w:rsidP="00EE1275">
      <w:r w:rsidRPr="00F3456C">
        <w:t>yaml</w:t>
      </w:r>
    </w:p>
    <w:p w:rsidR="00EE1275" w:rsidRPr="00F3456C" w:rsidRDefault="00EE1275" w:rsidP="00EE1275">
      <w:r w:rsidRPr="00F3456C">
        <w:t>- alert: FXOracleDegraded</w:t>
      </w:r>
    </w:p>
    <w:p w:rsidR="00EE1275" w:rsidRPr="00F3456C" w:rsidRDefault="00EE1275" w:rsidP="00EE1275">
      <w:r w:rsidRPr="00F3456C">
        <w:t xml:space="preserve">  expr: fx_oracle_availability &lt; 0.8</w:t>
      </w:r>
    </w:p>
    <w:p w:rsidR="00EE1275" w:rsidRPr="00F3456C" w:rsidRDefault="00EE1275" w:rsidP="00EE1275">
      <w:r w:rsidRPr="00F3456C">
        <w:t xml:space="preserve">  for: 5m</w:t>
      </w:r>
    </w:p>
    <w:p w:rsidR="00EE1275" w:rsidRPr="00F3456C" w:rsidRDefault="00EE1275" w:rsidP="00EE1275">
      <w:r w:rsidRPr="00F3456C">
        <w:t xml:space="preserve">  annotations:</w:t>
      </w:r>
    </w:p>
    <w:p w:rsidR="00EE1275" w:rsidRPr="00F3456C" w:rsidRDefault="00EE1275" w:rsidP="00EE1275">
      <w:r w:rsidRPr="00F3456C">
        <w:t xml:space="preserve">    summary: "FX oracle availability below 80% – risk of rate locking failure"</w:t>
      </w:r>
    </w:p>
    <w:p w:rsidR="00EE1275" w:rsidRPr="00F3456C" w:rsidRDefault="00EE1275" w:rsidP="00EE1275">
      <w:r w:rsidRPr="00F3456C">
        <w:t>- alert: CrossBorderSettlementDelay</w:t>
      </w:r>
    </w:p>
    <w:p w:rsidR="00EE1275" w:rsidRPr="00F3456C" w:rsidRDefault="00EE1275" w:rsidP="00EE1275">
      <w:r w:rsidRPr="00F3456C">
        <w:t xml:space="preserve">  expr: cross_border_settlement_duration_hours &gt; 72</w:t>
      </w:r>
    </w:p>
    <w:p w:rsidR="00EE1275" w:rsidRPr="00F3456C" w:rsidRDefault="00EE1275" w:rsidP="00EE1275">
      <w:r w:rsidRPr="00F3456C">
        <w:t xml:space="preserve">  for: 1h</w:t>
      </w:r>
    </w:p>
    <w:p w:rsidR="00EE1275" w:rsidRPr="00F3456C" w:rsidRDefault="00EE1275" w:rsidP="00EE1275">
      <w:r w:rsidRPr="00F3456C">
        <w:t xml:space="preserve">  annotations:</w:t>
      </w:r>
    </w:p>
    <w:p w:rsidR="00EE1275" w:rsidRPr="00F3456C" w:rsidRDefault="00EE1275" w:rsidP="00EE1275">
      <w:r w:rsidRPr="00F3456C">
        <w:t xml:space="preserve">    summary: "Cross</w:t>
      </w:r>
      <w:r w:rsidRPr="00F3456C">
        <w:noBreakHyphen/>
        <w:t>border settlement exceeding 72 hours – check correspondent bank"</w:t>
      </w:r>
    </w:p>
    <w:p w:rsidR="00EE1275" w:rsidRPr="00F3456C" w:rsidRDefault="00EE1275" w:rsidP="00EE1275">
      <w:pPr>
        <w:rPr>
          <w:b/>
          <w:bCs/>
        </w:rPr>
      </w:pPr>
      <w:r w:rsidRPr="00F3456C">
        <w:rPr>
          <w:b/>
          <w:bCs/>
        </w:rPr>
        <w:t>13.10.3 Dashboard (Steward View)</w:t>
      </w:r>
    </w:p>
    <w:p w:rsidR="00EE1275" w:rsidRPr="00F3456C" w:rsidRDefault="00EE1275" w:rsidP="00EE1275">
      <w:r w:rsidRPr="00F3456C">
        <w:t>The cross</w:t>
      </w:r>
      <w:r w:rsidRPr="00F3456C">
        <w:noBreakHyphen/>
        <w:t>border dashboard shows:</w:t>
      </w:r>
    </w:p>
    <w:p w:rsidR="00EE1275" w:rsidRPr="00F3456C" w:rsidRDefault="00EE1275">
      <w:pPr>
        <w:numPr>
          <w:ilvl w:val="0"/>
          <w:numId w:val="115"/>
        </w:numPr>
      </w:pPr>
      <w:r w:rsidRPr="00F3456C">
        <w:t>Real</w:t>
      </w:r>
      <w:r w:rsidRPr="00F3456C">
        <w:noBreakHyphen/>
        <w:t>time FX rates from each oracle (with deviation).</w:t>
      </w:r>
    </w:p>
    <w:p w:rsidR="00EE1275" w:rsidRPr="00F3456C" w:rsidRDefault="00EE1275">
      <w:pPr>
        <w:numPr>
          <w:ilvl w:val="0"/>
          <w:numId w:val="115"/>
        </w:numPr>
      </w:pPr>
      <w:r w:rsidRPr="00F3456C">
        <w:t>Pending cross</w:t>
      </w:r>
      <w:r w:rsidRPr="00F3456C">
        <w:noBreakHyphen/>
        <w:t>border reservations by country.</w:t>
      </w:r>
    </w:p>
    <w:p w:rsidR="00EE1275" w:rsidRPr="00F3456C" w:rsidRDefault="00EE1275">
      <w:pPr>
        <w:numPr>
          <w:ilvl w:val="0"/>
          <w:numId w:val="115"/>
        </w:numPr>
      </w:pPr>
      <w:r w:rsidRPr="00F3456C">
        <w:t>Settlement performance by corridor.</w:t>
      </w:r>
    </w:p>
    <w:p w:rsidR="00EE1275" w:rsidRPr="00F3456C" w:rsidRDefault="00EE1275">
      <w:pPr>
        <w:numPr>
          <w:ilvl w:val="0"/>
          <w:numId w:val="115"/>
        </w:numPr>
      </w:pPr>
      <w:r w:rsidRPr="00F3456C">
        <w:t>Tax withholding summary by treaty.</w:t>
      </w:r>
    </w:p>
    <w:p w:rsidR="00EE1275" w:rsidRPr="00F3456C" w:rsidRDefault="00DA2FC4" w:rsidP="00EE1275">
      <w:r>
        <w:rPr>
          <w:noProof/>
        </w:rPr>
      </w:r>
      <w:r>
        <w:pict w14:anchorId="501BA823">
          <v:rect id="Horizontal Line 622" o:spid="_x0000_s221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13.11 INTERNATIONAL TREASURY COORDINATION</w:t>
      </w:r>
    </w:p>
    <w:p w:rsidR="00EE1275" w:rsidRPr="00F3456C" w:rsidRDefault="00EE1275" w:rsidP="00EE1275">
      <w:pPr>
        <w:rPr>
          <w:b/>
          <w:bCs/>
        </w:rPr>
      </w:pPr>
      <w:r w:rsidRPr="00F3456C">
        <w:rPr>
          <w:b/>
          <w:bCs/>
        </w:rPr>
        <w:t>13.11.1 Multi</w:t>
      </w:r>
      <w:r w:rsidRPr="00F3456C">
        <w:rPr>
          <w:b/>
          <w:bCs/>
        </w:rPr>
        <w:noBreakHyphen/>
        <w:t>Currency Liquidity Reserve</w:t>
      </w:r>
    </w:p>
    <w:p w:rsidR="00EE1275" w:rsidRPr="00F3456C" w:rsidRDefault="00EE1275" w:rsidP="00EE1275">
      <w:r w:rsidRPr="00F3456C">
        <w:t>For enterprises that raise funds in multiple currencies, the treasury may hold balances in foreign currency to avoid repeated conversion fees. The board may vote (simple majority) to maintain a </w:t>
      </w:r>
      <w:r w:rsidRPr="00F3456C">
        <w:rPr>
          <w:b/>
          <w:bCs/>
        </w:rPr>
        <w:t>multi</w:t>
      </w:r>
      <w:r w:rsidRPr="00F3456C">
        <w:rPr>
          <w:b/>
          <w:bCs/>
        </w:rPr>
        <w:noBreakHyphen/>
        <w:t>currency treasury</w:t>
      </w:r>
      <w:r w:rsidRPr="00F3456C">
        <w:t> with:</w:t>
      </w:r>
    </w:p>
    <w:p w:rsidR="00EE1275" w:rsidRPr="00F3456C" w:rsidRDefault="00EE1275">
      <w:pPr>
        <w:numPr>
          <w:ilvl w:val="0"/>
          <w:numId w:val="116"/>
        </w:numPr>
      </w:pPr>
      <w:r w:rsidRPr="00F3456C">
        <w:t>Separate sub</w:t>
      </w:r>
      <w:r w:rsidRPr="00F3456C">
        <w:noBreakHyphen/>
        <w:t>accounts in each currency (within the same law firm or different banks).</w:t>
      </w:r>
    </w:p>
    <w:p w:rsidR="00EE1275" w:rsidRPr="00F3456C" w:rsidRDefault="00EE1275">
      <w:pPr>
        <w:numPr>
          <w:ilvl w:val="0"/>
          <w:numId w:val="116"/>
        </w:numPr>
      </w:pPr>
      <w:r w:rsidRPr="00F3456C">
        <w:t>Hedging strategy (forward contracts) managed by the independent accountant.</w:t>
      </w:r>
    </w:p>
    <w:p w:rsidR="00EE1275" w:rsidRPr="00F3456C" w:rsidRDefault="00EE1275">
      <w:pPr>
        <w:numPr>
          <w:ilvl w:val="0"/>
          <w:numId w:val="116"/>
        </w:numPr>
      </w:pPr>
      <w:r w:rsidRPr="00F3456C">
        <w:t>Reporting (monthly) of currency exposure and conversion costs.</w:t>
      </w:r>
    </w:p>
    <w:p w:rsidR="00EE1275" w:rsidRPr="00F3456C" w:rsidRDefault="00EE1275" w:rsidP="00EE1275">
      <w:pPr>
        <w:rPr>
          <w:b/>
          <w:bCs/>
        </w:rPr>
      </w:pPr>
      <w:r w:rsidRPr="00F3456C">
        <w:rPr>
          <w:b/>
          <w:bCs/>
        </w:rPr>
        <w:t>13.11.2 Currency Conversion Fee Structure</w:t>
      </w:r>
    </w:p>
    <w:p w:rsidR="00EE1275" w:rsidRPr="00F3456C" w:rsidRDefault="00EE1275" w:rsidP="00EE1275">
      <w:r w:rsidRPr="00F3456C">
        <w:t>When conversion is required (e.g., to pay a supplier in foreign currency), the CRE:</w:t>
      </w:r>
    </w:p>
    <w:p w:rsidR="00EE1275" w:rsidRPr="00F3456C" w:rsidRDefault="00EE1275">
      <w:pPr>
        <w:numPr>
          <w:ilvl w:val="0"/>
          <w:numId w:val="117"/>
        </w:numPr>
      </w:pPr>
      <w:r w:rsidRPr="00F3456C">
        <w:t>Checks if the enterprise holds that currency (if not, converts at institutional rate plus 0.5% fee).</w:t>
      </w:r>
    </w:p>
    <w:p w:rsidR="00EE1275" w:rsidRPr="00F3456C" w:rsidRDefault="00EE1275">
      <w:pPr>
        <w:numPr>
          <w:ilvl w:val="0"/>
          <w:numId w:val="117"/>
        </w:numPr>
      </w:pPr>
      <w:r w:rsidRPr="00F3456C">
        <w:t>Requires dual signature (manager + accountant) for conversions &gt;10,000 EGP equivalent.</w:t>
      </w:r>
    </w:p>
    <w:p w:rsidR="00EE1275" w:rsidRPr="00F3456C" w:rsidRDefault="00EE1275">
      <w:pPr>
        <w:numPr>
          <w:ilvl w:val="0"/>
          <w:numId w:val="117"/>
        </w:numPr>
      </w:pPr>
      <w:r w:rsidRPr="00F3456C">
        <w:t>Logs the conversion with the source and target amounts, rate used, and fee.</w:t>
      </w:r>
    </w:p>
    <w:p w:rsidR="00EE1275" w:rsidRPr="00F3456C" w:rsidRDefault="00DA2FC4" w:rsidP="00EE1275">
      <w:r>
        <w:rPr>
          <w:noProof/>
        </w:rPr>
      </w:r>
      <w:r>
        <w:pict w14:anchorId="0E6147C6">
          <v:rect id="Horizontal Line 621" o:spid="_x0000_s220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13.12 PRODUCTIVE CAPITAL MOBILITY SYSTEMS</w:t>
      </w:r>
    </w:p>
    <w:p w:rsidR="00EE1275" w:rsidRPr="00F3456C" w:rsidRDefault="00EE1275" w:rsidP="00EE1275">
      <w:pPr>
        <w:rPr>
          <w:b/>
          <w:bCs/>
        </w:rPr>
      </w:pPr>
      <w:r w:rsidRPr="00F3456C">
        <w:rPr>
          <w:b/>
          <w:bCs/>
        </w:rPr>
        <w:t>13.12.1 Cross</w:t>
      </w:r>
      <w:r w:rsidRPr="00F3456C">
        <w:rPr>
          <w:b/>
          <w:bCs/>
        </w:rPr>
        <w:noBreakHyphen/>
        <w:t>Border Graduation</w:t>
      </w:r>
    </w:p>
    <w:p w:rsidR="00EE1275" w:rsidRPr="00F3456C" w:rsidRDefault="00EE1275" w:rsidP="00EE1275">
      <w:r w:rsidRPr="00F3456C">
        <w:t>If an enterprise graduates (Volume 15) and wishes to operate across borders (e.g., Egyptian LLC expanding to UAE), the graduation package includes:</w:t>
      </w:r>
    </w:p>
    <w:p w:rsidR="00EE1275" w:rsidRPr="00F3456C" w:rsidRDefault="00EE1275">
      <w:pPr>
        <w:numPr>
          <w:ilvl w:val="0"/>
          <w:numId w:val="118"/>
        </w:numPr>
      </w:pPr>
      <w:r w:rsidRPr="00F3456C">
        <w:t>Export of cap table with multi</w:t>
      </w:r>
      <w:r w:rsidRPr="00F3456C">
        <w:noBreakHyphen/>
        <w:t>currency cost basis.</w:t>
      </w:r>
    </w:p>
    <w:p w:rsidR="00EE1275" w:rsidRPr="00F3456C" w:rsidRDefault="00EE1275">
      <w:pPr>
        <w:numPr>
          <w:ilvl w:val="0"/>
          <w:numId w:val="118"/>
        </w:numPr>
      </w:pPr>
      <w:r w:rsidRPr="00F3456C">
        <w:t>Legal opinion on cross</w:t>
      </w:r>
      <w:r w:rsidRPr="00F3456C">
        <w:noBreakHyphen/>
        <w:t>border transfer of equity (may require new entity formation).</w:t>
      </w:r>
    </w:p>
    <w:p w:rsidR="00EE1275" w:rsidRPr="00F3456C" w:rsidRDefault="00EE1275">
      <w:pPr>
        <w:numPr>
          <w:ilvl w:val="0"/>
          <w:numId w:val="118"/>
        </w:numPr>
      </w:pPr>
      <w:r w:rsidRPr="00F3456C">
        <w:t>Option to migrate the CRE instance to a jurisdiction of the enterprise’s choice.</w:t>
      </w:r>
    </w:p>
    <w:p w:rsidR="00EE1275" w:rsidRPr="00F3456C" w:rsidRDefault="00EE1275">
      <w:pPr>
        <w:numPr>
          <w:ilvl w:val="0"/>
          <w:numId w:val="118"/>
        </w:numPr>
      </w:pPr>
      <w:r w:rsidRPr="00F3456C">
        <w:t>Police clearance and social insurance portability guidance (if applicable).</w:t>
      </w:r>
    </w:p>
    <w:p w:rsidR="00EE1275" w:rsidRPr="00F3456C" w:rsidRDefault="00EE1275" w:rsidP="00EE1275">
      <w:pPr>
        <w:rPr>
          <w:b/>
          <w:bCs/>
        </w:rPr>
      </w:pPr>
      <w:r w:rsidRPr="00F3456C">
        <w:rPr>
          <w:b/>
          <w:bCs/>
        </w:rPr>
        <w:t>13.12.2 Diaspora Investment Focus</w:t>
      </w:r>
    </w:p>
    <w:p w:rsidR="00EE1275" w:rsidRPr="00F3456C" w:rsidRDefault="00EE1275" w:rsidP="00EE1275">
      <w:r w:rsidRPr="00F3456C">
        <w:t>AURIENTA actively targets </w:t>
      </w:r>
      <w:r w:rsidRPr="00F3456C">
        <w:rPr>
          <w:b/>
          <w:bCs/>
        </w:rPr>
        <w:t>diaspora capital</w:t>
      </w:r>
      <w:r w:rsidRPr="00F3456C">
        <w:t> – Egyptians abroad (UAE, UK, US, Canada) who wish to invest in Egyptian enterprises. The cross</w:t>
      </w:r>
      <w:r w:rsidRPr="00F3456C">
        <w:noBreakHyphen/>
        <w:t>border engine is optimised for:</w:t>
      </w:r>
    </w:p>
    <w:p w:rsidR="00EE1275" w:rsidRPr="00F3456C" w:rsidRDefault="00EE1275">
      <w:pPr>
        <w:numPr>
          <w:ilvl w:val="0"/>
          <w:numId w:val="119"/>
        </w:numPr>
      </w:pPr>
      <w:r w:rsidRPr="00F3456C">
        <w:t>USD, GBP, CAD, EUR, AED, SAR (common diaspora currencies).</w:t>
      </w:r>
    </w:p>
    <w:p w:rsidR="00EE1275" w:rsidRPr="00F3456C" w:rsidRDefault="00EE1275">
      <w:pPr>
        <w:numPr>
          <w:ilvl w:val="0"/>
          <w:numId w:val="119"/>
        </w:numPr>
      </w:pPr>
      <w:r w:rsidRPr="00F3456C">
        <w:t>Lower minimum investment (equivalent to 500 EGP) for diaspora investors (encourages participation).</w:t>
      </w:r>
    </w:p>
    <w:p w:rsidR="00EE1275" w:rsidRPr="00F3456C" w:rsidRDefault="00EE1275">
      <w:pPr>
        <w:numPr>
          <w:ilvl w:val="0"/>
          <w:numId w:val="119"/>
        </w:numPr>
      </w:pPr>
      <w:r w:rsidRPr="00F3456C">
        <w:t>Automated tax certificate for foreign tax credit.</w:t>
      </w:r>
    </w:p>
    <w:p w:rsidR="00EE1275" w:rsidRPr="00F3456C" w:rsidRDefault="00EE1275" w:rsidP="00EE1275">
      <w:r w:rsidRPr="00F3456C">
        <w:rPr>
          <w:b/>
          <w:bCs/>
        </w:rPr>
        <w:t>Example – Diaspora investment:</w:t>
      </w:r>
      <w:r w:rsidRPr="00F3456C">
        <w:br/>
        <w:t>An Egyptian</w:t>
      </w:r>
      <w:r w:rsidRPr="00F3456C">
        <w:noBreakHyphen/>
        <w:t>Canadian living in Toronto wants to invest 5,000 CAD in “EcoPack”. The system locks CAD/EGP rate, routes via Wise, and provides a Canadian tax receipt for foreign tax credit.</w:t>
      </w:r>
    </w:p>
    <w:p w:rsidR="00EE1275" w:rsidRPr="00F3456C" w:rsidRDefault="00DA2FC4" w:rsidP="00EE1275">
      <w:r>
        <w:rPr>
          <w:noProof/>
        </w:rPr>
      </w:r>
      <w:r>
        <w:pict w14:anchorId="0ACFD2E0">
          <v:rect id="Horizontal Line 620" o:spid="_x0000_s220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13.13 CONSTITUTIONAL COMPLIANCE FOR CROSS</w:t>
      </w:r>
      <w:r w:rsidRPr="00F3456C">
        <w:rPr>
          <w:b/>
          <w:bCs/>
        </w:rPr>
        <w:noBreakHyphen/>
        <w:t>BORDER</w:t>
      </w:r>
    </w:p>
    <w:p w:rsidR="00EE1275" w:rsidRPr="00F3456C" w:rsidRDefault="00EE1275" w:rsidP="00EE1275">
      <w:pPr>
        <w:rPr>
          <w:b/>
          <w:bCs/>
        </w:rPr>
      </w:pPr>
      <w:r w:rsidRPr="00F3456C">
        <w:rPr>
          <w:b/>
          <w:bCs/>
        </w:rPr>
        <w:t>13.13.1 Non</w:t>
      </w:r>
      <w:r w:rsidRPr="00F3456C">
        <w:rPr>
          <w:b/>
          <w:bCs/>
        </w:rPr>
        <w:noBreakHyphen/>
        <w:t>Amendable Rules Application</w:t>
      </w:r>
    </w:p>
    <w:p w:rsidR="00EE1275" w:rsidRPr="00F3456C" w:rsidRDefault="00EE1275" w:rsidP="00EE1275">
      <w:r w:rsidRPr="00F3456C">
        <w:lastRenderedPageBreak/>
        <w:t>All non</w:t>
      </w:r>
      <w:r w:rsidRPr="00F3456C">
        <w:noBreakHyphen/>
        <w:t>amendable rules (Volume 1</w:t>
      </w:r>
      <w:r w:rsidRPr="00F3456C">
        <w:noBreakHyphen/>
        <w:t>A) apply equally to cross</w:t>
      </w:r>
      <w:r w:rsidRPr="00F3456C">
        <w:noBreakHyphen/>
        <w:t>border investments:</w:t>
      </w:r>
    </w:p>
    <w:p w:rsidR="00EE1275" w:rsidRPr="00F3456C" w:rsidRDefault="00EE1275">
      <w:pPr>
        <w:numPr>
          <w:ilvl w:val="0"/>
          <w:numId w:val="120"/>
        </w:numPr>
      </w:pPr>
      <w:r w:rsidRPr="00F3456C">
        <w:rPr>
          <w:b/>
          <w:bCs/>
        </w:rPr>
        <w:t>Zero custody</w:t>
      </w:r>
      <w:r w:rsidRPr="00F3456C">
        <w:t> – funds never touch AURIENTA accounts; they go to law firm collection accounts.</w:t>
      </w:r>
    </w:p>
    <w:p w:rsidR="00EE1275" w:rsidRPr="00F3456C" w:rsidRDefault="00EE1275">
      <w:pPr>
        <w:numPr>
          <w:ilvl w:val="0"/>
          <w:numId w:val="120"/>
        </w:numPr>
      </w:pPr>
      <w:r w:rsidRPr="00F3456C">
        <w:rPr>
          <w:b/>
          <w:bCs/>
        </w:rPr>
        <w:t>Fundamental</w:t>
      </w:r>
      <w:r w:rsidRPr="00F3456C">
        <w:rPr>
          <w:b/>
          <w:bCs/>
        </w:rPr>
        <w:noBreakHyphen/>
        <w:t>only pricing</w:t>
      </w:r>
      <w:r w:rsidRPr="00F3456C">
        <w:t> – share price in target currency determined by AI price (converted at locked rate).</w:t>
      </w:r>
    </w:p>
    <w:p w:rsidR="00EE1275" w:rsidRPr="00F3456C" w:rsidRDefault="00EE1275">
      <w:pPr>
        <w:numPr>
          <w:ilvl w:val="0"/>
          <w:numId w:val="120"/>
        </w:numPr>
      </w:pPr>
      <w:r w:rsidRPr="00F3456C">
        <w:rPr>
          <w:b/>
          <w:bCs/>
        </w:rPr>
        <w:t>No speculation</w:t>
      </w:r>
      <w:r w:rsidRPr="00F3456C">
        <w:t> – no derivative access for foreign investors either.</w:t>
      </w:r>
    </w:p>
    <w:p w:rsidR="00EE1275" w:rsidRPr="00F3456C" w:rsidRDefault="00EE1275">
      <w:pPr>
        <w:numPr>
          <w:ilvl w:val="0"/>
          <w:numId w:val="120"/>
        </w:numPr>
      </w:pPr>
      <w:r w:rsidRPr="00F3456C">
        <w:rPr>
          <w:b/>
          <w:bCs/>
        </w:rPr>
        <w:t>AI</w:t>
      </w:r>
      <w:r w:rsidRPr="00F3456C">
        <w:rPr>
          <w:b/>
          <w:bCs/>
        </w:rPr>
        <w:noBreakHyphen/>
        <w:t>enforced governance</w:t>
      </w:r>
      <w:r w:rsidRPr="00F3456C">
        <w:t> – foreign investors have same voting rights as domestic.</w:t>
      </w:r>
    </w:p>
    <w:p w:rsidR="00EE1275" w:rsidRPr="00F3456C" w:rsidRDefault="00EE1275" w:rsidP="00EE1275">
      <w:pPr>
        <w:rPr>
          <w:b/>
          <w:bCs/>
        </w:rPr>
      </w:pPr>
      <w:r w:rsidRPr="00F3456C">
        <w:rPr>
          <w:b/>
          <w:bCs/>
        </w:rPr>
        <w:t>13.13.2 Legal Opinion per Jurisdiction</w:t>
      </w:r>
    </w:p>
    <w:p w:rsidR="00EE1275" w:rsidRPr="00F3456C" w:rsidRDefault="00EE1275" w:rsidP="00EE1275">
      <w:r w:rsidRPr="00F3456C">
        <w:t>For each new jurisdiction, AURIENTA obtains a </w:t>
      </w:r>
      <w:r w:rsidRPr="00F3456C">
        <w:rPr>
          <w:b/>
          <w:bCs/>
        </w:rPr>
        <w:t>legal opinion</w:t>
      </w:r>
      <w:r w:rsidRPr="00F3456C">
        <w:t> from a top</w:t>
      </w:r>
      <w:r w:rsidRPr="00F3456C">
        <w:noBreakHyphen/>
        <w:t>tier law firm confirming:</w:t>
      </w:r>
    </w:p>
    <w:p w:rsidR="00EE1275" w:rsidRPr="00F3456C" w:rsidRDefault="00EE1275">
      <w:pPr>
        <w:numPr>
          <w:ilvl w:val="0"/>
          <w:numId w:val="121"/>
        </w:numPr>
      </w:pPr>
      <w:r w:rsidRPr="00F3456C">
        <w:t>The Constitutional Charter is enforceable.</w:t>
      </w:r>
    </w:p>
    <w:p w:rsidR="00EE1275" w:rsidRPr="00F3456C" w:rsidRDefault="00EE1275">
      <w:pPr>
        <w:numPr>
          <w:ilvl w:val="0"/>
          <w:numId w:val="121"/>
        </w:numPr>
      </w:pPr>
      <w:r w:rsidRPr="00F3456C">
        <w:t>The cross</w:t>
      </w:r>
      <w:r w:rsidRPr="00F3456C">
        <w:noBreakHyphen/>
        <w:t>border routing engine does not violate local banking or securities laws.</w:t>
      </w:r>
    </w:p>
    <w:p w:rsidR="00EE1275" w:rsidRPr="00F3456C" w:rsidRDefault="00EE1275">
      <w:pPr>
        <w:numPr>
          <w:ilvl w:val="0"/>
          <w:numId w:val="121"/>
        </w:numPr>
      </w:pPr>
      <w:r w:rsidRPr="00F3456C">
        <w:t>Escrow arrangements comply with local regulations.</w:t>
      </w:r>
    </w:p>
    <w:p w:rsidR="00EE1275" w:rsidRPr="00F3456C" w:rsidRDefault="00EE1275">
      <w:pPr>
        <w:numPr>
          <w:ilvl w:val="0"/>
          <w:numId w:val="121"/>
        </w:numPr>
      </w:pPr>
      <w:r w:rsidRPr="00F3456C">
        <w:t>Tax withholding and reporting are correct.</w:t>
      </w:r>
    </w:p>
    <w:p w:rsidR="00EE1275" w:rsidRPr="00F3456C" w:rsidRDefault="00EE1275">
      <w:pPr>
        <w:numPr>
          <w:ilvl w:val="0"/>
          <w:numId w:val="121"/>
        </w:numPr>
      </w:pPr>
      <w:r w:rsidRPr="00F3456C">
        <w:t>Police clearance and social insurance requirements for local managers/employees.</w:t>
      </w:r>
    </w:p>
    <w:p w:rsidR="00EE1275" w:rsidRPr="00F3456C" w:rsidRDefault="00EE1275" w:rsidP="00EE1275">
      <w:r w:rsidRPr="00F3456C">
        <w:t>These opinions are stored in the Institutional Memory Engine.</w:t>
      </w:r>
    </w:p>
    <w:p w:rsidR="00EE1275" w:rsidRPr="00F3456C" w:rsidRDefault="00DA2FC4" w:rsidP="00EE1275">
      <w:r>
        <w:rPr>
          <w:noProof/>
        </w:rPr>
      </w:r>
      <w:r>
        <w:pict w14:anchorId="532E7A64">
          <v:rect id="Horizontal Line 619" o:spid="_x0000_s220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13.14 VOLUME 13 CONCLUSION</w:t>
      </w:r>
    </w:p>
    <w:p w:rsidR="00EE1275" w:rsidRPr="00F3456C" w:rsidRDefault="00EE1275" w:rsidP="00EE1275">
      <w:r w:rsidRPr="00F3456C">
        <w:t>Volume 13 establishes the </w:t>
      </w:r>
      <w:r w:rsidRPr="00F3456C">
        <w:rPr>
          <w:b/>
          <w:bCs/>
        </w:rPr>
        <w:t>Multi</w:t>
      </w:r>
      <w:r w:rsidRPr="00F3456C">
        <w:rPr>
          <w:b/>
          <w:bCs/>
        </w:rPr>
        <w:noBreakHyphen/>
        <w:t>Currency &amp; Cross</w:t>
      </w:r>
      <w:r w:rsidRPr="00F3456C">
        <w:rPr>
          <w:b/>
          <w:bCs/>
        </w:rPr>
        <w:noBreakHyphen/>
        <w:t>Border Capital Routing Engine</w:t>
      </w:r>
      <w:r w:rsidRPr="00F3456C">
        <w:t> as the global capital coordination layer of AURIENTA.</w:t>
      </w:r>
    </w:p>
    <w:p w:rsidR="00EE1275" w:rsidRPr="00F3456C" w:rsidRDefault="00EE1275" w:rsidP="00EE1275">
      <w:r w:rsidRPr="00F3456C">
        <w:t>It defines:</w:t>
      </w:r>
    </w:p>
    <w:p w:rsidR="00EE1275" w:rsidRPr="00F3456C" w:rsidRDefault="00EE1275">
      <w:pPr>
        <w:numPr>
          <w:ilvl w:val="0"/>
          <w:numId w:val="122"/>
        </w:numPr>
      </w:pPr>
      <w:r w:rsidRPr="00F3456C">
        <w:t>Cross</w:t>
      </w:r>
      <w:r w:rsidRPr="00F3456C">
        <w:noBreakHyphen/>
        <w:t>border capital doctrine (rate locking, enterprise protection)</w:t>
      </w:r>
    </w:p>
    <w:p w:rsidR="00EE1275" w:rsidRPr="00F3456C" w:rsidRDefault="00EE1275">
      <w:pPr>
        <w:numPr>
          <w:ilvl w:val="0"/>
          <w:numId w:val="122"/>
        </w:numPr>
      </w:pPr>
      <w:r w:rsidRPr="00F3456C">
        <w:t>Decentralised FX oracle network (Chainlink, Binance, Refinitiv, central bank)</w:t>
      </w:r>
    </w:p>
    <w:p w:rsidR="00EE1275" w:rsidRPr="00F3456C" w:rsidRDefault="00EE1275">
      <w:pPr>
        <w:numPr>
          <w:ilvl w:val="0"/>
          <w:numId w:val="122"/>
        </w:numPr>
      </w:pPr>
      <w:r w:rsidRPr="00F3456C">
        <w:t>Currency lock infrastructure (48</w:t>
      </w:r>
      <w:r w:rsidRPr="00F3456C">
        <w:noBreakHyphen/>
        <w:t>hour lock, forward hedging)</w:t>
      </w:r>
    </w:p>
    <w:p w:rsidR="00EE1275" w:rsidRPr="00F3456C" w:rsidRDefault="00EE1275">
      <w:pPr>
        <w:numPr>
          <w:ilvl w:val="0"/>
          <w:numId w:val="122"/>
        </w:numPr>
      </w:pPr>
      <w:r w:rsidRPr="00F3456C">
        <w:t>Multi</w:t>
      </w:r>
      <w:r w:rsidRPr="00F3456C">
        <w:noBreakHyphen/>
        <w:t>currency equity issuance (whole shares, refund of residual)</w:t>
      </w:r>
    </w:p>
    <w:p w:rsidR="00EE1275" w:rsidRPr="00F3456C" w:rsidRDefault="00EE1275">
      <w:pPr>
        <w:numPr>
          <w:ilvl w:val="0"/>
          <w:numId w:val="122"/>
        </w:numPr>
      </w:pPr>
      <w:r w:rsidRPr="00F3456C">
        <w:t>International banking APIs (Wise, correspondent banks, mobile money)</w:t>
      </w:r>
    </w:p>
    <w:p w:rsidR="00EE1275" w:rsidRPr="00F3456C" w:rsidRDefault="00EE1275">
      <w:pPr>
        <w:numPr>
          <w:ilvl w:val="0"/>
          <w:numId w:val="122"/>
        </w:numPr>
      </w:pPr>
      <w:r w:rsidRPr="00F3456C">
        <w:t>Tax treaty lookup and automated withholding</w:t>
      </w:r>
    </w:p>
    <w:p w:rsidR="00EE1275" w:rsidRPr="00F3456C" w:rsidRDefault="00EE1275">
      <w:pPr>
        <w:numPr>
          <w:ilvl w:val="0"/>
          <w:numId w:val="122"/>
        </w:numPr>
      </w:pPr>
      <w:r w:rsidRPr="00F3456C">
        <w:t>Cross</w:t>
      </w:r>
      <w:r w:rsidRPr="00F3456C">
        <w:noBreakHyphen/>
        <w:t>border compliance (sanctions, AML, capital controls)</w:t>
      </w:r>
    </w:p>
    <w:p w:rsidR="00EE1275" w:rsidRPr="00F3456C" w:rsidRDefault="00EE1275">
      <w:pPr>
        <w:numPr>
          <w:ilvl w:val="0"/>
          <w:numId w:val="122"/>
        </w:numPr>
      </w:pPr>
      <w:r w:rsidRPr="00F3456C">
        <w:t>Regional expansion roadmap (GCC, India, East/West Africa)</w:t>
      </w:r>
    </w:p>
    <w:p w:rsidR="00EE1275" w:rsidRPr="00F3456C" w:rsidRDefault="00EE1275">
      <w:pPr>
        <w:numPr>
          <w:ilvl w:val="0"/>
          <w:numId w:val="122"/>
        </w:numPr>
      </w:pPr>
      <w:r w:rsidRPr="00F3456C">
        <w:t>Sovereign routing logic (decision tree + configuration)</w:t>
      </w:r>
    </w:p>
    <w:p w:rsidR="00EE1275" w:rsidRPr="00F3456C" w:rsidRDefault="00EE1275">
      <w:pPr>
        <w:numPr>
          <w:ilvl w:val="0"/>
          <w:numId w:val="122"/>
        </w:numPr>
      </w:pPr>
      <w:r w:rsidRPr="00F3456C">
        <w:t>Cross</w:t>
      </w:r>
      <w:r w:rsidRPr="00F3456C">
        <w:noBreakHyphen/>
        <w:t>border observability (metrics, alerts, dashboards)</w:t>
      </w:r>
    </w:p>
    <w:p w:rsidR="00EE1275" w:rsidRPr="00F3456C" w:rsidRDefault="00EE1275">
      <w:pPr>
        <w:numPr>
          <w:ilvl w:val="0"/>
          <w:numId w:val="122"/>
        </w:numPr>
      </w:pPr>
      <w:r w:rsidRPr="00F3456C">
        <w:t>International treasury coordination (multi</w:t>
      </w:r>
      <w:r w:rsidRPr="00F3456C">
        <w:noBreakHyphen/>
        <w:t>currency reserves, conversion fees)</w:t>
      </w:r>
    </w:p>
    <w:p w:rsidR="00EE1275" w:rsidRPr="00F3456C" w:rsidRDefault="00EE1275">
      <w:pPr>
        <w:numPr>
          <w:ilvl w:val="0"/>
          <w:numId w:val="122"/>
        </w:numPr>
      </w:pPr>
      <w:r w:rsidRPr="00F3456C">
        <w:t>Diaspora investment focus and constitutional compliance</w:t>
      </w:r>
    </w:p>
    <w:p w:rsidR="00EE1275" w:rsidRPr="00F3456C" w:rsidRDefault="00EE1275" w:rsidP="00EE1275">
      <w:r w:rsidRPr="00F3456C">
        <w:t>All cross</w:t>
      </w:r>
      <w:r w:rsidRPr="00F3456C">
        <w:noBreakHyphen/>
        <w:t>border capital flows are protected from currency risk, fully compliant with local laws, and seamlessly integrated into the constitutional infrastructure. The engine respects zero custody, fundamental pricing, and AI enforcement across all jurisdictions.</w:t>
      </w:r>
    </w:p>
    <w:p w:rsidR="00EE1275" w:rsidRPr="00F3456C" w:rsidRDefault="00EE1275" w:rsidP="00EE1275">
      <w:r w:rsidRPr="00F3456C">
        <w:rPr>
          <w:b/>
          <w:bCs/>
        </w:rPr>
        <w:t>Next Volume:</w:t>
      </w:r>
      <w:r w:rsidRPr="00F3456C">
        <w:t> Volume 14 — UI/UX, Workspaces &amp; Constitutional Operating Experience</w:t>
      </w:r>
    </w:p>
    <w:p w:rsidR="00EE1275" w:rsidRPr="00F3456C" w:rsidRDefault="00DA2FC4" w:rsidP="00EE1275">
      <w:r>
        <w:rPr>
          <w:noProof/>
        </w:rPr>
      </w:r>
      <w:r>
        <w:pict w14:anchorId="4B6E506E">
          <v:rect id="Horizontal Line 618" o:spid="_x0000_s220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lastRenderedPageBreak/>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13</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14 — UI/UX, WORKSPACES &amp; CONSTITUTIONAL OPERATING EXPERIENCE</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Unified Dashboard, Role Switcher, Company Linking, AI Copilot, Mobile Experience, and Accessibility</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4FA0D02D">
          <v:rect id="Horizontal Line 617" o:spid="_x0000_s220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14.0 INTRODUCTION TO THE CONSTITUTIONAL OPERATING EXPERIENCE</w:t>
      </w:r>
    </w:p>
    <w:p w:rsidR="00EE1275" w:rsidRPr="00F3456C" w:rsidRDefault="00EE1275" w:rsidP="00EE1275">
      <w:r w:rsidRPr="00F3456C">
        <w:t>The </w:t>
      </w:r>
      <w:r w:rsidRPr="00F3456C">
        <w:rPr>
          <w:b/>
          <w:bCs/>
        </w:rPr>
        <w:t>UI/UX, Workspaces &amp; Constitutional Operating Experience</w:t>
      </w:r>
      <w:r w:rsidRPr="00F3456C">
        <w:t> provides a unified, role</w:t>
      </w:r>
      <w:r w:rsidRPr="00F3456C">
        <w:noBreakHyphen/>
        <w:t>aware, and accessible interface for all Constitutional Partners. Every dashboard is tailored to the user’s roles (Founding Operator, Capital Partner, Workforce Partner, Board Member, Steward, etc.) but unified under a single login. The experience is constitutional by design: transparent, deterministic, and efficient.</w:t>
      </w:r>
    </w:p>
    <w:p w:rsidR="00EE1275" w:rsidRPr="00F3456C" w:rsidRDefault="00EE1275" w:rsidP="00EE1275">
      <w:r w:rsidRPr="00F3456C">
        <w:rPr>
          <w:b/>
          <w:bCs/>
        </w:rPr>
        <w:t>Purpose:</w:t>
      </w:r>
      <w:r w:rsidRPr="00F3456C">
        <w:t> To eliminate the friction of fragmented tools, email chains, and manual processes. All governance, treasury, and communication actions are available from a single dashboard, with AI assistance and real</w:t>
      </w:r>
      <w:r w:rsidRPr="00F3456C">
        <w:noBreakHyphen/>
        <w:t>time notifications. The design implements the </w:t>
      </w:r>
      <w:r w:rsidRPr="00F3456C">
        <w:rPr>
          <w:b/>
          <w:bCs/>
        </w:rPr>
        <w:t>Constitutional Productivity Doctrine</w:t>
      </w:r>
      <w:r w:rsidRPr="00F3456C">
        <w:t> (Volume 1.5) and the </w:t>
      </w:r>
      <w:r w:rsidRPr="00F3456C">
        <w:rPr>
          <w:b/>
          <w:bCs/>
        </w:rPr>
        <w:t>Unified Dashboard &amp; Role</w:t>
      </w:r>
      <w:r w:rsidRPr="00F3456C">
        <w:rPr>
          <w:b/>
          <w:bCs/>
        </w:rPr>
        <w:noBreakHyphen/>
        <w:t>Based Workflow</w:t>
      </w:r>
      <w:r w:rsidRPr="00F3456C">
        <w:t> (Add</w:t>
      </w:r>
      <w:r w:rsidRPr="00F3456C">
        <w:noBreakHyphen/>
        <w:t>on 23).</w:t>
      </w:r>
    </w:p>
    <w:p w:rsidR="00EE1275" w:rsidRPr="00F3456C" w:rsidRDefault="00EE1275" w:rsidP="00EE1275">
      <w:r w:rsidRPr="00F3456C">
        <w:rPr>
          <w:b/>
          <w:bCs/>
        </w:rPr>
        <w:t>Example – Unified dashboard in action:</w:t>
      </w:r>
      <w:r w:rsidRPr="00F3456C">
        <w:br/>
        <w:t>Layla logs into AURIENTA. She is a Capital Partner in “EcoPack” and a Workforce Partner in “Nile Brew”. Her dashboard shows both roles, with a task list: “Vote on EcoPack budget (ends in 4h)”, “Submit milestone for Nile Brew (due tomorrow)”, and “Your dividend from SmartFarm is ready to claim”. She clicks, votes, submits evidence, and claims – all without leaving the dashboard. The role switcher lets her instantly act as a company owner for “Khalil Holding LLC” when needed.</w:t>
      </w:r>
    </w:p>
    <w:p w:rsidR="00EE1275" w:rsidRPr="00F3456C" w:rsidRDefault="00DA2FC4" w:rsidP="00EE1275">
      <w:r>
        <w:rPr>
          <w:noProof/>
        </w:rPr>
      </w:r>
      <w:r>
        <w:pict w14:anchorId="06025A98">
          <v:rect id="Horizontal Line 616" o:spid="_x0000_s220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 UNIFIED CONSTITUTIONAL DASHBOARD (DEFAULT LANDING)</w:t>
      </w:r>
    </w:p>
    <w:p w:rsidR="00EE1275" w:rsidRPr="00F3456C" w:rsidRDefault="00EE1275" w:rsidP="00EE1275">
      <w:pPr>
        <w:rPr>
          <w:b/>
          <w:bCs/>
        </w:rPr>
      </w:pPr>
      <w:r w:rsidRPr="00F3456C">
        <w:rPr>
          <w:b/>
          <w:bCs/>
        </w:rPr>
        <w:t>14.1.1 Philosophy</w:t>
      </w:r>
    </w:p>
    <w:p w:rsidR="00EE1275" w:rsidRPr="00F3456C" w:rsidRDefault="00EE1275" w:rsidP="00EE1275">
      <w:r w:rsidRPr="00F3456C">
        <w:rPr>
          <w:b/>
          <w:bCs/>
        </w:rPr>
        <w:t>One dashboard, many roles.</w:t>
      </w:r>
      <w:r w:rsidRPr="00F3456C">
        <w:t> Every Constitutional Partner sees a single, unified view of all their activities across all enterprises – without toggling between separate apps. The dashboard is personalised, role</w:t>
      </w:r>
      <w:r w:rsidRPr="00F3456C">
        <w:noBreakHyphen/>
        <w:t>aware, and AI</w:t>
      </w:r>
      <w:r w:rsidRPr="00F3456C">
        <w:noBreakHyphen/>
        <w:t>assisted.</w:t>
      </w:r>
    </w:p>
    <w:p w:rsidR="00EE1275" w:rsidRPr="00F3456C" w:rsidRDefault="00EE1275" w:rsidP="00EE1275">
      <w:pPr>
        <w:rPr>
          <w:b/>
          <w:bCs/>
        </w:rPr>
      </w:pPr>
      <w:r w:rsidRPr="00F3456C">
        <w:rPr>
          <w:b/>
          <w:bCs/>
        </w:rPr>
        <w:t>14.1.2 Layout (Desktop – 3</w:t>
      </w:r>
      <w:r w:rsidRPr="00F3456C">
        <w:rPr>
          <w:b/>
          <w:bCs/>
        </w:rPr>
        <w:noBreakHyphen/>
        <w:t>Column)</w:t>
      </w:r>
    </w:p>
    <w:tbl>
      <w:tblPr>
        <w:tblW w:w="11280" w:type="dxa"/>
        <w:tblCellMar>
          <w:top w:w="15" w:type="dxa"/>
          <w:left w:w="15" w:type="dxa"/>
          <w:bottom w:w="15" w:type="dxa"/>
          <w:right w:w="15" w:type="dxa"/>
        </w:tblCellMar>
        <w:tblLook w:val="04A0" w:firstRow="1" w:lastRow="0" w:firstColumn="1" w:lastColumn="0" w:noHBand="0" w:noVBand="1"/>
      </w:tblPr>
      <w:tblGrid>
        <w:gridCol w:w="1274"/>
        <w:gridCol w:w="1000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Column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Content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Left Sidebar</w:t>
            </w:r>
          </w:p>
        </w:tc>
        <w:tc>
          <w:tcPr>
            <w:tcW w:w="0" w:type="auto"/>
            <w:tcMar>
              <w:top w:w="150" w:type="dxa"/>
              <w:left w:w="240" w:type="dxa"/>
              <w:bottom w:w="150" w:type="dxa"/>
              <w:right w:w="0" w:type="dxa"/>
            </w:tcMar>
            <w:vAlign w:val="center"/>
            <w:hideMark/>
          </w:tcPr>
          <w:p w:rsidR="00EE1275" w:rsidRPr="00F3456C" w:rsidRDefault="00EE1275" w:rsidP="00AE04BC">
            <w:r w:rsidRPr="00F3456C">
              <w:t>User avatar, legal name, Sovereign Trust Score (with level badge), quick stats (portfolio value, active roles, unread alerts), role switcher, navigation links (Dashboard, Settings, Help, Firm Directory if applicable)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Centre (Main)</w:t>
            </w:r>
          </w:p>
        </w:tc>
        <w:tc>
          <w:tcPr>
            <w:tcW w:w="0" w:type="auto"/>
            <w:tcMar>
              <w:top w:w="150" w:type="dxa"/>
              <w:left w:w="240" w:type="dxa"/>
              <w:bottom w:w="150" w:type="dxa"/>
              <w:right w:w="0" w:type="dxa"/>
            </w:tcMar>
            <w:vAlign w:val="center"/>
            <w:hideMark/>
          </w:tcPr>
          <w:p w:rsidR="00EE1275" w:rsidRPr="00F3456C" w:rsidRDefault="00EE1275" w:rsidP="00AE04BC">
            <w:r w:rsidRPr="00F3456C">
              <w:t>AI Task List (priority</w:t>
            </w:r>
            <w:r w:rsidRPr="00F3456C">
              <w:noBreakHyphen/>
              <w:t>sorted, real</w:t>
            </w:r>
            <w:r w:rsidRPr="00F3456C">
              <w:noBreakHyphen/>
              <w:t>time), Portfolio Overview (if Capital Partner), Service Contracts Snapshot (if board member), Recent Activity Feed (immutable events)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Right Sidebar</w:t>
            </w:r>
          </w:p>
        </w:tc>
        <w:tc>
          <w:tcPr>
            <w:tcW w:w="0" w:type="auto"/>
            <w:tcMar>
              <w:top w:w="150" w:type="dxa"/>
              <w:left w:w="240" w:type="dxa"/>
              <w:bottom w:w="150" w:type="dxa"/>
              <w:right w:w="0" w:type="dxa"/>
            </w:tcMar>
            <w:vAlign w:val="center"/>
            <w:hideMark/>
          </w:tcPr>
          <w:p w:rsidR="00EE1275" w:rsidRPr="00F3456C" w:rsidRDefault="00EE1275" w:rsidP="00AE04BC">
            <w:r w:rsidRPr="00F3456C">
              <w:t>AI Insights (personalised recommendations), Upcoming Votes, Key Person Risk Alerts, Firm Expertise Score changes (for law/accounting firms), Social Insurance Compliance Status</w:t>
            </w:r>
          </w:p>
        </w:tc>
      </w:tr>
    </w:tbl>
    <w:p w:rsidR="00EE1275" w:rsidRPr="00F3456C" w:rsidRDefault="00EE1275" w:rsidP="00EE1275">
      <w:pPr>
        <w:rPr>
          <w:b/>
          <w:bCs/>
        </w:rPr>
      </w:pPr>
      <w:r w:rsidRPr="00F3456C">
        <w:rPr>
          <w:b/>
          <w:bCs/>
        </w:rPr>
        <w:t>14.1.3 Mobile Adaptations (Collapsible)</w:t>
      </w:r>
    </w:p>
    <w:p w:rsidR="00EE1275" w:rsidRPr="00F3456C" w:rsidRDefault="00EE1275" w:rsidP="00EE1275">
      <w:r w:rsidRPr="00F3456C">
        <w:t>On mobile (&lt;768px):</w:t>
      </w:r>
    </w:p>
    <w:p w:rsidR="00EE1275" w:rsidRPr="00F3456C" w:rsidRDefault="00EE1275">
      <w:pPr>
        <w:numPr>
          <w:ilvl w:val="0"/>
          <w:numId w:val="92"/>
        </w:numPr>
      </w:pPr>
      <w:r w:rsidRPr="00F3456C">
        <w:t>Left sidebar becomes a bottom navigation bar (5 icons: Dashboard, Tasks, Portfolio, Governance, Profile).</w:t>
      </w:r>
    </w:p>
    <w:p w:rsidR="00EE1275" w:rsidRPr="00F3456C" w:rsidRDefault="00EE1275">
      <w:pPr>
        <w:numPr>
          <w:ilvl w:val="0"/>
          <w:numId w:val="92"/>
        </w:numPr>
      </w:pPr>
      <w:r w:rsidRPr="00F3456C">
        <w:t>Centre column is main scrollable area.</w:t>
      </w:r>
    </w:p>
    <w:p w:rsidR="00EE1275" w:rsidRPr="00F3456C" w:rsidRDefault="00EE1275">
      <w:pPr>
        <w:numPr>
          <w:ilvl w:val="0"/>
          <w:numId w:val="92"/>
        </w:numPr>
      </w:pPr>
      <w:r w:rsidRPr="00F3456C">
        <w:t>Right sidebar becomes a “drawer” (swipe from right) or collapses into expandable cards.</w:t>
      </w:r>
    </w:p>
    <w:p w:rsidR="00EE1275" w:rsidRPr="00F3456C" w:rsidRDefault="00EE1275" w:rsidP="00EE1275">
      <w:pPr>
        <w:rPr>
          <w:b/>
          <w:bCs/>
        </w:rPr>
      </w:pPr>
      <w:r w:rsidRPr="00F3456C">
        <w:rPr>
          <w:b/>
          <w:bCs/>
        </w:rPr>
        <w:t>14.1.4 Unified Dashboard API</w:t>
      </w:r>
    </w:p>
    <w:p w:rsidR="00EE1275" w:rsidRPr="00F3456C" w:rsidRDefault="00EE1275" w:rsidP="00EE1275">
      <w:r w:rsidRPr="00F3456C">
        <w:t>The backend aggregates data from multiple services (identity, governance, treasury, secondary, etc.) into a single /api/v1/user/unified-dashboard endpoint.</w:t>
      </w:r>
    </w:p>
    <w:p w:rsidR="00EE1275" w:rsidRPr="00F3456C" w:rsidRDefault="00EE1275" w:rsidP="00EE1275">
      <w:r w:rsidRPr="00F3456C">
        <w:rPr>
          <w:b/>
          <w:bCs/>
        </w:rPr>
        <w:t>Response (example):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"user": {</w:t>
      </w:r>
    </w:p>
    <w:p w:rsidR="00EE1275" w:rsidRPr="00F3456C" w:rsidRDefault="00EE1275" w:rsidP="00EE1275">
      <w:r w:rsidRPr="00F3456C">
        <w:t xml:space="preserve">    "id": "usr_123",</w:t>
      </w:r>
    </w:p>
    <w:p w:rsidR="00EE1275" w:rsidRPr="00F3456C" w:rsidRDefault="00EE1275" w:rsidP="00EE1275">
      <w:r w:rsidRPr="00F3456C">
        <w:t xml:space="preserve">    "legal_name": "Ahmed M.",</w:t>
      </w:r>
    </w:p>
    <w:p w:rsidR="00EE1275" w:rsidRPr="00F3456C" w:rsidRDefault="00EE1275" w:rsidP="00EE1275">
      <w:r w:rsidRPr="00F3456C">
        <w:t xml:space="preserve">    "sovereign_trust_score": 88,</w:t>
      </w:r>
    </w:p>
    <w:p w:rsidR="00EE1275" w:rsidRPr="00F3456C" w:rsidRDefault="00EE1275" w:rsidP="00EE1275">
      <w:r w:rsidRPr="00F3456C">
        <w:t xml:space="preserve">    "level": "Trusted Contributor"</w:t>
      </w:r>
    </w:p>
    <w:p w:rsidR="00EE1275" w:rsidRPr="00F3456C" w:rsidRDefault="00EE1275" w:rsidP="00EE1275">
      <w:r w:rsidRPr="00F3456C">
        <w:t xml:space="preserve">  },</w:t>
      </w:r>
    </w:p>
    <w:p w:rsidR="00EE1275" w:rsidRPr="00F3456C" w:rsidRDefault="00EE1275" w:rsidP="00EE1275">
      <w:r w:rsidRPr="00F3456C">
        <w:t xml:space="preserve">  "roles": [</w:t>
      </w:r>
    </w:p>
    <w:p w:rsidR="00EE1275" w:rsidRPr="00F3456C" w:rsidRDefault="00EE1275" w:rsidP="00EE1275">
      <w:r w:rsidRPr="00F3456C">
        <w:t xml:space="preserve">    {"enterprise_id": "ent_001", "enterprise_name": "EcoPack", "role": "founding_operator"},</w:t>
      </w:r>
    </w:p>
    <w:p w:rsidR="00EE1275" w:rsidRPr="00F3456C" w:rsidRDefault="00EE1275" w:rsidP="00EE1275">
      <w:r w:rsidRPr="00F3456C">
        <w:t xml:space="preserve">    {"enterprise_id": "ent_002", "enterprise_name": "Nile Brew", "role": "capital_partner"},</w:t>
      </w:r>
    </w:p>
    <w:p w:rsidR="00EE1275" w:rsidRPr="00F3456C" w:rsidRDefault="00EE1275" w:rsidP="00EE1275">
      <w:r w:rsidRPr="00F3456C">
        <w:t xml:space="preserve">    {"entity_id": "ent_003", "entity_name": "Khalil Holding LLC", "role": "company_owner"}</w:t>
      </w:r>
    </w:p>
    <w:p w:rsidR="00EE1275" w:rsidRPr="00F3456C" w:rsidRDefault="00EE1275" w:rsidP="00EE1275">
      <w:r w:rsidRPr="00F3456C">
        <w:t xml:space="preserve">  ],</w:t>
      </w:r>
    </w:p>
    <w:p w:rsidR="00EE1275" w:rsidRPr="00F3456C" w:rsidRDefault="00EE1275" w:rsidP="00EE1275">
      <w:r w:rsidRPr="00F3456C">
        <w:lastRenderedPageBreak/>
        <w:t xml:space="preserve">  "portfolio": {</w:t>
      </w:r>
    </w:p>
    <w:p w:rsidR="00EE1275" w:rsidRPr="00F3456C" w:rsidRDefault="00EE1275" w:rsidP="00EE1275">
      <w:r w:rsidRPr="00F3456C">
        <w:t xml:space="preserve">    "total_value_egp": 1250000,</w:t>
      </w:r>
    </w:p>
    <w:p w:rsidR="00EE1275" w:rsidRPr="00F3456C" w:rsidRDefault="00EE1275" w:rsidP="00EE1275">
      <w:r w:rsidRPr="00F3456C">
        <w:t xml:space="preserve">    "total_invested_egp": 1020000,</w:t>
      </w:r>
    </w:p>
    <w:p w:rsidR="00EE1275" w:rsidRPr="00F3456C" w:rsidRDefault="00EE1275" w:rsidP="00EE1275">
      <w:r w:rsidRPr="00F3456C">
        <w:t xml:space="preserve">    "unrealized_gain_egp": 230000,</w:t>
      </w:r>
    </w:p>
    <w:p w:rsidR="00EE1275" w:rsidRPr="00F3456C" w:rsidRDefault="00EE1275" w:rsidP="00EE1275">
      <w:r w:rsidRPr="00F3456C">
        <w:t xml:space="preserve">    "holdings": [...]</w:t>
      </w:r>
    </w:p>
    <w:p w:rsidR="00EE1275" w:rsidRPr="00F3456C" w:rsidRDefault="00EE1275" w:rsidP="00EE1275">
      <w:r w:rsidRPr="00F3456C">
        <w:t xml:space="preserve">  },</w:t>
      </w:r>
    </w:p>
    <w:p w:rsidR="00EE1275" w:rsidRPr="00F3456C" w:rsidRDefault="00EE1275" w:rsidP="00EE1275">
      <w:r w:rsidRPr="00F3456C">
        <w:t xml:space="preserve">  "tasks": [</w:t>
      </w:r>
    </w:p>
    <w:p w:rsidR="00EE1275" w:rsidRPr="00F3456C" w:rsidRDefault="00EE1275" w:rsidP="00EE1275">
      <w:r w:rsidRPr="00F3456C">
        <w:t xml:space="preserve">    {"id": "task_1", "type": "vote", "enterprise": "EcoPack", "description": "Budget approval", "deadline": "2026-06-01T18:00:00Z", "priority": "high"},</w:t>
      </w:r>
    </w:p>
    <w:p w:rsidR="00EE1275" w:rsidRPr="00F3456C" w:rsidRDefault="00EE1275" w:rsidP="00EE1275">
      <w:r w:rsidRPr="00F3456C">
        <w:t xml:space="preserve">    {"id": "task_2", "type": "milestone", "enterprise": "Nile Brew", "description": "Submit Q2 report", "deadline": "2026-06-15T23:59:59Z", "priority": "medium"},</w:t>
      </w:r>
    </w:p>
    <w:p w:rsidR="00EE1275" w:rsidRPr="00F3456C" w:rsidRDefault="00EE1275" w:rsidP="00EE1275">
      <w:r w:rsidRPr="00F3456C">
        <w:t xml:space="preserve">    {"id": "task_3", "type": "social_insurance", "enterprise": "SmartFarm", "description": "Register new employee with NOSI", "deadline": "2026-06-05T23:59:59Z", "priority": "high"}</w:t>
      </w:r>
    </w:p>
    <w:p w:rsidR="00EE1275" w:rsidRPr="00F3456C" w:rsidRDefault="00EE1275" w:rsidP="00EE1275">
      <w:r w:rsidRPr="00F3456C">
        <w:t xml:space="preserve">  ],</w:t>
      </w:r>
    </w:p>
    <w:p w:rsidR="00EE1275" w:rsidRPr="00F3456C" w:rsidRDefault="00EE1275" w:rsidP="00EE1275">
      <w:r w:rsidRPr="00F3456C">
        <w:t xml:space="preserve">  "alerts": [...],</w:t>
      </w:r>
    </w:p>
    <w:p w:rsidR="00EE1275" w:rsidRPr="00F3456C" w:rsidRDefault="00EE1275" w:rsidP="00EE1275">
      <w:r w:rsidRPr="00F3456C">
        <w:t xml:space="preserve">  "ai_insights": [</w:t>
      </w:r>
    </w:p>
    <w:p w:rsidR="00EE1275" w:rsidRPr="00F3456C" w:rsidRDefault="00EE1275" w:rsidP="00EE1275">
      <w:r w:rsidRPr="00F3456C">
        <w:t xml:space="preserve">    "You are over</w:t>
      </w:r>
      <w:r w:rsidRPr="00F3456C">
        <w:noBreakHyphen/>
        <w:t>exposed to agriculture (60%). Consider diversifying into tech.",</w:t>
      </w:r>
    </w:p>
    <w:p w:rsidR="00EE1275" w:rsidRPr="00F3456C" w:rsidRDefault="00EE1275" w:rsidP="00EE1275">
      <w:r w:rsidRPr="00F3456C">
        <w:t xml:space="preserve">    "Your reputation score increased by 5 points – you are now Trusted Contributor.",</w:t>
      </w:r>
    </w:p>
    <w:p w:rsidR="00EE1275" w:rsidRPr="00F3456C" w:rsidRDefault="00EE1275" w:rsidP="00EE1275">
      <w:r w:rsidRPr="00F3456C">
        <w:t xml:space="preserve">    "Police clearance for manager of EcoPack expires in 30 days – please renew."</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DA2FC4" w:rsidP="00EE1275">
      <w:r>
        <w:rPr>
          <w:noProof/>
        </w:rPr>
      </w:r>
      <w:r>
        <w:pict w14:anchorId="3FDECD53">
          <v:rect id="Horizontal Line 615" o:spid="_x0000_s220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14.2 ROLE</w:t>
      </w:r>
      <w:r w:rsidRPr="00F3456C">
        <w:rPr>
          <w:b/>
          <w:bCs/>
        </w:rPr>
        <w:noBreakHyphen/>
        <w:t>SPECIFIC WORKSPACES</w:t>
      </w:r>
    </w:p>
    <w:p w:rsidR="00EE1275" w:rsidRPr="00F3456C" w:rsidRDefault="00EE1275" w:rsidP="00EE1275">
      <w:r w:rsidRPr="00F3456C">
        <w:t>Each role workspace is accessible via the role switcher or direct URL (/dashboard/founder/{enterprise_id}, etc.). For users with multiple roles, the dashboard shows aggregated cards or a project selector.</w:t>
      </w:r>
    </w:p>
    <w:p w:rsidR="00EE1275" w:rsidRPr="00F3456C" w:rsidRDefault="00EE1275" w:rsidP="00EE1275">
      <w:pPr>
        <w:rPr>
          <w:b/>
          <w:bCs/>
        </w:rPr>
      </w:pPr>
      <w:r w:rsidRPr="00F3456C">
        <w:rPr>
          <w:b/>
          <w:bCs/>
        </w:rPr>
        <w:t>14.2.1 Founding Operator Workspace (Founder)</w:t>
      </w:r>
    </w:p>
    <w:p w:rsidR="00EE1275" w:rsidRPr="00F3456C" w:rsidRDefault="00EE1275" w:rsidP="00EE1275">
      <w:r w:rsidRPr="00F3456C">
        <w:rPr>
          <w:b/>
          <w:bCs/>
        </w:rPr>
        <w:t>URL pattern:</w:t>
      </w:r>
      <w:r w:rsidRPr="00F3456C">
        <w:t> /dashboard/founder (aggregated) or /dashboard/founder/{enterprise_id}</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3101"/>
        <w:gridCol w:w="817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Enterprise Summary Card</w:t>
            </w:r>
          </w:p>
        </w:tc>
        <w:tc>
          <w:tcPr>
            <w:tcW w:w="0" w:type="auto"/>
            <w:tcMar>
              <w:top w:w="150" w:type="dxa"/>
              <w:left w:w="240" w:type="dxa"/>
              <w:bottom w:w="150" w:type="dxa"/>
              <w:right w:w="0" w:type="dxa"/>
            </w:tcMar>
            <w:vAlign w:val="center"/>
            <w:hideMark/>
          </w:tcPr>
          <w:p w:rsidR="00EE1275" w:rsidRPr="00F3456C" w:rsidRDefault="00EE1275" w:rsidP="00AE04BC">
            <w:r w:rsidRPr="00F3456C">
              <w:t>Name, tier, health score (gauge), funding progress bar, current stage (1–4)</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Milestone Timeline</w:t>
            </w:r>
          </w:p>
        </w:tc>
        <w:tc>
          <w:tcPr>
            <w:tcW w:w="0" w:type="auto"/>
            <w:tcMar>
              <w:top w:w="150" w:type="dxa"/>
              <w:left w:w="240" w:type="dxa"/>
              <w:bottom w:w="150" w:type="dxa"/>
              <w:right w:w="0" w:type="dxa"/>
            </w:tcMar>
            <w:vAlign w:val="center"/>
            <w:hideMark/>
          </w:tcPr>
          <w:p w:rsidR="00EE1275" w:rsidRPr="00F3456C" w:rsidRDefault="00EE1275" w:rsidP="00AE04BC">
            <w:r w:rsidRPr="00F3456C">
              <w:t>Next 3 milestones with due dates, completion status, evidence submission buttons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Cap Table Viewer</w:t>
            </w:r>
          </w:p>
        </w:tc>
        <w:tc>
          <w:tcPr>
            <w:tcW w:w="0" w:type="auto"/>
            <w:tcMar>
              <w:top w:w="150" w:type="dxa"/>
              <w:left w:w="240" w:type="dxa"/>
              <w:bottom w:w="150" w:type="dxa"/>
              <w:right w:w="0" w:type="dxa"/>
            </w:tcMar>
            <w:vAlign w:val="center"/>
            <w:hideMark/>
          </w:tcPr>
          <w:p w:rsidR="00EE1275" w:rsidRPr="00F3456C" w:rsidRDefault="00EE1275" w:rsidP="00AE04BC">
            <w:r w:rsidRPr="00F3456C">
              <w:t>Shareholder list (anonymised for individuals), ownership percentages, last updated timestamp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Escrow Balance &amp; Release Requests</w:t>
            </w:r>
          </w:p>
        </w:tc>
        <w:tc>
          <w:tcPr>
            <w:tcW w:w="0" w:type="auto"/>
            <w:tcMar>
              <w:top w:w="150" w:type="dxa"/>
              <w:left w:w="240" w:type="dxa"/>
              <w:bottom w:w="150" w:type="dxa"/>
              <w:right w:w="0" w:type="dxa"/>
            </w:tcMar>
            <w:vAlign w:val="center"/>
            <w:hideMark/>
          </w:tcPr>
          <w:p w:rsidR="00EE1275" w:rsidRPr="00F3456C" w:rsidRDefault="00EE1275" w:rsidP="00AE04BC">
            <w:r w:rsidRPr="00F3456C">
              <w:t>Current balance, pending milestone releases, button to request release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Board &amp; Manager Section</w:t>
            </w:r>
          </w:p>
        </w:tc>
        <w:tc>
          <w:tcPr>
            <w:tcW w:w="0" w:type="auto"/>
            <w:tcMar>
              <w:top w:w="150" w:type="dxa"/>
              <w:left w:w="240" w:type="dxa"/>
              <w:bottom w:w="150" w:type="dxa"/>
              <w:right w:w="0" w:type="dxa"/>
            </w:tcMar>
            <w:vAlign w:val="center"/>
            <w:hideMark/>
          </w:tcPr>
          <w:p w:rsidR="00EE1275" w:rsidRPr="00F3456C" w:rsidRDefault="00EE1275" w:rsidP="00AE04BC">
            <w:r w:rsidRPr="00F3456C">
              <w:t>Current manager, board members list, apply to become manager (Tier A after 12 months). </w:t>
            </w:r>
            <w:r w:rsidRPr="00F3456C">
              <w:rPr>
                <w:b/>
                <w:bCs/>
              </w:rPr>
              <w:t>Police clearance status</w:t>
            </w:r>
            <w:r w:rsidRPr="00F3456C">
              <w:t> displayed.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Shareholder Communications</w:t>
            </w:r>
          </w:p>
        </w:tc>
        <w:tc>
          <w:tcPr>
            <w:tcW w:w="0" w:type="auto"/>
            <w:tcMar>
              <w:top w:w="150" w:type="dxa"/>
              <w:left w:w="240" w:type="dxa"/>
              <w:bottom w:w="150" w:type="dxa"/>
              <w:right w:w="0" w:type="dxa"/>
            </w:tcMar>
            <w:vAlign w:val="center"/>
            <w:hideMark/>
          </w:tcPr>
          <w:p w:rsidR="00EE1275" w:rsidRPr="00F3456C" w:rsidRDefault="00EE1275" w:rsidP="00AE04BC">
            <w:r w:rsidRPr="00F3456C">
              <w:t>Announcements, meeting minutes, Q&amp;A, button to send message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Recommendations</w:t>
            </w:r>
          </w:p>
        </w:tc>
        <w:tc>
          <w:tcPr>
            <w:tcW w:w="0" w:type="auto"/>
            <w:tcMar>
              <w:top w:w="150" w:type="dxa"/>
              <w:left w:w="240" w:type="dxa"/>
              <w:bottom w:w="150" w:type="dxa"/>
              <w:right w:w="0" w:type="dxa"/>
            </w:tcMar>
            <w:vAlign w:val="center"/>
            <w:hideMark/>
          </w:tcPr>
          <w:p w:rsidR="00EE1275" w:rsidRPr="00F3456C" w:rsidRDefault="00EE1275" w:rsidP="00AE04BC">
            <w:r w:rsidRPr="00F3456C">
              <w:t>Health improvement tips, compliance reminders, growth suggestions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Compliance</w:t>
            </w:r>
          </w:p>
        </w:tc>
        <w:tc>
          <w:tcPr>
            <w:tcW w:w="0" w:type="auto"/>
            <w:tcMar>
              <w:top w:w="150" w:type="dxa"/>
              <w:left w:w="240" w:type="dxa"/>
              <w:bottom w:w="150" w:type="dxa"/>
              <w:right w:w="0" w:type="dxa"/>
            </w:tcMar>
            <w:vAlign w:val="center"/>
            <w:hideMark/>
          </w:tcPr>
          <w:p w:rsidR="00EE1275" w:rsidRPr="00F3456C" w:rsidRDefault="00EE1275" w:rsidP="00AE04BC">
            <w:r w:rsidRPr="00F3456C">
              <w:t>List of employees with NOSI registration status (green/yellow/red)</w:t>
            </w:r>
          </w:p>
        </w:tc>
      </w:tr>
    </w:tbl>
    <w:p w:rsidR="00EE1275" w:rsidRPr="00F3456C" w:rsidRDefault="00EE1275" w:rsidP="00EE1275">
      <w:r w:rsidRPr="00F3456C">
        <w:rPr>
          <w:b/>
          <w:bCs/>
        </w:rPr>
        <w:t>Actions allowed:</w:t>
      </w:r>
    </w:p>
    <w:p w:rsidR="00EE1275" w:rsidRPr="00F3456C" w:rsidRDefault="00EE1275">
      <w:pPr>
        <w:numPr>
          <w:ilvl w:val="0"/>
          <w:numId w:val="93"/>
        </w:numPr>
      </w:pPr>
      <w:r w:rsidRPr="00F3456C">
        <w:t>Edit enterprise details (before funding only)</w:t>
      </w:r>
    </w:p>
    <w:p w:rsidR="00EE1275" w:rsidRPr="00F3456C" w:rsidRDefault="00EE1275">
      <w:pPr>
        <w:numPr>
          <w:ilvl w:val="0"/>
          <w:numId w:val="93"/>
        </w:numPr>
      </w:pPr>
      <w:r w:rsidRPr="00F3456C">
        <w:t>Submit milestone evidence (PDF, geotagged photos)</w:t>
      </w:r>
    </w:p>
    <w:p w:rsidR="00EE1275" w:rsidRPr="00F3456C" w:rsidRDefault="00EE1275">
      <w:pPr>
        <w:numPr>
          <w:ilvl w:val="0"/>
          <w:numId w:val="93"/>
        </w:numPr>
      </w:pPr>
      <w:r w:rsidRPr="00F3456C">
        <w:t>Request milestone release</w:t>
      </w:r>
    </w:p>
    <w:p w:rsidR="00EE1275" w:rsidRPr="00F3456C" w:rsidRDefault="00EE1275">
      <w:pPr>
        <w:numPr>
          <w:ilvl w:val="0"/>
          <w:numId w:val="93"/>
        </w:numPr>
      </w:pPr>
      <w:r w:rsidRPr="00F3456C">
        <w:t>Propose manager removal (if ≥5% voting power)</w:t>
      </w:r>
    </w:p>
    <w:p w:rsidR="00EE1275" w:rsidRPr="00F3456C" w:rsidRDefault="00EE1275">
      <w:pPr>
        <w:numPr>
          <w:ilvl w:val="0"/>
          <w:numId w:val="93"/>
        </w:numPr>
      </w:pPr>
      <w:r w:rsidRPr="00F3456C">
        <w:t>Send messages to shareholders</w:t>
      </w:r>
    </w:p>
    <w:p w:rsidR="00EE1275" w:rsidRPr="00F3456C" w:rsidRDefault="00EE1275">
      <w:pPr>
        <w:numPr>
          <w:ilvl w:val="0"/>
          <w:numId w:val="93"/>
        </w:numPr>
      </w:pPr>
      <w:r w:rsidRPr="00F3456C">
        <w:t>View and manage employee social insurance registration</w:t>
      </w:r>
    </w:p>
    <w:p w:rsidR="00EE1275" w:rsidRPr="00F3456C" w:rsidRDefault="00EE1275" w:rsidP="00EE1275">
      <w:r w:rsidRPr="00F3456C">
        <w:rPr>
          <w:b/>
          <w:bCs/>
        </w:rPr>
        <w:t>Example – Founder workspace for Ahmed (EcoPack):</w:t>
      </w:r>
      <w:r w:rsidRPr="00F3456C">
        <w:br/>
        <w:t>Ahmed sees his enterprise health score (82), the next milestone (ISO certification due in 14 days), the cap table (anonymised), and a button to “Apply to Become Manager” (now that 12 months have passed). He clicks, submits an application, and the board votes. He also sees that two employees are missing social insurance registration – a red flag – and clicks to upload NOSI certificates.</w:t>
      </w:r>
    </w:p>
    <w:p w:rsidR="00EE1275" w:rsidRPr="00F3456C" w:rsidRDefault="00EE1275" w:rsidP="00EE1275">
      <w:pPr>
        <w:rPr>
          <w:b/>
          <w:bCs/>
        </w:rPr>
      </w:pPr>
      <w:r w:rsidRPr="00F3456C">
        <w:rPr>
          <w:b/>
          <w:bCs/>
        </w:rPr>
        <w:t>14.2.2 Manager Workspace</w:t>
      </w:r>
    </w:p>
    <w:p w:rsidR="00EE1275" w:rsidRPr="00F3456C" w:rsidRDefault="00EE1275" w:rsidP="00EE1275">
      <w:r w:rsidRPr="00F3456C">
        <w:rPr>
          <w:b/>
          <w:bCs/>
        </w:rPr>
        <w:t>URL:</w:t>
      </w:r>
      <w:r w:rsidRPr="00F3456C">
        <w:t> /dashboard/manager/{enterprise_id}</w:t>
      </w:r>
    </w:p>
    <w:p w:rsidR="00EE1275" w:rsidRPr="00F3456C" w:rsidRDefault="00EE1275" w:rsidP="00EE1275">
      <w:r w:rsidRPr="00F3456C">
        <w:rPr>
          <w:b/>
          <w:bCs/>
        </w:rPr>
        <w:lastRenderedPageBreak/>
        <w:t>Key widgets:</w:t>
      </w:r>
    </w:p>
    <w:tbl>
      <w:tblPr>
        <w:tblW w:w="11280" w:type="dxa"/>
        <w:tblCellMar>
          <w:top w:w="15" w:type="dxa"/>
          <w:left w:w="15" w:type="dxa"/>
          <w:bottom w:w="15" w:type="dxa"/>
          <w:right w:w="15" w:type="dxa"/>
        </w:tblCellMar>
        <w:tblLook w:val="04A0" w:firstRow="1" w:lastRow="0" w:firstColumn="1" w:lastColumn="0" w:noHBand="0" w:noVBand="1"/>
      </w:tblPr>
      <w:tblGrid>
        <w:gridCol w:w="2252"/>
        <w:gridCol w:w="902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Pending Approvals</w:t>
            </w:r>
          </w:p>
        </w:tc>
        <w:tc>
          <w:tcPr>
            <w:tcW w:w="0" w:type="auto"/>
            <w:tcMar>
              <w:top w:w="150" w:type="dxa"/>
              <w:left w:w="240" w:type="dxa"/>
              <w:bottom w:w="150" w:type="dxa"/>
              <w:right w:w="0" w:type="dxa"/>
            </w:tcMar>
            <w:vAlign w:val="center"/>
            <w:hideMark/>
          </w:tcPr>
          <w:p w:rsidR="00EE1275" w:rsidRPr="00F3456C" w:rsidRDefault="00EE1275" w:rsidP="00AE04BC">
            <w:r w:rsidRPr="00F3456C">
              <w:t>List of expense approvals (size, AI risk score, days pending) – with approve/reject buttons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Employee Registry</w:t>
            </w:r>
          </w:p>
        </w:tc>
        <w:tc>
          <w:tcPr>
            <w:tcW w:w="0" w:type="auto"/>
            <w:tcMar>
              <w:top w:w="150" w:type="dxa"/>
              <w:left w:w="240" w:type="dxa"/>
              <w:bottom w:w="150" w:type="dxa"/>
              <w:right w:w="0" w:type="dxa"/>
            </w:tcMar>
            <w:vAlign w:val="center"/>
            <w:hideMark/>
          </w:tcPr>
          <w:p w:rsidR="00EE1275" w:rsidRPr="00F3456C" w:rsidRDefault="00EE1275" w:rsidP="00AE04BC">
            <w:r w:rsidRPr="00F3456C">
              <w:t>Table of employees (name, position, compensation band, key person flag, </w:t>
            </w:r>
            <w:r w:rsidRPr="00F3456C">
              <w:rPr>
                <w:b/>
                <w:bCs/>
              </w:rPr>
              <w:t>social insurance status</w:t>
            </w:r>
            <w:r w:rsidRPr="00F3456C">
              <w:t>) with hire/promote/terminate actions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Financial Dashboard</w:t>
            </w:r>
          </w:p>
        </w:tc>
        <w:tc>
          <w:tcPr>
            <w:tcW w:w="0" w:type="auto"/>
            <w:tcMar>
              <w:top w:w="150" w:type="dxa"/>
              <w:left w:w="240" w:type="dxa"/>
              <w:bottom w:w="150" w:type="dxa"/>
              <w:right w:w="0" w:type="dxa"/>
            </w:tcMar>
            <w:vAlign w:val="center"/>
            <w:hideMark/>
          </w:tcPr>
          <w:p w:rsidR="00EE1275" w:rsidRPr="00F3456C" w:rsidRDefault="00EE1275" w:rsidP="00AE04BC">
            <w:r w:rsidRPr="00F3456C">
              <w:t>Real</w:t>
            </w:r>
            <w:r w:rsidRPr="00F3456C">
              <w:noBreakHyphen/>
              <w:t>time cash flow, burn rate, AI runway prediction, link to ERP integration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Milestone Management</w:t>
            </w:r>
          </w:p>
        </w:tc>
        <w:tc>
          <w:tcPr>
            <w:tcW w:w="0" w:type="auto"/>
            <w:tcMar>
              <w:top w:w="150" w:type="dxa"/>
              <w:left w:w="240" w:type="dxa"/>
              <w:bottom w:w="150" w:type="dxa"/>
              <w:right w:w="0" w:type="dxa"/>
            </w:tcMar>
            <w:vAlign w:val="center"/>
            <w:hideMark/>
          </w:tcPr>
          <w:p w:rsidR="00EE1275" w:rsidRPr="00F3456C" w:rsidRDefault="00EE1275" w:rsidP="00AE04BC">
            <w:r w:rsidRPr="00F3456C">
              <w:t>List of milestones, evidence submission, EVE verification 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Quarterly Reporting</w:t>
            </w:r>
          </w:p>
        </w:tc>
        <w:tc>
          <w:tcPr>
            <w:tcW w:w="0" w:type="auto"/>
            <w:tcMar>
              <w:top w:w="150" w:type="dxa"/>
              <w:left w:w="240" w:type="dxa"/>
              <w:bottom w:w="150" w:type="dxa"/>
              <w:right w:w="0" w:type="dxa"/>
            </w:tcMar>
            <w:vAlign w:val="center"/>
            <w:hideMark/>
          </w:tcPr>
          <w:p w:rsidR="00EE1275" w:rsidRPr="00F3456C" w:rsidRDefault="00EE1275" w:rsidP="00AE04BC">
            <w:r w:rsidRPr="00F3456C">
              <w:t>AI</w:t>
            </w:r>
            <w:r w:rsidRPr="00F3456C">
              <w:noBreakHyphen/>
              <w:t>prefilled report (financials, KPIs) – submit to 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Whistleblower Alerts</w:t>
            </w:r>
          </w:p>
        </w:tc>
        <w:tc>
          <w:tcPr>
            <w:tcW w:w="0" w:type="auto"/>
            <w:tcMar>
              <w:top w:w="150" w:type="dxa"/>
              <w:left w:w="240" w:type="dxa"/>
              <w:bottom w:w="150" w:type="dxa"/>
              <w:right w:w="0" w:type="dxa"/>
            </w:tcMar>
            <w:vAlign w:val="center"/>
            <w:hideMark/>
          </w:tcPr>
          <w:p w:rsidR="00EE1275" w:rsidRPr="00F3456C" w:rsidRDefault="00EE1275" w:rsidP="00AE04BC">
            <w:r w:rsidRPr="00F3456C">
              <w:t>Anonymised summaries (if any)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Police Clearance Status</w:t>
            </w:r>
          </w:p>
        </w:tc>
        <w:tc>
          <w:tcPr>
            <w:tcW w:w="0" w:type="auto"/>
            <w:tcMar>
              <w:top w:w="150" w:type="dxa"/>
              <w:left w:w="240" w:type="dxa"/>
              <w:bottom w:w="150" w:type="dxa"/>
              <w:right w:w="0" w:type="dxa"/>
            </w:tcMar>
            <w:vAlign w:val="center"/>
            <w:hideMark/>
          </w:tcPr>
          <w:p w:rsidR="00EE1275" w:rsidRPr="00F3456C" w:rsidRDefault="00EE1275" w:rsidP="00AE04BC">
            <w:r w:rsidRPr="00F3456C">
              <w:t>Your own clearance expiration date, with renewal button</w:t>
            </w:r>
          </w:p>
        </w:tc>
      </w:tr>
    </w:tbl>
    <w:p w:rsidR="00EE1275" w:rsidRPr="00F3456C" w:rsidRDefault="00EE1275" w:rsidP="00EE1275">
      <w:r w:rsidRPr="00F3456C">
        <w:rPr>
          <w:b/>
          <w:bCs/>
        </w:rPr>
        <w:t>Restrictions (enforced by UI + API):</w:t>
      </w:r>
    </w:p>
    <w:p w:rsidR="00EE1275" w:rsidRPr="00F3456C" w:rsidRDefault="00EE1275">
      <w:pPr>
        <w:numPr>
          <w:ilvl w:val="0"/>
          <w:numId w:val="94"/>
        </w:numPr>
      </w:pPr>
      <w:r w:rsidRPr="00F3456C">
        <w:t>Cannot change cap table</w:t>
      </w:r>
    </w:p>
    <w:p w:rsidR="00EE1275" w:rsidRPr="00F3456C" w:rsidRDefault="00EE1275">
      <w:pPr>
        <w:numPr>
          <w:ilvl w:val="0"/>
          <w:numId w:val="94"/>
        </w:numPr>
      </w:pPr>
      <w:r w:rsidRPr="00F3456C">
        <w:t>Cannot issue new shares</w:t>
      </w:r>
    </w:p>
    <w:p w:rsidR="00EE1275" w:rsidRPr="00F3456C" w:rsidRDefault="00EE1275">
      <w:pPr>
        <w:numPr>
          <w:ilvl w:val="0"/>
          <w:numId w:val="94"/>
        </w:numPr>
      </w:pPr>
      <w:r w:rsidRPr="00F3456C">
        <w:t>Expenses &gt;10% of capital: button disabled with tooltip: “Requires board vote”</w:t>
      </w:r>
    </w:p>
    <w:p w:rsidR="00EE1275" w:rsidRPr="00F3456C" w:rsidRDefault="00EE1275" w:rsidP="00EE1275">
      <w:r w:rsidRPr="00F3456C">
        <w:rPr>
          <w:b/>
          <w:bCs/>
        </w:rPr>
        <w:t>Example – Manager workspace for Mohamed (SmartFarm):</w:t>
      </w:r>
      <w:r w:rsidRPr="00F3456C">
        <w:br/>
        <w:t>Mohamed sees pending approvals: a 250,000 EGP marketing expense (low risk), a 3M EGP equipment purchase (requires accountant signature). He also sees that the employee registry is missing a succession plan for the lead engineer – a key person alert. Additionally, his own police clearance expires in 15 days; he clicks to renew.</w:t>
      </w:r>
    </w:p>
    <w:p w:rsidR="00EE1275" w:rsidRPr="00F3456C" w:rsidRDefault="00EE1275" w:rsidP="00EE1275">
      <w:pPr>
        <w:rPr>
          <w:b/>
          <w:bCs/>
        </w:rPr>
      </w:pPr>
      <w:r w:rsidRPr="00F3456C">
        <w:rPr>
          <w:b/>
          <w:bCs/>
        </w:rPr>
        <w:t>14.2.3 Constitutional Council Workspace (Board)</w:t>
      </w:r>
    </w:p>
    <w:p w:rsidR="00EE1275" w:rsidRPr="00F3456C" w:rsidRDefault="00EE1275" w:rsidP="00EE1275">
      <w:r w:rsidRPr="00F3456C">
        <w:rPr>
          <w:b/>
          <w:bCs/>
        </w:rPr>
        <w:t>URL:</w:t>
      </w:r>
      <w:r w:rsidRPr="00F3456C">
        <w:t> /dashboard/board/{enterprise_id}</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3000"/>
        <w:gridCol w:w="828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Upcoming Votes &amp; Resolutions</w:t>
            </w:r>
          </w:p>
        </w:tc>
        <w:tc>
          <w:tcPr>
            <w:tcW w:w="0" w:type="auto"/>
            <w:tcMar>
              <w:top w:w="150" w:type="dxa"/>
              <w:left w:w="240" w:type="dxa"/>
              <w:bottom w:w="150" w:type="dxa"/>
              <w:right w:w="0" w:type="dxa"/>
            </w:tcMar>
            <w:vAlign w:val="center"/>
            <w:hideMark/>
          </w:tcPr>
          <w:p w:rsidR="00EE1275" w:rsidRPr="00F3456C" w:rsidRDefault="00EE1275" w:rsidP="00AE04BC">
            <w:r w:rsidRPr="00F3456C">
              <w:t>Active proposals (budget, manager removal, share issuance, service provider) with vote buttons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Board Meeting Scheduler</w:t>
            </w:r>
          </w:p>
        </w:tc>
        <w:tc>
          <w:tcPr>
            <w:tcW w:w="0" w:type="auto"/>
            <w:tcMar>
              <w:top w:w="150" w:type="dxa"/>
              <w:left w:w="240" w:type="dxa"/>
              <w:bottom w:w="150" w:type="dxa"/>
              <w:right w:w="0" w:type="dxa"/>
            </w:tcMar>
            <w:vAlign w:val="center"/>
            <w:hideMark/>
          </w:tcPr>
          <w:p w:rsidR="00EE1275" w:rsidRPr="00F3456C" w:rsidRDefault="00EE1275" w:rsidP="00AE04BC">
            <w:r w:rsidRPr="00F3456C">
              <w:t>Next meeting time, agenda, emergency meeting request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Audit &amp; Risk Reports</w:t>
            </w:r>
          </w:p>
        </w:tc>
        <w:tc>
          <w:tcPr>
            <w:tcW w:w="0" w:type="auto"/>
            <w:tcMar>
              <w:top w:w="150" w:type="dxa"/>
              <w:left w:w="240" w:type="dxa"/>
              <w:bottom w:w="150" w:type="dxa"/>
              <w:right w:w="0" w:type="dxa"/>
            </w:tcMar>
            <w:vAlign w:val="center"/>
            <w:hideMark/>
          </w:tcPr>
          <w:p w:rsidR="00EE1275" w:rsidRPr="00F3456C" w:rsidRDefault="00EE1275" w:rsidP="00AE04BC">
            <w:r w:rsidRPr="00F3456C">
              <w:t>Governance risk score, key person risk flags, whistleblower summaries, EVE reports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Escrow &amp; Financial Oversight</w:t>
            </w:r>
          </w:p>
        </w:tc>
        <w:tc>
          <w:tcPr>
            <w:tcW w:w="0" w:type="auto"/>
            <w:tcMar>
              <w:top w:w="150" w:type="dxa"/>
              <w:left w:w="240" w:type="dxa"/>
              <w:bottom w:w="150" w:type="dxa"/>
              <w:right w:w="0" w:type="dxa"/>
            </w:tcMar>
            <w:vAlign w:val="center"/>
            <w:hideMark/>
          </w:tcPr>
          <w:p w:rsidR="00EE1275" w:rsidRPr="00F3456C" w:rsidRDefault="00EE1275" w:rsidP="00AE04BC">
            <w:r w:rsidRPr="00F3456C">
              <w:t>Escrow balance, recent releases, pending board approvals (&gt;10% capital)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Service Provider Renewals</w:t>
            </w:r>
          </w:p>
        </w:tc>
        <w:tc>
          <w:tcPr>
            <w:tcW w:w="0" w:type="auto"/>
            <w:tcMar>
              <w:top w:w="150" w:type="dxa"/>
              <w:left w:w="240" w:type="dxa"/>
              <w:bottom w:w="150" w:type="dxa"/>
              <w:right w:w="0" w:type="dxa"/>
            </w:tcMar>
            <w:vAlign w:val="center"/>
            <w:hideMark/>
          </w:tcPr>
          <w:p w:rsidR="00EE1275" w:rsidRPr="00F3456C" w:rsidRDefault="00EE1275" w:rsidP="00AE04BC">
            <w:r w:rsidRPr="00F3456C">
              <w:t>Contracts with law firm, accounting firm – renewal countdown, vote buttons (Add</w:t>
            </w:r>
            <w:r w:rsidRPr="00F3456C">
              <w:noBreakHyphen/>
              <w:t>on 28)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AURIENTA Rep Specific</w:t>
            </w:r>
          </w:p>
        </w:tc>
        <w:tc>
          <w:tcPr>
            <w:tcW w:w="0" w:type="auto"/>
            <w:tcMar>
              <w:top w:w="150" w:type="dxa"/>
              <w:left w:w="240" w:type="dxa"/>
              <w:bottom w:w="150" w:type="dxa"/>
              <w:right w:w="0" w:type="dxa"/>
            </w:tcMar>
            <w:vAlign w:val="center"/>
            <w:hideMark/>
          </w:tcPr>
          <w:p w:rsidR="00EE1275" w:rsidRPr="00F3456C" w:rsidRDefault="00EE1275" w:rsidP="00AE04BC">
            <w:r w:rsidRPr="00F3456C">
              <w:t>Veto button (disabled unless one of 6 categories), platform</w:t>
            </w:r>
            <w:r w:rsidRPr="00F3456C">
              <w:noBreakHyphen/>
              <w:t>wide metrics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 Dashboard</w:t>
            </w:r>
          </w:p>
        </w:tc>
        <w:tc>
          <w:tcPr>
            <w:tcW w:w="0" w:type="auto"/>
            <w:tcMar>
              <w:top w:w="150" w:type="dxa"/>
              <w:left w:w="240" w:type="dxa"/>
              <w:bottom w:w="150" w:type="dxa"/>
              <w:right w:w="0" w:type="dxa"/>
            </w:tcMar>
            <w:vAlign w:val="center"/>
            <w:hideMark/>
          </w:tcPr>
          <w:p w:rsidR="00EE1275" w:rsidRPr="00F3456C" w:rsidRDefault="00EE1275" w:rsidP="00AE04BC">
            <w:r w:rsidRPr="00F3456C">
              <w:t>Social insurance compliance rate, police clearance status of managers</w:t>
            </w:r>
          </w:p>
        </w:tc>
      </w:tr>
    </w:tbl>
    <w:p w:rsidR="00EE1275" w:rsidRPr="00F3456C" w:rsidRDefault="00EE1275" w:rsidP="00EE1275">
      <w:r w:rsidRPr="00F3456C">
        <w:rPr>
          <w:b/>
          <w:bCs/>
        </w:rPr>
        <w:t>Voting Modal (example):</w:t>
      </w:r>
    </w:p>
    <w:p w:rsidR="00EE1275" w:rsidRPr="00F3456C" w:rsidRDefault="00EE1275" w:rsidP="00EE1275">
      <w:r w:rsidRPr="00F3456C">
        <w:t>html</w:t>
      </w:r>
    </w:p>
    <w:p w:rsidR="00EE1275" w:rsidRPr="00F3456C" w:rsidRDefault="00EE1275" w:rsidP="00EE1275">
      <w:r w:rsidRPr="00F3456C">
        <w:t>&lt;div class="voting-modal"&gt;</w:t>
      </w:r>
    </w:p>
    <w:p w:rsidR="00EE1275" w:rsidRPr="00F3456C" w:rsidRDefault="00EE1275" w:rsidP="00EE1275">
      <w:r w:rsidRPr="00F3456C">
        <w:t xml:space="preserve">  &lt;h3&gt;Proposal: Approve Q3 Marketing Budget of 250,000 EGP&lt;/h3&gt;</w:t>
      </w:r>
    </w:p>
    <w:p w:rsidR="00EE1275" w:rsidRPr="00F3456C" w:rsidRDefault="00EE1275" w:rsidP="00EE1275">
      <w:r w:rsidRPr="00F3456C">
        <w:t xml:space="preserve">  &lt;p&gt;Your voting power: 15,000 shares (5.2% of total)&lt;/p&gt;</w:t>
      </w:r>
    </w:p>
    <w:p w:rsidR="00EE1275" w:rsidRPr="00F3456C" w:rsidRDefault="00EE1275" w:rsidP="00EE1275">
      <w:r w:rsidRPr="00F3456C">
        <w:t xml:space="preserve">  &lt;div class="vote-buttons"&gt;</w:t>
      </w:r>
    </w:p>
    <w:p w:rsidR="00EE1275" w:rsidRPr="00F3456C" w:rsidRDefault="00EE1275" w:rsidP="00EE1275">
      <w:r w:rsidRPr="00F3456C">
        <w:t xml:space="preserve">    &lt;button class="approve"&gt;Approve&lt;/button&gt;</w:t>
      </w:r>
    </w:p>
    <w:p w:rsidR="00EE1275" w:rsidRPr="00F3456C" w:rsidRDefault="00EE1275" w:rsidP="00EE1275">
      <w:r w:rsidRPr="00F3456C">
        <w:t xml:space="preserve">    &lt;button class="reject"&gt;Reject&lt;/button&gt;</w:t>
      </w:r>
    </w:p>
    <w:p w:rsidR="00EE1275" w:rsidRPr="00F3456C" w:rsidRDefault="00EE1275" w:rsidP="00EE1275">
      <w:r w:rsidRPr="00F3456C">
        <w:t xml:space="preserve">    &lt;button class="abstain"&gt;Abstain&lt;/button&gt;</w:t>
      </w:r>
    </w:p>
    <w:p w:rsidR="00EE1275" w:rsidRPr="00F3456C" w:rsidRDefault="00EE1275" w:rsidP="00EE1275">
      <w:r w:rsidRPr="00F3456C">
        <w:t xml:space="preserve">  &lt;/div&gt;</w:t>
      </w:r>
    </w:p>
    <w:p w:rsidR="00EE1275" w:rsidRPr="00F3456C" w:rsidRDefault="00EE1275" w:rsidP="00EE1275">
      <w:r w:rsidRPr="00F3456C">
        <w:t xml:space="preserve">  &lt;textarea placeholder="Reason (optional)"&gt;&lt;/textarea&gt;</w:t>
      </w:r>
    </w:p>
    <w:p w:rsidR="00EE1275" w:rsidRPr="00F3456C" w:rsidRDefault="00EE1275" w:rsidP="00EE1275">
      <w:r w:rsidRPr="00F3456C">
        <w:t xml:space="preserve">  &lt;button class="submit"&gt;Submit Vote&lt;/button&gt;</w:t>
      </w:r>
    </w:p>
    <w:p w:rsidR="00EE1275" w:rsidRPr="00F3456C" w:rsidRDefault="00EE1275" w:rsidP="00EE1275">
      <w:r w:rsidRPr="00F3456C">
        <w:t>&lt;/div&gt;</w:t>
      </w:r>
    </w:p>
    <w:p w:rsidR="00EE1275" w:rsidRPr="00F3456C" w:rsidRDefault="00EE1275" w:rsidP="00EE1275">
      <w:pPr>
        <w:rPr>
          <w:b/>
          <w:bCs/>
        </w:rPr>
      </w:pPr>
      <w:r w:rsidRPr="00F3456C">
        <w:rPr>
          <w:b/>
          <w:bCs/>
        </w:rPr>
        <w:t>14.2.4 Capital Partner Workspace (Investor)</w:t>
      </w:r>
    </w:p>
    <w:p w:rsidR="00EE1275" w:rsidRPr="00F3456C" w:rsidRDefault="00EE1275" w:rsidP="00EE1275">
      <w:r w:rsidRPr="00F3456C">
        <w:rPr>
          <w:b/>
          <w:bCs/>
        </w:rPr>
        <w:lastRenderedPageBreak/>
        <w:t>URL:</w:t>
      </w:r>
      <w:r w:rsidRPr="00F3456C">
        <w:t> /dashboard/capital-partner</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2479"/>
        <w:gridCol w:w="880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Portfolio Summary</w:t>
            </w:r>
          </w:p>
        </w:tc>
        <w:tc>
          <w:tcPr>
            <w:tcW w:w="0" w:type="auto"/>
            <w:tcMar>
              <w:top w:w="150" w:type="dxa"/>
              <w:left w:w="240" w:type="dxa"/>
              <w:bottom w:w="150" w:type="dxa"/>
              <w:right w:w="0" w:type="dxa"/>
            </w:tcMar>
            <w:vAlign w:val="center"/>
            <w:hideMark/>
          </w:tcPr>
          <w:p w:rsidR="00EE1275" w:rsidRPr="00F3456C" w:rsidRDefault="00EE1275" w:rsidP="00AE04BC">
            <w:r w:rsidRPr="00F3456C">
              <w:t>Total value, total invested, total return (EGP and %), line chart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Holdings Table</w:t>
            </w:r>
          </w:p>
        </w:tc>
        <w:tc>
          <w:tcPr>
            <w:tcW w:w="0" w:type="auto"/>
            <w:tcMar>
              <w:top w:w="150" w:type="dxa"/>
              <w:left w:w="240" w:type="dxa"/>
              <w:bottom w:w="150" w:type="dxa"/>
              <w:right w:w="0" w:type="dxa"/>
            </w:tcMar>
            <w:vAlign w:val="center"/>
            <w:hideMark/>
          </w:tcPr>
          <w:p w:rsidR="00EE1275" w:rsidRPr="00F3456C" w:rsidRDefault="00EE1275" w:rsidP="00AE04BC">
            <w:r w:rsidRPr="00F3456C">
              <w:t>Company, shares, avg cost, current price, value, return, trade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Secondary Market Order Form</w:t>
            </w:r>
          </w:p>
        </w:tc>
        <w:tc>
          <w:tcPr>
            <w:tcW w:w="0" w:type="auto"/>
            <w:tcMar>
              <w:top w:w="150" w:type="dxa"/>
              <w:left w:w="240" w:type="dxa"/>
              <w:bottom w:w="150" w:type="dxa"/>
              <w:right w:w="0" w:type="dxa"/>
            </w:tcMar>
            <w:vAlign w:val="center"/>
            <w:hideMark/>
          </w:tcPr>
          <w:p w:rsidR="00EE1275" w:rsidRPr="00F3456C" w:rsidRDefault="00EE1275" w:rsidP="00AE04BC">
            <w:r w:rsidRPr="00F3456C">
              <w:t>Company selector, side (buy/sell), number of shares, price (pre</w:t>
            </w:r>
            <w:r w:rsidRPr="00F3456C">
              <w:noBreakHyphen/>
              <w:t>filled at AI price ± band), estimated fees and tax. </w:t>
            </w:r>
            <w:r w:rsidRPr="00F3456C">
              <w:rPr>
                <w:b/>
                <w:bCs/>
              </w:rPr>
              <w:t>Priority window indicator</w:t>
            </w:r>
            <w:r w:rsidRPr="00F3456C">
              <w:t> (Phase 1/2/3)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Upcoming Votes</w:t>
            </w:r>
          </w:p>
        </w:tc>
        <w:tc>
          <w:tcPr>
            <w:tcW w:w="0" w:type="auto"/>
            <w:tcMar>
              <w:top w:w="150" w:type="dxa"/>
              <w:left w:w="240" w:type="dxa"/>
              <w:bottom w:w="150" w:type="dxa"/>
              <w:right w:w="0" w:type="dxa"/>
            </w:tcMar>
            <w:vAlign w:val="center"/>
            <w:hideMark/>
          </w:tcPr>
          <w:p w:rsidR="00EE1275" w:rsidRPr="00F3456C" w:rsidRDefault="00EE1275" w:rsidP="00AE04BC">
            <w:r w:rsidRPr="00F3456C">
              <w:t>Resolutions for enterprises in portfolio – vote now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Dividends Received</w:t>
            </w:r>
          </w:p>
        </w:tc>
        <w:tc>
          <w:tcPr>
            <w:tcW w:w="0" w:type="auto"/>
            <w:tcMar>
              <w:top w:w="150" w:type="dxa"/>
              <w:left w:w="240" w:type="dxa"/>
              <w:bottom w:w="150" w:type="dxa"/>
              <w:right w:w="0" w:type="dxa"/>
            </w:tcMar>
            <w:vAlign w:val="center"/>
            <w:hideMark/>
          </w:tcPr>
          <w:p w:rsidR="00EE1275" w:rsidRPr="00F3456C" w:rsidRDefault="00EE1275" w:rsidP="00AE04BC">
            <w:r w:rsidRPr="00F3456C">
              <w:t>Past dividends (date, company, amount), unclaimed dividends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Matchmaking</w:t>
            </w:r>
          </w:p>
        </w:tc>
        <w:tc>
          <w:tcPr>
            <w:tcW w:w="0" w:type="auto"/>
            <w:tcMar>
              <w:top w:w="150" w:type="dxa"/>
              <w:left w:w="240" w:type="dxa"/>
              <w:bottom w:w="150" w:type="dxa"/>
              <w:right w:w="0" w:type="dxa"/>
            </w:tcMar>
            <w:vAlign w:val="center"/>
            <w:hideMark/>
          </w:tcPr>
          <w:p w:rsidR="00EE1275" w:rsidRPr="00F3456C" w:rsidRDefault="00EE1275" w:rsidP="00AE04BC">
            <w:r w:rsidRPr="00F3456C">
              <w:t>“New projects recommended for you” (compatibility score, 48h priority window)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Tax Documents</w:t>
            </w:r>
          </w:p>
        </w:tc>
        <w:tc>
          <w:tcPr>
            <w:tcW w:w="0" w:type="auto"/>
            <w:tcMar>
              <w:top w:w="150" w:type="dxa"/>
              <w:left w:w="240" w:type="dxa"/>
              <w:bottom w:w="150" w:type="dxa"/>
              <w:right w:w="0" w:type="dxa"/>
            </w:tcMar>
            <w:vAlign w:val="center"/>
            <w:hideMark/>
          </w:tcPr>
          <w:p w:rsidR="00EE1275" w:rsidRPr="00F3456C" w:rsidRDefault="00EE1275" w:rsidP="00AE04BC">
            <w:r w:rsidRPr="00F3456C">
              <w:t>Download Form 41, tax certificates</w:t>
            </w:r>
          </w:p>
        </w:tc>
      </w:tr>
    </w:tbl>
    <w:p w:rsidR="00EE1275" w:rsidRPr="00F3456C" w:rsidRDefault="00EE1275" w:rsidP="00EE1275">
      <w:r w:rsidRPr="00F3456C">
        <w:rPr>
          <w:b/>
          <w:bCs/>
        </w:rPr>
        <w:t>Order Form Example (with priority indication):</w:t>
      </w:r>
    </w:p>
    <w:p w:rsidR="00EE1275" w:rsidRPr="00F3456C" w:rsidRDefault="00EE1275" w:rsidP="00EE1275">
      <w:r w:rsidRPr="00F3456C">
        <w:t>html</w:t>
      </w:r>
    </w:p>
    <w:p w:rsidR="00EE1275" w:rsidRPr="00F3456C" w:rsidRDefault="00EE1275" w:rsidP="00EE1275">
      <w:r w:rsidRPr="00F3456C">
        <w:t>&lt;div class="order-form"&gt;</w:t>
      </w:r>
    </w:p>
    <w:p w:rsidR="00EE1275" w:rsidRPr="00F3456C" w:rsidRDefault="00EE1275" w:rsidP="00EE1275">
      <w:r w:rsidRPr="00F3456C">
        <w:t xml:space="preserve">  &lt;select id="company"&gt;...&lt;/select&gt;</w:t>
      </w:r>
    </w:p>
    <w:p w:rsidR="00EE1275" w:rsidRPr="00F3456C" w:rsidRDefault="00EE1275" w:rsidP="00EE1275">
      <w:r w:rsidRPr="00F3456C">
        <w:t xml:space="preserve">  &lt;div class="priority-badge"&gt;Phase 1 active – Exclusive pro</w:t>
      </w:r>
      <w:r w:rsidRPr="00F3456C">
        <w:noBreakHyphen/>
        <w:t>rata window (48h remaining)&lt;/div&gt;</w:t>
      </w:r>
    </w:p>
    <w:p w:rsidR="00EE1275" w:rsidRPr="00F3456C" w:rsidRDefault="00EE1275" w:rsidP="00EE1275">
      <w:r w:rsidRPr="00F3456C">
        <w:t xml:space="preserve">  &lt;div class="side-toggle"&gt;</w:t>
      </w:r>
    </w:p>
    <w:p w:rsidR="00EE1275" w:rsidRPr="00F3456C" w:rsidRDefault="00EE1275" w:rsidP="00EE1275">
      <w:r w:rsidRPr="00F3456C">
        <w:t xml:space="preserve">    &lt;button class="buy active"&gt;Buy&lt;/button&gt;</w:t>
      </w:r>
    </w:p>
    <w:p w:rsidR="00EE1275" w:rsidRPr="00F3456C" w:rsidRDefault="00EE1275" w:rsidP="00EE1275">
      <w:r w:rsidRPr="00F3456C">
        <w:t xml:space="preserve">    &lt;button class="sell"&gt;Sell&lt;/button&gt;</w:t>
      </w:r>
    </w:p>
    <w:p w:rsidR="00EE1275" w:rsidRPr="00F3456C" w:rsidRDefault="00EE1275" w:rsidP="00EE1275">
      <w:r w:rsidRPr="00F3456C">
        <w:t xml:space="preserve">  &lt;/div&gt;</w:t>
      </w:r>
    </w:p>
    <w:p w:rsidR="00EE1275" w:rsidRPr="00F3456C" w:rsidRDefault="00EE1275" w:rsidP="00EE1275">
      <w:r w:rsidRPr="00F3456C">
        <w:t xml:space="preserve">  &lt;label&gt;Shares: &lt;input type="number" id="shares" min="1"&gt;&lt;/label&gt;</w:t>
      </w:r>
    </w:p>
    <w:p w:rsidR="00EE1275" w:rsidRPr="00F3456C" w:rsidRDefault="00EE1275" w:rsidP="00EE1275">
      <w:r w:rsidRPr="00F3456C">
        <w:t xml:space="preserve">  &lt;label&gt;Price (EGP): &lt;input type="number" id="price" step="0.01" readonly value="57.12"&gt;&lt;/label&gt;</w:t>
      </w:r>
    </w:p>
    <w:p w:rsidR="00EE1275" w:rsidRPr="00F3456C" w:rsidRDefault="00EE1275" w:rsidP="00EE1275">
      <w:r w:rsidRPr="00F3456C">
        <w:t xml:space="preserve">  &lt;div class="band-notice"&gt;Allowed range: 54.26 – 59.98 EGP (±5%)&lt;/div&gt;</w:t>
      </w:r>
    </w:p>
    <w:p w:rsidR="00EE1275" w:rsidRPr="00F3456C" w:rsidRDefault="00EE1275" w:rsidP="00EE1275">
      <w:r w:rsidRPr="00F3456C">
        <w:t xml:space="preserve">  &lt;div class="pro-rata-notice"&gt;Your pro</w:t>
      </w:r>
      <w:r w:rsidRPr="00F3456C">
        <w:noBreakHyphen/>
        <w:t>rata entitlement: 250 shares. Buy now to maintain ownership.&lt;/div&gt;</w:t>
      </w:r>
    </w:p>
    <w:p w:rsidR="00EE1275" w:rsidRPr="00F3456C" w:rsidRDefault="00EE1275" w:rsidP="00EE1275">
      <w:r w:rsidRPr="00F3456C">
        <w:t xml:space="preserve">  &lt;div class="fees"&gt;Platform fee: 0.5% | Tax: 10% (capital gains)&lt;/div&gt;</w:t>
      </w:r>
    </w:p>
    <w:p w:rsidR="00EE1275" w:rsidRPr="00F3456C" w:rsidRDefault="00EE1275" w:rsidP="00EE1275">
      <w:r w:rsidRPr="00F3456C">
        <w:t xml:space="preserve">  &lt;button class="place-order"&gt;Place Order&lt;/button&gt;</w:t>
      </w:r>
    </w:p>
    <w:p w:rsidR="00EE1275" w:rsidRPr="00F3456C" w:rsidRDefault="00EE1275" w:rsidP="00EE1275">
      <w:r w:rsidRPr="00F3456C">
        <w:lastRenderedPageBreak/>
        <w:t>&lt;/div&gt;</w:t>
      </w:r>
    </w:p>
    <w:p w:rsidR="00EE1275" w:rsidRPr="00F3456C" w:rsidRDefault="00EE1275" w:rsidP="00EE1275">
      <w:pPr>
        <w:rPr>
          <w:b/>
          <w:bCs/>
        </w:rPr>
      </w:pPr>
      <w:r w:rsidRPr="00F3456C">
        <w:rPr>
          <w:b/>
          <w:bCs/>
        </w:rPr>
        <w:t>14.2.5 Workforce Partner Workspace (Employee)</w:t>
      </w:r>
    </w:p>
    <w:p w:rsidR="00EE1275" w:rsidRPr="00F3456C" w:rsidRDefault="00EE1275" w:rsidP="00EE1275">
      <w:r w:rsidRPr="00F3456C">
        <w:rPr>
          <w:b/>
          <w:bCs/>
        </w:rPr>
        <w:t>URL:</w:t>
      </w:r>
      <w:r w:rsidRPr="00F3456C">
        <w:t> /dashboard/workforce</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2359"/>
        <w:gridCol w:w="892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My Employment Card</w:t>
            </w:r>
          </w:p>
        </w:tc>
        <w:tc>
          <w:tcPr>
            <w:tcW w:w="0" w:type="auto"/>
            <w:tcMar>
              <w:top w:w="150" w:type="dxa"/>
              <w:left w:w="240" w:type="dxa"/>
              <w:bottom w:w="150" w:type="dxa"/>
              <w:right w:w="0" w:type="dxa"/>
            </w:tcMar>
            <w:vAlign w:val="center"/>
            <w:hideMark/>
          </w:tcPr>
          <w:p w:rsidR="00EE1275" w:rsidRPr="00F3456C" w:rsidRDefault="00EE1275" w:rsidP="00AE04BC">
            <w:r w:rsidRPr="00F3456C">
              <w:t>Company name, position, hire date, compensation band, performance score, key person flag, </w:t>
            </w:r>
            <w:r w:rsidRPr="00F3456C">
              <w:rPr>
                <w:b/>
                <w:bCs/>
              </w:rPr>
              <w:t>social insurance 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Equity Conversion</w:t>
            </w:r>
          </w:p>
        </w:tc>
        <w:tc>
          <w:tcPr>
            <w:tcW w:w="0" w:type="auto"/>
            <w:tcMar>
              <w:top w:w="150" w:type="dxa"/>
              <w:left w:w="240" w:type="dxa"/>
              <w:bottom w:w="150" w:type="dxa"/>
              <w:right w:w="0" w:type="dxa"/>
            </w:tcMar>
            <w:vAlign w:val="center"/>
            <w:hideMark/>
          </w:tcPr>
          <w:p w:rsidR="00EE1275" w:rsidRPr="00F3456C" w:rsidRDefault="00EE1275" w:rsidP="00AE04BC">
            <w:r w:rsidRPr="00F3456C">
              <w:t>Slider (0–10% of monthly salary), calculated shares at 15% discount, conversion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Whistleblower Channel</w:t>
            </w:r>
          </w:p>
        </w:tc>
        <w:tc>
          <w:tcPr>
            <w:tcW w:w="0" w:type="auto"/>
            <w:tcMar>
              <w:top w:w="150" w:type="dxa"/>
              <w:left w:w="240" w:type="dxa"/>
              <w:bottom w:w="150" w:type="dxa"/>
              <w:right w:w="0" w:type="dxa"/>
            </w:tcMar>
            <w:vAlign w:val="center"/>
            <w:hideMark/>
          </w:tcPr>
          <w:p w:rsidR="00EE1275" w:rsidRPr="00F3456C" w:rsidRDefault="00EE1275" w:rsidP="00AE04BC">
            <w:r w:rsidRPr="00F3456C">
              <w:t>Text area (max 2000 chars), file attachments, anonymous submission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Workforce Health Score</w:t>
            </w:r>
          </w:p>
        </w:tc>
        <w:tc>
          <w:tcPr>
            <w:tcW w:w="0" w:type="auto"/>
            <w:tcMar>
              <w:top w:w="150" w:type="dxa"/>
              <w:left w:w="240" w:type="dxa"/>
              <w:bottom w:w="150" w:type="dxa"/>
              <w:right w:w="0" w:type="dxa"/>
            </w:tcMar>
            <w:vAlign w:val="center"/>
            <w:hideMark/>
          </w:tcPr>
          <w:p w:rsidR="00EE1275" w:rsidRPr="00F3456C" w:rsidRDefault="00EE1275" w:rsidP="00AE04BC">
            <w:r w:rsidRPr="00F3456C">
              <w:t>Aggregate metrics (turnover, tenure, diversity) – no individual data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Training &amp; Resources</w:t>
            </w:r>
          </w:p>
        </w:tc>
        <w:tc>
          <w:tcPr>
            <w:tcW w:w="0" w:type="auto"/>
            <w:tcMar>
              <w:top w:w="150" w:type="dxa"/>
              <w:left w:w="240" w:type="dxa"/>
              <w:bottom w:w="150" w:type="dxa"/>
              <w:right w:w="0" w:type="dxa"/>
            </w:tcMar>
            <w:vAlign w:val="center"/>
            <w:hideMark/>
          </w:tcPr>
          <w:p w:rsidR="00EE1275" w:rsidRPr="00F3456C" w:rsidRDefault="00EE1275" w:rsidP="00AE04BC">
            <w:r w:rsidRPr="00F3456C">
              <w:t>AURIENTA Academy courses (constitutional literacy, governance best practices)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My Tax Documents</w:t>
            </w:r>
          </w:p>
        </w:tc>
        <w:tc>
          <w:tcPr>
            <w:tcW w:w="0" w:type="auto"/>
            <w:tcMar>
              <w:top w:w="150" w:type="dxa"/>
              <w:left w:w="240" w:type="dxa"/>
              <w:bottom w:w="150" w:type="dxa"/>
              <w:right w:w="0" w:type="dxa"/>
            </w:tcMar>
            <w:vAlign w:val="center"/>
            <w:hideMark/>
          </w:tcPr>
          <w:p w:rsidR="00EE1275" w:rsidRPr="00F3456C" w:rsidRDefault="00EE1275" w:rsidP="00AE04BC">
            <w:r w:rsidRPr="00F3456C">
              <w:t>Download monthly payslips, annual tax summary</w:t>
            </w:r>
          </w:p>
        </w:tc>
      </w:tr>
    </w:tbl>
    <w:p w:rsidR="00EE1275" w:rsidRPr="00F3456C" w:rsidRDefault="00EE1275" w:rsidP="00EE1275">
      <w:r w:rsidRPr="00F3456C">
        <w:rPr>
          <w:b/>
          <w:bCs/>
        </w:rPr>
        <w:t>Equity Conversion UI:</w:t>
      </w:r>
    </w:p>
    <w:p w:rsidR="00EE1275" w:rsidRPr="00F3456C" w:rsidRDefault="00EE1275" w:rsidP="00EE1275">
      <w:r w:rsidRPr="00F3456C">
        <w:t>html</w:t>
      </w:r>
    </w:p>
    <w:p w:rsidR="00EE1275" w:rsidRPr="00F3456C" w:rsidRDefault="00EE1275" w:rsidP="00EE1275">
      <w:r w:rsidRPr="00F3456C">
        <w:t>&lt;div class="equity-conversion"&gt;</w:t>
      </w:r>
    </w:p>
    <w:p w:rsidR="00EE1275" w:rsidRPr="00F3456C" w:rsidRDefault="00EE1275" w:rsidP="00EE1275">
      <w:r w:rsidRPr="00F3456C">
        <w:t xml:space="preserve">  &lt;div class="salary-info"&gt;Monthly salary: 12,000 EGP&lt;/div&gt;</w:t>
      </w:r>
    </w:p>
    <w:p w:rsidR="00EE1275" w:rsidRPr="00F3456C" w:rsidRDefault="00EE1275" w:rsidP="00EE1275">
      <w:r w:rsidRPr="00F3456C">
        <w:t xml:space="preserve">  &lt;label&gt;Convert: &lt;input type="range" min="0" max="10" value="0"&gt; &lt;span id="percent"&gt;0&lt;/span&gt;%&lt;/label&gt;</w:t>
      </w:r>
    </w:p>
    <w:p w:rsidR="00EE1275" w:rsidRPr="00F3456C" w:rsidRDefault="00EE1275" w:rsidP="00EE1275">
      <w:r w:rsidRPr="00F3456C">
        <w:t xml:space="preserve">  &lt;div id="conversion-details"&gt;</w:t>
      </w:r>
    </w:p>
    <w:p w:rsidR="00EE1275" w:rsidRPr="00F3456C" w:rsidRDefault="00EE1275" w:rsidP="00EE1275">
      <w:r w:rsidRPr="00F3456C">
        <w:t xml:space="preserve">    Conversion amount: 0 EGP&lt;br&gt;</w:t>
      </w:r>
    </w:p>
    <w:p w:rsidR="00EE1275" w:rsidRPr="00F3456C" w:rsidRDefault="00EE1275" w:rsidP="00EE1275">
      <w:r w:rsidRPr="00F3456C">
        <w:t xml:space="preserve">    Discounted price: 48.55 EGP (15% off AI price 57.12)&lt;br&gt;</w:t>
      </w:r>
    </w:p>
    <w:p w:rsidR="00EE1275" w:rsidRPr="00F3456C" w:rsidRDefault="00EE1275" w:rsidP="00EE1275">
      <w:r w:rsidRPr="00F3456C">
        <w:t xml:space="preserve">    Shares to receive: 0&lt;br&gt;</w:t>
      </w:r>
    </w:p>
    <w:p w:rsidR="00EE1275" w:rsidRPr="00F3456C" w:rsidRDefault="00EE1275" w:rsidP="00EE1275">
      <w:r w:rsidRPr="00F3456C">
        <w:t xml:space="preserve">    Lockup period: 12 months</w:t>
      </w:r>
    </w:p>
    <w:p w:rsidR="00EE1275" w:rsidRPr="00F3456C" w:rsidRDefault="00EE1275" w:rsidP="00EE1275">
      <w:r w:rsidRPr="00F3456C">
        <w:t xml:space="preserve">  &lt;/div&gt;</w:t>
      </w:r>
    </w:p>
    <w:p w:rsidR="00EE1275" w:rsidRPr="00F3456C" w:rsidRDefault="00EE1275" w:rsidP="00EE1275">
      <w:r w:rsidRPr="00F3456C">
        <w:t xml:space="preserve">  &lt;button disabled&gt;Convert&lt;/button&gt;</w:t>
      </w:r>
    </w:p>
    <w:p w:rsidR="00EE1275" w:rsidRPr="00F3456C" w:rsidRDefault="00EE1275" w:rsidP="00EE1275">
      <w:r w:rsidRPr="00F3456C">
        <w:t>&lt;/div&gt;</w:t>
      </w:r>
    </w:p>
    <w:p w:rsidR="00EE1275" w:rsidRPr="00F3456C" w:rsidRDefault="00EE1275" w:rsidP="00EE1275">
      <w:pPr>
        <w:rPr>
          <w:b/>
          <w:bCs/>
        </w:rPr>
      </w:pPr>
      <w:r w:rsidRPr="00F3456C">
        <w:rPr>
          <w:b/>
          <w:bCs/>
        </w:rPr>
        <w:lastRenderedPageBreak/>
        <w:t>14.2.6 University Representative Workspace (Tier E)</w:t>
      </w:r>
    </w:p>
    <w:p w:rsidR="00EE1275" w:rsidRPr="00F3456C" w:rsidRDefault="00EE1275" w:rsidP="00EE1275">
      <w:r w:rsidRPr="00F3456C">
        <w:rPr>
          <w:b/>
          <w:bCs/>
        </w:rPr>
        <w:t>URL:</w:t>
      </w:r>
      <w:r w:rsidRPr="00F3456C">
        <w:t> /dashboard/university</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2952"/>
        <w:gridCol w:w="832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Tier E Projects List</w:t>
            </w:r>
          </w:p>
        </w:tc>
        <w:tc>
          <w:tcPr>
            <w:tcW w:w="0" w:type="auto"/>
            <w:tcMar>
              <w:top w:w="150" w:type="dxa"/>
              <w:left w:w="240" w:type="dxa"/>
              <w:bottom w:w="150" w:type="dxa"/>
              <w:right w:w="0" w:type="dxa"/>
            </w:tcMar>
            <w:vAlign w:val="center"/>
            <w:hideMark/>
          </w:tcPr>
          <w:p w:rsidR="00EE1275" w:rsidRPr="00F3456C" w:rsidRDefault="00EE1275" w:rsidP="00AE04BC">
            <w:r w:rsidRPr="00F3456C">
              <w:t>Table: project name, PI, funding raised, health score, research stage (Idea/Prototype/Commercialisation)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IP &amp; Commercialisation Tracker</w:t>
            </w:r>
          </w:p>
        </w:tc>
        <w:tc>
          <w:tcPr>
            <w:tcW w:w="0" w:type="auto"/>
            <w:tcMar>
              <w:top w:w="150" w:type="dxa"/>
              <w:left w:w="240" w:type="dxa"/>
              <w:bottom w:w="150" w:type="dxa"/>
              <w:right w:w="0" w:type="dxa"/>
            </w:tcMar>
            <w:vAlign w:val="center"/>
            <w:hideMark/>
          </w:tcPr>
          <w:p w:rsidR="00EE1275" w:rsidRPr="00F3456C" w:rsidRDefault="00EE1275" w:rsidP="00AE04BC">
            <w:r w:rsidRPr="00F3456C">
              <w:t>Patents filed, licences granted, revenue share accrued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Research Progress Reports</w:t>
            </w:r>
          </w:p>
        </w:tc>
        <w:tc>
          <w:tcPr>
            <w:tcW w:w="0" w:type="auto"/>
            <w:tcMar>
              <w:top w:w="150" w:type="dxa"/>
              <w:left w:w="240" w:type="dxa"/>
              <w:bottom w:w="150" w:type="dxa"/>
              <w:right w:w="0" w:type="dxa"/>
            </w:tcMar>
            <w:vAlign w:val="center"/>
            <w:hideMark/>
          </w:tcPr>
          <w:p w:rsidR="00EE1275" w:rsidRPr="00F3456C" w:rsidRDefault="00EE1275" w:rsidP="00AE04BC">
            <w:r w:rsidRPr="00F3456C">
              <w:t>Quarterly updates from PI, ability to comment and request changes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Financial Summary</w:t>
            </w:r>
          </w:p>
        </w:tc>
        <w:tc>
          <w:tcPr>
            <w:tcW w:w="0" w:type="auto"/>
            <w:tcMar>
              <w:top w:w="150" w:type="dxa"/>
              <w:left w:w="240" w:type="dxa"/>
              <w:bottom w:w="150" w:type="dxa"/>
              <w:right w:w="0" w:type="dxa"/>
            </w:tcMar>
            <w:vAlign w:val="center"/>
            <w:hideMark/>
          </w:tcPr>
          <w:p w:rsidR="00EE1275" w:rsidRPr="00F3456C" w:rsidRDefault="00EE1275" w:rsidP="00AE04BC">
            <w:r w:rsidRPr="00F3456C">
              <w:t>Total funds raised across all Tier E projects, platform fees paid (discounted 1%+1%)</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Appoint New PI</w:t>
            </w:r>
          </w:p>
        </w:tc>
        <w:tc>
          <w:tcPr>
            <w:tcW w:w="0" w:type="auto"/>
            <w:tcMar>
              <w:top w:w="150" w:type="dxa"/>
              <w:left w:w="240" w:type="dxa"/>
              <w:bottom w:w="150" w:type="dxa"/>
              <w:right w:w="0" w:type="dxa"/>
            </w:tcMar>
            <w:vAlign w:val="center"/>
            <w:hideMark/>
          </w:tcPr>
          <w:p w:rsidR="00EE1275" w:rsidRPr="00F3456C" w:rsidRDefault="00EE1275" w:rsidP="00AE04BC">
            <w:r w:rsidRPr="00F3456C">
              <w:t>Button (if current PI leaves)</w:t>
            </w:r>
          </w:p>
        </w:tc>
      </w:tr>
    </w:tbl>
    <w:p w:rsidR="00EE1275" w:rsidRPr="00F3456C" w:rsidRDefault="00EE1275" w:rsidP="00EE1275">
      <w:pPr>
        <w:rPr>
          <w:b/>
          <w:bCs/>
        </w:rPr>
      </w:pPr>
      <w:r w:rsidRPr="00F3456C">
        <w:rPr>
          <w:b/>
          <w:bCs/>
        </w:rPr>
        <w:t>14.2.7 Law Firm Workspace</w:t>
      </w:r>
    </w:p>
    <w:p w:rsidR="00EE1275" w:rsidRPr="00F3456C" w:rsidRDefault="00EE1275" w:rsidP="00EE1275">
      <w:r w:rsidRPr="00F3456C">
        <w:rPr>
          <w:b/>
          <w:bCs/>
        </w:rPr>
        <w:t>URL:</w:t>
      </w:r>
      <w:r w:rsidRPr="00F3456C">
        <w:t> /dashboard/law-firm</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3487"/>
        <w:gridCol w:w="779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Firm Profile &amp; AI Expertise Score</w:t>
            </w:r>
          </w:p>
        </w:tc>
        <w:tc>
          <w:tcPr>
            <w:tcW w:w="0" w:type="auto"/>
            <w:tcMar>
              <w:top w:w="150" w:type="dxa"/>
              <w:left w:w="240" w:type="dxa"/>
              <w:bottom w:w="150" w:type="dxa"/>
              <w:right w:w="0" w:type="dxa"/>
            </w:tcMar>
            <w:vAlign w:val="center"/>
            <w:hideMark/>
          </w:tcPr>
          <w:p w:rsidR="00EE1275" w:rsidRPr="00F3456C" w:rsidRDefault="00EE1275" w:rsidP="00AE04BC">
            <w:r w:rsidRPr="00F3456C">
              <w:t>Current score (0</w:t>
            </w:r>
            <w:r w:rsidRPr="00F3456C">
              <w:noBreakHyphen/>
              <w:t>100) with breakdown gauge, button to request score audit, license expiry reminders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Service Marketplace – Open Roles</w:t>
            </w:r>
          </w:p>
        </w:tc>
        <w:tc>
          <w:tcPr>
            <w:tcW w:w="0" w:type="auto"/>
            <w:tcMar>
              <w:top w:w="150" w:type="dxa"/>
              <w:left w:w="240" w:type="dxa"/>
              <w:bottom w:w="150" w:type="dxa"/>
              <w:right w:w="0" w:type="dxa"/>
            </w:tcMar>
            <w:vAlign w:val="center"/>
            <w:hideMark/>
          </w:tcPr>
          <w:p w:rsidR="00EE1275" w:rsidRPr="00F3456C" w:rsidRDefault="00EE1275" w:rsidP="00AE04BC">
            <w:r w:rsidRPr="00F3456C">
              <w:t>Table of enterprises seeking escrow agent or legal representative, apply button (Add</w:t>
            </w:r>
            <w:r w:rsidRPr="00F3456C">
              <w:noBreakHyphen/>
              <w:t>on 28)</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Active Applications</w:t>
            </w:r>
          </w:p>
        </w:tc>
        <w:tc>
          <w:tcPr>
            <w:tcW w:w="0" w:type="auto"/>
            <w:tcMar>
              <w:top w:w="150" w:type="dxa"/>
              <w:left w:w="240" w:type="dxa"/>
              <w:bottom w:w="150" w:type="dxa"/>
              <w:right w:w="0" w:type="dxa"/>
            </w:tcMar>
            <w:vAlign w:val="center"/>
            <w:hideMark/>
          </w:tcPr>
          <w:p w:rsidR="00EE1275" w:rsidRPr="00F3456C" w:rsidRDefault="00EE1275" w:rsidP="00AE04BC">
            <w:r w:rsidRPr="00F3456C">
              <w:t>Status (pending board vote, offer accepted, contract signed, rejected)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Active Contracts</w:t>
            </w:r>
          </w:p>
        </w:tc>
        <w:tc>
          <w:tcPr>
            <w:tcW w:w="0" w:type="auto"/>
            <w:tcMar>
              <w:top w:w="150" w:type="dxa"/>
              <w:left w:w="240" w:type="dxa"/>
              <w:bottom w:w="150" w:type="dxa"/>
              <w:right w:w="0" w:type="dxa"/>
            </w:tcMar>
            <w:vAlign w:val="center"/>
            <w:hideMark/>
          </w:tcPr>
          <w:p w:rsidR="00EE1275" w:rsidRPr="00F3456C" w:rsidRDefault="00EE1275" w:rsidP="00AE04BC">
            <w:r w:rsidRPr="00F3456C">
              <w:t>Enterprise name, service type, start/renewal dates, annual fee, performance dashboard (SLA metrics)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Police Clearance Verification Requests</w:t>
            </w:r>
          </w:p>
        </w:tc>
        <w:tc>
          <w:tcPr>
            <w:tcW w:w="0" w:type="auto"/>
            <w:tcMar>
              <w:top w:w="150" w:type="dxa"/>
              <w:left w:w="240" w:type="dxa"/>
              <w:bottom w:w="150" w:type="dxa"/>
              <w:right w:w="0" w:type="dxa"/>
            </w:tcMar>
            <w:vAlign w:val="center"/>
            <w:hideMark/>
          </w:tcPr>
          <w:p w:rsidR="00EE1275" w:rsidRPr="00F3456C" w:rsidRDefault="00EE1275" w:rsidP="00AE04BC">
            <w:r w:rsidRPr="00F3456C">
              <w:t>Pending manager background checks – verify and issue attestations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Renewal Countdown</w:t>
            </w:r>
          </w:p>
        </w:tc>
        <w:tc>
          <w:tcPr>
            <w:tcW w:w="0" w:type="auto"/>
            <w:tcMar>
              <w:top w:w="150" w:type="dxa"/>
              <w:left w:w="240" w:type="dxa"/>
              <w:bottom w:w="150" w:type="dxa"/>
              <w:right w:w="0" w:type="dxa"/>
            </w:tcMar>
            <w:vAlign w:val="center"/>
            <w:hideMark/>
          </w:tcPr>
          <w:p w:rsidR="00EE1275" w:rsidRPr="00F3456C" w:rsidRDefault="00EE1275" w:rsidP="00AE04BC">
            <w:r w:rsidRPr="00F3456C">
              <w:t>“Renewal vote in 45 days” with link to board communication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Incoming Inquiries</w:t>
            </w:r>
          </w:p>
        </w:tc>
        <w:tc>
          <w:tcPr>
            <w:tcW w:w="0" w:type="auto"/>
            <w:tcMar>
              <w:top w:w="150" w:type="dxa"/>
              <w:left w:w="240" w:type="dxa"/>
              <w:bottom w:w="150" w:type="dxa"/>
              <w:right w:w="0" w:type="dxa"/>
            </w:tcMar>
            <w:vAlign w:val="center"/>
            <w:hideMark/>
          </w:tcPr>
          <w:p w:rsidR="00EE1275" w:rsidRPr="00F3456C" w:rsidRDefault="00EE1275" w:rsidP="00AE04BC">
            <w:r w:rsidRPr="00F3456C">
              <w:t>Messages from enterprise boards – respond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Recommendations</w:t>
            </w:r>
          </w:p>
        </w:tc>
        <w:tc>
          <w:tcPr>
            <w:tcW w:w="0" w:type="auto"/>
            <w:tcMar>
              <w:top w:w="150" w:type="dxa"/>
              <w:left w:w="240" w:type="dxa"/>
              <w:bottom w:w="150" w:type="dxa"/>
              <w:right w:w="0" w:type="dxa"/>
            </w:tcMar>
            <w:vAlign w:val="center"/>
            <w:hideMark/>
          </w:tcPr>
          <w:p w:rsidR="00EE1275" w:rsidRPr="00F3456C" w:rsidRDefault="00EE1275" w:rsidP="00AE04BC">
            <w:r w:rsidRPr="00F3456C">
              <w:t>“Your Expertise Score dropped due to SLA miss last quarter. Improve response time.”</w:t>
            </w:r>
          </w:p>
        </w:tc>
      </w:tr>
    </w:tbl>
    <w:p w:rsidR="00EE1275" w:rsidRPr="00F3456C" w:rsidRDefault="00EE1275" w:rsidP="00EE1275">
      <w:pPr>
        <w:rPr>
          <w:b/>
          <w:bCs/>
        </w:rPr>
      </w:pPr>
      <w:r w:rsidRPr="00F3456C">
        <w:rPr>
          <w:b/>
          <w:bCs/>
        </w:rPr>
        <w:t>14.2.8 Accounting Firm Workspace</w:t>
      </w:r>
    </w:p>
    <w:p w:rsidR="00EE1275" w:rsidRPr="00F3456C" w:rsidRDefault="00EE1275" w:rsidP="00EE1275">
      <w:r w:rsidRPr="00F3456C">
        <w:rPr>
          <w:b/>
          <w:bCs/>
        </w:rPr>
        <w:t>URL:</w:t>
      </w:r>
      <w:r w:rsidRPr="00F3456C">
        <w:t> /dashboard/accounting-firm</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3190"/>
        <w:gridCol w:w="809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Firm Profile &amp; AI Expertise Score</w:t>
            </w:r>
          </w:p>
        </w:tc>
        <w:tc>
          <w:tcPr>
            <w:tcW w:w="0" w:type="auto"/>
            <w:tcMar>
              <w:top w:w="150" w:type="dxa"/>
              <w:left w:w="240" w:type="dxa"/>
              <w:bottom w:w="150" w:type="dxa"/>
              <w:right w:w="0" w:type="dxa"/>
            </w:tcMar>
            <w:vAlign w:val="center"/>
            <w:hideMark/>
          </w:tcPr>
          <w:p w:rsidR="00EE1275" w:rsidRPr="00F3456C" w:rsidRDefault="00EE1275" w:rsidP="00AE04BC">
            <w:r w:rsidRPr="00F3456C">
              <w:t>Same as law firm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Service Marketplace – Open Roles</w:t>
            </w:r>
          </w:p>
        </w:tc>
        <w:tc>
          <w:tcPr>
            <w:tcW w:w="0" w:type="auto"/>
            <w:tcMar>
              <w:top w:w="150" w:type="dxa"/>
              <w:left w:w="240" w:type="dxa"/>
              <w:bottom w:w="150" w:type="dxa"/>
              <w:right w:w="0" w:type="dxa"/>
            </w:tcMar>
            <w:vAlign w:val="center"/>
            <w:hideMark/>
          </w:tcPr>
          <w:p w:rsidR="00EE1275" w:rsidRPr="00F3456C" w:rsidRDefault="00EE1275" w:rsidP="00AE04BC">
            <w:r w:rsidRPr="00F3456C">
              <w:t>Enterprises seeking independent accountant (board seat) or external auditor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Active Contracts</w:t>
            </w:r>
          </w:p>
        </w:tc>
        <w:tc>
          <w:tcPr>
            <w:tcW w:w="0" w:type="auto"/>
            <w:tcMar>
              <w:top w:w="150" w:type="dxa"/>
              <w:left w:w="240" w:type="dxa"/>
              <w:bottom w:w="150" w:type="dxa"/>
              <w:right w:w="0" w:type="dxa"/>
            </w:tcMar>
            <w:vAlign w:val="center"/>
            <w:hideMark/>
          </w:tcPr>
          <w:p w:rsidR="00EE1275" w:rsidRPr="00F3456C" w:rsidRDefault="00EE1275" w:rsidP="00AE04BC">
            <w:r w:rsidRPr="00F3456C">
              <w:t>Company, service type, start/renewal dates, annual fee, performance metrics (report timeliness, error rate)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Board Meeting Integration</w:t>
            </w:r>
          </w:p>
        </w:tc>
        <w:tc>
          <w:tcPr>
            <w:tcW w:w="0" w:type="auto"/>
            <w:tcMar>
              <w:top w:w="150" w:type="dxa"/>
              <w:left w:w="240" w:type="dxa"/>
              <w:bottom w:w="150" w:type="dxa"/>
              <w:right w:w="0" w:type="dxa"/>
            </w:tcMar>
            <w:vAlign w:val="center"/>
            <w:hideMark/>
          </w:tcPr>
          <w:p w:rsidR="00EE1275" w:rsidRPr="00F3456C" w:rsidRDefault="00EE1275" w:rsidP="00AE04BC">
            <w:r w:rsidRPr="00F3456C">
              <w:t>Upcoming board meetings for enterprises under contract – join meeting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Audit Reports Repository</w:t>
            </w:r>
          </w:p>
        </w:tc>
        <w:tc>
          <w:tcPr>
            <w:tcW w:w="0" w:type="auto"/>
            <w:tcMar>
              <w:top w:w="150" w:type="dxa"/>
              <w:left w:w="240" w:type="dxa"/>
              <w:bottom w:w="150" w:type="dxa"/>
              <w:right w:w="0" w:type="dxa"/>
            </w:tcMar>
            <w:vAlign w:val="center"/>
            <w:hideMark/>
          </w:tcPr>
          <w:p w:rsidR="00EE1275" w:rsidRPr="00F3456C" w:rsidRDefault="00EE1275" w:rsidP="00AE04BC">
            <w:r w:rsidRPr="00F3456C">
              <w:t>Upload final audit reports (PDF) – notarised and stored on ledger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Review NOSI contribution reports for clients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AI Recommendations</w:t>
            </w:r>
          </w:p>
        </w:tc>
        <w:tc>
          <w:tcPr>
            <w:tcW w:w="0" w:type="auto"/>
            <w:tcMar>
              <w:top w:w="150" w:type="dxa"/>
              <w:left w:w="240" w:type="dxa"/>
              <w:bottom w:w="150" w:type="dxa"/>
              <w:right w:w="0" w:type="dxa"/>
            </w:tcMar>
            <w:vAlign w:val="center"/>
            <w:hideMark/>
          </w:tcPr>
          <w:p w:rsidR="00EE1275" w:rsidRPr="00F3456C" w:rsidRDefault="00EE1275" w:rsidP="00AE04BC">
            <w:r w:rsidRPr="00F3456C">
              <w:t>“You have 3 pending quarterly reports to review – due in 5 days.”</w:t>
            </w:r>
          </w:p>
        </w:tc>
      </w:tr>
    </w:tbl>
    <w:p w:rsidR="00EE1275" w:rsidRPr="00F3456C" w:rsidRDefault="00EE1275" w:rsidP="00EE1275">
      <w:pPr>
        <w:rPr>
          <w:b/>
          <w:bCs/>
        </w:rPr>
      </w:pPr>
      <w:r w:rsidRPr="00F3456C">
        <w:rPr>
          <w:b/>
          <w:bCs/>
        </w:rPr>
        <w:t>14.2.9 Steward Workspace (AURIENTA Admin)</w:t>
      </w:r>
    </w:p>
    <w:p w:rsidR="00EE1275" w:rsidRPr="00F3456C" w:rsidRDefault="00EE1275" w:rsidP="00EE1275">
      <w:r w:rsidRPr="00F3456C">
        <w:rPr>
          <w:b/>
          <w:bCs/>
        </w:rPr>
        <w:t>URL:</w:t>
      </w:r>
      <w:r w:rsidRPr="00F3456C">
        <w:t> /admin/steward (restricted, MFA required)</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3471"/>
        <w:gridCol w:w="780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Platform Health</w:t>
            </w:r>
          </w:p>
        </w:tc>
        <w:tc>
          <w:tcPr>
            <w:tcW w:w="0" w:type="auto"/>
            <w:tcMar>
              <w:top w:w="150" w:type="dxa"/>
              <w:left w:w="240" w:type="dxa"/>
              <w:bottom w:w="150" w:type="dxa"/>
              <w:right w:w="0" w:type="dxa"/>
            </w:tcMar>
            <w:vAlign w:val="center"/>
            <w:hideMark/>
          </w:tcPr>
          <w:p w:rsidR="00EE1275" w:rsidRPr="00F3456C" w:rsidRDefault="00EE1275" w:rsidP="00AE04BC">
            <w:r w:rsidRPr="00F3456C">
              <w:t>System uptime, API latency, CRE validation rate, queue lengths (pending AI inferences, webhooks)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Law Firm &amp; Accounting Firm Performance Index</w:t>
            </w:r>
          </w:p>
        </w:tc>
        <w:tc>
          <w:tcPr>
            <w:tcW w:w="0" w:type="auto"/>
            <w:tcMar>
              <w:top w:w="150" w:type="dxa"/>
              <w:left w:w="240" w:type="dxa"/>
              <w:bottom w:w="150" w:type="dxa"/>
              <w:right w:w="0" w:type="dxa"/>
            </w:tcMar>
            <w:vAlign w:val="center"/>
            <w:hideMark/>
          </w:tcPr>
          <w:p w:rsidR="00EE1275" w:rsidRPr="00F3456C" w:rsidRDefault="00EE1275" w:rsidP="00AE04BC">
            <w:r w:rsidRPr="00F3456C">
              <w:t>Table of partner firms with AI Expertise Score, SLA compliance, notarisation accuracy, dispute resolution speed – suspend button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FRA Dashboard Preview</w:t>
            </w:r>
          </w:p>
        </w:tc>
        <w:tc>
          <w:tcPr>
            <w:tcW w:w="0" w:type="auto"/>
            <w:tcMar>
              <w:top w:w="150" w:type="dxa"/>
              <w:left w:w="240" w:type="dxa"/>
              <w:bottom w:w="150" w:type="dxa"/>
              <w:right w:w="0" w:type="dxa"/>
            </w:tcMar>
            <w:vAlign w:val="center"/>
            <w:hideMark/>
          </w:tcPr>
          <w:p w:rsidR="00EE1275" w:rsidRPr="00F3456C" w:rsidRDefault="00EE1275" w:rsidP="00AE04BC">
            <w:r w:rsidRPr="00F3456C">
              <w:t>Same read</w:t>
            </w:r>
            <w:r w:rsidRPr="00F3456C">
              <w:noBreakHyphen/>
              <w:t>only data that regulators see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User Management</w:t>
            </w:r>
          </w:p>
        </w:tc>
        <w:tc>
          <w:tcPr>
            <w:tcW w:w="0" w:type="auto"/>
            <w:tcMar>
              <w:top w:w="150" w:type="dxa"/>
              <w:left w:w="240" w:type="dxa"/>
              <w:bottom w:w="150" w:type="dxa"/>
              <w:right w:w="0" w:type="dxa"/>
            </w:tcMar>
            <w:vAlign w:val="center"/>
            <w:hideMark/>
          </w:tcPr>
          <w:p w:rsidR="00EE1275" w:rsidRPr="00F3456C" w:rsidRDefault="00EE1275" w:rsidP="00AE04BC">
            <w:r w:rsidRPr="00F3456C">
              <w:t>Search users, view roles, suspend accounts (only for legal violations), audit log viewer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Model Health</w:t>
            </w:r>
          </w:p>
        </w:tc>
        <w:tc>
          <w:tcPr>
            <w:tcW w:w="0" w:type="auto"/>
            <w:tcMar>
              <w:top w:w="150" w:type="dxa"/>
              <w:left w:w="240" w:type="dxa"/>
              <w:bottom w:w="150" w:type="dxa"/>
              <w:right w:w="0" w:type="dxa"/>
            </w:tcMar>
            <w:vAlign w:val="center"/>
            <w:hideMark/>
          </w:tcPr>
          <w:p w:rsidR="00EE1275" w:rsidRPr="00F3456C" w:rsidRDefault="00EE1275" w:rsidP="00AE04BC">
            <w:r w:rsidRPr="00F3456C">
              <w:t>HF and Groq API status, fallback counts, bias audit reports, hallucination rate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Incident Response</w:t>
            </w:r>
          </w:p>
        </w:tc>
        <w:tc>
          <w:tcPr>
            <w:tcW w:w="0" w:type="auto"/>
            <w:tcMar>
              <w:top w:w="150" w:type="dxa"/>
              <w:left w:w="240" w:type="dxa"/>
              <w:bottom w:w="150" w:type="dxa"/>
              <w:right w:w="0" w:type="dxa"/>
            </w:tcMar>
            <w:vAlign w:val="center"/>
            <w:hideMark/>
          </w:tcPr>
          <w:p w:rsidR="00EE1275" w:rsidRPr="00F3456C" w:rsidRDefault="00EE1275" w:rsidP="00AE04BC">
            <w:r w:rsidRPr="00F3456C">
              <w:t>List of active SEV</w:t>
            </w:r>
            <w:r w:rsidRPr="00F3456C">
              <w:noBreakHyphen/>
              <w:t>1/SEV</w:t>
            </w:r>
            <w:r w:rsidRPr="00F3456C">
              <w:noBreakHyphen/>
              <w:t>2 incidents with resolution 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Police Clearance &amp; Social Insurance Monitoring</w:t>
            </w:r>
          </w:p>
        </w:tc>
        <w:tc>
          <w:tcPr>
            <w:tcW w:w="0" w:type="auto"/>
            <w:tcMar>
              <w:top w:w="150" w:type="dxa"/>
              <w:left w:w="240" w:type="dxa"/>
              <w:bottom w:w="150" w:type="dxa"/>
              <w:right w:w="0" w:type="dxa"/>
            </w:tcMar>
            <w:vAlign w:val="center"/>
            <w:hideMark/>
          </w:tcPr>
          <w:p w:rsidR="00EE1275" w:rsidRPr="00F3456C" w:rsidRDefault="00EE1275" w:rsidP="00AE04BC">
            <w:r w:rsidRPr="00F3456C">
              <w:t>Expiry alerts, compliance rates by enterprise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Oracle Mirror Status</w:t>
            </w:r>
          </w:p>
        </w:tc>
        <w:tc>
          <w:tcPr>
            <w:tcW w:w="0" w:type="auto"/>
            <w:tcMar>
              <w:top w:w="150" w:type="dxa"/>
              <w:left w:w="240" w:type="dxa"/>
              <w:bottom w:w="150" w:type="dxa"/>
              <w:right w:w="0" w:type="dxa"/>
            </w:tcMar>
            <w:vAlign w:val="center"/>
            <w:hideMark/>
          </w:tcPr>
          <w:p w:rsidR="00EE1275" w:rsidRPr="00F3456C" w:rsidRDefault="00EE1275" w:rsidP="00AE04BC">
            <w:r w:rsidRPr="00F3456C">
              <w:t>Last hard</w:t>
            </w:r>
            <w:r w:rsidRPr="00F3456C">
              <w:noBreakHyphen/>
              <w:t>copy backup generation date, offline readiness</w:t>
            </w:r>
          </w:p>
        </w:tc>
      </w:tr>
    </w:tbl>
    <w:p w:rsidR="00EE1275" w:rsidRPr="00F3456C" w:rsidRDefault="00EE1275" w:rsidP="00EE1275">
      <w:pPr>
        <w:rPr>
          <w:b/>
          <w:bCs/>
        </w:rPr>
      </w:pPr>
      <w:r w:rsidRPr="00F3456C">
        <w:rPr>
          <w:b/>
          <w:bCs/>
        </w:rPr>
        <w:t>14.2.10 Company Owner Workspace (Add</w:t>
      </w:r>
      <w:r w:rsidRPr="00F3456C">
        <w:rPr>
          <w:b/>
          <w:bCs/>
        </w:rPr>
        <w:noBreakHyphen/>
        <w:t>on 24)</w:t>
      </w:r>
    </w:p>
    <w:p w:rsidR="00EE1275" w:rsidRPr="00F3456C" w:rsidRDefault="00EE1275" w:rsidP="00EE1275">
      <w:r w:rsidRPr="00F3456C">
        <w:rPr>
          <w:b/>
          <w:bCs/>
        </w:rPr>
        <w:t>URL:</w:t>
      </w:r>
      <w:r w:rsidRPr="00F3456C">
        <w:t> /dashboard/company-owner/{entity_id}</w:t>
      </w:r>
    </w:p>
    <w:p w:rsidR="00EE1275" w:rsidRPr="00F3456C" w:rsidRDefault="00EE1275" w:rsidP="00EE1275">
      <w:r w:rsidRPr="00F3456C">
        <w:rPr>
          <w:b/>
          <w:bCs/>
        </w:rPr>
        <w:t>Key widgets:</w:t>
      </w:r>
    </w:p>
    <w:tbl>
      <w:tblPr>
        <w:tblW w:w="11280" w:type="dxa"/>
        <w:tblCellMar>
          <w:top w:w="15" w:type="dxa"/>
          <w:left w:w="15" w:type="dxa"/>
          <w:bottom w:w="15" w:type="dxa"/>
          <w:right w:w="15" w:type="dxa"/>
        </w:tblCellMar>
        <w:tblLook w:val="04A0" w:firstRow="1" w:lastRow="0" w:firstColumn="1" w:lastColumn="0" w:noHBand="0" w:noVBand="1"/>
      </w:tblPr>
      <w:tblGrid>
        <w:gridCol w:w="2765"/>
        <w:gridCol w:w="851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Widget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Entity Profile</w:t>
            </w:r>
          </w:p>
        </w:tc>
        <w:tc>
          <w:tcPr>
            <w:tcW w:w="0" w:type="auto"/>
            <w:tcMar>
              <w:top w:w="150" w:type="dxa"/>
              <w:left w:w="240" w:type="dxa"/>
              <w:bottom w:w="150" w:type="dxa"/>
              <w:right w:w="0" w:type="dxa"/>
            </w:tcMar>
            <w:vAlign w:val="center"/>
            <w:hideMark/>
          </w:tcPr>
          <w:p w:rsidR="00EE1275" w:rsidRPr="00F3456C" w:rsidRDefault="00EE1275" w:rsidP="00AE04BC">
            <w:r w:rsidRPr="00F3456C">
              <w:t>Legal name, commercial register number, tax ID, UBO declaration 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Linked Enterprises</w:t>
            </w:r>
          </w:p>
        </w:tc>
        <w:tc>
          <w:tcPr>
            <w:tcW w:w="0" w:type="auto"/>
            <w:tcMar>
              <w:top w:w="150" w:type="dxa"/>
              <w:left w:w="240" w:type="dxa"/>
              <w:bottom w:w="150" w:type="dxa"/>
              <w:right w:w="0" w:type="dxa"/>
            </w:tcMar>
            <w:vAlign w:val="center"/>
            <w:hideMark/>
          </w:tcPr>
          <w:p w:rsidR="00EE1275" w:rsidRPr="00F3456C" w:rsidRDefault="00EE1275" w:rsidP="00AE04BC">
            <w:r w:rsidRPr="00F3456C">
              <w:t>List of enterprises where the company is a shareholder or founder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Company Portfolio</w:t>
            </w:r>
          </w:p>
        </w:tc>
        <w:tc>
          <w:tcPr>
            <w:tcW w:w="0" w:type="auto"/>
            <w:tcMar>
              <w:top w:w="150" w:type="dxa"/>
              <w:left w:w="240" w:type="dxa"/>
              <w:bottom w:w="150" w:type="dxa"/>
              <w:right w:w="0" w:type="dxa"/>
            </w:tcMar>
            <w:vAlign w:val="center"/>
            <w:hideMark/>
          </w:tcPr>
          <w:p w:rsidR="00EE1275" w:rsidRPr="00F3456C" w:rsidRDefault="00EE1275" w:rsidP="00AE04BC">
            <w:r w:rsidRPr="00F3456C">
              <w:t>Consolidated holdings across all enterprises (if company invested as entity)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Vote Management</w:t>
            </w:r>
          </w:p>
        </w:tc>
        <w:tc>
          <w:tcPr>
            <w:tcW w:w="0" w:type="auto"/>
            <w:tcMar>
              <w:top w:w="150" w:type="dxa"/>
              <w:left w:w="240" w:type="dxa"/>
              <w:bottom w:w="150" w:type="dxa"/>
              <w:right w:w="0" w:type="dxa"/>
            </w:tcMar>
            <w:vAlign w:val="center"/>
            <w:hideMark/>
          </w:tcPr>
          <w:p w:rsidR="00EE1275" w:rsidRPr="00F3456C" w:rsidRDefault="00EE1275" w:rsidP="00AE04BC">
            <w:r w:rsidRPr="00F3456C">
              <w:t>Cast votes on behalf of the company (weighted by company’s shares). Requires authorised signatory approval.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Dividend Tracking</w:t>
            </w:r>
          </w:p>
        </w:tc>
        <w:tc>
          <w:tcPr>
            <w:tcW w:w="0" w:type="auto"/>
            <w:tcMar>
              <w:top w:w="150" w:type="dxa"/>
              <w:left w:w="240" w:type="dxa"/>
              <w:bottom w:w="150" w:type="dxa"/>
              <w:right w:w="0" w:type="dxa"/>
            </w:tcMar>
            <w:vAlign w:val="center"/>
            <w:hideMark/>
          </w:tcPr>
          <w:p w:rsidR="00EE1275" w:rsidRPr="00F3456C" w:rsidRDefault="00EE1275" w:rsidP="00AE04BC">
            <w:r w:rsidRPr="00F3456C">
              <w:t>Dividends paid to company bank account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 Documents</w:t>
            </w:r>
          </w:p>
        </w:tc>
        <w:tc>
          <w:tcPr>
            <w:tcW w:w="0" w:type="auto"/>
            <w:tcMar>
              <w:top w:w="150" w:type="dxa"/>
              <w:left w:w="240" w:type="dxa"/>
              <w:bottom w:w="150" w:type="dxa"/>
              <w:right w:w="0" w:type="dxa"/>
            </w:tcMar>
            <w:vAlign w:val="center"/>
            <w:hideMark/>
          </w:tcPr>
          <w:p w:rsidR="00EE1275" w:rsidRPr="00F3456C" w:rsidRDefault="00EE1275" w:rsidP="00AE04BC">
            <w:r w:rsidRPr="00F3456C">
              <w:t>Constitutional Charter, shareholder agreements, tax filings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Representative Management</w:t>
            </w:r>
          </w:p>
        </w:tc>
        <w:tc>
          <w:tcPr>
            <w:tcW w:w="0" w:type="auto"/>
            <w:tcMar>
              <w:top w:w="150" w:type="dxa"/>
              <w:left w:w="240" w:type="dxa"/>
              <w:bottom w:w="150" w:type="dxa"/>
              <w:right w:w="0" w:type="dxa"/>
            </w:tcMar>
            <w:vAlign w:val="center"/>
            <w:hideMark/>
          </w:tcPr>
          <w:p w:rsidR="00EE1275" w:rsidRPr="00F3456C" w:rsidRDefault="00EE1275" w:rsidP="00AE04BC">
            <w:r w:rsidRPr="00F3456C">
              <w:t>Add/remove authorised signatories (must have police clearance)</w:t>
            </w:r>
          </w:p>
        </w:tc>
      </w:tr>
    </w:tbl>
    <w:p w:rsidR="00EE1275" w:rsidRPr="00F3456C" w:rsidRDefault="00EE1275" w:rsidP="00EE1275">
      <w:r w:rsidRPr="00F3456C">
        <w:rPr>
          <w:b/>
          <w:bCs/>
        </w:rPr>
        <w:t>Example – Company Owner workspace:</w:t>
      </w:r>
      <w:r w:rsidRPr="00F3456C">
        <w:br/>
        <w:t>Khalil (owner of Khalil Holding LLC) switches to company role. He sees that his company owns 15% of “Nile Brew Café”. A dividend proposal is pending; he casts the company’s vote (15,000 shares). He also sees that the company’s tax filing is due in 10 days – he clicks to review and file.</w:t>
      </w:r>
    </w:p>
    <w:p w:rsidR="009A3DB5" w:rsidRPr="009A3DB5" w:rsidRDefault="009A3DB5" w:rsidP="009A3DB5">
      <w:pPr>
        <w:rPr>
          <w:b/>
          <w:bCs/>
        </w:rPr>
      </w:pPr>
      <w:r w:rsidRPr="009A3DB5">
        <w:rPr>
          <w:b/>
          <w:bCs/>
        </w:rPr>
        <w:t>14.2.11 – TIER</w:t>
      </w:r>
      <w:r w:rsidRPr="009A3DB5">
        <w:rPr>
          <w:b/>
          <w:bCs/>
        </w:rPr>
        <w:noBreakHyphen/>
        <w:t>SPECIFIC DASHBOARD RULES (ENFORCED BY CRE)</w:t>
      </w:r>
    </w:p>
    <w:p w:rsidR="009A3DB5" w:rsidRPr="009A3DB5" w:rsidRDefault="009A3DB5" w:rsidP="009A3DB5">
      <w:pPr>
        <w:rPr>
          <w:b/>
          <w:bCs/>
        </w:rPr>
      </w:pPr>
      <w:r w:rsidRPr="009A3DB5">
        <w:rPr>
          <w:b/>
          <w:bCs/>
        </w:rPr>
        <w:t>PURPOSE</w:t>
      </w:r>
    </w:p>
    <w:p w:rsidR="009A3DB5" w:rsidRPr="009A3DB5" w:rsidRDefault="009A3DB5" w:rsidP="009A3DB5">
      <w:r w:rsidRPr="009A3DB5">
        <w:t>Every enterprise in AURIENTA operates under one of six constitutional tiers (A–F). The information displayed on the dashboard, the actions available to different Constitutional Partners (shareholders, board members, managers, etc.), and the visibility of sensitive data are </w:t>
      </w:r>
      <w:r w:rsidRPr="009A3DB5">
        <w:rPr>
          <w:b/>
          <w:bCs/>
        </w:rPr>
        <w:t>determined by the enterprise’s current tier</w:t>
      </w:r>
      <w:r w:rsidRPr="009A3DB5">
        <w:t>. This ensures that governance complexity, transparency, and operational controls are proportional to the enterprise’s size, maturity, and legal structure – as required by the </w:t>
      </w:r>
      <w:r w:rsidRPr="009A3DB5">
        <w:rPr>
          <w:b/>
          <w:bCs/>
        </w:rPr>
        <w:t>Constitutional Productivity Doctrine</w:t>
      </w:r>
      <w:r w:rsidRPr="009A3DB5">
        <w:t> (Volume 1, §1.5) and the </w:t>
      </w:r>
      <w:r w:rsidRPr="009A3DB5">
        <w:rPr>
          <w:b/>
          <w:bCs/>
        </w:rPr>
        <w:t>Transparency Mandate</w:t>
      </w:r>
      <w:r w:rsidRPr="009A3DB5">
        <w:t>(Non</w:t>
      </w:r>
      <w:r w:rsidRPr="009A3DB5">
        <w:noBreakHyphen/>
        <w:t>amendable Rule I</w:t>
      </w:r>
      <w:r w:rsidRPr="009A3DB5">
        <w:noBreakHyphen/>
        <w:t>1.10).</w:t>
      </w:r>
    </w:p>
    <w:p w:rsidR="009A3DB5" w:rsidRPr="009A3DB5" w:rsidRDefault="009A3DB5" w:rsidP="009A3DB5">
      <w:r w:rsidRPr="009A3DB5">
        <w:t>The </w:t>
      </w:r>
      <w:r w:rsidRPr="009A3DB5">
        <w:rPr>
          <w:b/>
          <w:bCs/>
        </w:rPr>
        <w:t>Constitutional Runtime Engine (CRE)</w:t>
      </w:r>
      <w:r w:rsidRPr="009A3DB5">
        <w:t> enforces these rules at every UI interaction and API call. Any attempt to access a feature or data point not permitted for the current tier is automatically rejected with a plain</w:t>
      </w:r>
      <w:r w:rsidRPr="009A3DB5">
        <w:noBreakHyphen/>
        <w:t>language explanation.</w:t>
      </w:r>
    </w:p>
    <w:p w:rsidR="009A3DB5" w:rsidRPr="009A3DB5" w:rsidRDefault="00DA2FC4" w:rsidP="009A3DB5">
      <w:r>
        <w:rPr>
          <w:noProof/>
        </w:rPr>
      </w:r>
      <w:r>
        <w:pict w14:anchorId="731D66FD">
          <v:rect id="Horizontal Line 614" o:spid="_x0000_s220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9A3DB5" w:rsidRPr="009A3DB5" w:rsidRDefault="009A3DB5" w:rsidP="009A3DB5">
      <w:pPr>
        <w:rPr>
          <w:b/>
          <w:bCs/>
        </w:rPr>
      </w:pPr>
      <w:r w:rsidRPr="009A3DB5">
        <w:rPr>
          <w:b/>
          <w:bCs/>
        </w:rPr>
        <w:t>RULE TABLE – TIER</w:t>
      </w:r>
      <w:r w:rsidRPr="009A3DB5">
        <w:rPr>
          <w:b/>
          <w:bCs/>
        </w:rPr>
        <w:noBreakHyphen/>
        <w:t>SPECIFIC DASHBOARD RULES</w:t>
      </w:r>
    </w:p>
    <w:tbl>
      <w:tblPr>
        <w:tblW w:w="0" w:type="auto"/>
        <w:tblCellMar>
          <w:top w:w="15" w:type="dxa"/>
          <w:left w:w="15" w:type="dxa"/>
          <w:bottom w:w="15" w:type="dxa"/>
          <w:right w:w="15" w:type="dxa"/>
        </w:tblCellMar>
        <w:tblLook w:val="04A0" w:firstRow="1" w:lastRow="0" w:firstColumn="1" w:lastColumn="0" w:noHBand="0" w:noVBand="1"/>
      </w:tblPr>
      <w:tblGrid>
        <w:gridCol w:w="624"/>
        <w:gridCol w:w="2476"/>
        <w:gridCol w:w="2659"/>
        <w:gridCol w:w="2726"/>
        <w:gridCol w:w="2279"/>
        <w:gridCol w:w="2317"/>
      </w:tblGrid>
      <w:tr w:rsidR="009A3DB5" w:rsidRPr="009A3DB5" w:rsidTr="009A3DB5">
        <w:trPr>
          <w:tblHeader/>
        </w:trPr>
        <w:tc>
          <w:tcPr>
            <w:tcW w:w="0" w:type="auto"/>
            <w:tcBorders>
              <w:top w:val="nil"/>
            </w:tcBorders>
            <w:tcMar>
              <w:top w:w="150" w:type="dxa"/>
              <w:left w:w="0" w:type="dxa"/>
              <w:bottom w:w="150" w:type="dxa"/>
              <w:right w:w="240" w:type="dxa"/>
            </w:tcMar>
            <w:vAlign w:val="center"/>
            <w:hideMark/>
          </w:tcPr>
          <w:p w:rsidR="009A3DB5" w:rsidRPr="009A3DB5" w:rsidRDefault="009A3DB5" w:rsidP="009A3DB5">
            <w:pPr>
              <w:rPr>
                <w:b/>
                <w:bCs/>
              </w:rPr>
            </w:pPr>
            <w:r w:rsidRPr="009A3DB5">
              <w:rPr>
                <w:b/>
                <w:bCs/>
              </w:rPr>
              <w:lastRenderedPageBreak/>
              <w:t>Tier</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Activity Feed Visibility</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Expenses Visibility</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Employee Registry Visibility</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Secondary Market Access</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Public Profile (External)</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A</w:t>
            </w:r>
          </w:p>
        </w:tc>
        <w:tc>
          <w:tcPr>
            <w:tcW w:w="0" w:type="auto"/>
            <w:tcMar>
              <w:top w:w="150" w:type="dxa"/>
              <w:left w:w="240" w:type="dxa"/>
              <w:bottom w:w="150" w:type="dxa"/>
              <w:right w:w="240" w:type="dxa"/>
            </w:tcMar>
            <w:vAlign w:val="center"/>
            <w:hideMark/>
          </w:tcPr>
          <w:p w:rsidR="009A3DB5" w:rsidRPr="009A3DB5" w:rsidRDefault="009A3DB5" w:rsidP="009A3DB5">
            <w:r w:rsidRPr="009A3DB5">
              <w:t>All shareholders (read</w:t>
            </w:r>
            <w:r w:rsidRPr="009A3DB5">
              <w:noBreakHyphen/>
              <w:t>only)</w:t>
            </w:r>
          </w:p>
        </w:tc>
        <w:tc>
          <w:tcPr>
            <w:tcW w:w="0" w:type="auto"/>
            <w:tcMar>
              <w:top w:w="150" w:type="dxa"/>
              <w:left w:w="240" w:type="dxa"/>
              <w:bottom w:w="150" w:type="dxa"/>
              <w:right w:w="240" w:type="dxa"/>
            </w:tcMar>
            <w:vAlign w:val="center"/>
            <w:hideMark/>
          </w:tcPr>
          <w:p w:rsidR="009A3DB5" w:rsidRPr="009A3DB5" w:rsidRDefault="009A3DB5" w:rsidP="009A3DB5">
            <w:r w:rsidRPr="009A3DB5">
              <w:t>Aggregated by category; individual expense lines visible only to board members</w:t>
            </w:r>
          </w:p>
        </w:tc>
        <w:tc>
          <w:tcPr>
            <w:tcW w:w="0" w:type="auto"/>
            <w:tcMar>
              <w:top w:w="150" w:type="dxa"/>
              <w:left w:w="240" w:type="dxa"/>
              <w:bottom w:w="150" w:type="dxa"/>
              <w:right w:w="240" w:type="dxa"/>
            </w:tcMar>
            <w:vAlign w:val="center"/>
            <w:hideMark/>
          </w:tcPr>
          <w:p w:rsidR="009A3DB5" w:rsidRPr="009A3DB5" w:rsidRDefault="009A3DB5" w:rsidP="009A3DB5">
            <w:r w:rsidRPr="009A3DB5">
              <w:t>Names, positions, compensation bands (exact salary only to board)</w:t>
            </w:r>
          </w:p>
        </w:tc>
        <w:tc>
          <w:tcPr>
            <w:tcW w:w="0" w:type="auto"/>
            <w:tcMar>
              <w:top w:w="150" w:type="dxa"/>
              <w:left w:w="240" w:type="dxa"/>
              <w:bottom w:w="150" w:type="dxa"/>
              <w:right w:w="240" w:type="dxa"/>
            </w:tcMar>
            <w:vAlign w:val="center"/>
            <w:hideMark/>
          </w:tcPr>
          <w:p w:rsidR="009A3DB5" w:rsidRPr="009A3DB5" w:rsidRDefault="009A3DB5" w:rsidP="009A3DB5">
            <w:r w:rsidRPr="009A3DB5">
              <w:rPr>
                <w:b/>
                <w:bCs/>
              </w:rPr>
              <w:t>Phase 1 + Phase 2 only</w:t>
            </w:r>
            <w:r w:rsidRPr="009A3DB5">
              <w:t>; maximum 10% ownership change per month per shareholder</w:t>
            </w:r>
          </w:p>
        </w:tc>
        <w:tc>
          <w:tcPr>
            <w:tcW w:w="0" w:type="auto"/>
            <w:tcMar>
              <w:top w:w="150" w:type="dxa"/>
              <w:left w:w="240" w:type="dxa"/>
              <w:bottom w:w="150" w:type="dxa"/>
              <w:right w:w="0" w:type="dxa"/>
            </w:tcMar>
            <w:vAlign w:val="center"/>
            <w:hideMark/>
          </w:tcPr>
          <w:p w:rsidR="009A3DB5" w:rsidRPr="009A3DB5" w:rsidRDefault="009A3DB5" w:rsidP="009A3DB5">
            <w:r w:rsidRPr="009A3DB5">
              <w:t>Basic: tier, health rating, total capital formed, anonymised peer comparison percentiles</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B</w:t>
            </w:r>
          </w:p>
        </w:tc>
        <w:tc>
          <w:tcPr>
            <w:tcW w:w="0" w:type="auto"/>
            <w:tcMar>
              <w:top w:w="150" w:type="dxa"/>
              <w:left w:w="240" w:type="dxa"/>
              <w:bottom w:w="150" w:type="dxa"/>
              <w:right w:w="240" w:type="dxa"/>
            </w:tcMar>
            <w:vAlign w:val="center"/>
            <w:hideMark/>
          </w:tcPr>
          <w:p w:rsidR="009A3DB5" w:rsidRPr="009A3DB5" w:rsidRDefault="009A3DB5" w:rsidP="009A3DB5">
            <w:r w:rsidRPr="009A3DB5">
              <w:t>All shareholders (read</w:t>
            </w:r>
            <w:r w:rsidRPr="009A3DB5">
              <w:noBreakHyphen/>
              <w:t>only)</w:t>
            </w:r>
          </w:p>
        </w:tc>
        <w:tc>
          <w:tcPr>
            <w:tcW w:w="0" w:type="auto"/>
            <w:tcMar>
              <w:top w:w="150" w:type="dxa"/>
              <w:left w:w="240" w:type="dxa"/>
              <w:bottom w:w="150" w:type="dxa"/>
              <w:right w:w="240" w:type="dxa"/>
            </w:tcMar>
            <w:vAlign w:val="center"/>
            <w:hideMark/>
          </w:tcPr>
          <w:p w:rsidR="009A3DB5" w:rsidRPr="009A3DB5" w:rsidRDefault="009A3DB5" w:rsidP="009A3DB5">
            <w:r w:rsidRPr="009A3DB5">
              <w:t>Individual expense lines visible </w:t>
            </w:r>
            <w:r w:rsidRPr="009A3DB5">
              <w:rPr>
                <w:b/>
                <w:bCs/>
              </w:rPr>
              <w:t>only for amounts &gt;1% of total capital</w:t>
            </w:r>
            <w:r w:rsidRPr="009A3DB5">
              <w:t>; smaller expenses aggregated</w:t>
            </w:r>
          </w:p>
        </w:tc>
        <w:tc>
          <w:tcPr>
            <w:tcW w:w="0" w:type="auto"/>
            <w:tcMar>
              <w:top w:w="150" w:type="dxa"/>
              <w:left w:w="240" w:type="dxa"/>
              <w:bottom w:w="150" w:type="dxa"/>
              <w:right w:w="240" w:type="dxa"/>
            </w:tcMar>
            <w:vAlign w:val="center"/>
            <w:hideMark/>
          </w:tcPr>
          <w:p w:rsidR="009A3DB5" w:rsidRPr="009A3DB5" w:rsidRDefault="009A3DB5" w:rsidP="009A3DB5">
            <w:r w:rsidRPr="009A3DB5">
              <w:t>Names, positions; </w:t>
            </w:r>
            <w:r w:rsidRPr="009A3DB5">
              <w:rPr>
                <w:b/>
                <w:bCs/>
              </w:rPr>
              <w:t>exact salary visible only for manager</w:t>
            </w:r>
            <w:r w:rsidRPr="009A3DB5">
              <w:t> (others see band)</w:t>
            </w:r>
          </w:p>
        </w:tc>
        <w:tc>
          <w:tcPr>
            <w:tcW w:w="0" w:type="auto"/>
            <w:tcMar>
              <w:top w:w="150" w:type="dxa"/>
              <w:left w:w="240" w:type="dxa"/>
              <w:bottom w:w="150" w:type="dxa"/>
              <w:right w:w="240" w:type="dxa"/>
            </w:tcMar>
            <w:vAlign w:val="center"/>
            <w:hideMark/>
          </w:tcPr>
          <w:p w:rsidR="009A3DB5" w:rsidRPr="009A3DB5" w:rsidRDefault="009A3DB5" w:rsidP="009A3DB5">
            <w:r w:rsidRPr="009A3DB5">
              <w:rPr>
                <w:b/>
                <w:bCs/>
              </w:rPr>
              <w:t>Phase 1, Phase 2, Phase 3 all active</w:t>
            </w:r>
            <w:r w:rsidRPr="009A3DB5">
              <w:t> (full secondary market)</w:t>
            </w:r>
          </w:p>
        </w:tc>
        <w:tc>
          <w:tcPr>
            <w:tcW w:w="0" w:type="auto"/>
            <w:tcMar>
              <w:top w:w="150" w:type="dxa"/>
              <w:left w:w="240" w:type="dxa"/>
              <w:bottom w:w="150" w:type="dxa"/>
              <w:right w:w="0" w:type="dxa"/>
            </w:tcMar>
            <w:vAlign w:val="center"/>
            <w:hideMark/>
          </w:tcPr>
          <w:p w:rsidR="009A3DB5" w:rsidRPr="009A3DB5" w:rsidRDefault="009A3DB5" w:rsidP="009A3DB5">
            <w:r w:rsidRPr="009A3DB5">
              <w:t>Full: financial ratios (runway, gross margin, revenue growth)</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C</w:t>
            </w:r>
          </w:p>
        </w:tc>
        <w:tc>
          <w:tcPr>
            <w:tcW w:w="0" w:type="auto"/>
            <w:tcMar>
              <w:top w:w="150" w:type="dxa"/>
              <w:left w:w="240" w:type="dxa"/>
              <w:bottom w:w="150" w:type="dxa"/>
              <w:right w:w="240" w:type="dxa"/>
            </w:tcMar>
            <w:vAlign w:val="center"/>
            <w:hideMark/>
          </w:tcPr>
          <w:p w:rsidR="009A3DB5" w:rsidRPr="009A3DB5" w:rsidRDefault="009A3DB5" w:rsidP="009A3DB5">
            <w:r w:rsidRPr="009A3DB5">
              <w:t>All shareholders + public (anonymised after 24 hours)</w:t>
            </w:r>
          </w:p>
        </w:tc>
        <w:tc>
          <w:tcPr>
            <w:tcW w:w="0" w:type="auto"/>
            <w:tcMar>
              <w:top w:w="150" w:type="dxa"/>
              <w:left w:w="240" w:type="dxa"/>
              <w:bottom w:w="150" w:type="dxa"/>
              <w:right w:w="240" w:type="dxa"/>
            </w:tcMar>
            <w:vAlign w:val="center"/>
            <w:hideMark/>
          </w:tcPr>
          <w:p w:rsidR="009A3DB5" w:rsidRPr="009A3DB5" w:rsidRDefault="009A3DB5" w:rsidP="009A3DB5">
            <w:r w:rsidRPr="009A3DB5">
              <w:rPr>
                <w:b/>
                <w:bCs/>
              </w:rPr>
              <w:t>Full line items</w:t>
            </w:r>
            <w:r w:rsidRPr="009A3DB5">
              <w:t> – every expense visible to all shareholders</w:t>
            </w:r>
          </w:p>
        </w:tc>
        <w:tc>
          <w:tcPr>
            <w:tcW w:w="0" w:type="auto"/>
            <w:tcMar>
              <w:top w:w="150" w:type="dxa"/>
              <w:left w:w="240" w:type="dxa"/>
              <w:bottom w:w="150" w:type="dxa"/>
              <w:right w:w="240" w:type="dxa"/>
            </w:tcMar>
            <w:vAlign w:val="center"/>
            <w:hideMark/>
          </w:tcPr>
          <w:p w:rsidR="009A3DB5" w:rsidRPr="009A3DB5" w:rsidRDefault="009A3DB5" w:rsidP="009A3DB5">
            <w:r w:rsidRPr="009A3DB5">
              <w:t>Names, positions; </w:t>
            </w:r>
            <w:r w:rsidRPr="009A3DB5">
              <w:rPr>
                <w:b/>
                <w:bCs/>
              </w:rPr>
              <w:t>exact salary visible for manager and board members</w:t>
            </w:r>
            <w:r w:rsidRPr="009A3DB5">
              <w:t> (others see band)</w:t>
            </w:r>
          </w:p>
        </w:tc>
        <w:tc>
          <w:tcPr>
            <w:tcW w:w="0" w:type="auto"/>
            <w:tcMar>
              <w:top w:w="150" w:type="dxa"/>
              <w:left w:w="240" w:type="dxa"/>
              <w:bottom w:w="150" w:type="dxa"/>
              <w:right w:w="240" w:type="dxa"/>
            </w:tcMar>
            <w:vAlign w:val="center"/>
            <w:hideMark/>
          </w:tcPr>
          <w:p w:rsidR="009A3DB5" w:rsidRPr="009A3DB5" w:rsidRDefault="009A3DB5" w:rsidP="009A3DB5">
            <w:r w:rsidRPr="009A3DB5">
              <w:t>Full access (all phases)</w:t>
            </w:r>
          </w:p>
        </w:tc>
        <w:tc>
          <w:tcPr>
            <w:tcW w:w="0" w:type="auto"/>
            <w:tcMar>
              <w:top w:w="150" w:type="dxa"/>
              <w:left w:w="240" w:type="dxa"/>
              <w:bottom w:w="150" w:type="dxa"/>
              <w:right w:w="0" w:type="dxa"/>
            </w:tcMar>
            <w:vAlign w:val="center"/>
            <w:hideMark/>
          </w:tcPr>
          <w:p w:rsidR="009A3DB5" w:rsidRPr="009A3DB5" w:rsidRDefault="009A3DB5" w:rsidP="009A3DB5">
            <w:r w:rsidRPr="009A3DB5">
              <w:t>Full + real</w:t>
            </w:r>
            <w:r w:rsidRPr="009A3DB5">
              <w:noBreakHyphen/>
              <w:t>time key metrics (runway, revenue growth, profit margin)</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D</w:t>
            </w:r>
          </w:p>
        </w:tc>
        <w:tc>
          <w:tcPr>
            <w:tcW w:w="0" w:type="auto"/>
            <w:tcMar>
              <w:top w:w="150" w:type="dxa"/>
              <w:left w:w="240" w:type="dxa"/>
              <w:bottom w:w="150" w:type="dxa"/>
              <w:right w:w="240" w:type="dxa"/>
            </w:tcMar>
            <w:vAlign w:val="center"/>
            <w:hideMark/>
          </w:tcPr>
          <w:p w:rsidR="009A3DB5" w:rsidRPr="009A3DB5" w:rsidRDefault="009A3DB5" w:rsidP="009A3DB5">
            <w:r w:rsidRPr="009A3DB5">
              <w:t>Same as Tier C</w:t>
            </w:r>
          </w:p>
        </w:tc>
        <w:tc>
          <w:tcPr>
            <w:tcW w:w="0" w:type="auto"/>
            <w:tcMar>
              <w:top w:w="150" w:type="dxa"/>
              <w:left w:w="240" w:type="dxa"/>
              <w:bottom w:w="150" w:type="dxa"/>
              <w:right w:w="240" w:type="dxa"/>
            </w:tcMar>
            <w:vAlign w:val="center"/>
            <w:hideMark/>
          </w:tcPr>
          <w:p w:rsidR="009A3DB5" w:rsidRPr="009A3DB5" w:rsidRDefault="009A3DB5" w:rsidP="009A3DB5">
            <w:r w:rsidRPr="009A3DB5">
              <w:t>Same as Tier C + </w:t>
            </w:r>
            <w:r w:rsidRPr="009A3DB5">
              <w:rPr>
                <w:b/>
                <w:bCs/>
              </w:rPr>
              <w:t>related</w:t>
            </w:r>
            <w:r w:rsidRPr="009A3DB5">
              <w:rPr>
                <w:b/>
                <w:bCs/>
              </w:rPr>
              <w:noBreakHyphen/>
              <w:t>party transactions flagged</w:t>
            </w:r>
            <w:r w:rsidRPr="009A3DB5">
              <w:t> in the feed</w:t>
            </w:r>
          </w:p>
        </w:tc>
        <w:tc>
          <w:tcPr>
            <w:tcW w:w="0" w:type="auto"/>
            <w:tcMar>
              <w:top w:w="150" w:type="dxa"/>
              <w:left w:w="240" w:type="dxa"/>
              <w:bottom w:w="150" w:type="dxa"/>
              <w:right w:w="240" w:type="dxa"/>
            </w:tcMar>
            <w:vAlign w:val="center"/>
            <w:hideMark/>
          </w:tcPr>
          <w:p w:rsidR="009A3DB5" w:rsidRPr="009A3DB5" w:rsidRDefault="009A3DB5" w:rsidP="009A3DB5">
            <w:r w:rsidRPr="009A3DB5">
              <w:t>Same as Tier C</w:t>
            </w:r>
          </w:p>
        </w:tc>
        <w:tc>
          <w:tcPr>
            <w:tcW w:w="0" w:type="auto"/>
            <w:tcMar>
              <w:top w:w="150" w:type="dxa"/>
              <w:left w:w="240" w:type="dxa"/>
              <w:bottom w:w="150" w:type="dxa"/>
              <w:right w:w="240" w:type="dxa"/>
            </w:tcMar>
            <w:vAlign w:val="center"/>
            <w:hideMark/>
          </w:tcPr>
          <w:p w:rsidR="009A3DB5" w:rsidRPr="009A3DB5" w:rsidRDefault="009A3DB5" w:rsidP="009A3DB5">
            <w:r w:rsidRPr="009A3DB5">
              <w:t>Full access</w:t>
            </w:r>
          </w:p>
        </w:tc>
        <w:tc>
          <w:tcPr>
            <w:tcW w:w="0" w:type="auto"/>
            <w:tcMar>
              <w:top w:w="150" w:type="dxa"/>
              <w:left w:w="240" w:type="dxa"/>
              <w:bottom w:w="150" w:type="dxa"/>
              <w:right w:w="0" w:type="dxa"/>
            </w:tcMar>
            <w:vAlign w:val="center"/>
            <w:hideMark/>
          </w:tcPr>
          <w:p w:rsidR="009A3DB5" w:rsidRPr="009A3DB5" w:rsidRDefault="009A3DB5" w:rsidP="009A3DB5">
            <w:r w:rsidRPr="009A3DB5">
              <w:t>Full + annual audit report (downloadable)</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E</w:t>
            </w:r>
          </w:p>
        </w:tc>
        <w:tc>
          <w:tcPr>
            <w:tcW w:w="0" w:type="auto"/>
            <w:tcMar>
              <w:top w:w="150" w:type="dxa"/>
              <w:left w:w="240" w:type="dxa"/>
              <w:bottom w:w="150" w:type="dxa"/>
              <w:right w:w="240" w:type="dxa"/>
            </w:tcMar>
            <w:vAlign w:val="center"/>
            <w:hideMark/>
          </w:tcPr>
          <w:p w:rsidR="009A3DB5" w:rsidRPr="009A3DB5" w:rsidRDefault="009A3DB5" w:rsidP="009A3DB5">
            <w:r w:rsidRPr="009A3DB5">
              <w:t>University representative, Principal Investigator (PI), and research shareholders only</w:t>
            </w:r>
          </w:p>
        </w:tc>
        <w:tc>
          <w:tcPr>
            <w:tcW w:w="0" w:type="auto"/>
            <w:tcMar>
              <w:top w:w="150" w:type="dxa"/>
              <w:left w:w="240" w:type="dxa"/>
              <w:bottom w:w="150" w:type="dxa"/>
              <w:right w:w="240" w:type="dxa"/>
            </w:tcMar>
            <w:vAlign w:val="center"/>
            <w:hideMark/>
          </w:tcPr>
          <w:p w:rsidR="009A3DB5" w:rsidRPr="009A3DB5" w:rsidRDefault="009A3DB5" w:rsidP="009A3DB5">
            <w:r w:rsidRPr="009A3DB5">
              <w:t>Simplified </w:t>
            </w:r>
            <w:r w:rsidRPr="009A3DB5">
              <w:rPr>
                <w:b/>
                <w:bCs/>
              </w:rPr>
              <w:t>grant categories</w:t>
            </w:r>
            <w:r w:rsidRPr="009A3DB5">
              <w:t> (no detailed line items)</w:t>
            </w:r>
          </w:p>
        </w:tc>
        <w:tc>
          <w:tcPr>
            <w:tcW w:w="0" w:type="auto"/>
            <w:tcMar>
              <w:top w:w="150" w:type="dxa"/>
              <w:left w:w="240" w:type="dxa"/>
              <w:bottom w:w="150" w:type="dxa"/>
              <w:right w:w="240" w:type="dxa"/>
            </w:tcMar>
            <w:vAlign w:val="center"/>
            <w:hideMark/>
          </w:tcPr>
          <w:p w:rsidR="009A3DB5" w:rsidRPr="009A3DB5" w:rsidRDefault="009A3DB5" w:rsidP="009A3DB5">
            <w:r w:rsidRPr="009A3DB5">
              <w:t>PI and research staff only (names, positions, grant role)</w:t>
            </w:r>
          </w:p>
        </w:tc>
        <w:tc>
          <w:tcPr>
            <w:tcW w:w="0" w:type="auto"/>
            <w:tcMar>
              <w:top w:w="150" w:type="dxa"/>
              <w:left w:w="240" w:type="dxa"/>
              <w:bottom w:w="150" w:type="dxa"/>
              <w:right w:w="240" w:type="dxa"/>
            </w:tcMar>
            <w:vAlign w:val="center"/>
            <w:hideMark/>
          </w:tcPr>
          <w:p w:rsidR="009A3DB5" w:rsidRPr="009A3DB5" w:rsidRDefault="009A3DB5" w:rsidP="009A3DB5">
            <w:r w:rsidRPr="009A3DB5">
              <w:rPr>
                <w:b/>
                <w:bCs/>
              </w:rPr>
              <w:t>Disabled</w:t>
            </w:r>
            <w:r w:rsidRPr="009A3DB5">
              <w:t> (no secondary market for Tier E)</w:t>
            </w:r>
          </w:p>
        </w:tc>
        <w:tc>
          <w:tcPr>
            <w:tcW w:w="0" w:type="auto"/>
            <w:tcMar>
              <w:top w:w="150" w:type="dxa"/>
              <w:left w:w="240" w:type="dxa"/>
              <w:bottom w:w="150" w:type="dxa"/>
              <w:right w:w="0" w:type="dxa"/>
            </w:tcMar>
            <w:vAlign w:val="center"/>
            <w:hideMark/>
          </w:tcPr>
          <w:p w:rsidR="009A3DB5" w:rsidRPr="009A3DB5" w:rsidRDefault="009A3DB5" w:rsidP="009A3DB5">
            <w:r w:rsidRPr="009A3DB5">
              <w:t>Research abstract, Impact Score, funding amount, patent status</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lastRenderedPageBreak/>
              <w:t>F</w:t>
            </w:r>
          </w:p>
        </w:tc>
        <w:tc>
          <w:tcPr>
            <w:tcW w:w="0" w:type="auto"/>
            <w:tcMar>
              <w:top w:w="150" w:type="dxa"/>
              <w:left w:w="240" w:type="dxa"/>
              <w:bottom w:w="150" w:type="dxa"/>
              <w:right w:w="240" w:type="dxa"/>
            </w:tcMar>
            <w:vAlign w:val="center"/>
            <w:hideMark/>
          </w:tcPr>
          <w:p w:rsidR="009A3DB5" w:rsidRPr="009A3DB5" w:rsidRDefault="009A3DB5" w:rsidP="009A3DB5">
            <w:r w:rsidRPr="009A3DB5">
              <w:t>Same as Tier C + </w:t>
            </w:r>
            <w:r w:rsidRPr="009A3DB5">
              <w:rPr>
                <w:b/>
                <w:bCs/>
              </w:rPr>
              <w:t>MCDR/EGX integration feeds</w:t>
            </w:r>
            <w:r w:rsidRPr="009A3DB5">
              <w:t> (public disclosures)</w:t>
            </w:r>
          </w:p>
        </w:tc>
        <w:tc>
          <w:tcPr>
            <w:tcW w:w="0" w:type="auto"/>
            <w:tcMar>
              <w:top w:w="150" w:type="dxa"/>
              <w:left w:w="240" w:type="dxa"/>
              <w:bottom w:w="150" w:type="dxa"/>
              <w:right w:w="240" w:type="dxa"/>
            </w:tcMar>
            <w:vAlign w:val="center"/>
            <w:hideMark/>
          </w:tcPr>
          <w:p w:rsidR="009A3DB5" w:rsidRPr="009A3DB5" w:rsidRDefault="009A3DB5" w:rsidP="009A3DB5">
            <w:r w:rsidRPr="009A3DB5">
              <w:t>Same as Tier C</w:t>
            </w:r>
          </w:p>
        </w:tc>
        <w:tc>
          <w:tcPr>
            <w:tcW w:w="0" w:type="auto"/>
            <w:tcMar>
              <w:top w:w="150" w:type="dxa"/>
              <w:left w:w="240" w:type="dxa"/>
              <w:bottom w:w="150" w:type="dxa"/>
              <w:right w:w="240" w:type="dxa"/>
            </w:tcMar>
            <w:vAlign w:val="center"/>
            <w:hideMark/>
          </w:tcPr>
          <w:p w:rsidR="009A3DB5" w:rsidRPr="009A3DB5" w:rsidRDefault="009A3DB5" w:rsidP="009A3DB5">
            <w:r w:rsidRPr="009A3DB5">
              <w:t>Same as Tier C</w:t>
            </w:r>
          </w:p>
        </w:tc>
        <w:tc>
          <w:tcPr>
            <w:tcW w:w="0" w:type="auto"/>
            <w:tcMar>
              <w:top w:w="150" w:type="dxa"/>
              <w:left w:w="240" w:type="dxa"/>
              <w:bottom w:w="150" w:type="dxa"/>
              <w:right w:w="240" w:type="dxa"/>
            </w:tcMar>
            <w:vAlign w:val="center"/>
            <w:hideMark/>
          </w:tcPr>
          <w:p w:rsidR="009A3DB5" w:rsidRPr="009A3DB5" w:rsidRDefault="009A3DB5" w:rsidP="009A3DB5">
            <w:r w:rsidRPr="009A3DB5">
              <w:t>Full access</w:t>
            </w:r>
          </w:p>
        </w:tc>
        <w:tc>
          <w:tcPr>
            <w:tcW w:w="0" w:type="auto"/>
            <w:tcMar>
              <w:top w:w="150" w:type="dxa"/>
              <w:left w:w="240" w:type="dxa"/>
              <w:bottom w:w="150" w:type="dxa"/>
              <w:right w:w="0" w:type="dxa"/>
            </w:tcMar>
            <w:vAlign w:val="center"/>
            <w:hideMark/>
          </w:tcPr>
          <w:p w:rsidR="009A3DB5" w:rsidRPr="009A3DB5" w:rsidRDefault="009A3DB5" w:rsidP="009A3DB5">
            <w:r w:rsidRPr="009A3DB5">
              <w:t>Same as Tier C + FRA filings and EGX corporate actions</w:t>
            </w:r>
          </w:p>
        </w:tc>
      </w:tr>
    </w:tbl>
    <w:p w:rsidR="009A3DB5" w:rsidRPr="009A3DB5" w:rsidRDefault="00DA2FC4" w:rsidP="009A3DB5">
      <w:r>
        <w:rPr>
          <w:noProof/>
        </w:rPr>
      </w:r>
      <w:r>
        <w:pict w14:anchorId="03F2E9C3">
          <v:rect id="Horizontal Line 476" o:spid="_x0000_s2201"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" filled="f">
            <o:lock v:ext="edit" rotation="t" aspectratio="t" verticies="t" text="t" shapetype="t"/>
            <w10:anchorlock/>
          </v:rect>
        </w:pict>
      </w:r>
    </w:p>
    <w:p w:rsidR="009A3DB5" w:rsidRPr="009A3DB5" w:rsidRDefault="009A3DB5" w:rsidP="009A3DB5">
      <w:pPr>
        <w:rPr>
          <w:b/>
          <w:bCs/>
        </w:rPr>
      </w:pPr>
      <w:r w:rsidRPr="009A3DB5">
        <w:rPr>
          <w:b/>
          <w:bCs/>
        </w:rPr>
        <w:t>DETAILED EXPLANATION PER FEATURE</w:t>
      </w:r>
    </w:p>
    <w:p w:rsidR="009A3DB5" w:rsidRPr="009A3DB5" w:rsidRDefault="009A3DB5" w:rsidP="009A3DB5">
      <w:pPr>
        <w:rPr>
          <w:b/>
          <w:bCs/>
        </w:rPr>
      </w:pPr>
      <w:r w:rsidRPr="009A3DB5">
        <w:rPr>
          <w:b/>
          <w:bCs/>
        </w:rPr>
        <w:t>1. ACTIVITY FEED VISIBILITY</w:t>
      </w:r>
    </w:p>
    <w:p w:rsidR="009A3DB5" w:rsidRPr="009A3DB5" w:rsidRDefault="009A3DB5" w:rsidP="009A3DB5">
      <w:r w:rsidRPr="009A3DB5">
        <w:t>The </w:t>
      </w:r>
      <w:r w:rsidRPr="009A3DB5">
        <w:rPr>
          <w:b/>
          <w:bCs/>
        </w:rPr>
        <w:t>Activity Feed</w:t>
      </w:r>
      <w:r w:rsidRPr="009A3DB5">
        <w:t> displays all governance events: votes cast, expense approvals, milestone releases, dividend distributions, secondary market trades, manager appointments/removals, and board resolutions.</w:t>
      </w:r>
    </w:p>
    <w:p w:rsidR="009A3DB5" w:rsidRPr="009A3DB5" w:rsidRDefault="009A3DB5">
      <w:pPr>
        <w:numPr>
          <w:ilvl w:val="0"/>
          <w:numId w:val="450"/>
        </w:numPr>
      </w:pPr>
      <w:r w:rsidRPr="009A3DB5">
        <w:rPr>
          <w:b/>
          <w:bCs/>
        </w:rPr>
        <w:t>Tier A, B:</w:t>
      </w:r>
      <w:r w:rsidRPr="009A3DB5">
        <w:t> Only shareholders of that enterprise can see the feed; read</w:t>
      </w:r>
      <w:r w:rsidRPr="009A3DB5">
        <w:noBreakHyphen/>
        <w:t>only.</w:t>
      </w:r>
    </w:p>
    <w:p w:rsidR="009A3DB5" w:rsidRPr="009A3DB5" w:rsidRDefault="009A3DB5">
      <w:pPr>
        <w:numPr>
          <w:ilvl w:val="0"/>
          <w:numId w:val="450"/>
        </w:numPr>
      </w:pPr>
      <w:r w:rsidRPr="009A3DB5">
        <w:rPr>
          <w:b/>
          <w:bCs/>
        </w:rPr>
        <w:t>Tier C, D, F:</w:t>
      </w:r>
      <w:r w:rsidRPr="009A3DB5">
        <w:t> Feed is also visible to the public </w:t>
      </w:r>
      <w:r w:rsidRPr="009A3DB5">
        <w:rPr>
          <w:b/>
          <w:bCs/>
        </w:rPr>
        <w:t>after 24 hours</w:t>
      </w:r>
      <w:r w:rsidRPr="009A3DB5">
        <w:t>, with personal data anonymised (shareholder names replaced with unique codes). This provides external accountability.</w:t>
      </w:r>
    </w:p>
    <w:p w:rsidR="009A3DB5" w:rsidRPr="009A3DB5" w:rsidRDefault="009A3DB5">
      <w:pPr>
        <w:numPr>
          <w:ilvl w:val="0"/>
          <w:numId w:val="450"/>
        </w:numPr>
      </w:pPr>
      <w:r w:rsidRPr="009A3DB5">
        <w:rPr>
          <w:b/>
          <w:bCs/>
        </w:rPr>
        <w:t>Tier E:</w:t>
      </w:r>
      <w:r w:rsidRPr="009A3DB5">
        <w:t> Only the university representative, the PI, and research shareholders have access.</w:t>
      </w:r>
    </w:p>
    <w:p w:rsidR="009A3DB5" w:rsidRPr="009A3DB5" w:rsidRDefault="009A3DB5">
      <w:pPr>
        <w:numPr>
          <w:ilvl w:val="0"/>
          <w:numId w:val="450"/>
        </w:numPr>
      </w:pPr>
      <w:r w:rsidRPr="009A3DB5">
        <w:rPr>
          <w:b/>
          <w:bCs/>
        </w:rPr>
        <w:t>Tier F (listed):</w:t>
      </w:r>
      <w:r w:rsidRPr="009A3DB5">
        <w:t> Additionally includes MCDR and EGX corporate action feeds.</w:t>
      </w:r>
    </w:p>
    <w:p w:rsidR="009A3DB5" w:rsidRPr="009A3DB5" w:rsidRDefault="009A3DB5" w:rsidP="009A3DB5">
      <w:pPr>
        <w:rPr>
          <w:b/>
          <w:bCs/>
        </w:rPr>
      </w:pPr>
      <w:r w:rsidRPr="009A3DB5">
        <w:rPr>
          <w:b/>
          <w:bCs/>
        </w:rPr>
        <w:t>2. EXPENSES VISIBILITY</w:t>
      </w:r>
    </w:p>
    <w:p w:rsidR="009A3DB5" w:rsidRPr="009A3DB5" w:rsidRDefault="009A3DB5" w:rsidP="009A3DB5">
      <w:r w:rsidRPr="009A3DB5">
        <w:t>The </w:t>
      </w:r>
      <w:r w:rsidRPr="009A3DB5">
        <w:rPr>
          <w:b/>
          <w:bCs/>
        </w:rPr>
        <w:t>Expenses Dashboard</w:t>
      </w:r>
      <w:r w:rsidRPr="009A3DB5">
        <w:t> (Volume 8, §8.14) shows all approved expenses.</w:t>
      </w:r>
    </w:p>
    <w:p w:rsidR="009A3DB5" w:rsidRPr="009A3DB5" w:rsidRDefault="009A3DB5">
      <w:pPr>
        <w:numPr>
          <w:ilvl w:val="0"/>
          <w:numId w:val="451"/>
        </w:numPr>
      </w:pPr>
      <w:r w:rsidRPr="009A3DB5">
        <w:rPr>
          <w:b/>
          <w:bCs/>
        </w:rPr>
        <w:t>Tier A:</w:t>
      </w:r>
      <w:r w:rsidRPr="009A3DB5">
        <w:t> Shareholders see </w:t>
      </w:r>
      <w:r w:rsidRPr="009A3DB5">
        <w:rPr>
          <w:b/>
          <w:bCs/>
        </w:rPr>
        <w:t>aggregated totals per category</w:t>
      </w:r>
      <w:r w:rsidRPr="009A3DB5">
        <w:t> (e.g., “Marketing: 50,000 EGP”). Individual expense lines (e.g., “Facebook Ads – 12,000 EGP”) are visible </w:t>
      </w:r>
      <w:r w:rsidRPr="009A3DB5">
        <w:rPr>
          <w:b/>
          <w:bCs/>
        </w:rPr>
        <w:t>only to board members</w:t>
      </w:r>
      <w:r w:rsidRPr="009A3DB5">
        <w:t>to protect operational details while maintaining overall transparency.</w:t>
      </w:r>
    </w:p>
    <w:p w:rsidR="009A3DB5" w:rsidRPr="009A3DB5" w:rsidRDefault="009A3DB5">
      <w:pPr>
        <w:numPr>
          <w:ilvl w:val="0"/>
          <w:numId w:val="451"/>
        </w:numPr>
      </w:pPr>
      <w:r w:rsidRPr="009A3DB5">
        <w:rPr>
          <w:b/>
          <w:bCs/>
        </w:rPr>
        <w:t>Tier B:</w:t>
      </w:r>
      <w:r w:rsidRPr="009A3DB5">
        <w:t> Individual lines are visible only for expenses exceeding </w:t>
      </w:r>
      <w:r w:rsidRPr="009A3DB5">
        <w:rPr>
          <w:b/>
          <w:bCs/>
        </w:rPr>
        <w:t>1% of total raised capital</w:t>
      </w:r>
      <w:r w:rsidRPr="009A3DB5">
        <w:t> (e.g., for a 18M EGP raise, expenses &gt;180,000 EGP appear individually). Smaller expenses are aggregated.</w:t>
      </w:r>
    </w:p>
    <w:p w:rsidR="009A3DB5" w:rsidRPr="009A3DB5" w:rsidRDefault="009A3DB5">
      <w:pPr>
        <w:numPr>
          <w:ilvl w:val="0"/>
          <w:numId w:val="451"/>
        </w:numPr>
      </w:pPr>
      <w:r w:rsidRPr="009A3DB5">
        <w:rPr>
          <w:b/>
          <w:bCs/>
        </w:rPr>
        <w:t>Tier C, D, F:</w:t>
      </w:r>
      <w:r w:rsidRPr="009A3DB5">
        <w:t> Every expense line item is visible to all shareholders, with full details (vendor, amount, date, approver, receipt link).</w:t>
      </w:r>
    </w:p>
    <w:p w:rsidR="009A3DB5" w:rsidRPr="009A3DB5" w:rsidRDefault="009A3DB5">
      <w:pPr>
        <w:numPr>
          <w:ilvl w:val="0"/>
          <w:numId w:val="451"/>
        </w:numPr>
      </w:pPr>
      <w:r w:rsidRPr="009A3DB5">
        <w:rPr>
          <w:b/>
          <w:bCs/>
        </w:rPr>
        <w:t>Tier D:</w:t>
      </w:r>
      <w:r w:rsidRPr="009A3DB5">
        <w:t> Expenses that involve a related party (as detected by the Institutional Intelligence Graph) are </w:t>
      </w:r>
      <w:r w:rsidRPr="009A3DB5">
        <w:rPr>
          <w:b/>
          <w:bCs/>
        </w:rPr>
        <w:t>automatically flagged</w:t>
      </w:r>
      <w:r w:rsidRPr="009A3DB5">
        <w:t> in the feed.</w:t>
      </w:r>
    </w:p>
    <w:p w:rsidR="009A3DB5" w:rsidRPr="009A3DB5" w:rsidRDefault="009A3DB5">
      <w:pPr>
        <w:numPr>
          <w:ilvl w:val="0"/>
          <w:numId w:val="451"/>
        </w:numPr>
      </w:pPr>
      <w:r w:rsidRPr="009A3DB5">
        <w:rPr>
          <w:b/>
          <w:bCs/>
        </w:rPr>
        <w:t>Tier E:</w:t>
      </w:r>
      <w:r w:rsidRPr="009A3DB5">
        <w:t> Only grant categories are shown (e.g., “Equipment”, “Personnel”, “Travel”), not individual transactions.</w:t>
      </w:r>
    </w:p>
    <w:p w:rsidR="009A3DB5" w:rsidRPr="009A3DB5" w:rsidRDefault="009A3DB5" w:rsidP="009A3DB5">
      <w:pPr>
        <w:rPr>
          <w:b/>
          <w:bCs/>
        </w:rPr>
      </w:pPr>
      <w:r w:rsidRPr="009A3DB5">
        <w:rPr>
          <w:b/>
          <w:bCs/>
        </w:rPr>
        <w:t>3. EMPLOYEE REGISTRY VISIBILITY</w:t>
      </w:r>
    </w:p>
    <w:p w:rsidR="009A3DB5" w:rsidRPr="009A3DB5" w:rsidRDefault="009A3DB5" w:rsidP="009A3DB5">
      <w:r w:rsidRPr="009A3DB5">
        <w:t>The </w:t>
      </w:r>
      <w:r w:rsidRPr="009A3DB5">
        <w:rPr>
          <w:b/>
          <w:bCs/>
        </w:rPr>
        <w:t>Employee Registry</w:t>
      </w:r>
      <w:r w:rsidRPr="009A3DB5">
        <w:t> (Volume 8, §8.6) lists all Workforce Partners.</w:t>
      </w:r>
    </w:p>
    <w:p w:rsidR="009A3DB5" w:rsidRPr="009A3DB5" w:rsidRDefault="009A3DB5">
      <w:pPr>
        <w:numPr>
          <w:ilvl w:val="0"/>
          <w:numId w:val="452"/>
        </w:numPr>
      </w:pPr>
      <w:r w:rsidRPr="009A3DB5">
        <w:rPr>
          <w:b/>
          <w:bCs/>
        </w:rPr>
        <w:t>Tier A, B, C, D, F:</w:t>
      </w:r>
    </w:p>
    <w:p w:rsidR="009A3DB5" w:rsidRPr="009A3DB5" w:rsidRDefault="009A3DB5">
      <w:pPr>
        <w:numPr>
          <w:ilvl w:val="1"/>
          <w:numId w:val="452"/>
        </w:numPr>
      </w:pPr>
      <w:r w:rsidRPr="009A3DB5">
        <w:lastRenderedPageBreak/>
        <w:t>All shareholders see: full name (last 4 digits of National ID hidden), position, department, hire date, reporting manager, employment type, compensation band (e.g., “15,000–20,000 EGP”).</w:t>
      </w:r>
    </w:p>
    <w:p w:rsidR="009A3DB5" w:rsidRPr="009A3DB5" w:rsidRDefault="009A3DB5">
      <w:pPr>
        <w:numPr>
          <w:ilvl w:val="1"/>
          <w:numId w:val="452"/>
        </w:numPr>
      </w:pPr>
      <w:r w:rsidRPr="009A3DB5">
        <w:rPr>
          <w:b/>
          <w:bCs/>
        </w:rPr>
        <w:t>Exact salary</w:t>
      </w:r>
      <w:r w:rsidRPr="009A3DB5">
        <w:t> is visible only to board members and the manager for non</w:t>
      </w:r>
      <w:r w:rsidRPr="009A3DB5">
        <w:noBreakHyphen/>
        <w:t>managerial employees. For the manager and board members, exact salary is visible to all shareholders.</w:t>
      </w:r>
    </w:p>
    <w:p w:rsidR="009A3DB5" w:rsidRPr="009A3DB5" w:rsidRDefault="009A3DB5">
      <w:pPr>
        <w:numPr>
          <w:ilvl w:val="0"/>
          <w:numId w:val="452"/>
        </w:numPr>
      </w:pPr>
      <w:r w:rsidRPr="009A3DB5">
        <w:rPr>
          <w:b/>
          <w:bCs/>
        </w:rPr>
        <w:t>Tier E:</w:t>
      </w:r>
      <w:r w:rsidRPr="009A3DB5">
        <w:t> Only the PI and research staff are listed; salaries are not shown (grant</w:t>
      </w:r>
      <w:r w:rsidRPr="009A3DB5">
        <w:noBreakHyphen/>
        <w:t>funded positions have predetermined stipends).</w:t>
      </w:r>
    </w:p>
    <w:p w:rsidR="009A3DB5" w:rsidRPr="009A3DB5" w:rsidRDefault="009A3DB5">
      <w:pPr>
        <w:numPr>
          <w:ilvl w:val="0"/>
          <w:numId w:val="452"/>
        </w:numPr>
      </w:pPr>
      <w:r w:rsidRPr="009A3DB5">
        <w:rPr>
          <w:b/>
          <w:bCs/>
        </w:rPr>
        <w:t>Tier A, B:</w:t>
      </w:r>
      <w:r w:rsidRPr="009A3DB5">
        <w:t> Key person risk flags are visible only to board members.</w:t>
      </w:r>
    </w:p>
    <w:p w:rsidR="009A3DB5" w:rsidRPr="009A3DB5" w:rsidRDefault="009A3DB5">
      <w:pPr>
        <w:numPr>
          <w:ilvl w:val="0"/>
          <w:numId w:val="452"/>
        </w:numPr>
      </w:pPr>
      <w:r w:rsidRPr="009A3DB5">
        <w:rPr>
          <w:b/>
          <w:bCs/>
        </w:rPr>
        <w:t>Tier C, D, F:</w:t>
      </w:r>
      <w:r w:rsidRPr="009A3DB5">
        <w:t> Key person risk flags are visible to all shareholders.</w:t>
      </w:r>
    </w:p>
    <w:p w:rsidR="009A3DB5" w:rsidRPr="009A3DB5" w:rsidRDefault="009A3DB5" w:rsidP="009A3DB5">
      <w:pPr>
        <w:rPr>
          <w:b/>
          <w:bCs/>
        </w:rPr>
      </w:pPr>
      <w:r w:rsidRPr="009A3DB5">
        <w:rPr>
          <w:b/>
          <w:bCs/>
        </w:rPr>
        <w:t>4. SECONDARY MARKET ACCESS</w:t>
      </w:r>
    </w:p>
    <w:p w:rsidR="009A3DB5" w:rsidRPr="009A3DB5" w:rsidRDefault="009A3DB5" w:rsidP="009A3DB5">
      <w:r w:rsidRPr="009A3DB5">
        <w:t>The secondary market (Volume 9) allows trading of Equity Units.</w:t>
      </w:r>
    </w:p>
    <w:p w:rsidR="009A3DB5" w:rsidRPr="009A3DB5" w:rsidRDefault="009A3DB5">
      <w:pPr>
        <w:numPr>
          <w:ilvl w:val="0"/>
          <w:numId w:val="453"/>
        </w:numPr>
      </w:pPr>
      <w:r w:rsidRPr="009A3DB5">
        <w:rPr>
          <w:b/>
          <w:bCs/>
        </w:rPr>
        <w:t>Tier A:</w:t>
      </w:r>
      <w:r w:rsidRPr="009A3DB5">
        <w:t> Only </w:t>
      </w:r>
      <w:r w:rsidRPr="009A3DB5">
        <w:rPr>
          <w:b/>
          <w:bCs/>
        </w:rPr>
        <w:t>Phase 1 (exclusive pro</w:t>
      </w:r>
      <w:r w:rsidRPr="009A3DB5">
        <w:rPr>
          <w:b/>
          <w:bCs/>
        </w:rPr>
        <w:noBreakHyphen/>
        <w:t>rata, 48h)</w:t>
      </w:r>
      <w:r w:rsidRPr="009A3DB5">
        <w:t> and </w:t>
      </w:r>
      <w:r w:rsidRPr="009A3DB5">
        <w:rPr>
          <w:b/>
          <w:bCs/>
        </w:rPr>
        <w:t>Phase 2 (employees/founder, 24h)</w:t>
      </w:r>
      <w:r w:rsidRPr="009A3DB5">
        <w:t> are active. Phase 3 (general market) is </w:t>
      </w:r>
      <w:r w:rsidRPr="009A3DB5">
        <w:rPr>
          <w:b/>
          <w:bCs/>
        </w:rPr>
        <w:t>disabled</w:t>
      </w:r>
      <w:r w:rsidRPr="009A3DB5">
        <w:t>. Additionally, no shareholder may change their ownership percentage by more than </w:t>
      </w:r>
      <w:r w:rsidRPr="009A3DB5">
        <w:rPr>
          <w:b/>
          <w:bCs/>
        </w:rPr>
        <w:t>10% per calendar month</w:t>
      </w:r>
      <w:r w:rsidRPr="009A3DB5">
        <w:t> (prevents speculative flipping in micro</w:t>
      </w:r>
      <w:r w:rsidRPr="009A3DB5">
        <w:noBreakHyphen/>
        <w:t>enterprises).</w:t>
      </w:r>
    </w:p>
    <w:p w:rsidR="009A3DB5" w:rsidRPr="009A3DB5" w:rsidRDefault="009A3DB5">
      <w:pPr>
        <w:numPr>
          <w:ilvl w:val="0"/>
          <w:numId w:val="453"/>
        </w:numPr>
      </w:pPr>
      <w:r w:rsidRPr="009A3DB5">
        <w:rPr>
          <w:b/>
          <w:bCs/>
        </w:rPr>
        <w:t>Tier B, C, D, F:</w:t>
      </w:r>
      <w:r w:rsidRPr="009A3DB5">
        <w:t> All three phases are fully active (Phase 1 → Phase 2 → Phase 3). No monthly cap.</w:t>
      </w:r>
    </w:p>
    <w:p w:rsidR="009A3DB5" w:rsidRPr="009A3DB5" w:rsidRDefault="009A3DB5">
      <w:pPr>
        <w:numPr>
          <w:ilvl w:val="0"/>
          <w:numId w:val="453"/>
        </w:numPr>
      </w:pPr>
      <w:r w:rsidRPr="009A3DB5">
        <w:rPr>
          <w:b/>
          <w:bCs/>
        </w:rPr>
        <w:t>Tier E:</w:t>
      </w:r>
      <w:r w:rsidRPr="009A3DB5">
        <w:t> Secondary market is completely disabled (research enterprises are not for trading).</w:t>
      </w:r>
    </w:p>
    <w:p w:rsidR="009A3DB5" w:rsidRPr="009A3DB5" w:rsidRDefault="009A3DB5">
      <w:pPr>
        <w:numPr>
          <w:ilvl w:val="0"/>
          <w:numId w:val="453"/>
        </w:numPr>
      </w:pPr>
      <w:r w:rsidRPr="009A3DB5">
        <w:rPr>
          <w:b/>
          <w:bCs/>
        </w:rPr>
        <w:t>Tier F (listed):</w:t>
      </w:r>
      <w:r w:rsidRPr="009A3DB5">
        <w:t> EGX trading is independent; AURIENTA’s secondary market remains available but the CPP band applies only to AURIENTA trades.</w:t>
      </w:r>
    </w:p>
    <w:p w:rsidR="009A3DB5" w:rsidRPr="009A3DB5" w:rsidRDefault="009A3DB5" w:rsidP="009A3DB5">
      <w:pPr>
        <w:rPr>
          <w:b/>
          <w:bCs/>
        </w:rPr>
      </w:pPr>
      <w:r w:rsidRPr="009A3DB5">
        <w:rPr>
          <w:b/>
          <w:bCs/>
        </w:rPr>
        <w:t>5. PUBLIC PROFILE (External Visibility)</w:t>
      </w:r>
    </w:p>
    <w:p w:rsidR="009A3DB5" w:rsidRPr="009A3DB5" w:rsidRDefault="009A3DB5" w:rsidP="009A3DB5">
      <w:r w:rsidRPr="009A3DB5">
        <w:t>Every enterprise has a </w:t>
      </w:r>
      <w:r w:rsidRPr="009A3DB5">
        <w:rPr>
          <w:b/>
          <w:bCs/>
        </w:rPr>
        <w:t>public</w:t>
      </w:r>
      <w:r w:rsidRPr="009A3DB5">
        <w:rPr>
          <w:b/>
          <w:bCs/>
        </w:rPr>
        <w:noBreakHyphen/>
        <w:t>facing profile</w:t>
      </w:r>
      <w:r w:rsidRPr="009A3DB5">
        <w:t> (no login required) at https://app.aurienta.eg/public/{enterprise_id}.</w:t>
      </w:r>
    </w:p>
    <w:p w:rsidR="009A3DB5" w:rsidRPr="009A3DB5" w:rsidRDefault="009A3DB5">
      <w:pPr>
        <w:numPr>
          <w:ilvl w:val="0"/>
          <w:numId w:val="454"/>
        </w:numPr>
      </w:pPr>
      <w:r w:rsidRPr="009A3DB5">
        <w:rPr>
          <w:b/>
          <w:bCs/>
        </w:rPr>
        <w:t>Tier A:</w:t>
      </w:r>
      <w:r w:rsidRPr="009A3DB5">
        <w:t> Displays tier, constitutional health rating, total capital formed, and anonymised peer comparison (e.g., “Your governance score is in the top 40% of Tier A enterprises”). No financial details.</w:t>
      </w:r>
    </w:p>
    <w:p w:rsidR="009A3DB5" w:rsidRPr="009A3DB5" w:rsidRDefault="009A3DB5">
      <w:pPr>
        <w:numPr>
          <w:ilvl w:val="0"/>
          <w:numId w:val="454"/>
        </w:numPr>
      </w:pPr>
      <w:r w:rsidRPr="009A3DB5">
        <w:rPr>
          <w:b/>
          <w:bCs/>
        </w:rPr>
        <w:t>Tier B:</w:t>
      </w:r>
      <w:r w:rsidRPr="009A3DB5">
        <w:t> Adds financial ratios: runway (months), gross margin %, revenue growth YoY.</w:t>
      </w:r>
    </w:p>
    <w:p w:rsidR="009A3DB5" w:rsidRPr="009A3DB5" w:rsidRDefault="009A3DB5">
      <w:pPr>
        <w:numPr>
          <w:ilvl w:val="0"/>
          <w:numId w:val="454"/>
        </w:numPr>
      </w:pPr>
      <w:r w:rsidRPr="009A3DB5">
        <w:rPr>
          <w:b/>
          <w:bCs/>
        </w:rPr>
        <w:t>Tier C, D, F:</w:t>
      </w:r>
      <w:r w:rsidRPr="009A3DB5">
        <w:t> Adds real</w:t>
      </w:r>
      <w:r w:rsidRPr="009A3DB5">
        <w:noBreakHyphen/>
        <w:t>time key metrics: current CPP, 30</w:t>
      </w:r>
      <w:r w:rsidRPr="009A3DB5">
        <w:noBreakHyphen/>
        <w:t>day price trend, recent major decisions (anonymised), and (for Tier D and F) the latest annual audit report.</w:t>
      </w:r>
    </w:p>
    <w:p w:rsidR="009A3DB5" w:rsidRPr="009A3DB5" w:rsidRDefault="009A3DB5">
      <w:pPr>
        <w:numPr>
          <w:ilvl w:val="0"/>
          <w:numId w:val="454"/>
        </w:numPr>
      </w:pPr>
      <w:r w:rsidRPr="009A3DB5">
        <w:rPr>
          <w:b/>
          <w:bCs/>
        </w:rPr>
        <w:t>Tier E:</w:t>
      </w:r>
      <w:r w:rsidRPr="009A3DB5">
        <w:t> Displays research abstract, Impact Score (0–100), total funding amount, and patent status (pending/granted).</w:t>
      </w:r>
    </w:p>
    <w:p w:rsidR="009A3DB5" w:rsidRPr="009A3DB5" w:rsidRDefault="00DA2FC4" w:rsidP="009A3DB5">
      <w:r>
        <w:rPr>
          <w:noProof/>
        </w:rPr>
      </w:r>
      <w:r>
        <w:pict w14:anchorId="085AF13B">
          <v:rect id="Horizontal Line 477" o:spid="_x0000_s2200"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" filled="f">
            <o:lock v:ext="edit" rotation="t" aspectratio="t" verticies="t" text="t" shapetype="t"/>
            <w10:anchorlock/>
          </v:rect>
        </w:pict>
      </w:r>
    </w:p>
    <w:p w:rsidR="009A3DB5" w:rsidRPr="009A3DB5" w:rsidRDefault="009A3DB5" w:rsidP="009A3DB5">
      <w:pPr>
        <w:rPr>
          <w:b/>
          <w:bCs/>
        </w:rPr>
      </w:pPr>
      <w:r w:rsidRPr="009A3DB5">
        <w:rPr>
          <w:b/>
          <w:bCs/>
        </w:rPr>
        <w:t>ENFORCEMENT BY THE CONSTITUTIONAL RUNTIME ENGINE (CRE)</w:t>
      </w:r>
    </w:p>
    <w:p w:rsidR="009A3DB5" w:rsidRPr="009A3DB5" w:rsidRDefault="009A3DB5" w:rsidP="009A3DB5">
      <w:r w:rsidRPr="009A3DB5">
        <w:t>The CRE validates every UI action and API call against the enterprise’s current tier. Below are the key Rego policies that enforce the dashboard rules.</w:t>
      </w:r>
    </w:p>
    <w:p w:rsidR="009A3DB5" w:rsidRPr="009A3DB5" w:rsidRDefault="009A3DB5" w:rsidP="009A3DB5">
      <w:r w:rsidRPr="009A3DB5">
        <w:rPr>
          <w:b/>
          <w:bCs/>
        </w:rPr>
        <w:t>Rego policy – Tier A Phase 3 trading disabled:</w:t>
      </w:r>
    </w:p>
    <w:p w:rsidR="009A3DB5" w:rsidRPr="009A3DB5" w:rsidRDefault="009A3DB5" w:rsidP="009A3DB5">
      <w:r w:rsidRPr="009A3DB5">
        <w:t>rego</w:t>
      </w:r>
    </w:p>
    <w:p w:rsidR="009A3DB5" w:rsidRPr="009A3DB5" w:rsidRDefault="009A3DB5" w:rsidP="009A3DB5">
      <w:r w:rsidRPr="009A3DB5">
        <w:t>deny["Phase 3 trading disabled for Tier A enterprises"] {</w:t>
      </w:r>
    </w:p>
    <w:p w:rsidR="009A3DB5" w:rsidRPr="009A3DB5" w:rsidRDefault="009A3DB5" w:rsidP="009A3DB5">
      <w:r w:rsidRPr="009A3DB5">
        <w:t xml:space="preserve">  input.action == "place_secondary_order"</w:t>
      </w:r>
    </w:p>
    <w:p w:rsidR="009A3DB5" w:rsidRPr="009A3DB5" w:rsidRDefault="009A3DB5" w:rsidP="009A3DB5">
      <w:r w:rsidRPr="009A3DB5">
        <w:t xml:space="preserve">  enterprise = data.enterprises[input.enterprise_id]</w:t>
      </w:r>
    </w:p>
    <w:p w:rsidR="009A3DB5" w:rsidRPr="009A3DB5" w:rsidRDefault="009A3DB5" w:rsidP="009A3DB5">
      <w:r w:rsidRPr="009A3DB5">
        <w:t xml:space="preserve">  enterprise.tier == "A"</w:t>
      </w:r>
    </w:p>
    <w:p w:rsidR="009A3DB5" w:rsidRPr="009A3DB5" w:rsidRDefault="009A3DB5" w:rsidP="009A3DB5">
      <w:r w:rsidRPr="009A3DB5">
        <w:lastRenderedPageBreak/>
        <w:t xml:space="preserve">  input.order_phase == 3</w:t>
      </w:r>
    </w:p>
    <w:p w:rsidR="009A3DB5" w:rsidRPr="009A3DB5" w:rsidRDefault="009A3DB5" w:rsidP="009A3DB5">
      <w:r w:rsidRPr="009A3DB5">
        <w:t>}</w:t>
      </w:r>
    </w:p>
    <w:p w:rsidR="009A3DB5" w:rsidRPr="009A3DB5" w:rsidRDefault="009A3DB5" w:rsidP="009A3DB5">
      <w:r w:rsidRPr="009A3DB5">
        <w:rPr>
          <w:b/>
          <w:bCs/>
        </w:rPr>
        <w:t>Rego policy – Tier A monthly ownership change cap:</w:t>
      </w:r>
    </w:p>
    <w:p w:rsidR="009A3DB5" w:rsidRPr="009A3DB5" w:rsidRDefault="009A3DB5" w:rsidP="009A3DB5">
      <w:r w:rsidRPr="009A3DB5">
        <w:t>rego</w:t>
      </w:r>
    </w:p>
    <w:p w:rsidR="009A3DB5" w:rsidRPr="009A3DB5" w:rsidRDefault="009A3DB5" w:rsidP="009A3DB5">
      <w:r w:rsidRPr="009A3DB5">
        <w:t>deny["Tier A ownership change exceeds 10% monthly cap"] {</w:t>
      </w:r>
    </w:p>
    <w:p w:rsidR="009A3DB5" w:rsidRPr="009A3DB5" w:rsidRDefault="009A3DB5" w:rsidP="009A3DB5">
      <w:r w:rsidRPr="009A3DB5">
        <w:t xml:space="preserve">  input.action == "place_secondary_order"</w:t>
      </w:r>
    </w:p>
    <w:p w:rsidR="009A3DB5" w:rsidRPr="009A3DB5" w:rsidRDefault="009A3DB5" w:rsidP="009A3DB5">
      <w:r w:rsidRPr="009A3DB5">
        <w:t xml:space="preserve">  enterprise = data.enterprises[input.enterprise_id]</w:t>
      </w:r>
    </w:p>
    <w:p w:rsidR="009A3DB5" w:rsidRPr="009A3DB5" w:rsidRDefault="009A3DB5" w:rsidP="009A3DB5">
      <w:r w:rsidRPr="009A3DB5">
        <w:t xml:space="preserve">  enterprise.tier == "A"</w:t>
      </w:r>
    </w:p>
    <w:p w:rsidR="009A3DB5" w:rsidRPr="009A3DB5" w:rsidRDefault="009A3DB5" w:rsidP="009A3DB5">
      <w:r w:rsidRPr="009A3DB5">
        <w:t xml:space="preserve">  shareholder = data.shareholders[input.user_id][enterprise.id]</w:t>
      </w:r>
    </w:p>
    <w:p w:rsidR="009A3DB5" w:rsidRPr="009A3DB5" w:rsidRDefault="009A3DB5" w:rsidP="009A3DB5">
      <w:r w:rsidRPr="009A3DB5">
        <w:t xml:space="preserve">  net_change = abs(input.shares_bought - input.shares_sold)</w:t>
      </w:r>
    </w:p>
    <w:p w:rsidR="009A3DB5" w:rsidRPr="009A3DB5" w:rsidRDefault="009A3DB5" w:rsidP="009A3DB5">
      <w:r w:rsidRPr="009A3DB5">
        <w:t xml:space="preserve">  monthly_limit = shareholder.total_shares * 0.10</w:t>
      </w:r>
    </w:p>
    <w:p w:rsidR="009A3DB5" w:rsidRPr="009A3DB5" w:rsidRDefault="009A3DB5" w:rsidP="009A3DB5">
      <w:r w:rsidRPr="009A3DB5">
        <w:t xml:space="preserve">  net_change &gt; monthly_limit</w:t>
      </w:r>
    </w:p>
    <w:p w:rsidR="009A3DB5" w:rsidRPr="009A3DB5" w:rsidRDefault="009A3DB5" w:rsidP="009A3DB5">
      <w:r w:rsidRPr="009A3DB5">
        <w:t>}</w:t>
      </w:r>
    </w:p>
    <w:p w:rsidR="009A3DB5" w:rsidRPr="009A3DB5" w:rsidRDefault="009A3DB5" w:rsidP="009A3DB5">
      <w:r w:rsidRPr="009A3DB5">
        <w:rPr>
          <w:b/>
          <w:bCs/>
        </w:rPr>
        <w:t>Rego policy – Expense visibility (Tier A aggregated only):</w:t>
      </w:r>
    </w:p>
    <w:p w:rsidR="009A3DB5" w:rsidRPr="009A3DB5" w:rsidRDefault="009A3DB5" w:rsidP="009A3DB5">
      <w:r w:rsidRPr="009A3DB5">
        <w:t>rego</w:t>
      </w:r>
    </w:p>
    <w:p w:rsidR="009A3DB5" w:rsidRPr="009A3DB5" w:rsidRDefault="009A3DB5" w:rsidP="009A3DB5">
      <w:r w:rsidRPr="009A3DB5">
        <w:t>deny["Individual expense line not visible to non</w:t>
      </w:r>
      <w:r w:rsidRPr="009A3DB5">
        <w:noBreakHyphen/>
        <w:t>board in Tier A"] {</w:t>
      </w:r>
    </w:p>
    <w:p w:rsidR="009A3DB5" w:rsidRPr="009A3DB5" w:rsidRDefault="009A3DB5" w:rsidP="009A3DB5">
      <w:r w:rsidRPr="009A3DB5">
        <w:t xml:space="preserve">  input.action == "view_expense_line"</w:t>
      </w:r>
    </w:p>
    <w:p w:rsidR="009A3DB5" w:rsidRPr="009A3DB5" w:rsidRDefault="009A3DB5" w:rsidP="009A3DB5">
      <w:r w:rsidRPr="009A3DB5">
        <w:t xml:space="preserve">  enterprise = data.enterprises[input.enterprise_id]</w:t>
      </w:r>
    </w:p>
    <w:p w:rsidR="009A3DB5" w:rsidRPr="009A3DB5" w:rsidRDefault="009A3DB5" w:rsidP="009A3DB5">
      <w:r w:rsidRPr="009A3DB5">
        <w:t xml:space="preserve">  enterprise.tier == "A"</w:t>
      </w:r>
    </w:p>
    <w:p w:rsidR="009A3DB5" w:rsidRPr="009A3DB5" w:rsidRDefault="009A3DB5" w:rsidP="009A3DB5">
      <w:r w:rsidRPr="009A3DB5">
        <w:t xml:space="preserve">  user = data.users[input.user_id]</w:t>
      </w:r>
    </w:p>
    <w:p w:rsidR="009A3DB5" w:rsidRPr="009A3DB5" w:rsidRDefault="009A3DB5" w:rsidP="009A3DB5">
      <w:r w:rsidRPr="009A3DB5">
        <w:t xml:space="preserve">  not user.role in {"board_member", "manager"}</w:t>
      </w:r>
    </w:p>
    <w:p w:rsidR="009A3DB5" w:rsidRPr="009A3DB5" w:rsidRDefault="009A3DB5" w:rsidP="009A3DB5">
      <w:r w:rsidRPr="009A3DB5">
        <w:t>}</w:t>
      </w:r>
    </w:p>
    <w:p w:rsidR="009A3DB5" w:rsidRPr="009A3DB5" w:rsidRDefault="009A3DB5" w:rsidP="009A3DB5">
      <w:r w:rsidRPr="009A3DB5">
        <w:rPr>
          <w:b/>
          <w:bCs/>
        </w:rPr>
        <w:t>Rego policy – Exact salary visibility (non</w:t>
      </w:r>
      <w:r w:rsidRPr="009A3DB5">
        <w:rPr>
          <w:b/>
          <w:bCs/>
        </w:rPr>
        <w:noBreakHyphen/>
        <w:t>manager, non</w:t>
      </w:r>
      <w:r w:rsidRPr="009A3DB5">
        <w:rPr>
          <w:b/>
          <w:bCs/>
        </w:rPr>
        <w:noBreakHyphen/>
        <w:t>board):</w:t>
      </w:r>
    </w:p>
    <w:p w:rsidR="009A3DB5" w:rsidRPr="009A3DB5" w:rsidRDefault="009A3DB5" w:rsidP="009A3DB5">
      <w:r w:rsidRPr="009A3DB5">
        <w:t>rego</w:t>
      </w:r>
    </w:p>
    <w:p w:rsidR="009A3DB5" w:rsidRPr="009A3DB5" w:rsidRDefault="009A3DB5" w:rsidP="009A3DB5">
      <w:r w:rsidRPr="009A3DB5">
        <w:t>deny["Exact salary not visible to this user (non</w:t>
      </w:r>
      <w:r w:rsidRPr="009A3DB5">
        <w:noBreakHyphen/>
        <w:t>manager/board)"] {</w:t>
      </w:r>
    </w:p>
    <w:p w:rsidR="009A3DB5" w:rsidRPr="009A3DB5" w:rsidRDefault="009A3DB5" w:rsidP="009A3DB5">
      <w:r w:rsidRPr="009A3DB5">
        <w:t xml:space="preserve">  input.action == "view_employee_salary"</w:t>
      </w:r>
    </w:p>
    <w:p w:rsidR="009A3DB5" w:rsidRPr="009A3DB5" w:rsidRDefault="009A3DB5" w:rsidP="009A3DB5">
      <w:r w:rsidRPr="009A3DB5">
        <w:t xml:space="preserve">  enterprise = data.enterprises[input.enterprise_id]</w:t>
      </w:r>
    </w:p>
    <w:p w:rsidR="009A3DB5" w:rsidRPr="009A3DB5" w:rsidRDefault="009A3DB5" w:rsidP="009A3DB5">
      <w:r w:rsidRPr="009A3DB5">
        <w:t xml:space="preserve">  employee = data.employees[input.employee_id]</w:t>
      </w:r>
    </w:p>
    <w:p w:rsidR="009A3DB5" w:rsidRPr="009A3DB5" w:rsidRDefault="009A3DB5" w:rsidP="009A3DB5">
      <w:r w:rsidRPr="009A3DB5">
        <w:t xml:space="preserve">  enterprise.tier in {"A", "B", "C", "D", "F"}</w:t>
      </w:r>
    </w:p>
    <w:p w:rsidR="009A3DB5" w:rsidRPr="009A3DB5" w:rsidRDefault="009A3DB5" w:rsidP="009A3DB5">
      <w:r w:rsidRPr="009A3DB5">
        <w:t xml:space="preserve">  employee.is_manager == false</w:t>
      </w:r>
    </w:p>
    <w:p w:rsidR="009A3DB5" w:rsidRPr="009A3DB5" w:rsidRDefault="009A3DB5" w:rsidP="009A3DB5">
      <w:r w:rsidRPr="009A3DB5">
        <w:t xml:space="preserve">  user = data.users[input.user_id]</w:t>
      </w:r>
    </w:p>
    <w:p w:rsidR="009A3DB5" w:rsidRPr="009A3DB5" w:rsidRDefault="009A3DB5" w:rsidP="009A3DB5">
      <w:r w:rsidRPr="009A3DB5">
        <w:t xml:space="preserve">  not user.role in {"board_member", "manager"}</w:t>
      </w:r>
    </w:p>
    <w:p w:rsidR="009A3DB5" w:rsidRPr="009A3DB5" w:rsidRDefault="009A3DB5" w:rsidP="009A3DB5">
      <w:r w:rsidRPr="009A3DB5">
        <w:t>}</w:t>
      </w:r>
    </w:p>
    <w:p w:rsidR="009A3DB5" w:rsidRPr="009A3DB5" w:rsidRDefault="00DA2FC4" w:rsidP="009A3DB5">
      <w:r>
        <w:rPr>
          <w:noProof/>
        </w:rPr>
      </w:r>
      <w:r>
        <w:pict w14:anchorId="4823E6EC">
          <v:rect id="Horizontal Line 478" o:spid="_x0000_s2199"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" filled="f">
            <o:lock v:ext="edit" rotation="t" aspectratio="t" verticies="t" text="t" shapetype="t"/>
            <w10:anchorlock/>
          </v:rect>
        </w:pict>
      </w:r>
    </w:p>
    <w:p w:rsidR="009A3DB5" w:rsidRPr="009A3DB5" w:rsidRDefault="009A3DB5" w:rsidP="009A3DB5">
      <w:pPr>
        <w:rPr>
          <w:b/>
          <w:bCs/>
        </w:rPr>
      </w:pPr>
      <w:r w:rsidRPr="009A3DB5">
        <w:rPr>
          <w:b/>
          <w:bCs/>
        </w:rPr>
        <w:lastRenderedPageBreak/>
        <w:t>DASHBOARD ADAPTATION (UI LAYER)</w:t>
      </w:r>
    </w:p>
    <w:p w:rsidR="009A3DB5" w:rsidRPr="009A3DB5" w:rsidRDefault="009A3DB5" w:rsidP="009A3DB5">
      <w:r w:rsidRPr="009A3DB5">
        <w:t>The frontend application (Volume 14, §14.1) must dynamically adjust based on the enterprise’s tier. The backend unified-dashboard API returns a tier_rules object that instructs the UI which widgets to display or hide.</w:t>
      </w:r>
    </w:p>
    <w:p w:rsidR="009A3DB5" w:rsidRPr="009A3DB5" w:rsidRDefault="009A3DB5" w:rsidP="009A3DB5">
      <w:r w:rsidRPr="009A3DB5">
        <w:rPr>
          <w:b/>
          <w:bCs/>
        </w:rPr>
        <w:t>Example API response snippet for Tier A:</w:t>
      </w:r>
    </w:p>
    <w:p w:rsidR="009A3DB5" w:rsidRPr="009A3DB5" w:rsidRDefault="009A3DB5" w:rsidP="009A3DB5">
      <w:r w:rsidRPr="009A3DB5">
        <w:t>json</w:t>
      </w:r>
    </w:p>
    <w:p w:rsidR="009A3DB5" w:rsidRPr="009A3DB5" w:rsidRDefault="009A3DB5" w:rsidP="009A3DB5">
      <w:r w:rsidRPr="009A3DB5">
        <w:t>"tier_rules": {</w:t>
      </w:r>
    </w:p>
    <w:p w:rsidR="009A3DB5" w:rsidRPr="009A3DB5" w:rsidRDefault="009A3DB5" w:rsidP="009A3DB5">
      <w:r w:rsidRPr="009A3DB5">
        <w:t xml:space="preserve">  "tier": "A",</w:t>
      </w:r>
    </w:p>
    <w:p w:rsidR="009A3DB5" w:rsidRPr="009A3DB5" w:rsidRDefault="009A3DB5" w:rsidP="009A3DB5">
      <w:r w:rsidRPr="009A3DB5">
        <w:t xml:space="preserve">  "expenses": { "visibility": "aggregated", "individual_lines_for": ["board"] },</w:t>
      </w:r>
    </w:p>
    <w:p w:rsidR="009A3DB5" w:rsidRPr="009A3DB5" w:rsidRDefault="009A3DB5" w:rsidP="009A3DB5">
      <w:r w:rsidRPr="009A3DB5">
        <w:t xml:space="preserve">  "employee_registry": { "exact_salary_visible_to": ["board", "manager"] },</w:t>
      </w:r>
    </w:p>
    <w:p w:rsidR="009A3DB5" w:rsidRPr="009A3DB5" w:rsidRDefault="009A3DB5" w:rsidP="009A3DB5">
      <w:r w:rsidRPr="009A3DB5">
        <w:t xml:space="preserve">  "secondary_market": { "phases": [1,2], "monthly_cap_percent": 10 },</w:t>
      </w:r>
    </w:p>
    <w:p w:rsidR="009A3DB5" w:rsidRPr="009A3DB5" w:rsidRDefault="009A3DB5" w:rsidP="009A3DB5">
      <w:r w:rsidRPr="009A3DB5">
        <w:t xml:space="preserve">  "public_profile": "basic"</w:t>
      </w:r>
    </w:p>
    <w:p w:rsidR="009A3DB5" w:rsidRPr="009A3DB5" w:rsidRDefault="009A3DB5" w:rsidP="009A3DB5">
      <w:r w:rsidRPr="009A3DB5">
        <w:t>}</w:t>
      </w:r>
    </w:p>
    <w:p w:rsidR="009A3DB5" w:rsidRPr="009A3DB5" w:rsidRDefault="009A3DB5" w:rsidP="009A3DB5">
      <w:r w:rsidRPr="009A3DB5">
        <w:t>The UI then:</w:t>
      </w:r>
    </w:p>
    <w:p w:rsidR="009A3DB5" w:rsidRPr="009A3DB5" w:rsidRDefault="009A3DB5">
      <w:pPr>
        <w:numPr>
          <w:ilvl w:val="0"/>
          <w:numId w:val="455"/>
        </w:numPr>
      </w:pPr>
      <w:r w:rsidRPr="009A3DB5">
        <w:t>Disables the Phase 3 order form.</w:t>
      </w:r>
    </w:p>
    <w:p w:rsidR="009A3DB5" w:rsidRPr="009A3DB5" w:rsidRDefault="009A3DB5">
      <w:pPr>
        <w:numPr>
          <w:ilvl w:val="0"/>
          <w:numId w:val="455"/>
        </w:numPr>
      </w:pPr>
      <w:r w:rsidRPr="009A3DB5">
        <w:t>Shows a warning: “Phase 3 trading is not available for Tier A enterprises. You may trade in Phase 1 and Phase 2 only.”</w:t>
      </w:r>
    </w:p>
    <w:p w:rsidR="009A3DB5" w:rsidRPr="009A3DB5" w:rsidRDefault="009A3DB5">
      <w:pPr>
        <w:numPr>
          <w:ilvl w:val="0"/>
          <w:numId w:val="455"/>
        </w:numPr>
      </w:pPr>
      <w:r w:rsidRPr="009A3DB5">
        <w:t>Renders the Expenses Dashboard as a bar chart of category totals, with no line</w:t>
      </w:r>
      <w:r w:rsidRPr="009A3DB5">
        <w:noBreakHyphen/>
        <w:t>item table for shareholders.</w:t>
      </w:r>
    </w:p>
    <w:p w:rsidR="009A3DB5" w:rsidRPr="009A3DB5" w:rsidRDefault="009A3DB5">
      <w:pPr>
        <w:numPr>
          <w:ilvl w:val="0"/>
          <w:numId w:val="455"/>
        </w:numPr>
      </w:pPr>
      <w:r w:rsidRPr="009A3DB5">
        <w:t>Shows a “View Details” button that is visible only to board members.</w:t>
      </w:r>
    </w:p>
    <w:p w:rsidR="009A3DB5" w:rsidRPr="009A3DB5" w:rsidRDefault="009A3DB5" w:rsidP="009A3DB5">
      <w:r w:rsidRPr="009A3DB5">
        <w:rPr>
          <w:b/>
          <w:bCs/>
        </w:rPr>
        <w:t>For Tier C, the same API returns:</w:t>
      </w:r>
    </w:p>
    <w:p w:rsidR="009A3DB5" w:rsidRPr="009A3DB5" w:rsidRDefault="009A3DB5" w:rsidP="009A3DB5">
      <w:r w:rsidRPr="009A3DB5">
        <w:t>json</w:t>
      </w:r>
    </w:p>
    <w:p w:rsidR="009A3DB5" w:rsidRPr="009A3DB5" w:rsidRDefault="009A3DB5" w:rsidP="009A3DB5">
      <w:r w:rsidRPr="009A3DB5">
        <w:t>"tier_rules": {</w:t>
      </w:r>
    </w:p>
    <w:p w:rsidR="009A3DB5" w:rsidRPr="009A3DB5" w:rsidRDefault="009A3DB5" w:rsidP="009A3DB5">
      <w:r w:rsidRPr="009A3DB5">
        <w:t xml:space="preserve">  "tier": "C",</w:t>
      </w:r>
    </w:p>
    <w:p w:rsidR="009A3DB5" w:rsidRPr="009A3DB5" w:rsidRDefault="009A3DB5" w:rsidP="009A3DB5">
      <w:r w:rsidRPr="009A3DB5">
        <w:t xml:space="preserve">  "expenses": { "visibility": "full_line_items" },</w:t>
      </w:r>
    </w:p>
    <w:p w:rsidR="009A3DB5" w:rsidRPr="009A3DB5" w:rsidRDefault="009A3DB5" w:rsidP="009A3DB5">
      <w:r w:rsidRPr="009A3DB5">
        <w:t xml:space="preserve">  "employee_registry": { "exact_salary_visible_to": ["board", "manager", "all_shareholders_for_manager_role"] },</w:t>
      </w:r>
    </w:p>
    <w:p w:rsidR="009A3DB5" w:rsidRPr="009A3DB5" w:rsidRDefault="009A3DB5" w:rsidP="009A3DB5">
      <w:r w:rsidRPr="009A3DB5">
        <w:t xml:space="preserve">  "secondary_market": { "phases": [1,2,3], "monthly_cap_percent": null },</w:t>
      </w:r>
    </w:p>
    <w:p w:rsidR="009A3DB5" w:rsidRPr="009A3DB5" w:rsidRDefault="009A3DB5" w:rsidP="009A3DB5">
      <w:r w:rsidRPr="009A3DB5">
        <w:t xml:space="preserve">  "public_profile": "full_with_realtime_metrics"</w:t>
      </w:r>
    </w:p>
    <w:p w:rsidR="009A3DB5" w:rsidRPr="009A3DB5" w:rsidRDefault="009A3DB5" w:rsidP="009A3DB5">
      <w:r w:rsidRPr="009A3DB5">
        <w:t>}</w:t>
      </w:r>
    </w:p>
    <w:p w:rsidR="009A3DB5" w:rsidRPr="009A3DB5" w:rsidRDefault="00DA2FC4" w:rsidP="009A3DB5">
      <w:r>
        <w:rPr>
          <w:noProof/>
        </w:rPr>
      </w:r>
      <w:r>
        <w:pict w14:anchorId="7781ED53">
          <v:rect id="Horizontal Line 479" o:spid="_x0000_s2198"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" filled="f">
            <o:lock v:ext="edit" rotation="t" aspectratio="t" verticies="t" text="t" shapetype="t"/>
            <w10:anchorlock/>
          </v:rect>
        </w:pict>
      </w:r>
    </w:p>
    <w:p w:rsidR="009A3DB5" w:rsidRPr="009A3DB5" w:rsidRDefault="009A3DB5" w:rsidP="009A3DB5">
      <w:pPr>
        <w:rPr>
          <w:b/>
          <w:bCs/>
        </w:rPr>
      </w:pPr>
      <w:r w:rsidRPr="009A3DB5">
        <w:rPr>
          <w:b/>
          <w:bCs/>
        </w:rPr>
        <w:t>INTEGRATION WITH OTHER VOLUMES</w:t>
      </w:r>
    </w:p>
    <w:tbl>
      <w:tblPr>
        <w:tblW w:w="11280" w:type="dxa"/>
        <w:tblCellMar>
          <w:top w:w="15" w:type="dxa"/>
          <w:left w:w="15" w:type="dxa"/>
          <w:bottom w:w="15" w:type="dxa"/>
          <w:right w:w="15" w:type="dxa"/>
        </w:tblCellMar>
        <w:tblLook w:val="04A0" w:firstRow="1" w:lastRow="0" w:firstColumn="1" w:lastColumn="0" w:noHBand="0" w:noVBand="1"/>
      </w:tblPr>
      <w:tblGrid>
        <w:gridCol w:w="1185"/>
        <w:gridCol w:w="4344"/>
        <w:gridCol w:w="5751"/>
      </w:tblGrid>
      <w:tr w:rsidR="009A3DB5" w:rsidRPr="009A3DB5" w:rsidTr="009A3DB5">
        <w:trPr>
          <w:tblHeader/>
        </w:trPr>
        <w:tc>
          <w:tcPr>
            <w:tcW w:w="0" w:type="auto"/>
            <w:tcBorders>
              <w:top w:val="nil"/>
            </w:tcBorders>
            <w:tcMar>
              <w:top w:w="150" w:type="dxa"/>
              <w:left w:w="0" w:type="dxa"/>
              <w:bottom w:w="150" w:type="dxa"/>
              <w:right w:w="240" w:type="dxa"/>
            </w:tcMar>
            <w:vAlign w:val="center"/>
            <w:hideMark/>
          </w:tcPr>
          <w:p w:rsidR="009A3DB5" w:rsidRPr="009A3DB5" w:rsidRDefault="009A3DB5" w:rsidP="009A3DB5">
            <w:pPr>
              <w:rPr>
                <w:b/>
                <w:bCs/>
              </w:rPr>
            </w:pPr>
            <w:r w:rsidRPr="009A3DB5">
              <w:rPr>
                <w:b/>
                <w:bCs/>
              </w:rPr>
              <w:t>Volume</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Section</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Integration Point</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2</w:t>
            </w:r>
          </w:p>
        </w:tc>
        <w:tc>
          <w:tcPr>
            <w:tcW w:w="0" w:type="auto"/>
            <w:tcMar>
              <w:top w:w="150" w:type="dxa"/>
              <w:left w:w="240" w:type="dxa"/>
              <w:bottom w:w="150" w:type="dxa"/>
              <w:right w:w="240" w:type="dxa"/>
            </w:tcMar>
            <w:vAlign w:val="center"/>
            <w:hideMark/>
          </w:tcPr>
          <w:p w:rsidR="009A3DB5" w:rsidRPr="009A3DB5" w:rsidRDefault="009A3DB5" w:rsidP="009A3DB5">
            <w:r w:rsidRPr="009A3DB5">
              <w:t>§2.3.1 (Enterprise Lifecycle States)</w:t>
            </w:r>
          </w:p>
        </w:tc>
        <w:tc>
          <w:tcPr>
            <w:tcW w:w="0" w:type="auto"/>
            <w:tcMar>
              <w:top w:w="150" w:type="dxa"/>
              <w:left w:w="240" w:type="dxa"/>
              <w:bottom w:w="150" w:type="dxa"/>
              <w:right w:w="0" w:type="dxa"/>
            </w:tcMar>
            <w:vAlign w:val="center"/>
            <w:hideMark/>
          </w:tcPr>
          <w:p w:rsidR="009A3DB5" w:rsidRPr="009A3DB5" w:rsidRDefault="009A3DB5" w:rsidP="009A3DB5">
            <w:r w:rsidRPr="009A3DB5">
              <w:t>Tier is a property of the enterprise state; CRE uses tier for validation.</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lastRenderedPageBreak/>
              <w:t>Volume 4</w:t>
            </w:r>
          </w:p>
        </w:tc>
        <w:tc>
          <w:tcPr>
            <w:tcW w:w="0" w:type="auto"/>
            <w:tcMar>
              <w:top w:w="150" w:type="dxa"/>
              <w:left w:w="240" w:type="dxa"/>
              <w:bottom w:w="150" w:type="dxa"/>
              <w:right w:w="240" w:type="dxa"/>
            </w:tcMar>
            <w:vAlign w:val="center"/>
            <w:hideMark/>
          </w:tcPr>
          <w:p w:rsidR="009A3DB5" w:rsidRPr="009A3DB5" w:rsidRDefault="009A3DB5" w:rsidP="009A3DB5">
            <w:r w:rsidRPr="009A3DB5">
              <w:t>§4.1 (Tier Overview)</w:t>
            </w:r>
          </w:p>
        </w:tc>
        <w:tc>
          <w:tcPr>
            <w:tcW w:w="0" w:type="auto"/>
            <w:tcMar>
              <w:top w:w="150" w:type="dxa"/>
              <w:left w:w="240" w:type="dxa"/>
              <w:bottom w:w="150" w:type="dxa"/>
              <w:right w:w="0" w:type="dxa"/>
            </w:tcMar>
            <w:vAlign w:val="center"/>
            <w:hideMark/>
          </w:tcPr>
          <w:p w:rsidR="009A3DB5" w:rsidRPr="009A3DB5" w:rsidRDefault="009A3DB5" w:rsidP="009A3DB5">
            <w:r w:rsidRPr="009A3DB5">
              <w:t>Defines the tier itself; dashboard rules are a derived requirement.</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8</w:t>
            </w:r>
          </w:p>
        </w:tc>
        <w:tc>
          <w:tcPr>
            <w:tcW w:w="0" w:type="auto"/>
            <w:tcMar>
              <w:top w:w="150" w:type="dxa"/>
              <w:left w:w="240" w:type="dxa"/>
              <w:bottom w:w="150" w:type="dxa"/>
              <w:right w:w="240" w:type="dxa"/>
            </w:tcMar>
            <w:vAlign w:val="center"/>
            <w:hideMark/>
          </w:tcPr>
          <w:p w:rsidR="009A3DB5" w:rsidRPr="009A3DB5" w:rsidRDefault="009A3DB5" w:rsidP="009A3DB5">
            <w:r w:rsidRPr="009A3DB5">
              <w:t>§8.6 (Employee Registry), §8.14 (Expenses Dashboard)</w:t>
            </w:r>
          </w:p>
        </w:tc>
        <w:tc>
          <w:tcPr>
            <w:tcW w:w="0" w:type="auto"/>
            <w:tcMar>
              <w:top w:w="150" w:type="dxa"/>
              <w:left w:w="240" w:type="dxa"/>
              <w:bottom w:w="150" w:type="dxa"/>
              <w:right w:w="0" w:type="dxa"/>
            </w:tcMar>
            <w:vAlign w:val="center"/>
            <w:hideMark/>
          </w:tcPr>
          <w:p w:rsidR="009A3DB5" w:rsidRPr="009A3DB5" w:rsidRDefault="009A3DB5" w:rsidP="009A3DB5">
            <w:r w:rsidRPr="009A3DB5">
              <w:t>The visibility rules defined here override those sections for non</w:t>
            </w:r>
            <w:r w:rsidRPr="009A3DB5">
              <w:noBreakHyphen/>
              <w:t>board users.</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9</w:t>
            </w:r>
          </w:p>
        </w:tc>
        <w:tc>
          <w:tcPr>
            <w:tcW w:w="0" w:type="auto"/>
            <w:tcMar>
              <w:top w:w="150" w:type="dxa"/>
              <w:left w:w="240" w:type="dxa"/>
              <w:bottom w:w="150" w:type="dxa"/>
              <w:right w:w="240" w:type="dxa"/>
            </w:tcMar>
            <w:vAlign w:val="center"/>
            <w:hideMark/>
          </w:tcPr>
          <w:p w:rsidR="009A3DB5" w:rsidRPr="009A3DB5" w:rsidRDefault="009A3DB5" w:rsidP="009A3DB5">
            <w:r w:rsidRPr="009A3DB5">
              <w:t>§9.4 (Priority Windows)</w:t>
            </w:r>
          </w:p>
        </w:tc>
        <w:tc>
          <w:tcPr>
            <w:tcW w:w="0" w:type="auto"/>
            <w:tcMar>
              <w:top w:w="150" w:type="dxa"/>
              <w:left w:w="240" w:type="dxa"/>
              <w:bottom w:w="150" w:type="dxa"/>
              <w:right w:w="0" w:type="dxa"/>
            </w:tcMar>
            <w:vAlign w:val="center"/>
            <w:hideMark/>
          </w:tcPr>
          <w:p w:rsidR="009A3DB5" w:rsidRPr="009A3DB5" w:rsidRDefault="009A3DB5" w:rsidP="009A3DB5">
            <w:r w:rsidRPr="009A3DB5">
              <w:t>Tier A only allows Phase 1 and Phase 2; enforced by CRE.</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11</w:t>
            </w:r>
          </w:p>
        </w:tc>
        <w:tc>
          <w:tcPr>
            <w:tcW w:w="0" w:type="auto"/>
            <w:tcMar>
              <w:top w:w="150" w:type="dxa"/>
              <w:left w:w="240" w:type="dxa"/>
              <w:bottom w:w="150" w:type="dxa"/>
              <w:right w:w="240" w:type="dxa"/>
            </w:tcMar>
            <w:vAlign w:val="center"/>
            <w:hideMark/>
          </w:tcPr>
          <w:p w:rsidR="009A3DB5" w:rsidRPr="009A3DB5" w:rsidRDefault="009A3DB5" w:rsidP="009A3DB5">
            <w:r w:rsidRPr="009A3DB5">
              <w:t>§11.1 (Institutional Intelligence Graph)</w:t>
            </w:r>
          </w:p>
        </w:tc>
        <w:tc>
          <w:tcPr>
            <w:tcW w:w="0" w:type="auto"/>
            <w:tcMar>
              <w:top w:w="150" w:type="dxa"/>
              <w:left w:w="240" w:type="dxa"/>
              <w:bottom w:w="150" w:type="dxa"/>
              <w:right w:w="0" w:type="dxa"/>
            </w:tcMar>
            <w:vAlign w:val="center"/>
            <w:hideMark/>
          </w:tcPr>
          <w:p w:rsidR="009A3DB5" w:rsidRPr="009A3DB5" w:rsidRDefault="009A3DB5" w:rsidP="009A3DB5">
            <w:r w:rsidRPr="009A3DB5">
              <w:t>Graph queries for related</w:t>
            </w:r>
            <w:r w:rsidRPr="009A3DB5">
              <w:noBreakHyphen/>
              <w:t>party transactions are only shown in Tier D feed.</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12</w:t>
            </w:r>
          </w:p>
        </w:tc>
        <w:tc>
          <w:tcPr>
            <w:tcW w:w="0" w:type="auto"/>
            <w:tcMar>
              <w:top w:w="150" w:type="dxa"/>
              <w:left w:w="240" w:type="dxa"/>
              <w:bottom w:w="150" w:type="dxa"/>
              <w:right w:w="240" w:type="dxa"/>
            </w:tcMar>
            <w:vAlign w:val="center"/>
            <w:hideMark/>
          </w:tcPr>
          <w:p w:rsidR="009A3DB5" w:rsidRPr="009A3DB5" w:rsidRDefault="009A3DB5" w:rsidP="009A3DB5">
            <w:r w:rsidRPr="009A3DB5">
              <w:t>§12.4 (FRA Dashboard)</w:t>
            </w:r>
          </w:p>
        </w:tc>
        <w:tc>
          <w:tcPr>
            <w:tcW w:w="0" w:type="auto"/>
            <w:tcMar>
              <w:top w:w="150" w:type="dxa"/>
              <w:left w:w="240" w:type="dxa"/>
              <w:bottom w:w="150" w:type="dxa"/>
              <w:right w:w="0" w:type="dxa"/>
            </w:tcMar>
            <w:vAlign w:val="center"/>
            <w:hideMark/>
          </w:tcPr>
          <w:p w:rsidR="009A3DB5" w:rsidRPr="009A3DB5" w:rsidRDefault="009A3DB5" w:rsidP="009A3DB5">
            <w:r w:rsidRPr="009A3DB5">
              <w:t>Regulators see tier</w:t>
            </w:r>
            <w:r w:rsidRPr="009A3DB5">
              <w:noBreakHyphen/>
              <w:t>specific aggregated data.</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14</w:t>
            </w:r>
          </w:p>
        </w:tc>
        <w:tc>
          <w:tcPr>
            <w:tcW w:w="0" w:type="auto"/>
            <w:tcMar>
              <w:top w:w="150" w:type="dxa"/>
              <w:left w:w="240" w:type="dxa"/>
              <w:bottom w:w="150" w:type="dxa"/>
              <w:right w:w="240" w:type="dxa"/>
            </w:tcMar>
            <w:vAlign w:val="center"/>
            <w:hideMark/>
          </w:tcPr>
          <w:p w:rsidR="009A3DB5" w:rsidRPr="009A3DB5" w:rsidRDefault="009A3DB5" w:rsidP="009A3DB5">
            <w:r w:rsidRPr="009A3DB5">
              <w:t>§14.1 (Unified Dashboard)</w:t>
            </w:r>
          </w:p>
        </w:tc>
        <w:tc>
          <w:tcPr>
            <w:tcW w:w="0" w:type="auto"/>
            <w:tcMar>
              <w:top w:w="150" w:type="dxa"/>
              <w:left w:w="240" w:type="dxa"/>
              <w:bottom w:w="150" w:type="dxa"/>
              <w:right w:w="0" w:type="dxa"/>
            </w:tcMar>
            <w:vAlign w:val="center"/>
            <w:hideMark/>
          </w:tcPr>
          <w:p w:rsidR="009A3DB5" w:rsidRPr="009A3DB5" w:rsidRDefault="009A3DB5" w:rsidP="009A3DB5">
            <w:r w:rsidRPr="009A3DB5">
              <w:t>The API must include tier_rules for UI adaptation.</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Volume 18</w:t>
            </w:r>
          </w:p>
        </w:tc>
        <w:tc>
          <w:tcPr>
            <w:tcW w:w="0" w:type="auto"/>
            <w:tcMar>
              <w:top w:w="150" w:type="dxa"/>
              <w:left w:w="240" w:type="dxa"/>
              <w:bottom w:w="150" w:type="dxa"/>
              <w:right w:w="240" w:type="dxa"/>
            </w:tcMar>
            <w:vAlign w:val="center"/>
            <w:hideMark/>
          </w:tcPr>
          <w:p w:rsidR="009A3DB5" w:rsidRPr="009A3DB5" w:rsidRDefault="009A3DB5" w:rsidP="009A3DB5">
            <w:r w:rsidRPr="009A3DB5">
              <w:t>§18.1 (Rego Policies)</w:t>
            </w:r>
          </w:p>
        </w:tc>
        <w:tc>
          <w:tcPr>
            <w:tcW w:w="0" w:type="auto"/>
            <w:tcMar>
              <w:top w:w="150" w:type="dxa"/>
              <w:left w:w="240" w:type="dxa"/>
              <w:bottom w:w="150" w:type="dxa"/>
              <w:right w:w="0" w:type="dxa"/>
            </w:tcMar>
            <w:vAlign w:val="center"/>
            <w:hideMark/>
          </w:tcPr>
          <w:p w:rsidR="009A3DB5" w:rsidRPr="009A3DB5" w:rsidRDefault="009A3DB5" w:rsidP="009A3DB5">
            <w:r w:rsidRPr="009A3DB5">
              <w:t>All policies above are added to the policy registry.</w:t>
            </w:r>
          </w:p>
        </w:tc>
      </w:tr>
    </w:tbl>
    <w:p w:rsidR="009A3DB5" w:rsidRPr="009A3DB5" w:rsidRDefault="00DA2FC4" w:rsidP="009A3DB5">
      <w:r>
        <w:rPr>
          <w:noProof/>
        </w:rPr>
      </w:r>
      <w:r>
        <w:pict w14:anchorId="4CCB55B0">
          <v:rect id="Horizontal Line 613" o:spid="_x0000_s219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9A3DB5" w:rsidRPr="009A3DB5" w:rsidRDefault="009A3DB5" w:rsidP="009A3DB5">
      <w:pPr>
        <w:rPr>
          <w:b/>
          <w:bCs/>
        </w:rPr>
      </w:pPr>
      <w:r w:rsidRPr="009A3DB5">
        <w:rPr>
          <w:b/>
          <w:bCs/>
        </w:rPr>
        <w:t>TRANSITION BETWEEN TIERS</w:t>
      </w:r>
    </w:p>
    <w:p w:rsidR="009A3DB5" w:rsidRPr="009A3DB5" w:rsidRDefault="009A3DB5" w:rsidP="009A3DB5">
      <w:r w:rsidRPr="009A3DB5">
        <w:t>When an enterprise automatically upgrades to a higher tier (Add</w:t>
      </w:r>
      <w:r w:rsidRPr="009A3DB5">
        <w:noBreakHyphen/>
        <w:t>on 11 – Automatic Tier Progression), the dashboard rules </w:t>
      </w:r>
      <w:r w:rsidRPr="009A3DB5">
        <w:rPr>
          <w:b/>
          <w:bCs/>
        </w:rPr>
        <w:t>change immediately</w:t>
      </w:r>
      <w:r w:rsidRPr="009A3DB5">
        <w:t> after the 14</w:t>
      </w:r>
      <w:r w:rsidRPr="009A3DB5">
        <w:noBreakHyphen/>
        <w:t>day notification period. The CRE sends a notification to all shareholders: “Your enterprise has been upgraded to Tier X. New dashboard rules are now active. Review the updated permissions.”</w:t>
      </w:r>
    </w:p>
    <w:p w:rsidR="009A3DB5" w:rsidRPr="009A3DB5" w:rsidRDefault="009A3DB5" w:rsidP="009A3DB5">
      <w:r w:rsidRPr="009A3DB5">
        <w:rPr>
          <w:b/>
          <w:bCs/>
        </w:rPr>
        <w:t>Example transition from Tier A to Tier B:</w:t>
      </w:r>
    </w:p>
    <w:p w:rsidR="009A3DB5" w:rsidRPr="009A3DB5" w:rsidRDefault="009A3DB5">
      <w:pPr>
        <w:numPr>
          <w:ilvl w:val="0"/>
          <w:numId w:val="456"/>
        </w:numPr>
      </w:pPr>
      <w:r w:rsidRPr="009A3DB5">
        <w:t>Before upgrade: Phase 3 trading disabled, monthly 10% cap.</w:t>
      </w:r>
    </w:p>
    <w:p w:rsidR="009A3DB5" w:rsidRPr="009A3DB5" w:rsidRDefault="009A3DB5">
      <w:pPr>
        <w:numPr>
          <w:ilvl w:val="0"/>
          <w:numId w:val="456"/>
        </w:numPr>
      </w:pPr>
      <w:r w:rsidRPr="009A3DB5">
        <w:t>After upgrade: Phase 3 enabled, no monthly cap.</w:t>
      </w:r>
    </w:p>
    <w:p w:rsidR="009A3DB5" w:rsidRPr="009A3DB5" w:rsidRDefault="009A3DB5">
      <w:pPr>
        <w:numPr>
          <w:ilvl w:val="0"/>
          <w:numId w:val="456"/>
        </w:numPr>
      </w:pPr>
      <w:r w:rsidRPr="009A3DB5">
        <w:t>The UI automatically refreshes, and the Phase 3 order form becomes available.</w:t>
      </w:r>
    </w:p>
    <w:p w:rsidR="009A3DB5" w:rsidRPr="009A3DB5" w:rsidRDefault="009A3DB5" w:rsidP="009A3DB5">
      <w:r w:rsidRPr="009A3DB5">
        <w:t>No manual intervention is required.</w:t>
      </w:r>
    </w:p>
    <w:p w:rsidR="009A3DB5" w:rsidRPr="009A3DB5" w:rsidRDefault="00DA2FC4" w:rsidP="009A3DB5">
      <w:r>
        <w:rPr>
          <w:noProof/>
        </w:rPr>
      </w:r>
      <w:r>
        <w:pict w14:anchorId="0177CB80">
          <v:rect id="Horizontal Line 612" o:spid="_x0000_s219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9A3DB5" w:rsidRPr="009A3DB5" w:rsidRDefault="009A3DB5" w:rsidP="009A3DB5">
      <w:pPr>
        <w:rPr>
          <w:b/>
          <w:bCs/>
        </w:rPr>
      </w:pPr>
      <w:r w:rsidRPr="009A3DB5">
        <w:rPr>
          <w:b/>
          <w:bCs/>
        </w:rPr>
        <w:t>EXCEPTIONS AND OVERRIDES</w:t>
      </w:r>
    </w:p>
    <w:p w:rsidR="009A3DB5" w:rsidRPr="009A3DB5" w:rsidRDefault="009A3DB5" w:rsidP="009A3DB5">
      <w:r w:rsidRPr="009A3DB5">
        <w:lastRenderedPageBreak/>
        <w:t>The Constitutional Council (board) may request a </w:t>
      </w:r>
      <w:r w:rsidRPr="009A3DB5">
        <w:rPr>
          <w:b/>
          <w:bCs/>
        </w:rPr>
        <w:t>temporary relaxation</w:t>
      </w:r>
      <w:r w:rsidRPr="009A3DB5">
        <w:t> of a tier</w:t>
      </w:r>
      <w:r w:rsidRPr="009A3DB5">
        <w:noBreakHyphen/>
        <w:t>specific rule (e.g., allow a Tier A enterprise to access Phase 3 for a specific transaction) by submitting a resolution with </w:t>
      </w:r>
      <w:r w:rsidRPr="009A3DB5">
        <w:rPr>
          <w:b/>
          <w:bCs/>
        </w:rPr>
        <w:t>75% board vote</w:t>
      </w:r>
      <w:r w:rsidRPr="009A3DB5">
        <w:t>. The relaxation:</w:t>
      </w:r>
    </w:p>
    <w:p w:rsidR="009A3DB5" w:rsidRPr="009A3DB5" w:rsidRDefault="009A3DB5">
      <w:pPr>
        <w:numPr>
          <w:ilvl w:val="0"/>
          <w:numId w:val="457"/>
        </w:numPr>
      </w:pPr>
      <w:r w:rsidRPr="009A3DB5">
        <w:t>Must have a time limit (max 7 days).</w:t>
      </w:r>
    </w:p>
    <w:p w:rsidR="009A3DB5" w:rsidRPr="009A3DB5" w:rsidRDefault="009A3DB5">
      <w:pPr>
        <w:numPr>
          <w:ilvl w:val="0"/>
          <w:numId w:val="457"/>
        </w:numPr>
      </w:pPr>
      <w:r w:rsidRPr="009A3DB5">
        <w:t>Must be justified (e.g., “urgent liquidity need for a departing shareholder”).</w:t>
      </w:r>
    </w:p>
    <w:p w:rsidR="009A3DB5" w:rsidRPr="009A3DB5" w:rsidRDefault="009A3DB5">
      <w:pPr>
        <w:numPr>
          <w:ilvl w:val="0"/>
          <w:numId w:val="457"/>
        </w:numPr>
      </w:pPr>
      <w:r w:rsidRPr="009A3DB5">
        <w:t>Is logged on the immutable ledger and visible to all shareholders.</w:t>
      </w:r>
    </w:p>
    <w:p w:rsidR="009A3DB5" w:rsidRPr="009A3DB5" w:rsidRDefault="009A3DB5" w:rsidP="009A3DB5">
      <w:r w:rsidRPr="009A3DB5">
        <w:t>The CRE will automatically revert the rule after the time limit expires. Any abuse (repeated relaxations without genuine cause) results in a health rating downgrade.</w:t>
      </w:r>
    </w:p>
    <w:p w:rsidR="009A3DB5" w:rsidRPr="009A3DB5" w:rsidRDefault="00DA2FC4" w:rsidP="009A3DB5">
      <w:r>
        <w:rPr>
          <w:noProof/>
        </w:rPr>
      </w:r>
      <w:r>
        <w:pict w14:anchorId="372025A0">
          <v:rect id="Horizontal Line 611" o:spid="_x0000_s219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9A3DB5" w:rsidRPr="009A3DB5" w:rsidRDefault="009A3DB5" w:rsidP="009A3DB5">
      <w:pPr>
        <w:rPr>
          <w:b/>
          <w:bCs/>
        </w:rPr>
      </w:pPr>
      <w:r w:rsidRPr="009A3DB5">
        <w:rPr>
          <w:b/>
          <w:bCs/>
        </w:rPr>
        <w:t>OBSERVABILITY METRICS</w:t>
      </w:r>
    </w:p>
    <w:p w:rsidR="009A3DB5" w:rsidRPr="009A3DB5" w:rsidRDefault="009A3DB5" w:rsidP="009A3DB5">
      <w:r w:rsidRPr="009A3DB5">
        <w:t>The following metrics are exposed for Stewards and regulators (aggregated, anonymised):</w:t>
      </w:r>
    </w:p>
    <w:p w:rsidR="009A3DB5" w:rsidRPr="009A3DB5" w:rsidRDefault="009A3DB5">
      <w:pPr>
        <w:numPr>
          <w:ilvl w:val="0"/>
          <w:numId w:val="458"/>
        </w:numPr>
      </w:pPr>
      <w:r w:rsidRPr="009A3DB5">
        <w:t>tier_dashboard_access_count{action, tier} – number of attempted accesses per action per tier.</w:t>
      </w:r>
    </w:p>
    <w:p w:rsidR="009A3DB5" w:rsidRPr="009A3DB5" w:rsidRDefault="009A3DB5">
      <w:pPr>
        <w:numPr>
          <w:ilvl w:val="0"/>
          <w:numId w:val="458"/>
        </w:numPr>
      </w:pPr>
      <w:r w:rsidRPr="009A3DB5">
        <w:t>tier_visibility_denial_count{reason, tier} – count of rejected accesses due to tier rules.</w:t>
      </w:r>
    </w:p>
    <w:p w:rsidR="009A3DB5" w:rsidRPr="009A3DB5" w:rsidRDefault="009A3DB5">
      <w:pPr>
        <w:numPr>
          <w:ilvl w:val="0"/>
          <w:numId w:val="458"/>
        </w:numPr>
      </w:pPr>
      <w:r w:rsidRPr="009A3DB5">
        <w:t>tier_transition_dashboard_impact_time_seconds – time between tier upgrade and UI adaptation completion.</w:t>
      </w:r>
    </w:p>
    <w:p w:rsidR="009A3DB5" w:rsidRPr="009A3DB5" w:rsidRDefault="009A3DB5" w:rsidP="009A3DB5">
      <w:r w:rsidRPr="009A3DB5">
        <w:t>These metrics help identify whether tier rules are too restrictive or if the UI adaptation is delayed.</w:t>
      </w:r>
    </w:p>
    <w:p w:rsidR="00EE1275" w:rsidRPr="00F3456C" w:rsidRDefault="00DA2FC4" w:rsidP="00EE1275">
      <w:r>
        <w:rPr>
          <w:noProof/>
        </w:rPr>
      </w:r>
      <w:r>
        <w:pict w14:anchorId="1ABCFB0E">
          <v:rect id="Horizontal Line 610" o:spid="_x0000_s219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14.3 CONSTITUTIONAL NOTIFICATIONS</w:t>
      </w:r>
    </w:p>
    <w:p w:rsidR="00EE1275" w:rsidRPr="00F3456C" w:rsidRDefault="00EE1275" w:rsidP="00EE1275">
      <w:pPr>
        <w:rPr>
          <w:b/>
          <w:bCs/>
        </w:rPr>
      </w:pPr>
      <w:r w:rsidRPr="00F3456C">
        <w:rPr>
          <w:b/>
          <w:bCs/>
        </w:rPr>
        <w:t>14.3.1 Channels</w:t>
      </w:r>
    </w:p>
    <w:tbl>
      <w:tblPr>
        <w:tblW w:w="11280" w:type="dxa"/>
        <w:tblCellMar>
          <w:top w:w="15" w:type="dxa"/>
          <w:left w:w="15" w:type="dxa"/>
          <w:bottom w:w="15" w:type="dxa"/>
          <w:right w:w="15" w:type="dxa"/>
        </w:tblCellMar>
        <w:tblLook w:val="04A0" w:firstRow="1" w:lastRow="0" w:firstColumn="1" w:lastColumn="0" w:noHBand="0" w:noVBand="1"/>
      </w:tblPr>
      <w:tblGrid>
        <w:gridCol w:w="2453"/>
        <w:gridCol w:w="1310"/>
        <w:gridCol w:w="751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Channel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Priority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Use Cases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w:t>
            </w:r>
            <w:r w:rsidRPr="00F3456C">
              <w:rPr>
                <w:b/>
                <w:bCs/>
              </w:rPr>
              <w:noBreakHyphen/>
              <w:t>app</w:t>
            </w:r>
            <w:r w:rsidRPr="00F3456C">
              <w:t> (dashboard)</w:t>
            </w:r>
          </w:p>
        </w:tc>
        <w:tc>
          <w:tcPr>
            <w:tcW w:w="0" w:type="auto"/>
            <w:tcMar>
              <w:top w:w="150" w:type="dxa"/>
              <w:left w:w="240" w:type="dxa"/>
              <w:bottom w:w="150" w:type="dxa"/>
              <w:right w:w="240" w:type="dxa"/>
            </w:tcMar>
            <w:vAlign w:val="center"/>
            <w:hideMark/>
          </w:tcPr>
          <w:p w:rsidR="00EE1275" w:rsidRPr="00F3456C" w:rsidRDefault="00EE1275" w:rsidP="00AE04BC">
            <w:r w:rsidRPr="00F3456C">
              <w:t>All</w:t>
            </w:r>
          </w:p>
        </w:tc>
        <w:tc>
          <w:tcPr>
            <w:tcW w:w="0" w:type="auto"/>
            <w:tcMar>
              <w:top w:w="150" w:type="dxa"/>
              <w:left w:w="240" w:type="dxa"/>
              <w:bottom w:w="150" w:type="dxa"/>
              <w:right w:w="0" w:type="dxa"/>
            </w:tcMar>
            <w:vAlign w:val="center"/>
            <w:hideMark/>
          </w:tcPr>
          <w:p w:rsidR="00EE1275" w:rsidRPr="00F3456C" w:rsidRDefault="00EE1275" w:rsidP="00AE04BC">
            <w:r w:rsidRPr="00F3456C">
              <w:t>Task reminders, vote notifications, system announcements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Email</w:t>
            </w:r>
          </w:p>
        </w:tc>
        <w:tc>
          <w:tcPr>
            <w:tcW w:w="0" w:type="auto"/>
            <w:tcMar>
              <w:top w:w="150" w:type="dxa"/>
              <w:left w:w="240" w:type="dxa"/>
              <w:bottom w:w="150" w:type="dxa"/>
              <w:right w:w="240" w:type="dxa"/>
            </w:tcMar>
            <w:vAlign w:val="center"/>
            <w:hideMark/>
          </w:tcPr>
          <w:p w:rsidR="00EE1275" w:rsidRPr="00F3456C" w:rsidRDefault="00EE1275" w:rsidP="00AE04BC">
            <w:r w:rsidRPr="00F3456C">
              <w:t>High</w:t>
            </w:r>
          </w:p>
        </w:tc>
        <w:tc>
          <w:tcPr>
            <w:tcW w:w="0" w:type="auto"/>
            <w:tcMar>
              <w:top w:w="150" w:type="dxa"/>
              <w:left w:w="240" w:type="dxa"/>
              <w:bottom w:w="150" w:type="dxa"/>
              <w:right w:w="0" w:type="dxa"/>
            </w:tcMar>
            <w:vAlign w:val="center"/>
            <w:hideMark/>
          </w:tcPr>
          <w:p w:rsidR="00EE1275" w:rsidRPr="00F3456C" w:rsidRDefault="00EE1275" w:rsidP="00AE04BC">
            <w:r w:rsidRPr="00F3456C">
              <w:t>Proposal published, voting deadline, escrow health flag, dispute escalation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SMS</w:t>
            </w:r>
          </w:p>
        </w:tc>
        <w:tc>
          <w:tcPr>
            <w:tcW w:w="0" w:type="auto"/>
            <w:tcMar>
              <w:top w:w="150" w:type="dxa"/>
              <w:left w:w="240" w:type="dxa"/>
              <w:bottom w:w="150" w:type="dxa"/>
              <w:right w:w="240" w:type="dxa"/>
            </w:tcMar>
            <w:vAlign w:val="center"/>
            <w:hideMark/>
          </w:tcPr>
          <w:p w:rsidR="00EE1275" w:rsidRPr="00F3456C" w:rsidRDefault="00EE1275" w:rsidP="00AE04BC">
            <w:r w:rsidRPr="00F3456C">
              <w:t>Urgent</w:t>
            </w:r>
          </w:p>
        </w:tc>
        <w:tc>
          <w:tcPr>
            <w:tcW w:w="0" w:type="auto"/>
            <w:tcMar>
              <w:top w:w="150" w:type="dxa"/>
              <w:left w:w="240" w:type="dxa"/>
              <w:bottom w:w="150" w:type="dxa"/>
              <w:right w:w="0" w:type="dxa"/>
            </w:tcMar>
            <w:vAlign w:val="center"/>
            <w:hideMark/>
          </w:tcPr>
          <w:p w:rsidR="00EE1275" w:rsidRPr="00F3456C" w:rsidRDefault="00EE1275" w:rsidP="00AE04BC">
            <w:r w:rsidRPr="00F3456C">
              <w:t>Emergency freeze, fraud alert, 2FA code, police clearance expiry (7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WhatsApp</w:t>
            </w:r>
            <w:r w:rsidRPr="00F3456C">
              <w:t> (opt</w:t>
            </w:r>
            <w:r w:rsidRPr="00F3456C">
              <w:noBreakHyphen/>
              <w:t>in)</w:t>
            </w:r>
          </w:p>
        </w:tc>
        <w:tc>
          <w:tcPr>
            <w:tcW w:w="0" w:type="auto"/>
            <w:tcMar>
              <w:top w:w="150" w:type="dxa"/>
              <w:left w:w="240" w:type="dxa"/>
              <w:bottom w:w="150" w:type="dxa"/>
              <w:right w:w="240" w:type="dxa"/>
            </w:tcMar>
            <w:vAlign w:val="center"/>
            <w:hideMark/>
          </w:tcPr>
          <w:p w:rsidR="00EE1275" w:rsidRPr="00F3456C" w:rsidRDefault="00EE1275" w:rsidP="00AE04BC">
            <w:r w:rsidRPr="00F3456C">
              <w:t>Medium</w:t>
            </w:r>
          </w:p>
        </w:tc>
        <w:tc>
          <w:tcPr>
            <w:tcW w:w="0" w:type="auto"/>
            <w:tcMar>
              <w:top w:w="150" w:type="dxa"/>
              <w:left w:w="240" w:type="dxa"/>
              <w:bottom w:w="150" w:type="dxa"/>
              <w:right w:w="0" w:type="dxa"/>
            </w:tcMar>
            <w:vAlign w:val="center"/>
            <w:hideMark/>
          </w:tcPr>
          <w:p w:rsidR="00EE1275" w:rsidRPr="00F3456C" w:rsidRDefault="00EE1275" w:rsidP="00AE04BC">
            <w:r w:rsidRPr="00F3456C">
              <w:t>Milestone reminders, dividend available, low</w:t>
            </w:r>
            <w:r w:rsidRPr="00F3456C">
              <w:noBreakHyphen/>
              <w:t>urgency alerts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WebSocket</w:t>
            </w:r>
            <w:r w:rsidRPr="00F3456C">
              <w:t> (real</w:t>
            </w:r>
            <w:r w:rsidRPr="00F3456C">
              <w:noBreakHyphen/>
              <w:t>time)</w:t>
            </w:r>
          </w:p>
        </w:tc>
        <w:tc>
          <w:tcPr>
            <w:tcW w:w="0" w:type="auto"/>
            <w:tcMar>
              <w:top w:w="150" w:type="dxa"/>
              <w:left w:w="240" w:type="dxa"/>
              <w:bottom w:w="150" w:type="dxa"/>
              <w:right w:w="240" w:type="dxa"/>
            </w:tcMar>
            <w:vAlign w:val="center"/>
            <w:hideMark/>
          </w:tcPr>
          <w:p w:rsidR="00EE1275" w:rsidRPr="00F3456C" w:rsidRDefault="00EE1275" w:rsidP="00AE04BC">
            <w:r w:rsidRPr="00F3456C">
              <w:t>All</w:t>
            </w:r>
          </w:p>
        </w:tc>
        <w:tc>
          <w:tcPr>
            <w:tcW w:w="0" w:type="auto"/>
            <w:tcMar>
              <w:top w:w="150" w:type="dxa"/>
              <w:left w:w="240" w:type="dxa"/>
              <w:bottom w:w="150" w:type="dxa"/>
              <w:right w:w="0" w:type="dxa"/>
            </w:tcMar>
            <w:vAlign w:val="center"/>
            <w:hideMark/>
          </w:tcPr>
          <w:p w:rsidR="00EE1275" w:rsidRPr="00F3456C" w:rsidRDefault="00EE1275" w:rsidP="00AE04BC">
            <w:r w:rsidRPr="00F3456C">
              <w:t>Live vote tally updates, escrow balance changes, AI recommendations</w:t>
            </w:r>
          </w:p>
        </w:tc>
      </w:tr>
    </w:tbl>
    <w:p w:rsidR="00EE1275" w:rsidRPr="00F3456C" w:rsidRDefault="00EE1275" w:rsidP="00EE1275">
      <w:pPr>
        <w:rPr>
          <w:b/>
          <w:bCs/>
        </w:rPr>
      </w:pPr>
      <w:r w:rsidRPr="00F3456C">
        <w:rPr>
          <w:b/>
          <w:bCs/>
        </w:rPr>
        <w:t>14.3.2 Notification Preferences</w:t>
      </w:r>
    </w:p>
    <w:p w:rsidR="00EE1275" w:rsidRPr="00F3456C" w:rsidRDefault="00EE1275" w:rsidP="00EE1275">
      <w:r w:rsidRPr="00F3456C">
        <w:t>Users can configure per</w:t>
      </w:r>
      <w:r w:rsidRPr="00F3456C">
        <w:noBreakHyphen/>
        <w:t>channel opt</w:t>
      </w:r>
      <w:r w:rsidRPr="00F3456C">
        <w:noBreakHyphen/>
        <w:t>in/opt</w:t>
      </w:r>
      <w:r w:rsidRPr="00F3456C">
        <w:noBreakHyphen/>
        <w:t>out, quiet hours, and aggregation (daily digest).</w:t>
      </w:r>
    </w:p>
    <w:p w:rsidR="00EE1275" w:rsidRPr="00F3456C" w:rsidRDefault="00EE1275" w:rsidP="00EE1275">
      <w:pPr>
        <w:rPr>
          <w:b/>
          <w:bCs/>
        </w:rPr>
      </w:pPr>
      <w:r w:rsidRPr="00F3456C">
        <w:rPr>
          <w:b/>
          <w:bCs/>
        </w:rPr>
        <w:t>14.3.3 WebSocket Event Examples</w:t>
      </w:r>
    </w:p>
    <w:p w:rsidR="00EE1275" w:rsidRPr="00F3456C" w:rsidRDefault="00EE1275" w:rsidP="00EE1275">
      <w:r w:rsidRPr="00F3456C">
        <w:t>typescript</w:t>
      </w:r>
    </w:p>
    <w:p w:rsidR="00EE1275" w:rsidRPr="00F3456C" w:rsidRDefault="00EE1275" w:rsidP="00EE1275">
      <w:r w:rsidRPr="00F3456C">
        <w:t>ws.onmessage = (event) =&gt; {</w:t>
      </w:r>
    </w:p>
    <w:p w:rsidR="00EE1275" w:rsidRPr="00F3456C" w:rsidRDefault="00EE1275" w:rsidP="00EE1275">
      <w:r w:rsidRPr="00F3456C">
        <w:lastRenderedPageBreak/>
        <w:t xml:space="preserve">  const { type, payload } = JSON.parse(event.data);</w:t>
      </w:r>
    </w:p>
    <w:p w:rsidR="00EE1275" w:rsidRPr="00F3456C" w:rsidRDefault="00EE1275" w:rsidP="00EE1275">
      <w:r w:rsidRPr="00F3456C">
        <w:t xml:space="preserve">  switch (type) {</w:t>
      </w:r>
    </w:p>
    <w:p w:rsidR="00EE1275" w:rsidRPr="00F3456C" w:rsidRDefault="00EE1275" w:rsidP="00EE1275">
      <w:r w:rsidRPr="00F3456C">
        <w:t xml:space="preserve">    case 'NEW_VOTE': addToast(`New vote: ${payload.proposal}`); break;</w:t>
      </w:r>
    </w:p>
    <w:p w:rsidR="00EE1275" w:rsidRPr="00F3456C" w:rsidRDefault="00EE1275" w:rsidP="00EE1275">
      <w:r w:rsidRPr="00F3456C">
        <w:t xml:space="preserve">    case 'ESCROW_RELEASE': updateEscrowBalance(payload); break;</w:t>
      </w:r>
    </w:p>
    <w:p w:rsidR="00EE1275" w:rsidRPr="00F3456C" w:rsidRDefault="00EE1275" w:rsidP="00EE1275">
      <w:r w:rsidRPr="00F3456C">
        <w:t xml:space="preserve">    case 'CONTRACT_RENEWAL_REMINDER': addAlert(payload); break;</w:t>
      </w:r>
    </w:p>
    <w:p w:rsidR="00EE1275" w:rsidRPr="00F3456C" w:rsidRDefault="00EE1275" w:rsidP="00EE1275">
      <w:r w:rsidRPr="00F3456C">
        <w:t xml:space="preserve">    case 'AI_RECOMMENDATION': updateSidebar(payload); break;</w:t>
      </w:r>
    </w:p>
    <w:p w:rsidR="00EE1275" w:rsidRPr="00F3456C" w:rsidRDefault="00EE1275" w:rsidP="00EE1275">
      <w:r w:rsidRPr="00F3456C">
        <w:t xml:space="preserve">    case 'FRAUD_ALERT': showEmergencyBanner(payload); break;</w:t>
      </w:r>
    </w:p>
    <w:p w:rsidR="00EE1275" w:rsidRPr="00F3456C" w:rsidRDefault="00EE1275" w:rsidP="00EE1275">
      <w:r w:rsidRPr="00F3456C">
        <w:t xml:space="preserve">    case 'POLICE_CLEARANCE_EXPIRING': addAlert(`Your police clearance expires in ${payload.days} days`); break;</w:t>
      </w:r>
    </w:p>
    <w:p w:rsidR="00EE1275" w:rsidRPr="00F3456C" w:rsidRDefault="00EE1275" w:rsidP="00EE1275">
      <w:r w:rsidRPr="00F3456C">
        <w:t xml:space="preserve">    case 'SOCIAL_INSURANCE_COMPLIANCE': updateEmployeeStatus(payload); break;</w:t>
      </w:r>
    </w:p>
    <w:p w:rsidR="00EE1275" w:rsidRPr="00F3456C" w:rsidRDefault="00EE1275" w:rsidP="00EE1275">
      <w:r w:rsidRPr="00F3456C">
        <w:t xml:space="preserve">  }</w:t>
      </w:r>
    </w:p>
    <w:p w:rsidR="00EE1275" w:rsidRPr="00F3456C" w:rsidRDefault="00EE1275" w:rsidP="00EE1275">
      <w:r w:rsidRPr="00F3456C">
        <w:t>};</w:t>
      </w:r>
    </w:p>
    <w:p w:rsidR="009A3DB5" w:rsidRPr="009A3DB5" w:rsidRDefault="009A3DB5" w:rsidP="009A3DB5">
      <w:r w:rsidRPr="009A3DB5">
        <w:rPr>
          <w:b/>
          <w:bCs/>
        </w:rPr>
        <w:t>14.3.4 – CONSTITUTIONAL IMMUTABLE CHAT</w:t>
      </w:r>
    </w:p>
    <w:p w:rsidR="009A3DB5" w:rsidRPr="009A3DB5" w:rsidRDefault="009A3DB5" w:rsidP="009A3DB5">
      <w:r w:rsidRPr="009A3DB5">
        <w:rPr>
          <w:b/>
          <w:bCs/>
        </w:rPr>
        <w:t>Purpose and Scope</w:t>
      </w:r>
    </w:p>
    <w:p w:rsidR="009A3DB5" w:rsidRPr="009A3DB5" w:rsidRDefault="009A3DB5" w:rsidP="009A3DB5">
      <w:r w:rsidRPr="009A3DB5">
        <w:t>All governance</w:t>
      </w:r>
      <w:r w:rsidRPr="009A3DB5">
        <w:noBreakHyphen/>
        <w:t>related communications among Constitutional Partners, board members, managers, and auditors must be conducted through the AURIENTA Constitutional Chat interface. This includes, but is not limited to: proposal discussions, board deliberations, manager</w:t>
      </w:r>
      <w:r w:rsidRPr="009A3DB5">
        <w:noBreakHyphen/>
        <w:t>board communications, audit inquiries, dispute mediations, and any other communication that could influence a governance decision. Off</w:t>
      </w:r>
      <w:r w:rsidRPr="009A3DB5">
        <w:noBreakHyphen/>
        <w:t>platform communication (WhatsApp, email, SMS, phone calls, in</w:t>
      </w:r>
      <w:r w:rsidRPr="009A3DB5">
        <w:noBreakHyphen/>
        <w:t>person meetings without recording) for such purposes is strictly prohibited and any decision arising from such communication is voidable upon challenge.</w:t>
      </w:r>
    </w:p>
    <w:p w:rsidR="009A3DB5" w:rsidRPr="009A3DB5" w:rsidRDefault="009A3DB5" w:rsidP="009A3DB5">
      <w:r w:rsidRPr="009A3DB5">
        <w:rPr>
          <w:b/>
          <w:bCs/>
        </w:rPr>
        <w:t>Three Mandatory Chat Channels</w:t>
      </w:r>
    </w:p>
    <w:tbl>
      <w:tblPr>
        <w:tblW w:w="0" w:type="auto"/>
        <w:tblCellMar>
          <w:top w:w="15" w:type="dxa"/>
          <w:left w:w="15" w:type="dxa"/>
          <w:bottom w:w="15" w:type="dxa"/>
          <w:right w:w="15" w:type="dxa"/>
        </w:tblCellMar>
        <w:tblLook w:val="04A0" w:firstRow="1" w:lastRow="0" w:firstColumn="1" w:lastColumn="0" w:noHBand="0" w:noVBand="1"/>
      </w:tblPr>
      <w:tblGrid>
        <w:gridCol w:w="1289"/>
        <w:gridCol w:w="4578"/>
        <w:gridCol w:w="5187"/>
        <w:gridCol w:w="2027"/>
      </w:tblGrid>
      <w:tr w:rsidR="009A3DB5" w:rsidRPr="009A3DB5" w:rsidTr="009A3DB5">
        <w:trPr>
          <w:tblHeader/>
        </w:trPr>
        <w:tc>
          <w:tcPr>
            <w:tcW w:w="0" w:type="auto"/>
            <w:tcBorders>
              <w:top w:val="nil"/>
            </w:tcBorders>
            <w:tcMar>
              <w:top w:w="150" w:type="dxa"/>
              <w:left w:w="0" w:type="dxa"/>
              <w:bottom w:w="150" w:type="dxa"/>
              <w:right w:w="240" w:type="dxa"/>
            </w:tcMar>
            <w:vAlign w:val="center"/>
            <w:hideMark/>
          </w:tcPr>
          <w:p w:rsidR="009A3DB5" w:rsidRPr="009A3DB5" w:rsidRDefault="009A3DB5" w:rsidP="009A3DB5">
            <w:pPr>
              <w:rPr>
                <w:b/>
                <w:bCs/>
              </w:rPr>
            </w:pPr>
            <w:r w:rsidRPr="009A3DB5">
              <w:rPr>
                <w:b/>
                <w:bCs/>
              </w:rPr>
              <w:t>Channel Name</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Visibility</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Purpose</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Retention Period</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public</w:t>
            </w:r>
          </w:p>
        </w:tc>
        <w:tc>
          <w:tcPr>
            <w:tcW w:w="0" w:type="auto"/>
            <w:tcMar>
              <w:top w:w="150" w:type="dxa"/>
              <w:left w:w="240" w:type="dxa"/>
              <w:bottom w:w="150" w:type="dxa"/>
              <w:right w:w="240" w:type="dxa"/>
            </w:tcMar>
            <w:vAlign w:val="center"/>
            <w:hideMark/>
          </w:tcPr>
          <w:p w:rsidR="009A3DB5" w:rsidRPr="009A3DB5" w:rsidRDefault="009A3DB5" w:rsidP="009A3DB5">
            <w:r w:rsidRPr="009A3DB5">
              <w:t>All shareholders of the enterprise</w:t>
            </w:r>
          </w:p>
        </w:tc>
        <w:tc>
          <w:tcPr>
            <w:tcW w:w="0" w:type="auto"/>
            <w:tcMar>
              <w:top w:w="150" w:type="dxa"/>
              <w:left w:w="240" w:type="dxa"/>
              <w:bottom w:w="150" w:type="dxa"/>
              <w:right w:w="240" w:type="dxa"/>
            </w:tcMar>
            <w:vAlign w:val="center"/>
            <w:hideMark/>
          </w:tcPr>
          <w:p w:rsidR="009A3DB5" w:rsidRPr="009A3DB5" w:rsidRDefault="009A3DB5" w:rsidP="009A3DB5">
            <w:r w:rsidRPr="009A3DB5">
              <w:t>General discussions, proposal clarifications, announcements, questions from shareholders to the board</w:t>
            </w:r>
          </w:p>
        </w:tc>
        <w:tc>
          <w:tcPr>
            <w:tcW w:w="0" w:type="auto"/>
            <w:tcMar>
              <w:top w:w="150" w:type="dxa"/>
              <w:left w:w="240" w:type="dxa"/>
              <w:bottom w:w="150" w:type="dxa"/>
              <w:right w:w="0" w:type="dxa"/>
            </w:tcMar>
            <w:vAlign w:val="center"/>
            <w:hideMark/>
          </w:tcPr>
          <w:p w:rsidR="009A3DB5" w:rsidRPr="009A3DB5" w:rsidRDefault="009A3DB5" w:rsidP="009A3DB5">
            <w:r w:rsidRPr="009A3DB5">
              <w:t>Forever (immutable ledger)</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board</w:t>
            </w:r>
          </w:p>
        </w:tc>
        <w:tc>
          <w:tcPr>
            <w:tcW w:w="0" w:type="auto"/>
            <w:tcMar>
              <w:top w:w="150" w:type="dxa"/>
              <w:left w:w="240" w:type="dxa"/>
              <w:bottom w:w="150" w:type="dxa"/>
              <w:right w:w="240" w:type="dxa"/>
            </w:tcMar>
            <w:vAlign w:val="center"/>
            <w:hideMark/>
          </w:tcPr>
          <w:p w:rsidR="009A3DB5" w:rsidRPr="009A3DB5" w:rsidRDefault="009A3DB5" w:rsidP="009A3DB5">
            <w:r w:rsidRPr="009A3DB5">
              <w:t>Board members + manager only (AURIENTA representative observer has read</w:t>
            </w:r>
            <w:r w:rsidRPr="009A3DB5">
              <w:noBreakHyphen/>
              <w:t>only access)</w:t>
            </w:r>
          </w:p>
        </w:tc>
        <w:tc>
          <w:tcPr>
            <w:tcW w:w="0" w:type="auto"/>
            <w:tcMar>
              <w:top w:w="150" w:type="dxa"/>
              <w:left w:w="240" w:type="dxa"/>
              <w:bottom w:w="150" w:type="dxa"/>
              <w:right w:w="240" w:type="dxa"/>
            </w:tcMar>
            <w:vAlign w:val="center"/>
            <w:hideMark/>
          </w:tcPr>
          <w:p w:rsidR="009A3DB5" w:rsidRPr="009A3DB5" w:rsidRDefault="009A3DB5" w:rsidP="009A3DB5">
            <w:r w:rsidRPr="009A3DB5">
              <w:t>Confidential deliberations, manager evaluations, strategic discussions, sensitive financial matters</w:t>
            </w:r>
          </w:p>
        </w:tc>
        <w:tc>
          <w:tcPr>
            <w:tcW w:w="0" w:type="auto"/>
            <w:tcMar>
              <w:top w:w="150" w:type="dxa"/>
              <w:left w:w="240" w:type="dxa"/>
              <w:bottom w:w="150" w:type="dxa"/>
              <w:right w:w="0" w:type="dxa"/>
            </w:tcMar>
            <w:vAlign w:val="center"/>
            <w:hideMark/>
          </w:tcPr>
          <w:p w:rsidR="009A3DB5" w:rsidRPr="009A3DB5" w:rsidRDefault="009A3DB5" w:rsidP="009A3DB5">
            <w:r w:rsidRPr="009A3DB5">
              <w:t>Forever (immutable ledger)</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auditor</w:t>
            </w:r>
          </w:p>
        </w:tc>
        <w:tc>
          <w:tcPr>
            <w:tcW w:w="0" w:type="auto"/>
            <w:tcMar>
              <w:top w:w="150" w:type="dxa"/>
              <w:left w:w="240" w:type="dxa"/>
              <w:bottom w:w="150" w:type="dxa"/>
              <w:right w:w="240" w:type="dxa"/>
            </w:tcMar>
            <w:vAlign w:val="center"/>
            <w:hideMark/>
          </w:tcPr>
          <w:p w:rsidR="009A3DB5" w:rsidRPr="009A3DB5" w:rsidRDefault="009A3DB5" w:rsidP="009A3DB5">
            <w:r w:rsidRPr="009A3DB5">
              <w:t>Board members + external auditor (during audit engagements)</w:t>
            </w:r>
          </w:p>
        </w:tc>
        <w:tc>
          <w:tcPr>
            <w:tcW w:w="0" w:type="auto"/>
            <w:tcMar>
              <w:top w:w="150" w:type="dxa"/>
              <w:left w:w="240" w:type="dxa"/>
              <w:bottom w:w="150" w:type="dxa"/>
              <w:right w:w="240" w:type="dxa"/>
            </w:tcMar>
            <w:vAlign w:val="center"/>
            <w:hideMark/>
          </w:tcPr>
          <w:p w:rsidR="009A3DB5" w:rsidRPr="009A3DB5" w:rsidRDefault="009A3DB5" w:rsidP="009A3DB5">
            <w:r w:rsidRPr="009A3DB5">
              <w:t>Audit inquiries, evidence requests, compliance clarifications, management representation letters</w:t>
            </w:r>
          </w:p>
        </w:tc>
        <w:tc>
          <w:tcPr>
            <w:tcW w:w="0" w:type="auto"/>
            <w:tcMar>
              <w:top w:w="150" w:type="dxa"/>
              <w:left w:w="240" w:type="dxa"/>
              <w:bottom w:w="150" w:type="dxa"/>
              <w:right w:w="0" w:type="dxa"/>
            </w:tcMar>
            <w:vAlign w:val="center"/>
            <w:hideMark/>
          </w:tcPr>
          <w:p w:rsidR="009A3DB5" w:rsidRPr="009A3DB5" w:rsidRDefault="009A3DB5" w:rsidP="009A3DB5">
            <w:r w:rsidRPr="009A3DB5">
              <w:t>10 years (then anonymised)</w:t>
            </w:r>
          </w:p>
        </w:tc>
      </w:tr>
    </w:tbl>
    <w:p w:rsidR="009A3DB5" w:rsidRPr="009A3DB5" w:rsidRDefault="009A3DB5" w:rsidP="009A3DB5">
      <w:r w:rsidRPr="009A3DB5">
        <w:rPr>
          <w:b/>
          <w:bCs/>
        </w:rPr>
        <w:lastRenderedPageBreak/>
        <w:t>Immutability and Auditability Rules</w:t>
      </w:r>
    </w:p>
    <w:p w:rsidR="009A3DB5" w:rsidRPr="009A3DB5" w:rsidRDefault="009A3DB5">
      <w:pPr>
        <w:numPr>
          <w:ilvl w:val="0"/>
          <w:numId w:val="459"/>
        </w:numPr>
      </w:pPr>
      <w:r w:rsidRPr="009A3DB5">
        <w:rPr>
          <w:b/>
          <w:bCs/>
        </w:rPr>
        <w:t>Every message is hashed</w:t>
      </w:r>
      <w:r w:rsidRPr="009A3DB5">
        <w:t> using SHA3</w:t>
      </w:r>
      <w:r w:rsidRPr="009A3DB5">
        <w:noBreakHyphen/>
        <w:t>256 and stored on the immutable ledger (Volume 2, Section 2.5). The hash includes: message content, author identity hash, timestamp (nanosecond precision, HSM</w:t>
      </w:r>
      <w:r w:rsidRPr="009A3DB5">
        <w:noBreakHyphen/>
        <w:t>synchronised), channel identifier, and a reference to the previous message hash in the same channel (forming a channel</w:t>
      </w:r>
      <w:r w:rsidRPr="009A3DB5">
        <w:noBreakHyphen/>
        <w:t>specific hash chain).</w:t>
      </w:r>
    </w:p>
    <w:p w:rsidR="009A3DB5" w:rsidRPr="009A3DB5" w:rsidRDefault="009A3DB5">
      <w:pPr>
        <w:numPr>
          <w:ilvl w:val="0"/>
          <w:numId w:val="459"/>
        </w:numPr>
      </w:pPr>
      <w:r w:rsidRPr="009A3DB5">
        <w:rPr>
          <w:b/>
          <w:bCs/>
        </w:rPr>
        <w:t>Deletion is impossible</w:t>
      </w:r>
      <w:r w:rsidRPr="009A3DB5">
        <w:t> – once a message is sent, it cannot be deleted by any user, steward, or law firm. Even the AURIENTA Chief Steward cannot remove a message.</w:t>
      </w:r>
    </w:p>
    <w:p w:rsidR="009A3DB5" w:rsidRPr="009A3DB5" w:rsidRDefault="009A3DB5">
      <w:pPr>
        <w:numPr>
          <w:ilvl w:val="0"/>
          <w:numId w:val="459"/>
        </w:numPr>
      </w:pPr>
      <w:r w:rsidRPr="009A3DB5">
        <w:rPr>
          <w:b/>
          <w:bCs/>
        </w:rPr>
        <w:t>Editing appends a correction record</w:t>
      </w:r>
      <w:r w:rsidRPr="009A3DB5">
        <w:t> – if a user edits a message, the original message remains visible. A new event is appended: message_edited with a reference to the original message ID, the new content, and a justification (required, min 20 characters). The edit history is fully traceable.</w:t>
      </w:r>
    </w:p>
    <w:p w:rsidR="009A3DB5" w:rsidRPr="009A3DB5" w:rsidRDefault="009A3DB5">
      <w:pPr>
        <w:numPr>
          <w:ilvl w:val="0"/>
          <w:numId w:val="459"/>
        </w:numPr>
      </w:pPr>
      <w:r w:rsidRPr="009A3DB5">
        <w:rPr>
          <w:b/>
          <w:bCs/>
        </w:rPr>
        <w:t>Metadata is also immutable</w:t>
      </w:r>
      <w:r w:rsidRPr="009A3DB5">
        <w:t> – every message includes: timestamp, author (identity hash), channel, read receipts (optional, but if enabled they are recorded), and any attachments (hashed, stored in IPFS).</w:t>
      </w:r>
    </w:p>
    <w:p w:rsidR="009A3DB5" w:rsidRPr="009A3DB5" w:rsidRDefault="009A3DB5">
      <w:pPr>
        <w:numPr>
          <w:ilvl w:val="0"/>
          <w:numId w:val="459"/>
        </w:numPr>
      </w:pPr>
      <w:r w:rsidRPr="009A3DB5">
        <w:rPr>
          <w:b/>
          <w:bCs/>
        </w:rPr>
        <w:t>Threading and replies</w:t>
      </w:r>
      <w:r w:rsidRPr="009A3DB5">
        <w:t> – messages may be organised in threads. Each reply references its parent message, creating a full conversation tree that is fully replayable.</w:t>
      </w:r>
    </w:p>
    <w:p w:rsidR="009A3DB5" w:rsidRPr="009A3DB5" w:rsidRDefault="009A3DB5" w:rsidP="009A3DB5">
      <w:r w:rsidRPr="009A3DB5">
        <w:rPr>
          <w:b/>
          <w:bCs/>
        </w:rPr>
        <w:t>Prohibition on Off</w:t>
      </w:r>
      <w:r w:rsidRPr="009A3DB5">
        <w:rPr>
          <w:b/>
          <w:bCs/>
        </w:rPr>
        <w:noBreakHyphen/>
        <w:t>Platform Communication</w:t>
      </w:r>
    </w:p>
    <w:p w:rsidR="009A3DB5" w:rsidRPr="009A3DB5" w:rsidRDefault="009A3DB5">
      <w:pPr>
        <w:numPr>
          <w:ilvl w:val="0"/>
          <w:numId w:val="460"/>
        </w:numPr>
      </w:pPr>
      <w:r w:rsidRPr="009A3DB5">
        <w:t>Any governance decision (vote, expense approval, manager removal, contract approval, budget amendment, graduation vote, etc.) that is discussed or decided outside the Constitutional Chat is </w:t>
      </w:r>
      <w:r w:rsidRPr="009A3DB5">
        <w:rPr>
          <w:b/>
          <w:bCs/>
        </w:rPr>
        <w:t>voidable</w:t>
      </w:r>
      <w:r w:rsidRPr="009A3DB5">
        <w:t> upon challenge by any Constitutional Partner.</w:t>
      </w:r>
    </w:p>
    <w:p w:rsidR="009A3DB5" w:rsidRPr="009A3DB5" w:rsidRDefault="009A3DB5">
      <w:pPr>
        <w:numPr>
          <w:ilvl w:val="0"/>
          <w:numId w:val="460"/>
        </w:numPr>
      </w:pPr>
      <w:r w:rsidRPr="009A3DB5">
        <w:t>Off</w:t>
      </w:r>
      <w:r w:rsidRPr="009A3DB5">
        <w:noBreakHyphen/>
        <w:t>platform communication (WhatsApp, email, SMS, phone call, in</w:t>
      </w:r>
      <w:r w:rsidRPr="009A3DB5">
        <w:noBreakHyphen/>
        <w:t>person meeting without recording, Signal, Telegram, etc.) is </w:t>
      </w:r>
      <w:r w:rsidRPr="009A3DB5">
        <w:rPr>
          <w:b/>
          <w:bCs/>
        </w:rPr>
        <w:t>inadmissible as evidence</w:t>
      </w:r>
      <w:r w:rsidRPr="009A3DB5">
        <w:t> in any dispute, arbitration, or court proceeding arising from the constitutional framework.</w:t>
      </w:r>
    </w:p>
    <w:p w:rsidR="009A3DB5" w:rsidRPr="009A3DB5" w:rsidRDefault="009A3DB5">
      <w:pPr>
        <w:numPr>
          <w:ilvl w:val="0"/>
          <w:numId w:val="460"/>
        </w:numPr>
      </w:pPr>
      <w:r w:rsidRPr="009A3DB5">
        <w:t>The burden of proof is on the decision</w:t>
      </w:r>
      <w:r w:rsidRPr="009A3DB5">
        <w:noBreakHyphen/>
        <w:t>makers to produce the relevant Constitutional Chat record. If they cannot, the decision is automatically reversed by the CRE within 30 days of challenge.</w:t>
      </w:r>
    </w:p>
    <w:p w:rsidR="009A3DB5" w:rsidRPr="009A3DB5" w:rsidRDefault="009A3DB5">
      <w:pPr>
        <w:numPr>
          <w:ilvl w:val="0"/>
          <w:numId w:val="460"/>
        </w:numPr>
      </w:pPr>
      <w:r w:rsidRPr="009A3DB5">
        <w:rPr>
          <w:b/>
          <w:bCs/>
        </w:rPr>
        <w:t>Exception:</w:t>
      </w:r>
      <w:r w:rsidRPr="009A3DB5">
        <w:t> Urgent operational matters that do not affect governance (e.g., “the office door is locked”) may be communicated off</w:t>
      </w:r>
      <w:r w:rsidRPr="009A3DB5">
        <w:noBreakHyphen/>
        <w:t>platform. However, any such communication that later becomes relevant to a governance decision must be summarised and posted in the appropriate channel within 48 hours.</w:t>
      </w:r>
    </w:p>
    <w:p w:rsidR="009A3DB5" w:rsidRPr="009A3DB5" w:rsidRDefault="009A3DB5" w:rsidP="009A3DB5">
      <w:r w:rsidRPr="009A3DB5">
        <w:rPr>
          <w:b/>
          <w:bCs/>
        </w:rPr>
        <w:t>Technical Implementation</w:t>
      </w:r>
    </w:p>
    <w:p w:rsidR="009A3DB5" w:rsidRPr="009A3DB5" w:rsidRDefault="009A3DB5" w:rsidP="009A3DB5">
      <w:r w:rsidRPr="009A3DB5">
        <w:t>The Constitutional Chat is built on the following infrastructure:</w:t>
      </w:r>
    </w:p>
    <w:tbl>
      <w:tblPr>
        <w:tblW w:w="11280" w:type="dxa"/>
        <w:tblCellMar>
          <w:top w:w="15" w:type="dxa"/>
          <w:left w:w="15" w:type="dxa"/>
          <w:bottom w:w="15" w:type="dxa"/>
          <w:right w:w="15" w:type="dxa"/>
        </w:tblCellMar>
        <w:tblLook w:val="04A0" w:firstRow="1" w:lastRow="0" w:firstColumn="1" w:lastColumn="0" w:noHBand="0" w:noVBand="1"/>
      </w:tblPr>
      <w:tblGrid>
        <w:gridCol w:w="1873"/>
        <w:gridCol w:w="9407"/>
      </w:tblGrid>
      <w:tr w:rsidR="009A3DB5" w:rsidRPr="009A3DB5" w:rsidTr="009A3DB5">
        <w:trPr>
          <w:tblHeader/>
        </w:trPr>
        <w:tc>
          <w:tcPr>
            <w:tcW w:w="0" w:type="auto"/>
            <w:tcBorders>
              <w:top w:val="nil"/>
            </w:tcBorders>
            <w:tcMar>
              <w:top w:w="150" w:type="dxa"/>
              <w:left w:w="0" w:type="dxa"/>
              <w:bottom w:w="150" w:type="dxa"/>
              <w:right w:w="240" w:type="dxa"/>
            </w:tcMar>
            <w:vAlign w:val="center"/>
            <w:hideMark/>
          </w:tcPr>
          <w:p w:rsidR="009A3DB5" w:rsidRPr="009A3DB5" w:rsidRDefault="009A3DB5" w:rsidP="009A3DB5">
            <w:pPr>
              <w:rPr>
                <w:b/>
                <w:bCs/>
              </w:rPr>
            </w:pPr>
            <w:r w:rsidRPr="009A3DB5">
              <w:rPr>
                <w:b/>
                <w:bCs/>
              </w:rPr>
              <w:t>Component</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Implementation</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Real</w:t>
            </w:r>
            <w:r w:rsidRPr="009A3DB5">
              <w:rPr>
                <w:b/>
                <w:bCs/>
              </w:rPr>
              <w:noBreakHyphen/>
              <w:t>time transport</w:t>
            </w:r>
          </w:p>
        </w:tc>
        <w:tc>
          <w:tcPr>
            <w:tcW w:w="0" w:type="auto"/>
            <w:tcMar>
              <w:top w:w="150" w:type="dxa"/>
              <w:left w:w="240" w:type="dxa"/>
              <w:bottom w:w="150" w:type="dxa"/>
              <w:right w:w="0" w:type="dxa"/>
            </w:tcMar>
            <w:vAlign w:val="center"/>
            <w:hideMark/>
          </w:tcPr>
          <w:p w:rsidR="009A3DB5" w:rsidRPr="009A3DB5" w:rsidRDefault="009A3DB5" w:rsidP="009A3DB5">
            <w:r w:rsidRPr="009A3DB5">
              <w:t>WebSocket (WSS) with automatic reconnection and message queuing for offline users</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End</w:t>
            </w:r>
            <w:r w:rsidRPr="009A3DB5">
              <w:rPr>
                <w:b/>
                <w:bCs/>
              </w:rPr>
              <w:noBreakHyphen/>
              <w:t>to</w:t>
            </w:r>
            <w:r w:rsidRPr="009A3DB5">
              <w:rPr>
                <w:b/>
                <w:bCs/>
              </w:rPr>
              <w:noBreakHyphen/>
              <w:t>end encryption</w:t>
            </w:r>
          </w:p>
        </w:tc>
        <w:tc>
          <w:tcPr>
            <w:tcW w:w="0" w:type="auto"/>
            <w:tcMar>
              <w:top w:w="150" w:type="dxa"/>
              <w:left w:w="240" w:type="dxa"/>
              <w:bottom w:w="150" w:type="dxa"/>
              <w:right w:w="0" w:type="dxa"/>
            </w:tcMar>
            <w:vAlign w:val="center"/>
            <w:hideMark/>
          </w:tcPr>
          <w:p w:rsidR="009A3DB5" w:rsidRPr="009A3DB5" w:rsidRDefault="009A3DB5" w:rsidP="009A3DB5">
            <w:r w:rsidRPr="009A3DB5">
              <w:t>For private channels (board, auditor), messages are encrypted with the recipients’ public keys before being hashed and stored. The ledger stores the encrypted ciphertext, not the plaintext. Keys are managed via the Constitutional Identity Anchor (Volume 3, Section 3.1.3).</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lastRenderedPageBreak/>
              <w:t>Plaintext for public channel</w:t>
            </w:r>
          </w:p>
        </w:tc>
        <w:tc>
          <w:tcPr>
            <w:tcW w:w="0" w:type="auto"/>
            <w:tcMar>
              <w:top w:w="150" w:type="dxa"/>
              <w:left w:w="240" w:type="dxa"/>
              <w:bottom w:w="150" w:type="dxa"/>
              <w:right w:w="0" w:type="dxa"/>
            </w:tcMar>
            <w:vAlign w:val="center"/>
            <w:hideMark/>
          </w:tcPr>
          <w:p w:rsidR="009A3DB5" w:rsidRPr="009A3DB5" w:rsidRDefault="009A3DB5" w:rsidP="009A3DB5">
            <w:r w:rsidRPr="009A3DB5">
              <w:t>Public channel messages are stored in plaintext (no encryption) for full transparency.</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Attachment handling</w:t>
            </w:r>
          </w:p>
        </w:tc>
        <w:tc>
          <w:tcPr>
            <w:tcW w:w="0" w:type="auto"/>
            <w:tcMar>
              <w:top w:w="150" w:type="dxa"/>
              <w:left w:w="240" w:type="dxa"/>
              <w:bottom w:w="150" w:type="dxa"/>
              <w:right w:w="0" w:type="dxa"/>
            </w:tcMar>
            <w:vAlign w:val="center"/>
            <w:hideMark/>
          </w:tcPr>
          <w:p w:rsidR="009A3DB5" w:rsidRPr="009A3DB5" w:rsidRDefault="009A3DB5" w:rsidP="009A3DB5">
            <w:r w:rsidRPr="009A3DB5">
              <w:t>Files (max 10 MB per attachment, up to 5 attachments per message) are stored in IPFS (Volume 11, Section 11.10). The IPFS CID is included in the message payload and hashed.</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Message expiration</w:t>
            </w:r>
          </w:p>
        </w:tc>
        <w:tc>
          <w:tcPr>
            <w:tcW w:w="0" w:type="auto"/>
            <w:tcMar>
              <w:top w:w="150" w:type="dxa"/>
              <w:left w:w="240" w:type="dxa"/>
              <w:bottom w:w="150" w:type="dxa"/>
              <w:right w:w="0" w:type="dxa"/>
            </w:tcMar>
            <w:vAlign w:val="center"/>
            <w:hideMark/>
          </w:tcPr>
          <w:p w:rsidR="009A3DB5" w:rsidRPr="009A3DB5" w:rsidRDefault="009A3DB5" w:rsidP="009A3DB5">
            <w:r w:rsidRPr="009A3DB5">
              <w:t>No expiration – messages remain forever. However, the auditor channel messages may be anonymised (replace author identity hash with a null value) after 10 years to comply with data retention laws while preserving auditability.</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rPr>
                <w:b/>
                <w:bCs/>
              </w:rPr>
              <w:t>Search and filtering</w:t>
            </w:r>
          </w:p>
        </w:tc>
        <w:tc>
          <w:tcPr>
            <w:tcW w:w="0" w:type="auto"/>
            <w:tcMar>
              <w:top w:w="150" w:type="dxa"/>
              <w:left w:w="240" w:type="dxa"/>
              <w:bottom w:w="150" w:type="dxa"/>
              <w:right w:w="0" w:type="dxa"/>
            </w:tcMar>
            <w:vAlign w:val="center"/>
            <w:hideMark/>
          </w:tcPr>
          <w:p w:rsidR="009A3DB5" w:rsidRPr="009A3DB5" w:rsidRDefault="009A3DB5" w:rsidP="009A3DB5">
            <w:r w:rsidRPr="009A3DB5">
              <w:t>Shareholders may search messages by keyword, date range, channel, and author (anonymised for non</w:t>
            </w:r>
            <w:r w:rsidRPr="009A3DB5">
              <w:noBreakHyphen/>
              <w:t>board members). Search results are generated from a read</w:t>
            </w:r>
            <w:r w:rsidRPr="009A3DB5">
              <w:noBreakHyphen/>
              <w:t>only index (Elasticsearch) that is rebuilt daily from the immutable ledger.</w:t>
            </w:r>
          </w:p>
        </w:tc>
      </w:tr>
    </w:tbl>
    <w:p w:rsidR="009A3DB5" w:rsidRPr="009A3DB5" w:rsidRDefault="009A3DB5" w:rsidP="009A3DB5">
      <w:r w:rsidRPr="009A3DB5">
        <w:rPr>
          <w:b/>
          <w:bCs/>
        </w:rPr>
        <w:t>Access Control and Permissions</w:t>
      </w:r>
    </w:p>
    <w:tbl>
      <w:tblPr>
        <w:tblW w:w="0" w:type="auto"/>
        <w:tblCellMar>
          <w:top w:w="15" w:type="dxa"/>
          <w:left w:w="15" w:type="dxa"/>
          <w:bottom w:w="15" w:type="dxa"/>
          <w:right w:w="15" w:type="dxa"/>
        </w:tblCellMar>
        <w:tblLook w:val="04A0" w:firstRow="1" w:lastRow="0" w:firstColumn="1" w:lastColumn="0" w:noHBand="0" w:noVBand="1"/>
      </w:tblPr>
      <w:tblGrid>
        <w:gridCol w:w="2674"/>
        <w:gridCol w:w="3587"/>
        <w:gridCol w:w="3216"/>
        <w:gridCol w:w="3604"/>
      </w:tblGrid>
      <w:tr w:rsidR="009A3DB5" w:rsidRPr="009A3DB5" w:rsidTr="009A3DB5">
        <w:trPr>
          <w:tblHeader/>
        </w:trPr>
        <w:tc>
          <w:tcPr>
            <w:tcW w:w="0" w:type="auto"/>
            <w:tcBorders>
              <w:top w:val="nil"/>
            </w:tcBorders>
            <w:tcMar>
              <w:top w:w="150" w:type="dxa"/>
              <w:left w:w="0" w:type="dxa"/>
              <w:bottom w:w="150" w:type="dxa"/>
              <w:right w:w="240" w:type="dxa"/>
            </w:tcMar>
            <w:vAlign w:val="center"/>
            <w:hideMark/>
          </w:tcPr>
          <w:p w:rsidR="009A3DB5" w:rsidRPr="009A3DB5" w:rsidRDefault="009A3DB5" w:rsidP="009A3DB5">
            <w:pPr>
              <w:rPr>
                <w:b/>
                <w:bCs/>
              </w:rPr>
            </w:pPr>
            <w:r w:rsidRPr="009A3DB5">
              <w:rPr>
                <w:b/>
                <w:bCs/>
              </w:rPr>
              <w:t>Role</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public channel</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board channel</w:t>
            </w:r>
          </w:p>
        </w:tc>
        <w:tc>
          <w:tcPr>
            <w:tcW w:w="0" w:type="auto"/>
            <w:tcBorders>
              <w:top w:val="nil"/>
            </w:tcBorders>
            <w:tcMar>
              <w:top w:w="150" w:type="dxa"/>
              <w:left w:w="240" w:type="dxa"/>
              <w:bottom w:w="150" w:type="dxa"/>
              <w:right w:w="240" w:type="dxa"/>
            </w:tcMar>
            <w:vAlign w:val="center"/>
            <w:hideMark/>
          </w:tcPr>
          <w:p w:rsidR="009A3DB5" w:rsidRPr="009A3DB5" w:rsidRDefault="009A3DB5" w:rsidP="009A3DB5">
            <w:pPr>
              <w:rPr>
                <w:b/>
                <w:bCs/>
              </w:rPr>
            </w:pPr>
            <w:r w:rsidRPr="009A3DB5">
              <w:rPr>
                <w:b/>
                <w:bCs/>
              </w:rPr>
              <w:t>auditor channel</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Shareholder (Capital Partner)</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w:t>
            </w:r>
          </w:p>
        </w:tc>
        <w:tc>
          <w:tcPr>
            <w:tcW w:w="0" w:type="auto"/>
            <w:tcMar>
              <w:top w:w="150" w:type="dxa"/>
              <w:left w:w="240" w:type="dxa"/>
              <w:bottom w:w="150" w:type="dxa"/>
              <w:right w:w="0" w:type="dxa"/>
            </w:tcMar>
            <w:vAlign w:val="center"/>
            <w:hideMark/>
          </w:tcPr>
          <w:p w:rsidR="009A3DB5" w:rsidRPr="009A3DB5" w:rsidRDefault="009A3DB5" w:rsidP="009A3DB5">
            <w:r w:rsidRPr="009A3DB5">
              <w:t>No access</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Board member</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w:t>
            </w:r>
          </w:p>
        </w:tc>
        <w:tc>
          <w:tcPr>
            <w:tcW w:w="0" w:type="auto"/>
            <w:tcMar>
              <w:top w:w="150" w:type="dxa"/>
              <w:left w:w="240" w:type="dxa"/>
              <w:bottom w:w="150" w:type="dxa"/>
              <w:right w:w="0" w:type="dxa"/>
            </w:tcMar>
            <w:vAlign w:val="center"/>
            <w:hideMark/>
          </w:tcPr>
          <w:p w:rsidR="009A3DB5" w:rsidRPr="009A3DB5" w:rsidRDefault="009A3DB5" w:rsidP="009A3DB5">
            <w:r w:rsidRPr="009A3DB5">
              <w:t>Read, write</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Manager</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 (unless board votes to exclude – requires 75%)</w:t>
            </w:r>
          </w:p>
        </w:tc>
        <w:tc>
          <w:tcPr>
            <w:tcW w:w="0" w:type="auto"/>
            <w:tcMar>
              <w:top w:w="150" w:type="dxa"/>
              <w:left w:w="240" w:type="dxa"/>
              <w:bottom w:w="150" w:type="dxa"/>
              <w:right w:w="0" w:type="dxa"/>
            </w:tcMar>
            <w:vAlign w:val="center"/>
            <w:hideMark/>
          </w:tcPr>
          <w:p w:rsidR="009A3DB5" w:rsidRPr="009A3DB5" w:rsidRDefault="009A3DB5" w:rsidP="009A3DB5">
            <w:r w:rsidRPr="009A3DB5">
              <w:t>No access (except when auditor requests manager representation)</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Independent Accountant</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 (as board member)</w:t>
            </w:r>
          </w:p>
        </w:tc>
        <w:tc>
          <w:tcPr>
            <w:tcW w:w="0" w:type="auto"/>
            <w:tcMar>
              <w:top w:w="150" w:type="dxa"/>
              <w:left w:w="240" w:type="dxa"/>
              <w:bottom w:w="150" w:type="dxa"/>
              <w:right w:w="0" w:type="dxa"/>
            </w:tcMar>
            <w:vAlign w:val="center"/>
            <w:hideMark/>
          </w:tcPr>
          <w:p w:rsidR="009A3DB5" w:rsidRPr="009A3DB5" w:rsidRDefault="009A3DB5" w:rsidP="009A3DB5">
            <w:r w:rsidRPr="009A3DB5">
              <w:t>Read, write</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lastRenderedPageBreak/>
              <w:t>External Auditor</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 (unless invited)</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w:t>
            </w:r>
          </w:p>
        </w:tc>
        <w:tc>
          <w:tcPr>
            <w:tcW w:w="0" w:type="auto"/>
            <w:tcMar>
              <w:top w:w="150" w:type="dxa"/>
              <w:left w:w="240" w:type="dxa"/>
              <w:bottom w:w="150" w:type="dxa"/>
              <w:right w:w="0" w:type="dxa"/>
            </w:tcMar>
            <w:vAlign w:val="center"/>
            <w:hideMark/>
          </w:tcPr>
          <w:p w:rsidR="009A3DB5" w:rsidRPr="009A3DB5" w:rsidRDefault="009A3DB5" w:rsidP="009A3DB5">
            <w:r w:rsidRPr="009A3DB5">
              <w:t>Read, write (during audit engagement)</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AURIENTA representative (board observer)</w:t>
            </w:r>
          </w:p>
        </w:tc>
        <w:tc>
          <w:tcPr>
            <w:tcW w:w="0" w:type="auto"/>
            <w:tcMar>
              <w:top w:w="150" w:type="dxa"/>
              <w:left w:w="240" w:type="dxa"/>
              <w:bottom w:w="150" w:type="dxa"/>
              <w:right w:w="240" w:type="dxa"/>
            </w:tcMar>
            <w:vAlign w:val="center"/>
            <w:hideMark/>
          </w:tcPr>
          <w:p w:rsidR="009A3DB5" w:rsidRPr="009A3DB5" w:rsidRDefault="009A3DB5" w:rsidP="009A3DB5">
            <w:r w:rsidRPr="009A3DB5">
              <w:t>Read, write (advisory only)</w:t>
            </w:r>
          </w:p>
        </w:tc>
        <w:tc>
          <w:tcPr>
            <w:tcW w:w="0" w:type="auto"/>
            <w:tcMar>
              <w:top w:w="150" w:type="dxa"/>
              <w:left w:w="240" w:type="dxa"/>
              <w:bottom w:w="150" w:type="dxa"/>
              <w:right w:w="240" w:type="dxa"/>
            </w:tcMar>
            <w:vAlign w:val="center"/>
            <w:hideMark/>
          </w:tcPr>
          <w:p w:rsidR="009A3DB5" w:rsidRPr="009A3DB5" w:rsidRDefault="009A3DB5" w:rsidP="009A3DB5">
            <w:r w:rsidRPr="009A3DB5">
              <w:t>Read</w:t>
            </w:r>
            <w:r w:rsidRPr="009A3DB5">
              <w:noBreakHyphen/>
              <w:t>only</w:t>
            </w:r>
          </w:p>
        </w:tc>
        <w:tc>
          <w:tcPr>
            <w:tcW w:w="0" w:type="auto"/>
            <w:tcMar>
              <w:top w:w="150" w:type="dxa"/>
              <w:left w:w="240" w:type="dxa"/>
              <w:bottom w:w="150" w:type="dxa"/>
              <w:right w:w="0" w:type="dxa"/>
            </w:tcMar>
            <w:vAlign w:val="center"/>
            <w:hideMark/>
          </w:tcPr>
          <w:p w:rsidR="009A3DB5" w:rsidRPr="009A3DB5" w:rsidRDefault="009A3DB5" w:rsidP="009A3DB5">
            <w:r w:rsidRPr="009A3DB5">
              <w:t>No access (unless invited by board)</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Steward (platform admin)</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 (except for compliance investigation with court order)</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w:t>
            </w:r>
          </w:p>
        </w:tc>
        <w:tc>
          <w:tcPr>
            <w:tcW w:w="0" w:type="auto"/>
            <w:tcMar>
              <w:top w:w="150" w:type="dxa"/>
              <w:left w:w="240" w:type="dxa"/>
              <w:bottom w:w="150" w:type="dxa"/>
              <w:right w:w="0" w:type="dxa"/>
            </w:tcMar>
            <w:vAlign w:val="center"/>
            <w:hideMark/>
          </w:tcPr>
          <w:p w:rsidR="009A3DB5" w:rsidRPr="009A3DB5" w:rsidRDefault="009A3DB5" w:rsidP="009A3DB5">
            <w:r w:rsidRPr="009A3DB5">
              <w:t>No access</w:t>
            </w:r>
          </w:p>
        </w:tc>
      </w:tr>
      <w:tr w:rsidR="009A3DB5" w:rsidRPr="009A3DB5" w:rsidTr="009A3DB5">
        <w:tc>
          <w:tcPr>
            <w:tcW w:w="0" w:type="auto"/>
            <w:tcMar>
              <w:top w:w="150" w:type="dxa"/>
              <w:left w:w="0" w:type="dxa"/>
              <w:bottom w:w="150" w:type="dxa"/>
              <w:right w:w="240" w:type="dxa"/>
            </w:tcMar>
            <w:vAlign w:val="center"/>
            <w:hideMark/>
          </w:tcPr>
          <w:p w:rsidR="009A3DB5" w:rsidRPr="009A3DB5" w:rsidRDefault="009A3DB5" w:rsidP="009A3DB5">
            <w:r w:rsidRPr="009A3DB5">
              <w:t>Law firm representative</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w:t>
            </w:r>
          </w:p>
        </w:tc>
        <w:tc>
          <w:tcPr>
            <w:tcW w:w="0" w:type="auto"/>
            <w:tcMar>
              <w:top w:w="150" w:type="dxa"/>
              <w:left w:w="240" w:type="dxa"/>
              <w:bottom w:w="150" w:type="dxa"/>
              <w:right w:w="240" w:type="dxa"/>
            </w:tcMar>
            <w:vAlign w:val="center"/>
            <w:hideMark/>
          </w:tcPr>
          <w:p w:rsidR="009A3DB5" w:rsidRPr="009A3DB5" w:rsidRDefault="009A3DB5" w:rsidP="009A3DB5">
            <w:r w:rsidRPr="009A3DB5">
              <w:t>No access</w:t>
            </w:r>
          </w:p>
        </w:tc>
        <w:tc>
          <w:tcPr>
            <w:tcW w:w="0" w:type="auto"/>
            <w:tcMar>
              <w:top w:w="150" w:type="dxa"/>
              <w:left w:w="240" w:type="dxa"/>
              <w:bottom w:w="150" w:type="dxa"/>
              <w:right w:w="0" w:type="dxa"/>
            </w:tcMar>
            <w:vAlign w:val="center"/>
            <w:hideMark/>
          </w:tcPr>
          <w:p w:rsidR="009A3DB5" w:rsidRPr="009A3DB5" w:rsidRDefault="009A3DB5" w:rsidP="009A3DB5">
            <w:r w:rsidRPr="009A3DB5">
              <w:t>No access (except when escrow release dispute requires evidence)</w:t>
            </w:r>
          </w:p>
        </w:tc>
      </w:tr>
    </w:tbl>
    <w:p w:rsidR="009A3DB5" w:rsidRPr="009A3DB5" w:rsidRDefault="009A3DB5" w:rsidP="009A3DB5">
      <w:r w:rsidRPr="009A3DB5">
        <w:rPr>
          <w:b/>
          <w:bCs/>
        </w:rPr>
        <w:t>Enforcement by the Constitutional Runtime Engine (CRE)</w:t>
      </w:r>
    </w:p>
    <w:p w:rsidR="009A3DB5" w:rsidRPr="009A3DB5" w:rsidRDefault="009A3DB5" w:rsidP="009A3DB5">
      <w:r w:rsidRPr="009A3DB5">
        <w:t>The CRE enforces the following rules through Rego policies (add to Volume 18, Section 18.1):</w:t>
      </w:r>
    </w:p>
    <w:p w:rsidR="009A3DB5" w:rsidRPr="009A3DB5" w:rsidRDefault="009A3DB5">
      <w:pPr>
        <w:numPr>
          <w:ilvl w:val="0"/>
          <w:numId w:val="461"/>
        </w:numPr>
      </w:pPr>
      <w:r w:rsidRPr="009A3DB5">
        <w:rPr>
          <w:b/>
          <w:bCs/>
        </w:rPr>
        <w:t>No message deletion</w:t>
      </w:r>
      <w:r w:rsidRPr="009A3DB5">
        <w:t> – any API call requesting deletion of a message is rejected.</w:t>
      </w:r>
    </w:p>
    <w:p w:rsidR="009A3DB5" w:rsidRPr="009A3DB5" w:rsidRDefault="009A3DB5">
      <w:pPr>
        <w:numPr>
          <w:ilvl w:val="0"/>
          <w:numId w:val="461"/>
        </w:numPr>
      </w:pPr>
      <w:r w:rsidRPr="009A3DB5">
        <w:rPr>
          <w:b/>
          <w:bCs/>
        </w:rPr>
        <w:t>Off</w:t>
      </w:r>
      <w:r w:rsidRPr="009A3DB5">
        <w:rPr>
          <w:b/>
          <w:bCs/>
        </w:rPr>
        <w:noBreakHyphen/>
        <w:t>platform communication inadmissibility</w:t>
      </w:r>
      <w:r w:rsidRPr="009A3DB5">
        <w:t> – when a dispute is filed, the CRE automatically checks whether the matter was discussed in the Constitutional Chat. If no relevant chat record exists, the dispute is automatically decided in favour of the claimant (burden of proof on the enterprise).</w:t>
      </w:r>
    </w:p>
    <w:p w:rsidR="009A3DB5" w:rsidRPr="009A3DB5" w:rsidRDefault="009A3DB5">
      <w:pPr>
        <w:numPr>
          <w:ilvl w:val="0"/>
          <w:numId w:val="461"/>
        </w:numPr>
      </w:pPr>
      <w:r w:rsidRPr="009A3DB5">
        <w:rPr>
          <w:b/>
          <w:bCs/>
        </w:rPr>
        <w:t>Channel permission enforcement</w:t>
      </w:r>
      <w:r w:rsidRPr="009A3DB5">
        <w:t> – any attempt to post to a channel without proper role is rejected.</w:t>
      </w:r>
    </w:p>
    <w:p w:rsidR="009A3DB5" w:rsidRPr="009A3DB5" w:rsidRDefault="009A3DB5">
      <w:pPr>
        <w:numPr>
          <w:ilvl w:val="0"/>
          <w:numId w:val="461"/>
        </w:numPr>
      </w:pPr>
      <w:r w:rsidRPr="009A3DB5">
        <w:rPr>
          <w:b/>
          <w:bCs/>
        </w:rPr>
        <w:t>Retention compliance</w:t>
      </w:r>
      <w:r w:rsidRPr="009A3DB5">
        <w:t> – the CRE automatically triggers anonymisation of auditor channel messages after 10 years.</w:t>
      </w:r>
    </w:p>
    <w:p w:rsidR="009A3DB5" w:rsidRPr="009A3DB5" w:rsidRDefault="009A3DB5" w:rsidP="009A3DB5">
      <w:r w:rsidRPr="009A3DB5">
        <w:rPr>
          <w:b/>
          <w:bCs/>
        </w:rPr>
        <w:t>Example Rego policy (abbreviated):</w:t>
      </w:r>
    </w:p>
    <w:p w:rsidR="009A3DB5" w:rsidRPr="009A3DB5" w:rsidRDefault="009A3DB5" w:rsidP="009A3DB5">
      <w:r w:rsidRPr="009A3DB5">
        <w:t>rego</w:t>
      </w:r>
    </w:p>
    <w:p w:rsidR="009A3DB5" w:rsidRPr="009A3DB5" w:rsidRDefault="009A3DB5" w:rsidP="009A3DB5">
      <w:r w:rsidRPr="009A3DB5">
        <w:t>deny["Message deletion is prohibited"] {</w:t>
      </w:r>
    </w:p>
    <w:p w:rsidR="009A3DB5" w:rsidRPr="009A3DB5" w:rsidRDefault="009A3DB5" w:rsidP="009A3DB5">
      <w:r w:rsidRPr="009A3DB5">
        <w:t xml:space="preserve">  input.action == "delete_chat_message"</w:t>
      </w:r>
    </w:p>
    <w:p w:rsidR="009A3DB5" w:rsidRPr="009A3DB5" w:rsidRDefault="009A3DB5" w:rsidP="009A3DB5">
      <w:r w:rsidRPr="009A3DB5">
        <w:t>}</w:t>
      </w:r>
    </w:p>
    <w:p w:rsidR="009A3DB5" w:rsidRPr="009A3DB5" w:rsidRDefault="009A3DB5" w:rsidP="009A3DB5"/>
    <w:p w:rsidR="009A3DB5" w:rsidRPr="009A3DB5" w:rsidRDefault="009A3DB5" w:rsidP="009A3DB5">
      <w:r w:rsidRPr="009A3DB5">
        <w:t>deny["User not authorised to post in this channel"] {</w:t>
      </w:r>
    </w:p>
    <w:p w:rsidR="009A3DB5" w:rsidRPr="009A3DB5" w:rsidRDefault="009A3DB5" w:rsidP="009A3DB5">
      <w:r w:rsidRPr="009A3DB5">
        <w:t xml:space="preserve">  input.action == "post_chat_message"</w:t>
      </w:r>
    </w:p>
    <w:p w:rsidR="009A3DB5" w:rsidRPr="009A3DB5" w:rsidRDefault="009A3DB5" w:rsidP="009A3DB5">
      <w:r w:rsidRPr="009A3DB5">
        <w:t xml:space="preserve">  channel = input.channel</w:t>
      </w:r>
    </w:p>
    <w:p w:rsidR="009A3DB5" w:rsidRPr="009A3DB5" w:rsidRDefault="009A3DB5" w:rsidP="009A3DB5">
      <w:r w:rsidRPr="009A3DB5">
        <w:t xml:space="preserve">  user_roles = get_user_roles(input.user_id, input.enterprise_id)</w:t>
      </w:r>
    </w:p>
    <w:p w:rsidR="009A3DB5" w:rsidRPr="009A3DB5" w:rsidRDefault="009A3DB5" w:rsidP="009A3DB5">
      <w:r w:rsidRPr="009A3DB5">
        <w:lastRenderedPageBreak/>
        <w:t xml:space="preserve">  not allowed_channel_role(channel, user_roles)</w:t>
      </w:r>
    </w:p>
    <w:p w:rsidR="009A3DB5" w:rsidRPr="009A3DB5" w:rsidRDefault="009A3DB5" w:rsidP="009A3DB5">
      <w:r w:rsidRPr="009A3DB5">
        <w:t>}</w:t>
      </w:r>
    </w:p>
    <w:p w:rsidR="009A3DB5" w:rsidRPr="009A3DB5" w:rsidRDefault="009A3DB5" w:rsidP="009A3DB5">
      <w:r w:rsidRPr="009A3DB5">
        <w:rPr>
          <w:b/>
          <w:bCs/>
        </w:rPr>
        <w:t>Integration with Dispute Resolution (Volume 10)</w:t>
      </w:r>
    </w:p>
    <w:p w:rsidR="009A3DB5" w:rsidRPr="009A3DB5" w:rsidRDefault="009A3DB5">
      <w:pPr>
        <w:numPr>
          <w:ilvl w:val="0"/>
          <w:numId w:val="462"/>
        </w:numPr>
      </w:pPr>
      <w:r w:rsidRPr="009A3DB5">
        <w:t>When a dispute is filed, the Constitutional Appeal Court (Volume 10, Section 10.6) automatically extracts all relevant chat messages (by proposal ID, date range, or keywords) and includes them in the evidence package.</w:t>
      </w:r>
    </w:p>
    <w:p w:rsidR="009A3DB5" w:rsidRPr="009A3DB5" w:rsidRDefault="009A3DB5">
      <w:pPr>
        <w:numPr>
          <w:ilvl w:val="0"/>
          <w:numId w:val="462"/>
        </w:numPr>
      </w:pPr>
      <w:r w:rsidRPr="009A3DB5">
        <w:t>If a party refuses to produce off</w:t>
      </w:r>
      <w:r w:rsidRPr="009A3DB5">
        <w:noBreakHyphen/>
        <w:t>platform communications, the arbitrator draws an adverse inference.</w:t>
      </w:r>
    </w:p>
    <w:p w:rsidR="009A3DB5" w:rsidRPr="009A3DB5" w:rsidRDefault="009A3DB5">
      <w:pPr>
        <w:numPr>
          <w:ilvl w:val="0"/>
          <w:numId w:val="462"/>
        </w:numPr>
      </w:pPr>
      <w:r w:rsidRPr="009A3DB5">
        <w:t>The chat log is admissible as evidence in CRCICA arbitration without further authentication (the CRE signature on the hash chain serves as proof of authenticity).</w:t>
      </w:r>
    </w:p>
    <w:p w:rsidR="009A3DB5" w:rsidRPr="009A3DB5" w:rsidRDefault="009A3DB5" w:rsidP="009A3DB5">
      <w:r w:rsidRPr="009A3DB5">
        <w:rPr>
          <w:b/>
          <w:bCs/>
        </w:rPr>
        <w:t>User Experience Features</w:t>
      </w:r>
    </w:p>
    <w:p w:rsidR="009A3DB5" w:rsidRPr="009A3DB5" w:rsidRDefault="009A3DB5">
      <w:pPr>
        <w:numPr>
          <w:ilvl w:val="0"/>
          <w:numId w:val="463"/>
        </w:numPr>
      </w:pPr>
      <w:r w:rsidRPr="009A3DB5">
        <w:rPr>
          <w:b/>
          <w:bCs/>
        </w:rPr>
        <w:t>Rich formatting</w:t>
      </w:r>
      <w:r w:rsidRPr="009A3DB5">
        <w:t> – bold, italic, lists, code blocks (for technical discussions).</w:t>
      </w:r>
    </w:p>
    <w:p w:rsidR="009A3DB5" w:rsidRPr="009A3DB5" w:rsidRDefault="009A3DB5">
      <w:pPr>
        <w:numPr>
          <w:ilvl w:val="0"/>
          <w:numId w:val="463"/>
        </w:numPr>
      </w:pPr>
      <w:r w:rsidRPr="009A3DB5">
        <w:rPr>
          <w:b/>
          <w:bCs/>
        </w:rPr>
        <w:t>Mentions</w:t>
      </w:r>
      <w:r w:rsidRPr="009A3DB5">
        <w:t> – @username sends a notification to that user (email + in</w:t>
      </w:r>
      <w:r w:rsidRPr="009A3DB5">
        <w:noBreakHyphen/>
        <w:t>app). Mentioning @boardnotifies all board members.</w:t>
      </w:r>
    </w:p>
    <w:p w:rsidR="009A3DB5" w:rsidRPr="009A3DB5" w:rsidRDefault="009A3DB5">
      <w:pPr>
        <w:numPr>
          <w:ilvl w:val="0"/>
          <w:numId w:val="463"/>
        </w:numPr>
      </w:pPr>
      <w:r w:rsidRPr="009A3DB5">
        <w:rPr>
          <w:b/>
          <w:bCs/>
        </w:rPr>
        <w:t>Read receipts</w:t>
      </w:r>
      <w:r w:rsidRPr="009A3DB5">
        <w:t> – optional per user; if enabled, the sender sees who has read the message. Read receipts are recorded immutably.</w:t>
      </w:r>
    </w:p>
    <w:p w:rsidR="009A3DB5" w:rsidRPr="009A3DB5" w:rsidRDefault="009A3DB5">
      <w:pPr>
        <w:numPr>
          <w:ilvl w:val="0"/>
          <w:numId w:val="463"/>
        </w:numPr>
      </w:pPr>
      <w:r w:rsidRPr="009A3DB5">
        <w:rPr>
          <w:b/>
          <w:bCs/>
        </w:rPr>
        <w:t>Threads</w:t>
      </w:r>
      <w:r w:rsidRPr="009A3DB5">
        <w:t> – replies can be nested up to 10 levels deep.</w:t>
      </w:r>
    </w:p>
    <w:p w:rsidR="009A3DB5" w:rsidRPr="009A3DB5" w:rsidRDefault="009A3DB5">
      <w:pPr>
        <w:numPr>
          <w:ilvl w:val="0"/>
          <w:numId w:val="463"/>
        </w:numPr>
      </w:pPr>
      <w:r w:rsidRPr="009A3DB5">
        <w:rPr>
          <w:b/>
          <w:bCs/>
        </w:rPr>
        <w:t>Pinned messages</w:t>
      </w:r>
      <w:r w:rsidRPr="009A3DB5">
        <w:t> – board members may pin up to 5 messages per channel (e.g., important deadlines, policy reminders). Pinned messages are stored separately and remain at the top.</w:t>
      </w:r>
    </w:p>
    <w:p w:rsidR="009A3DB5" w:rsidRPr="009A3DB5" w:rsidRDefault="009A3DB5">
      <w:pPr>
        <w:numPr>
          <w:ilvl w:val="0"/>
          <w:numId w:val="463"/>
        </w:numPr>
      </w:pPr>
      <w:r w:rsidRPr="009A3DB5">
        <w:rPr>
          <w:b/>
          <w:bCs/>
        </w:rPr>
        <w:t>Search</w:t>
      </w:r>
      <w:r w:rsidRPr="009A3DB5">
        <w:t> – full</w:t>
      </w:r>
      <w:r w:rsidRPr="009A3DB5">
        <w:noBreakHyphen/>
        <w:t>text search with filters (author, date range, channel).</w:t>
      </w:r>
    </w:p>
    <w:p w:rsidR="009A3DB5" w:rsidRPr="009A3DB5" w:rsidRDefault="009A3DB5">
      <w:pPr>
        <w:numPr>
          <w:ilvl w:val="0"/>
          <w:numId w:val="463"/>
        </w:numPr>
      </w:pPr>
      <w:r w:rsidRPr="009A3DB5">
        <w:rPr>
          <w:b/>
          <w:bCs/>
        </w:rPr>
        <w:t>Export</w:t>
      </w:r>
      <w:r w:rsidRPr="009A3DB5">
        <w:t> – any shareholder may export a conversation (as PDF or JSON) for personal records, but the exported file contains a cryptographic proof linking it to the immutable ledger (hash and signature).</w:t>
      </w:r>
    </w:p>
    <w:p w:rsidR="009A3DB5" w:rsidRPr="009A3DB5" w:rsidRDefault="009A3DB5" w:rsidP="009A3DB5">
      <w:r w:rsidRPr="009A3DB5">
        <w:rPr>
          <w:b/>
          <w:bCs/>
        </w:rPr>
        <w:t>Notifications</w:t>
      </w:r>
    </w:p>
    <w:p w:rsidR="009A3DB5" w:rsidRPr="009A3DB5" w:rsidRDefault="009A3DB5">
      <w:pPr>
        <w:numPr>
          <w:ilvl w:val="0"/>
          <w:numId w:val="464"/>
        </w:numPr>
      </w:pPr>
      <w:r w:rsidRPr="009A3DB5">
        <w:t>In</w:t>
      </w:r>
      <w:r w:rsidRPr="009A3DB5">
        <w:noBreakHyphen/>
        <w:t>app notifications (real</w:t>
      </w:r>
      <w:r w:rsidRPr="009A3DB5">
        <w:noBreakHyphen/>
        <w:t>time via WebSocket).</w:t>
      </w:r>
    </w:p>
    <w:p w:rsidR="009A3DB5" w:rsidRPr="009A3DB5" w:rsidRDefault="009A3DB5">
      <w:pPr>
        <w:numPr>
          <w:ilvl w:val="0"/>
          <w:numId w:val="464"/>
        </w:numPr>
      </w:pPr>
      <w:r w:rsidRPr="009A3DB5">
        <w:t>Email digest (daily or weekly, configurable).</w:t>
      </w:r>
    </w:p>
    <w:p w:rsidR="009A3DB5" w:rsidRPr="009A3DB5" w:rsidRDefault="009A3DB5">
      <w:pPr>
        <w:numPr>
          <w:ilvl w:val="0"/>
          <w:numId w:val="464"/>
        </w:numPr>
      </w:pPr>
      <w:r w:rsidRPr="009A3DB5">
        <w:t>SMS for urgent messages (only from board channel and only when an emergency vote is called – user must opt in).</w:t>
      </w:r>
    </w:p>
    <w:p w:rsidR="009A3DB5" w:rsidRPr="009A3DB5" w:rsidRDefault="009A3DB5">
      <w:pPr>
        <w:numPr>
          <w:ilvl w:val="0"/>
          <w:numId w:val="464"/>
        </w:numPr>
      </w:pPr>
      <w:r w:rsidRPr="009A3DB5">
        <w:t>Push notifications (mobile app).</w:t>
      </w:r>
    </w:p>
    <w:p w:rsidR="009A3DB5" w:rsidRPr="009A3DB5" w:rsidRDefault="009A3DB5" w:rsidP="009A3DB5">
      <w:r w:rsidRPr="009A3DB5">
        <w:rPr>
          <w:b/>
          <w:bCs/>
        </w:rPr>
        <w:t>Observability</w:t>
      </w:r>
    </w:p>
    <w:p w:rsidR="009A3DB5" w:rsidRPr="009A3DB5" w:rsidRDefault="009A3DB5" w:rsidP="009A3DB5">
      <w:r w:rsidRPr="009A3DB5">
        <w:t>The following metrics are exposed for Stewards:</w:t>
      </w:r>
    </w:p>
    <w:p w:rsidR="009A3DB5" w:rsidRPr="009A3DB5" w:rsidRDefault="009A3DB5">
      <w:pPr>
        <w:numPr>
          <w:ilvl w:val="0"/>
          <w:numId w:val="465"/>
        </w:numPr>
      </w:pPr>
      <w:r w:rsidRPr="009A3DB5">
        <w:t>chat_messages_total (counter, by channel, by enterprise tier)</w:t>
      </w:r>
    </w:p>
    <w:p w:rsidR="009A3DB5" w:rsidRPr="009A3DB5" w:rsidRDefault="009A3DB5">
      <w:pPr>
        <w:numPr>
          <w:ilvl w:val="0"/>
          <w:numId w:val="465"/>
        </w:numPr>
      </w:pPr>
      <w:r w:rsidRPr="009A3DB5">
        <w:t>chat_offline_reports (counter – number of times off</w:t>
      </w:r>
      <w:r w:rsidRPr="009A3DB5">
        <w:noBreakHyphen/>
        <w:t>platform communication was alleged in a dispute)</w:t>
      </w:r>
    </w:p>
    <w:p w:rsidR="009A3DB5" w:rsidRPr="009A3DB5" w:rsidRDefault="009A3DB5">
      <w:pPr>
        <w:numPr>
          <w:ilvl w:val="0"/>
          <w:numId w:val="465"/>
        </w:numPr>
      </w:pPr>
      <w:r w:rsidRPr="009A3DB5">
        <w:t>chat_anonymisation_job_duration_seconds (histogram)</w:t>
      </w:r>
    </w:p>
    <w:p w:rsidR="009A3DB5" w:rsidRPr="009A3DB5" w:rsidRDefault="009A3DB5">
      <w:pPr>
        <w:numPr>
          <w:ilvl w:val="0"/>
          <w:numId w:val="465"/>
        </w:numPr>
      </w:pPr>
      <w:r w:rsidRPr="009A3DB5">
        <w:t>chat_websocket_connections (gauge)</w:t>
      </w:r>
    </w:p>
    <w:p w:rsidR="009A3DB5" w:rsidRPr="009A3DB5" w:rsidRDefault="009A3DB5" w:rsidP="009A3DB5">
      <w:r w:rsidRPr="009A3DB5">
        <w:t>Alerts:</w:t>
      </w:r>
    </w:p>
    <w:p w:rsidR="009A3DB5" w:rsidRPr="009A3DB5" w:rsidRDefault="009A3DB5">
      <w:pPr>
        <w:numPr>
          <w:ilvl w:val="0"/>
          <w:numId w:val="466"/>
        </w:numPr>
      </w:pPr>
      <w:r w:rsidRPr="009A3DB5">
        <w:t>ChatAnonymisationFailed – if auditor channel anonymisation job fails.</w:t>
      </w:r>
    </w:p>
    <w:p w:rsidR="009A3DB5" w:rsidRPr="009A3DB5" w:rsidRDefault="009A3DB5">
      <w:pPr>
        <w:numPr>
          <w:ilvl w:val="0"/>
          <w:numId w:val="466"/>
        </w:numPr>
      </w:pPr>
      <w:r w:rsidRPr="009A3DB5">
        <w:t>ChatOfflinePatternDetected – if multiple off</w:t>
      </w:r>
      <w:r w:rsidRPr="009A3DB5">
        <w:noBreakHyphen/>
        <w:t>platform communication allegations arise from the same enterprise (possible systemic issue).</w:t>
      </w:r>
    </w:p>
    <w:p w:rsidR="009A3DB5" w:rsidRPr="009A3DB5" w:rsidRDefault="009A3DB5" w:rsidP="009A3DB5">
      <w:r w:rsidRPr="009A3DB5">
        <w:rPr>
          <w:b/>
          <w:bCs/>
        </w:rPr>
        <w:lastRenderedPageBreak/>
        <w:t>Transition for Existing Enterprises</w:t>
      </w:r>
    </w:p>
    <w:p w:rsidR="009A3DB5" w:rsidRPr="009A3DB5" w:rsidRDefault="009A3DB5" w:rsidP="009A3DB5">
      <w:r w:rsidRPr="009A3DB5">
        <w:t>Enterprises already operating on AURIENTA before this add</w:t>
      </w:r>
      <w:r w:rsidRPr="009A3DB5">
        <w:noBreakHyphen/>
        <w:t>on becomes effective have 30 days to migrate all governance discussions to the Constitutional Chat. Any governance decision made after the 30</w:t>
      </w:r>
      <w:r w:rsidRPr="009A3DB5">
        <w:noBreakHyphen/>
        <w:t>day grace period without a corresponding chat record is voidable. Existing off</w:t>
      </w:r>
      <w:r w:rsidRPr="009A3DB5">
        <w:noBreakHyphen/>
        <w:t>platform communication logs (if any) may be voluntarily uploaded and hashed, but they are not automatically admissible unless verified by all parties.</w:t>
      </w:r>
    </w:p>
    <w:p w:rsidR="009A3DB5" w:rsidRPr="009A3DB5" w:rsidRDefault="009A3DB5" w:rsidP="009A3DB5">
      <w:r w:rsidRPr="009A3DB5">
        <w:rPr>
          <w:b/>
          <w:bCs/>
        </w:rPr>
        <w:t>Constitutional Guarantee</w:t>
      </w:r>
    </w:p>
    <w:p w:rsidR="009A3DB5" w:rsidRPr="009A3DB5" w:rsidRDefault="009A3DB5" w:rsidP="009A3DB5">
      <w:r w:rsidRPr="009A3DB5">
        <w:t>This add</w:t>
      </w:r>
      <w:r w:rsidRPr="009A3DB5">
        <w:noBreakHyphen/>
        <w:t>on implements the </w:t>
      </w:r>
      <w:r w:rsidRPr="009A3DB5">
        <w:rPr>
          <w:b/>
          <w:bCs/>
        </w:rPr>
        <w:t>Trust Through Transparency</w:t>
      </w:r>
      <w:r w:rsidRPr="009A3DB5">
        <w:t> doctrine (Volume 1, Section 1.11.3). Every partner can be certain that no undisclosed discussions are influencing governance. The immutable chat, combined with the immutable ledger, provides a complete, tamper</w:t>
      </w:r>
      <w:r w:rsidRPr="009A3DB5">
        <w:noBreakHyphen/>
        <w:t>proof record of every action and every conversation leading to that action. This is the foundation of </w:t>
      </w:r>
      <w:r w:rsidRPr="009A3DB5">
        <w:rPr>
          <w:b/>
          <w:bCs/>
        </w:rPr>
        <w:t>structural trust</w:t>
      </w:r>
      <w:r w:rsidRPr="009A3DB5">
        <w:t>.</w:t>
      </w:r>
    </w:p>
    <w:p w:rsidR="009A3DB5" w:rsidRPr="009A3DB5" w:rsidRDefault="009A3DB5" w:rsidP="009A3DB5">
      <w:r w:rsidRPr="009A3DB5">
        <w:rPr>
          <w:b/>
          <w:bCs/>
        </w:rPr>
        <w:t>Cross</w:t>
      </w:r>
      <w:r w:rsidRPr="009A3DB5">
        <w:rPr>
          <w:b/>
          <w:bCs/>
        </w:rPr>
        <w:noBreakHyphen/>
        <w:t>references:</w:t>
      </w:r>
      <w:r w:rsidRPr="009A3DB5">
        <w:t> Volume 2, Section 2.5 (immutable ledger); Volume 10, Section 10.6 (Constitutional Appeal Court); Volume 11, Section 11.10 (IPFS storage); Volume 18, Section 18.1 (Rego policies).</w:t>
      </w:r>
    </w:p>
    <w:p w:rsidR="00EE1275" w:rsidRPr="00F3456C" w:rsidRDefault="00DA2FC4" w:rsidP="00EE1275">
      <w:r>
        <w:rPr>
          <w:noProof/>
        </w:rPr>
      </w:r>
      <w:r>
        <w:pict w14:anchorId="33AA8B0F">
          <v:rect id="Horizontal Line 609" o:spid="_x0000_s219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14.4 AI COPILOT INFRASTRUCTURE</w:t>
      </w:r>
    </w:p>
    <w:p w:rsidR="00EE1275" w:rsidRPr="00F3456C" w:rsidRDefault="00EE1275" w:rsidP="00EE1275">
      <w:pPr>
        <w:rPr>
          <w:b/>
          <w:bCs/>
        </w:rPr>
      </w:pPr>
      <w:r w:rsidRPr="00F3456C">
        <w:rPr>
          <w:b/>
          <w:bCs/>
        </w:rPr>
        <w:t>14.4.1 Purpose</w:t>
      </w:r>
    </w:p>
    <w:p w:rsidR="00EE1275" w:rsidRPr="00F3456C" w:rsidRDefault="00EE1275" w:rsidP="00EE1275">
      <w:r w:rsidRPr="00F3456C">
        <w:t>An optional, AI</w:t>
      </w:r>
      <w:r w:rsidRPr="00F3456C">
        <w:noBreakHyphen/>
        <w:t>powered assistant that helps Constitutional Partners navigate the dashboard, understand governance proposals, and make informed decisions – without automating actions.</w:t>
      </w:r>
    </w:p>
    <w:p w:rsidR="00EE1275" w:rsidRPr="00F3456C" w:rsidRDefault="00EE1275" w:rsidP="00EE1275">
      <w:pPr>
        <w:rPr>
          <w:b/>
          <w:bCs/>
        </w:rPr>
      </w:pPr>
      <w:r w:rsidRPr="00F3456C">
        <w:rPr>
          <w:b/>
          <w:bCs/>
        </w:rPr>
        <w:t>14.4.2 Features</w:t>
      </w:r>
    </w:p>
    <w:p w:rsidR="00EE1275" w:rsidRPr="00F3456C" w:rsidRDefault="00EE1275">
      <w:pPr>
        <w:numPr>
          <w:ilvl w:val="0"/>
          <w:numId w:val="95"/>
        </w:numPr>
      </w:pPr>
      <w:r w:rsidRPr="00F3456C">
        <w:rPr>
          <w:b/>
          <w:bCs/>
        </w:rPr>
        <w:t>Natural language query:</w:t>
      </w:r>
      <w:r w:rsidRPr="00F3456C">
        <w:t> “Show me all my pending votes” → filters task list.</w:t>
      </w:r>
    </w:p>
    <w:p w:rsidR="00EE1275" w:rsidRPr="00F3456C" w:rsidRDefault="00EE1275">
      <w:pPr>
        <w:numPr>
          <w:ilvl w:val="0"/>
          <w:numId w:val="95"/>
        </w:numPr>
      </w:pPr>
      <w:r w:rsidRPr="00F3456C">
        <w:rPr>
          <w:b/>
          <w:bCs/>
        </w:rPr>
        <w:t>Proposal summarisation:</w:t>
      </w:r>
      <w:r w:rsidRPr="00F3456C">
        <w:t> AI generates plain</w:t>
      </w:r>
      <w:r w:rsidRPr="00F3456C">
        <w:noBreakHyphen/>
        <w:t>language summary of complex budget proposals.</w:t>
      </w:r>
    </w:p>
    <w:p w:rsidR="00EE1275" w:rsidRPr="00F3456C" w:rsidRDefault="00EE1275">
      <w:pPr>
        <w:numPr>
          <w:ilvl w:val="0"/>
          <w:numId w:val="95"/>
        </w:numPr>
      </w:pPr>
      <w:r w:rsidRPr="00F3456C">
        <w:rPr>
          <w:b/>
          <w:bCs/>
        </w:rPr>
        <w:t>Voting recommendation:</w:t>
      </w:r>
      <w:r w:rsidRPr="00F3456C">
        <w:t> Based on user’s historical voting patterns and enterprise health (user must click to accept, no auto</w:t>
      </w:r>
      <w:r w:rsidRPr="00F3456C">
        <w:noBreakHyphen/>
        <w:t>vote).</w:t>
      </w:r>
    </w:p>
    <w:p w:rsidR="00EE1275" w:rsidRPr="00F3456C" w:rsidRDefault="00EE1275">
      <w:pPr>
        <w:numPr>
          <w:ilvl w:val="0"/>
          <w:numId w:val="95"/>
        </w:numPr>
      </w:pPr>
      <w:r w:rsidRPr="00F3456C">
        <w:rPr>
          <w:b/>
          <w:bCs/>
        </w:rPr>
        <w:t>Education:</w:t>
      </w:r>
      <w:r w:rsidRPr="00F3456C">
        <w:t> “What does Tier C profit share mean?” → displays relevant constitutional excerpt.</w:t>
      </w:r>
    </w:p>
    <w:p w:rsidR="00EE1275" w:rsidRPr="00F3456C" w:rsidRDefault="00EE1275">
      <w:pPr>
        <w:numPr>
          <w:ilvl w:val="0"/>
          <w:numId w:val="95"/>
        </w:numPr>
      </w:pPr>
      <w:r w:rsidRPr="00F3456C">
        <w:rPr>
          <w:b/>
          <w:bCs/>
        </w:rPr>
        <w:t>Compliance assistance:</w:t>
      </w:r>
      <w:r w:rsidRPr="00F3456C">
        <w:t> “How to register an employee with NOSI?” → step</w:t>
      </w:r>
      <w:r w:rsidRPr="00F3456C">
        <w:noBreakHyphen/>
        <w:t>by</w:t>
      </w:r>
      <w:r w:rsidRPr="00F3456C">
        <w:noBreakHyphen/>
        <w:t>step guide.</w:t>
      </w:r>
    </w:p>
    <w:p w:rsidR="00EE1275" w:rsidRPr="00F3456C" w:rsidRDefault="00EE1275">
      <w:pPr>
        <w:numPr>
          <w:ilvl w:val="0"/>
          <w:numId w:val="95"/>
        </w:numPr>
      </w:pPr>
      <w:r w:rsidRPr="00F3456C">
        <w:rPr>
          <w:b/>
          <w:bCs/>
        </w:rPr>
        <w:t>Police clearance reminder:</w:t>
      </w:r>
      <w:r w:rsidRPr="00F3456C">
        <w:t> “Your clearance expires soon – click to renew.”</w:t>
      </w:r>
    </w:p>
    <w:p w:rsidR="00EE1275" w:rsidRPr="00F3456C" w:rsidRDefault="00EE1275" w:rsidP="00EE1275">
      <w:pPr>
        <w:rPr>
          <w:b/>
          <w:bCs/>
        </w:rPr>
      </w:pPr>
      <w:r w:rsidRPr="00F3456C">
        <w:rPr>
          <w:b/>
          <w:bCs/>
        </w:rPr>
        <w:t>14.4.3 Implementation (Groq Llama 3.2)</w:t>
      </w:r>
    </w:p>
    <w:p w:rsidR="00EE1275" w:rsidRPr="00F3456C" w:rsidRDefault="00EE1275" w:rsidP="00EE1275">
      <w:r w:rsidRPr="00F3456C">
        <w:t>python</w:t>
      </w:r>
    </w:p>
    <w:p w:rsidR="00EE1275" w:rsidRPr="00F3456C" w:rsidRDefault="00EE1275" w:rsidP="00EE1275">
      <w:r w:rsidRPr="00F3456C">
        <w:t>def copilot_query(user_id, query_text):</w:t>
      </w:r>
    </w:p>
    <w:p w:rsidR="00EE1275" w:rsidRPr="00F3456C" w:rsidRDefault="00EE1275" w:rsidP="00EE1275">
      <w:r w:rsidRPr="00F3456C">
        <w:t xml:space="preserve">    context = get_user_context(user_id)  </w:t>
      </w:r>
      <w:r w:rsidRPr="00F3456C">
        <w:rPr>
          <w:i/>
          <w:iCs/>
        </w:rPr>
        <w:t># roles, recent activities, compliance status</w:t>
      </w:r>
    </w:p>
    <w:p w:rsidR="00EE1275" w:rsidRPr="00F3456C" w:rsidRDefault="00EE1275" w:rsidP="00EE1275">
      <w:r w:rsidRPr="00F3456C">
        <w:t xml:space="preserve">    prompt = f"""</w:t>
      </w:r>
    </w:p>
    <w:p w:rsidR="00EE1275" w:rsidRPr="00F3456C" w:rsidRDefault="00EE1275" w:rsidP="00EE1275">
      <w:r w:rsidRPr="00F3456C">
        <w:t xml:space="preserve">    User query: {query_text}</w:t>
      </w:r>
    </w:p>
    <w:p w:rsidR="00EE1275" w:rsidRPr="00F3456C" w:rsidRDefault="00EE1275" w:rsidP="00EE1275">
      <w:r w:rsidRPr="00F3456C">
        <w:t xml:space="preserve">    User context: {context}</w:t>
      </w:r>
    </w:p>
    <w:p w:rsidR="00EE1275" w:rsidRPr="00F3456C" w:rsidRDefault="00EE1275" w:rsidP="00EE1275">
      <w:r w:rsidRPr="00F3456C">
        <w:t xml:space="preserve">    Respond helpfully, concisely, and reference constitutional rules where relevant.</w:t>
      </w:r>
    </w:p>
    <w:p w:rsidR="00EE1275" w:rsidRPr="00F3456C" w:rsidRDefault="00EE1275" w:rsidP="00EE1275">
      <w:r w:rsidRPr="00F3456C">
        <w:t xml:space="preserve">    Do not execute any actions; only provide information and suggestions.</w:t>
      </w:r>
    </w:p>
    <w:p w:rsidR="00EE1275" w:rsidRPr="00F3456C" w:rsidRDefault="00EE1275" w:rsidP="00EE1275">
      <w:r w:rsidRPr="00F3456C">
        <w:t xml:space="preserve">    Include compliance reminders if applicable (e.g., social insurance, police clearance).</w:t>
      </w:r>
    </w:p>
    <w:p w:rsidR="00EE1275" w:rsidRPr="00F3456C" w:rsidRDefault="00EE1275" w:rsidP="00EE1275">
      <w:r w:rsidRPr="00F3456C">
        <w:lastRenderedPageBreak/>
        <w:t xml:space="preserve">    """</w:t>
      </w:r>
    </w:p>
    <w:p w:rsidR="00EE1275" w:rsidRPr="00F3456C" w:rsidRDefault="00EE1275" w:rsidP="00EE1275">
      <w:r w:rsidRPr="00F3456C">
        <w:t xml:space="preserve">    response = llama3_completion(prompt)</w:t>
      </w:r>
    </w:p>
    <w:p w:rsidR="00EE1275" w:rsidRPr="00F3456C" w:rsidRDefault="00EE1275" w:rsidP="00EE1275">
      <w:r w:rsidRPr="00F3456C">
        <w:t xml:space="preserve">    return {"answer": response}</w:t>
      </w:r>
    </w:p>
    <w:p w:rsidR="00EE1275" w:rsidRPr="00F3456C" w:rsidRDefault="00EE1275" w:rsidP="00EE1275">
      <w:r w:rsidRPr="00F3456C">
        <w:t>The copilot is accessible via a chat widget (bottom</w:t>
      </w:r>
      <w:r w:rsidRPr="00F3456C">
        <w:noBreakHyphen/>
        <w:t>right corner) and keyboard shortcut (Ctrl+K / Cmd+K).</w:t>
      </w:r>
    </w:p>
    <w:p w:rsidR="00EE1275" w:rsidRPr="00F3456C" w:rsidRDefault="00DA2FC4" w:rsidP="00EE1275">
      <w:r>
        <w:rPr>
          <w:noProof/>
        </w:rPr>
      </w:r>
      <w:r>
        <w:pict w14:anchorId="2FEC27C2">
          <v:rect id="Horizontal Line 608" o:spid="_x0000_s219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0904C8" w:rsidRPr="000904C8" w:rsidRDefault="000904C8" w:rsidP="000904C8">
      <w:pPr>
        <w:rPr>
          <w:b/>
          <w:bCs/>
        </w:rPr>
      </w:pPr>
      <w:r w:rsidRPr="000904C8">
        <w:rPr>
          <w:b/>
          <w:bCs/>
        </w:rPr>
        <w:t>14.5 GOVERNANCE VISUALISATION SYSTEMS</w:t>
      </w:r>
    </w:p>
    <w:p w:rsidR="000904C8" w:rsidRPr="000904C8" w:rsidRDefault="000904C8" w:rsidP="000904C8">
      <w:pPr>
        <w:rPr>
          <w:b/>
          <w:bCs/>
        </w:rPr>
      </w:pPr>
      <w:r w:rsidRPr="000904C8">
        <w:rPr>
          <w:b/>
          <w:bCs/>
        </w:rPr>
        <w:t>The following visualisation systems transform raw immutable ledger data into intuitive, real</w:t>
      </w:r>
      <w:r w:rsidRPr="000904C8">
        <w:rPr>
          <w:b/>
          <w:bCs/>
        </w:rPr>
        <w:noBreakHyphen/>
        <w:t>time graphical interfaces. Each visualisation is constitutional by design: deterministic, auditable, and accessible to all Constitutional Partners according to their role and the enterprise’s tier.</w:t>
      </w:r>
    </w:p>
    <w:p w:rsidR="000904C8" w:rsidRPr="000904C8" w:rsidRDefault="00DA2FC4" w:rsidP="000904C8">
      <w:pPr>
        <w:rPr>
          <w:b/>
          <w:bCs/>
        </w:rPr>
      </w:pPr>
      <w:r>
        <w:rPr>
          <w:noProof/>
        </w:rPr>
      </w:r>
      <w:r>
        <w:pict w14:anchorId="721592BA">
          <v:rect id="Horizontal Line 969" o:spid="_x0000_s2191"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" filled="f">
            <o:lock v:ext="edit" rotation="t" aspectratio="t" verticies="t" text="t" shapetype="t"/>
            <w10:anchorlock/>
          </v:rect>
        </w:pict>
      </w:r>
    </w:p>
    <w:p w:rsidR="000904C8" w:rsidRPr="000904C8" w:rsidRDefault="000904C8" w:rsidP="000904C8">
      <w:pPr>
        <w:rPr>
          <w:b/>
          <w:bCs/>
        </w:rPr>
      </w:pPr>
      <w:r w:rsidRPr="000904C8">
        <w:rPr>
          <w:b/>
          <w:bCs/>
        </w:rPr>
        <w:t>14.5.1 – Org Chart Generator (Real</w:t>
      </w:r>
      <w:r w:rsidRPr="000904C8">
        <w:rPr>
          <w:b/>
          <w:bCs/>
        </w:rPr>
        <w:noBreakHyphen/>
        <w:t>Time Organisational Hierarchy)</w:t>
      </w:r>
    </w:p>
    <w:p w:rsidR="000904C8" w:rsidRPr="000904C8" w:rsidRDefault="000904C8" w:rsidP="000904C8">
      <w:pPr>
        <w:rPr>
          <w:b/>
          <w:bCs/>
        </w:rPr>
      </w:pPr>
      <w:r w:rsidRPr="000904C8">
        <w:rPr>
          <w:b/>
          <w:bCs/>
        </w:rPr>
        <w:t>14.5.1.1 Purpose</w:t>
      </w:r>
    </w:p>
    <w:p w:rsidR="000904C8" w:rsidRPr="000904C8" w:rsidRDefault="000904C8" w:rsidP="000904C8">
      <w:pPr>
        <w:rPr>
          <w:b/>
          <w:bCs/>
        </w:rPr>
      </w:pPr>
      <w:r w:rsidRPr="000904C8">
        <w:rPr>
          <w:b/>
          <w:bCs/>
        </w:rPr>
        <w:t>The Org Chart Generator creates a live, interactive organisational chart for every enterprise, reflecting the current reporting structure, board composition, and key person risks. It exposes nepotism, unqualified placements, and gaps in succession planning without requiring manual data entry – all information is derived from the immutable Employee Registry and Constitutional Council records.</w:t>
      </w:r>
    </w:p>
    <w:p w:rsidR="000904C8" w:rsidRPr="000904C8" w:rsidRDefault="000904C8" w:rsidP="000904C8">
      <w:pPr>
        <w:rPr>
          <w:b/>
          <w:bCs/>
        </w:rPr>
      </w:pPr>
      <w:r w:rsidRPr="000904C8">
        <w:rPr>
          <w:b/>
          <w:bCs/>
        </w:rPr>
        <w:t>14.5.1.2 Data Sources</w:t>
      </w:r>
    </w:p>
    <w:tbl>
      <w:tblPr>
        <w:tblW w:w="11280" w:type="dxa"/>
        <w:tblCellMar>
          <w:top w:w="15" w:type="dxa"/>
          <w:left w:w="15" w:type="dxa"/>
          <w:bottom w:w="15" w:type="dxa"/>
          <w:right w:w="15" w:type="dxa"/>
        </w:tblCellMar>
        <w:tblLook w:val="04A0" w:firstRow="1" w:lastRow="0" w:firstColumn="1" w:lastColumn="0" w:noHBand="0" w:noVBand="1"/>
      </w:tblPr>
      <w:tblGrid>
        <w:gridCol w:w="2650"/>
        <w:gridCol w:w="1998"/>
        <w:gridCol w:w="6632"/>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Source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Volume Reference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Fields Used</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Employee Registry</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Vol 8, §8.6</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Employee name, position, department, reporting manager, hire date</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Constitutional Council (board)</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Vol 7, §7.3</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Board members, term expiry dates, roles (chair, independent, investor rep, AURIENTA rep)</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Key Person Risk Engine</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Vol 8, §8.10</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Key person flags, succession plan status, knowledge transfer percentage</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Social Insurance Compliance</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Vol 8, §8.5</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NOSI registration status (green/yellow/red)</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Police Clearance Status</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Vol 12, §12.7</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Manager police clearance validity and expiry</w:t>
            </w:r>
          </w:p>
        </w:tc>
      </w:tr>
    </w:tbl>
    <w:p w:rsidR="000904C8" w:rsidRPr="000904C8" w:rsidRDefault="000904C8" w:rsidP="000904C8">
      <w:pPr>
        <w:rPr>
          <w:b/>
          <w:bCs/>
        </w:rPr>
      </w:pPr>
      <w:r w:rsidRPr="000904C8">
        <w:rPr>
          <w:b/>
          <w:bCs/>
        </w:rPr>
        <w:lastRenderedPageBreak/>
        <w:t>14.5.1.3 Visualisation Components</w:t>
      </w:r>
    </w:p>
    <w:p w:rsidR="000904C8" w:rsidRPr="000904C8" w:rsidRDefault="000904C8" w:rsidP="000904C8">
      <w:pPr>
        <w:rPr>
          <w:b/>
          <w:bCs/>
        </w:rPr>
      </w:pPr>
      <w:r w:rsidRPr="000904C8">
        <w:rPr>
          <w:b/>
          <w:bCs/>
        </w:rPr>
        <w:t>a) Hierarchical Tree View (Default)</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CEO (Manager)</w:t>
      </w:r>
    </w:p>
    <w:p w:rsidR="000904C8" w:rsidRPr="000904C8" w:rsidRDefault="000904C8" w:rsidP="000904C8">
      <w:pPr>
        <w:rPr>
          <w:b/>
          <w:bCs/>
        </w:rPr>
      </w:pPr>
      <w:r w:rsidRPr="000904C8">
        <w:rPr>
          <w:rFonts w:ascii="MS Gothic" w:eastAsia="MS Gothic" w:hAnsi="MS Gothic" w:cs="MS Gothic" w:hint="eastAsia"/>
          <w:b/>
          <w:bCs/>
        </w:rPr>
        <w:t>├</w:t>
      </w:r>
      <w:r w:rsidRPr="000904C8">
        <w:rPr>
          <w:b/>
          <w:bCs/>
        </w:rPr>
        <w:t xml:space="preserve">── Head of Operations (Key Person </w:t>
      </w:r>
      <w:r w:rsidRPr="000904C8">
        <w:rPr>
          <w:rFonts w:ascii="Apple Color Emoji" w:hAnsi="Apple Color Emoji" w:cs="Apple Color Emoji"/>
          <w:b/>
          <w:bCs/>
        </w:rPr>
        <w:t>🔴</w:t>
      </w:r>
      <w:r w:rsidRPr="000904C8">
        <w:rPr>
          <w:b/>
          <w:bCs/>
        </w:rPr>
        <w:t xml:space="preserve"> – no successor)</w:t>
      </w:r>
    </w:p>
    <w:p w:rsidR="000904C8" w:rsidRPr="000904C8" w:rsidRDefault="000904C8" w:rsidP="000904C8">
      <w:pPr>
        <w:rPr>
          <w:b/>
          <w:bCs/>
        </w:rPr>
      </w:pPr>
      <w:r w:rsidRPr="000904C8">
        <w:rPr>
          <w:b/>
          <w:bCs/>
        </w:rPr>
        <w:t xml:space="preserve">│   </w:t>
      </w:r>
      <w:r w:rsidRPr="000904C8">
        <w:rPr>
          <w:rFonts w:ascii="MS Gothic" w:eastAsia="MS Gothic" w:hAnsi="MS Gothic" w:cs="MS Gothic" w:hint="eastAsia"/>
          <w:b/>
          <w:bCs/>
        </w:rPr>
        <w:t>├</w:t>
      </w:r>
      <w:r w:rsidRPr="000904C8">
        <w:rPr>
          <w:b/>
          <w:bCs/>
        </w:rPr>
        <w:t xml:space="preserve">── Production Manager (NOSI: </w:t>
      </w:r>
      <w:r w:rsidRPr="000904C8">
        <w:rPr>
          <w:rFonts w:ascii="Apple Color Emoji" w:hAnsi="Apple Color Emoji" w:cs="Apple Color Emoji"/>
          <w:b/>
          <w:bCs/>
        </w:rPr>
        <w:t>🟢</w:t>
      </w:r>
      <w:r w:rsidRPr="000904C8">
        <w:rPr>
          <w:b/>
          <w:bCs/>
        </w:rPr>
        <w:t>)</w:t>
      </w:r>
    </w:p>
    <w:p w:rsidR="000904C8" w:rsidRPr="000904C8" w:rsidRDefault="000904C8" w:rsidP="000904C8">
      <w:pPr>
        <w:rPr>
          <w:b/>
          <w:bCs/>
        </w:rPr>
      </w:pPr>
      <w:r w:rsidRPr="000904C8">
        <w:rPr>
          <w:b/>
          <w:bCs/>
        </w:rPr>
        <w:t xml:space="preserve">│   └── Logistics Coordinator (NOSI: </w:t>
      </w:r>
      <w:r w:rsidRPr="000904C8">
        <w:rPr>
          <w:rFonts w:ascii="Apple Color Emoji" w:hAnsi="Apple Color Emoji" w:cs="Apple Color Emoji"/>
          <w:b/>
          <w:bCs/>
        </w:rPr>
        <w:t>🟡</w:t>
      </w:r>
      <w:r w:rsidRPr="000904C8">
        <w:rPr>
          <w:b/>
          <w:bCs/>
        </w:rPr>
        <w:t xml:space="preserve"> pending)</w:t>
      </w:r>
    </w:p>
    <w:p w:rsidR="000904C8" w:rsidRPr="000904C8" w:rsidRDefault="000904C8" w:rsidP="000904C8">
      <w:pPr>
        <w:rPr>
          <w:b/>
          <w:bCs/>
        </w:rPr>
      </w:pPr>
      <w:r w:rsidRPr="000904C8">
        <w:rPr>
          <w:rFonts w:ascii="MS Gothic" w:eastAsia="MS Gothic" w:hAnsi="MS Gothic" w:cs="MS Gothic" w:hint="eastAsia"/>
          <w:b/>
          <w:bCs/>
        </w:rPr>
        <w:t>├</w:t>
      </w:r>
      <w:r w:rsidRPr="000904C8">
        <w:rPr>
          <w:b/>
          <w:bCs/>
        </w:rPr>
        <w:t xml:space="preserve">── Head of Finance (Police clearance: </w:t>
      </w:r>
      <w:r w:rsidRPr="000904C8">
        <w:rPr>
          <w:rFonts w:ascii="Apple Color Emoji" w:hAnsi="Apple Color Emoji" w:cs="Apple Color Emoji"/>
          <w:b/>
          <w:bCs/>
        </w:rPr>
        <w:t>🟢</w:t>
      </w:r>
      <w:r w:rsidRPr="000904C8">
        <w:rPr>
          <w:b/>
          <w:bCs/>
        </w:rPr>
        <w:t xml:space="preserve"> valid until 2026-12-15)</w:t>
      </w:r>
    </w:p>
    <w:p w:rsidR="000904C8" w:rsidRPr="000904C8" w:rsidRDefault="000904C8" w:rsidP="000904C8">
      <w:pPr>
        <w:rPr>
          <w:b/>
          <w:bCs/>
        </w:rPr>
      </w:pPr>
      <w:r w:rsidRPr="000904C8">
        <w:rPr>
          <w:b/>
          <w:bCs/>
        </w:rPr>
        <w:t>│   └── Accountant (exact salary visible only to board)</w:t>
      </w:r>
    </w:p>
    <w:p w:rsidR="000904C8" w:rsidRPr="000904C8" w:rsidRDefault="000904C8" w:rsidP="000904C8">
      <w:pPr>
        <w:rPr>
          <w:b/>
          <w:bCs/>
        </w:rPr>
      </w:pPr>
      <w:r w:rsidRPr="000904C8">
        <w:rPr>
          <w:b/>
          <w:bCs/>
        </w:rPr>
        <w:t xml:space="preserve">└── Head of R&amp;D (Key Person </w:t>
      </w:r>
      <w:r w:rsidRPr="000904C8">
        <w:rPr>
          <w:rFonts w:ascii="Apple Color Emoji" w:hAnsi="Apple Color Emoji" w:cs="Apple Color Emoji"/>
          <w:b/>
          <w:bCs/>
        </w:rPr>
        <w:t>🟡</w:t>
      </w:r>
      <w:r w:rsidRPr="000904C8">
        <w:rPr>
          <w:b/>
          <w:bCs/>
        </w:rPr>
        <w:t xml:space="preserve"> – succession in progress, 40% knowledge transfer)</w:t>
      </w:r>
    </w:p>
    <w:p w:rsidR="000904C8" w:rsidRPr="000904C8" w:rsidRDefault="000904C8" w:rsidP="000904C8">
      <w:pPr>
        <w:rPr>
          <w:b/>
          <w:bCs/>
        </w:rPr>
      </w:pPr>
      <w:r w:rsidRPr="000904C8">
        <w:rPr>
          <w:b/>
          <w:bCs/>
        </w:rPr>
        <w:t>Colour coding:</w:t>
      </w:r>
    </w:p>
    <w:p w:rsidR="000904C8" w:rsidRPr="000904C8" w:rsidRDefault="000904C8">
      <w:pPr>
        <w:numPr>
          <w:ilvl w:val="0"/>
          <w:numId w:val="484"/>
        </w:numPr>
        <w:rPr>
          <w:b/>
          <w:bCs/>
        </w:rPr>
      </w:pPr>
      <w:r w:rsidRPr="000904C8">
        <w:rPr>
          <w:rFonts w:ascii="Apple Color Emoji" w:hAnsi="Apple Color Emoji" w:cs="Apple Color Emoji"/>
          <w:b/>
          <w:bCs/>
        </w:rPr>
        <w:t>🟢</w:t>
      </w:r>
      <w:r w:rsidRPr="000904C8">
        <w:rPr>
          <w:b/>
          <w:bCs/>
        </w:rPr>
        <w:t xml:space="preserve"> Green – fully compliant, no issues.</w:t>
      </w:r>
    </w:p>
    <w:p w:rsidR="000904C8" w:rsidRPr="000904C8" w:rsidRDefault="000904C8">
      <w:pPr>
        <w:numPr>
          <w:ilvl w:val="0"/>
          <w:numId w:val="484"/>
        </w:numPr>
        <w:rPr>
          <w:b/>
          <w:bCs/>
        </w:rPr>
      </w:pPr>
      <w:r w:rsidRPr="000904C8">
        <w:rPr>
          <w:rFonts w:ascii="Apple Color Emoji" w:hAnsi="Apple Color Emoji" w:cs="Apple Color Emoji"/>
          <w:b/>
          <w:bCs/>
        </w:rPr>
        <w:t>🟡</w:t>
      </w:r>
      <w:r w:rsidRPr="000904C8">
        <w:rPr>
          <w:b/>
          <w:bCs/>
        </w:rPr>
        <w:t xml:space="preserve"> Yellow – pending action (NOSI pending, clearance expiring &lt;30 days, succession in progress).</w:t>
      </w:r>
    </w:p>
    <w:p w:rsidR="000904C8" w:rsidRPr="000904C8" w:rsidRDefault="000904C8">
      <w:pPr>
        <w:numPr>
          <w:ilvl w:val="0"/>
          <w:numId w:val="484"/>
        </w:numPr>
        <w:rPr>
          <w:b/>
          <w:bCs/>
        </w:rPr>
      </w:pPr>
      <w:r w:rsidRPr="000904C8">
        <w:rPr>
          <w:rFonts w:ascii="Apple Color Emoji" w:hAnsi="Apple Color Emoji" w:cs="Apple Color Emoji"/>
          <w:b/>
          <w:bCs/>
        </w:rPr>
        <w:t>🔴</w:t>
      </w:r>
      <w:r w:rsidRPr="000904C8">
        <w:rPr>
          <w:b/>
          <w:bCs/>
        </w:rPr>
        <w:t xml:space="preserve"> Red – critical (key person with no successor, expired police clearance, NOSI missing &gt;60 days).</w:t>
      </w:r>
    </w:p>
    <w:p w:rsidR="000904C8" w:rsidRPr="000904C8" w:rsidRDefault="000904C8" w:rsidP="000904C8">
      <w:pPr>
        <w:rPr>
          <w:b/>
          <w:bCs/>
        </w:rPr>
      </w:pPr>
      <w:r w:rsidRPr="000904C8">
        <w:rPr>
          <w:b/>
          <w:bCs/>
        </w:rPr>
        <w:t>b) Board</w:t>
      </w:r>
      <w:r w:rsidRPr="000904C8">
        <w:rPr>
          <w:b/>
          <w:bCs/>
        </w:rPr>
        <w:noBreakHyphen/>
        <w:t>Specific View (Additional Panel)</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Constitutional Council (Board) – Term expiry:</w:t>
      </w:r>
    </w:p>
    <w:p w:rsidR="000904C8" w:rsidRPr="000904C8" w:rsidRDefault="000904C8" w:rsidP="000904C8">
      <w:pPr>
        <w:rPr>
          <w:b/>
          <w:bCs/>
        </w:rPr>
      </w:pPr>
      <w:r w:rsidRPr="000904C8">
        <w:rPr>
          <w:rFonts w:ascii="MS Gothic" w:eastAsia="MS Gothic" w:hAnsi="MS Gothic" w:cs="MS Gothic" w:hint="eastAsia"/>
          <w:b/>
          <w:bCs/>
        </w:rPr>
        <w:t>├</w:t>
      </w:r>
      <w:r w:rsidRPr="000904C8">
        <w:rPr>
          <w:b/>
          <w:bCs/>
        </w:rPr>
        <w:t>── Ahmed M. (Founder rep) – term: indefinite</w:t>
      </w:r>
    </w:p>
    <w:p w:rsidR="000904C8" w:rsidRPr="000904C8" w:rsidRDefault="000904C8" w:rsidP="000904C8">
      <w:pPr>
        <w:rPr>
          <w:b/>
          <w:bCs/>
        </w:rPr>
      </w:pPr>
      <w:r w:rsidRPr="000904C8">
        <w:rPr>
          <w:rFonts w:ascii="MS Gothic" w:eastAsia="MS Gothic" w:hAnsi="MS Gothic" w:cs="MS Gothic" w:hint="eastAsia"/>
          <w:b/>
          <w:bCs/>
        </w:rPr>
        <w:t>├</w:t>
      </w:r>
      <w:r w:rsidRPr="000904C8">
        <w:rPr>
          <w:b/>
          <w:bCs/>
        </w:rPr>
        <w:t>── Sarah K. (Independent Accountant) – expires: 2027-03-15 (max 2 terms served)</w:t>
      </w:r>
    </w:p>
    <w:p w:rsidR="000904C8" w:rsidRPr="000904C8" w:rsidRDefault="000904C8" w:rsidP="000904C8">
      <w:pPr>
        <w:rPr>
          <w:b/>
          <w:bCs/>
        </w:rPr>
      </w:pPr>
      <w:r w:rsidRPr="000904C8">
        <w:rPr>
          <w:rFonts w:ascii="MS Gothic" w:eastAsia="MS Gothic" w:hAnsi="MS Gothic" w:cs="MS Gothic" w:hint="eastAsia"/>
          <w:b/>
          <w:bCs/>
        </w:rPr>
        <w:t>├</w:t>
      </w:r>
      <w:r w:rsidRPr="000904C8">
        <w:rPr>
          <w:b/>
          <w:bCs/>
        </w:rPr>
        <w:t>── AURIENTA rep – expires: 2030-01-01 (renewable once)</w:t>
      </w:r>
    </w:p>
    <w:p w:rsidR="000904C8" w:rsidRPr="000904C8" w:rsidRDefault="000904C8" w:rsidP="000904C8">
      <w:pPr>
        <w:rPr>
          <w:b/>
          <w:bCs/>
        </w:rPr>
      </w:pPr>
      <w:r w:rsidRPr="000904C8">
        <w:rPr>
          <w:b/>
          <w:bCs/>
        </w:rPr>
        <w:t>└── Investor rep (Mohamed S.) – elected 2026-01-01 (annual re</w:t>
      </w:r>
      <w:r w:rsidRPr="000904C8">
        <w:rPr>
          <w:b/>
          <w:bCs/>
        </w:rPr>
        <w:noBreakHyphen/>
        <w:t>election)</w:t>
      </w:r>
    </w:p>
    <w:p w:rsidR="000904C8" w:rsidRPr="000904C8" w:rsidRDefault="000904C8" w:rsidP="000904C8">
      <w:pPr>
        <w:rPr>
          <w:b/>
          <w:bCs/>
        </w:rPr>
      </w:pPr>
      <w:r w:rsidRPr="000904C8">
        <w:rPr>
          <w:b/>
          <w:bCs/>
        </w:rPr>
        <w:t>c) Succession Panel (Visible only to board and manager)</w:t>
      </w:r>
    </w:p>
    <w:tbl>
      <w:tblPr>
        <w:tblW w:w="0" w:type="auto"/>
        <w:tblCellMar>
          <w:top w:w="15" w:type="dxa"/>
          <w:left w:w="15" w:type="dxa"/>
          <w:bottom w:w="15" w:type="dxa"/>
          <w:right w:w="15" w:type="dxa"/>
        </w:tblCellMar>
        <w:tblLook w:val="04A0" w:firstRow="1" w:lastRow="0" w:firstColumn="1" w:lastColumn="0" w:noHBand="0" w:noVBand="1"/>
      </w:tblPr>
      <w:tblGrid>
        <w:gridCol w:w="2176"/>
        <w:gridCol w:w="1557"/>
        <w:gridCol w:w="2226"/>
        <w:gridCol w:w="1617"/>
        <w:gridCol w:w="2675"/>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Role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Incumbent</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Successor Named</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Ready Date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Knowledge Transfer %</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CEO</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Ahmed M.</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Omar M.</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2026-09-01</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45%</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Head of Operations</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(vacant)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w:t>
            </w:r>
          </w:p>
        </w:tc>
      </w:tr>
    </w:tbl>
    <w:p w:rsidR="000904C8" w:rsidRPr="000904C8" w:rsidRDefault="000904C8" w:rsidP="000904C8">
      <w:pPr>
        <w:rPr>
          <w:b/>
          <w:bCs/>
        </w:rPr>
      </w:pPr>
      <w:r w:rsidRPr="000904C8">
        <w:rPr>
          <w:b/>
          <w:bCs/>
        </w:rPr>
        <w:t>14.5.1.4 Interaction &amp; Drill</w:t>
      </w:r>
      <w:r w:rsidRPr="000904C8">
        <w:rPr>
          <w:b/>
          <w:bCs/>
        </w:rPr>
        <w:noBreakHyphen/>
        <w:t>Down</w:t>
      </w:r>
    </w:p>
    <w:p w:rsidR="000904C8" w:rsidRPr="000904C8" w:rsidRDefault="000904C8">
      <w:pPr>
        <w:numPr>
          <w:ilvl w:val="0"/>
          <w:numId w:val="485"/>
        </w:numPr>
        <w:rPr>
          <w:b/>
          <w:bCs/>
        </w:rPr>
      </w:pPr>
      <w:r w:rsidRPr="000904C8">
        <w:rPr>
          <w:b/>
          <w:bCs/>
        </w:rPr>
        <w:t>Click on any role → Opens a modal with:</w:t>
      </w:r>
    </w:p>
    <w:p w:rsidR="000904C8" w:rsidRPr="000904C8" w:rsidRDefault="000904C8">
      <w:pPr>
        <w:numPr>
          <w:ilvl w:val="1"/>
          <w:numId w:val="485"/>
        </w:numPr>
        <w:rPr>
          <w:b/>
          <w:bCs/>
        </w:rPr>
      </w:pPr>
      <w:r w:rsidRPr="000904C8">
        <w:rPr>
          <w:b/>
          <w:bCs/>
        </w:rPr>
        <w:t>Full job description (from employee registry).</w:t>
      </w:r>
    </w:p>
    <w:p w:rsidR="000904C8" w:rsidRPr="000904C8" w:rsidRDefault="000904C8">
      <w:pPr>
        <w:numPr>
          <w:ilvl w:val="1"/>
          <w:numId w:val="485"/>
        </w:numPr>
        <w:rPr>
          <w:b/>
          <w:bCs/>
        </w:rPr>
      </w:pPr>
      <w:r w:rsidRPr="000904C8">
        <w:rPr>
          <w:b/>
          <w:bCs/>
        </w:rPr>
        <w:t>History of previous holders (names, tenure, reason for departure).</w:t>
      </w:r>
    </w:p>
    <w:p w:rsidR="000904C8" w:rsidRPr="000904C8" w:rsidRDefault="000904C8">
      <w:pPr>
        <w:numPr>
          <w:ilvl w:val="1"/>
          <w:numId w:val="485"/>
        </w:numPr>
        <w:rPr>
          <w:b/>
          <w:bCs/>
        </w:rPr>
      </w:pPr>
      <w:r w:rsidRPr="000904C8">
        <w:rPr>
          <w:b/>
          <w:bCs/>
        </w:rPr>
        <w:t>Compensation band (exact salary for board/manager).</w:t>
      </w:r>
    </w:p>
    <w:p w:rsidR="000904C8" w:rsidRPr="000904C8" w:rsidRDefault="000904C8">
      <w:pPr>
        <w:numPr>
          <w:ilvl w:val="1"/>
          <w:numId w:val="485"/>
        </w:numPr>
        <w:rPr>
          <w:b/>
          <w:bCs/>
        </w:rPr>
      </w:pPr>
      <w:r w:rsidRPr="000904C8">
        <w:rPr>
          <w:b/>
          <w:bCs/>
        </w:rPr>
        <w:lastRenderedPageBreak/>
        <w:t>Training records (if uploaded).</w:t>
      </w:r>
    </w:p>
    <w:p w:rsidR="000904C8" w:rsidRPr="000904C8" w:rsidRDefault="000904C8">
      <w:pPr>
        <w:numPr>
          <w:ilvl w:val="1"/>
          <w:numId w:val="485"/>
        </w:numPr>
        <w:rPr>
          <w:b/>
          <w:bCs/>
        </w:rPr>
      </w:pPr>
      <w:r w:rsidRPr="000904C8">
        <w:rPr>
          <w:b/>
          <w:bCs/>
        </w:rPr>
        <w:t>Key person risk assessment (if applicable).</w:t>
      </w:r>
    </w:p>
    <w:p w:rsidR="000904C8" w:rsidRPr="000904C8" w:rsidRDefault="000904C8">
      <w:pPr>
        <w:numPr>
          <w:ilvl w:val="0"/>
          <w:numId w:val="485"/>
        </w:numPr>
        <w:rPr>
          <w:b/>
          <w:bCs/>
        </w:rPr>
      </w:pPr>
      <w:r w:rsidRPr="000904C8">
        <w:rPr>
          <w:b/>
          <w:bCs/>
        </w:rPr>
        <w:t>Right</w:t>
      </w:r>
      <w:r w:rsidRPr="000904C8">
        <w:rPr>
          <w:b/>
          <w:bCs/>
        </w:rPr>
        <w:noBreakHyphen/>
        <w:t>click on a manager → Menu: “Request succession plan update”, “Propose removal”, “View police clearance status”.</w:t>
      </w:r>
    </w:p>
    <w:p w:rsidR="000904C8" w:rsidRPr="000904C8" w:rsidRDefault="000904C8">
      <w:pPr>
        <w:numPr>
          <w:ilvl w:val="0"/>
          <w:numId w:val="485"/>
        </w:numPr>
        <w:rPr>
          <w:b/>
          <w:bCs/>
        </w:rPr>
      </w:pPr>
      <w:r w:rsidRPr="000904C8">
        <w:rPr>
          <w:b/>
          <w:bCs/>
        </w:rPr>
        <w:t>Export → Org chart can be exported as PNG, SVG, or PDF for board minutes (stored in Institutional Memory).</w:t>
      </w:r>
    </w:p>
    <w:p w:rsidR="000904C8" w:rsidRPr="000904C8" w:rsidRDefault="000904C8" w:rsidP="000904C8">
      <w:pPr>
        <w:rPr>
          <w:b/>
          <w:bCs/>
        </w:rPr>
      </w:pPr>
      <w:r w:rsidRPr="000904C8">
        <w:rPr>
          <w:b/>
          <w:bCs/>
        </w:rPr>
        <w:t>14.5.1.5 Constitutional Enforcement</w:t>
      </w:r>
    </w:p>
    <w:p w:rsidR="000904C8" w:rsidRPr="000904C8" w:rsidRDefault="000904C8" w:rsidP="000904C8">
      <w:pPr>
        <w:rPr>
          <w:b/>
          <w:bCs/>
        </w:rPr>
      </w:pPr>
      <w:r w:rsidRPr="000904C8">
        <w:rPr>
          <w:b/>
          <w:bCs/>
        </w:rPr>
        <w:t>The CRE validates that the org chart never contradicts the immutable ledger. If a reporting line is manually edited, the CRE checks whether the reporting manager is actually recorded as such in the Employee Registry. Any discrepancy is flagged and must be resolved within 48 hours.</w:t>
      </w:r>
    </w:p>
    <w:p w:rsidR="000904C8" w:rsidRPr="000904C8" w:rsidRDefault="00DA2FC4" w:rsidP="000904C8">
      <w:pPr>
        <w:rPr>
          <w:b/>
          <w:bCs/>
        </w:rPr>
      </w:pPr>
      <w:r>
        <w:rPr>
          <w:noProof/>
        </w:rPr>
      </w:r>
      <w:r>
        <w:pict w14:anchorId="63B68037">
          <v:rect id="Horizontal Line 1340" o:spid="_x0000_s2190"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14.5.2 – Live Ownership Transparency (Cap Table Streaming)</w:t>
      </w:r>
    </w:p>
    <w:p w:rsidR="000904C8" w:rsidRPr="000904C8" w:rsidRDefault="000904C8" w:rsidP="000904C8">
      <w:pPr>
        <w:rPr>
          <w:b/>
          <w:bCs/>
        </w:rPr>
      </w:pPr>
      <w:r w:rsidRPr="000904C8">
        <w:rPr>
          <w:b/>
          <w:bCs/>
          <w:i/>
          <w:iCs/>
        </w:rPr>
        <w:t>(This subsection replaces the old “Cap Table Sunburst Chart” and implements Add</w:t>
      </w:r>
      <w:r w:rsidRPr="000904C8">
        <w:rPr>
          <w:b/>
          <w:bCs/>
          <w:i/>
          <w:iCs/>
        </w:rPr>
        <w:noBreakHyphen/>
        <w:t>on 5 fully.)</w:t>
      </w:r>
    </w:p>
    <w:p w:rsidR="000904C8" w:rsidRPr="000904C8" w:rsidRDefault="000904C8" w:rsidP="000904C8">
      <w:pPr>
        <w:rPr>
          <w:b/>
          <w:bCs/>
        </w:rPr>
      </w:pPr>
      <w:r w:rsidRPr="000904C8">
        <w:rPr>
          <w:b/>
          <w:bCs/>
        </w:rPr>
        <w:t>14.5.2.1 Core Principle</w:t>
      </w:r>
    </w:p>
    <w:p w:rsidR="000904C8" w:rsidRPr="000904C8" w:rsidRDefault="000904C8" w:rsidP="000904C8">
      <w:pPr>
        <w:rPr>
          <w:b/>
          <w:bCs/>
        </w:rPr>
      </w:pPr>
      <w:r w:rsidRPr="000904C8">
        <w:rPr>
          <w:b/>
          <w:bCs/>
        </w:rPr>
        <w:t>Ownership is public. Every Constitutional Partner has the right to know, in real time, who owns what percentage of the enterprise. This right is derived from Article 83 of Egyptian Companies Law 159/1981. AURIENTA implements this right through a live, streaming, immutable cap tablethat displays every shareholder’s identity and ownership percentage, updated automatically after every equity transfer, issuance, or conversion.</w:t>
      </w:r>
    </w:p>
    <w:p w:rsidR="000904C8" w:rsidRPr="000904C8" w:rsidRDefault="000904C8" w:rsidP="000904C8">
      <w:pPr>
        <w:rPr>
          <w:b/>
          <w:bCs/>
        </w:rPr>
      </w:pPr>
      <w:r w:rsidRPr="000904C8">
        <w:rPr>
          <w:b/>
          <w:bCs/>
        </w:rPr>
        <w:t>14.5.2.2 Legal Basis</w:t>
      </w:r>
    </w:p>
    <w:tbl>
      <w:tblPr>
        <w:tblW w:w="11280" w:type="dxa"/>
        <w:tblCellMar>
          <w:top w:w="15" w:type="dxa"/>
          <w:left w:w="15" w:type="dxa"/>
          <w:bottom w:w="15" w:type="dxa"/>
          <w:right w:w="15" w:type="dxa"/>
        </w:tblCellMar>
        <w:tblLook w:val="04A0" w:firstRow="1" w:lastRow="0" w:firstColumn="1" w:lastColumn="0" w:noHBand="0" w:noVBand="1"/>
      </w:tblPr>
      <w:tblGrid>
        <w:gridCol w:w="2704"/>
        <w:gridCol w:w="1407"/>
        <w:gridCol w:w="7169"/>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Law</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Article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Requirement</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Companies Law 159/1981</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Art. 83</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Shareholders may inspect the shareholder register at any time.</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AML Law 80/2002</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Art. 14–21</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Ultimate Beneficial Owners (UBOs) must be identified. Anonymous ownership is prohibited.</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Data Protection Law 151/2020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Art. 10–13</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Personal data may be processed for legitimate governance purposes.</w:t>
            </w:r>
          </w:p>
        </w:tc>
      </w:tr>
    </w:tbl>
    <w:p w:rsidR="000904C8" w:rsidRPr="000904C8" w:rsidRDefault="000904C8" w:rsidP="000904C8">
      <w:pPr>
        <w:rPr>
          <w:b/>
          <w:bCs/>
        </w:rPr>
      </w:pPr>
      <w:r w:rsidRPr="000904C8">
        <w:rPr>
          <w:b/>
          <w:bCs/>
        </w:rPr>
        <w:t>Default visibility is full disclosure. Privacy is an exception granted only under strict conditions with forfeiture of voting rights.</w:t>
      </w:r>
    </w:p>
    <w:p w:rsidR="000904C8" w:rsidRPr="000904C8" w:rsidRDefault="000904C8" w:rsidP="000904C8">
      <w:pPr>
        <w:rPr>
          <w:b/>
          <w:bCs/>
        </w:rPr>
      </w:pPr>
      <w:r w:rsidRPr="000904C8">
        <w:rPr>
          <w:b/>
          <w:bCs/>
        </w:rPr>
        <w:t>14.5.2.3 Default Display (No Privacy Opt</w:t>
      </w:r>
      <w:r w:rsidRPr="000904C8">
        <w:rPr>
          <w:b/>
          <w:bCs/>
        </w:rPr>
        <w:noBreakHyphen/>
        <w:t>Out)</w:t>
      </w:r>
    </w:p>
    <w:p w:rsidR="000904C8" w:rsidRPr="000904C8" w:rsidRDefault="000904C8" w:rsidP="000904C8">
      <w:pPr>
        <w:rPr>
          <w:b/>
          <w:bCs/>
        </w:rPr>
      </w:pPr>
      <w:r w:rsidRPr="000904C8">
        <w:rPr>
          <w:b/>
          <w:bCs/>
        </w:rPr>
        <w:t>The cap table is displayed as both an interactive sunburst chart and a tabular register. Updates occur within 2 seconds of any ownership change.</w:t>
      </w:r>
    </w:p>
    <w:p w:rsidR="000904C8" w:rsidRPr="000904C8" w:rsidRDefault="000904C8" w:rsidP="000904C8">
      <w:pPr>
        <w:rPr>
          <w:b/>
          <w:bCs/>
        </w:rPr>
      </w:pPr>
      <w:r w:rsidRPr="000904C8">
        <w:rPr>
          <w:b/>
          <w:bCs/>
        </w:rPr>
        <w:t>a) Sunburst Chart (Graphical View)</w:t>
      </w:r>
    </w:p>
    <w:p w:rsidR="000904C8" w:rsidRPr="000904C8" w:rsidRDefault="000904C8">
      <w:pPr>
        <w:numPr>
          <w:ilvl w:val="0"/>
          <w:numId w:val="486"/>
        </w:numPr>
        <w:rPr>
          <w:b/>
          <w:bCs/>
        </w:rPr>
      </w:pPr>
      <w:r w:rsidRPr="000904C8">
        <w:rPr>
          <w:b/>
          <w:bCs/>
        </w:rPr>
        <w:lastRenderedPageBreak/>
        <w:t>Inner ring: Shareholder categories (Founders, Employee Pool, Capital Partners (individuals), Capital Partners (institutions), AURIENTA Platform (legacy), Other).</w:t>
      </w:r>
    </w:p>
    <w:p w:rsidR="000904C8" w:rsidRPr="000904C8" w:rsidRDefault="000904C8">
      <w:pPr>
        <w:numPr>
          <w:ilvl w:val="0"/>
          <w:numId w:val="486"/>
        </w:numPr>
        <w:rPr>
          <w:b/>
          <w:bCs/>
        </w:rPr>
      </w:pPr>
      <w:r w:rsidRPr="000904C8">
        <w:rPr>
          <w:b/>
          <w:bCs/>
        </w:rPr>
        <w:t>Outer ring: Individual shareholders with legal names and exact ownership percentage (to 4 decimal places, e.g., “2.3456%”).</w:t>
      </w:r>
    </w:p>
    <w:p w:rsidR="000904C8" w:rsidRPr="000904C8" w:rsidRDefault="000904C8">
      <w:pPr>
        <w:numPr>
          <w:ilvl w:val="0"/>
          <w:numId w:val="486"/>
        </w:numPr>
        <w:rPr>
          <w:b/>
          <w:bCs/>
        </w:rPr>
      </w:pPr>
      <w:r w:rsidRPr="000904C8">
        <w:rPr>
          <w:b/>
          <w:bCs/>
        </w:rPr>
        <w:t>Hover tooltip: Cost basis (avg price per 1%), first acquisition date, total dividends received (last 12 months), voting power percentage.</w:t>
      </w:r>
    </w:p>
    <w:p w:rsidR="000904C8" w:rsidRPr="000904C8" w:rsidRDefault="000904C8">
      <w:pPr>
        <w:numPr>
          <w:ilvl w:val="0"/>
          <w:numId w:val="486"/>
        </w:numPr>
        <w:rPr>
          <w:b/>
          <w:bCs/>
        </w:rPr>
      </w:pPr>
      <w:r w:rsidRPr="000904C8">
        <w:rPr>
          <w:b/>
          <w:bCs/>
        </w:rPr>
        <w:t>Click on segment: Expands to show full transaction history for that shareholder (date, amount, price, counterparty).</w:t>
      </w:r>
    </w:p>
    <w:p w:rsidR="000904C8" w:rsidRPr="000904C8" w:rsidRDefault="000904C8" w:rsidP="000904C8">
      <w:pPr>
        <w:rPr>
          <w:b/>
          <w:bCs/>
        </w:rPr>
      </w:pPr>
      <w:r w:rsidRPr="000904C8">
        <w:rPr>
          <w:b/>
          <w:bCs/>
        </w:rPr>
        <w:t>b) Tabular Register (List View)</w:t>
      </w:r>
    </w:p>
    <w:tbl>
      <w:tblPr>
        <w:tblW w:w="0" w:type="auto"/>
        <w:tblCellMar>
          <w:top w:w="15" w:type="dxa"/>
          <w:left w:w="15" w:type="dxa"/>
          <w:bottom w:w="15" w:type="dxa"/>
          <w:right w:w="15" w:type="dxa"/>
        </w:tblCellMar>
        <w:tblLook w:val="04A0" w:firstRow="1" w:lastRow="0" w:firstColumn="1" w:lastColumn="0" w:noHBand="0" w:noVBand="1"/>
      </w:tblPr>
      <w:tblGrid>
        <w:gridCol w:w="1883"/>
        <w:gridCol w:w="1680"/>
        <w:gridCol w:w="1886"/>
        <w:gridCol w:w="1860"/>
        <w:gridCol w:w="1667"/>
        <w:gridCol w:w="2254"/>
        <w:gridCol w:w="1851"/>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Shareholder Name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Ownership %</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Voting Power %</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Shares (Equity Units)</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Cost Basis (EGP)</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Unrealised Gain/Loss (%)</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Last Transaction</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Ahmed M. (Founder)</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35.0000%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35.0000%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35,000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175,000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+2,450%</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2026-01-15</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Nile Holding LLC</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15.0000%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15.0000%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750,000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+180%</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2026-02-20</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Sarah K.</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2,500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125,000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+210%</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2026-03-10</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Employee Pool</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5.0000%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0% (non</w:t>
            </w:r>
            <w:r w:rsidRPr="000904C8">
              <w:rPr>
                <w:b/>
                <w:bCs/>
              </w:rPr>
              <w:noBreakHyphen/>
              <w:t>voting)</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5,000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0</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N/A</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2026-01-15</w:t>
            </w:r>
          </w:p>
        </w:tc>
      </w:tr>
    </w:tbl>
    <w:p w:rsidR="000904C8" w:rsidRPr="000904C8" w:rsidRDefault="000904C8">
      <w:pPr>
        <w:numPr>
          <w:ilvl w:val="0"/>
          <w:numId w:val="487"/>
        </w:numPr>
        <w:rPr>
          <w:b/>
          <w:bCs/>
        </w:rPr>
      </w:pPr>
      <w:r w:rsidRPr="000904C8">
        <w:rPr>
          <w:b/>
          <w:bCs/>
        </w:rPr>
        <w:t>Columns sortable by name, percentage, or date.</w:t>
      </w:r>
    </w:p>
    <w:p w:rsidR="000904C8" w:rsidRPr="000904C8" w:rsidRDefault="000904C8">
      <w:pPr>
        <w:numPr>
          <w:ilvl w:val="0"/>
          <w:numId w:val="487"/>
        </w:numPr>
        <w:rPr>
          <w:b/>
          <w:bCs/>
        </w:rPr>
      </w:pPr>
      <w:r w:rsidRPr="000904C8">
        <w:rPr>
          <w:b/>
          <w:bCs/>
        </w:rPr>
        <w:t>Search by shareholder name (partial match).</w:t>
      </w:r>
    </w:p>
    <w:p w:rsidR="000904C8" w:rsidRPr="000904C8" w:rsidRDefault="000904C8">
      <w:pPr>
        <w:numPr>
          <w:ilvl w:val="0"/>
          <w:numId w:val="487"/>
        </w:numPr>
        <w:rPr>
          <w:b/>
          <w:bCs/>
        </w:rPr>
      </w:pPr>
      <w:r w:rsidRPr="000904C8">
        <w:rPr>
          <w:b/>
          <w:bCs/>
        </w:rPr>
        <w:t>Export to CSV, Excel, PDF; “Download notarised copy” button generates a court</w:t>
      </w:r>
      <w:r w:rsidRPr="000904C8">
        <w:rPr>
          <w:b/>
          <w:bCs/>
        </w:rPr>
        <w:noBreakHyphen/>
        <w:t>admissible PDF signed by the law firm.</w:t>
      </w:r>
    </w:p>
    <w:p w:rsidR="000904C8" w:rsidRPr="000904C8" w:rsidRDefault="000904C8" w:rsidP="000904C8">
      <w:pPr>
        <w:rPr>
          <w:b/>
          <w:bCs/>
        </w:rPr>
      </w:pPr>
      <w:r w:rsidRPr="000904C8">
        <w:rPr>
          <w:b/>
          <w:bCs/>
        </w:rPr>
        <w:t>c) Public</w:t>
      </w:r>
      <w:r w:rsidRPr="000904C8">
        <w:rPr>
          <w:b/>
          <w:bCs/>
        </w:rPr>
        <w:noBreakHyphen/>
        <w:t>Facing Summary (No Login)</w:t>
      </w:r>
    </w:p>
    <w:p w:rsidR="000904C8" w:rsidRPr="000904C8" w:rsidRDefault="000904C8" w:rsidP="000904C8">
      <w:pPr>
        <w:rPr>
          <w:b/>
          <w:bCs/>
        </w:rPr>
      </w:pPr>
      <w:r w:rsidRPr="000904C8">
        <w:rPr>
          <w:b/>
          <w:bCs/>
        </w:rPr>
        <w:t>Only anonymised aggregates:</w:t>
      </w:r>
    </w:p>
    <w:p w:rsidR="000904C8" w:rsidRPr="000904C8" w:rsidRDefault="000904C8">
      <w:pPr>
        <w:numPr>
          <w:ilvl w:val="0"/>
          <w:numId w:val="488"/>
        </w:numPr>
        <w:rPr>
          <w:b/>
          <w:bCs/>
        </w:rPr>
      </w:pPr>
      <w:r w:rsidRPr="000904C8">
        <w:rPr>
          <w:b/>
          <w:bCs/>
        </w:rPr>
        <w:t>Total number of shareholders.</w:t>
      </w:r>
    </w:p>
    <w:p w:rsidR="000904C8" w:rsidRPr="000904C8" w:rsidRDefault="000904C8">
      <w:pPr>
        <w:numPr>
          <w:ilvl w:val="0"/>
          <w:numId w:val="488"/>
        </w:numPr>
        <w:rPr>
          <w:b/>
          <w:bCs/>
        </w:rPr>
      </w:pPr>
      <w:r w:rsidRPr="000904C8">
        <w:rPr>
          <w:b/>
          <w:bCs/>
        </w:rPr>
        <w:t>Distribution by category (e.g., 35% founder, 15% institutional, 50% individual).</w:t>
      </w:r>
    </w:p>
    <w:p w:rsidR="000904C8" w:rsidRPr="000904C8" w:rsidRDefault="000904C8">
      <w:pPr>
        <w:numPr>
          <w:ilvl w:val="0"/>
          <w:numId w:val="488"/>
        </w:numPr>
        <w:rPr>
          <w:b/>
          <w:bCs/>
        </w:rPr>
      </w:pPr>
      <w:r w:rsidRPr="000904C8">
        <w:rPr>
          <w:b/>
          <w:bCs/>
        </w:rPr>
        <w:t>No names, no exact percentages per shareholder.</w:t>
      </w:r>
    </w:p>
    <w:p w:rsidR="000904C8" w:rsidRPr="000904C8" w:rsidRDefault="000904C8" w:rsidP="000904C8">
      <w:pPr>
        <w:rPr>
          <w:b/>
          <w:bCs/>
        </w:rPr>
      </w:pPr>
      <w:r w:rsidRPr="000904C8">
        <w:rPr>
          <w:b/>
          <w:bCs/>
        </w:rPr>
        <w:t>14.5.2.4 Privacy Opt</w:t>
      </w:r>
      <w:r w:rsidRPr="000904C8">
        <w:rPr>
          <w:b/>
          <w:bCs/>
        </w:rPr>
        <w:noBreakHyphen/>
        <w:t>Out (For Natural Persons Only)</w:t>
      </w:r>
    </w:p>
    <w:p w:rsidR="000904C8" w:rsidRPr="000904C8" w:rsidRDefault="000904C8" w:rsidP="000904C8">
      <w:pPr>
        <w:rPr>
          <w:b/>
          <w:bCs/>
        </w:rPr>
      </w:pPr>
      <w:r w:rsidRPr="000904C8">
        <w:rPr>
          <w:b/>
          <w:bCs/>
        </w:rPr>
        <w:t>Eligibility:</w:t>
      </w:r>
    </w:p>
    <w:p w:rsidR="000904C8" w:rsidRPr="000904C8" w:rsidRDefault="000904C8">
      <w:pPr>
        <w:numPr>
          <w:ilvl w:val="0"/>
          <w:numId w:val="489"/>
        </w:numPr>
        <w:rPr>
          <w:b/>
          <w:bCs/>
        </w:rPr>
      </w:pPr>
      <w:r w:rsidRPr="000904C8">
        <w:rPr>
          <w:b/>
          <w:bCs/>
        </w:rPr>
        <w:t>Only natural persons (individuals) may apply.</w:t>
      </w:r>
    </w:p>
    <w:p w:rsidR="000904C8" w:rsidRPr="000904C8" w:rsidRDefault="000904C8">
      <w:pPr>
        <w:numPr>
          <w:ilvl w:val="0"/>
          <w:numId w:val="489"/>
        </w:numPr>
        <w:rPr>
          <w:b/>
          <w:bCs/>
        </w:rPr>
      </w:pPr>
      <w:r w:rsidRPr="000904C8">
        <w:rPr>
          <w:b/>
          <w:bCs/>
        </w:rPr>
        <w:t>Must hold less than 10% of total voting power (≥10% must be disclosed under AML law).</w:t>
      </w:r>
    </w:p>
    <w:p w:rsidR="000904C8" w:rsidRPr="000904C8" w:rsidRDefault="000904C8">
      <w:pPr>
        <w:numPr>
          <w:ilvl w:val="0"/>
          <w:numId w:val="489"/>
        </w:numPr>
        <w:rPr>
          <w:b/>
          <w:bCs/>
        </w:rPr>
      </w:pPr>
      <w:r w:rsidRPr="000904C8">
        <w:rPr>
          <w:b/>
          <w:bCs/>
        </w:rPr>
        <w:t>Must not be a manager, board member, or founding operator.</w:t>
      </w:r>
    </w:p>
    <w:p w:rsidR="000904C8" w:rsidRPr="000904C8" w:rsidRDefault="000904C8" w:rsidP="000904C8">
      <w:pPr>
        <w:rPr>
          <w:b/>
          <w:bCs/>
        </w:rPr>
      </w:pPr>
      <w:r w:rsidRPr="000904C8">
        <w:rPr>
          <w:b/>
          <w:bCs/>
        </w:rPr>
        <w:t>Application process:</w:t>
      </w:r>
    </w:p>
    <w:p w:rsidR="000904C8" w:rsidRPr="000904C8" w:rsidRDefault="000904C8">
      <w:pPr>
        <w:numPr>
          <w:ilvl w:val="0"/>
          <w:numId w:val="490"/>
        </w:numPr>
        <w:rPr>
          <w:b/>
          <w:bCs/>
        </w:rPr>
      </w:pPr>
      <w:r w:rsidRPr="000904C8">
        <w:rPr>
          <w:b/>
          <w:bCs/>
        </w:rPr>
        <w:lastRenderedPageBreak/>
        <w:t>Shareholder submits a request to the Financial Regulatory Authority (FRA) via AURIENTA dashboard, stating grounds for privacy (e.g., personal safety, professional risk).</w:t>
      </w:r>
    </w:p>
    <w:p w:rsidR="000904C8" w:rsidRPr="000904C8" w:rsidRDefault="000904C8">
      <w:pPr>
        <w:numPr>
          <w:ilvl w:val="0"/>
          <w:numId w:val="490"/>
        </w:numPr>
        <w:rPr>
          <w:b/>
          <w:bCs/>
        </w:rPr>
      </w:pPr>
      <w:r w:rsidRPr="000904C8">
        <w:rPr>
          <w:b/>
          <w:bCs/>
        </w:rPr>
        <w:t>FRA reviews within 30 days. Grounds for approval include documented threats, professional conflict, or other compelling reasons.</w:t>
      </w:r>
    </w:p>
    <w:p w:rsidR="000904C8" w:rsidRPr="000904C8" w:rsidRDefault="000904C8">
      <w:pPr>
        <w:numPr>
          <w:ilvl w:val="0"/>
          <w:numId w:val="490"/>
        </w:numPr>
        <w:rPr>
          <w:b/>
          <w:bCs/>
        </w:rPr>
      </w:pPr>
      <w:r w:rsidRPr="000904C8">
        <w:rPr>
          <w:b/>
          <w:bCs/>
        </w:rPr>
        <w:t>If approved, FRA issues a privacy waiver (valid 12 months, renewable).</w:t>
      </w:r>
    </w:p>
    <w:p w:rsidR="000904C8" w:rsidRPr="000904C8" w:rsidRDefault="000904C8">
      <w:pPr>
        <w:numPr>
          <w:ilvl w:val="0"/>
          <w:numId w:val="490"/>
        </w:numPr>
        <w:rPr>
          <w:b/>
          <w:bCs/>
        </w:rPr>
      </w:pPr>
      <w:r w:rsidRPr="000904C8">
        <w:rPr>
          <w:b/>
          <w:bCs/>
        </w:rPr>
        <w:t>AURIENTA charges an annual fee of 5,000 EGP to discourage frivolous requests.</w:t>
      </w:r>
    </w:p>
    <w:p w:rsidR="000904C8" w:rsidRPr="000904C8" w:rsidRDefault="000904C8" w:rsidP="000904C8">
      <w:pPr>
        <w:rPr>
          <w:b/>
          <w:bCs/>
        </w:rPr>
      </w:pPr>
      <w:r w:rsidRPr="000904C8">
        <w:rPr>
          <w:b/>
          <w:bCs/>
        </w:rPr>
        <w:t>Consequences:</w:t>
      </w:r>
    </w:p>
    <w:p w:rsidR="000904C8" w:rsidRPr="000904C8" w:rsidRDefault="000904C8">
      <w:pPr>
        <w:numPr>
          <w:ilvl w:val="0"/>
          <w:numId w:val="491"/>
        </w:numPr>
        <w:rPr>
          <w:b/>
          <w:bCs/>
        </w:rPr>
      </w:pPr>
      <w:r w:rsidRPr="000904C8">
        <w:rPr>
          <w:b/>
          <w:bCs/>
        </w:rPr>
        <w:t>Shareholder’s name is replaced with a unique code (e.g., “INV</w:t>
      </w:r>
      <w:r w:rsidRPr="000904C8">
        <w:rPr>
          <w:b/>
          <w:bCs/>
        </w:rPr>
        <w:noBreakHyphen/>
        <w:t>7X3F9</w:t>
      </w:r>
      <w:r w:rsidRPr="000904C8">
        <w:rPr>
          <w:b/>
          <w:bCs/>
        </w:rPr>
        <w:noBreakHyphen/>
        <w:t>K2L8M”).</w:t>
      </w:r>
    </w:p>
    <w:p w:rsidR="000904C8" w:rsidRPr="000904C8" w:rsidRDefault="000904C8">
      <w:pPr>
        <w:numPr>
          <w:ilvl w:val="0"/>
          <w:numId w:val="491"/>
        </w:numPr>
        <w:rPr>
          <w:b/>
          <w:bCs/>
        </w:rPr>
      </w:pPr>
      <w:r w:rsidRPr="000904C8">
        <w:rPr>
          <w:b/>
          <w:bCs/>
        </w:rPr>
        <w:t>Voting rights are forfeited for the duration of the opt</w:t>
      </w:r>
      <w:r w:rsidRPr="000904C8">
        <w:rPr>
          <w:b/>
          <w:bCs/>
        </w:rPr>
        <w:noBreakHyphen/>
        <w:t>out. Shares become non</w:t>
      </w:r>
      <w:r w:rsidRPr="000904C8">
        <w:rPr>
          <w:b/>
          <w:bCs/>
        </w:rPr>
        <w:noBreakHyphen/>
        <w:t>voting economic shares (dividends and sale proceeds still received).</w:t>
      </w:r>
    </w:p>
    <w:p w:rsidR="000904C8" w:rsidRPr="000904C8" w:rsidRDefault="000904C8">
      <w:pPr>
        <w:numPr>
          <w:ilvl w:val="0"/>
          <w:numId w:val="491"/>
        </w:numPr>
        <w:rPr>
          <w:b/>
          <w:bCs/>
        </w:rPr>
      </w:pPr>
      <w:r w:rsidRPr="000904C8">
        <w:rPr>
          <w:b/>
          <w:bCs/>
        </w:rPr>
        <w:t>Ownership percentage is still displayed (anonymised), but voting power column shows 0%.</w:t>
      </w:r>
    </w:p>
    <w:p w:rsidR="000904C8" w:rsidRPr="000904C8" w:rsidRDefault="000904C8">
      <w:pPr>
        <w:numPr>
          <w:ilvl w:val="0"/>
          <w:numId w:val="491"/>
        </w:numPr>
        <w:rPr>
          <w:b/>
          <w:bCs/>
        </w:rPr>
      </w:pPr>
      <w:r w:rsidRPr="000904C8">
        <w:rPr>
          <w:b/>
          <w:bCs/>
        </w:rPr>
        <w:t>Shareholder may not serve as manager or board member.</w:t>
      </w:r>
    </w:p>
    <w:p w:rsidR="000904C8" w:rsidRPr="000904C8" w:rsidRDefault="000904C8" w:rsidP="000904C8">
      <w:pPr>
        <w:rPr>
          <w:b/>
          <w:bCs/>
        </w:rPr>
      </w:pPr>
      <w:r w:rsidRPr="000904C8">
        <w:rPr>
          <w:b/>
          <w:bCs/>
        </w:rPr>
        <w:t>Revocation:</w:t>
      </w:r>
    </w:p>
    <w:p w:rsidR="000904C8" w:rsidRPr="000904C8" w:rsidRDefault="000904C8">
      <w:pPr>
        <w:numPr>
          <w:ilvl w:val="0"/>
          <w:numId w:val="492"/>
        </w:numPr>
        <w:rPr>
          <w:b/>
          <w:bCs/>
        </w:rPr>
      </w:pPr>
      <w:r w:rsidRPr="000904C8">
        <w:rPr>
          <w:b/>
          <w:bCs/>
        </w:rPr>
        <w:t>Shareholder may revoke at any time, restoring voting rights immediately.</w:t>
      </w:r>
    </w:p>
    <w:p w:rsidR="000904C8" w:rsidRPr="000904C8" w:rsidRDefault="000904C8">
      <w:pPr>
        <w:numPr>
          <w:ilvl w:val="0"/>
          <w:numId w:val="492"/>
        </w:numPr>
        <w:rPr>
          <w:b/>
          <w:bCs/>
        </w:rPr>
      </w:pPr>
      <w:r w:rsidRPr="000904C8">
        <w:rPr>
          <w:b/>
          <w:bCs/>
        </w:rPr>
        <w:t>If ownership exceeds 10% during opt</w:t>
      </w:r>
      <w:r w:rsidRPr="000904C8">
        <w:rPr>
          <w:b/>
          <w:bCs/>
        </w:rPr>
        <w:noBreakHyphen/>
        <w:t>out, opt</w:t>
      </w:r>
      <w:r w:rsidRPr="000904C8">
        <w:rPr>
          <w:b/>
          <w:bCs/>
        </w:rPr>
        <w:noBreakHyphen/>
        <w:t>out is automatically terminated.</w:t>
      </w:r>
    </w:p>
    <w:p w:rsidR="000904C8" w:rsidRPr="000904C8" w:rsidRDefault="000904C8" w:rsidP="000904C8">
      <w:pPr>
        <w:rPr>
          <w:b/>
          <w:bCs/>
        </w:rPr>
      </w:pPr>
      <w:r w:rsidRPr="000904C8">
        <w:rPr>
          <w:b/>
          <w:bCs/>
        </w:rPr>
        <w:t>14.5.2.5 Real</w:t>
      </w:r>
      <w:r w:rsidRPr="000904C8">
        <w:rPr>
          <w:b/>
          <w:bCs/>
        </w:rPr>
        <w:noBreakHyphen/>
        <w:t>Time Update Mechanism</w:t>
      </w:r>
    </w:p>
    <w:p w:rsidR="000904C8" w:rsidRPr="000904C8" w:rsidRDefault="000904C8" w:rsidP="000904C8">
      <w:pPr>
        <w:rPr>
          <w:b/>
          <w:bCs/>
        </w:rPr>
      </w:pPr>
      <w:r w:rsidRPr="000904C8">
        <w:rPr>
          <w:b/>
          <w:bCs/>
        </w:rPr>
        <w:t>The cap table streams via WebSocket. Triggers for immediate update (≤2 seconds):</w:t>
      </w:r>
    </w:p>
    <w:p w:rsidR="000904C8" w:rsidRPr="000904C8" w:rsidRDefault="000904C8">
      <w:pPr>
        <w:numPr>
          <w:ilvl w:val="0"/>
          <w:numId w:val="493"/>
        </w:numPr>
        <w:rPr>
          <w:b/>
          <w:bCs/>
        </w:rPr>
      </w:pPr>
      <w:r w:rsidRPr="000904C8">
        <w:rPr>
          <w:b/>
          <w:bCs/>
        </w:rPr>
        <w:t>Primary capital formation.</w:t>
      </w:r>
    </w:p>
    <w:p w:rsidR="000904C8" w:rsidRPr="000904C8" w:rsidRDefault="000904C8">
      <w:pPr>
        <w:numPr>
          <w:ilvl w:val="0"/>
          <w:numId w:val="493"/>
        </w:numPr>
        <w:rPr>
          <w:b/>
          <w:bCs/>
        </w:rPr>
      </w:pPr>
      <w:r w:rsidRPr="000904C8">
        <w:rPr>
          <w:b/>
          <w:bCs/>
        </w:rPr>
        <w:t>Secondary market trade.</w:t>
      </w:r>
    </w:p>
    <w:p w:rsidR="000904C8" w:rsidRPr="000904C8" w:rsidRDefault="000904C8">
      <w:pPr>
        <w:numPr>
          <w:ilvl w:val="0"/>
          <w:numId w:val="493"/>
        </w:numPr>
        <w:rPr>
          <w:b/>
          <w:bCs/>
        </w:rPr>
      </w:pPr>
      <w:r w:rsidRPr="000904C8">
        <w:rPr>
          <w:b/>
          <w:bCs/>
        </w:rPr>
        <w:t>Salary</w:t>
      </w:r>
      <w:r w:rsidRPr="000904C8">
        <w:rPr>
          <w:b/>
          <w:bCs/>
        </w:rPr>
        <w:noBreakHyphen/>
        <w:t>to</w:t>
      </w:r>
      <w:r w:rsidRPr="000904C8">
        <w:rPr>
          <w:b/>
          <w:bCs/>
        </w:rPr>
        <w:noBreakHyphen/>
        <w:t>equity conversion.</w:t>
      </w:r>
    </w:p>
    <w:p w:rsidR="000904C8" w:rsidRPr="000904C8" w:rsidRDefault="000904C8">
      <w:pPr>
        <w:numPr>
          <w:ilvl w:val="0"/>
          <w:numId w:val="493"/>
        </w:numPr>
        <w:rPr>
          <w:b/>
          <w:bCs/>
        </w:rPr>
      </w:pPr>
      <w:r w:rsidRPr="000904C8">
        <w:rPr>
          <w:b/>
          <w:bCs/>
        </w:rPr>
        <w:t>Share transfer by gift or inheritance.</w:t>
      </w:r>
    </w:p>
    <w:p w:rsidR="000904C8" w:rsidRPr="000904C8" w:rsidRDefault="000904C8">
      <w:pPr>
        <w:numPr>
          <w:ilvl w:val="0"/>
          <w:numId w:val="493"/>
        </w:numPr>
        <w:rPr>
          <w:b/>
          <w:bCs/>
        </w:rPr>
      </w:pPr>
      <w:r w:rsidRPr="000904C8">
        <w:rPr>
          <w:b/>
          <w:bCs/>
        </w:rPr>
        <w:t>Share buyback or cancellation.</w:t>
      </w:r>
    </w:p>
    <w:p w:rsidR="000904C8" w:rsidRPr="000904C8" w:rsidRDefault="000904C8">
      <w:pPr>
        <w:numPr>
          <w:ilvl w:val="0"/>
          <w:numId w:val="493"/>
        </w:numPr>
        <w:rPr>
          <w:b/>
          <w:bCs/>
        </w:rPr>
      </w:pPr>
      <w:r w:rsidRPr="000904C8">
        <w:rPr>
          <w:b/>
          <w:bCs/>
        </w:rPr>
        <w:t>Vesting of restricted shares.</w:t>
      </w:r>
    </w:p>
    <w:p w:rsidR="000904C8" w:rsidRPr="000904C8" w:rsidRDefault="000904C8" w:rsidP="000904C8">
      <w:pPr>
        <w:rPr>
          <w:b/>
          <w:bCs/>
        </w:rPr>
      </w:pPr>
      <w:r w:rsidRPr="000904C8">
        <w:rPr>
          <w:b/>
          <w:bCs/>
        </w:rPr>
        <w:t>Algorithm:</w:t>
      </w:r>
    </w:p>
    <w:p w:rsidR="000904C8" w:rsidRPr="000904C8" w:rsidRDefault="000904C8">
      <w:pPr>
        <w:numPr>
          <w:ilvl w:val="0"/>
          <w:numId w:val="494"/>
        </w:numPr>
        <w:rPr>
          <w:b/>
          <w:bCs/>
        </w:rPr>
      </w:pPr>
      <w:r w:rsidRPr="000904C8">
        <w:rPr>
          <w:b/>
          <w:bCs/>
        </w:rPr>
        <w:t>CRE locks cap table for transaction duration.</w:t>
      </w:r>
    </w:p>
    <w:p w:rsidR="000904C8" w:rsidRPr="000904C8" w:rsidRDefault="000904C8">
      <w:pPr>
        <w:numPr>
          <w:ilvl w:val="0"/>
          <w:numId w:val="494"/>
        </w:numPr>
        <w:rPr>
          <w:b/>
          <w:bCs/>
        </w:rPr>
      </w:pPr>
      <w:r w:rsidRPr="000904C8">
        <w:rPr>
          <w:b/>
          <w:bCs/>
        </w:rPr>
        <w:t>Append event to Ownership Ledger.</w:t>
      </w:r>
    </w:p>
    <w:p w:rsidR="000904C8" w:rsidRPr="000904C8" w:rsidRDefault="000904C8">
      <w:pPr>
        <w:numPr>
          <w:ilvl w:val="0"/>
          <w:numId w:val="494"/>
        </w:numPr>
        <w:rPr>
          <w:b/>
          <w:bCs/>
        </w:rPr>
      </w:pPr>
      <w:r w:rsidRPr="000904C8">
        <w:rPr>
          <w:b/>
          <w:bCs/>
        </w:rPr>
        <w:t>Recompute percentages: % = shares_held / total_shares × 100.</w:t>
      </w:r>
    </w:p>
    <w:p w:rsidR="000904C8" w:rsidRPr="000904C8" w:rsidRDefault="000904C8">
      <w:pPr>
        <w:numPr>
          <w:ilvl w:val="0"/>
          <w:numId w:val="494"/>
        </w:numPr>
        <w:rPr>
          <w:b/>
          <w:bCs/>
        </w:rPr>
      </w:pPr>
      <w:r w:rsidRPr="000904C8">
        <w:rPr>
          <w:b/>
          <w:bCs/>
        </w:rPr>
        <w:t>Send WebSocket delta (only changed rows).</w:t>
      </w:r>
    </w:p>
    <w:p w:rsidR="000904C8" w:rsidRPr="000904C8" w:rsidRDefault="000904C8">
      <w:pPr>
        <w:numPr>
          <w:ilvl w:val="0"/>
          <w:numId w:val="494"/>
        </w:numPr>
        <w:rPr>
          <w:b/>
          <w:bCs/>
        </w:rPr>
      </w:pPr>
      <w:r w:rsidRPr="000904C8">
        <w:rPr>
          <w:b/>
          <w:bCs/>
        </w:rPr>
        <w:t>Update dashboard without page refresh.</w:t>
      </w:r>
    </w:p>
    <w:p w:rsidR="000904C8" w:rsidRPr="000904C8" w:rsidRDefault="000904C8" w:rsidP="000904C8">
      <w:pPr>
        <w:rPr>
          <w:b/>
          <w:bCs/>
        </w:rPr>
      </w:pPr>
      <w:r w:rsidRPr="000904C8">
        <w:rPr>
          <w:b/>
          <w:bCs/>
        </w:rPr>
        <w:t>14.5.2.6 Access Control</w:t>
      </w:r>
    </w:p>
    <w:tbl>
      <w:tblPr>
        <w:tblW w:w="11280" w:type="dxa"/>
        <w:tblCellMar>
          <w:top w:w="15" w:type="dxa"/>
          <w:left w:w="15" w:type="dxa"/>
          <w:bottom w:w="15" w:type="dxa"/>
          <w:right w:w="15" w:type="dxa"/>
        </w:tblCellMar>
        <w:tblLook w:val="04A0" w:firstRow="1" w:lastRow="0" w:firstColumn="1" w:lastColumn="0" w:noHBand="0" w:noVBand="1"/>
      </w:tblPr>
      <w:tblGrid>
        <w:gridCol w:w="4902"/>
        <w:gridCol w:w="6378"/>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Role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Access</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Any Constitutional Partner (shareholder)</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Full (names + percentages)</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lastRenderedPageBreak/>
              <w:t>Founding Operator (if not shareholder)</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Full</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Board Member, Manager</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Full</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AURIENTA Steward</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Full (for compliance)</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FRA (Regulatory Shadow Mode)</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Full (names hashed, de</w:t>
            </w:r>
            <w:r w:rsidRPr="000904C8">
              <w:rPr>
                <w:b/>
                <w:bCs/>
              </w:rPr>
              <w:noBreakHyphen/>
              <w:t>anonymisation on request)</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External auditor (with consent)</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Full</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Public</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rFonts w:ascii="Apple Color Emoji" w:hAnsi="Apple Color Emoji" w:cs="Apple Color Emoji"/>
                <w:b/>
                <w:bCs/>
              </w:rPr>
              <w:t>❌</w:t>
            </w:r>
            <w:r w:rsidRPr="000904C8">
              <w:rPr>
                <w:b/>
                <w:bCs/>
              </w:rPr>
              <w:t xml:space="preserve"> Only anonymised summary</w:t>
            </w:r>
          </w:p>
        </w:tc>
      </w:tr>
    </w:tbl>
    <w:p w:rsidR="000904C8" w:rsidRPr="000904C8" w:rsidRDefault="000904C8" w:rsidP="000904C8">
      <w:pPr>
        <w:rPr>
          <w:b/>
          <w:bCs/>
        </w:rPr>
      </w:pPr>
      <w:r w:rsidRPr="000904C8">
        <w:rPr>
          <w:b/>
          <w:bCs/>
        </w:rPr>
        <w:t>All accesses are logged on the immutable ledger.</w:t>
      </w:r>
    </w:p>
    <w:p w:rsidR="000904C8" w:rsidRPr="000904C8" w:rsidRDefault="000904C8" w:rsidP="000904C8">
      <w:pPr>
        <w:rPr>
          <w:b/>
          <w:bCs/>
        </w:rPr>
      </w:pPr>
      <w:r w:rsidRPr="000904C8">
        <w:rPr>
          <w:b/>
          <w:bCs/>
        </w:rPr>
        <w:t>14.5.2.7 Enforcement (CRE Rego)</w:t>
      </w:r>
    </w:p>
    <w:p w:rsidR="000904C8" w:rsidRPr="000904C8" w:rsidRDefault="000904C8" w:rsidP="000904C8">
      <w:pPr>
        <w:rPr>
          <w:b/>
          <w:bCs/>
        </w:rPr>
      </w:pPr>
      <w:r w:rsidRPr="000904C8">
        <w:rPr>
          <w:b/>
          <w:bCs/>
        </w:rPr>
        <w:t>rego</w:t>
      </w:r>
    </w:p>
    <w:p w:rsidR="000904C8" w:rsidRPr="000904C8" w:rsidRDefault="000904C8" w:rsidP="000904C8">
      <w:pPr>
        <w:rPr>
          <w:b/>
          <w:bCs/>
        </w:rPr>
      </w:pPr>
      <w:r w:rsidRPr="000904C8">
        <w:rPr>
          <w:b/>
          <w:bCs/>
          <w:i/>
          <w:iCs/>
        </w:rPr>
        <w:t># Shareholder right to view cap table</w:t>
      </w:r>
    </w:p>
    <w:p w:rsidR="000904C8" w:rsidRPr="000904C8" w:rsidRDefault="000904C8" w:rsidP="000904C8">
      <w:pPr>
        <w:rPr>
          <w:b/>
          <w:bCs/>
        </w:rPr>
      </w:pPr>
      <w:r w:rsidRPr="000904C8">
        <w:rPr>
          <w:b/>
          <w:bCs/>
        </w:rPr>
        <w:t>allow["Shareholder may view cap table"] {</w:t>
      </w:r>
    </w:p>
    <w:p w:rsidR="000904C8" w:rsidRPr="000904C8" w:rsidRDefault="000904C8" w:rsidP="000904C8">
      <w:pPr>
        <w:rPr>
          <w:b/>
          <w:bCs/>
        </w:rPr>
      </w:pPr>
      <w:r w:rsidRPr="000904C8">
        <w:rPr>
          <w:b/>
          <w:bCs/>
        </w:rPr>
        <w:t xml:space="preserve">  input.action == "view_cap_table"</w:t>
      </w:r>
    </w:p>
    <w:p w:rsidR="000904C8" w:rsidRPr="000904C8" w:rsidRDefault="000904C8" w:rsidP="000904C8">
      <w:pPr>
        <w:rPr>
          <w:b/>
          <w:bCs/>
        </w:rPr>
      </w:pPr>
      <w:r w:rsidRPr="000904C8">
        <w:rPr>
          <w:b/>
          <w:bCs/>
        </w:rPr>
        <w:t xml:space="preserve">  is_shareholder(user.id, enterprise.id)</w:t>
      </w:r>
    </w:p>
    <w:p w:rsidR="000904C8" w:rsidRPr="000904C8" w:rsidRDefault="000904C8" w:rsidP="000904C8">
      <w:pPr>
        <w:rPr>
          <w:b/>
          <w:bCs/>
        </w:rPr>
      </w:pPr>
      <w:r w:rsidRPr="000904C8">
        <w:rPr>
          <w:b/>
          <w:bCs/>
        </w:rPr>
        <w:t>}</w:t>
      </w:r>
    </w:p>
    <w:p w:rsidR="000904C8" w:rsidRPr="000904C8" w:rsidRDefault="000904C8" w:rsidP="000904C8">
      <w:pPr>
        <w:rPr>
          <w:b/>
          <w:bCs/>
        </w:rPr>
      </w:pPr>
    </w:p>
    <w:p w:rsidR="000904C8" w:rsidRPr="000904C8" w:rsidRDefault="000904C8" w:rsidP="000904C8">
      <w:pPr>
        <w:rPr>
          <w:b/>
          <w:bCs/>
        </w:rPr>
      </w:pPr>
      <w:r w:rsidRPr="000904C8">
        <w:rPr>
          <w:b/>
          <w:bCs/>
          <w:i/>
          <w:iCs/>
        </w:rPr>
        <w:t># Privacy opt</w:t>
      </w:r>
      <w:r w:rsidRPr="000904C8">
        <w:rPr>
          <w:b/>
          <w:bCs/>
          <w:i/>
          <w:iCs/>
        </w:rPr>
        <w:noBreakHyphen/>
        <w:t>out shares cannot vote</w:t>
      </w:r>
    </w:p>
    <w:p w:rsidR="000904C8" w:rsidRPr="000904C8" w:rsidRDefault="000904C8" w:rsidP="000904C8">
      <w:pPr>
        <w:rPr>
          <w:b/>
          <w:bCs/>
        </w:rPr>
      </w:pPr>
      <w:r w:rsidRPr="000904C8">
        <w:rPr>
          <w:b/>
          <w:bCs/>
        </w:rPr>
        <w:t>deny["Privacy opt</w:t>
      </w:r>
      <w:r w:rsidRPr="000904C8">
        <w:rPr>
          <w:b/>
          <w:bCs/>
        </w:rPr>
        <w:noBreakHyphen/>
        <w:t>out shares have no voting rights"] {</w:t>
      </w:r>
    </w:p>
    <w:p w:rsidR="000904C8" w:rsidRPr="000904C8" w:rsidRDefault="000904C8" w:rsidP="000904C8">
      <w:pPr>
        <w:rPr>
          <w:b/>
          <w:bCs/>
        </w:rPr>
      </w:pPr>
      <w:r w:rsidRPr="000904C8">
        <w:rPr>
          <w:b/>
          <w:bCs/>
        </w:rPr>
        <w:t xml:space="preserve">  input.action == "cast_vote"</w:t>
      </w:r>
    </w:p>
    <w:p w:rsidR="000904C8" w:rsidRPr="000904C8" w:rsidRDefault="000904C8" w:rsidP="000904C8">
      <w:pPr>
        <w:rPr>
          <w:b/>
          <w:bCs/>
        </w:rPr>
      </w:pPr>
      <w:r w:rsidRPr="000904C8">
        <w:rPr>
          <w:b/>
          <w:bCs/>
        </w:rPr>
        <w:t xml:space="preserve">  shareholder.privacy_opt_out == true</w:t>
      </w:r>
    </w:p>
    <w:p w:rsidR="000904C8" w:rsidRPr="000904C8" w:rsidRDefault="000904C8" w:rsidP="000904C8">
      <w:pPr>
        <w:rPr>
          <w:b/>
          <w:bCs/>
        </w:rPr>
      </w:pPr>
      <w:r w:rsidRPr="000904C8">
        <w:rPr>
          <w:b/>
          <w:bCs/>
        </w:rPr>
        <w:t xml:space="preserve">  input.voting_power &gt; 0</w:t>
      </w:r>
    </w:p>
    <w:p w:rsidR="000904C8" w:rsidRPr="000904C8" w:rsidRDefault="000904C8" w:rsidP="000904C8">
      <w:pPr>
        <w:rPr>
          <w:b/>
          <w:bCs/>
        </w:rPr>
      </w:pPr>
      <w:r w:rsidRPr="000904C8">
        <w:rPr>
          <w:b/>
          <w:bCs/>
        </w:rPr>
        <w:t>}</w:t>
      </w:r>
    </w:p>
    <w:p w:rsidR="000904C8" w:rsidRPr="000904C8" w:rsidRDefault="000904C8" w:rsidP="000904C8">
      <w:pPr>
        <w:rPr>
          <w:b/>
          <w:bCs/>
        </w:rPr>
      </w:pPr>
    </w:p>
    <w:p w:rsidR="000904C8" w:rsidRPr="000904C8" w:rsidRDefault="000904C8" w:rsidP="000904C8">
      <w:pPr>
        <w:rPr>
          <w:b/>
          <w:bCs/>
        </w:rPr>
      </w:pPr>
      <w:r w:rsidRPr="000904C8">
        <w:rPr>
          <w:b/>
          <w:bCs/>
          <w:i/>
          <w:iCs/>
        </w:rPr>
        <w:t># Corporate shareholders must be fully disclosed</w:t>
      </w:r>
    </w:p>
    <w:p w:rsidR="000904C8" w:rsidRPr="000904C8" w:rsidRDefault="000904C8" w:rsidP="000904C8">
      <w:pPr>
        <w:rPr>
          <w:b/>
          <w:bCs/>
        </w:rPr>
      </w:pPr>
      <w:r w:rsidRPr="000904C8">
        <w:rPr>
          <w:b/>
          <w:bCs/>
        </w:rPr>
        <w:t>deny["Corporate shareholder requested privacy – denied"] {</w:t>
      </w:r>
    </w:p>
    <w:p w:rsidR="000904C8" w:rsidRPr="000904C8" w:rsidRDefault="000904C8" w:rsidP="000904C8">
      <w:pPr>
        <w:rPr>
          <w:b/>
          <w:bCs/>
        </w:rPr>
      </w:pPr>
      <w:r w:rsidRPr="000904C8">
        <w:rPr>
          <w:b/>
          <w:bCs/>
        </w:rPr>
        <w:t xml:space="preserve">  input.action == "request_privacy_opt_out"</w:t>
      </w:r>
    </w:p>
    <w:p w:rsidR="000904C8" w:rsidRPr="000904C8" w:rsidRDefault="000904C8" w:rsidP="000904C8">
      <w:pPr>
        <w:rPr>
          <w:b/>
          <w:bCs/>
        </w:rPr>
      </w:pPr>
      <w:r w:rsidRPr="000904C8">
        <w:rPr>
          <w:b/>
          <w:bCs/>
        </w:rPr>
        <w:lastRenderedPageBreak/>
        <w:t xml:space="preserve">  entity.type != "individual"</w:t>
      </w:r>
    </w:p>
    <w:p w:rsidR="000904C8" w:rsidRPr="000904C8" w:rsidRDefault="000904C8" w:rsidP="000904C8">
      <w:pPr>
        <w:rPr>
          <w:b/>
          <w:bCs/>
        </w:rPr>
      </w:pPr>
      <w:r w:rsidRPr="000904C8">
        <w:rPr>
          <w:b/>
          <w:bCs/>
        </w:rPr>
        <w:t>}</w:t>
      </w:r>
    </w:p>
    <w:p w:rsidR="000904C8" w:rsidRPr="000904C8" w:rsidRDefault="000904C8" w:rsidP="000904C8">
      <w:pPr>
        <w:rPr>
          <w:b/>
          <w:bCs/>
        </w:rPr>
      </w:pPr>
      <w:r w:rsidRPr="000904C8">
        <w:rPr>
          <w:b/>
          <w:bCs/>
        </w:rPr>
        <w:t>14.5.2.8 Example Scenarios</w:t>
      </w:r>
    </w:p>
    <w:p w:rsidR="000904C8" w:rsidRPr="000904C8" w:rsidRDefault="000904C8" w:rsidP="000904C8">
      <w:pPr>
        <w:rPr>
          <w:b/>
          <w:bCs/>
        </w:rPr>
      </w:pPr>
      <w:r w:rsidRPr="000904C8">
        <w:rPr>
          <w:b/>
          <w:bCs/>
        </w:rPr>
        <w:t>Example 1 – Default visibility: Sarah, a Capital Partner, opens the cap table and sees all other shareholders’ names and percentages. She exports a notarised copy for her tax advisor.</w:t>
      </w:r>
    </w:p>
    <w:p w:rsidR="000904C8" w:rsidRPr="000904C8" w:rsidRDefault="000904C8" w:rsidP="000904C8">
      <w:pPr>
        <w:rPr>
          <w:b/>
          <w:bCs/>
        </w:rPr>
      </w:pPr>
      <w:r w:rsidRPr="000904C8">
        <w:rPr>
          <w:b/>
          <w:bCs/>
        </w:rPr>
        <w:t>Example 2 – Privacy opt</w:t>
      </w:r>
      <w:r w:rsidRPr="000904C8">
        <w:rPr>
          <w:b/>
          <w:bCs/>
        </w:rPr>
        <w:noBreakHyphen/>
        <w:t>out: Khalid (1.2% ownership) obtains FRA approval for privacy due to professional conflict. His name is replaced with a code; his voting rights are suspended. He still receives dividends.</w:t>
      </w:r>
    </w:p>
    <w:p w:rsidR="000904C8" w:rsidRPr="000904C8" w:rsidRDefault="000904C8" w:rsidP="000904C8">
      <w:pPr>
        <w:rPr>
          <w:b/>
          <w:bCs/>
        </w:rPr>
      </w:pPr>
      <w:r w:rsidRPr="000904C8">
        <w:rPr>
          <w:b/>
          <w:bCs/>
        </w:rPr>
        <w:t>Example 3 – Corporate disclosure: “Egyptian Logistics Co” owns 18% of “Nile Brew Café”. Its full commercial name is displayed. No opt</w:t>
      </w:r>
      <w:r w:rsidRPr="000904C8">
        <w:rPr>
          <w:b/>
          <w:bCs/>
        </w:rPr>
        <w:noBreakHyphen/>
        <w:t>out available.</w:t>
      </w:r>
    </w:p>
    <w:p w:rsidR="000904C8" w:rsidRPr="000904C8" w:rsidRDefault="000904C8" w:rsidP="000904C8">
      <w:pPr>
        <w:rPr>
          <w:b/>
          <w:bCs/>
        </w:rPr>
      </w:pPr>
      <w:r w:rsidRPr="000904C8">
        <w:rPr>
          <w:b/>
          <w:bCs/>
        </w:rPr>
        <w:t>Example 4 – FRA inspection: Regulator uses Shadow Mode to view hashed names, then requests de</w:t>
      </w:r>
      <w:r w:rsidRPr="000904C8">
        <w:rPr>
          <w:b/>
          <w:bCs/>
        </w:rPr>
        <w:noBreakHyphen/>
        <w:t>anonymisation for a specific investigation. The CRE logs the request and notifies the board.</w:t>
      </w:r>
    </w:p>
    <w:p w:rsidR="000904C8" w:rsidRPr="000904C8" w:rsidRDefault="00DA2FC4" w:rsidP="000904C8">
      <w:pPr>
        <w:rPr>
          <w:b/>
          <w:bCs/>
        </w:rPr>
      </w:pPr>
      <w:r>
        <w:rPr>
          <w:noProof/>
        </w:rPr>
      </w:r>
      <w:r>
        <w:pict w14:anchorId="43FDC78A">
          <v:rect id="Horizontal Line 1339" o:spid="_x0000_s2189"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14.5.3 – Voting Flow Timeline</w:t>
      </w:r>
    </w:p>
    <w:p w:rsidR="000904C8" w:rsidRPr="000904C8" w:rsidRDefault="000904C8" w:rsidP="000904C8">
      <w:pPr>
        <w:rPr>
          <w:b/>
          <w:bCs/>
        </w:rPr>
      </w:pPr>
      <w:r w:rsidRPr="000904C8">
        <w:rPr>
          <w:b/>
          <w:bCs/>
        </w:rPr>
        <w:t>14.5.3.1 Purpose</w:t>
      </w:r>
    </w:p>
    <w:p w:rsidR="000904C8" w:rsidRPr="000904C8" w:rsidRDefault="000904C8" w:rsidP="000904C8">
      <w:pPr>
        <w:rPr>
          <w:b/>
          <w:bCs/>
        </w:rPr>
      </w:pPr>
      <w:r w:rsidRPr="000904C8">
        <w:rPr>
          <w:b/>
          <w:bCs/>
        </w:rPr>
        <w:t>The Voting Flow Timeline provides a Gantt</w:t>
      </w:r>
      <w:r w:rsidRPr="000904C8">
        <w:rPr>
          <w:b/>
          <w:bCs/>
        </w:rPr>
        <w:noBreakHyphen/>
        <w:t>like visualisation of each governance proposal’s lifecycle, helping shareholders understand deadlines, participation, and execution status at a glance.</w:t>
      </w:r>
    </w:p>
    <w:p w:rsidR="000904C8" w:rsidRPr="000904C8" w:rsidRDefault="000904C8" w:rsidP="000904C8">
      <w:pPr>
        <w:rPr>
          <w:b/>
          <w:bCs/>
        </w:rPr>
      </w:pPr>
      <w:r w:rsidRPr="000904C8">
        <w:rPr>
          <w:b/>
          <w:bCs/>
        </w:rPr>
        <w:t>14.5.3.2 Visualisation</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Proposal: Q3 Marketing Budget (250,000 EGP)</w:t>
      </w:r>
    </w:p>
    <w:p w:rsidR="000904C8" w:rsidRPr="000904C8" w:rsidRDefault="000904C8" w:rsidP="000904C8">
      <w:pPr>
        <w:rPr>
          <w:b/>
          <w:bCs/>
        </w:rPr>
      </w:pPr>
      <w:r w:rsidRPr="000904C8">
        <w:rPr>
          <w:b/>
          <w:bCs/>
        </w:rPr>
        <w:t>Timeline:</w:t>
      </w:r>
    </w:p>
    <w:p w:rsidR="000904C8" w:rsidRPr="000904C8" w:rsidRDefault="000904C8" w:rsidP="000904C8">
      <w:pPr>
        <w:rPr>
          <w:b/>
          <w:bCs/>
        </w:rPr>
      </w:pPr>
      <w:r w:rsidRPr="000904C8">
        <w:rPr>
          <w:b/>
          <w:bCs/>
        </w:rPr>
        <w:t>[PUBLISHED]----[COOLING (14d)]----[VOTING OPEN (7d)]----[EXECUTED]</w:t>
      </w:r>
    </w:p>
    <w:p w:rsidR="000904C8" w:rsidRPr="000904C8" w:rsidRDefault="000904C8" w:rsidP="000904C8">
      <w:pPr>
        <w:rPr>
          <w:b/>
          <w:bCs/>
        </w:rPr>
      </w:pPr>
      <w:r w:rsidRPr="000904C8">
        <w:rPr>
          <w:b/>
          <w:bCs/>
        </w:rPr>
        <w:t xml:space="preserve">  2026-05-01    2026-05-02–15       2026-05-16–22        2026-05-22</w:t>
      </w:r>
    </w:p>
    <w:p w:rsidR="000904C8" w:rsidRPr="000904C8" w:rsidRDefault="000904C8" w:rsidP="000904C8">
      <w:pPr>
        <w:rPr>
          <w:b/>
          <w:bCs/>
        </w:rPr>
      </w:pPr>
      <w:r w:rsidRPr="000904C8">
        <w:rPr>
          <w:b/>
          <w:bCs/>
        </w:rPr>
        <w:t xml:space="preserve">                                                  </w:t>
      </w:r>
      <w:r w:rsidRPr="000904C8">
        <w:rPr>
          <w:rFonts w:ascii="Arial" w:hAnsi="Arial" w:cs="Arial"/>
          <w:b/>
          <w:bCs/>
        </w:rPr>
        <w:t>▲</w:t>
      </w:r>
    </w:p>
    <w:p w:rsidR="000904C8" w:rsidRPr="000904C8" w:rsidRDefault="000904C8" w:rsidP="000904C8">
      <w:pPr>
        <w:rPr>
          <w:b/>
          <w:bCs/>
        </w:rPr>
      </w:pPr>
      <w:r w:rsidRPr="000904C8">
        <w:rPr>
          <w:b/>
          <w:bCs/>
        </w:rPr>
        <w:t xml:space="preserve">                                             (quorum reached</w:t>
      </w:r>
    </w:p>
    <w:p w:rsidR="000904C8" w:rsidRPr="000904C8" w:rsidRDefault="000904C8" w:rsidP="000904C8">
      <w:pPr>
        <w:rPr>
          <w:b/>
          <w:bCs/>
        </w:rPr>
      </w:pPr>
      <w:r w:rsidRPr="000904C8">
        <w:rPr>
          <w:b/>
          <w:bCs/>
        </w:rPr>
        <w:t xml:space="preserve">                                              early on 05-20)</w:t>
      </w:r>
    </w:p>
    <w:p w:rsidR="000904C8" w:rsidRPr="000904C8" w:rsidRDefault="000904C8" w:rsidP="000904C8">
      <w:pPr>
        <w:rPr>
          <w:b/>
          <w:bCs/>
        </w:rPr>
      </w:pPr>
      <w:r w:rsidRPr="000904C8">
        <w:rPr>
          <w:b/>
          <w:bCs/>
        </w:rPr>
        <w:t>Additional information displayed:</w:t>
      </w:r>
    </w:p>
    <w:p w:rsidR="000904C8" w:rsidRPr="000904C8" w:rsidRDefault="000904C8">
      <w:pPr>
        <w:numPr>
          <w:ilvl w:val="0"/>
          <w:numId w:val="495"/>
        </w:numPr>
        <w:rPr>
          <w:b/>
          <w:bCs/>
        </w:rPr>
      </w:pPr>
      <w:r w:rsidRPr="000904C8">
        <w:rPr>
          <w:b/>
          <w:bCs/>
        </w:rPr>
        <w:t>Current turnout (percentage of voting power that has voted).</w:t>
      </w:r>
    </w:p>
    <w:p w:rsidR="000904C8" w:rsidRPr="000904C8" w:rsidRDefault="000904C8">
      <w:pPr>
        <w:numPr>
          <w:ilvl w:val="0"/>
          <w:numId w:val="495"/>
        </w:numPr>
        <w:rPr>
          <w:b/>
          <w:bCs/>
        </w:rPr>
      </w:pPr>
      <w:r w:rsidRPr="000904C8">
        <w:rPr>
          <w:b/>
          <w:bCs/>
        </w:rPr>
        <w:t>Quorum needed (51% of total voting power).</w:t>
      </w:r>
    </w:p>
    <w:p w:rsidR="000904C8" w:rsidRPr="000904C8" w:rsidRDefault="000904C8">
      <w:pPr>
        <w:numPr>
          <w:ilvl w:val="0"/>
          <w:numId w:val="495"/>
        </w:numPr>
        <w:rPr>
          <w:b/>
          <w:bCs/>
        </w:rPr>
      </w:pPr>
      <w:r w:rsidRPr="000904C8">
        <w:rPr>
          <w:b/>
          <w:bCs/>
        </w:rPr>
        <w:t>Current tally (approve / reject / abstain) with trend arrow.</w:t>
      </w:r>
    </w:p>
    <w:p w:rsidR="000904C8" w:rsidRPr="000904C8" w:rsidRDefault="000904C8">
      <w:pPr>
        <w:numPr>
          <w:ilvl w:val="0"/>
          <w:numId w:val="495"/>
        </w:numPr>
        <w:rPr>
          <w:b/>
          <w:bCs/>
        </w:rPr>
      </w:pPr>
      <w:r w:rsidRPr="000904C8">
        <w:rPr>
          <w:b/>
          <w:bCs/>
        </w:rPr>
        <w:t>AI risk score (if applicable) and recommendation.</w:t>
      </w:r>
    </w:p>
    <w:p w:rsidR="000904C8" w:rsidRPr="000904C8" w:rsidRDefault="000904C8">
      <w:pPr>
        <w:numPr>
          <w:ilvl w:val="0"/>
          <w:numId w:val="495"/>
        </w:numPr>
        <w:rPr>
          <w:b/>
          <w:bCs/>
        </w:rPr>
      </w:pPr>
      <w:r w:rsidRPr="000904C8">
        <w:rPr>
          <w:b/>
          <w:bCs/>
        </w:rPr>
        <w:t>List of shareholders who have voted (anonymised except to board).</w:t>
      </w:r>
    </w:p>
    <w:p w:rsidR="000904C8" w:rsidRPr="000904C8" w:rsidRDefault="000904C8" w:rsidP="000904C8">
      <w:pPr>
        <w:rPr>
          <w:b/>
          <w:bCs/>
        </w:rPr>
      </w:pPr>
      <w:r w:rsidRPr="000904C8">
        <w:rPr>
          <w:b/>
          <w:bCs/>
        </w:rPr>
        <w:t>14.5.3.3 Interaction</w:t>
      </w:r>
    </w:p>
    <w:p w:rsidR="000904C8" w:rsidRPr="000904C8" w:rsidRDefault="000904C8">
      <w:pPr>
        <w:numPr>
          <w:ilvl w:val="0"/>
          <w:numId w:val="496"/>
        </w:numPr>
        <w:rPr>
          <w:b/>
          <w:bCs/>
        </w:rPr>
      </w:pPr>
      <w:r w:rsidRPr="000904C8">
        <w:rPr>
          <w:b/>
          <w:bCs/>
        </w:rPr>
        <w:t>Hover on any phase → Shows description and rules for that phase.</w:t>
      </w:r>
    </w:p>
    <w:p w:rsidR="000904C8" w:rsidRPr="000904C8" w:rsidRDefault="000904C8">
      <w:pPr>
        <w:numPr>
          <w:ilvl w:val="0"/>
          <w:numId w:val="496"/>
        </w:numPr>
        <w:rPr>
          <w:b/>
          <w:bCs/>
        </w:rPr>
      </w:pPr>
      <w:r w:rsidRPr="000904C8">
        <w:rPr>
          <w:b/>
          <w:bCs/>
        </w:rPr>
        <w:t>Click on “VOTE” button (if voting is open) → Opens voting modal.</w:t>
      </w:r>
    </w:p>
    <w:p w:rsidR="000904C8" w:rsidRPr="000904C8" w:rsidRDefault="000904C8">
      <w:pPr>
        <w:numPr>
          <w:ilvl w:val="0"/>
          <w:numId w:val="496"/>
        </w:numPr>
        <w:rPr>
          <w:b/>
          <w:bCs/>
        </w:rPr>
      </w:pPr>
      <w:r w:rsidRPr="000904C8">
        <w:rPr>
          <w:b/>
          <w:bCs/>
        </w:rPr>
        <w:lastRenderedPageBreak/>
        <w:t>Click on “EXECUTED” → Shows the result and the CRE decision token.</w:t>
      </w:r>
    </w:p>
    <w:p w:rsidR="000904C8" w:rsidRPr="000904C8" w:rsidRDefault="00DA2FC4" w:rsidP="000904C8">
      <w:pPr>
        <w:rPr>
          <w:b/>
          <w:bCs/>
        </w:rPr>
      </w:pPr>
      <w:r>
        <w:rPr>
          <w:noProof/>
        </w:rPr>
      </w:r>
      <w:r>
        <w:pict w14:anchorId="01E2B49A">
          <v:rect id="Horizontal Line 1338" o:spid="_x0000_s2188"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14.5.4 – Treasury Visualisation Systems</w:t>
      </w:r>
    </w:p>
    <w:p w:rsidR="000904C8" w:rsidRPr="000904C8" w:rsidRDefault="000904C8" w:rsidP="000904C8">
      <w:pPr>
        <w:rPr>
          <w:b/>
          <w:bCs/>
        </w:rPr>
      </w:pPr>
      <w:r w:rsidRPr="000904C8">
        <w:rPr>
          <w:b/>
          <w:bCs/>
        </w:rPr>
        <w:t>14.5.4.1 Cash Flow Forecast Chart</w:t>
      </w:r>
    </w:p>
    <w:p w:rsidR="000904C8" w:rsidRPr="000904C8" w:rsidRDefault="000904C8" w:rsidP="000904C8">
      <w:pPr>
        <w:rPr>
          <w:b/>
          <w:bCs/>
        </w:rPr>
      </w:pPr>
      <w:r w:rsidRPr="000904C8">
        <w:rPr>
          <w:b/>
          <w:bCs/>
        </w:rPr>
        <w:t>Line chart updated daily (02:00 Cairo time) showing:</w:t>
      </w:r>
    </w:p>
    <w:p w:rsidR="000904C8" w:rsidRPr="000904C8" w:rsidRDefault="000904C8">
      <w:pPr>
        <w:numPr>
          <w:ilvl w:val="0"/>
          <w:numId w:val="497"/>
        </w:numPr>
        <w:rPr>
          <w:b/>
          <w:bCs/>
        </w:rPr>
      </w:pPr>
      <w:r w:rsidRPr="000904C8">
        <w:rPr>
          <w:b/>
          <w:bCs/>
        </w:rPr>
        <w:t>Historical escrow balance (last 30 days, actual data).</w:t>
      </w:r>
    </w:p>
    <w:p w:rsidR="000904C8" w:rsidRPr="000904C8" w:rsidRDefault="000904C8">
      <w:pPr>
        <w:numPr>
          <w:ilvl w:val="0"/>
          <w:numId w:val="497"/>
        </w:numPr>
        <w:rPr>
          <w:b/>
          <w:bCs/>
        </w:rPr>
      </w:pPr>
      <w:r w:rsidRPr="000904C8">
        <w:rPr>
          <w:b/>
          <w:bCs/>
        </w:rPr>
        <w:t>Forecasted balance (next 30 days, LSTM model from Volume 11, §11.3.1).</w:t>
      </w:r>
    </w:p>
    <w:p w:rsidR="000904C8" w:rsidRPr="000904C8" w:rsidRDefault="000904C8">
      <w:pPr>
        <w:numPr>
          <w:ilvl w:val="0"/>
          <w:numId w:val="497"/>
        </w:numPr>
        <w:rPr>
          <w:b/>
          <w:bCs/>
        </w:rPr>
      </w:pPr>
      <w:r w:rsidRPr="000904C8">
        <w:rPr>
          <w:b/>
          <w:bCs/>
        </w:rPr>
        <w:t>Runway marker (at 6 months threshold).</w:t>
      </w:r>
    </w:p>
    <w:p w:rsidR="000904C8" w:rsidRPr="000904C8" w:rsidRDefault="000904C8">
      <w:pPr>
        <w:numPr>
          <w:ilvl w:val="0"/>
          <w:numId w:val="497"/>
        </w:numPr>
        <w:rPr>
          <w:b/>
          <w:bCs/>
        </w:rPr>
      </w:pPr>
      <w:r w:rsidRPr="000904C8">
        <w:rPr>
          <w:b/>
          <w:bCs/>
        </w:rPr>
        <w:t>Milestone release events (annotations with amount and description).</w:t>
      </w:r>
    </w:p>
    <w:p w:rsidR="000904C8" w:rsidRPr="000904C8" w:rsidRDefault="000904C8">
      <w:pPr>
        <w:numPr>
          <w:ilvl w:val="0"/>
          <w:numId w:val="497"/>
        </w:numPr>
        <w:rPr>
          <w:b/>
          <w:bCs/>
        </w:rPr>
      </w:pPr>
      <w:r w:rsidRPr="000904C8">
        <w:rPr>
          <w:b/>
          <w:bCs/>
        </w:rPr>
        <w:t>Tax liability overlay (estimated tax payments due, as a shaded area).</w:t>
      </w:r>
    </w:p>
    <w:p w:rsidR="000904C8" w:rsidRPr="000904C8" w:rsidRDefault="000904C8" w:rsidP="000904C8">
      <w:pPr>
        <w:rPr>
          <w:b/>
          <w:bCs/>
        </w:rPr>
      </w:pPr>
      <w:r w:rsidRPr="000904C8">
        <w:rPr>
          <w:b/>
          <w:bCs/>
        </w:rPr>
        <w:t>Example:</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Escrow Balance (EGP)</w:t>
      </w:r>
    </w:p>
    <w:p w:rsidR="000904C8" w:rsidRPr="000904C8" w:rsidRDefault="000904C8" w:rsidP="000904C8">
      <w:pPr>
        <w:rPr>
          <w:b/>
          <w:bCs/>
        </w:rPr>
      </w:pPr>
      <w:r w:rsidRPr="000904C8">
        <w:rPr>
          <w:b/>
          <w:bCs/>
        </w:rPr>
        <w:t>^</w:t>
      </w:r>
    </w:p>
    <w:p w:rsidR="000904C8" w:rsidRPr="000904C8" w:rsidRDefault="000904C8" w:rsidP="000904C8">
      <w:pPr>
        <w:rPr>
          <w:b/>
          <w:bCs/>
        </w:rPr>
      </w:pPr>
      <w:r w:rsidRPr="000904C8">
        <w:rPr>
          <w:b/>
          <w:bCs/>
        </w:rPr>
        <w:t>|    * * * * * * * * * * * * * * * * * * * * * * * * * * * * * * *</w:t>
      </w:r>
    </w:p>
    <w:p w:rsidR="000904C8" w:rsidRPr="000904C8" w:rsidRDefault="000904C8" w:rsidP="000904C8">
      <w:pPr>
        <w:rPr>
          <w:b/>
          <w:bCs/>
        </w:rPr>
      </w:pPr>
      <w:r w:rsidRPr="000904C8">
        <w:rPr>
          <w:b/>
          <w:bCs/>
        </w:rPr>
        <w:t>|   *                                                         *</w:t>
      </w:r>
    </w:p>
    <w:p w:rsidR="000904C8" w:rsidRPr="000904C8" w:rsidRDefault="000904C8" w:rsidP="000904C8">
      <w:pPr>
        <w:rPr>
          <w:b/>
          <w:bCs/>
        </w:rPr>
      </w:pPr>
      <w:r w:rsidRPr="000904C8">
        <w:rPr>
          <w:b/>
          <w:bCs/>
        </w:rPr>
        <w:t>|  *                                                           *</w:t>
      </w:r>
    </w:p>
    <w:p w:rsidR="000904C8" w:rsidRPr="000904C8" w:rsidRDefault="000904C8" w:rsidP="000904C8">
      <w:pPr>
        <w:rPr>
          <w:b/>
          <w:bCs/>
        </w:rPr>
      </w:pPr>
      <w:r w:rsidRPr="000904C8">
        <w:rPr>
          <w:b/>
          <w:bCs/>
        </w:rPr>
        <w:t>| *                                                             *</w:t>
      </w:r>
    </w:p>
    <w:p w:rsidR="000904C8" w:rsidRPr="000904C8" w:rsidRDefault="000904C8" w:rsidP="000904C8">
      <w:pPr>
        <w:rPr>
          <w:b/>
          <w:bCs/>
        </w:rPr>
      </w:pPr>
      <w:r w:rsidRPr="000904C8">
        <w:rPr>
          <w:b/>
          <w:bCs/>
        </w:rPr>
        <w:t>|*                                                               *--- forecast</w:t>
      </w:r>
    </w:p>
    <w:p w:rsidR="000904C8" w:rsidRPr="000904C8" w:rsidRDefault="000904C8" w:rsidP="000904C8">
      <w:pPr>
        <w:rPr>
          <w:b/>
          <w:bCs/>
        </w:rPr>
      </w:pPr>
      <w:r w:rsidRPr="000904C8">
        <w:rPr>
          <w:b/>
          <w:bCs/>
        </w:rPr>
        <w:t>+------------------------------------------------------------------→ Date</w:t>
      </w:r>
    </w:p>
    <w:p w:rsidR="000904C8" w:rsidRPr="000904C8" w:rsidRDefault="000904C8" w:rsidP="000904C8">
      <w:pPr>
        <w:rPr>
          <w:b/>
          <w:bCs/>
        </w:rPr>
      </w:pPr>
      <w:r w:rsidRPr="000904C8">
        <w:rPr>
          <w:b/>
          <w:bCs/>
        </w:rPr>
        <w:t xml:space="preserve">  │                                                              │</w:t>
      </w:r>
    </w:p>
    <w:p w:rsidR="000904C8" w:rsidRPr="000904C8" w:rsidRDefault="000904C8" w:rsidP="000904C8">
      <w:pPr>
        <w:rPr>
          <w:b/>
          <w:bCs/>
        </w:rPr>
      </w:pPr>
      <w:r w:rsidRPr="000904C8">
        <w:rPr>
          <w:b/>
          <w:bCs/>
        </w:rPr>
        <w:t xml:space="preserve">  │                                                              │</w:t>
      </w:r>
    </w:p>
    <w:p w:rsidR="000904C8" w:rsidRPr="000904C8" w:rsidRDefault="000904C8" w:rsidP="000904C8">
      <w:pPr>
        <w:rPr>
          <w:b/>
          <w:bCs/>
        </w:rPr>
      </w:pPr>
      <w:r w:rsidRPr="000904C8">
        <w:rPr>
          <w:b/>
          <w:bCs/>
        </w:rPr>
        <w:t xml:space="preserve">  └─ Today                                                       └─ +30 days</w:t>
      </w:r>
    </w:p>
    <w:p w:rsidR="000904C8" w:rsidRPr="000904C8" w:rsidRDefault="000904C8" w:rsidP="000904C8">
      <w:pPr>
        <w:rPr>
          <w:b/>
          <w:bCs/>
        </w:rPr>
      </w:pPr>
      <w:r w:rsidRPr="000904C8">
        <w:rPr>
          <w:b/>
          <w:bCs/>
        </w:rPr>
        <w:t xml:space="preserve">  Runway: 14 months (healthy)</w:t>
      </w:r>
    </w:p>
    <w:p w:rsidR="000904C8" w:rsidRPr="000904C8" w:rsidRDefault="000904C8" w:rsidP="000904C8">
      <w:pPr>
        <w:rPr>
          <w:b/>
          <w:bCs/>
        </w:rPr>
      </w:pPr>
      <w:r w:rsidRPr="000904C8">
        <w:rPr>
          <w:b/>
          <w:bCs/>
        </w:rPr>
        <w:t>Colour coding:</w:t>
      </w:r>
    </w:p>
    <w:p w:rsidR="000904C8" w:rsidRPr="000904C8" w:rsidRDefault="000904C8">
      <w:pPr>
        <w:numPr>
          <w:ilvl w:val="0"/>
          <w:numId w:val="498"/>
        </w:numPr>
        <w:rPr>
          <w:b/>
          <w:bCs/>
        </w:rPr>
      </w:pPr>
      <w:r w:rsidRPr="000904C8">
        <w:rPr>
          <w:b/>
          <w:bCs/>
        </w:rPr>
        <w:t>Green solid line – historical actual.</w:t>
      </w:r>
    </w:p>
    <w:p w:rsidR="000904C8" w:rsidRPr="000904C8" w:rsidRDefault="000904C8">
      <w:pPr>
        <w:numPr>
          <w:ilvl w:val="0"/>
          <w:numId w:val="498"/>
        </w:numPr>
        <w:rPr>
          <w:b/>
          <w:bCs/>
        </w:rPr>
      </w:pPr>
      <w:r w:rsidRPr="000904C8">
        <w:rPr>
          <w:b/>
          <w:bCs/>
        </w:rPr>
        <w:t>Blue dashed line – forecast (confidence interval shown as shaded band).</w:t>
      </w:r>
    </w:p>
    <w:p w:rsidR="000904C8" w:rsidRPr="000904C8" w:rsidRDefault="000904C8">
      <w:pPr>
        <w:numPr>
          <w:ilvl w:val="0"/>
          <w:numId w:val="498"/>
        </w:numPr>
        <w:rPr>
          <w:b/>
          <w:bCs/>
        </w:rPr>
      </w:pPr>
      <w:r w:rsidRPr="000904C8">
        <w:rPr>
          <w:b/>
          <w:bCs/>
        </w:rPr>
        <w:t>Red vertical line – today.</w:t>
      </w:r>
    </w:p>
    <w:p w:rsidR="000904C8" w:rsidRPr="000904C8" w:rsidRDefault="000904C8">
      <w:pPr>
        <w:numPr>
          <w:ilvl w:val="0"/>
          <w:numId w:val="498"/>
        </w:numPr>
        <w:rPr>
          <w:b/>
          <w:bCs/>
        </w:rPr>
      </w:pPr>
      <w:r w:rsidRPr="000904C8">
        <w:rPr>
          <w:b/>
          <w:bCs/>
        </w:rPr>
        <w:t>Yellow horizontal line – runway threshold.</w:t>
      </w:r>
    </w:p>
    <w:p w:rsidR="000904C8" w:rsidRPr="000904C8" w:rsidRDefault="000904C8" w:rsidP="000904C8">
      <w:pPr>
        <w:rPr>
          <w:b/>
          <w:bCs/>
        </w:rPr>
      </w:pPr>
      <w:r w:rsidRPr="000904C8">
        <w:rPr>
          <w:b/>
          <w:bCs/>
        </w:rPr>
        <w:t>Drill</w:t>
      </w:r>
      <w:r w:rsidRPr="000904C8">
        <w:rPr>
          <w:b/>
          <w:bCs/>
        </w:rPr>
        <w:noBreakHyphen/>
        <w:t>down: Click on any milestone annotation → Shows the milestone evidence package (EVE report, geotagged photos, invoices).</w:t>
      </w:r>
    </w:p>
    <w:p w:rsidR="000904C8" w:rsidRPr="000904C8" w:rsidRDefault="000904C8" w:rsidP="000904C8">
      <w:pPr>
        <w:rPr>
          <w:b/>
          <w:bCs/>
        </w:rPr>
      </w:pPr>
      <w:r w:rsidRPr="000904C8">
        <w:rPr>
          <w:b/>
          <w:bCs/>
        </w:rPr>
        <w:t>14.5.4.2 Expense Category Pie Chart</w:t>
      </w:r>
    </w:p>
    <w:p w:rsidR="000904C8" w:rsidRPr="000904C8" w:rsidRDefault="000904C8" w:rsidP="000904C8">
      <w:pPr>
        <w:rPr>
          <w:b/>
          <w:bCs/>
        </w:rPr>
      </w:pPr>
      <w:r w:rsidRPr="000904C8">
        <w:rPr>
          <w:b/>
          <w:bCs/>
        </w:rPr>
        <w:t>Real</w:t>
      </w:r>
      <w:r w:rsidRPr="000904C8">
        <w:rPr>
          <w:b/>
          <w:bCs/>
        </w:rPr>
        <w:noBreakHyphen/>
        <w:t>time breakdown of approved expenses by category (last 30 days, rolling). Categories as defined in Volume 8, §8.14.2.</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Expenses by Category (last 30 days)</w:t>
      </w:r>
    </w:p>
    <w:p w:rsidR="000904C8" w:rsidRPr="000904C8" w:rsidRDefault="000904C8" w:rsidP="000904C8">
      <w:pPr>
        <w:rPr>
          <w:b/>
          <w:bCs/>
        </w:rPr>
      </w:pPr>
      <w:r w:rsidRPr="000904C8">
        <w:rPr>
          <w:b/>
          <w:bCs/>
        </w:rPr>
        <w:lastRenderedPageBreak/>
        <w:t>┌─────────────────────────────────────┐</w:t>
      </w:r>
    </w:p>
    <w:p w:rsidR="000904C8" w:rsidRPr="000904C8" w:rsidRDefault="000904C8" w:rsidP="000904C8">
      <w:pPr>
        <w:rPr>
          <w:b/>
          <w:bCs/>
        </w:rPr>
      </w:pPr>
      <w:r w:rsidRPr="000904C8">
        <w:rPr>
          <w:b/>
          <w:bCs/>
        </w:rPr>
        <w:t>│         Salaries (45%)              │</w:t>
      </w:r>
    </w:p>
    <w:p w:rsidR="000904C8" w:rsidRPr="000904C8" w:rsidRDefault="000904C8" w:rsidP="000904C8">
      <w:pPr>
        <w:rPr>
          <w:b/>
          <w:bCs/>
        </w:rPr>
      </w:pPr>
      <w:r w:rsidRPr="000904C8">
        <w:rPr>
          <w:b/>
          <w:bCs/>
        </w:rPr>
        <w:t>│    Marketing (18%)                  │</w:t>
      </w:r>
    </w:p>
    <w:p w:rsidR="000904C8" w:rsidRPr="000904C8" w:rsidRDefault="000904C8" w:rsidP="000904C8">
      <w:pPr>
        <w:rPr>
          <w:b/>
          <w:bCs/>
        </w:rPr>
      </w:pPr>
      <w:r w:rsidRPr="000904C8">
        <w:rPr>
          <w:b/>
          <w:bCs/>
        </w:rPr>
        <w:t>│         Law firm fees (12%)         │</w:t>
      </w:r>
    </w:p>
    <w:p w:rsidR="000904C8" w:rsidRPr="000904C8" w:rsidRDefault="000904C8" w:rsidP="000904C8">
      <w:pPr>
        <w:rPr>
          <w:b/>
          <w:bCs/>
        </w:rPr>
      </w:pPr>
      <w:r w:rsidRPr="000904C8">
        <w:rPr>
          <w:b/>
          <w:bCs/>
        </w:rPr>
        <w:t>│     Rent &amp; utilities (10%)          │</w:t>
      </w:r>
    </w:p>
    <w:p w:rsidR="000904C8" w:rsidRPr="000904C8" w:rsidRDefault="000904C8" w:rsidP="000904C8">
      <w:pPr>
        <w:rPr>
          <w:b/>
          <w:bCs/>
        </w:rPr>
      </w:pPr>
      <w:r w:rsidRPr="000904C8">
        <w:rPr>
          <w:b/>
          <w:bCs/>
        </w:rPr>
        <w:t>│           Other (15%)               │</w:t>
      </w:r>
    </w:p>
    <w:p w:rsidR="000904C8" w:rsidRPr="000904C8" w:rsidRDefault="000904C8" w:rsidP="000904C8">
      <w:pPr>
        <w:rPr>
          <w:b/>
          <w:bCs/>
        </w:rPr>
      </w:pPr>
      <w:r w:rsidRPr="000904C8">
        <w:rPr>
          <w:b/>
          <w:bCs/>
        </w:rPr>
        <w:t>└─────────────────────────────────────┘</w:t>
      </w:r>
    </w:p>
    <w:p w:rsidR="000904C8" w:rsidRPr="000904C8" w:rsidRDefault="000904C8" w:rsidP="000904C8">
      <w:pPr>
        <w:rPr>
          <w:b/>
          <w:bCs/>
        </w:rPr>
      </w:pPr>
      <w:r w:rsidRPr="000904C8">
        <w:rPr>
          <w:b/>
          <w:bCs/>
        </w:rPr>
        <w:t>Click on a slice → shows sub</w:t>
      </w:r>
      <w:r w:rsidRPr="000904C8">
        <w:rPr>
          <w:b/>
          <w:bCs/>
        </w:rPr>
        <w:noBreakHyphen/>
        <w:t>categories and line items (with receipt icons).</w:t>
      </w:r>
    </w:p>
    <w:p w:rsidR="000904C8" w:rsidRPr="000904C8" w:rsidRDefault="000904C8" w:rsidP="000904C8">
      <w:pPr>
        <w:rPr>
          <w:b/>
          <w:bCs/>
        </w:rPr>
      </w:pPr>
      <w:r w:rsidRPr="000904C8">
        <w:rPr>
          <w:b/>
          <w:bCs/>
        </w:rPr>
        <w:t>Visibility: All shareholders see the pie chart, but clicking on non</w:t>
      </w:r>
      <w:r w:rsidRPr="000904C8">
        <w:rPr>
          <w:b/>
          <w:bCs/>
        </w:rPr>
        <w:noBreakHyphen/>
        <w:t>managerial salary slice only shows aggregated band (exact salaries hidden). Board members see exact amounts.</w:t>
      </w:r>
    </w:p>
    <w:p w:rsidR="000904C8" w:rsidRPr="000904C8" w:rsidRDefault="00DA2FC4" w:rsidP="000904C8">
      <w:pPr>
        <w:rPr>
          <w:b/>
          <w:bCs/>
        </w:rPr>
      </w:pPr>
      <w:r>
        <w:rPr>
          <w:noProof/>
        </w:rPr>
      </w:r>
      <w:r>
        <w:pict w14:anchorId="334985A5">
          <v:rect id="Horizontal Line 1337" o:spid="_x0000_s2187"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14.5.5 – Liquidity Visualisation Systems</w:t>
      </w:r>
    </w:p>
    <w:p w:rsidR="000904C8" w:rsidRPr="000904C8" w:rsidRDefault="000904C8" w:rsidP="000904C8">
      <w:pPr>
        <w:rPr>
          <w:b/>
          <w:bCs/>
        </w:rPr>
      </w:pPr>
      <w:r w:rsidRPr="000904C8">
        <w:rPr>
          <w:b/>
          <w:bCs/>
        </w:rPr>
        <w:t>14.5.5.1 Price History Chart (CPP Over Time)</w:t>
      </w:r>
    </w:p>
    <w:p w:rsidR="000904C8" w:rsidRPr="000904C8" w:rsidRDefault="000904C8" w:rsidP="000904C8">
      <w:pPr>
        <w:rPr>
          <w:b/>
          <w:bCs/>
        </w:rPr>
      </w:pPr>
      <w:r w:rsidRPr="000904C8">
        <w:rPr>
          <w:b/>
          <w:bCs/>
        </w:rPr>
        <w:t>Line chart of the Constitutional Percentage Price (CPP) over the last 12 months (or since formation if shorter).</w:t>
      </w:r>
    </w:p>
    <w:p w:rsidR="000904C8" w:rsidRPr="000904C8" w:rsidRDefault="000904C8">
      <w:pPr>
        <w:numPr>
          <w:ilvl w:val="0"/>
          <w:numId w:val="499"/>
        </w:numPr>
        <w:rPr>
          <w:b/>
          <w:bCs/>
        </w:rPr>
      </w:pPr>
      <w:r w:rsidRPr="000904C8">
        <w:rPr>
          <w:b/>
          <w:bCs/>
        </w:rPr>
        <w:t>X</w:t>
      </w:r>
      <w:r w:rsidRPr="000904C8">
        <w:rPr>
          <w:b/>
          <w:bCs/>
        </w:rPr>
        <w:noBreakHyphen/>
        <w:t>axis: Time (months).</w:t>
      </w:r>
    </w:p>
    <w:p w:rsidR="000904C8" w:rsidRPr="000904C8" w:rsidRDefault="000904C8">
      <w:pPr>
        <w:numPr>
          <w:ilvl w:val="0"/>
          <w:numId w:val="499"/>
        </w:numPr>
        <w:rPr>
          <w:b/>
          <w:bCs/>
        </w:rPr>
      </w:pPr>
      <w:r w:rsidRPr="000904C8">
        <w:rPr>
          <w:b/>
          <w:bCs/>
        </w:rPr>
        <w:t>Y</w:t>
      </w:r>
      <w:r w:rsidRPr="000904C8">
        <w:rPr>
          <w:b/>
          <w:bCs/>
        </w:rPr>
        <w:noBreakHyphen/>
        <w:t>axis: CPP (EGP per 1% ownership).</w:t>
      </w:r>
    </w:p>
    <w:p w:rsidR="000904C8" w:rsidRPr="000904C8" w:rsidRDefault="000904C8">
      <w:pPr>
        <w:numPr>
          <w:ilvl w:val="0"/>
          <w:numId w:val="499"/>
        </w:numPr>
        <w:rPr>
          <w:b/>
          <w:bCs/>
        </w:rPr>
      </w:pPr>
      <w:r w:rsidRPr="000904C8">
        <w:rPr>
          <w:b/>
          <w:bCs/>
        </w:rPr>
        <w:t>Annotations:</w:t>
      </w:r>
    </w:p>
    <w:p w:rsidR="000904C8" w:rsidRPr="000904C8" w:rsidRDefault="000904C8">
      <w:pPr>
        <w:numPr>
          <w:ilvl w:val="1"/>
          <w:numId w:val="499"/>
        </w:numPr>
        <w:rPr>
          <w:b/>
          <w:bCs/>
        </w:rPr>
      </w:pPr>
      <w:r w:rsidRPr="000904C8">
        <w:rPr>
          <w:b/>
          <w:bCs/>
        </w:rPr>
        <w:t>Milestone completions (green flag).</w:t>
      </w:r>
    </w:p>
    <w:p w:rsidR="000904C8" w:rsidRPr="000904C8" w:rsidRDefault="000904C8">
      <w:pPr>
        <w:numPr>
          <w:ilvl w:val="1"/>
          <w:numId w:val="499"/>
        </w:numPr>
        <w:rPr>
          <w:b/>
          <w:bCs/>
        </w:rPr>
      </w:pPr>
      <w:r w:rsidRPr="000904C8">
        <w:rPr>
          <w:b/>
          <w:bCs/>
        </w:rPr>
        <w:t>Exceptional news events (yellow star, with tooltip explanation).</w:t>
      </w:r>
    </w:p>
    <w:p w:rsidR="000904C8" w:rsidRPr="000904C8" w:rsidRDefault="000904C8">
      <w:pPr>
        <w:numPr>
          <w:ilvl w:val="1"/>
          <w:numId w:val="499"/>
        </w:numPr>
        <w:rPr>
          <w:b/>
          <w:bCs/>
        </w:rPr>
      </w:pPr>
      <w:r w:rsidRPr="000904C8">
        <w:rPr>
          <w:b/>
          <w:bCs/>
        </w:rPr>
        <w:t>Governance changes (e.g., manager removal, board vote – orange dot).</w:t>
      </w:r>
    </w:p>
    <w:p w:rsidR="000904C8" w:rsidRPr="000904C8" w:rsidRDefault="000904C8">
      <w:pPr>
        <w:numPr>
          <w:ilvl w:val="0"/>
          <w:numId w:val="499"/>
        </w:numPr>
        <w:rPr>
          <w:b/>
          <w:bCs/>
        </w:rPr>
      </w:pPr>
      <w:r w:rsidRPr="000904C8">
        <w:rPr>
          <w:b/>
          <w:bCs/>
        </w:rPr>
        <w:t>Band limits: Shaded area showing ±5% band (and ±10% if expanded).</w:t>
      </w:r>
    </w:p>
    <w:p w:rsidR="000904C8" w:rsidRPr="000904C8" w:rsidRDefault="000904C8">
      <w:pPr>
        <w:numPr>
          <w:ilvl w:val="0"/>
          <w:numId w:val="499"/>
        </w:numPr>
        <w:rPr>
          <w:b/>
          <w:bCs/>
        </w:rPr>
      </w:pPr>
      <w:r w:rsidRPr="000904C8">
        <w:rPr>
          <w:b/>
          <w:bCs/>
        </w:rPr>
        <w:t>Volume bars (secondary axis) – number of percentage points traded per day.</w:t>
      </w:r>
    </w:p>
    <w:p w:rsidR="000904C8" w:rsidRPr="000904C8" w:rsidRDefault="000904C8" w:rsidP="000904C8">
      <w:pPr>
        <w:rPr>
          <w:b/>
          <w:bCs/>
        </w:rPr>
      </w:pPr>
      <w:r w:rsidRPr="000904C8">
        <w:rPr>
          <w:b/>
          <w:bCs/>
        </w:rPr>
        <w:t>Example:</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CPP (EGP per 1%)</w:t>
      </w:r>
    </w:p>
    <w:p w:rsidR="000904C8" w:rsidRPr="000904C8" w:rsidRDefault="000904C8" w:rsidP="000904C8">
      <w:pPr>
        <w:rPr>
          <w:b/>
          <w:bCs/>
        </w:rPr>
      </w:pPr>
      <w:r w:rsidRPr="000904C8">
        <w:rPr>
          <w:b/>
          <w:bCs/>
        </w:rPr>
        <w:t>1.6M ────────────────────────────────────────────────────</w:t>
      </w:r>
    </w:p>
    <w:p w:rsidR="000904C8" w:rsidRPr="000904C8" w:rsidRDefault="000904C8" w:rsidP="000904C8">
      <w:pPr>
        <w:rPr>
          <w:b/>
          <w:bCs/>
        </w:rPr>
      </w:pPr>
      <w:r w:rsidRPr="000904C8">
        <w:rPr>
          <w:b/>
          <w:bCs/>
        </w:rPr>
        <w:t xml:space="preserve">     │      * * * * * * * * * * * * * * * * * * * * * * *</w:t>
      </w:r>
    </w:p>
    <w:p w:rsidR="000904C8" w:rsidRPr="000904C8" w:rsidRDefault="000904C8" w:rsidP="000904C8">
      <w:pPr>
        <w:rPr>
          <w:b/>
          <w:bCs/>
        </w:rPr>
      </w:pPr>
      <w:r w:rsidRPr="000904C8">
        <w:rPr>
          <w:b/>
          <w:bCs/>
        </w:rPr>
        <w:t>1.5M ─</w:t>
      </w:r>
      <w:r w:rsidRPr="000904C8">
        <w:rPr>
          <w:rFonts w:ascii="MS Gothic" w:eastAsia="MS Gothic" w:hAnsi="MS Gothic" w:cs="MS Gothic" w:hint="eastAsia"/>
          <w:b/>
          <w:bCs/>
        </w:rPr>
        <w:t>┤</w:t>
      </w:r>
      <w:r w:rsidRPr="000904C8">
        <w:rPr>
          <w:b/>
          <w:bCs/>
        </w:rPr>
        <w:t xml:space="preserve">    *                                       *</w:t>
      </w:r>
    </w:p>
    <w:p w:rsidR="000904C8" w:rsidRPr="000904C8" w:rsidRDefault="000904C8" w:rsidP="000904C8">
      <w:pPr>
        <w:rPr>
          <w:b/>
          <w:bCs/>
        </w:rPr>
      </w:pPr>
      <w:r w:rsidRPr="000904C8">
        <w:rPr>
          <w:b/>
          <w:bCs/>
        </w:rPr>
        <w:t xml:space="preserve">     │   *                                         *</w:t>
      </w:r>
    </w:p>
    <w:p w:rsidR="000904C8" w:rsidRPr="000904C8" w:rsidRDefault="000904C8" w:rsidP="000904C8">
      <w:pPr>
        <w:rPr>
          <w:b/>
          <w:bCs/>
        </w:rPr>
      </w:pPr>
      <w:r w:rsidRPr="000904C8">
        <w:rPr>
          <w:b/>
          <w:bCs/>
        </w:rPr>
        <w:t>1.4M ─</w:t>
      </w:r>
      <w:r w:rsidRPr="000904C8">
        <w:rPr>
          <w:rFonts w:ascii="MS Gothic" w:eastAsia="MS Gothic" w:hAnsi="MS Gothic" w:cs="MS Gothic" w:hint="eastAsia"/>
          <w:b/>
          <w:bCs/>
        </w:rPr>
        <w:t>┤</w:t>
      </w:r>
      <w:r w:rsidRPr="000904C8">
        <w:rPr>
          <w:b/>
          <w:bCs/>
        </w:rPr>
        <w:t xml:space="preserve">  *                                           *</w:t>
      </w:r>
    </w:p>
    <w:p w:rsidR="000904C8" w:rsidRPr="000904C8" w:rsidRDefault="000904C8" w:rsidP="000904C8">
      <w:pPr>
        <w:rPr>
          <w:b/>
          <w:bCs/>
        </w:rPr>
      </w:pPr>
      <w:r w:rsidRPr="000904C8">
        <w:rPr>
          <w:b/>
          <w:bCs/>
        </w:rPr>
        <w:t xml:space="preserve">     │ *                                             *</w:t>
      </w:r>
    </w:p>
    <w:p w:rsidR="000904C8" w:rsidRPr="000904C8" w:rsidRDefault="000904C8" w:rsidP="000904C8">
      <w:pPr>
        <w:rPr>
          <w:b/>
          <w:bCs/>
        </w:rPr>
      </w:pPr>
      <w:r w:rsidRPr="000904C8">
        <w:rPr>
          <w:b/>
          <w:bCs/>
        </w:rPr>
        <w:t>1.3M ─</w:t>
      </w:r>
      <w:r w:rsidRPr="000904C8">
        <w:rPr>
          <w:rFonts w:ascii="MS Gothic" w:eastAsia="MS Gothic" w:hAnsi="MS Gothic" w:cs="MS Gothic" w:hint="eastAsia"/>
          <w:b/>
          <w:bCs/>
        </w:rPr>
        <w:t>┼</w:t>
      </w:r>
      <w:r w:rsidRPr="000904C8">
        <w:rPr>
          <w:b/>
          <w:bCs/>
        </w:rPr>
        <w:t>──────────────────────────────────────────────────</w:t>
      </w:r>
    </w:p>
    <w:p w:rsidR="000904C8" w:rsidRPr="000904C8" w:rsidRDefault="000904C8" w:rsidP="000904C8">
      <w:pPr>
        <w:rPr>
          <w:b/>
          <w:bCs/>
        </w:rPr>
      </w:pPr>
      <w:r w:rsidRPr="000904C8">
        <w:rPr>
          <w:b/>
          <w:bCs/>
        </w:rPr>
        <w:t xml:space="preserve">     │ </w:t>
      </w:r>
      <w:r w:rsidRPr="000904C8">
        <w:rPr>
          <w:rFonts w:ascii="Arial" w:hAnsi="Arial" w:cs="Arial"/>
          <w:b/>
          <w:bCs/>
        </w:rPr>
        <w:t>████</w:t>
      </w:r>
      <w:r w:rsidRPr="000904C8">
        <w:rPr>
          <w:b/>
          <w:bCs/>
        </w:rPr>
        <w:t xml:space="preserve">  </w:t>
      </w:r>
      <w:r w:rsidRPr="000904C8">
        <w:rPr>
          <w:rFonts w:ascii="Arial" w:hAnsi="Arial" w:cs="Arial"/>
          <w:b/>
          <w:bCs/>
        </w:rPr>
        <w:t>██</w:t>
      </w:r>
      <w:r w:rsidRPr="000904C8">
        <w:rPr>
          <w:b/>
          <w:bCs/>
        </w:rPr>
        <w:t xml:space="preserve">    </w:t>
      </w:r>
      <w:r w:rsidRPr="000904C8">
        <w:rPr>
          <w:rFonts w:ascii="Arial" w:hAnsi="Arial" w:cs="Arial"/>
          <w:b/>
          <w:bCs/>
        </w:rPr>
        <w:t>██</w:t>
      </w:r>
      <w:r w:rsidRPr="000904C8">
        <w:rPr>
          <w:b/>
          <w:bCs/>
        </w:rPr>
        <w:t xml:space="preserve">    </w:t>
      </w:r>
      <w:r w:rsidRPr="000904C8">
        <w:rPr>
          <w:rFonts w:ascii="Arial" w:hAnsi="Arial" w:cs="Arial"/>
          <w:b/>
          <w:bCs/>
        </w:rPr>
        <w:t>██</w:t>
      </w:r>
      <w:r w:rsidRPr="000904C8">
        <w:rPr>
          <w:b/>
          <w:bCs/>
        </w:rPr>
        <w:t xml:space="preserve">  </w:t>
      </w:r>
      <w:r w:rsidRPr="000904C8">
        <w:rPr>
          <w:rFonts w:ascii="Arial" w:hAnsi="Arial" w:cs="Arial"/>
          <w:b/>
          <w:bCs/>
        </w:rPr>
        <w:t>██</w:t>
      </w:r>
      <w:r w:rsidRPr="000904C8">
        <w:rPr>
          <w:b/>
          <w:bCs/>
        </w:rPr>
        <w:t xml:space="preserve">  (trading volume bars)</w:t>
      </w:r>
    </w:p>
    <w:p w:rsidR="000904C8" w:rsidRPr="000904C8" w:rsidRDefault="000904C8" w:rsidP="000904C8">
      <w:pPr>
        <w:rPr>
          <w:b/>
          <w:bCs/>
        </w:rPr>
      </w:pPr>
      <w:r w:rsidRPr="000904C8">
        <w:rPr>
          <w:b/>
          <w:bCs/>
        </w:rPr>
        <w:t xml:space="preserve">     └──────────────────────────────────────────────────→</w:t>
      </w:r>
    </w:p>
    <w:p w:rsidR="000904C8" w:rsidRPr="000904C8" w:rsidRDefault="000904C8" w:rsidP="000904C8">
      <w:pPr>
        <w:rPr>
          <w:b/>
          <w:bCs/>
        </w:rPr>
      </w:pPr>
      <w:r w:rsidRPr="000904C8">
        <w:rPr>
          <w:b/>
          <w:bCs/>
        </w:rPr>
        <w:lastRenderedPageBreak/>
        <w:t xml:space="preserve">      J  F  M  A  M  J  J  A  S  O  N  D</w:t>
      </w:r>
    </w:p>
    <w:p w:rsidR="000904C8" w:rsidRPr="000904C8" w:rsidRDefault="000904C8" w:rsidP="000904C8">
      <w:pPr>
        <w:rPr>
          <w:b/>
          <w:bCs/>
        </w:rPr>
      </w:pPr>
      <w:r w:rsidRPr="000904C8">
        <w:rPr>
          <w:b/>
          <w:bCs/>
        </w:rPr>
        <w:t>Interactive features:</w:t>
      </w:r>
    </w:p>
    <w:p w:rsidR="000904C8" w:rsidRPr="000904C8" w:rsidRDefault="000904C8">
      <w:pPr>
        <w:numPr>
          <w:ilvl w:val="0"/>
          <w:numId w:val="500"/>
        </w:numPr>
        <w:rPr>
          <w:b/>
          <w:bCs/>
        </w:rPr>
      </w:pPr>
      <w:r w:rsidRPr="000904C8">
        <w:rPr>
          <w:b/>
          <w:bCs/>
        </w:rPr>
        <w:t>Hover on any point → Shows date, CPP, and any annotations.</w:t>
      </w:r>
    </w:p>
    <w:p w:rsidR="000904C8" w:rsidRPr="000904C8" w:rsidRDefault="000904C8">
      <w:pPr>
        <w:numPr>
          <w:ilvl w:val="0"/>
          <w:numId w:val="500"/>
        </w:numPr>
        <w:rPr>
          <w:b/>
          <w:bCs/>
        </w:rPr>
      </w:pPr>
      <w:r w:rsidRPr="000904C8">
        <w:rPr>
          <w:b/>
          <w:bCs/>
        </w:rPr>
        <w:t>Toggle volume bars on/off.</w:t>
      </w:r>
    </w:p>
    <w:p w:rsidR="000904C8" w:rsidRPr="000904C8" w:rsidRDefault="000904C8">
      <w:pPr>
        <w:numPr>
          <w:ilvl w:val="0"/>
          <w:numId w:val="500"/>
        </w:numPr>
        <w:rPr>
          <w:b/>
          <w:bCs/>
        </w:rPr>
      </w:pPr>
      <w:r w:rsidRPr="000904C8">
        <w:rPr>
          <w:b/>
          <w:bCs/>
        </w:rPr>
        <w:t>Download raw data as CSV.</w:t>
      </w:r>
    </w:p>
    <w:p w:rsidR="000904C8" w:rsidRPr="000904C8" w:rsidRDefault="000904C8" w:rsidP="000904C8">
      <w:pPr>
        <w:rPr>
          <w:b/>
          <w:bCs/>
        </w:rPr>
      </w:pPr>
      <w:r w:rsidRPr="000904C8">
        <w:rPr>
          <w:b/>
          <w:bCs/>
        </w:rPr>
        <w:t>14.5.5.2 Simplified Market Depth (No Order Book)</w:t>
      </w:r>
    </w:p>
    <w:p w:rsidR="000904C8" w:rsidRPr="000904C8" w:rsidRDefault="000904C8" w:rsidP="000904C8">
      <w:pPr>
        <w:rPr>
          <w:b/>
          <w:bCs/>
        </w:rPr>
      </w:pPr>
      <w:r w:rsidRPr="000904C8">
        <w:rPr>
          <w:b/>
          <w:bCs/>
        </w:rPr>
        <w:t>To avoid speculation, AURIENTA does not display a full order book. Instead, it shows:</w:t>
      </w:r>
    </w:p>
    <w:p w:rsidR="000904C8" w:rsidRPr="000904C8" w:rsidRDefault="000904C8">
      <w:pPr>
        <w:numPr>
          <w:ilvl w:val="0"/>
          <w:numId w:val="501"/>
        </w:numPr>
        <w:rPr>
          <w:b/>
          <w:bCs/>
        </w:rPr>
      </w:pPr>
      <w:r w:rsidRPr="000904C8">
        <w:rPr>
          <w:b/>
          <w:bCs/>
        </w:rPr>
        <w:t>Available percentage for sale (aggregated, broken down by phase: Phase 1, Phase 2, Phase 3 remaining).</w:t>
      </w:r>
    </w:p>
    <w:p w:rsidR="000904C8" w:rsidRPr="000904C8" w:rsidRDefault="000904C8">
      <w:pPr>
        <w:numPr>
          <w:ilvl w:val="0"/>
          <w:numId w:val="501"/>
        </w:numPr>
        <w:rPr>
          <w:b/>
          <w:bCs/>
        </w:rPr>
      </w:pPr>
      <w:r w:rsidRPr="000904C8">
        <w:rPr>
          <w:b/>
          <w:bCs/>
        </w:rPr>
        <w:t>Estimated time to fill (based on historical turnover of similar orders).</w:t>
      </w:r>
    </w:p>
    <w:p w:rsidR="000904C8" w:rsidRPr="000904C8" w:rsidRDefault="000904C8">
      <w:pPr>
        <w:numPr>
          <w:ilvl w:val="0"/>
          <w:numId w:val="501"/>
        </w:numPr>
        <w:rPr>
          <w:b/>
          <w:bCs/>
        </w:rPr>
      </w:pPr>
      <w:r w:rsidRPr="000904C8">
        <w:rPr>
          <w:b/>
          <w:bCs/>
        </w:rPr>
        <w:t>Buy</w:t>
      </w:r>
      <w:r w:rsidRPr="000904C8">
        <w:rPr>
          <w:b/>
          <w:bCs/>
        </w:rPr>
        <w:noBreakHyphen/>
        <w:t>side interest (number of investors who have expressed interest – approximated from recent views and chat activity).</w:t>
      </w:r>
    </w:p>
    <w:p w:rsidR="000904C8" w:rsidRPr="000904C8" w:rsidRDefault="000904C8">
      <w:pPr>
        <w:numPr>
          <w:ilvl w:val="0"/>
          <w:numId w:val="501"/>
        </w:numPr>
        <w:rPr>
          <w:b/>
          <w:bCs/>
        </w:rPr>
      </w:pPr>
      <w:r w:rsidRPr="000904C8">
        <w:rPr>
          <w:b/>
          <w:bCs/>
        </w:rPr>
        <w:t>Your pro</w:t>
      </w:r>
      <w:r w:rsidRPr="000904C8">
        <w:rPr>
          <w:b/>
          <w:bCs/>
        </w:rPr>
        <w:noBreakHyphen/>
        <w:t>rata entitlement (if you are an existing shareholder with an active sell order in Phase 1).</w:t>
      </w:r>
    </w:p>
    <w:p w:rsidR="000904C8" w:rsidRPr="000904C8" w:rsidRDefault="000904C8" w:rsidP="000904C8">
      <w:pPr>
        <w:rPr>
          <w:b/>
          <w:bCs/>
        </w:rPr>
      </w:pPr>
      <w:r w:rsidRPr="000904C8">
        <w:rPr>
          <w:b/>
          <w:bCs/>
        </w:rPr>
        <w:t>Example widget during Phase 1:</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w:t>
      </w:r>
    </w:p>
    <w:p w:rsidR="000904C8" w:rsidRPr="000904C8" w:rsidRDefault="000904C8" w:rsidP="000904C8">
      <w:pPr>
        <w:rPr>
          <w:b/>
          <w:bCs/>
        </w:rPr>
      </w:pPr>
      <w:r w:rsidRPr="000904C8">
        <w:rPr>
          <w:b/>
          <w:bCs/>
        </w:rPr>
        <w:t>| SECONDARY MARKET – EcoPack Solutions             |</w:t>
      </w:r>
    </w:p>
    <w:p w:rsidR="000904C8" w:rsidRPr="000904C8" w:rsidRDefault="000904C8" w:rsidP="000904C8">
      <w:pPr>
        <w:rPr>
          <w:b/>
          <w:bCs/>
        </w:rPr>
      </w:pPr>
      <w:r w:rsidRPr="000904C8">
        <w:rPr>
          <w:b/>
          <w:bCs/>
        </w:rPr>
        <w:t>| Phase 1 active (48h remaining)                  |</w:t>
      </w:r>
    </w:p>
    <w:p w:rsidR="000904C8" w:rsidRPr="000904C8" w:rsidRDefault="000904C8" w:rsidP="000904C8">
      <w:pPr>
        <w:rPr>
          <w:b/>
          <w:bCs/>
        </w:rPr>
      </w:pPr>
      <w:r w:rsidRPr="000904C8">
        <w:rPr>
          <w:b/>
          <w:bCs/>
        </w:rPr>
        <w:t>|                                                  |</w:t>
      </w:r>
    </w:p>
    <w:p w:rsidR="000904C8" w:rsidRPr="000904C8" w:rsidRDefault="000904C8" w:rsidP="000904C8">
      <w:pPr>
        <w:rPr>
          <w:b/>
          <w:bCs/>
        </w:rPr>
      </w:pPr>
      <w:r w:rsidRPr="000904C8">
        <w:rPr>
          <w:b/>
          <w:bCs/>
        </w:rPr>
        <w:t>| Available for existing shareholders: 2.5%       |</w:t>
      </w:r>
    </w:p>
    <w:p w:rsidR="000904C8" w:rsidRPr="000904C8" w:rsidRDefault="000904C8" w:rsidP="000904C8">
      <w:pPr>
        <w:rPr>
          <w:b/>
          <w:bCs/>
        </w:rPr>
      </w:pPr>
      <w:r w:rsidRPr="000904C8">
        <w:rPr>
          <w:b/>
          <w:bCs/>
        </w:rPr>
        <w:t>| Your pro</w:t>
      </w:r>
      <w:r w:rsidRPr="000904C8">
        <w:rPr>
          <w:b/>
          <w:bCs/>
        </w:rPr>
        <w:noBreakHyphen/>
        <w:t>rata entitlement: 0.25% (based on your |</w:t>
      </w:r>
    </w:p>
    <w:p w:rsidR="000904C8" w:rsidRPr="000904C8" w:rsidRDefault="000904C8" w:rsidP="000904C8">
      <w:pPr>
        <w:rPr>
          <w:b/>
          <w:bCs/>
        </w:rPr>
      </w:pPr>
      <w:r w:rsidRPr="000904C8">
        <w:rPr>
          <w:b/>
          <w:bCs/>
        </w:rPr>
        <w:t>| 10% ownership).                                 |</w:t>
      </w:r>
    </w:p>
    <w:p w:rsidR="000904C8" w:rsidRPr="000904C8" w:rsidRDefault="000904C8" w:rsidP="000904C8">
      <w:pPr>
        <w:rPr>
          <w:b/>
          <w:bCs/>
        </w:rPr>
      </w:pPr>
      <w:r w:rsidRPr="000904C8">
        <w:rPr>
          <w:b/>
          <w:bCs/>
        </w:rPr>
        <w:t>|                                                  |</w:t>
      </w:r>
    </w:p>
    <w:p w:rsidR="000904C8" w:rsidRPr="000904C8" w:rsidRDefault="000904C8" w:rsidP="000904C8">
      <w:pPr>
        <w:rPr>
          <w:b/>
          <w:bCs/>
        </w:rPr>
      </w:pPr>
      <w:r w:rsidRPr="000904C8">
        <w:rPr>
          <w:b/>
          <w:bCs/>
        </w:rPr>
        <w:t>| Estimated fill time: 4 hours (based on recent   |</w:t>
      </w:r>
    </w:p>
    <w:p w:rsidR="000904C8" w:rsidRPr="000904C8" w:rsidRDefault="000904C8" w:rsidP="000904C8">
      <w:pPr>
        <w:rPr>
          <w:b/>
          <w:bCs/>
        </w:rPr>
      </w:pPr>
      <w:r w:rsidRPr="000904C8">
        <w:rPr>
          <w:b/>
          <w:bCs/>
        </w:rPr>
        <w:t>| trading activity).                              |</w:t>
      </w:r>
    </w:p>
    <w:p w:rsidR="000904C8" w:rsidRPr="000904C8" w:rsidRDefault="000904C8" w:rsidP="000904C8">
      <w:pPr>
        <w:rPr>
          <w:b/>
          <w:bCs/>
        </w:rPr>
      </w:pPr>
      <w:r w:rsidRPr="000904C8">
        <w:rPr>
          <w:b/>
          <w:bCs/>
        </w:rPr>
        <w:t>|                                                  |</w:t>
      </w:r>
    </w:p>
    <w:p w:rsidR="000904C8" w:rsidRPr="000904C8" w:rsidRDefault="000904C8" w:rsidP="000904C8">
      <w:pPr>
        <w:rPr>
          <w:b/>
          <w:bCs/>
        </w:rPr>
      </w:pPr>
      <w:r w:rsidRPr="000904C8">
        <w:rPr>
          <w:b/>
          <w:bCs/>
        </w:rPr>
        <w:t>| [Place Order]                                   |</w:t>
      </w:r>
    </w:p>
    <w:p w:rsidR="000904C8" w:rsidRPr="000904C8" w:rsidRDefault="000904C8" w:rsidP="000904C8">
      <w:pPr>
        <w:rPr>
          <w:b/>
          <w:bCs/>
        </w:rPr>
      </w:pPr>
      <w:r w:rsidRPr="000904C8">
        <w:rPr>
          <w:b/>
          <w:bCs/>
        </w:rPr>
        <w:t>+--------------------------------------------------+</w:t>
      </w:r>
    </w:p>
    <w:p w:rsidR="000904C8" w:rsidRPr="000904C8" w:rsidRDefault="000904C8" w:rsidP="000904C8">
      <w:pPr>
        <w:rPr>
          <w:b/>
          <w:bCs/>
        </w:rPr>
      </w:pPr>
      <w:r w:rsidRPr="000904C8">
        <w:rPr>
          <w:b/>
          <w:bCs/>
        </w:rPr>
        <w:t>14.5.5.3 Priority Window Indicator</w:t>
      </w:r>
    </w:p>
    <w:p w:rsidR="000904C8" w:rsidRPr="000904C8" w:rsidRDefault="000904C8" w:rsidP="000904C8">
      <w:pPr>
        <w:rPr>
          <w:b/>
          <w:bCs/>
        </w:rPr>
      </w:pPr>
      <w:r w:rsidRPr="000904C8">
        <w:rPr>
          <w:b/>
          <w:bCs/>
        </w:rPr>
        <w:t>When a shareholder views a sell order they placed, they see a countdown timer for each phase:</w:t>
      </w:r>
    </w:p>
    <w:p w:rsidR="000904C8" w:rsidRPr="000904C8" w:rsidRDefault="000904C8" w:rsidP="000904C8">
      <w:pPr>
        <w:rPr>
          <w:b/>
          <w:bCs/>
        </w:rPr>
      </w:pPr>
      <w:r w:rsidRPr="000904C8">
        <w:rPr>
          <w:b/>
          <w:bCs/>
        </w:rPr>
        <w:t>text</w:t>
      </w:r>
    </w:p>
    <w:p w:rsidR="000904C8" w:rsidRPr="000904C8" w:rsidRDefault="000904C8" w:rsidP="000904C8">
      <w:pPr>
        <w:rPr>
          <w:b/>
          <w:bCs/>
        </w:rPr>
      </w:pPr>
      <w:r w:rsidRPr="000904C8">
        <w:rPr>
          <w:b/>
          <w:bCs/>
        </w:rPr>
        <w:t>Your sell order: 1.5% of EcoPack Solutions</w:t>
      </w:r>
    </w:p>
    <w:p w:rsidR="000904C8" w:rsidRPr="000904C8" w:rsidRDefault="000904C8" w:rsidP="000904C8">
      <w:pPr>
        <w:rPr>
          <w:b/>
          <w:bCs/>
        </w:rPr>
      </w:pPr>
      <w:r w:rsidRPr="000904C8">
        <w:rPr>
          <w:b/>
          <w:bCs/>
        </w:rPr>
        <w:t>┌─────────────────────────────────────────────────┐</w:t>
      </w:r>
    </w:p>
    <w:p w:rsidR="000904C8" w:rsidRPr="000904C8" w:rsidRDefault="000904C8" w:rsidP="000904C8">
      <w:pPr>
        <w:rPr>
          <w:b/>
          <w:bCs/>
        </w:rPr>
      </w:pPr>
      <w:r w:rsidRPr="000904C8">
        <w:rPr>
          <w:b/>
          <w:bCs/>
        </w:rPr>
        <w:t>│ Phase 1: 48h remaining (exclusive pro</w:t>
      </w:r>
      <w:r w:rsidRPr="000904C8">
        <w:rPr>
          <w:b/>
          <w:bCs/>
        </w:rPr>
        <w:noBreakHyphen/>
        <w:t>rata)    │</w:t>
      </w:r>
    </w:p>
    <w:p w:rsidR="000904C8" w:rsidRPr="000904C8" w:rsidRDefault="000904C8" w:rsidP="000904C8">
      <w:pPr>
        <w:rPr>
          <w:b/>
          <w:bCs/>
        </w:rPr>
      </w:pPr>
      <w:r w:rsidRPr="000904C8">
        <w:rPr>
          <w:b/>
          <w:bCs/>
        </w:rPr>
        <w:t>│ Already purchased by existing shareholders: 0.8%│</w:t>
      </w:r>
    </w:p>
    <w:p w:rsidR="000904C8" w:rsidRPr="000904C8" w:rsidRDefault="000904C8" w:rsidP="000904C8">
      <w:pPr>
        <w:rPr>
          <w:b/>
          <w:bCs/>
        </w:rPr>
      </w:pPr>
      <w:r w:rsidRPr="000904C8">
        <w:rPr>
          <w:b/>
          <w:bCs/>
        </w:rPr>
        <w:t>│ Remaining: 0.7% will move to Phase 2 in 47h    │</w:t>
      </w:r>
    </w:p>
    <w:p w:rsidR="000904C8" w:rsidRPr="000904C8" w:rsidRDefault="000904C8" w:rsidP="000904C8">
      <w:pPr>
        <w:rPr>
          <w:b/>
          <w:bCs/>
        </w:rPr>
      </w:pPr>
      <w:r w:rsidRPr="000904C8">
        <w:rPr>
          <w:b/>
          <w:bCs/>
        </w:rPr>
        <w:lastRenderedPageBreak/>
        <w:t>└─────────────────────────────────────────────────┘</w:t>
      </w:r>
    </w:p>
    <w:p w:rsidR="000904C8" w:rsidRPr="000904C8" w:rsidRDefault="00DA2FC4" w:rsidP="000904C8">
      <w:pPr>
        <w:rPr>
          <w:b/>
          <w:bCs/>
        </w:rPr>
      </w:pPr>
      <w:r>
        <w:rPr>
          <w:noProof/>
        </w:rPr>
      </w:r>
      <w:r>
        <w:pict w14:anchorId="713FCCE8">
          <v:rect id="Horizontal Line 1336" o:spid="_x0000_s2186"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14.5.6 – Integration &amp; Cross</w:t>
      </w:r>
      <w:r w:rsidRPr="000904C8">
        <w:rPr>
          <w:b/>
          <w:bCs/>
        </w:rPr>
        <w:noBreakHyphen/>
        <w:t>References</w:t>
      </w:r>
    </w:p>
    <w:tbl>
      <w:tblPr>
        <w:tblW w:w="11280" w:type="dxa"/>
        <w:tblCellMar>
          <w:top w:w="15" w:type="dxa"/>
          <w:left w:w="15" w:type="dxa"/>
          <w:bottom w:w="15" w:type="dxa"/>
          <w:right w:w="15" w:type="dxa"/>
        </w:tblCellMar>
        <w:tblLook w:val="04A0" w:firstRow="1" w:lastRow="0" w:firstColumn="1" w:lastColumn="0" w:noHBand="0" w:noVBand="1"/>
      </w:tblPr>
      <w:tblGrid>
        <w:gridCol w:w="2706"/>
        <w:gridCol w:w="3036"/>
        <w:gridCol w:w="5538"/>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Visualisation</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Depends On Volume(s)</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Used By Volume(s)</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Org Chart Generator</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8 (§8.6, §8.10), 12 (§12.7)</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7 (§7.10 – succession)</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Cap Table Streaming</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2 (§2.5), 3 (§3.2.2)</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10 (§10.9 – evidence), 15 (§15.7 – graduation export)</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Voting Flow Timeline</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7 (§7.4)</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10 (§10.6 – appeal)</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Cash Flow Forecast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11 (§11.3.1)</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8 (§8.11 – capital efficiency)</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Expense Pie Chart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8 (§8.14)</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16 (§16.9 – vital signs)</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Price History Chart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6 (§6.3)</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9 (§9.4 – priority windows)</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Simplified Market Depth</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9 (§9.3)</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14 (§14.2.4 – Capital Partner workspace)</w:t>
            </w:r>
          </w:p>
        </w:tc>
      </w:tr>
    </w:tbl>
    <w:p w:rsidR="000904C8" w:rsidRPr="000904C8" w:rsidRDefault="00DA2FC4" w:rsidP="000904C8">
      <w:pPr>
        <w:rPr>
          <w:b/>
          <w:bCs/>
        </w:rPr>
      </w:pPr>
      <w:r>
        <w:rPr>
          <w:noProof/>
        </w:rPr>
      </w:r>
      <w:r>
        <w:pict w14:anchorId="3B085F11">
          <v:rect id="Horizontal Line 1335" o:spid="_x0000_s2185"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14.5.7 – Accessibility &amp; Mobile Adaptation</w:t>
      </w:r>
    </w:p>
    <w:p w:rsidR="000904C8" w:rsidRPr="000904C8" w:rsidRDefault="000904C8">
      <w:pPr>
        <w:numPr>
          <w:ilvl w:val="0"/>
          <w:numId w:val="502"/>
        </w:numPr>
        <w:rPr>
          <w:b/>
          <w:bCs/>
        </w:rPr>
      </w:pPr>
      <w:r w:rsidRPr="000904C8">
        <w:rPr>
          <w:b/>
          <w:bCs/>
        </w:rPr>
        <w:t>All charts are screen</w:t>
      </w:r>
      <w:r w:rsidRPr="000904C8">
        <w:rPr>
          <w:b/>
          <w:bCs/>
        </w:rPr>
        <w:noBreakHyphen/>
        <w:t>reader compatible (ARIA labels, alternative text).</w:t>
      </w:r>
    </w:p>
    <w:p w:rsidR="000904C8" w:rsidRPr="000904C8" w:rsidRDefault="000904C8">
      <w:pPr>
        <w:numPr>
          <w:ilvl w:val="0"/>
          <w:numId w:val="502"/>
        </w:numPr>
        <w:rPr>
          <w:b/>
          <w:bCs/>
        </w:rPr>
      </w:pPr>
      <w:r w:rsidRPr="000904C8">
        <w:rPr>
          <w:b/>
          <w:bCs/>
        </w:rPr>
        <w:t>High contrast mode supported (prefers</w:t>
      </w:r>
      <w:r w:rsidRPr="000904C8">
        <w:rPr>
          <w:b/>
          <w:bCs/>
        </w:rPr>
        <w:noBreakHyphen/>
        <w:t>contrast media query).</w:t>
      </w:r>
    </w:p>
    <w:p w:rsidR="000904C8" w:rsidRPr="000904C8" w:rsidRDefault="000904C8">
      <w:pPr>
        <w:numPr>
          <w:ilvl w:val="0"/>
          <w:numId w:val="502"/>
        </w:numPr>
        <w:rPr>
          <w:b/>
          <w:bCs/>
        </w:rPr>
      </w:pPr>
      <w:r w:rsidRPr="000904C8">
        <w:rPr>
          <w:b/>
          <w:bCs/>
        </w:rPr>
        <w:t>Mobile: Charts collapse to simplified cards; sunburst chart replaced by tabular register with expandable rows.</w:t>
      </w:r>
    </w:p>
    <w:p w:rsidR="000904C8" w:rsidRPr="000904C8" w:rsidRDefault="00DA2FC4" w:rsidP="000904C8">
      <w:pPr>
        <w:rPr>
          <w:b/>
          <w:bCs/>
        </w:rPr>
      </w:pPr>
      <w:r>
        <w:rPr>
          <w:noProof/>
        </w:rPr>
      </w:r>
      <w:r>
        <w:pict w14:anchorId="661850AB">
          <v:rect id="Horizontal Line 1334" o:spid="_x0000_s2184" style="width:654.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" filled="f">
            <o:lock v:ext="edit" rotation="t" aspectratio="t" verticies="t" text="t" shapetype="t"/>
            <w10:anchorlock/>
          </v:rect>
        </w:pict>
      </w:r>
    </w:p>
    <w:p w:rsidR="000904C8" w:rsidRPr="000904C8" w:rsidRDefault="000904C8" w:rsidP="000904C8">
      <w:pPr>
        <w:rPr>
          <w:b/>
          <w:bCs/>
        </w:rPr>
      </w:pPr>
      <w:r w:rsidRPr="000904C8">
        <w:rPr>
          <w:b/>
          <w:bCs/>
        </w:rPr>
        <w:t>14.5.8 – Observability</w:t>
      </w:r>
    </w:p>
    <w:p w:rsidR="000904C8" w:rsidRPr="000904C8" w:rsidRDefault="000904C8" w:rsidP="000904C8">
      <w:pPr>
        <w:rPr>
          <w:b/>
          <w:bCs/>
        </w:rPr>
      </w:pPr>
      <w:r w:rsidRPr="000904C8">
        <w:rPr>
          <w:b/>
          <w:bCs/>
        </w:rPr>
        <w:t>The following metrics are exposed for platform monitoring:</w:t>
      </w:r>
    </w:p>
    <w:tbl>
      <w:tblPr>
        <w:tblW w:w="11280" w:type="dxa"/>
        <w:tblCellMar>
          <w:top w:w="15" w:type="dxa"/>
          <w:left w:w="15" w:type="dxa"/>
          <w:bottom w:w="15" w:type="dxa"/>
          <w:right w:w="15" w:type="dxa"/>
        </w:tblCellMar>
        <w:tblLook w:val="04A0" w:firstRow="1" w:lastRow="0" w:firstColumn="1" w:lastColumn="0" w:noHBand="0" w:noVBand="1"/>
      </w:tblPr>
      <w:tblGrid>
        <w:gridCol w:w="6494"/>
        <w:gridCol w:w="2007"/>
        <w:gridCol w:w="2779"/>
      </w:tblGrid>
      <w:tr w:rsidR="000904C8" w:rsidRPr="000904C8" w:rsidTr="000904C8">
        <w:trPr>
          <w:tblHeader/>
        </w:trPr>
        <w:tc>
          <w:tcPr>
            <w:tcW w:w="0" w:type="auto"/>
            <w:tcBorders>
              <w:top w:val="nil"/>
            </w:tcBorders>
            <w:tcMar>
              <w:top w:w="150" w:type="dxa"/>
              <w:left w:w="0" w:type="dxa"/>
              <w:bottom w:w="150" w:type="dxa"/>
              <w:right w:w="240" w:type="dxa"/>
            </w:tcMar>
            <w:vAlign w:val="center"/>
            <w:hideMark/>
          </w:tcPr>
          <w:p w:rsidR="000904C8" w:rsidRPr="000904C8" w:rsidRDefault="000904C8" w:rsidP="000904C8">
            <w:pPr>
              <w:rPr>
                <w:b/>
                <w:bCs/>
              </w:rPr>
            </w:pPr>
            <w:r w:rsidRPr="000904C8">
              <w:rPr>
                <w:b/>
                <w:bCs/>
              </w:rPr>
              <w:t>Metric</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Type</w:t>
            </w:r>
          </w:p>
        </w:tc>
        <w:tc>
          <w:tcPr>
            <w:tcW w:w="0" w:type="auto"/>
            <w:tcBorders>
              <w:top w:val="nil"/>
            </w:tcBorders>
            <w:tcMar>
              <w:top w:w="150" w:type="dxa"/>
              <w:left w:w="240" w:type="dxa"/>
              <w:bottom w:w="150" w:type="dxa"/>
              <w:right w:w="240" w:type="dxa"/>
            </w:tcMar>
            <w:vAlign w:val="center"/>
            <w:hideMark/>
          </w:tcPr>
          <w:p w:rsidR="000904C8" w:rsidRPr="000904C8" w:rsidRDefault="000904C8" w:rsidP="000904C8">
            <w:pPr>
              <w:rPr>
                <w:b/>
                <w:bCs/>
              </w:rPr>
            </w:pPr>
            <w:r w:rsidRPr="000904C8">
              <w:rPr>
                <w:b/>
                <w:bCs/>
              </w:rPr>
              <w:t>Labels</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visualisation_cap_table_view_count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Counter</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enterprise_id, role</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visualisation_org_chart_export_count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Counter</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format (PNG, PDF)</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lastRenderedPageBreak/>
              <w:t>visualisation_price_chart_api_latency_ms</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Histogram</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w:t>
            </w:r>
          </w:p>
        </w:tc>
      </w:tr>
      <w:tr w:rsidR="000904C8" w:rsidRPr="000904C8" w:rsidTr="000904C8">
        <w:tc>
          <w:tcPr>
            <w:tcW w:w="0" w:type="auto"/>
            <w:tcMar>
              <w:top w:w="150" w:type="dxa"/>
              <w:left w:w="0" w:type="dxa"/>
              <w:bottom w:w="150" w:type="dxa"/>
              <w:right w:w="240" w:type="dxa"/>
            </w:tcMar>
            <w:vAlign w:val="center"/>
            <w:hideMark/>
          </w:tcPr>
          <w:p w:rsidR="000904C8" w:rsidRPr="000904C8" w:rsidRDefault="000904C8" w:rsidP="000904C8">
            <w:pPr>
              <w:rPr>
                <w:b/>
                <w:bCs/>
              </w:rPr>
            </w:pPr>
            <w:r w:rsidRPr="000904C8">
              <w:rPr>
                <w:b/>
                <w:bCs/>
              </w:rPr>
              <w:t>visualisation_priority_window_reminder_sent</w:t>
            </w:r>
          </w:p>
        </w:tc>
        <w:tc>
          <w:tcPr>
            <w:tcW w:w="0" w:type="auto"/>
            <w:tcMar>
              <w:top w:w="150" w:type="dxa"/>
              <w:left w:w="240" w:type="dxa"/>
              <w:bottom w:w="150" w:type="dxa"/>
              <w:right w:w="240" w:type="dxa"/>
            </w:tcMar>
            <w:vAlign w:val="center"/>
            <w:hideMark/>
          </w:tcPr>
          <w:p w:rsidR="000904C8" w:rsidRPr="000904C8" w:rsidRDefault="000904C8" w:rsidP="000904C8">
            <w:pPr>
              <w:rPr>
                <w:b/>
                <w:bCs/>
              </w:rPr>
            </w:pPr>
            <w:r w:rsidRPr="000904C8">
              <w:rPr>
                <w:b/>
                <w:bCs/>
              </w:rPr>
              <w:t>Counter</w:t>
            </w:r>
          </w:p>
        </w:tc>
        <w:tc>
          <w:tcPr>
            <w:tcW w:w="0" w:type="auto"/>
            <w:tcMar>
              <w:top w:w="150" w:type="dxa"/>
              <w:left w:w="240" w:type="dxa"/>
              <w:bottom w:w="150" w:type="dxa"/>
              <w:right w:w="0" w:type="dxa"/>
            </w:tcMar>
            <w:vAlign w:val="center"/>
            <w:hideMark/>
          </w:tcPr>
          <w:p w:rsidR="000904C8" w:rsidRPr="000904C8" w:rsidRDefault="000904C8" w:rsidP="000904C8">
            <w:pPr>
              <w:rPr>
                <w:b/>
                <w:bCs/>
              </w:rPr>
            </w:pPr>
            <w:r w:rsidRPr="000904C8">
              <w:rPr>
                <w:b/>
                <w:bCs/>
              </w:rPr>
              <w:t>phase (1,2,3)</w:t>
            </w:r>
          </w:p>
        </w:tc>
      </w:tr>
    </w:tbl>
    <w:p w:rsidR="000904C8" w:rsidRPr="000904C8" w:rsidRDefault="000904C8" w:rsidP="000904C8">
      <w:pPr>
        <w:rPr>
          <w:b/>
          <w:bCs/>
        </w:rPr>
      </w:pPr>
      <w:r w:rsidRPr="000904C8">
        <w:rPr>
          <w:b/>
          <w:bCs/>
        </w:rPr>
        <w:t>Alerts:</w:t>
      </w:r>
    </w:p>
    <w:p w:rsidR="000904C8" w:rsidRPr="000904C8" w:rsidRDefault="000904C8">
      <w:pPr>
        <w:numPr>
          <w:ilvl w:val="0"/>
          <w:numId w:val="503"/>
        </w:numPr>
        <w:rPr>
          <w:b/>
          <w:bCs/>
        </w:rPr>
      </w:pPr>
      <w:r w:rsidRPr="000904C8">
        <w:rPr>
          <w:b/>
          <w:bCs/>
        </w:rPr>
        <w:t>If cap table data fails to update within 5 seconds of an ownership event → SEV</w:t>
      </w:r>
      <w:r w:rsidRPr="000904C8">
        <w:rPr>
          <w:b/>
          <w:bCs/>
        </w:rPr>
        <w:noBreakHyphen/>
        <w:t>2.</w:t>
      </w:r>
    </w:p>
    <w:p w:rsidR="000904C8" w:rsidRPr="000904C8" w:rsidRDefault="000904C8">
      <w:pPr>
        <w:numPr>
          <w:ilvl w:val="0"/>
          <w:numId w:val="503"/>
        </w:numPr>
        <w:rPr>
          <w:b/>
          <w:bCs/>
        </w:rPr>
      </w:pPr>
      <w:r w:rsidRPr="000904C8">
        <w:rPr>
          <w:b/>
          <w:bCs/>
        </w:rPr>
        <w:t>If price chart data is stale for &gt;24 hours → notify Stewards.</w:t>
      </w:r>
    </w:p>
    <w:p w:rsidR="00EE1275" w:rsidRPr="00F3456C" w:rsidRDefault="00DA2FC4" w:rsidP="00EE1275">
      <w:r>
        <w:rPr>
          <w:noProof/>
        </w:rPr>
      </w:r>
      <w:r>
        <w:pict w14:anchorId="1749AD66">
          <v:rect id="Horizontal Line 607" o:spid="_x0000_s218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14.6 TREASURY VISUALISATION SYSTEMS</w:t>
      </w:r>
    </w:p>
    <w:p w:rsidR="00EE1275" w:rsidRPr="00F3456C" w:rsidRDefault="00EE1275" w:rsidP="00EE1275">
      <w:pPr>
        <w:rPr>
          <w:b/>
          <w:bCs/>
        </w:rPr>
      </w:pPr>
      <w:r w:rsidRPr="00F3456C">
        <w:rPr>
          <w:b/>
          <w:bCs/>
        </w:rPr>
        <w:t>14.6.1 Cash Flow Forecast Chart</w:t>
      </w:r>
    </w:p>
    <w:p w:rsidR="00EE1275" w:rsidRPr="00F3456C" w:rsidRDefault="00EE1275" w:rsidP="00EE1275">
      <w:r w:rsidRPr="00F3456C">
        <w:t>Line chart showing:</w:t>
      </w:r>
    </w:p>
    <w:p w:rsidR="00EE1275" w:rsidRPr="00F3456C" w:rsidRDefault="00EE1275">
      <w:pPr>
        <w:numPr>
          <w:ilvl w:val="0"/>
          <w:numId w:val="96"/>
        </w:numPr>
      </w:pPr>
      <w:r w:rsidRPr="00F3456C">
        <w:t>Daily escrow balance (historical, 30 days).</w:t>
      </w:r>
    </w:p>
    <w:p w:rsidR="00EE1275" w:rsidRPr="00F3456C" w:rsidRDefault="00EE1275">
      <w:pPr>
        <w:numPr>
          <w:ilvl w:val="0"/>
          <w:numId w:val="96"/>
        </w:numPr>
      </w:pPr>
      <w:r w:rsidRPr="00F3456C">
        <w:t>Forecasted balance (next 30 days, LSTM model).</w:t>
      </w:r>
    </w:p>
    <w:p w:rsidR="00EE1275" w:rsidRPr="00F3456C" w:rsidRDefault="00EE1275">
      <w:pPr>
        <w:numPr>
          <w:ilvl w:val="0"/>
          <w:numId w:val="96"/>
        </w:numPr>
      </w:pPr>
      <w:r w:rsidRPr="00F3456C">
        <w:t>Runway marker (6 months threshold).</w:t>
      </w:r>
    </w:p>
    <w:p w:rsidR="00EE1275" w:rsidRPr="00F3456C" w:rsidRDefault="00EE1275">
      <w:pPr>
        <w:numPr>
          <w:ilvl w:val="0"/>
          <w:numId w:val="96"/>
        </w:numPr>
      </w:pPr>
      <w:r w:rsidRPr="00F3456C">
        <w:t>Milestone release events (annotations).</w:t>
      </w:r>
    </w:p>
    <w:p w:rsidR="00EE1275" w:rsidRPr="00F3456C" w:rsidRDefault="00EE1275">
      <w:pPr>
        <w:numPr>
          <w:ilvl w:val="0"/>
          <w:numId w:val="96"/>
        </w:numPr>
      </w:pPr>
      <w:r w:rsidRPr="00F3456C">
        <w:rPr>
          <w:b/>
          <w:bCs/>
        </w:rPr>
        <w:t>Tax liability overlay</w:t>
      </w:r>
      <w:r w:rsidRPr="00F3456C">
        <w:t> (estimated tax payments due).</w:t>
      </w:r>
    </w:p>
    <w:p w:rsidR="00EE1275" w:rsidRPr="00F3456C" w:rsidRDefault="00EE1275" w:rsidP="00EE1275">
      <w:pPr>
        <w:rPr>
          <w:b/>
          <w:bCs/>
        </w:rPr>
      </w:pPr>
      <w:r w:rsidRPr="00F3456C">
        <w:rPr>
          <w:b/>
          <w:bCs/>
        </w:rPr>
        <w:t>14.6.2 Expense Category Pie Chart</w:t>
      </w:r>
    </w:p>
    <w:p w:rsidR="00EE1275" w:rsidRPr="00F3456C" w:rsidRDefault="00EE1275" w:rsidP="00EE1275">
      <w:r w:rsidRPr="00F3456C">
        <w:t>Real</w:t>
      </w:r>
      <w:r w:rsidRPr="00F3456C">
        <w:noBreakHyphen/>
        <w:t>time breakdown of approved expenses by category (salaries, marketing, operations, R&amp;D, etc.). Clicking a category shows sub</w:t>
      </w:r>
      <w:r w:rsidRPr="00F3456C">
        <w:noBreakHyphen/>
        <w:t>items.</w:t>
      </w:r>
    </w:p>
    <w:p w:rsidR="00EE1275" w:rsidRPr="00F3456C" w:rsidRDefault="00DA2FC4" w:rsidP="00EE1275">
      <w:r>
        <w:rPr>
          <w:noProof/>
        </w:rPr>
      </w:r>
      <w:r>
        <w:pict w14:anchorId="57821234">
          <v:rect id="Horizontal Line 606" o:spid="_x0000_s218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14.7 LIQUIDITY VISUALISATION SYSTEMS</w:t>
      </w:r>
    </w:p>
    <w:p w:rsidR="00EE1275" w:rsidRPr="00F3456C" w:rsidRDefault="00EE1275" w:rsidP="00EE1275">
      <w:pPr>
        <w:rPr>
          <w:b/>
          <w:bCs/>
        </w:rPr>
      </w:pPr>
      <w:r w:rsidRPr="00F3456C">
        <w:rPr>
          <w:b/>
          <w:bCs/>
        </w:rPr>
        <w:t>14.7.1 Price History Chart</w:t>
      </w:r>
    </w:p>
    <w:p w:rsidR="00EE1275" w:rsidRPr="00F3456C" w:rsidRDefault="00EE1275" w:rsidP="00EE1275">
      <w:r w:rsidRPr="00F3456C">
        <w:t>For each enterprise (Capital Partner view):</w:t>
      </w:r>
    </w:p>
    <w:p w:rsidR="00EE1275" w:rsidRPr="00F3456C" w:rsidRDefault="00EE1275">
      <w:pPr>
        <w:numPr>
          <w:ilvl w:val="0"/>
          <w:numId w:val="97"/>
        </w:numPr>
      </w:pPr>
      <w:r w:rsidRPr="00F3456C">
        <w:t>AI fundamental price (daily, line).</w:t>
      </w:r>
    </w:p>
    <w:p w:rsidR="00EE1275" w:rsidRPr="00F3456C" w:rsidRDefault="00EE1275">
      <w:pPr>
        <w:numPr>
          <w:ilvl w:val="0"/>
          <w:numId w:val="97"/>
        </w:numPr>
      </w:pPr>
      <w:r w:rsidRPr="00F3456C">
        <w:t>Trading volume (bars, secondary axis).</w:t>
      </w:r>
    </w:p>
    <w:p w:rsidR="00EE1275" w:rsidRPr="00F3456C" w:rsidRDefault="00EE1275">
      <w:pPr>
        <w:numPr>
          <w:ilvl w:val="0"/>
          <w:numId w:val="97"/>
        </w:numPr>
      </w:pPr>
      <w:r w:rsidRPr="00F3456C">
        <w:t>Band limits (shaded region).</w:t>
      </w:r>
    </w:p>
    <w:p w:rsidR="00EE1275" w:rsidRPr="00F3456C" w:rsidRDefault="00EE1275">
      <w:pPr>
        <w:numPr>
          <w:ilvl w:val="0"/>
          <w:numId w:val="97"/>
        </w:numPr>
      </w:pPr>
      <w:r w:rsidRPr="00F3456C">
        <w:t>Annotations for exceptional news events, milestone completions, governance changes.</w:t>
      </w:r>
    </w:p>
    <w:p w:rsidR="00EE1275" w:rsidRPr="00F3456C" w:rsidRDefault="00EE1275">
      <w:pPr>
        <w:numPr>
          <w:ilvl w:val="0"/>
          <w:numId w:val="97"/>
        </w:numPr>
      </w:pPr>
      <w:r w:rsidRPr="00F3456C">
        <w:rPr>
          <w:b/>
          <w:bCs/>
        </w:rPr>
        <w:t>Phase indicators</w:t>
      </w:r>
      <w:r w:rsidRPr="00F3456C">
        <w:t> (when Phase 1/2/3 active for sell orders).</w:t>
      </w:r>
    </w:p>
    <w:p w:rsidR="00EE1275" w:rsidRPr="00F3456C" w:rsidRDefault="00EE1275" w:rsidP="00EE1275">
      <w:pPr>
        <w:rPr>
          <w:b/>
          <w:bCs/>
        </w:rPr>
      </w:pPr>
      <w:r w:rsidRPr="00F3456C">
        <w:rPr>
          <w:b/>
          <w:bCs/>
        </w:rPr>
        <w:t>14.7.2 Market Depth (Simplified)</w:t>
      </w:r>
    </w:p>
    <w:p w:rsidR="00EE1275" w:rsidRPr="00F3456C" w:rsidRDefault="00EE1275" w:rsidP="00EE1275">
      <w:r w:rsidRPr="00F3456C">
        <w:t>AURIENTA does not display a full order book (to avoid speculative feel). Instead, it shows:</w:t>
      </w:r>
    </w:p>
    <w:p w:rsidR="00EE1275" w:rsidRPr="00F3456C" w:rsidRDefault="00EE1275">
      <w:pPr>
        <w:numPr>
          <w:ilvl w:val="0"/>
          <w:numId w:val="98"/>
        </w:numPr>
      </w:pPr>
      <w:r w:rsidRPr="00F3456C">
        <w:rPr>
          <w:b/>
          <w:bCs/>
        </w:rPr>
        <w:t>Available shares for sale</w:t>
      </w:r>
      <w:r w:rsidRPr="00F3456C">
        <w:t> (aggregate count, broken down by phase).</w:t>
      </w:r>
    </w:p>
    <w:p w:rsidR="00EE1275" w:rsidRPr="00F3456C" w:rsidRDefault="00EE1275">
      <w:pPr>
        <w:numPr>
          <w:ilvl w:val="0"/>
          <w:numId w:val="98"/>
        </w:numPr>
      </w:pPr>
      <w:r w:rsidRPr="00F3456C">
        <w:rPr>
          <w:b/>
          <w:bCs/>
        </w:rPr>
        <w:t>Estimated time to fill</w:t>
      </w:r>
      <w:r w:rsidRPr="00F3456C">
        <w:t> (based on historical turnover).</w:t>
      </w:r>
    </w:p>
    <w:p w:rsidR="00EE1275" w:rsidRPr="00F3456C" w:rsidRDefault="00EE1275">
      <w:pPr>
        <w:numPr>
          <w:ilvl w:val="0"/>
          <w:numId w:val="98"/>
        </w:numPr>
      </w:pPr>
      <w:r w:rsidRPr="00F3456C">
        <w:rPr>
          <w:b/>
          <w:bCs/>
        </w:rPr>
        <w:lastRenderedPageBreak/>
        <w:t>Buy</w:t>
      </w:r>
      <w:r w:rsidRPr="00F3456C">
        <w:rPr>
          <w:b/>
          <w:bCs/>
        </w:rPr>
        <w:noBreakHyphen/>
        <w:t>side interest</w:t>
      </w:r>
      <w:r w:rsidRPr="00F3456C">
        <w:t> (number of investors who have expressed interest).</w:t>
      </w:r>
    </w:p>
    <w:p w:rsidR="00EE1275" w:rsidRPr="00F3456C" w:rsidRDefault="00EE1275">
      <w:pPr>
        <w:numPr>
          <w:ilvl w:val="0"/>
          <w:numId w:val="98"/>
        </w:numPr>
      </w:pPr>
      <w:r w:rsidRPr="00F3456C">
        <w:rPr>
          <w:b/>
          <w:bCs/>
        </w:rPr>
        <w:t>Your pro</w:t>
      </w:r>
      <w:r w:rsidRPr="00F3456C">
        <w:rPr>
          <w:b/>
          <w:bCs/>
        </w:rPr>
        <w:noBreakHyphen/>
        <w:t>rata entitlement</w:t>
      </w:r>
      <w:r w:rsidRPr="00F3456C">
        <w:t> (if in Phase 1).</w:t>
      </w:r>
    </w:p>
    <w:p w:rsidR="00EE1275" w:rsidRPr="00F3456C" w:rsidRDefault="00DA2FC4" w:rsidP="00EE1275">
      <w:r>
        <w:rPr>
          <w:noProof/>
        </w:rPr>
      </w:r>
      <w:r>
        <w:pict w14:anchorId="53569863">
          <v:rect id="Horizontal Line 605" o:spid="_x0000_s218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14.8 MOBILE RUNTIME EXPERIENCE</w:t>
      </w:r>
    </w:p>
    <w:p w:rsidR="00EE1275" w:rsidRPr="00F3456C" w:rsidRDefault="00EE1275" w:rsidP="00EE1275">
      <w:pPr>
        <w:rPr>
          <w:b/>
          <w:bCs/>
        </w:rPr>
      </w:pPr>
      <w:r w:rsidRPr="00F3456C">
        <w:rPr>
          <w:b/>
          <w:bCs/>
        </w:rPr>
        <w:t>14.8.1 Responsive Breakpoints</w:t>
      </w:r>
    </w:p>
    <w:tbl>
      <w:tblPr>
        <w:tblW w:w="11280" w:type="dxa"/>
        <w:tblCellMar>
          <w:top w:w="15" w:type="dxa"/>
          <w:left w:w="15" w:type="dxa"/>
          <w:bottom w:w="15" w:type="dxa"/>
          <w:right w:w="15" w:type="dxa"/>
        </w:tblCellMar>
        <w:tblLook w:val="04A0" w:firstRow="1" w:lastRow="0" w:firstColumn="1" w:lastColumn="0" w:noHBand="0" w:noVBand="1"/>
      </w:tblPr>
      <w:tblGrid>
        <w:gridCol w:w="2945"/>
        <w:gridCol w:w="833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Breakpoint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Layout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&lt; 768px (mobile)</w:t>
            </w:r>
          </w:p>
        </w:tc>
        <w:tc>
          <w:tcPr>
            <w:tcW w:w="0" w:type="auto"/>
            <w:tcMar>
              <w:top w:w="150" w:type="dxa"/>
              <w:left w:w="240" w:type="dxa"/>
              <w:bottom w:w="150" w:type="dxa"/>
              <w:right w:w="0" w:type="dxa"/>
            </w:tcMar>
            <w:vAlign w:val="center"/>
            <w:hideMark/>
          </w:tcPr>
          <w:p w:rsidR="00EE1275" w:rsidRPr="00F3456C" w:rsidRDefault="00EE1275" w:rsidP="00AE04BC">
            <w:r w:rsidRPr="00F3456C">
              <w:t>Bottom navigation bar, collapsible sidebars, stacked cards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768–1024px (tablet)</w:t>
            </w:r>
          </w:p>
        </w:tc>
        <w:tc>
          <w:tcPr>
            <w:tcW w:w="0" w:type="auto"/>
            <w:tcMar>
              <w:top w:w="150" w:type="dxa"/>
              <w:left w:w="240" w:type="dxa"/>
              <w:bottom w:w="150" w:type="dxa"/>
              <w:right w:w="0" w:type="dxa"/>
            </w:tcMar>
            <w:vAlign w:val="center"/>
            <w:hideMark/>
          </w:tcPr>
          <w:p w:rsidR="00EE1275" w:rsidRPr="00F3456C" w:rsidRDefault="00EE1275" w:rsidP="00AE04BC">
            <w:r w:rsidRPr="00F3456C">
              <w:t>2</w:t>
            </w:r>
            <w:r w:rsidRPr="00F3456C">
              <w:noBreakHyphen/>
              <w:t>column layout (left sidebar + main), right sidebar collapsible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&gt; 1024px (desktop)</w:t>
            </w:r>
          </w:p>
        </w:tc>
        <w:tc>
          <w:tcPr>
            <w:tcW w:w="0" w:type="auto"/>
            <w:tcMar>
              <w:top w:w="150" w:type="dxa"/>
              <w:left w:w="240" w:type="dxa"/>
              <w:bottom w:w="150" w:type="dxa"/>
              <w:right w:w="0" w:type="dxa"/>
            </w:tcMar>
            <w:vAlign w:val="center"/>
            <w:hideMark/>
          </w:tcPr>
          <w:p w:rsidR="00EE1275" w:rsidRPr="00F3456C" w:rsidRDefault="00EE1275" w:rsidP="00AE04BC">
            <w:r w:rsidRPr="00F3456C">
              <w:t>3</w:t>
            </w:r>
            <w:r w:rsidRPr="00F3456C">
              <w:noBreakHyphen/>
              <w:t>column layout as specified</w:t>
            </w:r>
          </w:p>
        </w:tc>
      </w:tr>
    </w:tbl>
    <w:p w:rsidR="00EE1275" w:rsidRPr="00F3456C" w:rsidRDefault="00EE1275" w:rsidP="00EE1275">
      <w:pPr>
        <w:rPr>
          <w:b/>
          <w:bCs/>
        </w:rPr>
      </w:pPr>
      <w:r w:rsidRPr="00F3456C">
        <w:rPr>
          <w:b/>
          <w:bCs/>
        </w:rPr>
        <w:t>14.8.2 Mobile</w:t>
      </w:r>
      <w:r w:rsidRPr="00F3456C">
        <w:rPr>
          <w:b/>
          <w:bCs/>
        </w:rPr>
        <w:noBreakHyphen/>
        <w:t>Specific Optimisations</w:t>
      </w:r>
    </w:p>
    <w:p w:rsidR="00EE1275" w:rsidRPr="00F3456C" w:rsidRDefault="00EE1275">
      <w:pPr>
        <w:numPr>
          <w:ilvl w:val="0"/>
          <w:numId w:val="99"/>
        </w:numPr>
      </w:pPr>
      <w:r w:rsidRPr="00F3456C">
        <w:rPr>
          <w:b/>
          <w:bCs/>
        </w:rPr>
        <w:t>Biometric login</w:t>
      </w:r>
      <w:r w:rsidRPr="00F3456C">
        <w:t> (FaceID / Fingerprint) for quick access.</w:t>
      </w:r>
    </w:p>
    <w:p w:rsidR="00EE1275" w:rsidRPr="00F3456C" w:rsidRDefault="00EE1275">
      <w:pPr>
        <w:numPr>
          <w:ilvl w:val="0"/>
          <w:numId w:val="99"/>
        </w:numPr>
      </w:pPr>
      <w:r w:rsidRPr="00F3456C">
        <w:rPr>
          <w:b/>
          <w:bCs/>
        </w:rPr>
        <w:t>Offline mode</w:t>
      </w:r>
      <w:r w:rsidRPr="00F3456C">
        <w:t> (read</w:t>
      </w:r>
      <w:r w:rsidRPr="00F3456C">
        <w:noBreakHyphen/>
        <w:t>only cache of recent data, uses IndexedDB).</w:t>
      </w:r>
    </w:p>
    <w:p w:rsidR="00EE1275" w:rsidRPr="00F3456C" w:rsidRDefault="00EE1275">
      <w:pPr>
        <w:numPr>
          <w:ilvl w:val="0"/>
          <w:numId w:val="99"/>
        </w:numPr>
      </w:pPr>
      <w:r w:rsidRPr="00F3456C">
        <w:rPr>
          <w:b/>
          <w:bCs/>
        </w:rPr>
        <w:t>Push notifications</w:t>
      </w:r>
      <w:r w:rsidRPr="00F3456C">
        <w:t> (instead of WebSocket for background).</w:t>
      </w:r>
    </w:p>
    <w:p w:rsidR="00EE1275" w:rsidRPr="00F3456C" w:rsidRDefault="00EE1275">
      <w:pPr>
        <w:numPr>
          <w:ilvl w:val="0"/>
          <w:numId w:val="99"/>
        </w:numPr>
      </w:pPr>
      <w:r w:rsidRPr="00F3456C">
        <w:rPr>
          <w:b/>
          <w:bCs/>
        </w:rPr>
        <w:t>Simplified task list</w:t>
      </w:r>
      <w:r w:rsidRPr="00F3456C">
        <w:t> (swipe to mark complete, tap to act).</w:t>
      </w:r>
    </w:p>
    <w:p w:rsidR="00EE1275" w:rsidRPr="00F3456C" w:rsidRDefault="00EE1275">
      <w:pPr>
        <w:numPr>
          <w:ilvl w:val="0"/>
          <w:numId w:val="99"/>
        </w:numPr>
      </w:pPr>
      <w:r w:rsidRPr="00F3456C">
        <w:rPr>
          <w:b/>
          <w:bCs/>
        </w:rPr>
        <w:t>QR code for police clearance upload</w:t>
      </w:r>
      <w:r w:rsidRPr="00F3456C">
        <w:t> (scan from ministry document).</w:t>
      </w:r>
    </w:p>
    <w:p w:rsidR="00EE1275" w:rsidRPr="00F3456C" w:rsidRDefault="00EE1275" w:rsidP="00EE1275">
      <w:pPr>
        <w:rPr>
          <w:b/>
          <w:bCs/>
        </w:rPr>
      </w:pPr>
      <w:r w:rsidRPr="00F3456C">
        <w:rPr>
          <w:b/>
          <w:bCs/>
        </w:rPr>
        <w:t>14.8.3 Mobile App (Native Wrapper)</w:t>
      </w:r>
    </w:p>
    <w:p w:rsidR="00EE1275" w:rsidRPr="00F3456C" w:rsidRDefault="00EE1275" w:rsidP="00EE1275">
      <w:r w:rsidRPr="00F3456C">
        <w:t>AURIENTA provides a </w:t>
      </w:r>
      <w:r w:rsidRPr="00F3456C">
        <w:rPr>
          <w:b/>
          <w:bCs/>
        </w:rPr>
        <w:t>Progressive Web App (PWA)</w:t>
      </w:r>
      <w:r w:rsidRPr="00F3456C">
        <w:t> with optional native wrapper (Capacitor) for app store distribution. The mobile app has all core features except:</w:t>
      </w:r>
    </w:p>
    <w:p w:rsidR="00EE1275" w:rsidRPr="00F3456C" w:rsidRDefault="00EE1275">
      <w:pPr>
        <w:numPr>
          <w:ilvl w:val="0"/>
          <w:numId w:val="100"/>
        </w:numPr>
      </w:pPr>
      <w:r w:rsidRPr="00F3456C">
        <w:t>Complex visualisations (fallback to simplified tables).</w:t>
      </w:r>
    </w:p>
    <w:p w:rsidR="00EE1275" w:rsidRPr="00F3456C" w:rsidRDefault="00EE1275">
      <w:pPr>
        <w:numPr>
          <w:ilvl w:val="0"/>
          <w:numId w:val="100"/>
        </w:numPr>
      </w:pPr>
      <w:r w:rsidRPr="00F3456C">
        <w:t>Large file uploads (deferred to desktop).</w:t>
      </w:r>
    </w:p>
    <w:p w:rsidR="00EE1275" w:rsidRPr="00F3456C" w:rsidRDefault="00DA2FC4" w:rsidP="00EE1275">
      <w:r>
        <w:rPr>
          <w:noProof/>
        </w:rPr>
      </w:r>
      <w:r>
        <w:pict w14:anchorId="3B9786E9">
          <v:rect id="Horizontal Line 604" o:spid="_x0000_s218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14.9 ACCESSIBILITY INFRASTRUCTURE (WCAG 2.1 AA)</w:t>
      </w:r>
    </w:p>
    <w:p w:rsidR="00EE1275" w:rsidRPr="00F3456C" w:rsidRDefault="00EE1275" w:rsidP="00EE1275">
      <w:pPr>
        <w:rPr>
          <w:b/>
          <w:bCs/>
        </w:rPr>
      </w:pPr>
      <w:r w:rsidRPr="00F3456C">
        <w:rPr>
          <w:b/>
          <w:bCs/>
        </w:rPr>
        <w:t>14.9.1 Compliance Targets</w:t>
      </w:r>
    </w:p>
    <w:tbl>
      <w:tblPr>
        <w:tblW w:w="11280" w:type="dxa"/>
        <w:tblCellMar>
          <w:top w:w="15" w:type="dxa"/>
          <w:left w:w="15" w:type="dxa"/>
          <w:bottom w:w="15" w:type="dxa"/>
          <w:right w:w="15" w:type="dxa"/>
        </w:tblCellMar>
        <w:tblLook w:val="04A0" w:firstRow="1" w:lastRow="0" w:firstColumn="1" w:lastColumn="0" w:noHBand="0" w:noVBand="1"/>
      </w:tblPr>
      <w:tblGrid>
        <w:gridCol w:w="1835"/>
        <w:gridCol w:w="944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Guideline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Implementation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Perceivable</w:t>
            </w:r>
          </w:p>
        </w:tc>
        <w:tc>
          <w:tcPr>
            <w:tcW w:w="0" w:type="auto"/>
            <w:tcMar>
              <w:top w:w="150" w:type="dxa"/>
              <w:left w:w="240" w:type="dxa"/>
              <w:bottom w:w="150" w:type="dxa"/>
              <w:right w:w="0" w:type="dxa"/>
            </w:tcMar>
            <w:vAlign w:val="center"/>
            <w:hideMark/>
          </w:tcPr>
          <w:p w:rsidR="00EE1275" w:rsidRPr="00F3456C" w:rsidRDefault="00EE1275" w:rsidP="00AE04BC">
            <w:r w:rsidRPr="00F3456C">
              <w:t>Text contrast ≥4.5:1, alt text for all images, captions for videos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Operable</w:t>
            </w:r>
          </w:p>
        </w:tc>
        <w:tc>
          <w:tcPr>
            <w:tcW w:w="0" w:type="auto"/>
            <w:tcMar>
              <w:top w:w="150" w:type="dxa"/>
              <w:left w:w="240" w:type="dxa"/>
              <w:bottom w:w="150" w:type="dxa"/>
              <w:right w:w="0" w:type="dxa"/>
            </w:tcMar>
            <w:vAlign w:val="center"/>
            <w:hideMark/>
          </w:tcPr>
          <w:p w:rsidR="00EE1275" w:rsidRPr="00F3456C" w:rsidRDefault="00EE1275" w:rsidP="00AE04BC">
            <w:r w:rsidRPr="00F3456C">
              <w:t>Keyboard navigation (Tab, Enter, Esc), no time</w:t>
            </w:r>
            <w:r w:rsidRPr="00F3456C">
              <w:noBreakHyphen/>
              <w:t>limited interactions without warning, skip</w:t>
            </w:r>
            <w:r w:rsidRPr="00F3456C">
              <w:noBreakHyphen/>
              <w:t>to</w:t>
            </w:r>
            <w:r w:rsidRPr="00F3456C">
              <w:noBreakHyphen/>
              <w:t>main link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Understandable</w:t>
            </w:r>
          </w:p>
        </w:tc>
        <w:tc>
          <w:tcPr>
            <w:tcW w:w="0" w:type="auto"/>
            <w:tcMar>
              <w:top w:w="150" w:type="dxa"/>
              <w:left w:w="240" w:type="dxa"/>
              <w:bottom w:w="150" w:type="dxa"/>
              <w:right w:w="0" w:type="dxa"/>
            </w:tcMar>
            <w:vAlign w:val="center"/>
            <w:hideMark/>
          </w:tcPr>
          <w:p w:rsidR="00EE1275" w:rsidRPr="00F3456C" w:rsidRDefault="00EE1275" w:rsidP="00AE04BC">
            <w:r w:rsidRPr="00F3456C">
              <w:t>Consistent navigation, error suggestions, plain language for AI explanations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Robust</w:t>
            </w:r>
          </w:p>
        </w:tc>
        <w:tc>
          <w:tcPr>
            <w:tcW w:w="0" w:type="auto"/>
            <w:tcMar>
              <w:top w:w="150" w:type="dxa"/>
              <w:left w:w="240" w:type="dxa"/>
              <w:bottom w:w="150" w:type="dxa"/>
              <w:right w:w="0" w:type="dxa"/>
            </w:tcMar>
            <w:vAlign w:val="center"/>
            <w:hideMark/>
          </w:tcPr>
          <w:p w:rsidR="00EE1275" w:rsidRPr="00F3456C" w:rsidRDefault="00EE1275" w:rsidP="00AE04BC">
            <w:r w:rsidRPr="00F3456C">
              <w:t>ARIA labels, semantic HTML, compatibility with screen readers (NVDA, VoiceOver)</w:t>
            </w:r>
          </w:p>
        </w:tc>
      </w:tr>
    </w:tbl>
    <w:p w:rsidR="00EE1275" w:rsidRPr="00F3456C" w:rsidRDefault="00EE1275" w:rsidP="00EE1275">
      <w:pPr>
        <w:rPr>
          <w:b/>
          <w:bCs/>
        </w:rPr>
      </w:pPr>
      <w:r w:rsidRPr="00F3456C">
        <w:rPr>
          <w:b/>
          <w:bCs/>
        </w:rPr>
        <w:t>14.9.2 High Contrast Mode</w:t>
      </w:r>
    </w:p>
    <w:p w:rsidR="00EE1275" w:rsidRPr="00F3456C" w:rsidRDefault="00EE1275" w:rsidP="00EE1275">
      <w:r w:rsidRPr="00F3456C">
        <w:t>Supports prefers-contrast media query. When active, all colours map to high</w:t>
      </w:r>
      <w:r w:rsidRPr="00F3456C">
        <w:noBreakHyphen/>
        <w:t>contrast palette (black/white/yellow/blue).</w:t>
      </w:r>
    </w:p>
    <w:p w:rsidR="00EE1275" w:rsidRPr="00F3456C" w:rsidRDefault="00EE1275" w:rsidP="00EE1275">
      <w:pPr>
        <w:rPr>
          <w:b/>
          <w:bCs/>
        </w:rPr>
      </w:pPr>
      <w:r w:rsidRPr="00F3456C">
        <w:rPr>
          <w:b/>
          <w:bCs/>
        </w:rPr>
        <w:t>14.9.3 Screen Reader Announcements</w:t>
      </w:r>
    </w:p>
    <w:p w:rsidR="00EE1275" w:rsidRPr="00F3456C" w:rsidRDefault="00EE1275" w:rsidP="00EE1275">
      <w:r w:rsidRPr="00F3456C">
        <w:t>Real</w:t>
      </w:r>
      <w:r w:rsidRPr="00F3456C">
        <w:noBreakHyphen/>
        <w:t>time updates (WebSocket) use ARIA live regions:</w:t>
      </w:r>
    </w:p>
    <w:p w:rsidR="00EE1275" w:rsidRPr="00F3456C" w:rsidRDefault="00EE1275" w:rsidP="00EE1275">
      <w:r w:rsidRPr="00F3456C">
        <w:t>html</w:t>
      </w:r>
    </w:p>
    <w:p w:rsidR="00EE1275" w:rsidRPr="00F3456C" w:rsidRDefault="00EE1275" w:rsidP="00EE1275">
      <w:r w:rsidRPr="00F3456C">
        <w:t>&lt;div aria-live="polite" aria-atomic="true" class="sr-only" id="live-announcer"&gt;&lt;/div&gt;</w:t>
      </w:r>
    </w:p>
    <w:p w:rsidR="00EE1275" w:rsidRPr="00F3456C" w:rsidRDefault="00EE1275" w:rsidP="00EE1275">
      <w:r w:rsidRPr="00F3456C">
        <w:t>JavaScript sets innerText for each notification.</w:t>
      </w:r>
    </w:p>
    <w:p w:rsidR="00EE1275" w:rsidRPr="00F3456C" w:rsidRDefault="00DA2FC4" w:rsidP="00EE1275">
      <w:r>
        <w:rPr>
          <w:noProof/>
        </w:rPr>
      </w:r>
      <w:r>
        <w:pict w14:anchorId="06F27489">
          <v:rect id="Horizontal Line 603" o:spid="_x0000_s217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14.10 MULTI</w:t>
      </w:r>
      <w:r w:rsidRPr="00F3456C">
        <w:rPr>
          <w:b/>
          <w:bCs/>
        </w:rPr>
        <w:noBreakHyphen/>
        <w:t>LANGUAGE INFRASTRUCTURE</w:t>
      </w:r>
    </w:p>
    <w:p w:rsidR="00EE1275" w:rsidRPr="00F3456C" w:rsidRDefault="00EE1275" w:rsidP="00EE1275">
      <w:pPr>
        <w:rPr>
          <w:b/>
          <w:bCs/>
        </w:rPr>
      </w:pPr>
      <w:r w:rsidRPr="00F3456C">
        <w:rPr>
          <w:b/>
          <w:bCs/>
        </w:rPr>
        <w:t>14.10.1 Supported Languages (Phase 1)</w:t>
      </w:r>
    </w:p>
    <w:tbl>
      <w:tblPr>
        <w:tblW w:w="0" w:type="auto"/>
        <w:tblCellMar>
          <w:top w:w="15" w:type="dxa"/>
          <w:left w:w="15" w:type="dxa"/>
          <w:bottom w:w="15" w:type="dxa"/>
          <w:right w:w="15" w:type="dxa"/>
        </w:tblCellMar>
        <w:tblLook w:val="04A0" w:firstRow="1" w:lastRow="0" w:firstColumn="1" w:lastColumn="0" w:noHBand="0" w:noVBand="1"/>
      </w:tblPr>
      <w:tblGrid>
        <w:gridCol w:w="2038"/>
        <w:gridCol w:w="1108"/>
        <w:gridCol w:w="945"/>
        <w:gridCol w:w="255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Language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Locale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RTL?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Translation Coverage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Arabic (Egyptian)</w:t>
            </w:r>
          </w:p>
        </w:tc>
        <w:tc>
          <w:tcPr>
            <w:tcW w:w="0" w:type="auto"/>
            <w:tcMar>
              <w:top w:w="150" w:type="dxa"/>
              <w:left w:w="240" w:type="dxa"/>
              <w:bottom w:w="150" w:type="dxa"/>
              <w:right w:w="240" w:type="dxa"/>
            </w:tcMar>
            <w:vAlign w:val="center"/>
            <w:hideMark/>
          </w:tcPr>
          <w:p w:rsidR="00EE1275" w:rsidRPr="00F3456C" w:rsidRDefault="00EE1275" w:rsidP="00AE04BC">
            <w:r w:rsidRPr="00F3456C">
              <w:t>ar-EG</w:t>
            </w:r>
          </w:p>
        </w:tc>
        <w:tc>
          <w:tcPr>
            <w:tcW w:w="0" w:type="auto"/>
            <w:tcMar>
              <w:top w:w="150" w:type="dxa"/>
              <w:left w:w="240" w:type="dxa"/>
              <w:bottom w:w="150" w:type="dxa"/>
              <w:right w:w="240" w:type="dxa"/>
            </w:tcMar>
            <w:vAlign w:val="center"/>
            <w:hideMark/>
          </w:tcPr>
          <w:p w:rsidR="00EE1275" w:rsidRPr="00F3456C" w:rsidRDefault="00EE1275" w:rsidP="00AE04BC">
            <w:r w:rsidRPr="00F3456C">
              <w:t>Yes</w:t>
            </w:r>
          </w:p>
        </w:tc>
        <w:tc>
          <w:tcPr>
            <w:tcW w:w="0" w:type="auto"/>
            <w:tcMar>
              <w:top w:w="150" w:type="dxa"/>
              <w:left w:w="240" w:type="dxa"/>
              <w:bottom w:w="150" w:type="dxa"/>
              <w:right w:w="0" w:type="dxa"/>
            </w:tcMar>
            <w:vAlign w:val="center"/>
            <w:hideMark/>
          </w:tcPr>
          <w:p w:rsidR="00EE1275" w:rsidRPr="00F3456C" w:rsidRDefault="00EE1275" w:rsidP="00AE04BC">
            <w:r w:rsidRPr="00F3456C">
              <w:t>100% (primary)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English</w:t>
            </w:r>
          </w:p>
        </w:tc>
        <w:tc>
          <w:tcPr>
            <w:tcW w:w="0" w:type="auto"/>
            <w:tcMar>
              <w:top w:w="150" w:type="dxa"/>
              <w:left w:w="240" w:type="dxa"/>
              <w:bottom w:w="150" w:type="dxa"/>
              <w:right w:w="240" w:type="dxa"/>
            </w:tcMar>
            <w:vAlign w:val="center"/>
            <w:hideMark/>
          </w:tcPr>
          <w:p w:rsidR="00EE1275" w:rsidRPr="00F3456C" w:rsidRDefault="00EE1275" w:rsidP="00AE04BC">
            <w:r w:rsidRPr="00F3456C">
              <w:t>en</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0" w:type="dxa"/>
            </w:tcMar>
            <w:vAlign w:val="center"/>
            <w:hideMark/>
          </w:tcPr>
          <w:p w:rsidR="00EE1275" w:rsidRPr="00F3456C" w:rsidRDefault="00EE1275" w:rsidP="00AE04BC">
            <w:r w:rsidRPr="00F3456C">
              <w:t>100%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French (for Africa)</w:t>
            </w:r>
          </w:p>
        </w:tc>
        <w:tc>
          <w:tcPr>
            <w:tcW w:w="0" w:type="auto"/>
            <w:tcMar>
              <w:top w:w="150" w:type="dxa"/>
              <w:left w:w="240" w:type="dxa"/>
              <w:bottom w:w="150" w:type="dxa"/>
              <w:right w:w="240" w:type="dxa"/>
            </w:tcMar>
            <w:vAlign w:val="center"/>
            <w:hideMark/>
          </w:tcPr>
          <w:p w:rsidR="00EE1275" w:rsidRPr="00F3456C" w:rsidRDefault="00EE1275" w:rsidP="00AE04BC">
            <w:r w:rsidRPr="00F3456C">
              <w:t>fr</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0" w:type="dxa"/>
            </w:tcMar>
            <w:vAlign w:val="center"/>
            <w:hideMark/>
          </w:tcPr>
          <w:p w:rsidR="00EE1275" w:rsidRPr="00F3456C" w:rsidRDefault="00EE1275" w:rsidP="00AE04BC">
            <w:r w:rsidRPr="00F3456C">
              <w:t>80% (planned)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Swahili (for Kenya)</w:t>
            </w:r>
          </w:p>
        </w:tc>
        <w:tc>
          <w:tcPr>
            <w:tcW w:w="0" w:type="auto"/>
            <w:tcMar>
              <w:top w:w="150" w:type="dxa"/>
              <w:left w:w="240" w:type="dxa"/>
              <w:bottom w:w="150" w:type="dxa"/>
              <w:right w:w="240" w:type="dxa"/>
            </w:tcMar>
            <w:vAlign w:val="center"/>
            <w:hideMark/>
          </w:tcPr>
          <w:p w:rsidR="00EE1275" w:rsidRPr="00F3456C" w:rsidRDefault="00EE1275" w:rsidP="00AE04BC">
            <w:r w:rsidRPr="00F3456C">
              <w:t>sw</w:t>
            </w:r>
          </w:p>
        </w:tc>
        <w:tc>
          <w:tcPr>
            <w:tcW w:w="0" w:type="auto"/>
            <w:tcMar>
              <w:top w:w="150" w:type="dxa"/>
              <w:left w:w="240" w:type="dxa"/>
              <w:bottom w:w="150" w:type="dxa"/>
              <w:right w:w="240" w:type="dxa"/>
            </w:tcMar>
            <w:vAlign w:val="center"/>
            <w:hideMark/>
          </w:tcPr>
          <w:p w:rsidR="00EE1275" w:rsidRPr="00F3456C" w:rsidRDefault="00EE1275" w:rsidP="00AE04BC">
            <w:r w:rsidRPr="00F3456C">
              <w:t>No</w:t>
            </w:r>
          </w:p>
        </w:tc>
        <w:tc>
          <w:tcPr>
            <w:tcW w:w="0" w:type="auto"/>
            <w:tcMar>
              <w:top w:w="150" w:type="dxa"/>
              <w:left w:w="240" w:type="dxa"/>
              <w:bottom w:w="150" w:type="dxa"/>
              <w:right w:w="0" w:type="dxa"/>
            </w:tcMar>
            <w:vAlign w:val="center"/>
            <w:hideMark/>
          </w:tcPr>
          <w:p w:rsidR="00EE1275" w:rsidRPr="00F3456C" w:rsidRDefault="00EE1275" w:rsidP="00AE04BC">
            <w:r w:rsidRPr="00F3456C">
              <w:t>60% (planned)</w:t>
            </w:r>
          </w:p>
        </w:tc>
      </w:tr>
    </w:tbl>
    <w:p w:rsidR="00EE1275" w:rsidRPr="00F3456C" w:rsidRDefault="00EE1275" w:rsidP="00EE1275">
      <w:pPr>
        <w:rPr>
          <w:b/>
          <w:bCs/>
        </w:rPr>
      </w:pPr>
      <w:r w:rsidRPr="00F3456C">
        <w:rPr>
          <w:b/>
          <w:bCs/>
        </w:rPr>
        <w:t>14.10.2 Implementation</w:t>
      </w:r>
    </w:p>
    <w:p w:rsidR="00EE1275" w:rsidRPr="00F3456C" w:rsidRDefault="00EE1275">
      <w:pPr>
        <w:numPr>
          <w:ilvl w:val="0"/>
          <w:numId w:val="101"/>
        </w:numPr>
      </w:pPr>
      <w:r w:rsidRPr="00F3456C">
        <w:rPr>
          <w:b/>
          <w:bCs/>
        </w:rPr>
        <w:t>i18n library:</w:t>
      </w:r>
      <w:r w:rsidRPr="00F3456C">
        <w:t> react-i18next (or equivalent for Next.js).</w:t>
      </w:r>
    </w:p>
    <w:p w:rsidR="00EE1275" w:rsidRPr="00F3456C" w:rsidRDefault="00EE1275">
      <w:pPr>
        <w:numPr>
          <w:ilvl w:val="0"/>
          <w:numId w:val="101"/>
        </w:numPr>
      </w:pPr>
      <w:r w:rsidRPr="00F3456C">
        <w:rPr>
          <w:b/>
          <w:bCs/>
        </w:rPr>
        <w:t>Translation files:</w:t>
      </w:r>
      <w:r w:rsidRPr="00F3456C">
        <w:t> JSON, loaded dynamically.</w:t>
      </w:r>
    </w:p>
    <w:p w:rsidR="00EE1275" w:rsidRPr="00F3456C" w:rsidRDefault="00EE1275">
      <w:pPr>
        <w:numPr>
          <w:ilvl w:val="0"/>
          <w:numId w:val="101"/>
        </w:numPr>
      </w:pPr>
      <w:r w:rsidRPr="00F3456C">
        <w:rPr>
          <w:b/>
          <w:bCs/>
        </w:rPr>
        <w:t>Currency formatting:</w:t>
      </w:r>
      <w:r w:rsidRPr="00F3456C">
        <w:t> Intl.NumberFormat with locale</w:t>
      </w:r>
      <w:r w:rsidRPr="00F3456C">
        <w:noBreakHyphen/>
        <w:t>aware currency symbols.</w:t>
      </w:r>
    </w:p>
    <w:p w:rsidR="00EE1275" w:rsidRPr="00F3456C" w:rsidRDefault="00EE1275">
      <w:pPr>
        <w:numPr>
          <w:ilvl w:val="0"/>
          <w:numId w:val="101"/>
        </w:numPr>
      </w:pPr>
      <w:r w:rsidRPr="00F3456C">
        <w:rPr>
          <w:b/>
          <w:bCs/>
        </w:rPr>
        <w:t>Date formatting:</w:t>
      </w:r>
      <w:r w:rsidRPr="00F3456C">
        <w:t> relative time (“2 days ago”) + absolute (toLocaleDateString).</w:t>
      </w:r>
    </w:p>
    <w:p w:rsidR="00EE1275" w:rsidRPr="00F3456C" w:rsidRDefault="00EE1275" w:rsidP="00EE1275">
      <w:pPr>
        <w:rPr>
          <w:b/>
          <w:bCs/>
        </w:rPr>
      </w:pPr>
      <w:r w:rsidRPr="00F3456C">
        <w:rPr>
          <w:b/>
          <w:bCs/>
        </w:rPr>
        <w:t>14.10.3 RTL Support</w:t>
      </w:r>
    </w:p>
    <w:p w:rsidR="00EE1275" w:rsidRPr="00F3456C" w:rsidRDefault="00EE1275" w:rsidP="00EE1275">
      <w:r w:rsidRPr="00F3456C">
        <w:t>For Arabic, CSS flips layout:</w:t>
      </w:r>
    </w:p>
    <w:p w:rsidR="00EE1275" w:rsidRPr="00F3456C" w:rsidRDefault="00EE1275" w:rsidP="00EE1275">
      <w:r w:rsidRPr="00F3456C">
        <w:t>css</w:t>
      </w:r>
    </w:p>
    <w:p w:rsidR="00EE1275" w:rsidRPr="00F3456C" w:rsidRDefault="00EE1275" w:rsidP="00EE1275">
      <w:r w:rsidRPr="00F3456C">
        <w:lastRenderedPageBreak/>
        <w:t>html[dir="rtl"] .sidebar { right: 0; left: auto; }</w:t>
      </w:r>
    </w:p>
    <w:p w:rsidR="00EE1275" w:rsidRPr="00F3456C" w:rsidRDefault="00DA2FC4" w:rsidP="00EE1275">
      <w:r>
        <w:rPr>
          <w:noProof/>
        </w:rPr>
      </w:r>
      <w:r>
        <w:pict w14:anchorId="7E8A48BD">
          <v:rect id="Horizontal Line 602" o:spid="_x0000_s217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14.11 CONSTITUTIONAL DESIGN SYSTEM</w:t>
      </w:r>
    </w:p>
    <w:p w:rsidR="00EE1275" w:rsidRPr="00F3456C" w:rsidRDefault="00EE1275" w:rsidP="00EE1275">
      <w:pPr>
        <w:rPr>
          <w:b/>
          <w:bCs/>
        </w:rPr>
      </w:pPr>
      <w:r w:rsidRPr="00F3456C">
        <w:rPr>
          <w:b/>
          <w:bCs/>
        </w:rPr>
        <w:t>14.11.1 Colors</w:t>
      </w:r>
    </w:p>
    <w:tbl>
      <w:tblPr>
        <w:tblW w:w="11280" w:type="dxa"/>
        <w:tblCellMar>
          <w:top w:w="15" w:type="dxa"/>
          <w:left w:w="15" w:type="dxa"/>
          <w:bottom w:w="15" w:type="dxa"/>
          <w:right w:w="15" w:type="dxa"/>
        </w:tblCellMar>
        <w:tblLook w:val="04A0" w:firstRow="1" w:lastRow="0" w:firstColumn="1" w:lastColumn="0" w:noHBand="0" w:noVBand="1"/>
      </w:tblPr>
      <w:tblGrid>
        <w:gridCol w:w="3674"/>
        <w:gridCol w:w="1881"/>
        <w:gridCol w:w="572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Role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Hex</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Usage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Primary (Egyptian Green)</w:t>
            </w:r>
          </w:p>
        </w:tc>
        <w:tc>
          <w:tcPr>
            <w:tcW w:w="0" w:type="auto"/>
            <w:tcMar>
              <w:top w:w="150" w:type="dxa"/>
              <w:left w:w="240" w:type="dxa"/>
              <w:bottom w:w="150" w:type="dxa"/>
              <w:right w:w="240" w:type="dxa"/>
            </w:tcMar>
            <w:vAlign w:val="center"/>
            <w:hideMark/>
          </w:tcPr>
          <w:p w:rsidR="00EE1275" w:rsidRPr="00F3456C" w:rsidRDefault="00EE1275" w:rsidP="00AE04BC">
            <w:r w:rsidRPr="00F3456C">
              <w:t>#0A5C36</w:t>
            </w:r>
          </w:p>
        </w:tc>
        <w:tc>
          <w:tcPr>
            <w:tcW w:w="0" w:type="auto"/>
            <w:tcMar>
              <w:top w:w="150" w:type="dxa"/>
              <w:left w:w="240" w:type="dxa"/>
              <w:bottom w:w="150" w:type="dxa"/>
              <w:right w:w="0" w:type="dxa"/>
            </w:tcMar>
            <w:vAlign w:val="center"/>
            <w:hideMark/>
          </w:tcPr>
          <w:p w:rsidR="00EE1275" w:rsidRPr="00F3456C" w:rsidRDefault="00EE1275" w:rsidP="00AE04BC">
            <w:r w:rsidRPr="00F3456C">
              <w:t>Headers, primary buttons, success states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 (Gold)</w:t>
            </w:r>
          </w:p>
        </w:tc>
        <w:tc>
          <w:tcPr>
            <w:tcW w:w="0" w:type="auto"/>
            <w:tcMar>
              <w:top w:w="150" w:type="dxa"/>
              <w:left w:w="240" w:type="dxa"/>
              <w:bottom w:w="150" w:type="dxa"/>
              <w:right w:w="240" w:type="dxa"/>
            </w:tcMar>
            <w:vAlign w:val="center"/>
            <w:hideMark/>
          </w:tcPr>
          <w:p w:rsidR="00EE1275" w:rsidRPr="00F3456C" w:rsidRDefault="00EE1275" w:rsidP="00AE04BC">
            <w:r w:rsidRPr="00F3456C">
              <w:t>#C9A03D</w:t>
            </w:r>
          </w:p>
        </w:tc>
        <w:tc>
          <w:tcPr>
            <w:tcW w:w="0" w:type="auto"/>
            <w:tcMar>
              <w:top w:w="150" w:type="dxa"/>
              <w:left w:w="240" w:type="dxa"/>
              <w:bottom w:w="150" w:type="dxa"/>
              <w:right w:w="0" w:type="dxa"/>
            </w:tcMar>
            <w:vAlign w:val="center"/>
            <w:hideMark/>
          </w:tcPr>
          <w:p w:rsidR="00EE1275" w:rsidRPr="00F3456C" w:rsidRDefault="00EE1275" w:rsidP="00AE04BC">
            <w:r w:rsidRPr="00F3456C">
              <w:t>Accents, badges, highlights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Trust Blue</w:t>
            </w:r>
          </w:p>
        </w:tc>
        <w:tc>
          <w:tcPr>
            <w:tcW w:w="0" w:type="auto"/>
            <w:tcMar>
              <w:top w:w="150" w:type="dxa"/>
              <w:left w:w="240" w:type="dxa"/>
              <w:bottom w:w="150" w:type="dxa"/>
              <w:right w:w="240" w:type="dxa"/>
            </w:tcMar>
            <w:vAlign w:val="center"/>
            <w:hideMark/>
          </w:tcPr>
          <w:p w:rsidR="00EE1275" w:rsidRPr="00F3456C" w:rsidRDefault="00EE1275" w:rsidP="00AE04BC">
            <w:r w:rsidRPr="00F3456C">
              <w:t>#1E3A8A</w:t>
            </w:r>
          </w:p>
        </w:tc>
        <w:tc>
          <w:tcPr>
            <w:tcW w:w="0" w:type="auto"/>
            <w:tcMar>
              <w:top w:w="150" w:type="dxa"/>
              <w:left w:w="240" w:type="dxa"/>
              <w:bottom w:w="150" w:type="dxa"/>
              <w:right w:w="0" w:type="dxa"/>
            </w:tcMar>
            <w:vAlign w:val="center"/>
            <w:hideMark/>
          </w:tcPr>
          <w:p w:rsidR="00EE1275" w:rsidRPr="00F3456C" w:rsidRDefault="00EE1275" w:rsidP="00AE04BC">
            <w:r w:rsidRPr="00F3456C">
              <w:t>Links, informational cards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Danger</w:t>
            </w:r>
          </w:p>
        </w:tc>
        <w:tc>
          <w:tcPr>
            <w:tcW w:w="0" w:type="auto"/>
            <w:tcMar>
              <w:top w:w="150" w:type="dxa"/>
              <w:left w:w="240" w:type="dxa"/>
              <w:bottom w:w="150" w:type="dxa"/>
              <w:right w:w="240" w:type="dxa"/>
            </w:tcMar>
            <w:vAlign w:val="center"/>
            <w:hideMark/>
          </w:tcPr>
          <w:p w:rsidR="00EE1275" w:rsidRPr="00F3456C" w:rsidRDefault="00EE1275" w:rsidP="00AE04BC">
            <w:r w:rsidRPr="00F3456C">
              <w:t>#DC2626</w:t>
            </w:r>
          </w:p>
        </w:tc>
        <w:tc>
          <w:tcPr>
            <w:tcW w:w="0" w:type="auto"/>
            <w:tcMar>
              <w:top w:w="150" w:type="dxa"/>
              <w:left w:w="240" w:type="dxa"/>
              <w:bottom w:w="150" w:type="dxa"/>
              <w:right w:w="0" w:type="dxa"/>
            </w:tcMar>
            <w:vAlign w:val="center"/>
            <w:hideMark/>
          </w:tcPr>
          <w:p w:rsidR="00EE1275" w:rsidRPr="00F3456C" w:rsidRDefault="00EE1275" w:rsidP="00AE04BC">
            <w:r w:rsidRPr="00F3456C">
              <w:t>Errors, delete, freeze alerts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Warning</w:t>
            </w:r>
          </w:p>
        </w:tc>
        <w:tc>
          <w:tcPr>
            <w:tcW w:w="0" w:type="auto"/>
            <w:tcMar>
              <w:top w:w="150" w:type="dxa"/>
              <w:left w:w="240" w:type="dxa"/>
              <w:bottom w:w="150" w:type="dxa"/>
              <w:right w:w="240" w:type="dxa"/>
            </w:tcMar>
            <w:vAlign w:val="center"/>
            <w:hideMark/>
          </w:tcPr>
          <w:p w:rsidR="00EE1275" w:rsidRPr="00F3456C" w:rsidRDefault="00EE1275" w:rsidP="00AE04BC">
            <w:r w:rsidRPr="00F3456C">
              <w:t>#F59E0B</w:t>
            </w:r>
          </w:p>
        </w:tc>
        <w:tc>
          <w:tcPr>
            <w:tcW w:w="0" w:type="auto"/>
            <w:tcMar>
              <w:top w:w="150" w:type="dxa"/>
              <w:left w:w="240" w:type="dxa"/>
              <w:bottom w:w="150" w:type="dxa"/>
              <w:right w:w="0" w:type="dxa"/>
            </w:tcMar>
            <w:vAlign w:val="center"/>
            <w:hideMark/>
          </w:tcPr>
          <w:p w:rsidR="00EE1275" w:rsidRPr="00F3456C" w:rsidRDefault="00EE1275" w:rsidP="00AE04BC">
            <w:r w:rsidRPr="00F3456C">
              <w:t>Warnings, expiring items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Success</w:t>
            </w:r>
          </w:p>
        </w:tc>
        <w:tc>
          <w:tcPr>
            <w:tcW w:w="0" w:type="auto"/>
            <w:tcMar>
              <w:top w:w="150" w:type="dxa"/>
              <w:left w:w="240" w:type="dxa"/>
              <w:bottom w:w="150" w:type="dxa"/>
              <w:right w:w="240" w:type="dxa"/>
            </w:tcMar>
            <w:vAlign w:val="center"/>
            <w:hideMark/>
          </w:tcPr>
          <w:p w:rsidR="00EE1275" w:rsidRPr="00F3456C" w:rsidRDefault="00EE1275" w:rsidP="00AE04BC">
            <w:r w:rsidRPr="00F3456C">
              <w:t>#10B981</w:t>
            </w:r>
          </w:p>
        </w:tc>
        <w:tc>
          <w:tcPr>
            <w:tcW w:w="0" w:type="auto"/>
            <w:tcMar>
              <w:top w:w="150" w:type="dxa"/>
              <w:left w:w="240" w:type="dxa"/>
              <w:bottom w:w="150" w:type="dxa"/>
              <w:right w:w="0" w:type="dxa"/>
            </w:tcMar>
            <w:vAlign w:val="center"/>
            <w:hideMark/>
          </w:tcPr>
          <w:p w:rsidR="00EE1275" w:rsidRPr="00F3456C" w:rsidRDefault="00EE1275" w:rsidP="00AE04BC">
            <w:r w:rsidRPr="00F3456C">
              <w:t>Confirmations, completed milestones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Background</w:t>
            </w:r>
          </w:p>
        </w:tc>
        <w:tc>
          <w:tcPr>
            <w:tcW w:w="0" w:type="auto"/>
            <w:tcMar>
              <w:top w:w="150" w:type="dxa"/>
              <w:left w:w="240" w:type="dxa"/>
              <w:bottom w:w="150" w:type="dxa"/>
              <w:right w:w="240" w:type="dxa"/>
            </w:tcMar>
            <w:vAlign w:val="center"/>
            <w:hideMark/>
          </w:tcPr>
          <w:p w:rsidR="00EE1275" w:rsidRPr="00F3456C" w:rsidRDefault="00EE1275" w:rsidP="00AE04BC">
            <w:r w:rsidRPr="00F3456C">
              <w:t>#F8FAFC</w:t>
            </w:r>
          </w:p>
        </w:tc>
        <w:tc>
          <w:tcPr>
            <w:tcW w:w="0" w:type="auto"/>
            <w:tcMar>
              <w:top w:w="150" w:type="dxa"/>
              <w:left w:w="240" w:type="dxa"/>
              <w:bottom w:w="150" w:type="dxa"/>
              <w:right w:w="0" w:type="dxa"/>
            </w:tcMar>
            <w:vAlign w:val="center"/>
            <w:hideMark/>
          </w:tcPr>
          <w:p w:rsidR="00EE1275" w:rsidRPr="00F3456C" w:rsidRDefault="00EE1275" w:rsidP="00AE04BC">
            <w:r w:rsidRPr="00F3456C">
              <w:t>Page background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Surface</w:t>
            </w:r>
          </w:p>
        </w:tc>
        <w:tc>
          <w:tcPr>
            <w:tcW w:w="0" w:type="auto"/>
            <w:tcMar>
              <w:top w:w="150" w:type="dxa"/>
              <w:left w:w="240" w:type="dxa"/>
              <w:bottom w:w="150" w:type="dxa"/>
              <w:right w:w="240" w:type="dxa"/>
            </w:tcMar>
            <w:vAlign w:val="center"/>
            <w:hideMark/>
          </w:tcPr>
          <w:p w:rsidR="00EE1275" w:rsidRPr="00F3456C" w:rsidRDefault="00EE1275" w:rsidP="00AE04BC">
            <w:r w:rsidRPr="00F3456C">
              <w:t>#FFFFFF</w:t>
            </w:r>
          </w:p>
        </w:tc>
        <w:tc>
          <w:tcPr>
            <w:tcW w:w="0" w:type="auto"/>
            <w:tcMar>
              <w:top w:w="150" w:type="dxa"/>
              <w:left w:w="240" w:type="dxa"/>
              <w:bottom w:w="150" w:type="dxa"/>
              <w:right w:w="0" w:type="dxa"/>
            </w:tcMar>
            <w:vAlign w:val="center"/>
            <w:hideMark/>
          </w:tcPr>
          <w:p w:rsidR="00EE1275" w:rsidRPr="00F3456C" w:rsidRDefault="00EE1275" w:rsidP="00AE04BC">
            <w:r w:rsidRPr="00F3456C">
              <w:t>Cards, modals</w:t>
            </w:r>
          </w:p>
        </w:tc>
      </w:tr>
    </w:tbl>
    <w:p w:rsidR="00EE1275" w:rsidRPr="00F3456C" w:rsidRDefault="00EE1275" w:rsidP="00EE1275">
      <w:pPr>
        <w:rPr>
          <w:b/>
          <w:bCs/>
        </w:rPr>
      </w:pPr>
      <w:r w:rsidRPr="00F3456C">
        <w:rPr>
          <w:b/>
          <w:bCs/>
        </w:rPr>
        <w:t>14.11.2 Typography</w:t>
      </w:r>
    </w:p>
    <w:tbl>
      <w:tblPr>
        <w:tblW w:w="0" w:type="auto"/>
        <w:tblCellMar>
          <w:top w:w="15" w:type="dxa"/>
          <w:left w:w="15" w:type="dxa"/>
          <w:bottom w:w="15" w:type="dxa"/>
          <w:right w:w="15" w:type="dxa"/>
        </w:tblCellMar>
        <w:tblLook w:val="04A0" w:firstRow="1" w:lastRow="0" w:firstColumn="1" w:lastColumn="0" w:noHBand="0" w:noVBand="1"/>
      </w:tblPr>
      <w:tblGrid>
        <w:gridCol w:w="2255"/>
        <w:gridCol w:w="1994"/>
        <w:gridCol w:w="949"/>
        <w:gridCol w:w="119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Element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Font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Size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Heading 1</w:t>
            </w:r>
          </w:p>
        </w:tc>
        <w:tc>
          <w:tcPr>
            <w:tcW w:w="0" w:type="auto"/>
            <w:tcMar>
              <w:top w:w="150" w:type="dxa"/>
              <w:left w:w="240" w:type="dxa"/>
              <w:bottom w:w="150" w:type="dxa"/>
              <w:right w:w="240" w:type="dxa"/>
            </w:tcMar>
            <w:vAlign w:val="center"/>
            <w:hideMark/>
          </w:tcPr>
          <w:p w:rsidR="00EE1275" w:rsidRPr="00F3456C" w:rsidRDefault="00EE1275" w:rsidP="00AE04BC">
            <w:r w:rsidRPr="00F3456C">
              <w:t>Inter / Cairo</w:t>
            </w:r>
          </w:p>
        </w:tc>
        <w:tc>
          <w:tcPr>
            <w:tcW w:w="0" w:type="auto"/>
            <w:tcMar>
              <w:top w:w="150" w:type="dxa"/>
              <w:left w:w="240" w:type="dxa"/>
              <w:bottom w:w="150" w:type="dxa"/>
              <w:right w:w="240" w:type="dxa"/>
            </w:tcMar>
            <w:vAlign w:val="center"/>
            <w:hideMark/>
          </w:tcPr>
          <w:p w:rsidR="00EE1275" w:rsidRPr="00F3456C" w:rsidRDefault="00EE1275" w:rsidP="00AE04BC">
            <w:r w:rsidRPr="00F3456C">
              <w:t>32px</w:t>
            </w:r>
          </w:p>
        </w:tc>
        <w:tc>
          <w:tcPr>
            <w:tcW w:w="0" w:type="auto"/>
            <w:tcMar>
              <w:top w:w="150" w:type="dxa"/>
              <w:left w:w="240" w:type="dxa"/>
              <w:bottom w:w="150" w:type="dxa"/>
              <w:right w:w="0" w:type="dxa"/>
            </w:tcMar>
            <w:vAlign w:val="center"/>
            <w:hideMark/>
          </w:tcPr>
          <w:p w:rsidR="00EE1275" w:rsidRPr="00F3456C" w:rsidRDefault="00EE1275" w:rsidP="00AE04BC">
            <w:r w:rsidRPr="00F3456C">
              <w:t>700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Heading 2</w:t>
            </w:r>
          </w:p>
        </w:tc>
        <w:tc>
          <w:tcPr>
            <w:tcW w:w="0" w:type="auto"/>
            <w:tcMar>
              <w:top w:w="150" w:type="dxa"/>
              <w:left w:w="240" w:type="dxa"/>
              <w:bottom w:w="150" w:type="dxa"/>
              <w:right w:w="240" w:type="dxa"/>
            </w:tcMar>
            <w:vAlign w:val="center"/>
            <w:hideMark/>
          </w:tcPr>
          <w:p w:rsidR="00EE1275" w:rsidRPr="00F3456C" w:rsidRDefault="00EE1275" w:rsidP="00AE04BC">
            <w:r w:rsidRPr="00F3456C">
              <w:t>Inter / Cairo</w:t>
            </w:r>
          </w:p>
        </w:tc>
        <w:tc>
          <w:tcPr>
            <w:tcW w:w="0" w:type="auto"/>
            <w:tcMar>
              <w:top w:w="150" w:type="dxa"/>
              <w:left w:w="240" w:type="dxa"/>
              <w:bottom w:w="150" w:type="dxa"/>
              <w:right w:w="240" w:type="dxa"/>
            </w:tcMar>
            <w:vAlign w:val="center"/>
            <w:hideMark/>
          </w:tcPr>
          <w:p w:rsidR="00EE1275" w:rsidRPr="00F3456C" w:rsidRDefault="00EE1275" w:rsidP="00AE04BC">
            <w:r w:rsidRPr="00F3456C">
              <w:t>24px</w:t>
            </w:r>
          </w:p>
        </w:tc>
        <w:tc>
          <w:tcPr>
            <w:tcW w:w="0" w:type="auto"/>
            <w:tcMar>
              <w:top w:w="150" w:type="dxa"/>
              <w:left w:w="240" w:type="dxa"/>
              <w:bottom w:w="150" w:type="dxa"/>
              <w:right w:w="0" w:type="dxa"/>
            </w:tcMar>
            <w:vAlign w:val="center"/>
            <w:hideMark/>
          </w:tcPr>
          <w:p w:rsidR="00EE1275" w:rsidRPr="00F3456C" w:rsidRDefault="00EE1275" w:rsidP="00AE04BC">
            <w:r w:rsidRPr="00F3456C">
              <w:t>600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Body</w:t>
            </w:r>
          </w:p>
        </w:tc>
        <w:tc>
          <w:tcPr>
            <w:tcW w:w="0" w:type="auto"/>
            <w:tcMar>
              <w:top w:w="150" w:type="dxa"/>
              <w:left w:w="240" w:type="dxa"/>
              <w:bottom w:w="150" w:type="dxa"/>
              <w:right w:w="240" w:type="dxa"/>
            </w:tcMar>
            <w:vAlign w:val="center"/>
            <w:hideMark/>
          </w:tcPr>
          <w:p w:rsidR="00EE1275" w:rsidRPr="00F3456C" w:rsidRDefault="00EE1275" w:rsidP="00AE04BC">
            <w:r w:rsidRPr="00F3456C">
              <w:t>Inter / Cairo</w:t>
            </w:r>
          </w:p>
        </w:tc>
        <w:tc>
          <w:tcPr>
            <w:tcW w:w="0" w:type="auto"/>
            <w:tcMar>
              <w:top w:w="150" w:type="dxa"/>
              <w:left w:w="240" w:type="dxa"/>
              <w:bottom w:w="150" w:type="dxa"/>
              <w:right w:w="240" w:type="dxa"/>
            </w:tcMar>
            <w:vAlign w:val="center"/>
            <w:hideMark/>
          </w:tcPr>
          <w:p w:rsidR="00EE1275" w:rsidRPr="00F3456C" w:rsidRDefault="00EE1275" w:rsidP="00AE04BC">
            <w:r w:rsidRPr="00F3456C">
              <w:t>14px</w:t>
            </w:r>
          </w:p>
        </w:tc>
        <w:tc>
          <w:tcPr>
            <w:tcW w:w="0" w:type="auto"/>
            <w:tcMar>
              <w:top w:w="150" w:type="dxa"/>
              <w:left w:w="240" w:type="dxa"/>
              <w:bottom w:w="150" w:type="dxa"/>
              <w:right w:w="0" w:type="dxa"/>
            </w:tcMar>
            <w:vAlign w:val="center"/>
            <w:hideMark/>
          </w:tcPr>
          <w:p w:rsidR="00EE1275" w:rsidRPr="00F3456C" w:rsidRDefault="00EE1275" w:rsidP="00AE04BC">
            <w:r w:rsidRPr="00F3456C">
              <w:t>400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Small</w:t>
            </w:r>
          </w:p>
        </w:tc>
        <w:tc>
          <w:tcPr>
            <w:tcW w:w="0" w:type="auto"/>
            <w:tcMar>
              <w:top w:w="150" w:type="dxa"/>
              <w:left w:w="240" w:type="dxa"/>
              <w:bottom w:w="150" w:type="dxa"/>
              <w:right w:w="240" w:type="dxa"/>
            </w:tcMar>
            <w:vAlign w:val="center"/>
            <w:hideMark/>
          </w:tcPr>
          <w:p w:rsidR="00EE1275" w:rsidRPr="00F3456C" w:rsidRDefault="00EE1275" w:rsidP="00AE04BC">
            <w:r w:rsidRPr="00F3456C">
              <w:t>Inter / Cairo</w:t>
            </w:r>
          </w:p>
        </w:tc>
        <w:tc>
          <w:tcPr>
            <w:tcW w:w="0" w:type="auto"/>
            <w:tcMar>
              <w:top w:w="150" w:type="dxa"/>
              <w:left w:w="240" w:type="dxa"/>
              <w:bottom w:w="150" w:type="dxa"/>
              <w:right w:w="240" w:type="dxa"/>
            </w:tcMar>
            <w:vAlign w:val="center"/>
            <w:hideMark/>
          </w:tcPr>
          <w:p w:rsidR="00EE1275" w:rsidRPr="00F3456C" w:rsidRDefault="00EE1275" w:rsidP="00AE04BC">
            <w:r w:rsidRPr="00F3456C">
              <w:t>12px</w:t>
            </w:r>
          </w:p>
        </w:tc>
        <w:tc>
          <w:tcPr>
            <w:tcW w:w="0" w:type="auto"/>
            <w:tcMar>
              <w:top w:w="150" w:type="dxa"/>
              <w:left w:w="240" w:type="dxa"/>
              <w:bottom w:w="150" w:type="dxa"/>
              <w:right w:w="0" w:type="dxa"/>
            </w:tcMar>
            <w:vAlign w:val="center"/>
            <w:hideMark/>
          </w:tcPr>
          <w:p w:rsidR="00EE1275" w:rsidRPr="00F3456C" w:rsidRDefault="00EE1275" w:rsidP="00AE04BC">
            <w:r w:rsidRPr="00F3456C">
              <w:t>400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Monospace (hashes)</w:t>
            </w:r>
          </w:p>
        </w:tc>
        <w:tc>
          <w:tcPr>
            <w:tcW w:w="0" w:type="auto"/>
            <w:tcMar>
              <w:top w:w="150" w:type="dxa"/>
              <w:left w:w="240" w:type="dxa"/>
              <w:bottom w:w="150" w:type="dxa"/>
              <w:right w:w="240" w:type="dxa"/>
            </w:tcMar>
            <w:vAlign w:val="center"/>
            <w:hideMark/>
          </w:tcPr>
          <w:p w:rsidR="00EE1275" w:rsidRPr="00F3456C" w:rsidRDefault="00EE1275" w:rsidP="00AE04BC">
            <w:r w:rsidRPr="00F3456C">
              <w:t>JetBrains Mono</w:t>
            </w:r>
          </w:p>
        </w:tc>
        <w:tc>
          <w:tcPr>
            <w:tcW w:w="0" w:type="auto"/>
            <w:tcMar>
              <w:top w:w="150" w:type="dxa"/>
              <w:left w:w="240" w:type="dxa"/>
              <w:bottom w:w="150" w:type="dxa"/>
              <w:right w:w="240" w:type="dxa"/>
            </w:tcMar>
            <w:vAlign w:val="center"/>
            <w:hideMark/>
          </w:tcPr>
          <w:p w:rsidR="00EE1275" w:rsidRPr="00F3456C" w:rsidRDefault="00EE1275" w:rsidP="00AE04BC">
            <w:r w:rsidRPr="00F3456C">
              <w:t>12px</w:t>
            </w:r>
          </w:p>
        </w:tc>
        <w:tc>
          <w:tcPr>
            <w:tcW w:w="0" w:type="auto"/>
            <w:tcMar>
              <w:top w:w="150" w:type="dxa"/>
              <w:left w:w="240" w:type="dxa"/>
              <w:bottom w:w="150" w:type="dxa"/>
              <w:right w:w="0" w:type="dxa"/>
            </w:tcMar>
            <w:vAlign w:val="center"/>
            <w:hideMark/>
          </w:tcPr>
          <w:p w:rsidR="00EE1275" w:rsidRPr="00F3456C" w:rsidRDefault="00EE1275" w:rsidP="00AE04BC">
            <w:r w:rsidRPr="00F3456C">
              <w:t>400</w:t>
            </w:r>
          </w:p>
        </w:tc>
      </w:tr>
    </w:tbl>
    <w:p w:rsidR="00EE1275" w:rsidRPr="00F3456C" w:rsidRDefault="00DA2FC4" w:rsidP="00EE1275">
      <w:r>
        <w:rPr>
          <w:noProof/>
        </w:rPr>
      </w:r>
      <w:r>
        <w:pict w14:anchorId="7C2095D6">
          <v:rect id="Horizontal Line 601" o:spid="_x0000_s217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14.12 COMPONENT LIBRARY SPECIFICATIONS (REUSABLE)</w:t>
      </w:r>
    </w:p>
    <w:p w:rsidR="00EE1275" w:rsidRPr="00F3456C" w:rsidRDefault="00EE1275" w:rsidP="00EE1275">
      <w:pPr>
        <w:rPr>
          <w:b/>
          <w:bCs/>
        </w:rPr>
      </w:pPr>
      <w:r w:rsidRPr="00F3456C">
        <w:rPr>
          <w:b/>
          <w:bCs/>
        </w:rPr>
        <w:t>14.12.1 AI Scorecard</w:t>
      </w:r>
    </w:p>
    <w:p w:rsidR="00EE1275" w:rsidRPr="00F3456C" w:rsidRDefault="00EE1275" w:rsidP="00EE1275">
      <w:r w:rsidRPr="00F3456C">
        <w:t>Used on firm profiles, marketplace, and board dashboards.</w:t>
      </w:r>
    </w:p>
    <w:p w:rsidR="00EE1275" w:rsidRPr="00F3456C" w:rsidRDefault="00EE1275" w:rsidP="00EE1275">
      <w:r w:rsidRPr="00F3456C">
        <w:t>typescript</w:t>
      </w:r>
    </w:p>
    <w:p w:rsidR="00EE1275" w:rsidRPr="00F3456C" w:rsidRDefault="00EE1275" w:rsidP="00EE1275">
      <w:r w:rsidRPr="00F3456C">
        <w:t>interface AIScorecardProps {</w:t>
      </w:r>
    </w:p>
    <w:p w:rsidR="00EE1275" w:rsidRPr="00F3456C" w:rsidRDefault="00EE1275" w:rsidP="00EE1275">
      <w:r w:rsidRPr="00F3456C">
        <w:t xml:space="preserve">  score: number; </w:t>
      </w:r>
      <w:r w:rsidRPr="00F3456C">
        <w:rPr>
          <w:i/>
          <w:iCs/>
        </w:rPr>
        <w:t>// 0-100</w:t>
      </w:r>
    </w:p>
    <w:p w:rsidR="00EE1275" w:rsidRPr="00F3456C" w:rsidRDefault="00EE1275" w:rsidP="00EE1275">
      <w:r w:rsidRPr="00F3456C">
        <w:t xml:space="preserve">  breakdown?: {</w:t>
      </w:r>
    </w:p>
    <w:p w:rsidR="00EE1275" w:rsidRPr="00F3456C" w:rsidRDefault="00EE1275" w:rsidP="00EE1275">
      <w:r w:rsidRPr="00F3456C">
        <w:t xml:space="preserve">    years: number;</w:t>
      </w:r>
    </w:p>
    <w:p w:rsidR="00EE1275" w:rsidRPr="00F3456C" w:rsidRDefault="00EE1275" w:rsidP="00EE1275">
      <w:r w:rsidRPr="00F3456C">
        <w:t xml:space="preserve">    recognition: number;</w:t>
      </w:r>
    </w:p>
    <w:p w:rsidR="00EE1275" w:rsidRPr="00F3456C" w:rsidRDefault="00EE1275" w:rsidP="00EE1275">
      <w:r w:rsidRPr="00F3456C">
        <w:t xml:space="preserve">    expertise: number;</w:t>
      </w:r>
    </w:p>
    <w:p w:rsidR="00EE1275" w:rsidRPr="00F3456C" w:rsidRDefault="00EE1275" w:rsidP="00EE1275">
      <w:r w:rsidRPr="00F3456C">
        <w:t xml:space="preserve">    performance: number;</w:t>
      </w:r>
    </w:p>
    <w:p w:rsidR="00EE1275" w:rsidRPr="00F3456C" w:rsidRDefault="00EE1275" w:rsidP="00EE1275">
      <w:r w:rsidRPr="00F3456C">
        <w:t xml:space="preserve">  };</w:t>
      </w:r>
    </w:p>
    <w:p w:rsidR="00EE1275" w:rsidRPr="00F3456C" w:rsidRDefault="00EE1275" w:rsidP="00EE1275">
      <w:r w:rsidRPr="00F3456C">
        <w:t xml:space="preserve">  trustMetrics?: {</w:t>
      </w:r>
    </w:p>
    <w:p w:rsidR="00EE1275" w:rsidRPr="00F3456C" w:rsidRDefault="00EE1275" w:rsidP="00EE1275">
      <w:r w:rsidRPr="00F3456C">
        <w:t xml:space="preserve">    sla: number;</w:t>
      </w:r>
    </w:p>
    <w:p w:rsidR="00EE1275" w:rsidRPr="00F3456C" w:rsidRDefault="00EE1275" w:rsidP="00EE1275">
      <w:r w:rsidRPr="00F3456C">
        <w:t xml:space="preserve">    accuracy: number;</w:t>
      </w:r>
    </w:p>
    <w:p w:rsidR="00EE1275" w:rsidRPr="00F3456C" w:rsidRDefault="00EE1275" w:rsidP="00EE1275">
      <w:r w:rsidRPr="00F3456C">
        <w:t xml:space="preserve">    disputeSpeed: number;</w:t>
      </w:r>
    </w:p>
    <w:p w:rsidR="00EE1275" w:rsidRPr="00F3456C" w:rsidRDefault="00EE1275" w:rsidP="00EE1275">
      <w:r w:rsidRPr="00F3456C">
        <w:t xml:space="preserve">  };</w:t>
      </w:r>
    </w:p>
    <w:p w:rsidR="00EE1275" w:rsidRPr="00F3456C" w:rsidRDefault="00EE1275" w:rsidP="00EE1275">
      <w:r w:rsidRPr="00F3456C">
        <w:t xml:space="preserve">  size: 'small' | 'medium' | 'large';</w:t>
      </w:r>
    </w:p>
    <w:p w:rsidR="00EE1275" w:rsidRPr="00F3456C" w:rsidRDefault="00EE1275" w:rsidP="00EE1275">
      <w:r w:rsidRPr="00F3456C">
        <w:t>}</w:t>
      </w:r>
    </w:p>
    <w:p w:rsidR="00EE1275" w:rsidRPr="00F3456C" w:rsidRDefault="00EE1275" w:rsidP="00EE1275">
      <w:pPr>
        <w:rPr>
          <w:b/>
          <w:bCs/>
        </w:rPr>
      </w:pPr>
      <w:r w:rsidRPr="00F3456C">
        <w:rPr>
          <w:b/>
          <w:bCs/>
        </w:rPr>
        <w:t>14.12.2 Voting Widget</w:t>
      </w:r>
    </w:p>
    <w:p w:rsidR="00EE1275" w:rsidRPr="00F3456C" w:rsidRDefault="00EE1275" w:rsidP="00EE1275">
      <w:r w:rsidRPr="00F3456C">
        <w:t>typescript</w:t>
      </w:r>
    </w:p>
    <w:p w:rsidR="00EE1275" w:rsidRPr="00F3456C" w:rsidRDefault="00EE1275" w:rsidP="00EE1275">
      <w:r w:rsidRPr="00F3456C">
        <w:t>interface VotingWidgetProps {</w:t>
      </w:r>
    </w:p>
    <w:p w:rsidR="00EE1275" w:rsidRPr="00F3456C" w:rsidRDefault="00EE1275" w:rsidP="00EE1275">
      <w:r w:rsidRPr="00F3456C">
        <w:t xml:space="preserve">  proposalId: string;</w:t>
      </w:r>
    </w:p>
    <w:p w:rsidR="00EE1275" w:rsidRPr="00F3456C" w:rsidRDefault="00EE1275" w:rsidP="00EE1275">
      <w:r w:rsidRPr="00F3456C">
        <w:t xml:space="preserve">  proposalText: string;</w:t>
      </w:r>
    </w:p>
    <w:p w:rsidR="00EE1275" w:rsidRPr="00F3456C" w:rsidRDefault="00EE1275" w:rsidP="00EE1275">
      <w:r w:rsidRPr="00F3456C">
        <w:t xml:space="preserve">  votingPower: number; </w:t>
      </w:r>
      <w:r w:rsidRPr="00F3456C">
        <w:rPr>
          <w:i/>
          <w:iCs/>
        </w:rPr>
        <w:t>// shares</w:t>
      </w:r>
    </w:p>
    <w:p w:rsidR="00EE1275" w:rsidRPr="00F3456C" w:rsidRDefault="00EE1275" w:rsidP="00EE1275">
      <w:r w:rsidRPr="00F3456C">
        <w:t xml:space="preserve">  deadline: Date;</w:t>
      </w:r>
    </w:p>
    <w:p w:rsidR="00EE1275" w:rsidRPr="00F3456C" w:rsidRDefault="00EE1275" w:rsidP="00EE1275">
      <w:r w:rsidRPr="00F3456C">
        <w:t xml:space="preserve">  currentTally: { approve: number; reject: number; abstain: number };</w:t>
      </w:r>
    </w:p>
    <w:p w:rsidR="00EE1275" w:rsidRPr="00F3456C" w:rsidRDefault="00EE1275" w:rsidP="00EE1275">
      <w:r w:rsidRPr="00F3456C">
        <w:t xml:space="preserve">  onVote: (choice: 'approve' | 'reject' | 'abstain', shares: number) =&gt; void;</w:t>
      </w:r>
    </w:p>
    <w:p w:rsidR="00EE1275" w:rsidRPr="00F3456C" w:rsidRDefault="00EE1275" w:rsidP="00EE1275">
      <w:r w:rsidRPr="00F3456C">
        <w:t>}</w:t>
      </w:r>
    </w:p>
    <w:p w:rsidR="00EE1275" w:rsidRPr="00F3456C" w:rsidRDefault="00EE1275" w:rsidP="00EE1275">
      <w:pPr>
        <w:rPr>
          <w:b/>
          <w:bCs/>
        </w:rPr>
      </w:pPr>
      <w:r w:rsidRPr="00F3456C">
        <w:rPr>
          <w:b/>
          <w:bCs/>
        </w:rPr>
        <w:lastRenderedPageBreak/>
        <w:t>14.12.3 Milestone Timeline</w:t>
      </w:r>
    </w:p>
    <w:p w:rsidR="00EE1275" w:rsidRPr="00F3456C" w:rsidRDefault="00EE1275" w:rsidP="00EE1275">
      <w:r w:rsidRPr="00F3456C">
        <w:t>typescript</w:t>
      </w:r>
    </w:p>
    <w:p w:rsidR="00EE1275" w:rsidRPr="00F3456C" w:rsidRDefault="00EE1275" w:rsidP="00EE1275">
      <w:r w:rsidRPr="00F3456C">
        <w:t>interface Milestone {</w:t>
      </w:r>
    </w:p>
    <w:p w:rsidR="00EE1275" w:rsidRPr="00F3456C" w:rsidRDefault="00EE1275" w:rsidP="00EE1275">
      <w:r w:rsidRPr="00F3456C">
        <w:t xml:space="preserve">  id: string;</w:t>
      </w:r>
    </w:p>
    <w:p w:rsidR="00EE1275" w:rsidRPr="00F3456C" w:rsidRDefault="00EE1275" w:rsidP="00EE1275">
      <w:r w:rsidRPr="00F3456C">
        <w:t xml:space="preserve">  title: string;</w:t>
      </w:r>
    </w:p>
    <w:p w:rsidR="00EE1275" w:rsidRPr="00F3456C" w:rsidRDefault="00EE1275" w:rsidP="00EE1275">
      <w:r w:rsidRPr="00F3456C">
        <w:t xml:space="preserve">  dueDate: Date;</w:t>
      </w:r>
    </w:p>
    <w:p w:rsidR="00EE1275" w:rsidRPr="00F3456C" w:rsidRDefault="00EE1275" w:rsidP="00EE1275">
      <w:r w:rsidRPr="00F3456C">
        <w:t xml:space="preserve">  status: 'pending' | 'approved' | 'rejected';</w:t>
      </w:r>
    </w:p>
    <w:p w:rsidR="00EE1275" w:rsidRPr="00F3456C" w:rsidRDefault="00EE1275" w:rsidP="00EE1275">
      <w:r w:rsidRPr="00F3456C">
        <w:t xml:space="preserve">  evidenceUrl?: string;</w:t>
      </w:r>
    </w:p>
    <w:p w:rsidR="00EE1275" w:rsidRPr="00F3456C" w:rsidRDefault="00EE1275" w:rsidP="00EE1275">
      <w:r w:rsidRPr="00F3456C">
        <w:t>}</w:t>
      </w:r>
    </w:p>
    <w:p w:rsidR="00EE1275" w:rsidRPr="00F3456C" w:rsidRDefault="00EE1275" w:rsidP="00EE1275">
      <w:r w:rsidRPr="00F3456C">
        <w:t>interface MilestoneTimelineProps {</w:t>
      </w:r>
    </w:p>
    <w:p w:rsidR="00EE1275" w:rsidRPr="00F3456C" w:rsidRDefault="00EE1275" w:rsidP="00EE1275">
      <w:r w:rsidRPr="00F3456C">
        <w:t xml:space="preserve">  milestones: Milestone[];</w:t>
      </w:r>
    </w:p>
    <w:p w:rsidR="00EE1275" w:rsidRPr="00F3456C" w:rsidRDefault="00EE1275" w:rsidP="00EE1275">
      <w:r w:rsidRPr="00F3456C">
        <w:t xml:space="preserve">  onSubmitProof?: (milestoneId: string, evidence: File) =&gt; void;</w:t>
      </w:r>
    </w:p>
    <w:p w:rsidR="00EE1275" w:rsidRPr="00F3456C" w:rsidRDefault="00EE1275" w:rsidP="00EE1275">
      <w:r w:rsidRPr="00F3456C">
        <w:t>}</w:t>
      </w:r>
    </w:p>
    <w:p w:rsidR="00EE1275" w:rsidRPr="00F3456C" w:rsidRDefault="00EE1275" w:rsidP="00EE1275">
      <w:pPr>
        <w:rPr>
          <w:b/>
          <w:bCs/>
        </w:rPr>
      </w:pPr>
      <w:r w:rsidRPr="00F3456C">
        <w:rPr>
          <w:b/>
          <w:bCs/>
        </w:rPr>
        <w:t>14.12.4 Order Entry Form (Secondary Market)</w:t>
      </w:r>
    </w:p>
    <w:p w:rsidR="00EE1275" w:rsidRPr="00F3456C" w:rsidRDefault="00EE1275" w:rsidP="00EE1275">
      <w:r w:rsidRPr="00F3456C">
        <w:t>typescript</w:t>
      </w:r>
    </w:p>
    <w:p w:rsidR="00EE1275" w:rsidRPr="00F3456C" w:rsidRDefault="00EE1275" w:rsidP="00EE1275">
      <w:r w:rsidRPr="00F3456C">
        <w:t>interface OrderEntryFormProps {</w:t>
      </w:r>
    </w:p>
    <w:p w:rsidR="00EE1275" w:rsidRPr="00F3456C" w:rsidRDefault="00EE1275" w:rsidP="00EE1275">
      <w:r w:rsidRPr="00F3456C">
        <w:t xml:space="preserve">  companyId: string;</w:t>
      </w:r>
    </w:p>
    <w:p w:rsidR="00EE1275" w:rsidRPr="00F3456C" w:rsidRDefault="00EE1275" w:rsidP="00EE1275">
      <w:r w:rsidRPr="00F3456C">
        <w:t xml:space="preserve">  currentPrice: number;</w:t>
      </w:r>
    </w:p>
    <w:p w:rsidR="00EE1275" w:rsidRPr="00F3456C" w:rsidRDefault="00EE1275" w:rsidP="00EE1275">
      <w:r w:rsidRPr="00F3456C">
        <w:t xml:space="preserve">  bandPercent: 5 | 10;</w:t>
      </w:r>
    </w:p>
    <w:p w:rsidR="00EE1275" w:rsidRPr="00F3456C" w:rsidRDefault="00EE1275" w:rsidP="00EE1275">
      <w:r w:rsidRPr="00F3456C">
        <w:t xml:space="preserve">  phase: 1 | 2 | 3;</w:t>
      </w:r>
    </w:p>
    <w:p w:rsidR="00EE1275" w:rsidRPr="00F3456C" w:rsidRDefault="00EE1275" w:rsidP="00EE1275">
      <w:r w:rsidRPr="00F3456C">
        <w:t xml:space="preserve">  proRataEntitlement?: number; </w:t>
      </w:r>
      <w:r w:rsidRPr="00F3456C">
        <w:rPr>
          <w:i/>
          <w:iCs/>
        </w:rPr>
        <w:t>// for Phase 1</w:t>
      </w:r>
    </w:p>
    <w:p w:rsidR="00EE1275" w:rsidRPr="00F3456C" w:rsidRDefault="00EE1275" w:rsidP="00EE1275">
      <w:r w:rsidRPr="00F3456C">
        <w:t xml:space="preserve">  maxShares: number; </w:t>
      </w:r>
      <w:r w:rsidRPr="00F3456C">
        <w:rPr>
          <w:i/>
          <w:iCs/>
        </w:rPr>
        <w:t>// for sell: holdings; for buy: available liquidity</w:t>
      </w:r>
    </w:p>
    <w:p w:rsidR="00EE1275" w:rsidRPr="00F3456C" w:rsidRDefault="00EE1275" w:rsidP="00EE1275">
      <w:r w:rsidRPr="00F3456C">
        <w:t xml:space="preserve">  onPlaceOrder: (side: 'buy' | 'sell', shares: number, price: number) =&gt; void;</w:t>
      </w:r>
    </w:p>
    <w:p w:rsidR="00EE1275" w:rsidRPr="00F3456C" w:rsidRDefault="00EE1275" w:rsidP="00EE1275">
      <w:r w:rsidRPr="00F3456C">
        <w:t>}</w:t>
      </w:r>
    </w:p>
    <w:p w:rsidR="00EE1275" w:rsidRPr="00F3456C" w:rsidRDefault="00EE1275" w:rsidP="00EE1275">
      <w:pPr>
        <w:rPr>
          <w:b/>
          <w:bCs/>
        </w:rPr>
      </w:pPr>
      <w:r w:rsidRPr="00F3456C">
        <w:rPr>
          <w:b/>
          <w:bCs/>
        </w:rPr>
        <w:t>14.12.5 Firm Application Card</w:t>
      </w:r>
    </w:p>
    <w:p w:rsidR="00EE1275" w:rsidRPr="00F3456C" w:rsidRDefault="00EE1275" w:rsidP="00EE1275">
      <w:r w:rsidRPr="00F3456C">
        <w:t>typescript</w:t>
      </w:r>
    </w:p>
    <w:p w:rsidR="00EE1275" w:rsidRPr="00F3456C" w:rsidRDefault="00EE1275" w:rsidP="00EE1275">
      <w:r w:rsidRPr="00F3456C">
        <w:t>interface FirmApplicationCardProps {</w:t>
      </w:r>
    </w:p>
    <w:p w:rsidR="00EE1275" w:rsidRPr="00F3456C" w:rsidRDefault="00EE1275" w:rsidP="00EE1275">
      <w:r w:rsidRPr="00F3456C">
        <w:t xml:space="preserve">  firmName: string;</w:t>
      </w:r>
    </w:p>
    <w:p w:rsidR="00EE1275" w:rsidRPr="00F3456C" w:rsidRDefault="00EE1275" w:rsidP="00EE1275">
      <w:r w:rsidRPr="00F3456C">
        <w:t xml:space="preserve">  aiScore: number;</w:t>
      </w:r>
    </w:p>
    <w:p w:rsidR="00EE1275" w:rsidRPr="00F3456C" w:rsidRDefault="00EE1275" w:rsidP="00EE1275">
      <w:r w:rsidRPr="00F3456C">
        <w:t xml:space="preserve">  proposedFee: number;</w:t>
      </w:r>
    </w:p>
    <w:p w:rsidR="00EE1275" w:rsidRPr="00F3456C" w:rsidRDefault="00EE1275" w:rsidP="00EE1275">
      <w:r w:rsidRPr="00F3456C">
        <w:t xml:space="preserve">  serviceType: 'escrow' | 'legal' | 'accountant' | 'auditor';</w:t>
      </w:r>
    </w:p>
    <w:p w:rsidR="00EE1275" w:rsidRPr="00F3456C" w:rsidRDefault="00EE1275" w:rsidP="00EE1275">
      <w:r w:rsidRPr="00F3456C">
        <w:t xml:space="preserve">  onApply?: () =&gt; void; </w:t>
      </w:r>
      <w:r w:rsidRPr="00F3456C">
        <w:rPr>
          <w:i/>
          <w:iCs/>
        </w:rPr>
        <w:t>// for company board</w:t>
      </w:r>
    </w:p>
    <w:p w:rsidR="00EE1275" w:rsidRPr="00F3456C" w:rsidRDefault="00EE1275" w:rsidP="00EE1275">
      <w:r w:rsidRPr="00F3456C">
        <w:t xml:space="preserve">  onRespond?: (accept: boolean) =&gt; void; </w:t>
      </w:r>
      <w:r w:rsidRPr="00F3456C">
        <w:rPr>
          <w:i/>
          <w:iCs/>
        </w:rPr>
        <w:t>// for firm rep</w:t>
      </w:r>
    </w:p>
    <w:p w:rsidR="00EE1275" w:rsidRPr="00F3456C" w:rsidRDefault="00EE1275" w:rsidP="00EE1275">
      <w:r w:rsidRPr="00F3456C">
        <w:t>}</w:t>
      </w:r>
    </w:p>
    <w:p w:rsidR="00EE1275" w:rsidRPr="00F3456C" w:rsidRDefault="00EE1275" w:rsidP="00EE1275">
      <w:pPr>
        <w:rPr>
          <w:b/>
          <w:bCs/>
        </w:rPr>
      </w:pPr>
      <w:r w:rsidRPr="00F3456C">
        <w:rPr>
          <w:b/>
          <w:bCs/>
        </w:rPr>
        <w:lastRenderedPageBreak/>
        <w:t>14.12.6 Police Clearance Status Badge</w:t>
      </w:r>
    </w:p>
    <w:p w:rsidR="00EE1275" w:rsidRPr="00F3456C" w:rsidRDefault="00EE1275" w:rsidP="00EE1275">
      <w:r w:rsidRPr="00F3456C">
        <w:t>typescript</w:t>
      </w:r>
    </w:p>
    <w:p w:rsidR="00EE1275" w:rsidRPr="00F3456C" w:rsidRDefault="00EE1275" w:rsidP="00EE1275">
      <w:r w:rsidRPr="00F3456C">
        <w:t>interface PoliceClearanceBadgeProps {</w:t>
      </w:r>
    </w:p>
    <w:p w:rsidR="00EE1275" w:rsidRPr="00F3456C" w:rsidRDefault="00EE1275" w:rsidP="00EE1275">
      <w:r w:rsidRPr="00F3456C">
        <w:t xml:space="preserve">  status: 'valid' | 'expiring_soon' | 'expired' | 'not_required';</w:t>
      </w:r>
    </w:p>
    <w:p w:rsidR="00EE1275" w:rsidRPr="00F3456C" w:rsidRDefault="00EE1275" w:rsidP="00EE1275">
      <w:r w:rsidRPr="00F3456C">
        <w:t xml:space="preserve">  expiryDate?: Date;</w:t>
      </w:r>
    </w:p>
    <w:p w:rsidR="00EE1275" w:rsidRPr="00F3456C" w:rsidRDefault="00EE1275" w:rsidP="00EE1275">
      <w:r w:rsidRPr="00F3456C">
        <w:t xml:space="preserve">  onRenew?: () =&gt; void;</w:t>
      </w:r>
    </w:p>
    <w:p w:rsidR="00EE1275" w:rsidRPr="00F3456C" w:rsidRDefault="00EE1275" w:rsidP="00EE1275">
      <w:r w:rsidRPr="00F3456C">
        <w:t>}</w:t>
      </w:r>
    </w:p>
    <w:p w:rsidR="00EE1275" w:rsidRPr="00F3456C" w:rsidRDefault="00EE1275" w:rsidP="00EE1275">
      <w:pPr>
        <w:rPr>
          <w:b/>
          <w:bCs/>
        </w:rPr>
      </w:pPr>
      <w:r w:rsidRPr="00F3456C">
        <w:rPr>
          <w:b/>
          <w:bCs/>
        </w:rPr>
        <w:t>14.12.7 Social Insurance Status Badge</w:t>
      </w:r>
    </w:p>
    <w:p w:rsidR="00EE1275" w:rsidRPr="00F3456C" w:rsidRDefault="00EE1275" w:rsidP="00EE1275">
      <w:r w:rsidRPr="00F3456C">
        <w:t>typescript</w:t>
      </w:r>
    </w:p>
    <w:p w:rsidR="00EE1275" w:rsidRPr="00F3456C" w:rsidRDefault="00EE1275" w:rsidP="00EE1275">
      <w:r w:rsidRPr="00F3456C">
        <w:t>interface SocialInsuranceBadgeProps {</w:t>
      </w:r>
    </w:p>
    <w:p w:rsidR="00EE1275" w:rsidRPr="00F3456C" w:rsidRDefault="00EE1275" w:rsidP="00EE1275">
      <w:r w:rsidRPr="00F3456C">
        <w:t xml:space="preserve">  status: 'registered' | 'pending' | 'missing' | 'not_required';</w:t>
      </w:r>
    </w:p>
    <w:p w:rsidR="00EE1275" w:rsidRPr="00F3456C" w:rsidRDefault="00EE1275" w:rsidP="00EE1275">
      <w:r w:rsidRPr="00F3456C">
        <w:t xml:space="preserve">  daysRemaining?: number; </w:t>
      </w:r>
      <w:r w:rsidRPr="00F3456C">
        <w:rPr>
          <w:i/>
          <w:iCs/>
        </w:rPr>
        <w:t>// if pending</w:t>
      </w:r>
    </w:p>
    <w:p w:rsidR="00EE1275" w:rsidRPr="00F3456C" w:rsidRDefault="00EE1275" w:rsidP="00EE1275">
      <w:r w:rsidRPr="00F3456C">
        <w:t xml:space="preserve">  onUpload?: () =&gt; void;</w:t>
      </w:r>
    </w:p>
    <w:p w:rsidR="00EE1275" w:rsidRPr="00F3456C" w:rsidRDefault="00EE1275" w:rsidP="00EE1275">
      <w:r w:rsidRPr="00F3456C">
        <w:t>}</w:t>
      </w:r>
    </w:p>
    <w:p w:rsidR="00EE1275" w:rsidRPr="00F3456C" w:rsidRDefault="00DA2FC4" w:rsidP="00EE1275">
      <w:r>
        <w:rPr>
          <w:noProof/>
        </w:rPr>
      </w:r>
      <w:r>
        <w:pict w14:anchorId="6E732021">
          <v:rect id="Horizontal Line 600" o:spid="_x0000_s217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14.13 UX OBSERVABILITY</w:t>
      </w:r>
    </w:p>
    <w:p w:rsidR="00EE1275" w:rsidRPr="00F3456C" w:rsidRDefault="00EE1275" w:rsidP="00EE1275">
      <w:pPr>
        <w:rPr>
          <w:b/>
          <w:bCs/>
        </w:rPr>
      </w:pPr>
      <w:r w:rsidRPr="00F3456C">
        <w:rPr>
          <w:b/>
          <w:bCs/>
        </w:rPr>
        <w:t>14.13.1 Metrics</w:t>
      </w:r>
    </w:p>
    <w:tbl>
      <w:tblPr>
        <w:tblW w:w="11280" w:type="dxa"/>
        <w:tblCellMar>
          <w:top w:w="15" w:type="dxa"/>
          <w:left w:w="15" w:type="dxa"/>
          <w:bottom w:w="15" w:type="dxa"/>
          <w:right w:w="15" w:type="dxa"/>
        </w:tblCellMar>
        <w:tblLook w:val="04A0" w:firstRow="1" w:lastRow="0" w:firstColumn="1" w:lastColumn="0" w:noHBand="0" w:noVBand="1"/>
      </w:tblPr>
      <w:tblGrid>
        <w:gridCol w:w="4771"/>
        <w:gridCol w:w="2235"/>
        <w:gridCol w:w="427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ux_page_load_time_ms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route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ux_first_input_delay_ms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ux_api_failure_rate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endpoint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ux_user_satisfaction_score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action (post</w:t>
            </w:r>
            <w:r w:rsidRPr="00F3456C">
              <w:noBreakHyphen/>
              <w:t>action survey)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ux_session_duration_minutes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bl>
    <w:p w:rsidR="00EE1275" w:rsidRPr="00F3456C" w:rsidRDefault="00EE1275" w:rsidP="00EE1275">
      <w:pPr>
        <w:rPr>
          <w:b/>
          <w:bCs/>
        </w:rPr>
      </w:pPr>
      <w:r w:rsidRPr="00F3456C">
        <w:rPr>
          <w:b/>
          <w:bCs/>
        </w:rPr>
        <w:t>14.13.2 User Satisfaction Surveys</w:t>
      </w:r>
    </w:p>
    <w:p w:rsidR="00EE1275" w:rsidRPr="00F3456C" w:rsidRDefault="00EE1275" w:rsidP="00EE1275">
      <w:r w:rsidRPr="00F3456C">
        <w:t>After critical actions (vote submission, investment, expense approval), a non</w:t>
      </w:r>
      <w:r w:rsidRPr="00F3456C">
        <w:noBreakHyphen/>
        <w:t>intrusive prompt: “How satisfied are you with this process?” (1–5 stars). Feedback is anonymised and used to improve UI.</w:t>
      </w:r>
    </w:p>
    <w:p w:rsidR="00EE1275" w:rsidRPr="00F3456C" w:rsidRDefault="00EE1275" w:rsidP="00EE1275">
      <w:pPr>
        <w:rPr>
          <w:b/>
          <w:bCs/>
        </w:rPr>
      </w:pPr>
      <w:r w:rsidRPr="00F3456C">
        <w:rPr>
          <w:b/>
          <w:bCs/>
        </w:rPr>
        <w:t>14.13.3 Error Tracking</w:t>
      </w:r>
    </w:p>
    <w:p w:rsidR="00EE1275" w:rsidRPr="00F3456C" w:rsidRDefault="00EE1275" w:rsidP="00EE1275">
      <w:r w:rsidRPr="00F3456C">
        <w:lastRenderedPageBreak/>
        <w:t>Sentry (or equivalent) captures frontend errors with user context (consent required). Errors are categorised and reviewed weekly by UX team.</w:t>
      </w:r>
    </w:p>
    <w:p w:rsidR="00EE1275" w:rsidRPr="00F3456C" w:rsidRDefault="00DA2FC4" w:rsidP="00EE1275">
      <w:r>
        <w:rPr>
          <w:noProof/>
        </w:rPr>
      </w:r>
      <w:r>
        <w:pict w14:anchorId="12F7B067">
          <v:rect id="Horizontal Line 599" o:spid="_x0000_s217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14.14 CONSTITUTIONAL PRODUCTIVITY EXPERIENCE</w:t>
      </w:r>
    </w:p>
    <w:p w:rsidR="00EE1275" w:rsidRPr="00F3456C" w:rsidRDefault="00EE1275" w:rsidP="00EE1275">
      <w:pPr>
        <w:rPr>
          <w:b/>
          <w:bCs/>
        </w:rPr>
      </w:pPr>
      <w:r w:rsidRPr="00F3456C">
        <w:rPr>
          <w:b/>
          <w:bCs/>
        </w:rPr>
        <w:t>14.14.1 Friction Minimisation Score</w:t>
      </w:r>
    </w:p>
    <w:p w:rsidR="00EE1275" w:rsidRPr="00F3456C" w:rsidRDefault="00EE1275" w:rsidP="00EE1275">
      <w:r w:rsidRPr="00F3456C">
        <w:t>The system computes a </w:t>
      </w:r>
      <w:r w:rsidRPr="00F3456C">
        <w:rPr>
          <w:b/>
          <w:bCs/>
        </w:rPr>
        <w:t>friction score</w:t>
      </w:r>
      <w:r w:rsidRPr="00F3456C">
        <w:t> for each enterprise based on:</w:t>
      </w:r>
    </w:p>
    <w:p w:rsidR="00EE1275" w:rsidRPr="00F3456C" w:rsidRDefault="00EE1275">
      <w:pPr>
        <w:numPr>
          <w:ilvl w:val="0"/>
          <w:numId w:val="102"/>
        </w:numPr>
      </w:pPr>
      <w:r w:rsidRPr="00F3456C">
        <w:t>Average time to complete governance tasks (vote, report submission).</w:t>
      </w:r>
    </w:p>
    <w:p w:rsidR="00EE1275" w:rsidRPr="00F3456C" w:rsidRDefault="00EE1275">
      <w:pPr>
        <w:numPr>
          <w:ilvl w:val="0"/>
          <w:numId w:val="102"/>
        </w:numPr>
      </w:pPr>
      <w:r w:rsidRPr="00F3456C">
        <w:t>Number of steps required for common actions (expense approval, share transfer).</w:t>
      </w:r>
    </w:p>
    <w:p w:rsidR="00EE1275" w:rsidRPr="00F3456C" w:rsidRDefault="00EE1275">
      <w:pPr>
        <w:numPr>
          <w:ilvl w:val="0"/>
          <w:numId w:val="102"/>
        </w:numPr>
      </w:pPr>
      <w:r w:rsidRPr="00F3456C">
        <w:t>User satisfaction survey responses.</w:t>
      </w:r>
    </w:p>
    <w:p w:rsidR="00EE1275" w:rsidRPr="00F3456C" w:rsidRDefault="00EE1275" w:rsidP="00EE1275">
      <w:r w:rsidRPr="00F3456C">
        <w:t>The goal is to reduce friction over time; dashboards show trend lines.</w:t>
      </w:r>
    </w:p>
    <w:p w:rsidR="00EE1275" w:rsidRPr="00F3456C" w:rsidRDefault="00EE1275" w:rsidP="00EE1275">
      <w:pPr>
        <w:rPr>
          <w:b/>
          <w:bCs/>
        </w:rPr>
      </w:pPr>
      <w:r w:rsidRPr="00F3456C">
        <w:rPr>
          <w:b/>
          <w:bCs/>
        </w:rPr>
        <w:t>14.14.2 Keyboard Shortcuts</w:t>
      </w:r>
    </w:p>
    <w:tbl>
      <w:tblPr>
        <w:tblW w:w="11280" w:type="dxa"/>
        <w:tblCellMar>
          <w:top w:w="15" w:type="dxa"/>
          <w:left w:w="15" w:type="dxa"/>
          <w:bottom w:w="15" w:type="dxa"/>
          <w:right w:w="15" w:type="dxa"/>
        </w:tblCellMar>
        <w:tblLook w:val="04A0" w:firstRow="1" w:lastRow="0" w:firstColumn="1" w:lastColumn="0" w:noHBand="0" w:noVBand="1"/>
      </w:tblPr>
      <w:tblGrid>
        <w:gridCol w:w="2022"/>
        <w:gridCol w:w="925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Shortcut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 I</w:t>
            </w:r>
          </w:p>
        </w:tc>
        <w:tc>
          <w:tcPr>
            <w:tcW w:w="0" w:type="auto"/>
            <w:tcMar>
              <w:top w:w="150" w:type="dxa"/>
              <w:left w:w="240" w:type="dxa"/>
              <w:bottom w:w="150" w:type="dxa"/>
              <w:right w:w="0" w:type="dxa"/>
            </w:tcMar>
            <w:vAlign w:val="center"/>
            <w:hideMark/>
          </w:tcPr>
          <w:p w:rsidR="00EE1275" w:rsidRPr="00F3456C" w:rsidRDefault="00EE1275" w:rsidP="00AE04BC">
            <w:r w:rsidRPr="00F3456C">
              <w:t>Go to Capital Partner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 B</w:t>
            </w:r>
          </w:p>
        </w:tc>
        <w:tc>
          <w:tcPr>
            <w:tcW w:w="0" w:type="auto"/>
            <w:tcMar>
              <w:top w:w="150" w:type="dxa"/>
              <w:left w:w="240" w:type="dxa"/>
              <w:bottom w:w="150" w:type="dxa"/>
              <w:right w:w="0" w:type="dxa"/>
            </w:tcMar>
            <w:vAlign w:val="center"/>
            <w:hideMark/>
          </w:tcPr>
          <w:p w:rsidR="00EE1275" w:rsidRPr="00F3456C" w:rsidRDefault="00EE1275" w:rsidP="00AE04BC">
            <w:r w:rsidRPr="00F3456C">
              <w:t>Go to Board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 F</w:t>
            </w:r>
          </w:p>
        </w:tc>
        <w:tc>
          <w:tcPr>
            <w:tcW w:w="0" w:type="auto"/>
            <w:tcMar>
              <w:top w:w="150" w:type="dxa"/>
              <w:left w:w="240" w:type="dxa"/>
              <w:bottom w:w="150" w:type="dxa"/>
              <w:right w:w="0" w:type="dxa"/>
            </w:tcMar>
            <w:vAlign w:val="center"/>
            <w:hideMark/>
          </w:tcPr>
          <w:p w:rsidR="00EE1275" w:rsidRPr="00F3456C" w:rsidRDefault="00EE1275" w:rsidP="00AE04BC">
            <w:r w:rsidRPr="00F3456C">
              <w:t>Go to Founder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 E</w:t>
            </w:r>
          </w:p>
        </w:tc>
        <w:tc>
          <w:tcPr>
            <w:tcW w:w="0" w:type="auto"/>
            <w:tcMar>
              <w:top w:w="150" w:type="dxa"/>
              <w:left w:w="240" w:type="dxa"/>
              <w:bottom w:w="150" w:type="dxa"/>
              <w:right w:w="0" w:type="dxa"/>
            </w:tcMar>
            <w:vAlign w:val="center"/>
            <w:hideMark/>
          </w:tcPr>
          <w:p w:rsidR="00EE1275" w:rsidRPr="00F3456C" w:rsidRDefault="00EE1275" w:rsidP="00AE04BC">
            <w:r w:rsidRPr="00F3456C">
              <w:t>Go to Employee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 C</w:t>
            </w:r>
          </w:p>
        </w:tc>
        <w:tc>
          <w:tcPr>
            <w:tcW w:w="0" w:type="auto"/>
            <w:tcMar>
              <w:top w:w="150" w:type="dxa"/>
              <w:left w:w="240" w:type="dxa"/>
              <w:bottom w:w="150" w:type="dxa"/>
              <w:right w:w="0" w:type="dxa"/>
            </w:tcMar>
            <w:vAlign w:val="center"/>
            <w:hideMark/>
          </w:tcPr>
          <w:p w:rsidR="00EE1275" w:rsidRPr="00F3456C" w:rsidRDefault="00EE1275" w:rsidP="00AE04BC">
            <w:r w:rsidRPr="00F3456C">
              <w:t>Go to Company Owner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0" w:type="dxa"/>
            </w:tcMar>
            <w:vAlign w:val="center"/>
            <w:hideMark/>
          </w:tcPr>
          <w:p w:rsidR="00EE1275" w:rsidRPr="00F3456C" w:rsidRDefault="00EE1275" w:rsidP="00AE04BC">
            <w:r w:rsidRPr="00F3456C">
              <w:t>Focus search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w:t>
            </w:r>
          </w:p>
        </w:tc>
        <w:tc>
          <w:tcPr>
            <w:tcW w:w="0" w:type="auto"/>
            <w:tcMar>
              <w:top w:w="150" w:type="dxa"/>
              <w:left w:w="240" w:type="dxa"/>
              <w:bottom w:w="150" w:type="dxa"/>
              <w:right w:w="0" w:type="dxa"/>
            </w:tcMar>
            <w:vAlign w:val="center"/>
            <w:hideMark/>
          </w:tcPr>
          <w:p w:rsidR="00EE1275" w:rsidRPr="00F3456C" w:rsidRDefault="00EE1275" w:rsidP="00AE04BC">
            <w:r w:rsidRPr="00F3456C">
              <w:t>Compose message (shareholder communication)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w:t>
            </w:r>
          </w:p>
        </w:tc>
        <w:tc>
          <w:tcPr>
            <w:tcW w:w="0" w:type="auto"/>
            <w:tcMar>
              <w:top w:w="150" w:type="dxa"/>
              <w:left w:w="240" w:type="dxa"/>
              <w:bottom w:w="150" w:type="dxa"/>
              <w:right w:w="0" w:type="dxa"/>
            </w:tcMar>
            <w:vAlign w:val="center"/>
            <w:hideMark/>
          </w:tcPr>
          <w:p w:rsidR="00EE1275" w:rsidRPr="00F3456C" w:rsidRDefault="00EE1275" w:rsidP="00AE04BC">
            <w:r w:rsidRPr="00F3456C">
              <w:t>Open voting modal (if any active)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w:t>
            </w:r>
          </w:p>
        </w:tc>
        <w:tc>
          <w:tcPr>
            <w:tcW w:w="0" w:type="auto"/>
            <w:tcMar>
              <w:top w:w="150" w:type="dxa"/>
              <w:left w:w="240" w:type="dxa"/>
              <w:bottom w:w="150" w:type="dxa"/>
              <w:right w:w="0" w:type="dxa"/>
            </w:tcMar>
            <w:vAlign w:val="center"/>
            <w:hideMark/>
          </w:tcPr>
          <w:p w:rsidR="00EE1275" w:rsidRPr="00F3456C" w:rsidRDefault="00EE1275" w:rsidP="00AE04BC">
            <w:r w:rsidRPr="00F3456C">
              <w:t>Open police clearance renewal (if expiring)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0" w:type="dxa"/>
            </w:tcMar>
            <w:vAlign w:val="center"/>
            <w:hideMark/>
          </w:tcPr>
          <w:p w:rsidR="00EE1275" w:rsidRPr="00F3456C" w:rsidRDefault="00EE1275" w:rsidP="00AE04BC">
            <w:r w:rsidRPr="00F3456C">
              <w:t>Show shortcuts help</w:t>
            </w:r>
          </w:p>
        </w:tc>
      </w:tr>
    </w:tbl>
    <w:p w:rsidR="00EE1275" w:rsidRPr="00F3456C" w:rsidRDefault="00DA2FC4" w:rsidP="00EE1275">
      <w:r>
        <w:rPr>
          <w:noProof/>
        </w:rPr>
      </w:r>
      <w:r>
        <w:pict w14:anchorId="30CAEDBB">
          <v:rect id="Horizontal Line 598" o:spid="_x0000_s217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14.15 VOLUME 14 CONCLUSION</w:t>
      </w:r>
    </w:p>
    <w:p w:rsidR="00EE1275" w:rsidRPr="00F3456C" w:rsidRDefault="00EE1275" w:rsidP="00EE1275">
      <w:r w:rsidRPr="00F3456C">
        <w:t>Volume 14 establishes the </w:t>
      </w:r>
      <w:r w:rsidRPr="00F3456C">
        <w:rPr>
          <w:b/>
          <w:bCs/>
        </w:rPr>
        <w:t>UI/UX, Workspaces &amp; Constitutional Operating Experience</w:t>
      </w:r>
      <w:r w:rsidRPr="00F3456C">
        <w:t> as the unified, role</w:t>
      </w:r>
      <w:r w:rsidRPr="00F3456C">
        <w:noBreakHyphen/>
        <w:t>aware, accessible interface for all Constitutional Partners.</w:t>
      </w:r>
    </w:p>
    <w:p w:rsidR="00EE1275" w:rsidRPr="00F3456C" w:rsidRDefault="00EE1275" w:rsidP="00EE1275">
      <w:r w:rsidRPr="00F3456C">
        <w:t>It defines:</w:t>
      </w:r>
    </w:p>
    <w:p w:rsidR="00EE1275" w:rsidRPr="00F3456C" w:rsidRDefault="00EE1275">
      <w:pPr>
        <w:numPr>
          <w:ilvl w:val="0"/>
          <w:numId w:val="103"/>
        </w:numPr>
      </w:pPr>
      <w:r w:rsidRPr="00F3456C">
        <w:t>Unified constitutional dashboard (3</w:t>
      </w:r>
      <w:r w:rsidRPr="00F3456C">
        <w:noBreakHyphen/>
        <w:t>column layout, mobile adaptation, unified API)</w:t>
      </w:r>
    </w:p>
    <w:p w:rsidR="00EE1275" w:rsidRPr="00F3456C" w:rsidRDefault="00EE1275">
      <w:pPr>
        <w:numPr>
          <w:ilvl w:val="0"/>
          <w:numId w:val="103"/>
        </w:numPr>
      </w:pPr>
      <w:r w:rsidRPr="00F3456C">
        <w:t>Role</w:t>
      </w:r>
      <w:r w:rsidRPr="00F3456C">
        <w:noBreakHyphen/>
        <w:t>specific workspaces (Founding Operator, Manager, Board, Capital Partner, Workforce Partner, University Rep, Law Firm, Accounting Firm, Steward, Company Owner)</w:t>
      </w:r>
    </w:p>
    <w:p w:rsidR="00EE1275" w:rsidRPr="00F3456C" w:rsidRDefault="00EE1275">
      <w:pPr>
        <w:numPr>
          <w:ilvl w:val="0"/>
          <w:numId w:val="103"/>
        </w:numPr>
      </w:pPr>
      <w:r w:rsidRPr="00F3456C">
        <w:t>Constitutional notifications (in</w:t>
      </w:r>
      <w:r w:rsidRPr="00F3456C">
        <w:noBreakHyphen/>
        <w:t>app, email, SMS, WhatsApp, WebSocket)</w:t>
      </w:r>
    </w:p>
    <w:p w:rsidR="00EE1275" w:rsidRPr="00F3456C" w:rsidRDefault="00EE1275">
      <w:pPr>
        <w:numPr>
          <w:ilvl w:val="0"/>
          <w:numId w:val="103"/>
        </w:numPr>
      </w:pPr>
      <w:r w:rsidRPr="00F3456C">
        <w:t>AI Copilot (natural language query, proposal summarisation, voting recommendations, compliance assistance)</w:t>
      </w:r>
    </w:p>
    <w:p w:rsidR="00EE1275" w:rsidRPr="00F3456C" w:rsidRDefault="00EE1275">
      <w:pPr>
        <w:numPr>
          <w:ilvl w:val="0"/>
          <w:numId w:val="103"/>
        </w:numPr>
      </w:pPr>
      <w:r w:rsidRPr="00F3456C">
        <w:t>Governance visualisation systems (org chart, cap table sunburst, voting timeline)</w:t>
      </w:r>
    </w:p>
    <w:p w:rsidR="00EE1275" w:rsidRPr="00F3456C" w:rsidRDefault="00EE1275">
      <w:pPr>
        <w:numPr>
          <w:ilvl w:val="0"/>
          <w:numId w:val="103"/>
        </w:numPr>
      </w:pPr>
      <w:r w:rsidRPr="00F3456C">
        <w:t>Treasury visualisation systems (cash flow forecast, expense pie chart, tax overlay)</w:t>
      </w:r>
    </w:p>
    <w:p w:rsidR="00EE1275" w:rsidRPr="00F3456C" w:rsidRDefault="00EE1275">
      <w:pPr>
        <w:numPr>
          <w:ilvl w:val="0"/>
          <w:numId w:val="103"/>
        </w:numPr>
      </w:pPr>
      <w:r w:rsidRPr="00F3456C">
        <w:t>Liquidity visualisation systems (price history chart, simplified market depth, phase indicators)</w:t>
      </w:r>
    </w:p>
    <w:p w:rsidR="00EE1275" w:rsidRPr="00F3456C" w:rsidRDefault="00EE1275">
      <w:pPr>
        <w:numPr>
          <w:ilvl w:val="0"/>
          <w:numId w:val="103"/>
        </w:numPr>
      </w:pPr>
      <w:r w:rsidRPr="00F3456C">
        <w:t>Mobile runtime experience (responsive breakpoints, offline mode, PWA)</w:t>
      </w:r>
    </w:p>
    <w:p w:rsidR="00EE1275" w:rsidRPr="00F3456C" w:rsidRDefault="00EE1275">
      <w:pPr>
        <w:numPr>
          <w:ilvl w:val="0"/>
          <w:numId w:val="103"/>
        </w:numPr>
      </w:pPr>
      <w:r w:rsidRPr="00F3456C">
        <w:t>Accessibility infrastructure (WCAG 2.1 AA, high contrast, screen reader)</w:t>
      </w:r>
    </w:p>
    <w:p w:rsidR="00EE1275" w:rsidRPr="00F3456C" w:rsidRDefault="00EE1275">
      <w:pPr>
        <w:numPr>
          <w:ilvl w:val="0"/>
          <w:numId w:val="103"/>
        </w:numPr>
      </w:pPr>
      <w:r w:rsidRPr="00F3456C">
        <w:t>Multi</w:t>
      </w:r>
      <w:r w:rsidRPr="00F3456C">
        <w:noBreakHyphen/>
        <w:t>language infrastructure (Arabic, English, French, Swahili, RTL support)</w:t>
      </w:r>
    </w:p>
    <w:p w:rsidR="00EE1275" w:rsidRPr="00F3456C" w:rsidRDefault="00EE1275">
      <w:pPr>
        <w:numPr>
          <w:ilvl w:val="0"/>
          <w:numId w:val="103"/>
        </w:numPr>
      </w:pPr>
      <w:r w:rsidRPr="00F3456C">
        <w:t>Constitutional design system (colours, typography, component library)</w:t>
      </w:r>
    </w:p>
    <w:p w:rsidR="00EE1275" w:rsidRPr="00F3456C" w:rsidRDefault="00EE1275">
      <w:pPr>
        <w:numPr>
          <w:ilvl w:val="0"/>
          <w:numId w:val="103"/>
        </w:numPr>
      </w:pPr>
      <w:r w:rsidRPr="00F3456C">
        <w:t>Reusable components (AI Scorecard, Voting Widget, Milestone Timeline, Order Entry Form, Firm Application Card, Police Clearance Badge, Social Insurance Badge)</w:t>
      </w:r>
    </w:p>
    <w:p w:rsidR="00EE1275" w:rsidRPr="00F3456C" w:rsidRDefault="00EE1275">
      <w:pPr>
        <w:numPr>
          <w:ilvl w:val="0"/>
          <w:numId w:val="103"/>
        </w:numPr>
      </w:pPr>
      <w:r w:rsidRPr="00F3456C">
        <w:t>UX observability (metrics, satisfaction surveys, error tracking)</w:t>
      </w:r>
    </w:p>
    <w:p w:rsidR="00EE1275" w:rsidRPr="00F3456C" w:rsidRDefault="00EE1275">
      <w:pPr>
        <w:numPr>
          <w:ilvl w:val="0"/>
          <w:numId w:val="103"/>
        </w:numPr>
      </w:pPr>
      <w:r w:rsidRPr="00F3456C">
        <w:t>Constitutional productivity experience (friction score, keyboard shortcuts)</w:t>
      </w:r>
    </w:p>
    <w:p w:rsidR="00EE1275" w:rsidRPr="00F3456C" w:rsidRDefault="00EE1275" w:rsidP="00EE1275">
      <w:r w:rsidRPr="00F3456C">
        <w:t>All user interactions are constitutional by design: transparent, efficient, and accessible. The dashboard integrates social insurance compliance and police clearance status directly into workflows, ensuring that every manager and employee stays compliant with Egyptian law.</w:t>
      </w:r>
    </w:p>
    <w:p w:rsidR="00EE1275" w:rsidRPr="00F3456C" w:rsidRDefault="00EE1275" w:rsidP="00EE1275">
      <w:r w:rsidRPr="00F3456C">
        <w:rPr>
          <w:b/>
          <w:bCs/>
        </w:rPr>
        <w:t>Next Volume:</w:t>
      </w:r>
      <w:r w:rsidRPr="00F3456C">
        <w:t> Volume 15 — Graduation &amp; Sovereign Enterprise Independence Protocol</w:t>
      </w:r>
    </w:p>
    <w:p w:rsidR="00EE1275" w:rsidRPr="00F3456C" w:rsidRDefault="00DA2FC4" w:rsidP="00EE1275">
      <w:r>
        <w:rPr>
          <w:noProof/>
        </w:rPr>
      </w:r>
      <w:r>
        <w:pict w14:anchorId="3B9BBC30">
          <v:rect id="Horizontal Line 597" o:spid="_x0000_s217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14</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15 — GRADUATION &amp; SOVEREIGN ENTERPRISE INDEPENDENCE PROTOCOL</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Maturity Stages, Readiness Scoring, Graduation Vote, Data Export, Self</w:t>
      </w:r>
      <w:r w:rsidRPr="00F3456C">
        <w:rPr>
          <w:b/>
          <w:bCs/>
        </w:rPr>
        <w:noBreakHyphen/>
        <w:t>Hosted CRE, Alumni Hall, and Compliance Integration</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0CF15590">
          <v:rect id="Horizontal Line 596" o:spid="_x0000_s217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15.0 INTRODUCTION TO SOVEREIGN GRADUATION</w:t>
      </w:r>
    </w:p>
    <w:p w:rsidR="00EE1275" w:rsidRPr="00F3456C" w:rsidRDefault="00EE1275" w:rsidP="00EE1275">
      <w:r w:rsidRPr="00F3456C">
        <w:t>The </w:t>
      </w:r>
      <w:r w:rsidRPr="00F3456C">
        <w:rPr>
          <w:b/>
          <w:bCs/>
        </w:rPr>
        <w:t>Graduation &amp; Sovereign Enterprise Independence Protocol</w:t>
      </w:r>
      <w:r w:rsidRPr="00F3456C">
        <w:t> transforms AURIENTA from a dependency into a launchpad for institutional autonomy. Enterprises progress through four stages of maturity, automatically transitioning when thresholds are met. Graduation requires a supermajority shareholder vote (75%) after passing a rigorous readiness check. Upon graduation, the enterprise receives a complete export of its data, a clean break from platform fees, and the option to run its own CRE instance.</w:t>
      </w:r>
    </w:p>
    <w:p w:rsidR="00EE1275" w:rsidRPr="00F3456C" w:rsidRDefault="00EE1275" w:rsidP="00EE1275">
      <w:r w:rsidRPr="00F3456C">
        <w:rPr>
          <w:b/>
          <w:bCs/>
        </w:rPr>
        <w:t>Purpose:</w:t>
      </w:r>
      <w:r w:rsidRPr="00F3456C">
        <w:t> To ensure that no enterprise remains permanently dependent on AURIENTA. Graduation is the climax of the journey – the moment an enterprise achieves full institutional independence. AURIENTA measures success by how many enterprises no longer need it. The protocol integrates all constitutional rules, fee structures, social insurance compliance, police clearance, and consulting opt</w:t>
      </w:r>
      <w:r w:rsidRPr="00F3456C">
        <w:noBreakHyphen/>
        <w:t>out provisions.</w:t>
      </w:r>
    </w:p>
    <w:p w:rsidR="00EE1275" w:rsidRPr="00F3456C" w:rsidRDefault="00EE1275" w:rsidP="00EE1275">
      <w:r w:rsidRPr="00F3456C">
        <w:rPr>
          <w:b/>
          <w:bCs/>
        </w:rPr>
        <w:t>Example – Graduation in action:</w:t>
      </w:r>
      <w:r w:rsidRPr="00F3456C">
        <w:br/>
        <w:t>“EcoPack Solutions” has been operating for 4 years. It has achieved 5 consecutive profitable quarters, a governance score of 94, and a clean audit for the last 2 years. All employees are registered with social insurance (NOSI), and the manager’s police clearance is current. The shareholders vote 85% in favour of graduation. The CRE initiates a 30</w:t>
      </w:r>
      <w:r w:rsidRPr="00F3456C">
        <w:noBreakHyphen/>
        <w:t>day data export, resigns the AURIENTA board seat, and transfers the enterprise’s full ledger to its own servers. “EcoPack” now runs its own CRE instance and pays no further platform fees. It appears in the Alumni Hall as a sovereign enterprise.</w:t>
      </w:r>
    </w:p>
    <w:p w:rsidR="00EE1275" w:rsidRPr="00F3456C" w:rsidRDefault="00DA2FC4" w:rsidP="00EE1275">
      <w:r>
        <w:rPr>
          <w:noProof/>
        </w:rPr>
      </w:r>
      <w:r>
        <w:pict w14:anchorId="468C9752">
          <v:rect id="Horizontal Line 595" o:spid="_x0000_s217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 SOVEREIGNTY DOCTRINE</w:t>
      </w:r>
    </w:p>
    <w:p w:rsidR="00EE1275" w:rsidRPr="00F3456C" w:rsidRDefault="00EE1275" w:rsidP="00EE1275">
      <w:pPr>
        <w:rPr>
          <w:b/>
          <w:bCs/>
        </w:rPr>
      </w:pPr>
      <w:r w:rsidRPr="00F3456C">
        <w:rPr>
          <w:b/>
          <w:bCs/>
        </w:rPr>
        <w:t>15.1.1 Core Principle</w:t>
      </w:r>
    </w:p>
    <w:p w:rsidR="00EE1275" w:rsidRPr="00F3456C" w:rsidRDefault="00EE1275" w:rsidP="00EE1275">
      <w:r w:rsidRPr="00F3456C">
        <w:rPr>
          <w:b/>
          <w:bCs/>
        </w:rPr>
        <w:t>A successful constitutional launchpad makes itself unnecessary.</w:t>
      </w:r>
      <w:r w:rsidRPr="00F3456C">
        <w:t> AURIENTA exists to create sovereign enterprises that no longer require its infrastructure. Graduation is not an exit; it is the climax of the journey – the moment an enterprise achieves full institutional independence.</w:t>
      </w:r>
    </w:p>
    <w:p w:rsidR="00EE1275" w:rsidRPr="00F3456C" w:rsidRDefault="00EE1275" w:rsidP="00EE1275">
      <w:r w:rsidRPr="00F3456C">
        <w:t>This doctrine implements the </w:t>
      </w:r>
      <w:r w:rsidRPr="00F3456C">
        <w:rPr>
          <w:b/>
          <w:bCs/>
        </w:rPr>
        <w:t>Graduation Layer</w:t>
      </w:r>
      <w:r w:rsidRPr="00F3456C">
        <w:t> of the “Invest in Yourself” framework and the </w:t>
      </w:r>
      <w:r w:rsidRPr="00F3456C">
        <w:rPr>
          <w:b/>
          <w:bCs/>
        </w:rPr>
        <w:t>Dependency</w:t>
      </w:r>
      <w:r w:rsidRPr="00F3456C">
        <w:rPr>
          <w:b/>
          <w:bCs/>
        </w:rPr>
        <w:noBreakHyphen/>
        <w:t>Minimization Doctrine</w:t>
      </w:r>
      <w:r w:rsidRPr="00F3456C">
        <w:t> (Volume 1).</w:t>
      </w:r>
    </w:p>
    <w:p w:rsidR="00EE1275" w:rsidRPr="00F3456C" w:rsidRDefault="00EE1275" w:rsidP="00EE1275">
      <w:pPr>
        <w:rPr>
          <w:b/>
          <w:bCs/>
        </w:rPr>
      </w:pPr>
      <w:r w:rsidRPr="00F3456C">
        <w:rPr>
          <w:b/>
          <w:bCs/>
        </w:rPr>
        <w:t>15.1.2 What Graduation Means</w:t>
      </w:r>
    </w:p>
    <w:tbl>
      <w:tblPr>
        <w:tblW w:w="11280" w:type="dxa"/>
        <w:tblCellMar>
          <w:top w:w="15" w:type="dxa"/>
          <w:left w:w="15" w:type="dxa"/>
          <w:bottom w:w="15" w:type="dxa"/>
          <w:right w:w="15" w:type="dxa"/>
        </w:tblCellMar>
        <w:tblLook w:val="04A0" w:firstRow="1" w:lastRow="0" w:firstColumn="1" w:lastColumn="0" w:noHBand="0" w:noVBand="1"/>
      </w:tblPr>
      <w:tblGrid>
        <w:gridCol w:w="2753"/>
        <w:gridCol w:w="3908"/>
        <w:gridCol w:w="461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Aspect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Before Graduation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After Graduation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enforcement</w:t>
            </w:r>
          </w:p>
        </w:tc>
        <w:tc>
          <w:tcPr>
            <w:tcW w:w="0" w:type="auto"/>
            <w:tcMar>
              <w:top w:w="150" w:type="dxa"/>
              <w:left w:w="240" w:type="dxa"/>
              <w:bottom w:w="150" w:type="dxa"/>
              <w:right w:w="240" w:type="dxa"/>
            </w:tcMar>
            <w:vAlign w:val="center"/>
            <w:hideMark/>
          </w:tcPr>
          <w:p w:rsidR="00EE1275" w:rsidRPr="00F3456C" w:rsidRDefault="00EE1275" w:rsidP="00AE04BC">
            <w:r w:rsidRPr="00F3456C">
              <w:t>CRE validates all actions (Stage 1–3)</w:t>
            </w:r>
          </w:p>
        </w:tc>
        <w:tc>
          <w:tcPr>
            <w:tcW w:w="0" w:type="auto"/>
            <w:tcMar>
              <w:top w:w="150" w:type="dxa"/>
              <w:left w:w="240" w:type="dxa"/>
              <w:bottom w:w="150" w:type="dxa"/>
              <w:right w:w="0" w:type="dxa"/>
            </w:tcMar>
            <w:vAlign w:val="center"/>
            <w:hideMark/>
          </w:tcPr>
          <w:p w:rsidR="00EE1275" w:rsidRPr="00F3456C" w:rsidRDefault="00EE1275" w:rsidP="00AE04BC">
            <w:r w:rsidRPr="00F3456C">
              <w:t>No CRE enforcement (enterprise may run own instance)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Platform fee</w:t>
            </w:r>
          </w:p>
        </w:tc>
        <w:tc>
          <w:tcPr>
            <w:tcW w:w="0" w:type="auto"/>
            <w:tcMar>
              <w:top w:w="150" w:type="dxa"/>
              <w:left w:w="240" w:type="dxa"/>
              <w:bottom w:w="150" w:type="dxa"/>
              <w:right w:w="240" w:type="dxa"/>
            </w:tcMar>
            <w:vAlign w:val="center"/>
            <w:hideMark/>
          </w:tcPr>
          <w:p w:rsidR="00EE1275" w:rsidRPr="00F3456C" w:rsidRDefault="00EE1275" w:rsidP="00AE04BC">
            <w:r w:rsidRPr="00F3456C">
              <w:t>5% service fee + 2.5% consulting fee (if not opted out)</w:t>
            </w:r>
          </w:p>
        </w:tc>
        <w:tc>
          <w:tcPr>
            <w:tcW w:w="0" w:type="auto"/>
            <w:tcMar>
              <w:top w:w="150" w:type="dxa"/>
              <w:left w:w="240" w:type="dxa"/>
              <w:bottom w:w="150" w:type="dxa"/>
              <w:right w:w="0" w:type="dxa"/>
            </w:tcMar>
            <w:vAlign w:val="center"/>
            <w:hideMark/>
          </w:tcPr>
          <w:p w:rsidR="00EE1275" w:rsidRPr="00F3456C" w:rsidRDefault="00EE1275" w:rsidP="00AE04BC">
            <w:r w:rsidRPr="00F3456C">
              <w:t>0% (optional paid services available)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AURIENTA board seat</w:t>
            </w:r>
          </w:p>
        </w:tc>
        <w:tc>
          <w:tcPr>
            <w:tcW w:w="0" w:type="auto"/>
            <w:tcMar>
              <w:top w:w="150" w:type="dxa"/>
              <w:left w:w="240" w:type="dxa"/>
              <w:bottom w:w="150" w:type="dxa"/>
              <w:right w:w="240" w:type="dxa"/>
            </w:tcMar>
            <w:vAlign w:val="center"/>
            <w:hideMark/>
          </w:tcPr>
          <w:p w:rsidR="00EE1275" w:rsidRPr="00F3456C" w:rsidRDefault="00EE1275" w:rsidP="00AE04BC">
            <w:r w:rsidRPr="00F3456C">
              <w:t>Voting member (or observer for Tier F)</w:t>
            </w:r>
          </w:p>
        </w:tc>
        <w:tc>
          <w:tcPr>
            <w:tcW w:w="0" w:type="auto"/>
            <w:tcMar>
              <w:top w:w="150" w:type="dxa"/>
              <w:left w:w="240" w:type="dxa"/>
              <w:bottom w:w="150" w:type="dxa"/>
              <w:right w:w="0" w:type="dxa"/>
            </w:tcMar>
            <w:vAlign w:val="center"/>
            <w:hideMark/>
          </w:tcPr>
          <w:p w:rsidR="00EE1275" w:rsidRPr="00F3456C" w:rsidRDefault="00EE1275" w:rsidP="00AE04BC">
            <w:r w:rsidRPr="00F3456C">
              <w:t>Resigned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Data hosting</w:t>
            </w:r>
          </w:p>
        </w:tc>
        <w:tc>
          <w:tcPr>
            <w:tcW w:w="0" w:type="auto"/>
            <w:tcMar>
              <w:top w:w="150" w:type="dxa"/>
              <w:left w:w="240" w:type="dxa"/>
              <w:bottom w:w="150" w:type="dxa"/>
              <w:right w:w="240" w:type="dxa"/>
            </w:tcMar>
            <w:vAlign w:val="center"/>
            <w:hideMark/>
          </w:tcPr>
          <w:p w:rsidR="00EE1275" w:rsidRPr="00F3456C" w:rsidRDefault="00EE1275" w:rsidP="00AE04BC">
            <w:r w:rsidRPr="00F3456C">
              <w:t>AURIENTA infrastructure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w:t>
            </w:r>
            <w:r w:rsidRPr="00F3456C">
              <w:noBreakHyphen/>
              <w:t>controlled (or optional paid hosting)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Secondary market</w:t>
            </w:r>
          </w:p>
        </w:tc>
        <w:tc>
          <w:tcPr>
            <w:tcW w:w="0" w:type="auto"/>
            <w:tcMar>
              <w:top w:w="150" w:type="dxa"/>
              <w:left w:w="240" w:type="dxa"/>
              <w:bottom w:w="150" w:type="dxa"/>
              <w:right w:w="240" w:type="dxa"/>
            </w:tcMar>
            <w:vAlign w:val="center"/>
            <w:hideMark/>
          </w:tcPr>
          <w:p w:rsidR="00EE1275" w:rsidRPr="00F3456C" w:rsidRDefault="00EE1275" w:rsidP="00AE04BC">
            <w:r w:rsidRPr="00F3456C">
              <w:t>Via AURIENTA liquidity coordination</w:t>
            </w:r>
          </w:p>
        </w:tc>
        <w:tc>
          <w:tcPr>
            <w:tcW w:w="0" w:type="auto"/>
            <w:tcMar>
              <w:top w:w="150" w:type="dxa"/>
              <w:left w:w="240" w:type="dxa"/>
              <w:bottom w:w="150" w:type="dxa"/>
              <w:right w:w="0" w:type="dxa"/>
            </w:tcMar>
            <w:vAlign w:val="center"/>
            <w:hideMark/>
          </w:tcPr>
          <w:p w:rsidR="00EE1275" w:rsidRPr="00F3456C" w:rsidRDefault="00EE1275" w:rsidP="00AE04BC">
            <w:r w:rsidRPr="00F3456C">
              <w:t>Enterprise may operate its own or use AURIENTA as paid service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Constitutional rules</w:t>
            </w:r>
          </w:p>
        </w:tc>
        <w:tc>
          <w:tcPr>
            <w:tcW w:w="0" w:type="auto"/>
            <w:tcMar>
              <w:top w:w="150" w:type="dxa"/>
              <w:left w:w="240" w:type="dxa"/>
              <w:bottom w:w="150" w:type="dxa"/>
              <w:right w:w="240" w:type="dxa"/>
            </w:tcMar>
            <w:vAlign w:val="center"/>
            <w:hideMark/>
          </w:tcPr>
          <w:p w:rsidR="00EE1275" w:rsidRPr="00F3456C" w:rsidRDefault="00EE1275" w:rsidP="00AE04BC">
            <w:r w:rsidRPr="00F3456C">
              <w:t>Enforced by CRE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 may modify (but loses “constitutional” certification)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&amp; police clearance</w:t>
            </w:r>
          </w:p>
        </w:tc>
        <w:tc>
          <w:tcPr>
            <w:tcW w:w="0" w:type="auto"/>
            <w:tcMar>
              <w:top w:w="150" w:type="dxa"/>
              <w:left w:w="240" w:type="dxa"/>
              <w:bottom w:w="150" w:type="dxa"/>
              <w:right w:w="240" w:type="dxa"/>
            </w:tcMar>
            <w:vAlign w:val="center"/>
            <w:hideMark/>
          </w:tcPr>
          <w:p w:rsidR="00EE1275" w:rsidRPr="00F3456C" w:rsidRDefault="00EE1275" w:rsidP="00AE04BC">
            <w:r w:rsidRPr="00F3456C">
              <w:t>Compliance monitored by CRE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Enterprise’s own responsibility (with optional AURIENTA advisory)</w:t>
            </w:r>
          </w:p>
        </w:tc>
      </w:tr>
    </w:tbl>
    <w:p w:rsidR="00EE1275" w:rsidRPr="00F3456C" w:rsidRDefault="00EE1275" w:rsidP="00EE1275">
      <w:pPr>
        <w:rPr>
          <w:b/>
          <w:bCs/>
        </w:rPr>
      </w:pPr>
      <w:r w:rsidRPr="00F3456C">
        <w:rPr>
          <w:b/>
          <w:bCs/>
        </w:rPr>
        <w:t>15.1.3 Graduation vs. Other Exits</w:t>
      </w:r>
    </w:p>
    <w:tbl>
      <w:tblPr>
        <w:tblW w:w="11280" w:type="dxa"/>
        <w:tblCellMar>
          <w:top w:w="15" w:type="dxa"/>
          <w:left w:w="15" w:type="dxa"/>
          <w:bottom w:w="15" w:type="dxa"/>
          <w:right w:w="15" w:type="dxa"/>
        </w:tblCellMar>
        <w:tblLook w:val="04A0" w:firstRow="1" w:lastRow="0" w:firstColumn="1" w:lastColumn="0" w:noHBand="0" w:noVBand="1"/>
      </w:tblPr>
      <w:tblGrid>
        <w:gridCol w:w="1368"/>
        <w:gridCol w:w="5342"/>
        <w:gridCol w:w="457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Event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Relation to Graduation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Graduation</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becomes independent, leaves platform</w:t>
            </w:r>
          </w:p>
        </w:tc>
        <w:tc>
          <w:tcPr>
            <w:tcW w:w="0" w:type="auto"/>
            <w:tcMar>
              <w:top w:w="150" w:type="dxa"/>
              <w:left w:w="240" w:type="dxa"/>
              <w:bottom w:w="150" w:type="dxa"/>
              <w:right w:w="0" w:type="dxa"/>
            </w:tcMar>
            <w:vAlign w:val="center"/>
            <w:hideMark/>
          </w:tcPr>
          <w:p w:rsidR="00EE1275" w:rsidRPr="00F3456C" w:rsidRDefault="00EE1275" w:rsidP="00AE04BC">
            <w:r w:rsidRPr="00F3456C">
              <w:t>The goal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Dissolution</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winds down, distributes assets</w:t>
            </w:r>
          </w:p>
        </w:tc>
        <w:tc>
          <w:tcPr>
            <w:tcW w:w="0" w:type="auto"/>
            <w:tcMar>
              <w:top w:w="150" w:type="dxa"/>
              <w:left w:w="240" w:type="dxa"/>
              <w:bottom w:w="150" w:type="dxa"/>
              <w:right w:w="0" w:type="dxa"/>
            </w:tcMar>
            <w:vAlign w:val="center"/>
            <w:hideMark/>
          </w:tcPr>
          <w:p w:rsidR="00EE1275" w:rsidRPr="00F3456C" w:rsidRDefault="00EE1275" w:rsidP="00AE04BC">
            <w:r w:rsidRPr="00F3456C">
              <w:t>Terminal state (not graduation)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Acquisition</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is sold to another company</w:t>
            </w:r>
          </w:p>
        </w:tc>
        <w:tc>
          <w:tcPr>
            <w:tcW w:w="0" w:type="auto"/>
            <w:tcMar>
              <w:top w:w="150" w:type="dxa"/>
              <w:left w:w="240" w:type="dxa"/>
              <w:bottom w:w="150" w:type="dxa"/>
              <w:right w:w="0" w:type="dxa"/>
            </w:tcMar>
            <w:vAlign w:val="center"/>
            <w:hideMark/>
          </w:tcPr>
          <w:p w:rsidR="00EE1275" w:rsidRPr="00F3456C" w:rsidRDefault="00EE1275" w:rsidP="00AE04BC">
            <w:r w:rsidRPr="00F3456C">
              <w:t>May trigger graduation or dissolution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IPO</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lists on public exchange</w:t>
            </w:r>
          </w:p>
        </w:tc>
        <w:tc>
          <w:tcPr>
            <w:tcW w:w="0" w:type="auto"/>
            <w:tcMar>
              <w:top w:w="150" w:type="dxa"/>
              <w:left w:w="240" w:type="dxa"/>
              <w:bottom w:w="150" w:type="dxa"/>
              <w:right w:w="0" w:type="dxa"/>
            </w:tcMar>
            <w:vAlign w:val="center"/>
            <w:hideMark/>
          </w:tcPr>
          <w:p w:rsidR="00EE1275" w:rsidRPr="00F3456C" w:rsidRDefault="00EE1275" w:rsidP="00AE04BC">
            <w:r w:rsidRPr="00F3456C">
              <w:t>Ultimate graduation (platform</w:t>
            </w:r>
            <w:r w:rsidRPr="00F3456C">
              <w:noBreakHyphen/>
              <w:t>independent)</w:t>
            </w:r>
          </w:p>
        </w:tc>
      </w:tr>
    </w:tbl>
    <w:p w:rsidR="00EE1275" w:rsidRPr="00F3456C" w:rsidRDefault="00EE1275" w:rsidP="00EE1275">
      <w:r w:rsidRPr="00F3456C">
        <w:rPr>
          <w:b/>
          <w:bCs/>
        </w:rPr>
        <w:t>Example – Graduation vs. IPO:</w:t>
      </w:r>
      <w:r w:rsidRPr="00F3456C">
        <w:br/>
        <w:t>“SmartFarm Egypt” graduates from AURIENTA as a Tier C enterprise, then later converts to a Tier F Joint Stock Company and lists on the EGX. The IPO is a separate event, but the enterprise is already independent of AURIENTA.</w:t>
      </w:r>
    </w:p>
    <w:p w:rsidR="00EE1275" w:rsidRPr="00F3456C" w:rsidRDefault="00DA2FC4" w:rsidP="00EE1275">
      <w:r>
        <w:rPr>
          <w:noProof/>
        </w:rPr>
      </w:r>
      <w:r>
        <w:pict w14:anchorId="43335155">
          <v:rect id="Horizontal Line 594" o:spid="_x0000_s217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15.2 CONSTITUTIONAL MATURITY FRAMEWORK</w:t>
      </w:r>
    </w:p>
    <w:p w:rsidR="00EE1275" w:rsidRPr="00F3456C" w:rsidRDefault="00EE1275" w:rsidP="00EE1275">
      <w:pPr>
        <w:rPr>
          <w:b/>
          <w:bCs/>
        </w:rPr>
      </w:pPr>
      <w:r w:rsidRPr="00F3456C">
        <w:rPr>
          <w:b/>
          <w:bCs/>
        </w:rPr>
        <w:t>15.2.1 Four Stages of Enterprise Evolution</w:t>
      </w:r>
    </w:p>
    <w:tbl>
      <w:tblPr>
        <w:tblW w:w="0" w:type="auto"/>
        <w:tblCellMar>
          <w:top w:w="15" w:type="dxa"/>
          <w:left w:w="15" w:type="dxa"/>
          <w:bottom w:w="15" w:type="dxa"/>
          <w:right w:w="15" w:type="dxa"/>
        </w:tblCellMar>
        <w:tblLook w:val="04A0" w:firstRow="1" w:lastRow="0" w:firstColumn="1" w:lastColumn="0" w:noHBand="0" w:noVBand="1"/>
      </w:tblPr>
      <w:tblGrid>
        <w:gridCol w:w="785"/>
        <w:gridCol w:w="2312"/>
        <w:gridCol w:w="3103"/>
        <w:gridCol w:w="5220"/>
        <w:gridCol w:w="166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Stage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Name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Platform Role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Key Thresholds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Duration (typical)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1</w:t>
            </w:r>
          </w:p>
        </w:tc>
        <w:tc>
          <w:tcPr>
            <w:tcW w:w="0" w:type="auto"/>
            <w:tcMar>
              <w:top w:w="150" w:type="dxa"/>
              <w:left w:w="240" w:type="dxa"/>
              <w:bottom w:w="150" w:type="dxa"/>
              <w:right w:w="240" w:type="dxa"/>
            </w:tcMar>
            <w:vAlign w:val="center"/>
            <w:hideMark/>
          </w:tcPr>
          <w:p w:rsidR="00EE1275" w:rsidRPr="00F3456C" w:rsidRDefault="00EE1275" w:rsidP="00AE04BC">
            <w:r w:rsidRPr="00F3456C">
              <w:t>Protected Formation</w:t>
            </w:r>
          </w:p>
        </w:tc>
        <w:tc>
          <w:tcPr>
            <w:tcW w:w="0" w:type="auto"/>
            <w:tcMar>
              <w:top w:w="150" w:type="dxa"/>
              <w:left w:w="240" w:type="dxa"/>
              <w:bottom w:w="150" w:type="dxa"/>
              <w:right w:w="240" w:type="dxa"/>
            </w:tcMar>
            <w:vAlign w:val="center"/>
            <w:hideMark/>
          </w:tcPr>
          <w:p w:rsidR="00EE1275" w:rsidRPr="00F3456C" w:rsidRDefault="00EE1275" w:rsidP="00AE04BC">
            <w:r w:rsidRPr="00F3456C">
              <w:t>Full CRE enforcement, all rules active</w:t>
            </w:r>
          </w:p>
        </w:tc>
        <w:tc>
          <w:tcPr>
            <w:tcW w:w="0" w:type="auto"/>
            <w:tcMar>
              <w:top w:w="150" w:type="dxa"/>
              <w:left w:w="240" w:type="dxa"/>
              <w:bottom w:w="150" w:type="dxa"/>
              <w:right w:w="240" w:type="dxa"/>
            </w:tcMar>
            <w:vAlign w:val="center"/>
            <w:hideMark/>
          </w:tcPr>
          <w:p w:rsidR="00EE1275" w:rsidRPr="00F3456C" w:rsidRDefault="00EE1275" w:rsidP="00AE04BC">
            <w:r w:rsidRPr="00F3456C">
              <w:t>Launch to 12 months</w:t>
            </w:r>
          </w:p>
        </w:tc>
        <w:tc>
          <w:tcPr>
            <w:tcW w:w="0" w:type="auto"/>
            <w:tcMar>
              <w:top w:w="150" w:type="dxa"/>
              <w:left w:w="240" w:type="dxa"/>
              <w:bottom w:w="150" w:type="dxa"/>
              <w:right w:w="0" w:type="dxa"/>
            </w:tcMar>
            <w:vAlign w:val="center"/>
            <w:hideMark/>
          </w:tcPr>
          <w:p w:rsidR="00EE1275" w:rsidRPr="00F3456C" w:rsidRDefault="00EE1275" w:rsidP="00AE04BC">
            <w:r w:rsidRPr="00F3456C">
              <w:t>0–12 months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2</w:t>
            </w:r>
          </w:p>
        </w:tc>
        <w:tc>
          <w:tcPr>
            <w:tcW w:w="0" w:type="auto"/>
            <w:tcMar>
              <w:top w:w="150" w:type="dxa"/>
              <w:left w:w="240" w:type="dxa"/>
              <w:bottom w:w="150" w:type="dxa"/>
              <w:right w:w="240" w:type="dxa"/>
            </w:tcMar>
            <w:vAlign w:val="center"/>
            <w:hideMark/>
          </w:tcPr>
          <w:p w:rsidR="00EE1275" w:rsidRPr="00F3456C" w:rsidRDefault="00EE1275" w:rsidP="00AE04BC">
            <w:r w:rsidRPr="00F3456C">
              <w:t>Structured Growth</w:t>
            </w:r>
          </w:p>
        </w:tc>
        <w:tc>
          <w:tcPr>
            <w:tcW w:w="0" w:type="auto"/>
            <w:tcMar>
              <w:top w:w="150" w:type="dxa"/>
              <w:left w:w="240" w:type="dxa"/>
              <w:bottom w:w="150" w:type="dxa"/>
              <w:right w:w="240" w:type="dxa"/>
            </w:tcMar>
            <w:vAlign w:val="center"/>
            <w:hideMark/>
          </w:tcPr>
          <w:p w:rsidR="00EE1275" w:rsidRPr="00F3456C" w:rsidRDefault="00EE1275" w:rsidP="00AE04BC">
            <w:r w:rsidRPr="00F3456C">
              <w:t>Alerting only (no auto</w:t>
            </w:r>
            <w:r w:rsidRPr="00F3456C">
              <w:noBreakHyphen/>
              <w:t>block), reduced enforcement</w:t>
            </w:r>
          </w:p>
        </w:tc>
        <w:tc>
          <w:tcPr>
            <w:tcW w:w="0" w:type="auto"/>
            <w:tcMar>
              <w:top w:w="150" w:type="dxa"/>
              <w:left w:w="240" w:type="dxa"/>
              <w:bottom w:w="150" w:type="dxa"/>
              <w:right w:w="240" w:type="dxa"/>
            </w:tcMar>
            <w:vAlign w:val="center"/>
            <w:hideMark/>
          </w:tcPr>
          <w:p w:rsidR="00EE1275" w:rsidRPr="00F3456C" w:rsidRDefault="00EE1275" w:rsidP="00AE04BC">
            <w:r w:rsidRPr="00F3456C">
              <w:t>12 months + governance score ≥70</w:t>
            </w:r>
          </w:p>
        </w:tc>
        <w:tc>
          <w:tcPr>
            <w:tcW w:w="0" w:type="auto"/>
            <w:tcMar>
              <w:top w:w="150" w:type="dxa"/>
              <w:left w:w="240" w:type="dxa"/>
              <w:bottom w:w="150" w:type="dxa"/>
              <w:right w:w="0" w:type="dxa"/>
            </w:tcMar>
            <w:vAlign w:val="center"/>
            <w:hideMark/>
          </w:tcPr>
          <w:p w:rsidR="00EE1275" w:rsidRPr="00F3456C" w:rsidRDefault="00EE1275" w:rsidP="00AE04BC">
            <w:r w:rsidRPr="00F3456C">
              <w:t>12–24 months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3</w:t>
            </w:r>
          </w:p>
        </w:tc>
        <w:tc>
          <w:tcPr>
            <w:tcW w:w="0" w:type="auto"/>
            <w:tcMar>
              <w:top w:w="150" w:type="dxa"/>
              <w:left w:w="240" w:type="dxa"/>
              <w:bottom w:w="150" w:type="dxa"/>
              <w:right w:w="240" w:type="dxa"/>
            </w:tcMar>
            <w:vAlign w:val="center"/>
            <w:hideMark/>
          </w:tcPr>
          <w:p w:rsidR="00EE1275" w:rsidRPr="00F3456C" w:rsidRDefault="00EE1275" w:rsidP="00AE04BC">
            <w:r w:rsidRPr="00F3456C">
              <w:t>Institutional Independence</w:t>
            </w:r>
          </w:p>
        </w:tc>
        <w:tc>
          <w:tcPr>
            <w:tcW w:w="0" w:type="auto"/>
            <w:tcMar>
              <w:top w:w="150" w:type="dxa"/>
              <w:left w:w="240" w:type="dxa"/>
              <w:bottom w:w="150" w:type="dxa"/>
              <w:right w:w="240" w:type="dxa"/>
            </w:tcMar>
            <w:vAlign w:val="center"/>
            <w:hideMark/>
          </w:tcPr>
          <w:p w:rsidR="00EE1275" w:rsidRPr="00F3456C" w:rsidRDefault="00EE1275" w:rsidP="00AE04BC">
            <w:r w:rsidRPr="00F3456C">
              <w:t>Read</w:t>
            </w:r>
            <w:r w:rsidRPr="00F3456C">
              <w:noBreakHyphen/>
              <w:t>only auditor, no enforcement</w:t>
            </w:r>
          </w:p>
        </w:tc>
        <w:tc>
          <w:tcPr>
            <w:tcW w:w="0" w:type="auto"/>
            <w:tcMar>
              <w:top w:w="150" w:type="dxa"/>
              <w:left w:w="240" w:type="dxa"/>
              <w:bottom w:w="150" w:type="dxa"/>
              <w:right w:w="240" w:type="dxa"/>
            </w:tcMar>
            <w:vAlign w:val="center"/>
            <w:hideMark/>
          </w:tcPr>
          <w:p w:rsidR="00EE1275" w:rsidRPr="00F3456C" w:rsidRDefault="00EE1275" w:rsidP="00AE04BC">
            <w:r w:rsidRPr="00F3456C">
              <w:t>24 months + score ≥90 + 4 profitable quarters + audit clean + social insurance compliance + police clearance current</w:t>
            </w:r>
          </w:p>
        </w:tc>
        <w:tc>
          <w:tcPr>
            <w:tcW w:w="0" w:type="auto"/>
            <w:tcMar>
              <w:top w:w="150" w:type="dxa"/>
              <w:left w:w="240" w:type="dxa"/>
              <w:bottom w:w="150" w:type="dxa"/>
              <w:right w:w="0" w:type="dxa"/>
            </w:tcMar>
            <w:vAlign w:val="center"/>
            <w:hideMark/>
          </w:tcPr>
          <w:p w:rsidR="00EE1275" w:rsidRPr="00F3456C" w:rsidRDefault="00EE1275" w:rsidP="00AE04BC">
            <w:r w:rsidRPr="00F3456C">
              <w:t>24–36 months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4</w:t>
            </w:r>
          </w:p>
        </w:tc>
        <w:tc>
          <w:tcPr>
            <w:tcW w:w="0" w:type="auto"/>
            <w:tcMar>
              <w:top w:w="150" w:type="dxa"/>
              <w:left w:w="240" w:type="dxa"/>
              <w:bottom w:w="150" w:type="dxa"/>
              <w:right w:w="240" w:type="dxa"/>
            </w:tcMar>
            <w:vAlign w:val="center"/>
            <w:hideMark/>
          </w:tcPr>
          <w:p w:rsidR="00EE1275" w:rsidRPr="00F3456C" w:rsidRDefault="00EE1275" w:rsidP="00AE04BC">
            <w:r w:rsidRPr="00F3456C">
              <w:t>Sovereign 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None (graduated)</w:t>
            </w:r>
          </w:p>
        </w:tc>
        <w:tc>
          <w:tcPr>
            <w:tcW w:w="0" w:type="auto"/>
            <w:tcMar>
              <w:top w:w="150" w:type="dxa"/>
              <w:left w:w="240" w:type="dxa"/>
              <w:bottom w:w="150" w:type="dxa"/>
              <w:right w:w="240" w:type="dxa"/>
            </w:tcMar>
            <w:vAlign w:val="center"/>
            <w:hideMark/>
          </w:tcPr>
          <w:p w:rsidR="00EE1275" w:rsidRPr="00F3456C" w:rsidRDefault="00EE1275" w:rsidP="00AE04BC">
            <w:r w:rsidRPr="00F3456C">
              <w:t>75% shareholder vote + readiness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Indefinite</w:t>
            </w:r>
          </w:p>
        </w:tc>
      </w:tr>
    </w:tbl>
    <w:p w:rsidR="00EE1275" w:rsidRPr="00F3456C" w:rsidRDefault="00EE1275" w:rsidP="00EE1275">
      <w:r w:rsidRPr="00F3456C">
        <w:rPr>
          <w:b/>
          <w:bCs/>
        </w:rPr>
        <w:t>Stage 3 additional compliance thresholds (Add</w:t>
      </w:r>
      <w:r w:rsidRPr="00F3456C">
        <w:rPr>
          <w:b/>
          <w:bCs/>
        </w:rPr>
        <w:noBreakHyphen/>
        <w:t>ons 26, 27):</w:t>
      </w:r>
    </w:p>
    <w:p w:rsidR="00EE1275" w:rsidRPr="00F3456C" w:rsidRDefault="00EE1275">
      <w:pPr>
        <w:numPr>
          <w:ilvl w:val="0"/>
          <w:numId w:val="69"/>
        </w:numPr>
      </w:pPr>
      <w:r w:rsidRPr="00F3456C">
        <w:t>All employees registered with NOSI for at least 6 months.</w:t>
      </w:r>
    </w:p>
    <w:p w:rsidR="00EE1275" w:rsidRPr="00F3456C" w:rsidRDefault="00EE1275">
      <w:pPr>
        <w:numPr>
          <w:ilvl w:val="0"/>
          <w:numId w:val="69"/>
        </w:numPr>
      </w:pPr>
      <w:r w:rsidRPr="00F3456C">
        <w:t>Manager police clearance valid (issued within last 6 months).</w:t>
      </w:r>
    </w:p>
    <w:p w:rsidR="00EE1275" w:rsidRPr="00F3456C" w:rsidRDefault="00EE1275">
      <w:pPr>
        <w:numPr>
          <w:ilvl w:val="0"/>
          <w:numId w:val="69"/>
        </w:numPr>
      </w:pPr>
      <w:r w:rsidRPr="00F3456C">
        <w:t>No unresolved social insurance or police clearance flags for 12 months.</w:t>
      </w:r>
    </w:p>
    <w:p w:rsidR="00EE1275" w:rsidRPr="00F3456C" w:rsidRDefault="00EE1275" w:rsidP="00EE1275">
      <w:pPr>
        <w:rPr>
          <w:b/>
          <w:bCs/>
        </w:rPr>
      </w:pPr>
      <w:r w:rsidRPr="00F3456C">
        <w:rPr>
          <w:b/>
          <w:bCs/>
        </w:rPr>
        <w:t>15.2.2 Stage Transition Automation</w:t>
      </w:r>
    </w:p>
    <w:p w:rsidR="00EE1275" w:rsidRPr="00F3456C" w:rsidRDefault="00EE1275" w:rsidP="00EE1275">
      <w:r w:rsidRPr="00F3456C">
        <w:t>Transitions from Stage 1 → 2 and Stage 2 → 3 are </w:t>
      </w:r>
      <w:r w:rsidRPr="00F3456C">
        <w:rPr>
          <w:b/>
          <w:bCs/>
        </w:rPr>
        <w:t>automatic</w:t>
      </w:r>
      <w:r w:rsidRPr="00F3456C">
        <w:t> when thresholds are met. No board vote required. The CRE continuously evaluates:</w:t>
      </w:r>
    </w:p>
    <w:p w:rsidR="00EE1275" w:rsidRPr="00F3456C" w:rsidRDefault="00EE1275" w:rsidP="00EE1275">
      <w:r w:rsidRPr="00F3456C">
        <w:lastRenderedPageBreak/>
        <w:t>python</w:t>
      </w:r>
    </w:p>
    <w:p w:rsidR="00EE1275" w:rsidRPr="00F3456C" w:rsidRDefault="00EE1275" w:rsidP="00EE1275">
      <w:r w:rsidRPr="00F3456C">
        <w:t>def evaluate_stage_transition(enterprise_id):</w:t>
      </w:r>
    </w:p>
    <w:p w:rsidR="00EE1275" w:rsidRPr="00F3456C" w:rsidRDefault="00EE1275" w:rsidP="00EE1275">
      <w:r w:rsidRPr="00F3456C">
        <w:t xml:space="preserve">    enterprise = get_enterprise(enterprise_id)</w:t>
      </w:r>
    </w:p>
    <w:p w:rsidR="00EE1275" w:rsidRPr="00F3456C" w:rsidRDefault="00EE1275" w:rsidP="00EE1275">
      <w:r w:rsidRPr="00F3456C">
        <w:t xml:space="preserve">    if enterprise.stage == 1 and enterprise.age_months &gt;= 12 and enterprise.governance_score &gt;= 70:</w:t>
      </w:r>
    </w:p>
    <w:p w:rsidR="00EE1275" w:rsidRPr="00F3456C" w:rsidRDefault="00EE1275" w:rsidP="00EE1275">
      <w:r w:rsidRPr="00F3456C">
        <w:t xml:space="preserve">        transition_to_stage(enterprise_id, 2)</w:t>
      </w:r>
    </w:p>
    <w:p w:rsidR="00EE1275" w:rsidRPr="00F3456C" w:rsidRDefault="00EE1275" w:rsidP="00EE1275">
      <w:r w:rsidRPr="00F3456C">
        <w:t xml:space="preserve">    elif enterprise.stage == 2 and enterprise.age_months &gt;= 24 and enterprise.governance_score &gt;= 90:</w:t>
      </w:r>
    </w:p>
    <w:p w:rsidR="00EE1275" w:rsidRPr="00F3456C" w:rsidRDefault="00EE1275" w:rsidP="00EE1275">
      <w:r w:rsidRPr="00F3456C">
        <w:t xml:space="preserve">        </w:t>
      </w:r>
      <w:r w:rsidRPr="00F3456C">
        <w:rPr>
          <w:i/>
          <w:iCs/>
        </w:rPr>
        <w:t># Also requires 4 consecutive profitable quarters, clean audit, social insurance compliance, police clearance</w:t>
      </w:r>
    </w:p>
    <w:p w:rsidR="00EE1275" w:rsidRPr="00F3456C" w:rsidRDefault="00EE1275" w:rsidP="00EE1275">
      <w:r w:rsidRPr="00F3456C">
        <w:t xml:space="preserve">        if (enterprise.consecutive_profitable_quarters &gt;= 4 and </w:t>
      </w:r>
    </w:p>
    <w:p w:rsidR="00EE1275" w:rsidRPr="00F3456C" w:rsidRDefault="00EE1275" w:rsidP="00EE1275">
      <w:r w:rsidRPr="00F3456C">
        <w:t xml:space="preserve">            enterprise.audit_clean and</w:t>
      </w:r>
    </w:p>
    <w:p w:rsidR="00EE1275" w:rsidRPr="00F3456C" w:rsidRDefault="00EE1275" w:rsidP="00EE1275">
      <w:r w:rsidRPr="00F3456C">
        <w:t xml:space="preserve">            enterprise.social_insurance_compliant and</w:t>
      </w:r>
    </w:p>
    <w:p w:rsidR="00EE1275" w:rsidRPr="00F3456C" w:rsidRDefault="00EE1275" w:rsidP="00EE1275">
      <w:r w:rsidRPr="00F3456C">
        <w:t xml:space="preserve">            enterprise.police_clearance_valid):</w:t>
      </w:r>
    </w:p>
    <w:p w:rsidR="00EE1275" w:rsidRPr="00F3456C" w:rsidRDefault="00EE1275" w:rsidP="00EE1275">
      <w:r w:rsidRPr="00F3456C">
        <w:t xml:space="preserve">            transition_to_stage(enterprise_id, 3)</w:t>
      </w:r>
    </w:p>
    <w:p w:rsidR="00EE1275" w:rsidRPr="00F3456C" w:rsidRDefault="00EE1275" w:rsidP="00EE1275">
      <w:r w:rsidRPr="00F3456C">
        <w:t>Stage 3 → 4 (graduation) requires </w:t>
      </w:r>
      <w:r w:rsidRPr="00F3456C">
        <w:rPr>
          <w:b/>
          <w:bCs/>
        </w:rPr>
        <w:t>active shareholder vote</w:t>
      </w:r>
      <w:r w:rsidRPr="00F3456C">
        <w:t> (75% supermajority).</w:t>
      </w:r>
    </w:p>
    <w:p w:rsidR="00EE1275" w:rsidRPr="00F3456C" w:rsidRDefault="00EE1275" w:rsidP="00EE1275">
      <w:r w:rsidRPr="00F3456C">
        <w:rPr>
          <w:b/>
          <w:bCs/>
        </w:rPr>
        <w:t>Example – Automatic stage transition:</w:t>
      </w:r>
      <w:r w:rsidRPr="00F3456C">
        <w:br/>
        <w:t>“Nile Brew Café” reaches 12 months of operation, governance score 72. The CRE automatically transitions it from Stage 1 to Stage 2. The enterprise dashboard updates, and the manager receives a notification: “Your enterprise has entered Structured Growth. Some CRE enforcement has been relaxed.”</w:t>
      </w:r>
    </w:p>
    <w:p w:rsidR="00EE1275" w:rsidRPr="00F3456C" w:rsidRDefault="00EE1275" w:rsidP="00EE1275">
      <w:pPr>
        <w:rPr>
          <w:b/>
          <w:bCs/>
        </w:rPr>
      </w:pPr>
      <w:r w:rsidRPr="00F3456C">
        <w:rPr>
          <w:b/>
          <w:bCs/>
        </w:rPr>
        <w:t>15.2.3 Stage 2 &amp; 3 Modifications</w:t>
      </w:r>
    </w:p>
    <w:tbl>
      <w:tblPr>
        <w:tblW w:w="0" w:type="auto"/>
        <w:tblCellMar>
          <w:top w:w="15" w:type="dxa"/>
          <w:left w:w="15" w:type="dxa"/>
          <w:bottom w:w="15" w:type="dxa"/>
          <w:right w:w="15" w:type="dxa"/>
        </w:tblCellMar>
        <w:tblLook w:val="04A0" w:firstRow="1" w:lastRow="0" w:firstColumn="1" w:lastColumn="0" w:noHBand="0" w:noVBand="1"/>
      </w:tblPr>
      <w:tblGrid>
        <w:gridCol w:w="2618"/>
        <w:gridCol w:w="2193"/>
        <w:gridCol w:w="4341"/>
        <w:gridCol w:w="392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Feature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Stage 1</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Stage 2</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Stage 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Expense approval &lt;1% capital</w:t>
            </w:r>
          </w:p>
        </w:tc>
        <w:tc>
          <w:tcPr>
            <w:tcW w:w="0" w:type="auto"/>
            <w:tcMar>
              <w:top w:w="150" w:type="dxa"/>
              <w:left w:w="240" w:type="dxa"/>
              <w:bottom w:w="150" w:type="dxa"/>
              <w:right w:w="240" w:type="dxa"/>
            </w:tcMar>
            <w:vAlign w:val="center"/>
            <w:hideMark/>
          </w:tcPr>
          <w:p w:rsidR="00EE1275" w:rsidRPr="00F3456C" w:rsidRDefault="00EE1275" w:rsidP="00AE04BC">
            <w:r w:rsidRPr="00F3456C">
              <w:t>CRE token required</w:t>
            </w:r>
          </w:p>
        </w:tc>
        <w:tc>
          <w:tcPr>
            <w:tcW w:w="0" w:type="auto"/>
            <w:tcMar>
              <w:top w:w="150" w:type="dxa"/>
              <w:left w:w="240" w:type="dxa"/>
              <w:bottom w:w="150" w:type="dxa"/>
              <w:right w:w="240" w:type="dxa"/>
            </w:tcMar>
            <w:vAlign w:val="center"/>
            <w:hideMark/>
          </w:tcPr>
          <w:p w:rsidR="00EE1275" w:rsidRPr="00F3456C" w:rsidRDefault="00EE1275" w:rsidP="00AE04BC">
            <w:r w:rsidRPr="00F3456C">
              <w:t>Manager only (logged)</w:t>
            </w:r>
          </w:p>
        </w:tc>
        <w:tc>
          <w:tcPr>
            <w:tcW w:w="0" w:type="auto"/>
            <w:tcMar>
              <w:top w:w="150" w:type="dxa"/>
              <w:left w:w="240" w:type="dxa"/>
              <w:bottom w:w="150" w:type="dxa"/>
              <w:right w:w="0" w:type="dxa"/>
            </w:tcMar>
            <w:vAlign w:val="center"/>
            <w:hideMark/>
          </w:tcPr>
          <w:p w:rsidR="00EE1275" w:rsidRPr="00F3456C" w:rsidRDefault="00EE1275" w:rsidP="00AE04BC">
            <w:r w:rsidRPr="00F3456C">
              <w:t>Manager only (not logged)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Expense approval 1–10% capital</w:t>
            </w:r>
          </w:p>
        </w:tc>
        <w:tc>
          <w:tcPr>
            <w:tcW w:w="0" w:type="auto"/>
            <w:tcMar>
              <w:top w:w="150" w:type="dxa"/>
              <w:left w:w="240" w:type="dxa"/>
              <w:bottom w:w="150" w:type="dxa"/>
              <w:right w:w="240" w:type="dxa"/>
            </w:tcMar>
            <w:vAlign w:val="center"/>
            <w:hideMark/>
          </w:tcPr>
          <w:p w:rsidR="00EE1275" w:rsidRPr="00F3456C" w:rsidRDefault="00EE1275" w:rsidP="00AE04BC">
            <w:r w:rsidRPr="00F3456C">
              <w:t>Dual signature + CRE</w:t>
            </w:r>
          </w:p>
        </w:tc>
        <w:tc>
          <w:tcPr>
            <w:tcW w:w="0" w:type="auto"/>
            <w:tcMar>
              <w:top w:w="150" w:type="dxa"/>
              <w:left w:w="240" w:type="dxa"/>
              <w:bottom w:w="150" w:type="dxa"/>
              <w:right w:w="240" w:type="dxa"/>
            </w:tcMar>
            <w:vAlign w:val="center"/>
            <w:hideMark/>
          </w:tcPr>
          <w:p w:rsidR="00EE1275" w:rsidRPr="00F3456C" w:rsidRDefault="00EE1275" w:rsidP="00AE04BC">
            <w:r w:rsidRPr="00F3456C">
              <w:t>Dual signature (CRE optional)</w:t>
            </w:r>
          </w:p>
        </w:tc>
        <w:tc>
          <w:tcPr>
            <w:tcW w:w="0" w:type="auto"/>
            <w:tcMar>
              <w:top w:w="150" w:type="dxa"/>
              <w:left w:w="240" w:type="dxa"/>
              <w:bottom w:w="150" w:type="dxa"/>
              <w:right w:w="0" w:type="dxa"/>
            </w:tcMar>
            <w:vAlign w:val="center"/>
            <w:hideMark/>
          </w:tcPr>
          <w:p w:rsidR="00EE1275" w:rsidRPr="00F3456C" w:rsidRDefault="00EE1275" w:rsidP="00AE04BC">
            <w:r w:rsidRPr="00F3456C">
              <w:t>Dual signature (no CRE)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Salary AI calculation</w:t>
            </w:r>
          </w:p>
        </w:tc>
        <w:tc>
          <w:tcPr>
            <w:tcW w:w="0" w:type="auto"/>
            <w:tcMar>
              <w:top w:w="150" w:type="dxa"/>
              <w:left w:w="240" w:type="dxa"/>
              <w:bottom w:w="150" w:type="dxa"/>
              <w:right w:w="240" w:type="dxa"/>
            </w:tcMar>
            <w:vAlign w:val="center"/>
            <w:hideMark/>
          </w:tcPr>
          <w:p w:rsidR="00EE1275" w:rsidRPr="00F3456C" w:rsidRDefault="00EE1275" w:rsidP="00AE04BC">
            <w:r w:rsidRPr="00F3456C">
              <w:t>Enforced</w:t>
            </w:r>
          </w:p>
        </w:tc>
        <w:tc>
          <w:tcPr>
            <w:tcW w:w="0" w:type="auto"/>
            <w:tcMar>
              <w:top w:w="150" w:type="dxa"/>
              <w:left w:w="240" w:type="dxa"/>
              <w:bottom w:w="150" w:type="dxa"/>
              <w:right w:w="240" w:type="dxa"/>
            </w:tcMar>
            <w:vAlign w:val="center"/>
            <w:hideMark/>
          </w:tcPr>
          <w:p w:rsidR="00EE1275" w:rsidRPr="00F3456C" w:rsidRDefault="00EE1275" w:rsidP="00AE04BC">
            <w:r w:rsidRPr="00F3456C">
              <w:t>Advisory</w:t>
            </w:r>
          </w:p>
        </w:tc>
        <w:tc>
          <w:tcPr>
            <w:tcW w:w="0" w:type="auto"/>
            <w:tcMar>
              <w:top w:w="150" w:type="dxa"/>
              <w:left w:w="240" w:type="dxa"/>
              <w:bottom w:w="150" w:type="dxa"/>
              <w:right w:w="0" w:type="dxa"/>
            </w:tcMar>
            <w:vAlign w:val="center"/>
            <w:hideMark/>
          </w:tcPr>
          <w:p w:rsidR="00EE1275" w:rsidRPr="00F3456C" w:rsidRDefault="00EE1275" w:rsidP="00AE04BC">
            <w:r w:rsidRPr="00F3456C">
              <w:t>Optional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Milestone release</w:t>
            </w:r>
          </w:p>
        </w:tc>
        <w:tc>
          <w:tcPr>
            <w:tcW w:w="0" w:type="auto"/>
            <w:tcMar>
              <w:top w:w="150" w:type="dxa"/>
              <w:left w:w="240" w:type="dxa"/>
              <w:bottom w:w="150" w:type="dxa"/>
              <w:right w:w="240" w:type="dxa"/>
            </w:tcMar>
            <w:vAlign w:val="center"/>
            <w:hideMark/>
          </w:tcPr>
          <w:p w:rsidR="00EE1275" w:rsidRPr="00F3456C" w:rsidRDefault="00EE1275" w:rsidP="00AE04BC">
            <w:r w:rsidRPr="00F3456C">
              <w:t>EVE + board</w:t>
            </w:r>
          </w:p>
        </w:tc>
        <w:tc>
          <w:tcPr>
            <w:tcW w:w="0" w:type="auto"/>
            <w:tcMar>
              <w:top w:w="150" w:type="dxa"/>
              <w:left w:w="240" w:type="dxa"/>
              <w:bottom w:w="150" w:type="dxa"/>
              <w:right w:w="240" w:type="dxa"/>
            </w:tcMar>
            <w:vAlign w:val="center"/>
            <w:hideMark/>
          </w:tcPr>
          <w:p w:rsidR="00EE1275" w:rsidRPr="00F3456C" w:rsidRDefault="00EE1275" w:rsidP="00AE04BC">
            <w:r w:rsidRPr="00F3456C">
              <w:t>EVE (board optional)</w:t>
            </w:r>
          </w:p>
        </w:tc>
        <w:tc>
          <w:tcPr>
            <w:tcW w:w="0" w:type="auto"/>
            <w:tcMar>
              <w:top w:w="150" w:type="dxa"/>
              <w:left w:w="240" w:type="dxa"/>
              <w:bottom w:w="150" w:type="dxa"/>
              <w:right w:w="0" w:type="dxa"/>
            </w:tcMar>
            <w:vAlign w:val="center"/>
            <w:hideMark/>
          </w:tcPr>
          <w:p w:rsidR="00EE1275" w:rsidRPr="00F3456C" w:rsidRDefault="00EE1275" w:rsidP="00AE04BC">
            <w:r w:rsidRPr="00F3456C">
              <w:t>Manager only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Financial reporting</w:t>
            </w:r>
          </w:p>
        </w:tc>
        <w:tc>
          <w:tcPr>
            <w:tcW w:w="0" w:type="auto"/>
            <w:tcMar>
              <w:top w:w="150" w:type="dxa"/>
              <w:left w:w="240" w:type="dxa"/>
              <w:bottom w:w="150" w:type="dxa"/>
              <w:right w:w="240" w:type="dxa"/>
            </w:tcMar>
            <w:vAlign w:val="center"/>
            <w:hideMark/>
          </w:tcPr>
          <w:p w:rsidR="00EE1275" w:rsidRPr="00F3456C" w:rsidRDefault="00EE1275" w:rsidP="00AE04BC">
            <w:r w:rsidRPr="00F3456C">
              <w:t>Required, AI</w:t>
            </w:r>
            <w:r w:rsidRPr="00F3456C">
              <w:noBreakHyphen/>
              <w:t>prefilled</w:t>
            </w:r>
          </w:p>
        </w:tc>
        <w:tc>
          <w:tcPr>
            <w:tcW w:w="0" w:type="auto"/>
            <w:tcMar>
              <w:top w:w="150" w:type="dxa"/>
              <w:left w:w="240" w:type="dxa"/>
              <w:bottom w:w="150" w:type="dxa"/>
              <w:right w:w="240" w:type="dxa"/>
            </w:tcMar>
            <w:vAlign w:val="center"/>
            <w:hideMark/>
          </w:tcPr>
          <w:p w:rsidR="00EE1275" w:rsidRPr="00F3456C" w:rsidRDefault="00EE1275" w:rsidP="00AE04BC">
            <w:r w:rsidRPr="00F3456C">
              <w:t>Required, manual entry</w:t>
            </w:r>
          </w:p>
        </w:tc>
        <w:tc>
          <w:tcPr>
            <w:tcW w:w="0" w:type="auto"/>
            <w:tcMar>
              <w:top w:w="150" w:type="dxa"/>
              <w:left w:w="240" w:type="dxa"/>
              <w:bottom w:w="150" w:type="dxa"/>
              <w:right w:w="0" w:type="dxa"/>
            </w:tcMar>
            <w:vAlign w:val="center"/>
            <w:hideMark/>
          </w:tcPr>
          <w:p w:rsidR="00EE1275" w:rsidRPr="00F3456C" w:rsidRDefault="00EE1275" w:rsidP="00AE04BC">
            <w:r w:rsidRPr="00F3456C">
              <w:t>Optional (for graduation archive)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AURIENTA board seat</w:t>
            </w:r>
          </w:p>
        </w:tc>
        <w:tc>
          <w:tcPr>
            <w:tcW w:w="0" w:type="auto"/>
            <w:tcMar>
              <w:top w:w="150" w:type="dxa"/>
              <w:left w:w="240" w:type="dxa"/>
              <w:bottom w:w="150" w:type="dxa"/>
              <w:right w:w="240" w:type="dxa"/>
            </w:tcMar>
            <w:vAlign w:val="center"/>
            <w:hideMark/>
          </w:tcPr>
          <w:p w:rsidR="00EE1275" w:rsidRPr="00F3456C" w:rsidRDefault="00EE1275" w:rsidP="00AE04BC">
            <w:r w:rsidRPr="00F3456C">
              <w:t>Voting</w:t>
            </w:r>
          </w:p>
        </w:tc>
        <w:tc>
          <w:tcPr>
            <w:tcW w:w="0" w:type="auto"/>
            <w:tcMar>
              <w:top w:w="150" w:type="dxa"/>
              <w:left w:w="240" w:type="dxa"/>
              <w:bottom w:w="150" w:type="dxa"/>
              <w:right w:w="240" w:type="dxa"/>
            </w:tcMar>
            <w:vAlign w:val="center"/>
            <w:hideMark/>
          </w:tcPr>
          <w:p w:rsidR="00EE1275" w:rsidRPr="00F3456C" w:rsidRDefault="00EE1275" w:rsidP="00AE04BC">
            <w:r w:rsidRPr="00F3456C">
              <w:t>Voting</w:t>
            </w:r>
          </w:p>
        </w:tc>
        <w:tc>
          <w:tcPr>
            <w:tcW w:w="0" w:type="auto"/>
            <w:tcMar>
              <w:top w:w="150" w:type="dxa"/>
              <w:left w:w="240" w:type="dxa"/>
              <w:bottom w:w="150" w:type="dxa"/>
              <w:right w:w="0" w:type="dxa"/>
            </w:tcMar>
            <w:vAlign w:val="center"/>
            <w:hideMark/>
          </w:tcPr>
          <w:p w:rsidR="00EE1275" w:rsidRPr="00F3456C" w:rsidRDefault="00EE1275" w:rsidP="00AE04BC">
            <w:r w:rsidRPr="00F3456C">
              <w:t>May resign by board vote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Platform fee</w:t>
            </w:r>
          </w:p>
        </w:tc>
        <w:tc>
          <w:tcPr>
            <w:tcW w:w="0" w:type="auto"/>
            <w:tcMar>
              <w:top w:w="150" w:type="dxa"/>
              <w:left w:w="240" w:type="dxa"/>
              <w:bottom w:w="150" w:type="dxa"/>
              <w:right w:w="240" w:type="dxa"/>
            </w:tcMar>
            <w:vAlign w:val="center"/>
            <w:hideMark/>
          </w:tcPr>
          <w:p w:rsidR="00EE1275" w:rsidRPr="00F3456C" w:rsidRDefault="00EE1275" w:rsidP="00AE04BC">
            <w:r w:rsidRPr="00F3456C">
              <w:t>5% + 2.5%</w:t>
            </w:r>
          </w:p>
        </w:tc>
        <w:tc>
          <w:tcPr>
            <w:tcW w:w="0" w:type="auto"/>
            <w:tcMar>
              <w:top w:w="150" w:type="dxa"/>
              <w:left w:w="240" w:type="dxa"/>
              <w:bottom w:w="150" w:type="dxa"/>
              <w:right w:w="240" w:type="dxa"/>
            </w:tcMar>
            <w:vAlign w:val="center"/>
            <w:hideMark/>
          </w:tcPr>
          <w:p w:rsidR="00EE1275" w:rsidRPr="00F3456C" w:rsidRDefault="00EE1275" w:rsidP="00AE04BC">
            <w:r w:rsidRPr="00F3456C">
              <w:t>5% + 2.5% (consulting opt</w:t>
            </w:r>
            <w:r w:rsidRPr="00F3456C">
              <w:noBreakHyphen/>
              <w:t>out possible after thresholds)</w:t>
            </w:r>
          </w:p>
        </w:tc>
        <w:tc>
          <w:tcPr>
            <w:tcW w:w="0" w:type="auto"/>
            <w:tcMar>
              <w:top w:w="150" w:type="dxa"/>
              <w:left w:w="240" w:type="dxa"/>
              <w:bottom w:w="150" w:type="dxa"/>
              <w:right w:w="0" w:type="dxa"/>
            </w:tcMar>
            <w:vAlign w:val="center"/>
            <w:hideMark/>
          </w:tcPr>
          <w:p w:rsidR="00EE1275" w:rsidRPr="00F3456C" w:rsidRDefault="00EE1275" w:rsidP="00AE04BC">
            <w:r w:rsidRPr="00F3456C">
              <w:t>Same, but consulting opt</w:t>
            </w:r>
            <w:r w:rsidRPr="00F3456C">
              <w:noBreakHyphen/>
              <w:t>out likely already exercised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monitoring</w:t>
            </w:r>
          </w:p>
        </w:tc>
        <w:tc>
          <w:tcPr>
            <w:tcW w:w="0" w:type="auto"/>
            <w:tcMar>
              <w:top w:w="150" w:type="dxa"/>
              <w:left w:w="240" w:type="dxa"/>
              <w:bottom w:w="150" w:type="dxa"/>
              <w:right w:w="240" w:type="dxa"/>
            </w:tcMar>
            <w:vAlign w:val="center"/>
            <w:hideMark/>
          </w:tcPr>
          <w:p w:rsidR="00EE1275" w:rsidRPr="00F3456C" w:rsidRDefault="00EE1275" w:rsidP="00AE04BC">
            <w:r w:rsidRPr="00F3456C">
              <w:t>Enforced</w:t>
            </w:r>
          </w:p>
        </w:tc>
        <w:tc>
          <w:tcPr>
            <w:tcW w:w="0" w:type="auto"/>
            <w:tcMar>
              <w:top w:w="150" w:type="dxa"/>
              <w:left w:w="240" w:type="dxa"/>
              <w:bottom w:w="150" w:type="dxa"/>
              <w:right w:w="240" w:type="dxa"/>
            </w:tcMar>
            <w:vAlign w:val="center"/>
            <w:hideMark/>
          </w:tcPr>
          <w:p w:rsidR="00EE1275" w:rsidRPr="00F3456C" w:rsidRDefault="00EE1275" w:rsidP="00AE04BC">
            <w:r w:rsidRPr="00F3456C">
              <w:t>Enforced (alerts)</w:t>
            </w:r>
          </w:p>
        </w:tc>
        <w:tc>
          <w:tcPr>
            <w:tcW w:w="0" w:type="auto"/>
            <w:tcMar>
              <w:top w:w="150" w:type="dxa"/>
              <w:left w:w="240" w:type="dxa"/>
              <w:bottom w:w="150" w:type="dxa"/>
              <w:right w:w="0" w:type="dxa"/>
            </w:tcMar>
            <w:vAlign w:val="center"/>
            <w:hideMark/>
          </w:tcPr>
          <w:p w:rsidR="00EE1275" w:rsidRPr="00F3456C" w:rsidRDefault="00EE1275" w:rsidP="00AE04BC">
            <w:r w:rsidRPr="00F3456C">
              <w:t>Advisory (enterprise responsible)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monitoring</w:t>
            </w:r>
          </w:p>
        </w:tc>
        <w:tc>
          <w:tcPr>
            <w:tcW w:w="0" w:type="auto"/>
            <w:tcMar>
              <w:top w:w="150" w:type="dxa"/>
              <w:left w:w="240" w:type="dxa"/>
              <w:bottom w:w="150" w:type="dxa"/>
              <w:right w:w="240" w:type="dxa"/>
            </w:tcMar>
            <w:vAlign w:val="center"/>
            <w:hideMark/>
          </w:tcPr>
          <w:p w:rsidR="00EE1275" w:rsidRPr="00F3456C" w:rsidRDefault="00EE1275" w:rsidP="00AE04BC">
            <w:r w:rsidRPr="00F3456C">
              <w:t>Enforced</w:t>
            </w:r>
          </w:p>
        </w:tc>
        <w:tc>
          <w:tcPr>
            <w:tcW w:w="0" w:type="auto"/>
            <w:tcMar>
              <w:top w:w="150" w:type="dxa"/>
              <w:left w:w="240" w:type="dxa"/>
              <w:bottom w:w="150" w:type="dxa"/>
              <w:right w:w="240" w:type="dxa"/>
            </w:tcMar>
            <w:vAlign w:val="center"/>
            <w:hideMark/>
          </w:tcPr>
          <w:p w:rsidR="00EE1275" w:rsidRPr="00F3456C" w:rsidRDefault="00EE1275" w:rsidP="00AE04BC">
            <w:r w:rsidRPr="00F3456C">
              <w:t>Enforced (alerts)</w:t>
            </w:r>
          </w:p>
        </w:tc>
        <w:tc>
          <w:tcPr>
            <w:tcW w:w="0" w:type="auto"/>
            <w:tcMar>
              <w:top w:w="150" w:type="dxa"/>
              <w:left w:w="240" w:type="dxa"/>
              <w:bottom w:w="150" w:type="dxa"/>
              <w:right w:w="0" w:type="dxa"/>
            </w:tcMar>
            <w:vAlign w:val="center"/>
            <w:hideMark/>
          </w:tcPr>
          <w:p w:rsidR="00EE1275" w:rsidRPr="00F3456C" w:rsidRDefault="00EE1275" w:rsidP="00AE04BC">
            <w:r w:rsidRPr="00F3456C">
              <w:t>Advisory</w:t>
            </w:r>
          </w:p>
        </w:tc>
      </w:tr>
    </w:tbl>
    <w:p w:rsidR="00EE1275" w:rsidRPr="00F3456C" w:rsidRDefault="00DA2FC4" w:rsidP="00EE1275">
      <w:r>
        <w:rPr>
          <w:noProof/>
        </w:rPr>
      </w:r>
      <w:r>
        <w:pict w14:anchorId="47DF066D">
          <v:rect id="Horizontal Line 593" o:spid="_x0000_s216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15.3 GRADUATION SCORING SYSTEMS</w:t>
      </w:r>
    </w:p>
    <w:p w:rsidR="00EE1275" w:rsidRPr="00F3456C" w:rsidRDefault="00EE1275" w:rsidP="00EE1275">
      <w:pPr>
        <w:rPr>
          <w:b/>
          <w:bCs/>
        </w:rPr>
      </w:pPr>
      <w:r w:rsidRPr="00F3456C">
        <w:rPr>
          <w:b/>
          <w:bCs/>
        </w:rPr>
        <w:t>15.3.1 Constitutional Maturity Score (0–100)</w:t>
      </w:r>
    </w:p>
    <w:p w:rsidR="00EE1275" w:rsidRPr="00F3456C" w:rsidRDefault="00EE1275" w:rsidP="00EE1275">
      <w:r w:rsidRPr="00F3456C">
        <w:t>The system computes a </w:t>
      </w:r>
      <w:r w:rsidRPr="00F3456C">
        <w:rPr>
          <w:b/>
          <w:bCs/>
        </w:rPr>
        <w:t>Graduation Readiness Score</w:t>
      </w:r>
      <w:r w:rsidRPr="00F3456C">
        <w:t> quarterly. Graduation requires score ≥90 </w:t>
      </w:r>
      <w:r w:rsidRPr="00F3456C">
        <w:rPr>
          <w:b/>
          <w:bCs/>
        </w:rPr>
        <w:t>AND</w:t>
      </w:r>
      <w:r w:rsidRPr="00F3456C">
        <w:t> shareholder vote.</w:t>
      </w:r>
    </w:p>
    <w:tbl>
      <w:tblPr>
        <w:tblW w:w="11280" w:type="dxa"/>
        <w:tblCellMar>
          <w:top w:w="15" w:type="dxa"/>
          <w:left w:w="15" w:type="dxa"/>
          <w:bottom w:w="15" w:type="dxa"/>
          <w:right w:w="15" w:type="dxa"/>
        </w:tblCellMar>
        <w:tblLook w:val="04A0" w:firstRow="1" w:lastRow="0" w:firstColumn="1" w:lastColumn="0" w:noHBand="0" w:noVBand="1"/>
      </w:tblPr>
      <w:tblGrid>
        <w:gridCol w:w="2642"/>
        <w:gridCol w:w="1193"/>
        <w:gridCol w:w="744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Threshold for 100%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maturity</w:t>
            </w:r>
          </w:p>
        </w:tc>
        <w:tc>
          <w:tcPr>
            <w:tcW w:w="0" w:type="auto"/>
            <w:tcMar>
              <w:top w:w="150" w:type="dxa"/>
              <w:left w:w="240" w:type="dxa"/>
              <w:bottom w:w="150" w:type="dxa"/>
              <w:right w:w="240" w:type="dxa"/>
            </w:tcMar>
            <w:vAlign w:val="center"/>
            <w:hideMark/>
          </w:tcPr>
          <w:p w:rsidR="00EE1275" w:rsidRPr="00F3456C" w:rsidRDefault="00EE1275" w:rsidP="00AE04BC">
            <w:r w:rsidRPr="00F3456C">
              <w:t>30%</w:t>
            </w:r>
          </w:p>
        </w:tc>
        <w:tc>
          <w:tcPr>
            <w:tcW w:w="0" w:type="auto"/>
            <w:tcMar>
              <w:top w:w="150" w:type="dxa"/>
              <w:left w:w="240" w:type="dxa"/>
              <w:bottom w:w="150" w:type="dxa"/>
              <w:right w:w="0" w:type="dxa"/>
            </w:tcMar>
            <w:vAlign w:val="center"/>
            <w:hideMark/>
          </w:tcPr>
          <w:p w:rsidR="00EE1275" w:rsidRPr="00F3456C" w:rsidRDefault="00EE1275" w:rsidP="00AE04BC">
            <w:r w:rsidRPr="00F3456C">
              <w:t>No constitutional violations in 24 months, board attendance &gt;90%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Financial stability</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Runway &gt;18 months, revenue growth &gt;20% YoY, profit margin &gt;10%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Operational independence</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No key person risk, documented succession plans, employee turnover &lt;15%</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 history</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All tax filings on time, no regulatory inquiries, audit clean, </w:t>
            </w:r>
            <w:r w:rsidRPr="00F3456C">
              <w:rPr>
                <w:b/>
                <w:bCs/>
              </w:rPr>
              <w:t>social insurance 100% compliant</w:t>
            </w:r>
            <w:r w:rsidRPr="00F3456C">
              <w:t>, </w:t>
            </w:r>
            <w:r w:rsidRPr="00F3456C">
              <w:rPr>
                <w:b/>
                <w:bCs/>
              </w:rPr>
              <w:t>police clearance current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Platform dependency reduction</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Enterprise has reduced reliance on CRE (Stage 3 features used)</w:t>
            </w:r>
          </w:p>
        </w:tc>
      </w:tr>
    </w:tbl>
    <w:p w:rsidR="00EE1275" w:rsidRPr="00F3456C" w:rsidRDefault="00EE1275" w:rsidP="00EE1275">
      <w:r w:rsidRPr="00F3456C">
        <w:rPr>
          <w:b/>
          <w:bCs/>
        </w:rPr>
        <w:t>Example – Maturity score for “SmartFarm”:</w:t>
      </w:r>
    </w:p>
    <w:p w:rsidR="00EE1275" w:rsidRPr="00F3456C" w:rsidRDefault="00EE1275">
      <w:pPr>
        <w:numPr>
          <w:ilvl w:val="0"/>
          <w:numId w:val="70"/>
        </w:numPr>
      </w:pPr>
      <w:r w:rsidRPr="00F3456C">
        <w:lastRenderedPageBreak/>
        <w:t>Governance maturity: 98% (no violations, attendance 95%) → 29.4 points</w:t>
      </w:r>
    </w:p>
    <w:p w:rsidR="00EE1275" w:rsidRPr="00F3456C" w:rsidRDefault="00EE1275">
      <w:pPr>
        <w:numPr>
          <w:ilvl w:val="0"/>
          <w:numId w:val="70"/>
        </w:numPr>
      </w:pPr>
      <w:r w:rsidRPr="00F3456C">
        <w:t>Financial stability: 91% (runway 24 months, growth 25%, margin 12%) → 22.75 points</w:t>
      </w:r>
    </w:p>
    <w:p w:rsidR="00EE1275" w:rsidRPr="00F3456C" w:rsidRDefault="00EE1275">
      <w:pPr>
        <w:numPr>
          <w:ilvl w:val="0"/>
          <w:numId w:val="70"/>
        </w:numPr>
      </w:pPr>
      <w:r w:rsidRPr="00F3456C">
        <w:t>Operational independence: 89% (key person risk flagged, but succession plan in progress) → 17.8 points</w:t>
      </w:r>
    </w:p>
    <w:p w:rsidR="00EE1275" w:rsidRPr="00F3456C" w:rsidRDefault="00EE1275">
      <w:pPr>
        <w:numPr>
          <w:ilvl w:val="0"/>
          <w:numId w:val="70"/>
        </w:numPr>
      </w:pPr>
      <w:r w:rsidRPr="00F3456C">
        <w:t>Compliance history: 100% (all filings on time, all employees registered with NOSI, police clearance valid) → 15 points</w:t>
      </w:r>
    </w:p>
    <w:p w:rsidR="00EE1275" w:rsidRPr="00F3456C" w:rsidRDefault="00EE1275">
      <w:pPr>
        <w:numPr>
          <w:ilvl w:val="0"/>
          <w:numId w:val="70"/>
        </w:numPr>
      </w:pPr>
      <w:r w:rsidRPr="00F3456C">
        <w:t>Platform dependency reduction: 78% (still using some CRE features) → 7.8 points</w:t>
      </w:r>
    </w:p>
    <w:p w:rsidR="00EE1275" w:rsidRPr="00F3456C" w:rsidRDefault="00EE1275">
      <w:pPr>
        <w:numPr>
          <w:ilvl w:val="0"/>
          <w:numId w:val="70"/>
        </w:numPr>
      </w:pPr>
      <w:r w:rsidRPr="00F3456C">
        <w:rPr>
          <w:b/>
          <w:bCs/>
        </w:rPr>
        <w:t>Total:</w:t>
      </w:r>
      <w:r w:rsidRPr="00F3456C">
        <w:t> 92.75 → eligible for graduation vote.</w:t>
      </w:r>
    </w:p>
    <w:p w:rsidR="00EE1275" w:rsidRPr="00F3456C" w:rsidRDefault="00EE1275" w:rsidP="00EE1275">
      <w:pPr>
        <w:rPr>
          <w:b/>
          <w:bCs/>
        </w:rPr>
      </w:pPr>
      <w:r w:rsidRPr="00F3456C">
        <w:rPr>
          <w:b/>
          <w:bCs/>
        </w:rPr>
        <w:t>15.3.2 Readiness Verification (AI + Human)</w:t>
      </w:r>
    </w:p>
    <w:p w:rsidR="00EE1275" w:rsidRPr="00F3456C" w:rsidRDefault="00EE1275" w:rsidP="00EE1275">
      <w:r w:rsidRPr="00F3456C">
        <w:t>Before a graduation vote can be called, the system runs an automated readiness check:</w:t>
      </w:r>
    </w:p>
    <w:p w:rsidR="00EE1275" w:rsidRPr="00F3456C" w:rsidRDefault="00EE1275" w:rsidP="00EE1275">
      <w:r w:rsidRPr="00F3456C">
        <w:t>python</w:t>
      </w:r>
    </w:p>
    <w:p w:rsidR="00EE1275" w:rsidRPr="00F3456C" w:rsidRDefault="00EE1275" w:rsidP="00EE1275">
      <w:r w:rsidRPr="00F3456C">
        <w:t>def check_graduation_readiness(enterprise_id):</w:t>
      </w:r>
    </w:p>
    <w:p w:rsidR="00EE1275" w:rsidRPr="00F3456C" w:rsidRDefault="00EE1275" w:rsidP="00EE1275">
      <w:r w:rsidRPr="00F3456C">
        <w:t xml:space="preserve">    score = compute_maturity_score(enterprise_id)</w:t>
      </w:r>
    </w:p>
    <w:p w:rsidR="00EE1275" w:rsidRPr="00F3456C" w:rsidRDefault="00EE1275" w:rsidP="00EE1275">
      <w:r w:rsidRPr="00F3456C">
        <w:t xml:space="preserve">    if score &lt; 90:</w:t>
      </w:r>
    </w:p>
    <w:p w:rsidR="00EE1275" w:rsidRPr="00F3456C" w:rsidRDefault="00EE1275" w:rsidP="00EE1275">
      <w:r w:rsidRPr="00F3456C">
        <w:t xml:space="preserve">        return {"ready": False, "score": score, "deficiencies": [...]}</w:t>
      </w:r>
    </w:p>
    <w:p w:rsidR="00EE1275" w:rsidRPr="00F3456C" w:rsidRDefault="00EE1275" w:rsidP="00EE1275">
      <w:r w:rsidRPr="00F3456C">
        <w:t xml:space="preserve">    </w:t>
      </w:r>
    </w:p>
    <w:p w:rsidR="00EE1275" w:rsidRPr="00F3456C" w:rsidRDefault="00EE1275" w:rsidP="00EE1275">
      <w:r w:rsidRPr="00F3456C">
        <w:t xml:space="preserve">    </w:t>
      </w:r>
      <w:r w:rsidRPr="00F3456C">
        <w:rPr>
          <w:i/>
          <w:iCs/>
        </w:rPr>
        <w:t># Additional AI checks (Mixtral 8x22B)</w:t>
      </w:r>
    </w:p>
    <w:p w:rsidR="00EE1275" w:rsidRPr="00F3456C" w:rsidRDefault="00EE1275" w:rsidP="00EE1275">
      <w:r w:rsidRPr="00F3456C">
        <w:t xml:space="preserve">    prompt = f"""</w:t>
      </w:r>
    </w:p>
    <w:p w:rsidR="00EE1275" w:rsidRPr="00F3456C" w:rsidRDefault="00EE1275" w:rsidP="00EE1275">
      <w:r w:rsidRPr="00F3456C">
        <w:t xml:space="preserve">    Enterprise {enterprise_id} has maturity score {score}.</w:t>
      </w:r>
    </w:p>
    <w:p w:rsidR="00EE1275" w:rsidRPr="00F3456C" w:rsidRDefault="00EE1275" w:rsidP="00EE1275">
      <w:r w:rsidRPr="00F3456C">
        <w:t xml:space="preserve">    Review the following data for graduation readiness:</w:t>
      </w:r>
    </w:p>
    <w:p w:rsidR="00EE1275" w:rsidRPr="00F3456C" w:rsidRDefault="00EE1275" w:rsidP="00EE1275">
      <w:r w:rsidRPr="00F3456C">
        <w:t xml:space="preserve">    - Cap table stability (no disputes in 12 months)</w:t>
      </w:r>
    </w:p>
    <w:p w:rsidR="00EE1275" w:rsidRPr="00F3456C" w:rsidRDefault="00EE1275" w:rsidP="00EE1275">
      <w:r w:rsidRPr="00F3456C">
        <w:t xml:space="preserve">    - Escrow reconciliation health (no Level 2/3 flags)</w:t>
      </w:r>
    </w:p>
    <w:p w:rsidR="00EE1275" w:rsidRPr="00F3456C" w:rsidRDefault="00EE1275" w:rsidP="00EE1275">
      <w:r w:rsidRPr="00F3456C">
        <w:t xml:space="preserve">    - Board functionality (no deadlock in 12 months)</w:t>
      </w:r>
    </w:p>
    <w:p w:rsidR="00EE1275" w:rsidRPr="00F3456C" w:rsidRDefault="00EE1275" w:rsidP="00EE1275">
      <w:r w:rsidRPr="00F3456C">
        <w:t xml:space="preserve">    - Legal compliance (all licenses current)</w:t>
      </w:r>
    </w:p>
    <w:p w:rsidR="00EE1275" w:rsidRPr="00F3456C" w:rsidRDefault="00EE1275" w:rsidP="00EE1275">
      <w:r w:rsidRPr="00F3456C">
        <w:t xml:space="preserve">    - Social insurance compliance (100% of employees registered for &gt;6 months)</w:t>
      </w:r>
    </w:p>
    <w:p w:rsidR="00EE1275" w:rsidRPr="00F3456C" w:rsidRDefault="00EE1275" w:rsidP="00EE1275">
      <w:r w:rsidRPr="00F3456C">
        <w:t xml:space="preserve">    - Police clearance validity (manager clearance not expiring within 90 days)</w:t>
      </w:r>
    </w:p>
    <w:p w:rsidR="00EE1275" w:rsidRPr="00F3456C" w:rsidRDefault="00EE1275" w:rsidP="00EE1275">
      <w:r w:rsidRPr="00F3456C">
        <w:t xml:space="preserve">    </w:t>
      </w:r>
    </w:p>
    <w:p w:rsidR="00EE1275" w:rsidRPr="00F3456C" w:rsidRDefault="00EE1275" w:rsidP="00EE1275">
      <w:r w:rsidRPr="00F3456C">
        <w:t xml:space="preserve">    Output JSON: {{"ready": true/false, "risks": [], "recommendations": []}}</w:t>
      </w:r>
    </w:p>
    <w:p w:rsidR="00EE1275" w:rsidRPr="00F3456C" w:rsidRDefault="00EE1275" w:rsidP="00EE1275">
      <w:r w:rsidRPr="00F3456C">
        <w:t xml:space="preserve">    """</w:t>
      </w:r>
    </w:p>
    <w:p w:rsidR="00EE1275" w:rsidRPr="00F3456C" w:rsidRDefault="00EE1275" w:rsidP="00EE1275">
      <w:r w:rsidRPr="00F3456C">
        <w:t xml:space="preserve">    ai_assessment = mixtral_completion(prompt)</w:t>
      </w:r>
    </w:p>
    <w:p w:rsidR="00EE1275" w:rsidRPr="00F3456C" w:rsidRDefault="00EE1275" w:rsidP="00EE1275">
      <w:r w:rsidRPr="00F3456C">
        <w:t xml:space="preserve">    </w:t>
      </w:r>
    </w:p>
    <w:p w:rsidR="00EE1275" w:rsidRPr="00F3456C" w:rsidRDefault="00EE1275" w:rsidP="00EE1275">
      <w:r w:rsidRPr="00F3456C">
        <w:t xml:space="preserve">    return {"ready": ai_assessment.ready, "score": score, "ai_assessment": ai_assessment}</w:t>
      </w:r>
    </w:p>
    <w:p w:rsidR="00EE1275" w:rsidRPr="00F3456C" w:rsidRDefault="00EE1275" w:rsidP="00EE1275">
      <w:r w:rsidRPr="00F3456C">
        <w:t>The readiness report is attached to the graduation proposal for voters.</w:t>
      </w:r>
    </w:p>
    <w:p w:rsidR="00EE1275" w:rsidRPr="00F3456C" w:rsidRDefault="00DA2FC4" w:rsidP="00EE1275">
      <w:r>
        <w:rPr>
          <w:noProof/>
        </w:rPr>
      </w:r>
      <w:r>
        <w:pict w14:anchorId="5D2CD4F3">
          <v:rect id="Horizontal Line 592" o:spid="_x0000_s216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15.4 SOVEREIGN READINESS VERIFICATION</w:t>
      </w:r>
    </w:p>
    <w:p w:rsidR="00EE1275" w:rsidRPr="00F3456C" w:rsidRDefault="00EE1275" w:rsidP="00EE1275">
      <w:pPr>
        <w:rPr>
          <w:b/>
          <w:bCs/>
        </w:rPr>
      </w:pPr>
      <w:r w:rsidRPr="00F3456C">
        <w:rPr>
          <w:b/>
          <w:bCs/>
        </w:rPr>
        <w:t>15.4.1 Pre</w:t>
      </w:r>
      <w:r w:rsidRPr="00F3456C">
        <w:rPr>
          <w:b/>
          <w:bCs/>
        </w:rPr>
        <w:noBreakHyphen/>
        <w:t>Graduation Audit</w:t>
      </w:r>
    </w:p>
    <w:p w:rsidR="00EE1275" w:rsidRPr="00F3456C" w:rsidRDefault="00EE1275" w:rsidP="00EE1275">
      <w:r w:rsidRPr="00F3456C">
        <w:lastRenderedPageBreak/>
        <w:t>Before a graduation vote is scheduled, a </w:t>
      </w:r>
      <w:r w:rsidRPr="00F3456C">
        <w:rPr>
          <w:b/>
          <w:bCs/>
        </w:rPr>
        <w:t>pre</w:t>
      </w:r>
      <w:r w:rsidRPr="00F3456C">
        <w:rPr>
          <w:b/>
          <w:bCs/>
        </w:rPr>
        <w:noBreakHyphen/>
        <w:t>graduation audit</w:t>
      </w:r>
      <w:r w:rsidRPr="00F3456C">
        <w:t> is performed by:</w:t>
      </w:r>
    </w:p>
    <w:p w:rsidR="00EE1275" w:rsidRPr="00F3456C" w:rsidRDefault="00EE1275">
      <w:pPr>
        <w:numPr>
          <w:ilvl w:val="0"/>
          <w:numId w:val="71"/>
        </w:numPr>
      </w:pPr>
      <w:r w:rsidRPr="00F3456C">
        <w:t>The enterprise’s Independent Accountant (financial audit).</w:t>
      </w:r>
    </w:p>
    <w:p w:rsidR="00EE1275" w:rsidRPr="00F3456C" w:rsidRDefault="00EE1275">
      <w:pPr>
        <w:numPr>
          <w:ilvl w:val="0"/>
          <w:numId w:val="71"/>
        </w:numPr>
      </w:pPr>
      <w:r w:rsidRPr="00F3456C">
        <w:t>The enterprise’s Legal Representative (legal audit).</w:t>
      </w:r>
    </w:p>
    <w:p w:rsidR="00EE1275" w:rsidRPr="00F3456C" w:rsidRDefault="00EE1275">
      <w:pPr>
        <w:numPr>
          <w:ilvl w:val="0"/>
          <w:numId w:val="71"/>
        </w:numPr>
      </w:pPr>
      <w:r w:rsidRPr="00F3456C">
        <w:t>An external auditor (if required by board vote).</w:t>
      </w:r>
    </w:p>
    <w:p w:rsidR="00EE1275" w:rsidRPr="00F3456C" w:rsidRDefault="00EE1275">
      <w:pPr>
        <w:numPr>
          <w:ilvl w:val="0"/>
          <w:numId w:val="71"/>
        </w:numPr>
      </w:pPr>
      <w:r w:rsidRPr="00F3456C">
        <w:t>A compliance steward (for social insurance and police clearance verification).</w:t>
      </w:r>
    </w:p>
    <w:p w:rsidR="00EE1275" w:rsidRPr="00F3456C" w:rsidRDefault="00EE1275" w:rsidP="00EE1275">
      <w:r w:rsidRPr="00F3456C">
        <w:rPr>
          <w:b/>
          <w:bCs/>
        </w:rPr>
        <w:t>Audit scope:</w:t>
      </w:r>
    </w:p>
    <w:p w:rsidR="00EE1275" w:rsidRPr="00F3456C" w:rsidRDefault="00EE1275">
      <w:pPr>
        <w:numPr>
          <w:ilvl w:val="0"/>
          <w:numId w:val="72"/>
        </w:numPr>
      </w:pPr>
      <w:r w:rsidRPr="00F3456C">
        <w:t>Financial statements (last 2 years) – must be clean.</w:t>
      </w:r>
    </w:p>
    <w:p w:rsidR="00EE1275" w:rsidRPr="00F3456C" w:rsidRDefault="00EE1275">
      <w:pPr>
        <w:numPr>
          <w:ilvl w:val="0"/>
          <w:numId w:val="72"/>
        </w:numPr>
      </w:pPr>
      <w:r w:rsidRPr="00F3456C">
        <w:t>Cap table accuracy – matches ledger.</w:t>
      </w:r>
    </w:p>
    <w:p w:rsidR="00EE1275" w:rsidRPr="00F3456C" w:rsidRDefault="00EE1275">
      <w:pPr>
        <w:numPr>
          <w:ilvl w:val="0"/>
          <w:numId w:val="72"/>
        </w:numPr>
      </w:pPr>
      <w:r w:rsidRPr="00F3456C">
        <w:t>Tax compliance – no outstanding liabilities.</w:t>
      </w:r>
    </w:p>
    <w:p w:rsidR="00EE1275" w:rsidRPr="00F3456C" w:rsidRDefault="00EE1275">
      <w:pPr>
        <w:numPr>
          <w:ilvl w:val="0"/>
          <w:numId w:val="72"/>
        </w:numPr>
      </w:pPr>
      <w:r w:rsidRPr="00F3456C">
        <w:t>Legal standing – all licenses current, no pending litigation.</w:t>
      </w:r>
    </w:p>
    <w:p w:rsidR="00EE1275" w:rsidRPr="00F3456C" w:rsidRDefault="00EE1275">
      <w:pPr>
        <w:numPr>
          <w:ilvl w:val="0"/>
          <w:numId w:val="72"/>
        </w:numPr>
      </w:pPr>
      <w:r w:rsidRPr="00F3456C">
        <w:rPr>
          <w:b/>
          <w:bCs/>
        </w:rPr>
        <w:t>Social insurance compliance</w:t>
      </w:r>
      <w:r w:rsidRPr="00F3456C">
        <w:t> – all employees registered, contributions paid.</w:t>
      </w:r>
    </w:p>
    <w:p w:rsidR="00EE1275" w:rsidRPr="00F3456C" w:rsidRDefault="00EE1275">
      <w:pPr>
        <w:numPr>
          <w:ilvl w:val="0"/>
          <w:numId w:val="72"/>
        </w:numPr>
      </w:pPr>
      <w:r w:rsidRPr="00F3456C">
        <w:rPr>
          <w:b/>
          <w:bCs/>
        </w:rPr>
        <w:t>Police clearance</w:t>
      </w:r>
      <w:r w:rsidRPr="00F3456C">
        <w:t> – manager’s clearance valid (issued within last 6 months).</w:t>
      </w:r>
    </w:p>
    <w:p w:rsidR="00EE1275" w:rsidRPr="00F3456C" w:rsidRDefault="00EE1275" w:rsidP="00EE1275">
      <w:r w:rsidRPr="00F3456C">
        <w:t>Audit report is published on the immutable ledger. If audit identifies issues, graduation vote is delayed until resolved.</w:t>
      </w:r>
    </w:p>
    <w:p w:rsidR="00EE1275" w:rsidRPr="00F3456C" w:rsidRDefault="00EE1275" w:rsidP="00EE1275">
      <w:pPr>
        <w:rPr>
          <w:b/>
          <w:bCs/>
        </w:rPr>
      </w:pPr>
      <w:r w:rsidRPr="00F3456C">
        <w:rPr>
          <w:b/>
          <w:bCs/>
        </w:rPr>
        <w:t>15.4.2 Data Portability Verification</w:t>
      </w:r>
    </w:p>
    <w:p w:rsidR="00EE1275" w:rsidRPr="00F3456C" w:rsidRDefault="00EE1275" w:rsidP="00EE1275">
      <w:r w:rsidRPr="00F3456C">
        <w:t>The system verifies that all enterprise data can be exported in open formats:</w:t>
      </w:r>
    </w:p>
    <w:p w:rsidR="00EE1275" w:rsidRPr="00F3456C" w:rsidRDefault="00EE1275">
      <w:pPr>
        <w:numPr>
          <w:ilvl w:val="0"/>
          <w:numId w:val="73"/>
        </w:numPr>
      </w:pPr>
      <w:r w:rsidRPr="00F3456C">
        <w:t>Cap table (JSON, CSV).</w:t>
      </w:r>
    </w:p>
    <w:p w:rsidR="00EE1275" w:rsidRPr="00F3456C" w:rsidRDefault="00EE1275">
      <w:pPr>
        <w:numPr>
          <w:ilvl w:val="0"/>
          <w:numId w:val="73"/>
        </w:numPr>
      </w:pPr>
      <w:r w:rsidRPr="00F3456C">
        <w:t>Immutable ledger (JSON</w:t>
      </w:r>
      <w:r w:rsidRPr="00F3456C">
        <w:noBreakHyphen/>
        <w:t>L, with hash chain).</w:t>
      </w:r>
    </w:p>
    <w:p w:rsidR="00EE1275" w:rsidRPr="00F3456C" w:rsidRDefault="00EE1275">
      <w:pPr>
        <w:numPr>
          <w:ilvl w:val="0"/>
          <w:numId w:val="73"/>
        </w:numPr>
      </w:pPr>
      <w:r w:rsidRPr="00F3456C">
        <w:t>Financial reports (PDF, XBRL if applicable).</w:t>
      </w:r>
    </w:p>
    <w:p w:rsidR="00EE1275" w:rsidRPr="00F3456C" w:rsidRDefault="00EE1275">
      <w:pPr>
        <w:numPr>
          <w:ilvl w:val="0"/>
          <w:numId w:val="73"/>
        </w:numPr>
      </w:pPr>
      <w:r w:rsidRPr="00F3456C">
        <w:t>Constitutional Charter (PDF, Markdown).</w:t>
      </w:r>
    </w:p>
    <w:p w:rsidR="00EE1275" w:rsidRPr="00F3456C" w:rsidRDefault="00EE1275">
      <w:pPr>
        <w:numPr>
          <w:ilvl w:val="0"/>
          <w:numId w:val="73"/>
        </w:numPr>
      </w:pPr>
      <w:r w:rsidRPr="00F3456C">
        <w:t>Employee registry (CSV, anonymised, including social insurance status).</w:t>
      </w:r>
    </w:p>
    <w:p w:rsidR="00EE1275" w:rsidRPr="00F3456C" w:rsidRDefault="00EE1275">
      <w:pPr>
        <w:numPr>
          <w:ilvl w:val="0"/>
          <w:numId w:val="73"/>
        </w:numPr>
      </w:pPr>
      <w:r w:rsidRPr="00F3456C">
        <w:t>Police clearance attestations (encrypted).</w:t>
      </w:r>
    </w:p>
    <w:p w:rsidR="00EE1275" w:rsidRPr="00F3456C" w:rsidRDefault="00EE1275">
      <w:pPr>
        <w:numPr>
          <w:ilvl w:val="0"/>
          <w:numId w:val="73"/>
        </w:numPr>
      </w:pPr>
      <w:r w:rsidRPr="00F3456C">
        <w:t>Governance precedents.</w:t>
      </w:r>
    </w:p>
    <w:p w:rsidR="00EE1275" w:rsidRPr="00F3456C" w:rsidRDefault="00EE1275" w:rsidP="00EE1275">
      <w:r w:rsidRPr="00F3456C">
        <w:t>A </w:t>
      </w:r>
      <w:r w:rsidRPr="00F3456C">
        <w:rPr>
          <w:b/>
          <w:bCs/>
        </w:rPr>
        <w:t>dry run export</w:t>
      </w:r>
      <w:r w:rsidRPr="00F3456C">
        <w:t> is generated and provided to the board. Graduation vote cannot proceed unless dry run completes without errors.</w:t>
      </w:r>
    </w:p>
    <w:p w:rsidR="00EE1275" w:rsidRPr="00F3456C" w:rsidRDefault="00DA2FC4" w:rsidP="00EE1275">
      <w:r>
        <w:rPr>
          <w:noProof/>
        </w:rPr>
      </w:r>
      <w:r>
        <w:pict w14:anchorId="19F1FC35">
          <v:rect id="Horizontal Line 591" o:spid="_x0000_s216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15.5 DEPENDENCY</w:t>
      </w:r>
      <w:r w:rsidRPr="00F3456C">
        <w:rPr>
          <w:b/>
          <w:bCs/>
        </w:rPr>
        <w:noBreakHyphen/>
        <w:t>MINIMIZATION METRICS</w:t>
      </w:r>
    </w:p>
    <w:p w:rsidR="00EE1275" w:rsidRPr="00F3456C" w:rsidRDefault="00EE1275" w:rsidP="00EE1275">
      <w:pPr>
        <w:rPr>
          <w:b/>
          <w:bCs/>
        </w:rPr>
      </w:pPr>
      <w:r w:rsidRPr="00F3456C">
        <w:rPr>
          <w:b/>
          <w:bCs/>
        </w:rPr>
        <w:t>15.5.1 Platform Dependency Index (0–100)</w:t>
      </w:r>
    </w:p>
    <w:p w:rsidR="00EE1275" w:rsidRPr="00F3456C" w:rsidRDefault="00EE1275" w:rsidP="00EE1275">
      <w:r w:rsidRPr="00F3456C">
        <w:t>The CRE tracks how dependent the enterprise is on AURIENTA infrastructure:</w:t>
      </w:r>
    </w:p>
    <w:tbl>
      <w:tblPr>
        <w:tblW w:w="11280" w:type="dxa"/>
        <w:tblCellMar>
          <w:top w:w="15" w:type="dxa"/>
          <w:left w:w="15" w:type="dxa"/>
          <w:bottom w:w="15" w:type="dxa"/>
          <w:right w:w="15" w:type="dxa"/>
        </w:tblCellMar>
        <w:tblLook w:val="04A0" w:firstRow="1" w:lastRow="0" w:firstColumn="1" w:lastColumn="0" w:noHBand="0" w:noVBand="1"/>
      </w:tblPr>
      <w:tblGrid>
        <w:gridCol w:w="1830"/>
        <w:gridCol w:w="1193"/>
        <w:gridCol w:w="825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Calculation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CRE usage</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actions that still require CRE token (Stage 3 = 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AURIENTA board seat</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If AURIENTA rep still voting = higher dependency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Platform equity</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Under new fee structure, AURIENTA has no equity; this metric is 0 for new enterprises. For legacy, if AURIENTA still holds equity, dependency is higher.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Data hosting</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If enterprise uses AURIENTA hosting vs self</w:t>
            </w:r>
            <w:r w:rsidRPr="00F3456C">
              <w:noBreakHyphen/>
              <w:t>hosted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Secondary market</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If enterprise relies on AURIENTA liquidity coordination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Support tickets</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Frequency of AURIENTA support requests</w:t>
            </w:r>
          </w:p>
        </w:tc>
      </w:tr>
    </w:tbl>
    <w:p w:rsidR="00EE1275" w:rsidRPr="00F3456C" w:rsidRDefault="00EE1275" w:rsidP="00EE1275">
      <w:r w:rsidRPr="00F3456C">
        <w:rPr>
          <w:b/>
          <w:bCs/>
        </w:rPr>
        <w:t>Target for graduation:</w:t>
      </w:r>
      <w:r w:rsidRPr="00F3456C">
        <w:t> Dependency Index &lt;20 (enterprise can function with minimal or no platform services).</w:t>
      </w:r>
    </w:p>
    <w:p w:rsidR="00EE1275" w:rsidRPr="00F3456C" w:rsidRDefault="00EE1275" w:rsidP="00EE1275">
      <w:pPr>
        <w:rPr>
          <w:b/>
          <w:bCs/>
        </w:rPr>
      </w:pPr>
      <w:r w:rsidRPr="00F3456C">
        <w:rPr>
          <w:b/>
          <w:bCs/>
        </w:rPr>
        <w:t>15.5.2 Graduation Readiness Dashboard (Board View)</w:t>
      </w:r>
    </w:p>
    <w:p w:rsidR="00EE1275" w:rsidRPr="00F3456C" w:rsidRDefault="00EE1275" w:rsidP="00EE1275">
      <w:r w:rsidRPr="00F3456C">
        <w:t>html</w:t>
      </w:r>
    </w:p>
    <w:p w:rsidR="00EE1275" w:rsidRPr="00F3456C" w:rsidRDefault="00EE1275" w:rsidP="00EE1275">
      <w:r w:rsidRPr="00F3456C">
        <w:t>&lt;div class="graduation-readiness"&gt;</w:t>
      </w:r>
    </w:p>
    <w:p w:rsidR="00EE1275" w:rsidRPr="00F3456C" w:rsidRDefault="00EE1275" w:rsidP="00EE1275">
      <w:r w:rsidRPr="00F3456C">
        <w:t xml:space="preserve">  &lt;h3&gt;Graduation Readiness Score: 94/100&lt;/h3&gt;</w:t>
      </w:r>
    </w:p>
    <w:p w:rsidR="00EE1275" w:rsidRPr="00F3456C" w:rsidRDefault="00EE1275" w:rsidP="00EE1275">
      <w:r w:rsidRPr="00F3456C">
        <w:t xml:space="preserve">  &lt;div class="progress-bar"&gt;&lt;div style="width:94%"&gt;&lt;/div&gt;&lt;/div&gt;</w:t>
      </w:r>
    </w:p>
    <w:p w:rsidR="00EE1275" w:rsidRPr="00F3456C" w:rsidRDefault="00EE1275" w:rsidP="00EE1275">
      <w:r w:rsidRPr="00F3456C">
        <w:t xml:space="preserve">  &lt;ul&gt;</w:t>
      </w:r>
    </w:p>
    <w:p w:rsidR="00EE1275" w:rsidRPr="00F3456C" w:rsidRDefault="00EE1275" w:rsidP="00EE1275">
      <w:r w:rsidRPr="00F3456C">
        <w:t xml:space="preserve">    &lt;li&gt;</w:t>
      </w:r>
      <w:r w:rsidRPr="00F3456C">
        <w:rPr>
          <w:rFonts w:ascii="Apple Color Emoji" w:hAnsi="Apple Color Emoji" w:cs="Apple Color Emoji"/>
        </w:rPr>
        <w:t>✅</w:t>
      </w:r>
      <w:r w:rsidRPr="00F3456C">
        <w:t xml:space="preserve"> Governance maturity: 98%&lt;/li&gt;</w:t>
      </w:r>
    </w:p>
    <w:p w:rsidR="00EE1275" w:rsidRPr="00F3456C" w:rsidRDefault="00EE1275" w:rsidP="00EE1275">
      <w:r w:rsidRPr="00F3456C">
        <w:t xml:space="preserve">    &lt;li&gt;</w:t>
      </w:r>
      <w:r w:rsidRPr="00F3456C">
        <w:rPr>
          <w:rFonts w:ascii="Apple Color Emoji" w:hAnsi="Apple Color Emoji" w:cs="Apple Color Emoji"/>
        </w:rPr>
        <w:t>✅</w:t>
      </w:r>
      <w:r w:rsidRPr="00F3456C">
        <w:t xml:space="preserve"> Financial stability: 91%&lt;/li&gt;</w:t>
      </w:r>
    </w:p>
    <w:p w:rsidR="00EE1275" w:rsidRPr="00F3456C" w:rsidRDefault="00EE1275" w:rsidP="00EE1275">
      <w:r w:rsidRPr="00F3456C">
        <w:t xml:space="preserve">    &lt;li&gt;</w:t>
      </w:r>
      <w:r w:rsidRPr="00F3456C">
        <w:rPr>
          <w:rFonts w:ascii="Apple Color Emoji" w:hAnsi="Apple Color Emoji" w:cs="Apple Color Emoji"/>
        </w:rPr>
        <w:t>✅</w:t>
      </w:r>
      <w:r w:rsidRPr="00F3456C">
        <w:t xml:space="preserve"> Operational independence: 89%&lt;/li&gt;</w:t>
      </w:r>
    </w:p>
    <w:p w:rsidR="00EE1275" w:rsidRPr="00F3456C" w:rsidRDefault="00EE1275" w:rsidP="00EE1275">
      <w:r w:rsidRPr="00F3456C">
        <w:t xml:space="preserve">    &lt;li&gt;</w:t>
      </w:r>
      <w:r w:rsidRPr="00F3456C">
        <w:rPr>
          <w:rFonts w:ascii="Apple Color Emoji" w:hAnsi="Apple Color Emoji" w:cs="Apple Color Emoji"/>
        </w:rPr>
        <w:t>✅</w:t>
      </w:r>
      <w:r w:rsidRPr="00F3456C">
        <w:t xml:space="preserve"> Compliance history: 100% (social insurance OK, police clearance OK)&lt;/li&gt;</w:t>
      </w:r>
    </w:p>
    <w:p w:rsidR="00EE1275" w:rsidRPr="00F3456C" w:rsidRDefault="00EE1275" w:rsidP="00EE1275">
      <w:r w:rsidRPr="00F3456C">
        <w:t xml:space="preserve">    &lt;li&gt;</w:t>
      </w:r>
      <w:r w:rsidRPr="00F3456C">
        <w:rPr>
          <w:rFonts w:ascii="Apple Color Emoji" w:hAnsi="Apple Color Emoji" w:cs="Apple Color Emoji"/>
        </w:rPr>
        <w:t>⚠️</w:t>
      </w:r>
      <w:r w:rsidRPr="00F3456C">
        <w:t xml:space="preserve"> Platform dependency: 22% (needs to be &lt;20%)&lt;/li&gt;</w:t>
      </w:r>
    </w:p>
    <w:p w:rsidR="00EE1275" w:rsidRPr="00F3456C" w:rsidRDefault="00EE1275" w:rsidP="00EE1275">
      <w:r w:rsidRPr="00F3456C">
        <w:t xml:space="preserve">  &lt;/ul&gt;</w:t>
      </w:r>
    </w:p>
    <w:p w:rsidR="00EE1275" w:rsidRPr="00F3456C" w:rsidRDefault="00EE1275" w:rsidP="00EE1275">
      <w:r w:rsidRPr="00F3456C">
        <w:t xml:space="preserve">  &lt;p&gt;Recommendation: Reduce dependency on AURIENTA secondary market by establishing internal transfer mechanism.&lt;/p&gt;</w:t>
      </w:r>
    </w:p>
    <w:p w:rsidR="00EE1275" w:rsidRPr="00F3456C" w:rsidRDefault="00EE1275" w:rsidP="00EE1275">
      <w:r w:rsidRPr="00F3456C">
        <w:t xml:space="preserve">  &lt;button disabled&gt;Graduation eligible after dependency reduction&lt;/button&gt;</w:t>
      </w:r>
    </w:p>
    <w:p w:rsidR="00EE1275" w:rsidRPr="00F3456C" w:rsidRDefault="00EE1275" w:rsidP="00EE1275">
      <w:r w:rsidRPr="00F3456C">
        <w:t>&lt;/div&gt;</w:t>
      </w:r>
    </w:p>
    <w:p w:rsidR="00EE1275" w:rsidRPr="00F3456C" w:rsidRDefault="00DA2FC4" w:rsidP="00EE1275">
      <w:r>
        <w:rPr>
          <w:noProof/>
        </w:rPr>
      </w:r>
      <w:r>
        <w:pict w14:anchorId="3D362B90">
          <v:rect id="Horizontal Line 590" o:spid="_x0000_s216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15.6 SUPERMAJORITY GRADUATION VOTING</w:t>
      </w:r>
    </w:p>
    <w:p w:rsidR="00EE1275" w:rsidRPr="00F3456C" w:rsidRDefault="00EE1275" w:rsidP="00EE1275">
      <w:pPr>
        <w:rPr>
          <w:b/>
          <w:bCs/>
        </w:rPr>
      </w:pPr>
      <w:r w:rsidRPr="00F3456C">
        <w:rPr>
          <w:b/>
          <w:bCs/>
        </w:rPr>
        <w:t>15.6.1 Proposal Requirements</w:t>
      </w:r>
    </w:p>
    <w:tbl>
      <w:tblPr>
        <w:tblW w:w="11280" w:type="dxa"/>
        <w:tblCellMar>
          <w:top w:w="15" w:type="dxa"/>
          <w:left w:w="15" w:type="dxa"/>
          <w:bottom w:w="15" w:type="dxa"/>
          <w:right w:w="15" w:type="dxa"/>
        </w:tblCellMar>
        <w:tblLook w:val="04A0" w:firstRow="1" w:lastRow="0" w:firstColumn="1" w:lastColumn="0" w:noHBand="0" w:noVBand="1"/>
      </w:tblPr>
      <w:tblGrid>
        <w:gridCol w:w="2885"/>
        <w:gridCol w:w="839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Parameter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Value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Proposer</w:t>
            </w:r>
          </w:p>
        </w:tc>
        <w:tc>
          <w:tcPr>
            <w:tcW w:w="0" w:type="auto"/>
            <w:tcMar>
              <w:top w:w="150" w:type="dxa"/>
              <w:left w:w="240" w:type="dxa"/>
              <w:bottom w:w="150" w:type="dxa"/>
              <w:right w:w="0" w:type="dxa"/>
            </w:tcMar>
            <w:vAlign w:val="center"/>
            <w:hideMark/>
          </w:tcPr>
          <w:p w:rsidR="00EE1275" w:rsidRPr="00F3456C" w:rsidRDefault="00EE1275" w:rsidP="00AE04BC">
            <w:r w:rsidRPr="00F3456C">
              <w:t>Any Constitutional Partner with ≥5% voting power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Proposal fee</w:t>
            </w:r>
          </w:p>
        </w:tc>
        <w:tc>
          <w:tcPr>
            <w:tcW w:w="0" w:type="auto"/>
            <w:tcMar>
              <w:top w:w="150" w:type="dxa"/>
              <w:left w:w="240" w:type="dxa"/>
              <w:bottom w:w="150" w:type="dxa"/>
              <w:right w:w="0" w:type="dxa"/>
            </w:tcMar>
            <w:vAlign w:val="center"/>
            <w:hideMark/>
          </w:tcPr>
          <w:p w:rsidR="00EE1275" w:rsidRPr="00F3456C" w:rsidRDefault="00EE1275" w:rsidP="00AE04BC">
            <w:r w:rsidRPr="00F3456C">
              <w:t>1,000 EGP (refundable if passes)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Cooling period</w:t>
            </w:r>
          </w:p>
        </w:tc>
        <w:tc>
          <w:tcPr>
            <w:tcW w:w="0" w:type="auto"/>
            <w:tcMar>
              <w:top w:w="150" w:type="dxa"/>
              <w:left w:w="240" w:type="dxa"/>
              <w:bottom w:w="150" w:type="dxa"/>
              <w:right w:w="0" w:type="dxa"/>
            </w:tcMar>
            <w:vAlign w:val="center"/>
            <w:hideMark/>
          </w:tcPr>
          <w:p w:rsidR="00EE1275" w:rsidRPr="00F3456C" w:rsidRDefault="00EE1275" w:rsidP="00AE04BC">
            <w:r w:rsidRPr="00F3456C">
              <w:t>30 days (after readiness verification)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Voting period</w:t>
            </w:r>
          </w:p>
        </w:tc>
        <w:tc>
          <w:tcPr>
            <w:tcW w:w="0" w:type="auto"/>
            <w:tcMar>
              <w:top w:w="150" w:type="dxa"/>
              <w:left w:w="240" w:type="dxa"/>
              <w:bottom w:w="150" w:type="dxa"/>
              <w:right w:w="0" w:type="dxa"/>
            </w:tcMar>
            <w:vAlign w:val="center"/>
            <w:hideMark/>
          </w:tcPr>
          <w:p w:rsidR="00EE1275" w:rsidRPr="00F3456C" w:rsidRDefault="00EE1275" w:rsidP="00AE04BC">
            <w:r w:rsidRPr="00F3456C">
              <w:t>14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Quorum</w:t>
            </w:r>
          </w:p>
        </w:tc>
        <w:tc>
          <w:tcPr>
            <w:tcW w:w="0" w:type="auto"/>
            <w:tcMar>
              <w:top w:w="150" w:type="dxa"/>
              <w:left w:w="240" w:type="dxa"/>
              <w:bottom w:w="150" w:type="dxa"/>
              <w:right w:w="0" w:type="dxa"/>
            </w:tcMar>
            <w:vAlign w:val="center"/>
            <w:hideMark/>
          </w:tcPr>
          <w:p w:rsidR="00EE1275" w:rsidRPr="00F3456C" w:rsidRDefault="00EE1275" w:rsidP="00AE04BC">
            <w:r w:rsidRPr="00F3456C">
              <w:t>51% of total enterprise voting power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Pass threshold</w:t>
            </w:r>
          </w:p>
        </w:tc>
        <w:tc>
          <w:tcPr>
            <w:tcW w:w="0" w:type="auto"/>
            <w:tcMar>
              <w:top w:w="150" w:type="dxa"/>
              <w:left w:w="240" w:type="dxa"/>
              <w:bottom w:w="150" w:type="dxa"/>
              <w:right w:w="0" w:type="dxa"/>
            </w:tcMar>
            <w:vAlign w:val="center"/>
            <w:hideMark/>
          </w:tcPr>
          <w:p w:rsidR="00EE1275" w:rsidRPr="00F3456C" w:rsidRDefault="00EE1275" w:rsidP="00AE04BC">
            <w:r w:rsidRPr="00F3456C">
              <w:t>75% of votes cast in favour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Voter eligibility</w:t>
            </w:r>
          </w:p>
        </w:tc>
        <w:tc>
          <w:tcPr>
            <w:tcW w:w="0" w:type="auto"/>
            <w:tcMar>
              <w:top w:w="150" w:type="dxa"/>
              <w:left w:w="240" w:type="dxa"/>
              <w:bottom w:w="150" w:type="dxa"/>
              <w:right w:w="0" w:type="dxa"/>
            </w:tcMar>
            <w:vAlign w:val="center"/>
            <w:hideMark/>
          </w:tcPr>
          <w:p w:rsidR="00EE1275" w:rsidRPr="00F3456C" w:rsidRDefault="00EE1275" w:rsidP="00AE04BC">
            <w:r w:rsidRPr="00F3456C">
              <w:t>All Constitutional Partners (shareholders)</w:t>
            </w:r>
          </w:p>
        </w:tc>
      </w:tr>
    </w:tbl>
    <w:p w:rsidR="00EE1275" w:rsidRPr="00F3456C" w:rsidRDefault="00EE1275" w:rsidP="00EE1275">
      <w:pPr>
        <w:rPr>
          <w:b/>
          <w:bCs/>
        </w:rPr>
      </w:pPr>
      <w:r w:rsidRPr="00F3456C">
        <w:rPr>
          <w:b/>
          <w:bCs/>
        </w:rPr>
        <w:t>15.6.2 Proposal Content</w:t>
      </w:r>
    </w:p>
    <w:p w:rsidR="00EE1275" w:rsidRPr="00F3456C" w:rsidRDefault="00EE1275" w:rsidP="00EE1275">
      <w:r w:rsidRPr="00F3456C">
        <w:t>The graduation proposal must include:</w:t>
      </w:r>
    </w:p>
    <w:p w:rsidR="00EE1275" w:rsidRPr="00F3456C" w:rsidRDefault="00EE1275">
      <w:pPr>
        <w:numPr>
          <w:ilvl w:val="0"/>
          <w:numId w:val="74"/>
        </w:numPr>
      </w:pPr>
      <w:r w:rsidRPr="00F3456C">
        <w:t>Graduation readiness report (score, AI assessment, audit).</w:t>
      </w:r>
    </w:p>
    <w:p w:rsidR="00EE1275" w:rsidRPr="00F3456C" w:rsidRDefault="00EE1275">
      <w:pPr>
        <w:numPr>
          <w:ilvl w:val="0"/>
          <w:numId w:val="74"/>
        </w:numPr>
      </w:pPr>
      <w:r w:rsidRPr="00F3456C">
        <w:t>Proposed graduation date (minimum 30 days after vote passes).</w:t>
      </w:r>
    </w:p>
    <w:p w:rsidR="00EE1275" w:rsidRPr="00F3456C" w:rsidRDefault="00EE1275">
      <w:pPr>
        <w:numPr>
          <w:ilvl w:val="0"/>
          <w:numId w:val="74"/>
        </w:numPr>
      </w:pPr>
      <w:r w:rsidRPr="00F3456C">
        <w:t>Plan for post</w:t>
      </w:r>
      <w:r w:rsidRPr="00F3456C">
        <w:noBreakHyphen/>
        <w:t>graduation operations (data hosting, governance, secondary market, social insurance, police clearance).</w:t>
      </w:r>
    </w:p>
    <w:p w:rsidR="00EE1275" w:rsidRPr="00F3456C" w:rsidRDefault="00EE1275">
      <w:pPr>
        <w:numPr>
          <w:ilvl w:val="0"/>
          <w:numId w:val="74"/>
        </w:numPr>
      </w:pPr>
      <w:r w:rsidRPr="00F3456C">
        <w:t>AURIENTA equity disposition (under new fee structure, there is no AURIENTA equity; for legacy enterprises, buyback or retirement).</w:t>
      </w:r>
    </w:p>
    <w:p w:rsidR="00EE1275" w:rsidRPr="00F3456C" w:rsidRDefault="00EE1275">
      <w:pPr>
        <w:numPr>
          <w:ilvl w:val="0"/>
          <w:numId w:val="74"/>
        </w:numPr>
      </w:pPr>
      <w:r w:rsidRPr="00F3456C">
        <w:t>Confirmation that all compliance obligations (tax, social insurance, police clearance) are current.</w:t>
      </w:r>
    </w:p>
    <w:p w:rsidR="00EE1275" w:rsidRPr="00F3456C" w:rsidRDefault="00EE1275" w:rsidP="00EE1275">
      <w:pPr>
        <w:rPr>
          <w:b/>
          <w:bCs/>
        </w:rPr>
      </w:pPr>
      <w:r w:rsidRPr="00F3456C">
        <w:rPr>
          <w:b/>
          <w:bCs/>
        </w:rPr>
        <w:t>15.6.3 Vote Lifecycle</w:t>
      </w:r>
    </w:p>
    <w:p w:rsidR="00EE1275" w:rsidRPr="00F3456C" w:rsidRDefault="00EE1275" w:rsidP="00EE1275">
      <w:r w:rsidRPr="00F3456C">
        <w:t>text</w:t>
      </w:r>
    </w:p>
    <w:p w:rsidR="00EE1275" w:rsidRPr="00F3456C" w:rsidRDefault="00EE1275" w:rsidP="00EE1275">
      <w:r w:rsidRPr="00F3456C">
        <w:t>PROPOSER_INITIATES → READINESS_CHECK → COOLING (30d) → VOTING_OPEN (14d) → QUORUM_CHECK → EXECUTION</w:t>
      </w:r>
    </w:p>
    <w:p w:rsidR="00EE1275" w:rsidRPr="00F3456C" w:rsidRDefault="00EE1275" w:rsidP="00EE1275">
      <w:r w:rsidRPr="00F3456C">
        <w:t xml:space="preserve">                                                              ↓</w:t>
      </w:r>
    </w:p>
    <w:p w:rsidR="00EE1275" w:rsidRPr="00F3456C" w:rsidRDefault="00EE1275" w:rsidP="00EE1275">
      <w:r w:rsidRPr="00F3456C">
        <w:t xml:space="preserve">                                                         EXPIRED/REJECTED</w:t>
      </w:r>
    </w:p>
    <w:p w:rsidR="00EE1275" w:rsidRPr="00F3456C" w:rsidRDefault="00EE1275" w:rsidP="00EE1275">
      <w:pPr>
        <w:rPr>
          <w:b/>
          <w:bCs/>
        </w:rPr>
      </w:pPr>
      <w:r w:rsidRPr="00F3456C">
        <w:rPr>
          <w:b/>
          <w:bCs/>
        </w:rPr>
        <w:t>15.6.4 Example Ballot</w:t>
      </w:r>
    </w:p>
    <w:p w:rsidR="00EE1275" w:rsidRPr="00F3456C" w:rsidRDefault="00EE1275" w:rsidP="00EE1275">
      <w:r w:rsidRPr="00F3456C">
        <w:t>html</w:t>
      </w:r>
    </w:p>
    <w:p w:rsidR="00EE1275" w:rsidRPr="00F3456C" w:rsidRDefault="00EE1275" w:rsidP="00EE1275">
      <w:r w:rsidRPr="00F3456C">
        <w:t>&lt;div class="graduation-ballot"&gt;</w:t>
      </w:r>
    </w:p>
    <w:p w:rsidR="00EE1275" w:rsidRPr="00F3456C" w:rsidRDefault="00EE1275" w:rsidP="00EE1275">
      <w:r w:rsidRPr="00F3456C">
        <w:t xml:space="preserve">  &lt;h3&gt;Proposal: Graduate "Nile Brew Café" to Sovereign Enterprise&lt;/h3&gt;</w:t>
      </w:r>
    </w:p>
    <w:p w:rsidR="00EE1275" w:rsidRPr="00F3456C" w:rsidRDefault="00EE1275" w:rsidP="00EE1275">
      <w:r w:rsidRPr="00F3456C">
        <w:t xml:space="preserve">  &lt;p&gt;Readiness score: 96/100&lt;/p&gt;</w:t>
      </w:r>
    </w:p>
    <w:p w:rsidR="00EE1275" w:rsidRPr="00F3456C" w:rsidRDefault="00EE1275" w:rsidP="00EE1275">
      <w:r w:rsidRPr="00F3456C">
        <w:lastRenderedPageBreak/>
        <w:t xml:space="preserve">  &lt;p&gt;Graduation date proposed: 15 August 2026&lt;/p&gt;</w:t>
      </w:r>
    </w:p>
    <w:p w:rsidR="00EE1275" w:rsidRPr="00F3456C" w:rsidRDefault="00EE1275" w:rsidP="00EE1275">
      <w:r w:rsidRPr="00F3456C">
        <w:t xml:space="preserve">  &lt;p&gt;Post</w:t>
      </w:r>
      <w:r w:rsidRPr="00F3456C">
        <w:noBreakHyphen/>
        <w:t>graduation plan: Self</w:t>
      </w:r>
      <w:r w:rsidRPr="00F3456C">
        <w:noBreakHyphen/>
        <w:t>hosted CRE instance, internal transfer registry, AURIENTA equity retired.&lt;/p&gt;</w:t>
      </w:r>
    </w:p>
    <w:p w:rsidR="00EE1275" w:rsidRPr="00F3456C" w:rsidRDefault="00EE1275" w:rsidP="00EE1275">
      <w:r w:rsidRPr="00F3456C">
        <w:t xml:space="preserve">  &lt;p&gt;Compliance status: </w:t>
      </w:r>
      <w:r w:rsidRPr="00F3456C">
        <w:rPr>
          <w:rFonts w:ascii="Apple Color Emoji" w:hAnsi="Apple Color Emoji" w:cs="Apple Color Emoji"/>
        </w:rPr>
        <w:t>✅</w:t>
      </w:r>
      <w:r w:rsidRPr="00F3456C">
        <w:t xml:space="preserve"> Social insurance 100% registered </w:t>
      </w:r>
      <w:r w:rsidRPr="00F3456C">
        <w:rPr>
          <w:rFonts w:ascii="Apple Color Emoji" w:hAnsi="Apple Color Emoji" w:cs="Apple Color Emoji"/>
        </w:rPr>
        <w:t>✅</w:t>
      </w:r>
      <w:r w:rsidRPr="00F3456C">
        <w:t xml:space="preserve"> Police clearance valid&lt;/p&gt;</w:t>
      </w:r>
    </w:p>
    <w:p w:rsidR="00EE1275" w:rsidRPr="00F3456C" w:rsidRDefault="00EE1275" w:rsidP="00EE1275">
      <w:r w:rsidRPr="00F3456C">
        <w:t xml:space="preserve">  &lt;div class="vote-options"&gt;</w:t>
      </w:r>
    </w:p>
    <w:p w:rsidR="00EE1275" w:rsidRPr="00F3456C" w:rsidRDefault="00EE1275" w:rsidP="00EE1275">
      <w:r w:rsidRPr="00F3456C">
        <w:t xml:space="preserve">    &lt;button class="approve"&gt;Approve Graduation (75% required)&lt;/button&gt;</w:t>
      </w:r>
    </w:p>
    <w:p w:rsidR="00EE1275" w:rsidRPr="00F3456C" w:rsidRDefault="00EE1275" w:rsidP="00EE1275">
      <w:r w:rsidRPr="00F3456C">
        <w:t xml:space="preserve">    &lt;button class="reject"&gt;Reject&lt;/button&gt;</w:t>
      </w:r>
    </w:p>
    <w:p w:rsidR="00EE1275" w:rsidRPr="00F3456C" w:rsidRDefault="00EE1275" w:rsidP="00EE1275">
      <w:r w:rsidRPr="00F3456C">
        <w:t xml:space="preserve">    &lt;button class="abstain"&gt;Abstain&lt;/button&gt;</w:t>
      </w:r>
    </w:p>
    <w:p w:rsidR="00EE1275" w:rsidRPr="00F3456C" w:rsidRDefault="00EE1275" w:rsidP="00EE1275">
      <w:r w:rsidRPr="00F3456C">
        <w:t xml:space="preserve">  &lt;/div&gt;</w:t>
      </w:r>
    </w:p>
    <w:p w:rsidR="00EE1275" w:rsidRPr="00F3456C" w:rsidRDefault="00EE1275" w:rsidP="00EE1275">
      <w:r w:rsidRPr="00F3456C">
        <w:t>&lt;/div&gt;</w:t>
      </w:r>
    </w:p>
    <w:p w:rsidR="00EE1275" w:rsidRPr="00F3456C" w:rsidRDefault="00DA2FC4" w:rsidP="00EE1275">
      <w:r>
        <w:rPr>
          <w:noProof/>
        </w:rPr>
      </w:r>
      <w:r>
        <w:pict w14:anchorId="4E09D75C">
          <v:rect id="Horizontal Line 589" o:spid="_x0000_s216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15.7 INFRASTRUCTURE EXTRACTION SYSTEMS</w:t>
      </w:r>
    </w:p>
    <w:p w:rsidR="00EE1275" w:rsidRPr="00F3456C" w:rsidRDefault="00EE1275" w:rsidP="00EE1275">
      <w:pPr>
        <w:rPr>
          <w:b/>
          <w:bCs/>
        </w:rPr>
      </w:pPr>
      <w:r w:rsidRPr="00F3456C">
        <w:rPr>
          <w:b/>
          <w:bCs/>
        </w:rPr>
        <w:t>15.7.1 Graduation Execution Workflow (30 days after vote passes)</w:t>
      </w:r>
    </w:p>
    <w:p w:rsidR="00EE1275" w:rsidRPr="00F3456C" w:rsidRDefault="00EE1275" w:rsidP="00EE1275">
      <w:r w:rsidRPr="00F3456C">
        <w:rPr>
          <w:b/>
          <w:bCs/>
        </w:rPr>
        <w:t>Week 1 – Data Export</w:t>
      </w:r>
    </w:p>
    <w:p w:rsidR="00EE1275" w:rsidRPr="00F3456C" w:rsidRDefault="00EE1275">
      <w:pPr>
        <w:numPr>
          <w:ilvl w:val="0"/>
          <w:numId w:val="75"/>
        </w:numPr>
      </w:pPr>
      <w:r w:rsidRPr="00F3456C">
        <w:t>System generates full data export package.</w:t>
      </w:r>
    </w:p>
    <w:p w:rsidR="00EE1275" w:rsidRPr="00F3456C" w:rsidRDefault="00EE1275">
      <w:pPr>
        <w:numPr>
          <w:ilvl w:val="0"/>
          <w:numId w:val="75"/>
        </w:numPr>
      </w:pPr>
      <w:r w:rsidRPr="00F3456C">
        <w:t>Cap table (JSON, CSV, PDF).</w:t>
      </w:r>
    </w:p>
    <w:p w:rsidR="00EE1275" w:rsidRPr="00F3456C" w:rsidRDefault="00EE1275">
      <w:pPr>
        <w:numPr>
          <w:ilvl w:val="0"/>
          <w:numId w:val="75"/>
        </w:numPr>
      </w:pPr>
      <w:r w:rsidRPr="00F3456C">
        <w:t>Immutable ledger (events with hash chain).</w:t>
      </w:r>
    </w:p>
    <w:p w:rsidR="00EE1275" w:rsidRPr="00F3456C" w:rsidRDefault="00EE1275">
      <w:pPr>
        <w:numPr>
          <w:ilvl w:val="0"/>
          <w:numId w:val="75"/>
        </w:numPr>
      </w:pPr>
      <w:r w:rsidRPr="00F3456C">
        <w:t>Financial reports (all periods).</w:t>
      </w:r>
    </w:p>
    <w:p w:rsidR="00EE1275" w:rsidRPr="00F3456C" w:rsidRDefault="00EE1275">
      <w:pPr>
        <w:numPr>
          <w:ilvl w:val="0"/>
          <w:numId w:val="75"/>
        </w:numPr>
      </w:pPr>
      <w:r w:rsidRPr="00F3456C">
        <w:t>Constitutional Charter (executed copy).</w:t>
      </w:r>
    </w:p>
    <w:p w:rsidR="00EE1275" w:rsidRPr="00F3456C" w:rsidRDefault="00EE1275">
      <w:pPr>
        <w:numPr>
          <w:ilvl w:val="0"/>
          <w:numId w:val="75"/>
        </w:numPr>
      </w:pPr>
      <w:r w:rsidRPr="00F3456C">
        <w:t>Employee registry (anonymised, with social insurance compliance history).</w:t>
      </w:r>
    </w:p>
    <w:p w:rsidR="00EE1275" w:rsidRPr="00F3456C" w:rsidRDefault="00EE1275">
      <w:pPr>
        <w:numPr>
          <w:ilvl w:val="0"/>
          <w:numId w:val="75"/>
        </w:numPr>
      </w:pPr>
      <w:r w:rsidRPr="00F3456C">
        <w:t>Police clearance attestations (encrypted).</w:t>
      </w:r>
    </w:p>
    <w:p w:rsidR="00EE1275" w:rsidRPr="00F3456C" w:rsidRDefault="00EE1275">
      <w:pPr>
        <w:numPr>
          <w:ilvl w:val="0"/>
          <w:numId w:val="75"/>
        </w:numPr>
      </w:pPr>
      <w:r w:rsidRPr="00F3456C">
        <w:t>Board minutes, proposals, votes.</w:t>
      </w:r>
    </w:p>
    <w:p w:rsidR="00EE1275" w:rsidRPr="00F3456C" w:rsidRDefault="00EE1275" w:rsidP="00EE1275">
      <w:r w:rsidRPr="00F3456C">
        <w:rPr>
          <w:b/>
          <w:bCs/>
        </w:rPr>
        <w:t>Week 2 – Infrastructure Transfer</w:t>
      </w:r>
    </w:p>
    <w:p w:rsidR="00EE1275" w:rsidRPr="00F3456C" w:rsidRDefault="00EE1275">
      <w:pPr>
        <w:numPr>
          <w:ilvl w:val="0"/>
          <w:numId w:val="76"/>
        </w:numPr>
      </w:pPr>
      <w:r w:rsidRPr="00F3456C">
        <w:t>If enterprise chooses self</w:t>
      </w:r>
      <w:r w:rsidRPr="00F3456C">
        <w:noBreakHyphen/>
        <w:t>hosted CRE: provide Docker images, deployment scripts, configuration.</w:t>
      </w:r>
    </w:p>
    <w:p w:rsidR="00EE1275" w:rsidRPr="00F3456C" w:rsidRDefault="00EE1275">
      <w:pPr>
        <w:numPr>
          <w:ilvl w:val="0"/>
          <w:numId w:val="76"/>
        </w:numPr>
      </w:pPr>
      <w:r w:rsidRPr="00F3456C">
        <w:t>If enterprise chooses third</w:t>
      </w:r>
      <w:r w:rsidRPr="00F3456C">
        <w:noBreakHyphen/>
        <w:t>party hosting: assist with data migration.</w:t>
      </w:r>
    </w:p>
    <w:p w:rsidR="00EE1275" w:rsidRPr="00F3456C" w:rsidRDefault="00EE1275">
      <w:pPr>
        <w:numPr>
          <w:ilvl w:val="0"/>
          <w:numId w:val="76"/>
        </w:numPr>
      </w:pPr>
      <w:r w:rsidRPr="00F3456C">
        <w:t>AURIENTA board seat resignation executed (signed digitally, notarised).</w:t>
      </w:r>
    </w:p>
    <w:p w:rsidR="00EE1275" w:rsidRPr="00F3456C" w:rsidRDefault="00EE1275">
      <w:pPr>
        <w:numPr>
          <w:ilvl w:val="0"/>
          <w:numId w:val="76"/>
        </w:numPr>
      </w:pPr>
      <w:r w:rsidRPr="00F3456C">
        <w:t>AURIENTA equity (if still held) transferred to enterprise (buyback at AI price) or converted to non</w:t>
      </w:r>
      <w:r w:rsidRPr="00F3456C">
        <w:noBreakHyphen/>
        <w:t>voting token and archived.</w:t>
      </w:r>
    </w:p>
    <w:p w:rsidR="00EE1275" w:rsidRPr="00F3456C" w:rsidRDefault="00EE1275" w:rsidP="00EE1275">
      <w:r w:rsidRPr="00F3456C">
        <w:rPr>
          <w:b/>
          <w:bCs/>
        </w:rPr>
        <w:t>Week 3 – Legal Finalization</w:t>
      </w:r>
    </w:p>
    <w:p w:rsidR="00EE1275" w:rsidRPr="00F3456C" w:rsidRDefault="00EE1275">
      <w:pPr>
        <w:numPr>
          <w:ilvl w:val="0"/>
          <w:numId w:val="77"/>
        </w:numPr>
      </w:pPr>
      <w:r w:rsidRPr="00F3456C">
        <w:t>Law firm notarises the graduation.</w:t>
      </w:r>
    </w:p>
    <w:p w:rsidR="00EE1275" w:rsidRPr="00F3456C" w:rsidRDefault="00EE1275">
      <w:pPr>
        <w:numPr>
          <w:ilvl w:val="0"/>
          <w:numId w:val="77"/>
        </w:numPr>
      </w:pPr>
      <w:r w:rsidRPr="00F3456C">
        <w:t>GAFI (or local registry) notified of change in governance structure (if required).</w:t>
      </w:r>
    </w:p>
    <w:p w:rsidR="00EE1275" w:rsidRPr="00F3456C" w:rsidRDefault="00EE1275">
      <w:pPr>
        <w:numPr>
          <w:ilvl w:val="0"/>
          <w:numId w:val="77"/>
        </w:numPr>
      </w:pPr>
      <w:r w:rsidRPr="00F3456C">
        <w:t>Enterprise’s Constitutional Charter amended to remove AURIENTA references.</w:t>
      </w:r>
    </w:p>
    <w:p w:rsidR="00EE1275" w:rsidRPr="00F3456C" w:rsidRDefault="00EE1275">
      <w:pPr>
        <w:numPr>
          <w:ilvl w:val="0"/>
          <w:numId w:val="77"/>
        </w:numPr>
      </w:pPr>
      <w:r w:rsidRPr="00F3456C">
        <w:t>Social insurance and tax authorities notified of change in responsible party (manager).</w:t>
      </w:r>
    </w:p>
    <w:p w:rsidR="00EE1275" w:rsidRPr="00F3456C" w:rsidRDefault="00EE1275" w:rsidP="00EE1275">
      <w:r w:rsidRPr="00F3456C">
        <w:rPr>
          <w:b/>
          <w:bCs/>
        </w:rPr>
        <w:t>Week 4 – Final Verification &amp; Go</w:t>
      </w:r>
      <w:r w:rsidRPr="00F3456C">
        <w:rPr>
          <w:b/>
          <w:bCs/>
        </w:rPr>
        <w:noBreakHyphen/>
        <w:t>Live</w:t>
      </w:r>
    </w:p>
    <w:p w:rsidR="00EE1275" w:rsidRPr="00F3456C" w:rsidRDefault="00EE1275">
      <w:pPr>
        <w:numPr>
          <w:ilvl w:val="0"/>
          <w:numId w:val="78"/>
        </w:numPr>
      </w:pPr>
      <w:r w:rsidRPr="00F3456C">
        <w:t>Enterprise board confirms all systems operational.</w:t>
      </w:r>
    </w:p>
    <w:p w:rsidR="00EE1275" w:rsidRPr="00F3456C" w:rsidRDefault="00EE1275">
      <w:pPr>
        <w:numPr>
          <w:ilvl w:val="0"/>
          <w:numId w:val="78"/>
        </w:numPr>
      </w:pPr>
      <w:r w:rsidRPr="00F3456C">
        <w:t>AURIENTA Steward performs final audit, including verification that no compliance flags remain.</w:t>
      </w:r>
    </w:p>
    <w:p w:rsidR="00EE1275" w:rsidRPr="00F3456C" w:rsidRDefault="00EE1275">
      <w:pPr>
        <w:numPr>
          <w:ilvl w:val="0"/>
          <w:numId w:val="78"/>
        </w:numPr>
      </w:pPr>
      <w:r w:rsidRPr="00F3456C">
        <w:lastRenderedPageBreak/>
        <w:t>Immutable ledger updated with SOVEREIGN_GRADUATION event.</w:t>
      </w:r>
    </w:p>
    <w:p w:rsidR="00EE1275" w:rsidRPr="00F3456C" w:rsidRDefault="00EE1275">
      <w:pPr>
        <w:numPr>
          <w:ilvl w:val="0"/>
          <w:numId w:val="78"/>
        </w:numPr>
      </w:pPr>
      <w:r w:rsidRPr="00F3456C">
        <w:t>Enterprise moved to GRADUATED_SOVEREIGN_ENTERPRISE state.</w:t>
      </w:r>
    </w:p>
    <w:p w:rsidR="00EE1275" w:rsidRPr="00F3456C" w:rsidRDefault="00EE1275" w:rsidP="00EE1275">
      <w:pPr>
        <w:rPr>
          <w:b/>
          <w:bCs/>
        </w:rPr>
      </w:pPr>
      <w:r w:rsidRPr="00F3456C">
        <w:rPr>
          <w:b/>
          <w:bCs/>
        </w:rPr>
        <w:t>15.7.2 Data Export Format Specification</w:t>
      </w:r>
    </w:p>
    <w:p w:rsidR="00EE1275" w:rsidRPr="00F3456C" w:rsidRDefault="00EE1275" w:rsidP="00EE1275">
      <w:r w:rsidRPr="00F3456C">
        <w:t>yaml</w:t>
      </w:r>
    </w:p>
    <w:p w:rsidR="00EE1275" w:rsidRPr="00F3456C" w:rsidRDefault="00EE1275" w:rsidP="00EE1275">
      <w:r w:rsidRPr="00F3456C">
        <w:t>export_package:</w:t>
      </w:r>
    </w:p>
    <w:p w:rsidR="00EE1275" w:rsidRPr="00F3456C" w:rsidRDefault="00EE1275" w:rsidP="00EE1275">
      <w:r w:rsidRPr="00F3456C">
        <w:t xml:space="preserve">  version: "1.0"</w:t>
      </w:r>
    </w:p>
    <w:p w:rsidR="00EE1275" w:rsidRPr="00F3456C" w:rsidRDefault="00EE1275" w:rsidP="00EE1275">
      <w:r w:rsidRPr="00F3456C">
        <w:t xml:space="preserve">  enterprise_id: "ent_123"</w:t>
      </w:r>
    </w:p>
    <w:p w:rsidR="00EE1275" w:rsidRPr="00F3456C" w:rsidRDefault="00EE1275" w:rsidP="00EE1275">
      <w:r w:rsidRPr="00F3456C">
        <w:t xml:space="preserve">  graduation_date: "2026-08-15T00:00:00Z"</w:t>
      </w:r>
    </w:p>
    <w:p w:rsidR="00EE1275" w:rsidRPr="00F3456C" w:rsidRDefault="00EE1275" w:rsidP="00EE1275">
      <w:r w:rsidRPr="00F3456C">
        <w:t xml:space="preserve">  contents:</w:t>
      </w:r>
    </w:p>
    <w:p w:rsidR="00EE1275" w:rsidRPr="00F3456C" w:rsidRDefault="00EE1275" w:rsidP="00EE1275">
      <w:r w:rsidRPr="00F3456C">
        <w:t xml:space="preserve">    - cap_table.json  </w:t>
      </w:r>
      <w:r w:rsidRPr="00F3456C">
        <w:rPr>
          <w:i/>
          <w:iCs/>
        </w:rPr>
        <w:t># includes all historical transactions</w:t>
      </w:r>
    </w:p>
    <w:p w:rsidR="00EE1275" w:rsidRPr="00F3456C" w:rsidRDefault="00EE1275" w:rsidP="00EE1275">
      <w:r w:rsidRPr="00F3456C">
        <w:t xml:space="preserve">    - ledger.ndjson   </w:t>
      </w:r>
      <w:r w:rsidRPr="00F3456C">
        <w:rPr>
          <w:i/>
          <w:iCs/>
        </w:rPr>
        <w:t># newline-delimited JSON events</w:t>
      </w:r>
    </w:p>
    <w:p w:rsidR="00EE1275" w:rsidRPr="00F3456C" w:rsidRDefault="00EE1275" w:rsidP="00EE1275">
      <w:r w:rsidRPr="00F3456C">
        <w:t xml:space="preserve">    - financial_reports/  </w:t>
      </w:r>
      <w:r w:rsidRPr="00F3456C">
        <w:rPr>
          <w:i/>
          <w:iCs/>
        </w:rPr>
        <w:t># directory of PDFs</w:t>
      </w:r>
    </w:p>
    <w:p w:rsidR="00EE1275" w:rsidRPr="00F3456C" w:rsidRDefault="00EE1275" w:rsidP="00EE1275">
      <w:r w:rsidRPr="00F3456C">
        <w:t xml:space="preserve">    - constitutional_charter.pdf</w:t>
      </w:r>
    </w:p>
    <w:p w:rsidR="00EE1275" w:rsidRPr="00F3456C" w:rsidRDefault="00EE1275" w:rsidP="00EE1275">
      <w:r w:rsidRPr="00F3456C">
        <w:t xml:space="preserve">    - employee_registry.csv  </w:t>
      </w:r>
      <w:r w:rsidRPr="00F3456C">
        <w:rPr>
          <w:i/>
          <w:iCs/>
        </w:rPr>
        <w:t># anonymised, with social insurance status (compliance flag only)</w:t>
      </w:r>
    </w:p>
    <w:p w:rsidR="00EE1275" w:rsidRPr="00F3456C" w:rsidRDefault="00EE1275" w:rsidP="00EE1275">
      <w:r w:rsidRPr="00F3456C">
        <w:t xml:space="preserve">    - police_clearance/  </w:t>
      </w:r>
      <w:r w:rsidRPr="00F3456C">
        <w:rPr>
          <w:i/>
          <w:iCs/>
        </w:rPr>
        <w:t># encrypted attestations</w:t>
      </w:r>
    </w:p>
    <w:p w:rsidR="00EE1275" w:rsidRPr="00F3456C" w:rsidRDefault="00EE1275" w:rsidP="00EE1275">
      <w:r w:rsidRPr="00F3456C">
        <w:t xml:space="preserve">    - governance_history.json  </w:t>
      </w:r>
      <w:r w:rsidRPr="00F3456C">
        <w:rPr>
          <w:i/>
          <w:iCs/>
        </w:rPr>
        <w:t># proposals, votes, minutes</w:t>
      </w:r>
    </w:p>
    <w:p w:rsidR="00EE1275" w:rsidRPr="00F3456C" w:rsidRDefault="00EE1275" w:rsidP="00EE1275">
      <w:r w:rsidRPr="00F3456C">
        <w:t xml:space="preserve">    - verification_hashes.txt  </w:t>
      </w:r>
      <w:r w:rsidRPr="00F3456C">
        <w:rPr>
          <w:i/>
          <w:iCs/>
        </w:rPr>
        <w:t># SHA3 hashes of all files</w:t>
      </w:r>
    </w:p>
    <w:p w:rsidR="00EE1275" w:rsidRPr="00F3456C" w:rsidRDefault="00EE1275" w:rsidP="00EE1275">
      <w:r w:rsidRPr="00F3456C">
        <w:t xml:space="preserve">    - manifest.json  </w:t>
      </w:r>
      <w:r w:rsidRPr="00F3456C">
        <w:rPr>
          <w:i/>
          <w:iCs/>
        </w:rPr>
        <w:t># index</w:t>
      </w:r>
    </w:p>
    <w:p w:rsidR="00EE1275" w:rsidRPr="00F3456C" w:rsidRDefault="00EE1275" w:rsidP="00EE1275">
      <w:r w:rsidRPr="00F3456C">
        <w:t>The export package is signed by AURIENTA’s graduation key and can be independently verified.</w:t>
      </w:r>
    </w:p>
    <w:p w:rsidR="00EE1275" w:rsidRPr="00F3456C" w:rsidRDefault="00DA2FC4" w:rsidP="00EE1275">
      <w:r>
        <w:rPr>
          <w:noProof/>
        </w:rPr>
      </w:r>
      <w:r>
        <w:pict w14:anchorId="20273A90">
          <v:rect id="Horizontal Line 588" o:spid="_x0000_s216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15.8 TREASURY INDEPENDENCE</w:t>
      </w:r>
    </w:p>
    <w:p w:rsidR="00EE1275" w:rsidRPr="00F3456C" w:rsidRDefault="00EE1275" w:rsidP="00EE1275">
      <w:pPr>
        <w:rPr>
          <w:b/>
          <w:bCs/>
        </w:rPr>
      </w:pPr>
      <w:r w:rsidRPr="00F3456C">
        <w:rPr>
          <w:b/>
          <w:bCs/>
        </w:rPr>
        <w:t>15.8.1 Final Escrow Settlement</w:t>
      </w:r>
    </w:p>
    <w:p w:rsidR="00EE1275" w:rsidRPr="00F3456C" w:rsidRDefault="00EE1275" w:rsidP="00EE1275">
      <w:r w:rsidRPr="00F3456C">
        <w:t>Upon graduation, the enterprise’s Constitutional Escrow Vault remains under the enterprise’s control (the law firm continues as service provider, but AURIENTA is removed from approval workflows). The enterprise may:</w:t>
      </w:r>
    </w:p>
    <w:p w:rsidR="00EE1275" w:rsidRPr="00F3456C" w:rsidRDefault="00EE1275">
      <w:pPr>
        <w:numPr>
          <w:ilvl w:val="0"/>
          <w:numId w:val="79"/>
        </w:numPr>
      </w:pPr>
      <w:r w:rsidRPr="00F3456C">
        <w:t>Keep the same escrow account (remove AURIENTA as a signatory).</w:t>
      </w:r>
    </w:p>
    <w:p w:rsidR="00EE1275" w:rsidRPr="00F3456C" w:rsidRDefault="00EE1275">
      <w:pPr>
        <w:numPr>
          <w:ilvl w:val="0"/>
          <w:numId w:val="79"/>
        </w:numPr>
      </w:pPr>
      <w:r w:rsidRPr="00F3456C">
        <w:t>Switch to a different bank or law firm.</w:t>
      </w:r>
    </w:p>
    <w:p w:rsidR="00EE1275" w:rsidRPr="00F3456C" w:rsidRDefault="00EE1275">
      <w:pPr>
        <w:numPr>
          <w:ilvl w:val="0"/>
          <w:numId w:val="79"/>
        </w:numPr>
      </w:pPr>
      <w:r w:rsidRPr="00F3456C">
        <w:t>Request final settlement (distribute all funds to shareholders) – only in dissolution, not graduation.</w:t>
      </w:r>
    </w:p>
    <w:p w:rsidR="00EE1275" w:rsidRPr="00F3456C" w:rsidRDefault="00EE1275" w:rsidP="00EE1275">
      <w:pPr>
        <w:rPr>
          <w:b/>
          <w:bCs/>
        </w:rPr>
      </w:pPr>
      <w:r w:rsidRPr="00F3456C">
        <w:rPr>
          <w:b/>
          <w:bCs/>
        </w:rPr>
        <w:t>15.8.2 Platform Fee Settlement</w:t>
      </w:r>
    </w:p>
    <w:p w:rsidR="00EE1275" w:rsidRPr="00F3456C" w:rsidRDefault="00EE1275" w:rsidP="00EE1275">
      <w:r w:rsidRPr="00F3456C">
        <w:t>Any outstanding platform fees (cash) have already been deducted from milestone releases. No further fees are owed. Under the new fee structure (Version 7.1), AURIENTA has no equity in enterprises, so there is no equity to settle. For legacy enterprises that still had equity, the enterprise must buy back the equity at AI price (30</w:t>
      </w:r>
      <w:r w:rsidRPr="00F3456C">
        <w:noBreakHyphen/>
        <w:t>day option) or the equity is retired as a non</w:t>
      </w:r>
      <w:r w:rsidRPr="00F3456C">
        <w:noBreakHyphen/>
        <w:t>voting token.</w:t>
      </w:r>
    </w:p>
    <w:p w:rsidR="00EE1275" w:rsidRPr="00F3456C" w:rsidRDefault="00EE1275" w:rsidP="00EE1275">
      <w:pPr>
        <w:rPr>
          <w:b/>
          <w:bCs/>
        </w:rPr>
      </w:pPr>
      <w:r w:rsidRPr="00F3456C">
        <w:rPr>
          <w:b/>
          <w:bCs/>
        </w:rPr>
        <w:t>15.8.3 Liquidity Reserve Unwind</w:t>
      </w:r>
    </w:p>
    <w:p w:rsidR="00EE1275" w:rsidRPr="00F3456C" w:rsidRDefault="00EE1275" w:rsidP="00EE1275">
      <w:r w:rsidRPr="00F3456C">
        <w:t>If the enterprise participated in the liquidity reserve (as a buyer or seller), any open positions are closed at graduation:</w:t>
      </w:r>
    </w:p>
    <w:p w:rsidR="00EE1275" w:rsidRPr="00F3456C" w:rsidRDefault="00EE1275">
      <w:pPr>
        <w:numPr>
          <w:ilvl w:val="0"/>
          <w:numId w:val="80"/>
        </w:numPr>
      </w:pPr>
      <w:r w:rsidRPr="00F3456C">
        <w:t>Reserve sells any held shares back to the enterprise at current AI price.</w:t>
      </w:r>
    </w:p>
    <w:p w:rsidR="00EE1275" w:rsidRPr="00F3456C" w:rsidRDefault="00EE1275">
      <w:pPr>
        <w:numPr>
          <w:ilvl w:val="0"/>
          <w:numId w:val="80"/>
        </w:numPr>
      </w:pPr>
      <w:r w:rsidRPr="00F3456C">
        <w:lastRenderedPageBreak/>
        <w:t>Any outstanding reserve contributions (0.1% fees) are not refunded (they funded platform</w:t>
      </w:r>
      <w:r w:rsidRPr="00F3456C">
        <w:noBreakHyphen/>
        <w:t>wide reserve).</w:t>
      </w:r>
    </w:p>
    <w:p w:rsidR="00EE1275" w:rsidRPr="00F3456C" w:rsidRDefault="00DA2FC4" w:rsidP="00EE1275">
      <w:r>
        <w:rPr>
          <w:noProof/>
        </w:rPr>
      </w:r>
      <w:r>
        <w:pict w14:anchorId="61557E95">
          <v:rect id="Horizontal Line 587" o:spid="_x0000_s216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15.9 GOVERNANCE INDEPENDENCE</w:t>
      </w:r>
    </w:p>
    <w:p w:rsidR="00EE1275" w:rsidRPr="00F3456C" w:rsidRDefault="00EE1275" w:rsidP="00EE1275">
      <w:pPr>
        <w:rPr>
          <w:b/>
          <w:bCs/>
        </w:rPr>
      </w:pPr>
      <w:r w:rsidRPr="00F3456C">
        <w:rPr>
          <w:b/>
          <w:bCs/>
        </w:rPr>
        <w:t>15.9.1 Post</w:t>
      </w:r>
      <w:r w:rsidRPr="00F3456C">
        <w:rPr>
          <w:b/>
          <w:bCs/>
        </w:rPr>
        <w:noBreakHyphen/>
        <w:t>Graduation Governance Options</w:t>
      </w:r>
    </w:p>
    <w:tbl>
      <w:tblPr>
        <w:tblW w:w="11280" w:type="dxa"/>
        <w:tblCellMar>
          <w:top w:w="15" w:type="dxa"/>
          <w:left w:w="15" w:type="dxa"/>
          <w:bottom w:w="15" w:type="dxa"/>
          <w:right w:w="15" w:type="dxa"/>
        </w:tblCellMar>
        <w:tblLook w:val="04A0" w:firstRow="1" w:lastRow="0" w:firstColumn="1" w:lastColumn="0" w:noHBand="0" w:noVBand="1"/>
      </w:tblPr>
      <w:tblGrid>
        <w:gridCol w:w="2552"/>
        <w:gridCol w:w="5679"/>
        <w:gridCol w:w="304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Option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AURIENTA Role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Self</w:t>
            </w:r>
            <w:r w:rsidRPr="00F3456C">
              <w:rPr>
                <w:b/>
                <w:bCs/>
              </w:rPr>
              <w:noBreakHyphen/>
              <w:t>hosted CRE</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runs its own instance of the Constitutional Runtime Engine (open source).</w:t>
            </w:r>
          </w:p>
        </w:tc>
        <w:tc>
          <w:tcPr>
            <w:tcW w:w="0" w:type="auto"/>
            <w:tcMar>
              <w:top w:w="150" w:type="dxa"/>
              <w:left w:w="240" w:type="dxa"/>
              <w:bottom w:w="150" w:type="dxa"/>
              <w:right w:w="0" w:type="dxa"/>
            </w:tcMar>
            <w:vAlign w:val="center"/>
            <w:hideMark/>
          </w:tcPr>
          <w:p w:rsidR="00EE1275" w:rsidRPr="00F3456C" w:rsidRDefault="00EE1275" w:rsidP="00AE04BC">
            <w:r w:rsidRPr="00F3456C">
              <w:t>None (optional support contract)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Third</w:t>
            </w:r>
            <w:r w:rsidRPr="00F3456C">
              <w:rPr>
                <w:b/>
                <w:bCs/>
              </w:rPr>
              <w:noBreakHyphen/>
              <w:t>party governance provider</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contracts with another governance infrastructure.</w:t>
            </w:r>
          </w:p>
        </w:tc>
        <w:tc>
          <w:tcPr>
            <w:tcW w:w="0" w:type="auto"/>
            <w:tcMar>
              <w:top w:w="150" w:type="dxa"/>
              <w:left w:w="240" w:type="dxa"/>
              <w:bottom w:w="150" w:type="dxa"/>
              <w:right w:w="0" w:type="dxa"/>
            </w:tcMar>
            <w:vAlign w:val="center"/>
            <w:hideMark/>
          </w:tcPr>
          <w:p w:rsidR="00EE1275" w:rsidRPr="00F3456C" w:rsidRDefault="00EE1275" w:rsidP="00AE04BC">
            <w:r w:rsidRPr="00F3456C">
              <w:t>None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Manual governance</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returns to traditional board meetings, spreadsheets, legal contracts.</w:t>
            </w:r>
          </w:p>
        </w:tc>
        <w:tc>
          <w:tcPr>
            <w:tcW w:w="0" w:type="auto"/>
            <w:tcMar>
              <w:top w:w="150" w:type="dxa"/>
              <w:left w:w="240" w:type="dxa"/>
              <w:bottom w:w="150" w:type="dxa"/>
              <w:right w:w="0" w:type="dxa"/>
            </w:tcMar>
            <w:vAlign w:val="center"/>
            <w:hideMark/>
          </w:tcPr>
          <w:p w:rsidR="00EE1275" w:rsidRPr="00F3456C" w:rsidRDefault="00EE1275" w:rsidP="00AE04BC">
            <w:r w:rsidRPr="00F3456C">
              <w:t>None (but loses constitutional efficiency)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AURIENTA as paid auditor</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pays AURIENTA to continue read</w:t>
            </w:r>
            <w:r w:rsidRPr="00F3456C">
              <w:noBreakHyphen/>
              <w:t>only monitoring and advisory services.</w:t>
            </w:r>
          </w:p>
        </w:tc>
        <w:tc>
          <w:tcPr>
            <w:tcW w:w="0" w:type="auto"/>
            <w:tcMar>
              <w:top w:w="150" w:type="dxa"/>
              <w:left w:w="240" w:type="dxa"/>
              <w:bottom w:w="150" w:type="dxa"/>
              <w:right w:w="0" w:type="dxa"/>
            </w:tcMar>
            <w:vAlign w:val="center"/>
            <w:hideMark/>
          </w:tcPr>
          <w:p w:rsidR="00EE1275" w:rsidRPr="00F3456C" w:rsidRDefault="00EE1275" w:rsidP="00AE04BC">
            <w:r w:rsidRPr="00F3456C">
              <w:t>Paid service provider</w:t>
            </w:r>
          </w:p>
        </w:tc>
      </w:tr>
    </w:tbl>
    <w:p w:rsidR="00EE1275" w:rsidRPr="00F3456C" w:rsidRDefault="00EE1275" w:rsidP="00EE1275">
      <w:pPr>
        <w:rPr>
          <w:b/>
          <w:bCs/>
        </w:rPr>
      </w:pPr>
      <w:r w:rsidRPr="00F3456C">
        <w:rPr>
          <w:b/>
          <w:bCs/>
        </w:rPr>
        <w:t>15.9.2 Constitutional Continuity</w:t>
      </w:r>
    </w:p>
    <w:p w:rsidR="00EE1275" w:rsidRPr="00F3456C" w:rsidRDefault="00EE1275" w:rsidP="00EE1275">
      <w:r w:rsidRPr="00F3456C">
        <w:t>If the enterprise chooses to self</w:t>
      </w:r>
      <w:r w:rsidRPr="00F3456C">
        <w:noBreakHyphen/>
        <w:t>host the CRE, the open</w:t>
      </w:r>
      <w:r w:rsidRPr="00F3456C">
        <w:noBreakHyphen/>
        <w:t>source code includes:</w:t>
      </w:r>
    </w:p>
    <w:p w:rsidR="00EE1275" w:rsidRPr="00F3456C" w:rsidRDefault="00EE1275">
      <w:pPr>
        <w:numPr>
          <w:ilvl w:val="0"/>
          <w:numId w:val="81"/>
        </w:numPr>
      </w:pPr>
      <w:r w:rsidRPr="00F3456C">
        <w:t>All Rego policies (as of graduation date).</w:t>
      </w:r>
    </w:p>
    <w:p w:rsidR="00EE1275" w:rsidRPr="00F3456C" w:rsidRDefault="00EE1275">
      <w:pPr>
        <w:numPr>
          <w:ilvl w:val="0"/>
          <w:numId w:val="81"/>
        </w:numPr>
      </w:pPr>
      <w:r w:rsidRPr="00F3456C">
        <w:t>The daily fundamental price engine.</w:t>
      </w:r>
    </w:p>
    <w:p w:rsidR="00EE1275" w:rsidRPr="00F3456C" w:rsidRDefault="00EE1275">
      <w:pPr>
        <w:numPr>
          <w:ilvl w:val="0"/>
          <w:numId w:val="81"/>
        </w:numPr>
      </w:pPr>
      <w:r w:rsidRPr="00F3456C">
        <w:t>Voting and proposal state machines.</w:t>
      </w:r>
    </w:p>
    <w:p w:rsidR="00EE1275" w:rsidRPr="00F3456C" w:rsidRDefault="00EE1275">
      <w:pPr>
        <w:numPr>
          <w:ilvl w:val="0"/>
          <w:numId w:val="81"/>
        </w:numPr>
      </w:pPr>
      <w:r w:rsidRPr="00F3456C">
        <w:t>API compatibility with AURIENTA’s data format.</w:t>
      </w:r>
    </w:p>
    <w:p w:rsidR="00EE1275" w:rsidRPr="00F3456C" w:rsidRDefault="00EE1275">
      <w:pPr>
        <w:numPr>
          <w:ilvl w:val="0"/>
          <w:numId w:val="81"/>
        </w:numPr>
      </w:pPr>
      <w:r w:rsidRPr="00F3456C">
        <w:t>Compliance modules for social insurance and police clearance (optional).</w:t>
      </w:r>
    </w:p>
    <w:p w:rsidR="00EE1275" w:rsidRPr="00F3456C" w:rsidRDefault="00EE1275" w:rsidP="00EE1275">
      <w:r w:rsidRPr="00F3456C">
        <w:t>The enterprise may modify policies, but if it does, it can no longer claim “constitutional” status under AURIENTA’s brand.</w:t>
      </w:r>
    </w:p>
    <w:p w:rsidR="00EE1275" w:rsidRPr="00F3456C" w:rsidRDefault="00EE1275" w:rsidP="00EE1275">
      <w:pPr>
        <w:rPr>
          <w:b/>
          <w:bCs/>
        </w:rPr>
      </w:pPr>
      <w:r w:rsidRPr="00F3456C">
        <w:rPr>
          <w:b/>
          <w:bCs/>
        </w:rPr>
        <w:t>15.9.3 Board Resignation</w:t>
      </w:r>
    </w:p>
    <w:p w:rsidR="00EE1275" w:rsidRPr="00F3456C" w:rsidRDefault="00EE1275" w:rsidP="00EE1275">
      <w:r w:rsidRPr="00F3456C">
        <w:t>The AURIENTA board member formally resigns with a signed letter, recorded on the immutable ledger. The enterprise may replace the seat with an independent director of its choosing.</w:t>
      </w:r>
    </w:p>
    <w:p w:rsidR="00EE1275" w:rsidRPr="00F3456C" w:rsidRDefault="00DA2FC4" w:rsidP="00EE1275">
      <w:r>
        <w:rPr>
          <w:noProof/>
        </w:rPr>
      </w:r>
      <w:r>
        <w:pict w14:anchorId="71791573">
          <v:rect id="Horizontal Line 586" o:spid="_x0000_s216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15.10 SOVEREIGN RUNTIME MIGRATION</w:t>
      </w:r>
    </w:p>
    <w:p w:rsidR="00EE1275" w:rsidRPr="00F3456C" w:rsidRDefault="00EE1275" w:rsidP="00EE1275">
      <w:pPr>
        <w:rPr>
          <w:b/>
          <w:bCs/>
        </w:rPr>
      </w:pPr>
      <w:r w:rsidRPr="00F3456C">
        <w:rPr>
          <w:b/>
          <w:bCs/>
        </w:rPr>
        <w:t>15.10.1 Self</w:t>
      </w:r>
      <w:r w:rsidRPr="00F3456C">
        <w:rPr>
          <w:b/>
          <w:bCs/>
        </w:rPr>
        <w:noBreakHyphen/>
        <w:t>Hosted CRE Deployment</w:t>
      </w:r>
    </w:p>
    <w:p w:rsidR="00EE1275" w:rsidRPr="00F3456C" w:rsidRDefault="00EE1275" w:rsidP="00EE1275">
      <w:r w:rsidRPr="00F3456C">
        <w:t>AURIENTA provides a </w:t>
      </w:r>
      <w:r w:rsidRPr="00F3456C">
        <w:rPr>
          <w:b/>
          <w:bCs/>
        </w:rPr>
        <w:t>graduation toolkit</w:t>
      </w:r>
      <w:r w:rsidRPr="00F3456C">
        <w:t> containing:</w:t>
      </w:r>
    </w:p>
    <w:p w:rsidR="00EE1275" w:rsidRPr="00F3456C" w:rsidRDefault="00EE1275">
      <w:pPr>
        <w:numPr>
          <w:ilvl w:val="0"/>
          <w:numId w:val="82"/>
        </w:numPr>
      </w:pPr>
      <w:r w:rsidRPr="00F3456C">
        <w:t>Docker Compose configuration for CRE, ledger database, and API gateway.</w:t>
      </w:r>
    </w:p>
    <w:p w:rsidR="00EE1275" w:rsidRPr="00F3456C" w:rsidRDefault="00EE1275">
      <w:pPr>
        <w:numPr>
          <w:ilvl w:val="0"/>
          <w:numId w:val="82"/>
        </w:numPr>
      </w:pPr>
      <w:r w:rsidRPr="00F3456C">
        <w:lastRenderedPageBreak/>
        <w:t>Migration script to load exported data into the new instance.</w:t>
      </w:r>
    </w:p>
    <w:p w:rsidR="00EE1275" w:rsidRPr="00F3456C" w:rsidRDefault="00EE1275">
      <w:pPr>
        <w:numPr>
          <w:ilvl w:val="0"/>
          <w:numId w:val="82"/>
        </w:numPr>
      </w:pPr>
      <w:r w:rsidRPr="00F3456C">
        <w:t>Health check and monitoring stack (Prometheus + Grafana).</w:t>
      </w:r>
    </w:p>
    <w:p w:rsidR="00EE1275" w:rsidRPr="00F3456C" w:rsidRDefault="00EE1275">
      <w:pPr>
        <w:numPr>
          <w:ilvl w:val="0"/>
          <w:numId w:val="82"/>
        </w:numPr>
      </w:pPr>
      <w:r w:rsidRPr="00F3456C">
        <w:t>Documentation (30+ pages).</w:t>
      </w:r>
    </w:p>
    <w:p w:rsidR="00EE1275" w:rsidRPr="00F3456C" w:rsidRDefault="00EE1275">
      <w:pPr>
        <w:numPr>
          <w:ilvl w:val="0"/>
          <w:numId w:val="82"/>
        </w:numPr>
      </w:pPr>
      <w:r w:rsidRPr="00F3456C">
        <w:t>Compliance verification script (to check social insurance and police clearance status post</w:t>
      </w:r>
      <w:r w:rsidRPr="00F3456C">
        <w:noBreakHyphen/>
        <w:t>migration).</w:t>
      </w:r>
    </w:p>
    <w:p w:rsidR="00EE1275" w:rsidRPr="00F3456C" w:rsidRDefault="00EE1275" w:rsidP="00EE1275">
      <w:r w:rsidRPr="00F3456C">
        <w:rPr>
          <w:b/>
          <w:bCs/>
        </w:rPr>
        <w:t>System requirements:</w:t>
      </w:r>
      <w:r w:rsidRPr="00F3456C">
        <w:t> 8 vCPU, 32 GB RAM, 500 GB SSD (minimum).</w:t>
      </w:r>
    </w:p>
    <w:p w:rsidR="00EE1275" w:rsidRPr="00F3456C" w:rsidRDefault="00EE1275" w:rsidP="00EE1275">
      <w:pPr>
        <w:rPr>
          <w:b/>
          <w:bCs/>
        </w:rPr>
      </w:pPr>
      <w:r w:rsidRPr="00F3456C">
        <w:rPr>
          <w:b/>
          <w:bCs/>
        </w:rPr>
        <w:t>15.10.2 Step</w:t>
      </w:r>
      <w:r w:rsidRPr="00F3456C">
        <w:rPr>
          <w:b/>
          <w:bCs/>
        </w:rPr>
        <w:noBreakHyphen/>
        <w:t>by</w:t>
      </w:r>
      <w:r w:rsidRPr="00F3456C">
        <w:rPr>
          <w:b/>
          <w:bCs/>
        </w:rPr>
        <w:noBreakHyphen/>
        <w:t>Step Migration</w:t>
      </w:r>
    </w:p>
    <w:p w:rsidR="00EE1275" w:rsidRPr="00F3456C" w:rsidRDefault="00EE1275">
      <w:pPr>
        <w:numPr>
          <w:ilvl w:val="0"/>
          <w:numId w:val="83"/>
        </w:numPr>
      </w:pPr>
      <w:r w:rsidRPr="00F3456C">
        <w:t>Enterprise provisions cloud or on</w:t>
      </w:r>
      <w:r w:rsidRPr="00F3456C">
        <w:noBreakHyphen/>
        <w:t>premises servers.</w:t>
      </w:r>
    </w:p>
    <w:p w:rsidR="00EE1275" w:rsidRPr="00F3456C" w:rsidRDefault="00EE1275">
      <w:pPr>
        <w:numPr>
          <w:ilvl w:val="0"/>
          <w:numId w:val="83"/>
        </w:numPr>
      </w:pPr>
      <w:r w:rsidRPr="00F3456C">
        <w:t>Runs ./aurienta-graduation init – verifies environment.</w:t>
      </w:r>
    </w:p>
    <w:p w:rsidR="00EE1275" w:rsidRPr="00F3456C" w:rsidRDefault="00EE1275">
      <w:pPr>
        <w:numPr>
          <w:ilvl w:val="0"/>
          <w:numId w:val="83"/>
        </w:numPr>
      </w:pPr>
      <w:r w:rsidRPr="00F3456C">
        <w:t>Imports export package: ./aurienta-graduation import --package graduation_export.tar.gz.</w:t>
      </w:r>
    </w:p>
    <w:p w:rsidR="00EE1275" w:rsidRPr="00F3456C" w:rsidRDefault="00EE1275">
      <w:pPr>
        <w:numPr>
          <w:ilvl w:val="0"/>
          <w:numId w:val="83"/>
        </w:numPr>
      </w:pPr>
      <w:r w:rsidRPr="00F3456C">
        <w:t>Starts CRE: docker-compose up -d.</w:t>
      </w:r>
    </w:p>
    <w:p w:rsidR="00EE1275" w:rsidRPr="00F3456C" w:rsidRDefault="00EE1275">
      <w:pPr>
        <w:numPr>
          <w:ilvl w:val="0"/>
          <w:numId w:val="83"/>
        </w:numPr>
      </w:pPr>
      <w:r w:rsidRPr="00F3456C">
        <w:t>Verifies: ./aurienta-graduation verify – compares hash of imported data with graduation package.</w:t>
      </w:r>
    </w:p>
    <w:p w:rsidR="00EE1275" w:rsidRPr="00F3456C" w:rsidRDefault="00EE1275">
      <w:pPr>
        <w:numPr>
          <w:ilvl w:val="0"/>
          <w:numId w:val="83"/>
        </w:numPr>
      </w:pPr>
      <w:r w:rsidRPr="00F3456C">
        <w:t>Switches DNS (if using custom domain) or directs users to new IP.</w:t>
      </w:r>
    </w:p>
    <w:p w:rsidR="00EE1275" w:rsidRPr="00F3456C" w:rsidRDefault="00EE1275">
      <w:pPr>
        <w:numPr>
          <w:ilvl w:val="0"/>
          <w:numId w:val="83"/>
        </w:numPr>
      </w:pPr>
      <w:r w:rsidRPr="00F3456C">
        <w:t>AURIENTA Steward performs final handover call.</w:t>
      </w:r>
    </w:p>
    <w:p w:rsidR="00EE1275" w:rsidRPr="00F3456C" w:rsidRDefault="00EE1275" w:rsidP="00EE1275">
      <w:r w:rsidRPr="00F3456C">
        <w:t>The entire migration can be completed in 4–8 hours.</w:t>
      </w:r>
    </w:p>
    <w:p w:rsidR="00EE1275" w:rsidRPr="00F3456C" w:rsidRDefault="00DA2FC4" w:rsidP="00EE1275">
      <w:r>
        <w:rPr>
          <w:noProof/>
        </w:rPr>
      </w:r>
      <w:r>
        <w:pict w14:anchorId="7565D5FB">
          <v:rect id="Horizontal Line 585" o:spid="_x0000_s216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15.11 DATA EXPORT FRAMEWORK</w:t>
      </w:r>
    </w:p>
    <w:p w:rsidR="00EE1275" w:rsidRPr="00F3456C" w:rsidRDefault="00EE1275" w:rsidP="00EE1275">
      <w:pPr>
        <w:rPr>
          <w:b/>
          <w:bCs/>
        </w:rPr>
      </w:pPr>
      <w:r w:rsidRPr="00F3456C">
        <w:rPr>
          <w:b/>
          <w:bCs/>
        </w:rPr>
        <w:t>15.11.1 Export API (For Graduation)</w:t>
      </w:r>
    </w:p>
    <w:p w:rsidR="00EE1275" w:rsidRPr="00F3456C" w:rsidRDefault="00EE1275" w:rsidP="00EE1275">
      <w:r w:rsidRPr="00F3456C">
        <w:t>http</w:t>
      </w:r>
    </w:p>
    <w:p w:rsidR="00EE1275" w:rsidRPr="00F3456C" w:rsidRDefault="00EE1275" w:rsidP="00EE1275">
      <w:r w:rsidRPr="00F3456C">
        <w:t>POST /api/v1/enterprise/{id}/graduation/export</w:t>
      </w:r>
    </w:p>
    <w:p w:rsidR="00EE1275" w:rsidRPr="00F3456C" w:rsidRDefault="00EE1275" w:rsidP="00EE1275">
      <w:r w:rsidRPr="00F3456C">
        <w:t>Authorization: Bearer {board_member_jwt}</w:t>
      </w:r>
    </w:p>
    <w:p w:rsidR="00EE1275" w:rsidRPr="00F3456C" w:rsidRDefault="00EE1275" w:rsidP="00EE1275">
      <w:r w:rsidRPr="00F3456C">
        <w:t>Content-Type: application/json</w:t>
      </w:r>
    </w:p>
    <w:p w:rsidR="00EE1275" w:rsidRPr="00F3456C" w:rsidRDefault="00EE1275" w:rsidP="00EE1275"/>
    <w:p w:rsidR="00EE1275" w:rsidRPr="00F3456C" w:rsidRDefault="00EE1275" w:rsidP="00EE1275">
      <w:r w:rsidRPr="00F3456C">
        <w:t>{</w:t>
      </w:r>
    </w:p>
    <w:p w:rsidR="00EE1275" w:rsidRPr="00F3456C" w:rsidRDefault="00EE1275" w:rsidP="00EE1275">
      <w:r w:rsidRPr="00F3456C">
        <w:t xml:space="preserve">  "format": "tar.gz",</w:t>
      </w:r>
    </w:p>
    <w:p w:rsidR="00EE1275" w:rsidRPr="00F3456C" w:rsidRDefault="00EE1275" w:rsidP="00EE1275">
      <w:r w:rsidRPr="00F3456C">
        <w:t xml:space="preserve">  "include_evidence": true,</w:t>
      </w:r>
    </w:p>
    <w:p w:rsidR="00EE1275" w:rsidRPr="00F3456C" w:rsidRDefault="00EE1275" w:rsidP="00EE1275">
      <w:r w:rsidRPr="00F3456C">
        <w:t xml:space="preserve">  "anonymize_individuals": false  # false for internal use, true for public disclosure</w:t>
      </w:r>
    </w:p>
    <w:p w:rsidR="00EE1275" w:rsidRPr="00F3456C" w:rsidRDefault="00EE1275" w:rsidP="00EE1275">
      <w:r w:rsidRPr="00F3456C">
        <w:t>}</w:t>
      </w:r>
    </w:p>
    <w:p w:rsidR="00EE1275" w:rsidRPr="00F3456C" w:rsidRDefault="00EE1275" w:rsidP="00EE1275">
      <w:r w:rsidRPr="00F3456C">
        <w:t>Response: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"export_id": "exp_123",</w:t>
      </w:r>
    </w:p>
    <w:p w:rsidR="00EE1275" w:rsidRPr="00F3456C" w:rsidRDefault="00EE1275" w:rsidP="00EE1275">
      <w:r w:rsidRPr="00F3456C">
        <w:t xml:space="preserve">  "package_url": "https://storage.aurienta.eg/graduation/ent_123_export.tar.gz",</w:t>
      </w:r>
    </w:p>
    <w:p w:rsidR="00EE1275" w:rsidRPr="00F3456C" w:rsidRDefault="00EE1275" w:rsidP="00EE1275">
      <w:r w:rsidRPr="00F3456C">
        <w:t xml:space="preserve">  "package_hash": "sha3-256:0x...",</w:t>
      </w:r>
    </w:p>
    <w:p w:rsidR="00EE1275" w:rsidRPr="00F3456C" w:rsidRDefault="00EE1275" w:rsidP="00EE1275">
      <w:r w:rsidRPr="00F3456C">
        <w:t xml:space="preserve">  "signature": "Ed25519:0x...",</w:t>
      </w:r>
    </w:p>
    <w:p w:rsidR="00EE1275" w:rsidRPr="00F3456C" w:rsidRDefault="00EE1275" w:rsidP="00EE1275">
      <w:r w:rsidRPr="00F3456C">
        <w:lastRenderedPageBreak/>
        <w:t xml:space="preserve">  "expires": "2026-09-15T10:00:00Z"</w:t>
      </w:r>
    </w:p>
    <w:p w:rsidR="00EE1275" w:rsidRPr="00F3456C" w:rsidRDefault="00EE1275" w:rsidP="00EE1275">
      <w:r w:rsidRPr="00F3456C">
        <w:t>}</w:t>
      </w:r>
    </w:p>
    <w:p w:rsidR="00EE1275" w:rsidRPr="00F3456C" w:rsidRDefault="00EE1275" w:rsidP="00EE1275">
      <w:r w:rsidRPr="00F3456C">
        <w:t>The export package is encrypted with the enterprise’s public key (provided during formation). Only the enterprise board can decrypt.</w:t>
      </w:r>
    </w:p>
    <w:p w:rsidR="00EE1275" w:rsidRPr="00F3456C" w:rsidRDefault="00EE1275" w:rsidP="00EE1275">
      <w:pPr>
        <w:rPr>
          <w:b/>
          <w:bCs/>
        </w:rPr>
      </w:pPr>
      <w:r w:rsidRPr="00F3456C">
        <w:rPr>
          <w:b/>
          <w:bCs/>
        </w:rPr>
        <w:t>15.11.2 Verification Tool</w:t>
      </w:r>
    </w:p>
    <w:p w:rsidR="00EE1275" w:rsidRPr="00F3456C" w:rsidRDefault="00EE1275" w:rsidP="00EE1275">
      <w:r w:rsidRPr="00F3456C">
        <w:t>AURIENTA provides a </w:t>
      </w:r>
      <w:r w:rsidRPr="00F3456C">
        <w:rPr>
          <w:b/>
          <w:bCs/>
        </w:rPr>
        <w:t>verification tool</w:t>
      </w:r>
      <w:r w:rsidRPr="00F3456C">
        <w:t> (open source) that:</w:t>
      </w:r>
    </w:p>
    <w:p w:rsidR="00EE1275" w:rsidRPr="00F3456C" w:rsidRDefault="00EE1275">
      <w:pPr>
        <w:numPr>
          <w:ilvl w:val="0"/>
          <w:numId w:val="84"/>
        </w:numPr>
      </w:pPr>
      <w:r w:rsidRPr="00F3456C">
        <w:t>Downloads the export package.</w:t>
      </w:r>
    </w:p>
    <w:p w:rsidR="00EE1275" w:rsidRPr="00F3456C" w:rsidRDefault="00EE1275">
      <w:pPr>
        <w:numPr>
          <w:ilvl w:val="0"/>
          <w:numId w:val="84"/>
        </w:numPr>
      </w:pPr>
      <w:r w:rsidRPr="00F3456C">
        <w:t>Verifies the hash chain (all events).</w:t>
      </w:r>
    </w:p>
    <w:p w:rsidR="00EE1275" w:rsidRPr="00F3456C" w:rsidRDefault="00EE1275">
      <w:pPr>
        <w:numPr>
          <w:ilvl w:val="0"/>
          <w:numId w:val="84"/>
        </w:numPr>
      </w:pPr>
      <w:r w:rsidRPr="00F3456C">
        <w:t>Recomputes the cap table from events and compares with exported cap table.</w:t>
      </w:r>
    </w:p>
    <w:p w:rsidR="00EE1275" w:rsidRPr="00F3456C" w:rsidRDefault="00EE1275">
      <w:pPr>
        <w:numPr>
          <w:ilvl w:val="0"/>
          <w:numId w:val="84"/>
        </w:numPr>
      </w:pPr>
      <w:r w:rsidRPr="00F3456C">
        <w:t>Checks that all compliance records (social insurance, police clearance) are included and valid.</w:t>
      </w:r>
    </w:p>
    <w:p w:rsidR="00EE1275" w:rsidRPr="00F3456C" w:rsidRDefault="00EE1275">
      <w:pPr>
        <w:numPr>
          <w:ilvl w:val="0"/>
          <w:numId w:val="84"/>
        </w:numPr>
      </w:pPr>
      <w:r w:rsidRPr="00F3456C">
        <w:t>Outputs a verification report.</w:t>
      </w:r>
    </w:p>
    <w:p w:rsidR="00EE1275" w:rsidRPr="00F3456C" w:rsidRDefault="00EE1275" w:rsidP="00EE1275">
      <w:r w:rsidRPr="00F3456C">
        <w:t>This ensures the enterprise that the exported data is complete and uncorrupted.</w:t>
      </w:r>
    </w:p>
    <w:p w:rsidR="00EE1275" w:rsidRPr="00F3456C" w:rsidRDefault="00DA2FC4" w:rsidP="00EE1275">
      <w:r>
        <w:rPr>
          <w:noProof/>
        </w:rPr>
      </w:r>
      <w:r>
        <w:pict w14:anchorId="7FFB50C6">
          <v:rect id="Horizontal Line 584" o:spid="_x0000_s216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15.12 FEDERATION INTEROPERABILITY</w:t>
      </w:r>
    </w:p>
    <w:p w:rsidR="00EE1275" w:rsidRPr="00F3456C" w:rsidRDefault="00EE1275" w:rsidP="00EE1275">
      <w:pPr>
        <w:rPr>
          <w:b/>
          <w:bCs/>
        </w:rPr>
      </w:pPr>
      <w:r w:rsidRPr="00F3456C">
        <w:rPr>
          <w:b/>
          <w:bCs/>
        </w:rPr>
        <w:t>15.12.1 Post</w:t>
      </w:r>
      <w:r w:rsidRPr="00F3456C">
        <w:rPr>
          <w:b/>
          <w:bCs/>
        </w:rPr>
        <w:noBreakHyphen/>
        <w:t>Graduation Federation Options</w:t>
      </w:r>
    </w:p>
    <w:p w:rsidR="00EE1275" w:rsidRPr="00F3456C" w:rsidRDefault="00EE1275" w:rsidP="00EE1275">
      <w:r w:rsidRPr="00F3456C">
        <w:t>Graduated enterprises may choose to </w:t>
      </w:r>
      <w:r w:rsidRPr="00F3456C">
        <w:rPr>
          <w:b/>
          <w:bCs/>
        </w:rPr>
        <w:t>remain federated</w:t>
      </w:r>
      <w:r w:rsidRPr="00F3456C">
        <w:t> with AURIENTA for certain services:</w:t>
      </w:r>
    </w:p>
    <w:p w:rsidR="00EE1275" w:rsidRPr="00F3456C" w:rsidRDefault="00EE1275">
      <w:pPr>
        <w:numPr>
          <w:ilvl w:val="0"/>
          <w:numId w:val="85"/>
        </w:numPr>
      </w:pPr>
      <w:r w:rsidRPr="00F3456C">
        <w:rPr>
          <w:b/>
          <w:bCs/>
        </w:rPr>
        <w:t>Secondary market access</w:t>
      </w:r>
      <w:r w:rsidRPr="00F3456C">
        <w:t> – Enterprise shares can still trade on AURIENTA’s liquidity coordination (paid service, 0.5% fee).</w:t>
      </w:r>
    </w:p>
    <w:p w:rsidR="00EE1275" w:rsidRPr="00F3456C" w:rsidRDefault="00EE1275">
      <w:pPr>
        <w:numPr>
          <w:ilvl w:val="0"/>
          <w:numId w:val="85"/>
        </w:numPr>
      </w:pPr>
      <w:r w:rsidRPr="00F3456C">
        <w:rPr>
          <w:b/>
          <w:bCs/>
        </w:rPr>
        <w:t>Cross</w:t>
      </w:r>
      <w:r w:rsidRPr="00F3456C">
        <w:rPr>
          <w:b/>
          <w:bCs/>
        </w:rPr>
        <w:noBreakHyphen/>
        <w:t>enterprise voting</w:t>
      </w:r>
      <w:r w:rsidRPr="00F3456C">
        <w:t> – If enterprise participates in platform</w:t>
      </w:r>
      <w:r w:rsidRPr="00F3456C">
        <w:noBreakHyphen/>
        <w:t>wide constitutional amendments (non</w:t>
      </w:r>
      <w:r w:rsidRPr="00F3456C">
        <w:noBreakHyphen/>
        <w:t>binding, advisory).</w:t>
      </w:r>
    </w:p>
    <w:p w:rsidR="00EE1275" w:rsidRPr="00F3456C" w:rsidRDefault="00EE1275">
      <w:pPr>
        <w:numPr>
          <w:ilvl w:val="0"/>
          <w:numId w:val="85"/>
        </w:numPr>
      </w:pPr>
      <w:r w:rsidRPr="00F3456C">
        <w:rPr>
          <w:b/>
          <w:bCs/>
        </w:rPr>
        <w:t>Anonymised data contribution</w:t>
      </w:r>
      <w:r w:rsidRPr="00F3456C">
        <w:t> – Enterprise may contribute anonymised governance data to AURIENTA’s Institutional Memory for benchmarking.</w:t>
      </w:r>
    </w:p>
    <w:p w:rsidR="00EE1275" w:rsidRPr="00F3456C" w:rsidRDefault="00EE1275">
      <w:pPr>
        <w:numPr>
          <w:ilvl w:val="0"/>
          <w:numId w:val="85"/>
        </w:numPr>
      </w:pPr>
      <w:r w:rsidRPr="00F3456C">
        <w:rPr>
          <w:b/>
          <w:bCs/>
        </w:rPr>
        <w:t>Compliance advisory</w:t>
      </w:r>
      <w:r w:rsidRPr="00F3456C">
        <w:t> – AURIENTA may offer optional monitoring of social insurance and police clearance (paid service).</w:t>
      </w:r>
    </w:p>
    <w:p w:rsidR="00EE1275" w:rsidRPr="00F3456C" w:rsidRDefault="00EE1275" w:rsidP="00EE1275">
      <w:r w:rsidRPr="00F3456C">
        <w:t>Federation is optional and governed by a separate agreement. The enterprise may join or leave at any time.</w:t>
      </w:r>
    </w:p>
    <w:p w:rsidR="00EE1275" w:rsidRPr="00F3456C" w:rsidRDefault="00EE1275" w:rsidP="00EE1275">
      <w:pPr>
        <w:rPr>
          <w:b/>
          <w:bCs/>
        </w:rPr>
      </w:pPr>
      <w:r w:rsidRPr="00F3456C">
        <w:rPr>
          <w:b/>
          <w:bCs/>
        </w:rPr>
        <w:t>15.12.2 Federation Protocol</w:t>
      </w:r>
    </w:p>
    <w:p w:rsidR="00EE1275" w:rsidRPr="00F3456C" w:rsidRDefault="00EE1275" w:rsidP="00EE1275">
      <w:r w:rsidRPr="00F3456C">
        <w:t>For enterprises that wish to remain interoperable, AURIENTA supports a </w:t>
      </w:r>
      <w:r w:rsidRPr="00F3456C">
        <w:rPr>
          <w:b/>
          <w:bCs/>
        </w:rPr>
        <w:t>lightweight federation protocol</w:t>
      </w:r>
      <w:r w:rsidRPr="00F3456C">
        <w:t>:</w:t>
      </w:r>
    </w:p>
    <w:p w:rsidR="00EE1275" w:rsidRPr="00F3456C" w:rsidRDefault="00EE1275">
      <w:pPr>
        <w:numPr>
          <w:ilvl w:val="0"/>
          <w:numId w:val="86"/>
        </w:numPr>
      </w:pPr>
      <w:r w:rsidRPr="00F3456C">
        <w:t>Enterprises publish their daily fundamental price to a shared registry (optional).</w:t>
      </w:r>
    </w:p>
    <w:p w:rsidR="00EE1275" w:rsidRPr="00F3456C" w:rsidRDefault="00EE1275">
      <w:pPr>
        <w:numPr>
          <w:ilvl w:val="0"/>
          <w:numId w:val="86"/>
        </w:numPr>
      </w:pPr>
      <w:r w:rsidRPr="00F3456C">
        <w:t>Enterprises may query AURIENTA’s liquidity reserve for price discovery (paid).</w:t>
      </w:r>
    </w:p>
    <w:p w:rsidR="00EE1275" w:rsidRPr="00F3456C" w:rsidRDefault="00EE1275">
      <w:pPr>
        <w:numPr>
          <w:ilvl w:val="0"/>
          <w:numId w:val="86"/>
        </w:numPr>
      </w:pPr>
      <w:r w:rsidRPr="00F3456C">
        <w:t>AURIENTA may query enterprise’s health score (with permission) for platform</w:t>
      </w:r>
      <w:r w:rsidRPr="00F3456C">
        <w:noBreakHyphen/>
        <w:t>wide analytics.</w:t>
      </w:r>
    </w:p>
    <w:p w:rsidR="00EE1275" w:rsidRPr="00F3456C" w:rsidRDefault="00EE1275" w:rsidP="00EE1275">
      <w:r w:rsidRPr="00F3456C">
        <w:t>No governance authority is transferred; federation is purely informational.</w:t>
      </w:r>
    </w:p>
    <w:p w:rsidR="00EE1275" w:rsidRPr="00F3456C" w:rsidRDefault="00DA2FC4" w:rsidP="00EE1275">
      <w:r>
        <w:rPr>
          <w:noProof/>
        </w:rPr>
      </w:r>
      <w:r>
        <w:pict w14:anchorId="24E1728D">
          <v:rect id="Horizontal Line 583" o:spid="_x0000_s215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15.13 POST</w:t>
      </w:r>
      <w:r w:rsidRPr="00F3456C">
        <w:rPr>
          <w:b/>
          <w:bCs/>
        </w:rPr>
        <w:noBreakHyphen/>
        <w:t>GRADUATION COORDINATION</w:t>
      </w:r>
    </w:p>
    <w:p w:rsidR="00EE1275" w:rsidRPr="00F3456C" w:rsidRDefault="00EE1275" w:rsidP="00EE1275">
      <w:pPr>
        <w:rPr>
          <w:b/>
          <w:bCs/>
        </w:rPr>
      </w:pPr>
      <w:r w:rsidRPr="00F3456C">
        <w:rPr>
          <w:b/>
          <w:bCs/>
        </w:rPr>
        <w:t>15.13.1 Alumni Hall</w:t>
      </w:r>
    </w:p>
    <w:p w:rsidR="00EE1275" w:rsidRPr="00F3456C" w:rsidRDefault="00EE1275" w:rsidP="00EE1275">
      <w:r w:rsidRPr="00F3456C">
        <w:t>Graduated enterprises are listed in the </w:t>
      </w:r>
      <w:r w:rsidRPr="00F3456C">
        <w:rPr>
          <w:b/>
          <w:bCs/>
        </w:rPr>
        <w:t>Alumni Hall</w:t>
      </w:r>
      <w:r w:rsidRPr="00F3456C">
        <w:t> – a public, read</w:t>
      </w:r>
      <w:r w:rsidRPr="00F3456C">
        <w:noBreakHyphen/>
        <w:t>only directory on the AURIENTA website. Each entry includes:</w:t>
      </w:r>
    </w:p>
    <w:p w:rsidR="00EE1275" w:rsidRPr="00F3456C" w:rsidRDefault="00EE1275">
      <w:pPr>
        <w:numPr>
          <w:ilvl w:val="0"/>
          <w:numId w:val="87"/>
        </w:numPr>
      </w:pPr>
      <w:r w:rsidRPr="00F3456C">
        <w:t>Enterprise name, tier at graduation, graduation date.</w:t>
      </w:r>
    </w:p>
    <w:p w:rsidR="00EE1275" w:rsidRPr="00F3456C" w:rsidRDefault="00EE1275">
      <w:pPr>
        <w:numPr>
          <w:ilvl w:val="0"/>
          <w:numId w:val="87"/>
        </w:numPr>
      </w:pPr>
      <w:r w:rsidRPr="00F3456C">
        <w:t>Final health score and maturity score.</w:t>
      </w:r>
    </w:p>
    <w:p w:rsidR="00EE1275" w:rsidRPr="00F3456C" w:rsidRDefault="00EE1275">
      <w:pPr>
        <w:numPr>
          <w:ilvl w:val="0"/>
          <w:numId w:val="87"/>
        </w:numPr>
      </w:pPr>
      <w:r w:rsidRPr="00F3456C">
        <w:t>Optional: link to enterprise’s current website.</w:t>
      </w:r>
    </w:p>
    <w:p w:rsidR="00EE1275" w:rsidRPr="00F3456C" w:rsidRDefault="00EE1275">
      <w:pPr>
        <w:numPr>
          <w:ilvl w:val="0"/>
          <w:numId w:val="87"/>
        </w:numPr>
      </w:pPr>
      <w:r w:rsidRPr="00F3456C">
        <w:lastRenderedPageBreak/>
        <w:t>Testimonial (if provided).</w:t>
      </w:r>
    </w:p>
    <w:p w:rsidR="00EE1275" w:rsidRPr="00F3456C" w:rsidRDefault="00EE1275">
      <w:pPr>
        <w:numPr>
          <w:ilvl w:val="0"/>
          <w:numId w:val="87"/>
        </w:numPr>
      </w:pPr>
      <w:r w:rsidRPr="00F3456C">
        <w:t>Compliance badges (e.g., “Social Insurance Compliant”, “Police Clearance Verified” – at graduation).</w:t>
      </w:r>
    </w:p>
    <w:p w:rsidR="00EE1275" w:rsidRPr="00F3456C" w:rsidRDefault="00EE1275" w:rsidP="00EE1275">
      <w:r w:rsidRPr="00F3456C">
        <w:t>The Alumni Hall serves as proof of the platform’s success and builds trust for prospective enterprises.</w:t>
      </w:r>
    </w:p>
    <w:p w:rsidR="00EE1275" w:rsidRPr="00F3456C" w:rsidRDefault="00EE1275" w:rsidP="00EE1275">
      <w:pPr>
        <w:rPr>
          <w:b/>
          <w:bCs/>
        </w:rPr>
      </w:pPr>
      <w:r w:rsidRPr="00F3456C">
        <w:rPr>
          <w:b/>
          <w:bCs/>
        </w:rPr>
        <w:t>15.13.2 Ongoing Support (Paid)</w:t>
      </w:r>
    </w:p>
    <w:p w:rsidR="00EE1275" w:rsidRPr="00F3456C" w:rsidRDefault="00EE1275" w:rsidP="00EE1275">
      <w:r w:rsidRPr="00F3456C">
        <w:t>AURIENTA offers paid support packages for graduated enterprises:</w:t>
      </w:r>
    </w:p>
    <w:p w:rsidR="00EE1275" w:rsidRPr="00F3456C" w:rsidRDefault="00EE1275">
      <w:pPr>
        <w:numPr>
          <w:ilvl w:val="0"/>
          <w:numId w:val="88"/>
        </w:numPr>
      </w:pPr>
      <w:r w:rsidRPr="00F3456C">
        <w:rPr>
          <w:b/>
          <w:bCs/>
        </w:rPr>
        <w:t>Bronze</w:t>
      </w:r>
      <w:r w:rsidRPr="00F3456C">
        <w:t> (5,000 EGP/year): Access to community forum, quarterly health check report, compliance reminders for social insurance/police clearance.</w:t>
      </w:r>
    </w:p>
    <w:p w:rsidR="00EE1275" w:rsidRPr="00F3456C" w:rsidRDefault="00EE1275">
      <w:pPr>
        <w:numPr>
          <w:ilvl w:val="0"/>
          <w:numId w:val="88"/>
        </w:numPr>
      </w:pPr>
      <w:r w:rsidRPr="00F3456C">
        <w:rPr>
          <w:b/>
          <w:bCs/>
        </w:rPr>
        <w:t>Silver</w:t>
      </w:r>
      <w:r w:rsidRPr="00F3456C">
        <w:t> (25,000 EGP/year): Technical support for self</w:t>
      </w:r>
      <w:r w:rsidRPr="00F3456C">
        <w:noBreakHyphen/>
        <w:t>hosted CRE (8/5), annual audit review, compliance advisory.</w:t>
      </w:r>
    </w:p>
    <w:p w:rsidR="00EE1275" w:rsidRPr="00F3456C" w:rsidRDefault="00EE1275">
      <w:pPr>
        <w:numPr>
          <w:ilvl w:val="0"/>
          <w:numId w:val="88"/>
        </w:numPr>
      </w:pPr>
      <w:r w:rsidRPr="00F3456C">
        <w:rPr>
          <w:b/>
          <w:bCs/>
        </w:rPr>
        <w:t>Gold</w:t>
      </w:r>
      <w:r w:rsidRPr="00F3456C">
        <w:t> (100,000 EGP/year): Dedicated Steward, custom policy development, priority SLA, full compliance automation (social insurance, tax, police clearance renewals).</w:t>
      </w:r>
    </w:p>
    <w:p w:rsidR="00EE1275" w:rsidRPr="00F3456C" w:rsidRDefault="00EE1275" w:rsidP="00EE1275">
      <w:r w:rsidRPr="00F3456C">
        <w:t>None of these packages include governance control or platform equity.</w:t>
      </w:r>
    </w:p>
    <w:p w:rsidR="00EE1275" w:rsidRPr="00F3456C" w:rsidRDefault="00EE1275" w:rsidP="00EE1275">
      <w:pPr>
        <w:rPr>
          <w:b/>
          <w:bCs/>
        </w:rPr>
      </w:pPr>
      <w:r w:rsidRPr="00F3456C">
        <w:rPr>
          <w:b/>
          <w:bCs/>
        </w:rPr>
        <w:t>15.13.3 Alumni Voting Rights (Global Constitutional Amendments)</w:t>
      </w:r>
    </w:p>
    <w:p w:rsidR="00EE1275" w:rsidRPr="00F3456C" w:rsidRDefault="00EE1275" w:rsidP="00EE1275">
      <w:r w:rsidRPr="00F3456C">
        <w:t>Graduated enterprises may retain </w:t>
      </w:r>
      <w:r w:rsidRPr="00F3456C">
        <w:rPr>
          <w:b/>
          <w:bCs/>
        </w:rPr>
        <w:t>non</w:t>
      </w:r>
      <w:r w:rsidRPr="00F3456C">
        <w:rPr>
          <w:b/>
          <w:bCs/>
        </w:rPr>
        <w:noBreakHyphen/>
        <w:t>binding advisory votes</w:t>
      </w:r>
      <w:r w:rsidRPr="00F3456C">
        <w:t> on global constitutional amendments (75% supermajority required to change core rules). Their votes are recorded but do not count toward the threshold. This gives graduated enterprises a voice without ceding sovereignty.</w:t>
      </w:r>
    </w:p>
    <w:p w:rsidR="00EE1275" w:rsidRPr="00F3456C" w:rsidRDefault="00DA2FC4" w:rsidP="00EE1275">
      <w:r>
        <w:rPr>
          <w:noProof/>
        </w:rPr>
      </w:r>
      <w:r>
        <w:pict w14:anchorId="02065461">
          <v:rect id="Horizontal Line 582" o:spid="_x0000_s215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15.14 SOVEREIGN SURVIVABILITY CERTIFICATION</w:t>
      </w:r>
    </w:p>
    <w:p w:rsidR="00EE1275" w:rsidRPr="00F3456C" w:rsidRDefault="00EE1275" w:rsidP="00EE1275">
      <w:pPr>
        <w:rPr>
          <w:b/>
          <w:bCs/>
        </w:rPr>
      </w:pPr>
      <w:r w:rsidRPr="00F3456C">
        <w:rPr>
          <w:b/>
          <w:bCs/>
        </w:rPr>
        <w:t>15.14.1 Certification Program</w:t>
      </w:r>
    </w:p>
    <w:p w:rsidR="00EE1275" w:rsidRPr="00F3456C" w:rsidRDefault="00EE1275" w:rsidP="00EE1275">
      <w:r w:rsidRPr="00F3456C">
        <w:t>AURIENTA offers a </w:t>
      </w:r>
      <w:r w:rsidRPr="00F3456C">
        <w:rPr>
          <w:b/>
          <w:bCs/>
        </w:rPr>
        <w:t>Sovereign Survivability Certification</w:t>
      </w:r>
      <w:r w:rsidRPr="00F3456C">
        <w:t> for graduated enterprises that meet stringent criteria:</w:t>
      </w:r>
    </w:p>
    <w:p w:rsidR="00EE1275" w:rsidRPr="00F3456C" w:rsidRDefault="00EE1275">
      <w:pPr>
        <w:numPr>
          <w:ilvl w:val="0"/>
          <w:numId w:val="89"/>
        </w:numPr>
      </w:pPr>
      <w:r w:rsidRPr="00F3456C">
        <w:rPr>
          <w:b/>
          <w:bCs/>
        </w:rPr>
        <w:t>Self</w:t>
      </w:r>
      <w:r w:rsidRPr="00F3456C">
        <w:rPr>
          <w:b/>
          <w:bCs/>
        </w:rPr>
        <w:noBreakHyphen/>
        <w:t>hosted CRE</w:t>
      </w:r>
      <w:r w:rsidRPr="00F3456C">
        <w:t> (not dependent on AURIENTA for governance).</w:t>
      </w:r>
    </w:p>
    <w:p w:rsidR="00EE1275" w:rsidRPr="00F3456C" w:rsidRDefault="00EE1275">
      <w:pPr>
        <w:numPr>
          <w:ilvl w:val="0"/>
          <w:numId w:val="89"/>
        </w:numPr>
      </w:pPr>
      <w:r w:rsidRPr="00F3456C">
        <w:rPr>
          <w:b/>
          <w:bCs/>
        </w:rPr>
        <w:t>Multisig escrow</w:t>
      </w:r>
      <w:r w:rsidRPr="00F3456C">
        <w:t> (no single law firm controls funds).</w:t>
      </w:r>
    </w:p>
    <w:p w:rsidR="00EE1275" w:rsidRPr="00F3456C" w:rsidRDefault="00EE1275">
      <w:pPr>
        <w:numPr>
          <w:ilvl w:val="0"/>
          <w:numId w:val="89"/>
        </w:numPr>
      </w:pPr>
      <w:r w:rsidRPr="00F3456C">
        <w:rPr>
          <w:b/>
          <w:bCs/>
        </w:rPr>
        <w:t>Succession plan</w:t>
      </w:r>
      <w:r w:rsidRPr="00F3456C">
        <w:t> for all key roles.</w:t>
      </w:r>
    </w:p>
    <w:p w:rsidR="00EE1275" w:rsidRPr="00F3456C" w:rsidRDefault="00EE1275">
      <w:pPr>
        <w:numPr>
          <w:ilvl w:val="0"/>
          <w:numId w:val="89"/>
        </w:numPr>
      </w:pPr>
      <w:r w:rsidRPr="00F3456C">
        <w:rPr>
          <w:b/>
          <w:bCs/>
        </w:rPr>
        <w:t>Off</w:t>
      </w:r>
      <w:r w:rsidRPr="00F3456C">
        <w:rPr>
          <w:b/>
          <w:bCs/>
        </w:rPr>
        <w:noBreakHyphen/>
        <w:t>chain backup</w:t>
      </w:r>
      <w:r w:rsidRPr="00F3456C">
        <w:t> (physical copies of constitution, cap table, employee registry, social insurance records).</w:t>
      </w:r>
    </w:p>
    <w:p w:rsidR="00EE1275" w:rsidRPr="00F3456C" w:rsidRDefault="00EE1275">
      <w:pPr>
        <w:numPr>
          <w:ilvl w:val="0"/>
          <w:numId w:val="89"/>
        </w:numPr>
      </w:pPr>
      <w:r w:rsidRPr="00F3456C">
        <w:rPr>
          <w:b/>
          <w:bCs/>
        </w:rPr>
        <w:t>Police clearance renewal automation</w:t>
      </w:r>
      <w:r w:rsidRPr="00F3456C">
        <w:t> (internal system to track and renew).</w:t>
      </w:r>
    </w:p>
    <w:p w:rsidR="00EE1275" w:rsidRPr="00F3456C" w:rsidRDefault="00EE1275">
      <w:pPr>
        <w:numPr>
          <w:ilvl w:val="0"/>
          <w:numId w:val="89"/>
        </w:numPr>
      </w:pPr>
      <w:r w:rsidRPr="00F3456C">
        <w:rPr>
          <w:b/>
          <w:bCs/>
        </w:rPr>
        <w:t>Social insurance compliance system</w:t>
      </w:r>
      <w:r w:rsidRPr="00F3456C">
        <w:t> (internal tracking).</w:t>
      </w:r>
    </w:p>
    <w:p w:rsidR="00EE1275" w:rsidRPr="00F3456C" w:rsidRDefault="00EE1275" w:rsidP="00EE1275">
      <w:r w:rsidRPr="00F3456C">
        <w:t>Certified enterprises receive a badge and are prioritised in AURIENTA’s Alumni Hall.</w:t>
      </w:r>
    </w:p>
    <w:p w:rsidR="00EE1275" w:rsidRPr="00F3456C" w:rsidRDefault="00EE1275" w:rsidP="00EE1275">
      <w:pPr>
        <w:rPr>
          <w:b/>
          <w:bCs/>
        </w:rPr>
      </w:pPr>
      <w:r w:rsidRPr="00F3456C">
        <w:rPr>
          <w:b/>
          <w:bCs/>
        </w:rPr>
        <w:t>15.14.2 Recertification</w:t>
      </w:r>
    </w:p>
    <w:p w:rsidR="00EE1275" w:rsidRPr="00F3456C" w:rsidRDefault="00EE1275" w:rsidP="00EE1275">
      <w:r w:rsidRPr="00F3456C">
        <w:t>Certification expires after 3 years; enterprise must demonstrate continued independence. If an enterprise reverts to platform dependency (e.g., starts using AURIENTA for core governance), certification is revoked.</w:t>
      </w:r>
    </w:p>
    <w:p w:rsidR="00EE1275" w:rsidRPr="00F3456C" w:rsidRDefault="00DA2FC4" w:rsidP="00EE1275">
      <w:r>
        <w:rPr>
          <w:noProof/>
        </w:rPr>
      </w:r>
      <w:r>
        <w:pict w14:anchorId="1E89595E">
          <v:rect id="Horizontal Line 581" o:spid="_x0000_s215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15.15 GRADUATION OBSERVABILITY</w:t>
      </w:r>
    </w:p>
    <w:p w:rsidR="00EE1275" w:rsidRPr="00F3456C" w:rsidRDefault="00EE1275" w:rsidP="00EE1275">
      <w:pPr>
        <w:rPr>
          <w:b/>
          <w:bCs/>
        </w:rPr>
      </w:pPr>
      <w:r w:rsidRPr="00F3456C">
        <w:rPr>
          <w:b/>
          <w:bCs/>
        </w:rPr>
        <w:t>15.15.1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4273"/>
        <w:gridCol w:w="1492"/>
        <w:gridCol w:w="551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graduation_total</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tier, industry, year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graduation_readiness_score_distribution</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graduation_vote_turnout_percent</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graduation_duration_days</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graduation_self_hosted_rate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graduation_compliance_success_rate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compliance_type (social_insurance, police_clearance)</w:t>
            </w:r>
          </w:p>
        </w:tc>
      </w:tr>
    </w:tbl>
    <w:p w:rsidR="00EE1275" w:rsidRPr="00F3456C" w:rsidRDefault="00EE1275" w:rsidP="00EE1275">
      <w:pPr>
        <w:rPr>
          <w:b/>
          <w:bCs/>
        </w:rPr>
      </w:pPr>
      <w:r w:rsidRPr="00F3456C">
        <w:rPr>
          <w:b/>
          <w:bCs/>
        </w:rPr>
        <w:t>15.15.2 Alerts</w:t>
      </w:r>
    </w:p>
    <w:p w:rsidR="00EE1275" w:rsidRPr="00F3456C" w:rsidRDefault="00EE1275" w:rsidP="00EE1275">
      <w:r w:rsidRPr="00F3456C">
        <w:t>yaml</w:t>
      </w:r>
    </w:p>
    <w:p w:rsidR="00EE1275" w:rsidRPr="00F3456C" w:rsidRDefault="00EE1275" w:rsidP="00EE1275">
      <w:r w:rsidRPr="00F3456C">
        <w:t>- alert: GraduationVoteLowTurnout</w:t>
      </w:r>
    </w:p>
    <w:p w:rsidR="00EE1275" w:rsidRPr="00F3456C" w:rsidRDefault="00EE1275" w:rsidP="00EE1275">
      <w:r w:rsidRPr="00F3456C">
        <w:t xml:space="preserve">  expr: graduation_vote_turnout_percent &lt; 30</w:t>
      </w:r>
    </w:p>
    <w:p w:rsidR="00EE1275" w:rsidRPr="00F3456C" w:rsidRDefault="00EE1275" w:rsidP="00EE1275">
      <w:r w:rsidRPr="00F3456C">
        <w:t xml:space="preserve">  annotations:</w:t>
      </w:r>
    </w:p>
    <w:p w:rsidR="00EE1275" w:rsidRPr="00F3456C" w:rsidRDefault="00EE1275" w:rsidP="00EE1275">
      <w:r w:rsidRPr="00F3456C">
        <w:t xml:space="preserve">    summary: "Graduation vote for {{ $labels.enterprise_id }} has low turnout – may not reflect genuine consensus"</w:t>
      </w:r>
    </w:p>
    <w:p w:rsidR="00EE1275" w:rsidRPr="00F3456C" w:rsidRDefault="00EE1275" w:rsidP="00EE1275">
      <w:r w:rsidRPr="00F3456C">
        <w:t>- alert: GraduationReadinessScoreDropping</w:t>
      </w:r>
    </w:p>
    <w:p w:rsidR="00EE1275" w:rsidRPr="00F3456C" w:rsidRDefault="00EE1275" w:rsidP="00EE1275">
      <w:r w:rsidRPr="00F3456C">
        <w:t xml:space="preserve">  expr: graduation_readiness_score &lt; 70</w:t>
      </w:r>
    </w:p>
    <w:p w:rsidR="00EE1275" w:rsidRPr="00F3456C" w:rsidRDefault="00EE1275" w:rsidP="00EE1275">
      <w:r w:rsidRPr="00F3456C">
        <w:t xml:space="preserve">  annotations:</w:t>
      </w:r>
    </w:p>
    <w:p w:rsidR="00EE1275" w:rsidRPr="00F3456C" w:rsidRDefault="00EE1275" w:rsidP="00EE1275">
      <w:r w:rsidRPr="00F3456C">
        <w:t xml:space="preserve">    summary: "Enterprise {{ $labels.enterprise_id }} readiness score dropped below 70 – graduation may be delayed"</w:t>
      </w:r>
    </w:p>
    <w:p w:rsidR="00EE1275" w:rsidRPr="00F3456C" w:rsidRDefault="00EE1275" w:rsidP="00EE1275">
      <w:r w:rsidRPr="00F3456C">
        <w:t>- alert: GraduationComplianceMissing</w:t>
      </w:r>
    </w:p>
    <w:p w:rsidR="00EE1275" w:rsidRPr="00F3456C" w:rsidRDefault="00EE1275" w:rsidP="00EE1275">
      <w:r w:rsidRPr="00F3456C">
        <w:t xml:space="preserve">  expr: graduation_compliance_success_rate &lt; 1.0</w:t>
      </w:r>
    </w:p>
    <w:p w:rsidR="00EE1275" w:rsidRPr="00F3456C" w:rsidRDefault="00EE1275" w:rsidP="00EE1275">
      <w:r w:rsidRPr="00F3456C">
        <w:t xml:space="preserve">  annotations:</w:t>
      </w:r>
    </w:p>
    <w:p w:rsidR="00EE1275" w:rsidRPr="00F3456C" w:rsidRDefault="00EE1275" w:rsidP="00EE1275">
      <w:r w:rsidRPr="00F3456C">
        <w:t xml:space="preserve">    summary: "Enterprise {{ $labels.enterprise_id }} missing social insurance or police clearance compliance"</w:t>
      </w:r>
    </w:p>
    <w:p w:rsidR="00EE1275" w:rsidRPr="00F3456C" w:rsidRDefault="00EE1275" w:rsidP="00EE1275">
      <w:pPr>
        <w:rPr>
          <w:b/>
          <w:bCs/>
        </w:rPr>
      </w:pPr>
      <w:r w:rsidRPr="00F3456C">
        <w:rPr>
          <w:b/>
          <w:bCs/>
        </w:rPr>
        <w:t>15.15.3 Dashboard (Board View)</w:t>
      </w:r>
    </w:p>
    <w:p w:rsidR="00EE1275" w:rsidRPr="00F3456C" w:rsidRDefault="00EE1275" w:rsidP="00EE1275">
      <w:r w:rsidRPr="00F3456C">
        <w:t>The board dashboard for each enterprise includes a </w:t>
      </w:r>
      <w:r w:rsidRPr="00F3456C">
        <w:rPr>
          <w:b/>
          <w:bCs/>
        </w:rPr>
        <w:t>Graduation Readiness Panel</w:t>
      </w:r>
      <w:r w:rsidRPr="00F3456C">
        <w:t> showing:</w:t>
      </w:r>
    </w:p>
    <w:p w:rsidR="00EE1275" w:rsidRPr="00F3456C" w:rsidRDefault="00EE1275">
      <w:pPr>
        <w:numPr>
          <w:ilvl w:val="0"/>
          <w:numId w:val="90"/>
        </w:numPr>
      </w:pPr>
      <w:r w:rsidRPr="00F3456C">
        <w:t>Current maturity score (trend over 24 months).</w:t>
      </w:r>
    </w:p>
    <w:p w:rsidR="00EE1275" w:rsidRPr="00F3456C" w:rsidRDefault="00EE1275">
      <w:pPr>
        <w:numPr>
          <w:ilvl w:val="0"/>
          <w:numId w:val="90"/>
        </w:numPr>
      </w:pPr>
      <w:r w:rsidRPr="00F3456C">
        <w:t>Graduation eligibility status.</w:t>
      </w:r>
    </w:p>
    <w:p w:rsidR="00EE1275" w:rsidRPr="00F3456C" w:rsidRDefault="00EE1275">
      <w:pPr>
        <w:numPr>
          <w:ilvl w:val="0"/>
          <w:numId w:val="90"/>
        </w:numPr>
      </w:pPr>
      <w:r w:rsidRPr="00F3456C">
        <w:t>Checklist of remaining requirements (including social insurance and police clearance).</w:t>
      </w:r>
    </w:p>
    <w:p w:rsidR="00EE1275" w:rsidRPr="00F3456C" w:rsidRDefault="00EE1275">
      <w:pPr>
        <w:numPr>
          <w:ilvl w:val="0"/>
          <w:numId w:val="90"/>
        </w:numPr>
      </w:pPr>
      <w:r w:rsidRPr="00F3456C">
        <w:t>Simulated graduation vote result (based on current holdings and historical voting patterns).</w:t>
      </w:r>
    </w:p>
    <w:p w:rsidR="00EE1275" w:rsidRPr="00F3456C" w:rsidRDefault="00DA2FC4" w:rsidP="00EE1275">
      <w:r>
        <w:rPr>
          <w:noProof/>
        </w:rPr>
      </w:r>
      <w:r>
        <w:pict w14:anchorId="3AFD971E">
          <v:rect id="Horizontal Line 580" o:spid="_x0000_s215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15.16 VOLUME 15 CONCLUSION</w:t>
      </w:r>
    </w:p>
    <w:p w:rsidR="00EE1275" w:rsidRPr="00F3456C" w:rsidRDefault="00EE1275" w:rsidP="00EE1275">
      <w:r w:rsidRPr="00F3456C">
        <w:t>Volume 15 establishes the </w:t>
      </w:r>
      <w:r w:rsidRPr="00F3456C">
        <w:rPr>
          <w:b/>
          <w:bCs/>
        </w:rPr>
        <w:t>Graduation &amp; Sovereign Enterprise Independence Protocol</w:t>
      </w:r>
      <w:r w:rsidRPr="00F3456C">
        <w:t> as the pathway from platform dependency to institutional autonomy.</w:t>
      </w:r>
    </w:p>
    <w:p w:rsidR="00EE1275" w:rsidRPr="00F3456C" w:rsidRDefault="00EE1275" w:rsidP="00EE1275">
      <w:r w:rsidRPr="00F3456C">
        <w:t>It defines:</w:t>
      </w:r>
    </w:p>
    <w:p w:rsidR="00EE1275" w:rsidRPr="00F3456C" w:rsidRDefault="00EE1275">
      <w:pPr>
        <w:numPr>
          <w:ilvl w:val="0"/>
          <w:numId w:val="91"/>
        </w:numPr>
      </w:pPr>
      <w:r w:rsidRPr="00F3456C">
        <w:t>Sovereignty doctrine (post</w:t>
      </w:r>
      <w:r w:rsidRPr="00F3456C">
        <w:noBreakHyphen/>
        <w:t>dependency philosophy, graduation vs. other exits)</w:t>
      </w:r>
    </w:p>
    <w:p w:rsidR="00EE1275" w:rsidRPr="00F3456C" w:rsidRDefault="00EE1275">
      <w:pPr>
        <w:numPr>
          <w:ilvl w:val="0"/>
          <w:numId w:val="91"/>
        </w:numPr>
      </w:pPr>
      <w:r w:rsidRPr="00F3456C">
        <w:t>Four</w:t>
      </w:r>
      <w:r w:rsidRPr="00F3456C">
        <w:noBreakHyphen/>
        <w:t>stage maturity framework (Protected Formation → Structured Growth → Institutional Independence → Sovereign Enterprise)</w:t>
      </w:r>
    </w:p>
    <w:p w:rsidR="00EE1275" w:rsidRPr="00F3456C" w:rsidRDefault="00EE1275">
      <w:pPr>
        <w:numPr>
          <w:ilvl w:val="0"/>
          <w:numId w:val="91"/>
        </w:numPr>
      </w:pPr>
      <w:r w:rsidRPr="00F3456C">
        <w:t>Automatic stage transitions (1→2, 2→3) based on objective metrics including </w:t>
      </w:r>
      <w:r w:rsidRPr="00F3456C">
        <w:rPr>
          <w:b/>
          <w:bCs/>
        </w:rPr>
        <w:t>social insurance compliance</w:t>
      </w:r>
      <w:r w:rsidRPr="00F3456C">
        <w:t> and </w:t>
      </w:r>
      <w:r w:rsidRPr="00F3456C">
        <w:rPr>
          <w:b/>
          <w:bCs/>
        </w:rPr>
        <w:t>police clearance validity</w:t>
      </w:r>
    </w:p>
    <w:p w:rsidR="00EE1275" w:rsidRPr="00F3456C" w:rsidRDefault="00EE1275">
      <w:pPr>
        <w:numPr>
          <w:ilvl w:val="0"/>
          <w:numId w:val="91"/>
        </w:numPr>
      </w:pPr>
      <w:r w:rsidRPr="00F3456C">
        <w:t>Graduation readiness scoring (constitutional maturity score, AI + human verification)</w:t>
      </w:r>
    </w:p>
    <w:p w:rsidR="00EE1275" w:rsidRPr="00F3456C" w:rsidRDefault="00EE1275">
      <w:pPr>
        <w:numPr>
          <w:ilvl w:val="0"/>
          <w:numId w:val="91"/>
        </w:numPr>
      </w:pPr>
      <w:r w:rsidRPr="00F3456C">
        <w:t>Pre</w:t>
      </w:r>
      <w:r w:rsidRPr="00F3456C">
        <w:noBreakHyphen/>
        <w:t>graduation audit (financial, legal, data portability, </w:t>
      </w:r>
      <w:r w:rsidRPr="00F3456C">
        <w:rPr>
          <w:b/>
          <w:bCs/>
        </w:rPr>
        <w:t>compliance</w:t>
      </w:r>
      <w:r w:rsidRPr="00F3456C">
        <w:t>)</w:t>
      </w:r>
    </w:p>
    <w:p w:rsidR="00EE1275" w:rsidRPr="00F3456C" w:rsidRDefault="00EE1275">
      <w:pPr>
        <w:numPr>
          <w:ilvl w:val="0"/>
          <w:numId w:val="91"/>
        </w:numPr>
      </w:pPr>
      <w:r w:rsidRPr="00F3456C">
        <w:t>Dependency</w:t>
      </w:r>
      <w:r w:rsidRPr="00F3456C">
        <w:noBreakHyphen/>
        <w:t>minimisation metrics (Platform Dependency Index)</w:t>
      </w:r>
    </w:p>
    <w:p w:rsidR="00EE1275" w:rsidRPr="00F3456C" w:rsidRDefault="00EE1275">
      <w:pPr>
        <w:numPr>
          <w:ilvl w:val="0"/>
          <w:numId w:val="91"/>
        </w:numPr>
      </w:pPr>
      <w:r w:rsidRPr="00F3456C">
        <w:t>Supermajority graduation vote (75%, 30</w:t>
      </w:r>
      <w:r w:rsidRPr="00F3456C">
        <w:noBreakHyphen/>
        <w:t>day cooling, 14</w:t>
      </w:r>
      <w:r w:rsidRPr="00F3456C">
        <w:noBreakHyphen/>
        <w:t>day voting)</w:t>
      </w:r>
    </w:p>
    <w:p w:rsidR="00EE1275" w:rsidRPr="00F3456C" w:rsidRDefault="00EE1275">
      <w:pPr>
        <w:numPr>
          <w:ilvl w:val="0"/>
          <w:numId w:val="91"/>
        </w:numPr>
      </w:pPr>
      <w:r w:rsidRPr="00F3456C">
        <w:t>Infrastructure extraction workflow (data export, infrastructure transfer, legal finalisation)</w:t>
      </w:r>
    </w:p>
    <w:p w:rsidR="00EE1275" w:rsidRPr="00F3456C" w:rsidRDefault="00EE1275">
      <w:pPr>
        <w:numPr>
          <w:ilvl w:val="0"/>
          <w:numId w:val="91"/>
        </w:numPr>
      </w:pPr>
      <w:r w:rsidRPr="00F3456C">
        <w:t>Treasury independence (escrow settlement, fee settlement, reserve unwind)</w:t>
      </w:r>
    </w:p>
    <w:p w:rsidR="00EE1275" w:rsidRPr="00F3456C" w:rsidRDefault="00EE1275">
      <w:pPr>
        <w:numPr>
          <w:ilvl w:val="0"/>
          <w:numId w:val="91"/>
        </w:numPr>
      </w:pPr>
      <w:r w:rsidRPr="00F3456C">
        <w:t>Governance independence (post</w:t>
      </w:r>
      <w:r w:rsidRPr="00F3456C">
        <w:noBreakHyphen/>
        <w:t>graduation options, constitutional continuity, board resignation)</w:t>
      </w:r>
    </w:p>
    <w:p w:rsidR="00EE1275" w:rsidRPr="00F3456C" w:rsidRDefault="00EE1275">
      <w:pPr>
        <w:numPr>
          <w:ilvl w:val="0"/>
          <w:numId w:val="91"/>
        </w:numPr>
      </w:pPr>
      <w:r w:rsidRPr="00F3456C">
        <w:t>Sovereign runtime migration (self</w:t>
      </w:r>
      <w:r w:rsidRPr="00F3456C">
        <w:noBreakHyphen/>
        <w:t>hosted CRE deployment toolkit, step</w:t>
      </w:r>
      <w:r w:rsidRPr="00F3456C">
        <w:noBreakHyphen/>
        <w:t>by</w:t>
      </w:r>
      <w:r w:rsidRPr="00F3456C">
        <w:noBreakHyphen/>
        <w:t>step migration)</w:t>
      </w:r>
    </w:p>
    <w:p w:rsidR="00EE1275" w:rsidRPr="00F3456C" w:rsidRDefault="00EE1275">
      <w:pPr>
        <w:numPr>
          <w:ilvl w:val="0"/>
          <w:numId w:val="91"/>
        </w:numPr>
      </w:pPr>
      <w:r w:rsidRPr="00F3456C">
        <w:t>Data export framework (API, encryption, verification tool)</w:t>
      </w:r>
    </w:p>
    <w:p w:rsidR="00EE1275" w:rsidRPr="00F3456C" w:rsidRDefault="00EE1275">
      <w:pPr>
        <w:numPr>
          <w:ilvl w:val="0"/>
          <w:numId w:val="91"/>
        </w:numPr>
      </w:pPr>
      <w:r w:rsidRPr="00F3456C">
        <w:t>Federation interoperability (optional paid services, federation protocol)</w:t>
      </w:r>
    </w:p>
    <w:p w:rsidR="00EE1275" w:rsidRPr="00F3456C" w:rsidRDefault="00EE1275">
      <w:pPr>
        <w:numPr>
          <w:ilvl w:val="0"/>
          <w:numId w:val="91"/>
        </w:numPr>
      </w:pPr>
      <w:r w:rsidRPr="00F3456C">
        <w:t>Post</w:t>
      </w:r>
      <w:r w:rsidRPr="00F3456C">
        <w:noBreakHyphen/>
        <w:t>graduation coordination (Alumni Hall, paid support packages, alumni advisory votes)</w:t>
      </w:r>
    </w:p>
    <w:p w:rsidR="00EE1275" w:rsidRPr="00F3456C" w:rsidRDefault="00EE1275">
      <w:pPr>
        <w:numPr>
          <w:ilvl w:val="0"/>
          <w:numId w:val="91"/>
        </w:numPr>
      </w:pPr>
      <w:r w:rsidRPr="00F3456C">
        <w:t>Sovereign survivability certification (criteria, recertification)</w:t>
      </w:r>
    </w:p>
    <w:p w:rsidR="00EE1275" w:rsidRPr="00F3456C" w:rsidRDefault="00EE1275">
      <w:pPr>
        <w:numPr>
          <w:ilvl w:val="0"/>
          <w:numId w:val="91"/>
        </w:numPr>
      </w:pPr>
      <w:r w:rsidRPr="00F3456C">
        <w:t>Graduation observability (metrics, alerts, dashboard)</w:t>
      </w:r>
    </w:p>
    <w:p w:rsidR="00EE1275" w:rsidRPr="00F3456C" w:rsidRDefault="00EE1275" w:rsidP="00EE1275">
      <w:r w:rsidRPr="00F3456C">
        <w:t>All enterprises have a clear, constitutionally guaranteed path to full independence. AURIENTA succeeds when it is no longer needed.</w:t>
      </w:r>
    </w:p>
    <w:p w:rsidR="00EE1275" w:rsidRPr="00F3456C" w:rsidRDefault="00EE1275" w:rsidP="00EE1275">
      <w:r w:rsidRPr="00F3456C">
        <w:rPr>
          <w:b/>
          <w:bCs/>
        </w:rPr>
        <w:t>Next Volume:</w:t>
      </w:r>
      <w:r w:rsidRPr="00F3456C">
        <w:t> Volume 16 — Succession, Transparency &amp; Institutional Health Systems</w:t>
      </w:r>
    </w:p>
    <w:p w:rsidR="00EE1275" w:rsidRPr="00F3456C" w:rsidRDefault="00DA2FC4" w:rsidP="00EE1275">
      <w:r>
        <w:rPr>
          <w:noProof/>
        </w:rPr>
      </w:r>
      <w:r>
        <w:pict w14:anchorId="2A3D4739">
          <v:rect id="Horizontal Line 579" o:spid="_x0000_s215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15</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16 — SUCCESSION, TRANSPARENCY &amp; INSTITUTIONAL HEALTH SYSTEMS</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Cryptographic Succession, Vendor Transparency, Related</w:t>
      </w:r>
      <w:r w:rsidRPr="00F3456C">
        <w:rPr>
          <w:b/>
          <w:bCs/>
        </w:rPr>
        <w:noBreakHyphen/>
        <w:t>Party Detection, Health Rating (AAA</w:t>
      </w:r>
      <w:r w:rsidRPr="00F3456C">
        <w:rPr>
          <w:b/>
          <w:bCs/>
        </w:rPr>
        <w:noBreakHyphen/>
        <w:t>C), Vital Signs, Institutional Exposure APIs, and Compliance Integration</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14291B83">
          <v:rect id="Horizontal Line 578" o:spid="_x0000_s215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16.0 INTRODUCTION TO SUCCESSION &amp; INSTITUTIONAL HEALTH</w:t>
      </w:r>
    </w:p>
    <w:p w:rsidR="00EE1275" w:rsidRPr="00F3456C" w:rsidRDefault="00EE1275" w:rsidP="00EE1275">
      <w:r w:rsidRPr="00F3456C">
        <w:t>The </w:t>
      </w:r>
      <w:r w:rsidRPr="00F3456C">
        <w:rPr>
          <w:b/>
          <w:bCs/>
        </w:rPr>
        <w:t>Succession, Transparency &amp; Institutional Health Systems</w:t>
      </w:r>
      <w:r w:rsidRPr="00F3456C">
        <w:t> ensure that enterprises are resilient, transparent, and institutionally dignified. Cryptographic succession paths prevent founder death from paralyzing governance. Economic escrow protects heirs while preserving enterprise stability. Vendor transparency and related</w:t>
      </w:r>
      <w:r w:rsidRPr="00F3456C">
        <w:noBreakHyphen/>
        <w:t>party detection prevent corruption. The Constitutional Health Rating (AAA to C) provides a trusted signal for institutional partners. Vital signs and survivability analytics give boards early warning of distress.</w:t>
      </w:r>
    </w:p>
    <w:p w:rsidR="00EE1275" w:rsidRPr="00F3456C" w:rsidRDefault="00EE1275" w:rsidP="00EE1275">
      <w:r w:rsidRPr="00F3456C">
        <w:rPr>
          <w:b/>
          <w:bCs/>
        </w:rPr>
        <w:t>Purpose:</w:t>
      </w:r>
      <w:r w:rsidRPr="00F3456C">
        <w:t> To transform AURIENTA</w:t>
      </w:r>
      <w:r w:rsidRPr="00F3456C">
        <w:noBreakHyphen/>
        <w:t>formed enterprises into genuine long</w:t>
      </w:r>
      <w:r w:rsidRPr="00F3456C">
        <w:noBreakHyphen/>
        <w:t>term institutions that can survive the loss of key individuals, resist capture, attract institutional capital through transparent health metrics, and maintain full compliance with Egyptian law (including social insurance and police clearance requirements).</w:t>
      </w:r>
    </w:p>
    <w:p w:rsidR="00EE1275" w:rsidRPr="00F3456C" w:rsidRDefault="00EE1275" w:rsidP="00EE1275">
      <w:r w:rsidRPr="00F3456C">
        <w:rPr>
          <w:b/>
          <w:bCs/>
        </w:rPr>
        <w:t>Example – Succession in action:</w:t>
      </w:r>
      <w:r w:rsidRPr="00F3456C">
        <w:br/>
        <w:t>Ahmed, founder of “EcoPack”, registers a cryptographic succession path: his brother Omar as voting proxy, his wife and children as economic beneficiaries (60/40 split, vesting over 24 months), and the COO as emergency manager. Two years later, Ahmed dies. The CRE receives a verified death certificate, transfers voting rights to Omar within 1 hour, and locks Ahmed’s Equity Units in a succession escrow vault. Dividends are paid to the beneficiaries. The enterprise continues uninterrupted. The COO’s police clearance is verified before he assumes emergency manager role.</w:t>
      </w:r>
    </w:p>
    <w:p w:rsidR="00EE1275" w:rsidRPr="00F3456C" w:rsidRDefault="00DA2FC4" w:rsidP="00EE1275">
      <w:r>
        <w:rPr>
          <w:noProof/>
        </w:rPr>
      </w:r>
      <w:r>
        <w:pict w14:anchorId="7B4555D1">
          <v:rect id="Horizontal Line 577" o:spid="_x0000_s215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0016D2" w:rsidRPr="000016D2" w:rsidRDefault="000016D2" w:rsidP="000016D2">
      <w:pPr>
        <w:rPr>
          <w:b/>
          <w:bCs/>
        </w:rPr>
      </w:pPr>
      <w:r w:rsidRPr="000016D2">
        <w:rPr>
          <w:b/>
          <w:bCs/>
        </w:rPr>
        <w:t>16.1 CRYPTOGRAPHIC SUCCESSION INFRASTRUCTURE**</w:t>
      </w:r>
    </w:p>
    <w:p w:rsidR="000016D2" w:rsidRPr="000016D2" w:rsidRDefault="000016D2" w:rsidP="000016D2">
      <w:pPr>
        <w:rPr>
          <w:b/>
          <w:bCs/>
        </w:rPr>
      </w:pPr>
    </w:p>
    <w:p w:rsidR="000016D2" w:rsidRPr="000016D2" w:rsidRDefault="000016D2" w:rsidP="000016D2">
      <w:pPr>
        <w:rPr>
          <w:b/>
          <w:bCs/>
        </w:rPr>
      </w:pPr>
      <w:r w:rsidRPr="000016D2">
        <w:rPr>
          <w:b/>
          <w:bCs/>
        </w:rPr>
        <w:t>**16.1.1 Core Doctrine**</w:t>
      </w:r>
    </w:p>
    <w:p w:rsidR="000016D2" w:rsidRPr="000016D2" w:rsidRDefault="000016D2" w:rsidP="000016D2">
      <w:pPr>
        <w:rPr>
          <w:b/>
          <w:bCs/>
        </w:rPr>
      </w:pPr>
    </w:p>
    <w:p w:rsidR="000016D2" w:rsidRPr="000016D2" w:rsidRDefault="000016D2" w:rsidP="000016D2">
      <w:pPr>
        <w:rPr>
          <w:b/>
          <w:bCs/>
        </w:rPr>
      </w:pPr>
      <w:r w:rsidRPr="000016D2">
        <w:rPr>
          <w:b/>
          <w:bCs/>
          <w:i/>
          <w:iCs/>
        </w:rPr>
        <w:t>*An enterprise must outlive its founders.*</w:t>
      </w:r>
      <w:r w:rsidRPr="000016D2">
        <w:rPr>
          <w:b/>
          <w:bCs/>
        </w:rPr>
        <w:t xml:space="preserve"> The sudden death or legal incapacity of a key Constitutional Partner – Founding Operator, Manager, board member, or any Capital Partner holding &gt;10% of voting power – must not paralyse governance, trap capital, or leave employees and beneficiaries without recourse. AURIENTA requires every such participant to pre</w:t>
      </w:r>
      <w:r w:rsidRPr="000016D2">
        <w:rPr>
          <w:b/>
          <w:bCs/>
        </w:rPr>
        <w:noBreakHyphen/>
        <w:t>register a **cryptographic succession path**. This path is stored on the immutable ledger, encrypted, and legally enforceable under Egyptian law (Civil Code 131/1948, Succession Law).</w:t>
      </w:r>
    </w:p>
    <w:p w:rsidR="000016D2" w:rsidRPr="000016D2" w:rsidRDefault="000016D2" w:rsidP="000016D2">
      <w:pPr>
        <w:rPr>
          <w:b/>
          <w:bCs/>
        </w:rPr>
      </w:pPr>
    </w:p>
    <w:p w:rsidR="000016D2" w:rsidRPr="000016D2" w:rsidRDefault="000016D2" w:rsidP="000016D2">
      <w:pPr>
        <w:rPr>
          <w:b/>
          <w:bCs/>
        </w:rPr>
      </w:pPr>
      <w:r w:rsidRPr="000016D2">
        <w:rPr>
          <w:b/>
          <w:bCs/>
        </w:rPr>
        <w:lastRenderedPageBreak/>
        <w:t>The succession path implements the **Continuity Principle** (Volume 1) and protects enterprises from key</w:t>
      </w:r>
      <w:r w:rsidRPr="000016D2">
        <w:rPr>
          <w:b/>
          <w:bCs/>
        </w:rPr>
        <w:noBreakHyphen/>
        <w:t>person risk. It is enforced by the CRE, which automatically executes succession instructions upon verified death or incapacity – without requiring a shareholder vote, court order (except to verify death), or board resolution.</w:t>
      </w:r>
    </w:p>
    <w:p w:rsidR="000016D2" w:rsidRPr="000016D2" w:rsidRDefault="000016D2" w:rsidP="000016D2">
      <w:pPr>
        <w:rPr>
          <w:b/>
          <w:bCs/>
        </w:rPr>
      </w:pPr>
    </w:p>
    <w:p w:rsidR="000016D2" w:rsidRPr="000016D2" w:rsidRDefault="000016D2" w:rsidP="000016D2">
      <w:pPr>
        <w:rPr>
          <w:b/>
          <w:bCs/>
        </w:rPr>
      </w:pPr>
      <w:r w:rsidRPr="000016D2">
        <w:rPr>
          <w:b/>
          <w:bCs/>
        </w:rPr>
        <w:t>**16.1.2 Mandatory Succession Registration**</w:t>
      </w:r>
    </w:p>
    <w:p w:rsidR="000016D2" w:rsidRPr="000016D2" w:rsidRDefault="000016D2" w:rsidP="000016D2">
      <w:pPr>
        <w:rPr>
          <w:b/>
          <w:bCs/>
        </w:rPr>
      </w:pPr>
    </w:p>
    <w:p w:rsidR="000016D2" w:rsidRPr="000016D2" w:rsidRDefault="000016D2" w:rsidP="000016D2">
      <w:pPr>
        <w:rPr>
          <w:b/>
          <w:bCs/>
        </w:rPr>
      </w:pPr>
      <w:r w:rsidRPr="000016D2">
        <w:rPr>
          <w:b/>
          <w:bCs/>
        </w:rPr>
        <w:t>The following Constitutional Partners must register a succession path **before** their role becomes active (at formation, appointment, or upon acquiring &gt;10% voting power):</w:t>
      </w:r>
    </w:p>
    <w:p w:rsidR="000016D2" w:rsidRPr="000016D2" w:rsidRDefault="000016D2" w:rsidP="000016D2">
      <w:pPr>
        <w:rPr>
          <w:b/>
          <w:bCs/>
        </w:rPr>
      </w:pPr>
    </w:p>
    <w:p w:rsidR="000016D2" w:rsidRPr="000016D2" w:rsidRDefault="000016D2" w:rsidP="000016D2">
      <w:pPr>
        <w:rPr>
          <w:b/>
          <w:bCs/>
        </w:rPr>
      </w:pPr>
      <w:r w:rsidRPr="000016D2">
        <w:rPr>
          <w:b/>
          <w:bCs/>
        </w:rPr>
        <w:t>| Role | Threshold | Registration Deadline | Police Clearance Check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Founding Operator | Any | At enterprise formation | Not required (manager role separate) |</w:t>
      </w:r>
    </w:p>
    <w:p w:rsidR="000016D2" w:rsidRPr="000016D2" w:rsidRDefault="000016D2" w:rsidP="000016D2">
      <w:pPr>
        <w:rPr>
          <w:b/>
          <w:bCs/>
        </w:rPr>
      </w:pPr>
      <w:r w:rsidRPr="000016D2">
        <w:rPr>
          <w:b/>
          <w:bCs/>
        </w:rPr>
        <w:t>| Manager (any tier) | Any | Within 7 days of appointment | Already on file (Add</w:t>
      </w:r>
      <w:r w:rsidRPr="000016D2">
        <w:rPr>
          <w:b/>
          <w:bCs/>
        </w:rPr>
        <w:noBreakHyphen/>
        <w:t>on 27) |</w:t>
      </w:r>
    </w:p>
    <w:p w:rsidR="000016D2" w:rsidRPr="000016D2" w:rsidRDefault="000016D2" w:rsidP="000016D2">
      <w:pPr>
        <w:rPr>
          <w:b/>
          <w:bCs/>
        </w:rPr>
      </w:pPr>
      <w:r w:rsidRPr="000016D2">
        <w:rPr>
          <w:b/>
          <w:bCs/>
        </w:rPr>
        <w:t>| Constitutional Council (board) member | Any | Within 7 days of election | Recommended (not mandatory) |</w:t>
      </w:r>
    </w:p>
    <w:p w:rsidR="000016D2" w:rsidRPr="000016D2" w:rsidRDefault="000016D2" w:rsidP="000016D2">
      <w:pPr>
        <w:rPr>
          <w:b/>
          <w:bCs/>
        </w:rPr>
      </w:pPr>
      <w:r w:rsidRPr="000016D2">
        <w:rPr>
          <w:b/>
          <w:bCs/>
        </w:rPr>
        <w:t>| Capital Partner | &gt;10% voting power | Within 30 days of exceeding threshold | No (but proxy may need clearance) |</w:t>
      </w:r>
    </w:p>
    <w:p w:rsidR="000016D2" w:rsidRPr="000016D2" w:rsidRDefault="000016D2" w:rsidP="000016D2">
      <w:pPr>
        <w:rPr>
          <w:b/>
          <w:bCs/>
        </w:rPr>
      </w:pPr>
      <w:r w:rsidRPr="000016D2">
        <w:rPr>
          <w:b/>
          <w:bCs/>
        </w:rPr>
        <w:t>| Capital Partner | 5%–10% voting power | Recommended (not mandatory) | No |</w:t>
      </w:r>
    </w:p>
    <w:p w:rsidR="000016D2" w:rsidRPr="000016D2" w:rsidRDefault="000016D2" w:rsidP="000016D2">
      <w:pPr>
        <w:rPr>
          <w:b/>
          <w:bCs/>
        </w:rPr>
      </w:pPr>
    </w:p>
    <w:p w:rsidR="000016D2" w:rsidRPr="000016D2" w:rsidRDefault="000016D2" w:rsidP="000016D2">
      <w:pPr>
        <w:rPr>
          <w:b/>
          <w:bCs/>
        </w:rPr>
      </w:pPr>
      <w:r w:rsidRPr="000016D2">
        <w:rPr>
          <w:b/>
          <w:bCs/>
        </w:rPr>
        <w:t>If a required partner fails to register a succession path within the deadline, the CRE:</w:t>
      </w:r>
    </w:p>
    <w:p w:rsidR="000016D2" w:rsidRPr="000016D2" w:rsidRDefault="000016D2" w:rsidP="000016D2">
      <w:pPr>
        <w:rPr>
          <w:b/>
          <w:bCs/>
        </w:rPr>
      </w:pPr>
      <w:r w:rsidRPr="000016D2">
        <w:rPr>
          <w:b/>
          <w:bCs/>
        </w:rPr>
        <w:t>- Sends daily reminders to the partner and the board.</w:t>
      </w:r>
    </w:p>
    <w:p w:rsidR="000016D2" w:rsidRPr="000016D2" w:rsidRDefault="000016D2" w:rsidP="000016D2">
      <w:pPr>
        <w:rPr>
          <w:b/>
          <w:bCs/>
        </w:rPr>
      </w:pPr>
      <w:r w:rsidRPr="000016D2">
        <w:rPr>
          <w:b/>
          <w:bCs/>
        </w:rPr>
        <w:t>- After 30 days, reduces the partner’s Sovereign Trust Score by 15 points.</w:t>
      </w:r>
    </w:p>
    <w:p w:rsidR="000016D2" w:rsidRPr="000016D2" w:rsidRDefault="000016D2" w:rsidP="000016D2">
      <w:pPr>
        <w:rPr>
          <w:b/>
          <w:bCs/>
        </w:rPr>
      </w:pPr>
      <w:r w:rsidRPr="000016D2">
        <w:rPr>
          <w:b/>
          <w:bCs/>
        </w:rPr>
        <w:t>- After 60 days, suspends the partner’s voting rights until a path is registered.</w:t>
      </w:r>
    </w:p>
    <w:p w:rsidR="000016D2" w:rsidRPr="000016D2" w:rsidRDefault="000016D2" w:rsidP="000016D2">
      <w:pPr>
        <w:rPr>
          <w:b/>
          <w:bCs/>
        </w:rPr>
      </w:pPr>
    </w:p>
    <w:p w:rsidR="000016D2" w:rsidRPr="000016D2" w:rsidRDefault="000016D2" w:rsidP="000016D2">
      <w:pPr>
        <w:rPr>
          <w:b/>
          <w:bCs/>
        </w:rPr>
      </w:pPr>
      <w:r w:rsidRPr="000016D2">
        <w:rPr>
          <w:b/>
          <w:bCs/>
        </w:rPr>
        <w:t>**16.1.3 Succession Declaration Components**</w:t>
      </w:r>
    </w:p>
    <w:p w:rsidR="000016D2" w:rsidRPr="000016D2" w:rsidRDefault="000016D2" w:rsidP="000016D2">
      <w:pPr>
        <w:rPr>
          <w:b/>
          <w:bCs/>
        </w:rPr>
      </w:pPr>
    </w:p>
    <w:p w:rsidR="000016D2" w:rsidRPr="000016D2" w:rsidRDefault="000016D2" w:rsidP="000016D2">
      <w:pPr>
        <w:rPr>
          <w:b/>
          <w:bCs/>
        </w:rPr>
      </w:pPr>
      <w:r w:rsidRPr="000016D2">
        <w:rPr>
          <w:b/>
          <w:bCs/>
        </w:rPr>
        <w:t>The Constitutional Partner submits a **cryptographically signed succession declaration** (Ed25519) via the dashboard. The declaration is encrypted, stored in the Institutional Memory Engine (Volume 11), and accessible only under the conditions defined in §16.1.4. The declaration must include:</w:t>
      </w:r>
    </w:p>
    <w:p w:rsidR="000016D2" w:rsidRPr="000016D2" w:rsidRDefault="000016D2" w:rsidP="000016D2">
      <w:pPr>
        <w:rPr>
          <w:b/>
          <w:bCs/>
        </w:rPr>
      </w:pPr>
    </w:p>
    <w:p w:rsidR="000016D2" w:rsidRPr="000016D2" w:rsidRDefault="000016D2" w:rsidP="000016D2">
      <w:pPr>
        <w:rPr>
          <w:b/>
          <w:bCs/>
        </w:rPr>
      </w:pPr>
      <w:r w:rsidRPr="000016D2">
        <w:rPr>
          <w:b/>
          <w:bCs/>
        </w:rPr>
        <w:t>```json</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xml:space="preserve">  "partner_id": "usr_123",</w:t>
      </w:r>
    </w:p>
    <w:p w:rsidR="000016D2" w:rsidRPr="000016D2" w:rsidRDefault="000016D2" w:rsidP="000016D2">
      <w:pPr>
        <w:rPr>
          <w:b/>
          <w:bCs/>
        </w:rPr>
      </w:pPr>
      <w:r w:rsidRPr="000016D2">
        <w:rPr>
          <w:b/>
          <w:bCs/>
        </w:rPr>
        <w:t xml:space="preserve">  "enterprise_id": "ent_456",</w:t>
      </w:r>
    </w:p>
    <w:p w:rsidR="000016D2" w:rsidRPr="000016D2" w:rsidRDefault="000016D2" w:rsidP="000016D2">
      <w:pPr>
        <w:rPr>
          <w:b/>
          <w:bCs/>
        </w:rPr>
      </w:pPr>
      <w:r w:rsidRPr="000016D2">
        <w:rPr>
          <w:b/>
          <w:bCs/>
        </w:rPr>
        <w:t xml:space="preserve">  "registered_at": "2026-05-30T10:00:00Z",</w:t>
      </w:r>
    </w:p>
    <w:p w:rsidR="000016D2" w:rsidRPr="000016D2" w:rsidRDefault="000016D2" w:rsidP="000016D2">
      <w:pPr>
        <w:rPr>
          <w:b/>
          <w:bCs/>
        </w:rPr>
      </w:pPr>
      <w:r w:rsidRPr="000016D2">
        <w:rPr>
          <w:b/>
          <w:bCs/>
        </w:rPr>
        <w:t xml:space="preserve">  "voting_proxy": {</w:t>
      </w:r>
    </w:p>
    <w:p w:rsidR="000016D2" w:rsidRPr="000016D2" w:rsidRDefault="000016D2" w:rsidP="000016D2">
      <w:pPr>
        <w:rPr>
          <w:b/>
          <w:bCs/>
        </w:rPr>
      </w:pPr>
      <w:r w:rsidRPr="000016D2">
        <w:rPr>
          <w:b/>
          <w:bCs/>
        </w:rPr>
        <w:lastRenderedPageBreak/>
        <w:t xml:space="preserve">    "type": "individual",</w:t>
      </w:r>
    </w:p>
    <w:p w:rsidR="000016D2" w:rsidRPr="000016D2" w:rsidRDefault="000016D2" w:rsidP="000016D2">
      <w:pPr>
        <w:rPr>
          <w:b/>
          <w:bCs/>
        </w:rPr>
      </w:pPr>
      <w:r w:rsidRPr="000016D2">
        <w:rPr>
          <w:b/>
          <w:bCs/>
        </w:rPr>
        <w:t xml:space="preserve">    "proxy_id": "usr_789",</w:t>
      </w:r>
    </w:p>
    <w:p w:rsidR="000016D2" w:rsidRPr="000016D2" w:rsidRDefault="000016D2" w:rsidP="000016D2">
      <w:pPr>
        <w:rPr>
          <w:b/>
          <w:bCs/>
        </w:rPr>
      </w:pPr>
      <w:r w:rsidRPr="000016D2">
        <w:rPr>
          <w:b/>
          <w:bCs/>
        </w:rPr>
        <w:t xml:space="preserve">    "proxy_name": "Omar M. (brother)",</w:t>
      </w:r>
    </w:p>
    <w:p w:rsidR="000016D2" w:rsidRPr="000016D2" w:rsidRDefault="000016D2" w:rsidP="000016D2">
      <w:pPr>
        <w:rPr>
          <w:b/>
          <w:bCs/>
        </w:rPr>
      </w:pPr>
      <w:r w:rsidRPr="000016D2">
        <w:rPr>
          <w:b/>
          <w:bCs/>
        </w:rPr>
        <w:t xml:space="preserve">    "effective_immediately": true,</w:t>
      </w:r>
    </w:p>
    <w:p w:rsidR="000016D2" w:rsidRPr="000016D2" w:rsidRDefault="000016D2" w:rsidP="000016D2">
      <w:pPr>
        <w:rPr>
          <w:b/>
          <w:bCs/>
        </w:rPr>
      </w:pPr>
      <w:r w:rsidRPr="000016D2">
        <w:rPr>
          <w:b/>
          <w:bCs/>
        </w:rPr>
        <w:t xml:space="preserve">    "term_days": 90,</w:t>
      </w:r>
    </w:p>
    <w:p w:rsidR="000016D2" w:rsidRPr="000016D2" w:rsidRDefault="000016D2" w:rsidP="000016D2">
      <w:pPr>
        <w:rPr>
          <w:b/>
          <w:bCs/>
        </w:rPr>
      </w:pPr>
      <w:r w:rsidRPr="000016D2">
        <w:rPr>
          <w:b/>
          <w:bCs/>
        </w:rPr>
        <w:t xml:space="preserve">    "police_clearance_verified": true</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"economic_beneficiaries": [</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"name": "Fatima A. (spouse)",</w:t>
      </w:r>
    </w:p>
    <w:p w:rsidR="000016D2" w:rsidRPr="000016D2" w:rsidRDefault="000016D2" w:rsidP="000016D2">
      <w:pPr>
        <w:rPr>
          <w:b/>
          <w:bCs/>
        </w:rPr>
      </w:pPr>
      <w:r w:rsidRPr="000016D2">
        <w:rPr>
          <w:b/>
          <w:bCs/>
        </w:rPr>
        <w:t xml:space="preserve">      "share_percentage": 60,</w:t>
      </w:r>
    </w:p>
    <w:p w:rsidR="000016D2" w:rsidRPr="000016D2" w:rsidRDefault="000016D2" w:rsidP="000016D2">
      <w:pPr>
        <w:rPr>
          <w:b/>
          <w:bCs/>
        </w:rPr>
      </w:pPr>
      <w:r w:rsidRPr="000016D2">
        <w:rPr>
          <w:b/>
          <w:bCs/>
        </w:rPr>
        <w:t xml:space="preserve">      "tax_id": "xxx",</w:t>
      </w:r>
    </w:p>
    <w:p w:rsidR="000016D2" w:rsidRPr="000016D2" w:rsidRDefault="000016D2" w:rsidP="000016D2">
      <w:pPr>
        <w:rPr>
          <w:b/>
          <w:bCs/>
        </w:rPr>
      </w:pPr>
      <w:r w:rsidRPr="000016D2">
        <w:rPr>
          <w:b/>
          <w:bCs/>
        </w:rPr>
        <w:t xml:space="preserve">      "payment_routing": "bank_transfer",</w:t>
      </w:r>
    </w:p>
    <w:p w:rsidR="000016D2" w:rsidRPr="000016D2" w:rsidRDefault="000016D2" w:rsidP="000016D2">
      <w:pPr>
        <w:rPr>
          <w:b/>
          <w:bCs/>
        </w:rPr>
      </w:pPr>
      <w:r w:rsidRPr="000016D2">
        <w:rPr>
          <w:b/>
          <w:bCs/>
        </w:rPr>
        <w:t xml:space="preserve">      "social_insurance_number": "xxx",</w:t>
      </w:r>
    </w:p>
    <w:p w:rsidR="000016D2" w:rsidRPr="000016D2" w:rsidRDefault="000016D2" w:rsidP="000016D2">
      <w:pPr>
        <w:rPr>
          <w:b/>
          <w:bCs/>
        </w:rPr>
      </w:pPr>
      <w:r w:rsidRPr="000016D2">
        <w:rPr>
          <w:b/>
          <w:bCs/>
        </w:rPr>
        <w:t xml:space="preserve">      "vesting_schedule_months": 0</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"name": "Omar A. (son)",</w:t>
      </w:r>
    </w:p>
    <w:p w:rsidR="000016D2" w:rsidRPr="000016D2" w:rsidRDefault="000016D2" w:rsidP="000016D2">
      <w:pPr>
        <w:rPr>
          <w:b/>
          <w:bCs/>
        </w:rPr>
      </w:pPr>
      <w:r w:rsidRPr="000016D2">
        <w:rPr>
          <w:b/>
          <w:bCs/>
        </w:rPr>
        <w:t xml:space="preserve">      "share_percentage": 40,</w:t>
      </w:r>
    </w:p>
    <w:p w:rsidR="000016D2" w:rsidRPr="000016D2" w:rsidRDefault="000016D2" w:rsidP="000016D2">
      <w:pPr>
        <w:rPr>
          <w:b/>
          <w:bCs/>
        </w:rPr>
      </w:pPr>
      <w:r w:rsidRPr="000016D2">
        <w:rPr>
          <w:b/>
          <w:bCs/>
        </w:rPr>
        <w:t xml:space="preserve">      "tax_id": "yyy",</w:t>
      </w:r>
    </w:p>
    <w:p w:rsidR="000016D2" w:rsidRPr="000016D2" w:rsidRDefault="000016D2" w:rsidP="000016D2">
      <w:pPr>
        <w:rPr>
          <w:b/>
          <w:bCs/>
        </w:rPr>
      </w:pPr>
      <w:r w:rsidRPr="000016D2">
        <w:rPr>
          <w:b/>
          <w:bCs/>
        </w:rPr>
        <w:t xml:space="preserve">      "payment_routing": "bank_transfer",</w:t>
      </w:r>
    </w:p>
    <w:p w:rsidR="000016D2" w:rsidRPr="000016D2" w:rsidRDefault="000016D2" w:rsidP="000016D2">
      <w:pPr>
        <w:rPr>
          <w:b/>
          <w:bCs/>
        </w:rPr>
      </w:pPr>
      <w:r w:rsidRPr="000016D2">
        <w:rPr>
          <w:b/>
          <w:bCs/>
        </w:rPr>
        <w:t xml:space="preserve">      "vesting_schedule_months": 24</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"emergency_manager": {</w:t>
      </w:r>
    </w:p>
    <w:p w:rsidR="000016D2" w:rsidRPr="000016D2" w:rsidRDefault="000016D2" w:rsidP="000016D2">
      <w:pPr>
        <w:rPr>
          <w:b/>
          <w:bCs/>
        </w:rPr>
      </w:pPr>
      <w:r w:rsidRPr="000016D2">
        <w:rPr>
          <w:b/>
          <w:bCs/>
        </w:rPr>
        <w:t xml:space="preserve">    "id": "usr_101",</w:t>
      </w:r>
    </w:p>
    <w:p w:rsidR="000016D2" w:rsidRPr="000016D2" w:rsidRDefault="000016D2" w:rsidP="000016D2">
      <w:pPr>
        <w:rPr>
          <w:b/>
          <w:bCs/>
        </w:rPr>
      </w:pPr>
      <w:r w:rsidRPr="000016D2">
        <w:rPr>
          <w:b/>
          <w:bCs/>
        </w:rPr>
        <w:t xml:space="preserve">    "role": "interim_manager",</w:t>
      </w:r>
    </w:p>
    <w:p w:rsidR="000016D2" w:rsidRPr="000016D2" w:rsidRDefault="000016D2" w:rsidP="000016D2">
      <w:pPr>
        <w:rPr>
          <w:b/>
          <w:bCs/>
        </w:rPr>
      </w:pPr>
      <w:r w:rsidRPr="000016D2">
        <w:rPr>
          <w:b/>
          <w:bCs/>
        </w:rPr>
        <w:t xml:space="preserve">    "term_days": 60,</w:t>
      </w:r>
    </w:p>
    <w:p w:rsidR="000016D2" w:rsidRPr="000016D2" w:rsidRDefault="000016D2" w:rsidP="000016D2">
      <w:pPr>
        <w:rPr>
          <w:b/>
          <w:bCs/>
        </w:rPr>
      </w:pPr>
      <w:r w:rsidRPr="000016D2">
        <w:rPr>
          <w:b/>
          <w:bCs/>
        </w:rPr>
        <w:t xml:space="preserve">    "police_clearance_valid": true</w:t>
      </w:r>
    </w:p>
    <w:p w:rsidR="000016D2" w:rsidRPr="000016D2" w:rsidRDefault="000016D2" w:rsidP="000016D2">
      <w:pPr>
        <w:rPr>
          <w:b/>
          <w:bCs/>
        </w:rPr>
      </w:pPr>
      <w:r w:rsidRPr="000016D2">
        <w:rPr>
          <w:b/>
          <w:bCs/>
        </w:rPr>
        <w:t xml:space="preserve">  },</w:t>
      </w:r>
    </w:p>
    <w:p w:rsidR="000016D2" w:rsidRPr="000016D2" w:rsidRDefault="000016D2" w:rsidP="000016D2">
      <w:pPr>
        <w:rPr>
          <w:b/>
          <w:bCs/>
        </w:rPr>
      </w:pPr>
      <w:r w:rsidRPr="000016D2">
        <w:rPr>
          <w:b/>
          <w:bCs/>
        </w:rPr>
        <w:t xml:space="preserve">  "legal_will_reference": "will_2026_abc123.pdf",</w:t>
      </w:r>
    </w:p>
    <w:p w:rsidR="000016D2" w:rsidRPr="000016D2" w:rsidRDefault="000016D2" w:rsidP="000016D2">
      <w:pPr>
        <w:rPr>
          <w:b/>
          <w:bCs/>
        </w:rPr>
      </w:pPr>
      <w:r w:rsidRPr="000016D2">
        <w:rPr>
          <w:b/>
          <w:bCs/>
        </w:rPr>
        <w:t xml:space="preserve">  "signature": "Ed25519:0x..."</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Fields explained:</w:t>
      </w:r>
    </w:p>
    <w:p w:rsidR="000016D2" w:rsidRPr="000016D2" w:rsidRDefault="000016D2">
      <w:pPr>
        <w:numPr>
          <w:ilvl w:val="0"/>
          <w:numId w:val="415"/>
        </w:numPr>
        <w:rPr>
          <w:b/>
          <w:bCs/>
        </w:rPr>
      </w:pPr>
      <w:r w:rsidRPr="000016D2">
        <w:rPr>
          <w:b/>
          <w:bCs/>
        </w:rPr>
        <w:lastRenderedPageBreak/>
        <w:t>voting_proxy – The individual (or law firm) who receives voting rights upon the partner’s death or incapacity. The proxy must be a verified Constitutional Partner and, if they will also act as interim manager, must have a valid police clearance.</w:t>
      </w:r>
    </w:p>
    <w:p w:rsidR="000016D2" w:rsidRPr="000016D2" w:rsidRDefault="000016D2">
      <w:pPr>
        <w:numPr>
          <w:ilvl w:val="0"/>
          <w:numId w:val="415"/>
        </w:numPr>
        <w:rPr>
          <w:b/>
          <w:bCs/>
        </w:rPr>
      </w:pPr>
      <w:r w:rsidRPr="000016D2">
        <w:rPr>
          <w:b/>
          <w:bCs/>
        </w:rPr>
        <w:t>economic_beneficiaries – One or more natural persons who receive the economic rights (dividends, sale proceeds) of the locked shares. Each beneficiary may have a vesting schedule(in months) to prevent immediate liquidation. Vesting can be linear (e.g., 24 months, 1/24th per month) or cliff</w:t>
      </w:r>
      <w:r w:rsidRPr="000016D2">
        <w:rPr>
          <w:b/>
          <w:bCs/>
        </w:rPr>
        <w:noBreakHyphen/>
        <w:t>based.</w:t>
      </w:r>
    </w:p>
    <w:p w:rsidR="000016D2" w:rsidRPr="000016D2" w:rsidRDefault="000016D2">
      <w:pPr>
        <w:numPr>
          <w:ilvl w:val="0"/>
          <w:numId w:val="415"/>
        </w:numPr>
        <w:rPr>
          <w:b/>
          <w:bCs/>
        </w:rPr>
      </w:pPr>
      <w:r w:rsidRPr="000016D2">
        <w:rPr>
          <w:b/>
          <w:bCs/>
        </w:rPr>
        <w:t>emergency_manager – An individual (must have valid police clearance) who assumes operational control if the current manager is incapacitated and no other successor is pre</w:t>
      </w:r>
      <w:r w:rsidRPr="000016D2">
        <w:rPr>
          <w:b/>
          <w:bCs/>
        </w:rPr>
        <w:noBreakHyphen/>
        <w:t>registered.</w:t>
      </w:r>
    </w:p>
    <w:p w:rsidR="000016D2" w:rsidRPr="000016D2" w:rsidRDefault="000016D2">
      <w:pPr>
        <w:numPr>
          <w:ilvl w:val="0"/>
          <w:numId w:val="415"/>
        </w:numPr>
        <w:rPr>
          <w:b/>
          <w:bCs/>
        </w:rPr>
      </w:pPr>
      <w:r w:rsidRPr="000016D2">
        <w:rPr>
          <w:b/>
          <w:bCs/>
        </w:rPr>
        <w:t>legal_will_reference – Optional reference to a separately notarised will (PDF stored in Institutional Memory). The CRE does not interpret wills; it only executes the succession declaration.</w:t>
      </w:r>
    </w:p>
    <w:p w:rsidR="000016D2" w:rsidRPr="000016D2" w:rsidRDefault="000016D2" w:rsidP="000016D2">
      <w:pPr>
        <w:rPr>
          <w:b/>
          <w:bCs/>
        </w:rPr>
      </w:pPr>
      <w:r w:rsidRPr="000016D2">
        <w:rPr>
          <w:b/>
          <w:bCs/>
        </w:rPr>
        <w:t>The declaration may be updated at any time. Updates are logged on the immutable ledger and require the same cryptographic signature.</w:t>
      </w:r>
    </w:p>
    <w:p w:rsidR="000016D2" w:rsidRPr="000016D2" w:rsidRDefault="000016D2" w:rsidP="000016D2">
      <w:pPr>
        <w:rPr>
          <w:b/>
          <w:bCs/>
        </w:rPr>
      </w:pPr>
      <w:r w:rsidRPr="000016D2">
        <w:rPr>
          <w:b/>
          <w:bCs/>
        </w:rPr>
        <w:t>16.1.4 Escrow of Succession Documents &amp; Access Conditions</w:t>
      </w:r>
    </w:p>
    <w:p w:rsidR="000016D2" w:rsidRPr="000016D2" w:rsidRDefault="000016D2" w:rsidP="000016D2">
      <w:pPr>
        <w:rPr>
          <w:b/>
          <w:bCs/>
        </w:rPr>
      </w:pPr>
      <w:r w:rsidRPr="000016D2">
        <w:rPr>
          <w:b/>
          <w:bCs/>
        </w:rPr>
        <w:t>The succession declaration is encrypted with a key split among three designated law firm partners (Shamir’s Secret Sharing, threshold 2 of 3). Access is granted only upon presentation of verified legal proof:</w:t>
      </w:r>
    </w:p>
    <w:p w:rsidR="000016D2" w:rsidRPr="000016D2" w:rsidRDefault="000016D2">
      <w:pPr>
        <w:numPr>
          <w:ilvl w:val="0"/>
          <w:numId w:val="416"/>
        </w:numPr>
        <w:rPr>
          <w:b/>
          <w:bCs/>
        </w:rPr>
      </w:pPr>
      <w:r w:rsidRPr="000016D2">
        <w:rPr>
          <w:b/>
          <w:bCs/>
        </w:rPr>
        <w:t>A certified death certificate from the Egyptian Ministry of Health (or equivalent foreign authority) – verified via GAFI API or law firm attestation.</w:t>
      </w:r>
    </w:p>
    <w:p w:rsidR="000016D2" w:rsidRPr="000016D2" w:rsidRDefault="000016D2">
      <w:pPr>
        <w:numPr>
          <w:ilvl w:val="0"/>
          <w:numId w:val="416"/>
        </w:numPr>
        <w:rPr>
          <w:b/>
          <w:bCs/>
        </w:rPr>
      </w:pPr>
      <w:r w:rsidRPr="000016D2">
        <w:rPr>
          <w:b/>
          <w:bCs/>
        </w:rPr>
        <w:t>OR a court declaration of incapacity (e.g., guardianship order) – verified by the law firm.</w:t>
      </w:r>
    </w:p>
    <w:p w:rsidR="000016D2" w:rsidRPr="000016D2" w:rsidRDefault="000016D2">
      <w:pPr>
        <w:numPr>
          <w:ilvl w:val="0"/>
          <w:numId w:val="416"/>
        </w:numPr>
        <w:rPr>
          <w:b/>
          <w:bCs/>
        </w:rPr>
      </w:pPr>
      <w:r w:rsidRPr="000016D2">
        <w:rPr>
          <w:b/>
          <w:bCs/>
        </w:rPr>
        <w:t>OR a notarised letter from two licensed physicians attesting to permanent incapacitation (e.g., coma, severe dementia) – reviewed by the law firm within 48 hours.</w:t>
      </w:r>
    </w:p>
    <w:p w:rsidR="000016D2" w:rsidRPr="000016D2" w:rsidRDefault="000016D2" w:rsidP="000016D2">
      <w:pPr>
        <w:rPr>
          <w:b/>
          <w:bCs/>
        </w:rPr>
      </w:pPr>
      <w:r w:rsidRPr="000016D2">
        <w:rPr>
          <w:b/>
          <w:bCs/>
        </w:rPr>
        <w:t>Upon verified proof, the law firm recovers the encryption key, decrypts the succession declaration, and submits it to the CRE. The CRE validates the declaration’s signature and executes the succession steps automatically. All access events are immutably logged.</w:t>
      </w:r>
    </w:p>
    <w:p w:rsidR="000016D2" w:rsidRPr="000016D2" w:rsidRDefault="000016D2" w:rsidP="000016D2">
      <w:pPr>
        <w:rPr>
          <w:b/>
          <w:bCs/>
        </w:rPr>
      </w:pPr>
      <w:r w:rsidRPr="000016D2">
        <w:rPr>
          <w:b/>
          <w:bCs/>
        </w:rPr>
        <w:t>16.1.5 Automatic Voting Proxy Activation</w:t>
      </w:r>
    </w:p>
    <w:p w:rsidR="000016D2" w:rsidRPr="000016D2" w:rsidRDefault="000016D2" w:rsidP="000016D2">
      <w:pPr>
        <w:rPr>
          <w:b/>
          <w:bCs/>
        </w:rPr>
      </w:pPr>
      <w:r w:rsidRPr="000016D2">
        <w:rPr>
          <w:b/>
          <w:bCs/>
        </w:rPr>
        <w:t>Upon verified death or incapacity of a partner with voting power &gt;10%, the CRE immediately:</w:t>
      </w:r>
    </w:p>
    <w:p w:rsidR="000016D2" w:rsidRPr="000016D2" w:rsidRDefault="000016D2">
      <w:pPr>
        <w:numPr>
          <w:ilvl w:val="0"/>
          <w:numId w:val="417"/>
        </w:numPr>
        <w:rPr>
          <w:b/>
          <w:bCs/>
        </w:rPr>
      </w:pPr>
      <w:r w:rsidRPr="000016D2">
        <w:rPr>
          <w:b/>
          <w:bCs/>
        </w:rPr>
        <w:t>Transfers all voting rights to the pre</w:t>
      </w:r>
      <w:r w:rsidRPr="000016D2">
        <w:rPr>
          <w:b/>
          <w:bCs/>
        </w:rPr>
        <w:noBreakHyphen/>
        <w:t>registered voting proxy (no delay, no shareholder vote).</w:t>
      </w:r>
    </w:p>
    <w:p w:rsidR="000016D2" w:rsidRPr="000016D2" w:rsidRDefault="000016D2">
      <w:pPr>
        <w:numPr>
          <w:ilvl w:val="0"/>
          <w:numId w:val="417"/>
        </w:numPr>
        <w:rPr>
          <w:b/>
          <w:bCs/>
        </w:rPr>
      </w:pPr>
      <w:r w:rsidRPr="000016D2">
        <w:rPr>
          <w:b/>
          <w:bCs/>
        </w:rPr>
        <w:t>Notifies the board, the proxy, and all shareholders (via dashboard, email, and SMS) within 1 hour.</w:t>
      </w:r>
    </w:p>
    <w:p w:rsidR="000016D2" w:rsidRPr="000016D2" w:rsidRDefault="000016D2">
      <w:pPr>
        <w:numPr>
          <w:ilvl w:val="0"/>
          <w:numId w:val="417"/>
        </w:numPr>
        <w:rPr>
          <w:b/>
          <w:bCs/>
        </w:rPr>
      </w:pPr>
      <w:r w:rsidRPr="000016D2">
        <w:rPr>
          <w:b/>
          <w:bCs/>
        </w:rPr>
        <w:t>Logs the transfer on the immutable ledger with a reference to the succession declaration hash.</w:t>
      </w:r>
    </w:p>
    <w:p w:rsidR="000016D2" w:rsidRPr="000016D2" w:rsidRDefault="000016D2">
      <w:pPr>
        <w:numPr>
          <w:ilvl w:val="0"/>
          <w:numId w:val="417"/>
        </w:numPr>
        <w:rPr>
          <w:b/>
          <w:bCs/>
        </w:rPr>
      </w:pPr>
      <w:r w:rsidRPr="000016D2">
        <w:rPr>
          <w:b/>
          <w:bCs/>
        </w:rPr>
        <w:t>Verifies that the proxy has a valid police clearance (if the proxy will also act as interim manager). If the clearance is missing or expired, the CRE notifies the board and extends the proxy term by 7 days to allow renewal.</w:t>
      </w:r>
    </w:p>
    <w:p w:rsidR="000016D2" w:rsidRPr="000016D2" w:rsidRDefault="000016D2" w:rsidP="000016D2">
      <w:pPr>
        <w:rPr>
          <w:b/>
          <w:bCs/>
        </w:rPr>
      </w:pPr>
      <w:r w:rsidRPr="000016D2">
        <w:rPr>
          <w:b/>
          <w:bCs/>
        </w:rPr>
        <w:t>The voting proxy may vote on all governance proposals (manager appointment, budget, constitutional amendments, graduation) but cannot:</w:t>
      </w:r>
    </w:p>
    <w:p w:rsidR="000016D2" w:rsidRPr="000016D2" w:rsidRDefault="000016D2">
      <w:pPr>
        <w:numPr>
          <w:ilvl w:val="0"/>
          <w:numId w:val="418"/>
        </w:numPr>
        <w:rPr>
          <w:b/>
          <w:bCs/>
        </w:rPr>
      </w:pPr>
      <w:r w:rsidRPr="000016D2">
        <w:rPr>
          <w:b/>
          <w:bCs/>
        </w:rPr>
        <w:t>Transfer or sell the shares.</w:t>
      </w:r>
    </w:p>
    <w:p w:rsidR="000016D2" w:rsidRPr="000016D2" w:rsidRDefault="000016D2">
      <w:pPr>
        <w:numPr>
          <w:ilvl w:val="0"/>
          <w:numId w:val="418"/>
        </w:numPr>
        <w:rPr>
          <w:b/>
          <w:bCs/>
        </w:rPr>
      </w:pPr>
      <w:r w:rsidRPr="000016D2">
        <w:rPr>
          <w:b/>
          <w:bCs/>
        </w:rPr>
        <w:t>Change the succession path.</w:t>
      </w:r>
    </w:p>
    <w:p w:rsidR="000016D2" w:rsidRPr="000016D2" w:rsidRDefault="000016D2">
      <w:pPr>
        <w:numPr>
          <w:ilvl w:val="0"/>
          <w:numId w:val="418"/>
        </w:numPr>
        <w:rPr>
          <w:b/>
          <w:bCs/>
        </w:rPr>
      </w:pPr>
      <w:r w:rsidRPr="000016D2">
        <w:rPr>
          <w:b/>
          <w:bCs/>
        </w:rPr>
        <w:t>Appoint themselves as permanent manager (they may serve as interim manager only).</w:t>
      </w:r>
    </w:p>
    <w:p w:rsidR="000016D2" w:rsidRPr="000016D2" w:rsidRDefault="000016D2" w:rsidP="000016D2">
      <w:pPr>
        <w:rPr>
          <w:b/>
          <w:bCs/>
        </w:rPr>
      </w:pPr>
      <w:r w:rsidRPr="000016D2">
        <w:rPr>
          <w:b/>
          <w:bCs/>
        </w:rPr>
        <w:t>Proxy term &amp; renewal – The default proxy term is 90 days. Within that period:</w:t>
      </w:r>
    </w:p>
    <w:p w:rsidR="000016D2" w:rsidRPr="000016D2" w:rsidRDefault="000016D2">
      <w:pPr>
        <w:numPr>
          <w:ilvl w:val="0"/>
          <w:numId w:val="419"/>
        </w:numPr>
        <w:rPr>
          <w:b/>
          <w:bCs/>
        </w:rPr>
      </w:pPr>
      <w:r w:rsidRPr="000016D2">
        <w:rPr>
          <w:b/>
          <w:bCs/>
        </w:rPr>
        <w:lastRenderedPageBreak/>
        <w:t>The proxy must call a shareholder vote to elect a permanent successor (if the original partner was a manager or board member).</w:t>
      </w:r>
    </w:p>
    <w:p w:rsidR="000016D2" w:rsidRPr="000016D2" w:rsidRDefault="000016D2">
      <w:pPr>
        <w:numPr>
          <w:ilvl w:val="0"/>
          <w:numId w:val="419"/>
        </w:numPr>
        <w:rPr>
          <w:b/>
          <w:bCs/>
        </w:rPr>
      </w:pPr>
      <w:r w:rsidRPr="000016D2">
        <w:rPr>
          <w:b/>
          <w:bCs/>
        </w:rPr>
        <w:t>If no successor is elected, the proxy term may be extended by board vote (75% required) for an additional 90 days.</w:t>
      </w:r>
    </w:p>
    <w:p w:rsidR="000016D2" w:rsidRPr="000016D2" w:rsidRDefault="000016D2">
      <w:pPr>
        <w:numPr>
          <w:ilvl w:val="0"/>
          <w:numId w:val="419"/>
        </w:numPr>
        <w:rPr>
          <w:b/>
          <w:bCs/>
        </w:rPr>
      </w:pPr>
      <w:r w:rsidRPr="000016D2">
        <w:rPr>
          <w:b/>
          <w:bCs/>
        </w:rPr>
        <w:t>After 180 days without permanent resolution, the shares become non</w:t>
      </w:r>
      <w:r w:rsidRPr="000016D2">
        <w:rPr>
          <w:b/>
          <w:bCs/>
        </w:rPr>
        <w:noBreakHyphen/>
        <w:t>voting (economic rights only) until a successor is appointed by a 75% shareholder vote.</w:t>
      </w:r>
    </w:p>
    <w:p w:rsidR="000016D2" w:rsidRPr="000016D2" w:rsidRDefault="000016D2" w:rsidP="000016D2">
      <w:pPr>
        <w:rPr>
          <w:b/>
          <w:bCs/>
        </w:rPr>
      </w:pPr>
      <w:r w:rsidRPr="000016D2">
        <w:rPr>
          <w:b/>
          <w:bCs/>
        </w:rPr>
        <w:t>Proxy revocation (if partner recovers) – If the original partner was declared incapacitated but later recovers, they may petition the board to revoke the proxy. Requirements:</w:t>
      </w:r>
    </w:p>
    <w:p w:rsidR="000016D2" w:rsidRPr="000016D2" w:rsidRDefault="000016D2">
      <w:pPr>
        <w:numPr>
          <w:ilvl w:val="0"/>
          <w:numId w:val="420"/>
        </w:numPr>
        <w:rPr>
          <w:b/>
          <w:bCs/>
        </w:rPr>
      </w:pPr>
      <w:r w:rsidRPr="000016D2">
        <w:rPr>
          <w:b/>
          <w:bCs/>
        </w:rPr>
        <w:t>Medical certification of recovery (two licensed physicians).</w:t>
      </w:r>
    </w:p>
    <w:p w:rsidR="000016D2" w:rsidRPr="000016D2" w:rsidRDefault="000016D2">
      <w:pPr>
        <w:numPr>
          <w:ilvl w:val="0"/>
          <w:numId w:val="420"/>
        </w:numPr>
        <w:rPr>
          <w:b/>
          <w:bCs/>
        </w:rPr>
      </w:pPr>
      <w:r w:rsidRPr="000016D2">
        <w:rPr>
          <w:b/>
          <w:bCs/>
        </w:rPr>
        <w:t>Board vote (simple majority).</w:t>
      </w:r>
    </w:p>
    <w:p w:rsidR="000016D2" w:rsidRPr="000016D2" w:rsidRDefault="000016D2">
      <w:pPr>
        <w:numPr>
          <w:ilvl w:val="0"/>
          <w:numId w:val="420"/>
        </w:numPr>
        <w:rPr>
          <w:b/>
          <w:bCs/>
        </w:rPr>
      </w:pPr>
      <w:r w:rsidRPr="000016D2">
        <w:rPr>
          <w:b/>
          <w:bCs/>
        </w:rPr>
        <w:t>Upon revocation, voting rights are restored to the original partner.</w:t>
      </w:r>
    </w:p>
    <w:p w:rsidR="000016D2" w:rsidRPr="000016D2" w:rsidRDefault="000016D2" w:rsidP="000016D2">
      <w:pPr>
        <w:rPr>
          <w:b/>
          <w:bCs/>
        </w:rPr>
      </w:pPr>
      <w:r w:rsidRPr="000016D2">
        <w:rPr>
          <w:b/>
          <w:bCs/>
        </w:rPr>
        <w:t>16.1.6 Economic Escrow for Heirs (Succession Escrow Vault)</w:t>
      </w:r>
    </w:p>
    <w:p w:rsidR="000016D2" w:rsidRPr="000016D2" w:rsidRDefault="000016D2" w:rsidP="000016D2">
      <w:pPr>
        <w:rPr>
          <w:b/>
          <w:bCs/>
        </w:rPr>
      </w:pPr>
      <w:r w:rsidRPr="000016D2">
        <w:rPr>
          <w:b/>
          <w:bCs/>
        </w:rPr>
        <w:t>When a partner with economic rights (equity) dies, the CRE:</w:t>
      </w:r>
    </w:p>
    <w:p w:rsidR="000016D2" w:rsidRPr="000016D2" w:rsidRDefault="000016D2">
      <w:pPr>
        <w:numPr>
          <w:ilvl w:val="0"/>
          <w:numId w:val="421"/>
        </w:numPr>
        <w:rPr>
          <w:b/>
          <w:bCs/>
        </w:rPr>
      </w:pPr>
      <w:r w:rsidRPr="000016D2">
        <w:rPr>
          <w:b/>
          <w:bCs/>
        </w:rPr>
        <w:t>Locks the partner’s shares in a Succession Escrow Vault – a segregated sub</w:t>
      </w:r>
      <w:r w:rsidRPr="000016D2">
        <w:rPr>
          <w:b/>
          <w:bCs/>
        </w:rPr>
        <w:noBreakHyphen/>
        <w:t>account of the enterprise’s Constitutional Escrow Vault (Volume 5, §5.2.3).</w:t>
      </w:r>
    </w:p>
    <w:p w:rsidR="000016D2" w:rsidRPr="000016D2" w:rsidRDefault="000016D2">
      <w:pPr>
        <w:numPr>
          <w:ilvl w:val="0"/>
          <w:numId w:val="421"/>
        </w:numPr>
        <w:rPr>
          <w:b/>
          <w:bCs/>
        </w:rPr>
      </w:pPr>
      <w:r w:rsidRPr="000016D2">
        <w:rPr>
          <w:b/>
          <w:bCs/>
        </w:rPr>
        <w:t>The vault continues to receive dividends, which are automatically distributed to the economic beneficiaries (per the succession declaration) after withholding applicable taxes.</w:t>
      </w:r>
    </w:p>
    <w:p w:rsidR="000016D2" w:rsidRPr="000016D2" w:rsidRDefault="000016D2">
      <w:pPr>
        <w:numPr>
          <w:ilvl w:val="0"/>
          <w:numId w:val="421"/>
        </w:numPr>
        <w:rPr>
          <w:b/>
          <w:bCs/>
        </w:rPr>
      </w:pPr>
      <w:r w:rsidRPr="000016D2">
        <w:rPr>
          <w:b/>
          <w:bCs/>
        </w:rPr>
        <w:t>The beneficiaries cannot vote the shares (voting rights are transferred to the proxy).</w:t>
      </w:r>
    </w:p>
    <w:p w:rsidR="000016D2" w:rsidRPr="000016D2" w:rsidRDefault="000016D2">
      <w:pPr>
        <w:numPr>
          <w:ilvl w:val="0"/>
          <w:numId w:val="421"/>
        </w:numPr>
        <w:rPr>
          <w:b/>
          <w:bCs/>
        </w:rPr>
      </w:pPr>
      <w:r w:rsidRPr="000016D2">
        <w:rPr>
          <w:b/>
          <w:bCs/>
        </w:rPr>
        <w:t>Beneficiaries may sell the shares only after:</w:t>
      </w:r>
    </w:p>
    <w:p w:rsidR="000016D2" w:rsidRPr="000016D2" w:rsidRDefault="000016D2">
      <w:pPr>
        <w:numPr>
          <w:ilvl w:val="1"/>
          <w:numId w:val="421"/>
        </w:numPr>
        <w:rPr>
          <w:b/>
          <w:bCs/>
        </w:rPr>
      </w:pPr>
      <w:r w:rsidRPr="000016D2">
        <w:rPr>
          <w:b/>
          <w:bCs/>
        </w:rPr>
        <w:t>Any vesting schedule has been completed (e.g., 24 months).</w:t>
      </w:r>
    </w:p>
    <w:p w:rsidR="000016D2" w:rsidRPr="000016D2" w:rsidRDefault="000016D2">
      <w:pPr>
        <w:numPr>
          <w:ilvl w:val="1"/>
          <w:numId w:val="421"/>
        </w:numPr>
        <w:rPr>
          <w:b/>
          <w:bCs/>
        </w:rPr>
      </w:pPr>
      <w:r w:rsidRPr="000016D2">
        <w:rPr>
          <w:b/>
          <w:bCs/>
        </w:rPr>
        <w:t>Board approval (simple majority) to prevent forced sales that could destabilise the enterprise. The board must act within 30 days of a sale request; if they do not, the sale is automatically approved.</w:t>
      </w:r>
    </w:p>
    <w:p w:rsidR="000016D2" w:rsidRPr="000016D2" w:rsidRDefault="000016D2" w:rsidP="000016D2">
      <w:pPr>
        <w:rPr>
          <w:b/>
          <w:bCs/>
        </w:rPr>
      </w:pPr>
      <w:r w:rsidRPr="000016D2">
        <w:rPr>
          <w:b/>
          <w:bCs/>
        </w:rPr>
        <w:t>Vesting schedules for heirs – The succession declaration may specify:</w:t>
      </w:r>
    </w:p>
    <w:p w:rsidR="000016D2" w:rsidRPr="000016D2" w:rsidRDefault="000016D2">
      <w:pPr>
        <w:numPr>
          <w:ilvl w:val="0"/>
          <w:numId w:val="422"/>
        </w:numPr>
        <w:rPr>
          <w:b/>
          <w:bCs/>
        </w:rPr>
      </w:pPr>
      <w:r w:rsidRPr="000016D2">
        <w:rPr>
          <w:b/>
          <w:bCs/>
        </w:rPr>
        <w:t>Immediate – Heirs receive full economic rights immediately.</w:t>
      </w:r>
    </w:p>
    <w:p w:rsidR="000016D2" w:rsidRPr="000016D2" w:rsidRDefault="000016D2">
      <w:pPr>
        <w:numPr>
          <w:ilvl w:val="0"/>
          <w:numId w:val="422"/>
        </w:numPr>
        <w:rPr>
          <w:b/>
          <w:bCs/>
        </w:rPr>
      </w:pPr>
      <w:r w:rsidRPr="000016D2">
        <w:rPr>
          <w:b/>
          <w:bCs/>
        </w:rPr>
        <w:t>Linear vesting – Shares unlock over a set period (e.g., 24 months, 1/24th per month).</w:t>
      </w:r>
    </w:p>
    <w:p w:rsidR="000016D2" w:rsidRPr="000016D2" w:rsidRDefault="000016D2">
      <w:pPr>
        <w:numPr>
          <w:ilvl w:val="0"/>
          <w:numId w:val="422"/>
        </w:numPr>
        <w:rPr>
          <w:b/>
          <w:bCs/>
        </w:rPr>
      </w:pPr>
      <w:r w:rsidRPr="000016D2">
        <w:rPr>
          <w:b/>
          <w:bCs/>
        </w:rPr>
        <w:t>Milestone vesting – Shares unlock when the heir reaches a certain age or educational milestone (e.g., university graduation).</w:t>
      </w:r>
    </w:p>
    <w:p w:rsidR="000016D2" w:rsidRPr="000016D2" w:rsidRDefault="000016D2">
      <w:pPr>
        <w:numPr>
          <w:ilvl w:val="0"/>
          <w:numId w:val="422"/>
        </w:numPr>
        <w:rPr>
          <w:b/>
          <w:bCs/>
        </w:rPr>
      </w:pPr>
      <w:r w:rsidRPr="000016D2">
        <w:rPr>
          <w:b/>
          <w:bCs/>
        </w:rPr>
        <w:t>Cliff + linear – 12</w:t>
      </w:r>
      <w:r w:rsidRPr="000016D2">
        <w:rPr>
          <w:b/>
          <w:bCs/>
        </w:rPr>
        <w:noBreakHyphen/>
        <w:t>month cliff, then monthly vesting.</w:t>
      </w:r>
    </w:p>
    <w:p w:rsidR="000016D2" w:rsidRPr="000016D2" w:rsidRDefault="000016D2" w:rsidP="000016D2">
      <w:pPr>
        <w:rPr>
          <w:b/>
          <w:bCs/>
        </w:rPr>
      </w:pPr>
      <w:r w:rsidRPr="000016D2">
        <w:rPr>
          <w:b/>
          <w:bCs/>
        </w:rPr>
        <w:t>The CRE enforces vesting automatically. Any attempted sale of unvested shares is rejected with an explanation.</w:t>
      </w:r>
    </w:p>
    <w:p w:rsidR="000016D2" w:rsidRPr="000016D2" w:rsidRDefault="000016D2" w:rsidP="000016D2">
      <w:pPr>
        <w:rPr>
          <w:b/>
          <w:bCs/>
        </w:rPr>
      </w:pPr>
      <w:r w:rsidRPr="000016D2">
        <w:rPr>
          <w:b/>
          <w:bCs/>
        </w:rPr>
        <w:t>Buyout option for enterprise – If the board believes that heir ownership is detrimental to the enterprise (e.g., heir is a direct competitor, or ownership fragmentation causes governance deadlock), the board may propose a buyout:</w:t>
      </w:r>
    </w:p>
    <w:p w:rsidR="000016D2" w:rsidRPr="000016D2" w:rsidRDefault="000016D2">
      <w:pPr>
        <w:numPr>
          <w:ilvl w:val="0"/>
          <w:numId w:val="423"/>
        </w:numPr>
        <w:rPr>
          <w:b/>
          <w:bCs/>
        </w:rPr>
      </w:pPr>
      <w:r w:rsidRPr="000016D2">
        <w:rPr>
          <w:b/>
          <w:bCs/>
        </w:rPr>
        <w:t>Offer to purchase the shares at the current AI fundamental price (Volume 6).</w:t>
      </w:r>
    </w:p>
    <w:p w:rsidR="000016D2" w:rsidRPr="000016D2" w:rsidRDefault="000016D2">
      <w:pPr>
        <w:numPr>
          <w:ilvl w:val="0"/>
          <w:numId w:val="423"/>
        </w:numPr>
        <w:rPr>
          <w:b/>
          <w:bCs/>
        </w:rPr>
      </w:pPr>
      <w:r w:rsidRPr="000016D2">
        <w:rPr>
          <w:b/>
          <w:bCs/>
        </w:rPr>
        <w:t>Heir may accept or reject.</w:t>
      </w:r>
    </w:p>
    <w:p w:rsidR="000016D2" w:rsidRPr="000016D2" w:rsidRDefault="000016D2">
      <w:pPr>
        <w:numPr>
          <w:ilvl w:val="0"/>
          <w:numId w:val="423"/>
        </w:numPr>
        <w:rPr>
          <w:b/>
          <w:bCs/>
        </w:rPr>
      </w:pPr>
      <w:r w:rsidRPr="000016D2">
        <w:rPr>
          <w:b/>
          <w:bCs/>
        </w:rPr>
        <w:t>If rejected, the board may escalate to arbitration (CRCICA) to determine fair market value. The arbitrator’s decision is binding.</w:t>
      </w:r>
    </w:p>
    <w:p w:rsidR="000016D2" w:rsidRPr="000016D2" w:rsidRDefault="000016D2" w:rsidP="000016D2">
      <w:pPr>
        <w:rPr>
          <w:b/>
          <w:bCs/>
        </w:rPr>
      </w:pPr>
      <w:r w:rsidRPr="000016D2">
        <w:rPr>
          <w:b/>
          <w:bCs/>
        </w:rPr>
        <w:lastRenderedPageBreak/>
        <w:t>16.1.7 Emergency Manager Appointment</w:t>
      </w:r>
    </w:p>
    <w:p w:rsidR="000016D2" w:rsidRPr="000016D2" w:rsidRDefault="000016D2" w:rsidP="000016D2">
      <w:pPr>
        <w:rPr>
          <w:b/>
          <w:bCs/>
        </w:rPr>
      </w:pPr>
      <w:r w:rsidRPr="000016D2">
        <w:rPr>
          <w:b/>
          <w:bCs/>
        </w:rPr>
        <w:t>If the manager dies or becomes incapacitated and no successor is pre</w:t>
      </w:r>
      <w:r w:rsidRPr="000016D2">
        <w:rPr>
          <w:b/>
          <w:bCs/>
        </w:rPr>
        <w:noBreakHyphen/>
        <w:t>registered (or the pre</w:t>
      </w:r>
      <w:r w:rsidRPr="000016D2">
        <w:rPr>
          <w:b/>
          <w:bCs/>
        </w:rPr>
        <w:noBreakHyphen/>
        <w:t>registered emergency manager is unavailable), the following protocol applies:</w:t>
      </w:r>
    </w:p>
    <w:p w:rsidR="000016D2" w:rsidRPr="000016D2" w:rsidRDefault="000016D2">
      <w:pPr>
        <w:numPr>
          <w:ilvl w:val="0"/>
          <w:numId w:val="424"/>
        </w:numPr>
        <w:rPr>
          <w:b/>
          <w:bCs/>
        </w:rPr>
      </w:pPr>
      <w:r w:rsidRPr="000016D2">
        <w:rPr>
          <w:b/>
          <w:bCs/>
        </w:rPr>
        <w:t>The board convenes an emergency meeting within 24 hours (Volume 7, §7.10).</w:t>
      </w:r>
    </w:p>
    <w:p w:rsidR="000016D2" w:rsidRPr="000016D2" w:rsidRDefault="000016D2">
      <w:pPr>
        <w:numPr>
          <w:ilvl w:val="0"/>
          <w:numId w:val="424"/>
        </w:numPr>
        <w:rPr>
          <w:b/>
          <w:bCs/>
        </w:rPr>
      </w:pPr>
      <w:r w:rsidRPr="000016D2">
        <w:rPr>
          <w:b/>
          <w:bCs/>
        </w:rPr>
        <w:t>The board appoints an interim manager (simple majority) for up to 60 days.</w:t>
      </w:r>
    </w:p>
    <w:p w:rsidR="000016D2" w:rsidRPr="000016D2" w:rsidRDefault="000016D2">
      <w:pPr>
        <w:numPr>
          <w:ilvl w:val="0"/>
          <w:numId w:val="424"/>
        </w:numPr>
        <w:rPr>
          <w:b/>
          <w:bCs/>
        </w:rPr>
      </w:pPr>
      <w:r w:rsidRPr="000016D2">
        <w:rPr>
          <w:b/>
          <w:bCs/>
        </w:rPr>
        <w:t>The interim manager must have a valid police clearance (Add</w:t>
      </w:r>
      <w:r w:rsidRPr="000016D2">
        <w:rPr>
          <w:b/>
          <w:bCs/>
        </w:rPr>
        <w:noBreakHyphen/>
        <w:t>on 27) – verified by the law firm within 7 days of appointment. If clearance is not obtained within 7 days, the appointment is automatically revoked.</w:t>
      </w:r>
    </w:p>
    <w:p w:rsidR="000016D2" w:rsidRPr="000016D2" w:rsidRDefault="000016D2">
      <w:pPr>
        <w:numPr>
          <w:ilvl w:val="0"/>
          <w:numId w:val="424"/>
        </w:numPr>
        <w:rPr>
          <w:b/>
          <w:bCs/>
        </w:rPr>
      </w:pPr>
      <w:r w:rsidRPr="000016D2">
        <w:rPr>
          <w:b/>
          <w:bCs/>
        </w:rPr>
        <w:t>The interim manager has full operational authority but cannot:</w:t>
      </w:r>
    </w:p>
    <w:p w:rsidR="000016D2" w:rsidRPr="000016D2" w:rsidRDefault="000016D2">
      <w:pPr>
        <w:numPr>
          <w:ilvl w:val="1"/>
          <w:numId w:val="424"/>
        </w:numPr>
        <w:rPr>
          <w:b/>
          <w:bCs/>
        </w:rPr>
      </w:pPr>
      <w:r w:rsidRPr="000016D2">
        <w:rPr>
          <w:b/>
          <w:bCs/>
        </w:rPr>
        <w:t>Approve expenses &gt;10% of capital without board vote.</w:t>
      </w:r>
    </w:p>
    <w:p w:rsidR="000016D2" w:rsidRPr="000016D2" w:rsidRDefault="000016D2">
      <w:pPr>
        <w:numPr>
          <w:ilvl w:val="1"/>
          <w:numId w:val="424"/>
        </w:numPr>
        <w:rPr>
          <w:b/>
          <w:bCs/>
        </w:rPr>
      </w:pPr>
      <w:r w:rsidRPr="000016D2">
        <w:rPr>
          <w:b/>
          <w:bCs/>
        </w:rPr>
        <w:t>Hire or fire C</w:t>
      </w:r>
      <w:r w:rsidRPr="000016D2">
        <w:rPr>
          <w:b/>
          <w:bCs/>
        </w:rPr>
        <w:noBreakHyphen/>
        <w:t>suite employees without board vote.</w:t>
      </w:r>
    </w:p>
    <w:p w:rsidR="000016D2" w:rsidRPr="000016D2" w:rsidRDefault="000016D2">
      <w:pPr>
        <w:numPr>
          <w:ilvl w:val="1"/>
          <w:numId w:val="424"/>
        </w:numPr>
        <w:rPr>
          <w:b/>
          <w:bCs/>
        </w:rPr>
      </w:pPr>
      <w:r w:rsidRPr="000016D2">
        <w:rPr>
          <w:b/>
          <w:bCs/>
        </w:rPr>
        <w:t>Change the cap table or issue new shares.</w:t>
      </w:r>
    </w:p>
    <w:p w:rsidR="000016D2" w:rsidRPr="000016D2" w:rsidRDefault="000016D2">
      <w:pPr>
        <w:numPr>
          <w:ilvl w:val="0"/>
          <w:numId w:val="424"/>
        </w:numPr>
        <w:rPr>
          <w:b/>
          <w:bCs/>
        </w:rPr>
      </w:pPr>
      <w:r w:rsidRPr="000016D2">
        <w:rPr>
          <w:b/>
          <w:bCs/>
        </w:rPr>
        <w:t>Within 60 days, the board must call a shareholder vote to elect a permanent manager (who must also pass police clearance). If no permanent manager is elected, the interim manager’s term may be extended by board vote (75% required).</w:t>
      </w:r>
    </w:p>
    <w:p w:rsidR="000016D2" w:rsidRPr="000016D2" w:rsidRDefault="000016D2" w:rsidP="000016D2">
      <w:pPr>
        <w:rPr>
          <w:b/>
          <w:bCs/>
        </w:rPr>
      </w:pPr>
      <w:r w:rsidRPr="000016D2">
        <w:rPr>
          <w:b/>
          <w:bCs/>
        </w:rPr>
        <w:t>16.1.8 Board Succession</w:t>
      </w:r>
    </w:p>
    <w:p w:rsidR="000016D2" w:rsidRPr="000016D2" w:rsidRDefault="000016D2" w:rsidP="000016D2">
      <w:pPr>
        <w:rPr>
          <w:b/>
          <w:bCs/>
        </w:rPr>
      </w:pPr>
      <w:r w:rsidRPr="000016D2">
        <w:rPr>
          <w:b/>
          <w:bCs/>
        </w:rPr>
        <w:t>If a board member dies or becomes incapacitated:</w:t>
      </w:r>
    </w:p>
    <w:p w:rsidR="000016D2" w:rsidRPr="000016D2" w:rsidRDefault="000016D2">
      <w:pPr>
        <w:numPr>
          <w:ilvl w:val="0"/>
          <w:numId w:val="425"/>
        </w:numPr>
        <w:rPr>
          <w:b/>
          <w:bCs/>
        </w:rPr>
      </w:pPr>
      <w:r w:rsidRPr="000016D2">
        <w:rPr>
          <w:b/>
          <w:bCs/>
        </w:rPr>
        <w:t>AURIENTA representative seat – AURIENTA Stewards appoint a replacement within 30 days (the new rep must have no conflict of interest).</w:t>
      </w:r>
    </w:p>
    <w:p w:rsidR="000016D2" w:rsidRPr="000016D2" w:rsidRDefault="000016D2">
      <w:pPr>
        <w:numPr>
          <w:ilvl w:val="0"/>
          <w:numId w:val="425"/>
        </w:numPr>
        <w:rPr>
          <w:b/>
          <w:bCs/>
        </w:rPr>
      </w:pPr>
      <w:r w:rsidRPr="000016D2">
        <w:rPr>
          <w:b/>
          <w:bCs/>
        </w:rPr>
        <w:t>Investor representative seat – The next largest shareholder (by voting power) may appoint a replacement within 30 days; if no appointment is made, the seat remains vacant until the next annual election.</w:t>
      </w:r>
    </w:p>
    <w:p w:rsidR="000016D2" w:rsidRPr="000016D2" w:rsidRDefault="000016D2">
      <w:pPr>
        <w:numPr>
          <w:ilvl w:val="0"/>
          <w:numId w:val="425"/>
        </w:numPr>
        <w:rPr>
          <w:b/>
          <w:bCs/>
        </w:rPr>
      </w:pPr>
      <w:r w:rsidRPr="000016D2">
        <w:rPr>
          <w:b/>
          <w:bCs/>
        </w:rPr>
        <w:t>Independent accountant seat – The board must initiate a Service Marketplace search (Volume 12, §12.8) within 14 days; the interim accountant must be approved by the board within 30 days.</w:t>
      </w:r>
    </w:p>
    <w:p w:rsidR="000016D2" w:rsidRPr="000016D2" w:rsidRDefault="000016D2">
      <w:pPr>
        <w:numPr>
          <w:ilvl w:val="0"/>
          <w:numId w:val="425"/>
        </w:numPr>
        <w:rPr>
          <w:b/>
          <w:bCs/>
        </w:rPr>
      </w:pPr>
      <w:r w:rsidRPr="000016D2">
        <w:rPr>
          <w:b/>
          <w:bCs/>
        </w:rPr>
        <w:t>University representative seat (Tier E) – The university appoints a replacement (no platform involvement).</w:t>
      </w:r>
    </w:p>
    <w:p w:rsidR="000016D2" w:rsidRPr="000016D2" w:rsidRDefault="000016D2" w:rsidP="000016D2">
      <w:pPr>
        <w:rPr>
          <w:b/>
          <w:bCs/>
        </w:rPr>
      </w:pPr>
      <w:r w:rsidRPr="000016D2">
        <w:rPr>
          <w:b/>
          <w:bCs/>
        </w:rPr>
        <w:t>If the board falls below the minimum required size for the enterprise’s tier (Volume 4), the enterprise enters governance watch – no new expenses &gt;1% of capital may be approved until the board is restored. The CRE sends daily alerts to the remaining board members and the AURIENTA Chief Steward.</w:t>
      </w:r>
    </w:p>
    <w:p w:rsidR="000016D2" w:rsidRPr="000016D2" w:rsidRDefault="000016D2" w:rsidP="000016D2">
      <w:pPr>
        <w:rPr>
          <w:b/>
          <w:bCs/>
        </w:rPr>
      </w:pPr>
      <w:r w:rsidRPr="000016D2">
        <w:rPr>
          <w:b/>
          <w:bCs/>
        </w:rPr>
        <w:t>16.1.9 Operational Runbook</w:t>
      </w:r>
    </w:p>
    <w:p w:rsidR="000016D2" w:rsidRPr="000016D2" w:rsidRDefault="000016D2" w:rsidP="000016D2">
      <w:pPr>
        <w:rPr>
          <w:b/>
          <w:bCs/>
        </w:rPr>
      </w:pPr>
      <w:r w:rsidRPr="000016D2">
        <w:rPr>
          <w:b/>
          <w:bCs/>
        </w:rPr>
        <w:t>Every enterprise is required to maintain an Operational Runbook (encrypted, stored in Institutional Memory) containing:</w:t>
      </w:r>
    </w:p>
    <w:p w:rsidR="000016D2" w:rsidRPr="000016D2" w:rsidRDefault="000016D2">
      <w:pPr>
        <w:numPr>
          <w:ilvl w:val="0"/>
          <w:numId w:val="426"/>
        </w:numPr>
        <w:rPr>
          <w:b/>
          <w:bCs/>
        </w:rPr>
      </w:pPr>
      <w:r w:rsidRPr="000016D2">
        <w:rPr>
          <w:b/>
          <w:bCs/>
        </w:rPr>
        <w:t>Emergency contact list (board members, manager, law firm, police clearance contacts).</w:t>
      </w:r>
    </w:p>
    <w:p w:rsidR="000016D2" w:rsidRPr="000016D2" w:rsidRDefault="000016D2">
      <w:pPr>
        <w:numPr>
          <w:ilvl w:val="0"/>
          <w:numId w:val="426"/>
        </w:numPr>
        <w:rPr>
          <w:b/>
          <w:bCs/>
        </w:rPr>
      </w:pPr>
      <w:r w:rsidRPr="000016D2">
        <w:rPr>
          <w:b/>
          <w:bCs/>
        </w:rPr>
        <w:t>Bank account access procedures (dual signature) – including who holds the second key if the manager is unavailable.</w:t>
      </w:r>
    </w:p>
    <w:p w:rsidR="000016D2" w:rsidRPr="000016D2" w:rsidRDefault="000016D2">
      <w:pPr>
        <w:numPr>
          <w:ilvl w:val="0"/>
          <w:numId w:val="426"/>
        </w:numPr>
        <w:rPr>
          <w:b/>
          <w:bCs/>
        </w:rPr>
      </w:pPr>
      <w:r w:rsidRPr="000016D2">
        <w:rPr>
          <w:b/>
          <w:bCs/>
        </w:rPr>
        <w:t>Payroll continuity – designated backup approver for salaries.</w:t>
      </w:r>
    </w:p>
    <w:p w:rsidR="000016D2" w:rsidRPr="000016D2" w:rsidRDefault="000016D2">
      <w:pPr>
        <w:numPr>
          <w:ilvl w:val="0"/>
          <w:numId w:val="426"/>
        </w:numPr>
        <w:rPr>
          <w:b/>
          <w:bCs/>
        </w:rPr>
      </w:pPr>
      <w:r w:rsidRPr="000016D2">
        <w:rPr>
          <w:b/>
          <w:bCs/>
        </w:rPr>
        <w:t>Supplier criticality matrix – which suppliers must be paid immediately to avoid shutdown.</w:t>
      </w:r>
    </w:p>
    <w:p w:rsidR="000016D2" w:rsidRPr="000016D2" w:rsidRDefault="000016D2">
      <w:pPr>
        <w:numPr>
          <w:ilvl w:val="0"/>
          <w:numId w:val="426"/>
        </w:numPr>
        <w:rPr>
          <w:b/>
          <w:bCs/>
        </w:rPr>
      </w:pPr>
      <w:r w:rsidRPr="000016D2">
        <w:rPr>
          <w:b/>
          <w:bCs/>
        </w:rPr>
        <w:t>Social insurance and police clearance renewal procedures – who is responsible and how to access credentials.</w:t>
      </w:r>
    </w:p>
    <w:p w:rsidR="000016D2" w:rsidRPr="000016D2" w:rsidRDefault="000016D2" w:rsidP="000016D2">
      <w:pPr>
        <w:rPr>
          <w:b/>
          <w:bCs/>
        </w:rPr>
      </w:pPr>
      <w:r w:rsidRPr="000016D2">
        <w:rPr>
          <w:b/>
          <w:bCs/>
        </w:rPr>
        <w:lastRenderedPageBreak/>
        <w:t>The runbook is reviewed annually by the board and updated as needed. The CRE sends a reminder 30 days before each annual review. Failure to maintain a current runbook (review not completed within 60 days of deadline) reduces the enterprise’s health rating by one full grade (e.g., AA → A) until compliance is restored.</w:t>
      </w:r>
    </w:p>
    <w:p w:rsidR="000016D2" w:rsidRPr="000016D2" w:rsidRDefault="000016D2" w:rsidP="000016D2">
      <w:pPr>
        <w:rPr>
          <w:b/>
          <w:bCs/>
        </w:rPr>
      </w:pPr>
      <w:r w:rsidRPr="000016D2">
        <w:rPr>
          <w:b/>
          <w:bCs/>
        </w:rPr>
        <w:t>Example – Full succession execution:</w:t>
      </w:r>
      <w:r w:rsidRPr="000016D2">
        <w:rPr>
          <w:b/>
          <w:bCs/>
        </w:rPr>
        <w:br/>
        <w:t>Ahmed, founder of “EcoPack”, registers a succession path: his brother Omar as voting proxy, his wife Fatima (60%) and son Omar Jr. (40%) as economic beneficiaries (vesting over 24 months), and the COO as emergency manager. Two years later, Ahmed dies. The law firm receives a certified death certificate, decrypts the succession declaration, and submits it to the CRE. Within 1 hour, Omar receives voting rights, Ahmed’s shares are locked in the Succession Escrow Vault, and dividends are paid to Fatima and Omar Jr. (pro</w:t>
      </w:r>
      <w:r w:rsidRPr="000016D2">
        <w:rPr>
          <w:b/>
          <w:bCs/>
        </w:rPr>
        <w:noBreakHyphen/>
        <w:t>rata, tax withheld). The COO (police clearance already valid) becomes interim manager. The board votes to elect the COO as permanent manager within 30 days. The enterprise continues without disruption. After 24 months, Omar Jr.’s shares fully vest; he sells them via the secondary market at AI price, receiving ~1.14M EGP.</w:t>
      </w:r>
    </w:p>
    <w:p w:rsidR="00EE1275" w:rsidRPr="00F3456C" w:rsidRDefault="00DA2FC4" w:rsidP="00EE1275">
      <w:r>
        <w:rPr>
          <w:noProof/>
        </w:rPr>
      </w:r>
      <w:r>
        <w:pict w14:anchorId="6CDA4931">
          <v:rect id="Horizontal Line 576" o:spid="_x0000_s215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16.2 VOTING PROXY SYSTEMS</w:t>
      </w:r>
    </w:p>
    <w:p w:rsidR="00EE1275" w:rsidRPr="00F3456C" w:rsidRDefault="00EE1275" w:rsidP="00EE1275">
      <w:pPr>
        <w:rPr>
          <w:b/>
          <w:bCs/>
        </w:rPr>
      </w:pPr>
      <w:r w:rsidRPr="00F3456C">
        <w:rPr>
          <w:b/>
          <w:bCs/>
        </w:rPr>
        <w:t>16.2.1 Automatic Voting Proxy Activation</w:t>
      </w:r>
    </w:p>
    <w:p w:rsidR="00EE1275" w:rsidRPr="00F3456C" w:rsidRDefault="00EE1275" w:rsidP="00EE1275">
      <w:r w:rsidRPr="00F3456C">
        <w:t>Upon verified death or incapacity of a partner with voting power &gt;10%, the CRE:</w:t>
      </w:r>
    </w:p>
    <w:p w:rsidR="00EE1275" w:rsidRPr="00F3456C" w:rsidRDefault="00EE1275">
      <w:pPr>
        <w:numPr>
          <w:ilvl w:val="0"/>
          <w:numId w:val="38"/>
        </w:numPr>
      </w:pPr>
      <w:r w:rsidRPr="00F3456C">
        <w:rPr>
          <w:b/>
          <w:bCs/>
        </w:rPr>
        <w:t>Immediately transfers voting rights</w:t>
      </w:r>
      <w:r w:rsidRPr="00F3456C">
        <w:t> to the pre</w:t>
      </w:r>
      <w:r w:rsidRPr="00F3456C">
        <w:noBreakHyphen/>
        <w:t>registered voting proxy (no delay, no shareholder vote required).</w:t>
      </w:r>
    </w:p>
    <w:p w:rsidR="00EE1275" w:rsidRPr="00F3456C" w:rsidRDefault="00EE1275">
      <w:pPr>
        <w:numPr>
          <w:ilvl w:val="0"/>
          <w:numId w:val="38"/>
        </w:numPr>
      </w:pPr>
      <w:r w:rsidRPr="00F3456C">
        <w:t>Notifies the board, the proxy, and all other shareholders within 1 hour.</w:t>
      </w:r>
    </w:p>
    <w:p w:rsidR="00EE1275" w:rsidRPr="00F3456C" w:rsidRDefault="00EE1275">
      <w:pPr>
        <w:numPr>
          <w:ilvl w:val="0"/>
          <w:numId w:val="38"/>
        </w:numPr>
      </w:pPr>
      <w:r w:rsidRPr="00F3456C">
        <w:t>Logs the transfer on the immutable ledger.</w:t>
      </w:r>
    </w:p>
    <w:p w:rsidR="00EE1275" w:rsidRPr="00F3456C" w:rsidRDefault="00EE1275">
      <w:pPr>
        <w:numPr>
          <w:ilvl w:val="0"/>
          <w:numId w:val="38"/>
        </w:numPr>
      </w:pPr>
      <w:r w:rsidRPr="00F3456C">
        <w:t>Verifies that the proxy has a valid police clearance (if the proxy will also act as interim manager – otherwise just identity verification).</w:t>
      </w:r>
    </w:p>
    <w:p w:rsidR="00EE1275" w:rsidRPr="00F3456C" w:rsidRDefault="00EE1275" w:rsidP="00EE1275">
      <w:r w:rsidRPr="00F3456C">
        <w:t>The proxy may vote on </w:t>
      </w:r>
      <w:r w:rsidRPr="00F3456C">
        <w:rPr>
          <w:b/>
          <w:bCs/>
        </w:rPr>
        <w:t>all</w:t>
      </w:r>
      <w:r w:rsidRPr="00F3456C">
        <w:t> governance proposals (manager appointment, budget, constitutional amendments, graduation) but </w:t>
      </w:r>
      <w:r w:rsidRPr="00F3456C">
        <w:rPr>
          <w:b/>
          <w:bCs/>
        </w:rPr>
        <w:t>cannot</w:t>
      </w:r>
      <w:r w:rsidRPr="00F3456C">
        <w:t>:</w:t>
      </w:r>
    </w:p>
    <w:p w:rsidR="00EE1275" w:rsidRPr="00F3456C" w:rsidRDefault="00EE1275">
      <w:pPr>
        <w:numPr>
          <w:ilvl w:val="0"/>
          <w:numId w:val="39"/>
        </w:numPr>
      </w:pPr>
      <w:r w:rsidRPr="00F3456C">
        <w:t>Transfer or sell the shares.</w:t>
      </w:r>
    </w:p>
    <w:p w:rsidR="00EE1275" w:rsidRPr="00F3456C" w:rsidRDefault="00EE1275">
      <w:pPr>
        <w:numPr>
          <w:ilvl w:val="0"/>
          <w:numId w:val="39"/>
        </w:numPr>
      </w:pPr>
      <w:r w:rsidRPr="00F3456C">
        <w:t>Change the succession path.</w:t>
      </w:r>
    </w:p>
    <w:p w:rsidR="00EE1275" w:rsidRPr="00F3456C" w:rsidRDefault="00EE1275">
      <w:pPr>
        <w:numPr>
          <w:ilvl w:val="0"/>
          <w:numId w:val="39"/>
        </w:numPr>
      </w:pPr>
      <w:r w:rsidRPr="00F3456C">
        <w:t>Appoint themselves as permanent manager (interim only).</w:t>
      </w:r>
    </w:p>
    <w:p w:rsidR="00EE1275" w:rsidRPr="00F3456C" w:rsidRDefault="00EE1275" w:rsidP="00EE1275">
      <w:pPr>
        <w:rPr>
          <w:b/>
          <w:bCs/>
        </w:rPr>
      </w:pPr>
      <w:r w:rsidRPr="00F3456C">
        <w:rPr>
          <w:b/>
          <w:bCs/>
        </w:rPr>
        <w:t>16.2.2 Proxy Term &amp; Renewal</w:t>
      </w:r>
    </w:p>
    <w:p w:rsidR="00EE1275" w:rsidRPr="00F3456C" w:rsidRDefault="00EE1275" w:rsidP="00EE1275">
      <w:r w:rsidRPr="00F3456C">
        <w:t>The default proxy term is </w:t>
      </w:r>
      <w:r w:rsidRPr="00F3456C">
        <w:rPr>
          <w:b/>
          <w:bCs/>
        </w:rPr>
        <w:t>90 days</w:t>
      </w:r>
      <w:r w:rsidRPr="00F3456C">
        <w:t>. Within that period:</w:t>
      </w:r>
    </w:p>
    <w:p w:rsidR="00EE1275" w:rsidRPr="00F3456C" w:rsidRDefault="00EE1275">
      <w:pPr>
        <w:numPr>
          <w:ilvl w:val="0"/>
          <w:numId w:val="40"/>
        </w:numPr>
      </w:pPr>
      <w:r w:rsidRPr="00F3456C">
        <w:t>The proxy must call a shareholder vote to elect a permanent successor (if the original partner was a manager or board member).</w:t>
      </w:r>
    </w:p>
    <w:p w:rsidR="00EE1275" w:rsidRPr="00F3456C" w:rsidRDefault="00EE1275">
      <w:pPr>
        <w:numPr>
          <w:ilvl w:val="0"/>
          <w:numId w:val="40"/>
        </w:numPr>
      </w:pPr>
      <w:r w:rsidRPr="00F3456C">
        <w:t>If no successor is elected, the proxy term may be extended by board vote (75% required) for an additional 90 days.</w:t>
      </w:r>
    </w:p>
    <w:p w:rsidR="00EE1275" w:rsidRPr="00F3456C" w:rsidRDefault="00EE1275">
      <w:pPr>
        <w:numPr>
          <w:ilvl w:val="0"/>
          <w:numId w:val="40"/>
        </w:numPr>
      </w:pPr>
      <w:r w:rsidRPr="00F3456C">
        <w:t>After 180 days without permanent resolution, the shares become non</w:t>
      </w:r>
      <w:r w:rsidRPr="00F3456C">
        <w:noBreakHyphen/>
        <w:t>voting (economic rights only) until a successor is appointed.</w:t>
      </w:r>
    </w:p>
    <w:p w:rsidR="00EE1275" w:rsidRPr="00F3456C" w:rsidRDefault="00EE1275" w:rsidP="00EE1275">
      <w:pPr>
        <w:rPr>
          <w:b/>
          <w:bCs/>
        </w:rPr>
      </w:pPr>
      <w:r w:rsidRPr="00F3456C">
        <w:rPr>
          <w:b/>
          <w:bCs/>
        </w:rPr>
        <w:t>16.2.3 Proxy Revocation (If Partner Recovers)</w:t>
      </w:r>
    </w:p>
    <w:p w:rsidR="00EE1275" w:rsidRPr="00F3456C" w:rsidRDefault="00EE1275" w:rsidP="00EE1275">
      <w:r w:rsidRPr="00F3456C">
        <w:t>If the original partner was declared incapacitated but later recovers, they may petition the board to revoke the proxy. Requires:</w:t>
      </w:r>
    </w:p>
    <w:p w:rsidR="00EE1275" w:rsidRPr="00F3456C" w:rsidRDefault="00EE1275">
      <w:pPr>
        <w:numPr>
          <w:ilvl w:val="0"/>
          <w:numId w:val="41"/>
        </w:numPr>
      </w:pPr>
      <w:r w:rsidRPr="00F3456C">
        <w:t>Medical certification of recovery (two licensed physicians).</w:t>
      </w:r>
    </w:p>
    <w:p w:rsidR="00EE1275" w:rsidRPr="00F3456C" w:rsidRDefault="00EE1275">
      <w:pPr>
        <w:numPr>
          <w:ilvl w:val="0"/>
          <w:numId w:val="41"/>
        </w:numPr>
      </w:pPr>
      <w:r w:rsidRPr="00F3456C">
        <w:lastRenderedPageBreak/>
        <w:t>Board vote (simple majority).</w:t>
      </w:r>
    </w:p>
    <w:p w:rsidR="00EE1275" w:rsidRPr="00F3456C" w:rsidRDefault="00EE1275">
      <w:pPr>
        <w:numPr>
          <w:ilvl w:val="0"/>
          <w:numId w:val="41"/>
        </w:numPr>
      </w:pPr>
      <w:r w:rsidRPr="00F3456C">
        <w:t>Upon revocation, voting rights are restored to the original partner.</w:t>
      </w:r>
    </w:p>
    <w:p w:rsidR="00EE1275" w:rsidRPr="00F3456C" w:rsidRDefault="00EE1275" w:rsidP="00EE1275">
      <w:r w:rsidRPr="00F3456C">
        <w:rPr>
          <w:b/>
          <w:bCs/>
        </w:rPr>
        <w:t>Example – Proxy term expiry:</w:t>
      </w:r>
      <w:r w:rsidRPr="00F3456C">
        <w:br/>
        <w:t>Ahmed’s brother Omar serves as voting proxy for 90 days. No permanent successor is elected. The board votes 4</w:t>
      </w:r>
      <w:r w:rsidRPr="00F3456C">
        <w:noBreakHyphen/>
        <w:t>1 to extend Omar’s term for another 90 days. After 180 days, still no successor; Ahmed’s shares become non</w:t>
      </w:r>
      <w:r w:rsidRPr="00F3456C">
        <w:noBreakHyphen/>
        <w:t>voting, and Omar’s proxy rights cease. The board appoints an interim manager (with police clearance).</w:t>
      </w:r>
    </w:p>
    <w:p w:rsidR="00EE1275" w:rsidRPr="00F3456C" w:rsidRDefault="00DA2FC4" w:rsidP="00EE1275">
      <w:r>
        <w:rPr>
          <w:noProof/>
        </w:rPr>
      </w:r>
      <w:r>
        <w:pict w14:anchorId="28F63482">
          <v:rect id="Horizontal Line 575" o:spid="_x0000_s215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16.3 ECONOMIC ESCROW FOR HEIRS</w:t>
      </w:r>
    </w:p>
    <w:p w:rsidR="00EE1275" w:rsidRPr="00F3456C" w:rsidRDefault="00EE1275" w:rsidP="00EE1275">
      <w:pPr>
        <w:rPr>
          <w:b/>
          <w:bCs/>
        </w:rPr>
      </w:pPr>
      <w:r w:rsidRPr="00F3456C">
        <w:rPr>
          <w:b/>
          <w:bCs/>
        </w:rPr>
        <w:t>16.3.1 Succession Escrow Vault</w:t>
      </w:r>
    </w:p>
    <w:p w:rsidR="00EE1275" w:rsidRPr="00F3456C" w:rsidRDefault="00EE1275" w:rsidP="00EE1275">
      <w:r w:rsidRPr="00F3456C">
        <w:t>When a partner with economic rights (equity) dies, the CRE:</w:t>
      </w:r>
    </w:p>
    <w:p w:rsidR="00EE1275" w:rsidRPr="00F3456C" w:rsidRDefault="00EE1275">
      <w:pPr>
        <w:numPr>
          <w:ilvl w:val="0"/>
          <w:numId w:val="42"/>
        </w:numPr>
      </w:pPr>
      <w:r w:rsidRPr="00F3456C">
        <w:rPr>
          <w:b/>
          <w:bCs/>
        </w:rPr>
        <w:t>Locks the partner’s shares</w:t>
      </w:r>
      <w:r w:rsidRPr="00F3456C">
        <w:t> in a </w:t>
      </w:r>
      <w:r w:rsidRPr="00F3456C">
        <w:rPr>
          <w:b/>
          <w:bCs/>
        </w:rPr>
        <w:t>Succession Escrow Vault</w:t>
      </w:r>
      <w:r w:rsidRPr="00F3456C">
        <w:t> (a sub</w:t>
      </w:r>
      <w:r w:rsidRPr="00F3456C">
        <w:noBreakHyphen/>
        <w:t>account of the enterprise’s escrow, segregated).</w:t>
      </w:r>
    </w:p>
    <w:p w:rsidR="00EE1275" w:rsidRPr="00F3456C" w:rsidRDefault="00EE1275">
      <w:pPr>
        <w:numPr>
          <w:ilvl w:val="0"/>
          <w:numId w:val="42"/>
        </w:numPr>
      </w:pPr>
      <w:r w:rsidRPr="00F3456C">
        <w:t>The vault continues to receive dividends, which are automatically distributed to beneficiaries (per the succession declaration).</w:t>
      </w:r>
    </w:p>
    <w:p w:rsidR="00EE1275" w:rsidRPr="00F3456C" w:rsidRDefault="00EE1275">
      <w:pPr>
        <w:numPr>
          <w:ilvl w:val="0"/>
          <w:numId w:val="42"/>
        </w:numPr>
      </w:pPr>
      <w:r w:rsidRPr="00F3456C">
        <w:t>The beneficiaries </w:t>
      </w:r>
      <w:r w:rsidRPr="00F3456C">
        <w:rPr>
          <w:b/>
          <w:bCs/>
        </w:rPr>
        <w:t>cannot vote</w:t>
      </w:r>
      <w:r w:rsidRPr="00F3456C">
        <w:t> the shares (voting rights transferred to proxy).</w:t>
      </w:r>
    </w:p>
    <w:p w:rsidR="00EE1275" w:rsidRPr="00F3456C" w:rsidRDefault="00EE1275">
      <w:pPr>
        <w:numPr>
          <w:ilvl w:val="0"/>
          <w:numId w:val="42"/>
        </w:numPr>
      </w:pPr>
      <w:r w:rsidRPr="00F3456C">
        <w:t>Beneficiaries may </w:t>
      </w:r>
      <w:r w:rsidRPr="00F3456C">
        <w:rPr>
          <w:b/>
          <w:bCs/>
        </w:rPr>
        <w:t>sell</w:t>
      </w:r>
      <w:r w:rsidRPr="00F3456C">
        <w:t> the shares only after:</w:t>
      </w:r>
    </w:p>
    <w:p w:rsidR="00EE1275" w:rsidRPr="00F3456C" w:rsidRDefault="00EE1275">
      <w:pPr>
        <w:numPr>
          <w:ilvl w:val="1"/>
          <w:numId w:val="42"/>
        </w:numPr>
      </w:pPr>
      <w:r w:rsidRPr="00F3456C">
        <w:t>Vesting schedule completed (if any).</w:t>
      </w:r>
    </w:p>
    <w:p w:rsidR="00EE1275" w:rsidRPr="00F3456C" w:rsidRDefault="00EE1275">
      <w:pPr>
        <w:numPr>
          <w:ilvl w:val="1"/>
          <w:numId w:val="42"/>
        </w:numPr>
      </w:pPr>
      <w:r w:rsidRPr="00F3456C">
        <w:t>Board approval (simple majority) to prevent forced sales that destabilise the enterprise.</w:t>
      </w:r>
    </w:p>
    <w:p w:rsidR="00EE1275" w:rsidRPr="00F3456C" w:rsidRDefault="00EE1275" w:rsidP="00EE1275">
      <w:pPr>
        <w:rPr>
          <w:b/>
          <w:bCs/>
        </w:rPr>
      </w:pPr>
      <w:r w:rsidRPr="00F3456C">
        <w:rPr>
          <w:b/>
          <w:bCs/>
        </w:rPr>
        <w:t>16.3.2 Vesting Schedules for Heirs</w:t>
      </w:r>
    </w:p>
    <w:p w:rsidR="00EE1275" w:rsidRPr="00F3456C" w:rsidRDefault="00EE1275" w:rsidP="00EE1275">
      <w:r w:rsidRPr="00F3456C">
        <w:t>To prevent immediate liquidation, the succession declaration may specify a vesting schedule:</w:t>
      </w:r>
    </w:p>
    <w:tbl>
      <w:tblPr>
        <w:tblW w:w="11280" w:type="dxa"/>
        <w:tblCellMar>
          <w:top w:w="15" w:type="dxa"/>
          <w:left w:w="15" w:type="dxa"/>
          <w:bottom w:w="15" w:type="dxa"/>
          <w:right w:w="15" w:type="dxa"/>
        </w:tblCellMar>
        <w:tblLook w:val="04A0" w:firstRow="1" w:lastRow="0" w:firstColumn="1" w:lastColumn="0" w:noHBand="0" w:noVBand="1"/>
      </w:tblPr>
      <w:tblGrid>
        <w:gridCol w:w="2411"/>
        <w:gridCol w:w="886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Schedule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Immediate</w:t>
            </w:r>
          </w:p>
        </w:tc>
        <w:tc>
          <w:tcPr>
            <w:tcW w:w="0" w:type="auto"/>
            <w:tcMar>
              <w:top w:w="150" w:type="dxa"/>
              <w:left w:w="240" w:type="dxa"/>
              <w:bottom w:w="150" w:type="dxa"/>
              <w:right w:w="0" w:type="dxa"/>
            </w:tcMar>
            <w:vAlign w:val="center"/>
            <w:hideMark/>
          </w:tcPr>
          <w:p w:rsidR="00EE1275" w:rsidRPr="00F3456C" w:rsidRDefault="00EE1275" w:rsidP="00AE04BC">
            <w:r w:rsidRPr="00F3456C">
              <w:t>Heirs receive full economic rights immediately (dividends, sale proceeds).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Linear vesting</w:t>
            </w:r>
          </w:p>
        </w:tc>
        <w:tc>
          <w:tcPr>
            <w:tcW w:w="0" w:type="auto"/>
            <w:tcMar>
              <w:top w:w="150" w:type="dxa"/>
              <w:left w:w="240" w:type="dxa"/>
              <w:bottom w:w="150" w:type="dxa"/>
              <w:right w:w="0" w:type="dxa"/>
            </w:tcMar>
            <w:vAlign w:val="center"/>
            <w:hideMark/>
          </w:tcPr>
          <w:p w:rsidR="00EE1275" w:rsidRPr="00F3456C" w:rsidRDefault="00EE1275" w:rsidP="00AE04BC">
            <w:r w:rsidRPr="00F3456C">
              <w:t>Shares unlock over time (e.g., 24 months, 1/24th per month).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Milestone vesting</w:t>
            </w:r>
          </w:p>
        </w:tc>
        <w:tc>
          <w:tcPr>
            <w:tcW w:w="0" w:type="auto"/>
            <w:tcMar>
              <w:top w:w="150" w:type="dxa"/>
              <w:left w:w="240" w:type="dxa"/>
              <w:bottom w:w="150" w:type="dxa"/>
              <w:right w:w="0" w:type="dxa"/>
            </w:tcMar>
            <w:vAlign w:val="center"/>
            <w:hideMark/>
          </w:tcPr>
          <w:p w:rsidR="00EE1275" w:rsidRPr="00F3456C" w:rsidRDefault="00EE1275" w:rsidP="00AE04BC">
            <w:r w:rsidRPr="00F3456C">
              <w:t>Shares unlock when heir reaches a certain age or educational milestone.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Cliff + linear</w:t>
            </w:r>
          </w:p>
        </w:tc>
        <w:tc>
          <w:tcPr>
            <w:tcW w:w="0" w:type="auto"/>
            <w:tcMar>
              <w:top w:w="150" w:type="dxa"/>
              <w:left w:w="240" w:type="dxa"/>
              <w:bottom w:w="150" w:type="dxa"/>
              <w:right w:w="0" w:type="dxa"/>
            </w:tcMar>
            <w:vAlign w:val="center"/>
            <w:hideMark/>
          </w:tcPr>
          <w:p w:rsidR="00EE1275" w:rsidRPr="00F3456C" w:rsidRDefault="00EE1275" w:rsidP="00AE04BC">
            <w:r w:rsidRPr="00F3456C">
              <w:t>12</w:t>
            </w:r>
            <w:r w:rsidRPr="00F3456C">
              <w:noBreakHyphen/>
              <w:t>month cliff, then monthly vesting.</w:t>
            </w:r>
          </w:p>
        </w:tc>
      </w:tr>
    </w:tbl>
    <w:p w:rsidR="00EE1275" w:rsidRPr="00F3456C" w:rsidRDefault="00EE1275" w:rsidP="00EE1275">
      <w:r w:rsidRPr="00F3456C">
        <w:t>The CRE enforces vesting automatically. Attempted sales of unvested shares are rejected.</w:t>
      </w:r>
    </w:p>
    <w:p w:rsidR="00EE1275" w:rsidRPr="00F3456C" w:rsidRDefault="00EE1275" w:rsidP="00EE1275">
      <w:pPr>
        <w:rPr>
          <w:b/>
          <w:bCs/>
        </w:rPr>
      </w:pPr>
      <w:r w:rsidRPr="00F3456C">
        <w:rPr>
          <w:b/>
          <w:bCs/>
        </w:rPr>
        <w:t>16.3.3 Buyout Option for Enterprise</w:t>
      </w:r>
    </w:p>
    <w:p w:rsidR="00EE1275" w:rsidRPr="00F3456C" w:rsidRDefault="00EE1275" w:rsidP="00EE1275">
      <w:r w:rsidRPr="00F3456C">
        <w:t>If the board believes that heir ownership is detrimental to the enterprise (e.g., heir is a competitor, or ownership fragmentation causes governance deadlock), the board may propose a </w:t>
      </w:r>
      <w:r w:rsidRPr="00F3456C">
        <w:rPr>
          <w:b/>
          <w:bCs/>
        </w:rPr>
        <w:t>buyout</w:t>
      </w:r>
      <w:r w:rsidRPr="00F3456C">
        <w:t>:</w:t>
      </w:r>
    </w:p>
    <w:p w:rsidR="00EE1275" w:rsidRPr="00F3456C" w:rsidRDefault="00EE1275">
      <w:pPr>
        <w:numPr>
          <w:ilvl w:val="0"/>
          <w:numId w:val="43"/>
        </w:numPr>
      </w:pPr>
      <w:r w:rsidRPr="00F3456C">
        <w:t>Offer to purchase the shares at current AI fundamental price.</w:t>
      </w:r>
    </w:p>
    <w:p w:rsidR="00EE1275" w:rsidRPr="00F3456C" w:rsidRDefault="00EE1275">
      <w:pPr>
        <w:numPr>
          <w:ilvl w:val="0"/>
          <w:numId w:val="43"/>
        </w:numPr>
      </w:pPr>
      <w:r w:rsidRPr="00F3456C">
        <w:t>Heir may accept or reject.</w:t>
      </w:r>
    </w:p>
    <w:p w:rsidR="00EE1275" w:rsidRPr="00F3456C" w:rsidRDefault="00EE1275">
      <w:pPr>
        <w:numPr>
          <w:ilvl w:val="0"/>
          <w:numId w:val="43"/>
        </w:numPr>
      </w:pPr>
      <w:r w:rsidRPr="00F3456C">
        <w:lastRenderedPageBreak/>
        <w:t>If rejected, the board may escalate to arbitration (CRCICA) to determine fair value.</w:t>
      </w:r>
    </w:p>
    <w:p w:rsidR="00EE1275" w:rsidRPr="00F3456C" w:rsidRDefault="00EE1275" w:rsidP="00EE1275">
      <w:r w:rsidRPr="00F3456C">
        <w:rPr>
          <w:b/>
          <w:bCs/>
        </w:rPr>
        <w:t>Example – Heir buyout:</w:t>
      </w:r>
      <w:r w:rsidRPr="00F3456C">
        <w:br/>
        <w:t>Ahmed’s 20% stake passes to his 19</w:t>
      </w:r>
      <w:r w:rsidRPr="00F3456C">
        <w:noBreakHyphen/>
        <w:t>year</w:t>
      </w:r>
      <w:r w:rsidRPr="00F3456C">
        <w:noBreakHyphen/>
        <w:t>old son, who has no business interest. The board offers to buy the shares at AI price (57.12 EGP). The son accepts. The shares are transferred to the employee pool, and the son receives 1.14M EGP.</w:t>
      </w:r>
    </w:p>
    <w:p w:rsidR="00EE1275" w:rsidRPr="00F3456C" w:rsidRDefault="00DA2FC4" w:rsidP="00EE1275">
      <w:r>
        <w:rPr>
          <w:noProof/>
        </w:rPr>
      </w:r>
      <w:r>
        <w:pict w14:anchorId="4510AC2E">
          <v:rect id="Horizontal Line 574" o:spid="_x0000_s215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16.4 OPERATIONAL CONTINUITY</w:t>
      </w:r>
    </w:p>
    <w:p w:rsidR="00EE1275" w:rsidRPr="00F3456C" w:rsidRDefault="00EE1275" w:rsidP="00EE1275">
      <w:pPr>
        <w:rPr>
          <w:b/>
          <w:bCs/>
        </w:rPr>
      </w:pPr>
      <w:r w:rsidRPr="00F3456C">
        <w:rPr>
          <w:b/>
          <w:bCs/>
        </w:rPr>
        <w:t>16.4.1 Emergency Manager Appointment</w:t>
      </w:r>
    </w:p>
    <w:p w:rsidR="00EE1275" w:rsidRPr="00F3456C" w:rsidRDefault="00EE1275" w:rsidP="00EE1275">
      <w:r w:rsidRPr="00F3456C">
        <w:t>If the manager dies or becomes incapacitated and no successor is pre</w:t>
      </w:r>
      <w:r w:rsidRPr="00F3456C">
        <w:noBreakHyphen/>
        <w:t>registered:</w:t>
      </w:r>
    </w:p>
    <w:p w:rsidR="00EE1275" w:rsidRPr="00F3456C" w:rsidRDefault="00EE1275">
      <w:pPr>
        <w:numPr>
          <w:ilvl w:val="0"/>
          <w:numId w:val="44"/>
        </w:numPr>
      </w:pPr>
      <w:r w:rsidRPr="00F3456C">
        <w:t>The board convenes an emergency meeting within 24 hours.</w:t>
      </w:r>
    </w:p>
    <w:p w:rsidR="00EE1275" w:rsidRPr="00F3456C" w:rsidRDefault="00EE1275">
      <w:pPr>
        <w:numPr>
          <w:ilvl w:val="0"/>
          <w:numId w:val="44"/>
        </w:numPr>
      </w:pPr>
      <w:r w:rsidRPr="00F3456C">
        <w:t>The board appoints an </w:t>
      </w:r>
      <w:r w:rsidRPr="00F3456C">
        <w:rPr>
          <w:b/>
          <w:bCs/>
        </w:rPr>
        <w:t>interim manager</w:t>
      </w:r>
      <w:r w:rsidRPr="00F3456C">
        <w:t> (simple majority) for up to 60 days.</w:t>
      </w:r>
    </w:p>
    <w:p w:rsidR="00EE1275" w:rsidRPr="00F3456C" w:rsidRDefault="00EE1275">
      <w:pPr>
        <w:numPr>
          <w:ilvl w:val="0"/>
          <w:numId w:val="44"/>
        </w:numPr>
      </w:pPr>
      <w:r w:rsidRPr="00F3456C">
        <w:t>The interim manager must have a </w:t>
      </w:r>
      <w:r w:rsidRPr="00F3456C">
        <w:rPr>
          <w:b/>
          <w:bCs/>
        </w:rPr>
        <w:t>valid police clearance</w:t>
      </w:r>
      <w:r w:rsidRPr="00F3456C">
        <w:t> (verified by law firm within 7 days of appointment).</w:t>
      </w:r>
    </w:p>
    <w:p w:rsidR="00EE1275" w:rsidRPr="00F3456C" w:rsidRDefault="00EE1275">
      <w:pPr>
        <w:numPr>
          <w:ilvl w:val="0"/>
          <w:numId w:val="44"/>
        </w:numPr>
      </w:pPr>
      <w:r w:rsidRPr="00F3456C">
        <w:t>The interim manager has full operational authority but cannot:</w:t>
      </w:r>
    </w:p>
    <w:p w:rsidR="00EE1275" w:rsidRPr="00F3456C" w:rsidRDefault="00EE1275">
      <w:pPr>
        <w:numPr>
          <w:ilvl w:val="1"/>
          <w:numId w:val="44"/>
        </w:numPr>
      </w:pPr>
      <w:r w:rsidRPr="00F3456C">
        <w:t>Approve expenses &gt;10% of capital without board vote.</w:t>
      </w:r>
    </w:p>
    <w:p w:rsidR="00EE1275" w:rsidRPr="00F3456C" w:rsidRDefault="00EE1275">
      <w:pPr>
        <w:numPr>
          <w:ilvl w:val="1"/>
          <w:numId w:val="44"/>
        </w:numPr>
      </w:pPr>
      <w:r w:rsidRPr="00F3456C">
        <w:t>Hire/fire C</w:t>
      </w:r>
      <w:r w:rsidRPr="00F3456C">
        <w:noBreakHyphen/>
        <w:t>suite without board vote.</w:t>
      </w:r>
    </w:p>
    <w:p w:rsidR="00EE1275" w:rsidRPr="00F3456C" w:rsidRDefault="00EE1275">
      <w:pPr>
        <w:numPr>
          <w:ilvl w:val="1"/>
          <w:numId w:val="44"/>
        </w:numPr>
      </w:pPr>
      <w:r w:rsidRPr="00F3456C">
        <w:t>Change the cap table.</w:t>
      </w:r>
    </w:p>
    <w:p w:rsidR="00EE1275" w:rsidRPr="00F3456C" w:rsidRDefault="00EE1275">
      <w:pPr>
        <w:numPr>
          <w:ilvl w:val="0"/>
          <w:numId w:val="44"/>
        </w:numPr>
      </w:pPr>
      <w:r w:rsidRPr="00F3456C">
        <w:t>Within 60 days, the board must call a shareholder vote to elect a permanent manager (who must also pass police clearance).</w:t>
      </w:r>
    </w:p>
    <w:p w:rsidR="00EE1275" w:rsidRPr="00F3456C" w:rsidRDefault="00EE1275" w:rsidP="00EE1275">
      <w:pPr>
        <w:rPr>
          <w:b/>
          <w:bCs/>
        </w:rPr>
      </w:pPr>
      <w:r w:rsidRPr="00F3456C">
        <w:rPr>
          <w:b/>
          <w:bCs/>
        </w:rPr>
        <w:t>16.4.2 Board Succession</w:t>
      </w:r>
    </w:p>
    <w:p w:rsidR="00EE1275" w:rsidRPr="00F3456C" w:rsidRDefault="00EE1275" w:rsidP="00EE1275">
      <w:r w:rsidRPr="00F3456C">
        <w:t>If a board member dies or becomes incapacitated:</w:t>
      </w:r>
    </w:p>
    <w:p w:rsidR="00EE1275" w:rsidRPr="00F3456C" w:rsidRDefault="00EE1275">
      <w:pPr>
        <w:numPr>
          <w:ilvl w:val="0"/>
          <w:numId w:val="45"/>
        </w:numPr>
      </w:pPr>
      <w:r w:rsidRPr="00F3456C">
        <w:rPr>
          <w:b/>
          <w:bCs/>
        </w:rPr>
        <w:t>AURIENTA rep seat:</w:t>
      </w:r>
      <w:r w:rsidRPr="00F3456C">
        <w:t> AURIENTA Stewards appoint a replacement within 30 days.</w:t>
      </w:r>
    </w:p>
    <w:p w:rsidR="00EE1275" w:rsidRPr="00F3456C" w:rsidRDefault="00EE1275">
      <w:pPr>
        <w:numPr>
          <w:ilvl w:val="0"/>
          <w:numId w:val="45"/>
        </w:numPr>
      </w:pPr>
      <w:r w:rsidRPr="00F3456C">
        <w:rPr>
          <w:b/>
          <w:bCs/>
        </w:rPr>
        <w:t>Investor representative seat:</w:t>
      </w:r>
      <w:r w:rsidRPr="00F3456C">
        <w:t> The next largest shareholder (by voting power) may appoint a replacement within 30 days.</w:t>
      </w:r>
    </w:p>
    <w:p w:rsidR="00EE1275" w:rsidRPr="00F3456C" w:rsidRDefault="00EE1275">
      <w:pPr>
        <w:numPr>
          <w:ilvl w:val="0"/>
          <w:numId w:val="45"/>
        </w:numPr>
      </w:pPr>
      <w:r w:rsidRPr="00F3456C">
        <w:rPr>
          <w:b/>
          <w:bCs/>
        </w:rPr>
        <w:t>Independent accountant seat:</w:t>
      </w:r>
      <w:r w:rsidRPr="00F3456C">
        <w:t> The board must initiate a Service Marketplace search within 14 days (Add</w:t>
      </w:r>
      <w:r w:rsidRPr="00F3456C">
        <w:noBreakHyphen/>
        <w:t>on 28).</w:t>
      </w:r>
    </w:p>
    <w:p w:rsidR="00EE1275" w:rsidRPr="00F3456C" w:rsidRDefault="00EE1275">
      <w:pPr>
        <w:numPr>
          <w:ilvl w:val="0"/>
          <w:numId w:val="45"/>
        </w:numPr>
      </w:pPr>
      <w:r w:rsidRPr="00F3456C">
        <w:rPr>
          <w:b/>
          <w:bCs/>
        </w:rPr>
        <w:t>University rep seat (Tier E):</w:t>
      </w:r>
      <w:r w:rsidRPr="00F3456C">
        <w:t> The university appoints a replacement.</w:t>
      </w:r>
    </w:p>
    <w:p w:rsidR="00EE1275" w:rsidRPr="00F3456C" w:rsidRDefault="00EE1275" w:rsidP="00EE1275">
      <w:r w:rsidRPr="00F3456C">
        <w:t>If the board falls below minimum required size (per tier), the enterprise enters </w:t>
      </w:r>
      <w:r w:rsidRPr="00F3456C">
        <w:rPr>
          <w:b/>
          <w:bCs/>
        </w:rPr>
        <w:t>governance watch</w:t>
      </w:r>
      <w:r w:rsidRPr="00F3456C">
        <w:t> – no new expenses &gt;1% of capital may be approved until the board is restored.</w:t>
      </w:r>
    </w:p>
    <w:p w:rsidR="00EE1275" w:rsidRPr="00F3456C" w:rsidRDefault="00EE1275" w:rsidP="00EE1275">
      <w:pPr>
        <w:rPr>
          <w:b/>
          <w:bCs/>
        </w:rPr>
      </w:pPr>
      <w:r w:rsidRPr="00F3456C">
        <w:rPr>
          <w:b/>
          <w:bCs/>
        </w:rPr>
        <w:t>16.4.3 Operational Runbook</w:t>
      </w:r>
    </w:p>
    <w:p w:rsidR="00EE1275" w:rsidRPr="00F3456C" w:rsidRDefault="00EE1275" w:rsidP="00EE1275">
      <w:r w:rsidRPr="00F3456C">
        <w:t>Every enterprise is required to maintain an </w:t>
      </w:r>
      <w:r w:rsidRPr="00F3456C">
        <w:rPr>
          <w:b/>
          <w:bCs/>
        </w:rPr>
        <w:t>Operational Runbook</w:t>
      </w:r>
      <w:r w:rsidRPr="00F3456C">
        <w:t> (encrypted, stored in Institutional Memory) containing:</w:t>
      </w:r>
    </w:p>
    <w:p w:rsidR="00EE1275" w:rsidRPr="00F3456C" w:rsidRDefault="00EE1275">
      <w:pPr>
        <w:numPr>
          <w:ilvl w:val="0"/>
          <w:numId w:val="46"/>
        </w:numPr>
      </w:pPr>
      <w:r w:rsidRPr="00F3456C">
        <w:t>Emergency contact list (board members, manager, law firm, police clearance contacts).</w:t>
      </w:r>
    </w:p>
    <w:p w:rsidR="00EE1275" w:rsidRPr="00F3456C" w:rsidRDefault="00EE1275">
      <w:pPr>
        <w:numPr>
          <w:ilvl w:val="0"/>
          <w:numId w:val="46"/>
        </w:numPr>
      </w:pPr>
      <w:r w:rsidRPr="00F3456C">
        <w:t>Bank account access procedures (dual signature).</w:t>
      </w:r>
    </w:p>
    <w:p w:rsidR="00EE1275" w:rsidRPr="00F3456C" w:rsidRDefault="00EE1275">
      <w:pPr>
        <w:numPr>
          <w:ilvl w:val="0"/>
          <w:numId w:val="46"/>
        </w:numPr>
      </w:pPr>
      <w:r w:rsidRPr="00F3456C">
        <w:t>Payroll continuity (who can approve salaries if manager unavailable).</w:t>
      </w:r>
    </w:p>
    <w:p w:rsidR="00EE1275" w:rsidRPr="00F3456C" w:rsidRDefault="00EE1275">
      <w:pPr>
        <w:numPr>
          <w:ilvl w:val="0"/>
          <w:numId w:val="46"/>
        </w:numPr>
      </w:pPr>
      <w:r w:rsidRPr="00F3456C">
        <w:t>Supplier criticality matrix (which suppliers need immediate payment).</w:t>
      </w:r>
    </w:p>
    <w:p w:rsidR="00EE1275" w:rsidRPr="00F3456C" w:rsidRDefault="00EE1275">
      <w:pPr>
        <w:numPr>
          <w:ilvl w:val="0"/>
          <w:numId w:val="46"/>
        </w:numPr>
      </w:pPr>
      <w:r w:rsidRPr="00F3456C">
        <w:t>Social insurance and police clearance renewal procedures.</w:t>
      </w:r>
    </w:p>
    <w:p w:rsidR="00EE1275" w:rsidRPr="00F3456C" w:rsidRDefault="00EE1275" w:rsidP="00EE1275">
      <w:r w:rsidRPr="00F3456C">
        <w:t>The runbook is reviewed annually by the board and updated as needed.</w:t>
      </w:r>
    </w:p>
    <w:p w:rsidR="00EE1275" w:rsidRPr="00F3456C" w:rsidRDefault="00DA2FC4" w:rsidP="00EE1275">
      <w:r>
        <w:rPr>
          <w:noProof/>
        </w:rPr>
      </w:r>
      <w:r>
        <w:pict w14:anchorId="1DD3DC70">
          <v:rect id="Horizontal Line 573" o:spid="_x0000_s214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16.5 VENDOR TRANSPARENCY INFRASTRUCTURE</w:t>
      </w:r>
    </w:p>
    <w:p w:rsidR="00EE1275" w:rsidRPr="00F3456C" w:rsidRDefault="00EE1275" w:rsidP="00EE1275">
      <w:pPr>
        <w:rPr>
          <w:b/>
          <w:bCs/>
        </w:rPr>
      </w:pPr>
      <w:r w:rsidRPr="00F3456C">
        <w:rPr>
          <w:b/>
          <w:bCs/>
        </w:rPr>
        <w:lastRenderedPageBreak/>
        <w:t>16.5.1 Mandatory Vendor Registration</w:t>
      </w:r>
    </w:p>
    <w:p w:rsidR="00EE1275" w:rsidRPr="00F3456C" w:rsidRDefault="00EE1275" w:rsidP="00EE1275">
      <w:r w:rsidRPr="00F3456C">
        <w:t>Any third</w:t>
      </w:r>
      <w:r w:rsidRPr="00F3456C">
        <w:noBreakHyphen/>
        <w:t>party supplier, contractor, or service provider receiving &gt;10,000 EGP from an enterprise in a rolling 12</w:t>
      </w:r>
      <w:r w:rsidRPr="00F3456C">
        <w:noBreakHyphen/>
        <w:t>month period </w:t>
      </w:r>
      <w:r w:rsidRPr="00F3456C">
        <w:rPr>
          <w:b/>
          <w:bCs/>
        </w:rPr>
        <w:t>must register</w:t>
      </w:r>
      <w:r w:rsidRPr="00F3456C">
        <w:t> on AURIENTA’s Vendor Portal.</w:t>
      </w:r>
    </w:p>
    <w:p w:rsidR="00EE1275" w:rsidRPr="00F3456C" w:rsidRDefault="00EE1275" w:rsidP="00EE1275">
      <w:r w:rsidRPr="00F3456C">
        <w:rPr>
          <w:b/>
          <w:bCs/>
        </w:rPr>
        <w:t>Registration requirements:</w:t>
      </w:r>
    </w:p>
    <w:p w:rsidR="00EE1275" w:rsidRPr="00F3456C" w:rsidRDefault="00EE1275">
      <w:pPr>
        <w:numPr>
          <w:ilvl w:val="0"/>
          <w:numId w:val="47"/>
        </w:numPr>
      </w:pPr>
      <w:r w:rsidRPr="00F3456C">
        <w:t>Commercial register number (GAFI validation).</w:t>
      </w:r>
    </w:p>
    <w:p w:rsidR="00EE1275" w:rsidRPr="00F3456C" w:rsidRDefault="00EE1275">
      <w:pPr>
        <w:numPr>
          <w:ilvl w:val="0"/>
          <w:numId w:val="47"/>
        </w:numPr>
      </w:pPr>
      <w:r w:rsidRPr="00F3456C">
        <w:t>Tax ID.</w:t>
      </w:r>
    </w:p>
    <w:p w:rsidR="00EE1275" w:rsidRPr="00F3456C" w:rsidRDefault="00EE1275">
      <w:pPr>
        <w:numPr>
          <w:ilvl w:val="0"/>
          <w:numId w:val="47"/>
        </w:numPr>
      </w:pPr>
      <w:r w:rsidRPr="00F3456C">
        <w:t>Ultimate Beneficial Owner(s) (UBO) declaration.</w:t>
      </w:r>
    </w:p>
    <w:p w:rsidR="00EE1275" w:rsidRPr="00F3456C" w:rsidRDefault="00EE1275">
      <w:pPr>
        <w:numPr>
          <w:ilvl w:val="0"/>
          <w:numId w:val="47"/>
        </w:numPr>
      </w:pPr>
      <w:r w:rsidRPr="00F3456C">
        <w:t>Bank account information (for payments).</w:t>
      </w:r>
    </w:p>
    <w:p w:rsidR="00EE1275" w:rsidRPr="00F3456C" w:rsidRDefault="00EE1275">
      <w:pPr>
        <w:numPr>
          <w:ilvl w:val="0"/>
          <w:numId w:val="47"/>
        </w:numPr>
      </w:pPr>
      <w:r w:rsidRPr="00F3456C">
        <w:t>Professional licenses (if applicable).</w:t>
      </w:r>
    </w:p>
    <w:p w:rsidR="00EE1275" w:rsidRPr="00F3456C" w:rsidRDefault="00EE1275" w:rsidP="00EE1275">
      <w:r w:rsidRPr="00F3456C">
        <w:t>Vendors are assigned a unique vendor_id. The enterprise’s expense approval system requires a valid vendor_id for any payment &gt;1% of capital.</w:t>
      </w:r>
    </w:p>
    <w:p w:rsidR="00EE1275" w:rsidRPr="00F3456C" w:rsidRDefault="00EE1275" w:rsidP="00EE1275">
      <w:pPr>
        <w:rPr>
          <w:b/>
          <w:bCs/>
        </w:rPr>
      </w:pPr>
      <w:r w:rsidRPr="00F3456C">
        <w:rPr>
          <w:b/>
          <w:bCs/>
        </w:rPr>
        <w:t>16.5.2 Vendor Transparency Dashboard (Board View)</w:t>
      </w:r>
    </w:p>
    <w:p w:rsidR="00EE1275" w:rsidRPr="00F3456C" w:rsidRDefault="00EE1275" w:rsidP="00EE1275">
      <w:r w:rsidRPr="00F3456C">
        <w:t>The board sees:</w:t>
      </w:r>
    </w:p>
    <w:p w:rsidR="00EE1275" w:rsidRPr="00F3456C" w:rsidRDefault="00EE1275">
      <w:pPr>
        <w:numPr>
          <w:ilvl w:val="0"/>
          <w:numId w:val="48"/>
        </w:numPr>
      </w:pPr>
      <w:r w:rsidRPr="00F3456C">
        <w:rPr>
          <w:b/>
          <w:bCs/>
        </w:rPr>
        <w:t>Vendor list</w:t>
      </w:r>
      <w:r w:rsidRPr="00F3456C">
        <w:t> (name, CR number, UBOs, total paid YTD, risk flags).</w:t>
      </w:r>
    </w:p>
    <w:p w:rsidR="00EE1275" w:rsidRPr="00F3456C" w:rsidRDefault="00EE1275">
      <w:pPr>
        <w:numPr>
          <w:ilvl w:val="0"/>
          <w:numId w:val="48"/>
        </w:numPr>
      </w:pPr>
      <w:r w:rsidRPr="00F3456C">
        <w:rPr>
          <w:b/>
          <w:bCs/>
        </w:rPr>
        <w:t>Related</w:t>
      </w:r>
      <w:r w:rsidRPr="00F3456C">
        <w:rPr>
          <w:b/>
          <w:bCs/>
        </w:rPr>
        <w:noBreakHyphen/>
        <w:t>party indicators</w:t>
      </w:r>
      <w:r w:rsidRPr="00F3456C">
        <w:t> (UBO overlap with enterprise shareholders/board/management).</w:t>
      </w:r>
    </w:p>
    <w:p w:rsidR="00EE1275" w:rsidRPr="00F3456C" w:rsidRDefault="00EE1275">
      <w:pPr>
        <w:numPr>
          <w:ilvl w:val="0"/>
          <w:numId w:val="48"/>
        </w:numPr>
      </w:pPr>
      <w:r w:rsidRPr="00F3456C">
        <w:rPr>
          <w:b/>
          <w:bCs/>
        </w:rPr>
        <w:t>Concentration risk</w:t>
      </w:r>
      <w:r w:rsidRPr="00F3456C">
        <w:t> (percentage of total expenses going to a single vendor).</w:t>
      </w:r>
    </w:p>
    <w:p w:rsidR="00EE1275" w:rsidRPr="00F3456C" w:rsidRDefault="00EE1275">
      <w:pPr>
        <w:numPr>
          <w:ilvl w:val="0"/>
          <w:numId w:val="48"/>
        </w:numPr>
      </w:pPr>
      <w:r w:rsidRPr="00F3456C">
        <w:rPr>
          <w:b/>
          <w:bCs/>
        </w:rPr>
        <w:t>Price deviation</w:t>
      </w:r>
      <w:r w:rsidRPr="00F3456C">
        <w:t> (vendor’s prices vs market average, by category).</w:t>
      </w:r>
    </w:p>
    <w:p w:rsidR="00EE1275" w:rsidRPr="00F3456C" w:rsidRDefault="00EE1275">
      <w:pPr>
        <w:numPr>
          <w:ilvl w:val="0"/>
          <w:numId w:val="48"/>
        </w:numPr>
      </w:pPr>
      <w:r w:rsidRPr="00F3456C">
        <w:rPr>
          <w:b/>
          <w:bCs/>
        </w:rPr>
        <w:t>Vendor social insurance compliance</w:t>
      </w:r>
      <w:r w:rsidRPr="00F3456C">
        <w:t> (if vendor employs &gt;10 people).</w:t>
      </w:r>
    </w:p>
    <w:p w:rsidR="00EE1275" w:rsidRPr="00F3456C" w:rsidRDefault="00EE1275" w:rsidP="00EE1275">
      <w:pPr>
        <w:rPr>
          <w:b/>
          <w:bCs/>
        </w:rPr>
      </w:pPr>
      <w:r w:rsidRPr="00F3456C">
        <w:rPr>
          <w:b/>
          <w:bCs/>
        </w:rPr>
        <w:t>16.5.3 Automated Vendor Risk Scoring</w:t>
      </w:r>
    </w:p>
    <w:p w:rsidR="00EE1275" w:rsidRPr="00F3456C" w:rsidRDefault="00EE1275" w:rsidP="00EE1275">
      <w:r w:rsidRPr="00F3456C">
        <w:t>The AI (Llama 3.2) computes a </w:t>
      </w:r>
      <w:r w:rsidRPr="00F3456C">
        <w:rPr>
          <w:b/>
          <w:bCs/>
        </w:rPr>
        <w:t>vendor risk score</w:t>
      </w:r>
      <w:r w:rsidRPr="00F3456C">
        <w:t> (0–100, lower is better) based on:</w:t>
      </w:r>
    </w:p>
    <w:p w:rsidR="00EE1275" w:rsidRPr="00F3456C" w:rsidRDefault="00EE1275">
      <w:pPr>
        <w:numPr>
          <w:ilvl w:val="0"/>
          <w:numId w:val="49"/>
        </w:numPr>
      </w:pPr>
      <w:r w:rsidRPr="00F3456C">
        <w:t>UBO transparency (deduct if UBO not disclosed).</w:t>
      </w:r>
    </w:p>
    <w:p w:rsidR="00EE1275" w:rsidRPr="00F3456C" w:rsidRDefault="00EE1275">
      <w:pPr>
        <w:numPr>
          <w:ilvl w:val="0"/>
          <w:numId w:val="49"/>
        </w:numPr>
      </w:pPr>
      <w:r w:rsidRPr="00F3456C">
        <w:t>Length of relationship (new vendors higher risk).</w:t>
      </w:r>
    </w:p>
    <w:p w:rsidR="00EE1275" w:rsidRPr="00F3456C" w:rsidRDefault="00EE1275">
      <w:pPr>
        <w:numPr>
          <w:ilvl w:val="0"/>
          <w:numId w:val="49"/>
        </w:numPr>
      </w:pPr>
      <w:r w:rsidRPr="00F3456C">
        <w:t>Past disputes (if any).</w:t>
      </w:r>
    </w:p>
    <w:p w:rsidR="00EE1275" w:rsidRPr="00F3456C" w:rsidRDefault="00EE1275">
      <w:pPr>
        <w:numPr>
          <w:ilvl w:val="0"/>
          <w:numId w:val="49"/>
        </w:numPr>
      </w:pPr>
      <w:r w:rsidRPr="00F3456C">
        <w:t>Sanctions list matches.</w:t>
      </w:r>
    </w:p>
    <w:p w:rsidR="00EE1275" w:rsidRPr="00F3456C" w:rsidRDefault="00EE1275">
      <w:pPr>
        <w:numPr>
          <w:ilvl w:val="0"/>
          <w:numId w:val="49"/>
        </w:numPr>
      </w:pPr>
      <w:r w:rsidRPr="00F3456C">
        <w:t>Price competitiveness (deviations &gt;20% trigger deduction).</w:t>
      </w:r>
    </w:p>
    <w:p w:rsidR="00EE1275" w:rsidRPr="00F3456C" w:rsidRDefault="00EE1275">
      <w:pPr>
        <w:numPr>
          <w:ilvl w:val="0"/>
          <w:numId w:val="49"/>
        </w:numPr>
      </w:pPr>
      <w:r w:rsidRPr="00F3456C">
        <w:rPr>
          <w:b/>
          <w:bCs/>
        </w:rPr>
        <w:t>Social insurance compliance</w:t>
      </w:r>
      <w:r w:rsidRPr="00F3456C">
        <w:t> (if vendor is a registered employer, check NOSI status).</w:t>
      </w:r>
    </w:p>
    <w:p w:rsidR="00EE1275" w:rsidRPr="00F3456C" w:rsidRDefault="00EE1275" w:rsidP="00EE1275">
      <w:r w:rsidRPr="00F3456C">
        <w:t>If a vendor’s risk score falls below 50, the board is notified and may require enhanced due diligence before further payments.</w:t>
      </w:r>
    </w:p>
    <w:p w:rsidR="00EE1275" w:rsidRPr="00F3456C" w:rsidRDefault="00EE1275" w:rsidP="00EE1275">
      <w:r w:rsidRPr="00F3456C">
        <w:rPr>
          <w:b/>
          <w:bCs/>
        </w:rPr>
        <w:t>Example – Vendor risk flag:</w:t>
      </w:r>
      <w:r w:rsidRPr="00F3456C">
        <w:br/>
        <w:t>“Nile Brew Café” registers a new coffee bean supplier “Fresh Roast”. The AI checks UBO and finds it is owned by the Khalil family’s cousin. Risk score = 45 (related</w:t>
      </w:r>
      <w:r w:rsidRPr="00F3456C">
        <w:noBreakHyphen/>
        <w:t>party, new vendor). The board is notified and must approve all payments to this vendor.</w:t>
      </w:r>
    </w:p>
    <w:p w:rsidR="00EE1275" w:rsidRPr="00F3456C" w:rsidRDefault="00DA2FC4" w:rsidP="00EE1275">
      <w:r>
        <w:rPr>
          <w:noProof/>
        </w:rPr>
      </w:r>
      <w:r>
        <w:pict w14:anchorId="7AB317C2">
          <v:rect id="Horizontal Line 572" o:spid="_x0000_s214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16.6 RELATED</w:t>
      </w:r>
      <w:r w:rsidRPr="00F3456C">
        <w:rPr>
          <w:b/>
          <w:bCs/>
        </w:rPr>
        <w:noBreakHyphen/>
        <w:t>PARTY DETECTION</w:t>
      </w:r>
    </w:p>
    <w:p w:rsidR="00EE1275" w:rsidRPr="00F3456C" w:rsidRDefault="00EE1275" w:rsidP="00EE1275">
      <w:pPr>
        <w:rPr>
          <w:b/>
          <w:bCs/>
        </w:rPr>
      </w:pPr>
      <w:r w:rsidRPr="00F3456C">
        <w:rPr>
          <w:b/>
          <w:bCs/>
        </w:rPr>
        <w:t>16.6.1 Automated Detection Logic</w:t>
      </w:r>
    </w:p>
    <w:p w:rsidR="00EE1275" w:rsidRPr="00F3456C" w:rsidRDefault="00EE1275" w:rsidP="00EE1275">
      <w:r w:rsidRPr="00F3456C">
        <w:t>The Institutional Intelligence Graph (Volume 11) continuously scans for related</w:t>
      </w:r>
      <w:r w:rsidRPr="00F3456C">
        <w:noBreakHyphen/>
        <w:t>party transactions:</w:t>
      </w:r>
    </w:p>
    <w:p w:rsidR="00EE1275" w:rsidRPr="00F3456C" w:rsidRDefault="00EE1275" w:rsidP="00EE1275">
      <w:r w:rsidRPr="00F3456C">
        <w:lastRenderedPageBreak/>
        <w:t>cypher</w:t>
      </w:r>
    </w:p>
    <w:p w:rsidR="00EE1275" w:rsidRPr="00F3456C" w:rsidRDefault="00EE1275" w:rsidP="00EE1275">
      <w:r w:rsidRPr="00F3456C">
        <w:rPr>
          <w:i/>
          <w:iCs/>
        </w:rPr>
        <w:t>// Find potential related-party payments</w:t>
      </w:r>
    </w:p>
    <w:p w:rsidR="00EE1275" w:rsidRPr="00F3456C" w:rsidRDefault="00EE1275" w:rsidP="00EE1275">
      <w:r w:rsidRPr="00F3456C">
        <w:t>MATCH (enterprise:Enterprise)-[:PAID_TO]-&gt;(vendor:Vendor)</w:t>
      </w:r>
    </w:p>
    <w:p w:rsidR="00EE1275" w:rsidRPr="00F3456C" w:rsidRDefault="00EE1275" w:rsidP="00EE1275">
      <w:r w:rsidRPr="00F3456C">
        <w:t>MATCH (enterprise)-[:HAS_SHAREHOLDER|:HAS_BOARD_MEMBER|:HAS_MANAGER]-&gt;(individual:Individual)</w:t>
      </w:r>
    </w:p>
    <w:p w:rsidR="00EE1275" w:rsidRPr="00F3456C" w:rsidRDefault="00EE1275" w:rsidP="00EE1275">
      <w:r w:rsidRPr="00F3456C">
        <w:t>MATCH (vendor)-[:IS_UBO_OF]-(individual)</w:t>
      </w:r>
    </w:p>
    <w:p w:rsidR="00EE1275" w:rsidRPr="00F3456C" w:rsidRDefault="00EE1275" w:rsidP="00EE1275">
      <w:r w:rsidRPr="00F3456C">
        <w:t>RETURN enterprise.name, vendor.name, individual.name, SUM(payment.amount) AS total_related_paid</w:t>
      </w:r>
    </w:p>
    <w:p w:rsidR="00EE1275" w:rsidRPr="00F3456C" w:rsidRDefault="00EE1275" w:rsidP="00EE1275">
      <w:pPr>
        <w:rPr>
          <w:b/>
          <w:bCs/>
        </w:rPr>
      </w:pPr>
      <w:r w:rsidRPr="00F3456C">
        <w:rPr>
          <w:b/>
          <w:bCs/>
        </w:rPr>
        <w:t>16.6.2 Disclosure Requirements</w:t>
      </w:r>
    </w:p>
    <w:p w:rsidR="00EE1275" w:rsidRPr="00F3456C" w:rsidRDefault="00EE1275" w:rsidP="00EE1275">
      <w:r w:rsidRPr="00F3456C">
        <w:t>If a related</w:t>
      </w:r>
      <w:r w:rsidRPr="00F3456C">
        <w:noBreakHyphen/>
        <w:t>party transaction is detected, the system:</w:t>
      </w:r>
    </w:p>
    <w:p w:rsidR="00EE1275" w:rsidRPr="00F3456C" w:rsidRDefault="00EE1275">
      <w:pPr>
        <w:numPr>
          <w:ilvl w:val="0"/>
          <w:numId w:val="50"/>
        </w:numPr>
      </w:pPr>
      <w:r w:rsidRPr="00F3456C">
        <w:t>Flags the transaction in the expense approval workflow.</w:t>
      </w:r>
    </w:p>
    <w:p w:rsidR="00EE1275" w:rsidRPr="00F3456C" w:rsidRDefault="00EE1275">
      <w:pPr>
        <w:numPr>
          <w:ilvl w:val="0"/>
          <w:numId w:val="50"/>
        </w:numPr>
      </w:pPr>
      <w:r w:rsidRPr="00F3456C">
        <w:t>Requires the board member or manager to file a </w:t>
      </w:r>
      <w:r w:rsidRPr="00F3456C">
        <w:rPr>
          <w:b/>
          <w:bCs/>
        </w:rPr>
        <w:t>Conflict of Interest Disclosure</w:t>
      </w:r>
      <w:r w:rsidRPr="00F3456C">
        <w:t> before payment.</w:t>
      </w:r>
    </w:p>
    <w:p w:rsidR="00EE1275" w:rsidRPr="00F3456C" w:rsidRDefault="00EE1275">
      <w:pPr>
        <w:numPr>
          <w:ilvl w:val="0"/>
          <w:numId w:val="50"/>
        </w:numPr>
      </w:pPr>
      <w:r w:rsidRPr="00F3456C">
        <w:t>If disclosure is not filed within 7 days, the expense is automatically rejected and the individual’s reputation score is reduced.</w:t>
      </w:r>
    </w:p>
    <w:p w:rsidR="00EE1275" w:rsidRPr="00F3456C" w:rsidRDefault="00EE1275" w:rsidP="00EE1275">
      <w:pPr>
        <w:rPr>
          <w:b/>
          <w:bCs/>
        </w:rPr>
      </w:pPr>
      <w:r w:rsidRPr="00F3456C">
        <w:rPr>
          <w:b/>
          <w:bCs/>
        </w:rPr>
        <w:t>16.6.3 Fairness Test</w:t>
      </w:r>
    </w:p>
    <w:p w:rsidR="00EE1275" w:rsidRPr="00F3456C" w:rsidRDefault="00EE1275" w:rsidP="00EE1275">
      <w:r w:rsidRPr="00F3456C">
        <w:t>For related</w:t>
      </w:r>
      <w:r w:rsidRPr="00F3456C">
        <w:noBreakHyphen/>
        <w:t>party transactions, the CRE runs a </w:t>
      </w:r>
      <w:r w:rsidRPr="00F3456C">
        <w:rPr>
          <w:b/>
          <w:bCs/>
        </w:rPr>
        <w:t>fairness test</w:t>
      </w:r>
      <w:r w:rsidRPr="00F3456C">
        <w:t>:</w:t>
      </w:r>
    </w:p>
    <w:p w:rsidR="00EE1275" w:rsidRPr="00F3456C" w:rsidRDefault="00EE1275">
      <w:pPr>
        <w:numPr>
          <w:ilvl w:val="0"/>
          <w:numId w:val="51"/>
        </w:numPr>
      </w:pPr>
      <w:r w:rsidRPr="00F3456C">
        <w:t>Compares the proposed price to market average (from CAPMAS or third</w:t>
      </w:r>
      <w:r w:rsidRPr="00F3456C">
        <w:noBreakHyphen/>
        <w:t>party data).</w:t>
      </w:r>
    </w:p>
    <w:p w:rsidR="00EE1275" w:rsidRPr="00F3456C" w:rsidRDefault="00EE1275">
      <w:pPr>
        <w:numPr>
          <w:ilvl w:val="0"/>
          <w:numId w:val="51"/>
        </w:numPr>
      </w:pPr>
      <w:r w:rsidRPr="00F3456C">
        <w:t>If price exceeds market by &gt;15%, the transaction is blocked unless the board (excluding the conflicted member) approves with 75% vote.</w:t>
      </w:r>
    </w:p>
    <w:p w:rsidR="00EE1275" w:rsidRPr="00F3456C" w:rsidRDefault="00EE1275" w:rsidP="00EE1275">
      <w:r w:rsidRPr="00F3456C">
        <w:rPr>
          <w:b/>
          <w:bCs/>
        </w:rPr>
        <w:t>Example – Related</w:t>
      </w:r>
      <w:r w:rsidRPr="00F3456C">
        <w:rPr>
          <w:b/>
          <w:bCs/>
        </w:rPr>
        <w:noBreakHyphen/>
        <w:t>party block:</w:t>
      </w:r>
      <w:r w:rsidRPr="00F3456C">
        <w:br/>
        <w:t>A board member owns a logistics company. The enterprise wants to pay 150,000 EGP for shipping when market average is 100,000 EGP. The CRE blocks the transaction. The board (minus the conflicted member) may override with 75% vote, but the vote is publicly logged.</w:t>
      </w:r>
    </w:p>
    <w:p w:rsidR="00EE1275" w:rsidRPr="00F3456C" w:rsidRDefault="00DA2FC4" w:rsidP="00EE1275">
      <w:r>
        <w:rPr>
          <w:noProof/>
        </w:rPr>
      </w:r>
      <w:r>
        <w:pict w14:anchorId="23F58973">
          <v:rect id="Horizontal Line 571" o:spid="_x0000_s214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16.7 CONSTITUTIONAL HEALTH RATING ENGINE</w:t>
      </w:r>
    </w:p>
    <w:p w:rsidR="00EE1275" w:rsidRPr="00F3456C" w:rsidRDefault="00EE1275" w:rsidP="00EE1275">
      <w:pPr>
        <w:rPr>
          <w:b/>
          <w:bCs/>
        </w:rPr>
      </w:pPr>
      <w:r w:rsidRPr="00F3456C">
        <w:rPr>
          <w:b/>
          <w:bCs/>
        </w:rPr>
        <w:t>16.7.1 Purpose</w:t>
      </w:r>
    </w:p>
    <w:p w:rsidR="00EE1275" w:rsidRPr="00F3456C" w:rsidRDefault="00EE1275" w:rsidP="00EE1275">
      <w:r w:rsidRPr="00F3456C">
        <w:t>The </w:t>
      </w:r>
      <w:r w:rsidRPr="00F3456C">
        <w:rPr>
          <w:b/>
          <w:bCs/>
        </w:rPr>
        <w:t>Constitutional Health Rating</w:t>
      </w:r>
      <w:r w:rsidRPr="00F3456C">
        <w:t> (AAA to C) is a public</w:t>
      </w:r>
      <w:r w:rsidRPr="00F3456C">
        <w:noBreakHyphen/>
        <w:t>facing trust signal that enables enterprises to access institutional financing, lower insurance premiums, and attract partners with reduced due diligence. It integrates social insurance and police clearance compliance as key components.</w:t>
      </w:r>
    </w:p>
    <w:p w:rsidR="00EE1275" w:rsidRPr="00F3456C" w:rsidRDefault="00EE1275" w:rsidP="00EE1275">
      <w:pPr>
        <w:rPr>
          <w:b/>
          <w:bCs/>
        </w:rPr>
      </w:pPr>
      <w:r w:rsidRPr="00F3456C">
        <w:rPr>
          <w:b/>
          <w:bCs/>
        </w:rPr>
        <w:t>16.7.2 Rating Components</w:t>
      </w:r>
    </w:p>
    <w:tbl>
      <w:tblPr>
        <w:tblW w:w="11280" w:type="dxa"/>
        <w:tblCellMar>
          <w:top w:w="15" w:type="dxa"/>
          <w:left w:w="15" w:type="dxa"/>
          <w:bottom w:w="15" w:type="dxa"/>
          <w:right w:w="15" w:type="dxa"/>
        </w:tblCellMar>
        <w:tblLook w:val="04A0" w:firstRow="1" w:lastRow="0" w:firstColumn="1" w:lastColumn="0" w:noHBand="0" w:noVBand="1"/>
      </w:tblPr>
      <w:tblGrid>
        <w:gridCol w:w="2134"/>
        <w:gridCol w:w="1193"/>
        <w:gridCol w:w="795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Weight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 health</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Board attendance, voting turnout, proposal cycle time, dispute frequency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Financial stability</w:t>
            </w:r>
          </w:p>
        </w:tc>
        <w:tc>
          <w:tcPr>
            <w:tcW w:w="0" w:type="auto"/>
            <w:tcMar>
              <w:top w:w="150" w:type="dxa"/>
              <w:left w:w="240" w:type="dxa"/>
              <w:bottom w:w="150" w:type="dxa"/>
              <w:right w:w="240" w:type="dxa"/>
            </w:tcMar>
            <w:vAlign w:val="center"/>
            <w:hideMark/>
          </w:tcPr>
          <w:p w:rsidR="00EE1275" w:rsidRPr="00F3456C" w:rsidRDefault="00EE1275" w:rsidP="00AE04BC">
            <w:r w:rsidRPr="00F3456C">
              <w:t>25%</w:t>
            </w:r>
          </w:p>
        </w:tc>
        <w:tc>
          <w:tcPr>
            <w:tcW w:w="0" w:type="auto"/>
            <w:tcMar>
              <w:top w:w="150" w:type="dxa"/>
              <w:left w:w="240" w:type="dxa"/>
              <w:bottom w:w="150" w:type="dxa"/>
              <w:right w:w="0" w:type="dxa"/>
            </w:tcMar>
            <w:vAlign w:val="center"/>
            <w:hideMark/>
          </w:tcPr>
          <w:p w:rsidR="00EE1275" w:rsidRPr="00F3456C" w:rsidRDefault="00EE1275" w:rsidP="00AE04BC">
            <w:r w:rsidRPr="00F3456C">
              <w:t>Runway months, revenue growth, profit margin, debt/equity ratio</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Operational resilience</w:t>
            </w:r>
          </w:p>
        </w:tc>
        <w:tc>
          <w:tcPr>
            <w:tcW w:w="0" w:type="auto"/>
            <w:tcMar>
              <w:top w:w="150" w:type="dxa"/>
              <w:left w:w="240" w:type="dxa"/>
              <w:bottom w:w="150" w:type="dxa"/>
              <w:right w:w="240" w:type="dxa"/>
            </w:tcMar>
            <w:vAlign w:val="center"/>
            <w:hideMark/>
          </w:tcPr>
          <w:p w:rsidR="00EE1275" w:rsidRPr="00F3456C" w:rsidRDefault="00EE1275" w:rsidP="00AE04BC">
            <w:r w:rsidRPr="00F3456C">
              <w:t>20%</w:t>
            </w:r>
          </w:p>
        </w:tc>
        <w:tc>
          <w:tcPr>
            <w:tcW w:w="0" w:type="auto"/>
            <w:tcMar>
              <w:top w:w="150" w:type="dxa"/>
              <w:left w:w="240" w:type="dxa"/>
              <w:bottom w:w="150" w:type="dxa"/>
              <w:right w:w="0" w:type="dxa"/>
            </w:tcMar>
            <w:vAlign w:val="center"/>
            <w:hideMark/>
          </w:tcPr>
          <w:p w:rsidR="00EE1275" w:rsidRPr="00F3456C" w:rsidRDefault="00EE1275" w:rsidP="00AE04BC">
            <w:r w:rsidRPr="00F3456C">
              <w:t>Key person risk coverage, vendor concentration, employee turnover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 record</w:t>
            </w:r>
          </w:p>
        </w:tc>
        <w:tc>
          <w:tcPr>
            <w:tcW w:w="0" w:type="auto"/>
            <w:tcMar>
              <w:top w:w="150" w:type="dxa"/>
              <w:left w:w="240" w:type="dxa"/>
              <w:bottom w:w="150" w:type="dxa"/>
              <w:right w:w="240" w:type="dxa"/>
            </w:tcMar>
            <w:vAlign w:val="center"/>
            <w:hideMark/>
          </w:tcPr>
          <w:p w:rsidR="00EE1275" w:rsidRPr="00F3456C" w:rsidRDefault="00EE1275" w:rsidP="00AE04BC">
            <w:r w:rsidRPr="00F3456C">
              <w:t>15%</w:t>
            </w:r>
          </w:p>
        </w:tc>
        <w:tc>
          <w:tcPr>
            <w:tcW w:w="0" w:type="auto"/>
            <w:tcMar>
              <w:top w:w="150" w:type="dxa"/>
              <w:left w:w="240" w:type="dxa"/>
              <w:bottom w:w="150" w:type="dxa"/>
              <w:right w:w="0" w:type="dxa"/>
            </w:tcMar>
            <w:vAlign w:val="center"/>
            <w:hideMark/>
          </w:tcPr>
          <w:p w:rsidR="00EE1275" w:rsidRPr="00F3456C" w:rsidRDefault="00EE1275" w:rsidP="00AE04BC">
            <w:r w:rsidRPr="00F3456C">
              <w:t>Tax filing timeliness, regulatory inquiries, audit findings, </w:t>
            </w:r>
            <w:r w:rsidRPr="00F3456C">
              <w:rPr>
                <w:b/>
                <w:bCs/>
              </w:rPr>
              <w:t>social insurance compliance</w:t>
            </w:r>
            <w:r w:rsidRPr="00F3456C">
              <w:t>, </w:t>
            </w:r>
            <w:r w:rsidRPr="00F3456C">
              <w:rPr>
                <w:b/>
                <w:bCs/>
              </w:rPr>
              <w:t>police clearance validity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Transparency score</w:t>
            </w:r>
          </w:p>
        </w:tc>
        <w:tc>
          <w:tcPr>
            <w:tcW w:w="0" w:type="auto"/>
            <w:tcMar>
              <w:top w:w="150" w:type="dxa"/>
              <w:left w:w="240" w:type="dxa"/>
              <w:bottom w:w="150" w:type="dxa"/>
              <w:right w:w="240" w:type="dxa"/>
            </w:tcMar>
            <w:vAlign w:val="center"/>
            <w:hideMark/>
          </w:tcPr>
          <w:p w:rsidR="00EE1275" w:rsidRPr="00F3456C" w:rsidRDefault="00EE1275" w:rsidP="00AE04BC">
            <w:r w:rsidRPr="00F3456C">
              <w:t>10%</w:t>
            </w:r>
          </w:p>
        </w:tc>
        <w:tc>
          <w:tcPr>
            <w:tcW w:w="0" w:type="auto"/>
            <w:tcMar>
              <w:top w:w="150" w:type="dxa"/>
              <w:left w:w="240" w:type="dxa"/>
              <w:bottom w:w="150" w:type="dxa"/>
              <w:right w:w="0" w:type="dxa"/>
            </w:tcMar>
            <w:vAlign w:val="center"/>
            <w:hideMark/>
          </w:tcPr>
          <w:p w:rsidR="00EE1275" w:rsidRPr="00F3456C" w:rsidRDefault="00EE1275" w:rsidP="00AE04BC">
            <w:r w:rsidRPr="00F3456C">
              <w:t>Financial report completeness, vendor disclosure, UBO accuracy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Succession readiness</w:t>
            </w:r>
          </w:p>
        </w:tc>
        <w:tc>
          <w:tcPr>
            <w:tcW w:w="0" w:type="auto"/>
            <w:tcMar>
              <w:top w:w="150" w:type="dxa"/>
              <w:left w:w="240" w:type="dxa"/>
              <w:bottom w:w="150" w:type="dxa"/>
              <w:right w:w="240" w:type="dxa"/>
            </w:tcMar>
            <w:vAlign w:val="center"/>
            <w:hideMark/>
          </w:tcPr>
          <w:p w:rsidR="00EE1275" w:rsidRPr="00F3456C" w:rsidRDefault="00EE1275" w:rsidP="00AE04BC">
            <w:r w:rsidRPr="00F3456C">
              <w:t>5%</w:t>
            </w:r>
          </w:p>
        </w:tc>
        <w:tc>
          <w:tcPr>
            <w:tcW w:w="0" w:type="auto"/>
            <w:tcMar>
              <w:top w:w="150" w:type="dxa"/>
              <w:left w:w="240" w:type="dxa"/>
              <w:bottom w:w="150" w:type="dxa"/>
              <w:right w:w="0" w:type="dxa"/>
            </w:tcMar>
            <w:vAlign w:val="center"/>
            <w:hideMark/>
          </w:tcPr>
          <w:p w:rsidR="00EE1275" w:rsidRPr="00F3456C" w:rsidRDefault="00EE1275" w:rsidP="00AE04BC">
            <w:r w:rsidRPr="00F3456C">
              <w:t>Percentage of key roles with registered succession paths</w:t>
            </w:r>
          </w:p>
        </w:tc>
      </w:tr>
    </w:tbl>
    <w:p w:rsidR="00EE1275" w:rsidRPr="00F3456C" w:rsidRDefault="00EE1275" w:rsidP="00EE1275">
      <w:pPr>
        <w:rPr>
          <w:b/>
          <w:bCs/>
        </w:rPr>
      </w:pPr>
      <w:r w:rsidRPr="00F3456C">
        <w:rPr>
          <w:b/>
          <w:bCs/>
        </w:rPr>
        <w:t>16.7.3 Rating Calculation</w:t>
      </w:r>
    </w:p>
    <w:p w:rsidR="00EE1275" w:rsidRPr="00F3456C" w:rsidRDefault="00EE1275" w:rsidP="00EE1275">
      <w:r w:rsidRPr="00F3456C">
        <w:t>python</w:t>
      </w:r>
    </w:p>
    <w:p w:rsidR="00EE1275" w:rsidRPr="00F3456C" w:rsidRDefault="00EE1275" w:rsidP="00EE1275">
      <w:r w:rsidRPr="00F3456C">
        <w:t>def compute_constitutional_health_rating(enterprise_id):</w:t>
      </w:r>
    </w:p>
    <w:p w:rsidR="00EE1275" w:rsidRPr="00F3456C" w:rsidRDefault="00EE1275" w:rsidP="00EE1275">
      <w:r w:rsidRPr="00F3456C">
        <w:t xml:space="preserve">    scores = {</w:t>
      </w:r>
    </w:p>
    <w:p w:rsidR="00EE1275" w:rsidRPr="00F3456C" w:rsidRDefault="00EE1275" w:rsidP="00EE1275">
      <w:r w:rsidRPr="00F3456C">
        <w:t xml:space="preserve">        "governance": compute_governance_score(enterprise_id),</w:t>
      </w:r>
    </w:p>
    <w:p w:rsidR="00EE1275" w:rsidRPr="00F3456C" w:rsidRDefault="00EE1275" w:rsidP="00EE1275">
      <w:r w:rsidRPr="00F3456C">
        <w:t xml:space="preserve">        "financial": compute_financial_score(enterprise_id),</w:t>
      </w:r>
    </w:p>
    <w:p w:rsidR="00EE1275" w:rsidRPr="00F3456C" w:rsidRDefault="00EE1275" w:rsidP="00EE1275">
      <w:r w:rsidRPr="00F3456C">
        <w:t xml:space="preserve">        "operational": compute_operational_score(enterprise_id),</w:t>
      </w:r>
    </w:p>
    <w:p w:rsidR="00EE1275" w:rsidRPr="00F3456C" w:rsidRDefault="00EE1275" w:rsidP="00EE1275">
      <w:r w:rsidRPr="00F3456C">
        <w:t xml:space="preserve">        "compliance": compute_compliance_score(enterprise_id),</w:t>
      </w:r>
    </w:p>
    <w:p w:rsidR="00EE1275" w:rsidRPr="00F3456C" w:rsidRDefault="00EE1275" w:rsidP="00EE1275">
      <w:r w:rsidRPr="00F3456C">
        <w:t xml:space="preserve">        "transparency": compute_transparency_score(enterprise_id),</w:t>
      </w:r>
    </w:p>
    <w:p w:rsidR="00EE1275" w:rsidRPr="00F3456C" w:rsidRDefault="00EE1275" w:rsidP="00EE1275">
      <w:r w:rsidRPr="00F3456C">
        <w:t xml:space="preserve">        "succession": compute_succession_score(enterprise_id)</w:t>
      </w:r>
    </w:p>
    <w:p w:rsidR="00EE1275" w:rsidRPr="00F3456C" w:rsidRDefault="00EE1275" w:rsidP="00EE1275">
      <w:r w:rsidRPr="00F3456C">
        <w:t xml:space="preserve">    }</w:t>
      </w:r>
    </w:p>
    <w:p w:rsidR="00EE1275" w:rsidRPr="00F3456C" w:rsidRDefault="00EE1275" w:rsidP="00EE1275">
      <w:r w:rsidRPr="00F3456C">
        <w:t xml:space="preserve">    weighted_score = (</w:t>
      </w:r>
    </w:p>
    <w:p w:rsidR="00EE1275" w:rsidRPr="00F3456C" w:rsidRDefault="00EE1275" w:rsidP="00EE1275">
      <w:r w:rsidRPr="00F3456C">
        <w:t xml:space="preserve">        scores["governance"] * 0.25 +</w:t>
      </w:r>
    </w:p>
    <w:p w:rsidR="00EE1275" w:rsidRPr="00F3456C" w:rsidRDefault="00EE1275" w:rsidP="00EE1275">
      <w:r w:rsidRPr="00F3456C">
        <w:t xml:space="preserve">        scores["financial"] * 0.25 +</w:t>
      </w:r>
    </w:p>
    <w:p w:rsidR="00EE1275" w:rsidRPr="00F3456C" w:rsidRDefault="00EE1275" w:rsidP="00EE1275">
      <w:r w:rsidRPr="00F3456C">
        <w:t xml:space="preserve">        scores["operational"] * 0.20 +</w:t>
      </w:r>
    </w:p>
    <w:p w:rsidR="00EE1275" w:rsidRPr="00F3456C" w:rsidRDefault="00EE1275" w:rsidP="00EE1275">
      <w:r w:rsidRPr="00F3456C">
        <w:t xml:space="preserve">        scores["compliance"] * 0.15 +</w:t>
      </w:r>
    </w:p>
    <w:p w:rsidR="00EE1275" w:rsidRPr="00F3456C" w:rsidRDefault="00EE1275" w:rsidP="00EE1275">
      <w:r w:rsidRPr="00F3456C">
        <w:t xml:space="preserve">        scores["transparency"] * 0.10 +</w:t>
      </w:r>
    </w:p>
    <w:p w:rsidR="00EE1275" w:rsidRPr="00F3456C" w:rsidRDefault="00EE1275" w:rsidP="00EE1275">
      <w:r w:rsidRPr="00F3456C">
        <w:t xml:space="preserve">        scores["succession"] * 0.05</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lastRenderedPageBreak/>
        <w:t xml:space="preserve">    </w:t>
      </w:r>
      <w:r w:rsidRPr="00F3456C">
        <w:rPr>
          <w:i/>
          <w:iCs/>
        </w:rPr>
        <w:t># Map to rating</w:t>
      </w:r>
    </w:p>
    <w:p w:rsidR="00EE1275" w:rsidRPr="00F3456C" w:rsidRDefault="00EE1275" w:rsidP="00EE1275">
      <w:r w:rsidRPr="00F3456C">
        <w:t xml:space="preserve">    if weighted_score &gt;= 95: rating = "AAA"</w:t>
      </w:r>
    </w:p>
    <w:p w:rsidR="00EE1275" w:rsidRPr="00F3456C" w:rsidRDefault="00EE1275" w:rsidP="00EE1275">
      <w:r w:rsidRPr="00F3456C">
        <w:t xml:space="preserve">    elif weighted_score &gt;= 90: rating = "AA"</w:t>
      </w:r>
    </w:p>
    <w:p w:rsidR="00EE1275" w:rsidRPr="00F3456C" w:rsidRDefault="00EE1275" w:rsidP="00EE1275">
      <w:r w:rsidRPr="00F3456C">
        <w:t xml:space="preserve">    elif weighted_score &gt;= 85: rating = "A"</w:t>
      </w:r>
    </w:p>
    <w:p w:rsidR="00EE1275" w:rsidRPr="00F3456C" w:rsidRDefault="00EE1275" w:rsidP="00EE1275">
      <w:r w:rsidRPr="00F3456C">
        <w:t xml:space="preserve">    elif weighted_score &gt;= 80: rating = "BBB"</w:t>
      </w:r>
    </w:p>
    <w:p w:rsidR="00EE1275" w:rsidRPr="00F3456C" w:rsidRDefault="00EE1275" w:rsidP="00EE1275">
      <w:r w:rsidRPr="00F3456C">
        <w:t xml:space="preserve">    elif weighted_score &gt;= 75: rating = "BB"</w:t>
      </w:r>
    </w:p>
    <w:p w:rsidR="00EE1275" w:rsidRPr="00F3456C" w:rsidRDefault="00EE1275" w:rsidP="00EE1275">
      <w:r w:rsidRPr="00F3456C">
        <w:t xml:space="preserve">    elif weighted_score &gt;= 70: rating = "B"</w:t>
      </w:r>
    </w:p>
    <w:p w:rsidR="00EE1275" w:rsidRPr="00F3456C" w:rsidRDefault="00EE1275" w:rsidP="00EE1275">
      <w:r w:rsidRPr="00F3456C">
        <w:t xml:space="preserve">    elif weighted_score &gt;= 60: rating = "CCC"</w:t>
      </w:r>
    </w:p>
    <w:p w:rsidR="00EE1275" w:rsidRPr="00F3456C" w:rsidRDefault="00EE1275" w:rsidP="00EE1275">
      <w:r w:rsidRPr="00F3456C">
        <w:t xml:space="preserve">    elif weighted_score &gt;= 50: rating = "CC"</w:t>
      </w:r>
    </w:p>
    <w:p w:rsidR="00EE1275" w:rsidRPr="00F3456C" w:rsidRDefault="00EE1275" w:rsidP="00EE1275">
      <w:r w:rsidRPr="00F3456C">
        <w:t xml:space="preserve">    else: rating = "C"</w:t>
      </w:r>
    </w:p>
    <w:p w:rsidR="00EE1275" w:rsidRPr="00F3456C" w:rsidRDefault="00EE1275" w:rsidP="00EE1275">
      <w:r w:rsidRPr="00F3456C">
        <w:t xml:space="preserve">    </w:t>
      </w:r>
    </w:p>
    <w:p w:rsidR="00EE1275" w:rsidRPr="00F3456C" w:rsidRDefault="00EE1275" w:rsidP="00EE1275">
      <w:r w:rsidRPr="00F3456C">
        <w:t xml:space="preserve">    return {"score": round(weighted_score, 1), "rating": rating, "components": scores}</w:t>
      </w:r>
    </w:p>
    <w:p w:rsidR="00EE1275" w:rsidRPr="00F3456C" w:rsidRDefault="00EE1275" w:rsidP="00EE1275">
      <w:r w:rsidRPr="00F3456C">
        <w:rPr>
          <w:b/>
          <w:bCs/>
        </w:rPr>
        <w:t>Example – Rating for “SmartFarm Egypt”:</w:t>
      </w:r>
    </w:p>
    <w:p w:rsidR="00EE1275" w:rsidRPr="00F3456C" w:rsidRDefault="00EE1275">
      <w:pPr>
        <w:numPr>
          <w:ilvl w:val="0"/>
          <w:numId w:val="52"/>
        </w:numPr>
      </w:pPr>
      <w:r w:rsidRPr="00F3456C">
        <w:t>Governance: 94 → ×0.25 = 23.5</w:t>
      </w:r>
    </w:p>
    <w:p w:rsidR="00EE1275" w:rsidRPr="00F3456C" w:rsidRDefault="00EE1275">
      <w:pPr>
        <w:numPr>
          <w:ilvl w:val="0"/>
          <w:numId w:val="52"/>
        </w:numPr>
      </w:pPr>
      <w:r w:rsidRPr="00F3456C">
        <w:t>Financial: 88 → ×0.25 = 22.0</w:t>
      </w:r>
    </w:p>
    <w:p w:rsidR="00EE1275" w:rsidRPr="00F3456C" w:rsidRDefault="00EE1275">
      <w:pPr>
        <w:numPr>
          <w:ilvl w:val="0"/>
          <w:numId w:val="52"/>
        </w:numPr>
      </w:pPr>
      <w:r w:rsidRPr="00F3456C">
        <w:t>Operational: 85 → ×0.20 = 17.0</w:t>
      </w:r>
    </w:p>
    <w:p w:rsidR="00EE1275" w:rsidRPr="00F3456C" w:rsidRDefault="00EE1275">
      <w:pPr>
        <w:numPr>
          <w:ilvl w:val="0"/>
          <w:numId w:val="52"/>
        </w:numPr>
      </w:pPr>
      <w:r w:rsidRPr="00F3456C">
        <w:t>Compliance: 100 (all taxes paid, all employees registered with NOSI, police clearance valid) → ×0.15 = 15.0</w:t>
      </w:r>
    </w:p>
    <w:p w:rsidR="00EE1275" w:rsidRPr="00F3456C" w:rsidRDefault="00EE1275">
      <w:pPr>
        <w:numPr>
          <w:ilvl w:val="0"/>
          <w:numId w:val="52"/>
        </w:numPr>
      </w:pPr>
      <w:r w:rsidRPr="00F3456C">
        <w:t>Transparency: 90 → ×0.10 = 9.0</w:t>
      </w:r>
    </w:p>
    <w:p w:rsidR="00EE1275" w:rsidRPr="00F3456C" w:rsidRDefault="00EE1275">
      <w:pPr>
        <w:numPr>
          <w:ilvl w:val="0"/>
          <w:numId w:val="52"/>
        </w:numPr>
      </w:pPr>
      <w:r w:rsidRPr="00F3456C">
        <w:t>Succession: 80 → ×0.05 = 4.0</w:t>
      </w:r>
    </w:p>
    <w:p w:rsidR="00EE1275" w:rsidRPr="00F3456C" w:rsidRDefault="00EE1275">
      <w:pPr>
        <w:numPr>
          <w:ilvl w:val="0"/>
          <w:numId w:val="52"/>
        </w:numPr>
      </w:pPr>
      <w:r w:rsidRPr="00F3456C">
        <w:t>Weighted score = 90.5 → Rating AA</w:t>
      </w:r>
    </w:p>
    <w:p w:rsidR="00EE1275" w:rsidRPr="00F3456C" w:rsidRDefault="00EE1275" w:rsidP="00EE1275">
      <w:pPr>
        <w:rPr>
          <w:b/>
          <w:bCs/>
        </w:rPr>
      </w:pPr>
      <w:r w:rsidRPr="00F3456C">
        <w:rPr>
          <w:b/>
          <w:bCs/>
        </w:rPr>
        <w:t>16.7.4 Rating Publication</w:t>
      </w:r>
    </w:p>
    <w:p w:rsidR="00EE1275" w:rsidRPr="00F3456C" w:rsidRDefault="00EE1275" w:rsidP="00EE1275">
      <w:r w:rsidRPr="00F3456C">
        <w:t>The rating is:</w:t>
      </w:r>
    </w:p>
    <w:p w:rsidR="00EE1275" w:rsidRPr="00F3456C" w:rsidRDefault="00EE1275">
      <w:pPr>
        <w:numPr>
          <w:ilvl w:val="0"/>
          <w:numId w:val="53"/>
        </w:numPr>
      </w:pPr>
      <w:r w:rsidRPr="00F3456C">
        <w:t>Displayed on the enterprise’s public profile (if enterprise consents).</w:t>
      </w:r>
    </w:p>
    <w:p w:rsidR="00EE1275" w:rsidRPr="00F3456C" w:rsidRDefault="00EE1275">
      <w:pPr>
        <w:numPr>
          <w:ilvl w:val="0"/>
          <w:numId w:val="53"/>
        </w:numPr>
      </w:pPr>
      <w:r w:rsidRPr="00F3456C">
        <w:t>Updated quarterly (or after material events – fraud, major funding, manager change, compliance lapse).</w:t>
      </w:r>
    </w:p>
    <w:p w:rsidR="00EE1275" w:rsidRPr="00F3456C" w:rsidRDefault="00EE1275">
      <w:pPr>
        <w:numPr>
          <w:ilvl w:val="0"/>
          <w:numId w:val="53"/>
        </w:numPr>
      </w:pPr>
      <w:r w:rsidRPr="00F3456C">
        <w:t>Stored on the immutable ledger with a signed attestation from the CRE.</w:t>
      </w:r>
    </w:p>
    <w:p w:rsidR="00EE1275" w:rsidRPr="00F3456C" w:rsidRDefault="00EE1275" w:rsidP="00EE1275">
      <w:r w:rsidRPr="00F3456C">
        <w:t>Enterprises may </w:t>
      </w:r>
      <w:r w:rsidRPr="00F3456C">
        <w:rPr>
          <w:b/>
          <w:bCs/>
        </w:rPr>
        <w:t>appeal</w:t>
      </w:r>
      <w:r w:rsidRPr="00F3456C">
        <w:t> a rating (see Volume 10 – Constitutional Appeal Court).</w:t>
      </w:r>
    </w:p>
    <w:p w:rsidR="00EE1275" w:rsidRPr="00F3456C" w:rsidRDefault="00DA2FC4" w:rsidP="00EE1275">
      <w:r>
        <w:rPr>
          <w:noProof/>
        </w:rPr>
      </w:r>
      <w:r>
        <w:pict w14:anchorId="333F8647">
          <v:rect id="Horizontal Line 570" o:spid="_x0000_s214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16.8 INSTITUTIONAL EXPOSURE APIS</w:t>
      </w:r>
    </w:p>
    <w:p w:rsidR="00EE1275" w:rsidRPr="00F3456C" w:rsidRDefault="00EE1275" w:rsidP="00EE1275">
      <w:pPr>
        <w:rPr>
          <w:b/>
          <w:bCs/>
        </w:rPr>
      </w:pPr>
      <w:r w:rsidRPr="00F3456C">
        <w:rPr>
          <w:b/>
          <w:bCs/>
        </w:rPr>
        <w:t>16.8.1 Purpose</w:t>
      </w:r>
    </w:p>
    <w:p w:rsidR="00EE1275" w:rsidRPr="00F3456C" w:rsidRDefault="00EE1275" w:rsidP="00EE1275">
      <w:r w:rsidRPr="00F3456C">
        <w:t>Enterprises with rating A or above may opt to </w:t>
      </w:r>
      <w:r w:rsidRPr="00F3456C">
        <w:rPr>
          <w:b/>
          <w:bCs/>
        </w:rPr>
        <w:t>expose their health data</w:t>
      </w:r>
      <w:r w:rsidRPr="00F3456C">
        <w:t> to institutional partners (banks, debt funds, insurers) via a secure API. This reduces due diligence costs and unlocks better terms. The API also provides compliance attestations (social insurance, police clearance) to trusted partners.</w:t>
      </w:r>
    </w:p>
    <w:p w:rsidR="00EE1275" w:rsidRPr="00F3456C" w:rsidRDefault="00EE1275" w:rsidP="00EE1275">
      <w:pPr>
        <w:rPr>
          <w:b/>
          <w:bCs/>
        </w:rPr>
      </w:pPr>
      <w:r w:rsidRPr="00F3456C">
        <w:rPr>
          <w:b/>
          <w:bCs/>
        </w:rPr>
        <w:t>16.8.2 API Endpoints (For Approved Institutions)</w:t>
      </w:r>
    </w:p>
    <w:tbl>
      <w:tblPr>
        <w:tblW w:w="11280" w:type="dxa"/>
        <w:tblCellMar>
          <w:top w:w="15" w:type="dxa"/>
          <w:left w:w="15" w:type="dxa"/>
          <w:bottom w:w="15" w:type="dxa"/>
          <w:right w:w="15" w:type="dxa"/>
        </w:tblCellMar>
        <w:tblLook w:val="04A0" w:firstRow="1" w:lastRow="0" w:firstColumn="1" w:lastColumn="0" w:noHBand="0" w:noVBand="1"/>
      </w:tblPr>
      <w:tblGrid>
        <w:gridCol w:w="5071"/>
        <w:gridCol w:w="3340"/>
        <w:gridCol w:w="286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Endpoint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Data Provided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Authentication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/api/v1/institutional/enterprise/{id}/rating</w:t>
            </w:r>
          </w:p>
        </w:tc>
        <w:tc>
          <w:tcPr>
            <w:tcW w:w="0" w:type="auto"/>
            <w:tcMar>
              <w:top w:w="150" w:type="dxa"/>
              <w:left w:w="240" w:type="dxa"/>
              <w:bottom w:w="150" w:type="dxa"/>
              <w:right w:w="240" w:type="dxa"/>
            </w:tcMar>
            <w:vAlign w:val="center"/>
            <w:hideMark/>
          </w:tcPr>
          <w:p w:rsidR="00EE1275" w:rsidRPr="00F3456C" w:rsidRDefault="00EE1275" w:rsidP="00AE04BC">
            <w:r w:rsidRPr="00F3456C">
              <w:t>Current rating, score, components</w:t>
            </w:r>
          </w:p>
        </w:tc>
        <w:tc>
          <w:tcPr>
            <w:tcW w:w="0" w:type="auto"/>
            <w:tcMar>
              <w:top w:w="150" w:type="dxa"/>
              <w:left w:w="240" w:type="dxa"/>
              <w:bottom w:w="150" w:type="dxa"/>
              <w:right w:w="0" w:type="dxa"/>
            </w:tcMar>
            <w:vAlign w:val="center"/>
            <w:hideMark/>
          </w:tcPr>
          <w:p w:rsidR="00EE1275" w:rsidRPr="00F3456C" w:rsidRDefault="00EE1275" w:rsidP="00AE04BC">
            <w:r w:rsidRPr="00F3456C">
              <w:t>OAuth2 (institution credentials)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/api/v1/institutional/enterprise/{id}/financial</w:t>
            </w:r>
          </w:p>
        </w:tc>
        <w:tc>
          <w:tcPr>
            <w:tcW w:w="0" w:type="auto"/>
            <w:tcMar>
              <w:top w:w="150" w:type="dxa"/>
              <w:left w:w="240" w:type="dxa"/>
              <w:bottom w:w="150" w:type="dxa"/>
              <w:right w:w="240" w:type="dxa"/>
            </w:tcMar>
            <w:vAlign w:val="center"/>
            <w:hideMark/>
          </w:tcPr>
          <w:p w:rsidR="00EE1275" w:rsidRPr="00F3456C" w:rsidRDefault="00EE1275" w:rsidP="00AE04BC">
            <w:r w:rsidRPr="00F3456C">
              <w:t>Key ratios (runway, margin, growth) – no PII</w:t>
            </w:r>
          </w:p>
        </w:tc>
        <w:tc>
          <w:tcPr>
            <w:tcW w:w="0" w:type="auto"/>
            <w:tcMar>
              <w:top w:w="150" w:type="dxa"/>
              <w:left w:w="240" w:type="dxa"/>
              <w:bottom w:w="150" w:type="dxa"/>
              <w:right w:w="0" w:type="dxa"/>
            </w:tcMar>
            <w:vAlign w:val="center"/>
            <w:hideMark/>
          </w:tcPr>
          <w:p w:rsidR="00EE1275" w:rsidRPr="00F3456C" w:rsidRDefault="00EE1275" w:rsidP="00AE04BC">
            <w:r w:rsidRPr="00F3456C">
              <w:t>OAuth2 + enterprise consent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/api/v1/institutional/enterprise/{id}/governance</w:t>
            </w:r>
          </w:p>
        </w:tc>
        <w:tc>
          <w:tcPr>
            <w:tcW w:w="0" w:type="auto"/>
            <w:tcMar>
              <w:top w:w="150" w:type="dxa"/>
              <w:left w:w="240" w:type="dxa"/>
              <w:bottom w:w="150" w:type="dxa"/>
              <w:right w:w="240" w:type="dxa"/>
            </w:tcMar>
            <w:vAlign w:val="center"/>
            <w:hideMark/>
          </w:tcPr>
          <w:p w:rsidR="00EE1275" w:rsidRPr="00F3456C" w:rsidRDefault="00EE1275" w:rsidP="00AE04BC">
            <w:r w:rsidRPr="00F3456C">
              <w:t>Board attendance, voting turnout, dispute history (anonymised)</w:t>
            </w:r>
          </w:p>
        </w:tc>
        <w:tc>
          <w:tcPr>
            <w:tcW w:w="0" w:type="auto"/>
            <w:tcMar>
              <w:top w:w="150" w:type="dxa"/>
              <w:left w:w="240" w:type="dxa"/>
              <w:bottom w:w="150" w:type="dxa"/>
              <w:right w:w="0" w:type="dxa"/>
            </w:tcMar>
            <w:vAlign w:val="center"/>
            <w:hideMark/>
          </w:tcPr>
          <w:p w:rsidR="00EE1275" w:rsidRPr="00F3456C" w:rsidRDefault="00EE1275" w:rsidP="00AE04BC">
            <w:r w:rsidRPr="00F3456C">
              <w:t>OAuth2 + enterprise consent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GET /api/v1/institutional/enterprise/{id}/compliance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Social insurance compliance rate, police clearance status (aggregated)</w:t>
            </w:r>
          </w:p>
        </w:tc>
        <w:tc>
          <w:tcPr>
            <w:tcW w:w="0" w:type="auto"/>
            <w:tcMar>
              <w:top w:w="150" w:type="dxa"/>
              <w:left w:w="240" w:type="dxa"/>
              <w:bottom w:w="150" w:type="dxa"/>
              <w:right w:w="0" w:type="dxa"/>
            </w:tcMar>
            <w:vAlign w:val="center"/>
            <w:hideMark/>
          </w:tcPr>
          <w:p w:rsidR="00EE1275" w:rsidRPr="00F3456C" w:rsidRDefault="00EE1275" w:rsidP="00AE04BC">
            <w:r w:rsidRPr="00F3456C">
              <w:t>OAuth2 + enterprise consent + regulatory approval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 /api/v1/institutional/enterprise/{id}/consent</w:t>
            </w:r>
          </w:p>
        </w:tc>
        <w:tc>
          <w:tcPr>
            <w:tcW w:w="0" w:type="auto"/>
            <w:tcMar>
              <w:top w:w="150" w:type="dxa"/>
              <w:left w:w="240" w:type="dxa"/>
              <w:bottom w:w="150" w:type="dxa"/>
              <w:right w:w="240" w:type="dxa"/>
            </w:tcMar>
            <w:vAlign w:val="center"/>
            <w:hideMark/>
          </w:tcPr>
          <w:p w:rsidR="00EE1275" w:rsidRPr="00F3456C" w:rsidRDefault="00EE1275" w:rsidP="00AE04BC">
            <w:r w:rsidRPr="00F3456C">
              <w:t>Grant/revoke consent for data sharing</w:t>
            </w:r>
          </w:p>
        </w:tc>
        <w:tc>
          <w:tcPr>
            <w:tcW w:w="0" w:type="auto"/>
            <w:tcMar>
              <w:top w:w="150" w:type="dxa"/>
              <w:left w:w="240" w:type="dxa"/>
              <w:bottom w:w="150" w:type="dxa"/>
              <w:right w:w="0" w:type="dxa"/>
            </w:tcMar>
            <w:vAlign w:val="center"/>
            <w:hideMark/>
          </w:tcPr>
          <w:p w:rsidR="00EE1275" w:rsidRPr="00F3456C" w:rsidRDefault="00EE1275" w:rsidP="00AE04BC">
            <w:r w:rsidRPr="00F3456C">
              <w:t>Enterprise JWT</w:t>
            </w:r>
          </w:p>
        </w:tc>
      </w:tr>
    </w:tbl>
    <w:p w:rsidR="00EE1275" w:rsidRPr="00F3456C" w:rsidRDefault="00EE1275" w:rsidP="00EE1275">
      <w:pPr>
        <w:rPr>
          <w:b/>
          <w:bCs/>
        </w:rPr>
      </w:pPr>
      <w:r w:rsidRPr="00F3456C">
        <w:rPr>
          <w:b/>
          <w:bCs/>
        </w:rPr>
        <w:t>16.8.3 Institutional Partner Onboarding</w:t>
      </w:r>
    </w:p>
    <w:p w:rsidR="00EE1275" w:rsidRPr="00F3456C" w:rsidRDefault="00EE1275" w:rsidP="00EE1275">
      <w:r w:rsidRPr="00F3456C">
        <w:t>Banks, funds, and insurers must:</w:t>
      </w:r>
    </w:p>
    <w:p w:rsidR="00EE1275" w:rsidRPr="00F3456C" w:rsidRDefault="00EE1275">
      <w:pPr>
        <w:numPr>
          <w:ilvl w:val="0"/>
          <w:numId w:val="54"/>
        </w:numPr>
      </w:pPr>
      <w:r w:rsidRPr="00F3456C">
        <w:t>Register as an </w:t>
      </w:r>
      <w:r w:rsidRPr="00F3456C">
        <w:rPr>
          <w:b/>
          <w:bCs/>
        </w:rPr>
        <w:t>Institutional Partner</w:t>
      </w:r>
      <w:r w:rsidRPr="00F3456C">
        <w:t> (verified entity, KYC completed).</w:t>
      </w:r>
    </w:p>
    <w:p w:rsidR="00EE1275" w:rsidRPr="00F3456C" w:rsidRDefault="00EE1275">
      <w:pPr>
        <w:numPr>
          <w:ilvl w:val="0"/>
          <w:numId w:val="54"/>
        </w:numPr>
      </w:pPr>
      <w:r w:rsidRPr="00F3456C">
        <w:t>Sign a data usage agreement (no resale, no PII retention).</w:t>
      </w:r>
    </w:p>
    <w:p w:rsidR="00EE1275" w:rsidRPr="00F3456C" w:rsidRDefault="00EE1275">
      <w:pPr>
        <w:numPr>
          <w:ilvl w:val="0"/>
          <w:numId w:val="54"/>
        </w:numPr>
      </w:pPr>
      <w:r w:rsidRPr="00F3456C">
        <w:t>Pay a subscription fee (100,000 EGP/year for unlimited API calls).</w:t>
      </w:r>
    </w:p>
    <w:p w:rsidR="00EE1275" w:rsidRPr="00F3456C" w:rsidRDefault="00EE1275" w:rsidP="00EE1275">
      <w:r w:rsidRPr="00F3456C">
        <w:t>AURIENTA does not share PII (individual names, addresses, exact salaries). Only aggregated or enterprise</w:t>
      </w:r>
      <w:r w:rsidRPr="00F3456C">
        <w:noBreakHyphen/>
        <w:t>level data. Social insurance and police clearance data are shared only as compliance flags (e.g., “100% compliant”), not individual records.</w:t>
      </w:r>
    </w:p>
    <w:p w:rsidR="00EE1275" w:rsidRPr="00F3456C" w:rsidRDefault="00EE1275" w:rsidP="00EE1275">
      <w:pPr>
        <w:rPr>
          <w:b/>
          <w:bCs/>
        </w:rPr>
      </w:pPr>
      <w:r w:rsidRPr="00F3456C">
        <w:rPr>
          <w:b/>
          <w:bCs/>
        </w:rPr>
        <w:t>16.8.4 Example Use Case: Bank Loan</w:t>
      </w:r>
    </w:p>
    <w:p w:rsidR="00EE1275" w:rsidRPr="00F3456C" w:rsidRDefault="00EE1275" w:rsidP="00EE1275">
      <w:r w:rsidRPr="00F3456C">
        <w:t>An enterprise with AA rating requests a 5M EGP working capital loan from a partner bank. The bank:</w:t>
      </w:r>
    </w:p>
    <w:p w:rsidR="00EE1275" w:rsidRPr="00F3456C" w:rsidRDefault="00EE1275">
      <w:pPr>
        <w:numPr>
          <w:ilvl w:val="0"/>
          <w:numId w:val="55"/>
        </w:numPr>
      </w:pPr>
      <w:r w:rsidRPr="00F3456C">
        <w:t>Calls the rating API to verify creditworthiness.</w:t>
      </w:r>
    </w:p>
    <w:p w:rsidR="00EE1275" w:rsidRPr="00F3456C" w:rsidRDefault="00EE1275">
      <w:pPr>
        <w:numPr>
          <w:ilvl w:val="0"/>
          <w:numId w:val="55"/>
        </w:numPr>
      </w:pPr>
      <w:r w:rsidRPr="00F3456C">
        <w:t>Calls the financial API to check runway and margin.</w:t>
      </w:r>
    </w:p>
    <w:p w:rsidR="00EE1275" w:rsidRPr="00F3456C" w:rsidRDefault="00EE1275">
      <w:pPr>
        <w:numPr>
          <w:ilvl w:val="0"/>
          <w:numId w:val="55"/>
        </w:numPr>
      </w:pPr>
      <w:r w:rsidRPr="00F3456C">
        <w:t>Calls the compliance API to verify social insurance and police clearance status.</w:t>
      </w:r>
    </w:p>
    <w:p w:rsidR="00EE1275" w:rsidRPr="00F3456C" w:rsidRDefault="00EE1275">
      <w:pPr>
        <w:numPr>
          <w:ilvl w:val="0"/>
          <w:numId w:val="55"/>
        </w:numPr>
      </w:pPr>
      <w:r w:rsidRPr="00F3456C">
        <w:t>Approves the loan at 2% below standard rate (due to low risk and full compliance).</w:t>
      </w:r>
    </w:p>
    <w:p w:rsidR="00EE1275" w:rsidRPr="00F3456C" w:rsidRDefault="00EE1275">
      <w:pPr>
        <w:numPr>
          <w:ilvl w:val="0"/>
          <w:numId w:val="55"/>
        </w:numPr>
      </w:pPr>
      <w:r w:rsidRPr="00F3456C">
        <w:t>The loan is disbursed directly to the enterprise’s escrow account.</w:t>
      </w:r>
    </w:p>
    <w:p w:rsidR="00EE1275" w:rsidRPr="00F3456C" w:rsidRDefault="00EE1275" w:rsidP="00EE1275">
      <w:r w:rsidRPr="00F3456C">
        <w:t>The entire process takes &lt;24 hours (vs weeks of traditional due diligence).</w:t>
      </w:r>
    </w:p>
    <w:p w:rsidR="00EE1275" w:rsidRPr="00F3456C" w:rsidRDefault="00DA2FC4" w:rsidP="00EE1275">
      <w:r>
        <w:rPr>
          <w:noProof/>
        </w:rPr>
      </w:r>
      <w:r>
        <w:pict w14:anchorId="4F6093AE">
          <v:rect id="Horizontal Line 569" o:spid="_x0000_s214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0016D2" w:rsidRPr="000016D2" w:rsidRDefault="000016D2" w:rsidP="000016D2">
      <w:pPr>
        <w:rPr>
          <w:b/>
          <w:bCs/>
        </w:rPr>
      </w:pPr>
      <w:r w:rsidRPr="000016D2">
        <w:rPr>
          <w:b/>
          <w:bCs/>
        </w:rPr>
        <w:t>16.9 ENTERPRISE VITAL</w:t>
      </w:r>
      <w:r w:rsidRPr="000016D2">
        <w:rPr>
          <w:b/>
          <w:bCs/>
        </w:rPr>
        <w:noBreakHyphen/>
        <w:t>SIGN SYSTEMS**</w:t>
      </w:r>
    </w:p>
    <w:p w:rsidR="000016D2" w:rsidRPr="000016D2" w:rsidRDefault="000016D2" w:rsidP="000016D2">
      <w:pPr>
        <w:rPr>
          <w:b/>
          <w:bCs/>
        </w:rPr>
      </w:pPr>
    </w:p>
    <w:p w:rsidR="000016D2" w:rsidRPr="000016D2" w:rsidRDefault="000016D2" w:rsidP="000016D2">
      <w:pPr>
        <w:rPr>
          <w:b/>
          <w:bCs/>
        </w:rPr>
      </w:pPr>
      <w:r w:rsidRPr="000016D2">
        <w:rPr>
          <w:b/>
          <w:bCs/>
        </w:rPr>
        <w:t>**16.9.1 Real</w:t>
      </w:r>
      <w:r w:rsidRPr="000016D2">
        <w:rPr>
          <w:b/>
          <w:bCs/>
        </w:rPr>
        <w:noBreakHyphen/>
        <w:t>time Health Monitoring**</w:t>
      </w:r>
    </w:p>
    <w:p w:rsidR="000016D2" w:rsidRPr="000016D2" w:rsidRDefault="000016D2" w:rsidP="000016D2">
      <w:pPr>
        <w:rPr>
          <w:b/>
          <w:bCs/>
        </w:rPr>
      </w:pPr>
    </w:p>
    <w:p w:rsidR="000016D2" w:rsidRPr="000016D2" w:rsidRDefault="000016D2" w:rsidP="000016D2">
      <w:pPr>
        <w:rPr>
          <w:b/>
          <w:bCs/>
        </w:rPr>
      </w:pPr>
      <w:r w:rsidRPr="000016D2">
        <w:rPr>
          <w:b/>
          <w:bCs/>
        </w:rPr>
        <w:t>The Constitutional Runtime Engine (CRE) continuously monitors the following **vital signs** for every active enterprise. These metrics are updated daily (or in real</w:t>
      </w:r>
      <w:r w:rsidRPr="000016D2">
        <w:rPr>
          <w:b/>
          <w:bCs/>
        </w:rPr>
        <w:noBreakHyphen/>
        <w:t>time where indicated) and displayed on the board dashboard, the Constitutional Council workspace, and (for selected indicators) to all Constitutional Partners.</w:t>
      </w:r>
    </w:p>
    <w:p w:rsidR="000016D2" w:rsidRPr="000016D2" w:rsidRDefault="000016D2" w:rsidP="000016D2">
      <w:pPr>
        <w:rPr>
          <w:b/>
          <w:bCs/>
        </w:rPr>
      </w:pPr>
    </w:p>
    <w:p w:rsidR="000016D2" w:rsidRPr="000016D2" w:rsidRDefault="000016D2" w:rsidP="000016D2">
      <w:pPr>
        <w:rPr>
          <w:b/>
          <w:bCs/>
        </w:rPr>
      </w:pPr>
      <w:r w:rsidRPr="000016D2">
        <w:rPr>
          <w:b/>
          <w:bCs/>
        </w:rPr>
        <w:t>| Vital Sign | Formula / Source | Healthy Range | Alert Threshold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**Runway (months)** | Escrow balance (verified) / monthly burn rate (trailing 90 days) | ≥12 months | &lt;6 months (board notification) |</w:t>
      </w:r>
    </w:p>
    <w:p w:rsidR="000016D2" w:rsidRPr="000016D2" w:rsidRDefault="000016D2" w:rsidP="000016D2">
      <w:pPr>
        <w:rPr>
          <w:b/>
          <w:bCs/>
        </w:rPr>
      </w:pPr>
      <w:r w:rsidRPr="000016D2">
        <w:rPr>
          <w:b/>
          <w:bCs/>
        </w:rPr>
        <w:t>| **Revenue growth (YoY)** | (Current quarter revenue – same quarter prior year) / prior year revenue | ≥20% | &lt;0% (negative growth) |</w:t>
      </w:r>
    </w:p>
    <w:p w:rsidR="000016D2" w:rsidRPr="000016D2" w:rsidRDefault="000016D2" w:rsidP="000016D2">
      <w:pPr>
        <w:rPr>
          <w:b/>
          <w:bCs/>
        </w:rPr>
      </w:pPr>
      <w:r w:rsidRPr="000016D2">
        <w:rPr>
          <w:b/>
          <w:bCs/>
        </w:rPr>
        <w:t>| **Gross margin** | (Revenue – Cost of Goods Sold) / Revenue | ≥30% | &lt;15% |</w:t>
      </w:r>
    </w:p>
    <w:p w:rsidR="000016D2" w:rsidRPr="000016D2" w:rsidRDefault="000016D2" w:rsidP="000016D2">
      <w:pPr>
        <w:rPr>
          <w:b/>
          <w:bCs/>
        </w:rPr>
      </w:pPr>
      <w:r w:rsidRPr="000016D2">
        <w:rPr>
          <w:b/>
          <w:bCs/>
        </w:rPr>
        <w:t>| **Employee turnover (%)** | Voluntary departures (last 12 months) / average headcount (last 12 months) | &lt;15% | &gt;25% |</w:t>
      </w:r>
    </w:p>
    <w:p w:rsidR="000016D2" w:rsidRPr="000016D2" w:rsidRDefault="000016D2" w:rsidP="000016D2">
      <w:pPr>
        <w:rPr>
          <w:b/>
          <w:bCs/>
        </w:rPr>
      </w:pPr>
      <w:r w:rsidRPr="000016D2">
        <w:rPr>
          <w:b/>
          <w:bCs/>
        </w:rPr>
        <w:t>| **Vote turnout (%)** | Votes cast / total voting power (enterprise</w:t>
      </w:r>
      <w:r w:rsidRPr="000016D2">
        <w:rPr>
          <w:b/>
          <w:bCs/>
        </w:rPr>
        <w:noBreakHyphen/>
        <w:t>level) | &gt;40% | &lt;20% (consecutive 2 quarters) |</w:t>
      </w:r>
    </w:p>
    <w:p w:rsidR="000016D2" w:rsidRPr="000016D2" w:rsidRDefault="000016D2" w:rsidP="000016D2">
      <w:pPr>
        <w:rPr>
          <w:b/>
          <w:bCs/>
        </w:rPr>
      </w:pPr>
      <w:r w:rsidRPr="000016D2">
        <w:rPr>
          <w:b/>
          <w:bCs/>
        </w:rPr>
        <w:t>| **Dispute frequency** | New formal disputes filed per month | &lt;1 per quarter | &gt;2 per quarter |</w:t>
      </w:r>
    </w:p>
    <w:p w:rsidR="000016D2" w:rsidRPr="000016D2" w:rsidRDefault="000016D2" w:rsidP="000016D2">
      <w:pPr>
        <w:rPr>
          <w:b/>
          <w:bCs/>
        </w:rPr>
      </w:pPr>
      <w:r w:rsidRPr="000016D2">
        <w:rPr>
          <w:b/>
          <w:bCs/>
        </w:rPr>
        <w:t>| **Succession coverage (%)** | % of key roles (founder, manager, board members, &gt;10% shareholders) with registered succession paths | 100% | &lt;80% |</w:t>
      </w:r>
    </w:p>
    <w:p w:rsidR="000016D2" w:rsidRPr="000016D2" w:rsidRDefault="000016D2" w:rsidP="000016D2">
      <w:pPr>
        <w:rPr>
          <w:b/>
          <w:bCs/>
        </w:rPr>
      </w:pPr>
      <w:r w:rsidRPr="000016D2">
        <w:rPr>
          <w:b/>
          <w:bCs/>
        </w:rPr>
        <w:t>| **Social insurance compliance (%)** | % of active employees registered with NOSI (Volume 8, §8.5) | 100% | &lt;90% (yellow), &lt;100% (red after 60 days) |</w:t>
      </w:r>
    </w:p>
    <w:p w:rsidR="000016D2" w:rsidRPr="000016D2" w:rsidRDefault="000016D2" w:rsidP="000016D2">
      <w:pPr>
        <w:rPr>
          <w:b/>
          <w:bCs/>
        </w:rPr>
      </w:pPr>
      <w:r w:rsidRPr="000016D2">
        <w:rPr>
          <w:b/>
          <w:bCs/>
        </w:rPr>
        <w:t>| **Police clearance validity** | Manager’s clearance valid (issued within last 6 months) | 100% | Expiring &lt;30 days (yellow), expired (red) |</w:t>
      </w:r>
    </w:p>
    <w:p w:rsidR="000016D2" w:rsidRPr="000016D2" w:rsidRDefault="000016D2" w:rsidP="000016D2">
      <w:pPr>
        <w:rPr>
          <w:b/>
          <w:bCs/>
        </w:rPr>
      </w:pPr>
    </w:p>
    <w:p w:rsidR="000016D2" w:rsidRPr="000016D2" w:rsidRDefault="000016D2" w:rsidP="000016D2">
      <w:pPr>
        <w:rPr>
          <w:b/>
          <w:bCs/>
        </w:rPr>
      </w:pPr>
      <w:r w:rsidRPr="000016D2">
        <w:rPr>
          <w:b/>
          <w:bCs/>
        </w:rPr>
        <w:t>**16.9.2 Shadow NAV &amp; Stress</w:t>
      </w:r>
      <w:r w:rsidRPr="000016D2">
        <w:rPr>
          <w:b/>
          <w:bCs/>
        </w:rPr>
        <w:noBreakHyphen/>
        <w:t>Tested Scenarios (Addition 7)**</w:t>
      </w:r>
    </w:p>
    <w:p w:rsidR="000016D2" w:rsidRPr="000016D2" w:rsidRDefault="000016D2" w:rsidP="000016D2">
      <w:pPr>
        <w:rPr>
          <w:b/>
          <w:bCs/>
        </w:rPr>
      </w:pPr>
    </w:p>
    <w:p w:rsidR="000016D2" w:rsidRPr="000016D2" w:rsidRDefault="000016D2" w:rsidP="000016D2">
      <w:pPr>
        <w:rPr>
          <w:b/>
          <w:bCs/>
        </w:rPr>
      </w:pPr>
      <w:r w:rsidRPr="000016D2">
        <w:rPr>
          <w:b/>
          <w:bCs/>
        </w:rPr>
        <w:t>For every enterprise, the system computes and displays (as a **non</w:t>
      </w:r>
      <w:r w:rsidRPr="000016D2">
        <w:rPr>
          <w:b/>
          <w:bCs/>
        </w:rPr>
        <w:noBreakHyphen/>
        <w:t>binding illustrative range**) three Net Asset Value (NAV) scenarios. These are refreshed quarterly or after a material event (e.g., major funding, fraud investigation).</w:t>
      </w:r>
    </w:p>
    <w:p w:rsidR="000016D2" w:rsidRPr="000016D2" w:rsidRDefault="000016D2" w:rsidP="000016D2">
      <w:pPr>
        <w:rPr>
          <w:b/>
          <w:bCs/>
        </w:rPr>
      </w:pPr>
    </w:p>
    <w:p w:rsidR="000016D2" w:rsidRPr="000016D2" w:rsidRDefault="000016D2" w:rsidP="000016D2">
      <w:pPr>
        <w:rPr>
          <w:b/>
          <w:bCs/>
        </w:rPr>
      </w:pPr>
      <w:r w:rsidRPr="000016D2">
        <w:rPr>
          <w:b/>
          <w:bCs/>
        </w:rPr>
        <w:t xml:space="preserve">- **Base NAV** – Standard NAV per share: (Total Assets – Total Liabilities) / Total Shares outstanding.  </w:t>
      </w:r>
    </w:p>
    <w:p w:rsidR="000016D2" w:rsidRPr="000016D2" w:rsidRDefault="000016D2" w:rsidP="000016D2">
      <w:pPr>
        <w:rPr>
          <w:b/>
          <w:bCs/>
        </w:rPr>
      </w:pPr>
      <w:r w:rsidRPr="000016D2">
        <w:rPr>
          <w:b/>
          <w:bCs/>
        </w:rPr>
        <w:t>- **Stress</w:t>
      </w:r>
      <w:r w:rsidRPr="000016D2">
        <w:rPr>
          <w:b/>
          <w:bCs/>
        </w:rPr>
        <w:noBreakHyphen/>
        <w:t>Tested NAV** – Applies a sector</w:t>
      </w:r>
      <w:r w:rsidRPr="000016D2">
        <w:rPr>
          <w:b/>
          <w:bCs/>
        </w:rPr>
        <w:noBreakHyphen/>
        <w:t xml:space="preserve">specific downturn factor derived from the Systemic Risk Engine (Volume 11, §11.9). Factors include: revenue –20%, expenses +10%, and a 15% probability of delayed receivables.  </w:t>
      </w:r>
    </w:p>
    <w:p w:rsidR="000016D2" w:rsidRPr="000016D2" w:rsidRDefault="000016D2" w:rsidP="000016D2">
      <w:pPr>
        <w:rPr>
          <w:b/>
          <w:bCs/>
        </w:rPr>
      </w:pPr>
      <w:r w:rsidRPr="000016D2">
        <w:rPr>
          <w:b/>
          <w:bCs/>
        </w:rPr>
        <w:lastRenderedPageBreak/>
        <w:t>- **Worst</w:t>
      </w:r>
      <w:r w:rsidRPr="000016D2">
        <w:rPr>
          <w:b/>
          <w:bCs/>
        </w:rPr>
        <w:noBreakHyphen/>
        <w:t>Case Liquidation NAV** – Estimated recovery from a bankruptcy reverse auction (Add</w:t>
      </w:r>
      <w:r w:rsidRPr="000016D2">
        <w:rPr>
          <w:b/>
          <w:bCs/>
        </w:rPr>
        <w:noBreakHyphen/>
        <w:t>on 13), assuming 50% of stressed asset value and priority waterfall (secured creditors, employee wages, unsecured creditors, then shareholders).</w:t>
      </w:r>
    </w:p>
    <w:p w:rsidR="000016D2" w:rsidRPr="000016D2" w:rsidRDefault="000016D2" w:rsidP="000016D2">
      <w:pPr>
        <w:rPr>
          <w:b/>
          <w:bCs/>
        </w:rPr>
      </w:pPr>
    </w:p>
    <w:p w:rsidR="000016D2" w:rsidRPr="000016D2" w:rsidRDefault="000016D2" w:rsidP="000016D2">
      <w:pPr>
        <w:rPr>
          <w:b/>
          <w:bCs/>
        </w:rPr>
      </w:pPr>
      <w:r w:rsidRPr="000016D2">
        <w:rPr>
          <w:b/>
          <w:bCs/>
        </w:rPr>
        <w:t xml:space="preserve">**Display rules:**  </w:t>
      </w:r>
    </w:p>
    <w:p w:rsidR="000016D2" w:rsidRPr="000016D2" w:rsidRDefault="000016D2" w:rsidP="000016D2">
      <w:pPr>
        <w:rPr>
          <w:b/>
          <w:bCs/>
        </w:rPr>
      </w:pPr>
      <w:r w:rsidRPr="000016D2">
        <w:rPr>
          <w:b/>
          <w:bCs/>
        </w:rPr>
        <w:t xml:space="preserve">- The board dashboard always shows all three scenarios.  </w:t>
      </w:r>
    </w:p>
    <w:p w:rsidR="000016D2" w:rsidRPr="000016D2" w:rsidRDefault="000016D2" w:rsidP="000016D2">
      <w:pPr>
        <w:rPr>
          <w:b/>
          <w:bCs/>
        </w:rPr>
      </w:pPr>
      <w:r w:rsidRPr="000016D2">
        <w:rPr>
          <w:b/>
          <w:bCs/>
        </w:rPr>
        <w:t>- For enterprises with a Constitutional Health Rating (Volume 16, §16.7) of **B or lower**, the stress</w:t>
      </w:r>
      <w:r w:rsidRPr="000016D2">
        <w:rPr>
          <w:b/>
          <w:bCs/>
        </w:rPr>
        <w:noBreakHyphen/>
        <w:t>tested and worst</w:t>
      </w:r>
      <w:r w:rsidRPr="000016D2">
        <w:rPr>
          <w:b/>
          <w:bCs/>
        </w:rPr>
        <w:noBreakHyphen/>
        <w:t xml:space="preserve">case NAVs are also shown to all Capital Partners.  </w:t>
      </w:r>
    </w:p>
    <w:p w:rsidR="000016D2" w:rsidRPr="000016D2" w:rsidRDefault="000016D2" w:rsidP="000016D2">
      <w:pPr>
        <w:rPr>
          <w:b/>
          <w:bCs/>
        </w:rPr>
      </w:pPr>
      <w:r w:rsidRPr="000016D2">
        <w:rPr>
          <w:b/>
          <w:bCs/>
        </w:rPr>
        <w:t xml:space="preserve">- Each scenario carries a prominent disclaimer: </w:t>
      </w:r>
      <w:r w:rsidRPr="000016D2">
        <w:rPr>
          <w:b/>
          <w:bCs/>
          <w:i/>
          <w:iCs/>
        </w:rPr>
        <w:t>*“Non</w:t>
      </w:r>
      <w:r w:rsidRPr="000016D2">
        <w:rPr>
          <w:b/>
          <w:bCs/>
          <w:i/>
          <w:iCs/>
        </w:rPr>
        <w:noBreakHyphen/>
        <w:t>binding illustrative scenario – not a guarantee of future value. Actual outcomes may differ materially.”*</w:t>
      </w:r>
      <w:r w:rsidRPr="000016D2">
        <w:rPr>
          <w:b/>
          <w:bCs/>
        </w:rPr>
        <w:t xml:space="preserve">  </w:t>
      </w:r>
    </w:p>
    <w:p w:rsidR="000016D2" w:rsidRPr="000016D2" w:rsidRDefault="000016D2" w:rsidP="000016D2">
      <w:pPr>
        <w:rPr>
          <w:b/>
          <w:bCs/>
        </w:rPr>
      </w:pPr>
    </w:p>
    <w:p w:rsidR="000016D2" w:rsidRPr="000016D2" w:rsidRDefault="000016D2" w:rsidP="000016D2">
      <w:pPr>
        <w:rPr>
          <w:b/>
          <w:bCs/>
        </w:rPr>
      </w:pPr>
      <w:r w:rsidRPr="000016D2">
        <w:rPr>
          <w:b/>
          <w:bCs/>
        </w:rPr>
        <w:t>The AI (Llama 3.2) publishes a short justification for any scenario where the stress</w:t>
      </w:r>
      <w:r w:rsidRPr="000016D2">
        <w:rPr>
          <w:b/>
          <w:bCs/>
        </w:rPr>
        <w:noBreakHyphen/>
        <w:t>tested NAV is more than 30% below the base NAV, and recommends remedial actions (e.g., reduce fixed costs, renegotiate debt, diversify revenue).</w:t>
      </w:r>
    </w:p>
    <w:p w:rsidR="000016D2" w:rsidRPr="000016D2" w:rsidRDefault="000016D2" w:rsidP="000016D2">
      <w:pPr>
        <w:rPr>
          <w:b/>
          <w:bCs/>
        </w:rPr>
      </w:pPr>
    </w:p>
    <w:p w:rsidR="000016D2" w:rsidRPr="000016D2" w:rsidRDefault="000016D2" w:rsidP="000016D2">
      <w:pPr>
        <w:rPr>
          <w:b/>
          <w:bCs/>
        </w:rPr>
      </w:pPr>
      <w:r w:rsidRPr="000016D2">
        <w:rPr>
          <w:b/>
          <w:bCs/>
        </w:rPr>
        <w:t>**16.9.3 Vital</w:t>
      </w:r>
      <w:r w:rsidRPr="000016D2">
        <w:rPr>
          <w:b/>
          <w:bCs/>
        </w:rPr>
        <w:noBreakHyphen/>
        <w:t>Sign Dashboard (Board View)**</w:t>
      </w:r>
    </w:p>
    <w:p w:rsidR="000016D2" w:rsidRPr="000016D2" w:rsidRDefault="000016D2" w:rsidP="000016D2">
      <w:pPr>
        <w:rPr>
          <w:b/>
          <w:bCs/>
        </w:rPr>
      </w:pPr>
    </w:p>
    <w:p w:rsidR="000016D2" w:rsidRPr="000016D2" w:rsidRDefault="000016D2" w:rsidP="000016D2">
      <w:pPr>
        <w:rPr>
          <w:b/>
          <w:bCs/>
        </w:rPr>
      </w:pPr>
      <w:r w:rsidRPr="000016D2">
        <w:rPr>
          <w:b/>
          <w:bCs/>
        </w:rPr>
        <w:t>The Constitutional Council (board) dashboard includes a dedicated **Vital Signs Panel** with the following elements:</w:t>
      </w:r>
    </w:p>
    <w:p w:rsidR="000016D2" w:rsidRPr="000016D2" w:rsidRDefault="000016D2" w:rsidP="000016D2">
      <w:pPr>
        <w:rPr>
          <w:b/>
          <w:bCs/>
        </w:rPr>
      </w:pPr>
    </w:p>
    <w:p w:rsidR="000016D2" w:rsidRPr="000016D2" w:rsidRDefault="000016D2" w:rsidP="000016D2">
      <w:pPr>
        <w:rPr>
          <w:b/>
          <w:bCs/>
        </w:rPr>
      </w:pPr>
      <w:r w:rsidRPr="000016D2">
        <w:rPr>
          <w:b/>
          <w:bCs/>
        </w:rPr>
        <w:t>- **Traffic light indicators** (</w:t>
      </w:r>
      <w:r w:rsidRPr="000016D2">
        <w:rPr>
          <w:rFonts w:ascii="Apple Color Emoji" w:hAnsi="Apple Color Emoji" w:cs="Apple Color Emoji"/>
          <w:b/>
          <w:bCs/>
        </w:rPr>
        <w:t>🟢</w:t>
      </w:r>
      <w:r w:rsidRPr="000016D2">
        <w:rPr>
          <w:b/>
          <w:bCs/>
        </w:rPr>
        <w:t xml:space="preserve"> green, </w:t>
      </w:r>
      <w:r w:rsidRPr="000016D2">
        <w:rPr>
          <w:rFonts w:ascii="Apple Color Emoji" w:hAnsi="Apple Color Emoji" w:cs="Apple Color Emoji"/>
          <w:b/>
          <w:bCs/>
        </w:rPr>
        <w:t>🟡</w:t>
      </w:r>
      <w:r w:rsidRPr="000016D2">
        <w:rPr>
          <w:b/>
          <w:bCs/>
        </w:rPr>
        <w:t xml:space="preserve"> yellow, </w:t>
      </w:r>
      <w:r w:rsidRPr="000016D2">
        <w:rPr>
          <w:rFonts w:ascii="Apple Color Emoji" w:hAnsi="Apple Color Emoji" w:cs="Apple Color Emoji"/>
          <w:b/>
          <w:bCs/>
        </w:rPr>
        <w:t>🔴</w:t>
      </w:r>
      <w:r w:rsidRPr="000016D2">
        <w:rPr>
          <w:b/>
          <w:bCs/>
        </w:rPr>
        <w:t xml:space="preserve"> red) for each vital sign.  </w:t>
      </w:r>
    </w:p>
    <w:p w:rsidR="000016D2" w:rsidRPr="000016D2" w:rsidRDefault="000016D2" w:rsidP="000016D2">
      <w:pPr>
        <w:rPr>
          <w:b/>
          <w:bCs/>
        </w:rPr>
      </w:pPr>
      <w:r w:rsidRPr="000016D2">
        <w:rPr>
          <w:b/>
          <w:bCs/>
        </w:rPr>
        <w:t xml:space="preserve">- **Trend arrows** (↑ improving, ↓ worsening, → stable) over the last 30 days.  </w:t>
      </w:r>
    </w:p>
    <w:p w:rsidR="000016D2" w:rsidRPr="000016D2" w:rsidRDefault="000016D2" w:rsidP="000016D2">
      <w:pPr>
        <w:rPr>
          <w:b/>
          <w:bCs/>
        </w:rPr>
      </w:pPr>
      <w:r w:rsidRPr="000016D2">
        <w:rPr>
          <w:b/>
          <w:bCs/>
        </w:rPr>
        <w:t xml:space="preserve">- **Historical sparklines** for runway, revenue growth, and vote turnout (last 12 months).  </w:t>
      </w:r>
    </w:p>
    <w:p w:rsidR="000016D2" w:rsidRPr="000016D2" w:rsidRDefault="000016D2" w:rsidP="000016D2">
      <w:pPr>
        <w:rPr>
          <w:b/>
          <w:bCs/>
        </w:rPr>
      </w:pPr>
      <w:r w:rsidRPr="000016D2">
        <w:rPr>
          <w:b/>
          <w:bCs/>
        </w:rPr>
        <w:t>- **Click</w:t>
      </w:r>
      <w:r w:rsidRPr="000016D2">
        <w:rPr>
          <w:b/>
          <w:bCs/>
        </w:rPr>
        <w:noBreakHyphen/>
        <w:t xml:space="preserve">through** to detailed logs (e.g., a list of all disputes causing a “dispute frequency” alert).  </w:t>
      </w:r>
    </w:p>
    <w:p w:rsidR="000016D2" w:rsidRPr="000016D2" w:rsidRDefault="000016D2" w:rsidP="000016D2">
      <w:pPr>
        <w:rPr>
          <w:b/>
          <w:bCs/>
        </w:rPr>
      </w:pPr>
      <w:r w:rsidRPr="000016D2">
        <w:rPr>
          <w:b/>
          <w:bCs/>
        </w:rPr>
        <w:t>- **One</w:t>
      </w:r>
      <w:r w:rsidRPr="000016D2">
        <w:rPr>
          <w:b/>
          <w:bCs/>
        </w:rPr>
        <w:noBreakHyphen/>
        <w:t>click remediation task creation** (e.g., “Schedule key</w:t>
      </w:r>
      <w:r w:rsidRPr="000016D2">
        <w:rPr>
          <w:b/>
          <w:bCs/>
        </w:rPr>
        <w:noBreakHyphen/>
        <w:t>person succession review” when succession coverage &lt;80%).</w:t>
      </w:r>
    </w:p>
    <w:p w:rsidR="000016D2" w:rsidRPr="000016D2" w:rsidRDefault="000016D2" w:rsidP="000016D2">
      <w:pPr>
        <w:rPr>
          <w:b/>
          <w:bCs/>
        </w:rPr>
      </w:pPr>
    </w:p>
    <w:p w:rsidR="000016D2" w:rsidRPr="000016D2" w:rsidRDefault="000016D2" w:rsidP="000016D2">
      <w:pPr>
        <w:rPr>
          <w:b/>
          <w:bCs/>
        </w:rPr>
      </w:pPr>
      <w:r w:rsidRPr="000016D2">
        <w:rPr>
          <w:b/>
          <w:bCs/>
        </w:rPr>
        <w:t xml:space="preserve">**Example dashboard excerpt:**  </w:t>
      </w:r>
    </w:p>
    <w:p w:rsidR="000016D2" w:rsidRPr="000016D2" w:rsidRDefault="000016D2" w:rsidP="000016D2">
      <w:pPr>
        <w:rPr>
          <w:b/>
          <w:bCs/>
        </w:rPr>
      </w:pPr>
      <w:r w:rsidRPr="000016D2">
        <w:rPr>
          <w:rFonts w:ascii="Apple Color Emoji" w:hAnsi="Apple Color Emoji" w:cs="Apple Color Emoji"/>
          <w:b/>
          <w:bCs/>
        </w:rPr>
        <w:t>🟢</w:t>
      </w:r>
      <w:r w:rsidRPr="000016D2">
        <w:rPr>
          <w:b/>
          <w:bCs/>
        </w:rPr>
        <w:t xml:space="preserve"> Runway: 14 months (↑)</w:t>
      </w:r>
      <w:r w:rsidRPr="000016D2">
        <w:rPr>
          <w:b/>
          <w:bCs/>
        </w:rPr>
        <w:br/>
      </w:r>
      <w:r w:rsidRPr="000016D2">
        <w:rPr>
          <w:rFonts w:ascii="Apple Color Emoji" w:hAnsi="Apple Color Emoji" w:cs="Apple Color Emoji"/>
          <w:b/>
          <w:bCs/>
        </w:rPr>
        <w:t>🟢</w:t>
      </w:r>
      <w:r w:rsidRPr="000016D2">
        <w:rPr>
          <w:b/>
          <w:bCs/>
        </w:rPr>
        <w:t xml:space="preserve"> Revenue growth: +32% (↑)</w:t>
      </w:r>
      <w:r w:rsidRPr="000016D2">
        <w:rPr>
          <w:b/>
          <w:bCs/>
        </w:rPr>
        <w:br/>
      </w:r>
      <w:r w:rsidRPr="000016D2">
        <w:rPr>
          <w:rFonts w:ascii="Apple Color Emoji" w:hAnsi="Apple Color Emoji" w:cs="Apple Color Emoji"/>
          <w:b/>
          <w:bCs/>
        </w:rPr>
        <w:t>🟡</w:t>
      </w:r>
      <w:r w:rsidRPr="000016D2">
        <w:rPr>
          <w:b/>
          <w:bCs/>
        </w:rPr>
        <w:t xml:space="preserve"> Gross margin: 18% (↓ – below 30%)</w:t>
      </w:r>
      <w:r w:rsidRPr="000016D2">
        <w:rPr>
          <w:b/>
          <w:bCs/>
        </w:rPr>
        <w:br/>
      </w:r>
      <w:r w:rsidRPr="000016D2">
        <w:rPr>
          <w:rFonts w:ascii="Apple Color Emoji" w:hAnsi="Apple Color Emoji" w:cs="Apple Color Emoji"/>
          <w:b/>
          <w:bCs/>
        </w:rPr>
        <w:t>🟢</w:t>
      </w:r>
      <w:r w:rsidRPr="000016D2">
        <w:rPr>
          <w:b/>
          <w:bCs/>
        </w:rPr>
        <w:t xml:space="preserve"> Employee turnover: 12% (→)</w:t>
      </w:r>
      <w:r w:rsidRPr="000016D2">
        <w:rPr>
          <w:b/>
          <w:bCs/>
        </w:rPr>
        <w:br/>
      </w:r>
      <w:r w:rsidRPr="000016D2">
        <w:rPr>
          <w:rFonts w:ascii="Apple Color Emoji" w:hAnsi="Apple Color Emoji" w:cs="Apple Color Emoji"/>
          <w:b/>
          <w:bCs/>
        </w:rPr>
        <w:t>🔴</w:t>
      </w:r>
      <w:r w:rsidRPr="000016D2">
        <w:rPr>
          <w:b/>
          <w:bCs/>
        </w:rPr>
        <w:t xml:space="preserve"> Succession coverage: 60% (↓ – requires attention)</w:t>
      </w:r>
      <w:r w:rsidRPr="000016D2">
        <w:rPr>
          <w:b/>
          <w:bCs/>
        </w:rPr>
        <w:br/>
      </w:r>
      <w:r w:rsidRPr="000016D2">
        <w:rPr>
          <w:rFonts w:ascii="Apple Color Emoji" w:hAnsi="Apple Color Emoji" w:cs="Apple Color Emoji"/>
          <w:b/>
          <w:bCs/>
        </w:rPr>
        <w:t>🟢</w:t>
      </w:r>
      <w:r w:rsidRPr="000016D2">
        <w:rPr>
          <w:b/>
          <w:bCs/>
        </w:rPr>
        <w:t xml:space="preserve"> Social insurance: 100% (→)</w:t>
      </w:r>
      <w:r w:rsidRPr="000016D2">
        <w:rPr>
          <w:b/>
          <w:bCs/>
        </w:rPr>
        <w:br/>
      </w:r>
      <w:r w:rsidRPr="000016D2">
        <w:rPr>
          <w:rFonts w:ascii="Apple Color Emoji" w:hAnsi="Apple Color Emoji" w:cs="Apple Color Emoji"/>
          <w:b/>
          <w:bCs/>
        </w:rPr>
        <w:t>🟢</w:t>
      </w:r>
      <w:r w:rsidRPr="000016D2">
        <w:rPr>
          <w:b/>
          <w:bCs/>
        </w:rPr>
        <w:t xml:space="preserve"> Police clearance: valid (expires in 120 days)</w:t>
      </w:r>
    </w:p>
    <w:p w:rsidR="000016D2" w:rsidRPr="000016D2" w:rsidRDefault="000016D2" w:rsidP="000016D2">
      <w:pPr>
        <w:rPr>
          <w:b/>
          <w:bCs/>
        </w:rPr>
      </w:pPr>
      <w:r w:rsidRPr="000016D2">
        <w:rPr>
          <w:b/>
          <w:bCs/>
        </w:rPr>
        <w:t>text</w:t>
      </w:r>
    </w:p>
    <w:p w:rsidR="000016D2" w:rsidRPr="000016D2" w:rsidRDefault="000016D2" w:rsidP="000016D2">
      <w:pPr>
        <w:rPr>
          <w:b/>
          <w:bCs/>
        </w:rPr>
      </w:pPr>
    </w:p>
    <w:p w:rsidR="000016D2" w:rsidRPr="000016D2" w:rsidRDefault="000016D2" w:rsidP="000016D2">
      <w:pPr>
        <w:rPr>
          <w:b/>
          <w:bCs/>
        </w:rPr>
      </w:pPr>
      <w:r w:rsidRPr="000016D2">
        <w:rPr>
          <w:b/>
          <w:bCs/>
        </w:rPr>
        <w:lastRenderedPageBreak/>
        <w:t>**16.9.4 Automated Remediation Suggestions**</w:t>
      </w:r>
    </w:p>
    <w:p w:rsidR="000016D2" w:rsidRPr="000016D2" w:rsidRDefault="000016D2" w:rsidP="000016D2">
      <w:pPr>
        <w:rPr>
          <w:b/>
          <w:bCs/>
        </w:rPr>
      </w:pPr>
    </w:p>
    <w:p w:rsidR="000016D2" w:rsidRPr="000016D2" w:rsidRDefault="000016D2" w:rsidP="000016D2">
      <w:pPr>
        <w:rPr>
          <w:b/>
          <w:bCs/>
        </w:rPr>
      </w:pPr>
      <w:r w:rsidRPr="000016D2">
        <w:rPr>
          <w:b/>
          <w:bCs/>
        </w:rPr>
        <w:t>When a vital sign falls below its healthy range, the CRE (using Llama 3.2 70B) generates a **remediation suggestion** and assigns it to the responsible role (manager, board, or designated officer). Suggestions are displayed in the task list (Volume 14, §14.1.2) and are tracked until resolution.</w:t>
      </w:r>
    </w:p>
    <w:p w:rsidR="000016D2" w:rsidRPr="000016D2" w:rsidRDefault="000016D2" w:rsidP="000016D2">
      <w:pPr>
        <w:rPr>
          <w:b/>
          <w:bCs/>
        </w:rPr>
      </w:pPr>
    </w:p>
    <w:p w:rsidR="000016D2" w:rsidRPr="000016D2" w:rsidRDefault="000016D2" w:rsidP="000016D2">
      <w:pPr>
        <w:rPr>
          <w:b/>
          <w:bCs/>
        </w:rPr>
      </w:pPr>
      <w:r w:rsidRPr="000016D2">
        <w:rPr>
          <w:b/>
          <w:bCs/>
        </w:rPr>
        <w:t>| Vital Sign | Suggested Remediation | Responsible Role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Runway &lt;6 months | “Prepare a new fundraising round or reduce discretionary expenses by X%.” | Board + Manager |</w:t>
      </w:r>
    </w:p>
    <w:p w:rsidR="000016D2" w:rsidRPr="000016D2" w:rsidRDefault="000016D2" w:rsidP="000016D2">
      <w:pPr>
        <w:rPr>
          <w:b/>
          <w:bCs/>
        </w:rPr>
      </w:pPr>
      <w:r w:rsidRPr="000016D2">
        <w:rPr>
          <w:b/>
          <w:bCs/>
        </w:rPr>
        <w:t>| Revenue growth &lt;0% | “Review pricing strategy, launch customer retention campaign. AI</w:t>
      </w:r>
      <w:r w:rsidRPr="000016D2">
        <w:rPr>
          <w:b/>
          <w:bCs/>
        </w:rPr>
        <w:noBreakHyphen/>
        <w:t>suggested tactics attached.” | Manager |</w:t>
      </w:r>
    </w:p>
    <w:p w:rsidR="000016D2" w:rsidRPr="000016D2" w:rsidRDefault="000016D2" w:rsidP="000016D2">
      <w:pPr>
        <w:rPr>
          <w:b/>
          <w:bCs/>
        </w:rPr>
      </w:pPr>
      <w:r w:rsidRPr="000016D2">
        <w:rPr>
          <w:b/>
          <w:bCs/>
        </w:rPr>
        <w:t>| Succession coverage &lt;80% | “Remind key partners to register succession paths within 30 days. Template notification ready.” | Board (or founder) |</w:t>
      </w:r>
    </w:p>
    <w:p w:rsidR="000016D2" w:rsidRPr="000016D2" w:rsidRDefault="000016D2" w:rsidP="000016D2">
      <w:pPr>
        <w:rPr>
          <w:b/>
          <w:bCs/>
        </w:rPr>
      </w:pPr>
      <w:r w:rsidRPr="000016D2">
        <w:rPr>
          <w:b/>
          <w:bCs/>
        </w:rPr>
        <w:t>| Social insurance compliance &lt;100% | “Register outstanding employees with NOSI within 30 days, otherwise escrow freeze will activate.” | Manager |</w:t>
      </w:r>
    </w:p>
    <w:p w:rsidR="000016D2" w:rsidRPr="000016D2" w:rsidRDefault="000016D2" w:rsidP="000016D2">
      <w:pPr>
        <w:rPr>
          <w:b/>
          <w:bCs/>
        </w:rPr>
      </w:pPr>
      <w:r w:rsidRPr="000016D2">
        <w:rPr>
          <w:b/>
          <w:bCs/>
        </w:rPr>
        <w:t>| Police clearance expiring &lt;30 days | “Manager must renew police clearance within 7 days to avoid suspension.” | Manager |</w:t>
      </w:r>
    </w:p>
    <w:p w:rsidR="000016D2" w:rsidRPr="000016D2" w:rsidRDefault="000016D2" w:rsidP="000016D2">
      <w:pPr>
        <w:rPr>
          <w:b/>
          <w:bCs/>
        </w:rPr>
      </w:pPr>
    </w:p>
    <w:p w:rsidR="000016D2" w:rsidRPr="000016D2" w:rsidRDefault="000016D2" w:rsidP="000016D2">
      <w:pPr>
        <w:rPr>
          <w:b/>
          <w:bCs/>
        </w:rPr>
      </w:pPr>
      <w:r w:rsidRPr="000016D2">
        <w:rPr>
          <w:b/>
          <w:bCs/>
        </w:rPr>
        <w:t>If a vital sign remains in the red for two consecutive review cycles (e.g., 60 days), the CRE escalates the issue to a **shareholder vote** for potential manager removal or board restructuring (Volume 7, §7.5.3).</w:t>
      </w:r>
    </w:p>
    <w:p w:rsidR="000016D2" w:rsidRPr="000016D2" w:rsidRDefault="000016D2" w:rsidP="000016D2">
      <w:pPr>
        <w:rPr>
          <w:b/>
          <w:bCs/>
        </w:rPr>
      </w:pPr>
    </w:p>
    <w:p w:rsidR="000016D2" w:rsidRPr="000016D2" w:rsidRDefault="000016D2" w:rsidP="000016D2">
      <w:pPr>
        <w:rPr>
          <w:b/>
          <w:bCs/>
        </w:rPr>
      </w:pPr>
      <w:r w:rsidRPr="000016D2">
        <w:rPr>
          <w:b/>
          <w:bCs/>
        </w:rPr>
        <w:t>**16.9.5 Observability &amp; Alerts**</w:t>
      </w:r>
    </w:p>
    <w:p w:rsidR="000016D2" w:rsidRPr="000016D2" w:rsidRDefault="000016D2" w:rsidP="000016D2">
      <w:pPr>
        <w:rPr>
          <w:b/>
          <w:bCs/>
        </w:rPr>
      </w:pPr>
    </w:p>
    <w:p w:rsidR="000016D2" w:rsidRPr="000016D2" w:rsidRDefault="000016D2" w:rsidP="000016D2">
      <w:pPr>
        <w:rPr>
          <w:b/>
          <w:bCs/>
        </w:rPr>
      </w:pPr>
      <w:r w:rsidRPr="000016D2">
        <w:rPr>
          <w:b/>
          <w:bCs/>
        </w:rPr>
        <w:t>The following metrics are exposed for platform</w:t>
      </w:r>
      <w:r w:rsidRPr="000016D2">
        <w:rPr>
          <w:b/>
          <w:bCs/>
        </w:rPr>
        <w:noBreakHyphen/>
        <w:t>wide monitoring (Steward dashboard):</w:t>
      </w:r>
    </w:p>
    <w:p w:rsidR="000016D2" w:rsidRPr="000016D2" w:rsidRDefault="000016D2" w:rsidP="000016D2">
      <w:pPr>
        <w:rPr>
          <w:b/>
          <w:bCs/>
        </w:rPr>
      </w:pPr>
    </w:p>
    <w:p w:rsidR="000016D2" w:rsidRPr="000016D2" w:rsidRDefault="000016D2" w:rsidP="000016D2">
      <w:pPr>
        <w:rPr>
          <w:b/>
          <w:bCs/>
        </w:rPr>
      </w:pPr>
      <w:r w:rsidRPr="000016D2">
        <w:rPr>
          <w:b/>
          <w:bCs/>
        </w:rPr>
        <w:t>| Metric | Type | Labels | Purpose |</w:t>
      </w:r>
    </w:p>
    <w:p w:rsidR="000016D2" w:rsidRPr="000016D2" w:rsidRDefault="000016D2" w:rsidP="000016D2">
      <w:pPr>
        <w:rPr>
          <w:b/>
          <w:bCs/>
        </w:rPr>
      </w:pPr>
      <w:r w:rsidRPr="000016D2">
        <w:rPr>
          <w:b/>
          <w:bCs/>
        </w:rPr>
        <w:t>|--------|------|--------|---------|</w:t>
      </w:r>
    </w:p>
    <w:p w:rsidR="000016D2" w:rsidRPr="000016D2" w:rsidRDefault="000016D2" w:rsidP="000016D2">
      <w:pPr>
        <w:rPr>
          <w:b/>
          <w:bCs/>
        </w:rPr>
      </w:pPr>
      <w:r w:rsidRPr="000016D2">
        <w:rPr>
          <w:b/>
          <w:bCs/>
        </w:rPr>
        <w:t>| `vital_sign_runway_months` | Gauge | enterprise_id, tier | Early warning of cash depletion |</w:t>
      </w:r>
    </w:p>
    <w:p w:rsidR="000016D2" w:rsidRPr="000016D2" w:rsidRDefault="000016D2" w:rsidP="000016D2">
      <w:pPr>
        <w:rPr>
          <w:b/>
          <w:bCs/>
        </w:rPr>
      </w:pPr>
      <w:r w:rsidRPr="000016D2">
        <w:rPr>
          <w:b/>
          <w:bCs/>
        </w:rPr>
        <w:t>| `vital_sign_succession_coverage_pct` | Gauge | enterprise_id | Key</w:t>
      </w:r>
      <w:r w:rsidRPr="000016D2">
        <w:rPr>
          <w:b/>
          <w:bCs/>
        </w:rPr>
        <w:noBreakHyphen/>
        <w:t>person risk aggregation |</w:t>
      </w:r>
    </w:p>
    <w:p w:rsidR="000016D2" w:rsidRPr="000016D2" w:rsidRDefault="000016D2" w:rsidP="000016D2">
      <w:pPr>
        <w:rPr>
          <w:b/>
          <w:bCs/>
        </w:rPr>
      </w:pPr>
      <w:r w:rsidRPr="000016D2">
        <w:rPr>
          <w:b/>
          <w:bCs/>
        </w:rPr>
        <w:t>| `vital_sign_social_insurance_compliance` | Gauge | enterprise_id | Regulatory non</w:t>
      </w:r>
      <w:r w:rsidRPr="000016D2">
        <w:rPr>
          <w:b/>
          <w:bCs/>
        </w:rPr>
        <w:noBreakHyphen/>
        <w:t>compliance tracking |</w:t>
      </w:r>
    </w:p>
    <w:p w:rsidR="000016D2" w:rsidRPr="000016D2" w:rsidRDefault="000016D2" w:rsidP="000016D2">
      <w:pPr>
        <w:rPr>
          <w:b/>
          <w:bCs/>
        </w:rPr>
      </w:pPr>
      <w:r w:rsidRPr="000016D2">
        <w:rPr>
          <w:b/>
          <w:bCs/>
        </w:rPr>
        <w:t>| `vital_sign_police_clearance_days_remaining` | Gauge | enterprise_id | Manager eligibility status |</w:t>
      </w:r>
    </w:p>
    <w:p w:rsidR="000016D2" w:rsidRPr="000016D2" w:rsidRDefault="000016D2" w:rsidP="000016D2">
      <w:pPr>
        <w:rPr>
          <w:b/>
          <w:bCs/>
        </w:rPr>
      </w:pPr>
      <w:r w:rsidRPr="000016D2">
        <w:rPr>
          <w:b/>
          <w:bCs/>
        </w:rPr>
        <w:t>| `vital_sign_stress_nav_ratio` | Gauge | enterprise_id | (Stress NAV) / (Base NAV) – systemic risk |</w:t>
      </w:r>
    </w:p>
    <w:p w:rsidR="000016D2" w:rsidRPr="000016D2" w:rsidRDefault="000016D2" w:rsidP="000016D2">
      <w:pPr>
        <w:rPr>
          <w:b/>
          <w:bCs/>
        </w:rPr>
      </w:pPr>
    </w:p>
    <w:p w:rsidR="000016D2" w:rsidRPr="000016D2" w:rsidRDefault="000016D2" w:rsidP="000016D2">
      <w:pPr>
        <w:rPr>
          <w:b/>
          <w:bCs/>
        </w:rPr>
      </w:pPr>
      <w:r w:rsidRPr="000016D2">
        <w:rPr>
          <w:b/>
          <w:bCs/>
        </w:rPr>
        <w:t>**Prometheus alerts (excerpt):**</w:t>
      </w:r>
    </w:p>
    <w:p w:rsidR="000016D2" w:rsidRPr="000016D2" w:rsidRDefault="000016D2" w:rsidP="000016D2">
      <w:pPr>
        <w:rPr>
          <w:b/>
          <w:bCs/>
        </w:rPr>
      </w:pPr>
    </w:p>
    <w:p w:rsidR="000016D2" w:rsidRPr="000016D2" w:rsidRDefault="000016D2" w:rsidP="000016D2">
      <w:pPr>
        <w:rPr>
          <w:b/>
          <w:bCs/>
        </w:rPr>
      </w:pPr>
      <w:r w:rsidRPr="000016D2">
        <w:rPr>
          <w:b/>
          <w:bCs/>
        </w:rPr>
        <w:lastRenderedPageBreak/>
        <w:t>```yaml</w:t>
      </w:r>
    </w:p>
    <w:p w:rsidR="000016D2" w:rsidRPr="000016D2" w:rsidRDefault="000016D2" w:rsidP="000016D2">
      <w:pPr>
        <w:rPr>
          <w:b/>
          <w:bCs/>
        </w:rPr>
      </w:pPr>
      <w:r w:rsidRPr="000016D2">
        <w:rPr>
          <w:b/>
          <w:bCs/>
        </w:rPr>
        <w:t>- alert: RunwayCritical</w:t>
      </w:r>
    </w:p>
    <w:p w:rsidR="000016D2" w:rsidRPr="000016D2" w:rsidRDefault="000016D2" w:rsidP="000016D2">
      <w:pPr>
        <w:rPr>
          <w:b/>
          <w:bCs/>
        </w:rPr>
      </w:pPr>
      <w:r w:rsidRPr="000016D2">
        <w:rPr>
          <w:b/>
          <w:bCs/>
        </w:rPr>
        <w:t xml:space="preserve">  expr: vital_sign_runway_months &lt; 6</w:t>
      </w:r>
    </w:p>
    <w:p w:rsidR="000016D2" w:rsidRPr="000016D2" w:rsidRDefault="000016D2" w:rsidP="000016D2">
      <w:pPr>
        <w:rPr>
          <w:b/>
          <w:bCs/>
        </w:rPr>
      </w:pPr>
      <w:r w:rsidRPr="000016D2">
        <w:rPr>
          <w:b/>
          <w:bCs/>
        </w:rPr>
        <w:t xml:space="preserve">  for: 7d</w:t>
      </w:r>
    </w:p>
    <w:p w:rsidR="000016D2" w:rsidRPr="000016D2" w:rsidRDefault="000016D2" w:rsidP="000016D2">
      <w:pPr>
        <w:rPr>
          <w:b/>
          <w:bCs/>
        </w:rPr>
      </w:pPr>
      <w:r w:rsidRPr="000016D2">
        <w:rPr>
          <w:b/>
          <w:bCs/>
        </w:rPr>
        <w:t xml:space="preserve">  annotations:</w:t>
      </w:r>
    </w:p>
    <w:p w:rsidR="000016D2" w:rsidRPr="000016D2" w:rsidRDefault="000016D2" w:rsidP="000016D2">
      <w:pPr>
        <w:rPr>
          <w:b/>
          <w:bCs/>
        </w:rPr>
      </w:pPr>
      <w:r w:rsidRPr="000016D2">
        <w:rPr>
          <w:b/>
          <w:bCs/>
        </w:rPr>
        <w:t xml:space="preserve">    summary: "Enterprise {{ $labels.enterprise_id }} has less than 6 months of runway."</w:t>
      </w:r>
    </w:p>
    <w:p w:rsidR="000016D2" w:rsidRPr="000016D2" w:rsidRDefault="000016D2" w:rsidP="000016D2">
      <w:pPr>
        <w:rPr>
          <w:b/>
          <w:bCs/>
        </w:rPr>
      </w:pPr>
    </w:p>
    <w:p w:rsidR="000016D2" w:rsidRPr="000016D2" w:rsidRDefault="000016D2" w:rsidP="000016D2">
      <w:pPr>
        <w:rPr>
          <w:b/>
          <w:bCs/>
        </w:rPr>
      </w:pPr>
      <w:r w:rsidRPr="000016D2">
        <w:rPr>
          <w:b/>
          <w:bCs/>
        </w:rPr>
        <w:t>- alert: SuccessionCoverageLow</w:t>
      </w:r>
    </w:p>
    <w:p w:rsidR="000016D2" w:rsidRPr="000016D2" w:rsidRDefault="000016D2" w:rsidP="000016D2">
      <w:pPr>
        <w:rPr>
          <w:b/>
          <w:bCs/>
        </w:rPr>
      </w:pPr>
      <w:r w:rsidRPr="000016D2">
        <w:rPr>
          <w:b/>
          <w:bCs/>
        </w:rPr>
        <w:t xml:space="preserve">  expr: vital_sign_succession_coverage_pct &lt; 80</w:t>
      </w:r>
    </w:p>
    <w:p w:rsidR="000016D2" w:rsidRPr="000016D2" w:rsidRDefault="000016D2" w:rsidP="000016D2">
      <w:pPr>
        <w:rPr>
          <w:b/>
          <w:bCs/>
        </w:rPr>
      </w:pPr>
      <w:r w:rsidRPr="000016D2">
        <w:rPr>
          <w:b/>
          <w:bCs/>
        </w:rPr>
        <w:t xml:space="preserve">  for: 30d</w:t>
      </w:r>
    </w:p>
    <w:p w:rsidR="000016D2" w:rsidRPr="000016D2" w:rsidRDefault="000016D2" w:rsidP="000016D2">
      <w:pPr>
        <w:rPr>
          <w:b/>
          <w:bCs/>
        </w:rPr>
      </w:pPr>
      <w:r w:rsidRPr="000016D2">
        <w:rPr>
          <w:b/>
          <w:bCs/>
        </w:rPr>
        <w:t xml:space="preserve">  annotations:</w:t>
      </w:r>
    </w:p>
    <w:p w:rsidR="000016D2" w:rsidRPr="000016D2" w:rsidRDefault="000016D2" w:rsidP="000016D2">
      <w:pPr>
        <w:rPr>
          <w:b/>
          <w:bCs/>
        </w:rPr>
      </w:pPr>
      <w:r w:rsidRPr="000016D2">
        <w:rPr>
          <w:b/>
          <w:bCs/>
        </w:rPr>
        <w:t xml:space="preserve">    summary: "Succession coverage for {{ $labels.enterprise_id }} is below 80%."</w:t>
      </w:r>
    </w:p>
    <w:p w:rsidR="000016D2" w:rsidRPr="000016D2" w:rsidRDefault="000016D2" w:rsidP="000016D2">
      <w:pPr>
        <w:rPr>
          <w:b/>
          <w:bCs/>
        </w:rPr>
      </w:pPr>
    </w:p>
    <w:p w:rsidR="000016D2" w:rsidRPr="000016D2" w:rsidRDefault="000016D2" w:rsidP="000016D2">
      <w:pPr>
        <w:rPr>
          <w:b/>
          <w:bCs/>
        </w:rPr>
      </w:pPr>
      <w:r w:rsidRPr="000016D2">
        <w:rPr>
          <w:b/>
          <w:bCs/>
        </w:rPr>
        <w:t>- alert: SocialInsuranceNonComplianceRed</w:t>
      </w:r>
    </w:p>
    <w:p w:rsidR="000016D2" w:rsidRPr="000016D2" w:rsidRDefault="000016D2" w:rsidP="000016D2">
      <w:pPr>
        <w:rPr>
          <w:b/>
          <w:bCs/>
        </w:rPr>
      </w:pPr>
      <w:r w:rsidRPr="000016D2">
        <w:rPr>
          <w:b/>
          <w:bCs/>
        </w:rPr>
        <w:t xml:space="preserve">  expr: vital_sign_social_insurance_compliance &lt; 1.0</w:t>
      </w:r>
    </w:p>
    <w:p w:rsidR="000016D2" w:rsidRPr="000016D2" w:rsidRDefault="000016D2" w:rsidP="000016D2">
      <w:pPr>
        <w:rPr>
          <w:b/>
          <w:bCs/>
        </w:rPr>
      </w:pPr>
      <w:r w:rsidRPr="000016D2">
        <w:rPr>
          <w:b/>
          <w:bCs/>
        </w:rPr>
        <w:t xml:space="preserve">  for: 60d</w:t>
      </w:r>
    </w:p>
    <w:p w:rsidR="000016D2" w:rsidRPr="000016D2" w:rsidRDefault="000016D2" w:rsidP="000016D2">
      <w:pPr>
        <w:rPr>
          <w:b/>
          <w:bCs/>
        </w:rPr>
      </w:pPr>
      <w:r w:rsidRPr="000016D2">
        <w:rPr>
          <w:b/>
          <w:bCs/>
        </w:rPr>
        <w:t xml:space="preserve">  annotations:</w:t>
      </w:r>
    </w:p>
    <w:p w:rsidR="000016D2" w:rsidRPr="000016D2" w:rsidRDefault="000016D2" w:rsidP="000016D2">
      <w:pPr>
        <w:rPr>
          <w:b/>
          <w:bCs/>
        </w:rPr>
      </w:pPr>
      <w:r w:rsidRPr="000016D2">
        <w:rPr>
          <w:b/>
          <w:bCs/>
        </w:rPr>
        <w:t xml:space="preserve">    summary: "Enterprise has unregistered employees for over 60 days – freeze imminent."</w:t>
      </w:r>
    </w:p>
    <w:p w:rsidR="000016D2" w:rsidRPr="000016D2" w:rsidRDefault="000016D2" w:rsidP="000016D2">
      <w:pPr>
        <w:rPr>
          <w:b/>
          <w:bCs/>
        </w:rPr>
      </w:pPr>
    </w:p>
    <w:p w:rsidR="000016D2" w:rsidRPr="000016D2" w:rsidRDefault="000016D2" w:rsidP="000016D2">
      <w:pPr>
        <w:rPr>
          <w:b/>
          <w:bCs/>
        </w:rPr>
      </w:pPr>
      <w:r w:rsidRPr="000016D2">
        <w:rPr>
          <w:b/>
          <w:bCs/>
        </w:rPr>
        <w:t>- alert: PoliceClearanceExpiring</w:t>
      </w:r>
    </w:p>
    <w:p w:rsidR="000016D2" w:rsidRPr="000016D2" w:rsidRDefault="000016D2" w:rsidP="000016D2">
      <w:pPr>
        <w:rPr>
          <w:b/>
          <w:bCs/>
        </w:rPr>
      </w:pPr>
      <w:r w:rsidRPr="000016D2">
        <w:rPr>
          <w:b/>
          <w:bCs/>
        </w:rPr>
        <w:t xml:space="preserve">  expr: vital_sign_police_clearance_days_remaining &lt; 30</w:t>
      </w:r>
    </w:p>
    <w:p w:rsidR="000016D2" w:rsidRPr="000016D2" w:rsidRDefault="000016D2" w:rsidP="000016D2">
      <w:pPr>
        <w:rPr>
          <w:b/>
          <w:bCs/>
        </w:rPr>
      </w:pPr>
      <w:r w:rsidRPr="000016D2">
        <w:rPr>
          <w:b/>
          <w:bCs/>
        </w:rPr>
        <w:t xml:space="preserve">  annotations:</w:t>
      </w:r>
    </w:p>
    <w:p w:rsidR="000016D2" w:rsidRPr="000016D2" w:rsidRDefault="000016D2" w:rsidP="000016D2">
      <w:pPr>
        <w:rPr>
          <w:b/>
          <w:bCs/>
        </w:rPr>
      </w:pPr>
      <w:r w:rsidRPr="000016D2">
        <w:rPr>
          <w:b/>
          <w:bCs/>
        </w:rPr>
        <w:t xml:space="preserve">    summary: "Manager police clearance expires in {{ $value }} days."</w:t>
      </w:r>
    </w:p>
    <w:p w:rsidR="000016D2" w:rsidRPr="000016D2" w:rsidRDefault="000016D2" w:rsidP="000016D2">
      <w:pPr>
        <w:rPr>
          <w:b/>
          <w:bCs/>
        </w:rPr>
      </w:pPr>
      <w:r w:rsidRPr="000016D2">
        <w:rPr>
          <w:b/>
          <w:bCs/>
        </w:rPr>
        <w:t>16.9.6 Integration with Other Constitutional Systems</w:t>
      </w:r>
    </w:p>
    <w:p w:rsidR="000016D2" w:rsidRPr="000016D2" w:rsidRDefault="000016D2">
      <w:pPr>
        <w:numPr>
          <w:ilvl w:val="0"/>
          <w:numId w:val="431"/>
        </w:numPr>
        <w:rPr>
          <w:b/>
          <w:bCs/>
        </w:rPr>
      </w:pPr>
      <w:r w:rsidRPr="000016D2">
        <w:rPr>
          <w:b/>
          <w:bCs/>
        </w:rPr>
        <w:t>Graduation readiness (Volume 15, §15.3) – The graduation score uses runway, succession coverage, and compliance vital signs as weighted components.</w:t>
      </w:r>
    </w:p>
    <w:p w:rsidR="000016D2" w:rsidRPr="000016D2" w:rsidRDefault="000016D2">
      <w:pPr>
        <w:numPr>
          <w:ilvl w:val="0"/>
          <w:numId w:val="431"/>
        </w:numPr>
        <w:rPr>
          <w:b/>
          <w:bCs/>
        </w:rPr>
      </w:pPr>
      <w:r w:rsidRPr="000016D2">
        <w:rPr>
          <w:b/>
          <w:bCs/>
        </w:rPr>
        <w:t>Emergency freeze (Volume 10, §10.8) – A red alert for social insurance compliance or police clearance expiry may trigger a freeze after the grace period expires.</w:t>
      </w:r>
    </w:p>
    <w:p w:rsidR="000016D2" w:rsidRPr="000016D2" w:rsidRDefault="000016D2">
      <w:pPr>
        <w:numPr>
          <w:ilvl w:val="0"/>
          <w:numId w:val="431"/>
        </w:numPr>
        <w:rPr>
          <w:b/>
          <w:bCs/>
        </w:rPr>
      </w:pPr>
      <w:r w:rsidRPr="000016D2">
        <w:rPr>
          <w:b/>
          <w:bCs/>
        </w:rPr>
        <w:t>Health rating (Volume 16, §16.7) – The constitutional health rating (AAA–C) is partly derived from these vital signs (e.g., runway, turnover, dispute frequency).</w:t>
      </w:r>
    </w:p>
    <w:p w:rsidR="000016D2" w:rsidRPr="000016D2" w:rsidRDefault="000016D2">
      <w:pPr>
        <w:numPr>
          <w:ilvl w:val="0"/>
          <w:numId w:val="431"/>
        </w:numPr>
        <w:rPr>
          <w:b/>
          <w:bCs/>
        </w:rPr>
      </w:pPr>
      <w:r w:rsidRPr="000016D2">
        <w:rPr>
          <w:b/>
          <w:bCs/>
        </w:rPr>
        <w:t>Vendor transparency (Volume 16, §16.5) – A vendor risk score below 50 may appear as a yellow alert in the vital signs panel for board awareness.</w:t>
      </w:r>
    </w:p>
    <w:p w:rsidR="000016D2" w:rsidRPr="000016D2" w:rsidRDefault="000016D2" w:rsidP="000016D2">
      <w:pPr>
        <w:rPr>
          <w:b/>
          <w:bCs/>
        </w:rPr>
      </w:pPr>
      <w:r w:rsidRPr="000016D2">
        <w:rPr>
          <w:b/>
          <w:bCs/>
        </w:rPr>
        <w:t>All vital sign updates and alert triggers are recorded on the immutable ledger (Volume 2, §2.5) with the event type vital_sign_update and include the previous value, new value, and AI</w:t>
      </w:r>
      <w:r w:rsidRPr="000016D2">
        <w:rPr>
          <w:b/>
          <w:bCs/>
        </w:rPr>
        <w:noBreakHyphen/>
        <w:t>generated justification.</w:t>
      </w:r>
    </w:p>
    <w:p w:rsidR="00EE1275" w:rsidRPr="00F3456C" w:rsidRDefault="00DA2FC4" w:rsidP="00EE1275">
      <w:r>
        <w:rPr>
          <w:noProof/>
        </w:rPr>
      </w:r>
      <w:r>
        <w:pict w14:anchorId="149F55F1">
          <v:rect id="Horizontal Line 568" o:spid="_x0000_s214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16.10 GOVERNANCE HEALTH METRICS</w:t>
      </w:r>
    </w:p>
    <w:p w:rsidR="00EE1275" w:rsidRPr="00F3456C" w:rsidRDefault="00EE1275" w:rsidP="00EE1275">
      <w:pPr>
        <w:rPr>
          <w:b/>
          <w:bCs/>
        </w:rPr>
      </w:pPr>
      <w:r w:rsidRPr="00F3456C">
        <w:rPr>
          <w:b/>
          <w:bCs/>
        </w:rPr>
        <w:t>16.10.1 Board Effectiveness Score</w:t>
      </w:r>
    </w:p>
    <w:p w:rsidR="00EE1275" w:rsidRPr="00F3456C" w:rsidRDefault="00EE1275" w:rsidP="00EE1275">
      <w:r w:rsidRPr="00F3456C">
        <w:t>The AI computes a </w:t>
      </w:r>
      <w:r w:rsidRPr="00F3456C">
        <w:rPr>
          <w:b/>
          <w:bCs/>
        </w:rPr>
        <w:t>Board Effectiveness Score</w:t>
      </w:r>
      <w:r w:rsidRPr="00F3456C">
        <w:t> (0–100) based on:</w:t>
      </w:r>
    </w:p>
    <w:p w:rsidR="00EE1275" w:rsidRPr="00F3456C" w:rsidRDefault="00EE1275">
      <w:pPr>
        <w:numPr>
          <w:ilvl w:val="0"/>
          <w:numId w:val="56"/>
        </w:numPr>
      </w:pPr>
      <w:r w:rsidRPr="00F3456C">
        <w:rPr>
          <w:b/>
          <w:bCs/>
        </w:rPr>
        <w:t>Attendance</w:t>
      </w:r>
      <w:r w:rsidRPr="00F3456C">
        <w:t> (percentage of meetings attended).</w:t>
      </w:r>
    </w:p>
    <w:p w:rsidR="00EE1275" w:rsidRPr="00F3456C" w:rsidRDefault="00EE1275">
      <w:pPr>
        <w:numPr>
          <w:ilvl w:val="0"/>
          <w:numId w:val="56"/>
        </w:numPr>
      </w:pPr>
      <w:r w:rsidRPr="00F3456C">
        <w:rPr>
          <w:b/>
          <w:bCs/>
        </w:rPr>
        <w:t>Vote participation</w:t>
      </w:r>
      <w:r w:rsidRPr="00F3456C">
        <w:t> (percentage of proposals voted on).</w:t>
      </w:r>
    </w:p>
    <w:p w:rsidR="00EE1275" w:rsidRPr="00F3456C" w:rsidRDefault="00EE1275">
      <w:pPr>
        <w:numPr>
          <w:ilvl w:val="0"/>
          <w:numId w:val="56"/>
        </w:numPr>
      </w:pPr>
      <w:r w:rsidRPr="00F3456C">
        <w:rPr>
          <w:b/>
          <w:bCs/>
        </w:rPr>
        <w:t>Decision latency</w:t>
      </w:r>
      <w:r w:rsidRPr="00F3456C">
        <w:t> (time between proposal publication and vote).</w:t>
      </w:r>
    </w:p>
    <w:p w:rsidR="00EE1275" w:rsidRPr="00F3456C" w:rsidRDefault="00EE1275">
      <w:pPr>
        <w:numPr>
          <w:ilvl w:val="0"/>
          <w:numId w:val="56"/>
        </w:numPr>
      </w:pPr>
      <w:r w:rsidRPr="00F3456C">
        <w:rPr>
          <w:b/>
          <w:bCs/>
        </w:rPr>
        <w:t>Conflict resolution</w:t>
      </w:r>
      <w:r w:rsidRPr="00F3456C">
        <w:t> (number of disputes escalated vs resolved internally).</w:t>
      </w:r>
    </w:p>
    <w:p w:rsidR="00EE1275" w:rsidRPr="00F3456C" w:rsidRDefault="00EE1275">
      <w:pPr>
        <w:numPr>
          <w:ilvl w:val="0"/>
          <w:numId w:val="56"/>
        </w:numPr>
      </w:pPr>
      <w:r w:rsidRPr="00F3456C">
        <w:rPr>
          <w:b/>
          <w:bCs/>
        </w:rPr>
        <w:t>Diversity</w:t>
      </w:r>
      <w:r w:rsidRPr="00F3456C">
        <w:t> (gender, background, tenure mix – anonymised).</w:t>
      </w:r>
    </w:p>
    <w:p w:rsidR="00EE1275" w:rsidRPr="00F3456C" w:rsidRDefault="00EE1275" w:rsidP="00EE1275">
      <w:pPr>
        <w:rPr>
          <w:b/>
          <w:bCs/>
        </w:rPr>
      </w:pPr>
      <w:r w:rsidRPr="00F3456C">
        <w:rPr>
          <w:b/>
          <w:bCs/>
        </w:rPr>
        <w:t>16.10.2 Manager Performance Score</w:t>
      </w:r>
    </w:p>
    <w:p w:rsidR="00EE1275" w:rsidRPr="00F3456C" w:rsidRDefault="00EE1275" w:rsidP="00EE1275">
      <w:r w:rsidRPr="00F3456C">
        <w:t>For managers, the system computes:</w:t>
      </w:r>
    </w:p>
    <w:p w:rsidR="00EE1275" w:rsidRPr="00F3456C" w:rsidRDefault="00EE1275">
      <w:pPr>
        <w:numPr>
          <w:ilvl w:val="0"/>
          <w:numId w:val="57"/>
        </w:numPr>
      </w:pPr>
      <w:r w:rsidRPr="00F3456C">
        <w:rPr>
          <w:b/>
          <w:bCs/>
        </w:rPr>
        <w:t>Milestone completion rate</w:t>
      </w:r>
      <w:r w:rsidRPr="00F3456C">
        <w:t> (actual vs planned).</w:t>
      </w:r>
    </w:p>
    <w:p w:rsidR="00EE1275" w:rsidRPr="00F3456C" w:rsidRDefault="00EE1275">
      <w:pPr>
        <w:numPr>
          <w:ilvl w:val="0"/>
          <w:numId w:val="57"/>
        </w:numPr>
      </w:pPr>
      <w:r w:rsidRPr="00F3456C">
        <w:rPr>
          <w:b/>
          <w:bCs/>
        </w:rPr>
        <w:t>Budget variance</w:t>
      </w:r>
      <w:r w:rsidRPr="00F3456C">
        <w:t> (actual vs approved).</w:t>
      </w:r>
    </w:p>
    <w:p w:rsidR="00EE1275" w:rsidRPr="00F3456C" w:rsidRDefault="00EE1275">
      <w:pPr>
        <w:numPr>
          <w:ilvl w:val="0"/>
          <w:numId w:val="57"/>
        </w:numPr>
      </w:pPr>
      <w:r w:rsidRPr="00F3456C">
        <w:rPr>
          <w:b/>
          <w:bCs/>
        </w:rPr>
        <w:t>Employee satisfaction</w:t>
      </w:r>
      <w:r w:rsidRPr="00F3456C">
        <w:t> (anonymous surveys, optional).</w:t>
      </w:r>
    </w:p>
    <w:p w:rsidR="00EE1275" w:rsidRPr="00F3456C" w:rsidRDefault="00EE1275">
      <w:pPr>
        <w:numPr>
          <w:ilvl w:val="0"/>
          <w:numId w:val="57"/>
        </w:numPr>
      </w:pPr>
      <w:r w:rsidRPr="00F3456C">
        <w:rPr>
          <w:b/>
          <w:bCs/>
        </w:rPr>
        <w:t>Board satisfaction</w:t>
      </w:r>
      <w:r w:rsidRPr="00F3456C">
        <w:t> (quarterly survey).</w:t>
      </w:r>
    </w:p>
    <w:p w:rsidR="00EE1275" w:rsidRPr="00F3456C" w:rsidRDefault="00EE1275">
      <w:pPr>
        <w:numPr>
          <w:ilvl w:val="0"/>
          <w:numId w:val="57"/>
        </w:numPr>
      </w:pPr>
      <w:r w:rsidRPr="00F3456C">
        <w:rPr>
          <w:b/>
          <w:bCs/>
        </w:rPr>
        <w:t>Key person risk reduction</w:t>
      </w:r>
      <w:r w:rsidRPr="00F3456C">
        <w:t> (succession plans created).</w:t>
      </w:r>
    </w:p>
    <w:p w:rsidR="00EE1275" w:rsidRPr="00F3456C" w:rsidRDefault="00EE1275">
      <w:pPr>
        <w:numPr>
          <w:ilvl w:val="0"/>
          <w:numId w:val="57"/>
        </w:numPr>
      </w:pPr>
      <w:r w:rsidRPr="00F3456C">
        <w:rPr>
          <w:b/>
          <w:bCs/>
        </w:rPr>
        <w:t>Compliance score</w:t>
      </w:r>
      <w:r w:rsidRPr="00F3456C">
        <w:t> (social insurance, police clearance, tax filings).</w:t>
      </w:r>
    </w:p>
    <w:p w:rsidR="00EE1275" w:rsidRPr="00F3456C" w:rsidRDefault="00EE1275" w:rsidP="00EE1275">
      <w:r w:rsidRPr="00F3456C">
        <w:t>These scores are visible to the board and used in manager removal considerations.</w:t>
      </w:r>
    </w:p>
    <w:p w:rsidR="00EE1275" w:rsidRPr="00F3456C" w:rsidRDefault="00EE1275" w:rsidP="00EE1275">
      <w:pPr>
        <w:rPr>
          <w:b/>
          <w:bCs/>
        </w:rPr>
      </w:pPr>
      <w:r w:rsidRPr="00F3456C">
        <w:rPr>
          <w:b/>
          <w:bCs/>
        </w:rPr>
        <w:t>16.10.3 Shareholder Engagement Score</w:t>
      </w:r>
    </w:p>
    <w:p w:rsidR="00EE1275" w:rsidRPr="00F3456C" w:rsidRDefault="00EE1275" w:rsidP="00EE1275">
      <w:r w:rsidRPr="00F3456C">
        <w:t>The </w:t>
      </w:r>
      <w:r w:rsidRPr="00F3456C">
        <w:rPr>
          <w:b/>
          <w:bCs/>
        </w:rPr>
        <w:t>Shareholder Engagement Score</w:t>
      </w:r>
      <w:r w:rsidRPr="00F3456C">
        <w:t> aggregates:</w:t>
      </w:r>
    </w:p>
    <w:p w:rsidR="00EE1275" w:rsidRPr="00F3456C" w:rsidRDefault="00EE1275">
      <w:pPr>
        <w:numPr>
          <w:ilvl w:val="0"/>
          <w:numId w:val="58"/>
        </w:numPr>
      </w:pPr>
      <w:r w:rsidRPr="00F3456C">
        <w:t>Voting turnout per proposal.</w:t>
      </w:r>
    </w:p>
    <w:p w:rsidR="00EE1275" w:rsidRPr="00F3456C" w:rsidRDefault="00EE1275">
      <w:pPr>
        <w:numPr>
          <w:ilvl w:val="0"/>
          <w:numId w:val="58"/>
        </w:numPr>
      </w:pPr>
      <w:r w:rsidRPr="00F3456C">
        <w:t>Proposal submission rate (by non</w:t>
      </w:r>
      <w:r w:rsidRPr="00F3456C">
        <w:noBreakHyphen/>
        <w:t>board members).</w:t>
      </w:r>
    </w:p>
    <w:p w:rsidR="00EE1275" w:rsidRPr="00F3456C" w:rsidRDefault="00EE1275">
      <w:pPr>
        <w:numPr>
          <w:ilvl w:val="0"/>
          <w:numId w:val="58"/>
        </w:numPr>
      </w:pPr>
      <w:r w:rsidRPr="00F3456C">
        <w:t>Attendance at annual meetings (virtual).</w:t>
      </w:r>
    </w:p>
    <w:p w:rsidR="00EE1275" w:rsidRPr="00F3456C" w:rsidRDefault="00EE1275">
      <w:pPr>
        <w:numPr>
          <w:ilvl w:val="0"/>
          <w:numId w:val="58"/>
        </w:numPr>
      </w:pPr>
      <w:r w:rsidRPr="00F3456C">
        <w:t>Feedback submission (surveys, comments).</w:t>
      </w:r>
    </w:p>
    <w:p w:rsidR="00EE1275" w:rsidRPr="00F3456C" w:rsidRDefault="00EE1275" w:rsidP="00EE1275">
      <w:r w:rsidRPr="00F3456C">
        <w:t>Low engagement triggers a board review to identify friction points.</w:t>
      </w:r>
    </w:p>
    <w:p w:rsidR="00EE1275" w:rsidRPr="00F3456C" w:rsidRDefault="00DA2FC4" w:rsidP="00EE1275">
      <w:r>
        <w:rPr>
          <w:noProof/>
        </w:rPr>
      </w:r>
      <w:r>
        <w:pict w14:anchorId="283D1025">
          <v:rect id="Horizontal Line 567" o:spid="_x0000_s214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16.11 TREASURY HEALTH METRICS</w:t>
      </w:r>
    </w:p>
    <w:p w:rsidR="00EE1275" w:rsidRPr="00F3456C" w:rsidRDefault="00EE1275" w:rsidP="00EE1275">
      <w:pPr>
        <w:rPr>
          <w:b/>
          <w:bCs/>
        </w:rPr>
      </w:pPr>
      <w:r w:rsidRPr="00F3456C">
        <w:rPr>
          <w:b/>
          <w:bCs/>
        </w:rPr>
        <w:t>16.11.1 Liquidity Coverage Ratio</w:t>
      </w:r>
    </w:p>
    <w:p w:rsidR="00EE1275" w:rsidRPr="00F3456C" w:rsidRDefault="00EE1275" w:rsidP="00EE1275">
      <w:r w:rsidRPr="00F3456C">
        <w:t>text</w:t>
      </w:r>
    </w:p>
    <w:p w:rsidR="00EE1275" w:rsidRPr="00F3456C" w:rsidRDefault="00EE1275" w:rsidP="00EE1275">
      <w:r w:rsidRPr="00F3456C">
        <w:t>LCR = (Escrow balance + receivables) / (Next 30 days expenses)</w:t>
      </w:r>
    </w:p>
    <w:p w:rsidR="00EE1275" w:rsidRPr="00F3456C" w:rsidRDefault="00EE1275" w:rsidP="00EE1275">
      <w:r w:rsidRPr="00F3456C">
        <w:t>Healthy: &gt;1.5 | Warning: 1.0–1.5 | Critical: &lt;1.0</w:t>
      </w:r>
    </w:p>
    <w:p w:rsidR="00EE1275" w:rsidRPr="00F3456C" w:rsidRDefault="00EE1275" w:rsidP="00EE1275">
      <w:pPr>
        <w:rPr>
          <w:b/>
          <w:bCs/>
        </w:rPr>
      </w:pPr>
      <w:r w:rsidRPr="00F3456C">
        <w:rPr>
          <w:b/>
          <w:bCs/>
        </w:rPr>
        <w:t>16.11.2 Capital Efficiency Ratio</w:t>
      </w:r>
    </w:p>
    <w:p w:rsidR="00EE1275" w:rsidRPr="00F3456C" w:rsidRDefault="00EE1275" w:rsidP="00EE1275">
      <w:r w:rsidRPr="00F3456C">
        <w:t>text</w:t>
      </w:r>
    </w:p>
    <w:p w:rsidR="00EE1275" w:rsidRPr="00F3456C" w:rsidRDefault="00EE1275" w:rsidP="00EE1275">
      <w:r w:rsidRPr="00F3456C">
        <w:t>CER = Annual revenue / Total capital raised</w:t>
      </w:r>
    </w:p>
    <w:p w:rsidR="00EE1275" w:rsidRPr="00F3456C" w:rsidRDefault="00EE1275" w:rsidP="00EE1275">
      <w:r w:rsidRPr="00F3456C">
        <w:lastRenderedPageBreak/>
        <w:t>Healthy: &gt;0.5 (50% of capital turned into annual revenue) | Warning: 0.25–0.5 | Poor: &lt;0.25</w:t>
      </w:r>
    </w:p>
    <w:p w:rsidR="00EE1275" w:rsidRPr="00F3456C" w:rsidRDefault="00EE1275" w:rsidP="00EE1275">
      <w:pPr>
        <w:rPr>
          <w:b/>
          <w:bCs/>
        </w:rPr>
      </w:pPr>
      <w:r w:rsidRPr="00F3456C">
        <w:rPr>
          <w:b/>
          <w:bCs/>
        </w:rPr>
        <w:t>16.11.3 Burn Multiple</w:t>
      </w:r>
    </w:p>
    <w:p w:rsidR="00EE1275" w:rsidRPr="00F3456C" w:rsidRDefault="00EE1275" w:rsidP="00EE1275">
      <w:r w:rsidRPr="00F3456C">
        <w:t>text</w:t>
      </w:r>
    </w:p>
    <w:p w:rsidR="00EE1275" w:rsidRPr="00F3456C" w:rsidRDefault="00EE1275" w:rsidP="00EE1275">
      <w:r w:rsidRPr="00F3456C">
        <w:t>Burn Multiple = Net burn / New revenue added</w:t>
      </w:r>
    </w:p>
    <w:p w:rsidR="00EE1275" w:rsidRPr="00F3456C" w:rsidRDefault="00EE1275" w:rsidP="00EE1275">
      <w:r w:rsidRPr="00F3456C">
        <w:t>Healthy: &lt;1.5 (each EGP of burn generates &gt;0.66 EGP new revenue) | Warning: 1.5–3 | Poor: &gt;3</w:t>
      </w:r>
    </w:p>
    <w:p w:rsidR="00EE1275" w:rsidRPr="00F3456C" w:rsidRDefault="00EE1275" w:rsidP="00EE1275">
      <w:pPr>
        <w:rPr>
          <w:b/>
          <w:bCs/>
        </w:rPr>
      </w:pPr>
      <w:r w:rsidRPr="00F3456C">
        <w:rPr>
          <w:b/>
          <w:bCs/>
        </w:rPr>
        <w:t>16.11.4 Escrow Health (from Volume 5)</w:t>
      </w:r>
    </w:p>
    <w:p w:rsidR="00EE1275" w:rsidRPr="00F3456C" w:rsidRDefault="00EE1275">
      <w:pPr>
        <w:numPr>
          <w:ilvl w:val="0"/>
          <w:numId w:val="59"/>
        </w:numPr>
      </w:pPr>
      <w:r w:rsidRPr="00F3456C">
        <w:rPr>
          <w:b/>
          <w:bCs/>
        </w:rPr>
        <w:t>Level 0 (Green):</w:t>
      </w:r>
      <w:r w:rsidRPr="00F3456C">
        <w:t> No variance.</w:t>
      </w:r>
    </w:p>
    <w:p w:rsidR="00EE1275" w:rsidRPr="00F3456C" w:rsidRDefault="00EE1275">
      <w:pPr>
        <w:numPr>
          <w:ilvl w:val="0"/>
          <w:numId w:val="59"/>
        </w:numPr>
      </w:pPr>
      <w:r w:rsidRPr="00F3456C">
        <w:rPr>
          <w:b/>
          <w:bCs/>
        </w:rPr>
        <w:t>Level 1 (Yellow):</w:t>
      </w:r>
      <w:r w:rsidRPr="00F3456C">
        <w:t> Pending reconcile.</w:t>
      </w:r>
    </w:p>
    <w:p w:rsidR="00EE1275" w:rsidRPr="00F3456C" w:rsidRDefault="00EE1275">
      <w:pPr>
        <w:numPr>
          <w:ilvl w:val="0"/>
          <w:numId w:val="59"/>
        </w:numPr>
      </w:pPr>
      <w:r w:rsidRPr="00F3456C">
        <w:rPr>
          <w:b/>
          <w:bCs/>
        </w:rPr>
        <w:t>Level 2 (Orange):</w:t>
      </w:r>
      <w:r w:rsidRPr="00F3456C">
        <w:t> Health flag – non</w:t>
      </w:r>
      <w:r w:rsidRPr="00F3456C">
        <w:noBreakHyphen/>
        <w:t>essential outlays paused.</w:t>
      </w:r>
    </w:p>
    <w:p w:rsidR="00EE1275" w:rsidRPr="00F3456C" w:rsidRDefault="00EE1275">
      <w:pPr>
        <w:numPr>
          <w:ilvl w:val="0"/>
          <w:numId w:val="59"/>
        </w:numPr>
      </w:pPr>
      <w:r w:rsidRPr="00F3456C">
        <w:rPr>
          <w:b/>
          <w:bCs/>
        </w:rPr>
        <w:t>Level 3 (Red):</w:t>
      </w:r>
      <w:r w:rsidRPr="00F3456C">
        <w:t> Freeze – all payments halted.</w:t>
      </w:r>
    </w:p>
    <w:p w:rsidR="00EE1275" w:rsidRPr="00F3456C" w:rsidRDefault="00DA2FC4" w:rsidP="00EE1275">
      <w:r>
        <w:rPr>
          <w:noProof/>
        </w:rPr>
      </w:r>
      <w:r>
        <w:pict w14:anchorId="79330236">
          <v:rect id="Horizontal Line 566" o:spid="_x0000_s214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16.12 WORKFORCE STABILITY METRICS</w:t>
      </w:r>
    </w:p>
    <w:p w:rsidR="00EE1275" w:rsidRPr="00F3456C" w:rsidRDefault="00EE1275" w:rsidP="00EE1275">
      <w:pPr>
        <w:rPr>
          <w:b/>
          <w:bCs/>
        </w:rPr>
      </w:pPr>
      <w:r w:rsidRPr="00F3456C">
        <w:rPr>
          <w:b/>
          <w:bCs/>
        </w:rPr>
        <w:t>16.12.1 Employee Net Promoter Score (eNPS)</w:t>
      </w:r>
    </w:p>
    <w:p w:rsidR="00EE1275" w:rsidRPr="00F3456C" w:rsidRDefault="00EE1275" w:rsidP="00EE1275">
      <w:r w:rsidRPr="00F3456C">
        <w:t>Optional anonymous survey (sent annually): “On a scale of 0–10, how likely are you to recommend this enterprise as a good place to work?”</w:t>
      </w:r>
    </w:p>
    <w:p w:rsidR="00EE1275" w:rsidRPr="00F3456C" w:rsidRDefault="00EE1275">
      <w:pPr>
        <w:numPr>
          <w:ilvl w:val="0"/>
          <w:numId w:val="60"/>
        </w:numPr>
      </w:pPr>
      <w:r w:rsidRPr="00F3456C">
        <w:rPr>
          <w:b/>
          <w:bCs/>
        </w:rPr>
        <w:t>Promoters (9–10):</w:t>
      </w:r>
      <w:r w:rsidRPr="00F3456C">
        <w:t> Loyal employees.</w:t>
      </w:r>
    </w:p>
    <w:p w:rsidR="00EE1275" w:rsidRPr="00F3456C" w:rsidRDefault="00EE1275">
      <w:pPr>
        <w:numPr>
          <w:ilvl w:val="0"/>
          <w:numId w:val="60"/>
        </w:numPr>
      </w:pPr>
      <w:r w:rsidRPr="00F3456C">
        <w:rPr>
          <w:b/>
          <w:bCs/>
        </w:rPr>
        <w:t>Passives (7–8):</w:t>
      </w:r>
      <w:r w:rsidRPr="00F3456C">
        <w:t> Satisfied but not enthusiastic.</w:t>
      </w:r>
    </w:p>
    <w:p w:rsidR="00EE1275" w:rsidRPr="00F3456C" w:rsidRDefault="00EE1275">
      <w:pPr>
        <w:numPr>
          <w:ilvl w:val="0"/>
          <w:numId w:val="60"/>
        </w:numPr>
      </w:pPr>
      <w:r w:rsidRPr="00F3456C">
        <w:rPr>
          <w:b/>
          <w:bCs/>
        </w:rPr>
        <w:t>Detractors (0–6):</w:t>
      </w:r>
      <w:r w:rsidRPr="00F3456C">
        <w:t> Unhappy.</w:t>
      </w:r>
    </w:p>
    <w:p w:rsidR="00EE1275" w:rsidRPr="00F3456C" w:rsidRDefault="00EE1275">
      <w:pPr>
        <w:numPr>
          <w:ilvl w:val="0"/>
          <w:numId w:val="60"/>
        </w:numPr>
      </w:pPr>
      <w:r w:rsidRPr="00F3456C">
        <w:rPr>
          <w:b/>
          <w:bCs/>
        </w:rPr>
        <w:t>eNPS = %Promoters – %Detractors</w:t>
      </w:r>
      <w:r w:rsidRPr="00F3456C">
        <w:t> (range -100 to 100).</w:t>
      </w:r>
    </w:p>
    <w:p w:rsidR="00EE1275" w:rsidRPr="00F3456C" w:rsidRDefault="00EE1275" w:rsidP="00EE1275">
      <w:pPr>
        <w:rPr>
          <w:b/>
          <w:bCs/>
        </w:rPr>
      </w:pPr>
      <w:r w:rsidRPr="00F3456C">
        <w:rPr>
          <w:b/>
          <w:bCs/>
        </w:rPr>
        <w:t>16.12.2 Key Person Risk Index</w:t>
      </w:r>
    </w:p>
    <w:p w:rsidR="00EE1275" w:rsidRPr="00F3456C" w:rsidRDefault="00EE1275" w:rsidP="00EE1275">
      <w:r w:rsidRPr="00F3456C">
        <w:t>For each role flagged as “key person”:</w:t>
      </w:r>
    </w:p>
    <w:p w:rsidR="00EE1275" w:rsidRPr="00F3456C" w:rsidRDefault="00EE1275">
      <w:pPr>
        <w:numPr>
          <w:ilvl w:val="0"/>
          <w:numId w:val="61"/>
        </w:numPr>
      </w:pPr>
      <w:r w:rsidRPr="00F3456C">
        <w:rPr>
          <w:b/>
          <w:bCs/>
        </w:rPr>
        <w:t>Succession plan status:</w:t>
      </w:r>
      <w:r w:rsidRPr="00F3456C">
        <w:t> Ready (100), In Progress (50), None (0).</w:t>
      </w:r>
    </w:p>
    <w:p w:rsidR="00EE1275" w:rsidRPr="00F3456C" w:rsidRDefault="00EE1275">
      <w:pPr>
        <w:numPr>
          <w:ilvl w:val="0"/>
          <w:numId w:val="61"/>
        </w:numPr>
      </w:pPr>
      <w:r w:rsidRPr="00F3456C">
        <w:rPr>
          <w:b/>
          <w:bCs/>
        </w:rPr>
        <w:t>Knowledge transfer completion:</w:t>
      </w:r>
      <w:r w:rsidRPr="00F3456C">
        <w:t> Percentage of documented processes.</w:t>
      </w:r>
    </w:p>
    <w:p w:rsidR="00EE1275" w:rsidRPr="00F3456C" w:rsidRDefault="00EE1275">
      <w:pPr>
        <w:numPr>
          <w:ilvl w:val="0"/>
          <w:numId w:val="61"/>
        </w:numPr>
      </w:pPr>
      <w:r w:rsidRPr="00F3456C">
        <w:rPr>
          <w:b/>
          <w:bCs/>
        </w:rPr>
        <w:t>Cross</w:t>
      </w:r>
      <w:r w:rsidRPr="00F3456C">
        <w:rPr>
          <w:b/>
          <w:bCs/>
        </w:rPr>
        <w:noBreakHyphen/>
        <w:t>training coverage:</w:t>
      </w:r>
      <w:r w:rsidRPr="00F3456C">
        <w:t> Number of other employees who can perform critical tasks.</w:t>
      </w:r>
    </w:p>
    <w:p w:rsidR="00EE1275" w:rsidRPr="00F3456C" w:rsidRDefault="00EE1275" w:rsidP="00EE1275">
      <w:r w:rsidRPr="00F3456C">
        <w:t>The </w:t>
      </w:r>
      <w:r w:rsidRPr="00F3456C">
        <w:rPr>
          <w:b/>
          <w:bCs/>
        </w:rPr>
        <w:t>Key Person Risk Index</w:t>
      </w:r>
      <w:r w:rsidRPr="00F3456C">
        <w:t> is the average of these scores. Target: &gt;80.</w:t>
      </w:r>
    </w:p>
    <w:p w:rsidR="00EE1275" w:rsidRPr="00F3456C" w:rsidRDefault="00EE1275" w:rsidP="00EE1275">
      <w:pPr>
        <w:rPr>
          <w:b/>
          <w:bCs/>
        </w:rPr>
      </w:pPr>
      <w:r w:rsidRPr="00F3456C">
        <w:rPr>
          <w:b/>
          <w:bCs/>
        </w:rPr>
        <w:t>16.12.3 Workforce Diversity Dashboard (Anonymised)</w:t>
      </w:r>
    </w:p>
    <w:p w:rsidR="00EE1275" w:rsidRPr="00F3456C" w:rsidRDefault="00EE1275" w:rsidP="00EE1275">
      <w:r w:rsidRPr="00F3456C">
        <w:t>Shareholders see aggregated (no individual names):</w:t>
      </w:r>
    </w:p>
    <w:p w:rsidR="00EE1275" w:rsidRPr="00F3456C" w:rsidRDefault="00EE1275">
      <w:pPr>
        <w:numPr>
          <w:ilvl w:val="0"/>
          <w:numId w:val="62"/>
        </w:numPr>
      </w:pPr>
      <w:r w:rsidRPr="00F3456C">
        <w:t>Women in management vs total workforce.</w:t>
      </w:r>
    </w:p>
    <w:p w:rsidR="00EE1275" w:rsidRPr="00F3456C" w:rsidRDefault="00EE1275">
      <w:pPr>
        <w:numPr>
          <w:ilvl w:val="0"/>
          <w:numId w:val="62"/>
        </w:numPr>
      </w:pPr>
      <w:r w:rsidRPr="00F3456C">
        <w:t>Representation from different governorates (Egypt) or regions (global).</w:t>
      </w:r>
    </w:p>
    <w:p w:rsidR="00EE1275" w:rsidRPr="00F3456C" w:rsidRDefault="00EE1275">
      <w:pPr>
        <w:numPr>
          <w:ilvl w:val="0"/>
          <w:numId w:val="62"/>
        </w:numPr>
      </w:pPr>
      <w:r w:rsidRPr="00F3456C">
        <w:t>Youth (under 30) percentage.</w:t>
      </w:r>
    </w:p>
    <w:p w:rsidR="00EE1275" w:rsidRPr="00F3456C" w:rsidRDefault="00EE1275">
      <w:pPr>
        <w:numPr>
          <w:ilvl w:val="0"/>
          <w:numId w:val="62"/>
        </w:numPr>
      </w:pPr>
      <w:r w:rsidRPr="00F3456C">
        <w:t>Persons with disabilities percentage (if voluntarily disclosed).</w:t>
      </w:r>
    </w:p>
    <w:p w:rsidR="00EE1275" w:rsidRPr="00F3456C" w:rsidRDefault="00EE1275" w:rsidP="00EE1275">
      <w:r w:rsidRPr="00F3456C">
        <w:t>Diversity metrics are not used in health rating but are displayed for transparency.</w:t>
      </w:r>
    </w:p>
    <w:p w:rsidR="00EE1275" w:rsidRPr="00F3456C" w:rsidRDefault="00DA2FC4" w:rsidP="00EE1275">
      <w:r>
        <w:rPr>
          <w:noProof/>
        </w:rPr>
      </w:r>
      <w:r>
        <w:pict w14:anchorId="14A7F197">
          <v:rect id="Horizontal Line 565" o:spid="_x0000_s214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16.13 CONTINUITY READINESS METRICS</w:t>
      </w:r>
    </w:p>
    <w:p w:rsidR="00EE1275" w:rsidRPr="00F3456C" w:rsidRDefault="00EE1275" w:rsidP="00EE1275">
      <w:pPr>
        <w:rPr>
          <w:b/>
          <w:bCs/>
        </w:rPr>
      </w:pPr>
      <w:r w:rsidRPr="00F3456C">
        <w:rPr>
          <w:b/>
          <w:bCs/>
        </w:rPr>
        <w:lastRenderedPageBreak/>
        <w:t>16.13.1 Succession Coverage Score</w:t>
      </w:r>
    </w:p>
    <w:p w:rsidR="00EE1275" w:rsidRPr="00F3456C" w:rsidRDefault="00EE1275" w:rsidP="00EE1275">
      <w:r w:rsidRPr="00F3456C">
        <w:t>Percentage of key roles (Founding Operator, Manager, Board members, &gt;10% shareholders) with registered succession paths.</w:t>
      </w:r>
    </w:p>
    <w:p w:rsidR="00EE1275" w:rsidRPr="00F3456C" w:rsidRDefault="00EE1275" w:rsidP="00EE1275">
      <w:r w:rsidRPr="00F3456C">
        <w:rPr>
          <w:b/>
          <w:bCs/>
        </w:rPr>
        <w:t>Target:</w:t>
      </w:r>
      <w:r w:rsidRPr="00F3456C">
        <w:t> 100%. The board dashboard flags any missing succession path with a red alert.</w:t>
      </w:r>
    </w:p>
    <w:p w:rsidR="00EE1275" w:rsidRPr="00F3456C" w:rsidRDefault="00EE1275" w:rsidP="00EE1275">
      <w:pPr>
        <w:rPr>
          <w:b/>
          <w:bCs/>
        </w:rPr>
      </w:pPr>
      <w:r w:rsidRPr="00F3456C">
        <w:rPr>
          <w:b/>
          <w:bCs/>
        </w:rPr>
        <w:t>16.13.2 Runbook Completeness Score</w:t>
      </w:r>
    </w:p>
    <w:p w:rsidR="00EE1275" w:rsidRPr="00F3456C" w:rsidRDefault="00EE1275" w:rsidP="00EE1275">
      <w:r w:rsidRPr="00F3456C">
        <w:t>The Operational Runbook (Section 16.4) is scored based on:</w:t>
      </w:r>
    </w:p>
    <w:p w:rsidR="00EE1275" w:rsidRPr="00F3456C" w:rsidRDefault="00EE1275">
      <w:pPr>
        <w:numPr>
          <w:ilvl w:val="0"/>
          <w:numId w:val="63"/>
        </w:numPr>
      </w:pPr>
      <w:r w:rsidRPr="00F3456C">
        <w:t>Emergency contacts (all required roles filled).</w:t>
      </w:r>
    </w:p>
    <w:p w:rsidR="00EE1275" w:rsidRPr="00F3456C" w:rsidRDefault="00EE1275">
      <w:pPr>
        <w:numPr>
          <w:ilvl w:val="0"/>
          <w:numId w:val="63"/>
        </w:numPr>
      </w:pPr>
      <w:r w:rsidRPr="00F3456C">
        <w:t>Bank access procedures (documented, tested annually).</w:t>
      </w:r>
    </w:p>
    <w:p w:rsidR="00EE1275" w:rsidRPr="00F3456C" w:rsidRDefault="00EE1275">
      <w:pPr>
        <w:numPr>
          <w:ilvl w:val="0"/>
          <w:numId w:val="63"/>
        </w:numPr>
      </w:pPr>
      <w:r w:rsidRPr="00F3456C">
        <w:t>Payroll continuity (backup approver designated).</w:t>
      </w:r>
    </w:p>
    <w:p w:rsidR="00EE1275" w:rsidRPr="00F3456C" w:rsidRDefault="00EE1275">
      <w:pPr>
        <w:numPr>
          <w:ilvl w:val="0"/>
          <w:numId w:val="63"/>
        </w:numPr>
      </w:pPr>
      <w:r w:rsidRPr="00F3456C">
        <w:t>Supplier criticality matrix (updated within 12 months).</w:t>
      </w:r>
    </w:p>
    <w:p w:rsidR="00EE1275" w:rsidRPr="00F3456C" w:rsidRDefault="00EE1275">
      <w:pPr>
        <w:numPr>
          <w:ilvl w:val="0"/>
          <w:numId w:val="63"/>
        </w:numPr>
      </w:pPr>
      <w:r w:rsidRPr="00F3456C">
        <w:t>Police clearance and social insurance renewal procedures documented.</w:t>
      </w:r>
    </w:p>
    <w:p w:rsidR="00EE1275" w:rsidRPr="00F3456C" w:rsidRDefault="00EE1275" w:rsidP="00EE1275">
      <w:pPr>
        <w:rPr>
          <w:b/>
          <w:bCs/>
        </w:rPr>
      </w:pPr>
      <w:r w:rsidRPr="00F3456C">
        <w:rPr>
          <w:b/>
          <w:bCs/>
        </w:rPr>
        <w:t>16.13.3 Disaster Recovery Test Status</w:t>
      </w:r>
    </w:p>
    <w:p w:rsidR="00EE1275" w:rsidRPr="00F3456C" w:rsidRDefault="00EE1275" w:rsidP="00EE1275">
      <w:r w:rsidRPr="00F3456C">
        <w:t>Enterprises are encouraged (not required) to annually test:</w:t>
      </w:r>
    </w:p>
    <w:p w:rsidR="00EE1275" w:rsidRPr="00F3456C" w:rsidRDefault="00EE1275">
      <w:pPr>
        <w:numPr>
          <w:ilvl w:val="0"/>
          <w:numId w:val="64"/>
        </w:numPr>
      </w:pPr>
      <w:r w:rsidRPr="00F3456C">
        <w:rPr>
          <w:b/>
          <w:bCs/>
        </w:rPr>
        <w:t>Offline voting</w:t>
      </w:r>
      <w:r w:rsidRPr="00F3456C">
        <w:t> (paper ballots).</w:t>
      </w:r>
    </w:p>
    <w:p w:rsidR="00EE1275" w:rsidRPr="00F3456C" w:rsidRDefault="00EE1275">
      <w:pPr>
        <w:numPr>
          <w:ilvl w:val="0"/>
          <w:numId w:val="64"/>
        </w:numPr>
      </w:pPr>
      <w:r w:rsidRPr="00F3456C">
        <w:rPr>
          <w:b/>
          <w:bCs/>
        </w:rPr>
        <w:t>CRE failover</w:t>
      </w:r>
      <w:r w:rsidRPr="00F3456C">
        <w:t> (self</w:t>
      </w:r>
      <w:r w:rsidRPr="00F3456C">
        <w:noBreakHyphen/>
        <w:t>hosted instance readiness).</w:t>
      </w:r>
    </w:p>
    <w:p w:rsidR="00EE1275" w:rsidRPr="00F3456C" w:rsidRDefault="00EE1275">
      <w:pPr>
        <w:numPr>
          <w:ilvl w:val="0"/>
          <w:numId w:val="64"/>
        </w:numPr>
      </w:pPr>
      <w:r w:rsidRPr="00F3456C">
        <w:rPr>
          <w:b/>
          <w:bCs/>
        </w:rPr>
        <w:t>Oracle Mirror activation</w:t>
      </w:r>
      <w:r w:rsidRPr="00F3456C">
        <w:t> (simulated downtime).</w:t>
      </w:r>
    </w:p>
    <w:p w:rsidR="00EE1275" w:rsidRPr="00F3456C" w:rsidRDefault="00EE1275">
      <w:pPr>
        <w:numPr>
          <w:ilvl w:val="0"/>
          <w:numId w:val="64"/>
        </w:numPr>
      </w:pPr>
      <w:r w:rsidRPr="00F3456C">
        <w:rPr>
          <w:b/>
          <w:bCs/>
        </w:rPr>
        <w:t>Police clearance renewal workflow</w:t>
      </w:r>
      <w:r w:rsidRPr="00F3456C">
        <w:t> (mock renewal).</w:t>
      </w:r>
    </w:p>
    <w:p w:rsidR="00EE1275" w:rsidRPr="00F3456C" w:rsidRDefault="00EE1275" w:rsidP="00EE1275">
      <w:r w:rsidRPr="00F3456C">
        <w:t>Test results are logged and improve the continuity readiness score.</w:t>
      </w:r>
    </w:p>
    <w:p w:rsidR="00EE1275" w:rsidRPr="00F3456C" w:rsidRDefault="00DA2FC4" w:rsidP="00EE1275">
      <w:r>
        <w:rPr>
          <w:noProof/>
        </w:rPr>
      </w:r>
      <w:r>
        <w:pict w14:anchorId="70DFEE4A">
          <v:rect id="Horizontal Line 564" o:spid="_x0000_s214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16.14 SURVIVABILITY ANALYTICS</w:t>
      </w:r>
    </w:p>
    <w:p w:rsidR="00EE1275" w:rsidRPr="00F3456C" w:rsidRDefault="00EE1275" w:rsidP="00EE1275">
      <w:pPr>
        <w:rPr>
          <w:b/>
          <w:bCs/>
        </w:rPr>
      </w:pPr>
      <w:r w:rsidRPr="00F3456C">
        <w:rPr>
          <w:b/>
          <w:bCs/>
        </w:rPr>
        <w:t>16.14.1 Long</w:t>
      </w:r>
      <w:r w:rsidRPr="00F3456C">
        <w:rPr>
          <w:b/>
          <w:bCs/>
        </w:rPr>
        <w:noBreakHyphen/>
        <w:t>Term Survival Probability</w:t>
      </w:r>
    </w:p>
    <w:p w:rsidR="00EE1275" w:rsidRPr="00F3456C" w:rsidRDefault="00EE1275" w:rsidP="00EE1275">
      <w:r w:rsidRPr="00F3456C">
        <w:t>The Systemic Risk Engine (Volume 11) computes a </w:t>
      </w:r>
      <w:r w:rsidRPr="00F3456C">
        <w:rPr>
          <w:b/>
          <w:bCs/>
        </w:rPr>
        <w:t>12</w:t>
      </w:r>
      <w:r w:rsidRPr="00F3456C">
        <w:rPr>
          <w:b/>
          <w:bCs/>
        </w:rPr>
        <w:noBreakHyphen/>
        <w:t>month survival probability</w:t>
      </w:r>
      <w:r w:rsidRPr="00F3456C">
        <w:t> for each enterprise using Monte Carlo simulation:</w:t>
      </w:r>
    </w:p>
    <w:p w:rsidR="00EE1275" w:rsidRPr="00F3456C" w:rsidRDefault="00EE1275" w:rsidP="00EE1275">
      <w:r w:rsidRPr="00F3456C">
        <w:t>text</w:t>
      </w:r>
    </w:p>
    <w:p w:rsidR="00EE1275" w:rsidRPr="00F3456C" w:rsidRDefault="00EE1275" w:rsidP="00EE1275">
      <w:r w:rsidRPr="00F3456C">
        <w:t>Survival Probability = P(enterprise not bankrupt or dissolved within 12 months)</w:t>
      </w:r>
    </w:p>
    <w:p w:rsidR="00EE1275" w:rsidRPr="00F3456C" w:rsidRDefault="00EE1275" w:rsidP="00EE1275">
      <w:r w:rsidRPr="00F3456C">
        <w:t>Factors: runway, revenue volatility, sector risk, governance stability, key person coverage, social insurance compliance, police clearance validity.</w:t>
      </w:r>
    </w:p>
    <w:p w:rsidR="00EE1275" w:rsidRPr="00F3456C" w:rsidRDefault="00EE1275" w:rsidP="00EE1275">
      <w:r w:rsidRPr="00F3456C">
        <w:t>This probability is displayed to the board (not public) as an early warning.</w:t>
      </w:r>
    </w:p>
    <w:p w:rsidR="00EE1275" w:rsidRPr="00F3456C" w:rsidRDefault="00EE1275" w:rsidP="00EE1275">
      <w:pPr>
        <w:rPr>
          <w:b/>
          <w:bCs/>
        </w:rPr>
      </w:pPr>
      <w:r w:rsidRPr="00F3456C">
        <w:rPr>
          <w:b/>
          <w:bCs/>
        </w:rPr>
        <w:t>16.14.2 Distress Prediction (Isolation Forest)</w:t>
      </w:r>
    </w:p>
    <w:p w:rsidR="00EE1275" w:rsidRPr="00F3456C" w:rsidRDefault="00EE1275" w:rsidP="00EE1275">
      <w:r w:rsidRPr="00F3456C">
        <w:t>The AI identifies enterprises at risk of distress using:</w:t>
      </w:r>
    </w:p>
    <w:p w:rsidR="00EE1275" w:rsidRPr="00F3456C" w:rsidRDefault="00EE1275">
      <w:pPr>
        <w:numPr>
          <w:ilvl w:val="0"/>
          <w:numId w:val="65"/>
        </w:numPr>
      </w:pPr>
      <w:r w:rsidRPr="00F3456C">
        <w:t>Unusual expense patterns (spikes, new vendors).</w:t>
      </w:r>
    </w:p>
    <w:p w:rsidR="00EE1275" w:rsidRPr="00F3456C" w:rsidRDefault="00EE1275">
      <w:pPr>
        <w:numPr>
          <w:ilvl w:val="0"/>
          <w:numId w:val="65"/>
        </w:numPr>
      </w:pPr>
      <w:r w:rsidRPr="00F3456C">
        <w:t>Late financial reports (consecutive quarters).</w:t>
      </w:r>
    </w:p>
    <w:p w:rsidR="00EE1275" w:rsidRPr="00F3456C" w:rsidRDefault="00EE1275">
      <w:pPr>
        <w:numPr>
          <w:ilvl w:val="0"/>
          <w:numId w:val="65"/>
        </w:numPr>
      </w:pPr>
      <w:r w:rsidRPr="00F3456C">
        <w:t>Board member resignations (unexplained).</w:t>
      </w:r>
    </w:p>
    <w:p w:rsidR="00EE1275" w:rsidRPr="00F3456C" w:rsidRDefault="00EE1275">
      <w:pPr>
        <w:numPr>
          <w:ilvl w:val="0"/>
          <w:numId w:val="65"/>
        </w:numPr>
      </w:pPr>
      <w:r w:rsidRPr="00F3456C">
        <w:t>Manager removal votes (multiple in short period).</w:t>
      </w:r>
    </w:p>
    <w:p w:rsidR="00EE1275" w:rsidRPr="00F3456C" w:rsidRDefault="00EE1275">
      <w:pPr>
        <w:numPr>
          <w:ilvl w:val="0"/>
          <w:numId w:val="65"/>
        </w:numPr>
      </w:pPr>
      <w:r w:rsidRPr="00F3456C">
        <w:t>Social insurance compliance deterioration.</w:t>
      </w:r>
    </w:p>
    <w:p w:rsidR="00EE1275" w:rsidRPr="00F3456C" w:rsidRDefault="00EE1275">
      <w:pPr>
        <w:numPr>
          <w:ilvl w:val="0"/>
          <w:numId w:val="65"/>
        </w:numPr>
      </w:pPr>
      <w:r w:rsidRPr="00F3456C">
        <w:t>Police clearance expiry without renewal.</w:t>
      </w:r>
    </w:p>
    <w:p w:rsidR="00EE1275" w:rsidRPr="00F3456C" w:rsidRDefault="00EE1275" w:rsidP="00EE1275">
      <w:r w:rsidRPr="00F3456C">
        <w:lastRenderedPageBreak/>
        <w:t>If distress probability &gt;70%, the board receives a weekly briefing and AURIENTA Stewards offer advisory support (confidential).</w:t>
      </w:r>
    </w:p>
    <w:p w:rsidR="00EE1275" w:rsidRPr="00F3456C" w:rsidRDefault="00DA2FC4" w:rsidP="00EE1275">
      <w:r>
        <w:rPr>
          <w:noProof/>
        </w:rPr>
      </w:r>
      <w:r>
        <w:pict w14:anchorId="2A5E2AEE">
          <v:rect id="Horizontal Line 563" o:spid="_x0000_s213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16.15 INSTITUTIONAL DIGNITY METRICS</w:t>
      </w:r>
    </w:p>
    <w:p w:rsidR="00EE1275" w:rsidRPr="00F3456C" w:rsidRDefault="00EE1275" w:rsidP="00EE1275">
      <w:pPr>
        <w:rPr>
          <w:b/>
          <w:bCs/>
        </w:rPr>
      </w:pPr>
      <w:r w:rsidRPr="00F3456C">
        <w:rPr>
          <w:b/>
          <w:bCs/>
        </w:rPr>
        <w:t>16.15.1 Purpose</w:t>
      </w:r>
    </w:p>
    <w:p w:rsidR="00EE1275" w:rsidRPr="00F3456C" w:rsidRDefault="00EE1275" w:rsidP="00EE1275">
      <w:r w:rsidRPr="00F3456C">
        <w:t>Beyond financial metrics, AURIENTA measures </w:t>
      </w:r>
      <w:r w:rsidRPr="00F3456C">
        <w:rPr>
          <w:b/>
          <w:bCs/>
        </w:rPr>
        <w:t>institutional dignity</w:t>
      </w:r>
      <w:r w:rsidRPr="00F3456C">
        <w:t> – the enterprise’s treatment of workforce partners, suppliers, and the community. This is </w:t>
      </w:r>
      <w:r w:rsidRPr="00F3456C">
        <w:rPr>
          <w:b/>
          <w:bCs/>
        </w:rPr>
        <w:t>not</w:t>
      </w:r>
      <w:r w:rsidRPr="00F3456C">
        <w:t> used in health rating (to avoid gaming) but is displayed in the Alumni Hall and may be used for awards.</w:t>
      </w:r>
    </w:p>
    <w:p w:rsidR="00EE1275" w:rsidRPr="00F3456C" w:rsidRDefault="00EE1275" w:rsidP="00EE1275">
      <w:pPr>
        <w:rPr>
          <w:b/>
          <w:bCs/>
        </w:rPr>
      </w:pPr>
      <w:r w:rsidRPr="00F3456C">
        <w:rPr>
          <w:b/>
          <w:bCs/>
        </w:rPr>
        <w:t>16.15.2 Components</w:t>
      </w:r>
    </w:p>
    <w:p w:rsidR="00EE1275" w:rsidRPr="00F3456C" w:rsidRDefault="00EE1275">
      <w:pPr>
        <w:numPr>
          <w:ilvl w:val="0"/>
          <w:numId w:val="66"/>
        </w:numPr>
      </w:pPr>
      <w:r w:rsidRPr="00F3456C">
        <w:rPr>
          <w:b/>
          <w:bCs/>
        </w:rPr>
        <w:t>Timely payment to suppliers</w:t>
      </w:r>
      <w:r w:rsidRPr="00F3456C">
        <w:t> (percentage of invoices paid within terms).</w:t>
      </w:r>
    </w:p>
    <w:p w:rsidR="00EE1275" w:rsidRPr="00F3456C" w:rsidRDefault="00EE1275">
      <w:pPr>
        <w:numPr>
          <w:ilvl w:val="0"/>
          <w:numId w:val="66"/>
        </w:numPr>
      </w:pPr>
      <w:r w:rsidRPr="00F3456C">
        <w:rPr>
          <w:b/>
          <w:bCs/>
        </w:rPr>
        <w:t>Workforce partner satisfaction</w:t>
      </w:r>
      <w:r w:rsidRPr="00F3456C">
        <w:t> (eNPS, optional).</w:t>
      </w:r>
    </w:p>
    <w:p w:rsidR="00EE1275" w:rsidRPr="00F3456C" w:rsidRDefault="00EE1275">
      <w:pPr>
        <w:numPr>
          <w:ilvl w:val="0"/>
          <w:numId w:val="66"/>
        </w:numPr>
      </w:pPr>
      <w:r w:rsidRPr="00F3456C">
        <w:rPr>
          <w:b/>
          <w:bCs/>
        </w:rPr>
        <w:t>Community engagement</w:t>
      </w:r>
      <w:r w:rsidRPr="00F3456C">
        <w:t> (volunteer hours, local hiring, disclosed voluntarily).</w:t>
      </w:r>
    </w:p>
    <w:p w:rsidR="00EE1275" w:rsidRPr="00F3456C" w:rsidRDefault="00EE1275">
      <w:pPr>
        <w:numPr>
          <w:ilvl w:val="0"/>
          <w:numId w:val="66"/>
        </w:numPr>
      </w:pPr>
      <w:r w:rsidRPr="00F3456C">
        <w:rPr>
          <w:b/>
          <w:bCs/>
        </w:rPr>
        <w:t>Environmental compliance</w:t>
      </w:r>
      <w:r w:rsidRPr="00F3456C">
        <w:t> (no violations, disclosed).</w:t>
      </w:r>
    </w:p>
    <w:p w:rsidR="00EE1275" w:rsidRPr="00F3456C" w:rsidRDefault="00EE1275">
      <w:pPr>
        <w:numPr>
          <w:ilvl w:val="0"/>
          <w:numId w:val="66"/>
        </w:numPr>
      </w:pPr>
      <w:r w:rsidRPr="00F3456C">
        <w:rPr>
          <w:b/>
          <w:bCs/>
        </w:rPr>
        <w:t>Ethical sourcing</w:t>
      </w:r>
      <w:r w:rsidRPr="00F3456C">
        <w:t> (supplier code of conduct adopted).</w:t>
      </w:r>
    </w:p>
    <w:p w:rsidR="00EE1275" w:rsidRPr="00F3456C" w:rsidRDefault="00EE1275">
      <w:pPr>
        <w:numPr>
          <w:ilvl w:val="0"/>
          <w:numId w:val="66"/>
        </w:numPr>
      </w:pPr>
      <w:r w:rsidRPr="00F3456C">
        <w:rPr>
          <w:b/>
          <w:bCs/>
        </w:rPr>
        <w:t>Social insurance and police clearance diligence</w:t>
      </w:r>
      <w:r w:rsidRPr="00F3456C">
        <w:t> (proactive compliance).</w:t>
      </w:r>
    </w:p>
    <w:p w:rsidR="00EE1275" w:rsidRPr="00F3456C" w:rsidRDefault="00EE1275" w:rsidP="00EE1275">
      <w:r w:rsidRPr="00F3456C">
        <w:t>Enterprises may opt out of dignity metrics (default opt</w:t>
      </w:r>
      <w:r w:rsidRPr="00F3456C">
        <w:noBreakHyphen/>
        <w:t>in). Metrics are self</w:t>
      </w:r>
      <w:r w:rsidRPr="00F3456C">
        <w:noBreakHyphen/>
        <w:t>reported with optional third</w:t>
      </w:r>
      <w:r w:rsidRPr="00F3456C">
        <w:noBreakHyphen/>
        <w:t>party verification.</w:t>
      </w:r>
    </w:p>
    <w:p w:rsidR="00EE1275" w:rsidRPr="00F3456C" w:rsidRDefault="00DA2FC4" w:rsidP="00EE1275">
      <w:r>
        <w:rPr>
          <w:noProof/>
        </w:rPr>
      </w:r>
      <w:r>
        <w:pict w14:anchorId="366064A7">
          <v:rect id="Horizontal Line 562" o:spid="_x0000_s213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16.16 HEALTH OBSERVABILITY</w:t>
      </w:r>
    </w:p>
    <w:p w:rsidR="00EE1275" w:rsidRPr="00F3456C" w:rsidRDefault="00EE1275" w:rsidP="00EE1275">
      <w:pPr>
        <w:rPr>
          <w:b/>
          <w:bCs/>
        </w:rPr>
      </w:pPr>
      <w:r w:rsidRPr="00F3456C">
        <w:rPr>
          <w:b/>
          <w:bCs/>
        </w:rPr>
        <w:t>16.16.1 Metrics Exposed</w:t>
      </w:r>
    </w:p>
    <w:tbl>
      <w:tblPr>
        <w:tblW w:w="11280" w:type="dxa"/>
        <w:tblCellMar>
          <w:top w:w="15" w:type="dxa"/>
          <w:left w:w="15" w:type="dxa"/>
          <w:bottom w:w="15" w:type="dxa"/>
          <w:right w:w="15" w:type="dxa"/>
        </w:tblCellMar>
        <w:tblLook w:val="04A0" w:firstRow="1" w:lastRow="0" w:firstColumn="1" w:lastColumn="0" w:noHBand="0" w:noVBand="1"/>
      </w:tblPr>
      <w:tblGrid>
        <w:gridCol w:w="5432"/>
        <w:gridCol w:w="2236"/>
        <w:gridCol w:w="361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Labels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health_rating_distribution</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rating, tier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health_vital_sign_alerts</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vital_sign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succession_coverage_percentage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role_type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vendor_risk_score_distribution</w:t>
            </w:r>
          </w:p>
        </w:tc>
        <w:tc>
          <w:tcPr>
            <w:tcW w:w="0" w:type="auto"/>
            <w:tcMar>
              <w:top w:w="150" w:type="dxa"/>
              <w:left w:w="240" w:type="dxa"/>
              <w:bottom w:w="150" w:type="dxa"/>
              <w:right w:w="240" w:type="dxa"/>
            </w:tcMar>
            <w:vAlign w:val="center"/>
            <w:hideMark/>
          </w:tcPr>
          <w:p w:rsidR="00EE1275" w:rsidRPr="00F3456C" w:rsidRDefault="00EE1275" w:rsidP="00AE04BC">
            <w:r w:rsidRPr="00F3456C">
              <w:t>Histogram</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related_party_transaction_count</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 quarter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institutional_api_usage</w:t>
            </w:r>
          </w:p>
        </w:tc>
        <w:tc>
          <w:tcPr>
            <w:tcW w:w="0" w:type="auto"/>
            <w:tcMar>
              <w:top w:w="150" w:type="dxa"/>
              <w:left w:w="240" w:type="dxa"/>
              <w:bottom w:w="150" w:type="dxa"/>
              <w:right w:w="240" w:type="dxa"/>
            </w:tcMar>
            <w:vAlign w:val="center"/>
            <w:hideMark/>
          </w:tcPr>
          <w:p w:rsidR="00EE1275" w:rsidRPr="00F3456C" w:rsidRDefault="00EE1275" w:rsidP="00AE04BC">
            <w:r w:rsidRPr="00F3456C">
              <w:t>Counter</w:t>
            </w:r>
          </w:p>
        </w:tc>
        <w:tc>
          <w:tcPr>
            <w:tcW w:w="0" w:type="auto"/>
            <w:tcMar>
              <w:top w:w="150" w:type="dxa"/>
              <w:left w:w="240" w:type="dxa"/>
              <w:bottom w:w="150" w:type="dxa"/>
              <w:right w:w="0" w:type="dxa"/>
            </w:tcMar>
            <w:vAlign w:val="center"/>
            <w:hideMark/>
          </w:tcPr>
          <w:p w:rsidR="00EE1275" w:rsidRPr="00F3456C" w:rsidRDefault="00EE1275" w:rsidP="00AE04BC">
            <w:r w:rsidRPr="00F3456C">
              <w:t>partner_id, endpoint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social_insurance_compliance_rate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police_clearance_valid_rate</w:t>
            </w:r>
          </w:p>
        </w:tc>
        <w:tc>
          <w:tcPr>
            <w:tcW w:w="0" w:type="auto"/>
            <w:tcMar>
              <w:top w:w="150" w:type="dxa"/>
              <w:left w:w="240" w:type="dxa"/>
              <w:bottom w:w="150" w:type="dxa"/>
              <w:right w:w="240" w:type="dxa"/>
            </w:tcMar>
            <w:vAlign w:val="center"/>
            <w:hideMark/>
          </w:tcPr>
          <w:p w:rsidR="00EE1275" w:rsidRPr="00F3456C" w:rsidRDefault="00EE1275" w:rsidP="00AE04BC">
            <w:r w:rsidRPr="00F3456C">
              <w:t>Gauge</w:t>
            </w:r>
          </w:p>
        </w:tc>
        <w:tc>
          <w:tcPr>
            <w:tcW w:w="0" w:type="auto"/>
            <w:tcMar>
              <w:top w:w="150" w:type="dxa"/>
              <w:left w:w="240" w:type="dxa"/>
              <w:bottom w:w="150" w:type="dxa"/>
              <w:right w:w="0" w:type="dxa"/>
            </w:tcMar>
            <w:vAlign w:val="center"/>
            <w:hideMark/>
          </w:tcPr>
          <w:p w:rsidR="00EE1275" w:rsidRPr="00F3456C" w:rsidRDefault="00EE1275" w:rsidP="00AE04BC">
            <w:r w:rsidRPr="00F3456C">
              <w:t>enterprise_id</w:t>
            </w:r>
          </w:p>
        </w:tc>
      </w:tr>
    </w:tbl>
    <w:p w:rsidR="00EE1275" w:rsidRPr="00F3456C" w:rsidRDefault="00EE1275" w:rsidP="00EE1275">
      <w:pPr>
        <w:rPr>
          <w:b/>
          <w:bCs/>
        </w:rPr>
      </w:pPr>
      <w:r w:rsidRPr="00F3456C">
        <w:rPr>
          <w:b/>
          <w:bCs/>
        </w:rPr>
        <w:t>16.16.2 Alerts</w:t>
      </w:r>
    </w:p>
    <w:p w:rsidR="00EE1275" w:rsidRPr="00F3456C" w:rsidRDefault="00EE1275" w:rsidP="00EE1275">
      <w:r w:rsidRPr="00F3456C">
        <w:t>yaml</w:t>
      </w:r>
    </w:p>
    <w:p w:rsidR="00EE1275" w:rsidRPr="00F3456C" w:rsidRDefault="00EE1275" w:rsidP="00EE1275">
      <w:r w:rsidRPr="00F3456C">
        <w:t>- alert: SuccessionCoverageLow</w:t>
      </w:r>
    </w:p>
    <w:p w:rsidR="00EE1275" w:rsidRPr="00F3456C" w:rsidRDefault="00EE1275" w:rsidP="00EE1275">
      <w:r w:rsidRPr="00F3456C">
        <w:t xml:space="preserve">  expr: succession_coverage_percentage &lt; 80</w:t>
      </w:r>
    </w:p>
    <w:p w:rsidR="00EE1275" w:rsidRPr="00F3456C" w:rsidRDefault="00EE1275" w:rsidP="00EE1275">
      <w:r w:rsidRPr="00F3456C">
        <w:t xml:space="preserve">  for: 30d</w:t>
      </w:r>
    </w:p>
    <w:p w:rsidR="00EE1275" w:rsidRPr="00F3456C" w:rsidRDefault="00EE1275" w:rsidP="00EE1275">
      <w:r w:rsidRPr="00F3456C">
        <w:t xml:space="preserve">  annotations:</w:t>
      </w:r>
    </w:p>
    <w:p w:rsidR="00EE1275" w:rsidRPr="00F3456C" w:rsidRDefault="00EE1275" w:rsidP="00EE1275">
      <w:r w:rsidRPr="00F3456C">
        <w:t xml:space="preserve">    summary: "Enterprise {{ $labels.enterprise_id }} has low succession coverage for {{ $labels.role_type }}"</w:t>
      </w:r>
    </w:p>
    <w:p w:rsidR="00EE1275" w:rsidRPr="00F3456C" w:rsidRDefault="00EE1275" w:rsidP="00EE1275">
      <w:r w:rsidRPr="00F3456C">
        <w:t>- alert: HealthRatingDowngrade</w:t>
      </w:r>
    </w:p>
    <w:p w:rsidR="00EE1275" w:rsidRPr="00F3456C" w:rsidRDefault="00EE1275" w:rsidP="00EE1275">
      <w:r w:rsidRPr="00F3456C">
        <w:t xml:space="preserve">  expr: health_rating{prev_rating} != health_rating{current_rating}</w:t>
      </w:r>
    </w:p>
    <w:p w:rsidR="00EE1275" w:rsidRPr="00F3456C" w:rsidRDefault="00EE1275" w:rsidP="00EE1275">
      <w:r w:rsidRPr="00F3456C">
        <w:t xml:space="preserve">  annotations:</w:t>
      </w:r>
    </w:p>
    <w:p w:rsidR="00EE1275" w:rsidRPr="00F3456C" w:rsidRDefault="00EE1275" w:rsidP="00EE1275">
      <w:r w:rsidRPr="00F3456C">
        <w:t xml:space="preserve">    summary: "Enterprise rating changed from {{ $prev }} to {{ $current }}"</w:t>
      </w:r>
    </w:p>
    <w:p w:rsidR="00EE1275" w:rsidRPr="00F3456C" w:rsidRDefault="00EE1275" w:rsidP="00EE1275">
      <w:r w:rsidRPr="00F3456C">
        <w:t>- alert: RelatedPartyTransactionHigh</w:t>
      </w:r>
    </w:p>
    <w:p w:rsidR="00EE1275" w:rsidRPr="00F3456C" w:rsidRDefault="00EE1275" w:rsidP="00EE1275">
      <w:r w:rsidRPr="00F3456C">
        <w:t xml:space="preserve">  expr: related_party_transaction_ratio &gt; 0.2</w:t>
      </w:r>
    </w:p>
    <w:p w:rsidR="00EE1275" w:rsidRPr="00F3456C" w:rsidRDefault="00EE1275" w:rsidP="00EE1275">
      <w:r w:rsidRPr="00F3456C">
        <w:t xml:space="preserve">  annotations:</w:t>
      </w:r>
    </w:p>
    <w:p w:rsidR="00EE1275" w:rsidRPr="00F3456C" w:rsidRDefault="00EE1275" w:rsidP="00EE1275">
      <w:r w:rsidRPr="00F3456C">
        <w:t xml:space="preserve">    summary: "Related-party transactions exceed 20% of expenses – potential conflict of interest"</w:t>
      </w:r>
    </w:p>
    <w:p w:rsidR="00EE1275" w:rsidRPr="00F3456C" w:rsidRDefault="00EE1275" w:rsidP="00EE1275">
      <w:r w:rsidRPr="00F3456C">
        <w:t>- alert: SocialInsuranceComplianceLow</w:t>
      </w:r>
    </w:p>
    <w:p w:rsidR="00EE1275" w:rsidRPr="00F3456C" w:rsidRDefault="00EE1275" w:rsidP="00EE1275">
      <w:r w:rsidRPr="00F3456C">
        <w:t xml:space="preserve">  expr: social_insurance_compliance_rate &lt; 1.0</w:t>
      </w:r>
    </w:p>
    <w:p w:rsidR="00EE1275" w:rsidRPr="00F3456C" w:rsidRDefault="00EE1275" w:rsidP="00EE1275">
      <w:r w:rsidRPr="00F3456C">
        <w:t xml:space="preserve">  for: 30d</w:t>
      </w:r>
    </w:p>
    <w:p w:rsidR="00EE1275" w:rsidRPr="00F3456C" w:rsidRDefault="00EE1275" w:rsidP="00EE1275">
      <w:r w:rsidRPr="00F3456C">
        <w:t xml:space="preserve">  annotations:</w:t>
      </w:r>
    </w:p>
    <w:p w:rsidR="00EE1275" w:rsidRPr="00F3456C" w:rsidRDefault="00EE1275" w:rsidP="00EE1275">
      <w:r w:rsidRPr="00F3456C">
        <w:t xml:space="preserve">    summary: "Enterprise has unregistered employees – possible legal violation"</w:t>
      </w:r>
    </w:p>
    <w:p w:rsidR="00EE1275" w:rsidRPr="00F3456C" w:rsidRDefault="00EE1275" w:rsidP="00EE1275">
      <w:r w:rsidRPr="00F3456C">
        <w:t>- alert: PoliceClearanceExpiring</w:t>
      </w:r>
    </w:p>
    <w:p w:rsidR="00EE1275" w:rsidRPr="00F3456C" w:rsidRDefault="00EE1275" w:rsidP="00EE1275">
      <w:r w:rsidRPr="00F3456C">
        <w:t xml:space="preserve">  expr: police_clearance_days_remaining &lt; 30</w:t>
      </w:r>
    </w:p>
    <w:p w:rsidR="00EE1275" w:rsidRPr="00F3456C" w:rsidRDefault="00EE1275" w:rsidP="00EE1275">
      <w:r w:rsidRPr="00F3456C">
        <w:t xml:space="preserve">  annotations:</w:t>
      </w:r>
    </w:p>
    <w:p w:rsidR="00EE1275" w:rsidRPr="00F3456C" w:rsidRDefault="00EE1275" w:rsidP="00EE1275">
      <w:r w:rsidRPr="00F3456C">
        <w:t xml:space="preserve">    summary: "Manager police clearance expires in {{ $labels.days_remaining }} days"</w:t>
      </w:r>
    </w:p>
    <w:p w:rsidR="00EE1275" w:rsidRPr="00F3456C" w:rsidRDefault="00EE1275" w:rsidP="00EE1275">
      <w:pPr>
        <w:rPr>
          <w:b/>
          <w:bCs/>
        </w:rPr>
      </w:pPr>
      <w:r w:rsidRPr="00F3456C">
        <w:rPr>
          <w:b/>
          <w:bCs/>
        </w:rPr>
        <w:t>16.16.3 Dashboard (Board View)</w:t>
      </w:r>
    </w:p>
    <w:p w:rsidR="00EE1275" w:rsidRPr="00F3456C" w:rsidRDefault="00EE1275" w:rsidP="00EE1275">
      <w:r w:rsidRPr="00F3456C">
        <w:t>The board dashboard includes a </w:t>
      </w:r>
      <w:r w:rsidRPr="00F3456C">
        <w:rPr>
          <w:b/>
          <w:bCs/>
        </w:rPr>
        <w:t>Health Summary Panel</w:t>
      </w:r>
      <w:r w:rsidRPr="00F3456C">
        <w:t> showing:</w:t>
      </w:r>
    </w:p>
    <w:p w:rsidR="00EE1275" w:rsidRPr="00F3456C" w:rsidRDefault="00EE1275">
      <w:pPr>
        <w:numPr>
          <w:ilvl w:val="0"/>
          <w:numId w:val="67"/>
        </w:numPr>
      </w:pPr>
      <w:r w:rsidRPr="00F3456C">
        <w:t>Constitutional Health Rating (with trend).</w:t>
      </w:r>
    </w:p>
    <w:p w:rsidR="00EE1275" w:rsidRPr="00F3456C" w:rsidRDefault="00EE1275">
      <w:pPr>
        <w:numPr>
          <w:ilvl w:val="0"/>
          <w:numId w:val="67"/>
        </w:numPr>
      </w:pPr>
      <w:r w:rsidRPr="00F3456C">
        <w:t>Vital signs (green/yellow/red indicators).</w:t>
      </w:r>
    </w:p>
    <w:p w:rsidR="00EE1275" w:rsidRPr="00F3456C" w:rsidRDefault="00EE1275">
      <w:pPr>
        <w:numPr>
          <w:ilvl w:val="0"/>
          <w:numId w:val="67"/>
        </w:numPr>
      </w:pPr>
      <w:r w:rsidRPr="00F3456C">
        <w:t>Succession coverage (pie chart).</w:t>
      </w:r>
    </w:p>
    <w:p w:rsidR="00EE1275" w:rsidRPr="00F3456C" w:rsidRDefault="00EE1275">
      <w:pPr>
        <w:numPr>
          <w:ilvl w:val="0"/>
          <w:numId w:val="67"/>
        </w:numPr>
      </w:pPr>
      <w:r w:rsidRPr="00F3456C">
        <w:t>Top 5 vendors by spend (with risk scores).</w:t>
      </w:r>
    </w:p>
    <w:p w:rsidR="00EE1275" w:rsidRPr="00F3456C" w:rsidRDefault="00EE1275">
      <w:pPr>
        <w:numPr>
          <w:ilvl w:val="0"/>
          <w:numId w:val="67"/>
        </w:numPr>
      </w:pPr>
      <w:r w:rsidRPr="00F3456C">
        <w:lastRenderedPageBreak/>
        <w:t>Any active related</w:t>
      </w:r>
      <w:r w:rsidRPr="00F3456C">
        <w:noBreakHyphen/>
        <w:t>party flags.</w:t>
      </w:r>
    </w:p>
    <w:p w:rsidR="00EE1275" w:rsidRPr="00F3456C" w:rsidRDefault="00EE1275">
      <w:pPr>
        <w:numPr>
          <w:ilvl w:val="0"/>
          <w:numId w:val="67"/>
        </w:numPr>
      </w:pPr>
      <w:r w:rsidRPr="00F3456C">
        <w:t>Social insurance compliance status (by employee, with red flags).</w:t>
      </w:r>
    </w:p>
    <w:p w:rsidR="00EE1275" w:rsidRPr="00F3456C" w:rsidRDefault="00EE1275">
      <w:pPr>
        <w:numPr>
          <w:ilvl w:val="0"/>
          <w:numId w:val="67"/>
        </w:numPr>
      </w:pPr>
      <w:r w:rsidRPr="00F3456C">
        <w:t>Police clearance status (with expiry countdown).</w:t>
      </w:r>
    </w:p>
    <w:p w:rsidR="00EE1275" w:rsidRPr="00F3456C" w:rsidRDefault="00DA2FC4" w:rsidP="00EE1275">
      <w:r>
        <w:rPr>
          <w:noProof/>
        </w:rPr>
      </w:r>
      <w:r>
        <w:pict w14:anchorId="3353986A">
          <v:rect id="Horizontal Line 561" o:spid="_x0000_s213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16.17 VOLUME 16 CONCLUSION</w:t>
      </w:r>
    </w:p>
    <w:p w:rsidR="00EE1275" w:rsidRPr="00F3456C" w:rsidRDefault="00EE1275" w:rsidP="00EE1275">
      <w:r w:rsidRPr="00F3456C">
        <w:t>Volume 16 establishes the </w:t>
      </w:r>
      <w:r w:rsidRPr="00F3456C">
        <w:rPr>
          <w:b/>
          <w:bCs/>
        </w:rPr>
        <w:t>Succession, Transparency &amp; Institutional Health Systems</w:t>
      </w:r>
      <w:r w:rsidRPr="00F3456C">
        <w:t> as the resilience, integrity, and dignity layer of AURIENTA.</w:t>
      </w:r>
    </w:p>
    <w:p w:rsidR="00EE1275" w:rsidRPr="00F3456C" w:rsidRDefault="00EE1275" w:rsidP="00EE1275">
      <w:r w:rsidRPr="00F3456C">
        <w:t>It defines:</w:t>
      </w:r>
    </w:p>
    <w:p w:rsidR="00EE1275" w:rsidRPr="00F3456C" w:rsidRDefault="00EE1275">
      <w:pPr>
        <w:numPr>
          <w:ilvl w:val="0"/>
          <w:numId w:val="68"/>
        </w:numPr>
      </w:pPr>
      <w:r w:rsidRPr="00F3456C">
        <w:t>Cryptographic succession infrastructure (voting proxy, economic escrow, vesting, emergency manager, police clearance validation)</w:t>
      </w:r>
    </w:p>
    <w:p w:rsidR="00EE1275" w:rsidRPr="00F3456C" w:rsidRDefault="00EE1275">
      <w:pPr>
        <w:numPr>
          <w:ilvl w:val="0"/>
          <w:numId w:val="68"/>
        </w:numPr>
      </w:pPr>
      <w:r w:rsidRPr="00F3456C">
        <w:t>Voting proxy systems (automatic activation, term renewal, revocation)</w:t>
      </w:r>
    </w:p>
    <w:p w:rsidR="00EE1275" w:rsidRPr="00F3456C" w:rsidRDefault="00EE1275">
      <w:pPr>
        <w:numPr>
          <w:ilvl w:val="0"/>
          <w:numId w:val="68"/>
        </w:numPr>
      </w:pPr>
      <w:r w:rsidRPr="00F3456C">
        <w:t>Economic escrow for heirs (succession vault, vesting, buyout option)</w:t>
      </w:r>
    </w:p>
    <w:p w:rsidR="00EE1275" w:rsidRPr="00F3456C" w:rsidRDefault="00EE1275">
      <w:pPr>
        <w:numPr>
          <w:ilvl w:val="0"/>
          <w:numId w:val="68"/>
        </w:numPr>
      </w:pPr>
      <w:r w:rsidRPr="00F3456C">
        <w:t>Operational continuity (emergency manager, board succession, operational runbook)</w:t>
      </w:r>
    </w:p>
    <w:p w:rsidR="00EE1275" w:rsidRPr="00F3456C" w:rsidRDefault="00EE1275">
      <w:pPr>
        <w:numPr>
          <w:ilvl w:val="0"/>
          <w:numId w:val="68"/>
        </w:numPr>
      </w:pPr>
      <w:r w:rsidRPr="00F3456C">
        <w:t>Vendor transparency infrastructure (mandatory registration, dashboard, risk scoring)</w:t>
      </w:r>
    </w:p>
    <w:p w:rsidR="00EE1275" w:rsidRPr="00F3456C" w:rsidRDefault="00EE1275">
      <w:pPr>
        <w:numPr>
          <w:ilvl w:val="0"/>
          <w:numId w:val="68"/>
        </w:numPr>
      </w:pPr>
      <w:r w:rsidRPr="00F3456C">
        <w:t>Related</w:t>
      </w:r>
      <w:r w:rsidRPr="00F3456C">
        <w:noBreakHyphen/>
        <w:t>party detection (graph queries, disclosure requirements, fairness test)</w:t>
      </w:r>
    </w:p>
    <w:p w:rsidR="00EE1275" w:rsidRPr="00F3456C" w:rsidRDefault="00EE1275">
      <w:pPr>
        <w:numPr>
          <w:ilvl w:val="0"/>
          <w:numId w:val="68"/>
        </w:numPr>
      </w:pPr>
      <w:r w:rsidRPr="00F3456C">
        <w:t>Constitutional health rating engine (AAA to C, 6 components, quarterly updates, appealable, integrates social insurance and police clearance)</w:t>
      </w:r>
    </w:p>
    <w:p w:rsidR="00EE1275" w:rsidRPr="00F3456C" w:rsidRDefault="00EE1275">
      <w:pPr>
        <w:numPr>
          <w:ilvl w:val="0"/>
          <w:numId w:val="68"/>
        </w:numPr>
      </w:pPr>
      <w:r w:rsidRPr="00F3456C">
        <w:t>Institutional exposure APIs (rating, financial, governance, compliance endpoints for banks/funds/insurers)</w:t>
      </w:r>
    </w:p>
    <w:p w:rsidR="00EE1275" w:rsidRPr="00F3456C" w:rsidRDefault="00EE1275">
      <w:pPr>
        <w:numPr>
          <w:ilvl w:val="0"/>
          <w:numId w:val="68"/>
        </w:numPr>
      </w:pPr>
      <w:r w:rsidRPr="00F3456C">
        <w:t>Enterprise vital</w:t>
      </w:r>
      <w:r w:rsidRPr="00F3456C">
        <w:noBreakHyphen/>
        <w:t>sign systems (runway, growth, margin, turnover, vote turnout, dispute frequency, succession coverage, social insurance, police clearance)</w:t>
      </w:r>
    </w:p>
    <w:p w:rsidR="00EE1275" w:rsidRPr="00F3456C" w:rsidRDefault="00EE1275">
      <w:pPr>
        <w:numPr>
          <w:ilvl w:val="0"/>
          <w:numId w:val="68"/>
        </w:numPr>
      </w:pPr>
      <w:r w:rsidRPr="00F3456C">
        <w:t>Governance health metrics (board effectiveness, manager performance, shareholder engagement)</w:t>
      </w:r>
    </w:p>
    <w:p w:rsidR="00EE1275" w:rsidRPr="00F3456C" w:rsidRDefault="00EE1275">
      <w:pPr>
        <w:numPr>
          <w:ilvl w:val="0"/>
          <w:numId w:val="68"/>
        </w:numPr>
      </w:pPr>
      <w:r w:rsidRPr="00F3456C">
        <w:t>Treasury health metrics (LCR, CER, burn multiple, escrow health)</w:t>
      </w:r>
    </w:p>
    <w:p w:rsidR="00EE1275" w:rsidRPr="00F3456C" w:rsidRDefault="00EE1275">
      <w:pPr>
        <w:numPr>
          <w:ilvl w:val="0"/>
          <w:numId w:val="68"/>
        </w:numPr>
      </w:pPr>
      <w:r w:rsidRPr="00F3456C">
        <w:t>Workforce stability metrics (eNPS, key person risk index, diversity dashboard)</w:t>
      </w:r>
    </w:p>
    <w:p w:rsidR="00EE1275" w:rsidRPr="00F3456C" w:rsidRDefault="00EE1275">
      <w:pPr>
        <w:numPr>
          <w:ilvl w:val="0"/>
          <w:numId w:val="68"/>
        </w:numPr>
      </w:pPr>
      <w:r w:rsidRPr="00F3456C">
        <w:t>Continuity readiness metrics (succession coverage, runbook completeness, DR test status)</w:t>
      </w:r>
    </w:p>
    <w:p w:rsidR="00EE1275" w:rsidRPr="00F3456C" w:rsidRDefault="00EE1275">
      <w:pPr>
        <w:numPr>
          <w:ilvl w:val="0"/>
          <w:numId w:val="68"/>
        </w:numPr>
      </w:pPr>
      <w:r w:rsidRPr="00F3456C">
        <w:t>Survivability analytics (12</w:t>
      </w:r>
      <w:r w:rsidRPr="00F3456C">
        <w:noBreakHyphen/>
        <w:t>month survival probability, distress prediction)</w:t>
      </w:r>
    </w:p>
    <w:p w:rsidR="00EE1275" w:rsidRPr="00F3456C" w:rsidRDefault="00EE1275">
      <w:pPr>
        <w:numPr>
          <w:ilvl w:val="0"/>
          <w:numId w:val="68"/>
        </w:numPr>
      </w:pPr>
      <w:r w:rsidRPr="00F3456C">
        <w:t>Institutional dignity metrics (supplier payment, workforce satisfaction, community engagement)</w:t>
      </w:r>
    </w:p>
    <w:p w:rsidR="00EE1275" w:rsidRPr="00F3456C" w:rsidRDefault="00EE1275">
      <w:pPr>
        <w:numPr>
          <w:ilvl w:val="0"/>
          <w:numId w:val="68"/>
        </w:numPr>
      </w:pPr>
      <w:r w:rsidRPr="00F3456C">
        <w:t>Health observability (metrics, alerts, dashboards)</w:t>
      </w:r>
    </w:p>
    <w:p w:rsidR="00EE1275" w:rsidRPr="00F3456C" w:rsidRDefault="00EE1275" w:rsidP="00EE1275">
      <w:r w:rsidRPr="00F3456C">
        <w:t>All enterprises are equipped to survive key</w:t>
      </w:r>
      <w:r w:rsidRPr="00F3456C">
        <w:noBreakHyphen/>
        <w:t>person loss, resist capture, signal their health to institutional partners, and maintain full legal compliance with Egyptian social insurance and police clearance requirements.</w:t>
      </w:r>
    </w:p>
    <w:p w:rsidR="00EE1275" w:rsidRPr="00F3456C" w:rsidRDefault="00EE1275" w:rsidP="00EE1275">
      <w:r w:rsidRPr="00F3456C">
        <w:rPr>
          <w:b/>
          <w:bCs/>
        </w:rPr>
        <w:t>Next Volume:</w:t>
      </w:r>
      <w:r w:rsidRPr="00F3456C">
        <w:t> Volume 17 — Implementation Roadmap, Infrastructure &amp; Delivery Engineering</w:t>
      </w:r>
    </w:p>
    <w:p w:rsidR="00EE1275" w:rsidRPr="00F3456C" w:rsidRDefault="00DA2FC4" w:rsidP="00EE1275">
      <w:r>
        <w:rPr>
          <w:noProof/>
        </w:rPr>
      </w:r>
      <w:r>
        <w:pict w14:anchorId="29ED38FE">
          <v:rect id="Horizontal Line 560" o:spid="_x0000_s213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lastRenderedPageBreak/>
        <w:t>End of Volume 16</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t>Volume 17 — IMPLEMENTATION ROADMAP, INFRASTRUCTURE &amp; DELIVERY ENGINEERING</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P0–P6 Phases, Microservice Topology, Kubernetes, CI/CD, Vault, HSM, Observability, Security Hardening, Disaster Recovery, Cost Economics, and Capacity Planning — Integrated with Police Clearance, Social Insurance, and Consulting Opt</w:t>
      </w:r>
      <w:r w:rsidRPr="00F3456C">
        <w:rPr>
          <w:b/>
          <w:bCs/>
        </w:rPr>
        <w:noBreakHyphen/>
        <w:t>Out</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5623A1E5">
          <v:rect id="Horizontal Line 559" o:spid="_x0000_s213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17.0 INTRODUCTION TO IMPLEMENTATION ENGINEERING</w:t>
      </w:r>
    </w:p>
    <w:p w:rsidR="00EE1275" w:rsidRPr="00F3456C" w:rsidRDefault="00EE1275" w:rsidP="00EE1275">
      <w:r w:rsidRPr="00F3456C">
        <w:t>The </w:t>
      </w:r>
      <w:r w:rsidRPr="00F3456C">
        <w:rPr>
          <w:b/>
          <w:bCs/>
        </w:rPr>
        <w:t>Implementation Roadmap, Infrastructure &amp; Delivery Engineering</w:t>
      </w:r>
      <w:r w:rsidRPr="00F3456C">
        <w:t> provides a complete, production</w:t>
      </w:r>
      <w:r w:rsidRPr="00F3456C">
        <w:noBreakHyphen/>
        <w:t>ready blueprint for building, deploying, and operating AURIENTA. It covers phased delivery (P0–P6), microservice topology, Kubernetes orchestration, API gateway, infrastructure as code, CI/CD pipelines, secrets management, HSM cryptography, observability, security hardening, performance testing, disaster recovery, cost economics, and capacity planning.</w:t>
      </w:r>
    </w:p>
    <w:p w:rsidR="00EE1275" w:rsidRPr="00F3456C" w:rsidRDefault="00EE1275" w:rsidP="00EE1275">
      <w:r w:rsidRPr="00F3456C">
        <w:rPr>
          <w:b/>
          <w:bCs/>
        </w:rPr>
        <w:t>Purpose:</w:t>
      </w:r>
      <w:r w:rsidRPr="00F3456C">
        <w:t> To ensure that AURIENTA can be built systematically, operated reliably, scaled sustainably, and survive failures gracefully. This volume bridges constitutional design to operational reality, integrating all compliance mechanisms (police clearance, social insurance, consulting opt</w:t>
      </w:r>
      <w:r w:rsidRPr="00F3456C">
        <w:noBreakHyphen/>
        <w:t>out, dynamic minimum investment) into the deployment architecture.</w:t>
      </w:r>
    </w:p>
    <w:p w:rsidR="00EE1275" w:rsidRPr="00F3456C" w:rsidRDefault="00EE1275" w:rsidP="00EE1275">
      <w:r w:rsidRPr="00F3456C">
        <w:rPr>
          <w:b/>
          <w:bCs/>
        </w:rPr>
        <w:t>Example – CI/CD pipeline in action:</w:t>
      </w:r>
      <w:r w:rsidRPr="00F3456C">
        <w:br/>
        <w:t>A developer pushes code to the main branch. GitHub Actions runs linting, unit tests, security scans (Trivy, gitleaks), builds a Docker image, pushes to Azure Container Registry, deploys to staging, runs integration tests, and then (if tagged) deploys to production with a manual approval. The entire process takes 15 minutes. A canary deployment (5% traffic) validates before full rollout. Simultaneously, the pipeline validates that all police clearance and social insurance API integrations are functioning.</w:t>
      </w:r>
    </w:p>
    <w:p w:rsidR="00EE1275" w:rsidRPr="00F3456C" w:rsidRDefault="00DA2FC4" w:rsidP="00EE1275">
      <w:r>
        <w:rPr>
          <w:noProof/>
        </w:rPr>
      </w:r>
      <w:r>
        <w:pict w14:anchorId="06A3213E">
          <v:rect id="Horizontal Line 558" o:spid="_x0000_s213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 P0–P6 DELIVERY PHASES</w:t>
      </w:r>
    </w:p>
    <w:p w:rsidR="00EE1275" w:rsidRPr="00F3456C" w:rsidRDefault="00EE1275" w:rsidP="00EE1275">
      <w:pPr>
        <w:rPr>
          <w:b/>
          <w:bCs/>
        </w:rPr>
      </w:pPr>
      <w:r w:rsidRPr="00F3456C">
        <w:rPr>
          <w:b/>
          <w:bCs/>
        </w:rPr>
        <w:t>17.1.1 Phase Overview</w:t>
      </w:r>
    </w:p>
    <w:tbl>
      <w:tblPr>
        <w:tblW w:w="0" w:type="auto"/>
        <w:tblCellMar>
          <w:top w:w="15" w:type="dxa"/>
          <w:left w:w="15" w:type="dxa"/>
          <w:bottom w:w="15" w:type="dxa"/>
          <w:right w:w="15" w:type="dxa"/>
        </w:tblCellMar>
        <w:tblLook w:val="04A0" w:firstRow="1" w:lastRow="0" w:firstColumn="1" w:lastColumn="0" w:noHBand="0" w:noVBand="1"/>
      </w:tblPr>
      <w:tblGrid>
        <w:gridCol w:w="1685"/>
        <w:gridCol w:w="1373"/>
        <w:gridCol w:w="3184"/>
        <w:gridCol w:w="1778"/>
        <w:gridCol w:w="2584"/>
        <w:gridCol w:w="247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Phase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Duration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Modules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AI Dependency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Key Deliverable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Legal/Compliance Milestone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P0 – Core Infrastructure</w:t>
            </w:r>
          </w:p>
        </w:tc>
        <w:tc>
          <w:tcPr>
            <w:tcW w:w="0" w:type="auto"/>
            <w:tcMar>
              <w:top w:w="150" w:type="dxa"/>
              <w:left w:w="240" w:type="dxa"/>
              <w:bottom w:w="150" w:type="dxa"/>
              <w:right w:w="240" w:type="dxa"/>
            </w:tcMar>
            <w:vAlign w:val="center"/>
            <w:hideMark/>
          </w:tcPr>
          <w:p w:rsidR="00EE1275" w:rsidRPr="00F3456C" w:rsidRDefault="00EE1275" w:rsidP="00AE04BC">
            <w:r w:rsidRPr="00F3456C">
              <w:t>Month 1</w:t>
            </w:r>
            <w:r w:rsidRPr="00F3456C">
              <w:noBreakHyphen/>
              <w:t>2</w:t>
            </w:r>
          </w:p>
        </w:tc>
        <w:tc>
          <w:tcPr>
            <w:tcW w:w="0" w:type="auto"/>
            <w:tcMar>
              <w:top w:w="150" w:type="dxa"/>
              <w:left w:w="240" w:type="dxa"/>
              <w:bottom w:w="150" w:type="dxa"/>
              <w:right w:w="240" w:type="dxa"/>
            </w:tcMar>
            <w:vAlign w:val="center"/>
            <w:hideMark/>
          </w:tcPr>
          <w:p w:rsidR="00EE1275" w:rsidRPr="00F3456C" w:rsidRDefault="00EE1275" w:rsidP="00AE04BC">
            <w:r w:rsidRPr="00F3456C">
              <w:t>CRE, Immutable Ledger, Basic Identity</w:t>
            </w:r>
          </w:p>
        </w:tc>
        <w:tc>
          <w:tcPr>
            <w:tcW w:w="0" w:type="auto"/>
            <w:tcMar>
              <w:top w:w="150" w:type="dxa"/>
              <w:left w:w="240" w:type="dxa"/>
              <w:bottom w:w="150" w:type="dxa"/>
              <w:right w:w="240" w:type="dxa"/>
            </w:tcMar>
            <w:vAlign w:val="center"/>
            <w:hideMark/>
          </w:tcPr>
          <w:p w:rsidR="00EE1275" w:rsidRPr="00F3456C" w:rsidRDefault="00EE1275" w:rsidP="00AE04BC">
            <w:r w:rsidRPr="00F3456C">
              <w:t>None</w:t>
            </w:r>
          </w:p>
        </w:tc>
        <w:tc>
          <w:tcPr>
            <w:tcW w:w="0" w:type="auto"/>
            <w:tcMar>
              <w:top w:w="150" w:type="dxa"/>
              <w:left w:w="240" w:type="dxa"/>
              <w:bottom w:w="150" w:type="dxa"/>
              <w:right w:w="240" w:type="dxa"/>
            </w:tcMar>
            <w:vAlign w:val="center"/>
            <w:hideMark/>
          </w:tcPr>
          <w:p w:rsidR="00EE1275" w:rsidRPr="00F3456C" w:rsidRDefault="00EE1275" w:rsidP="00AE04BC">
            <w:r w:rsidRPr="00F3456C">
              <w:t>CRE policy engine (Rego), append</w:t>
            </w:r>
            <w:r w:rsidRPr="00F3456C">
              <w:noBreakHyphen/>
              <w:t>only ledger, user table</w:t>
            </w:r>
          </w:p>
        </w:tc>
        <w:tc>
          <w:tcPr>
            <w:tcW w:w="0" w:type="auto"/>
            <w:tcMar>
              <w:top w:w="150" w:type="dxa"/>
              <w:left w:w="240" w:type="dxa"/>
              <w:bottom w:w="150" w:type="dxa"/>
              <w:right w:w="0" w:type="dxa"/>
            </w:tcMar>
            <w:vAlign w:val="center"/>
            <w:hideMark/>
          </w:tcPr>
          <w:p w:rsidR="00EE1275" w:rsidRPr="00F3456C" w:rsidRDefault="00EE1275" w:rsidP="00AE04BC">
            <w:r w:rsidRPr="00F3456C">
              <w:t>Register AURIENTA LLC; submit FRA no</w:t>
            </w:r>
            <w:r w:rsidRPr="00F3456C">
              <w:noBreakHyphen/>
              <w:t>action letter request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P1 – Identity &amp; Formation</w:t>
            </w:r>
          </w:p>
        </w:tc>
        <w:tc>
          <w:tcPr>
            <w:tcW w:w="0" w:type="auto"/>
            <w:tcMar>
              <w:top w:w="150" w:type="dxa"/>
              <w:left w:w="240" w:type="dxa"/>
              <w:bottom w:w="150" w:type="dxa"/>
              <w:right w:w="240" w:type="dxa"/>
            </w:tcMar>
            <w:vAlign w:val="center"/>
            <w:hideMark/>
          </w:tcPr>
          <w:p w:rsidR="00EE1275" w:rsidRPr="00F3456C" w:rsidRDefault="00EE1275" w:rsidP="00AE04BC">
            <w:r w:rsidRPr="00F3456C">
              <w:t>Month 3</w:t>
            </w:r>
            <w:r w:rsidRPr="00F3456C">
              <w:noBreakHyphen/>
              <w:t>4</w:t>
            </w:r>
          </w:p>
        </w:tc>
        <w:tc>
          <w:tcPr>
            <w:tcW w:w="0" w:type="auto"/>
            <w:tcMar>
              <w:top w:w="150" w:type="dxa"/>
              <w:left w:w="240" w:type="dxa"/>
              <w:bottom w:w="150" w:type="dxa"/>
              <w:right w:w="240" w:type="dxa"/>
            </w:tcMar>
            <w:vAlign w:val="center"/>
            <w:hideMark/>
          </w:tcPr>
          <w:p w:rsidR="00EE1275" w:rsidRPr="00F3456C" w:rsidRDefault="00EE1275" w:rsidP="00AE04BC">
            <w:r w:rsidRPr="00F3456C">
              <w:t>KYC (OCR/liveness), Project Tiers (A–F), Feasibility AI, </w:t>
            </w:r>
            <w:r w:rsidRPr="00F3456C">
              <w:rPr>
                <w:b/>
                <w:bCs/>
              </w:rPr>
              <w:t>Company Linking</w:t>
            </w:r>
          </w:p>
        </w:tc>
        <w:tc>
          <w:tcPr>
            <w:tcW w:w="0" w:type="auto"/>
            <w:tcMar>
              <w:top w:w="150" w:type="dxa"/>
              <w:left w:w="240" w:type="dxa"/>
              <w:bottom w:w="150" w:type="dxa"/>
              <w:right w:w="240" w:type="dxa"/>
            </w:tcMar>
            <w:vAlign w:val="center"/>
            <w:hideMark/>
          </w:tcPr>
          <w:p w:rsidR="00EE1275" w:rsidRPr="00F3456C" w:rsidRDefault="00EE1275" w:rsidP="00AE04BC">
            <w:r w:rsidRPr="00F3456C">
              <w:t>HF OCR, DFDC, Gemma</w:t>
            </w:r>
            <w:r w:rsidRPr="00F3456C">
              <w:noBreakHyphen/>
              <w:t>2</w:t>
            </w:r>
          </w:p>
        </w:tc>
        <w:tc>
          <w:tcPr>
            <w:tcW w:w="0" w:type="auto"/>
            <w:tcMar>
              <w:top w:w="150" w:type="dxa"/>
              <w:left w:w="240" w:type="dxa"/>
              <w:bottom w:w="150" w:type="dxa"/>
              <w:right w:w="240" w:type="dxa"/>
            </w:tcMar>
            <w:vAlign w:val="center"/>
            <w:hideMark/>
          </w:tcPr>
          <w:p w:rsidR="00EE1275" w:rsidRPr="00F3456C" w:rsidRDefault="00EE1275" w:rsidP="00AE04BC">
            <w:r w:rsidRPr="00F3456C">
              <w:t>Liveness/OCR integration, university verification, Tier E/F workflows, </w:t>
            </w:r>
            <w:r w:rsidRPr="00F3456C">
              <w:rPr>
                <w:b/>
                <w:bCs/>
              </w:rPr>
              <w:t>GAFI API for company linking</w:t>
            </w:r>
          </w:p>
        </w:tc>
        <w:tc>
          <w:tcPr>
            <w:tcW w:w="0" w:type="auto"/>
            <w:tcMar>
              <w:top w:w="150" w:type="dxa"/>
              <w:left w:w="240" w:type="dxa"/>
              <w:bottom w:w="150" w:type="dxa"/>
              <w:right w:w="0" w:type="dxa"/>
            </w:tcMar>
            <w:vAlign w:val="center"/>
            <w:hideMark/>
          </w:tcPr>
          <w:p w:rsidR="00EE1275" w:rsidRPr="00F3456C" w:rsidRDefault="00EE1275" w:rsidP="00AE04BC">
            <w:r w:rsidRPr="00F3456C">
              <w:t>Execute three</w:t>
            </w:r>
            <w:r w:rsidRPr="00F3456C">
              <w:noBreakHyphen/>
              <w:t>party framework agreements; register for VAT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P2 – Fundraising &amp; Escrow</w:t>
            </w:r>
          </w:p>
        </w:tc>
        <w:tc>
          <w:tcPr>
            <w:tcW w:w="0" w:type="auto"/>
            <w:tcMar>
              <w:top w:w="150" w:type="dxa"/>
              <w:left w:w="240" w:type="dxa"/>
              <w:bottom w:w="150" w:type="dxa"/>
              <w:right w:w="240" w:type="dxa"/>
            </w:tcMar>
            <w:vAlign w:val="center"/>
            <w:hideMark/>
          </w:tcPr>
          <w:p w:rsidR="00EE1275" w:rsidRPr="00F3456C" w:rsidRDefault="00EE1275" w:rsidP="00AE04BC">
            <w:r w:rsidRPr="00F3456C">
              <w:t>Month 5</w:t>
            </w:r>
            <w:r w:rsidRPr="00F3456C">
              <w:noBreakHyphen/>
              <w:t>6</w:t>
            </w:r>
          </w:p>
        </w:tc>
        <w:tc>
          <w:tcPr>
            <w:tcW w:w="0" w:type="auto"/>
            <w:tcMar>
              <w:top w:w="150" w:type="dxa"/>
              <w:left w:w="240" w:type="dxa"/>
              <w:bottom w:w="150" w:type="dxa"/>
              <w:right w:w="240" w:type="dxa"/>
            </w:tcMar>
            <w:vAlign w:val="center"/>
            <w:hideMark/>
          </w:tcPr>
          <w:p w:rsidR="00EE1275" w:rsidRPr="00F3456C" w:rsidRDefault="00EE1275" w:rsidP="00AE04BC">
            <w:r w:rsidRPr="00F3456C">
              <w:t>Zero</w:t>
            </w:r>
            <w:r w:rsidRPr="00F3456C">
              <w:noBreakHyphen/>
              <w:t>custody payments, Law firm API, JOZOUR valuation, </w:t>
            </w:r>
            <w:r w:rsidRPr="00F3456C">
              <w:rPr>
                <w:b/>
                <w:bCs/>
              </w:rPr>
              <w:t>Anti</w:t>
            </w:r>
            <w:r w:rsidRPr="00F3456C">
              <w:rPr>
                <w:b/>
                <w:bCs/>
              </w:rPr>
              <w:noBreakHyphen/>
              <w:t>Fragility Vault</w:t>
            </w:r>
          </w:p>
        </w:tc>
        <w:tc>
          <w:tcPr>
            <w:tcW w:w="0" w:type="auto"/>
            <w:tcMar>
              <w:top w:w="150" w:type="dxa"/>
              <w:left w:w="240" w:type="dxa"/>
              <w:bottom w:w="150" w:type="dxa"/>
              <w:right w:w="240" w:type="dxa"/>
            </w:tcMar>
            <w:vAlign w:val="center"/>
            <w:hideMark/>
          </w:tcPr>
          <w:p w:rsidR="00EE1275" w:rsidRPr="00F3456C" w:rsidRDefault="00EE1275" w:rsidP="00AE04BC">
            <w:r w:rsidRPr="00F3456C">
              <w:t>Mixtral sanity check</w:t>
            </w:r>
          </w:p>
        </w:tc>
        <w:tc>
          <w:tcPr>
            <w:tcW w:w="0" w:type="auto"/>
            <w:tcMar>
              <w:top w:w="150" w:type="dxa"/>
              <w:left w:w="240" w:type="dxa"/>
              <w:bottom w:w="150" w:type="dxa"/>
              <w:right w:w="240" w:type="dxa"/>
            </w:tcMar>
            <w:vAlign w:val="center"/>
            <w:hideMark/>
          </w:tcPr>
          <w:p w:rsidR="00EE1275" w:rsidRPr="00F3456C" w:rsidRDefault="00EE1275" w:rsidP="00AE04BC">
            <w:r w:rsidRPr="00F3456C">
              <w:t>Law firm API (3 firms), payment webhooks, valuation engine, vault contribution logic</w:t>
            </w:r>
          </w:p>
        </w:tc>
        <w:tc>
          <w:tcPr>
            <w:tcW w:w="0" w:type="auto"/>
            <w:tcMar>
              <w:top w:w="150" w:type="dxa"/>
              <w:left w:w="240" w:type="dxa"/>
              <w:bottom w:w="150" w:type="dxa"/>
              <w:right w:w="0" w:type="dxa"/>
            </w:tcMar>
            <w:vAlign w:val="center"/>
            <w:hideMark/>
          </w:tcPr>
          <w:p w:rsidR="00EE1275" w:rsidRPr="00F3456C" w:rsidRDefault="00EE1275" w:rsidP="00AE04BC">
            <w:r w:rsidRPr="00F3456C">
              <w:t>Onboard 3 licensed law firms; establish AML compliance program</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P3 – Governance &amp; Treasury</w:t>
            </w:r>
          </w:p>
        </w:tc>
        <w:tc>
          <w:tcPr>
            <w:tcW w:w="0" w:type="auto"/>
            <w:tcMar>
              <w:top w:w="150" w:type="dxa"/>
              <w:left w:w="240" w:type="dxa"/>
              <w:bottom w:w="150" w:type="dxa"/>
              <w:right w:w="240" w:type="dxa"/>
            </w:tcMar>
            <w:vAlign w:val="center"/>
            <w:hideMark/>
          </w:tcPr>
          <w:p w:rsidR="00EE1275" w:rsidRPr="00F3456C" w:rsidRDefault="00EE1275" w:rsidP="00AE04BC">
            <w:r w:rsidRPr="00F3456C">
              <w:t>Month 7</w:t>
            </w:r>
            <w:r w:rsidRPr="00F3456C">
              <w:noBreakHyphen/>
              <w:t>8</w:t>
            </w:r>
          </w:p>
        </w:tc>
        <w:tc>
          <w:tcPr>
            <w:tcW w:w="0" w:type="auto"/>
            <w:tcMar>
              <w:top w:w="150" w:type="dxa"/>
              <w:left w:w="240" w:type="dxa"/>
              <w:bottom w:w="150" w:type="dxa"/>
              <w:right w:w="240" w:type="dxa"/>
            </w:tcMar>
            <w:vAlign w:val="center"/>
            <w:hideMark/>
          </w:tcPr>
          <w:p w:rsidR="00EE1275" w:rsidRPr="00F3456C" w:rsidRDefault="00EE1275" w:rsidP="00AE04BC">
            <w:r w:rsidRPr="00F3456C">
              <w:t>Voting, Manager removal, Salary AI, Employee registry, </w:t>
            </w:r>
            <w:r w:rsidRPr="00F3456C">
              <w:rPr>
                <w:b/>
                <w:bCs/>
              </w:rPr>
              <w:t>Police clearance</w:t>
            </w:r>
            <w:r w:rsidRPr="00F3456C">
              <w:t>, </w:t>
            </w:r>
            <w:r w:rsidRPr="00F3456C">
              <w:rPr>
                <w:b/>
                <w:bCs/>
              </w:rPr>
              <w:t>Social insurance</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(Groq)</w:t>
            </w:r>
          </w:p>
        </w:tc>
        <w:tc>
          <w:tcPr>
            <w:tcW w:w="0" w:type="auto"/>
            <w:tcMar>
              <w:top w:w="150" w:type="dxa"/>
              <w:left w:w="240" w:type="dxa"/>
              <w:bottom w:w="150" w:type="dxa"/>
              <w:right w:w="240" w:type="dxa"/>
            </w:tcMar>
            <w:vAlign w:val="center"/>
            <w:hideMark/>
          </w:tcPr>
          <w:p w:rsidR="00EE1275" w:rsidRPr="00F3456C" w:rsidRDefault="00EE1275" w:rsidP="00AE04BC">
            <w:r w:rsidRPr="00F3456C">
              <w:t>Voting smart contract, manager removal protocol (Art. 118), salary engine, </w:t>
            </w:r>
            <w:r w:rsidRPr="00F3456C">
              <w:rPr>
                <w:b/>
                <w:bCs/>
              </w:rPr>
              <w:t>police clearance attestation workflow</w:t>
            </w:r>
            <w:r w:rsidRPr="00F3456C">
              <w:t>, </w:t>
            </w:r>
            <w:r w:rsidRPr="00F3456C">
              <w:rPr>
                <w:b/>
                <w:bCs/>
              </w:rPr>
              <w:t>NOSI API integration</w:t>
            </w:r>
          </w:p>
        </w:tc>
        <w:tc>
          <w:tcPr>
            <w:tcW w:w="0" w:type="auto"/>
            <w:tcMar>
              <w:top w:w="150" w:type="dxa"/>
              <w:left w:w="240" w:type="dxa"/>
              <w:bottom w:w="150" w:type="dxa"/>
              <w:right w:w="0" w:type="dxa"/>
            </w:tcMar>
            <w:vAlign w:val="center"/>
            <w:hideMark/>
          </w:tcPr>
          <w:p w:rsidR="00EE1275" w:rsidRPr="00F3456C" w:rsidRDefault="00EE1275" w:rsidP="00AE04BC">
            <w:r w:rsidRPr="00F3456C">
              <w:t>Confirm manager removal workflow per Art. 118; sign MOUs with NOSI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P4 – Secondary Market</w:t>
            </w:r>
          </w:p>
        </w:tc>
        <w:tc>
          <w:tcPr>
            <w:tcW w:w="0" w:type="auto"/>
            <w:tcMar>
              <w:top w:w="150" w:type="dxa"/>
              <w:left w:w="240" w:type="dxa"/>
              <w:bottom w:w="150" w:type="dxa"/>
              <w:right w:w="240" w:type="dxa"/>
            </w:tcMar>
            <w:vAlign w:val="center"/>
            <w:hideMark/>
          </w:tcPr>
          <w:p w:rsidR="00EE1275" w:rsidRPr="00F3456C" w:rsidRDefault="00EE1275" w:rsidP="00AE04BC">
            <w:r w:rsidRPr="00F3456C">
              <w:t>Month 9</w:t>
            </w:r>
            <w:r w:rsidRPr="00F3456C">
              <w:noBreakHyphen/>
              <w:t>10</w:t>
            </w:r>
          </w:p>
        </w:tc>
        <w:tc>
          <w:tcPr>
            <w:tcW w:w="0" w:type="auto"/>
            <w:tcMar>
              <w:top w:w="150" w:type="dxa"/>
              <w:left w:w="240" w:type="dxa"/>
              <w:bottom w:w="150" w:type="dxa"/>
              <w:right w:w="240" w:type="dxa"/>
            </w:tcMar>
            <w:vAlign w:val="center"/>
            <w:hideMark/>
          </w:tcPr>
          <w:p w:rsidR="00EE1275" w:rsidRPr="00F3456C" w:rsidRDefault="00EE1275" w:rsidP="00AE04BC">
            <w:r w:rsidRPr="00F3456C">
              <w:t xml:space="preserve">Order matching, Liquidity reserve, Reputation </w:t>
            </w:r>
            <w:r w:rsidRPr="00F3456C">
              <w:lastRenderedPageBreak/>
              <w:t>scoring, </w:t>
            </w:r>
            <w:r w:rsidRPr="00F3456C">
              <w:rPr>
                <w:b/>
                <w:bCs/>
              </w:rPr>
              <w:t>Priority windows</w:t>
            </w:r>
            <w:r w:rsidRPr="00F3456C">
              <w:t>, </w:t>
            </w:r>
            <w:r w:rsidRPr="00F3456C">
              <w:rPr>
                <w:b/>
                <w:bCs/>
              </w:rPr>
              <w:t>Circuit breakers</w:t>
            </w:r>
          </w:p>
        </w:tc>
        <w:tc>
          <w:tcPr>
            <w:tcW w:w="0" w:type="auto"/>
            <w:tcMar>
              <w:top w:w="150" w:type="dxa"/>
              <w:left w:w="240" w:type="dxa"/>
              <w:bottom w:w="150" w:type="dxa"/>
              <w:right w:w="240" w:type="dxa"/>
            </w:tcMar>
            <w:vAlign w:val="center"/>
            <w:hideMark/>
          </w:tcPr>
          <w:p w:rsidR="00EE1275" w:rsidRPr="00F3456C" w:rsidRDefault="00EE1275" w:rsidP="00AE04BC">
            <w:r w:rsidRPr="00F3456C">
              <w:lastRenderedPageBreak/>
              <w:t>LSTM, Llama price</w:t>
            </w:r>
          </w:p>
        </w:tc>
        <w:tc>
          <w:tcPr>
            <w:tcW w:w="0" w:type="auto"/>
            <w:tcMar>
              <w:top w:w="150" w:type="dxa"/>
              <w:left w:w="240" w:type="dxa"/>
              <w:bottom w:w="150" w:type="dxa"/>
              <w:right w:w="240" w:type="dxa"/>
            </w:tcMar>
            <w:vAlign w:val="center"/>
            <w:hideMark/>
          </w:tcPr>
          <w:p w:rsidR="00EE1275" w:rsidRPr="00F3456C" w:rsidRDefault="00EE1275" w:rsidP="00AE04BC">
            <w:r w:rsidRPr="00F3456C">
              <w:t xml:space="preserve">FIFO matching, liquidity reserve LSTM, reputation </w:t>
            </w:r>
            <w:r w:rsidRPr="00F3456C">
              <w:lastRenderedPageBreak/>
              <w:t>with anti</w:t>
            </w:r>
            <w:r w:rsidRPr="00F3456C">
              <w:noBreakHyphen/>
              <w:t>gaming, priority phase logic</w:t>
            </w:r>
          </w:p>
        </w:tc>
        <w:tc>
          <w:tcPr>
            <w:tcW w:w="0" w:type="auto"/>
            <w:tcMar>
              <w:top w:w="150" w:type="dxa"/>
              <w:left w:w="240" w:type="dxa"/>
              <w:bottom w:w="150" w:type="dxa"/>
              <w:right w:w="0" w:type="dxa"/>
            </w:tcMar>
            <w:vAlign w:val="center"/>
            <w:hideMark/>
          </w:tcPr>
          <w:p w:rsidR="00EE1275" w:rsidRPr="00F3456C" w:rsidRDefault="00EE1275" w:rsidP="00AE04BC">
            <w:r w:rsidRPr="00F3456C">
              <w:lastRenderedPageBreak/>
              <w:t>Obtain secondary market legal opinion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P5 – Institutional AI</w:t>
            </w:r>
          </w:p>
        </w:tc>
        <w:tc>
          <w:tcPr>
            <w:tcW w:w="0" w:type="auto"/>
            <w:tcMar>
              <w:top w:w="150" w:type="dxa"/>
              <w:left w:w="240" w:type="dxa"/>
              <w:bottom w:w="150" w:type="dxa"/>
              <w:right w:w="240" w:type="dxa"/>
            </w:tcMar>
            <w:vAlign w:val="center"/>
            <w:hideMark/>
          </w:tcPr>
          <w:p w:rsidR="00EE1275" w:rsidRPr="00F3456C" w:rsidRDefault="00EE1275" w:rsidP="00AE04BC">
            <w:r w:rsidRPr="00F3456C">
              <w:t>Month 11</w:t>
            </w:r>
            <w:r w:rsidRPr="00F3456C">
              <w:noBreakHyphen/>
              <w:t>14</w:t>
            </w:r>
          </w:p>
        </w:tc>
        <w:tc>
          <w:tcPr>
            <w:tcW w:w="0" w:type="auto"/>
            <w:tcMar>
              <w:top w:w="150" w:type="dxa"/>
              <w:left w:w="240" w:type="dxa"/>
              <w:bottom w:w="150" w:type="dxa"/>
              <w:right w:w="240" w:type="dxa"/>
            </w:tcMar>
            <w:vAlign w:val="center"/>
            <w:hideMark/>
          </w:tcPr>
          <w:p w:rsidR="00EE1275" w:rsidRPr="00F3456C" w:rsidRDefault="00EE1275" w:rsidP="00AE04BC">
            <w:r w:rsidRPr="00F3456C">
              <w:t>Intelligence Graph, EVE, Trust Fabric, Systemic Risk, </w:t>
            </w:r>
            <w:r w:rsidRPr="00F3456C">
              <w:rPr>
                <w:b/>
                <w:bCs/>
              </w:rPr>
              <w:t>Institutional Memory</w:t>
            </w:r>
          </w:p>
        </w:tc>
        <w:tc>
          <w:tcPr>
            <w:tcW w:w="0" w:type="auto"/>
            <w:tcMar>
              <w:top w:w="150" w:type="dxa"/>
              <w:left w:w="240" w:type="dxa"/>
              <w:bottom w:w="150" w:type="dxa"/>
              <w:right w:w="240" w:type="dxa"/>
            </w:tcMar>
            <w:vAlign w:val="center"/>
            <w:hideMark/>
          </w:tcPr>
          <w:p w:rsidR="00EE1275" w:rsidRPr="00F3456C" w:rsidRDefault="00EE1275" w:rsidP="00AE04BC">
            <w:r w:rsidRPr="00F3456C">
              <w:t>Neo4j + all models</w:t>
            </w:r>
          </w:p>
        </w:tc>
        <w:tc>
          <w:tcPr>
            <w:tcW w:w="0" w:type="auto"/>
            <w:tcMar>
              <w:top w:w="150" w:type="dxa"/>
              <w:left w:w="240" w:type="dxa"/>
              <w:bottom w:w="150" w:type="dxa"/>
              <w:right w:w="240" w:type="dxa"/>
            </w:tcMar>
            <w:vAlign w:val="center"/>
            <w:hideMark/>
          </w:tcPr>
          <w:p w:rsidR="00EE1275" w:rsidRPr="00F3456C" w:rsidRDefault="00EE1275" w:rsidP="00AE04BC">
            <w:r w:rsidRPr="00F3456C">
              <w:t>Graph, multimodal verification, verifiable credentials, Monte Carlo, IPFS/Filecoin</w:t>
            </w:r>
          </w:p>
        </w:tc>
        <w:tc>
          <w:tcPr>
            <w:tcW w:w="0" w:type="auto"/>
            <w:tcMar>
              <w:top w:w="150" w:type="dxa"/>
              <w:left w:w="240" w:type="dxa"/>
              <w:bottom w:w="150" w:type="dxa"/>
              <w:right w:w="0" w:type="dxa"/>
            </w:tcMar>
            <w:vAlign w:val="center"/>
            <w:hideMark/>
          </w:tcPr>
          <w:p w:rsidR="00EE1275" w:rsidRPr="00F3456C" w:rsidRDefault="00EE1275" w:rsidP="00AE04BC">
            <w:r w:rsidRPr="00F3456C">
              <w:t>Data sovereignty certification; Filecoin storage audit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P6 – Graduation &amp; Continuous</w:t>
            </w:r>
          </w:p>
        </w:tc>
        <w:tc>
          <w:tcPr>
            <w:tcW w:w="0" w:type="auto"/>
            <w:tcMar>
              <w:top w:w="150" w:type="dxa"/>
              <w:left w:w="240" w:type="dxa"/>
              <w:bottom w:w="150" w:type="dxa"/>
              <w:right w:w="240" w:type="dxa"/>
            </w:tcMar>
            <w:vAlign w:val="center"/>
            <w:hideMark/>
          </w:tcPr>
          <w:p w:rsidR="00EE1275" w:rsidRPr="00F3456C" w:rsidRDefault="00EE1275" w:rsidP="00AE04BC">
            <w:r w:rsidRPr="00F3456C">
              <w:t>Month 15+</w:t>
            </w:r>
          </w:p>
        </w:tc>
        <w:tc>
          <w:tcPr>
            <w:tcW w:w="0" w:type="auto"/>
            <w:tcMar>
              <w:top w:w="150" w:type="dxa"/>
              <w:left w:w="240" w:type="dxa"/>
              <w:bottom w:w="150" w:type="dxa"/>
              <w:right w:w="240" w:type="dxa"/>
            </w:tcMar>
            <w:vAlign w:val="center"/>
            <w:hideMark/>
          </w:tcPr>
          <w:p w:rsidR="00EE1275" w:rsidRPr="00F3456C" w:rsidRDefault="00EE1275" w:rsidP="00AE04BC">
            <w:r w:rsidRPr="00F3456C">
              <w:t>Graduation protocol, Tax automation, FRA dashboard, Unified dashboard, </w:t>
            </w:r>
            <w:r w:rsidRPr="00F3456C">
              <w:rPr>
                <w:b/>
                <w:bCs/>
              </w:rPr>
              <w:t>Consulting opt</w:t>
            </w:r>
            <w:r w:rsidRPr="00F3456C">
              <w:rPr>
                <w:b/>
                <w:bCs/>
              </w:rPr>
              <w:noBreakHyphen/>
              <w:t>out</w:t>
            </w:r>
            <w:r w:rsidRPr="00F3456C">
              <w:t>, </w:t>
            </w:r>
            <w:r w:rsidRPr="00F3456C">
              <w:rPr>
                <w:b/>
                <w:bCs/>
              </w:rPr>
              <w:t>Compliance monitoring</w:t>
            </w:r>
          </w:p>
        </w:tc>
        <w:tc>
          <w:tcPr>
            <w:tcW w:w="0" w:type="auto"/>
            <w:tcMar>
              <w:top w:w="150" w:type="dxa"/>
              <w:left w:w="240" w:type="dxa"/>
              <w:bottom w:w="150" w:type="dxa"/>
              <w:right w:w="240" w:type="dxa"/>
            </w:tcMar>
            <w:vAlign w:val="center"/>
            <w:hideMark/>
          </w:tcPr>
          <w:p w:rsidR="00EE1275" w:rsidRPr="00F3456C" w:rsidRDefault="00EE1275" w:rsidP="00AE04BC">
            <w:r w:rsidRPr="00F3456C">
              <w:t>Ongoing AI oversight</w:t>
            </w:r>
          </w:p>
        </w:tc>
        <w:tc>
          <w:tcPr>
            <w:tcW w:w="0" w:type="auto"/>
            <w:tcMar>
              <w:top w:w="150" w:type="dxa"/>
              <w:left w:w="240" w:type="dxa"/>
              <w:bottom w:w="150" w:type="dxa"/>
              <w:right w:w="240" w:type="dxa"/>
            </w:tcMar>
            <w:vAlign w:val="center"/>
            <w:hideMark/>
          </w:tcPr>
          <w:p w:rsidR="00EE1275" w:rsidRPr="00F3456C" w:rsidRDefault="00EE1275" w:rsidP="00AE04BC">
            <w:r w:rsidRPr="00F3456C">
              <w:t>Graduation export, GAFI sync, unified dashboard, alumni hall, consulting opt</w:t>
            </w:r>
            <w:r w:rsidRPr="00F3456C">
              <w:noBreakHyphen/>
              <w:t>out vote automation</w:t>
            </w:r>
          </w:p>
        </w:tc>
        <w:tc>
          <w:tcPr>
            <w:tcW w:w="0" w:type="auto"/>
            <w:tcMar>
              <w:top w:w="150" w:type="dxa"/>
              <w:left w:w="240" w:type="dxa"/>
              <w:bottom w:w="150" w:type="dxa"/>
              <w:right w:w="0" w:type="dxa"/>
            </w:tcMar>
            <w:vAlign w:val="center"/>
            <w:hideMark/>
          </w:tcPr>
          <w:p w:rsidR="00EE1275" w:rsidRPr="00F3456C" w:rsidRDefault="00EE1275" w:rsidP="00AE04BC">
            <w:r w:rsidRPr="00F3456C">
              <w:t>Annual FRA compliance review; tax authority audit; NOSI audit</w:t>
            </w:r>
          </w:p>
        </w:tc>
      </w:tr>
    </w:tbl>
    <w:p w:rsidR="00EE1275" w:rsidRPr="00F3456C" w:rsidRDefault="00EE1275" w:rsidP="00EE1275">
      <w:pPr>
        <w:rPr>
          <w:b/>
          <w:bCs/>
        </w:rPr>
      </w:pPr>
      <w:r w:rsidRPr="00F3456C">
        <w:rPr>
          <w:b/>
          <w:bCs/>
        </w:rPr>
        <w:t>17.1.2 Monthly Deliverables (Detailed)</w:t>
      </w:r>
    </w:p>
    <w:p w:rsidR="00EE1275" w:rsidRPr="00F3456C" w:rsidRDefault="00EE1275" w:rsidP="00EE1275">
      <w:r w:rsidRPr="00F3456C">
        <w:rPr>
          <w:b/>
          <w:bCs/>
        </w:rPr>
        <w:t>Month 1–2 (P0)</w:t>
      </w:r>
    </w:p>
    <w:p w:rsidR="00EE1275" w:rsidRPr="00F3456C" w:rsidRDefault="00EE1275" w:rsidP="00EE1275">
      <w:pPr>
        <w:numPr>
          <w:ilvl w:val="0"/>
          <w:numId w:val="7"/>
        </w:numPr>
      </w:pPr>
      <w:r w:rsidRPr="00F3456C">
        <w:t>Week 1: PostgreSQL schema (users, enterprises, events, police_clearance, social_insurance). Hash chain implementation.</w:t>
      </w:r>
    </w:p>
    <w:p w:rsidR="00EE1275" w:rsidRPr="00F3456C" w:rsidRDefault="00EE1275" w:rsidP="00EE1275">
      <w:pPr>
        <w:numPr>
          <w:ilvl w:val="0"/>
          <w:numId w:val="7"/>
        </w:numPr>
      </w:pPr>
      <w:r w:rsidRPr="00F3456C">
        <w:t>Week 2: CRE Rego policies for 10 non</w:t>
      </w:r>
      <w:r w:rsidRPr="00F3456C">
        <w:noBreakHyphen/>
        <w:t>amendable rules + consulting opt</w:t>
      </w:r>
      <w:r w:rsidRPr="00F3456C">
        <w:noBreakHyphen/>
        <w:t>out + police clearance rules. Unit tests (Rego test suite).</w:t>
      </w:r>
    </w:p>
    <w:p w:rsidR="00EE1275" w:rsidRPr="00F3456C" w:rsidRDefault="00EE1275" w:rsidP="00EE1275">
      <w:pPr>
        <w:numPr>
          <w:ilvl w:val="0"/>
          <w:numId w:val="7"/>
        </w:numPr>
      </w:pPr>
      <w:r w:rsidRPr="00F3456C">
        <w:t>Week 3: /validate API (gRPC + REST). Hot</w:t>
      </w:r>
      <w:r w:rsidRPr="00F3456C">
        <w:noBreakHyphen/>
        <w:t>standby consensus (3 nodes) on local test environment.</w:t>
      </w:r>
    </w:p>
    <w:p w:rsidR="00EE1275" w:rsidRPr="00F3456C" w:rsidRDefault="00EE1275" w:rsidP="00EE1275">
      <w:pPr>
        <w:numPr>
          <w:ilvl w:val="0"/>
          <w:numId w:val="7"/>
        </w:numPr>
      </w:pPr>
      <w:r w:rsidRPr="00F3456C">
        <w:t>Week 4: Immutable ledger API (append, verify). Basic auth (JWT). Deploy to dev environment.</w:t>
      </w:r>
    </w:p>
    <w:p w:rsidR="00EE1275" w:rsidRPr="00F3456C" w:rsidRDefault="00EE1275" w:rsidP="00EE1275">
      <w:r w:rsidRPr="00F3456C">
        <w:rPr>
          <w:b/>
          <w:bCs/>
        </w:rPr>
        <w:t>Month 3–4 (P1)</w:t>
      </w:r>
    </w:p>
    <w:p w:rsidR="00EE1275" w:rsidRPr="00F3456C" w:rsidRDefault="00EE1275" w:rsidP="00EE1275">
      <w:pPr>
        <w:numPr>
          <w:ilvl w:val="0"/>
          <w:numId w:val="8"/>
        </w:numPr>
      </w:pPr>
      <w:r w:rsidRPr="00F3456C">
        <w:t>Week 5: HF OCR integration (TrOCR). National ID extraction. Liveness + deepfake (DFDC). </w:t>
      </w:r>
      <w:r w:rsidRPr="00F3456C">
        <w:rPr>
          <w:b/>
          <w:bCs/>
        </w:rPr>
        <w:t>GAFI API for company linking</w:t>
      </w:r>
      <w:r w:rsidRPr="00F3456C">
        <w:t>.</w:t>
      </w:r>
    </w:p>
    <w:p w:rsidR="00EE1275" w:rsidRPr="00F3456C" w:rsidRDefault="00EE1275" w:rsidP="00EE1275">
      <w:pPr>
        <w:numPr>
          <w:ilvl w:val="0"/>
          <w:numId w:val="8"/>
        </w:numPr>
      </w:pPr>
      <w:r w:rsidRPr="00F3456C">
        <w:t>Week 6: Face matching (facenet</w:t>
      </w:r>
      <w:r w:rsidRPr="00F3456C">
        <w:noBreakHyphen/>
        <w:t>pytorch). Duplicate identity detection (hash + Llama). Sanctions screening (Groq). </w:t>
      </w:r>
      <w:r w:rsidRPr="00F3456C">
        <w:rPr>
          <w:b/>
          <w:bCs/>
        </w:rPr>
        <w:t>UBO verification</w:t>
      </w:r>
      <w:r w:rsidRPr="00F3456C">
        <w:t>.</w:t>
      </w:r>
    </w:p>
    <w:p w:rsidR="00EE1275" w:rsidRPr="00F3456C" w:rsidRDefault="00EE1275" w:rsidP="00EE1275">
      <w:pPr>
        <w:numPr>
          <w:ilvl w:val="0"/>
          <w:numId w:val="8"/>
        </w:numPr>
      </w:pPr>
      <w:r w:rsidRPr="00F3456C">
        <w:t>Week 7: Tier A–F proposal forms. Gemma</w:t>
      </w:r>
      <w:r w:rsidRPr="00F3456C">
        <w:noBreakHyphen/>
        <w:t>2 feasibility API. Investor interest phase (soft pledges). </w:t>
      </w:r>
      <w:r w:rsidRPr="00F3456C">
        <w:rPr>
          <w:b/>
          <w:bCs/>
        </w:rPr>
        <w:t>Dynamic minimum investment calculation</w:t>
      </w:r>
      <w:r w:rsidRPr="00F3456C">
        <w:t> (Add</w:t>
      </w:r>
      <w:r w:rsidRPr="00F3456C">
        <w:noBreakHyphen/>
        <w:t>on 19).</w:t>
      </w:r>
    </w:p>
    <w:p w:rsidR="00EE1275" w:rsidRPr="00F3456C" w:rsidRDefault="00EE1275" w:rsidP="00EE1275">
      <w:pPr>
        <w:numPr>
          <w:ilvl w:val="0"/>
          <w:numId w:val="8"/>
        </w:numPr>
      </w:pPr>
      <w:r w:rsidRPr="00F3456C">
        <w:t>Week 8: University verification (MoHE API mock). Tier E endorsement workflow. GAFI API integration (commercial register verify). </w:t>
      </w:r>
      <w:r w:rsidRPr="00F3456C">
        <w:rPr>
          <w:b/>
          <w:bCs/>
        </w:rPr>
        <w:t>Police clearance and social insurance fields in user profile</w:t>
      </w:r>
      <w:r w:rsidRPr="00F3456C">
        <w:t>.</w:t>
      </w:r>
    </w:p>
    <w:p w:rsidR="00EE1275" w:rsidRPr="00F3456C" w:rsidRDefault="00EE1275" w:rsidP="00EE1275">
      <w:r w:rsidRPr="00F3456C">
        <w:rPr>
          <w:b/>
          <w:bCs/>
        </w:rPr>
        <w:lastRenderedPageBreak/>
        <w:t>Month 5–6 (P2)</w:t>
      </w:r>
    </w:p>
    <w:p w:rsidR="00EE1275" w:rsidRPr="00F3456C" w:rsidRDefault="00EE1275" w:rsidP="00EE1275">
      <w:pPr>
        <w:numPr>
          <w:ilvl w:val="0"/>
          <w:numId w:val="9"/>
        </w:numPr>
      </w:pPr>
      <w:r w:rsidRPr="00F3456C">
        <w:t>Week 9: Law firm API integration (3 firms). Webhook handlers (mTLS, signature verification). </w:t>
      </w:r>
      <w:r w:rsidRPr="00F3456C">
        <w:rPr>
          <w:b/>
          <w:bCs/>
        </w:rPr>
        <w:t>Anti</w:t>
      </w:r>
      <w:r w:rsidRPr="00F3456C">
        <w:rPr>
          <w:b/>
          <w:bCs/>
        </w:rPr>
        <w:noBreakHyphen/>
        <w:t>Fragility Vault contribution logic (0.5%)</w:t>
      </w:r>
      <w:r w:rsidRPr="00F3456C">
        <w:t>.</w:t>
      </w:r>
    </w:p>
    <w:p w:rsidR="00EE1275" w:rsidRPr="00F3456C" w:rsidRDefault="00EE1275" w:rsidP="00EE1275">
      <w:pPr>
        <w:numPr>
          <w:ilvl w:val="0"/>
          <w:numId w:val="9"/>
        </w:numPr>
      </w:pPr>
      <w:r w:rsidRPr="00F3456C">
        <w:t>Week 10: Reservation system (48h lock). Payment validation (amount tolerance 1%). </w:t>
      </w:r>
      <w:r w:rsidRPr="00F3456C">
        <w:rPr>
          <w:b/>
          <w:bCs/>
        </w:rPr>
        <w:t>Cross</w:t>
      </w:r>
      <w:r w:rsidRPr="00F3456C">
        <w:rPr>
          <w:b/>
          <w:bCs/>
        </w:rPr>
        <w:noBreakHyphen/>
        <w:t>border FX oracle (Add</w:t>
      </w:r>
      <w:r w:rsidRPr="00F3456C">
        <w:rPr>
          <w:b/>
          <w:bCs/>
        </w:rPr>
        <w:noBreakHyphen/>
        <w:t>on 13)</w:t>
      </w:r>
      <w:r w:rsidRPr="00F3456C">
        <w:t>.</w:t>
      </w:r>
    </w:p>
    <w:p w:rsidR="00EE1275" w:rsidRPr="00F3456C" w:rsidRDefault="00EE1275" w:rsidP="00EE1275">
      <w:pPr>
        <w:numPr>
          <w:ilvl w:val="0"/>
          <w:numId w:val="9"/>
        </w:numPr>
      </w:pPr>
      <w:r w:rsidRPr="00F3456C">
        <w:t>Week 11: JOZOUR v3 implementation (7 steps). Mixtral sanity check (API call). </w:t>
      </w:r>
      <w:r w:rsidRPr="00F3456C">
        <w:rPr>
          <w:b/>
          <w:bCs/>
        </w:rPr>
        <w:t>Quarterly valuation timeline (Add</w:t>
      </w:r>
      <w:r w:rsidRPr="00F3456C">
        <w:rPr>
          <w:b/>
          <w:bCs/>
        </w:rPr>
        <w:noBreakHyphen/>
        <w:t>on 20)</w:t>
      </w:r>
      <w:r w:rsidRPr="00F3456C">
        <w:t>.</w:t>
      </w:r>
    </w:p>
    <w:p w:rsidR="00EE1275" w:rsidRPr="00F3456C" w:rsidRDefault="00EE1275" w:rsidP="00EE1275">
      <w:pPr>
        <w:numPr>
          <w:ilvl w:val="0"/>
          <w:numId w:val="9"/>
        </w:numPr>
      </w:pPr>
      <w:r w:rsidRPr="00F3456C">
        <w:t>Week 12: Escrow reconciliation (daily job). Proof</w:t>
      </w:r>
      <w:r w:rsidRPr="00F3456C">
        <w:noBreakHyphen/>
        <w:t>of</w:t>
      </w:r>
      <w:r w:rsidRPr="00F3456C">
        <w:noBreakHyphen/>
        <w:t>solvency (Level 1–3 flags). First law firm pilot.</w:t>
      </w:r>
    </w:p>
    <w:p w:rsidR="00EE1275" w:rsidRPr="00F3456C" w:rsidRDefault="00EE1275" w:rsidP="00EE1275">
      <w:r w:rsidRPr="00F3456C">
        <w:rPr>
          <w:b/>
          <w:bCs/>
        </w:rPr>
        <w:t>Month 7–8 (P3)</w:t>
      </w:r>
    </w:p>
    <w:p w:rsidR="00EE1275" w:rsidRPr="00F3456C" w:rsidRDefault="00EE1275" w:rsidP="00EE1275">
      <w:pPr>
        <w:numPr>
          <w:ilvl w:val="0"/>
          <w:numId w:val="10"/>
        </w:numPr>
      </w:pPr>
      <w:r w:rsidRPr="00F3456C">
        <w:t>Week 13: Voting state machine (XState / Temporal). Quorum enforcement. AURIENTA veto (6 categories). </w:t>
      </w:r>
      <w:r w:rsidRPr="00F3456C">
        <w:rPr>
          <w:b/>
          <w:bCs/>
        </w:rPr>
        <w:t>Consulting opt</w:t>
      </w:r>
      <w:r w:rsidRPr="00F3456C">
        <w:rPr>
          <w:b/>
          <w:bCs/>
        </w:rPr>
        <w:noBreakHyphen/>
        <w:t>out proposal workflow</w:t>
      </w:r>
      <w:r w:rsidRPr="00F3456C">
        <w:t>.</w:t>
      </w:r>
    </w:p>
    <w:p w:rsidR="00EE1275" w:rsidRPr="00F3456C" w:rsidRDefault="00EE1275" w:rsidP="00EE1275">
      <w:pPr>
        <w:numPr>
          <w:ilvl w:val="0"/>
          <w:numId w:val="10"/>
        </w:numPr>
      </w:pPr>
      <w:r w:rsidRPr="00F3456C">
        <w:t>Week 14: Manager removal protocol (5 steps). AI risk assessment (Mixtral) for removal proposals. </w:t>
      </w:r>
      <w:r w:rsidRPr="00F3456C">
        <w:rPr>
          <w:b/>
          <w:bCs/>
        </w:rPr>
        <w:t>Police clearance verification (law firm attestation)</w:t>
      </w:r>
      <w:r w:rsidRPr="00F3456C">
        <w:t>.</w:t>
      </w:r>
    </w:p>
    <w:p w:rsidR="00EE1275" w:rsidRPr="00F3456C" w:rsidRDefault="00EE1275" w:rsidP="00EE1275">
      <w:pPr>
        <w:numPr>
          <w:ilvl w:val="0"/>
          <w:numId w:val="10"/>
        </w:numPr>
      </w:pPr>
      <w:r w:rsidRPr="00F3456C">
        <w:t>Week 15: Salary AI (Llama 3.2 via Groq). Employee registry + key person detection (Llama). </w:t>
      </w:r>
      <w:r w:rsidRPr="00F3456C">
        <w:rPr>
          <w:b/>
          <w:bCs/>
        </w:rPr>
        <w:t>NOSI API integration for social insurance</w:t>
      </w:r>
      <w:r w:rsidRPr="00F3456C">
        <w:t>.</w:t>
      </w:r>
    </w:p>
    <w:p w:rsidR="00EE1275" w:rsidRPr="00F3456C" w:rsidRDefault="00EE1275" w:rsidP="00EE1275">
      <w:pPr>
        <w:numPr>
          <w:ilvl w:val="0"/>
          <w:numId w:val="10"/>
        </w:numPr>
      </w:pPr>
      <w:r w:rsidRPr="00F3456C">
        <w:t>Week 16: Salary</w:t>
      </w:r>
      <w:r w:rsidRPr="00F3456C">
        <w:noBreakHyphen/>
        <w:t>to</w:t>
      </w:r>
      <w:r w:rsidRPr="00F3456C">
        <w:noBreakHyphen/>
        <w:t>equity conversion (10% monthly, 15% discount, 12</w:t>
      </w:r>
      <w:r w:rsidRPr="00F3456C">
        <w:noBreakHyphen/>
        <w:t>month lockup). Payroll verification (EVE basic). </w:t>
      </w:r>
      <w:r w:rsidRPr="00F3456C">
        <w:rPr>
          <w:b/>
          <w:bCs/>
        </w:rPr>
        <w:t>Social insurance contribution automation</w:t>
      </w:r>
      <w:r w:rsidRPr="00F3456C">
        <w:t>.</w:t>
      </w:r>
    </w:p>
    <w:p w:rsidR="00EE1275" w:rsidRPr="00F3456C" w:rsidRDefault="00EE1275" w:rsidP="00EE1275">
      <w:r w:rsidRPr="00F3456C">
        <w:rPr>
          <w:b/>
          <w:bCs/>
        </w:rPr>
        <w:t>Month 9–10 (P4)</w:t>
      </w:r>
    </w:p>
    <w:p w:rsidR="00EE1275" w:rsidRPr="00F3456C" w:rsidRDefault="00EE1275" w:rsidP="00EE1275">
      <w:pPr>
        <w:numPr>
          <w:ilvl w:val="0"/>
          <w:numId w:val="11"/>
        </w:numPr>
      </w:pPr>
      <w:r w:rsidRPr="00F3456C">
        <w:t>Week 17: Daily fundamental price engine (02:00 cron). FIFO order matching (in</w:t>
      </w:r>
      <w:r w:rsidRPr="00F3456C">
        <w:noBreakHyphen/>
        <w:t>memory + Redis persistence). </w:t>
      </w:r>
      <w:r w:rsidRPr="00F3456C">
        <w:rPr>
          <w:b/>
          <w:bCs/>
        </w:rPr>
        <w:t>Priority window state machine (Phase 1/2/3)</w:t>
      </w:r>
      <w:r w:rsidRPr="00F3456C">
        <w:t>.</w:t>
      </w:r>
    </w:p>
    <w:p w:rsidR="00EE1275" w:rsidRPr="00F3456C" w:rsidRDefault="00EE1275" w:rsidP="00EE1275">
      <w:pPr>
        <w:numPr>
          <w:ilvl w:val="0"/>
          <w:numId w:val="11"/>
        </w:numPr>
      </w:pPr>
      <w:r w:rsidRPr="00F3456C">
        <w:t>Week 18: Priority trading windows (exclusive pro</w:t>
      </w:r>
      <w:r w:rsidRPr="00F3456C">
        <w:noBreakHyphen/>
        <w:t>rata 48h → employees/founder 24h → general market). Pro</w:t>
      </w:r>
      <w:r w:rsidRPr="00F3456C">
        <w:noBreakHyphen/>
        <w:t>rata calculation. </w:t>
      </w:r>
      <w:r w:rsidRPr="00F3456C">
        <w:rPr>
          <w:b/>
          <w:bCs/>
        </w:rPr>
        <w:t>Block trade logic</w:t>
      </w:r>
      <w:r w:rsidRPr="00F3456C">
        <w:t>.</w:t>
      </w:r>
    </w:p>
    <w:p w:rsidR="00EE1275" w:rsidRPr="00F3456C" w:rsidRDefault="00EE1275" w:rsidP="00EE1275">
      <w:pPr>
        <w:numPr>
          <w:ilvl w:val="0"/>
          <w:numId w:val="11"/>
        </w:numPr>
      </w:pPr>
      <w:r w:rsidRPr="00F3456C">
        <w:t>Week 19: Liquidity reserve (LSTM forecast, activation logic, recoupment). Funding from 0.1% of primary fees. </w:t>
      </w:r>
      <w:r w:rsidRPr="00F3456C">
        <w:rPr>
          <w:b/>
          <w:bCs/>
        </w:rPr>
        <w:t>Circuit breakers (Add</w:t>
      </w:r>
      <w:r w:rsidRPr="00F3456C">
        <w:rPr>
          <w:b/>
          <w:bCs/>
        </w:rPr>
        <w:noBreakHyphen/>
        <w:t>on 22)</w:t>
      </w:r>
      <w:r w:rsidRPr="00F3456C">
        <w:t>.</w:t>
      </w:r>
    </w:p>
    <w:p w:rsidR="00EE1275" w:rsidRPr="00F3456C" w:rsidRDefault="00EE1275" w:rsidP="00EE1275">
      <w:pPr>
        <w:numPr>
          <w:ilvl w:val="0"/>
          <w:numId w:val="11"/>
        </w:numPr>
      </w:pPr>
      <w:r w:rsidRPr="00F3456C">
        <w:t>Week 20: Reputation scoring (global, per role). Anti</w:t>
      </w:r>
      <w:r w:rsidRPr="00F3456C">
        <w:noBreakHyphen/>
        <w:t>gaming detection (Llama 3.2). Penalty enforcement. </w:t>
      </w:r>
      <w:r w:rsidRPr="00F3456C">
        <w:rPr>
          <w:b/>
          <w:bCs/>
        </w:rPr>
        <w:t>Integrate social insurance and police clearance into reputation</w:t>
      </w:r>
      <w:r w:rsidRPr="00F3456C">
        <w:t>.</w:t>
      </w:r>
    </w:p>
    <w:p w:rsidR="00EE1275" w:rsidRPr="00F3456C" w:rsidRDefault="00EE1275" w:rsidP="00EE1275">
      <w:r w:rsidRPr="00F3456C">
        <w:rPr>
          <w:b/>
          <w:bCs/>
        </w:rPr>
        <w:t>Month 11–14 (P5)</w:t>
      </w:r>
    </w:p>
    <w:p w:rsidR="00EE1275" w:rsidRPr="00F3456C" w:rsidRDefault="00EE1275" w:rsidP="00EE1275">
      <w:pPr>
        <w:numPr>
          <w:ilvl w:val="0"/>
          <w:numId w:val="12"/>
        </w:numPr>
      </w:pPr>
      <w:r w:rsidRPr="00F3456C">
        <w:t>Week 21–22: Neo4j graph (ETL from PostgreSQL). Relationship extraction (Llama 3.2 parsing board minutes). Conflict detection queries. </w:t>
      </w:r>
      <w:r w:rsidRPr="00F3456C">
        <w:rPr>
          <w:b/>
          <w:bCs/>
        </w:rPr>
        <w:t>Add nodes for police clearance and social insurance</w:t>
      </w:r>
      <w:r w:rsidRPr="00F3456C">
        <w:t>.</w:t>
      </w:r>
    </w:p>
    <w:p w:rsidR="00EE1275" w:rsidRPr="00F3456C" w:rsidRDefault="00EE1275" w:rsidP="00EE1275">
      <w:pPr>
        <w:numPr>
          <w:ilvl w:val="0"/>
          <w:numId w:val="12"/>
        </w:numPr>
      </w:pPr>
      <w:r w:rsidRPr="00F3456C">
        <w:t>Week 23–24: EVE multimodal: LayoutLMv3 for invoices, ViT for geotagged photos, Llama for consistency. Integration with milestone workflow. </w:t>
      </w:r>
      <w:r w:rsidRPr="00F3456C">
        <w:rPr>
          <w:b/>
          <w:bCs/>
        </w:rPr>
        <w:t>Invoice verification for vendor police clearance</w:t>
      </w:r>
      <w:r w:rsidRPr="00F3456C">
        <w:t>.</w:t>
      </w:r>
    </w:p>
    <w:p w:rsidR="00EE1275" w:rsidRPr="00F3456C" w:rsidRDefault="00EE1275" w:rsidP="00EE1275">
      <w:pPr>
        <w:numPr>
          <w:ilvl w:val="0"/>
          <w:numId w:val="12"/>
        </w:numPr>
      </w:pPr>
      <w:r w:rsidRPr="00F3456C">
        <w:t>Week 25–26: Constitutional AI oversight: hallucination detection (Gemma</w:t>
      </w:r>
      <w:r w:rsidRPr="00F3456C">
        <w:noBreakHyphen/>
        <w:t>2 7B), bias (demographic parity), drift (KL divergence). Daily oversight reports. </w:t>
      </w:r>
      <w:r w:rsidRPr="00F3456C">
        <w:rPr>
          <w:b/>
          <w:bCs/>
        </w:rPr>
        <w:t>Oversight for social insurance recommendations</w:t>
      </w:r>
      <w:r w:rsidRPr="00F3456C">
        <w:t>.</w:t>
      </w:r>
    </w:p>
    <w:p w:rsidR="00EE1275" w:rsidRPr="00F3456C" w:rsidRDefault="00EE1275" w:rsidP="00EE1275">
      <w:pPr>
        <w:numPr>
          <w:ilvl w:val="0"/>
          <w:numId w:val="12"/>
        </w:numPr>
      </w:pPr>
      <w:r w:rsidRPr="00F3456C">
        <w:t>Week 27–28: Systemic risk (Monte Carlo, 10k simulations/day). Institutional Memory (IPFS + Filecoin, vector DB for search). National Trust Fabric (VC issuance, Merkle tree hourly, Stellar anchor).</w:t>
      </w:r>
    </w:p>
    <w:p w:rsidR="00EE1275" w:rsidRPr="00F3456C" w:rsidRDefault="00EE1275" w:rsidP="00EE1275">
      <w:r w:rsidRPr="00F3456C">
        <w:rPr>
          <w:b/>
          <w:bCs/>
        </w:rPr>
        <w:t>Month 15+ (P6 – Continuous)</w:t>
      </w:r>
    </w:p>
    <w:p w:rsidR="00EE1275" w:rsidRPr="00F3456C" w:rsidRDefault="00EE1275" w:rsidP="00EE1275">
      <w:pPr>
        <w:numPr>
          <w:ilvl w:val="0"/>
          <w:numId w:val="13"/>
        </w:numPr>
      </w:pPr>
      <w:r w:rsidRPr="00F3456C">
        <w:lastRenderedPageBreak/>
        <w:t>Week 29: Graduation protocol: readiness score, AI verification, pre</w:t>
      </w:r>
      <w:r w:rsidRPr="00F3456C">
        <w:noBreakHyphen/>
        <w:t>graduation audit (including social insurance and police clearance), supermajority vote, data export (tar.gz with verification tool). </w:t>
      </w:r>
      <w:r w:rsidRPr="00F3456C">
        <w:rPr>
          <w:b/>
          <w:bCs/>
        </w:rPr>
        <w:t>Consulting opt</w:t>
      </w:r>
      <w:r w:rsidRPr="00F3456C">
        <w:rPr>
          <w:b/>
          <w:bCs/>
        </w:rPr>
        <w:noBreakHyphen/>
        <w:t>out vote automation</w:t>
      </w:r>
      <w:r w:rsidRPr="00F3456C">
        <w:t>.</w:t>
      </w:r>
    </w:p>
    <w:p w:rsidR="00EE1275" w:rsidRPr="00F3456C" w:rsidRDefault="00EE1275" w:rsidP="00EE1275">
      <w:pPr>
        <w:numPr>
          <w:ilvl w:val="0"/>
          <w:numId w:val="13"/>
        </w:numPr>
      </w:pPr>
      <w:r w:rsidRPr="00F3456C">
        <w:t>Week 30: GAFI API (real</w:t>
      </w:r>
      <w:r w:rsidRPr="00F3456C">
        <w:noBreakHyphen/>
        <w:t>time sync of UBO, commercial register). Tax automation: Form 41 (capital gains), VAT (monthly), corporate tax (annual). </w:t>
      </w:r>
      <w:r w:rsidRPr="00F3456C">
        <w:rPr>
          <w:b/>
          <w:bCs/>
        </w:rPr>
        <w:t>NOSI API for monthly contribution filing</w:t>
      </w:r>
      <w:r w:rsidRPr="00F3456C">
        <w:t>.</w:t>
      </w:r>
    </w:p>
    <w:p w:rsidR="00EE1275" w:rsidRPr="00F3456C" w:rsidRDefault="00EE1275" w:rsidP="00EE1275">
      <w:pPr>
        <w:numPr>
          <w:ilvl w:val="0"/>
          <w:numId w:val="13"/>
        </w:numPr>
      </w:pPr>
      <w:r w:rsidRPr="00F3456C">
        <w:t>Week 31: FRA read</w:t>
      </w:r>
      <w:r w:rsidRPr="00F3456C">
        <w:noBreakHyphen/>
        <w:t>only dashboard (aggregated metrics, anonymised). Regulatory reporting (monthly, quarterly, annual). </w:t>
      </w:r>
      <w:r w:rsidRPr="00F3456C">
        <w:rPr>
          <w:b/>
          <w:bCs/>
        </w:rPr>
        <w:t>Police clearance and social insurance compliance reports</w:t>
      </w:r>
      <w:r w:rsidRPr="00F3456C">
        <w:t>.</w:t>
      </w:r>
    </w:p>
    <w:p w:rsidR="00EE1275" w:rsidRPr="00F3456C" w:rsidRDefault="00EE1275" w:rsidP="00EE1275">
      <w:pPr>
        <w:numPr>
          <w:ilvl w:val="0"/>
          <w:numId w:val="13"/>
        </w:numPr>
      </w:pPr>
      <w:r w:rsidRPr="00F3456C">
        <w:t>Week 32+: Unified dashboard (cross</w:t>
      </w:r>
      <w:r w:rsidRPr="00F3456C">
        <w:noBreakHyphen/>
        <w:t>role aggregation, WebSocket notifications, role switcher for company owners). Alumni Hall (public directory of graduated enterprises). Continuous bias audits (quarterly). </w:t>
      </w:r>
      <w:r w:rsidRPr="00F3456C">
        <w:rPr>
          <w:b/>
          <w:bCs/>
        </w:rPr>
        <w:t>Consulting fee opt</w:t>
      </w:r>
      <w:r w:rsidRPr="00F3456C">
        <w:rPr>
          <w:b/>
          <w:bCs/>
        </w:rPr>
        <w:noBreakHyphen/>
        <w:t>out ongoing monitoring</w:t>
      </w:r>
      <w:r w:rsidRPr="00F3456C">
        <w:t>.</w:t>
      </w:r>
    </w:p>
    <w:p w:rsidR="00EE1275" w:rsidRPr="00F3456C" w:rsidRDefault="00DA2FC4" w:rsidP="00EE1275">
      <w:r>
        <w:rPr>
          <w:noProof/>
        </w:rPr>
      </w:r>
      <w:r>
        <w:pict w14:anchorId="678B9F70">
          <v:rect id="Horizontal Line 557" o:spid="_x0000_s213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17.2 SYSTEM DEPENDENCY MATRIX</w:t>
      </w:r>
    </w:p>
    <w:p w:rsidR="00EE1275" w:rsidRPr="00F3456C" w:rsidRDefault="00EE1275" w:rsidP="00EE1275">
      <w:pPr>
        <w:rPr>
          <w:b/>
          <w:bCs/>
        </w:rPr>
      </w:pPr>
      <w:r w:rsidRPr="00F3456C">
        <w:rPr>
          <w:b/>
          <w:bCs/>
        </w:rPr>
        <w:t>17.2.1 Service Dependencies</w:t>
      </w:r>
    </w:p>
    <w:tbl>
      <w:tblPr>
        <w:tblW w:w="0" w:type="auto"/>
        <w:tblCellMar>
          <w:top w:w="15" w:type="dxa"/>
          <w:left w:w="15" w:type="dxa"/>
          <w:bottom w:w="15" w:type="dxa"/>
          <w:right w:w="15" w:type="dxa"/>
        </w:tblCellMar>
        <w:tblLook w:val="04A0" w:firstRow="1" w:lastRow="0" w:firstColumn="1" w:lastColumn="0" w:noHBand="0" w:noVBand="1"/>
      </w:tblPr>
      <w:tblGrid>
        <w:gridCol w:w="1867"/>
        <w:gridCol w:w="4367"/>
        <w:gridCol w:w="4099"/>
        <w:gridCol w:w="274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Service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Depends 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Required By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Fallback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CRE</w:t>
            </w:r>
          </w:p>
        </w:tc>
        <w:tc>
          <w:tcPr>
            <w:tcW w:w="0" w:type="auto"/>
            <w:tcMar>
              <w:top w:w="150" w:type="dxa"/>
              <w:left w:w="240" w:type="dxa"/>
              <w:bottom w:w="150" w:type="dxa"/>
              <w:right w:w="240" w:type="dxa"/>
            </w:tcMar>
            <w:vAlign w:val="center"/>
            <w:hideMark/>
          </w:tcPr>
          <w:p w:rsidR="00EE1275" w:rsidRPr="00F3456C" w:rsidRDefault="00EE1275" w:rsidP="00AE04BC">
            <w:r w:rsidRPr="00F3456C">
              <w:t>PostgreSQL (policy registry), Kafka (policy updates)</w:t>
            </w:r>
          </w:p>
        </w:tc>
        <w:tc>
          <w:tcPr>
            <w:tcW w:w="0" w:type="auto"/>
            <w:tcMar>
              <w:top w:w="150" w:type="dxa"/>
              <w:left w:w="240" w:type="dxa"/>
              <w:bottom w:w="150" w:type="dxa"/>
              <w:right w:w="240" w:type="dxa"/>
            </w:tcMar>
            <w:vAlign w:val="center"/>
            <w:hideMark/>
          </w:tcPr>
          <w:p w:rsidR="00EE1275" w:rsidRPr="00F3456C" w:rsidRDefault="00EE1275" w:rsidP="00AE04BC">
            <w:r w:rsidRPr="00F3456C">
              <w:t>All governance actions</w:t>
            </w:r>
          </w:p>
        </w:tc>
        <w:tc>
          <w:tcPr>
            <w:tcW w:w="0" w:type="auto"/>
            <w:tcMar>
              <w:top w:w="150" w:type="dxa"/>
              <w:left w:w="240" w:type="dxa"/>
              <w:bottom w:w="150" w:type="dxa"/>
              <w:right w:w="0" w:type="dxa"/>
            </w:tcMar>
            <w:vAlign w:val="center"/>
            <w:hideMark/>
          </w:tcPr>
          <w:p w:rsidR="00EE1275" w:rsidRPr="00F3456C" w:rsidRDefault="00EE1275" w:rsidP="00AE04BC">
            <w:r w:rsidRPr="00F3456C">
              <w:t>Read</w:t>
            </w:r>
            <w:r w:rsidRPr="00F3456C">
              <w:noBreakHyphen/>
              <w:t>only mode (no new transitions)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Identity Service</w:t>
            </w:r>
          </w:p>
        </w:tc>
        <w:tc>
          <w:tcPr>
            <w:tcW w:w="0" w:type="auto"/>
            <w:tcMar>
              <w:top w:w="150" w:type="dxa"/>
              <w:left w:w="240" w:type="dxa"/>
              <w:bottom w:w="150" w:type="dxa"/>
              <w:right w:w="240" w:type="dxa"/>
            </w:tcMar>
            <w:vAlign w:val="center"/>
            <w:hideMark/>
          </w:tcPr>
          <w:p w:rsidR="00EE1275" w:rsidRPr="00F3456C" w:rsidRDefault="00EE1275" w:rsidP="00AE04BC">
            <w:r w:rsidRPr="00F3456C">
              <w:t>HF API, Groq API, PostgreSQL, GAFI API, </w:t>
            </w:r>
            <w:r w:rsidRPr="00F3456C">
              <w:rPr>
                <w:b/>
                <w:bCs/>
              </w:rPr>
              <w:t>NOSI API</w:t>
            </w:r>
          </w:p>
        </w:tc>
        <w:tc>
          <w:tcPr>
            <w:tcW w:w="0" w:type="auto"/>
            <w:tcMar>
              <w:top w:w="150" w:type="dxa"/>
              <w:left w:w="240" w:type="dxa"/>
              <w:bottom w:w="150" w:type="dxa"/>
              <w:right w:w="240" w:type="dxa"/>
            </w:tcMar>
            <w:vAlign w:val="center"/>
            <w:hideMark/>
          </w:tcPr>
          <w:p w:rsidR="00EE1275" w:rsidRPr="00F3456C" w:rsidRDefault="00EE1275" w:rsidP="00AE04BC">
            <w:r w:rsidRPr="00F3456C">
              <w:t>Registration, KYC, police clearance, social insurance</w:t>
            </w:r>
          </w:p>
        </w:tc>
        <w:tc>
          <w:tcPr>
            <w:tcW w:w="0" w:type="auto"/>
            <w:tcMar>
              <w:top w:w="150" w:type="dxa"/>
              <w:left w:w="240" w:type="dxa"/>
              <w:bottom w:w="150" w:type="dxa"/>
              <w:right w:w="0" w:type="dxa"/>
            </w:tcMar>
            <w:vAlign w:val="center"/>
            <w:hideMark/>
          </w:tcPr>
          <w:p w:rsidR="00EE1275" w:rsidRPr="00F3456C" w:rsidRDefault="00EE1275" w:rsidP="00AE04BC">
            <w:r w:rsidRPr="00F3456C">
              <w:t>Manual review (48h)</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Valuation Engine</w:t>
            </w:r>
          </w:p>
        </w:tc>
        <w:tc>
          <w:tcPr>
            <w:tcW w:w="0" w:type="auto"/>
            <w:tcMar>
              <w:top w:w="150" w:type="dxa"/>
              <w:left w:w="240" w:type="dxa"/>
              <w:bottom w:w="150" w:type="dxa"/>
              <w:right w:w="240" w:type="dxa"/>
            </w:tcMar>
            <w:vAlign w:val="center"/>
            <w:hideMark/>
          </w:tcPr>
          <w:p w:rsidR="00EE1275" w:rsidRPr="00F3456C" w:rsidRDefault="00EE1275" w:rsidP="00AE04BC">
            <w:r w:rsidRPr="00F3456C">
              <w:t>CRE, CAPMAS cache, HF/Groq, PostgreSQL</w:t>
            </w:r>
          </w:p>
        </w:tc>
        <w:tc>
          <w:tcPr>
            <w:tcW w:w="0" w:type="auto"/>
            <w:tcMar>
              <w:top w:w="150" w:type="dxa"/>
              <w:left w:w="240" w:type="dxa"/>
              <w:bottom w:w="150" w:type="dxa"/>
              <w:right w:w="240" w:type="dxa"/>
            </w:tcMar>
            <w:vAlign w:val="center"/>
            <w:hideMark/>
          </w:tcPr>
          <w:p w:rsidR="00EE1275" w:rsidRPr="00F3456C" w:rsidRDefault="00EE1275" w:rsidP="00AE04BC">
            <w:r w:rsidRPr="00F3456C">
              <w:t>Fundraising, secondary price</w:t>
            </w:r>
          </w:p>
        </w:tc>
        <w:tc>
          <w:tcPr>
            <w:tcW w:w="0" w:type="auto"/>
            <w:tcMar>
              <w:top w:w="150" w:type="dxa"/>
              <w:left w:w="240" w:type="dxa"/>
              <w:bottom w:w="150" w:type="dxa"/>
              <w:right w:w="0" w:type="dxa"/>
            </w:tcMar>
            <w:vAlign w:val="center"/>
            <w:hideMark/>
          </w:tcPr>
          <w:p w:rsidR="00EE1275" w:rsidRPr="00F3456C" w:rsidRDefault="00EE1275" w:rsidP="00AE04BC">
            <w:r w:rsidRPr="00F3456C">
              <w:t>Last known price + alert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Voting Service</w:t>
            </w:r>
          </w:p>
        </w:tc>
        <w:tc>
          <w:tcPr>
            <w:tcW w:w="0" w:type="auto"/>
            <w:tcMar>
              <w:top w:w="150" w:type="dxa"/>
              <w:left w:w="240" w:type="dxa"/>
              <w:bottom w:w="150" w:type="dxa"/>
              <w:right w:w="240" w:type="dxa"/>
            </w:tcMar>
            <w:vAlign w:val="center"/>
            <w:hideMark/>
          </w:tcPr>
          <w:p w:rsidR="00EE1275" w:rsidRPr="00F3456C" w:rsidRDefault="00EE1275" w:rsidP="00AE04BC">
            <w:r w:rsidRPr="00F3456C">
              <w:t>CRE, PostgreSQL, Kafka</w:t>
            </w:r>
          </w:p>
        </w:tc>
        <w:tc>
          <w:tcPr>
            <w:tcW w:w="0" w:type="auto"/>
            <w:tcMar>
              <w:top w:w="150" w:type="dxa"/>
              <w:left w:w="240" w:type="dxa"/>
              <w:bottom w:w="150" w:type="dxa"/>
              <w:right w:w="240" w:type="dxa"/>
            </w:tcMar>
            <w:vAlign w:val="center"/>
            <w:hideMark/>
          </w:tcPr>
          <w:p w:rsidR="00EE1275" w:rsidRPr="00F3456C" w:rsidRDefault="00EE1275" w:rsidP="00AE04BC">
            <w:r w:rsidRPr="00F3456C">
              <w:t>Governance</w:t>
            </w:r>
          </w:p>
        </w:tc>
        <w:tc>
          <w:tcPr>
            <w:tcW w:w="0" w:type="auto"/>
            <w:tcMar>
              <w:top w:w="150" w:type="dxa"/>
              <w:left w:w="240" w:type="dxa"/>
              <w:bottom w:w="150" w:type="dxa"/>
              <w:right w:w="0" w:type="dxa"/>
            </w:tcMar>
            <w:vAlign w:val="center"/>
            <w:hideMark/>
          </w:tcPr>
          <w:p w:rsidR="00EE1275" w:rsidRPr="00F3456C" w:rsidRDefault="00EE1275" w:rsidP="00AE04BC">
            <w:r w:rsidRPr="00F3456C">
              <w:t>Board manual vote (paper)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Treasury Service</w:t>
            </w:r>
          </w:p>
        </w:tc>
        <w:tc>
          <w:tcPr>
            <w:tcW w:w="0" w:type="auto"/>
            <w:tcMar>
              <w:top w:w="150" w:type="dxa"/>
              <w:left w:w="240" w:type="dxa"/>
              <w:bottom w:w="150" w:type="dxa"/>
              <w:right w:w="240" w:type="dxa"/>
            </w:tcMar>
            <w:vAlign w:val="center"/>
            <w:hideMark/>
          </w:tcPr>
          <w:p w:rsidR="00EE1275" w:rsidRPr="00F3456C" w:rsidRDefault="00EE1275" w:rsidP="00AE04BC">
            <w:r w:rsidRPr="00F3456C">
              <w:t>CRE, Law firm API, PostgreSQL, Kafka, </w:t>
            </w:r>
            <w:r w:rsidRPr="00F3456C">
              <w:rPr>
                <w:b/>
                <w:bCs/>
              </w:rPr>
              <w:t>Anti</w:t>
            </w:r>
            <w:r w:rsidRPr="00F3456C">
              <w:rPr>
                <w:b/>
                <w:bCs/>
              </w:rPr>
              <w:noBreakHyphen/>
              <w:t>Fragility Vault</w:t>
            </w:r>
          </w:p>
        </w:tc>
        <w:tc>
          <w:tcPr>
            <w:tcW w:w="0" w:type="auto"/>
            <w:tcMar>
              <w:top w:w="150" w:type="dxa"/>
              <w:left w:w="240" w:type="dxa"/>
              <w:bottom w:w="150" w:type="dxa"/>
              <w:right w:w="240" w:type="dxa"/>
            </w:tcMar>
            <w:vAlign w:val="center"/>
            <w:hideMark/>
          </w:tcPr>
          <w:p w:rsidR="00EE1275" w:rsidRPr="00F3456C" w:rsidRDefault="00EE1275" w:rsidP="00AE04BC">
            <w:r w:rsidRPr="00F3456C">
              <w:t>Escrow releases, vault contributions</w:t>
            </w:r>
          </w:p>
        </w:tc>
        <w:tc>
          <w:tcPr>
            <w:tcW w:w="0" w:type="auto"/>
            <w:tcMar>
              <w:top w:w="150" w:type="dxa"/>
              <w:left w:w="240" w:type="dxa"/>
              <w:bottom w:w="150" w:type="dxa"/>
              <w:right w:w="0" w:type="dxa"/>
            </w:tcMar>
            <w:vAlign w:val="center"/>
            <w:hideMark/>
          </w:tcPr>
          <w:p w:rsidR="00EE1275" w:rsidRPr="00F3456C" w:rsidRDefault="00EE1275" w:rsidP="00AE04BC">
            <w:r w:rsidRPr="00F3456C">
              <w:t>Oracle Mirror (offline)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Secondary Market</w:t>
            </w:r>
          </w:p>
        </w:tc>
        <w:tc>
          <w:tcPr>
            <w:tcW w:w="0" w:type="auto"/>
            <w:tcMar>
              <w:top w:w="150" w:type="dxa"/>
              <w:left w:w="240" w:type="dxa"/>
              <w:bottom w:w="150" w:type="dxa"/>
              <w:right w:w="240" w:type="dxa"/>
            </w:tcMar>
            <w:vAlign w:val="center"/>
            <w:hideMark/>
          </w:tcPr>
          <w:p w:rsidR="00EE1275" w:rsidRPr="00F3456C" w:rsidRDefault="00EE1275" w:rsidP="00AE04BC">
            <w:r w:rsidRPr="00F3456C">
              <w:t>CRE, Treasury Service, Liquidity Reserve, Redis</w:t>
            </w:r>
          </w:p>
        </w:tc>
        <w:tc>
          <w:tcPr>
            <w:tcW w:w="0" w:type="auto"/>
            <w:tcMar>
              <w:top w:w="150" w:type="dxa"/>
              <w:left w:w="240" w:type="dxa"/>
              <w:bottom w:w="150" w:type="dxa"/>
              <w:right w:w="240" w:type="dxa"/>
            </w:tcMar>
            <w:vAlign w:val="center"/>
            <w:hideMark/>
          </w:tcPr>
          <w:p w:rsidR="00EE1275" w:rsidRPr="00F3456C" w:rsidRDefault="00EE1275" w:rsidP="00AE04BC">
            <w:r w:rsidRPr="00F3456C">
              <w:t>Trading</w:t>
            </w:r>
          </w:p>
        </w:tc>
        <w:tc>
          <w:tcPr>
            <w:tcW w:w="0" w:type="auto"/>
            <w:tcMar>
              <w:top w:w="150" w:type="dxa"/>
              <w:left w:w="240" w:type="dxa"/>
              <w:bottom w:w="150" w:type="dxa"/>
              <w:right w:w="0" w:type="dxa"/>
            </w:tcMar>
            <w:vAlign w:val="center"/>
            <w:hideMark/>
          </w:tcPr>
          <w:p w:rsidR="00EE1275" w:rsidRPr="00F3456C" w:rsidRDefault="00EE1275" w:rsidP="00AE04BC">
            <w:r w:rsidRPr="00F3456C">
              <w:t>Order queue (pause)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Graph (Neo4j)</w:t>
            </w:r>
          </w:p>
        </w:tc>
        <w:tc>
          <w:tcPr>
            <w:tcW w:w="0" w:type="auto"/>
            <w:tcMar>
              <w:top w:w="150" w:type="dxa"/>
              <w:left w:w="240" w:type="dxa"/>
              <w:bottom w:w="150" w:type="dxa"/>
              <w:right w:w="240" w:type="dxa"/>
            </w:tcMar>
            <w:vAlign w:val="center"/>
            <w:hideMark/>
          </w:tcPr>
          <w:p w:rsidR="00EE1275" w:rsidRPr="00F3456C" w:rsidRDefault="00EE1275" w:rsidP="00AE04BC">
            <w:r w:rsidRPr="00F3456C">
              <w:t>PostgreSQL (ETL), </w:t>
            </w:r>
            <w:r w:rsidRPr="00F3456C">
              <w:rPr>
                <w:b/>
                <w:bCs/>
              </w:rPr>
              <w:t>NOSI API</w:t>
            </w:r>
          </w:p>
        </w:tc>
        <w:tc>
          <w:tcPr>
            <w:tcW w:w="0" w:type="auto"/>
            <w:tcMar>
              <w:top w:w="150" w:type="dxa"/>
              <w:left w:w="240" w:type="dxa"/>
              <w:bottom w:w="150" w:type="dxa"/>
              <w:right w:w="240" w:type="dxa"/>
            </w:tcMar>
            <w:vAlign w:val="center"/>
            <w:hideMark/>
          </w:tcPr>
          <w:p w:rsidR="00EE1275" w:rsidRPr="00F3456C" w:rsidRDefault="00EE1275" w:rsidP="00AE04BC">
            <w:r w:rsidRPr="00F3456C">
              <w:t>Relationship discovery, conflict detection, compliance</w:t>
            </w:r>
          </w:p>
        </w:tc>
        <w:tc>
          <w:tcPr>
            <w:tcW w:w="0" w:type="auto"/>
            <w:tcMar>
              <w:top w:w="150" w:type="dxa"/>
              <w:left w:w="240" w:type="dxa"/>
              <w:bottom w:w="150" w:type="dxa"/>
              <w:right w:w="0" w:type="dxa"/>
            </w:tcMar>
            <w:vAlign w:val="center"/>
            <w:hideMark/>
          </w:tcPr>
          <w:p w:rsidR="00EE1275" w:rsidRPr="00F3456C" w:rsidRDefault="00EE1275" w:rsidP="00AE04BC">
            <w:r w:rsidRPr="00F3456C">
              <w:t>Materialized views in PG (fallback)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EVE</w:t>
            </w:r>
          </w:p>
        </w:tc>
        <w:tc>
          <w:tcPr>
            <w:tcW w:w="0" w:type="auto"/>
            <w:tcMar>
              <w:top w:w="150" w:type="dxa"/>
              <w:left w:w="240" w:type="dxa"/>
              <w:bottom w:w="150" w:type="dxa"/>
              <w:right w:w="240" w:type="dxa"/>
            </w:tcMar>
            <w:vAlign w:val="center"/>
            <w:hideMark/>
          </w:tcPr>
          <w:p w:rsidR="00EE1275" w:rsidRPr="00F3456C" w:rsidRDefault="00EE1275" w:rsidP="00AE04BC">
            <w:r w:rsidRPr="00F3456C">
              <w:t>HF API (LayoutLMv3), Llama 3.2 (Groq), S3</w:t>
            </w:r>
          </w:p>
        </w:tc>
        <w:tc>
          <w:tcPr>
            <w:tcW w:w="0" w:type="auto"/>
            <w:tcMar>
              <w:top w:w="150" w:type="dxa"/>
              <w:left w:w="240" w:type="dxa"/>
              <w:bottom w:w="150" w:type="dxa"/>
              <w:right w:w="240" w:type="dxa"/>
            </w:tcMar>
            <w:vAlign w:val="center"/>
            <w:hideMark/>
          </w:tcPr>
          <w:p w:rsidR="00EE1275" w:rsidRPr="00F3456C" w:rsidRDefault="00EE1275" w:rsidP="00AE04BC">
            <w:r w:rsidRPr="00F3456C">
              <w:t>Invoice/milestone verification</w:t>
            </w:r>
          </w:p>
        </w:tc>
        <w:tc>
          <w:tcPr>
            <w:tcW w:w="0" w:type="auto"/>
            <w:tcMar>
              <w:top w:w="150" w:type="dxa"/>
              <w:left w:w="240" w:type="dxa"/>
              <w:bottom w:w="150" w:type="dxa"/>
              <w:right w:w="0" w:type="dxa"/>
            </w:tcMar>
            <w:vAlign w:val="center"/>
            <w:hideMark/>
          </w:tcPr>
          <w:p w:rsidR="00EE1275" w:rsidRPr="00F3456C" w:rsidRDefault="00EE1275" w:rsidP="00AE04BC">
            <w:r w:rsidRPr="00F3456C">
              <w:t>Board manual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Graduation Service</w:t>
            </w:r>
          </w:p>
        </w:tc>
        <w:tc>
          <w:tcPr>
            <w:tcW w:w="0" w:type="auto"/>
            <w:tcMar>
              <w:top w:w="150" w:type="dxa"/>
              <w:left w:w="240" w:type="dxa"/>
              <w:bottom w:w="150" w:type="dxa"/>
              <w:right w:w="240" w:type="dxa"/>
            </w:tcMar>
            <w:vAlign w:val="center"/>
            <w:hideMark/>
          </w:tcPr>
          <w:p w:rsidR="00EE1275" w:rsidRPr="00F3456C" w:rsidRDefault="00EE1275" w:rsidP="00AE04BC">
            <w:r w:rsidRPr="00F3456C">
              <w:t>CRE, Data Export (S3), Law firm API, </w:t>
            </w:r>
            <w:r w:rsidRPr="00F3456C">
              <w:rPr>
                <w:b/>
                <w:bCs/>
              </w:rPr>
              <w:t>Compliance audit</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 independence</w:t>
            </w:r>
          </w:p>
        </w:tc>
        <w:tc>
          <w:tcPr>
            <w:tcW w:w="0" w:type="auto"/>
            <w:tcMar>
              <w:top w:w="150" w:type="dxa"/>
              <w:left w:w="240" w:type="dxa"/>
              <w:bottom w:w="150" w:type="dxa"/>
              <w:right w:w="0" w:type="dxa"/>
            </w:tcMar>
            <w:vAlign w:val="center"/>
            <w:hideMark/>
          </w:tcPr>
          <w:p w:rsidR="00EE1275" w:rsidRPr="00F3456C" w:rsidRDefault="00EE1275" w:rsidP="00AE04BC">
            <w:r w:rsidRPr="00F3456C">
              <w:t>Manual graduation (legal override)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Orchestrator</w:t>
            </w:r>
          </w:p>
        </w:tc>
        <w:tc>
          <w:tcPr>
            <w:tcW w:w="0" w:type="auto"/>
            <w:tcMar>
              <w:top w:w="150" w:type="dxa"/>
              <w:left w:w="240" w:type="dxa"/>
              <w:bottom w:w="150" w:type="dxa"/>
              <w:right w:w="240" w:type="dxa"/>
            </w:tcMar>
            <w:vAlign w:val="center"/>
            <w:hideMark/>
          </w:tcPr>
          <w:p w:rsidR="00EE1275" w:rsidRPr="00F3456C" w:rsidRDefault="00EE1275" w:rsidP="00AE04BC">
            <w:r w:rsidRPr="00F3456C">
              <w:t>HF API, Groq API, Ollama</w:t>
            </w:r>
          </w:p>
        </w:tc>
        <w:tc>
          <w:tcPr>
            <w:tcW w:w="0" w:type="auto"/>
            <w:tcMar>
              <w:top w:w="150" w:type="dxa"/>
              <w:left w:w="240" w:type="dxa"/>
              <w:bottom w:w="150" w:type="dxa"/>
              <w:right w:w="240" w:type="dxa"/>
            </w:tcMar>
            <w:vAlign w:val="center"/>
            <w:hideMark/>
          </w:tcPr>
          <w:p w:rsidR="00EE1275" w:rsidRPr="00F3456C" w:rsidRDefault="00EE1275" w:rsidP="00AE04BC">
            <w:r w:rsidRPr="00F3456C">
              <w:t>All AI inferences</w:t>
            </w:r>
          </w:p>
        </w:tc>
        <w:tc>
          <w:tcPr>
            <w:tcW w:w="0" w:type="auto"/>
            <w:tcMar>
              <w:top w:w="150" w:type="dxa"/>
              <w:left w:w="240" w:type="dxa"/>
              <w:bottom w:w="150" w:type="dxa"/>
              <w:right w:w="0" w:type="dxa"/>
            </w:tcMar>
            <w:vAlign w:val="center"/>
            <w:hideMark/>
          </w:tcPr>
          <w:p w:rsidR="00EE1275" w:rsidRPr="00F3456C" w:rsidRDefault="00EE1275" w:rsidP="00AE04BC">
            <w:r w:rsidRPr="00F3456C">
              <w:t>Rule</w:t>
            </w:r>
            <w:r w:rsidRPr="00F3456C">
              <w:noBreakHyphen/>
              <w:t>based logic + human review</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 Service</w:t>
            </w:r>
          </w:p>
        </w:tc>
        <w:tc>
          <w:tcPr>
            <w:tcW w:w="0" w:type="auto"/>
            <w:tcMar>
              <w:top w:w="150" w:type="dxa"/>
              <w:left w:w="240" w:type="dxa"/>
              <w:bottom w:w="150" w:type="dxa"/>
              <w:right w:w="240" w:type="dxa"/>
            </w:tcMar>
            <w:vAlign w:val="center"/>
            <w:hideMark/>
          </w:tcPr>
          <w:p w:rsidR="00EE1275" w:rsidRPr="00F3456C" w:rsidRDefault="00EE1275" w:rsidP="00AE04BC">
            <w:r w:rsidRPr="00F3456C">
              <w:t>NOSI API, GAFI API, Tax API</w:t>
            </w:r>
          </w:p>
        </w:tc>
        <w:tc>
          <w:tcPr>
            <w:tcW w:w="0" w:type="auto"/>
            <w:tcMar>
              <w:top w:w="150" w:type="dxa"/>
              <w:left w:w="240" w:type="dxa"/>
              <w:bottom w:w="150" w:type="dxa"/>
              <w:right w:w="240" w:type="dxa"/>
            </w:tcMar>
            <w:vAlign w:val="center"/>
            <w:hideMark/>
          </w:tcPr>
          <w:p w:rsidR="00EE1275" w:rsidRPr="00F3456C" w:rsidRDefault="00EE1275" w:rsidP="00AE04BC">
            <w:r w:rsidRPr="00F3456C">
              <w:t>Social insurance, police clearance, tax</w:t>
            </w:r>
          </w:p>
        </w:tc>
        <w:tc>
          <w:tcPr>
            <w:tcW w:w="0" w:type="auto"/>
            <w:tcMar>
              <w:top w:w="150" w:type="dxa"/>
              <w:left w:w="240" w:type="dxa"/>
              <w:bottom w:w="150" w:type="dxa"/>
              <w:right w:w="0" w:type="dxa"/>
            </w:tcMar>
            <w:vAlign w:val="center"/>
            <w:hideMark/>
          </w:tcPr>
          <w:p w:rsidR="00EE1275" w:rsidRPr="00F3456C" w:rsidRDefault="00EE1275" w:rsidP="00AE04BC">
            <w:r w:rsidRPr="00F3456C">
              <w:t>Manual upload + steward review</w:t>
            </w:r>
          </w:p>
        </w:tc>
      </w:tr>
    </w:tbl>
    <w:p w:rsidR="00EE1275" w:rsidRPr="00F3456C" w:rsidRDefault="00EE1275" w:rsidP="00EE1275">
      <w:pPr>
        <w:rPr>
          <w:b/>
          <w:bCs/>
        </w:rPr>
      </w:pPr>
      <w:r w:rsidRPr="00F3456C">
        <w:rPr>
          <w:b/>
          <w:bCs/>
        </w:rPr>
        <w:t>17.2.2 AI Model Dependencies (with Fallback)</w:t>
      </w:r>
    </w:p>
    <w:tbl>
      <w:tblPr>
        <w:tblW w:w="0" w:type="auto"/>
        <w:tblCellMar>
          <w:top w:w="15" w:type="dxa"/>
          <w:left w:w="15" w:type="dxa"/>
          <w:bottom w:w="15" w:type="dxa"/>
          <w:right w:w="15" w:type="dxa"/>
        </w:tblCellMar>
        <w:tblLook w:val="04A0" w:firstRow="1" w:lastRow="0" w:firstColumn="1" w:lastColumn="0" w:noHBand="0" w:noVBand="1"/>
      </w:tblPr>
      <w:tblGrid>
        <w:gridCol w:w="2313"/>
        <w:gridCol w:w="2166"/>
        <w:gridCol w:w="2589"/>
        <w:gridCol w:w="3069"/>
        <w:gridCol w:w="173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Model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Primary 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Fallback 1</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Fallback 2</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Max Latency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Gemma</w:t>
            </w:r>
            <w:r w:rsidRPr="00F3456C">
              <w:noBreakHyphen/>
              <w:t>2 27B</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(Groq)</w:t>
            </w:r>
          </w:p>
        </w:tc>
        <w:tc>
          <w:tcPr>
            <w:tcW w:w="0" w:type="auto"/>
            <w:tcMar>
              <w:top w:w="150" w:type="dxa"/>
              <w:left w:w="240" w:type="dxa"/>
              <w:bottom w:w="150" w:type="dxa"/>
              <w:right w:w="240" w:type="dxa"/>
            </w:tcMar>
            <w:vAlign w:val="center"/>
            <w:hideMark/>
          </w:tcPr>
          <w:p w:rsidR="00EE1275" w:rsidRPr="00F3456C" w:rsidRDefault="00EE1275" w:rsidP="00AE04BC">
            <w:r w:rsidRPr="00F3456C">
              <w:t>Rule</w:t>
            </w:r>
            <w:r w:rsidRPr="00F3456C">
              <w:noBreakHyphen/>
              <w:t>based (1.0 multiplier)</w:t>
            </w:r>
          </w:p>
        </w:tc>
        <w:tc>
          <w:tcPr>
            <w:tcW w:w="0" w:type="auto"/>
            <w:tcMar>
              <w:top w:w="150" w:type="dxa"/>
              <w:left w:w="240" w:type="dxa"/>
              <w:bottom w:w="150" w:type="dxa"/>
              <w:right w:w="0" w:type="dxa"/>
            </w:tcMar>
            <w:vAlign w:val="center"/>
            <w:hideMark/>
          </w:tcPr>
          <w:p w:rsidR="00EE1275" w:rsidRPr="00F3456C" w:rsidRDefault="00EE1275" w:rsidP="00AE04BC">
            <w:r w:rsidRPr="00F3456C">
              <w:t>15s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Mixtral 8x22B</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(Groq)</w:t>
            </w:r>
          </w:p>
        </w:tc>
        <w:tc>
          <w:tcPr>
            <w:tcW w:w="0" w:type="auto"/>
            <w:tcMar>
              <w:top w:w="150" w:type="dxa"/>
              <w:left w:w="240" w:type="dxa"/>
              <w:bottom w:w="150" w:type="dxa"/>
              <w:right w:w="240" w:type="dxa"/>
            </w:tcMar>
            <w:vAlign w:val="center"/>
            <w:hideMark/>
          </w:tcPr>
          <w:p w:rsidR="00EE1275" w:rsidRPr="00F3456C" w:rsidRDefault="00EE1275" w:rsidP="00AE04BC">
            <w:r w:rsidRPr="00F3456C">
              <w:t>Board review</w:t>
            </w:r>
          </w:p>
        </w:tc>
        <w:tc>
          <w:tcPr>
            <w:tcW w:w="0" w:type="auto"/>
            <w:tcMar>
              <w:top w:w="150" w:type="dxa"/>
              <w:left w:w="240" w:type="dxa"/>
              <w:bottom w:w="150" w:type="dxa"/>
              <w:right w:w="0" w:type="dxa"/>
            </w:tcMar>
            <w:vAlign w:val="center"/>
            <w:hideMark/>
          </w:tcPr>
          <w:p w:rsidR="00EE1275" w:rsidRPr="00F3456C" w:rsidRDefault="00EE1275" w:rsidP="00AE04BC">
            <w:r w:rsidRPr="00F3456C">
              <w:t>10s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Llama 3.2 70B</w:t>
            </w:r>
          </w:p>
        </w:tc>
        <w:tc>
          <w:tcPr>
            <w:tcW w:w="0" w:type="auto"/>
            <w:tcMar>
              <w:top w:w="150" w:type="dxa"/>
              <w:left w:w="240" w:type="dxa"/>
              <w:bottom w:w="150" w:type="dxa"/>
              <w:right w:w="240" w:type="dxa"/>
            </w:tcMar>
            <w:vAlign w:val="center"/>
            <w:hideMark/>
          </w:tcPr>
          <w:p w:rsidR="00EE1275" w:rsidRPr="00F3456C" w:rsidRDefault="00EE1275" w:rsidP="00AE04BC">
            <w:r w:rsidRPr="00F3456C">
              <w:t>Groq</w:t>
            </w:r>
          </w:p>
        </w:tc>
        <w:tc>
          <w:tcPr>
            <w:tcW w:w="0" w:type="auto"/>
            <w:tcMar>
              <w:top w:w="150" w:type="dxa"/>
              <w:left w:w="240" w:type="dxa"/>
              <w:bottom w:w="150" w:type="dxa"/>
              <w:right w:w="240" w:type="dxa"/>
            </w:tcMar>
            <w:vAlign w:val="center"/>
            <w:hideMark/>
          </w:tcPr>
          <w:p w:rsidR="00EE1275" w:rsidRPr="00F3456C" w:rsidRDefault="00EE1275" w:rsidP="00AE04BC">
            <w:r w:rsidRPr="00F3456C">
              <w:t>HF (Mixtral)</w:t>
            </w:r>
          </w:p>
        </w:tc>
        <w:tc>
          <w:tcPr>
            <w:tcW w:w="0" w:type="auto"/>
            <w:tcMar>
              <w:top w:w="150" w:type="dxa"/>
              <w:left w:w="240" w:type="dxa"/>
              <w:bottom w:w="150" w:type="dxa"/>
              <w:right w:w="240" w:type="dxa"/>
            </w:tcMar>
            <w:vAlign w:val="center"/>
            <w:hideMark/>
          </w:tcPr>
          <w:p w:rsidR="00EE1275" w:rsidRPr="00F3456C" w:rsidRDefault="00EE1275" w:rsidP="00AE04BC">
            <w:r w:rsidRPr="00F3456C">
              <w:t>Rule</w:t>
            </w:r>
            <w:r w:rsidRPr="00F3456C">
              <w:noBreakHyphen/>
              <w:t>based</w:t>
            </w:r>
          </w:p>
        </w:tc>
        <w:tc>
          <w:tcPr>
            <w:tcW w:w="0" w:type="auto"/>
            <w:tcMar>
              <w:top w:w="150" w:type="dxa"/>
              <w:left w:w="240" w:type="dxa"/>
              <w:bottom w:w="150" w:type="dxa"/>
              <w:right w:w="0" w:type="dxa"/>
            </w:tcMar>
            <w:vAlign w:val="center"/>
            <w:hideMark/>
          </w:tcPr>
          <w:p w:rsidR="00EE1275" w:rsidRPr="00F3456C" w:rsidRDefault="00EE1275" w:rsidP="00AE04BC">
            <w:r w:rsidRPr="00F3456C">
              <w:t>5s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TrOCR (OCR)</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Groq (prompted)</w:t>
            </w:r>
          </w:p>
        </w:tc>
        <w:tc>
          <w:tcPr>
            <w:tcW w:w="0" w:type="auto"/>
            <w:tcMar>
              <w:top w:w="150" w:type="dxa"/>
              <w:left w:w="240" w:type="dxa"/>
              <w:bottom w:w="150" w:type="dxa"/>
              <w:right w:w="240" w:type="dxa"/>
            </w:tcMar>
            <w:vAlign w:val="center"/>
            <w:hideMark/>
          </w:tcPr>
          <w:p w:rsidR="00EE1275" w:rsidRPr="00F3456C" w:rsidRDefault="00EE1275" w:rsidP="00AE04BC">
            <w:r w:rsidRPr="00F3456C">
              <w:t>Manual</w:t>
            </w:r>
          </w:p>
        </w:tc>
        <w:tc>
          <w:tcPr>
            <w:tcW w:w="0" w:type="auto"/>
            <w:tcMar>
              <w:top w:w="150" w:type="dxa"/>
              <w:left w:w="240" w:type="dxa"/>
              <w:bottom w:w="150" w:type="dxa"/>
              <w:right w:w="0" w:type="dxa"/>
            </w:tcMar>
            <w:vAlign w:val="center"/>
            <w:hideMark/>
          </w:tcPr>
          <w:p w:rsidR="00EE1275" w:rsidRPr="00F3456C" w:rsidRDefault="00EE1275" w:rsidP="00AE04BC">
            <w:r w:rsidRPr="00F3456C">
              <w:t>5s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DFDC (deepfake)</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Groq (vision)</w:t>
            </w:r>
          </w:p>
        </w:tc>
        <w:tc>
          <w:tcPr>
            <w:tcW w:w="0" w:type="auto"/>
            <w:tcMar>
              <w:top w:w="150" w:type="dxa"/>
              <w:left w:w="240" w:type="dxa"/>
              <w:bottom w:w="150" w:type="dxa"/>
              <w:right w:w="240" w:type="dxa"/>
            </w:tcMar>
            <w:vAlign w:val="center"/>
            <w:hideMark/>
          </w:tcPr>
          <w:p w:rsidR="00EE1275" w:rsidRPr="00F3456C" w:rsidRDefault="00EE1275" w:rsidP="00AE04BC">
            <w:r w:rsidRPr="00F3456C">
              <w:t>Manual</w:t>
            </w:r>
          </w:p>
        </w:tc>
        <w:tc>
          <w:tcPr>
            <w:tcW w:w="0" w:type="auto"/>
            <w:tcMar>
              <w:top w:w="150" w:type="dxa"/>
              <w:left w:w="240" w:type="dxa"/>
              <w:bottom w:w="150" w:type="dxa"/>
              <w:right w:w="0" w:type="dxa"/>
            </w:tcMar>
            <w:vAlign w:val="center"/>
            <w:hideMark/>
          </w:tcPr>
          <w:p w:rsidR="00EE1275" w:rsidRPr="00F3456C" w:rsidRDefault="00EE1275" w:rsidP="00AE04BC">
            <w:r w:rsidRPr="00F3456C">
              <w:t>3s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facenet (face match)</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240" w:type="dxa"/>
            </w:tcMar>
            <w:vAlign w:val="center"/>
            <w:hideMark/>
          </w:tcPr>
          <w:p w:rsidR="00EE1275" w:rsidRPr="00F3456C" w:rsidRDefault="00EE1275" w:rsidP="00AE04BC">
            <w:r w:rsidRPr="00F3456C">
              <w:t>Manual</w:t>
            </w:r>
          </w:p>
        </w:tc>
        <w:tc>
          <w:tcPr>
            <w:tcW w:w="0" w:type="auto"/>
            <w:tcMar>
              <w:top w:w="150" w:type="dxa"/>
              <w:left w:w="240" w:type="dxa"/>
              <w:bottom w:w="150" w:type="dxa"/>
              <w:right w:w="0" w:type="dxa"/>
            </w:tcMar>
            <w:vAlign w:val="center"/>
            <w:hideMark/>
          </w:tcPr>
          <w:p w:rsidR="00EE1275" w:rsidRPr="00F3456C" w:rsidRDefault="00EE1275" w:rsidP="00AE04BC">
            <w:r w:rsidRPr="00F3456C">
              <w:t>2s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LayoutLMv3 (invoice)</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Llama 3.2 (prompted)</w:t>
            </w:r>
          </w:p>
        </w:tc>
        <w:tc>
          <w:tcPr>
            <w:tcW w:w="0" w:type="auto"/>
            <w:tcMar>
              <w:top w:w="150" w:type="dxa"/>
              <w:left w:w="240" w:type="dxa"/>
              <w:bottom w:w="150" w:type="dxa"/>
              <w:right w:w="240" w:type="dxa"/>
            </w:tcMar>
            <w:vAlign w:val="center"/>
            <w:hideMark/>
          </w:tcPr>
          <w:p w:rsidR="00EE1275" w:rsidRPr="00F3456C" w:rsidRDefault="00EE1275" w:rsidP="00AE04BC">
            <w:r w:rsidRPr="00F3456C">
              <w:t>Manual</w:t>
            </w:r>
          </w:p>
        </w:tc>
        <w:tc>
          <w:tcPr>
            <w:tcW w:w="0" w:type="auto"/>
            <w:tcMar>
              <w:top w:w="150" w:type="dxa"/>
              <w:left w:w="240" w:type="dxa"/>
              <w:bottom w:w="150" w:type="dxa"/>
              <w:right w:w="0" w:type="dxa"/>
            </w:tcMar>
            <w:vAlign w:val="center"/>
            <w:hideMark/>
          </w:tcPr>
          <w:p w:rsidR="00EE1275" w:rsidRPr="00F3456C" w:rsidRDefault="00EE1275" w:rsidP="00AE04BC">
            <w:r w:rsidRPr="00F3456C">
              <w:t>10s</w:t>
            </w:r>
          </w:p>
        </w:tc>
      </w:tr>
    </w:tbl>
    <w:p w:rsidR="00EE1275" w:rsidRPr="00F3456C" w:rsidRDefault="00DA2FC4" w:rsidP="00EE1275">
      <w:r>
        <w:rPr>
          <w:noProof/>
        </w:rPr>
      </w:r>
      <w:r>
        <w:pict w14:anchorId="04EC1444">
          <v:rect id="Horizontal Line 556" o:spid="_x0000_s213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17.3 SERVICE DECOMPOSITION ARCHITECTURE</w:t>
      </w:r>
    </w:p>
    <w:p w:rsidR="00EE1275" w:rsidRPr="00F3456C" w:rsidRDefault="00EE1275" w:rsidP="00EE1275">
      <w:pPr>
        <w:rPr>
          <w:b/>
          <w:bCs/>
        </w:rPr>
      </w:pPr>
      <w:r w:rsidRPr="00F3456C">
        <w:rPr>
          <w:b/>
          <w:bCs/>
        </w:rPr>
        <w:t>17.3.1 Domain</w:t>
      </w:r>
      <w:r w:rsidRPr="00F3456C">
        <w:rPr>
          <w:b/>
          <w:bCs/>
        </w:rPr>
        <w:noBreakHyphen/>
        <w:t>Driven Design (DDD) Bounded Contexts</w:t>
      </w:r>
    </w:p>
    <w:tbl>
      <w:tblPr>
        <w:tblW w:w="0" w:type="auto"/>
        <w:tblCellMar>
          <w:top w:w="15" w:type="dxa"/>
          <w:left w:w="15" w:type="dxa"/>
          <w:bottom w:w="15" w:type="dxa"/>
          <w:right w:w="15" w:type="dxa"/>
        </w:tblCellMar>
        <w:tblLook w:val="04A0" w:firstRow="1" w:lastRow="0" w:firstColumn="1" w:lastColumn="0" w:noHBand="0" w:noVBand="1"/>
      </w:tblPr>
      <w:tblGrid>
        <w:gridCol w:w="1694"/>
        <w:gridCol w:w="4794"/>
        <w:gridCol w:w="1810"/>
        <w:gridCol w:w="478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Bounded Context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Primary Responsibility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Service Name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Database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Identity</w:t>
            </w:r>
          </w:p>
        </w:tc>
        <w:tc>
          <w:tcPr>
            <w:tcW w:w="0" w:type="auto"/>
            <w:tcMar>
              <w:top w:w="150" w:type="dxa"/>
              <w:left w:w="240" w:type="dxa"/>
              <w:bottom w:w="150" w:type="dxa"/>
              <w:right w:w="240" w:type="dxa"/>
            </w:tcMar>
            <w:vAlign w:val="center"/>
            <w:hideMark/>
          </w:tcPr>
          <w:p w:rsidR="00EE1275" w:rsidRPr="00F3456C" w:rsidRDefault="00EE1275" w:rsidP="00AE04BC">
            <w:r w:rsidRPr="00F3456C">
              <w:t>User registration, KYC, roles, reputation, </w:t>
            </w:r>
            <w:r w:rsidRPr="00F3456C">
              <w:rPr>
                <w:b/>
                <w:bCs/>
              </w:rPr>
              <w:t>police clearance</w:t>
            </w:r>
            <w:r w:rsidRPr="00F3456C">
              <w:t>, </w:t>
            </w:r>
            <w:r w:rsidRPr="00F3456C">
              <w:rPr>
                <w:b/>
                <w:bCs/>
              </w:rPr>
              <w:t>social insurance</w:t>
            </w:r>
          </w:p>
        </w:tc>
        <w:tc>
          <w:tcPr>
            <w:tcW w:w="0" w:type="auto"/>
            <w:tcMar>
              <w:top w:w="150" w:type="dxa"/>
              <w:left w:w="240" w:type="dxa"/>
              <w:bottom w:w="150" w:type="dxa"/>
              <w:right w:w="240" w:type="dxa"/>
            </w:tcMar>
            <w:vAlign w:val="center"/>
            <w:hideMark/>
          </w:tcPr>
          <w:p w:rsidR="00EE1275" w:rsidRPr="00F3456C" w:rsidRDefault="00EE1275" w:rsidP="00AE04BC">
            <w:r w:rsidRPr="00F3456C">
              <w:t>identity-svc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(users, roles, reputation, police_clearance, social_insurance)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Enterprise</w:t>
            </w:r>
          </w:p>
        </w:tc>
        <w:tc>
          <w:tcPr>
            <w:tcW w:w="0" w:type="auto"/>
            <w:tcMar>
              <w:top w:w="150" w:type="dxa"/>
              <w:left w:w="240" w:type="dxa"/>
              <w:bottom w:w="150" w:type="dxa"/>
              <w:right w:w="240" w:type="dxa"/>
            </w:tcMar>
            <w:vAlign w:val="center"/>
            <w:hideMark/>
          </w:tcPr>
          <w:p w:rsidR="00EE1275" w:rsidRPr="00F3456C" w:rsidRDefault="00EE1275" w:rsidP="00AE04BC">
            <w:r w:rsidRPr="00F3456C">
              <w:t>Tier management, proposals, milestones, </w:t>
            </w:r>
            <w:r w:rsidRPr="00F3456C">
              <w:rPr>
                <w:b/>
                <w:bCs/>
              </w:rPr>
              <w:t>consulting opt</w:t>
            </w:r>
            <w:r w:rsidRPr="00F3456C">
              <w:rPr>
                <w:b/>
                <w:bCs/>
              </w:rPr>
              <w:noBreakHyphen/>
              <w:t>out</w:t>
            </w:r>
          </w:p>
        </w:tc>
        <w:tc>
          <w:tcPr>
            <w:tcW w:w="0" w:type="auto"/>
            <w:tcMar>
              <w:top w:w="150" w:type="dxa"/>
              <w:left w:w="240" w:type="dxa"/>
              <w:bottom w:w="150" w:type="dxa"/>
              <w:right w:w="240" w:type="dxa"/>
            </w:tcMar>
            <w:vAlign w:val="center"/>
            <w:hideMark/>
          </w:tcPr>
          <w:p w:rsidR="00EE1275" w:rsidRPr="00F3456C" w:rsidRDefault="00EE1275" w:rsidP="00AE04BC">
            <w:r w:rsidRPr="00F3456C">
              <w:t>enterprise-svc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(enterprises, proposals, milestones, consulting_opt_out_votes)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Valuation</w:t>
            </w:r>
          </w:p>
        </w:tc>
        <w:tc>
          <w:tcPr>
            <w:tcW w:w="0" w:type="auto"/>
            <w:tcMar>
              <w:top w:w="150" w:type="dxa"/>
              <w:left w:w="240" w:type="dxa"/>
              <w:bottom w:w="150" w:type="dxa"/>
              <w:right w:w="240" w:type="dxa"/>
            </w:tcMar>
            <w:vAlign w:val="center"/>
            <w:hideMark/>
          </w:tcPr>
          <w:p w:rsidR="00EE1275" w:rsidRPr="00F3456C" w:rsidRDefault="00EE1275" w:rsidP="00AE04BC">
            <w:r w:rsidRPr="00F3456C">
              <w:t>JOZOUR v3, daily price, </w:t>
            </w:r>
            <w:r w:rsidRPr="00F3456C">
              <w:rPr>
                <w:b/>
                <w:bCs/>
              </w:rPr>
              <w:t>quarterly valuation</w:t>
            </w:r>
          </w:p>
        </w:tc>
        <w:tc>
          <w:tcPr>
            <w:tcW w:w="0" w:type="auto"/>
            <w:tcMar>
              <w:top w:w="150" w:type="dxa"/>
              <w:left w:w="240" w:type="dxa"/>
              <w:bottom w:w="150" w:type="dxa"/>
              <w:right w:w="240" w:type="dxa"/>
            </w:tcMar>
            <w:vAlign w:val="center"/>
            <w:hideMark/>
          </w:tcPr>
          <w:p w:rsidR="00EE1275" w:rsidRPr="00F3456C" w:rsidRDefault="00EE1275" w:rsidP="00AE04BC">
            <w:r w:rsidRPr="00F3456C">
              <w:t>valuation-svc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(prices, valuations, quarterly_reports)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w:t>
            </w:r>
          </w:p>
        </w:tc>
        <w:tc>
          <w:tcPr>
            <w:tcW w:w="0" w:type="auto"/>
            <w:tcMar>
              <w:top w:w="150" w:type="dxa"/>
              <w:left w:w="240" w:type="dxa"/>
              <w:bottom w:w="150" w:type="dxa"/>
              <w:right w:w="240" w:type="dxa"/>
            </w:tcMar>
            <w:vAlign w:val="center"/>
            <w:hideMark/>
          </w:tcPr>
          <w:p w:rsidR="00EE1275" w:rsidRPr="00F3456C" w:rsidRDefault="00EE1275" w:rsidP="00AE04BC">
            <w:r w:rsidRPr="00F3456C">
              <w:t>Voting, board, manager lifecycle, </w:t>
            </w:r>
            <w:r w:rsidRPr="00F3456C">
              <w:rPr>
                <w:b/>
                <w:bCs/>
              </w:rPr>
              <w:t>police clearance verification</w:t>
            </w:r>
          </w:p>
        </w:tc>
        <w:tc>
          <w:tcPr>
            <w:tcW w:w="0" w:type="auto"/>
            <w:tcMar>
              <w:top w:w="150" w:type="dxa"/>
              <w:left w:w="240" w:type="dxa"/>
              <w:bottom w:w="150" w:type="dxa"/>
              <w:right w:w="240" w:type="dxa"/>
            </w:tcMar>
            <w:vAlign w:val="center"/>
            <w:hideMark/>
          </w:tcPr>
          <w:p w:rsidR="00EE1275" w:rsidRPr="00F3456C" w:rsidRDefault="00EE1275" w:rsidP="00AE04BC">
            <w:r w:rsidRPr="00F3456C">
              <w:t>governance-svc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(proposals, votes, boards, manager_background)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Treasury</w:t>
            </w:r>
          </w:p>
        </w:tc>
        <w:tc>
          <w:tcPr>
            <w:tcW w:w="0" w:type="auto"/>
            <w:tcMar>
              <w:top w:w="150" w:type="dxa"/>
              <w:left w:w="240" w:type="dxa"/>
              <w:bottom w:w="150" w:type="dxa"/>
              <w:right w:w="240" w:type="dxa"/>
            </w:tcMar>
            <w:vAlign w:val="center"/>
            <w:hideMark/>
          </w:tcPr>
          <w:p w:rsidR="00EE1275" w:rsidRPr="00F3456C" w:rsidRDefault="00EE1275" w:rsidP="00AE04BC">
            <w:r w:rsidRPr="00F3456C">
              <w:t>Escrow, expenses, payroll, dividends, </w:t>
            </w:r>
            <w:r w:rsidRPr="00F3456C">
              <w:rPr>
                <w:b/>
                <w:bCs/>
              </w:rPr>
              <w:t>anti</w:t>
            </w:r>
            <w:r w:rsidRPr="00F3456C">
              <w:rPr>
                <w:b/>
                <w:bCs/>
              </w:rPr>
              <w:noBreakHyphen/>
              <w:t>fragility vault</w:t>
            </w:r>
          </w:p>
        </w:tc>
        <w:tc>
          <w:tcPr>
            <w:tcW w:w="0" w:type="auto"/>
            <w:tcMar>
              <w:top w:w="150" w:type="dxa"/>
              <w:left w:w="240" w:type="dxa"/>
              <w:bottom w:w="150" w:type="dxa"/>
              <w:right w:w="240" w:type="dxa"/>
            </w:tcMar>
            <w:vAlign w:val="center"/>
            <w:hideMark/>
          </w:tcPr>
          <w:p w:rsidR="00EE1275" w:rsidRPr="00F3456C" w:rsidRDefault="00EE1275" w:rsidP="00AE04BC">
            <w:r w:rsidRPr="00F3456C">
              <w:t>treasury-svc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(transactions, releases, vault_contributions)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Secondary</w:t>
            </w:r>
          </w:p>
        </w:tc>
        <w:tc>
          <w:tcPr>
            <w:tcW w:w="0" w:type="auto"/>
            <w:tcMar>
              <w:top w:w="150" w:type="dxa"/>
              <w:left w:w="240" w:type="dxa"/>
              <w:bottom w:w="150" w:type="dxa"/>
              <w:right w:w="240" w:type="dxa"/>
            </w:tcMar>
            <w:vAlign w:val="center"/>
            <w:hideMark/>
          </w:tcPr>
          <w:p w:rsidR="00EE1275" w:rsidRPr="00F3456C" w:rsidRDefault="00EE1275" w:rsidP="00AE04BC">
            <w:r w:rsidRPr="00F3456C">
              <w:t>Order book, matching, liquidity reserve, </w:t>
            </w:r>
            <w:r w:rsidRPr="00F3456C">
              <w:rPr>
                <w:b/>
                <w:bCs/>
              </w:rPr>
              <w:t>priority windows</w:t>
            </w:r>
          </w:p>
        </w:tc>
        <w:tc>
          <w:tcPr>
            <w:tcW w:w="0" w:type="auto"/>
            <w:tcMar>
              <w:top w:w="150" w:type="dxa"/>
              <w:left w:w="240" w:type="dxa"/>
              <w:bottom w:w="150" w:type="dxa"/>
              <w:right w:w="240" w:type="dxa"/>
            </w:tcMar>
            <w:vAlign w:val="center"/>
            <w:hideMark/>
          </w:tcPr>
          <w:p w:rsidR="00EE1275" w:rsidRPr="00F3456C" w:rsidRDefault="00EE1275" w:rsidP="00AE04BC">
            <w:r w:rsidRPr="00F3456C">
              <w:t>secondary-svc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(orders, trades) + Redis (order book)</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w:t>
            </w:r>
          </w:p>
        </w:tc>
        <w:tc>
          <w:tcPr>
            <w:tcW w:w="0" w:type="auto"/>
            <w:tcMar>
              <w:top w:w="150" w:type="dxa"/>
              <w:left w:w="240" w:type="dxa"/>
              <w:bottom w:w="150" w:type="dxa"/>
              <w:right w:w="240" w:type="dxa"/>
            </w:tcMar>
            <w:vAlign w:val="center"/>
            <w:hideMark/>
          </w:tcPr>
          <w:p w:rsidR="00EE1275" w:rsidRPr="00F3456C" w:rsidRDefault="00EE1275" w:rsidP="00AE04BC">
            <w:r w:rsidRPr="00F3456C">
              <w:t>Templates, notarization, compliance, </w:t>
            </w:r>
            <w:r w:rsidRPr="00F3456C">
              <w:rPr>
                <w:b/>
                <w:bCs/>
              </w:rPr>
              <w:t>Oracle Mirror</w:t>
            </w:r>
          </w:p>
        </w:tc>
        <w:tc>
          <w:tcPr>
            <w:tcW w:w="0" w:type="auto"/>
            <w:tcMar>
              <w:top w:w="150" w:type="dxa"/>
              <w:left w:w="240" w:type="dxa"/>
              <w:bottom w:w="150" w:type="dxa"/>
              <w:right w:w="240" w:type="dxa"/>
            </w:tcMar>
            <w:vAlign w:val="center"/>
            <w:hideMark/>
          </w:tcPr>
          <w:p w:rsidR="00EE1275" w:rsidRPr="00F3456C" w:rsidRDefault="00EE1275" w:rsidP="00AE04BC">
            <w:r w:rsidRPr="00F3456C">
              <w:t>legal-svc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(documents, signatures, mirror_constitution)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Graduation</w:t>
            </w:r>
          </w:p>
        </w:tc>
        <w:tc>
          <w:tcPr>
            <w:tcW w:w="0" w:type="auto"/>
            <w:tcMar>
              <w:top w:w="150" w:type="dxa"/>
              <w:left w:w="240" w:type="dxa"/>
              <w:bottom w:w="150" w:type="dxa"/>
              <w:right w:w="240" w:type="dxa"/>
            </w:tcMar>
            <w:vAlign w:val="center"/>
            <w:hideMark/>
          </w:tcPr>
          <w:p w:rsidR="00EE1275" w:rsidRPr="00F3456C" w:rsidRDefault="00EE1275" w:rsidP="00AE04BC">
            <w:r w:rsidRPr="00F3456C">
              <w:t>Readiness, export, independence</w:t>
            </w:r>
          </w:p>
        </w:tc>
        <w:tc>
          <w:tcPr>
            <w:tcW w:w="0" w:type="auto"/>
            <w:tcMar>
              <w:top w:w="150" w:type="dxa"/>
              <w:left w:w="240" w:type="dxa"/>
              <w:bottom w:w="150" w:type="dxa"/>
              <w:right w:w="240" w:type="dxa"/>
            </w:tcMar>
            <w:vAlign w:val="center"/>
            <w:hideMark/>
          </w:tcPr>
          <w:p w:rsidR="00EE1275" w:rsidRPr="00F3456C" w:rsidRDefault="00EE1275" w:rsidP="00AE04BC">
            <w:r w:rsidRPr="00F3456C">
              <w:t>graduation-svc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(exports, graduation records)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Orchestrator</w:t>
            </w:r>
          </w:p>
        </w:tc>
        <w:tc>
          <w:tcPr>
            <w:tcW w:w="0" w:type="auto"/>
            <w:tcMar>
              <w:top w:w="150" w:type="dxa"/>
              <w:left w:w="240" w:type="dxa"/>
              <w:bottom w:w="150" w:type="dxa"/>
              <w:right w:w="240" w:type="dxa"/>
            </w:tcMar>
            <w:vAlign w:val="center"/>
            <w:hideMark/>
          </w:tcPr>
          <w:p w:rsidR="00EE1275" w:rsidRPr="00F3456C" w:rsidRDefault="00EE1275" w:rsidP="00AE04BC">
            <w:r w:rsidRPr="00F3456C">
              <w:t>Model routing, fallback, caching</w:t>
            </w:r>
          </w:p>
        </w:tc>
        <w:tc>
          <w:tcPr>
            <w:tcW w:w="0" w:type="auto"/>
            <w:tcMar>
              <w:top w:w="150" w:type="dxa"/>
              <w:left w:w="240" w:type="dxa"/>
              <w:bottom w:w="150" w:type="dxa"/>
              <w:right w:w="240" w:type="dxa"/>
            </w:tcMar>
            <w:vAlign w:val="center"/>
            <w:hideMark/>
          </w:tcPr>
          <w:p w:rsidR="00EE1275" w:rsidRPr="00F3456C" w:rsidRDefault="00EE1275" w:rsidP="00AE04BC">
            <w:r w:rsidRPr="00F3456C">
              <w:t>ai-orchestrator</w:t>
            </w:r>
          </w:p>
        </w:tc>
        <w:tc>
          <w:tcPr>
            <w:tcW w:w="0" w:type="auto"/>
            <w:tcMar>
              <w:top w:w="150" w:type="dxa"/>
              <w:left w:w="240" w:type="dxa"/>
              <w:bottom w:w="150" w:type="dxa"/>
              <w:right w:w="0" w:type="dxa"/>
            </w:tcMar>
            <w:vAlign w:val="center"/>
            <w:hideMark/>
          </w:tcPr>
          <w:p w:rsidR="00EE1275" w:rsidRPr="00F3456C" w:rsidRDefault="00EE1275" w:rsidP="00AE04BC">
            <w:r w:rsidRPr="00F3456C">
              <w:t>Redis (cache) + S3 (model outputs)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Graph</w:t>
            </w:r>
          </w:p>
        </w:tc>
        <w:tc>
          <w:tcPr>
            <w:tcW w:w="0" w:type="auto"/>
            <w:tcMar>
              <w:top w:w="150" w:type="dxa"/>
              <w:left w:w="240" w:type="dxa"/>
              <w:bottom w:w="150" w:type="dxa"/>
              <w:right w:w="240" w:type="dxa"/>
            </w:tcMar>
            <w:vAlign w:val="center"/>
            <w:hideMark/>
          </w:tcPr>
          <w:p w:rsidR="00EE1275" w:rsidRPr="00F3456C" w:rsidRDefault="00EE1275" w:rsidP="00AE04BC">
            <w:r w:rsidRPr="00F3456C">
              <w:t>Neo4j sync, relationship queries</w:t>
            </w:r>
          </w:p>
        </w:tc>
        <w:tc>
          <w:tcPr>
            <w:tcW w:w="0" w:type="auto"/>
            <w:tcMar>
              <w:top w:w="150" w:type="dxa"/>
              <w:left w:w="240" w:type="dxa"/>
              <w:bottom w:w="150" w:type="dxa"/>
              <w:right w:w="240" w:type="dxa"/>
            </w:tcMar>
            <w:vAlign w:val="center"/>
            <w:hideMark/>
          </w:tcPr>
          <w:p w:rsidR="00EE1275" w:rsidRPr="00F3456C" w:rsidRDefault="00EE1275" w:rsidP="00AE04BC">
            <w:r w:rsidRPr="00F3456C">
              <w:t>graph-svc</w:t>
            </w:r>
          </w:p>
        </w:tc>
        <w:tc>
          <w:tcPr>
            <w:tcW w:w="0" w:type="auto"/>
            <w:tcMar>
              <w:top w:w="150" w:type="dxa"/>
              <w:left w:w="240" w:type="dxa"/>
              <w:bottom w:w="150" w:type="dxa"/>
              <w:right w:w="0" w:type="dxa"/>
            </w:tcMar>
            <w:vAlign w:val="center"/>
            <w:hideMark/>
          </w:tcPr>
          <w:p w:rsidR="00EE1275" w:rsidRPr="00F3456C" w:rsidRDefault="00EE1275" w:rsidP="00AE04BC">
            <w:r w:rsidRPr="00F3456C">
              <w:t>Neo4j</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EVE</w:t>
            </w:r>
          </w:p>
        </w:tc>
        <w:tc>
          <w:tcPr>
            <w:tcW w:w="0" w:type="auto"/>
            <w:tcMar>
              <w:top w:w="150" w:type="dxa"/>
              <w:left w:w="240" w:type="dxa"/>
              <w:bottom w:w="150" w:type="dxa"/>
              <w:right w:w="240" w:type="dxa"/>
            </w:tcMar>
            <w:vAlign w:val="center"/>
            <w:hideMark/>
          </w:tcPr>
          <w:p w:rsidR="00EE1275" w:rsidRPr="00F3456C" w:rsidRDefault="00EE1275" w:rsidP="00AE04BC">
            <w:r w:rsidRPr="00F3456C">
              <w:t>Multimodal verification</w:t>
            </w:r>
          </w:p>
        </w:tc>
        <w:tc>
          <w:tcPr>
            <w:tcW w:w="0" w:type="auto"/>
            <w:tcMar>
              <w:top w:w="150" w:type="dxa"/>
              <w:left w:w="240" w:type="dxa"/>
              <w:bottom w:w="150" w:type="dxa"/>
              <w:right w:w="240" w:type="dxa"/>
            </w:tcMar>
            <w:vAlign w:val="center"/>
            <w:hideMark/>
          </w:tcPr>
          <w:p w:rsidR="00EE1275" w:rsidRPr="00F3456C" w:rsidRDefault="00EE1275" w:rsidP="00AE04BC">
            <w:r w:rsidRPr="00F3456C">
              <w:t>eve-svc</w:t>
            </w:r>
          </w:p>
        </w:tc>
        <w:tc>
          <w:tcPr>
            <w:tcW w:w="0" w:type="auto"/>
            <w:tcMar>
              <w:top w:w="150" w:type="dxa"/>
              <w:left w:w="240" w:type="dxa"/>
              <w:bottom w:w="150" w:type="dxa"/>
              <w:right w:w="0" w:type="dxa"/>
            </w:tcMar>
            <w:vAlign w:val="center"/>
            <w:hideMark/>
          </w:tcPr>
          <w:p w:rsidR="00EE1275" w:rsidRPr="00F3456C" w:rsidRDefault="00EE1275" w:rsidP="00AE04BC">
            <w:r w:rsidRPr="00F3456C">
              <w:t>S3 (evidence) + PostgreSQL (verifications)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CRE</w:t>
            </w:r>
          </w:p>
        </w:tc>
        <w:tc>
          <w:tcPr>
            <w:tcW w:w="0" w:type="auto"/>
            <w:tcMar>
              <w:top w:w="150" w:type="dxa"/>
              <w:left w:w="240" w:type="dxa"/>
              <w:bottom w:w="150" w:type="dxa"/>
              <w:right w:w="240" w:type="dxa"/>
            </w:tcMar>
            <w:vAlign w:val="center"/>
            <w:hideMark/>
          </w:tcPr>
          <w:p w:rsidR="00EE1275" w:rsidRPr="00F3456C" w:rsidRDefault="00EE1275" w:rsidP="00AE04BC">
            <w:r w:rsidRPr="00F3456C">
              <w:t>Policy enforcement</w:t>
            </w:r>
          </w:p>
        </w:tc>
        <w:tc>
          <w:tcPr>
            <w:tcW w:w="0" w:type="auto"/>
            <w:tcMar>
              <w:top w:w="150" w:type="dxa"/>
              <w:left w:w="240" w:type="dxa"/>
              <w:bottom w:w="150" w:type="dxa"/>
              <w:right w:w="240" w:type="dxa"/>
            </w:tcMar>
            <w:vAlign w:val="center"/>
            <w:hideMark/>
          </w:tcPr>
          <w:p w:rsidR="00EE1275" w:rsidRPr="00F3456C" w:rsidRDefault="00EE1275" w:rsidP="00AE04BC">
            <w:r w:rsidRPr="00F3456C">
              <w:t>cre-svc</w:t>
            </w:r>
          </w:p>
        </w:tc>
        <w:tc>
          <w:tcPr>
            <w:tcW w:w="0" w:type="auto"/>
            <w:tcMar>
              <w:top w:w="150" w:type="dxa"/>
              <w:left w:w="240" w:type="dxa"/>
              <w:bottom w:w="150" w:type="dxa"/>
              <w:right w:w="0" w:type="dxa"/>
            </w:tcMar>
            <w:vAlign w:val="center"/>
            <w:hideMark/>
          </w:tcPr>
          <w:p w:rsidR="00EE1275" w:rsidRPr="00F3456C" w:rsidRDefault="00EE1275" w:rsidP="00AE04BC">
            <w:r w:rsidRPr="00F3456C">
              <w:t>In</w:t>
            </w:r>
            <w:r w:rsidRPr="00F3456C">
              <w:noBreakHyphen/>
              <w:t>memory (policies) + PostgreSQL (audit)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Event Fabric</w:t>
            </w:r>
          </w:p>
        </w:tc>
        <w:tc>
          <w:tcPr>
            <w:tcW w:w="0" w:type="auto"/>
            <w:tcMar>
              <w:top w:w="150" w:type="dxa"/>
              <w:left w:w="240" w:type="dxa"/>
              <w:bottom w:w="150" w:type="dxa"/>
              <w:right w:w="240" w:type="dxa"/>
            </w:tcMar>
            <w:vAlign w:val="center"/>
            <w:hideMark/>
          </w:tcPr>
          <w:p w:rsidR="00EE1275" w:rsidRPr="00F3456C" w:rsidRDefault="00EE1275" w:rsidP="00AE04BC">
            <w:r w:rsidRPr="00F3456C">
              <w:t>Kafka streams</w:t>
            </w:r>
          </w:p>
        </w:tc>
        <w:tc>
          <w:tcPr>
            <w:tcW w:w="0" w:type="auto"/>
            <w:tcMar>
              <w:top w:w="150" w:type="dxa"/>
              <w:left w:w="240" w:type="dxa"/>
              <w:bottom w:w="150" w:type="dxa"/>
              <w:right w:w="240" w:type="dxa"/>
            </w:tcMar>
            <w:vAlign w:val="center"/>
            <w:hideMark/>
          </w:tcPr>
          <w:p w:rsidR="00EE1275" w:rsidRPr="00F3456C" w:rsidRDefault="00EE1275" w:rsidP="00AE04BC">
            <w:r w:rsidRPr="00F3456C">
              <w:t>event-fabric</w:t>
            </w:r>
          </w:p>
        </w:tc>
        <w:tc>
          <w:tcPr>
            <w:tcW w:w="0" w:type="auto"/>
            <w:tcMar>
              <w:top w:w="150" w:type="dxa"/>
              <w:left w:w="240" w:type="dxa"/>
              <w:bottom w:w="150" w:type="dxa"/>
              <w:right w:w="0" w:type="dxa"/>
            </w:tcMar>
            <w:vAlign w:val="center"/>
            <w:hideMark/>
          </w:tcPr>
          <w:p w:rsidR="00EE1275" w:rsidRPr="00F3456C" w:rsidRDefault="00EE1275" w:rsidP="00AE04BC">
            <w:r w:rsidRPr="00F3456C">
              <w:t>Kafka + Schema Registry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API Gateway</w:t>
            </w:r>
          </w:p>
        </w:tc>
        <w:tc>
          <w:tcPr>
            <w:tcW w:w="0" w:type="auto"/>
            <w:tcMar>
              <w:top w:w="150" w:type="dxa"/>
              <w:left w:w="240" w:type="dxa"/>
              <w:bottom w:w="150" w:type="dxa"/>
              <w:right w:w="240" w:type="dxa"/>
            </w:tcMar>
            <w:vAlign w:val="center"/>
            <w:hideMark/>
          </w:tcPr>
          <w:p w:rsidR="00EE1275" w:rsidRPr="00F3456C" w:rsidRDefault="00EE1275" w:rsidP="00AE04BC">
            <w:r w:rsidRPr="00F3456C">
              <w:t>Routing, auth, rate limiting</w:t>
            </w:r>
          </w:p>
        </w:tc>
        <w:tc>
          <w:tcPr>
            <w:tcW w:w="0" w:type="auto"/>
            <w:tcMar>
              <w:top w:w="150" w:type="dxa"/>
              <w:left w:w="240" w:type="dxa"/>
              <w:bottom w:w="150" w:type="dxa"/>
              <w:right w:w="240" w:type="dxa"/>
            </w:tcMar>
            <w:vAlign w:val="center"/>
            <w:hideMark/>
          </w:tcPr>
          <w:p w:rsidR="00EE1275" w:rsidRPr="00F3456C" w:rsidRDefault="00EE1275" w:rsidP="00AE04BC">
            <w:r w:rsidRPr="00F3456C">
              <w:t>gateway</w:t>
            </w:r>
          </w:p>
        </w:tc>
        <w:tc>
          <w:tcPr>
            <w:tcW w:w="0" w:type="auto"/>
            <w:tcMar>
              <w:top w:w="150" w:type="dxa"/>
              <w:left w:w="240" w:type="dxa"/>
              <w:bottom w:w="150" w:type="dxa"/>
              <w:right w:w="0" w:type="dxa"/>
            </w:tcMar>
            <w:vAlign w:val="center"/>
            <w:hideMark/>
          </w:tcPr>
          <w:p w:rsidR="00EE1275" w:rsidRPr="00F3456C" w:rsidRDefault="00EE1275" w:rsidP="00AE04BC">
            <w:r w:rsidRPr="00F3456C">
              <w:t>Redis (rate limits)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Compliance</w:t>
            </w:r>
          </w:p>
        </w:tc>
        <w:tc>
          <w:tcPr>
            <w:tcW w:w="0" w:type="auto"/>
            <w:tcMar>
              <w:top w:w="150" w:type="dxa"/>
              <w:left w:w="240" w:type="dxa"/>
              <w:bottom w:w="150" w:type="dxa"/>
              <w:right w:w="240" w:type="dxa"/>
            </w:tcMar>
            <w:vAlign w:val="center"/>
            <w:hideMark/>
          </w:tcPr>
          <w:p w:rsidR="00EE1275" w:rsidRPr="00F3456C" w:rsidRDefault="00EE1275" w:rsidP="00AE04BC">
            <w:r w:rsidRPr="00F3456C">
              <w:t>NOSI, Tax, GAFI sync</w:t>
            </w:r>
          </w:p>
        </w:tc>
        <w:tc>
          <w:tcPr>
            <w:tcW w:w="0" w:type="auto"/>
            <w:tcMar>
              <w:top w:w="150" w:type="dxa"/>
              <w:left w:w="240" w:type="dxa"/>
              <w:bottom w:w="150" w:type="dxa"/>
              <w:right w:w="240" w:type="dxa"/>
            </w:tcMar>
            <w:vAlign w:val="center"/>
            <w:hideMark/>
          </w:tcPr>
          <w:p w:rsidR="00EE1275" w:rsidRPr="00F3456C" w:rsidRDefault="00EE1275" w:rsidP="00AE04BC">
            <w:r w:rsidRPr="00F3456C">
              <w:t>compliance-svc</w:t>
            </w:r>
          </w:p>
        </w:tc>
        <w:tc>
          <w:tcPr>
            <w:tcW w:w="0" w:type="auto"/>
            <w:tcMar>
              <w:top w:w="150" w:type="dxa"/>
              <w:left w:w="240" w:type="dxa"/>
              <w:bottom w:w="150" w:type="dxa"/>
              <w:right w:w="0" w:type="dxa"/>
            </w:tcMar>
            <w:vAlign w:val="center"/>
            <w:hideMark/>
          </w:tcPr>
          <w:p w:rsidR="00EE1275" w:rsidRPr="00F3456C" w:rsidRDefault="00EE1275" w:rsidP="00AE04BC">
            <w:r w:rsidRPr="00F3456C">
              <w:t>PostgreSQL (compliance_status, filings)</w:t>
            </w:r>
          </w:p>
        </w:tc>
      </w:tr>
    </w:tbl>
    <w:p w:rsidR="00EE1275" w:rsidRPr="00F3456C" w:rsidRDefault="00EE1275" w:rsidP="00EE1275">
      <w:pPr>
        <w:rPr>
          <w:b/>
          <w:bCs/>
        </w:rPr>
      </w:pPr>
      <w:r w:rsidRPr="00F3456C">
        <w:rPr>
          <w:b/>
          <w:bCs/>
        </w:rPr>
        <w:t>17.3.2 Communication Patterns</w:t>
      </w:r>
    </w:p>
    <w:tbl>
      <w:tblPr>
        <w:tblW w:w="11280" w:type="dxa"/>
        <w:tblCellMar>
          <w:top w:w="15" w:type="dxa"/>
          <w:left w:w="15" w:type="dxa"/>
          <w:bottom w:w="15" w:type="dxa"/>
          <w:right w:w="15" w:type="dxa"/>
        </w:tblCellMar>
        <w:tblLook w:val="04A0" w:firstRow="1" w:lastRow="0" w:firstColumn="1" w:lastColumn="0" w:noHBand="0" w:noVBand="1"/>
      </w:tblPr>
      <w:tblGrid>
        <w:gridCol w:w="2425"/>
        <w:gridCol w:w="3641"/>
        <w:gridCol w:w="521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Pattern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Use Case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Example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Synchronous (gRPC)</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r w:rsidRPr="00F3456C">
              <w:noBreakHyphen/>
              <w:t>latency internal calls</w:t>
            </w:r>
          </w:p>
        </w:tc>
        <w:tc>
          <w:tcPr>
            <w:tcW w:w="0" w:type="auto"/>
            <w:tcMar>
              <w:top w:w="150" w:type="dxa"/>
              <w:left w:w="240" w:type="dxa"/>
              <w:bottom w:w="150" w:type="dxa"/>
              <w:right w:w="0" w:type="dxa"/>
            </w:tcMar>
            <w:vAlign w:val="center"/>
            <w:hideMark/>
          </w:tcPr>
          <w:p w:rsidR="00EE1275" w:rsidRPr="00F3456C" w:rsidRDefault="00EE1275" w:rsidP="00AE04BC">
            <w:r w:rsidRPr="00F3456C">
              <w:t>CRE ← → Governance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REST (HTTP/2)</w:t>
            </w:r>
          </w:p>
        </w:tc>
        <w:tc>
          <w:tcPr>
            <w:tcW w:w="0" w:type="auto"/>
            <w:tcMar>
              <w:top w:w="150" w:type="dxa"/>
              <w:left w:w="240" w:type="dxa"/>
              <w:bottom w:w="150" w:type="dxa"/>
              <w:right w:w="240" w:type="dxa"/>
            </w:tcMar>
            <w:vAlign w:val="center"/>
            <w:hideMark/>
          </w:tcPr>
          <w:p w:rsidR="00EE1275" w:rsidRPr="00F3456C" w:rsidRDefault="00EE1275" w:rsidP="00AE04BC">
            <w:r w:rsidRPr="00F3456C">
              <w:t>External API</w:t>
            </w:r>
          </w:p>
        </w:tc>
        <w:tc>
          <w:tcPr>
            <w:tcW w:w="0" w:type="auto"/>
            <w:tcMar>
              <w:top w:w="150" w:type="dxa"/>
              <w:left w:w="240" w:type="dxa"/>
              <w:bottom w:w="150" w:type="dxa"/>
              <w:right w:w="0" w:type="dxa"/>
            </w:tcMar>
            <w:vAlign w:val="center"/>
            <w:hideMark/>
          </w:tcPr>
          <w:p w:rsidR="00EE1275" w:rsidRPr="00F3456C" w:rsidRDefault="00EE1275" w:rsidP="00AE04BC">
            <w:r w:rsidRPr="00F3456C">
              <w:t>Webhook from law firm, client dashboard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Async (Kafka)</w:t>
            </w:r>
          </w:p>
        </w:tc>
        <w:tc>
          <w:tcPr>
            <w:tcW w:w="0" w:type="auto"/>
            <w:tcMar>
              <w:top w:w="150" w:type="dxa"/>
              <w:left w:w="240" w:type="dxa"/>
              <w:bottom w:w="150" w:type="dxa"/>
              <w:right w:w="240" w:type="dxa"/>
            </w:tcMar>
            <w:vAlign w:val="center"/>
            <w:hideMark/>
          </w:tcPr>
          <w:p w:rsidR="00EE1275" w:rsidRPr="00F3456C" w:rsidRDefault="00EE1275" w:rsidP="00AE04BC">
            <w:r w:rsidRPr="00F3456C">
              <w:t>Event</w:t>
            </w:r>
            <w:r w:rsidRPr="00F3456C">
              <w:noBreakHyphen/>
              <w:t>driven, decoupled</w:t>
            </w:r>
          </w:p>
        </w:tc>
        <w:tc>
          <w:tcPr>
            <w:tcW w:w="0" w:type="auto"/>
            <w:tcMar>
              <w:top w:w="150" w:type="dxa"/>
              <w:left w:w="240" w:type="dxa"/>
              <w:bottom w:w="150" w:type="dxa"/>
              <w:right w:w="0" w:type="dxa"/>
            </w:tcMar>
            <w:vAlign w:val="center"/>
            <w:hideMark/>
          </w:tcPr>
          <w:p w:rsidR="00EE1275" w:rsidRPr="00F3456C" w:rsidRDefault="00EE1275" w:rsidP="00AE04BC">
            <w:r w:rsidRPr="00F3456C">
              <w:t>Valuation → price update → secondary market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GraphQL</w:t>
            </w:r>
          </w:p>
        </w:tc>
        <w:tc>
          <w:tcPr>
            <w:tcW w:w="0" w:type="auto"/>
            <w:tcMar>
              <w:top w:w="150" w:type="dxa"/>
              <w:left w:w="240" w:type="dxa"/>
              <w:bottom w:w="150" w:type="dxa"/>
              <w:right w:w="240" w:type="dxa"/>
            </w:tcMar>
            <w:vAlign w:val="center"/>
            <w:hideMark/>
          </w:tcPr>
          <w:p w:rsidR="00EE1275" w:rsidRPr="00F3456C" w:rsidRDefault="00EE1275" w:rsidP="00AE04BC">
            <w:r w:rsidRPr="00F3456C">
              <w:t>Complex queries (dashboard)</w:t>
            </w:r>
          </w:p>
        </w:tc>
        <w:tc>
          <w:tcPr>
            <w:tcW w:w="0" w:type="auto"/>
            <w:tcMar>
              <w:top w:w="150" w:type="dxa"/>
              <w:left w:w="240" w:type="dxa"/>
              <w:bottom w:w="150" w:type="dxa"/>
              <w:right w:w="0" w:type="dxa"/>
            </w:tcMar>
            <w:vAlign w:val="center"/>
            <w:hideMark/>
          </w:tcPr>
          <w:p w:rsidR="00EE1275" w:rsidRPr="00F3456C" w:rsidRDefault="00EE1275" w:rsidP="00AE04BC">
            <w:r w:rsidRPr="00F3456C">
              <w:t>Unified dashboard (aggregated data)</w:t>
            </w:r>
          </w:p>
        </w:tc>
      </w:tr>
    </w:tbl>
    <w:p w:rsidR="00EE1275" w:rsidRPr="00F3456C" w:rsidRDefault="00EE1275" w:rsidP="00EE1275">
      <w:pPr>
        <w:rPr>
          <w:b/>
          <w:bCs/>
        </w:rPr>
      </w:pPr>
      <w:r w:rsidRPr="00F3456C">
        <w:rPr>
          <w:b/>
          <w:bCs/>
        </w:rPr>
        <w:lastRenderedPageBreak/>
        <w:t>17.3.3 Service Mesh (Istio)</w:t>
      </w:r>
    </w:p>
    <w:p w:rsidR="00EE1275" w:rsidRPr="00F3456C" w:rsidRDefault="00EE1275" w:rsidP="00EE1275">
      <w:pPr>
        <w:numPr>
          <w:ilvl w:val="0"/>
          <w:numId w:val="14"/>
        </w:numPr>
      </w:pPr>
      <w:r w:rsidRPr="00F3456C">
        <w:rPr>
          <w:b/>
          <w:bCs/>
        </w:rPr>
        <w:t>Traffic management:</w:t>
      </w:r>
      <w:r w:rsidRPr="00F3456C">
        <w:t> Canary deployments (5% → 100% over 1 hour), retries (3 attempts), timeouts (5s).</w:t>
      </w:r>
    </w:p>
    <w:p w:rsidR="00EE1275" w:rsidRPr="00F3456C" w:rsidRDefault="00EE1275" w:rsidP="00EE1275">
      <w:pPr>
        <w:numPr>
          <w:ilvl w:val="0"/>
          <w:numId w:val="14"/>
        </w:numPr>
      </w:pPr>
      <w:r w:rsidRPr="00F3456C">
        <w:rPr>
          <w:b/>
          <w:bCs/>
        </w:rPr>
        <w:t>Security:</w:t>
      </w:r>
      <w:r w:rsidRPr="00F3456C">
        <w:t> mTLS between services (automatic encryption, certificate rotation every 90 days).</w:t>
      </w:r>
    </w:p>
    <w:p w:rsidR="00EE1275" w:rsidRPr="00F3456C" w:rsidRDefault="00EE1275" w:rsidP="00EE1275">
      <w:pPr>
        <w:numPr>
          <w:ilvl w:val="0"/>
          <w:numId w:val="14"/>
        </w:numPr>
      </w:pPr>
      <w:r w:rsidRPr="00F3456C">
        <w:rPr>
          <w:b/>
          <w:bCs/>
        </w:rPr>
        <w:t>Observability:</w:t>
      </w:r>
      <w:r w:rsidRPr="00F3456C">
        <w:t> Distributed tracing (Jaeger), metrics (Prometheus), access logs.</w:t>
      </w:r>
    </w:p>
    <w:p w:rsidR="00EE1275" w:rsidRPr="00F3456C" w:rsidRDefault="00DA2FC4" w:rsidP="00EE1275">
      <w:r>
        <w:rPr>
          <w:noProof/>
        </w:rPr>
      </w:r>
      <w:r>
        <w:pict w14:anchorId="4D3F1D1A">
          <v:rect id="Horizontal Line 555" o:spid="_x0000_s213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17.4 KUBERNETES NAMESPACE ARCHITECTURE</w:t>
      </w:r>
    </w:p>
    <w:p w:rsidR="00EE1275" w:rsidRPr="00F3456C" w:rsidRDefault="00EE1275" w:rsidP="00EE1275">
      <w:r w:rsidRPr="00F3456C">
        <w:t>yaml</w:t>
      </w:r>
    </w:p>
    <w:p w:rsidR="00EE1275" w:rsidRPr="00F3456C" w:rsidRDefault="00EE1275" w:rsidP="00EE1275">
      <w:r w:rsidRPr="00F3456C">
        <w:t>namespaces:</w:t>
      </w:r>
    </w:p>
    <w:p w:rsidR="00EE1275" w:rsidRPr="00F3456C" w:rsidRDefault="00EE1275" w:rsidP="00EE1275">
      <w:r w:rsidRPr="00F3456C">
        <w:t xml:space="preserve">  - aurienta-prod</w:t>
      </w:r>
    </w:p>
    <w:p w:rsidR="00EE1275" w:rsidRPr="00F3456C" w:rsidRDefault="00EE1275" w:rsidP="00EE1275">
      <w:r w:rsidRPr="00F3456C">
        <w:t xml:space="preserve">  - aurienta-staging</w:t>
      </w:r>
    </w:p>
    <w:p w:rsidR="00EE1275" w:rsidRPr="00F3456C" w:rsidRDefault="00EE1275" w:rsidP="00EE1275">
      <w:r w:rsidRPr="00F3456C">
        <w:t xml:space="preserve">  - aurienta-dev</w:t>
      </w:r>
    </w:p>
    <w:p w:rsidR="00EE1275" w:rsidRPr="00F3456C" w:rsidRDefault="00EE1275" w:rsidP="00EE1275">
      <w:r w:rsidRPr="00F3456C">
        <w:t xml:space="preserve">  - aurienta-monitoring</w:t>
      </w:r>
    </w:p>
    <w:p w:rsidR="00EE1275" w:rsidRPr="00F3456C" w:rsidRDefault="00EE1275" w:rsidP="00EE1275">
      <w:r w:rsidRPr="00F3456C">
        <w:t xml:space="preserve">  - aurienta-ingress</w:t>
      </w:r>
    </w:p>
    <w:p w:rsidR="00EE1275" w:rsidRPr="00F3456C" w:rsidRDefault="00EE1275" w:rsidP="00EE1275">
      <w:pPr>
        <w:rPr>
          <w:b/>
          <w:bCs/>
        </w:rPr>
      </w:pPr>
      <w:r w:rsidRPr="00F3456C">
        <w:rPr>
          <w:b/>
          <w:bCs/>
        </w:rPr>
        <w:t>17.4.1 Pods per Service (Production)</w:t>
      </w:r>
    </w:p>
    <w:tbl>
      <w:tblPr>
        <w:tblW w:w="0" w:type="auto"/>
        <w:tblCellMar>
          <w:top w:w="15" w:type="dxa"/>
          <w:left w:w="15" w:type="dxa"/>
          <w:bottom w:w="15" w:type="dxa"/>
          <w:right w:w="15" w:type="dxa"/>
        </w:tblCellMar>
        <w:tblLook w:val="04A0" w:firstRow="1" w:lastRow="0" w:firstColumn="1" w:lastColumn="0" w:noHBand="0" w:noVBand="1"/>
      </w:tblPr>
      <w:tblGrid>
        <w:gridCol w:w="2476"/>
        <w:gridCol w:w="2726"/>
        <w:gridCol w:w="1753"/>
        <w:gridCol w:w="2197"/>
        <w:gridCol w:w="1444"/>
        <w:gridCol w:w="188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Service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Replicas</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CPU Request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Memory Request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CPU Limit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Memory Limit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gateway</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identity-svc</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enterprise-svc</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governance-svc</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treasury-svc</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secondary-svc</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1000m</w:t>
            </w:r>
          </w:p>
        </w:tc>
        <w:tc>
          <w:tcPr>
            <w:tcW w:w="0" w:type="auto"/>
            <w:tcMar>
              <w:top w:w="150" w:type="dxa"/>
              <w:left w:w="240" w:type="dxa"/>
              <w:bottom w:w="150" w:type="dxa"/>
              <w:right w:w="240" w:type="dxa"/>
            </w:tcMar>
            <w:vAlign w:val="center"/>
            <w:hideMark/>
          </w:tcPr>
          <w:p w:rsidR="00EE1275" w:rsidRPr="00F3456C" w:rsidRDefault="00EE1275" w:rsidP="00AE04BC">
            <w:r w:rsidRPr="00F3456C">
              <w:t>1Gi</w:t>
            </w:r>
          </w:p>
        </w:tc>
        <w:tc>
          <w:tcPr>
            <w:tcW w:w="0" w:type="auto"/>
            <w:tcMar>
              <w:top w:w="150" w:type="dxa"/>
              <w:left w:w="240" w:type="dxa"/>
              <w:bottom w:w="150" w:type="dxa"/>
              <w:right w:w="240" w:type="dxa"/>
            </w:tcMar>
            <w:vAlign w:val="center"/>
            <w:hideMark/>
          </w:tcPr>
          <w:p w:rsidR="00EE1275" w:rsidRPr="00F3456C" w:rsidRDefault="00EE1275" w:rsidP="00AE04BC">
            <w:r w:rsidRPr="00F3456C">
              <w:t>4000m</w:t>
            </w:r>
          </w:p>
        </w:tc>
        <w:tc>
          <w:tcPr>
            <w:tcW w:w="0" w:type="auto"/>
            <w:tcMar>
              <w:top w:w="150" w:type="dxa"/>
              <w:left w:w="240" w:type="dxa"/>
              <w:bottom w:w="150" w:type="dxa"/>
              <w:right w:w="0" w:type="dxa"/>
            </w:tcMar>
            <w:vAlign w:val="center"/>
            <w:hideMark/>
          </w:tcPr>
          <w:p w:rsidR="00EE1275" w:rsidRPr="00F3456C" w:rsidRDefault="00EE1275" w:rsidP="00AE04BC">
            <w:r w:rsidRPr="00F3456C">
              <w:t>4Gi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valuation-svc</w:t>
            </w:r>
          </w:p>
        </w:tc>
        <w:tc>
          <w:tcPr>
            <w:tcW w:w="0" w:type="auto"/>
            <w:tcMar>
              <w:top w:w="150" w:type="dxa"/>
              <w:left w:w="240" w:type="dxa"/>
              <w:bottom w:w="150" w:type="dxa"/>
              <w:right w:w="240" w:type="dxa"/>
            </w:tcMar>
            <w:vAlign w:val="center"/>
            <w:hideMark/>
          </w:tcPr>
          <w:p w:rsidR="00EE1275" w:rsidRPr="00F3456C" w:rsidRDefault="00EE1275" w:rsidP="00AE04BC">
            <w:r w:rsidRPr="00F3456C">
              <w:t>2</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cre-svc</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1000m</w:t>
            </w:r>
          </w:p>
        </w:tc>
        <w:tc>
          <w:tcPr>
            <w:tcW w:w="0" w:type="auto"/>
            <w:tcMar>
              <w:top w:w="150" w:type="dxa"/>
              <w:left w:w="240" w:type="dxa"/>
              <w:bottom w:w="150" w:type="dxa"/>
              <w:right w:w="240" w:type="dxa"/>
            </w:tcMar>
            <w:vAlign w:val="center"/>
            <w:hideMark/>
          </w:tcPr>
          <w:p w:rsidR="00EE1275" w:rsidRPr="00F3456C" w:rsidRDefault="00EE1275" w:rsidP="00AE04BC">
            <w:r w:rsidRPr="00F3456C">
              <w:t>1Gi</w:t>
            </w:r>
          </w:p>
        </w:tc>
        <w:tc>
          <w:tcPr>
            <w:tcW w:w="0" w:type="auto"/>
            <w:tcMar>
              <w:top w:w="150" w:type="dxa"/>
              <w:left w:w="240" w:type="dxa"/>
              <w:bottom w:w="150" w:type="dxa"/>
              <w:right w:w="240" w:type="dxa"/>
            </w:tcMar>
            <w:vAlign w:val="center"/>
            <w:hideMark/>
          </w:tcPr>
          <w:p w:rsidR="00EE1275" w:rsidRPr="00F3456C" w:rsidRDefault="00EE1275" w:rsidP="00AE04BC">
            <w:r w:rsidRPr="00F3456C">
              <w:t>4000m</w:t>
            </w:r>
          </w:p>
        </w:tc>
        <w:tc>
          <w:tcPr>
            <w:tcW w:w="0" w:type="auto"/>
            <w:tcMar>
              <w:top w:w="150" w:type="dxa"/>
              <w:left w:w="240" w:type="dxa"/>
              <w:bottom w:w="150" w:type="dxa"/>
              <w:right w:w="0" w:type="dxa"/>
            </w:tcMar>
            <w:vAlign w:val="center"/>
            <w:hideMark/>
          </w:tcPr>
          <w:p w:rsidR="00EE1275" w:rsidRPr="00F3456C" w:rsidRDefault="00EE1275" w:rsidP="00AE04BC">
            <w:r w:rsidRPr="00F3456C">
              <w:t>4Gi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ai-orchestrator</w:t>
            </w:r>
          </w:p>
        </w:tc>
        <w:tc>
          <w:tcPr>
            <w:tcW w:w="0" w:type="auto"/>
            <w:tcMar>
              <w:top w:w="150" w:type="dxa"/>
              <w:left w:w="240" w:type="dxa"/>
              <w:bottom w:w="150" w:type="dxa"/>
              <w:right w:w="240" w:type="dxa"/>
            </w:tcMar>
            <w:vAlign w:val="center"/>
            <w:hideMark/>
          </w:tcPr>
          <w:p w:rsidR="00EE1275" w:rsidRPr="00F3456C" w:rsidRDefault="00EE1275" w:rsidP="00AE04BC">
            <w:r w:rsidRPr="00F3456C">
              <w:t>3</w:t>
            </w:r>
          </w:p>
        </w:tc>
        <w:tc>
          <w:tcPr>
            <w:tcW w:w="0" w:type="auto"/>
            <w:tcMar>
              <w:top w:w="150" w:type="dxa"/>
              <w:left w:w="240" w:type="dxa"/>
              <w:bottom w:w="150" w:type="dxa"/>
              <w:right w:w="240" w:type="dxa"/>
            </w:tcMar>
            <w:vAlign w:val="center"/>
            <w:hideMark/>
          </w:tcPr>
          <w:p w:rsidR="00EE1275" w:rsidRPr="00F3456C" w:rsidRDefault="00EE1275" w:rsidP="00AE04BC">
            <w:r w:rsidRPr="00F3456C">
              <w:t>1000m</w:t>
            </w:r>
          </w:p>
        </w:tc>
        <w:tc>
          <w:tcPr>
            <w:tcW w:w="0" w:type="auto"/>
            <w:tcMar>
              <w:top w:w="150" w:type="dxa"/>
              <w:left w:w="240" w:type="dxa"/>
              <w:bottom w:w="150" w:type="dxa"/>
              <w:right w:w="240" w:type="dxa"/>
            </w:tcMar>
            <w:vAlign w:val="center"/>
            <w:hideMark/>
          </w:tcPr>
          <w:p w:rsidR="00EE1275" w:rsidRPr="00F3456C" w:rsidRDefault="00EE1275" w:rsidP="00AE04BC">
            <w:r w:rsidRPr="00F3456C">
              <w:t>2Gi</w:t>
            </w:r>
          </w:p>
        </w:tc>
        <w:tc>
          <w:tcPr>
            <w:tcW w:w="0" w:type="auto"/>
            <w:tcMar>
              <w:top w:w="150" w:type="dxa"/>
              <w:left w:w="240" w:type="dxa"/>
              <w:bottom w:w="150" w:type="dxa"/>
              <w:right w:w="240" w:type="dxa"/>
            </w:tcMar>
            <w:vAlign w:val="center"/>
            <w:hideMark/>
          </w:tcPr>
          <w:p w:rsidR="00EE1275" w:rsidRPr="00F3456C" w:rsidRDefault="00EE1275" w:rsidP="00AE04BC">
            <w:r w:rsidRPr="00F3456C">
              <w:t>4000m</w:t>
            </w:r>
          </w:p>
        </w:tc>
        <w:tc>
          <w:tcPr>
            <w:tcW w:w="0" w:type="auto"/>
            <w:tcMar>
              <w:top w:w="150" w:type="dxa"/>
              <w:left w:w="240" w:type="dxa"/>
              <w:bottom w:w="150" w:type="dxa"/>
              <w:right w:w="0" w:type="dxa"/>
            </w:tcMar>
            <w:vAlign w:val="center"/>
            <w:hideMark/>
          </w:tcPr>
          <w:p w:rsidR="00EE1275" w:rsidRPr="00F3456C" w:rsidRDefault="00EE1275" w:rsidP="00AE04BC">
            <w:r w:rsidRPr="00F3456C">
              <w:t>8Gi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graph-svc</w:t>
            </w:r>
          </w:p>
        </w:tc>
        <w:tc>
          <w:tcPr>
            <w:tcW w:w="0" w:type="auto"/>
            <w:tcMar>
              <w:top w:w="150" w:type="dxa"/>
              <w:left w:w="240" w:type="dxa"/>
              <w:bottom w:w="150" w:type="dxa"/>
              <w:right w:w="240" w:type="dxa"/>
            </w:tcMar>
            <w:vAlign w:val="center"/>
            <w:hideMark/>
          </w:tcPr>
          <w:p w:rsidR="00EE1275" w:rsidRPr="00F3456C" w:rsidRDefault="00EE1275" w:rsidP="00AE04BC">
            <w:r w:rsidRPr="00F3456C">
              <w:t>2</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1Gi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4Gi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eve-svc</w:t>
            </w:r>
          </w:p>
        </w:tc>
        <w:tc>
          <w:tcPr>
            <w:tcW w:w="0" w:type="auto"/>
            <w:tcMar>
              <w:top w:w="150" w:type="dxa"/>
              <w:left w:w="240" w:type="dxa"/>
              <w:bottom w:w="150" w:type="dxa"/>
              <w:right w:w="240" w:type="dxa"/>
            </w:tcMar>
            <w:vAlign w:val="center"/>
            <w:hideMark/>
          </w:tcPr>
          <w:p w:rsidR="00EE1275" w:rsidRPr="00F3456C" w:rsidRDefault="00EE1275" w:rsidP="00AE04BC">
            <w:r w:rsidRPr="00F3456C">
              <w:t>2</w:t>
            </w:r>
          </w:p>
        </w:tc>
        <w:tc>
          <w:tcPr>
            <w:tcW w:w="0" w:type="auto"/>
            <w:tcMar>
              <w:top w:w="150" w:type="dxa"/>
              <w:left w:w="240" w:type="dxa"/>
              <w:bottom w:w="150" w:type="dxa"/>
              <w:right w:w="240" w:type="dxa"/>
            </w:tcMar>
            <w:vAlign w:val="center"/>
            <w:hideMark/>
          </w:tcPr>
          <w:p w:rsidR="00EE1275" w:rsidRPr="00F3456C" w:rsidRDefault="00EE1275" w:rsidP="00AE04BC">
            <w:r w:rsidRPr="00F3456C">
              <w:t>1000m</w:t>
            </w:r>
          </w:p>
        </w:tc>
        <w:tc>
          <w:tcPr>
            <w:tcW w:w="0" w:type="auto"/>
            <w:tcMar>
              <w:top w:w="150" w:type="dxa"/>
              <w:left w:w="240" w:type="dxa"/>
              <w:bottom w:w="150" w:type="dxa"/>
              <w:right w:w="240" w:type="dxa"/>
            </w:tcMar>
            <w:vAlign w:val="center"/>
            <w:hideMark/>
          </w:tcPr>
          <w:p w:rsidR="00EE1275" w:rsidRPr="00F3456C" w:rsidRDefault="00EE1275" w:rsidP="00AE04BC">
            <w:r w:rsidRPr="00F3456C">
              <w:t>2Gi</w:t>
            </w:r>
          </w:p>
        </w:tc>
        <w:tc>
          <w:tcPr>
            <w:tcW w:w="0" w:type="auto"/>
            <w:tcMar>
              <w:top w:w="150" w:type="dxa"/>
              <w:left w:w="240" w:type="dxa"/>
              <w:bottom w:w="150" w:type="dxa"/>
              <w:right w:w="240" w:type="dxa"/>
            </w:tcMar>
            <w:vAlign w:val="center"/>
            <w:hideMark/>
          </w:tcPr>
          <w:p w:rsidR="00EE1275" w:rsidRPr="00F3456C" w:rsidRDefault="00EE1275" w:rsidP="00AE04BC">
            <w:r w:rsidRPr="00F3456C">
              <w:t>4000m</w:t>
            </w:r>
          </w:p>
        </w:tc>
        <w:tc>
          <w:tcPr>
            <w:tcW w:w="0" w:type="auto"/>
            <w:tcMar>
              <w:top w:w="150" w:type="dxa"/>
              <w:left w:w="240" w:type="dxa"/>
              <w:bottom w:w="150" w:type="dxa"/>
              <w:right w:w="0" w:type="dxa"/>
            </w:tcMar>
            <w:vAlign w:val="center"/>
            <w:hideMark/>
          </w:tcPr>
          <w:p w:rsidR="00EE1275" w:rsidRPr="00F3456C" w:rsidRDefault="00EE1275" w:rsidP="00AE04BC">
            <w:r w:rsidRPr="00F3456C">
              <w:t>8Gi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compliance-svc</w:t>
            </w:r>
          </w:p>
        </w:tc>
        <w:tc>
          <w:tcPr>
            <w:tcW w:w="0" w:type="auto"/>
            <w:tcMar>
              <w:top w:w="150" w:type="dxa"/>
              <w:left w:w="240" w:type="dxa"/>
              <w:bottom w:w="150" w:type="dxa"/>
              <w:right w:w="240" w:type="dxa"/>
            </w:tcMar>
            <w:vAlign w:val="center"/>
            <w:hideMark/>
          </w:tcPr>
          <w:p w:rsidR="00EE1275" w:rsidRPr="00F3456C" w:rsidRDefault="00EE1275" w:rsidP="00AE04BC">
            <w:r w:rsidRPr="00F3456C">
              <w:t>2</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512Mi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postgresql (statefulset)</w:t>
            </w:r>
          </w:p>
        </w:tc>
        <w:tc>
          <w:tcPr>
            <w:tcW w:w="0" w:type="auto"/>
            <w:tcMar>
              <w:top w:w="150" w:type="dxa"/>
              <w:left w:w="240" w:type="dxa"/>
              <w:bottom w:w="150" w:type="dxa"/>
              <w:right w:w="240" w:type="dxa"/>
            </w:tcMar>
            <w:vAlign w:val="center"/>
            <w:hideMark/>
          </w:tcPr>
          <w:p w:rsidR="00EE1275" w:rsidRPr="00F3456C" w:rsidRDefault="00EE1275" w:rsidP="00AE04BC">
            <w:r w:rsidRPr="00F3456C">
              <w:t>1 primary + 2 replicas</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240" w:type="dxa"/>
            </w:tcMar>
            <w:vAlign w:val="center"/>
            <w:hideMark/>
          </w:tcPr>
          <w:p w:rsidR="00EE1275" w:rsidRPr="00F3456C" w:rsidRDefault="00EE1275" w:rsidP="00AE04BC">
            <w:r w:rsidRPr="00F3456C">
              <w:t>4Gi</w:t>
            </w:r>
          </w:p>
        </w:tc>
        <w:tc>
          <w:tcPr>
            <w:tcW w:w="0" w:type="auto"/>
            <w:tcMar>
              <w:top w:w="150" w:type="dxa"/>
              <w:left w:w="240" w:type="dxa"/>
              <w:bottom w:w="150" w:type="dxa"/>
              <w:right w:w="240" w:type="dxa"/>
            </w:tcMar>
            <w:vAlign w:val="center"/>
            <w:hideMark/>
          </w:tcPr>
          <w:p w:rsidR="00EE1275" w:rsidRPr="00F3456C" w:rsidRDefault="00EE1275" w:rsidP="00AE04BC">
            <w:r w:rsidRPr="00F3456C">
              <w:t>8000m</w:t>
            </w:r>
          </w:p>
        </w:tc>
        <w:tc>
          <w:tcPr>
            <w:tcW w:w="0" w:type="auto"/>
            <w:tcMar>
              <w:top w:w="150" w:type="dxa"/>
              <w:left w:w="240" w:type="dxa"/>
              <w:bottom w:w="150" w:type="dxa"/>
              <w:right w:w="0" w:type="dxa"/>
            </w:tcMar>
            <w:vAlign w:val="center"/>
            <w:hideMark/>
          </w:tcPr>
          <w:p w:rsidR="00EE1275" w:rsidRPr="00F3456C" w:rsidRDefault="00EE1275" w:rsidP="00AE04BC">
            <w:r w:rsidRPr="00F3456C">
              <w:t>16Gi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neo4j (statefulset)</w:t>
            </w:r>
          </w:p>
        </w:tc>
        <w:tc>
          <w:tcPr>
            <w:tcW w:w="0" w:type="auto"/>
            <w:tcMar>
              <w:top w:w="150" w:type="dxa"/>
              <w:left w:w="240" w:type="dxa"/>
              <w:bottom w:w="150" w:type="dxa"/>
              <w:right w:w="240" w:type="dxa"/>
            </w:tcMar>
            <w:vAlign w:val="center"/>
            <w:hideMark/>
          </w:tcPr>
          <w:p w:rsidR="00EE1275" w:rsidRPr="00F3456C" w:rsidRDefault="00EE1275" w:rsidP="00AE04BC">
            <w:r w:rsidRPr="00F3456C">
              <w:t>1 core + 2 read replicas</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240" w:type="dxa"/>
            </w:tcMar>
            <w:vAlign w:val="center"/>
            <w:hideMark/>
          </w:tcPr>
          <w:p w:rsidR="00EE1275" w:rsidRPr="00F3456C" w:rsidRDefault="00EE1275" w:rsidP="00AE04BC">
            <w:r w:rsidRPr="00F3456C">
              <w:t>8Gi</w:t>
            </w:r>
          </w:p>
        </w:tc>
        <w:tc>
          <w:tcPr>
            <w:tcW w:w="0" w:type="auto"/>
            <w:tcMar>
              <w:top w:w="150" w:type="dxa"/>
              <w:left w:w="240" w:type="dxa"/>
              <w:bottom w:w="150" w:type="dxa"/>
              <w:right w:w="240" w:type="dxa"/>
            </w:tcMar>
            <w:vAlign w:val="center"/>
            <w:hideMark/>
          </w:tcPr>
          <w:p w:rsidR="00EE1275" w:rsidRPr="00F3456C" w:rsidRDefault="00EE1275" w:rsidP="00AE04BC">
            <w:r w:rsidRPr="00F3456C">
              <w:t>8000m</w:t>
            </w:r>
          </w:p>
        </w:tc>
        <w:tc>
          <w:tcPr>
            <w:tcW w:w="0" w:type="auto"/>
            <w:tcMar>
              <w:top w:w="150" w:type="dxa"/>
              <w:left w:w="240" w:type="dxa"/>
              <w:bottom w:w="150" w:type="dxa"/>
              <w:right w:w="0" w:type="dxa"/>
            </w:tcMar>
            <w:vAlign w:val="center"/>
            <w:hideMark/>
          </w:tcPr>
          <w:p w:rsidR="00EE1275" w:rsidRPr="00F3456C" w:rsidRDefault="00EE1275" w:rsidP="00AE04BC">
            <w:r w:rsidRPr="00F3456C">
              <w:t>32Gi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kafka (strimzi)</w:t>
            </w:r>
          </w:p>
        </w:tc>
        <w:tc>
          <w:tcPr>
            <w:tcW w:w="0" w:type="auto"/>
            <w:tcMar>
              <w:top w:w="150" w:type="dxa"/>
              <w:left w:w="240" w:type="dxa"/>
              <w:bottom w:w="150" w:type="dxa"/>
              <w:right w:w="240" w:type="dxa"/>
            </w:tcMar>
            <w:vAlign w:val="center"/>
            <w:hideMark/>
          </w:tcPr>
          <w:p w:rsidR="00EE1275" w:rsidRPr="00F3456C" w:rsidRDefault="00EE1275" w:rsidP="00AE04BC">
            <w:r w:rsidRPr="00F3456C">
              <w:t>3 brokers</w:t>
            </w:r>
          </w:p>
        </w:tc>
        <w:tc>
          <w:tcPr>
            <w:tcW w:w="0" w:type="auto"/>
            <w:tcMar>
              <w:top w:w="150" w:type="dxa"/>
              <w:left w:w="240" w:type="dxa"/>
              <w:bottom w:w="150" w:type="dxa"/>
              <w:right w:w="240" w:type="dxa"/>
            </w:tcMar>
            <w:vAlign w:val="center"/>
            <w:hideMark/>
          </w:tcPr>
          <w:p w:rsidR="00EE1275" w:rsidRPr="00F3456C" w:rsidRDefault="00EE1275" w:rsidP="00AE04BC">
            <w:r w:rsidRPr="00F3456C">
              <w:t>1000m</w:t>
            </w:r>
          </w:p>
        </w:tc>
        <w:tc>
          <w:tcPr>
            <w:tcW w:w="0" w:type="auto"/>
            <w:tcMar>
              <w:top w:w="150" w:type="dxa"/>
              <w:left w:w="240" w:type="dxa"/>
              <w:bottom w:w="150" w:type="dxa"/>
              <w:right w:w="240" w:type="dxa"/>
            </w:tcMar>
            <w:vAlign w:val="center"/>
            <w:hideMark/>
          </w:tcPr>
          <w:p w:rsidR="00EE1275" w:rsidRPr="00F3456C" w:rsidRDefault="00EE1275" w:rsidP="00AE04BC">
            <w:r w:rsidRPr="00F3456C">
              <w:t>2Gi</w:t>
            </w:r>
          </w:p>
        </w:tc>
        <w:tc>
          <w:tcPr>
            <w:tcW w:w="0" w:type="auto"/>
            <w:tcMar>
              <w:top w:w="150" w:type="dxa"/>
              <w:left w:w="240" w:type="dxa"/>
              <w:bottom w:w="150" w:type="dxa"/>
              <w:right w:w="240" w:type="dxa"/>
            </w:tcMar>
            <w:vAlign w:val="center"/>
            <w:hideMark/>
          </w:tcPr>
          <w:p w:rsidR="00EE1275" w:rsidRPr="00F3456C" w:rsidRDefault="00EE1275" w:rsidP="00AE04BC">
            <w:r w:rsidRPr="00F3456C">
              <w:t>4000m</w:t>
            </w:r>
          </w:p>
        </w:tc>
        <w:tc>
          <w:tcPr>
            <w:tcW w:w="0" w:type="auto"/>
            <w:tcMar>
              <w:top w:w="150" w:type="dxa"/>
              <w:left w:w="240" w:type="dxa"/>
              <w:bottom w:w="150" w:type="dxa"/>
              <w:right w:w="0" w:type="dxa"/>
            </w:tcMar>
            <w:vAlign w:val="center"/>
            <w:hideMark/>
          </w:tcPr>
          <w:p w:rsidR="00EE1275" w:rsidRPr="00F3456C" w:rsidRDefault="00EE1275" w:rsidP="00AE04BC">
            <w:r w:rsidRPr="00F3456C">
              <w:t>8Gi</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redis (sentinel)</w:t>
            </w:r>
          </w:p>
        </w:tc>
        <w:tc>
          <w:tcPr>
            <w:tcW w:w="0" w:type="auto"/>
            <w:tcMar>
              <w:top w:w="150" w:type="dxa"/>
              <w:left w:w="240" w:type="dxa"/>
              <w:bottom w:w="150" w:type="dxa"/>
              <w:right w:w="240" w:type="dxa"/>
            </w:tcMar>
            <w:vAlign w:val="center"/>
            <w:hideMark/>
          </w:tcPr>
          <w:p w:rsidR="00EE1275" w:rsidRPr="00F3456C" w:rsidRDefault="00EE1275" w:rsidP="00AE04BC">
            <w:r w:rsidRPr="00F3456C">
              <w:t>3 pods</w:t>
            </w:r>
          </w:p>
        </w:tc>
        <w:tc>
          <w:tcPr>
            <w:tcW w:w="0" w:type="auto"/>
            <w:tcMar>
              <w:top w:w="150" w:type="dxa"/>
              <w:left w:w="240" w:type="dxa"/>
              <w:bottom w:w="150" w:type="dxa"/>
              <w:right w:w="240" w:type="dxa"/>
            </w:tcMar>
            <w:vAlign w:val="center"/>
            <w:hideMark/>
          </w:tcPr>
          <w:p w:rsidR="00EE1275" w:rsidRPr="00F3456C" w:rsidRDefault="00EE1275" w:rsidP="00AE04BC">
            <w:r w:rsidRPr="00F3456C">
              <w:t>500m</w:t>
            </w:r>
          </w:p>
        </w:tc>
        <w:tc>
          <w:tcPr>
            <w:tcW w:w="0" w:type="auto"/>
            <w:tcMar>
              <w:top w:w="150" w:type="dxa"/>
              <w:left w:w="240" w:type="dxa"/>
              <w:bottom w:w="150" w:type="dxa"/>
              <w:right w:w="240" w:type="dxa"/>
            </w:tcMar>
            <w:vAlign w:val="center"/>
            <w:hideMark/>
          </w:tcPr>
          <w:p w:rsidR="00EE1275" w:rsidRPr="00F3456C" w:rsidRDefault="00EE1275" w:rsidP="00AE04BC">
            <w:r w:rsidRPr="00F3456C">
              <w:t>1Gi</w:t>
            </w:r>
          </w:p>
        </w:tc>
        <w:tc>
          <w:tcPr>
            <w:tcW w:w="0" w:type="auto"/>
            <w:tcMar>
              <w:top w:w="150" w:type="dxa"/>
              <w:left w:w="240" w:type="dxa"/>
              <w:bottom w:w="150" w:type="dxa"/>
              <w:right w:w="240" w:type="dxa"/>
            </w:tcMar>
            <w:vAlign w:val="center"/>
            <w:hideMark/>
          </w:tcPr>
          <w:p w:rsidR="00EE1275" w:rsidRPr="00F3456C" w:rsidRDefault="00EE1275" w:rsidP="00AE04BC">
            <w:r w:rsidRPr="00F3456C">
              <w:t>2000m</w:t>
            </w:r>
          </w:p>
        </w:tc>
        <w:tc>
          <w:tcPr>
            <w:tcW w:w="0" w:type="auto"/>
            <w:tcMar>
              <w:top w:w="150" w:type="dxa"/>
              <w:left w:w="240" w:type="dxa"/>
              <w:bottom w:w="150" w:type="dxa"/>
              <w:right w:w="0" w:type="dxa"/>
            </w:tcMar>
            <w:vAlign w:val="center"/>
            <w:hideMark/>
          </w:tcPr>
          <w:p w:rsidR="00EE1275" w:rsidRPr="00F3456C" w:rsidRDefault="00EE1275" w:rsidP="00AE04BC">
            <w:r w:rsidRPr="00F3456C">
              <w:t>2Gi</w:t>
            </w:r>
          </w:p>
        </w:tc>
      </w:tr>
    </w:tbl>
    <w:p w:rsidR="00EE1275" w:rsidRPr="00F3456C" w:rsidRDefault="00EE1275" w:rsidP="00EE1275">
      <w:pPr>
        <w:rPr>
          <w:b/>
          <w:bCs/>
        </w:rPr>
      </w:pPr>
      <w:r w:rsidRPr="00F3456C">
        <w:rPr>
          <w:b/>
          <w:bCs/>
        </w:rPr>
        <w:t>17.4.2 Horizontal Pod Autoscaling (HPA)</w:t>
      </w:r>
    </w:p>
    <w:p w:rsidR="00EE1275" w:rsidRPr="00F3456C" w:rsidRDefault="00EE1275" w:rsidP="00EE1275">
      <w:r w:rsidRPr="00F3456C">
        <w:t>yaml</w:t>
      </w:r>
    </w:p>
    <w:p w:rsidR="00EE1275" w:rsidRPr="00F3456C" w:rsidRDefault="00EE1275" w:rsidP="00EE1275">
      <w:r w:rsidRPr="00F3456C">
        <w:t>apiVersion: autoscaling/v2</w:t>
      </w:r>
    </w:p>
    <w:p w:rsidR="00EE1275" w:rsidRPr="00F3456C" w:rsidRDefault="00EE1275" w:rsidP="00EE1275">
      <w:r w:rsidRPr="00F3456C">
        <w:t>kind: HorizontalPodAutoscaler</w:t>
      </w:r>
    </w:p>
    <w:p w:rsidR="00EE1275" w:rsidRPr="00F3456C" w:rsidRDefault="00EE1275" w:rsidP="00EE1275">
      <w:r w:rsidRPr="00F3456C">
        <w:t>metadata:</w:t>
      </w:r>
    </w:p>
    <w:p w:rsidR="00EE1275" w:rsidRPr="00F3456C" w:rsidRDefault="00EE1275" w:rsidP="00EE1275">
      <w:r w:rsidRPr="00F3456C">
        <w:t xml:space="preserve">  name: cre-svc-hpa</w:t>
      </w:r>
    </w:p>
    <w:p w:rsidR="00EE1275" w:rsidRPr="00F3456C" w:rsidRDefault="00EE1275" w:rsidP="00EE1275">
      <w:r w:rsidRPr="00F3456C">
        <w:t>spec:</w:t>
      </w:r>
    </w:p>
    <w:p w:rsidR="00EE1275" w:rsidRPr="00F3456C" w:rsidRDefault="00EE1275" w:rsidP="00EE1275">
      <w:r w:rsidRPr="00F3456C">
        <w:t xml:space="preserve">  scaleTargetRef:</w:t>
      </w:r>
    </w:p>
    <w:p w:rsidR="00EE1275" w:rsidRPr="00F3456C" w:rsidRDefault="00EE1275" w:rsidP="00EE1275">
      <w:r w:rsidRPr="00F3456C">
        <w:t xml:space="preserve">    apiVersion: apps/v1</w:t>
      </w:r>
    </w:p>
    <w:p w:rsidR="00EE1275" w:rsidRPr="00F3456C" w:rsidRDefault="00EE1275" w:rsidP="00EE1275">
      <w:r w:rsidRPr="00F3456C">
        <w:t xml:space="preserve">    kind: Deployment</w:t>
      </w:r>
    </w:p>
    <w:p w:rsidR="00EE1275" w:rsidRPr="00F3456C" w:rsidRDefault="00EE1275" w:rsidP="00EE1275">
      <w:r w:rsidRPr="00F3456C">
        <w:t xml:space="preserve">    name: cre-svc</w:t>
      </w:r>
    </w:p>
    <w:p w:rsidR="00EE1275" w:rsidRPr="00F3456C" w:rsidRDefault="00EE1275" w:rsidP="00EE1275">
      <w:r w:rsidRPr="00F3456C">
        <w:t xml:space="preserve">  minReplicas: 3</w:t>
      </w:r>
    </w:p>
    <w:p w:rsidR="00EE1275" w:rsidRPr="00F3456C" w:rsidRDefault="00EE1275" w:rsidP="00EE1275">
      <w:r w:rsidRPr="00F3456C">
        <w:t xml:space="preserve">  maxReplicas: 10</w:t>
      </w:r>
    </w:p>
    <w:p w:rsidR="00EE1275" w:rsidRPr="00F3456C" w:rsidRDefault="00EE1275" w:rsidP="00EE1275">
      <w:r w:rsidRPr="00F3456C">
        <w:t xml:space="preserve">  metrics:</w:t>
      </w:r>
    </w:p>
    <w:p w:rsidR="00EE1275" w:rsidRPr="00F3456C" w:rsidRDefault="00EE1275" w:rsidP="00EE1275">
      <w:r w:rsidRPr="00F3456C">
        <w:t xml:space="preserve">  - type: Resource</w:t>
      </w:r>
    </w:p>
    <w:p w:rsidR="00EE1275" w:rsidRPr="00F3456C" w:rsidRDefault="00EE1275" w:rsidP="00EE1275">
      <w:r w:rsidRPr="00F3456C">
        <w:t xml:space="preserve">    resource:</w:t>
      </w:r>
    </w:p>
    <w:p w:rsidR="00EE1275" w:rsidRPr="00F3456C" w:rsidRDefault="00EE1275" w:rsidP="00EE1275">
      <w:r w:rsidRPr="00F3456C">
        <w:t xml:space="preserve">      name: cpu</w:t>
      </w:r>
    </w:p>
    <w:p w:rsidR="00EE1275" w:rsidRPr="00F3456C" w:rsidRDefault="00EE1275" w:rsidP="00EE1275">
      <w:r w:rsidRPr="00F3456C">
        <w:t xml:space="preserve">      target:</w:t>
      </w:r>
    </w:p>
    <w:p w:rsidR="00EE1275" w:rsidRPr="00F3456C" w:rsidRDefault="00EE1275" w:rsidP="00EE1275">
      <w:r w:rsidRPr="00F3456C">
        <w:lastRenderedPageBreak/>
        <w:t xml:space="preserve">        type: Utilization</w:t>
      </w:r>
    </w:p>
    <w:p w:rsidR="00EE1275" w:rsidRPr="00F3456C" w:rsidRDefault="00EE1275" w:rsidP="00EE1275">
      <w:r w:rsidRPr="00F3456C">
        <w:t xml:space="preserve">        averageUtilization: 70</w:t>
      </w:r>
    </w:p>
    <w:p w:rsidR="00EE1275" w:rsidRPr="00F3456C" w:rsidRDefault="00EE1275" w:rsidP="00EE1275">
      <w:r w:rsidRPr="00F3456C">
        <w:t xml:space="preserve">  - type: Pods</w:t>
      </w:r>
    </w:p>
    <w:p w:rsidR="00EE1275" w:rsidRPr="00F3456C" w:rsidRDefault="00EE1275" w:rsidP="00EE1275">
      <w:r w:rsidRPr="00F3456C">
        <w:t xml:space="preserve">    pods:</w:t>
      </w:r>
    </w:p>
    <w:p w:rsidR="00EE1275" w:rsidRPr="00F3456C" w:rsidRDefault="00EE1275" w:rsidP="00EE1275">
      <w:r w:rsidRPr="00F3456C">
        <w:t xml:space="preserve">      metric:</w:t>
      </w:r>
    </w:p>
    <w:p w:rsidR="00EE1275" w:rsidRPr="00F3456C" w:rsidRDefault="00EE1275" w:rsidP="00EE1275">
      <w:r w:rsidRPr="00F3456C">
        <w:t xml:space="preserve">        name: kafka_consumer_lag</w:t>
      </w:r>
    </w:p>
    <w:p w:rsidR="00EE1275" w:rsidRPr="00F3456C" w:rsidRDefault="00EE1275" w:rsidP="00EE1275">
      <w:r w:rsidRPr="00F3456C">
        <w:t xml:space="preserve">      target:</w:t>
      </w:r>
    </w:p>
    <w:p w:rsidR="00EE1275" w:rsidRPr="00F3456C" w:rsidRDefault="00EE1275" w:rsidP="00EE1275">
      <w:r w:rsidRPr="00F3456C">
        <w:t xml:space="preserve">        type: AverageValue</w:t>
      </w:r>
    </w:p>
    <w:p w:rsidR="00EE1275" w:rsidRPr="00F3456C" w:rsidRDefault="00EE1275" w:rsidP="00EE1275">
      <w:r w:rsidRPr="00F3456C">
        <w:t xml:space="preserve">        averageValue: 1000</w:t>
      </w:r>
    </w:p>
    <w:p w:rsidR="00EE1275" w:rsidRPr="00F3456C" w:rsidRDefault="00DA2FC4" w:rsidP="00EE1275">
      <w:r>
        <w:rPr>
          <w:noProof/>
        </w:rPr>
      </w:r>
      <w:r>
        <w:pict w14:anchorId="44F0B6D4">
          <v:rect id="Horizontal Line 554" o:spid="_x0000_s213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17.5 API GATEWAY INFRASTRUCTURE</w:t>
      </w:r>
    </w:p>
    <w:p w:rsidR="00EE1275" w:rsidRPr="00F3456C" w:rsidRDefault="00EE1275" w:rsidP="00EE1275">
      <w:pPr>
        <w:rPr>
          <w:b/>
          <w:bCs/>
        </w:rPr>
      </w:pPr>
      <w:r w:rsidRPr="00F3456C">
        <w:rPr>
          <w:b/>
          <w:bCs/>
        </w:rPr>
        <w:t>17.5.1 Gateway (Envoy / Kong / NGINX)</w:t>
      </w:r>
    </w:p>
    <w:tbl>
      <w:tblPr>
        <w:tblW w:w="11280" w:type="dxa"/>
        <w:tblCellMar>
          <w:top w:w="15" w:type="dxa"/>
          <w:left w:w="15" w:type="dxa"/>
          <w:bottom w:w="15" w:type="dxa"/>
          <w:right w:w="15" w:type="dxa"/>
        </w:tblCellMar>
        <w:tblLook w:val="04A0" w:firstRow="1" w:lastRow="0" w:firstColumn="1" w:lastColumn="0" w:noHBand="0" w:noVBand="1"/>
      </w:tblPr>
      <w:tblGrid>
        <w:gridCol w:w="2807"/>
        <w:gridCol w:w="847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Feature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Implementation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Routing</w:t>
            </w:r>
          </w:p>
        </w:tc>
        <w:tc>
          <w:tcPr>
            <w:tcW w:w="0" w:type="auto"/>
            <w:tcMar>
              <w:top w:w="150" w:type="dxa"/>
              <w:left w:w="240" w:type="dxa"/>
              <w:bottom w:w="150" w:type="dxa"/>
              <w:right w:w="0" w:type="dxa"/>
            </w:tcMar>
            <w:vAlign w:val="center"/>
            <w:hideMark/>
          </w:tcPr>
          <w:p w:rsidR="00EE1275" w:rsidRPr="00F3456C" w:rsidRDefault="00EE1275" w:rsidP="00AE04BC">
            <w:r w:rsidRPr="00F3456C">
              <w:t>Path</w:t>
            </w:r>
            <w:r w:rsidRPr="00F3456C">
              <w:noBreakHyphen/>
              <w:t>based (/api/v1/* → services)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Authentication</w:t>
            </w:r>
          </w:p>
        </w:tc>
        <w:tc>
          <w:tcPr>
            <w:tcW w:w="0" w:type="auto"/>
            <w:tcMar>
              <w:top w:w="150" w:type="dxa"/>
              <w:left w:w="240" w:type="dxa"/>
              <w:bottom w:w="150" w:type="dxa"/>
              <w:right w:w="0" w:type="dxa"/>
            </w:tcMar>
            <w:vAlign w:val="center"/>
            <w:hideMark/>
          </w:tcPr>
          <w:p w:rsidR="00EE1275" w:rsidRPr="00F3456C" w:rsidRDefault="00EE1275" w:rsidP="00AE04BC">
            <w:r w:rsidRPr="00F3456C">
              <w:t>JWT validation (public keys from identity</w:t>
            </w:r>
            <w:r w:rsidRPr="00F3456C">
              <w:noBreakHyphen/>
              <w:t>svc, rotated monthly)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Rate limiting</w:t>
            </w:r>
          </w:p>
        </w:tc>
        <w:tc>
          <w:tcPr>
            <w:tcW w:w="0" w:type="auto"/>
            <w:tcMar>
              <w:top w:w="150" w:type="dxa"/>
              <w:left w:w="240" w:type="dxa"/>
              <w:bottom w:w="150" w:type="dxa"/>
              <w:right w:w="0" w:type="dxa"/>
            </w:tcMar>
            <w:vAlign w:val="center"/>
            <w:hideMark/>
          </w:tcPr>
          <w:p w:rsidR="00EE1275" w:rsidRPr="00F3456C" w:rsidRDefault="00EE1275" w:rsidP="00AE04BC">
            <w:r w:rsidRPr="00F3456C">
              <w:t>Per user: 1000 req/hour; per IP: 5000 req/hour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Request validation</w:t>
            </w:r>
          </w:p>
        </w:tc>
        <w:tc>
          <w:tcPr>
            <w:tcW w:w="0" w:type="auto"/>
            <w:tcMar>
              <w:top w:w="150" w:type="dxa"/>
              <w:left w:w="240" w:type="dxa"/>
              <w:bottom w:w="150" w:type="dxa"/>
              <w:right w:w="0" w:type="dxa"/>
            </w:tcMar>
            <w:vAlign w:val="center"/>
            <w:hideMark/>
          </w:tcPr>
          <w:p w:rsidR="00EE1275" w:rsidRPr="00F3456C" w:rsidRDefault="00EE1275" w:rsidP="00AE04BC">
            <w:r w:rsidRPr="00F3456C">
              <w:t>JSON schema against OpenAPI (fail fast)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CORS</w:t>
            </w:r>
          </w:p>
        </w:tc>
        <w:tc>
          <w:tcPr>
            <w:tcW w:w="0" w:type="auto"/>
            <w:tcMar>
              <w:top w:w="150" w:type="dxa"/>
              <w:left w:w="240" w:type="dxa"/>
              <w:bottom w:w="150" w:type="dxa"/>
              <w:right w:w="0" w:type="dxa"/>
            </w:tcMar>
            <w:vAlign w:val="center"/>
            <w:hideMark/>
          </w:tcPr>
          <w:p w:rsidR="00EE1275" w:rsidRPr="00F3456C" w:rsidRDefault="00EE1275" w:rsidP="00AE04BC">
            <w:r w:rsidRPr="00F3456C">
              <w:t>Configured for dashboard domains (staging, production)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TLS termination</w:t>
            </w:r>
          </w:p>
        </w:tc>
        <w:tc>
          <w:tcPr>
            <w:tcW w:w="0" w:type="auto"/>
            <w:tcMar>
              <w:top w:w="150" w:type="dxa"/>
              <w:left w:w="240" w:type="dxa"/>
              <w:bottom w:w="150" w:type="dxa"/>
              <w:right w:w="0" w:type="dxa"/>
            </w:tcMar>
            <w:vAlign w:val="center"/>
            <w:hideMark/>
          </w:tcPr>
          <w:p w:rsidR="00EE1275" w:rsidRPr="00F3456C" w:rsidRDefault="00EE1275" w:rsidP="00AE04BC">
            <w:r w:rsidRPr="00F3456C">
              <w:t>Let's Encrypt (or enterprise cert) with auto</w:t>
            </w:r>
            <w:r w:rsidRPr="00F3456C">
              <w:noBreakHyphen/>
              <w:t>renewal</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WebSocket</w:t>
            </w:r>
          </w:p>
        </w:tc>
        <w:tc>
          <w:tcPr>
            <w:tcW w:w="0" w:type="auto"/>
            <w:tcMar>
              <w:top w:w="150" w:type="dxa"/>
              <w:left w:w="240" w:type="dxa"/>
              <w:bottom w:w="150" w:type="dxa"/>
              <w:right w:w="0" w:type="dxa"/>
            </w:tcMar>
            <w:vAlign w:val="center"/>
            <w:hideMark/>
          </w:tcPr>
          <w:p w:rsidR="00EE1275" w:rsidRPr="00F3456C" w:rsidRDefault="00EE1275" w:rsidP="00AE04BC">
            <w:r w:rsidRPr="00F3456C">
              <w:t>Upgrade support for real</w:t>
            </w:r>
            <w:r w:rsidRPr="00F3456C">
              <w:noBreakHyphen/>
              <w:t>time notifications (/api/v1/ws)</w:t>
            </w:r>
          </w:p>
        </w:tc>
      </w:tr>
    </w:tbl>
    <w:p w:rsidR="00EE1275" w:rsidRPr="00F3456C" w:rsidRDefault="00EE1275" w:rsidP="00EE1275">
      <w:pPr>
        <w:rPr>
          <w:b/>
          <w:bCs/>
        </w:rPr>
      </w:pPr>
      <w:r w:rsidRPr="00F3456C">
        <w:rPr>
          <w:b/>
          <w:bCs/>
        </w:rPr>
        <w:t>17.5.2 OpenAPI Contract (Excerpt)</w:t>
      </w:r>
    </w:p>
    <w:p w:rsidR="00EE1275" w:rsidRPr="00F3456C" w:rsidRDefault="00EE1275" w:rsidP="00EE1275">
      <w:r w:rsidRPr="00F3456C">
        <w:t>yaml</w:t>
      </w:r>
    </w:p>
    <w:p w:rsidR="00EE1275" w:rsidRPr="00F3456C" w:rsidRDefault="00EE1275" w:rsidP="00EE1275">
      <w:r w:rsidRPr="00F3456C">
        <w:t>openapi: 3.0.0</w:t>
      </w:r>
    </w:p>
    <w:p w:rsidR="00EE1275" w:rsidRPr="00F3456C" w:rsidRDefault="00EE1275" w:rsidP="00EE1275">
      <w:r w:rsidRPr="00F3456C">
        <w:t>info:</w:t>
      </w:r>
    </w:p>
    <w:p w:rsidR="00EE1275" w:rsidRPr="00F3456C" w:rsidRDefault="00EE1275" w:rsidP="00EE1275">
      <w:r w:rsidRPr="00F3456C">
        <w:t xml:space="preserve">  title: AURIENTA Constitutional API</w:t>
      </w:r>
    </w:p>
    <w:p w:rsidR="00EE1275" w:rsidRPr="00F3456C" w:rsidRDefault="00EE1275" w:rsidP="00EE1275">
      <w:r w:rsidRPr="00F3456C">
        <w:t xml:space="preserve">  version: 1.0.0</w:t>
      </w:r>
    </w:p>
    <w:p w:rsidR="00EE1275" w:rsidRPr="00F3456C" w:rsidRDefault="00EE1275" w:rsidP="00EE1275">
      <w:r w:rsidRPr="00F3456C">
        <w:lastRenderedPageBreak/>
        <w:t>servers:</w:t>
      </w:r>
    </w:p>
    <w:p w:rsidR="00EE1275" w:rsidRPr="00F3456C" w:rsidRDefault="00EE1275" w:rsidP="00EE1275">
      <w:r w:rsidRPr="00F3456C">
        <w:t xml:space="preserve">  - url: https://api.aurienta.eg/v1</w:t>
      </w:r>
    </w:p>
    <w:p w:rsidR="00EE1275" w:rsidRPr="00F3456C" w:rsidRDefault="00EE1275" w:rsidP="00EE1275">
      <w:r w:rsidRPr="00F3456C">
        <w:t>paths:</w:t>
      </w:r>
    </w:p>
    <w:p w:rsidR="00EE1275" w:rsidRPr="00F3456C" w:rsidRDefault="00EE1275" w:rsidP="00EE1275">
      <w:r w:rsidRPr="00F3456C">
        <w:t xml:space="preserve">  /cre/validate:</w:t>
      </w:r>
    </w:p>
    <w:p w:rsidR="00EE1275" w:rsidRPr="00F3456C" w:rsidRDefault="00EE1275" w:rsidP="00EE1275">
      <w:r w:rsidRPr="00F3456C">
        <w:t xml:space="preserve">    post:</w:t>
      </w:r>
    </w:p>
    <w:p w:rsidR="00EE1275" w:rsidRPr="00F3456C" w:rsidRDefault="00EE1275" w:rsidP="00EE1275">
      <w:r w:rsidRPr="00F3456C">
        <w:t xml:space="preserve">      summary: Validate action against constitution</w:t>
      </w:r>
    </w:p>
    <w:p w:rsidR="00EE1275" w:rsidRPr="00F3456C" w:rsidRDefault="00EE1275" w:rsidP="00EE1275">
      <w:r w:rsidRPr="00F3456C">
        <w:t xml:space="preserve">      requestBody:</w:t>
      </w:r>
    </w:p>
    <w:p w:rsidR="00EE1275" w:rsidRPr="00F3456C" w:rsidRDefault="00EE1275" w:rsidP="00EE1275">
      <w:r w:rsidRPr="00F3456C">
        <w:t xml:space="preserve">        required: true</w:t>
      </w:r>
    </w:p>
    <w:p w:rsidR="00EE1275" w:rsidRPr="00F3456C" w:rsidRDefault="00EE1275" w:rsidP="00EE1275">
      <w:r w:rsidRPr="00F3456C">
        <w:t xml:space="preserve">        content:</w:t>
      </w:r>
    </w:p>
    <w:p w:rsidR="00EE1275" w:rsidRPr="00F3456C" w:rsidRDefault="00EE1275" w:rsidP="00EE1275">
      <w:r w:rsidRPr="00F3456C">
        <w:t xml:space="preserve">          application/json:</w:t>
      </w:r>
    </w:p>
    <w:p w:rsidR="00EE1275" w:rsidRPr="00F3456C" w:rsidRDefault="00EE1275" w:rsidP="00EE1275">
      <w:r w:rsidRPr="00F3456C">
        <w:t xml:space="preserve">            schema:</w:t>
      </w:r>
    </w:p>
    <w:p w:rsidR="00EE1275" w:rsidRPr="00F3456C" w:rsidRDefault="00EE1275" w:rsidP="00EE1275">
      <w:r w:rsidRPr="00F3456C">
        <w:t xml:space="preserve">              $ref: '#/components/schemas/ValidationRequest'</w:t>
      </w:r>
    </w:p>
    <w:p w:rsidR="00EE1275" w:rsidRPr="00F3456C" w:rsidRDefault="00EE1275" w:rsidP="00EE1275">
      <w:r w:rsidRPr="00F3456C">
        <w:t xml:space="preserve">      responses:</w:t>
      </w:r>
    </w:p>
    <w:p w:rsidR="00EE1275" w:rsidRPr="00F3456C" w:rsidRDefault="00EE1275" w:rsidP="00EE1275">
      <w:r w:rsidRPr="00F3456C">
        <w:t xml:space="preserve">        '200':</w:t>
      </w:r>
    </w:p>
    <w:p w:rsidR="00EE1275" w:rsidRPr="00F3456C" w:rsidRDefault="00EE1275" w:rsidP="00EE1275">
      <w:r w:rsidRPr="00F3456C">
        <w:t xml:space="preserve">          description: Validation result</w:t>
      </w:r>
    </w:p>
    <w:p w:rsidR="00EE1275" w:rsidRPr="00F3456C" w:rsidRDefault="00EE1275" w:rsidP="00EE1275">
      <w:r w:rsidRPr="00F3456C">
        <w:t xml:space="preserve">          content:</w:t>
      </w:r>
    </w:p>
    <w:p w:rsidR="00EE1275" w:rsidRPr="00F3456C" w:rsidRDefault="00EE1275" w:rsidP="00EE1275">
      <w:r w:rsidRPr="00F3456C">
        <w:t xml:space="preserve">            application/json:</w:t>
      </w:r>
    </w:p>
    <w:p w:rsidR="00EE1275" w:rsidRPr="00F3456C" w:rsidRDefault="00EE1275" w:rsidP="00EE1275">
      <w:r w:rsidRPr="00F3456C">
        <w:t xml:space="preserve">              schema:</w:t>
      </w:r>
    </w:p>
    <w:p w:rsidR="00EE1275" w:rsidRPr="00F3456C" w:rsidRDefault="00EE1275" w:rsidP="00EE1275">
      <w:r w:rsidRPr="00F3456C">
        <w:t xml:space="preserve">                $ref: '#/components/schemas/ValidationResponse'</w:t>
      </w:r>
    </w:p>
    <w:p w:rsidR="00EE1275" w:rsidRPr="00F3456C" w:rsidRDefault="00EE1275" w:rsidP="00EE1275">
      <w:pPr>
        <w:rPr>
          <w:b/>
          <w:bCs/>
        </w:rPr>
      </w:pPr>
      <w:r w:rsidRPr="00F3456C">
        <w:rPr>
          <w:b/>
          <w:bCs/>
        </w:rPr>
        <w:t>17.5.3 API Authorization (RBAC + CRE)</w:t>
      </w:r>
    </w:p>
    <w:p w:rsidR="00EE1275" w:rsidRPr="00F3456C" w:rsidRDefault="00EE1275" w:rsidP="00EE1275">
      <w:r w:rsidRPr="00F3456C">
        <w:t>python</w:t>
      </w:r>
    </w:p>
    <w:p w:rsidR="00EE1275" w:rsidRPr="00F3456C" w:rsidRDefault="00EE1275" w:rsidP="00EE1275">
      <w:r w:rsidRPr="00F3456C">
        <w:rPr>
          <w:i/>
          <w:iCs/>
        </w:rPr>
        <w:t># Each API call includes JWT with user_id and roles</w:t>
      </w:r>
    </w:p>
    <w:p w:rsidR="00EE1275" w:rsidRPr="00F3456C" w:rsidRDefault="00EE1275" w:rsidP="00EE1275">
      <w:r w:rsidRPr="00F3456C">
        <w:rPr>
          <w:i/>
          <w:iCs/>
        </w:rPr>
        <w:t># Gateway calls CRE to validate action (cached for 5s)</w:t>
      </w:r>
    </w:p>
    <w:p w:rsidR="00EE1275" w:rsidRPr="00F3456C" w:rsidRDefault="00EE1275" w:rsidP="00EE1275">
      <w:r w:rsidRPr="00F3456C">
        <w:t>def authorize(api_call, user):</w:t>
      </w:r>
    </w:p>
    <w:p w:rsidR="00EE1275" w:rsidRPr="00F3456C" w:rsidRDefault="00EE1275" w:rsidP="00EE1275">
      <w:r w:rsidRPr="00F3456C">
        <w:t xml:space="preserve">    cre_request = {</w:t>
      </w:r>
    </w:p>
    <w:p w:rsidR="00EE1275" w:rsidRPr="00F3456C" w:rsidRDefault="00EE1275" w:rsidP="00EE1275">
      <w:r w:rsidRPr="00F3456C">
        <w:t xml:space="preserve">        "action": api_call.action_type,</w:t>
      </w:r>
    </w:p>
    <w:p w:rsidR="00EE1275" w:rsidRPr="00F3456C" w:rsidRDefault="00EE1275" w:rsidP="00EE1275">
      <w:r w:rsidRPr="00F3456C">
        <w:t xml:space="preserve">        "actor": {"user_id": user.id, "roles": user.roles},</w:t>
      </w:r>
    </w:p>
    <w:p w:rsidR="00EE1275" w:rsidRPr="00F3456C" w:rsidRDefault="00EE1275" w:rsidP="00EE1275">
      <w:r w:rsidRPr="00F3456C">
        <w:t xml:space="preserve">        "payload": api_call.payload</w:t>
      </w:r>
    </w:p>
    <w:p w:rsidR="00EE1275" w:rsidRPr="00F3456C" w:rsidRDefault="00EE1275" w:rsidP="00EE1275">
      <w:r w:rsidRPr="00F3456C">
        <w:t xml:space="preserve">    }</w:t>
      </w:r>
    </w:p>
    <w:p w:rsidR="00EE1275" w:rsidRPr="00F3456C" w:rsidRDefault="00EE1275" w:rsidP="00EE1275">
      <w:r w:rsidRPr="00F3456C">
        <w:t xml:space="preserve">    response = cre_client.validate(cre_request)</w:t>
      </w:r>
    </w:p>
    <w:p w:rsidR="00EE1275" w:rsidRPr="00F3456C" w:rsidRDefault="00EE1275" w:rsidP="00EE1275">
      <w:r w:rsidRPr="00F3456C">
        <w:t xml:space="preserve">    if not response.allowed:</w:t>
      </w:r>
    </w:p>
    <w:p w:rsidR="00EE1275" w:rsidRPr="00F3456C" w:rsidRDefault="00EE1275" w:rsidP="00EE1275">
      <w:r w:rsidRPr="00F3456C">
        <w:t xml:space="preserve">        raise PermissionDenied(response.explanation)</w:t>
      </w:r>
    </w:p>
    <w:p w:rsidR="00EE1275" w:rsidRPr="00F3456C" w:rsidRDefault="00DA2FC4" w:rsidP="00EE1275">
      <w:r>
        <w:rPr>
          <w:noProof/>
        </w:rPr>
      </w:r>
      <w:r>
        <w:pict w14:anchorId="4B05948E">
          <v:rect id="Horizontal Line 553" o:spid="_x0000_s212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17.6 INFRASTRUCTURE AS CODE (TERRAFORM)</w:t>
      </w:r>
    </w:p>
    <w:p w:rsidR="00EE1275" w:rsidRPr="00F3456C" w:rsidRDefault="00EE1275" w:rsidP="00EE1275">
      <w:pPr>
        <w:rPr>
          <w:b/>
          <w:bCs/>
        </w:rPr>
      </w:pPr>
      <w:r w:rsidRPr="00F3456C">
        <w:rPr>
          <w:b/>
          <w:bCs/>
        </w:rPr>
        <w:lastRenderedPageBreak/>
        <w:t>17.6.1 Azure Egypt North Configuration</w:t>
      </w:r>
    </w:p>
    <w:p w:rsidR="00EE1275" w:rsidRPr="00F3456C" w:rsidRDefault="00EE1275" w:rsidP="00EE1275">
      <w:r w:rsidRPr="00F3456C">
        <w:t>hcl</w:t>
      </w:r>
    </w:p>
    <w:p w:rsidR="00EE1275" w:rsidRPr="00F3456C" w:rsidRDefault="00EE1275" w:rsidP="00EE1275">
      <w:r w:rsidRPr="00F3456C">
        <w:t>provider "azurerm" {</w:t>
      </w:r>
    </w:p>
    <w:p w:rsidR="00EE1275" w:rsidRPr="00F3456C" w:rsidRDefault="00EE1275" w:rsidP="00EE1275">
      <w:r w:rsidRPr="00F3456C">
        <w:t xml:space="preserve">  features {}</w:t>
      </w:r>
    </w:p>
    <w:p w:rsidR="00EE1275" w:rsidRPr="00F3456C" w:rsidRDefault="00EE1275" w:rsidP="00EE1275">
      <w:r w:rsidRPr="00F3456C">
        <w:t>}</w:t>
      </w:r>
    </w:p>
    <w:p w:rsidR="00EE1275" w:rsidRPr="00F3456C" w:rsidRDefault="00EE1275" w:rsidP="00EE1275"/>
    <w:p w:rsidR="00EE1275" w:rsidRPr="00F3456C" w:rsidRDefault="00EE1275" w:rsidP="00EE1275">
      <w:r w:rsidRPr="00F3456C">
        <w:t>resource "azurerm_resource_group" "aurienta" {</w:t>
      </w:r>
    </w:p>
    <w:p w:rsidR="00EE1275" w:rsidRPr="00F3456C" w:rsidRDefault="00EE1275" w:rsidP="00EE1275">
      <w:r w:rsidRPr="00F3456C">
        <w:t xml:space="preserve">  name     = "aurienta-prod-rg"</w:t>
      </w:r>
    </w:p>
    <w:p w:rsidR="00EE1275" w:rsidRPr="00F3456C" w:rsidRDefault="00EE1275" w:rsidP="00EE1275">
      <w:r w:rsidRPr="00F3456C">
        <w:t xml:space="preserve">  location = "Egypt North"</w:t>
      </w:r>
    </w:p>
    <w:p w:rsidR="00EE1275" w:rsidRPr="00F3456C" w:rsidRDefault="00EE1275" w:rsidP="00EE1275">
      <w:r w:rsidRPr="00F3456C">
        <w:t>}</w:t>
      </w:r>
    </w:p>
    <w:p w:rsidR="00EE1275" w:rsidRPr="00F3456C" w:rsidRDefault="00EE1275" w:rsidP="00EE1275"/>
    <w:p w:rsidR="00EE1275" w:rsidRPr="00F3456C" w:rsidRDefault="00EE1275" w:rsidP="00EE1275">
      <w:r w:rsidRPr="00F3456C">
        <w:t>resource "azurerm_kubernetes_cluster" "aurienta" {</w:t>
      </w:r>
    </w:p>
    <w:p w:rsidR="00EE1275" w:rsidRPr="00F3456C" w:rsidRDefault="00EE1275" w:rsidP="00EE1275">
      <w:r w:rsidRPr="00F3456C">
        <w:t xml:space="preserve">  name                = "aurienta-aks"</w:t>
      </w:r>
    </w:p>
    <w:p w:rsidR="00EE1275" w:rsidRPr="00F3456C" w:rsidRDefault="00EE1275" w:rsidP="00EE1275">
      <w:r w:rsidRPr="00F3456C">
        <w:t xml:space="preserve">  location            = azurerm_resource_group.aurienta.location</w:t>
      </w:r>
    </w:p>
    <w:p w:rsidR="00EE1275" w:rsidRPr="00F3456C" w:rsidRDefault="00EE1275" w:rsidP="00EE1275">
      <w:r w:rsidRPr="00F3456C">
        <w:t xml:space="preserve">  resource_group_name = azurerm_resource_group.aurienta.name</w:t>
      </w:r>
    </w:p>
    <w:p w:rsidR="00EE1275" w:rsidRPr="00F3456C" w:rsidRDefault="00EE1275" w:rsidP="00EE1275">
      <w:r w:rsidRPr="00F3456C">
        <w:t xml:space="preserve">  dns_prefix          = "aurienta"</w:t>
      </w:r>
    </w:p>
    <w:p w:rsidR="00EE1275" w:rsidRPr="00F3456C" w:rsidRDefault="00EE1275" w:rsidP="00EE1275"/>
    <w:p w:rsidR="00EE1275" w:rsidRPr="00F3456C" w:rsidRDefault="00EE1275" w:rsidP="00EE1275">
      <w:r w:rsidRPr="00F3456C">
        <w:t xml:space="preserve">  default_node_pool {</w:t>
      </w:r>
    </w:p>
    <w:p w:rsidR="00EE1275" w:rsidRPr="00F3456C" w:rsidRDefault="00EE1275" w:rsidP="00EE1275">
      <w:r w:rsidRPr="00F3456C">
        <w:t xml:space="preserve">    name       = "default"</w:t>
      </w:r>
    </w:p>
    <w:p w:rsidR="00EE1275" w:rsidRPr="00F3456C" w:rsidRDefault="00EE1275" w:rsidP="00EE1275">
      <w:r w:rsidRPr="00F3456C">
        <w:t xml:space="preserve">    node_count = 3</w:t>
      </w:r>
    </w:p>
    <w:p w:rsidR="00EE1275" w:rsidRPr="00F3456C" w:rsidRDefault="00EE1275" w:rsidP="00EE1275">
      <w:r w:rsidRPr="00F3456C">
        <w:t xml:space="preserve">    vm_size    = "Standard_D8s_v3"</w:t>
      </w:r>
    </w:p>
    <w:p w:rsidR="00EE1275" w:rsidRPr="00F3456C" w:rsidRDefault="00EE1275" w:rsidP="00EE1275">
      <w:r w:rsidRPr="00F3456C">
        <w:t xml:space="preserve">  }</w:t>
      </w:r>
    </w:p>
    <w:p w:rsidR="00EE1275" w:rsidRPr="00F3456C" w:rsidRDefault="00EE1275" w:rsidP="00EE1275">
      <w:r w:rsidRPr="00F3456C">
        <w:t xml:space="preserve">  identity {</w:t>
      </w:r>
    </w:p>
    <w:p w:rsidR="00EE1275" w:rsidRPr="00F3456C" w:rsidRDefault="00EE1275" w:rsidP="00EE1275">
      <w:r w:rsidRPr="00F3456C">
        <w:t xml:space="preserve">    type = "SystemAssigned"</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 w:rsidR="00EE1275" w:rsidRPr="00F3456C" w:rsidRDefault="00EE1275" w:rsidP="00EE1275">
      <w:r w:rsidRPr="00F3456C">
        <w:t>resource "azurerm_postgresql_flexible_server" "ledger" {</w:t>
      </w:r>
    </w:p>
    <w:p w:rsidR="00EE1275" w:rsidRPr="00F3456C" w:rsidRDefault="00EE1275" w:rsidP="00EE1275">
      <w:r w:rsidRPr="00F3456C">
        <w:t xml:space="preserve">  name                   = "aurienta-pg"</w:t>
      </w:r>
    </w:p>
    <w:p w:rsidR="00EE1275" w:rsidRPr="00F3456C" w:rsidRDefault="00EE1275" w:rsidP="00EE1275">
      <w:r w:rsidRPr="00F3456C">
        <w:t xml:space="preserve">  resource_group_name    = azurerm_resource_group.aurienta.name</w:t>
      </w:r>
    </w:p>
    <w:p w:rsidR="00EE1275" w:rsidRPr="00F3456C" w:rsidRDefault="00EE1275" w:rsidP="00EE1275">
      <w:r w:rsidRPr="00F3456C">
        <w:t xml:space="preserve">  location               = azurerm_resource_group.aurienta.location</w:t>
      </w:r>
    </w:p>
    <w:p w:rsidR="00EE1275" w:rsidRPr="00F3456C" w:rsidRDefault="00EE1275" w:rsidP="00EE1275">
      <w:r w:rsidRPr="00F3456C">
        <w:t xml:space="preserve">  version                = "15"</w:t>
      </w:r>
    </w:p>
    <w:p w:rsidR="00EE1275" w:rsidRPr="00F3456C" w:rsidRDefault="00EE1275" w:rsidP="00EE1275">
      <w:r w:rsidRPr="00F3456C">
        <w:t xml:space="preserve">  administrator_login    = "aurienta_admin"</w:t>
      </w:r>
    </w:p>
    <w:p w:rsidR="00EE1275" w:rsidRPr="00F3456C" w:rsidRDefault="00EE1275" w:rsidP="00EE1275">
      <w:r w:rsidRPr="00F3456C">
        <w:t xml:space="preserve">  administrator_password = random_password.pg_password.result</w:t>
      </w:r>
    </w:p>
    <w:p w:rsidR="00EE1275" w:rsidRPr="00F3456C" w:rsidRDefault="00EE1275" w:rsidP="00EE1275">
      <w:r w:rsidRPr="00F3456C">
        <w:lastRenderedPageBreak/>
        <w:t xml:space="preserve">  storage_mb             = 524288  </w:t>
      </w:r>
      <w:r w:rsidRPr="00F3456C">
        <w:rPr>
          <w:i/>
          <w:iCs/>
        </w:rPr>
        <w:t># 512 GB</w:t>
      </w:r>
    </w:p>
    <w:p w:rsidR="00EE1275" w:rsidRPr="00F3456C" w:rsidRDefault="00EE1275" w:rsidP="00EE1275">
      <w:r w:rsidRPr="00F3456C">
        <w:t xml:space="preserve">  sku_name               = "GP_Standard_D4s_v3"</w:t>
      </w:r>
    </w:p>
    <w:p w:rsidR="00EE1275" w:rsidRPr="00F3456C" w:rsidRDefault="00EE1275" w:rsidP="00EE1275">
      <w:r w:rsidRPr="00F3456C">
        <w:t>}</w:t>
      </w:r>
    </w:p>
    <w:p w:rsidR="00EE1275" w:rsidRPr="00F3456C" w:rsidRDefault="00EE1275" w:rsidP="00EE1275"/>
    <w:p w:rsidR="00EE1275" w:rsidRPr="00F3456C" w:rsidRDefault="00EE1275" w:rsidP="00EE1275">
      <w:r w:rsidRPr="00F3456C">
        <w:t>resource "azurerm_redis_cache" "cache" {</w:t>
      </w:r>
    </w:p>
    <w:p w:rsidR="00EE1275" w:rsidRPr="00F3456C" w:rsidRDefault="00EE1275" w:rsidP="00EE1275">
      <w:r w:rsidRPr="00F3456C">
        <w:t xml:space="preserve">  name                = "aurienta-redis"</w:t>
      </w:r>
    </w:p>
    <w:p w:rsidR="00EE1275" w:rsidRPr="00F3456C" w:rsidRDefault="00EE1275" w:rsidP="00EE1275">
      <w:r w:rsidRPr="00F3456C">
        <w:t xml:space="preserve">  resource_group_name = azurerm_resource_group.aurienta.name</w:t>
      </w:r>
    </w:p>
    <w:p w:rsidR="00EE1275" w:rsidRPr="00F3456C" w:rsidRDefault="00EE1275" w:rsidP="00EE1275">
      <w:r w:rsidRPr="00F3456C">
        <w:t xml:space="preserve">  location            = azurerm_resource_group.aurienta.location</w:t>
      </w:r>
    </w:p>
    <w:p w:rsidR="00EE1275" w:rsidRPr="00F3456C" w:rsidRDefault="00EE1275" w:rsidP="00EE1275">
      <w:r w:rsidRPr="00F3456C">
        <w:t xml:space="preserve">  capacity            = 2</w:t>
      </w:r>
    </w:p>
    <w:p w:rsidR="00EE1275" w:rsidRPr="00F3456C" w:rsidRDefault="00EE1275" w:rsidP="00EE1275">
      <w:r w:rsidRPr="00F3456C">
        <w:t xml:space="preserve">  family              = "C"</w:t>
      </w:r>
    </w:p>
    <w:p w:rsidR="00EE1275" w:rsidRPr="00F3456C" w:rsidRDefault="00EE1275" w:rsidP="00EE1275">
      <w:r w:rsidRPr="00F3456C">
        <w:t xml:space="preserve">  sku_name            = "Standard"</w:t>
      </w:r>
    </w:p>
    <w:p w:rsidR="00EE1275" w:rsidRPr="00F3456C" w:rsidRDefault="00EE1275" w:rsidP="00EE1275">
      <w:r w:rsidRPr="00F3456C">
        <w:t>}</w:t>
      </w:r>
    </w:p>
    <w:p w:rsidR="00EE1275" w:rsidRPr="00F3456C" w:rsidRDefault="00EE1275" w:rsidP="00EE1275">
      <w:pPr>
        <w:rPr>
          <w:b/>
          <w:bCs/>
        </w:rPr>
      </w:pPr>
      <w:r w:rsidRPr="00F3456C">
        <w:rPr>
          <w:b/>
          <w:bCs/>
        </w:rPr>
        <w:t>17.6.2 State Management</w:t>
      </w:r>
    </w:p>
    <w:p w:rsidR="00EE1275" w:rsidRPr="00F3456C" w:rsidRDefault="00EE1275" w:rsidP="00EE1275">
      <w:pPr>
        <w:numPr>
          <w:ilvl w:val="0"/>
          <w:numId w:val="15"/>
        </w:numPr>
      </w:pPr>
      <w:r w:rsidRPr="00F3456C">
        <w:t>Terraform state stored in Azure Storage Account (encrypted, versioned).</w:t>
      </w:r>
    </w:p>
    <w:p w:rsidR="00EE1275" w:rsidRPr="00F3456C" w:rsidRDefault="00EE1275" w:rsidP="00EE1275">
      <w:pPr>
        <w:numPr>
          <w:ilvl w:val="0"/>
          <w:numId w:val="15"/>
        </w:numPr>
      </w:pPr>
      <w:r w:rsidRPr="00F3456C">
        <w:t>Pull before apply (CI/CD pipeline). State locking enabled.</w:t>
      </w:r>
    </w:p>
    <w:p w:rsidR="00EE1275" w:rsidRPr="00F3456C" w:rsidRDefault="00DA2FC4" w:rsidP="00EE1275">
      <w:r>
        <w:rPr>
          <w:noProof/>
        </w:rPr>
      </w:r>
      <w:r>
        <w:pict w14:anchorId="43487660">
          <v:rect id="Horizontal Line 552" o:spid="_x0000_s212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17.7 CI/CD PIPELINES (GITHUB ACTIONS)</w:t>
      </w:r>
    </w:p>
    <w:p w:rsidR="00EE1275" w:rsidRPr="00F3456C" w:rsidRDefault="00EE1275" w:rsidP="00EE1275">
      <w:pPr>
        <w:rPr>
          <w:b/>
          <w:bCs/>
        </w:rPr>
      </w:pPr>
      <w:r w:rsidRPr="00F3456C">
        <w:rPr>
          <w:b/>
          <w:bCs/>
        </w:rPr>
        <w:t>17.7.1 Pipeline Stages</w:t>
      </w:r>
    </w:p>
    <w:p w:rsidR="00EE1275" w:rsidRPr="00F3456C" w:rsidRDefault="00EE1275" w:rsidP="00EE1275">
      <w:r w:rsidRPr="00F3456C">
        <w:t>yaml</w:t>
      </w:r>
    </w:p>
    <w:p w:rsidR="00EE1275" w:rsidRPr="00F3456C" w:rsidRDefault="00EE1275" w:rsidP="00EE1275">
      <w:r w:rsidRPr="00F3456C">
        <w:t>stages:</w:t>
      </w:r>
    </w:p>
    <w:p w:rsidR="00EE1275" w:rsidRPr="00F3456C" w:rsidRDefault="00EE1275" w:rsidP="00EE1275">
      <w:r w:rsidRPr="00F3456C">
        <w:t xml:space="preserve">  - lint</w:t>
      </w:r>
    </w:p>
    <w:p w:rsidR="00EE1275" w:rsidRPr="00F3456C" w:rsidRDefault="00EE1275" w:rsidP="00EE1275">
      <w:r w:rsidRPr="00F3456C">
        <w:t xml:space="preserve">  - test</w:t>
      </w:r>
    </w:p>
    <w:p w:rsidR="00EE1275" w:rsidRPr="00F3456C" w:rsidRDefault="00EE1275" w:rsidP="00EE1275">
      <w:r w:rsidRPr="00F3456C">
        <w:t xml:space="preserve">  - build</w:t>
      </w:r>
    </w:p>
    <w:p w:rsidR="00EE1275" w:rsidRPr="00F3456C" w:rsidRDefault="00EE1275" w:rsidP="00EE1275">
      <w:r w:rsidRPr="00F3456C">
        <w:t xml:space="preserve">  - security-scan</w:t>
      </w:r>
    </w:p>
    <w:p w:rsidR="00EE1275" w:rsidRPr="00F3456C" w:rsidRDefault="00EE1275" w:rsidP="00EE1275">
      <w:r w:rsidRPr="00F3456C">
        <w:t xml:space="preserve">  - deploy-staging</w:t>
      </w:r>
    </w:p>
    <w:p w:rsidR="00EE1275" w:rsidRPr="00F3456C" w:rsidRDefault="00EE1275" w:rsidP="00EE1275">
      <w:r w:rsidRPr="00F3456C">
        <w:t xml:space="preserve">  - integration-test</w:t>
      </w:r>
    </w:p>
    <w:p w:rsidR="00EE1275" w:rsidRPr="00F3456C" w:rsidRDefault="00EE1275" w:rsidP="00EE1275">
      <w:r w:rsidRPr="00F3456C">
        <w:t xml:space="preserve">  - deploy-production</w:t>
      </w:r>
    </w:p>
    <w:p w:rsidR="00EE1275" w:rsidRPr="00F3456C" w:rsidRDefault="00EE1275" w:rsidP="00EE1275"/>
    <w:p w:rsidR="00EE1275" w:rsidRPr="00F3456C" w:rsidRDefault="00EE1275" w:rsidP="00EE1275">
      <w:r w:rsidRPr="00F3456C">
        <w:t>variables:</w:t>
      </w:r>
    </w:p>
    <w:p w:rsidR="00EE1275" w:rsidRPr="00F3456C" w:rsidRDefault="00EE1275" w:rsidP="00EE1275">
      <w:r w:rsidRPr="00F3456C">
        <w:t xml:space="preserve">  DOCKER_REGISTRY: aurienta.azurecr.io</w:t>
      </w:r>
    </w:p>
    <w:p w:rsidR="00EE1275" w:rsidRPr="00F3456C" w:rsidRDefault="00EE1275" w:rsidP="00EE1275"/>
    <w:p w:rsidR="00EE1275" w:rsidRPr="00F3456C" w:rsidRDefault="00EE1275" w:rsidP="00EE1275">
      <w:r w:rsidRPr="00F3456C">
        <w:t>lint:</w:t>
      </w:r>
    </w:p>
    <w:p w:rsidR="00EE1275" w:rsidRPr="00F3456C" w:rsidRDefault="00EE1275" w:rsidP="00EE1275">
      <w:r w:rsidRPr="00F3456C">
        <w:t xml:space="preserve">  stage: lint</w:t>
      </w:r>
    </w:p>
    <w:p w:rsidR="00EE1275" w:rsidRPr="00F3456C" w:rsidRDefault="00EE1275" w:rsidP="00EE1275">
      <w:r w:rsidRPr="00F3456C">
        <w:t xml:space="preserve">  script:</w:t>
      </w:r>
    </w:p>
    <w:p w:rsidR="00EE1275" w:rsidRPr="00F3456C" w:rsidRDefault="00EE1275" w:rsidP="00EE1275">
      <w:r w:rsidRPr="00F3456C">
        <w:lastRenderedPageBreak/>
        <w:t xml:space="preserve">    - golangci-lint run</w:t>
      </w:r>
    </w:p>
    <w:p w:rsidR="00EE1275" w:rsidRPr="00F3456C" w:rsidRDefault="00EE1275" w:rsidP="00EE1275">
      <w:r w:rsidRPr="00F3456C">
        <w:t xml:space="preserve">    - eslint src/</w:t>
      </w:r>
    </w:p>
    <w:p w:rsidR="00EE1275" w:rsidRPr="00F3456C" w:rsidRDefault="00EE1275" w:rsidP="00EE1275">
      <w:r w:rsidRPr="00F3456C">
        <w:t xml:space="preserve">    - rego test ./policies/...</w:t>
      </w:r>
    </w:p>
    <w:p w:rsidR="00EE1275" w:rsidRPr="00F3456C" w:rsidRDefault="00EE1275" w:rsidP="00EE1275"/>
    <w:p w:rsidR="00EE1275" w:rsidRPr="00F3456C" w:rsidRDefault="00EE1275" w:rsidP="00EE1275">
      <w:r w:rsidRPr="00F3456C">
        <w:t>test:</w:t>
      </w:r>
    </w:p>
    <w:p w:rsidR="00EE1275" w:rsidRPr="00F3456C" w:rsidRDefault="00EE1275" w:rsidP="00EE1275">
      <w:r w:rsidRPr="00F3456C">
        <w:t xml:space="preserve">  stage: test</w:t>
      </w:r>
    </w:p>
    <w:p w:rsidR="00EE1275" w:rsidRPr="00F3456C" w:rsidRDefault="00EE1275" w:rsidP="00EE1275">
      <w:r w:rsidRPr="00F3456C">
        <w:t xml:space="preserve">  script:</w:t>
      </w:r>
    </w:p>
    <w:p w:rsidR="00EE1275" w:rsidRPr="00F3456C" w:rsidRDefault="00EE1275" w:rsidP="00EE1275">
      <w:r w:rsidRPr="00F3456C">
        <w:t xml:space="preserve">    - go test -race -coverprofile=coverage.out ./...</w:t>
      </w:r>
    </w:p>
    <w:p w:rsidR="00EE1275" w:rsidRPr="00F3456C" w:rsidRDefault="00EE1275" w:rsidP="00EE1275">
      <w:r w:rsidRPr="00F3456C">
        <w:t xml:space="preserve">    - npm test</w:t>
      </w:r>
    </w:p>
    <w:p w:rsidR="00EE1275" w:rsidRPr="00F3456C" w:rsidRDefault="00EE1275" w:rsidP="00EE1275">
      <w:r w:rsidRPr="00F3456C">
        <w:t xml:space="preserve">    - docker-compose -f test/docker-compose.yml up --abort-on-container-exit</w:t>
      </w:r>
    </w:p>
    <w:p w:rsidR="00EE1275" w:rsidRPr="00F3456C" w:rsidRDefault="00EE1275" w:rsidP="00EE1275"/>
    <w:p w:rsidR="00EE1275" w:rsidRPr="00F3456C" w:rsidRDefault="00EE1275" w:rsidP="00EE1275">
      <w:r w:rsidRPr="00F3456C">
        <w:t>security-scan:</w:t>
      </w:r>
    </w:p>
    <w:p w:rsidR="00EE1275" w:rsidRPr="00F3456C" w:rsidRDefault="00EE1275" w:rsidP="00EE1275">
      <w:r w:rsidRPr="00F3456C">
        <w:t xml:space="preserve">  stage: security-scan</w:t>
      </w:r>
    </w:p>
    <w:p w:rsidR="00EE1275" w:rsidRPr="00F3456C" w:rsidRDefault="00EE1275" w:rsidP="00EE1275">
      <w:r w:rsidRPr="00F3456C">
        <w:t xml:space="preserve">  script:</w:t>
      </w:r>
    </w:p>
    <w:p w:rsidR="00EE1275" w:rsidRPr="00F3456C" w:rsidRDefault="00EE1275" w:rsidP="00EE1275">
      <w:r w:rsidRPr="00F3456C">
        <w:t xml:space="preserve">    - trivy fs --severity HIGH,CRITICAL .</w:t>
      </w:r>
    </w:p>
    <w:p w:rsidR="00EE1275" w:rsidRPr="00F3456C" w:rsidRDefault="00EE1275" w:rsidP="00EE1275">
      <w:r w:rsidRPr="00F3456C">
        <w:t xml:space="preserve">    - gitleaks detect --verbose</w:t>
      </w:r>
    </w:p>
    <w:p w:rsidR="00EE1275" w:rsidRPr="00F3456C" w:rsidRDefault="00EE1275" w:rsidP="00EE1275"/>
    <w:p w:rsidR="00EE1275" w:rsidRPr="00F3456C" w:rsidRDefault="00EE1275" w:rsidP="00EE1275">
      <w:r w:rsidRPr="00F3456C">
        <w:t>build:</w:t>
      </w:r>
    </w:p>
    <w:p w:rsidR="00EE1275" w:rsidRPr="00F3456C" w:rsidRDefault="00EE1275" w:rsidP="00EE1275">
      <w:r w:rsidRPr="00F3456C">
        <w:t xml:space="preserve">  stage: build</w:t>
      </w:r>
    </w:p>
    <w:p w:rsidR="00EE1275" w:rsidRPr="00F3456C" w:rsidRDefault="00EE1275" w:rsidP="00EE1275">
      <w:r w:rsidRPr="00F3456C">
        <w:t xml:space="preserve">  script:</w:t>
      </w:r>
    </w:p>
    <w:p w:rsidR="00EE1275" w:rsidRPr="00F3456C" w:rsidRDefault="00EE1275" w:rsidP="00EE1275">
      <w:r w:rsidRPr="00F3456C">
        <w:t xml:space="preserve">    - docker build -t $DOCKER_REGISTRY/$SERVICE_NAME:$CI_COMMIT_SHA .</w:t>
      </w:r>
    </w:p>
    <w:p w:rsidR="00EE1275" w:rsidRPr="00F3456C" w:rsidRDefault="00EE1275" w:rsidP="00EE1275">
      <w:r w:rsidRPr="00F3456C">
        <w:t xml:space="preserve">    - docker push $DOCKER_REGISTRY/$SERVICE_NAME:$CI_COMMIT_SHA</w:t>
      </w:r>
    </w:p>
    <w:p w:rsidR="00EE1275" w:rsidRPr="00F3456C" w:rsidRDefault="00EE1275" w:rsidP="00EE1275"/>
    <w:p w:rsidR="00EE1275" w:rsidRPr="00F3456C" w:rsidRDefault="00EE1275" w:rsidP="00EE1275">
      <w:r w:rsidRPr="00F3456C">
        <w:t>deploy-staging:</w:t>
      </w:r>
    </w:p>
    <w:p w:rsidR="00EE1275" w:rsidRPr="00F3456C" w:rsidRDefault="00EE1275" w:rsidP="00EE1275">
      <w:r w:rsidRPr="00F3456C">
        <w:t xml:space="preserve">  stage: deploy-staging</w:t>
      </w:r>
    </w:p>
    <w:p w:rsidR="00EE1275" w:rsidRPr="00F3456C" w:rsidRDefault="00EE1275" w:rsidP="00EE1275">
      <w:r w:rsidRPr="00F3456C">
        <w:t xml:space="preserve">  script:</w:t>
      </w:r>
    </w:p>
    <w:p w:rsidR="00EE1275" w:rsidRPr="00F3456C" w:rsidRDefault="00EE1275" w:rsidP="00EE1275">
      <w:r w:rsidRPr="00F3456C">
        <w:t xml:space="preserve">    - kubectl set image deployment/$SERVICE_NAME $SERVICE_NAME=$DOCKER_REGISTRY/$SERVICE_NAME:$CI_COMMIT_SHA -n staging</w:t>
      </w:r>
    </w:p>
    <w:p w:rsidR="00EE1275" w:rsidRPr="00F3456C" w:rsidRDefault="00EE1275" w:rsidP="00EE1275">
      <w:r w:rsidRPr="00F3456C">
        <w:t xml:space="preserve">    - kubectl rollout status deployment/$SERVICE_NAME -n staging</w:t>
      </w:r>
    </w:p>
    <w:p w:rsidR="00EE1275" w:rsidRPr="00F3456C" w:rsidRDefault="00EE1275" w:rsidP="00EE1275">
      <w:r w:rsidRPr="00F3456C">
        <w:t xml:space="preserve">  only:</w:t>
      </w:r>
    </w:p>
    <w:p w:rsidR="00EE1275" w:rsidRPr="00F3456C" w:rsidRDefault="00EE1275" w:rsidP="00EE1275">
      <w:r w:rsidRPr="00F3456C">
        <w:t xml:space="preserve">    - main</w:t>
      </w:r>
    </w:p>
    <w:p w:rsidR="00EE1275" w:rsidRPr="00F3456C" w:rsidRDefault="00EE1275" w:rsidP="00EE1275"/>
    <w:p w:rsidR="00EE1275" w:rsidRPr="00F3456C" w:rsidRDefault="00EE1275" w:rsidP="00EE1275">
      <w:r w:rsidRPr="00F3456C">
        <w:t>integration-test:</w:t>
      </w:r>
    </w:p>
    <w:p w:rsidR="00EE1275" w:rsidRPr="00F3456C" w:rsidRDefault="00EE1275" w:rsidP="00EE1275">
      <w:r w:rsidRPr="00F3456C">
        <w:t xml:space="preserve">  stage: integration-test</w:t>
      </w:r>
    </w:p>
    <w:p w:rsidR="00EE1275" w:rsidRPr="00F3456C" w:rsidRDefault="00EE1275" w:rsidP="00EE1275">
      <w:r w:rsidRPr="00F3456C">
        <w:lastRenderedPageBreak/>
        <w:t xml:space="preserve">  script:</w:t>
      </w:r>
    </w:p>
    <w:p w:rsidR="00EE1275" w:rsidRPr="00F3456C" w:rsidRDefault="00EE1275" w:rsidP="00EE1275">
      <w:r w:rsidRPr="00F3456C">
        <w:t xml:space="preserve">    - ./scripts/integration-test.sh https://staging-api.aurienta.eg</w:t>
      </w:r>
    </w:p>
    <w:p w:rsidR="00EE1275" w:rsidRPr="00F3456C" w:rsidRDefault="00EE1275" w:rsidP="00EE1275">
      <w:r w:rsidRPr="00F3456C">
        <w:t xml:space="preserve">  needs: ["deploy-staging"]</w:t>
      </w:r>
    </w:p>
    <w:p w:rsidR="00EE1275" w:rsidRPr="00F3456C" w:rsidRDefault="00EE1275" w:rsidP="00EE1275"/>
    <w:p w:rsidR="00EE1275" w:rsidRPr="00F3456C" w:rsidRDefault="00EE1275" w:rsidP="00EE1275">
      <w:r w:rsidRPr="00F3456C">
        <w:t>deploy-production:</w:t>
      </w:r>
    </w:p>
    <w:p w:rsidR="00EE1275" w:rsidRPr="00F3456C" w:rsidRDefault="00EE1275" w:rsidP="00EE1275">
      <w:r w:rsidRPr="00F3456C">
        <w:t xml:space="preserve">  stage: deploy-production</w:t>
      </w:r>
    </w:p>
    <w:p w:rsidR="00EE1275" w:rsidRPr="00F3456C" w:rsidRDefault="00EE1275" w:rsidP="00EE1275">
      <w:r w:rsidRPr="00F3456C">
        <w:t xml:space="preserve">  script:</w:t>
      </w:r>
    </w:p>
    <w:p w:rsidR="00EE1275" w:rsidRPr="00F3456C" w:rsidRDefault="00EE1275" w:rsidP="00EE1275">
      <w:r w:rsidRPr="00F3456C">
        <w:t xml:space="preserve">    - kubectl set image deployment/$SERVICE_NAME $SERVICE_NAME=$DOCKER_REGISTRY/$SERVICE_NAME:$CI_COMMIT_SHA -n production</w:t>
      </w:r>
    </w:p>
    <w:p w:rsidR="00EE1275" w:rsidRPr="00F3456C" w:rsidRDefault="00EE1275" w:rsidP="00EE1275">
      <w:r w:rsidRPr="00F3456C">
        <w:t xml:space="preserve">    - kubectl rollout status deployment/$SERVICE_NAME -n production</w:t>
      </w:r>
    </w:p>
    <w:p w:rsidR="00EE1275" w:rsidRPr="00F3456C" w:rsidRDefault="00EE1275" w:rsidP="00EE1275">
      <w:r w:rsidRPr="00F3456C">
        <w:t xml:space="preserve">  only:</w:t>
      </w:r>
    </w:p>
    <w:p w:rsidR="00EE1275" w:rsidRPr="00F3456C" w:rsidRDefault="00EE1275" w:rsidP="00EE1275">
      <w:r w:rsidRPr="00F3456C">
        <w:t xml:space="preserve">    - tags</w:t>
      </w:r>
    </w:p>
    <w:p w:rsidR="00EE1275" w:rsidRPr="00F3456C" w:rsidRDefault="00EE1275" w:rsidP="00EE1275">
      <w:r w:rsidRPr="00F3456C">
        <w:t xml:space="preserve">  when: manual</w:t>
      </w:r>
    </w:p>
    <w:p w:rsidR="00EE1275" w:rsidRPr="00F3456C" w:rsidRDefault="00EE1275" w:rsidP="00EE1275">
      <w:pPr>
        <w:rPr>
          <w:b/>
          <w:bCs/>
        </w:rPr>
      </w:pPr>
      <w:r w:rsidRPr="00F3456C">
        <w:rPr>
          <w:b/>
          <w:bCs/>
        </w:rPr>
        <w:t>17.7.2 Canary Deployments (Istio)</w:t>
      </w:r>
    </w:p>
    <w:p w:rsidR="00EE1275" w:rsidRPr="00F3456C" w:rsidRDefault="00EE1275" w:rsidP="00EE1275">
      <w:r w:rsidRPr="00F3456C">
        <w:t>yaml</w:t>
      </w:r>
    </w:p>
    <w:p w:rsidR="00EE1275" w:rsidRPr="00F3456C" w:rsidRDefault="00EE1275" w:rsidP="00EE1275">
      <w:r w:rsidRPr="00F3456C">
        <w:t>apiVersion: networking.istio.io/v1beta1</w:t>
      </w:r>
    </w:p>
    <w:p w:rsidR="00EE1275" w:rsidRPr="00F3456C" w:rsidRDefault="00EE1275" w:rsidP="00EE1275">
      <w:r w:rsidRPr="00F3456C">
        <w:t>kind: VirtualService</w:t>
      </w:r>
    </w:p>
    <w:p w:rsidR="00EE1275" w:rsidRPr="00F3456C" w:rsidRDefault="00EE1275" w:rsidP="00EE1275">
      <w:r w:rsidRPr="00F3456C">
        <w:t>metadata:</w:t>
      </w:r>
    </w:p>
    <w:p w:rsidR="00EE1275" w:rsidRPr="00F3456C" w:rsidRDefault="00EE1275" w:rsidP="00EE1275">
      <w:r w:rsidRPr="00F3456C">
        <w:t xml:space="preserve">  name: cre-svc-canary</w:t>
      </w:r>
    </w:p>
    <w:p w:rsidR="00EE1275" w:rsidRPr="00F3456C" w:rsidRDefault="00EE1275" w:rsidP="00EE1275">
      <w:r w:rsidRPr="00F3456C">
        <w:t>spec:</w:t>
      </w:r>
    </w:p>
    <w:p w:rsidR="00EE1275" w:rsidRPr="00F3456C" w:rsidRDefault="00EE1275" w:rsidP="00EE1275">
      <w:r w:rsidRPr="00F3456C">
        <w:t xml:space="preserve">  hosts:</w:t>
      </w:r>
    </w:p>
    <w:p w:rsidR="00EE1275" w:rsidRPr="00F3456C" w:rsidRDefault="00EE1275" w:rsidP="00EE1275">
      <w:r w:rsidRPr="00F3456C">
        <w:t xml:space="preserve">  - cre-svc</w:t>
      </w:r>
    </w:p>
    <w:p w:rsidR="00EE1275" w:rsidRPr="00F3456C" w:rsidRDefault="00EE1275" w:rsidP="00EE1275">
      <w:r w:rsidRPr="00F3456C">
        <w:t xml:space="preserve">  http:</w:t>
      </w:r>
    </w:p>
    <w:p w:rsidR="00EE1275" w:rsidRPr="00F3456C" w:rsidRDefault="00EE1275" w:rsidP="00EE1275">
      <w:r w:rsidRPr="00F3456C">
        <w:t xml:space="preserve">  - match:</w:t>
      </w:r>
    </w:p>
    <w:p w:rsidR="00EE1275" w:rsidRPr="00F3456C" w:rsidRDefault="00EE1275" w:rsidP="00EE1275">
      <w:r w:rsidRPr="00F3456C">
        <w:t xml:space="preserve">    - headers:</w:t>
      </w:r>
    </w:p>
    <w:p w:rsidR="00EE1275" w:rsidRPr="00F3456C" w:rsidRDefault="00EE1275" w:rsidP="00EE1275">
      <w:r w:rsidRPr="00F3456C">
        <w:t xml:space="preserve">        canary:</w:t>
      </w:r>
    </w:p>
    <w:p w:rsidR="00EE1275" w:rsidRPr="00F3456C" w:rsidRDefault="00EE1275" w:rsidP="00EE1275">
      <w:r w:rsidRPr="00F3456C">
        <w:t xml:space="preserve">          exact: "true"</w:t>
      </w:r>
    </w:p>
    <w:p w:rsidR="00EE1275" w:rsidRPr="00F3456C" w:rsidRDefault="00EE1275" w:rsidP="00EE1275">
      <w:r w:rsidRPr="00F3456C">
        <w:t xml:space="preserve">    route:</w:t>
      </w:r>
    </w:p>
    <w:p w:rsidR="00EE1275" w:rsidRPr="00F3456C" w:rsidRDefault="00EE1275" w:rsidP="00EE1275">
      <w:r w:rsidRPr="00F3456C">
        <w:t xml:space="preserve">    - destination:</w:t>
      </w:r>
    </w:p>
    <w:p w:rsidR="00EE1275" w:rsidRPr="00F3456C" w:rsidRDefault="00EE1275" w:rsidP="00EE1275">
      <w:r w:rsidRPr="00F3456C">
        <w:t xml:space="preserve">        host: cre-svc-canary</w:t>
      </w:r>
    </w:p>
    <w:p w:rsidR="00EE1275" w:rsidRPr="00F3456C" w:rsidRDefault="00EE1275" w:rsidP="00EE1275">
      <w:r w:rsidRPr="00F3456C">
        <w:t xml:space="preserve">        subset: v2</w:t>
      </w:r>
    </w:p>
    <w:p w:rsidR="00EE1275" w:rsidRPr="00F3456C" w:rsidRDefault="00EE1275" w:rsidP="00EE1275">
      <w:r w:rsidRPr="00F3456C">
        <w:t xml:space="preserve">      weight: 100</w:t>
      </w:r>
    </w:p>
    <w:p w:rsidR="00EE1275" w:rsidRPr="00F3456C" w:rsidRDefault="00EE1275" w:rsidP="00EE1275">
      <w:r w:rsidRPr="00F3456C">
        <w:t xml:space="preserve">  - route:</w:t>
      </w:r>
    </w:p>
    <w:p w:rsidR="00EE1275" w:rsidRPr="00F3456C" w:rsidRDefault="00EE1275" w:rsidP="00EE1275">
      <w:r w:rsidRPr="00F3456C">
        <w:t xml:space="preserve">    - destination:</w:t>
      </w:r>
    </w:p>
    <w:p w:rsidR="00EE1275" w:rsidRPr="00F3456C" w:rsidRDefault="00EE1275" w:rsidP="00EE1275">
      <w:r w:rsidRPr="00F3456C">
        <w:lastRenderedPageBreak/>
        <w:t xml:space="preserve">        host: cre-svc</w:t>
      </w:r>
    </w:p>
    <w:p w:rsidR="00EE1275" w:rsidRPr="00F3456C" w:rsidRDefault="00EE1275" w:rsidP="00EE1275">
      <w:r w:rsidRPr="00F3456C">
        <w:t xml:space="preserve">        subset: v1</w:t>
      </w:r>
    </w:p>
    <w:p w:rsidR="00EE1275" w:rsidRPr="00F3456C" w:rsidRDefault="00EE1275" w:rsidP="00EE1275">
      <w:r w:rsidRPr="00F3456C">
        <w:t xml:space="preserve">      weight: 95</w:t>
      </w:r>
    </w:p>
    <w:p w:rsidR="00EE1275" w:rsidRPr="00F3456C" w:rsidRDefault="00EE1275" w:rsidP="00EE1275">
      <w:r w:rsidRPr="00F3456C">
        <w:t xml:space="preserve">    - destination:</w:t>
      </w:r>
    </w:p>
    <w:p w:rsidR="00EE1275" w:rsidRPr="00F3456C" w:rsidRDefault="00EE1275" w:rsidP="00EE1275">
      <w:r w:rsidRPr="00F3456C">
        <w:t xml:space="preserve">        host: cre-svc-canary</w:t>
      </w:r>
    </w:p>
    <w:p w:rsidR="00EE1275" w:rsidRPr="00F3456C" w:rsidRDefault="00EE1275" w:rsidP="00EE1275">
      <w:r w:rsidRPr="00F3456C">
        <w:t xml:space="preserve">        subset: v2</w:t>
      </w:r>
    </w:p>
    <w:p w:rsidR="00EE1275" w:rsidRPr="00F3456C" w:rsidRDefault="00EE1275" w:rsidP="00EE1275">
      <w:r w:rsidRPr="00F3456C">
        <w:t xml:space="preserve">      weight: 5</w:t>
      </w:r>
    </w:p>
    <w:p w:rsidR="00EE1275" w:rsidRPr="00F3456C" w:rsidRDefault="00DA2FC4" w:rsidP="00EE1275">
      <w:r>
        <w:rPr>
          <w:noProof/>
        </w:rPr>
      </w:r>
      <w:r>
        <w:pict w14:anchorId="5830880E">
          <v:rect id="Horizontal Line 551" o:spid="_x0000_s212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17.8 VAULT &amp; SECRETS INFRASTRUCTURE</w:t>
      </w:r>
    </w:p>
    <w:p w:rsidR="00EE1275" w:rsidRPr="00F3456C" w:rsidRDefault="00EE1275" w:rsidP="00EE1275">
      <w:pPr>
        <w:rPr>
          <w:b/>
          <w:bCs/>
        </w:rPr>
      </w:pPr>
      <w:r w:rsidRPr="00F3456C">
        <w:rPr>
          <w:b/>
          <w:bCs/>
        </w:rPr>
        <w:t>17.8.1 HashiCorp Vault (Production)</w:t>
      </w:r>
    </w:p>
    <w:tbl>
      <w:tblPr>
        <w:tblW w:w="0" w:type="auto"/>
        <w:tblCellMar>
          <w:top w:w="15" w:type="dxa"/>
          <w:left w:w="15" w:type="dxa"/>
          <w:bottom w:w="15" w:type="dxa"/>
          <w:right w:w="15" w:type="dxa"/>
        </w:tblCellMar>
        <w:tblLook w:val="04A0" w:firstRow="1" w:lastRow="0" w:firstColumn="1" w:lastColumn="0" w:noHBand="0" w:noVBand="1"/>
      </w:tblPr>
      <w:tblGrid>
        <w:gridCol w:w="2226"/>
        <w:gridCol w:w="3577"/>
        <w:gridCol w:w="2286"/>
        <w:gridCol w:w="295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Secret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Path</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Rotation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Access Policy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HF API key</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secret/aurienta/prod/hf</w:t>
            </w:r>
          </w:p>
        </w:tc>
        <w:tc>
          <w:tcPr>
            <w:tcW w:w="0" w:type="auto"/>
            <w:tcMar>
              <w:top w:w="150" w:type="dxa"/>
              <w:left w:w="240" w:type="dxa"/>
              <w:bottom w:w="150" w:type="dxa"/>
              <w:right w:w="240" w:type="dxa"/>
            </w:tcMar>
            <w:vAlign w:val="center"/>
            <w:hideMark/>
          </w:tcPr>
          <w:p w:rsidR="00EE1275" w:rsidRPr="00F3456C" w:rsidRDefault="00EE1275" w:rsidP="00AE04BC">
            <w:r w:rsidRPr="00F3456C">
              <w:t>30 days</w:t>
            </w:r>
          </w:p>
        </w:tc>
        <w:tc>
          <w:tcPr>
            <w:tcW w:w="0" w:type="auto"/>
            <w:tcMar>
              <w:top w:w="150" w:type="dxa"/>
              <w:left w:w="240" w:type="dxa"/>
              <w:bottom w:w="150" w:type="dxa"/>
              <w:right w:w="0" w:type="dxa"/>
            </w:tcMar>
            <w:vAlign w:val="center"/>
            <w:hideMark/>
          </w:tcPr>
          <w:p w:rsidR="00EE1275" w:rsidRPr="00F3456C" w:rsidRDefault="00EE1275" w:rsidP="00AE04BC">
            <w:r w:rsidRPr="00F3456C">
              <w:t>cre-svc, ai-orchestrator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Groq API key</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secret/aurienta/prod/groq</w:t>
            </w:r>
          </w:p>
        </w:tc>
        <w:tc>
          <w:tcPr>
            <w:tcW w:w="0" w:type="auto"/>
            <w:tcMar>
              <w:top w:w="150" w:type="dxa"/>
              <w:left w:w="240" w:type="dxa"/>
              <w:bottom w:w="150" w:type="dxa"/>
              <w:right w:w="240" w:type="dxa"/>
            </w:tcMar>
            <w:vAlign w:val="center"/>
            <w:hideMark/>
          </w:tcPr>
          <w:p w:rsidR="00EE1275" w:rsidRPr="00F3456C" w:rsidRDefault="00EE1275" w:rsidP="00AE04BC">
            <w:r w:rsidRPr="00F3456C">
              <w:t>30 days</w:t>
            </w:r>
          </w:p>
        </w:tc>
        <w:tc>
          <w:tcPr>
            <w:tcW w:w="0" w:type="auto"/>
            <w:tcMar>
              <w:top w:w="150" w:type="dxa"/>
              <w:left w:w="240" w:type="dxa"/>
              <w:bottom w:w="150" w:type="dxa"/>
              <w:right w:w="0" w:type="dxa"/>
            </w:tcMar>
            <w:vAlign w:val="center"/>
            <w:hideMark/>
          </w:tcPr>
          <w:p w:rsidR="00EE1275" w:rsidRPr="00F3456C" w:rsidRDefault="00EE1275" w:rsidP="00AE04BC">
            <w:r w:rsidRPr="00F3456C">
              <w:t>ai-orchestrator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Database passwords</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secret/aurienta/prod/postgres</w:t>
            </w:r>
          </w:p>
        </w:tc>
        <w:tc>
          <w:tcPr>
            <w:tcW w:w="0" w:type="auto"/>
            <w:tcMar>
              <w:top w:w="150" w:type="dxa"/>
              <w:left w:w="240" w:type="dxa"/>
              <w:bottom w:w="150" w:type="dxa"/>
              <w:right w:w="240" w:type="dxa"/>
            </w:tcMar>
            <w:vAlign w:val="center"/>
            <w:hideMark/>
          </w:tcPr>
          <w:p w:rsidR="00EE1275" w:rsidRPr="00F3456C" w:rsidRDefault="00EE1275" w:rsidP="00AE04BC">
            <w:r w:rsidRPr="00F3456C">
              <w:t>90 days</w:t>
            </w:r>
          </w:p>
        </w:tc>
        <w:tc>
          <w:tcPr>
            <w:tcW w:w="0" w:type="auto"/>
            <w:tcMar>
              <w:top w:w="150" w:type="dxa"/>
              <w:left w:w="240" w:type="dxa"/>
              <w:bottom w:w="150" w:type="dxa"/>
              <w:right w:w="0" w:type="dxa"/>
            </w:tcMar>
            <w:vAlign w:val="center"/>
            <w:hideMark/>
          </w:tcPr>
          <w:p w:rsidR="00EE1275" w:rsidRPr="00F3456C" w:rsidRDefault="00EE1275" w:rsidP="00AE04BC">
            <w:r w:rsidRPr="00F3456C">
              <w:t>all services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JWT signing key</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secret/aurienta/prod/jwt</w:t>
            </w:r>
          </w:p>
        </w:tc>
        <w:tc>
          <w:tcPr>
            <w:tcW w:w="0" w:type="auto"/>
            <w:tcMar>
              <w:top w:w="150" w:type="dxa"/>
              <w:left w:w="240" w:type="dxa"/>
              <w:bottom w:w="150" w:type="dxa"/>
              <w:right w:w="240" w:type="dxa"/>
            </w:tcMar>
            <w:vAlign w:val="center"/>
            <w:hideMark/>
          </w:tcPr>
          <w:p w:rsidR="00EE1275" w:rsidRPr="00F3456C" w:rsidRDefault="00EE1275" w:rsidP="00AE04BC">
            <w:r w:rsidRPr="00F3456C">
              <w:t>180 days</w:t>
            </w:r>
          </w:p>
        </w:tc>
        <w:tc>
          <w:tcPr>
            <w:tcW w:w="0" w:type="auto"/>
            <w:tcMar>
              <w:top w:w="150" w:type="dxa"/>
              <w:left w:w="240" w:type="dxa"/>
              <w:bottom w:w="150" w:type="dxa"/>
              <w:right w:w="0" w:type="dxa"/>
            </w:tcMar>
            <w:vAlign w:val="center"/>
            <w:hideMark/>
          </w:tcPr>
          <w:p w:rsidR="00EE1275" w:rsidRPr="00F3456C" w:rsidRDefault="00EE1275" w:rsidP="00AE04BC">
            <w:r w:rsidRPr="00F3456C">
              <w:t>gateway, identity-svc</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Law firm API keys</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secret/aurienta/prod/lawfirm/*</w:t>
            </w:r>
          </w:p>
        </w:tc>
        <w:tc>
          <w:tcPr>
            <w:tcW w:w="0" w:type="auto"/>
            <w:tcMar>
              <w:top w:w="150" w:type="dxa"/>
              <w:left w:w="240" w:type="dxa"/>
              <w:bottom w:w="150" w:type="dxa"/>
              <w:right w:w="240" w:type="dxa"/>
            </w:tcMar>
            <w:vAlign w:val="center"/>
            <w:hideMark/>
          </w:tcPr>
          <w:p w:rsidR="00EE1275" w:rsidRPr="00F3456C" w:rsidRDefault="00EE1275" w:rsidP="00AE04BC">
            <w:r w:rsidRPr="00F3456C">
              <w:t>Per law firm</w:t>
            </w:r>
          </w:p>
        </w:tc>
        <w:tc>
          <w:tcPr>
            <w:tcW w:w="0" w:type="auto"/>
            <w:tcMar>
              <w:top w:w="150" w:type="dxa"/>
              <w:left w:w="240" w:type="dxa"/>
              <w:bottom w:w="150" w:type="dxa"/>
              <w:right w:w="0" w:type="dxa"/>
            </w:tcMar>
            <w:vAlign w:val="center"/>
            <w:hideMark/>
          </w:tcPr>
          <w:p w:rsidR="00EE1275" w:rsidRPr="00F3456C" w:rsidRDefault="00EE1275" w:rsidP="00AE04BC">
            <w:r w:rsidRPr="00F3456C">
              <w:t>treasury-svc</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NOSI API key</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secret/aurienta/prod/nosi</w:t>
            </w:r>
          </w:p>
        </w:tc>
        <w:tc>
          <w:tcPr>
            <w:tcW w:w="0" w:type="auto"/>
            <w:tcMar>
              <w:top w:w="150" w:type="dxa"/>
              <w:left w:w="240" w:type="dxa"/>
              <w:bottom w:w="150" w:type="dxa"/>
              <w:right w:w="240" w:type="dxa"/>
            </w:tcMar>
            <w:vAlign w:val="center"/>
            <w:hideMark/>
          </w:tcPr>
          <w:p w:rsidR="00EE1275" w:rsidRPr="00F3456C" w:rsidRDefault="00EE1275" w:rsidP="00AE04BC">
            <w:r w:rsidRPr="00F3456C">
              <w:t>90 days</w:t>
            </w:r>
          </w:p>
        </w:tc>
        <w:tc>
          <w:tcPr>
            <w:tcW w:w="0" w:type="auto"/>
            <w:tcMar>
              <w:top w:w="150" w:type="dxa"/>
              <w:left w:w="240" w:type="dxa"/>
              <w:bottom w:w="150" w:type="dxa"/>
              <w:right w:w="0" w:type="dxa"/>
            </w:tcMar>
            <w:vAlign w:val="center"/>
            <w:hideMark/>
          </w:tcPr>
          <w:p w:rsidR="00EE1275" w:rsidRPr="00F3456C" w:rsidRDefault="00EE1275" w:rsidP="00AE04BC">
            <w:r w:rsidRPr="00F3456C">
              <w:t>compliance-svc</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GAFI API key</w:t>
            </w:r>
          </w:p>
        </w:tc>
        <w:tc>
          <w:tcPr>
            <w:tcW w:w="0" w:type="auto"/>
            <w:tcMar>
              <w:top w:w="150" w:type="dxa"/>
              <w:left w:w="240" w:type="dxa"/>
              <w:bottom w:w="150" w:type="dxa"/>
              <w:right w:w="240" w:type="dxa"/>
            </w:tcMar>
            <w:vAlign w:val="center"/>
            <w:hideMark/>
          </w:tcPr>
          <w:p w:rsidR="00EE1275" w:rsidRPr="00F3456C" w:rsidRDefault="00EE1275" w:rsidP="00AE04BC">
            <w:r w:rsidRPr="00F3456C">
              <w:t>secret/aurienta/prod/gafi</w:t>
            </w:r>
          </w:p>
        </w:tc>
        <w:tc>
          <w:tcPr>
            <w:tcW w:w="0" w:type="auto"/>
            <w:tcMar>
              <w:top w:w="150" w:type="dxa"/>
              <w:left w:w="240" w:type="dxa"/>
              <w:bottom w:w="150" w:type="dxa"/>
              <w:right w:w="240" w:type="dxa"/>
            </w:tcMar>
            <w:vAlign w:val="center"/>
            <w:hideMark/>
          </w:tcPr>
          <w:p w:rsidR="00EE1275" w:rsidRPr="00F3456C" w:rsidRDefault="00EE1275" w:rsidP="00AE04BC">
            <w:r w:rsidRPr="00F3456C">
              <w:t>90 days</w:t>
            </w:r>
          </w:p>
        </w:tc>
        <w:tc>
          <w:tcPr>
            <w:tcW w:w="0" w:type="auto"/>
            <w:tcMar>
              <w:top w:w="150" w:type="dxa"/>
              <w:left w:w="240" w:type="dxa"/>
              <w:bottom w:w="150" w:type="dxa"/>
              <w:right w:w="0" w:type="dxa"/>
            </w:tcMar>
            <w:vAlign w:val="center"/>
            <w:hideMark/>
          </w:tcPr>
          <w:p w:rsidR="00EE1275" w:rsidRPr="00F3456C" w:rsidRDefault="00EE1275" w:rsidP="00AE04BC">
            <w:r w:rsidRPr="00F3456C">
              <w:t>identity-svc, compliance-svc</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HSM private keys</w:t>
            </w:r>
          </w:p>
        </w:tc>
        <w:tc>
          <w:tcPr>
            <w:tcW w:w="0" w:type="auto"/>
            <w:tcMar>
              <w:top w:w="150" w:type="dxa"/>
              <w:left w:w="240" w:type="dxa"/>
              <w:bottom w:w="150" w:type="dxa"/>
              <w:right w:w="240" w:type="dxa"/>
            </w:tcMar>
            <w:vAlign w:val="center"/>
            <w:hideMark/>
          </w:tcPr>
          <w:p w:rsidR="00EE1275" w:rsidRPr="00F3456C" w:rsidRDefault="00EE1275" w:rsidP="00AE04BC">
            <w:r w:rsidRPr="00F3456C">
              <w:t>transit/aurienta/cre-sign</w:t>
            </w:r>
          </w:p>
        </w:tc>
        <w:tc>
          <w:tcPr>
            <w:tcW w:w="0" w:type="auto"/>
            <w:tcMar>
              <w:top w:w="150" w:type="dxa"/>
              <w:left w:w="240" w:type="dxa"/>
              <w:bottom w:w="150" w:type="dxa"/>
              <w:right w:w="240" w:type="dxa"/>
            </w:tcMar>
            <w:vAlign w:val="center"/>
            <w:hideMark/>
          </w:tcPr>
          <w:p w:rsidR="00EE1275" w:rsidRPr="00F3456C" w:rsidRDefault="00EE1275" w:rsidP="00AE04BC">
            <w:r w:rsidRPr="00F3456C">
              <w:t>N/A (HSM-backed)</w:t>
            </w:r>
          </w:p>
        </w:tc>
        <w:tc>
          <w:tcPr>
            <w:tcW w:w="0" w:type="auto"/>
            <w:tcMar>
              <w:top w:w="150" w:type="dxa"/>
              <w:left w:w="240" w:type="dxa"/>
              <w:bottom w:w="150" w:type="dxa"/>
              <w:right w:w="0" w:type="dxa"/>
            </w:tcMar>
            <w:vAlign w:val="center"/>
            <w:hideMark/>
          </w:tcPr>
          <w:p w:rsidR="00EE1275" w:rsidRPr="00F3456C" w:rsidRDefault="00EE1275" w:rsidP="00AE04BC">
            <w:r w:rsidRPr="00F3456C">
              <w:t>cre-svc</w:t>
            </w:r>
          </w:p>
        </w:tc>
      </w:tr>
    </w:tbl>
    <w:p w:rsidR="00EE1275" w:rsidRPr="00F3456C" w:rsidRDefault="00EE1275" w:rsidP="00EE1275">
      <w:pPr>
        <w:rPr>
          <w:b/>
          <w:bCs/>
        </w:rPr>
      </w:pPr>
      <w:r w:rsidRPr="00F3456C">
        <w:rPr>
          <w:b/>
          <w:bCs/>
        </w:rPr>
        <w:t>17.8.2 Vault Policy Example</w:t>
      </w:r>
    </w:p>
    <w:p w:rsidR="00EE1275" w:rsidRPr="00F3456C" w:rsidRDefault="00EE1275" w:rsidP="00EE1275">
      <w:r w:rsidRPr="00F3456C">
        <w:t>hcl</w:t>
      </w:r>
    </w:p>
    <w:p w:rsidR="00EE1275" w:rsidRPr="00F3456C" w:rsidRDefault="00EE1275" w:rsidP="00EE1275">
      <w:r w:rsidRPr="00F3456C">
        <w:t>path "secret/data/aurienta/prod/hf" {</w:t>
      </w:r>
    </w:p>
    <w:p w:rsidR="00EE1275" w:rsidRPr="00F3456C" w:rsidRDefault="00EE1275" w:rsidP="00EE1275">
      <w:r w:rsidRPr="00F3456C">
        <w:t xml:space="preserve">  capabilities = ["read"]</w:t>
      </w:r>
    </w:p>
    <w:p w:rsidR="00EE1275" w:rsidRPr="00F3456C" w:rsidRDefault="00EE1275" w:rsidP="00EE1275">
      <w:r w:rsidRPr="00F3456C">
        <w:t>}</w:t>
      </w:r>
    </w:p>
    <w:p w:rsidR="00EE1275" w:rsidRPr="00F3456C" w:rsidRDefault="00EE1275" w:rsidP="00EE1275"/>
    <w:p w:rsidR="00EE1275" w:rsidRPr="00F3456C" w:rsidRDefault="00EE1275" w:rsidP="00EE1275">
      <w:r w:rsidRPr="00F3456C">
        <w:lastRenderedPageBreak/>
        <w:t>path "transit/sign/cre-sign" {</w:t>
      </w:r>
    </w:p>
    <w:p w:rsidR="00EE1275" w:rsidRPr="00F3456C" w:rsidRDefault="00EE1275" w:rsidP="00EE1275">
      <w:r w:rsidRPr="00F3456C">
        <w:t xml:space="preserve">  capabilities = ["update"]</w:t>
      </w:r>
    </w:p>
    <w:p w:rsidR="00EE1275" w:rsidRPr="00F3456C" w:rsidRDefault="00EE1275" w:rsidP="00EE1275">
      <w:r w:rsidRPr="00F3456C">
        <w:t>}</w:t>
      </w:r>
    </w:p>
    <w:p w:rsidR="00EE1275" w:rsidRPr="00F3456C" w:rsidRDefault="00EE1275" w:rsidP="00EE1275">
      <w:pPr>
        <w:rPr>
          <w:b/>
          <w:bCs/>
        </w:rPr>
      </w:pPr>
      <w:r w:rsidRPr="00F3456C">
        <w:rPr>
          <w:b/>
          <w:bCs/>
        </w:rPr>
        <w:t>17.8.3 Secrets Injection (Vault Agent)</w:t>
      </w:r>
    </w:p>
    <w:p w:rsidR="00EE1275" w:rsidRPr="00F3456C" w:rsidRDefault="00EE1275" w:rsidP="00EE1275">
      <w:r w:rsidRPr="00F3456C">
        <w:t>yaml</w:t>
      </w:r>
    </w:p>
    <w:p w:rsidR="00EE1275" w:rsidRPr="00F3456C" w:rsidRDefault="00EE1275" w:rsidP="00EE1275">
      <w:r w:rsidRPr="00F3456C">
        <w:t>annotations:</w:t>
      </w:r>
    </w:p>
    <w:p w:rsidR="00EE1275" w:rsidRPr="00F3456C" w:rsidRDefault="00EE1275" w:rsidP="00EE1275">
      <w:r w:rsidRPr="00F3456C">
        <w:t xml:space="preserve">  vault.hashicorp.com/agent-inject: "true"</w:t>
      </w:r>
    </w:p>
    <w:p w:rsidR="00EE1275" w:rsidRPr="00F3456C" w:rsidRDefault="00EE1275" w:rsidP="00EE1275">
      <w:r w:rsidRPr="00F3456C">
        <w:t xml:space="preserve">  vault.hashicorp.com/role: "cre-svc"</w:t>
      </w:r>
    </w:p>
    <w:p w:rsidR="00EE1275" w:rsidRPr="00F3456C" w:rsidRDefault="00EE1275" w:rsidP="00EE1275">
      <w:r w:rsidRPr="00F3456C">
        <w:t xml:space="preserve">  vault.hashicorp.com/agent-inject-secret-hf: "secret/data/aurienta/prod/hf"</w:t>
      </w:r>
    </w:p>
    <w:p w:rsidR="00EE1275" w:rsidRPr="00F3456C" w:rsidRDefault="00DA2FC4" w:rsidP="00EE1275">
      <w:r>
        <w:rPr>
          <w:noProof/>
        </w:rPr>
      </w:r>
      <w:r>
        <w:pict w14:anchorId="17149D36">
          <v:rect id="Horizontal Line 550" o:spid="_x0000_s21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17.9 HSM &amp; CRYPTOGRAPHIC INFRASTRUCTURE</w:t>
      </w:r>
    </w:p>
    <w:p w:rsidR="00EE1275" w:rsidRPr="00F3456C" w:rsidRDefault="00EE1275" w:rsidP="00EE1275">
      <w:pPr>
        <w:rPr>
          <w:b/>
          <w:bCs/>
        </w:rPr>
      </w:pPr>
      <w:r w:rsidRPr="00F3456C">
        <w:rPr>
          <w:b/>
          <w:bCs/>
        </w:rPr>
        <w:t>17.9.1 Hardware Security Module (HSM)</w:t>
      </w:r>
    </w:p>
    <w:tbl>
      <w:tblPr>
        <w:tblW w:w="0" w:type="auto"/>
        <w:tblCellMar>
          <w:top w:w="15" w:type="dxa"/>
          <w:left w:w="15" w:type="dxa"/>
          <w:bottom w:w="15" w:type="dxa"/>
          <w:right w:w="15" w:type="dxa"/>
        </w:tblCellMar>
        <w:tblLook w:val="04A0" w:firstRow="1" w:lastRow="0" w:firstColumn="1" w:lastColumn="0" w:noHBand="0" w:noVBand="1"/>
      </w:tblPr>
      <w:tblGrid>
        <w:gridCol w:w="2239"/>
        <w:gridCol w:w="4594"/>
        <w:gridCol w:w="2257"/>
        <w:gridCol w:w="3400"/>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Purpose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HSM Type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Location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Backup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signing key</w:t>
            </w:r>
          </w:p>
        </w:tc>
        <w:tc>
          <w:tcPr>
            <w:tcW w:w="0" w:type="auto"/>
            <w:tcMar>
              <w:top w:w="150" w:type="dxa"/>
              <w:left w:w="240" w:type="dxa"/>
              <w:bottom w:w="150" w:type="dxa"/>
              <w:right w:w="240" w:type="dxa"/>
            </w:tcMar>
            <w:vAlign w:val="center"/>
            <w:hideMark/>
          </w:tcPr>
          <w:p w:rsidR="00EE1275" w:rsidRPr="00F3456C" w:rsidRDefault="00EE1275" w:rsidP="00AE04BC">
            <w:r w:rsidRPr="00F3456C">
              <w:t>AWS CloudHSM (or Azure Dedicated HSM)</w:t>
            </w:r>
          </w:p>
        </w:tc>
        <w:tc>
          <w:tcPr>
            <w:tcW w:w="0" w:type="auto"/>
            <w:tcMar>
              <w:top w:w="150" w:type="dxa"/>
              <w:left w:w="240" w:type="dxa"/>
              <w:bottom w:w="150" w:type="dxa"/>
              <w:right w:w="240" w:type="dxa"/>
            </w:tcMar>
            <w:vAlign w:val="center"/>
            <w:hideMark/>
          </w:tcPr>
          <w:p w:rsidR="00EE1275" w:rsidRPr="00F3456C" w:rsidRDefault="00EE1275" w:rsidP="00AE04BC">
            <w:r w:rsidRPr="00F3456C">
              <w:t>Egypt North</w:t>
            </w:r>
          </w:p>
        </w:tc>
        <w:tc>
          <w:tcPr>
            <w:tcW w:w="0" w:type="auto"/>
            <w:tcMar>
              <w:top w:w="150" w:type="dxa"/>
              <w:left w:w="240" w:type="dxa"/>
              <w:bottom w:w="150" w:type="dxa"/>
              <w:right w:w="0" w:type="dxa"/>
            </w:tcMar>
            <w:vAlign w:val="center"/>
            <w:hideMark/>
          </w:tcPr>
          <w:p w:rsidR="00EE1275" w:rsidRPr="00F3456C" w:rsidRDefault="00EE1275" w:rsidP="00AE04BC">
            <w:r w:rsidRPr="00F3456C">
              <w:t>Cross</w:t>
            </w:r>
            <w:r w:rsidRPr="00F3456C">
              <w:noBreakHyphen/>
              <w:t>region backup (encrypted)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Identity anchor root</w:t>
            </w:r>
          </w:p>
        </w:tc>
        <w:tc>
          <w:tcPr>
            <w:tcW w:w="0" w:type="auto"/>
            <w:tcMar>
              <w:top w:w="150" w:type="dxa"/>
              <w:left w:w="240" w:type="dxa"/>
              <w:bottom w:w="150" w:type="dxa"/>
              <w:right w:w="240" w:type="dxa"/>
            </w:tcMar>
            <w:vAlign w:val="center"/>
            <w:hideMark/>
          </w:tcPr>
          <w:p w:rsidR="00EE1275" w:rsidRPr="00F3456C" w:rsidRDefault="00EE1275" w:rsidP="00AE04BC">
            <w:r w:rsidRPr="00F3456C">
              <w:t>Offline HSM (air</w:t>
            </w:r>
            <w:r w:rsidRPr="00F3456C">
              <w:noBreakHyphen/>
              <w:t>gapped)</w:t>
            </w:r>
          </w:p>
        </w:tc>
        <w:tc>
          <w:tcPr>
            <w:tcW w:w="0" w:type="auto"/>
            <w:tcMar>
              <w:top w:w="150" w:type="dxa"/>
              <w:left w:w="240" w:type="dxa"/>
              <w:bottom w:w="150" w:type="dxa"/>
              <w:right w:w="240" w:type="dxa"/>
            </w:tcMar>
            <w:vAlign w:val="center"/>
            <w:hideMark/>
          </w:tcPr>
          <w:p w:rsidR="00EE1275" w:rsidRPr="00F3456C" w:rsidRDefault="00EE1275" w:rsidP="00AE04BC">
            <w:r w:rsidRPr="00F3456C">
              <w:t>Secure facility</w:t>
            </w:r>
          </w:p>
        </w:tc>
        <w:tc>
          <w:tcPr>
            <w:tcW w:w="0" w:type="auto"/>
            <w:tcMar>
              <w:top w:w="150" w:type="dxa"/>
              <w:left w:w="240" w:type="dxa"/>
              <w:bottom w:w="150" w:type="dxa"/>
              <w:right w:w="0" w:type="dxa"/>
            </w:tcMar>
            <w:vAlign w:val="center"/>
            <w:hideMark/>
          </w:tcPr>
          <w:p w:rsidR="00EE1275" w:rsidRPr="00F3456C" w:rsidRDefault="00EE1275" w:rsidP="00AE04BC">
            <w:r w:rsidRPr="00F3456C">
              <w:t>Paper backup (split secret)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Law firm key storage</w:t>
            </w:r>
          </w:p>
        </w:tc>
        <w:tc>
          <w:tcPr>
            <w:tcW w:w="0" w:type="auto"/>
            <w:tcMar>
              <w:top w:w="150" w:type="dxa"/>
              <w:left w:w="240" w:type="dxa"/>
              <w:bottom w:w="150" w:type="dxa"/>
              <w:right w:w="240" w:type="dxa"/>
            </w:tcMar>
            <w:vAlign w:val="center"/>
            <w:hideMark/>
          </w:tcPr>
          <w:p w:rsidR="00EE1275" w:rsidRPr="00F3456C" w:rsidRDefault="00EE1275" w:rsidP="00AE04BC">
            <w:r w:rsidRPr="00F3456C">
              <w:t>Law firm’s own HSM</w:t>
            </w:r>
          </w:p>
        </w:tc>
        <w:tc>
          <w:tcPr>
            <w:tcW w:w="0" w:type="auto"/>
            <w:tcMar>
              <w:top w:w="150" w:type="dxa"/>
              <w:left w:w="240" w:type="dxa"/>
              <w:bottom w:w="150" w:type="dxa"/>
              <w:right w:w="240" w:type="dxa"/>
            </w:tcMar>
            <w:vAlign w:val="center"/>
            <w:hideMark/>
          </w:tcPr>
          <w:p w:rsidR="00EE1275" w:rsidRPr="00F3456C" w:rsidRDefault="00EE1275" w:rsidP="00AE04BC">
            <w:r w:rsidRPr="00F3456C">
              <w:t>Law firm premises</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bl>
    <w:p w:rsidR="00EE1275" w:rsidRPr="00F3456C" w:rsidRDefault="00EE1275" w:rsidP="00EE1275">
      <w:pPr>
        <w:rPr>
          <w:b/>
          <w:bCs/>
        </w:rPr>
      </w:pPr>
      <w:r w:rsidRPr="00F3456C">
        <w:rPr>
          <w:b/>
          <w:bCs/>
        </w:rPr>
        <w:t>17.9.2 Key Hierarchy</w:t>
      </w:r>
    </w:p>
    <w:p w:rsidR="00EE1275" w:rsidRPr="00F3456C" w:rsidRDefault="00EE1275" w:rsidP="00EE1275">
      <w:r w:rsidRPr="00F3456C">
        <w:t>text</w:t>
      </w:r>
    </w:p>
    <w:p w:rsidR="00EE1275" w:rsidRPr="00F3456C" w:rsidRDefault="00EE1275" w:rsidP="00EE1275">
      <w:r w:rsidRPr="00F3456C">
        <w:t>Root CA (offline HSM)</w:t>
      </w:r>
    </w:p>
    <w:p w:rsidR="00EE1275" w:rsidRPr="00F3456C" w:rsidRDefault="00EE1275" w:rsidP="00EE1275">
      <w:r w:rsidRPr="00F3456C">
        <w:t xml:space="preserve">    </w:t>
      </w:r>
      <w:r w:rsidRPr="00F3456C">
        <w:rPr>
          <w:rFonts w:ascii="MS Gothic" w:eastAsia="MS Gothic" w:hAnsi="MS Gothic" w:cs="MS Gothic" w:hint="eastAsia"/>
        </w:rPr>
        <w:t>├</w:t>
      </w:r>
      <w:r w:rsidRPr="00F3456C">
        <w:t>── AURIENTA Intermediate CA (HSM)</w:t>
      </w:r>
    </w:p>
    <w:p w:rsidR="00EE1275" w:rsidRPr="00F3456C" w:rsidRDefault="00EE1275" w:rsidP="00EE1275">
      <w:r w:rsidRPr="00F3456C">
        <w:t xml:space="preserve">    │   </w:t>
      </w:r>
      <w:r w:rsidRPr="00F3456C">
        <w:rPr>
          <w:rFonts w:ascii="MS Gothic" w:eastAsia="MS Gothic" w:hAnsi="MS Gothic" w:cs="MS Gothic" w:hint="eastAsia"/>
        </w:rPr>
        <w:t>├</w:t>
      </w:r>
      <w:r w:rsidRPr="00F3456C">
        <w:t>── CRE signing key (rotated monthly)</w:t>
      </w:r>
    </w:p>
    <w:p w:rsidR="00EE1275" w:rsidRPr="00F3456C" w:rsidRDefault="00EE1275" w:rsidP="00EE1275">
      <w:r w:rsidRPr="00F3456C">
        <w:t xml:space="preserve">    │   </w:t>
      </w:r>
      <w:r w:rsidRPr="00F3456C">
        <w:rPr>
          <w:rFonts w:ascii="MS Gothic" w:eastAsia="MS Gothic" w:hAnsi="MS Gothic" w:cs="MS Gothic" w:hint="eastAsia"/>
        </w:rPr>
        <w:t>├</w:t>
      </w:r>
      <w:r w:rsidRPr="00F3456C">
        <w:t>── JWT signing key (rotated semi</w:t>
      </w:r>
      <w:r w:rsidRPr="00F3456C">
        <w:noBreakHyphen/>
        <w:t>annually)</w:t>
      </w:r>
    </w:p>
    <w:p w:rsidR="00EE1275" w:rsidRPr="00F3456C" w:rsidRDefault="00EE1275" w:rsidP="00EE1275">
      <w:r w:rsidRPr="00F3456C">
        <w:t xml:space="preserve">    │   └── TLS certificate (annual)</w:t>
      </w:r>
    </w:p>
    <w:p w:rsidR="00EE1275" w:rsidRPr="00F3456C" w:rsidRDefault="00EE1275" w:rsidP="00EE1275">
      <w:r w:rsidRPr="00F3456C">
        <w:t xml:space="preserve">    └── Law firm CA (per firm)</w:t>
      </w:r>
    </w:p>
    <w:p w:rsidR="00EE1275" w:rsidRPr="00F3456C" w:rsidRDefault="00EE1275" w:rsidP="00EE1275">
      <w:r w:rsidRPr="00F3456C">
        <w:t xml:space="preserve">        └── Escrow signing key</w:t>
      </w:r>
    </w:p>
    <w:p w:rsidR="00EE1275" w:rsidRPr="00F3456C" w:rsidRDefault="00EE1275" w:rsidP="00EE1275">
      <w:pPr>
        <w:rPr>
          <w:b/>
          <w:bCs/>
        </w:rPr>
      </w:pPr>
      <w:r w:rsidRPr="00F3456C">
        <w:rPr>
          <w:b/>
          <w:bCs/>
        </w:rPr>
        <w:t>17.9.3 Cryptographic Operations</w:t>
      </w:r>
    </w:p>
    <w:p w:rsidR="00EE1275" w:rsidRPr="00F3456C" w:rsidRDefault="00EE1275" w:rsidP="00EE1275">
      <w:r w:rsidRPr="00F3456C">
        <w:t>All CRE decisions are signed using the HSM</w:t>
      </w:r>
      <w:r w:rsidRPr="00F3456C">
        <w:noBreakHyphen/>
        <w:t>backed signing key. The private key never leaves the HSM. Signature verification uses the corresponding public key, which is published on the immutable ledger and cached by services.</w:t>
      </w:r>
    </w:p>
    <w:p w:rsidR="00EE1275" w:rsidRPr="00F3456C" w:rsidRDefault="00DA2FC4" w:rsidP="00EE1275">
      <w:r>
        <w:rPr>
          <w:noProof/>
        </w:rPr>
      </w:r>
      <w:r>
        <w:pict w14:anchorId="10347B4B">
          <v:rect id="Horizontal Line 549" o:spid="_x0000_s212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17.10 OBSERVABILITY STACK</w:t>
      </w:r>
    </w:p>
    <w:p w:rsidR="00EE1275" w:rsidRPr="00F3456C" w:rsidRDefault="00EE1275" w:rsidP="00EE1275">
      <w:pPr>
        <w:rPr>
          <w:b/>
          <w:bCs/>
        </w:rPr>
      </w:pPr>
      <w:r w:rsidRPr="00F3456C">
        <w:rPr>
          <w:b/>
          <w:bCs/>
        </w:rPr>
        <w:t>17.10.1 Components</w:t>
      </w:r>
    </w:p>
    <w:tbl>
      <w:tblPr>
        <w:tblW w:w="0" w:type="auto"/>
        <w:tblCellMar>
          <w:top w:w="15" w:type="dxa"/>
          <w:left w:w="15" w:type="dxa"/>
          <w:bottom w:w="15" w:type="dxa"/>
          <w:right w:w="15" w:type="dxa"/>
        </w:tblCellMar>
        <w:tblLook w:val="04A0" w:firstRow="1" w:lastRow="0" w:firstColumn="1" w:lastColumn="0" w:noHBand="0" w:noVBand="1"/>
      </w:tblPr>
      <w:tblGrid>
        <w:gridCol w:w="1418"/>
        <w:gridCol w:w="2843"/>
        <w:gridCol w:w="2987"/>
        <w:gridCol w:w="1457"/>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Tool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Purpose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Retention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Metrics</w:t>
            </w:r>
          </w:p>
        </w:tc>
        <w:tc>
          <w:tcPr>
            <w:tcW w:w="0" w:type="auto"/>
            <w:tcMar>
              <w:top w:w="150" w:type="dxa"/>
              <w:left w:w="240" w:type="dxa"/>
              <w:bottom w:w="150" w:type="dxa"/>
              <w:right w:w="240" w:type="dxa"/>
            </w:tcMar>
            <w:vAlign w:val="center"/>
            <w:hideMark/>
          </w:tcPr>
          <w:p w:rsidR="00EE1275" w:rsidRPr="00F3456C" w:rsidRDefault="00EE1275" w:rsidP="00AE04BC">
            <w:r w:rsidRPr="00F3456C">
              <w:t>Prometheus + Thanos</w:t>
            </w:r>
          </w:p>
        </w:tc>
        <w:tc>
          <w:tcPr>
            <w:tcW w:w="0" w:type="auto"/>
            <w:tcMar>
              <w:top w:w="150" w:type="dxa"/>
              <w:left w:w="240" w:type="dxa"/>
              <w:bottom w:w="150" w:type="dxa"/>
              <w:right w:w="240" w:type="dxa"/>
            </w:tcMar>
            <w:vAlign w:val="center"/>
            <w:hideMark/>
          </w:tcPr>
          <w:p w:rsidR="00EE1275" w:rsidRPr="00F3456C" w:rsidRDefault="00EE1275" w:rsidP="00AE04BC">
            <w:r w:rsidRPr="00F3456C">
              <w:t>Scrape, long</w:t>
            </w:r>
            <w:r w:rsidRPr="00F3456C">
              <w:noBreakHyphen/>
              <w:t>term storage</w:t>
            </w:r>
          </w:p>
        </w:tc>
        <w:tc>
          <w:tcPr>
            <w:tcW w:w="0" w:type="auto"/>
            <w:tcMar>
              <w:top w:w="150" w:type="dxa"/>
              <w:left w:w="240" w:type="dxa"/>
              <w:bottom w:w="150" w:type="dxa"/>
              <w:right w:w="0" w:type="dxa"/>
            </w:tcMar>
            <w:vAlign w:val="center"/>
            <w:hideMark/>
          </w:tcPr>
          <w:p w:rsidR="00EE1275" w:rsidRPr="00F3456C" w:rsidRDefault="00EE1275" w:rsidP="00AE04BC">
            <w:r w:rsidRPr="00F3456C">
              <w:t>2 years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Logs</w:t>
            </w:r>
          </w:p>
        </w:tc>
        <w:tc>
          <w:tcPr>
            <w:tcW w:w="0" w:type="auto"/>
            <w:tcMar>
              <w:top w:w="150" w:type="dxa"/>
              <w:left w:w="240" w:type="dxa"/>
              <w:bottom w:w="150" w:type="dxa"/>
              <w:right w:w="240" w:type="dxa"/>
            </w:tcMar>
            <w:vAlign w:val="center"/>
            <w:hideMark/>
          </w:tcPr>
          <w:p w:rsidR="00EE1275" w:rsidRPr="00F3456C" w:rsidRDefault="00EE1275" w:rsidP="00AE04BC">
            <w:r w:rsidRPr="00F3456C">
              <w:t>Loki + Promtail</w:t>
            </w:r>
          </w:p>
        </w:tc>
        <w:tc>
          <w:tcPr>
            <w:tcW w:w="0" w:type="auto"/>
            <w:tcMar>
              <w:top w:w="150" w:type="dxa"/>
              <w:left w:w="240" w:type="dxa"/>
              <w:bottom w:w="150" w:type="dxa"/>
              <w:right w:w="240" w:type="dxa"/>
            </w:tcMar>
            <w:vAlign w:val="center"/>
            <w:hideMark/>
          </w:tcPr>
          <w:p w:rsidR="00EE1275" w:rsidRPr="00F3456C" w:rsidRDefault="00EE1275" w:rsidP="00AE04BC">
            <w:r w:rsidRPr="00F3456C">
              <w:t>Aggregated logging</w:t>
            </w:r>
          </w:p>
        </w:tc>
        <w:tc>
          <w:tcPr>
            <w:tcW w:w="0" w:type="auto"/>
            <w:tcMar>
              <w:top w:w="150" w:type="dxa"/>
              <w:left w:w="240" w:type="dxa"/>
              <w:bottom w:w="150" w:type="dxa"/>
              <w:right w:w="0" w:type="dxa"/>
            </w:tcMar>
            <w:vAlign w:val="center"/>
            <w:hideMark/>
          </w:tcPr>
          <w:p w:rsidR="00EE1275" w:rsidRPr="00F3456C" w:rsidRDefault="00EE1275" w:rsidP="00AE04BC">
            <w:r w:rsidRPr="00F3456C">
              <w:t>90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Traces</w:t>
            </w:r>
          </w:p>
        </w:tc>
        <w:tc>
          <w:tcPr>
            <w:tcW w:w="0" w:type="auto"/>
            <w:tcMar>
              <w:top w:w="150" w:type="dxa"/>
              <w:left w:w="240" w:type="dxa"/>
              <w:bottom w:w="150" w:type="dxa"/>
              <w:right w:w="240" w:type="dxa"/>
            </w:tcMar>
            <w:vAlign w:val="center"/>
            <w:hideMark/>
          </w:tcPr>
          <w:p w:rsidR="00EE1275" w:rsidRPr="00F3456C" w:rsidRDefault="00EE1275" w:rsidP="00AE04BC">
            <w:r w:rsidRPr="00F3456C">
              <w:t>Tempo (OpenTelemetry)</w:t>
            </w:r>
          </w:p>
        </w:tc>
        <w:tc>
          <w:tcPr>
            <w:tcW w:w="0" w:type="auto"/>
            <w:tcMar>
              <w:top w:w="150" w:type="dxa"/>
              <w:left w:w="240" w:type="dxa"/>
              <w:bottom w:w="150" w:type="dxa"/>
              <w:right w:w="240" w:type="dxa"/>
            </w:tcMar>
            <w:vAlign w:val="center"/>
            <w:hideMark/>
          </w:tcPr>
          <w:p w:rsidR="00EE1275" w:rsidRPr="00F3456C" w:rsidRDefault="00EE1275" w:rsidP="00AE04BC">
            <w:r w:rsidRPr="00F3456C">
              <w:t>Distributed tracing</w:t>
            </w:r>
          </w:p>
        </w:tc>
        <w:tc>
          <w:tcPr>
            <w:tcW w:w="0" w:type="auto"/>
            <w:tcMar>
              <w:top w:w="150" w:type="dxa"/>
              <w:left w:w="240" w:type="dxa"/>
              <w:bottom w:w="150" w:type="dxa"/>
              <w:right w:w="0" w:type="dxa"/>
            </w:tcMar>
            <w:vAlign w:val="center"/>
            <w:hideMark/>
          </w:tcPr>
          <w:p w:rsidR="00EE1275" w:rsidRPr="00F3456C" w:rsidRDefault="00EE1275" w:rsidP="00AE04BC">
            <w:r w:rsidRPr="00F3456C">
              <w:t>30 days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Dashboards</w:t>
            </w:r>
          </w:p>
        </w:tc>
        <w:tc>
          <w:tcPr>
            <w:tcW w:w="0" w:type="auto"/>
            <w:tcMar>
              <w:top w:w="150" w:type="dxa"/>
              <w:left w:w="240" w:type="dxa"/>
              <w:bottom w:w="150" w:type="dxa"/>
              <w:right w:w="240" w:type="dxa"/>
            </w:tcMar>
            <w:vAlign w:val="center"/>
            <w:hideMark/>
          </w:tcPr>
          <w:p w:rsidR="00EE1275" w:rsidRPr="00F3456C" w:rsidRDefault="00EE1275" w:rsidP="00AE04BC">
            <w:r w:rsidRPr="00F3456C">
              <w:t>Grafana</w:t>
            </w:r>
          </w:p>
        </w:tc>
        <w:tc>
          <w:tcPr>
            <w:tcW w:w="0" w:type="auto"/>
            <w:tcMar>
              <w:top w:w="150" w:type="dxa"/>
              <w:left w:w="240" w:type="dxa"/>
              <w:bottom w:w="150" w:type="dxa"/>
              <w:right w:w="240" w:type="dxa"/>
            </w:tcMar>
            <w:vAlign w:val="center"/>
            <w:hideMark/>
          </w:tcPr>
          <w:p w:rsidR="00EE1275" w:rsidRPr="00F3456C" w:rsidRDefault="00EE1275" w:rsidP="00AE04BC">
            <w:r w:rsidRPr="00F3456C">
              <w:t>Visualisation</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Alerting</w:t>
            </w:r>
          </w:p>
        </w:tc>
        <w:tc>
          <w:tcPr>
            <w:tcW w:w="0" w:type="auto"/>
            <w:tcMar>
              <w:top w:w="150" w:type="dxa"/>
              <w:left w:w="240" w:type="dxa"/>
              <w:bottom w:w="150" w:type="dxa"/>
              <w:right w:w="240" w:type="dxa"/>
            </w:tcMar>
            <w:vAlign w:val="center"/>
            <w:hideMark/>
          </w:tcPr>
          <w:p w:rsidR="00EE1275" w:rsidRPr="00F3456C" w:rsidRDefault="00EE1275" w:rsidP="00AE04BC">
            <w:r w:rsidRPr="00F3456C">
              <w:t>Alertmanager</w:t>
            </w:r>
          </w:p>
        </w:tc>
        <w:tc>
          <w:tcPr>
            <w:tcW w:w="0" w:type="auto"/>
            <w:tcMar>
              <w:top w:w="150" w:type="dxa"/>
              <w:left w:w="240" w:type="dxa"/>
              <w:bottom w:w="150" w:type="dxa"/>
              <w:right w:w="240" w:type="dxa"/>
            </w:tcMar>
            <w:vAlign w:val="center"/>
            <w:hideMark/>
          </w:tcPr>
          <w:p w:rsidR="00EE1275" w:rsidRPr="00F3456C" w:rsidRDefault="00EE1275" w:rsidP="00AE04BC">
            <w:r w:rsidRPr="00F3456C">
              <w:t>Notification routing</w:t>
            </w:r>
          </w:p>
        </w:tc>
        <w:tc>
          <w:tcPr>
            <w:tcW w:w="0" w:type="auto"/>
            <w:tcMar>
              <w:top w:w="150" w:type="dxa"/>
              <w:left w:w="240" w:type="dxa"/>
              <w:bottom w:w="150" w:type="dxa"/>
              <w:right w:w="0" w:type="dxa"/>
            </w:tcMar>
            <w:vAlign w:val="center"/>
            <w:hideMark/>
          </w:tcPr>
          <w:p w:rsidR="00EE1275" w:rsidRPr="00F3456C" w:rsidRDefault="00EE1275" w:rsidP="00AE04BC">
            <w:r w:rsidRPr="00F3456C">
              <w:t>N/A</w:t>
            </w:r>
          </w:p>
        </w:tc>
      </w:tr>
    </w:tbl>
    <w:p w:rsidR="00EE1275" w:rsidRPr="00F3456C" w:rsidRDefault="00EE1275" w:rsidP="00EE1275">
      <w:pPr>
        <w:rPr>
          <w:b/>
          <w:bCs/>
        </w:rPr>
      </w:pPr>
      <w:r w:rsidRPr="00F3456C">
        <w:rPr>
          <w:b/>
          <w:bCs/>
        </w:rPr>
        <w:t>17.10.2 Prometheus Metrics Example (CRE)</w:t>
      </w:r>
    </w:p>
    <w:p w:rsidR="00EE1275" w:rsidRPr="00F3456C" w:rsidRDefault="00EE1275" w:rsidP="00EE1275">
      <w:r w:rsidRPr="00F3456C">
        <w:t>go</w:t>
      </w:r>
    </w:p>
    <w:p w:rsidR="00EE1275" w:rsidRPr="00F3456C" w:rsidRDefault="00EE1275" w:rsidP="00EE1275">
      <w:r w:rsidRPr="00F3456C">
        <w:t>var (</w:t>
      </w:r>
    </w:p>
    <w:p w:rsidR="00EE1275" w:rsidRPr="00F3456C" w:rsidRDefault="00EE1275" w:rsidP="00EE1275">
      <w:r w:rsidRPr="00F3456C">
        <w:t xml:space="preserve">    creRequestsTotal = prometheus.NewCounterVec(</w:t>
      </w:r>
    </w:p>
    <w:p w:rsidR="00EE1275" w:rsidRPr="00F3456C" w:rsidRDefault="00EE1275" w:rsidP="00EE1275">
      <w:r w:rsidRPr="00F3456C">
        <w:t xml:space="preserve">        prometheus.CounterOpts{</w:t>
      </w:r>
    </w:p>
    <w:p w:rsidR="00EE1275" w:rsidRPr="00F3456C" w:rsidRDefault="00EE1275" w:rsidP="00EE1275">
      <w:r w:rsidRPr="00F3456C">
        <w:t xml:space="preserve">            Name: "cre_requests_total",</w:t>
      </w:r>
    </w:p>
    <w:p w:rsidR="00EE1275" w:rsidRPr="00F3456C" w:rsidRDefault="00EE1275" w:rsidP="00EE1275">
      <w:r w:rsidRPr="00F3456C">
        <w:t xml:space="preserve">            Help: "Total number of validation requests",</w:t>
      </w:r>
    </w:p>
    <w:p w:rsidR="00EE1275" w:rsidRPr="00F3456C" w:rsidRDefault="00EE1275" w:rsidP="00EE1275">
      <w:r w:rsidRPr="00F3456C">
        <w:t xml:space="preserve">        },</w:t>
      </w:r>
    </w:p>
    <w:p w:rsidR="00EE1275" w:rsidRPr="00F3456C" w:rsidRDefault="00EE1275" w:rsidP="00EE1275">
      <w:r w:rsidRPr="00F3456C">
        <w:t xml:space="preserve">        []string{"action", "result"},</w:t>
      </w:r>
    </w:p>
    <w:p w:rsidR="00EE1275" w:rsidRPr="00F3456C" w:rsidRDefault="00EE1275" w:rsidP="00EE1275">
      <w:r w:rsidRPr="00F3456C">
        <w:t xml:space="preserve">    )</w:t>
      </w:r>
    </w:p>
    <w:p w:rsidR="00EE1275" w:rsidRPr="00F3456C" w:rsidRDefault="00EE1275" w:rsidP="00EE1275">
      <w:r w:rsidRPr="00F3456C">
        <w:t xml:space="preserve">    creRequestDuration = prometheus.NewHistogramVec(</w:t>
      </w:r>
    </w:p>
    <w:p w:rsidR="00EE1275" w:rsidRPr="00F3456C" w:rsidRDefault="00EE1275" w:rsidP="00EE1275">
      <w:r w:rsidRPr="00F3456C">
        <w:t xml:space="preserve">        prometheus.HistogramOpts{</w:t>
      </w:r>
    </w:p>
    <w:p w:rsidR="00EE1275" w:rsidRPr="00F3456C" w:rsidRDefault="00EE1275" w:rsidP="00EE1275">
      <w:r w:rsidRPr="00F3456C">
        <w:t xml:space="preserve">            Name:    "cre_request_duration_ms",</w:t>
      </w:r>
    </w:p>
    <w:p w:rsidR="00EE1275" w:rsidRPr="00F3456C" w:rsidRDefault="00EE1275" w:rsidP="00EE1275">
      <w:r w:rsidRPr="00F3456C">
        <w:t xml:space="preserve">            Help:    "Validation request latency",</w:t>
      </w:r>
    </w:p>
    <w:p w:rsidR="00EE1275" w:rsidRPr="00F3456C" w:rsidRDefault="00EE1275" w:rsidP="00EE1275">
      <w:r w:rsidRPr="00F3456C">
        <w:t xml:space="preserve">            Buckets: []float64{5, 10, 25, 50, 100, 250, 500},</w:t>
      </w:r>
    </w:p>
    <w:p w:rsidR="00EE1275" w:rsidRPr="00F3456C" w:rsidRDefault="00EE1275" w:rsidP="00EE1275">
      <w:r w:rsidRPr="00F3456C">
        <w:t xml:space="preserve">        },</w:t>
      </w:r>
    </w:p>
    <w:p w:rsidR="00EE1275" w:rsidRPr="00F3456C" w:rsidRDefault="00EE1275" w:rsidP="00EE1275">
      <w:r w:rsidRPr="00F3456C">
        <w:t xml:space="preserve">        []string{"action"},</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17.10.3 Grafana Dashboards (Pre</w:t>
      </w:r>
      <w:r w:rsidRPr="00F3456C">
        <w:rPr>
          <w:b/>
          <w:bCs/>
        </w:rPr>
        <w:noBreakHyphen/>
        <w:t>built)</w:t>
      </w:r>
    </w:p>
    <w:p w:rsidR="00EE1275" w:rsidRPr="00F3456C" w:rsidRDefault="00EE1275" w:rsidP="00EE1275">
      <w:pPr>
        <w:numPr>
          <w:ilvl w:val="0"/>
          <w:numId w:val="16"/>
        </w:numPr>
      </w:pPr>
      <w:r w:rsidRPr="00F3456C">
        <w:rPr>
          <w:b/>
          <w:bCs/>
        </w:rPr>
        <w:lastRenderedPageBreak/>
        <w:t>Platform Health:</w:t>
      </w:r>
      <w:r w:rsidRPr="00F3456C">
        <w:t> Uptime, error rates, latency (by service).</w:t>
      </w:r>
    </w:p>
    <w:p w:rsidR="00EE1275" w:rsidRPr="00F3456C" w:rsidRDefault="00EE1275" w:rsidP="00EE1275">
      <w:pPr>
        <w:numPr>
          <w:ilvl w:val="0"/>
          <w:numId w:val="16"/>
        </w:numPr>
      </w:pPr>
      <w:r w:rsidRPr="00F3456C">
        <w:rPr>
          <w:b/>
          <w:bCs/>
        </w:rPr>
        <w:t>Constitutional Compliance:</w:t>
      </w:r>
      <w:r w:rsidRPr="00F3456C">
        <w:t> CRE reject rate by rule, policy version.</w:t>
      </w:r>
    </w:p>
    <w:p w:rsidR="00EE1275" w:rsidRPr="00F3456C" w:rsidRDefault="00EE1275" w:rsidP="00EE1275">
      <w:pPr>
        <w:numPr>
          <w:ilvl w:val="0"/>
          <w:numId w:val="16"/>
        </w:numPr>
      </w:pPr>
      <w:r w:rsidRPr="00F3456C">
        <w:rPr>
          <w:b/>
          <w:bCs/>
        </w:rPr>
        <w:t>Treasury:</w:t>
      </w:r>
      <w:r w:rsidRPr="00F3456C">
        <w:t> Escrow balances, health flags, release latency, vault balance.</w:t>
      </w:r>
    </w:p>
    <w:p w:rsidR="00EE1275" w:rsidRPr="00F3456C" w:rsidRDefault="00EE1275" w:rsidP="00EE1275">
      <w:pPr>
        <w:numPr>
          <w:ilvl w:val="0"/>
          <w:numId w:val="16"/>
        </w:numPr>
      </w:pPr>
      <w:r w:rsidRPr="00F3456C">
        <w:rPr>
          <w:b/>
          <w:bCs/>
        </w:rPr>
        <w:t>AI Health:</w:t>
      </w:r>
      <w:r w:rsidRPr="00F3456C">
        <w:t> Model confidence, hallucination rate, fallback count.</w:t>
      </w:r>
    </w:p>
    <w:p w:rsidR="00EE1275" w:rsidRPr="00F3456C" w:rsidRDefault="00EE1275" w:rsidP="00EE1275">
      <w:pPr>
        <w:numPr>
          <w:ilvl w:val="0"/>
          <w:numId w:val="16"/>
        </w:numPr>
      </w:pPr>
      <w:r w:rsidRPr="00F3456C">
        <w:rPr>
          <w:b/>
          <w:bCs/>
        </w:rPr>
        <w:t>Governance:</w:t>
      </w:r>
      <w:r w:rsidRPr="00F3456C">
        <w:t> Voter turnout, proposal duration, dispute resolution, consulting opt</w:t>
      </w:r>
      <w:r w:rsidRPr="00F3456C">
        <w:noBreakHyphen/>
        <w:t>out votes.</w:t>
      </w:r>
    </w:p>
    <w:p w:rsidR="00EE1275" w:rsidRPr="00F3456C" w:rsidRDefault="00EE1275" w:rsidP="00EE1275">
      <w:pPr>
        <w:numPr>
          <w:ilvl w:val="0"/>
          <w:numId w:val="16"/>
        </w:numPr>
      </w:pPr>
      <w:r w:rsidRPr="00F3456C">
        <w:rPr>
          <w:b/>
          <w:bCs/>
        </w:rPr>
        <w:t>Graduation:</w:t>
      </w:r>
      <w:r w:rsidRPr="00F3456C">
        <w:t> Readiness scores, alumni count.</w:t>
      </w:r>
    </w:p>
    <w:p w:rsidR="00EE1275" w:rsidRPr="00F3456C" w:rsidRDefault="00EE1275" w:rsidP="00EE1275">
      <w:pPr>
        <w:numPr>
          <w:ilvl w:val="0"/>
          <w:numId w:val="16"/>
        </w:numPr>
      </w:pPr>
      <w:r w:rsidRPr="00F3456C">
        <w:rPr>
          <w:b/>
          <w:bCs/>
        </w:rPr>
        <w:t>Compliance:</w:t>
      </w:r>
      <w:r w:rsidRPr="00F3456C">
        <w:t> Social insurance registration rate, police clearance expirations, tax filing status.</w:t>
      </w:r>
    </w:p>
    <w:p w:rsidR="00EE1275" w:rsidRPr="00F3456C" w:rsidRDefault="00EE1275" w:rsidP="00EE1275">
      <w:pPr>
        <w:rPr>
          <w:b/>
          <w:bCs/>
        </w:rPr>
      </w:pPr>
      <w:r w:rsidRPr="00F3456C">
        <w:rPr>
          <w:b/>
          <w:bCs/>
        </w:rPr>
        <w:t>17.10.4 Alertmanager Configuration</w:t>
      </w:r>
    </w:p>
    <w:p w:rsidR="00EE1275" w:rsidRPr="00F3456C" w:rsidRDefault="00EE1275" w:rsidP="00EE1275">
      <w:r w:rsidRPr="00F3456C">
        <w:t>yaml</w:t>
      </w:r>
    </w:p>
    <w:p w:rsidR="00EE1275" w:rsidRPr="00F3456C" w:rsidRDefault="00EE1275" w:rsidP="00EE1275">
      <w:r w:rsidRPr="00F3456C">
        <w:t>route:</w:t>
      </w:r>
    </w:p>
    <w:p w:rsidR="00EE1275" w:rsidRPr="00F3456C" w:rsidRDefault="00EE1275" w:rsidP="00EE1275">
      <w:r w:rsidRPr="00F3456C">
        <w:t xml:space="preserve">  group_by: ['alertname']</w:t>
      </w:r>
    </w:p>
    <w:p w:rsidR="00EE1275" w:rsidRPr="00F3456C" w:rsidRDefault="00EE1275" w:rsidP="00EE1275">
      <w:r w:rsidRPr="00F3456C">
        <w:t xml:space="preserve">  group_wait: 10s</w:t>
      </w:r>
    </w:p>
    <w:p w:rsidR="00EE1275" w:rsidRPr="00F3456C" w:rsidRDefault="00EE1275" w:rsidP="00EE1275">
      <w:r w:rsidRPr="00F3456C">
        <w:t xml:space="preserve">  group_interval: 10s</w:t>
      </w:r>
    </w:p>
    <w:p w:rsidR="00EE1275" w:rsidRPr="00F3456C" w:rsidRDefault="00EE1275" w:rsidP="00EE1275">
      <w:r w:rsidRPr="00F3456C">
        <w:t xml:space="preserve">  repeat_interval: 1h</w:t>
      </w:r>
    </w:p>
    <w:p w:rsidR="00EE1275" w:rsidRPr="00F3456C" w:rsidRDefault="00EE1275" w:rsidP="00EE1275">
      <w:r w:rsidRPr="00F3456C">
        <w:t xml:space="preserve">  receiver: 'pagerduty'</w:t>
      </w:r>
    </w:p>
    <w:p w:rsidR="00EE1275" w:rsidRPr="00F3456C" w:rsidRDefault="00EE1275" w:rsidP="00EE1275">
      <w:r w:rsidRPr="00F3456C">
        <w:t>receivers:</w:t>
      </w:r>
    </w:p>
    <w:p w:rsidR="00EE1275" w:rsidRPr="00F3456C" w:rsidRDefault="00EE1275" w:rsidP="00EE1275">
      <w:r w:rsidRPr="00F3456C">
        <w:t>- name: 'pagerduty'</w:t>
      </w:r>
    </w:p>
    <w:p w:rsidR="00EE1275" w:rsidRPr="00F3456C" w:rsidRDefault="00EE1275" w:rsidP="00EE1275">
      <w:r w:rsidRPr="00F3456C">
        <w:t xml:space="preserve">  pagerduty_configs:</w:t>
      </w:r>
    </w:p>
    <w:p w:rsidR="00EE1275" w:rsidRPr="00F3456C" w:rsidRDefault="00EE1275" w:rsidP="00EE1275">
      <w:r w:rsidRPr="00F3456C">
        <w:t xml:space="preserve">  - service_key: &lt;PD_KEY&gt;</w:t>
      </w:r>
    </w:p>
    <w:p w:rsidR="00EE1275" w:rsidRPr="00F3456C" w:rsidRDefault="00EE1275" w:rsidP="00EE1275">
      <w:r w:rsidRPr="00F3456C">
        <w:t xml:space="preserve">    severity: critical</w:t>
      </w:r>
    </w:p>
    <w:p w:rsidR="00EE1275" w:rsidRPr="00F3456C" w:rsidRDefault="00EE1275" w:rsidP="00EE1275">
      <w:r w:rsidRPr="00F3456C">
        <w:t>- name: 'slack'</w:t>
      </w:r>
    </w:p>
    <w:p w:rsidR="00EE1275" w:rsidRPr="00F3456C" w:rsidRDefault="00EE1275" w:rsidP="00EE1275">
      <w:r w:rsidRPr="00F3456C">
        <w:t xml:space="preserve">  slack_configs:</w:t>
      </w:r>
    </w:p>
    <w:p w:rsidR="00EE1275" w:rsidRPr="00F3456C" w:rsidRDefault="00EE1275" w:rsidP="00EE1275">
      <w:r w:rsidRPr="00F3456C">
        <w:t xml:space="preserve">  - channel: '#alerts'</w:t>
      </w:r>
    </w:p>
    <w:p w:rsidR="00EE1275" w:rsidRPr="00F3456C" w:rsidRDefault="00EE1275" w:rsidP="00EE1275">
      <w:r w:rsidRPr="00F3456C">
        <w:t xml:space="preserve">    title: 'AURIENTA Alert'</w:t>
      </w:r>
    </w:p>
    <w:p w:rsidR="00EE1275" w:rsidRPr="00F3456C" w:rsidRDefault="00DA2FC4" w:rsidP="00EE1275">
      <w:r>
        <w:rPr>
          <w:noProof/>
        </w:rPr>
      </w:r>
      <w:r>
        <w:pict w14:anchorId="7A93C720">
          <v:rect id="Horizontal Line 548" o:spid="_x0000_s212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17.11 SECURITY HARDENING</w:t>
      </w:r>
    </w:p>
    <w:p w:rsidR="00EE1275" w:rsidRPr="00F3456C" w:rsidRDefault="00EE1275" w:rsidP="00EE1275">
      <w:pPr>
        <w:rPr>
          <w:b/>
          <w:bCs/>
        </w:rPr>
      </w:pPr>
      <w:r w:rsidRPr="00F3456C">
        <w:rPr>
          <w:b/>
          <w:bCs/>
        </w:rPr>
        <w:t>17.11.1 Container Security</w:t>
      </w:r>
    </w:p>
    <w:p w:rsidR="00EE1275" w:rsidRPr="00F3456C" w:rsidRDefault="00EE1275" w:rsidP="00EE1275">
      <w:pPr>
        <w:numPr>
          <w:ilvl w:val="0"/>
          <w:numId w:val="17"/>
        </w:numPr>
      </w:pPr>
      <w:r w:rsidRPr="00F3456C">
        <w:rPr>
          <w:b/>
          <w:bCs/>
        </w:rPr>
        <w:t>Base image:</w:t>
      </w:r>
      <w:r w:rsidRPr="00F3456C">
        <w:t> Distroless (Google) or Alpine with minimal packages.</w:t>
      </w:r>
    </w:p>
    <w:p w:rsidR="00EE1275" w:rsidRPr="00F3456C" w:rsidRDefault="00EE1275" w:rsidP="00EE1275">
      <w:pPr>
        <w:numPr>
          <w:ilvl w:val="0"/>
          <w:numId w:val="17"/>
        </w:numPr>
      </w:pPr>
      <w:r w:rsidRPr="00F3456C">
        <w:rPr>
          <w:b/>
          <w:bCs/>
        </w:rPr>
        <w:t>Non</w:t>
      </w:r>
      <w:r w:rsidRPr="00F3456C">
        <w:rPr>
          <w:b/>
          <w:bCs/>
        </w:rPr>
        <w:noBreakHyphen/>
        <w:t>root user:</w:t>
      </w:r>
      <w:r w:rsidRPr="00F3456C">
        <w:t> All containers run as non</w:t>
      </w:r>
      <w:r w:rsidRPr="00F3456C">
        <w:noBreakHyphen/>
        <w:t>root (UID 10001).</w:t>
      </w:r>
    </w:p>
    <w:p w:rsidR="00EE1275" w:rsidRPr="00F3456C" w:rsidRDefault="00EE1275" w:rsidP="00EE1275">
      <w:pPr>
        <w:numPr>
          <w:ilvl w:val="0"/>
          <w:numId w:val="17"/>
        </w:numPr>
      </w:pPr>
      <w:r w:rsidRPr="00F3456C">
        <w:rPr>
          <w:b/>
          <w:bCs/>
        </w:rPr>
        <w:t>Read</w:t>
      </w:r>
      <w:r w:rsidRPr="00F3456C">
        <w:rPr>
          <w:b/>
          <w:bCs/>
        </w:rPr>
        <w:noBreakHyphen/>
        <w:t>only root filesystem</w:t>
      </w:r>
      <w:r w:rsidRPr="00F3456C">
        <w:t> (except /tmp as emptyDir).</w:t>
      </w:r>
    </w:p>
    <w:p w:rsidR="00EE1275" w:rsidRPr="00F3456C" w:rsidRDefault="00EE1275" w:rsidP="00EE1275">
      <w:pPr>
        <w:numPr>
          <w:ilvl w:val="0"/>
          <w:numId w:val="17"/>
        </w:numPr>
      </w:pPr>
      <w:r w:rsidRPr="00F3456C">
        <w:rPr>
          <w:b/>
          <w:bCs/>
        </w:rPr>
        <w:t>Seccomp profile:</w:t>
      </w:r>
      <w:r w:rsidRPr="00F3456C">
        <w:t> Default + custom deny for unnecessary syscalls (mount, swapon, reboot).</w:t>
      </w:r>
    </w:p>
    <w:p w:rsidR="00EE1275" w:rsidRPr="00F3456C" w:rsidRDefault="00EE1275" w:rsidP="00EE1275">
      <w:pPr>
        <w:numPr>
          <w:ilvl w:val="0"/>
          <w:numId w:val="17"/>
        </w:numPr>
      </w:pPr>
      <w:r w:rsidRPr="00F3456C">
        <w:rPr>
          <w:b/>
          <w:bCs/>
        </w:rPr>
        <w:t>AppArmor/SELinux</w:t>
      </w:r>
      <w:r w:rsidRPr="00F3456C">
        <w:t> profiles applied.</w:t>
      </w:r>
    </w:p>
    <w:p w:rsidR="00EE1275" w:rsidRPr="00F3456C" w:rsidRDefault="00EE1275" w:rsidP="00EE1275">
      <w:pPr>
        <w:rPr>
          <w:b/>
          <w:bCs/>
        </w:rPr>
      </w:pPr>
      <w:r w:rsidRPr="00F3456C">
        <w:rPr>
          <w:b/>
          <w:bCs/>
        </w:rPr>
        <w:t>17.11.2 Network Security</w:t>
      </w:r>
    </w:p>
    <w:p w:rsidR="00EE1275" w:rsidRPr="00F3456C" w:rsidRDefault="00EE1275" w:rsidP="00EE1275">
      <w:pPr>
        <w:numPr>
          <w:ilvl w:val="0"/>
          <w:numId w:val="18"/>
        </w:numPr>
      </w:pPr>
      <w:r w:rsidRPr="00F3456C">
        <w:rPr>
          <w:b/>
          <w:bCs/>
        </w:rPr>
        <w:t>mTLS</w:t>
      </w:r>
      <w:r w:rsidRPr="00F3456C">
        <w:t> between services (Istio).</w:t>
      </w:r>
    </w:p>
    <w:p w:rsidR="00EE1275" w:rsidRPr="00F3456C" w:rsidRDefault="00EE1275" w:rsidP="00EE1275">
      <w:pPr>
        <w:numPr>
          <w:ilvl w:val="0"/>
          <w:numId w:val="18"/>
        </w:numPr>
      </w:pPr>
      <w:r w:rsidRPr="00F3456C">
        <w:rPr>
          <w:b/>
          <w:bCs/>
        </w:rPr>
        <w:lastRenderedPageBreak/>
        <w:t>Network policies</w:t>
      </w:r>
      <w:r w:rsidRPr="00F3456C">
        <w:t> (Kubernetes): Deny all ingress except from gateway and within namespace.</w:t>
      </w:r>
    </w:p>
    <w:p w:rsidR="00EE1275" w:rsidRPr="00F3456C" w:rsidRDefault="00EE1275" w:rsidP="00EE1275">
      <w:pPr>
        <w:numPr>
          <w:ilvl w:val="0"/>
          <w:numId w:val="18"/>
        </w:numPr>
      </w:pPr>
      <w:r w:rsidRPr="00F3456C">
        <w:rPr>
          <w:b/>
          <w:bCs/>
        </w:rPr>
        <w:t>API Gateway</w:t>
      </w:r>
      <w:r w:rsidRPr="00F3456C">
        <w:t> rate limits (1000 req/hour per user).</w:t>
      </w:r>
    </w:p>
    <w:p w:rsidR="00EE1275" w:rsidRPr="00F3456C" w:rsidRDefault="00EE1275" w:rsidP="00EE1275">
      <w:pPr>
        <w:numPr>
          <w:ilvl w:val="0"/>
          <w:numId w:val="18"/>
        </w:numPr>
      </w:pPr>
      <w:r w:rsidRPr="00F3456C">
        <w:rPr>
          <w:b/>
          <w:bCs/>
        </w:rPr>
        <w:t>DDoS protection:</w:t>
      </w:r>
      <w:r w:rsidRPr="00F3456C">
        <w:t> Azure Front Door + WAF (OWASP ruleset).</w:t>
      </w:r>
    </w:p>
    <w:p w:rsidR="00EE1275" w:rsidRPr="00F3456C" w:rsidRDefault="00EE1275" w:rsidP="00EE1275">
      <w:pPr>
        <w:rPr>
          <w:b/>
          <w:bCs/>
        </w:rPr>
      </w:pPr>
      <w:r w:rsidRPr="00F3456C">
        <w:rPr>
          <w:b/>
          <w:bCs/>
        </w:rPr>
        <w:t>17.11.3 Vulnerability Scanning</w:t>
      </w:r>
    </w:p>
    <w:p w:rsidR="00EE1275" w:rsidRPr="00F3456C" w:rsidRDefault="00EE1275" w:rsidP="00EE1275">
      <w:pPr>
        <w:numPr>
          <w:ilvl w:val="0"/>
          <w:numId w:val="19"/>
        </w:numPr>
      </w:pPr>
      <w:r w:rsidRPr="00F3456C">
        <w:rPr>
          <w:b/>
          <w:bCs/>
        </w:rPr>
        <w:t>Container images:</w:t>
      </w:r>
      <w:r w:rsidRPr="00F3456C">
        <w:t> Trivy (CI) + Aqua (runtime).</w:t>
      </w:r>
    </w:p>
    <w:p w:rsidR="00EE1275" w:rsidRPr="00F3456C" w:rsidRDefault="00EE1275" w:rsidP="00EE1275">
      <w:pPr>
        <w:numPr>
          <w:ilvl w:val="0"/>
          <w:numId w:val="19"/>
        </w:numPr>
      </w:pPr>
      <w:r w:rsidRPr="00F3456C">
        <w:rPr>
          <w:b/>
          <w:bCs/>
        </w:rPr>
        <w:t>Dependencies:</w:t>
      </w:r>
      <w:r w:rsidRPr="00F3456C">
        <w:t> Snyk / Dependabot (auto</w:t>
      </w:r>
      <w:r w:rsidRPr="00F3456C">
        <w:noBreakHyphen/>
        <w:t>PR for critical fixes).</w:t>
      </w:r>
    </w:p>
    <w:p w:rsidR="00EE1275" w:rsidRPr="00F3456C" w:rsidRDefault="00EE1275" w:rsidP="00EE1275">
      <w:pPr>
        <w:numPr>
          <w:ilvl w:val="0"/>
          <w:numId w:val="19"/>
        </w:numPr>
      </w:pPr>
      <w:r w:rsidRPr="00F3456C">
        <w:rPr>
          <w:b/>
          <w:bCs/>
        </w:rPr>
        <w:t>CVE remediation SLA:</w:t>
      </w:r>
      <w:r w:rsidRPr="00F3456C">
        <w:t> Critical (24h), High (7d), Medium (30d).</w:t>
      </w:r>
    </w:p>
    <w:p w:rsidR="00EE1275" w:rsidRPr="00F3456C" w:rsidRDefault="00EE1275" w:rsidP="00EE1275">
      <w:pPr>
        <w:rPr>
          <w:b/>
          <w:bCs/>
        </w:rPr>
      </w:pPr>
      <w:r w:rsidRPr="00F3456C">
        <w:rPr>
          <w:b/>
          <w:bCs/>
        </w:rPr>
        <w:t>17.11.4 Penetration Testing</w:t>
      </w:r>
    </w:p>
    <w:p w:rsidR="00EE1275" w:rsidRPr="00F3456C" w:rsidRDefault="00EE1275" w:rsidP="00EE1275">
      <w:pPr>
        <w:numPr>
          <w:ilvl w:val="0"/>
          <w:numId w:val="20"/>
        </w:numPr>
      </w:pPr>
      <w:r w:rsidRPr="00F3456C">
        <w:rPr>
          <w:b/>
          <w:bCs/>
        </w:rPr>
        <w:t>Annual third</w:t>
      </w:r>
      <w:r w:rsidRPr="00F3456C">
        <w:rPr>
          <w:b/>
          <w:bCs/>
        </w:rPr>
        <w:noBreakHyphen/>
        <w:t>party penetration test</w:t>
      </w:r>
      <w:r w:rsidRPr="00F3456C">
        <w:t> (by certified firm, e.g., DNV, KPMG).</w:t>
      </w:r>
    </w:p>
    <w:p w:rsidR="00EE1275" w:rsidRPr="00F3456C" w:rsidRDefault="00EE1275" w:rsidP="00EE1275">
      <w:pPr>
        <w:numPr>
          <w:ilvl w:val="0"/>
          <w:numId w:val="20"/>
        </w:numPr>
      </w:pPr>
      <w:r w:rsidRPr="00F3456C">
        <w:rPr>
          <w:b/>
          <w:bCs/>
        </w:rPr>
        <w:t>Bug bounty program</w:t>
      </w:r>
      <w:r w:rsidRPr="00F3456C">
        <w:t> (HackerOne) for ethical hackers.</w:t>
      </w:r>
    </w:p>
    <w:p w:rsidR="00EE1275" w:rsidRPr="00F3456C" w:rsidRDefault="00EE1275" w:rsidP="00EE1275">
      <w:pPr>
        <w:numPr>
          <w:ilvl w:val="0"/>
          <w:numId w:val="20"/>
        </w:numPr>
      </w:pPr>
      <w:r w:rsidRPr="00F3456C">
        <w:rPr>
          <w:b/>
          <w:bCs/>
        </w:rPr>
        <w:t>Constitutional test suite</w:t>
      </w:r>
      <w:r w:rsidRPr="00F3456C">
        <w:t> (automated) – runs on every commit.</w:t>
      </w:r>
    </w:p>
    <w:p w:rsidR="00EE1275" w:rsidRPr="00F3456C" w:rsidRDefault="00DA2FC4" w:rsidP="00EE1275">
      <w:r>
        <w:rPr>
          <w:noProof/>
        </w:rPr>
      </w:r>
      <w:r>
        <w:pict w14:anchorId="19F645B0">
          <v:rect id="Horizontal Line 547" o:spid="_x0000_s212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17.12 CONSTITUTIONAL THREAT MATRIX</w:t>
      </w:r>
    </w:p>
    <w:tbl>
      <w:tblPr>
        <w:tblW w:w="0" w:type="auto"/>
        <w:tblCellMar>
          <w:top w:w="15" w:type="dxa"/>
          <w:left w:w="15" w:type="dxa"/>
          <w:bottom w:w="15" w:type="dxa"/>
          <w:right w:w="15" w:type="dxa"/>
        </w:tblCellMar>
        <w:tblLook w:val="04A0" w:firstRow="1" w:lastRow="0" w:firstColumn="1" w:lastColumn="0" w:noHBand="0" w:noVBand="1"/>
      </w:tblPr>
      <w:tblGrid>
        <w:gridCol w:w="2995"/>
        <w:gridCol w:w="2064"/>
        <w:gridCol w:w="1304"/>
        <w:gridCol w:w="6718"/>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Threat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Likelihood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Impact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Mitigation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Collusion between manager and law firm</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p>
        </w:tc>
        <w:tc>
          <w:tcPr>
            <w:tcW w:w="0" w:type="auto"/>
            <w:tcMar>
              <w:top w:w="150" w:type="dxa"/>
              <w:left w:w="240" w:type="dxa"/>
              <w:bottom w:w="150" w:type="dxa"/>
              <w:right w:w="240" w:type="dxa"/>
            </w:tcMar>
            <w:vAlign w:val="center"/>
            <w:hideMark/>
          </w:tcPr>
          <w:p w:rsidR="00EE1275" w:rsidRPr="00F3456C" w:rsidRDefault="00EE1275" w:rsidP="00AE04BC">
            <w:r w:rsidRPr="00F3456C">
              <w:t>Critical</w:t>
            </w:r>
          </w:p>
        </w:tc>
        <w:tc>
          <w:tcPr>
            <w:tcW w:w="0" w:type="auto"/>
            <w:tcMar>
              <w:top w:w="150" w:type="dxa"/>
              <w:left w:w="240" w:type="dxa"/>
              <w:bottom w:w="150" w:type="dxa"/>
              <w:right w:w="0" w:type="dxa"/>
            </w:tcMar>
            <w:vAlign w:val="center"/>
            <w:hideMark/>
          </w:tcPr>
          <w:p w:rsidR="00EE1275" w:rsidRPr="00F3456C" w:rsidRDefault="00EE1275" w:rsidP="00AE04BC">
            <w:r w:rsidRPr="00F3456C">
              <w:t>Dual signature, CRE validation, audit trail, whistleblower channel, police clearance for manager</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AI model poisoning</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p>
        </w:tc>
        <w:tc>
          <w:tcPr>
            <w:tcW w:w="0" w:type="auto"/>
            <w:tcMar>
              <w:top w:w="150" w:type="dxa"/>
              <w:left w:w="240" w:type="dxa"/>
              <w:bottom w:w="150" w:type="dxa"/>
              <w:right w:w="240" w:type="dxa"/>
            </w:tcMar>
            <w:vAlign w:val="center"/>
            <w:hideMark/>
          </w:tcPr>
          <w:p w:rsidR="00EE1275" w:rsidRPr="00F3456C" w:rsidRDefault="00EE1275" w:rsidP="00AE04BC">
            <w:r w:rsidRPr="00F3456C">
              <w:t>High</w:t>
            </w:r>
          </w:p>
        </w:tc>
        <w:tc>
          <w:tcPr>
            <w:tcW w:w="0" w:type="auto"/>
            <w:tcMar>
              <w:top w:w="150" w:type="dxa"/>
              <w:left w:w="240" w:type="dxa"/>
              <w:bottom w:w="150" w:type="dxa"/>
              <w:right w:w="0" w:type="dxa"/>
            </w:tcMar>
            <w:vAlign w:val="center"/>
            <w:hideMark/>
          </w:tcPr>
          <w:p w:rsidR="00EE1275" w:rsidRPr="00F3456C" w:rsidRDefault="00EE1275" w:rsidP="00AE04BC">
            <w:r w:rsidRPr="00F3456C">
              <w:t>Model versioning, oversight agent (hallucination/bias detection), human confirmation for high</w:t>
            </w:r>
            <w:r w:rsidRPr="00F3456C">
              <w:noBreakHyphen/>
              <w:t>risk decisions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Escrow bank insolvency</w:t>
            </w:r>
          </w:p>
        </w:tc>
        <w:tc>
          <w:tcPr>
            <w:tcW w:w="0" w:type="auto"/>
            <w:tcMar>
              <w:top w:w="150" w:type="dxa"/>
              <w:left w:w="240" w:type="dxa"/>
              <w:bottom w:w="150" w:type="dxa"/>
              <w:right w:w="240" w:type="dxa"/>
            </w:tcMar>
            <w:vAlign w:val="center"/>
            <w:hideMark/>
          </w:tcPr>
          <w:p w:rsidR="00EE1275" w:rsidRPr="00F3456C" w:rsidRDefault="00EE1275" w:rsidP="00AE04BC">
            <w:r w:rsidRPr="00F3456C">
              <w:t>Medium</w:t>
            </w:r>
          </w:p>
        </w:tc>
        <w:tc>
          <w:tcPr>
            <w:tcW w:w="0" w:type="auto"/>
            <w:tcMar>
              <w:top w:w="150" w:type="dxa"/>
              <w:left w:w="240" w:type="dxa"/>
              <w:bottom w:w="150" w:type="dxa"/>
              <w:right w:w="240" w:type="dxa"/>
            </w:tcMar>
            <w:vAlign w:val="center"/>
            <w:hideMark/>
          </w:tcPr>
          <w:p w:rsidR="00EE1275" w:rsidRPr="00F3456C" w:rsidRDefault="00EE1275" w:rsidP="00AE04BC">
            <w:r w:rsidRPr="00F3456C">
              <w:t>High</w:t>
            </w:r>
          </w:p>
        </w:tc>
        <w:tc>
          <w:tcPr>
            <w:tcW w:w="0" w:type="auto"/>
            <w:tcMar>
              <w:top w:w="150" w:type="dxa"/>
              <w:left w:w="240" w:type="dxa"/>
              <w:bottom w:w="150" w:type="dxa"/>
              <w:right w:w="0" w:type="dxa"/>
            </w:tcMar>
            <w:vAlign w:val="center"/>
            <w:hideMark/>
          </w:tcPr>
          <w:p w:rsidR="00EE1275" w:rsidRPr="00F3456C" w:rsidRDefault="00EE1275" w:rsidP="00AE04BC">
            <w:r w:rsidRPr="00F3456C">
              <w:t>Multi</w:t>
            </w:r>
            <w:r w:rsidRPr="00F3456C">
              <w:noBreakHyphen/>
              <w:t>firm redundancy (3 firms), bankruptcy</w:t>
            </w:r>
            <w:r w:rsidRPr="00F3456C">
              <w:noBreakHyphen/>
              <w:t>remote accounts, insurance ≥100M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Police clearance forgery</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p>
        </w:tc>
        <w:tc>
          <w:tcPr>
            <w:tcW w:w="0" w:type="auto"/>
            <w:tcMar>
              <w:top w:w="150" w:type="dxa"/>
              <w:left w:w="240" w:type="dxa"/>
              <w:bottom w:w="150" w:type="dxa"/>
              <w:right w:w="240" w:type="dxa"/>
            </w:tcMar>
            <w:vAlign w:val="center"/>
            <w:hideMark/>
          </w:tcPr>
          <w:p w:rsidR="00EE1275" w:rsidRPr="00F3456C" w:rsidRDefault="00EE1275" w:rsidP="00AE04BC">
            <w:r w:rsidRPr="00F3456C">
              <w:t>High</w:t>
            </w:r>
          </w:p>
        </w:tc>
        <w:tc>
          <w:tcPr>
            <w:tcW w:w="0" w:type="auto"/>
            <w:tcMar>
              <w:top w:w="150" w:type="dxa"/>
              <w:left w:w="240" w:type="dxa"/>
              <w:bottom w:w="150" w:type="dxa"/>
              <w:right w:w="0" w:type="dxa"/>
            </w:tcMar>
            <w:vAlign w:val="center"/>
            <w:hideMark/>
          </w:tcPr>
          <w:p w:rsidR="00EE1275" w:rsidRPr="00F3456C" w:rsidRDefault="00EE1275" w:rsidP="00AE04BC">
            <w:r w:rsidRPr="00F3456C">
              <w:t>Law firm verification via Ministry API; HSM attestation; immutable record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Social insurance fraud</w:t>
            </w:r>
          </w:p>
        </w:tc>
        <w:tc>
          <w:tcPr>
            <w:tcW w:w="0" w:type="auto"/>
            <w:tcMar>
              <w:top w:w="150" w:type="dxa"/>
              <w:left w:w="240" w:type="dxa"/>
              <w:bottom w:w="150" w:type="dxa"/>
              <w:right w:w="240" w:type="dxa"/>
            </w:tcMar>
            <w:vAlign w:val="center"/>
            <w:hideMark/>
          </w:tcPr>
          <w:p w:rsidR="00EE1275" w:rsidRPr="00F3456C" w:rsidRDefault="00EE1275" w:rsidP="00AE04BC">
            <w:r w:rsidRPr="00F3456C">
              <w:t>Medium</w:t>
            </w:r>
          </w:p>
        </w:tc>
        <w:tc>
          <w:tcPr>
            <w:tcW w:w="0" w:type="auto"/>
            <w:tcMar>
              <w:top w:w="150" w:type="dxa"/>
              <w:left w:w="240" w:type="dxa"/>
              <w:bottom w:w="150" w:type="dxa"/>
              <w:right w:w="240" w:type="dxa"/>
            </w:tcMar>
            <w:vAlign w:val="center"/>
            <w:hideMark/>
          </w:tcPr>
          <w:p w:rsidR="00EE1275" w:rsidRPr="00F3456C" w:rsidRDefault="00EE1275" w:rsidP="00AE04BC">
            <w:r w:rsidRPr="00F3456C">
              <w:t>Medium</w:t>
            </w:r>
          </w:p>
        </w:tc>
        <w:tc>
          <w:tcPr>
            <w:tcW w:w="0" w:type="auto"/>
            <w:tcMar>
              <w:top w:w="150" w:type="dxa"/>
              <w:left w:w="240" w:type="dxa"/>
              <w:bottom w:w="150" w:type="dxa"/>
              <w:right w:w="0" w:type="dxa"/>
            </w:tcMar>
            <w:vAlign w:val="center"/>
            <w:hideMark/>
          </w:tcPr>
          <w:p w:rsidR="00EE1275" w:rsidRPr="00F3456C" w:rsidRDefault="00EE1275" w:rsidP="00AE04BC">
            <w:r w:rsidRPr="00F3456C">
              <w:t>NOSI API validation; automatic deduction; shareholder visibility; penalties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Quantum computer breaks signatures</w:t>
            </w:r>
          </w:p>
        </w:tc>
        <w:tc>
          <w:tcPr>
            <w:tcW w:w="0" w:type="auto"/>
            <w:tcMar>
              <w:top w:w="150" w:type="dxa"/>
              <w:left w:w="240" w:type="dxa"/>
              <w:bottom w:w="150" w:type="dxa"/>
              <w:right w:w="240" w:type="dxa"/>
            </w:tcMar>
            <w:vAlign w:val="center"/>
            <w:hideMark/>
          </w:tcPr>
          <w:p w:rsidR="00EE1275" w:rsidRPr="00F3456C" w:rsidRDefault="00EE1275" w:rsidP="00AE04BC">
            <w:r w:rsidRPr="00F3456C">
              <w:t>Medium (5–10 years)</w:t>
            </w:r>
          </w:p>
        </w:tc>
        <w:tc>
          <w:tcPr>
            <w:tcW w:w="0" w:type="auto"/>
            <w:tcMar>
              <w:top w:w="150" w:type="dxa"/>
              <w:left w:w="240" w:type="dxa"/>
              <w:bottom w:w="150" w:type="dxa"/>
              <w:right w:w="240" w:type="dxa"/>
            </w:tcMar>
            <w:vAlign w:val="center"/>
            <w:hideMark/>
          </w:tcPr>
          <w:p w:rsidR="00EE1275" w:rsidRPr="00F3456C" w:rsidRDefault="00EE1275" w:rsidP="00AE04BC">
            <w:r w:rsidRPr="00F3456C">
              <w:t>Critical</w:t>
            </w:r>
          </w:p>
        </w:tc>
        <w:tc>
          <w:tcPr>
            <w:tcW w:w="0" w:type="auto"/>
            <w:tcMar>
              <w:top w:w="150" w:type="dxa"/>
              <w:left w:w="240" w:type="dxa"/>
              <w:bottom w:w="150" w:type="dxa"/>
              <w:right w:w="0" w:type="dxa"/>
            </w:tcMar>
            <w:vAlign w:val="center"/>
            <w:hideMark/>
          </w:tcPr>
          <w:p w:rsidR="00EE1275" w:rsidRPr="00F3456C" w:rsidRDefault="00EE1275" w:rsidP="00AE04BC">
            <w:r w:rsidRPr="00F3456C">
              <w:t>Post</w:t>
            </w:r>
            <w:r w:rsidRPr="00F3456C">
              <w:noBreakHyphen/>
              <w:t>quantum cryptography (Kyber) ready; key rotation; migrate after NIST standards finalised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Insider Steward</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p>
        </w:tc>
        <w:tc>
          <w:tcPr>
            <w:tcW w:w="0" w:type="auto"/>
            <w:tcMar>
              <w:top w:w="150" w:type="dxa"/>
              <w:left w:w="240" w:type="dxa"/>
              <w:bottom w:w="150" w:type="dxa"/>
              <w:right w:w="240" w:type="dxa"/>
            </w:tcMar>
            <w:vAlign w:val="center"/>
            <w:hideMark/>
          </w:tcPr>
          <w:p w:rsidR="00EE1275" w:rsidRPr="00F3456C" w:rsidRDefault="00EE1275" w:rsidP="00AE04BC">
            <w:r w:rsidRPr="00F3456C">
              <w:t>High</w:t>
            </w:r>
          </w:p>
        </w:tc>
        <w:tc>
          <w:tcPr>
            <w:tcW w:w="0" w:type="auto"/>
            <w:tcMar>
              <w:top w:w="150" w:type="dxa"/>
              <w:left w:w="240" w:type="dxa"/>
              <w:bottom w:w="150" w:type="dxa"/>
              <w:right w:w="0" w:type="dxa"/>
            </w:tcMar>
            <w:vAlign w:val="center"/>
            <w:hideMark/>
          </w:tcPr>
          <w:p w:rsidR="00EE1275" w:rsidRPr="00F3456C" w:rsidRDefault="00EE1275" w:rsidP="00AE04BC">
            <w:r w:rsidRPr="00F3456C">
              <w:t>2</w:t>
            </w:r>
            <w:r w:rsidRPr="00F3456C">
              <w:noBreakHyphen/>
              <w:t>person policy changes, audit logs, separation of duties, mandatory vacation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GAFI API compromise</w:t>
            </w:r>
          </w:p>
        </w:tc>
        <w:tc>
          <w:tcPr>
            <w:tcW w:w="0" w:type="auto"/>
            <w:tcMar>
              <w:top w:w="150" w:type="dxa"/>
              <w:left w:w="240" w:type="dxa"/>
              <w:bottom w:w="150" w:type="dxa"/>
              <w:right w:w="240" w:type="dxa"/>
            </w:tcMar>
            <w:vAlign w:val="center"/>
            <w:hideMark/>
          </w:tcPr>
          <w:p w:rsidR="00EE1275" w:rsidRPr="00F3456C" w:rsidRDefault="00EE1275" w:rsidP="00AE04BC">
            <w:r w:rsidRPr="00F3456C">
              <w:t>Low</w:t>
            </w:r>
          </w:p>
        </w:tc>
        <w:tc>
          <w:tcPr>
            <w:tcW w:w="0" w:type="auto"/>
            <w:tcMar>
              <w:top w:w="150" w:type="dxa"/>
              <w:left w:w="240" w:type="dxa"/>
              <w:bottom w:w="150" w:type="dxa"/>
              <w:right w:w="240" w:type="dxa"/>
            </w:tcMar>
            <w:vAlign w:val="center"/>
            <w:hideMark/>
          </w:tcPr>
          <w:p w:rsidR="00EE1275" w:rsidRPr="00F3456C" w:rsidRDefault="00EE1275" w:rsidP="00AE04BC">
            <w:r w:rsidRPr="00F3456C">
              <w:t>Medium</w:t>
            </w:r>
          </w:p>
        </w:tc>
        <w:tc>
          <w:tcPr>
            <w:tcW w:w="0" w:type="auto"/>
            <w:tcMar>
              <w:top w:w="150" w:type="dxa"/>
              <w:left w:w="240" w:type="dxa"/>
              <w:bottom w:w="150" w:type="dxa"/>
              <w:right w:w="0" w:type="dxa"/>
            </w:tcMar>
            <w:vAlign w:val="center"/>
            <w:hideMark/>
          </w:tcPr>
          <w:p w:rsidR="00EE1275" w:rsidRPr="00F3456C" w:rsidRDefault="00EE1275" w:rsidP="00AE04BC">
            <w:r w:rsidRPr="00F3456C">
              <w:t>Fallback manual verification, reconciliation job, anomaly detection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DNS hijacking</w:t>
            </w:r>
          </w:p>
        </w:tc>
        <w:tc>
          <w:tcPr>
            <w:tcW w:w="0" w:type="auto"/>
            <w:tcMar>
              <w:top w:w="150" w:type="dxa"/>
              <w:left w:w="240" w:type="dxa"/>
              <w:bottom w:w="150" w:type="dxa"/>
              <w:right w:w="240" w:type="dxa"/>
            </w:tcMar>
            <w:vAlign w:val="center"/>
            <w:hideMark/>
          </w:tcPr>
          <w:p w:rsidR="00EE1275" w:rsidRPr="00F3456C" w:rsidRDefault="00EE1275" w:rsidP="00AE04BC">
            <w:r w:rsidRPr="00F3456C">
              <w:t>Medium</w:t>
            </w:r>
          </w:p>
        </w:tc>
        <w:tc>
          <w:tcPr>
            <w:tcW w:w="0" w:type="auto"/>
            <w:tcMar>
              <w:top w:w="150" w:type="dxa"/>
              <w:left w:w="240" w:type="dxa"/>
              <w:bottom w:w="150" w:type="dxa"/>
              <w:right w:w="240" w:type="dxa"/>
            </w:tcMar>
            <w:vAlign w:val="center"/>
            <w:hideMark/>
          </w:tcPr>
          <w:p w:rsidR="00EE1275" w:rsidRPr="00F3456C" w:rsidRDefault="00EE1275" w:rsidP="00AE04BC">
            <w:r w:rsidRPr="00F3456C">
              <w:t>High</w:t>
            </w:r>
          </w:p>
        </w:tc>
        <w:tc>
          <w:tcPr>
            <w:tcW w:w="0" w:type="auto"/>
            <w:tcMar>
              <w:top w:w="150" w:type="dxa"/>
              <w:left w:w="240" w:type="dxa"/>
              <w:bottom w:w="150" w:type="dxa"/>
              <w:right w:w="0" w:type="dxa"/>
            </w:tcMar>
            <w:vAlign w:val="center"/>
            <w:hideMark/>
          </w:tcPr>
          <w:p w:rsidR="00EE1275" w:rsidRPr="00F3456C" w:rsidRDefault="00EE1275" w:rsidP="00AE04BC">
            <w:r w:rsidRPr="00F3456C">
              <w:t>DNSSEC, multi</w:t>
            </w:r>
            <w:r w:rsidRPr="00F3456C">
              <w:noBreakHyphen/>
              <w:t>CDN, certificate pinning, HSTS preload</w:t>
            </w:r>
          </w:p>
        </w:tc>
      </w:tr>
    </w:tbl>
    <w:p w:rsidR="00EE1275" w:rsidRPr="00F3456C" w:rsidRDefault="00DA2FC4" w:rsidP="00EE1275">
      <w:r>
        <w:rPr>
          <w:noProof/>
        </w:rPr>
      </w:r>
      <w:r>
        <w:pict w14:anchorId="12956A56">
          <v:rect id="Horizontal Line 546" o:spid="_x0000_s212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17.13 PERFORMANCE ENGINEERING</w:t>
      </w:r>
    </w:p>
    <w:p w:rsidR="00EE1275" w:rsidRPr="00F3456C" w:rsidRDefault="00EE1275" w:rsidP="00EE1275">
      <w:pPr>
        <w:rPr>
          <w:b/>
          <w:bCs/>
        </w:rPr>
      </w:pPr>
      <w:r w:rsidRPr="00F3456C">
        <w:rPr>
          <w:b/>
          <w:bCs/>
        </w:rPr>
        <w:t>17.13.1 Load Testing (k6)</w:t>
      </w:r>
    </w:p>
    <w:p w:rsidR="00EE1275" w:rsidRPr="00F3456C" w:rsidRDefault="00EE1275" w:rsidP="00EE1275">
      <w:r w:rsidRPr="00F3456C">
        <w:rPr>
          <w:b/>
          <w:bCs/>
        </w:rPr>
        <w:t>Targets:</w:t>
      </w:r>
    </w:p>
    <w:p w:rsidR="00EE1275" w:rsidRPr="00F3456C" w:rsidRDefault="00EE1275" w:rsidP="00EE1275">
      <w:pPr>
        <w:numPr>
          <w:ilvl w:val="0"/>
          <w:numId w:val="21"/>
        </w:numPr>
      </w:pPr>
      <w:r w:rsidRPr="00F3456C">
        <w:rPr>
          <w:b/>
          <w:bCs/>
        </w:rPr>
        <w:t>CRE</w:t>
      </w:r>
      <w:r w:rsidRPr="00F3456C">
        <w:t> /validate: 1000 req/s, p95 &lt;50ms.</w:t>
      </w:r>
    </w:p>
    <w:p w:rsidR="00EE1275" w:rsidRPr="00F3456C" w:rsidRDefault="00EE1275" w:rsidP="00EE1275">
      <w:pPr>
        <w:numPr>
          <w:ilvl w:val="0"/>
          <w:numId w:val="21"/>
        </w:numPr>
      </w:pPr>
      <w:r w:rsidRPr="00F3456C">
        <w:rPr>
          <w:b/>
          <w:bCs/>
        </w:rPr>
        <w:t>Unified dashboard</w:t>
      </w:r>
      <w:r w:rsidRPr="00F3456C">
        <w:t> /api/v1/user/unified-dashboard: 500 req/s, p95 &lt;200ms.</w:t>
      </w:r>
    </w:p>
    <w:p w:rsidR="00EE1275" w:rsidRPr="00F3456C" w:rsidRDefault="00EE1275" w:rsidP="00EE1275">
      <w:pPr>
        <w:numPr>
          <w:ilvl w:val="0"/>
          <w:numId w:val="21"/>
        </w:numPr>
      </w:pPr>
      <w:r w:rsidRPr="00F3456C">
        <w:rPr>
          <w:b/>
          <w:bCs/>
        </w:rPr>
        <w:t>Secondary market order placement:</w:t>
      </w:r>
      <w:r w:rsidRPr="00F3456C">
        <w:t> 200 req/s, p95 &lt;500ms.</w:t>
      </w:r>
    </w:p>
    <w:p w:rsidR="00EE1275" w:rsidRPr="00F3456C" w:rsidRDefault="00EE1275" w:rsidP="00EE1275">
      <w:r w:rsidRPr="00F3456C">
        <w:rPr>
          <w:b/>
          <w:bCs/>
        </w:rPr>
        <w:t>k6 script example:</w:t>
      </w:r>
    </w:p>
    <w:p w:rsidR="00EE1275" w:rsidRPr="00F3456C" w:rsidRDefault="00EE1275" w:rsidP="00EE1275">
      <w:r w:rsidRPr="00F3456C">
        <w:t>javascript</w:t>
      </w:r>
    </w:p>
    <w:p w:rsidR="00EE1275" w:rsidRPr="00F3456C" w:rsidRDefault="00EE1275" w:rsidP="00EE1275">
      <w:r w:rsidRPr="00F3456C">
        <w:t>import http from 'k6/http';</w:t>
      </w:r>
    </w:p>
    <w:p w:rsidR="00EE1275" w:rsidRPr="00F3456C" w:rsidRDefault="00EE1275" w:rsidP="00EE1275">
      <w:r w:rsidRPr="00F3456C">
        <w:t>import { check, sleep } from 'k6';</w:t>
      </w:r>
    </w:p>
    <w:p w:rsidR="00EE1275" w:rsidRPr="00F3456C" w:rsidRDefault="00EE1275" w:rsidP="00EE1275"/>
    <w:p w:rsidR="00EE1275" w:rsidRPr="00F3456C" w:rsidRDefault="00EE1275" w:rsidP="00EE1275">
      <w:r w:rsidRPr="00F3456C">
        <w:t>export const options = {</w:t>
      </w:r>
    </w:p>
    <w:p w:rsidR="00EE1275" w:rsidRPr="00F3456C" w:rsidRDefault="00EE1275" w:rsidP="00EE1275">
      <w:r w:rsidRPr="00F3456C">
        <w:t xml:space="preserve">  stages: [</w:t>
      </w:r>
    </w:p>
    <w:p w:rsidR="00EE1275" w:rsidRPr="00F3456C" w:rsidRDefault="00EE1275" w:rsidP="00EE1275">
      <w:r w:rsidRPr="00F3456C">
        <w:t xml:space="preserve">    { duration: '30s', target: 100 },</w:t>
      </w:r>
    </w:p>
    <w:p w:rsidR="00EE1275" w:rsidRPr="00F3456C" w:rsidRDefault="00EE1275" w:rsidP="00EE1275">
      <w:r w:rsidRPr="00F3456C">
        <w:t xml:space="preserve">    { duration: '1m', target: 1000 },</w:t>
      </w:r>
    </w:p>
    <w:p w:rsidR="00EE1275" w:rsidRPr="00F3456C" w:rsidRDefault="00EE1275" w:rsidP="00EE1275">
      <w:r w:rsidRPr="00F3456C">
        <w:t xml:space="preserve">    { duration: '30s', target: 0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 w:rsidR="00EE1275" w:rsidRPr="00F3456C" w:rsidRDefault="00EE1275" w:rsidP="00EE1275">
      <w:r w:rsidRPr="00F3456C">
        <w:t>export default function () {</w:t>
      </w:r>
    </w:p>
    <w:p w:rsidR="00EE1275" w:rsidRPr="00F3456C" w:rsidRDefault="00EE1275" w:rsidP="00EE1275">
      <w:r w:rsidRPr="00F3456C">
        <w:t xml:space="preserve">  const res = http.post('https://api.aurienta.eg/v1/cre/validate', JSON.stringify({</w:t>
      </w:r>
    </w:p>
    <w:p w:rsidR="00EE1275" w:rsidRPr="00F3456C" w:rsidRDefault="00EE1275" w:rsidP="00EE1275">
      <w:r w:rsidRPr="00F3456C">
        <w:t xml:space="preserve">    action: 'vote_cast',</w:t>
      </w:r>
    </w:p>
    <w:p w:rsidR="00EE1275" w:rsidRPr="00F3456C" w:rsidRDefault="00EE1275" w:rsidP="00EE1275">
      <w:r w:rsidRPr="00F3456C">
        <w:t xml:space="preserve">    actor: { user_id: 'test_user', roles: ['capital_partner'] },</w:t>
      </w:r>
    </w:p>
    <w:p w:rsidR="00EE1275" w:rsidRPr="00F3456C" w:rsidRDefault="00EE1275" w:rsidP="00EE1275">
      <w:r w:rsidRPr="00F3456C">
        <w:t xml:space="preserve">    payload: { proposal_id: 'prop_123', choice: 'yes', shares: 100 }</w:t>
      </w:r>
    </w:p>
    <w:p w:rsidR="00EE1275" w:rsidRPr="00F3456C" w:rsidRDefault="00EE1275" w:rsidP="00EE1275">
      <w:r w:rsidRPr="00F3456C">
        <w:lastRenderedPageBreak/>
        <w:t xml:space="preserve">  }), { headers: { 'Content-Type': 'application/json' } });</w:t>
      </w:r>
    </w:p>
    <w:p w:rsidR="00EE1275" w:rsidRPr="00F3456C" w:rsidRDefault="00EE1275" w:rsidP="00EE1275">
      <w:r w:rsidRPr="00F3456C">
        <w:t xml:space="preserve">  check(res, { 'status is 200': (r) =&gt; r.status === 200 });</w:t>
      </w:r>
    </w:p>
    <w:p w:rsidR="00EE1275" w:rsidRPr="00F3456C" w:rsidRDefault="00EE1275" w:rsidP="00EE1275">
      <w:r w:rsidRPr="00F3456C">
        <w:t xml:space="preserve">  sleep(0.1);</w:t>
      </w:r>
    </w:p>
    <w:p w:rsidR="00EE1275" w:rsidRPr="00F3456C" w:rsidRDefault="00EE1275" w:rsidP="00EE1275">
      <w:r w:rsidRPr="00F3456C">
        <w:t>}</w:t>
      </w:r>
    </w:p>
    <w:p w:rsidR="00EE1275" w:rsidRPr="00F3456C" w:rsidRDefault="00EE1275" w:rsidP="00EE1275">
      <w:pPr>
        <w:rPr>
          <w:b/>
          <w:bCs/>
        </w:rPr>
      </w:pPr>
      <w:r w:rsidRPr="00F3456C">
        <w:rPr>
          <w:b/>
          <w:bCs/>
        </w:rPr>
        <w:t>17.13.2 Chaos Testing (Gremlin / Chaos Mesh)</w:t>
      </w:r>
    </w:p>
    <w:p w:rsidR="00EE1275" w:rsidRPr="00F3456C" w:rsidRDefault="00EE1275" w:rsidP="00EE1275">
      <w:pPr>
        <w:numPr>
          <w:ilvl w:val="0"/>
          <w:numId w:val="22"/>
        </w:numPr>
      </w:pPr>
      <w:r w:rsidRPr="00F3456C">
        <w:rPr>
          <w:b/>
          <w:bCs/>
        </w:rPr>
        <w:t>Pod failures:</w:t>
      </w:r>
      <w:r w:rsidRPr="00F3456C">
        <w:t> Random pod termination – verify auto</w:t>
      </w:r>
      <w:r w:rsidRPr="00F3456C">
        <w:noBreakHyphen/>
        <w:t>recovery (Kubernetes liveness probe).</w:t>
      </w:r>
    </w:p>
    <w:p w:rsidR="00EE1275" w:rsidRPr="00F3456C" w:rsidRDefault="00EE1275" w:rsidP="00EE1275">
      <w:pPr>
        <w:numPr>
          <w:ilvl w:val="0"/>
          <w:numId w:val="22"/>
        </w:numPr>
      </w:pPr>
      <w:r w:rsidRPr="00F3456C">
        <w:rPr>
          <w:b/>
          <w:bCs/>
        </w:rPr>
        <w:t>Network latency:</w:t>
      </w:r>
      <w:r w:rsidRPr="00F3456C">
        <w:t> Inject 200ms between services – verify timeouts (5s) and retries (3 attempts).</w:t>
      </w:r>
    </w:p>
    <w:p w:rsidR="00EE1275" w:rsidRPr="00F3456C" w:rsidRDefault="00EE1275" w:rsidP="00EE1275">
      <w:pPr>
        <w:numPr>
          <w:ilvl w:val="0"/>
          <w:numId w:val="22"/>
        </w:numPr>
      </w:pPr>
      <w:r w:rsidRPr="00F3456C">
        <w:rPr>
          <w:b/>
          <w:bCs/>
        </w:rPr>
        <w:t>Database failover:</w:t>
      </w:r>
      <w:r w:rsidRPr="00F3456C">
        <w:t> Kill primary PostgreSQL – verify replica promotion within 30s.</w:t>
      </w:r>
    </w:p>
    <w:p w:rsidR="00EE1275" w:rsidRPr="00F3456C" w:rsidRDefault="00EE1275" w:rsidP="00EE1275">
      <w:pPr>
        <w:numPr>
          <w:ilvl w:val="0"/>
          <w:numId w:val="22"/>
        </w:numPr>
      </w:pPr>
      <w:r w:rsidRPr="00F3456C">
        <w:rPr>
          <w:b/>
          <w:bCs/>
        </w:rPr>
        <w:t>Kafka broker loss:</w:t>
      </w:r>
      <w:r w:rsidRPr="00F3456C">
        <w:t> Kill 1 of 3 brokers – verify continued operation (ISR still has 2).</w:t>
      </w:r>
    </w:p>
    <w:p w:rsidR="00EE1275" w:rsidRPr="00F3456C" w:rsidRDefault="00EE1275" w:rsidP="00EE1275">
      <w:pPr>
        <w:numPr>
          <w:ilvl w:val="0"/>
          <w:numId w:val="22"/>
        </w:numPr>
      </w:pPr>
      <w:r w:rsidRPr="00F3456C">
        <w:rPr>
          <w:b/>
          <w:bCs/>
        </w:rPr>
        <w:t>NOSI API outage:</w:t>
      </w:r>
      <w:r w:rsidRPr="00F3456C">
        <w:t> Simulate NOSI API failure – verify fallback to manual upload and queueing.</w:t>
      </w:r>
    </w:p>
    <w:p w:rsidR="00EE1275" w:rsidRPr="00F3456C" w:rsidRDefault="00EE1275" w:rsidP="00EE1275">
      <w:r w:rsidRPr="00F3456C">
        <w:rPr>
          <w:b/>
          <w:bCs/>
        </w:rPr>
        <w:t>Acceptance criteria:</w:t>
      </w:r>
      <w:r w:rsidRPr="00F3456C">
        <w:t> No data loss, system recovers within 2 minutes.</w:t>
      </w:r>
    </w:p>
    <w:p w:rsidR="00EE1275" w:rsidRPr="00F3456C" w:rsidRDefault="00DA2FC4" w:rsidP="00EE1275">
      <w:r>
        <w:rPr>
          <w:noProof/>
        </w:rPr>
      </w:r>
      <w:r>
        <w:pict w14:anchorId="68F624A9">
          <v:rect id="Horizontal Line 545" o:spid="_x0000_s212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17.14 CONSTITUTIONAL TEST SUITES</w:t>
      </w:r>
    </w:p>
    <w:p w:rsidR="00EE1275" w:rsidRPr="00F3456C" w:rsidRDefault="00EE1275" w:rsidP="00EE1275">
      <w:pPr>
        <w:rPr>
          <w:b/>
          <w:bCs/>
        </w:rPr>
      </w:pPr>
      <w:r w:rsidRPr="00F3456C">
        <w:rPr>
          <w:b/>
          <w:bCs/>
        </w:rPr>
        <w:t>17.14.1 Rego Policy Unit Tests</w:t>
      </w:r>
    </w:p>
    <w:p w:rsidR="00EE1275" w:rsidRPr="00F3456C" w:rsidRDefault="00EE1275" w:rsidP="00EE1275">
      <w:r w:rsidRPr="00F3456C">
        <w:t>Each constitutional rule has unit tests (Rego’s test_ functions). Example:</w:t>
      </w:r>
    </w:p>
    <w:p w:rsidR="00EE1275" w:rsidRPr="00F3456C" w:rsidRDefault="00EE1275" w:rsidP="00EE1275">
      <w:r w:rsidRPr="00F3456C">
        <w:t>rego</w:t>
      </w:r>
    </w:p>
    <w:p w:rsidR="00EE1275" w:rsidRPr="00F3456C" w:rsidRDefault="00EE1275" w:rsidP="00EE1275">
      <w:r w:rsidRPr="00F3456C">
        <w:t>test_zero_custody_allowed {</w:t>
      </w:r>
    </w:p>
    <w:p w:rsidR="00EE1275" w:rsidRPr="00F3456C" w:rsidRDefault="00EE1275" w:rsidP="00EE1275">
      <w:r w:rsidRPr="00F3456C">
        <w:t xml:space="preserve">    allow with input as {</w:t>
      </w:r>
    </w:p>
    <w:p w:rsidR="00EE1275" w:rsidRPr="00F3456C" w:rsidRDefault="00EE1275" w:rsidP="00EE1275">
      <w:r w:rsidRPr="00F3456C">
        <w:t xml:space="preserve">        "action": "transfer_funds",</w:t>
      </w:r>
    </w:p>
    <w:p w:rsidR="00EE1275" w:rsidRPr="00F3456C" w:rsidRDefault="00EE1275" w:rsidP="00EE1275">
      <w:r w:rsidRPr="00F3456C">
        <w:t xml:space="preserve">        "destination_account": "CIB_123_law_firm_escrow"</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 w:rsidR="00EE1275" w:rsidRPr="00F3456C" w:rsidRDefault="00EE1275" w:rsidP="00EE1275">
      <w:r w:rsidRPr="00F3456C">
        <w:t>test_zero_custody_denied {</w:t>
      </w:r>
    </w:p>
    <w:p w:rsidR="00EE1275" w:rsidRPr="00F3456C" w:rsidRDefault="00EE1275" w:rsidP="00EE1275">
      <w:r w:rsidRPr="00F3456C">
        <w:t xml:space="preserve">    not allow with input as {</w:t>
      </w:r>
    </w:p>
    <w:p w:rsidR="00EE1275" w:rsidRPr="00F3456C" w:rsidRDefault="00EE1275" w:rsidP="00EE1275">
      <w:r w:rsidRPr="00F3456C">
        <w:t xml:space="preserve">        "action": "transfer_funds",</w:t>
      </w:r>
    </w:p>
    <w:p w:rsidR="00EE1275" w:rsidRPr="00F3456C" w:rsidRDefault="00EE1275" w:rsidP="00EE1275">
      <w:r w:rsidRPr="00F3456C">
        <w:t xml:space="preserve">        "destination_account": "AURIENTA_OPERATING"</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 w:rsidR="00EE1275" w:rsidRPr="00F3456C" w:rsidRDefault="00EE1275" w:rsidP="00EE1275">
      <w:r w:rsidRPr="00F3456C">
        <w:t>test_police_clearance_required {</w:t>
      </w:r>
    </w:p>
    <w:p w:rsidR="00EE1275" w:rsidRPr="00F3456C" w:rsidRDefault="00EE1275" w:rsidP="00EE1275">
      <w:r w:rsidRPr="00F3456C">
        <w:t xml:space="preserve">    not allow with input as {</w:t>
      </w:r>
    </w:p>
    <w:p w:rsidR="00EE1275" w:rsidRPr="00F3456C" w:rsidRDefault="00EE1275" w:rsidP="00EE1275">
      <w:r w:rsidRPr="00F3456C">
        <w:t xml:space="preserve">        "action": "appoint_manager",</w:t>
      </w:r>
    </w:p>
    <w:p w:rsidR="00EE1275" w:rsidRPr="00F3456C" w:rsidRDefault="00EE1275" w:rsidP="00EE1275">
      <w:r w:rsidRPr="00F3456C">
        <w:t xml:space="preserve">        "candidate_id": "usr_123",</w:t>
      </w:r>
    </w:p>
    <w:p w:rsidR="00EE1275" w:rsidRPr="00F3456C" w:rsidRDefault="00EE1275" w:rsidP="00EE1275">
      <w:r w:rsidRPr="00F3456C">
        <w:lastRenderedPageBreak/>
        <w:t xml:space="preserve">        "police_clearance_valid": false</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17.14.2 Constitutional Invariant Checker (CI)</w:t>
      </w:r>
    </w:p>
    <w:p w:rsidR="00EE1275" w:rsidRPr="00F3456C" w:rsidRDefault="00EE1275" w:rsidP="00EE1275">
      <w:r w:rsidRPr="00F3456C">
        <w:t>On every commit, a Python script simulates 10,000 random action sequences and verifies that:</w:t>
      </w:r>
    </w:p>
    <w:p w:rsidR="00EE1275" w:rsidRPr="00F3456C" w:rsidRDefault="00EE1275" w:rsidP="00EE1275">
      <w:pPr>
        <w:numPr>
          <w:ilvl w:val="0"/>
          <w:numId w:val="23"/>
        </w:numPr>
      </w:pPr>
      <w:r w:rsidRPr="00F3456C">
        <w:t>The ledger is always append</w:t>
      </w:r>
      <w:r w:rsidRPr="00F3456C">
        <w:noBreakHyphen/>
        <w:t>only.</w:t>
      </w:r>
    </w:p>
    <w:p w:rsidR="00EE1275" w:rsidRPr="00F3456C" w:rsidRDefault="00EE1275" w:rsidP="00EE1275">
      <w:pPr>
        <w:numPr>
          <w:ilvl w:val="0"/>
          <w:numId w:val="23"/>
        </w:numPr>
      </w:pPr>
      <w:r w:rsidRPr="00F3456C">
        <w:t>No share issuance violates tier caps.</w:t>
      </w:r>
    </w:p>
    <w:p w:rsidR="00EE1275" w:rsidRPr="00F3456C" w:rsidRDefault="00EE1275" w:rsidP="00EE1275">
      <w:pPr>
        <w:numPr>
          <w:ilvl w:val="0"/>
          <w:numId w:val="23"/>
        </w:numPr>
      </w:pPr>
      <w:r w:rsidRPr="00F3456C">
        <w:t>No expense exceeds treasury balance.</w:t>
      </w:r>
    </w:p>
    <w:p w:rsidR="00EE1275" w:rsidRPr="00F3456C" w:rsidRDefault="00EE1275" w:rsidP="00EE1275">
      <w:pPr>
        <w:numPr>
          <w:ilvl w:val="0"/>
          <w:numId w:val="23"/>
        </w:numPr>
      </w:pPr>
      <w:r w:rsidRPr="00F3456C">
        <w:t>Quorum calculation is correct.</w:t>
      </w:r>
    </w:p>
    <w:p w:rsidR="00EE1275" w:rsidRPr="00F3456C" w:rsidRDefault="00EE1275" w:rsidP="00EE1275">
      <w:pPr>
        <w:numPr>
          <w:ilvl w:val="0"/>
          <w:numId w:val="23"/>
        </w:numPr>
      </w:pPr>
      <w:r w:rsidRPr="00F3456C">
        <w:t>No state transition violates state machine rules.</w:t>
      </w:r>
    </w:p>
    <w:p w:rsidR="00EE1275" w:rsidRPr="00F3456C" w:rsidRDefault="00EE1275" w:rsidP="00EE1275">
      <w:pPr>
        <w:numPr>
          <w:ilvl w:val="0"/>
          <w:numId w:val="23"/>
        </w:numPr>
      </w:pPr>
      <w:r w:rsidRPr="00F3456C">
        <w:t>Consulting fee is deducted only from first milestone of fiscal year unless opted out.</w:t>
      </w:r>
    </w:p>
    <w:p w:rsidR="00EE1275" w:rsidRPr="00F3456C" w:rsidRDefault="00EE1275" w:rsidP="00EE1275">
      <w:pPr>
        <w:numPr>
          <w:ilvl w:val="0"/>
          <w:numId w:val="23"/>
        </w:numPr>
      </w:pPr>
      <w:r w:rsidRPr="00F3456C">
        <w:t>Police clearance is verified before manager appointment.</w:t>
      </w:r>
    </w:p>
    <w:p w:rsidR="00EE1275" w:rsidRPr="00F3456C" w:rsidRDefault="00EE1275" w:rsidP="00EE1275">
      <w:pPr>
        <w:rPr>
          <w:b/>
          <w:bCs/>
        </w:rPr>
      </w:pPr>
      <w:r w:rsidRPr="00F3456C">
        <w:rPr>
          <w:b/>
          <w:bCs/>
        </w:rPr>
        <w:t>17.14.3 Zero</w:t>
      </w:r>
      <w:r w:rsidRPr="00F3456C">
        <w:rPr>
          <w:b/>
          <w:bCs/>
        </w:rPr>
        <w:noBreakHyphen/>
        <w:t>Custody Linter (Static Analysis)</w:t>
      </w:r>
    </w:p>
    <w:p w:rsidR="00EE1275" w:rsidRPr="00F3456C" w:rsidRDefault="00EE1275" w:rsidP="00EE1275">
      <w:r w:rsidRPr="00F3456C">
        <w:t>Scans Go/TypeScript code for:</w:t>
      </w:r>
    </w:p>
    <w:p w:rsidR="00EE1275" w:rsidRPr="00F3456C" w:rsidRDefault="00EE1275" w:rsidP="00EE1275">
      <w:pPr>
        <w:numPr>
          <w:ilvl w:val="0"/>
          <w:numId w:val="24"/>
        </w:numPr>
      </w:pPr>
      <w:r w:rsidRPr="00F3456C">
        <w:t>Import of private key material (e.g., crypto/rsa in certain contexts).</w:t>
      </w:r>
    </w:p>
    <w:p w:rsidR="00EE1275" w:rsidRPr="00F3456C" w:rsidRDefault="00EE1275" w:rsidP="00EE1275">
      <w:pPr>
        <w:numPr>
          <w:ilvl w:val="0"/>
          <w:numId w:val="24"/>
        </w:numPr>
      </w:pPr>
      <w:r w:rsidRPr="00F3456C">
        <w:t>Calls to banking APIs that could initiate transfers (except from treasury service).</w:t>
      </w:r>
    </w:p>
    <w:p w:rsidR="00EE1275" w:rsidRPr="00F3456C" w:rsidRDefault="00EE1275" w:rsidP="00EE1275">
      <w:pPr>
        <w:numPr>
          <w:ilvl w:val="0"/>
          <w:numId w:val="24"/>
        </w:numPr>
      </w:pPr>
      <w:r w:rsidRPr="00F3456C">
        <w:t>Environment variables named *_PRIVATE_KEY (banned – must use HSM).</w:t>
      </w:r>
    </w:p>
    <w:p w:rsidR="00EE1275" w:rsidRPr="00F3456C" w:rsidRDefault="00EE1275" w:rsidP="00EE1275">
      <w:pPr>
        <w:numPr>
          <w:ilvl w:val="0"/>
          <w:numId w:val="24"/>
        </w:numPr>
      </w:pPr>
      <w:r w:rsidRPr="00F3456C">
        <w:t>Hardcoded IBANs starting with AURIENTA (banned).</w:t>
      </w:r>
    </w:p>
    <w:p w:rsidR="00EE1275" w:rsidRPr="00F3456C" w:rsidRDefault="00EE1275" w:rsidP="00EE1275">
      <w:r w:rsidRPr="00F3456C">
        <w:t>Fails CI if any violation found.</w:t>
      </w:r>
    </w:p>
    <w:p w:rsidR="00EE1275" w:rsidRPr="00F3456C" w:rsidRDefault="00DA2FC4" w:rsidP="00EE1275">
      <w:r>
        <w:rPr>
          <w:noProof/>
        </w:rPr>
      </w:r>
      <w:r>
        <w:pict w14:anchorId="27FD81F8">
          <v:rect id="Horizontal Line 544" o:spid="_x0000_s212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17.15 AI BIAS &amp; DRIFT TESTING</w:t>
      </w:r>
    </w:p>
    <w:p w:rsidR="00EE1275" w:rsidRPr="00F3456C" w:rsidRDefault="00EE1275" w:rsidP="00EE1275">
      <w:pPr>
        <w:rPr>
          <w:b/>
          <w:bCs/>
        </w:rPr>
      </w:pPr>
      <w:r w:rsidRPr="00F3456C">
        <w:rPr>
          <w:b/>
          <w:bCs/>
        </w:rPr>
        <w:t>17.15.1 Bias Test (Demographic Parity)</w:t>
      </w:r>
    </w:p>
    <w:p w:rsidR="00EE1275" w:rsidRPr="00F3456C" w:rsidRDefault="00EE1275" w:rsidP="00EE1275">
      <w:r w:rsidRPr="00F3456C">
        <w:t>Runs monthly on a sample of AI decisions from staging:</w:t>
      </w:r>
    </w:p>
    <w:p w:rsidR="00EE1275" w:rsidRPr="00F3456C" w:rsidRDefault="00EE1275" w:rsidP="00EE1275">
      <w:pPr>
        <w:numPr>
          <w:ilvl w:val="0"/>
          <w:numId w:val="25"/>
        </w:numPr>
      </w:pPr>
      <w:r w:rsidRPr="00F3456C">
        <w:t>Compares approval rates across governorates (Cairo vs Upper Egypt).</w:t>
      </w:r>
    </w:p>
    <w:p w:rsidR="00EE1275" w:rsidRPr="00F3456C" w:rsidRDefault="00EE1275" w:rsidP="00EE1275">
      <w:pPr>
        <w:numPr>
          <w:ilvl w:val="0"/>
          <w:numId w:val="25"/>
        </w:numPr>
      </w:pPr>
      <w:r w:rsidRPr="00F3456C">
        <w:t>Compares across gender (if disclosed, anonymised).</w:t>
      </w:r>
    </w:p>
    <w:p w:rsidR="00EE1275" w:rsidRPr="00F3456C" w:rsidRDefault="00EE1275" w:rsidP="00EE1275">
      <w:pPr>
        <w:numPr>
          <w:ilvl w:val="0"/>
          <w:numId w:val="25"/>
        </w:numPr>
      </w:pPr>
      <w:r w:rsidRPr="00F3456C">
        <w:t>If disparity &gt;20%, test fails, and model cannot be promoted to production.</w:t>
      </w:r>
    </w:p>
    <w:p w:rsidR="00EE1275" w:rsidRPr="00F3456C" w:rsidRDefault="00EE1275" w:rsidP="00EE1275">
      <w:pPr>
        <w:rPr>
          <w:b/>
          <w:bCs/>
        </w:rPr>
      </w:pPr>
      <w:r w:rsidRPr="00F3456C">
        <w:rPr>
          <w:b/>
          <w:bCs/>
        </w:rPr>
        <w:t>17.15.2 Drift Detection (KL Divergence)</w:t>
      </w:r>
    </w:p>
    <w:p w:rsidR="00EE1275" w:rsidRPr="00F3456C" w:rsidRDefault="00EE1275" w:rsidP="00EE1275">
      <w:pPr>
        <w:numPr>
          <w:ilvl w:val="0"/>
          <w:numId w:val="26"/>
        </w:numPr>
      </w:pPr>
      <w:r w:rsidRPr="00F3456C">
        <w:t>Computes output distribution of each model vs training distribution.</w:t>
      </w:r>
    </w:p>
    <w:p w:rsidR="00EE1275" w:rsidRPr="00F3456C" w:rsidRDefault="00EE1275" w:rsidP="00EE1275">
      <w:pPr>
        <w:numPr>
          <w:ilvl w:val="0"/>
          <w:numId w:val="26"/>
        </w:numPr>
      </w:pPr>
      <w:r w:rsidRPr="00F3456C">
        <w:t>If KL divergence &gt;0.1, alert.</w:t>
      </w:r>
    </w:p>
    <w:p w:rsidR="00EE1275" w:rsidRPr="00F3456C" w:rsidRDefault="00EE1275" w:rsidP="00EE1275">
      <w:pPr>
        <w:numPr>
          <w:ilvl w:val="0"/>
          <w:numId w:val="26"/>
        </w:numPr>
      </w:pPr>
      <w:r w:rsidRPr="00F3456C">
        <w:t>If &gt;0.2, automatic rollback to previous version.</w:t>
      </w:r>
    </w:p>
    <w:p w:rsidR="00EE1275" w:rsidRPr="00F3456C" w:rsidRDefault="00EE1275" w:rsidP="00EE1275">
      <w:pPr>
        <w:rPr>
          <w:b/>
          <w:bCs/>
        </w:rPr>
      </w:pPr>
      <w:r w:rsidRPr="00F3456C">
        <w:rPr>
          <w:b/>
          <w:bCs/>
        </w:rPr>
        <w:t>17.15.3 Hallucination Test Suite</w:t>
      </w:r>
    </w:p>
    <w:p w:rsidR="00EE1275" w:rsidRPr="00F3456C" w:rsidRDefault="00EE1275" w:rsidP="00EE1275">
      <w:pPr>
        <w:numPr>
          <w:ilvl w:val="0"/>
          <w:numId w:val="27"/>
        </w:numPr>
      </w:pPr>
      <w:r w:rsidRPr="00F3456C">
        <w:t>Pre</w:t>
      </w:r>
      <w:r w:rsidRPr="00F3456C">
        <w:noBreakHyphen/>
        <w:t>crafted adversarial inputs (e.g., contradictory evidence for police clearance validation).</w:t>
      </w:r>
    </w:p>
    <w:p w:rsidR="00EE1275" w:rsidRPr="00F3456C" w:rsidRDefault="00EE1275" w:rsidP="00EE1275">
      <w:pPr>
        <w:numPr>
          <w:ilvl w:val="0"/>
          <w:numId w:val="27"/>
        </w:numPr>
      </w:pPr>
      <w:r w:rsidRPr="00F3456C">
        <w:t>Measures hallucination rate (confidently incorrect).</w:t>
      </w:r>
    </w:p>
    <w:p w:rsidR="00EE1275" w:rsidRPr="00F3456C" w:rsidRDefault="00EE1275" w:rsidP="00EE1275">
      <w:pPr>
        <w:numPr>
          <w:ilvl w:val="0"/>
          <w:numId w:val="27"/>
        </w:numPr>
      </w:pPr>
      <w:r w:rsidRPr="00F3456C">
        <w:t>Target: &lt;1% hallucination rate.</w:t>
      </w:r>
    </w:p>
    <w:p w:rsidR="00EE1275" w:rsidRPr="00F3456C" w:rsidRDefault="00DA2FC4" w:rsidP="00EE1275">
      <w:r>
        <w:rPr>
          <w:noProof/>
        </w:rPr>
      </w:r>
      <w:r>
        <w:pict w14:anchorId="49566D03">
          <v:rect id="Horizontal Line 543" o:spid="_x0000_s211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17.16 SOVEREIGN DEPLOYMENT MODES</w:t>
      </w:r>
    </w:p>
    <w:p w:rsidR="00EE1275" w:rsidRPr="00F3456C" w:rsidRDefault="00EE1275" w:rsidP="00EE1275">
      <w:pPr>
        <w:rPr>
          <w:b/>
          <w:bCs/>
        </w:rPr>
      </w:pPr>
      <w:r w:rsidRPr="00F3456C">
        <w:rPr>
          <w:b/>
          <w:bCs/>
        </w:rPr>
        <w:t>17.16.1 Mode 1 – Full Cloud (Azure Egypt North)</w:t>
      </w:r>
    </w:p>
    <w:p w:rsidR="00EE1275" w:rsidRPr="00F3456C" w:rsidRDefault="00EE1275" w:rsidP="00EE1275">
      <w:r w:rsidRPr="00F3456C">
        <w:t>Default deployment for most enterprises. Data stored in Egyptian data center. Uses managed services (AKS, PostgreSQL Flexible Server, Redis Cache, Front Door). NOSI and GAFI APIs integrated via secure channels.</w:t>
      </w:r>
    </w:p>
    <w:p w:rsidR="00EE1275" w:rsidRPr="00F3456C" w:rsidRDefault="00EE1275" w:rsidP="00EE1275">
      <w:pPr>
        <w:rPr>
          <w:b/>
          <w:bCs/>
        </w:rPr>
      </w:pPr>
      <w:r w:rsidRPr="00F3456C">
        <w:rPr>
          <w:b/>
          <w:bCs/>
        </w:rPr>
        <w:t>17.16.2 Mode 2 – Air</w:t>
      </w:r>
      <w:r w:rsidRPr="00F3456C">
        <w:rPr>
          <w:b/>
          <w:bCs/>
        </w:rPr>
        <w:noBreakHyphen/>
        <w:t>Gapped (On</w:t>
      </w:r>
      <w:r w:rsidRPr="00F3456C">
        <w:rPr>
          <w:b/>
          <w:bCs/>
        </w:rPr>
        <w:noBreakHyphen/>
        <w:t>Premises)</w:t>
      </w:r>
    </w:p>
    <w:p w:rsidR="00EE1275" w:rsidRPr="00F3456C" w:rsidRDefault="00EE1275" w:rsidP="00EE1275">
      <w:r w:rsidRPr="00F3456C">
        <w:t>For enterprises requiring complete data isolation (e.g., defence, state secrets). AURIENTA provides:</w:t>
      </w:r>
    </w:p>
    <w:p w:rsidR="00EE1275" w:rsidRPr="00F3456C" w:rsidRDefault="00EE1275" w:rsidP="00EE1275">
      <w:pPr>
        <w:numPr>
          <w:ilvl w:val="0"/>
          <w:numId w:val="28"/>
        </w:numPr>
      </w:pPr>
      <w:r w:rsidRPr="00F3456C">
        <w:t>Terraform scripts for on</w:t>
      </w:r>
      <w:r w:rsidRPr="00F3456C">
        <w:noBreakHyphen/>
        <w:t>prem Kubernetes (Rancher, OpenShift).</w:t>
      </w:r>
    </w:p>
    <w:p w:rsidR="00EE1275" w:rsidRPr="00F3456C" w:rsidRDefault="00EE1275" w:rsidP="00EE1275">
      <w:pPr>
        <w:numPr>
          <w:ilvl w:val="0"/>
          <w:numId w:val="28"/>
        </w:numPr>
      </w:pPr>
      <w:r w:rsidRPr="00F3456C">
        <w:t>Offline installation media (Docker images, Helm charts).</w:t>
      </w:r>
    </w:p>
    <w:p w:rsidR="00EE1275" w:rsidRPr="00F3456C" w:rsidRDefault="00EE1275" w:rsidP="00EE1275">
      <w:pPr>
        <w:numPr>
          <w:ilvl w:val="0"/>
          <w:numId w:val="28"/>
        </w:numPr>
      </w:pPr>
      <w:r w:rsidRPr="00F3456C">
        <w:t>Manual update procedure (USB transfer).</w:t>
      </w:r>
    </w:p>
    <w:p w:rsidR="00EE1275" w:rsidRPr="00F3456C" w:rsidRDefault="00EE1275" w:rsidP="00EE1275">
      <w:pPr>
        <w:numPr>
          <w:ilvl w:val="0"/>
          <w:numId w:val="28"/>
        </w:numPr>
      </w:pPr>
      <w:r w:rsidRPr="00F3456C">
        <w:t>No external API calls (AI models run on local Ollama; NOSI/GAFI/Tax APIs replaced by manual import).</w:t>
      </w:r>
    </w:p>
    <w:p w:rsidR="00EE1275" w:rsidRPr="00F3456C" w:rsidRDefault="00EE1275" w:rsidP="00EE1275">
      <w:r w:rsidRPr="00F3456C">
        <w:rPr>
          <w:b/>
          <w:bCs/>
        </w:rPr>
        <w:t>Requirements:</w:t>
      </w:r>
      <w:r w:rsidRPr="00F3456C">
        <w:t> Customer provides hardware (minimum 8 nodes, GPU for AI). AURIENTA charges flat annual license fee.</w:t>
      </w:r>
    </w:p>
    <w:p w:rsidR="00EE1275" w:rsidRPr="00F3456C" w:rsidRDefault="00EE1275" w:rsidP="00EE1275">
      <w:pPr>
        <w:rPr>
          <w:b/>
          <w:bCs/>
        </w:rPr>
      </w:pPr>
      <w:r w:rsidRPr="00F3456C">
        <w:rPr>
          <w:b/>
          <w:bCs/>
        </w:rPr>
        <w:t>17.16.3 Mode 3 – Hybrid (Graduated Enterprise Self</w:t>
      </w:r>
      <w:r w:rsidRPr="00F3456C">
        <w:rPr>
          <w:b/>
          <w:bCs/>
        </w:rPr>
        <w:noBreakHyphen/>
        <w:t>Host)</w:t>
      </w:r>
    </w:p>
    <w:p w:rsidR="00EE1275" w:rsidRPr="00F3456C" w:rsidRDefault="00EE1275" w:rsidP="00EE1275">
      <w:r w:rsidRPr="00F3456C">
        <w:t>Enterprise runs its own CRE instance (open source) but still uses AURIENTA for secondary market or advisory. Data is replicated (encrypted) to AURIENTA’s central ledger only with consent. Compliance monitoring (police clearance, social insurance) becomes enterprise’s responsibility.</w:t>
      </w:r>
    </w:p>
    <w:p w:rsidR="00EE1275" w:rsidRPr="00F3456C" w:rsidRDefault="00DA2FC4" w:rsidP="00EE1275">
      <w:r>
        <w:rPr>
          <w:noProof/>
        </w:rPr>
      </w:r>
      <w:r>
        <w:pict w14:anchorId="4A2DBA40">
          <v:rect id="Horizontal Line 542" o:spid="_x0000_s211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17.17 DISASTER RECOVERY INFRASTRUCTURE</w:t>
      </w:r>
    </w:p>
    <w:p w:rsidR="00EE1275" w:rsidRPr="00F3456C" w:rsidRDefault="00EE1275" w:rsidP="00EE1275">
      <w:pPr>
        <w:rPr>
          <w:b/>
          <w:bCs/>
        </w:rPr>
      </w:pPr>
      <w:r w:rsidRPr="00F3456C">
        <w:rPr>
          <w:b/>
          <w:bCs/>
        </w:rPr>
        <w:t>17.17.1 Recovery Time Objectives (RTO) / Recovery Point Objectives (RPO)</w:t>
      </w:r>
    </w:p>
    <w:tbl>
      <w:tblPr>
        <w:tblW w:w="11280" w:type="dxa"/>
        <w:tblCellMar>
          <w:top w:w="15" w:type="dxa"/>
          <w:left w:w="15" w:type="dxa"/>
          <w:bottom w:w="15" w:type="dxa"/>
          <w:right w:w="15" w:type="dxa"/>
        </w:tblCellMar>
        <w:tblLook w:val="04A0" w:firstRow="1" w:lastRow="0" w:firstColumn="1" w:lastColumn="0" w:noHBand="0" w:noVBand="1"/>
      </w:tblPr>
      <w:tblGrid>
        <w:gridCol w:w="3477"/>
        <w:gridCol w:w="2888"/>
        <w:gridCol w:w="491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Component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RTO</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RPO</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(validation)</w:t>
            </w:r>
          </w:p>
        </w:tc>
        <w:tc>
          <w:tcPr>
            <w:tcW w:w="0" w:type="auto"/>
            <w:tcMar>
              <w:top w:w="150" w:type="dxa"/>
              <w:left w:w="240" w:type="dxa"/>
              <w:bottom w:w="150" w:type="dxa"/>
              <w:right w:w="240" w:type="dxa"/>
            </w:tcMar>
            <w:vAlign w:val="center"/>
            <w:hideMark/>
          </w:tcPr>
          <w:p w:rsidR="00EE1275" w:rsidRPr="00F3456C" w:rsidRDefault="00EE1275" w:rsidP="00AE04BC">
            <w:r w:rsidRPr="00F3456C">
              <w:t>&lt;5 min</w:t>
            </w:r>
          </w:p>
        </w:tc>
        <w:tc>
          <w:tcPr>
            <w:tcW w:w="0" w:type="auto"/>
            <w:tcMar>
              <w:top w:w="150" w:type="dxa"/>
              <w:left w:w="240" w:type="dxa"/>
              <w:bottom w:w="150" w:type="dxa"/>
              <w:right w:w="0" w:type="dxa"/>
            </w:tcMar>
            <w:vAlign w:val="center"/>
            <w:hideMark/>
          </w:tcPr>
          <w:p w:rsidR="00EE1275" w:rsidRPr="00F3456C" w:rsidRDefault="00EE1275" w:rsidP="00AE04BC">
            <w:r w:rsidRPr="00F3456C">
              <w:t>0 (synchronous)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PostgreSQL (ledger)</w:t>
            </w:r>
          </w:p>
        </w:tc>
        <w:tc>
          <w:tcPr>
            <w:tcW w:w="0" w:type="auto"/>
            <w:tcMar>
              <w:top w:w="150" w:type="dxa"/>
              <w:left w:w="240" w:type="dxa"/>
              <w:bottom w:w="150" w:type="dxa"/>
              <w:right w:w="240" w:type="dxa"/>
            </w:tcMar>
            <w:vAlign w:val="center"/>
            <w:hideMark/>
          </w:tcPr>
          <w:p w:rsidR="00EE1275" w:rsidRPr="00F3456C" w:rsidRDefault="00EE1275" w:rsidP="00AE04BC">
            <w:r w:rsidRPr="00F3456C">
              <w:t>&lt;30 min</w:t>
            </w:r>
          </w:p>
        </w:tc>
        <w:tc>
          <w:tcPr>
            <w:tcW w:w="0" w:type="auto"/>
            <w:tcMar>
              <w:top w:w="150" w:type="dxa"/>
              <w:left w:w="240" w:type="dxa"/>
              <w:bottom w:w="150" w:type="dxa"/>
              <w:right w:w="0" w:type="dxa"/>
            </w:tcMar>
            <w:vAlign w:val="center"/>
            <w:hideMark/>
          </w:tcPr>
          <w:p w:rsidR="00EE1275" w:rsidRPr="00F3456C" w:rsidRDefault="00EE1275" w:rsidP="00AE04BC">
            <w:r w:rsidRPr="00F3456C">
              <w:t>&lt;5 min (asynchronous replica)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Kafka</w:t>
            </w:r>
          </w:p>
        </w:tc>
        <w:tc>
          <w:tcPr>
            <w:tcW w:w="0" w:type="auto"/>
            <w:tcMar>
              <w:top w:w="150" w:type="dxa"/>
              <w:left w:w="240" w:type="dxa"/>
              <w:bottom w:w="150" w:type="dxa"/>
              <w:right w:w="240" w:type="dxa"/>
            </w:tcMar>
            <w:vAlign w:val="center"/>
            <w:hideMark/>
          </w:tcPr>
          <w:p w:rsidR="00EE1275" w:rsidRPr="00F3456C" w:rsidRDefault="00EE1275" w:rsidP="00AE04BC">
            <w:r w:rsidRPr="00F3456C">
              <w:t>&lt;15 min</w:t>
            </w:r>
          </w:p>
        </w:tc>
        <w:tc>
          <w:tcPr>
            <w:tcW w:w="0" w:type="auto"/>
            <w:tcMar>
              <w:top w:w="150" w:type="dxa"/>
              <w:left w:w="240" w:type="dxa"/>
              <w:bottom w:w="150" w:type="dxa"/>
              <w:right w:w="0" w:type="dxa"/>
            </w:tcMar>
            <w:vAlign w:val="center"/>
            <w:hideMark/>
          </w:tcPr>
          <w:p w:rsidR="00EE1275" w:rsidRPr="00F3456C" w:rsidRDefault="00EE1275" w:rsidP="00AE04BC">
            <w:r w:rsidRPr="00F3456C">
              <w:t>&lt;1 min (replication factor 3)</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Neo4j</w:t>
            </w:r>
          </w:p>
        </w:tc>
        <w:tc>
          <w:tcPr>
            <w:tcW w:w="0" w:type="auto"/>
            <w:tcMar>
              <w:top w:w="150" w:type="dxa"/>
              <w:left w:w="240" w:type="dxa"/>
              <w:bottom w:w="150" w:type="dxa"/>
              <w:right w:w="240" w:type="dxa"/>
            </w:tcMar>
            <w:vAlign w:val="center"/>
            <w:hideMark/>
          </w:tcPr>
          <w:p w:rsidR="00EE1275" w:rsidRPr="00F3456C" w:rsidRDefault="00EE1275" w:rsidP="00AE04BC">
            <w:r w:rsidRPr="00F3456C">
              <w:t>&lt;1 hour</w:t>
            </w:r>
          </w:p>
        </w:tc>
        <w:tc>
          <w:tcPr>
            <w:tcW w:w="0" w:type="auto"/>
            <w:tcMar>
              <w:top w:w="150" w:type="dxa"/>
              <w:left w:w="240" w:type="dxa"/>
              <w:bottom w:w="150" w:type="dxa"/>
              <w:right w:w="0" w:type="dxa"/>
            </w:tcMar>
            <w:vAlign w:val="center"/>
            <w:hideMark/>
          </w:tcPr>
          <w:p w:rsidR="00EE1275" w:rsidRPr="00F3456C" w:rsidRDefault="00EE1275" w:rsidP="00AE04BC">
            <w:r w:rsidRPr="00F3456C">
              <w:t>&lt;15 min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 models (HF/Groq)</w:t>
            </w:r>
          </w:p>
        </w:tc>
        <w:tc>
          <w:tcPr>
            <w:tcW w:w="0" w:type="auto"/>
            <w:tcMar>
              <w:top w:w="150" w:type="dxa"/>
              <w:left w:w="240" w:type="dxa"/>
              <w:bottom w:w="150" w:type="dxa"/>
              <w:right w:w="240" w:type="dxa"/>
            </w:tcMar>
            <w:vAlign w:val="center"/>
            <w:hideMark/>
          </w:tcPr>
          <w:p w:rsidR="00EE1275" w:rsidRPr="00F3456C" w:rsidRDefault="00EE1275" w:rsidP="00AE04BC">
            <w:r w:rsidRPr="00F3456C">
              <w:t>N/A (external)</w:t>
            </w:r>
          </w:p>
        </w:tc>
        <w:tc>
          <w:tcPr>
            <w:tcW w:w="0" w:type="auto"/>
            <w:tcMar>
              <w:top w:w="150" w:type="dxa"/>
              <w:left w:w="240" w:type="dxa"/>
              <w:bottom w:w="150" w:type="dxa"/>
              <w:right w:w="0" w:type="dxa"/>
            </w:tcMar>
            <w:vAlign w:val="center"/>
            <w:hideMark/>
          </w:tcPr>
          <w:p w:rsidR="00EE1275" w:rsidRPr="00F3456C" w:rsidRDefault="00EE1275" w:rsidP="00AE04BC">
            <w:r w:rsidRPr="00F3456C">
              <w:t>N/A (fallback to Ollama)</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Full platform</w:t>
            </w:r>
          </w:p>
        </w:tc>
        <w:tc>
          <w:tcPr>
            <w:tcW w:w="0" w:type="auto"/>
            <w:tcMar>
              <w:top w:w="150" w:type="dxa"/>
              <w:left w:w="240" w:type="dxa"/>
              <w:bottom w:w="150" w:type="dxa"/>
              <w:right w:w="240" w:type="dxa"/>
            </w:tcMar>
            <w:vAlign w:val="center"/>
            <w:hideMark/>
          </w:tcPr>
          <w:p w:rsidR="00EE1275" w:rsidRPr="00F3456C" w:rsidRDefault="00EE1275" w:rsidP="00AE04BC">
            <w:r w:rsidRPr="00F3456C">
              <w:t>&lt;4 hours</w:t>
            </w:r>
          </w:p>
        </w:tc>
        <w:tc>
          <w:tcPr>
            <w:tcW w:w="0" w:type="auto"/>
            <w:tcMar>
              <w:top w:w="150" w:type="dxa"/>
              <w:left w:w="240" w:type="dxa"/>
              <w:bottom w:w="150" w:type="dxa"/>
              <w:right w:w="0" w:type="dxa"/>
            </w:tcMar>
            <w:vAlign w:val="center"/>
            <w:hideMark/>
          </w:tcPr>
          <w:p w:rsidR="00EE1275" w:rsidRPr="00F3456C" w:rsidRDefault="00EE1275" w:rsidP="00AE04BC">
            <w:r w:rsidRPr="00F3456C">
              <w:t>&lt;30 min</w:t>
            </w:r>
          </w:p>
        </w:tc>
      </w:tr>
    </w:tbl>
    <w:p w:rsidR="00EE1275" w:rsidRPr="00F3456C" w:rsidRDefault="00EE1275" w:rsidP="00EE1275">
      <w:pPr>
        <w:rPr>
          <w:b/>
          <w:bCs/>
        </w:rPr>
      </w:pPr>
      <w:r w:rsidRPr="00F3456C">
        <w:rPr>
          <w:b/>
          <w:bCs/>
        </w:rPr>
        <w:t>17.17.2 Disaster Recovery Playbook (Abbreviated)</w:t>
      </w:r>
    </w:p>
    <w:p w:rsidR="00EE1275" w:rsidRPr="00F3456C" w:rsidRDefault="00EE1275" w:rsidP="00EE1275">
      <w:pPr>
        <w:numPr>
          <w:ilvl w:val="0"/>
          <w:numId w:val="29"/>
        </w:numPr>
      </w:pPr>
      <w:r w:rsidRPr="00F3456C">
        <w:rPr>
          <w:b/>
          <w:bCs/>
        </w:rPr>
        <w:lastRenderedPageBreak/>
        <w:t>Detection:</w:t>
      </w:r>
      <w:r w:rsidRPr="00F3456C">
        <w:t> Prometheus alert → PagerDuty → on</w:t>
      </w:r>
      <w:r w:rsidRPr="00F3456C">
        <w:noBreakHyphen/>
        <w:t>call engineer.</w:t>
      </w:r>
    </w:p>
    <w:p w:rsidR="00EE1275" w:rsidRPr="00F3456C" w:rsidRDefault="00EE1275" w:rsidP="00EE1275">
      <w:pPr>
        <w:numPr>
          <w:ilvl w:val="0"/>
          <w:numId w:val="29"/>
        </w:numPr>
      </w:pPr>
      <w:r w:rsidRPr="00F3456C">
        <w:rPr>
          <w:b/>
          <w:bCs/>
        </w:rPr>
        <w:t>Assessment:</w:t>
      </w:r>
      <w:r w:rsidRPr="00F3456C">
        <w:t> Determine scope (single service, AZ, region).</w:t>
      </w:r>
    </w:p>
    <w:p w:rsidR="00EE1275" w:rsidRPr="00F3456C" w:rsidRDefault="00EE1275" w:rsidP="00EE1275">
      <w:pPr>
        <w:numPr>
          <w:ilvl w:val="0"/>
          <w:numId w:val="29"/>
        </w:numPr>
      </w:pPr>
      <w:r w:rsidRPr="00F3456C">
        <w:rPr>
          <w:b/>
          <w:bCs/>
        </w:rPr>
        <w:t>Mitigation (immediate):</w:t>
      </w:r>
    </w:p>
    <w:p w:rsidR="00EE1275" w:rsidRPr="00F3456C" w:rsidRDefault="00EE1275" w:rsidP="00EE1275">
      <w:pPr>
        <w:numPr>
          <w:ilvl w:val="1"/>
          <w:numId w:val="29"/>
        </w:numPr>
      </w:pPr>
      <w:r w:rsidRPr="00F3456C">
        <w:t>If single pod: auto</w:t>
      </w:r>
      <w:r w:rsidRPr="00F3456C">
        <w:noBreakHyphen/>
        <w:t>restart (Kubernetes).</w:t>
      </w:r>
    </w:p>
    <w:p w:rsidR="00EE1275" w:rsidRPr="00F3456C" w:rsidRDefault="00EE1275" w:rsidP="00EE1275">
      <w:pPr>
        <w:numPr>
          <w:ilvl w:val="1"/>
          <w:numId w:val="29"/>
        </w:numPr>
      </w:pPr>
      <w:r w:rsidRPr="00F3456C">
        <w:t>If AZ outage: traffic shifted to other AZ (Azure Availability Zones).</w:t>
      </w:r>
    </w:p>
    <w:p w:rsidR="00EE1275" w:rsidRPr="00F3456C" w:rsidRDefault="00EE1275" w:rsidP="00EE1275">
      <w:pPr>
        <w:numPr>
          <w:ilvl w:val="1"/>
          <w:numId w:val="29"/>
        </w:numPr>
      </w:pPr>
      <w:r w:rsidRPr="00F3456C">
        <w:t>If region outage: manual failover to secondary region (warm standby, data restore).</w:t>
      </w:r>
    </w:p>
    <w:p w:rsidR="00EE1275" w:rsidRPr="00F3456C" w:rsidRDefault="00EE1275" w:rsidP="00EE1275">
      <w:pPr>
        <w:numPr>
          <w:ilvl w:val="0"/>
          <w:numId w:val="29"/>
        </w:numPr>
      </w:pPr>
      <w:r w:rsidRPr="00F3456C">
        <w:rPr>
          <w:b/>
          <w:bCs/>
        </w:rPr>
        <w:t>Recovery:</w:t>
      </w:r>
    </w:p>
    <w:p w:rsidR="00EE1275" w:rsidRPr="00F3456C" w:rsidRDefault="00EE1275" w:rsidP="00EE1275">
      <w:pPr>
        <w:numPr>
          <w:ilvl w:val="1"/>
          <w:numId w:val="29"/>
        </w:numPr>
      </w:pPr>
      <w:r w:rsidRPr="00F3456C">
        <w:t>Restore from latest snapshot + replay events from Kafka (since snapshot).</w:t>
      </w:r>
    </w:p>
    <w:p w:rsidR="00EE1275" w:rsidRPr="00F3456C" w:rsidRDefault="00EE1275" w:rsidP="00EE1275">
      <w:pPr>
        <w:numPr>
          <w:ilvl w:val="1"/>
          <w:numId w:val="29"/>
        </w:numPr>
      </w:pPr>
      <w:r w:rsidRPr="00F3456C">
        <w:t>Verify hash chain continuity.</w:t>
      </w:r>
    </w:p>
    <w:p w:rsidR="00EE1275" w:rsidRPr="00F3456C" w:rsidRDefault="00EE1275" w:rsidP="00EE1275">
      <w:pPr>
        <w:numPr>
          <w:ilvl w:val="0"/>
          <w:numId w:val="29"/>
        </w:numPr>
      </w:pPr>
      <w:r w:rsidRPr="00F3456C">
        <w:rPr>
          <w:b/>
          <w:bCs/>
        </w:rPr>
        <w:t>Post</w:t>
      </w:r>
      <w:r w:rsidRPr="00F3456C">
        <w:rPr>
          <w:b/>
          <w:bCs/>
        </w:rPr>
        <w:noBreakHyphen/>
        <w:t>mortem:</w:t>
      </w:r>
      <w:r w:rsidRPr="00F3456C">
        <w:t> Within 7 days, update runbooks.</w:t>
      </w:r>
    </w:p>
    <w:p w:rsidR="00EE1275" w:rsidRPr="00F3456C" w:rsidRDefault="00EE1275" w:rsidP="00EE1275">
      <w:pPr>
        <w:rPr>
          <w:b/>
          <w:bCs/>
        </w:rPr>
      </w:pPr>
      <w:r w:rsidRPr="00F3456C">
        <w:rPr>
          <w:b/>
          <w:bCs/>
        </w:rPr>
        <w:t>17.17.3 Backup Strategy</w:t>
      </w:r>
    </w:p>
    <w:tbl>
      <w:tblPr>
        <w:tblW w:w="0" w:type="auto"/>
        <w:tblCellMar>
          <w:top w:w="15" w:type="dxa"/>
          <w:left w:w="15" w:type="dxa"/>
          <w:bottom w:w="15" w:type="dxa"/>
          <w:right w:w="15" w:type="dxa"/>
        </w:tblCellMar>
        <w:tblLook w:val="04A0" w:firstRow="1" w:lastRow="0" w:firstColumn="1" w:lastColumn="0" w:noHBand="0" w:noVBand="1"/>
      </w:tblPr>
      <w:tblGrid>
        <w:gridCol w:w="3001"/>
        <w:gridCol w:w="3592"/>
        <w:gridCol w:w="3215"/>
        <w:gridCol w:w="2976"/>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Data</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Backup Frequency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Retention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Location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PostgreSQL</w:t>
            </w:r>
          </w:p>
        </w:tc>
        <w:tc>
          <w:tcPr>
            <w:tcW w:w="0" w:type="auto"/>
            <w:tcMar>
              <w:top w:w="150" w:type="dxa"/>
              <w:left w:w="240" w:type="dxa"/>
              <w:bottom w:w="150" w:type="dxa"/>
              <w:right w:w="240" w:type="dxa"/>
            </w:tcMar>
            <w:vAlign w:val="center"/>
            <w:hideMark/>
          </w:tcPr>
          <w:p w:rsidR="00EE1275" w:rsidRPr="00F3456C" w:rsidRDefault="00EE1275" w:rsidP="00AE04BC">
            <w:r w:rsidRPr="00F3456C">
              <w:t>Hourly (full) + WAL (continuous)</w:t>
            </w:r>
          </w:p>
        </w:tc>
        <w:tc>
          <w:tcPr>
            <w:tcW w:w="0" w:type="auto"/>
            <w:tcMar>
              <w:top w:w="150" w:type="dxa"/>
              <w:left w:w="240" w:type="dxa"/>
              <w:bottom w:w="150" w:type="dxa"/>
              <w:right w:w="240" w:type="dxa"/>
            </w:tcMar>
            <w:vAlign w:val="center"/>
            <w:hideMark/>
          </w:tcPr>
          <w:p w:rsidR="00EE1275" w:rsidRPr="00F3456C" w:rsidRDefault="00EE1275" w:rsidP="00AE04BC">
            <w:r w:rsidRPr="00F3456C">
              <w:t>30 days (full), 90 days (WAL)</w:t>
            </w:r>
          </w:p>
        </w:tc>
        <w:tc>
          <w:tcPr>
            <w:tcW w:w="0" w:type="auto"/>
            <w:tcMar>
              <w:top w:w="150" w:type="dxa"/>
              <w:left w:w="240" w:type="dxa"/>
              <w:bottom w:w="150" w:type="dxa"/>
              <w:right w:w="0" w:type="dxa"/>
            </w:tcMar>
            <w:vAlign w:val="center"/>
            <w:hideMark/>
          </w:tcPr>
          <w:p w:rsidR="00EE1275" w:rsidRPr="00F3456C" w:rsidRDefault="00EE1275" w:rsidP="00AE04BC">
            <w:r w:rsidRPr="00F3456C">
              <w:t>Azure Backup + cross</w:t>
            </w:r>
            <w:r w:rsidRPr="00F3456C">
              <w:noBreakHyphen/>
              <w:t>region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Kafka topics</w:t>
            </w:r>
          </w:p>
        </w:tc>
        <w:tc>
          <w:tcPr>
            <w:tcW w:w="0" w:type="auto"/>
            <w:tcMar>
              <w:top w:w="150" w:type="dxa"/>
              <w:left w:w="240" w:type="dxa"/>
              <w:bottom w:w="150" w:type="dxa"/>
              <w:right w:w="240" w:type="dxa"/>
            </w:tcMar>
            <w:vAlign w:val="center"/>
            <w:hideMark/>
          </w:tcPr>
          <w:p w:rsidR="00EE1275" w:rsidRPr="00F3456C" w:rsidRDefault="00EE1275" w:rsidP="00AE04BC">
            <w:r w:rsidRPr="00F3456C">
              <w:t>MirrorMaker (real</w:t>
            </w:r>
            <w:r w:rsidRPr="00F3456C">
              <w:noBreakHyphen/>
              <w:t>time)</w:t>
            </w:r>
          </w:p>
        </w:tc>
        <w:tc>
          <w:tcPr>
            <w:tcW w:w="0" w:type="auto"/>
            <w:tcMar>
              <w:top w:w="150" w:type="dxa"/>
              <w:left w:w="240" w:type="dxa"/>
              <w:bottom w:w="150" w:type="dxa"/>
              <w:right w:w="240" w:type="dxa"/>
            </w:tcMar>
            <w:vAlign w:val="center"/>
            <w:hideMark/>
          </w:tcPr>
          <w:p w:rsidR="00EE1275" w:rsidRPr="00F3456C" w:rsidRDefault="00EE1275" w:rsidP="00AE04BC">
            <w:r w:rsidRPr="00F3456C">
              <w:t>7 days (offset retention)</w:t>
            </w:r>
          </w:p>
        </w:tc>
        <w:tc>
          <w:tcPr>
            <w:tcW w:w="0" w:type="auto"/>
            <w:tcMar>
              <w:top w:w="150" w:type="dxa"/>
              <w:left w:w="240" w:type="dxa"/>
              <w:bottom w:w="150" w:type="dxa"/>
              <w:right w:w="0" w:type="dxa"/>
            </w:tcMar>
            <w:vAlign w:val="center"/>
            <w:hideMark/>
          </w:tcPr>
          <w:p w:rsidR="00EE1275" w:rsidRPr="00F3456C" w:rsidRDefault="00EE1275" w:rsidP="00AE04BC">
            <w:r w:rsidRPr="00F3456C">
              <w:t>Secondary region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IPFS/Filecoin</w:t>
            </w:r>
          </w:p>
        </w:tc>
        <w:tc>
          <w:tcPr>
            <w:tcW w:w="0" w:type="auto"/>
            <w:tcMar>
              <w:top w:w="150" w:type="dxa"/>
              <w:left w:w="240" w:type="dxa"/>
              <w:bottom w:w="150" w:type="dxa"/>
              <w:right w:w="240" w:type="dxa"/>
            </w:tcMar>
            <w:vAlign w:val="center"/>
            <w:hideMark/>
          </w:tcPr>
          <w:p w:rsidR="00EE1275" w:rsidRPr="00F3456C" w:rsidRDefault="00EE1275" w:rsidP="00AE04BC">
            <w:r w:rsidRPr="00F3456C">
              <w:t>Continuous (pinning)</w:t>
            </w:r>
          </w:p>
        </w:tc>
        <w:tc>
          <w:tcPr>
            <w:tcW w:w="0" w:type="auto"/>
            <w:tcMar>
              <w:top w:w="150" w:type="dxa"/>
              <w:left w:w="240" w:type="dxa"/>
              <w:bottom w:w="150" w:type="dxa"/>
              <w:right w:w="240" w:type="dxa"/>
            </w:tcMar>
            <w:vAlign w:val="center"/>
            <w:hideMark/>
          </w:tcPr>
          <w:p w:rsidR="00EE1275" w:rsidRPr="00F3456C" w:rsidRDefault="00EE1275" w:rsidP="00AE04BC">
            <w:r w:rsidRPr="00F3456C">
              <w:t>10 years</w:t>
            </w:r>
          </w:p>
        </w:tc>
        <w:tc>
          <w:tcPr>
            <w:tcW w:w="0" w:type="auto"/>
            <w:tcMar>
              <w:top w:w="150" w:type="dxa"/>
              <w:left w:w="240" w:type="dxa"/>
              <w:bottom w:w="150" w:type="dxa"/>
              <w:right w:w="0" w:type="dxa"/>
            </w:tcMar>
            <w:vAlign w:val="center"/>
            <w:hideMark/>
          </w:tcPr>
          <w:p w:rsidR="00EE1275" w:rsidRPr="00F3456C" w:rsidRDefault="00EE1275" w:rsidP="00AE04BC">
            <w:r w:rsidRPr="00F3456C">
              <w:t>Global (Filecoin miners)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User KYC docs</w:t>
            </w:r>
          </w:p>
        </w:tc>
        <w:tc>
          <w:tcPr>
            <w:tcW w:w="0" w:type="auto"/>
            <w:tcMar>
              <w:top w:w="150" w:type="dxa"/>
              <w:left w:w="240" w:type="dxa"/>
              <w:bottom w:w="150" w:type="dxa"/>
              <w:right w:w="240" w:type="dxa"/>
            </w:tcMar>
            <w:vAlign w:val="center"/>
            <w:hideMark/>
          </w:tcPr>
          <w:p w:rsidR="00EE1275" w:rsidRPr="00F3456C" w:rsidRDefault="00EE1275" w:rsidP="00AE04BC">
            <w:r w:rsidRPr="00F3456C">
              <w:t>Daily (encrypted)</w:t>
            </w:r>
          </w:p>
        </w:tc>
        <w:tc>
          <w:tcPr>
            <w:tcW w:w="0" w:type="auto"/>
            <w:tcMar>
              <w:top w:w="150" w:type="dxa"/>
              <w:left w:w="240" w:type="dxa"/>
              <w:bottom w:w="150" w:type="dxa"/>
              <w:right w:w="240" w:type="dxa"/>
            </w:tcMar>
            <w:vAlign w:val="center"/>
            <w:hideMark/>
          </w:tcPr>
          <w:p w:rsidR="00EE1275" w:rsidRPr="00F3456C" w:rsidRDefault="00EE1275" w:rsidP="00AE04BC">
            <w:r w:rsidRPr="00F3456C">
              <w:t>10 years</w:t>
            </w:r>
          </w:p>
        </w:tc>
        <w:tc>
          <w:tcPr>
            <w:tcW w:w="0" w:type="auto"/>
            <w:tcMar>
              <w:top w:w="150" w:type="dxa"/>
              <w:left w:w="240" w:type="dxa"/>
              <w:bottom w:w="150" w:type="dxa"/>
              <w:right w:w="0" w:type="dxa"/>
            </w:tcMar>
            <w:vAlign w:val="center"/>
            <w:hideMark/>
          </w:tcPr>
          <w:p w:rsidR="00EE1275" w:rsidRPr="00F3456C" w:rsidRDefault="00EE1275" w:rsidP="00AE04BC">
            <w:r w:rsidRPr="00F3456C">
              <w:t>Azure Cold Storage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attestations</w:t>
            </w:r>
          </w:p>
        </w:tc>
        <w:tc>
          <w:tcPr>
            <w:tcW w:w="0" w:type="auto"/>
            <w:tcMar>
              <w:top w:w="150" w:type="dxa"/>
              <w:left w:w="240" w:type="dxa"/>
              <w:bottom w:w="150" w:type="dxa"/>
              <w:right w:w="240" w:type="dxa"/>
            </w:tcMar>
            <w:vAlign w:val="center"/>
            <w:hideMark/>
          </w:tcPr>
          <w:p w:rsidR="00EE1275" w:rsidRPr="00F3456C" w:rsidRDefault="00EE1275" w:rsidP="00AE04BC">
            <w:r w:rsidRPr="00F3456C">
              <w:t>Daily (encrypted)</w:t>
            </w:r>
          </w:p>
        </w:tc>
        <w:tc>
          <w:tcPr>
            <w:tcW w:w="0" w:type="auto"/>
            <w:tcMar>
              <w:top w:w="150" w:type="dxa"/>
              <w:left w:w="240" w:type="dxa"/>
              <w:bottom w:w="150" w:type="dxa"/>
              <w:right w:w="240" w:type="dxa"/>
            </w:tcMar>
            <w:vAlign w:val="center"/>
            <w:hideMark/>
          </w:tcPr>
          <w:p w:rsidR="00EE1275" w:rsidRPr="00F3456C" w:rsidRDefault="00EE1275" w:rsidP="00AE04BC">
            <w:r w:rsidRPr="00F3456C">
              <w:t>10 years</w:t>
            </w:r>
          </w:p>
        </w:tc>
        <w:tc>
          <w:tcPr>
            <w:tcW w:w="0" w:type="auto"/>
            <w:tcMar>
              <w:top w:w="150" w:type="dxa"/>
              <w:left w:w="240" w:type="dxa"/>
              <w:bottom w:w="150" w:type="dxa"/>
              <w:right w:w="0" w:type="dxa"/>
            </w:tcMar>
            <w:vAlign w:val="center"/>
            <w:hideMark/>
          </w:tcPr>
          <w:p w:rsidR="00EE1275" w:rsidRPr="00F3456C" w:rsidRDefault="00EE1275" w:rsidP="00AE04BC">
            <w:r w:rsidRPr="00F3456C">
              <w:t>Azure Cold Storage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records</w:t>
            </w:r>
          </w:p>
        </w:tc>
        <w:tc>
          <w:tcPr>
            <w:tcW w:w="0" w:type="auto"/>
            <w:tcMar>
              <w:top w:w="150" w:type="dxa"/>
              <w:left w:w="240" w:type="dxa"/>
              <w:bottom w:w="150" w:type="dxa"/>
              <w:right w:w="240" w:type="dxa"/>
            </w:tcMar>
            <w:vAlign w:val="center"/>
            <w:hideMark/>
          </w:tcPr>
          <w:p w:rsidR="00EE1275" w:rsidRPr="00F3456C" w:rsidRDefault="00EE1275" w:rsidP="00AE04BC">
            <w:r w:rsidRPr="00F3456C">
              <w:t>Daily (encrypted)</w:t>
            </w:r>
          </w:p>
        </w:tc>
        <w:tc>
          <w:tcPr>
            <w:tcW w:w="0" w:type="auto"/>
            <w:tcMar>
              <w:top w:w="150" w:type="dxa"/>
              <w:left w:w="240" w:type="dxa"/>
              <w:bottom w:w="150" w:type="dxa"/>
              <w:right w:w="240" w:type="dxa"/>
            </w:tcMar>
            <w:vAlign w:val="center"/>
            <w:hideMark/>
          </w:tcPr>
          <w:p w:rsidR="00EE1275" w:rsidRPr="00F3456C" w:rsidRDefault="00EE1275" w:rsidP="00AE04BC">
            <w:r w:rsidRPr="00F3456C">
              <w:t>10 years</w:t>
            </w:r>
          </w:p>
        </w:tc>
        <w:tc>
          <w:tcPr>
            <w:tcW w:w="0" w:type="auto"/>
            <w:tcMar>
              <w:top w:w="150" w:type="dxa"/>
              <w:left w:w="240" w:type="dxa"/>
              <w:bottom w:w="150" w:type="dxa"/>
              <w:right w:w="0" w:type="dxa"/>
            </w:tcMar>
            <w:vAlign w:val="center"/>
            <w:hideMark/>
          </w:tcPr>
          <w:p w:rsidR="00EE1275" w:rsidRPr="00F3456C" w:rsidRDefault="00EE1275" w:rsidP="00AE04BC">
            <w:r w:rsidRPr="00F3456C">
              <w:t>Azure Cold Storage</w:t>
            </w:r>
          </w:p>
        </w:tc>
      </w:tr>
    </w:tbl>
    <w:p w:rsidR="00EE1275" w:rsidRPr="00F3456C" w:rsidRDefault="00DA2FC4" w:rsidP="00EE1275">
      <w:r>
        <w:rPr>
          <w:noProof/>
        </w:rPr>
      </w:r>
      <w:r>
        <w:pict w14:anchorId="6EB4409C">
          <v:rect id="Horizontal Line 541" o:spid="_x0000_s211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17.18 PRODUCTION ROLLOUT STRATEGY</w:t>
      </w:r>
    </w:p>
    <w:p w:rsidR="00EE1275" w:rsidRPr="00F3456C" w:rsidRDefault="00EE1275" w:rsidP="00EE1275">
      <w:pPr>
        <w:rPr>
          <w:b/>
          <w:bCs/>
        </w:rPr>
      </w:pPr>
      <w:r w:rsidRPr="00F3456C">
        <w:rPr>
          <w:b/>
          <w:bCs/>
        </w:rPr>
        <w:t>17.18.1 Phase 0 – Internal Canary (Week 1)</w:t>
      </w:r>
    </w:p>
    <w:p w:rsidR="00EE1275" w:rsidRPr="00F3456C" w:rsidRDefault="00EE1275" w:rsidP="00EE1275">
      <w:pPr>
        <w:numPr>
          <w:ilvl w:val="0"/>
          <w:numId w:val="30"/>
        </w:numPr>
      </w:pPr>
      <w:r w:rsidRPr="00F3456C">
        <w:t>Deploy to production namespace but behind feature flag.</w:t>
      </w:r>
    </w:p>
    <w:p w:rsidR="00EE1275" w:rsidRPr="00F3456C" w:rsidRDefault="00EE1275" w:rsidP="00EE1275">
      <w:pPr>
        <w:numPr>
          <w:ilvl w:val="0"/>
          <w:numId w:val="30"/>
        </w:numPr>
      </w:pPr>
      <w:r w:rsidRPr="00F3456C">
        <w:t>AURIENTA Stewards + internal testers (20 users).</w:t>
      </w:r>
    </w:p>
    <w:p w:rsidR="00EE1275" w:rsidRPr="00F3456C" w:rsidRDefault="00EE1275" w:rsidP="00EE1275">
      <w:pPr>
        <w:numPr>
          <w:ilvl w:val="0"/>
          <w:numId w:val="30"/>
        </w:numPr>
      </w:pPr>
      <w:r w:rsidRPr="00F3456C">
        <w:t>Monitor error rates, latency, CRE reject patterns.</w:t>
      </w:r>
    </w:p>
    <w:p w:rsidR="00EE1275" w:rsidRPr="00F3456C" w:rsidRDefault="00EE1275" w:rsidP="00EE1275">
      <w:pPr>
        <w:rPr>
          <w:b/>
          <w:bCs/>
        </w:rPr>
      </w:pPr>
      <w:r w:rsidRPr="00F3456C">
        <w:rPr>
          <w:b/>
          <w:bCs/>
        </w:rPr>
        <w:t>17.18.2 Phase 1 – Pilot Enterprises (Week 2–4)</w:t>
      </w:r>
    </w:p>
    <w:p w:rsidR="00EE1275" w:rsidRPr="00F3456C" w:rsidRDefault="00EE1275" w:rsidP="00EE1275">
      <w:pPr>
        <w:numPr>
          <w:ilvl w:val="0"/>
          <w:numId w:val="31"/>
        </w:numPr>
      </w:pPr>
      <w:r w:rsidRPr="00F3456C">
        <w:t>5–10 pilot enterprises (Tiers A and B only).</w:t>
      </w:r>
    </w:p>
    <w:p w:rsidR="00EE1275" w:rsidRPr="00F3456C" w:rsidRDefault="00EE1275" w:rsidP="00EE1275">
      <w:pPr>
        <w:numPr>
          <w:ilvl w:val="0"/>
          <w:numId w:val="31"/>
        </w:numPr>
      </w:pPr>
      <w:r w:rsidRPr="00F3456C">
        <w:t>Full functionality but with enhanced monitoring.</w:t>
      </w:r>
    </w:p>
    <w:p w:rsidR="00EE1275" w:rsidRPr="00F3456C" w:rsidRDefault="00EE1275" w:rsidP="00EE1275">
      <w:pPr>
        <w:numPr>
          <w:ilvl w:val="0"/>
          <w:numId w:val="31"/>
        </w:numPr>
      </w:pPr>
      <w:r w:rsidRPr="00F3456C">
        <w:lastRenderedPageBreak/>
        <w:t>Weekly review with pilot founders.</w:t>
      </w:r>
    </w:p>
    <w:p w:rsidR="00EE1275" w:rsidRPr="00F3456C" w:rsidRDefault="00EE1275" w:rsidP="00EE1275">
      <w:pPr>
        <w:numPr>
          <w:ilvl w:val="0"/>
          <w:numId w:val="31"/>
        </w:numPr>
      </w:pPr>
      <w:r w:rsidRPr="00F3456C">
        <w:t>Test police clearance and social insurance integrations.</w:t>
      </w:r>
    </w:p>
    <w:p w:rsidR="00EE1275" w:rsidRPr="00F3456C" w:rsidRDefault="00EE1275" w:rsidP="00EE1275">
      <w:pPr>
        <w:rPr>
          <w:b/>
          <w:bCs/>
        </w:rPr>
      </w:pPr>
      <w:r w:rsidRPr="00F3456C">
        <w:rPr>
          <w:b/>
          <w:bCs/>
        </w:rPr>
        <w:t>17.18.3 Phase 2 – Gradual Rollout (Week 5–12)</w:t>
      </w:r>
    </w:p>
    <w:p w:rsidR="00EE1275" w:rsidRPr="00F3456C" w:rsidRDefault="00EE1275" w:rsidP="00EE1275">
      <w:pPr>
        <w:numPr>
          <w:ilvl w:val="0"/>
          <w:numId w:val="32"/>
        </w:numPr>
      </w:pPr>
      <w:r w:rsidRPr="00F3456C">
        <w:t>Increase to 50 enterprises.</w:t>
      </w:r>
    </w:p>
    <w:p w:rsidR="00EE1275" w:rsidRPr="00F3456C" w:rsidRDefault="00EE1275" w:rsidP="00EE1275">
      <w:pPr>
        <w:numPr>
          <w:ilvl w:val="0"/>
          <w:numId w:val="32"/>
        </w:numPr>
      </w:pPr>
      <w:r w:rsidRPr="00F3456C">
        <w:t>Tier C/D added.</w:t>
      </w:r>
    </w:p>
    <w:p w:rsidR="00EE1275" w:rsidRPr="00F3456C" w:rsidRDefault="00EE1275" w:rsidP="00EE1275">
      <w:pPr>
        <w:numPr>
          <w:ilvl w:val="0"/>
          <w:numId w:val="32"/>
        </w:numPr>
      </w:pPr>
      <w:r w:rsidRPr="00F3456C">
        <w:t>Enable secondary market.</w:t>
      </w:r>
    </w:p>
    <w:p w:rsidR="00EE1275" w:rsidRPr="00F3456C" w:rsidRDefault="00EE1275" w:rsidP="00EE1275">
      <w:pPr>
        <w:numPr>
          <w:ilvl w:val="0"/>
          <w:numId w:val="32"/>
        </w:numPr>
      </w:pPr>
      <w:r w:rsidRPr="00F3456C">
        <w:t>Enable consulting opt</w:t>
      </w:r>
      <w:r w:rsidRPr="00F3456C">
        <w:noBreakHyphen/>
        <w:t>out votes.</w:t>
      </w:r>
    </w:p>
    <w:p w:rsidR="00EE1275" w:rsidRPr="00F3456C" w:rsidRDefault="00EE1275" w:rsidP="00EE1275">
      <w:pPr>
        <w:numPr>
          <w:ilvl w:val="0"/>
          <w:numId w:val="32"/>
        </w:numPr>
      </w:pPr>
      <w:r w:rsidRPr="00F3456C">
        <w:t>Daily health checks.</w:t>
      </w:r>
    </w:p>
    <w:p w:rsidR="00EE1275" w:rsidRPr="00F3456C" w:rsidRDefault="00EE1275" w:rsidP="00EE1275">
      <w:pPr>
        <w:rPr>
          <w:b/>
          <w:bCs/>
        </w:rPr>
      </w:pPr>
      <w:r w:rsidRPr="00F3456C">
        <w:rPr>
          <w:b/>
          <w:bCs/>
        </w:rPr>
        <w:t>17.18.4 Phase 3 – General Availability (Week 13+)</w:t>
      </w:r>
    </w:p>
    <w:p w:rsidR="00EE1275" w:rsidRPr="00F3456C" w:rsidRDefault="00EE1275" w:rsidP="00EE1275">
      <w:pPr>
        <w:numPr>
          <w:ilvl w:val="0"/>
          <w:numId w:val="33"/>
        </w:numPr>
      </w:pPr>
      <w:r w:rsidRPr="00F3456C">
        <w:t>Open registration.</w:t>
      </w:r>
    </w:p>
    <w:p w:rsidR="00EE1275" w:rsidRPr="00F3456C" w:rsidRDefault="00EE1275" w:rsidP="00EE1275">
      <w:pPr>
        <w:numPr>
          <w:ilvl w:val="0"/>
          <w:numId w:val="33"/>
        </w:numPr>
      </w:pPr>
      <w:r w:rsidRPr="00F3456C">
        <w:t>Full marketing launch.</w:t>
      </w:r>
    </w:p>
    <w:p w:rsidR="00EE1275" w:rsidRPr="00F3456C" w:rsidRDefault="00EE1275" w:rsidP="00EE1275">
      <w:pPr>
        <w:numPr>
          <w:ilvl w:val="0"/>
          <w:numId w:val="33"/>
        </w:numPr>
      </w:pPr>
      <w:r w:rsidRPr="00F3456C">
        <w:t>24/7 support.</w:t>
      </w:r>
    </w:p>
    <w:p w:rsidR="00EE1275" w:rsidRPr="00F3456C" w:rsidRDefault="00EE1275" w:rsidP="00EE1275">
      <w:pPr>
        <w:rPr>
          <w:b/>
          <w:bCs/>
        </w:rPr>
      </w:pPr>
      <w:r w:rsidRPr="00F3456C">
        <w:rPr>
          <w:b/>
          <w:bCs/>
        </w:rPr>
        <w:t>17.18.5 Rollback Plan</w:t>
      </w:r>
    </w:p>
    <w:p w:rsidR="00EE1275" w:rsidRPr="00F3456C" w:rsidRDefault="00EE1275" w:rsidP="00EE1275">
      <w:r w:rsidRPr="00F3456C">
        <w:t>If critical bug detected (e.g., data corruption, escrow misrouting, compliance API failure):</w:t>
      </w:r>
    </w:p>
    <w:p w:rsidR="00EE1275" w:rsidRPr="00F3456C" w:rsidRDefault="00EE1275" w:rsidP="00EE1275">
      <w:pPr>
        <w:numPr>
          <w:ilvl w:val="0"/>
          <w:numId w:val="34"/>
        </w:numPr>
      </w:pPr>
      <w:r w:rsidRPr="00F3456C">
        <w:t>Identify affected transactions.</w:t>
      </w:r>
    </w:p>
    <w:p w:rsidR="00EE1275" w:rsidRPr="00F3456C" w:rsidRDefault="00EE1275" w:rsidP="00EE1275">
      <w:pPr>
        <w:numPr>
          <w:ilvl w:val="0"/>
          <w:numId w:val="34"/>
        </w:numPr>
      </w:pPr>
      <w:r w:rsidRPr="00F3456C">
        <w:t>Freeze new actions (read</w:t>
      </w:r>
      <w:r w:rsidRPr="00F3456C">
        <w:noBreakHyphen/>
        <w:t>only mode).</w:t>
      </w:r>
    </w:p>
    <w:p w:rsidR="00EE1275" w:rsidRPr="00F3456C" w:rsidRDefault="00EE1275" w:rsidP="00EE1275">
      <w:pPr>
        <w:numPr>
          <w:ilvl w:val="0"/>
          <w:numId w:val="34"/>
        </w:numPr>
      </w:pPr>
      <w:r w:rsidRPr="00F3456C">
        <w:t>Patch in staging, test, deploy.</w:t>
      </w:r>
    </w:p>
    <w:p w:rsidR="00EE1275" w:rsidRPr="00F3456C" w:rsidRDefault="00EE1275" w:rsidP="00EE1275">
      <w:pPr>
        <w:numPr>
          <w:ilvl w:val="0"/>
          <w:numId w:val="34"/>
        </w:numPr>
      </w:pPr>
      <w:r w:rsidRPr="00F3456C">
        <w:t>Reconcile any incorrect state (corrective events).</w:t>
      </w:r>
    </w:p>
    <w:p w:rsidR="00EE1275" w:rsidRPr="00F3456C" w:rsidRDefault="00EE1275" w:rsidP="00EE1275">
      <w:pPr>
        <w:numPr>
          <w:ilvl w:val="0"/>
          <w:numId w:val="34"/>
        </w:numPr>
      </w:pPr>
      <w:r w:rsidRPr="00F3456C">
        <w:t>Resume.</w:t>
      </w:r>
    </w:p>
    <w:p w:rsidR="00EE1275" w:rsidRPr="00F3456C" w:rsidRDefault="00EE1275" w:rsidP="00EE1275">
      <w:r w:rsidRPr="00F3456C">
        <w:t>Maximum downtime target: &lt;1 hour.</w:t>
      </w:r>
    </w:p>
    <w:p w:rsidR="00EE1275" w:rsidRPr="00F3456C" w:rsidRDefault="00DA2FC4" w:rsidP="00EE1275">
      <w:r>
        <w:rPr>
          <w:noProof/>
        </w:rPr>
      </w:r>
      <w:r>
        <w:pict w14:anchorId="48BC29E4">
          <v:rect id="Horizontal Line 540" o:spid="_x0000_s211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17.19 OPERATIONAL RUNBOOKS (EXCERPTS)</w:t>
      </w:r>
    </w:p>
    <w:p w:rsidR="00EE1275" w:rsidRPr="00F3456C" w:rsidRDefault="00EE1275" w:rsidP="00EE1275">
      <w:pPr>
        <w:rPr>
          <w:b/>
          <w:bCs/>
        </w:rPr>
      </w:pPr>
      <w:r w:rsidRPr="00F3456C">
        <w:rPr>
          <w:b/>
          <w:bCs/>
        </w:rPr>
        <w:t>17.19.1 Runbook: CRE Outage</w:t>
      </w:r>
    </w:p>
    <w:p w:rsidR="00EE1275" w:rsidRPr="00F3456C" w:rsidRDefault="00EE1275" w:rsidP="00EE1275">
      <w:r w:rsidRPr="00F3456C">
        <w:rPr>
          <w:b/>
          <w:bCs/>
        </w:rPr>
        <w:t>Symptoms:</w:t>
      </w:r>
      <w:r w:rsidRPr="00F3456C">
        <w:t> cre_requests_total drops to 0, /validate returns 5xx.</w:t>
      </w:r>
    </w:p>
    <w:p w:rsidR="00EE1275" w:rsidRPr="00F3456C" w:rsidRDefault="00EE1275" w:rsidP="00EE1275">
      <w:r w:rsidRPr="00F3456C">
        <w:rPr>
          <w:b/>
          <w:bCs/>
        </w:rPr>
        <w:t>Step 1 – Check nodes:</w:t>
      </w:r>
      <w:r w:rsidRPr="00F3456C">
        <w:t> kubectl get pods -n production | grep cre-svc.</w:t>
      </w:r>
      <w:r w:rsidRPr="00F3456C">
        <w:br/>
      </w:r>
      <w:r w:rsidRPr="00F3456C">
        <w:rPr>
          <w:b/>
          <w:bCs/>
        </w:rPr>
        <w:t>Step 2 – Check logs:</w:t>
      </w:r>
      <w:r w:rsidRPr="00F3456C">
        <w:t> kubectl logs cre-svc-xxx --tail=100.</w:t>
      </w:r>
      <w:r w:rsidRPr="00F3456C">
        <w:br/>
      </w:r>
      <w:r w:rsidRPr="00F3456C">
        <w:rPr>
          <w:b/>
          <w:bCs/>
        </w:rPr>
        <w:t>Step 3 – Restart if needed:</w:t>
      </w:r>
      <w:r w:rsidRPr="00F3456C">
        <w:t> kubectl rollout restart deployment cre-svc.</w:t>
      </w:r>
      <w:r w:rsidRPr="00F3456C">
        <w:br/>
      </w:r>
      <w:r w:rsidRPr="00F3456C">
        <w:rPr>
          <w:b/>
          <w:bCs/>
        </w:rPr>
        <w:t>Step 4 – If all nodes fail:</w:t>
      </w:r>
      <w:r w:rsidRPr="00F3456C">
        <w:t> Activate read</w:t>
      </w:r>
      <w:r w:rsidRPr="00F3456C">
        <w:noBreakHyphen/>
        <w:t>only mode (no new state transitions). Notify Stewards.</w:t>
      </w:r>
      <w:r w:rsidRPr="00F3456C">
        <w:br/>
      </w:r>
      <w:r w:rsidRPr="00F3456C">
        <w:rPr>
          <w:b/>
          <w:bCs/>
        </w:rPr>
        <w:t>Step 5 – Escalate:</w:t>
      </w:r>
      <w:r w:rsidRPr="00F3456C">
        <w:t> If outage &gt;5 min, page on</w:t>
      </w:r>
      <w:r w:rsidRPr="00F3456C">
        <w:noBreakHyphen/>
        <w:t>call engineer. If &gt;30 min, declare SEV</w:t>
      </w:r>
      <w:r w:rsidRPr="00F3456C">
        <w:noBreakHyphen/>
        <w:t>1.</w:t>
      </w:r>
    </w:p>
    <w:p w:rsidR="00EE1275" w:rsidRPr="00F3456C" w:rsidRDefault="00EE1275" w:rsidP="00EE1275">
      <w:r w:rsidRPr="00F3456C">
        <w:rPr>
          <w:b/>
          <w:bCs/>
        </w:rPr>
        <w:t>Fallback:</w:t>
      </w:r>
      <w:r w:rsidRPr="00F3456C">
        <w:t> Oracle Mirror activates after 7 days.</w:t>
      </w:r>
    </w:p>
    <w:p w:rsidR="00EE1275" w:rsidRPr="00F3456C" w:rsidRDefault="00EE1275" w:rsidP="00EE1275">
      <w:pPr>
        <w:rPr>
          <w:b/>
          <w:bCs/>
        </w:rPr>
      </w:pPr>
      <w:r w:rsidRPr="00F3456C">
        <w:rPr>
          <w:b/>
          <w:bCs/>
        </w:rPr>
        <w:t>17.19.2 Runbook: Police Clearance Expiry</w:t>
      </w:r>
    </w:p>
    <w:p w:rsidR="00EE1275" w:rsidRPr="00F3456C" w:rsidRDefault="00EE1275" w:rsidP="00EE1275">
      <w:r w:rsidRPr="00F3456C">
        <w:rPr>
          <w:b/>
          <w:bCs/>
        </w:rPr>
        <w:t>Symptom:</w:t>
      </w:r>
      <w:r w:rsidRPr="00F3456C">
        <w:t> Police clearance expires in &lt;30 days; dashboard warning.</w:t>
      </w:r>
    </w:p>
    <w:p w:rsidR="00EE1275" w:rsidRPr="00F3456C" w:rsidRDefault="00EE1275" w:rsidP="00EE1275">
      <w:r w:rsidRPr="00F3456C">
        <w:rPr>
          <w:b/>
          <w:bCs/>
        </w:rPr>
        <w:t>Step 1 – Notify manager</w:t>
      </w:r>
      <w:r w:rsidRPr="00F3456C">
        <w:t> via dashboard, email, SMS.</w:t>
      </w:r>
      <w:r w:rsidRPr="00F3456C">
        <w:br/>
      </w:r>
      <w:r w:rsidRPr="00F3456C">
        <w:rPr>
          <w:b/>
          <w:bCs/>
        </w:rPr>
        <w:t>Step 2 – Manager obtains new certificate</w:t>
      </w:r>
      <w:r w:rsidRPr="00F3456C">
        <w:t> from Ministry of Interior.</w:t>
      </w:r>
      <w:r w:rsidRPr="00F3456C">
        <w:br/>
      </w:r>
      <w:r w:rsidRPr="00F3456C">
        <w:rPr>
          <w:b/>
          <w:bCs/>
        </w:rPr>
        <w:lastRenderedPageBreak/>
        <w:t>Step 3 – Upload to AURIENTA</w:t>
      </w:r>
      <w:r w:rsidRPr="00F3456C">
        <w:t> → law firm verifies.</w:t>
      </w:r>
      <w:r w:rsidRPr="00F3456C">
        <w:br/>
      </w:r>
      <w:r w:rsidRPr="00F3456C">
        <w:rPr>
          <w:b/>
          <w:bCs/>
        </w:rPr>
        <w:t>Step 4 – If not renewed within 7 days after expiry:</w:t>
      </w:r>
      <w:r w:rsidRPr="00F3456C">
        <w:t> suspend manager privileges, notify board.</w:t>
      </w:r>
      <w:r w:rsidRPr="00F3456C">
        <w:br/>
      </w:r>
      <w:r w:rsidRPr="00F3456C">
        <w:rPr>
          <w:b/>
          <w:bCs/>
        </w:rPr>
        <w:t>Step 5 – If not renewed within 30 days:</w:t>
      </w:r>
      <w:r w:rsidRPr="00F3456C">
        <w:t> escalate to shareholder vote for manager removal.</w:t>
      </w:r>
    </w:p>
    <w:p w:rsidR="00EE1275" w:rsidRPr="00F3456C" w:rsidRDefault="00EE1275" w:rsidP="00EE1275">
      <w:pPr>
        <w:rPr>
          <w:b/>
          <w:bCs/>
        </w:rPr>
      </w:pPr>
      <w:r w:rsidRPr="00F3456C">
        <w:rPr>
          <w:b/>
          <w:bCs/>
        </w:rPr>
        <w:t>17.19.3 Runbook: Social Insurance Non</w:t>
      </w:r>
      <w:r w:rsidRPr="00F3456C">
        <w:rPr>
          <w:b/>
          <w:bCs/>
        </w:rPr>
        <w:noBreakHyphen/>
        <w:t>Compliance</w:t>
      </w:r>
    </w:p>
    <w:p w:rsidR="00EE1275" w:rsidRPr="00F3456C" w:rsidRDefault="00EE1275" w:rsidP="00EE1275">
      <w:r w:rsidRPr="00F3456C">
        <w:rPr>
          <w:b/>
          <w:bCs/>
        </w:rPr>
        <w:t>Symptom:</w:t>
      </w:r>
      <w:r w:rsidRPr="00F3456C">
        <w:t> Employee not registered with NOSI after 30 days.</w:t>
      </w:r>
    </w:p>
    <w:p w:rsidR="00EE1275" w:rsidRPr="00F3456C" w:rsidRDefault="00EE1275" w:rsidP="00EE1275">
      <w:r w:rsidRPr="00F3456C">
        <w:rPr>
          <w:b/>
          <w:bCs/>
        </w:rPr>
        <w:t>Step 1 – Remind manager</w:t>
      </w:r>
      <w:r w:rsidRPr="00F3456C">
        <w:t> daily.</w:t>
      </w:r>
      <w:r w:rsidRPr="00F3456C">
        <w:br/>
      </w:r>
      <w:r w:rsidRPr="00F3456C">
        <w:rPr>
          <w:b/>
          <w:bCs/>
        </w:rPr>
        <w:t>Step 2 – After 45 days:</w:t>
      </w:r>
      <w:r w:rsidRPr="00F3456C">
        <w:t> reduce manager reputation.</w:t>
      </w:r>
      <w:r w:rsidRPr="00F3456C">
        <w:br/>
      </w:r>
      <w:r w:rsidRPr="00F3456C">
        <w:rPr>
          <w:b/>
          <w:bCs/>
        </w:rPr>
        <w:t>Step 3 – After 60 days:</w:t>
      </w:r>
      <w:r w:rsidRPr="00F3456C">
        <w:t> freeze expense approvals until compliance.</w:t>
      </w:r>
      <w:r w:rsidRPr="00F3456C">
        <w:br/>
      </w:r>
      <w:r w:rsidRPr="00F3456C">
        <w:rPr>
          <w:b/>
          <w:bCs/>
        </w:rPr>
        <w:t>Step 4 – Notify board</w:t>
      </w:r>
      <w:r w:rsidRPr="00F3456C">
        <w:t> and escalate to shareholder vote if persistent.</w:t>
      </w:r>
    </w:p>
    <w:p w:rsidR="00EE1275" w:rsidRPr="00F3456C" w:rsidRDefault="00EE1275" w:rsidP="00EE1275">
      <w:pPr>
        <w:rPr>
          <w:b/>
          <w:bCs/>
        </w:rPr>
      </w:pPr>
      <w:r w:rsidRPr="00F3456C">
        <w:rPr>
          <w:b/>
          <w:bCs/>
        </w:rPr>
        <w:t>17.19.4 Runbook: Escrow Health Flag (Level 2)</w:t>
      </w:r>
    </w:p>
    <w:p w:rsidR="00EE1275" w:rsidRPr="00F3456C" w:rsidRDefault="00EE1275" w:rsidP="00EE1275">
      <w:r w:rsidRPr="00F3456C">
        <w:rPr>
          <w:b/>
          <w:bCs/>
        </w:rPr>
        <w:t>Symptom:</w:t>
      </w:r>
      <w:r w:rsidRPr="00F3456C">
        <w:t> Dashboard shows yellow banner.</w:t>
      </w:r>
    </w:p>
    <w:p w:rsidR="00EE1275" w:rsidRPr="00F3456C" w:rsidRDefault="00EE1275" w:rsidP="00EE1275">
      <w:r w:rsidRPr="00F3456C">
        <w:rPr>
          <w:b/>
          <w:bCs/>
        </w:rPr>
        <w:t>Step 1 – Review variance:</w:t>
      </w:r>
      <w:r w:rsidRPr="00F3456C">
        <w:t> Compare law firm balance vs ledger.</w:t>
      </w:r>
      <w:r w:rsidRPr="00F3456C">
        <w:br/>
      </w:r>
      <w:r w:rsidRPr="00F3456C">
        <w:rPr>
          <w:b/>
          <w:bCs/>
        </w:rPr>
        <w:t>Step 2 – Check law firm API:</w:t>
      </w:r>
      <w:r w:rsidRPr="00F3456C">
        <w:t> Is it reporting correctly?</w:t>
      </w:r>
      <w:r w:rsidRPr="00F3456C">
        <w:br/>
      </w:r>
      <w:r w:rsidRPr="00F3456C">
        <w:rPr>
          <w:b/>
          <w:bCs/>
        </w:rPr>
        <w:t>Step 3 – If bank latency:</w:t>
      </w:r>
      <w:r w:rsidRPr="00F3456C">
        <w:t> Wait 4 hours (auto</w:t>
      </w:r>
      <w:r w:rsidRPr="00F3456C">
        <w:noBreakHyphen/>
        <w:t>resolve). If not, escalate to Level 3.</w:t>
      </w:r>
      <w:r w:rsidRPr="00F3456C">
        <w:br/>
      </w:r>
      <w:r w:rsidRPr="00F3456C">
        <w:rPr>
          <w:b/>
          <w:bCs/>
        </w:rPr>
        <w:t>Step 4 – Notify board:</w:t>
      </w:r>
      <w:r w:rsidRPr="00F3456C">
        <w:t> “Escrow variance detected. Non</w:t>
      </w:r>
      <w:r w:rsidRPr="00F3456C">
        <w:noBreakHyphen/>
        <w:t>essential outlays paused.”</w:t>
      </w:r>
      <w:r w:rsidRPr="00F3456C">
        <w:br/>
      </w:r>
      <w:r w:rsidRPr="00F3456C">
        <w:rPr>
          <w:b/>
          <w:bCs/>
        </w:rPr>
        <w:t>Step 5 – Investigate:</w:t>
      </w:r>
      <w:r w:rsidRPr="00F3456C">
        <w:t> Law firm must provide explanation within 24 hours.</w:t>
      </w:r>
    </w:p>
    <w:p w:rsidR="00EE1275" w:rsidRPr="00F3456C" w:rsidRDefault="00EE1275" w:rsidP="00EE1275">
      <w:pPr>
        <w:rPr>
          <w:b/>
          <w:bCs/>
        </w:rPr>
      </w:pPr>
      <w:r w:rsidRPr="00F3456C">
        <w:rPr>
          <w:b/>
          <w:bCs/>
        </w:rPr>
        <w:t>17.19.5 Runbook: Fraud Alert (&gt;85% confidence)</w:t>
      </w:r>
    </w:p>
    <w:p w:rsidR="00EE1275" w:rsidRPr="00F3456C" w:rsidRDefault="00EE1275" w:rsidP="00EE1275">
      <w:r w:rsidRPr="00F3456C">
        <w:rPr>
          <w:b/>
          <w:bCs/>
        </w:rPr>
        <w:t>Symptom:</w:t>
      </w:r>
      <w:r w:rsidRPr="00F3456C">
        <w:t> Automatic freeze, red banner, SMS to board.</w:t>
      </w:r>
    </w:p>
    <w:p w:rsidR="00EE1275" w:rsidRPr="00F3456C" w:rsidRDefault="00EE1275" w:rsidP="00EE1275">
      <w:r w:rsidRPr="00F3456C">
        <w:rPr>
          <w:b/>
          <w:bCs/>
        </w:rPr>
        <w:t>Step 1 – Acknowledge:</w:t>
      </w:r>
      <w:r w:rsidRPr="00F3456C">
        <w:t> Steward assigned.</w:t>
      </w:r>
      <w:r w:rsidRPr="00F3456C">
        <w:br/>
      </w:r>
      <w:r w:rsidRPr="00F3456C">
        <w:rPr>
          <w:b/>
          <w:bCs/>
        </w:rPr>
        <w:t>Step 2 – Preserve evidence:</w:t>
      </w:r>
      <w:r w:rsidRPr="00F3456C">
        <w:t> Export ledger events, freeze logs.</w:t>
      </w:r>
      <w:r w:rsidRPr="00F3456C">
        <w:br/>
      </w:r>
      <w:r w:rsidRPr="00F3456C">
        <w:rPr>
          <w:b/>
          <w:bCs/>
        </w:rPr>
        <w:t>Step 3 – Notify law firm:</w:t>
      </w:r>
      <w:r w:rsidRPr="00F3456C">
        <w:t> Escrow frozen; no releases.</w:t>
      </w:r>
      <w:r w:rsidRPr="00F3456C">
        <w:br/>
      </w:r>
      <w:r w:rsidRPr="00F3456C">
        <w:rPr>
          <w:b/>
          <w:bCs/>
        </w:rPr>
        <w:t>Step 4 – Investigate (48h):</w:t>
      </w:r>
      <w:r w:rsidRPr="00F3456C">
        <w:t> Forensic accountant + lawyer + police if criminal.</w:t>
      </w:r>
      <w:r w:rsidRPr="00F3456C">
        <w:br/>
      </w:r>
      <w:r w:rsidRPr="00F3456C">
        <w:rPr>
          <w:b/>
          <w:bCs/>
        </w:rPr>
        <w:t>Step 5 – Resolution:</w:t>
      </w:r>
      <w:r w:rsidRPr="00F3456C">
        <w:t> If confirmed fraud → legal action, permanent ban. If false positive → unfreeze, adjust AI model.</w:t>
      </w:r>
    </w:p>
    <w:p w:rsidR="00EE1275" w:rsidRPr="00F3456C" w:rsidRDefault="00DA2FC4" w:rsidP="00EE1275">
      <w:r>
        <w:rPr>
          <w:noProof/>
        </w:rPr>
      </w:r>
      <w:r>
        <w:pict w14:anchorId="58A72AD7">
          <v:rect id="Horizontal Line 539" o:spid="_x0000_s211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17.20 INFRASTRUCTURE COST ECONOMICS</w:t>
      </w:r>
    </w:p>
    <w:p w:rsidR="00EE1275" w:rsidRPr="00F3456C" w:rsidRDefault="00EE1275" w:rsidP="00EE1275">
      <w:pPr>
        <w:rPr>
          <w:b/>
          <w:bCs/>
        </w:rPr>
      </w:pPr>
      <w:r w:rsidRPr="00F3456C">
        <w:rPr>
          <w:b/>
          <w:bCs/>
        </w:rPr>
        <w:t>17.20.1 Monthly Azure Costs (Estimated, Production)</w:t>
      </w:r>
    </w:p>
    <w:tbl>
      <w:tblPr>
        <w:tblW w:w="0" w:type="auto"/>
        <w:tblCellMar>
          <w:top w:w="15" w:type="dxa"/>
          <w:left w:w="15" w:type="dxa"/>
          <w:bottom w:w="15" w:type="dxa"/>
          <w:right w:w="15" w:type="dxa"/>
        </w:tblCellMar>
        <w:tblLook w:val="04A0" w:firstRow="1" w:lastRow="0" w:firstColumn="1" w:lastColumn="0" w:noHBand="0" w:noVBand="1"/>
      </w:tblPr>
      <w:tblGrid>
        <w:gridCol w:w="3126"/>
        <w:gridCol w:w="4110"/>
        <w:gridCol w:w="2570"/>
        <w:gridCol w:w="244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SKU</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Quantity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Monthly Cost (USD)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AKS cluster</w:t>
            </w:r>
          </w:p>
        </w:tc>
        <w:tc>
          <w:tcPr>
            <w:tcW w:w="0" w:type="auto"/>
            <w:tcMar>
              <w:top w:w="150" w:type="dxa"/>
              <w:left w:w="240" w:type="dxa"/>
              <w:bottom w:w="150" w:type="dxa"/>
              <w:right w:w="240" w:type="dxa"/>
            </w:tcMar>
            <w:vAlign w:val="center"/>
            <w:hideMark/>
          </w:tcPr>
          <w:p w:rsidR="00EE1275" w:rsidRPr="00F3456C" w:rsidRDefault="00EE1275" w:rsidP="00AE04BC">
            <w:r w:rsidRPr="00F3456C">
              <w:t>D8s v3 (8 vCPU, 32GB)</w:t>
            </w:r>
          </w:p>
        </w:tc>
        <w:tc>
          <w:tcPr>
            <w:tcW w:w="0" w:type="auto"/>
            <w:tcMar>
              <w:top w:w="150" w:type="dxa"/>
              <w:left w:w="240" w:type="dxa"/>
              <w:bottom w:w="150" w:type="dxa"/>
              <w:right w:w="240" w:type="dxa"/>
            </w:tcMar>
            <w:vAlign w:val="center"/>
            <w:hideMark/>
          </w:tcPr>
          <w:p w:rsidR="00EE1275" w:rsidRPr="00F3456C" w:rsidRDefault="00EE1275" w:rsidP="00AE04BC">
            <w:r w:rsidRPr="00F3456C">
              <w:t>3 nodes</w:t>
            </w:r>
          </w:p>
        </w:tc>
        <w:tc>
          <w:tcPr>
            <w:tcW w:w="0" w:type="auto"/>
            <w:tcMar>
              <w:top w:w="150" w:type="dxa"/>
              <w:left w:w="240" w:type="dxa"/>
              <w:bottom w:w="150" w:type="dxa"/>
              <w:right w:w="0" w:type="dxa"/>
            </w:tcMar>
            <w:vAlign w:val="center"/>
            <w:hideMark/>
          </w:tcPr>
          <w:p w:rsidR="00EE1275" w:rsidRPr="00F3456C" w:rsidRDefault="00EE1275" w:rsidP="00AE04BC">
            <w:r w:rsidRPr="00F3456C">
              <w:t>$1,200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PostgreSQL Flexible Server</w:t>
            </w:r>
          </w:p>
        </w:tc>
        <w:tc>
          <w:tcPr>
            <w:tcW w:w="0" w:type="auto"/>
            <w:tcMar>
              <w:top w:w="150" w:type="dxa"/>
              <w:left w:w="240" w:type="dxa"/>
              <w:bottom w:w="150" w:type="dxa"/>
              <w:right w:w="240" w:type="dxa"/>
            </w:tcMar>
            <w:vAlign w:val="center"/>
            <w:hideMark/>
          </w:tcPr>
          <w:p w:rsidR="00EE1275" w:rsidRPr="00F3456C" w:rsidRDefault="00EE1275" w:rsidP="00AE04BC">
            <w:r w:rsidRPr="00F3456C">
              <w:t>GP_Standard_D4s_v3 (4 vCPU, 16GB)</w:t>
            </w:r>
          </w:p>
        </w:tc>
        <w:tc>
          <w:tcPr>
            <w:tcW w:w="0" w:type="auto"/>
            <w:tcMar>
              <w:top w:w="150" w:type="dxa"/>
              <w:left w:w="240" w:type="dxa"/>
              <w:bottom w:w="150" w:type="dxa"/>
              <w:right w:w="240" w:type="dxa"/>
            </w:tcMar>
            <w:vAlign w:val="center"/>
            <w:hideMark/>
          </w:tcPr>
          <w:p w:rsidR="00EE1275" w:rsidRPr="00F3456C" w:rsidRDefault="00EE1275" w:rsidP="00AE04BC">
            <w:r w:rsidRPr="00F3456C">
              <w:t>1 primary + 2 replicas</w:t>
            </w:r>
          </w:p>
        </w:tc>
        <w:tc>
          <w:tcPr>
            <w:tcW w:w="0" w:type="auto"/>
            <w:tcMar>
              <w:top w:w="150" w:type="dxa"/>
              <w:left w:w="240" w:type="dxa"/>
              <w:bottom w:w="150" w:type="dxa"/>
              <w:right w:w="0" w:type="dxa"/>
            </w:tcMar>
            <w:vAlign w:val="center"/>
            <w:hideMark/>
          </w:tcPr>
          <w:p w:rsidR="00EE1275" w:rsidRPr="00F3456C" w:rsidRDefault="00EE1275" w:rsidP="00AE04BC">
            <w:r w:rsidRPr="00F3456C">
              <w:t>$1,500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Redis Cache</w:t>
            </w:r>
          </w:p>
        </w:tc>
        <w:tc>
          <w:tcPr>
            <w:tcW w:w="0" w:type="auto"/>
            <w:tcMar>
              <w:top w:w="150" w:type="dxa"/>
              <w:left w:w="240" w:type="dxa"/>
              <w:bottom w:w="150" w:type="dxa"/>
              <w:right w:w="240" w:type="dxa"/>
            </w:tcMar>
            <w:vAlign w:val="center"/>
            <w:hideMark/>
          </w:tcPr>
          <w:p w:rsidR="00EE1275" w:rsidRPr="00F3456C" w:rsidRDefault="00EE1275" w:rsidP="00AE04BC">
            <w:r w:rsidRPr="00F3456C">
              <w:t>C2 (2.5 GB)</w:t>
            </w:r>
          </w:p>
        </w:tc>
        <w:tc>
          <w:tcPr>
            <w:tcW w:w="0" w:type="auto"/>
            <w:tcMar>
              <w:top w:w="150" w:type="dxa"/>
              <w:left w:w="240" w:type="dxa"/>
              <w:bottom w:w="150" w:type="dxa"/>
              <w:right w:w="240" w:type="dxa"/>
            </w:tcMar>
            <w:vAlign w:val="center"/>
            <w:hideMark/>
          </w:tcPr>
          <w:p w:rsidR="00EE1275" w:rsidRPr="00F3456C" w:rsidRDefault="00EE1275" w:rsidP="00AE04BC">
            <w:r w:rsidRPr="00F3456C">
              <w:t>3 nodes (sentinel)</w:t>
            </w:r>
          </w:p>
        </w:tc>
        <w:tc>
          <w:tcPr>
            <w:tcW w:w="0" w:type="auto"/>
            <w:tcMar>
              <w:top w:w="150" w:type="dxa"/>
              <w:left w:w="240" w:type="dxa"/>
              <w:bottom w:w="150" w:type="dxa"/>
              <w:right w:w="0" w:type="dxa"/>
            </w:tcMar>
            <w:vAlign w:val="center"/>
            <w:hideMark/>
          </w:tcPr>
          <w:p w:rsidR="00EE1275" w:rsidRPr="00F3456C" w:rsidRDefault="00EE1275" w:rsidP="00AE04BC">
            <w:r w:rsidRPr="00F3456C">
              <w:t>$300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Azure Front Door</w:t>
            </w:r>
          </w:p>
        </w:tc>
        <w:tc>
          <w:tcPr>
            <w:tcW w:w="0" w:type="auto"/>
            <w:tcMar>
              <w:top w:w="150" w:type="dxa"/>
              <w:left w:w="240" w:type="dxa"/>
              <w:bottom w:w="150" w:type="dxa"/>
              <w:right w:w="240" w:type="dxa"/>
            </w:tcMar>
            <w:vAlign w:val="center"/>
            <w:hideMark/>
          </w:tcPr>
          <w:p w:rsidR="00EE1275" w:rsidRPr="00F3456C" w:rsidRDefault="00EE1275" w:rsidP="00AE04BC">
            <w:r w:rsidRPr="00F3456C">
              <w:t>Standard</w:t>
            </w:r>
          </w:p>
        </w:tc>
        <w:tc>
          <w:tcPr>
            <w:tcW w:w="0" w:type="auto"/>
            <w:tcMar>
              <w:top w:w="150" w:type="dxa"/>
              <w:left w:w="240" w:type="dxa"/>
              <w:bottom w:w="150" w:type="dxa"/>
              <w:right w:w="240" w:type="dxa"/>
            </w:tcMar>
            <w:vAlign w:val="center"/>
            <w:hideMark/>
          </w:tcPr>
          <w:p w:rsidR="00EE1275" w:rsidRPr="00F3456C" w:rsidRDefault="00EE1275" w:rsidP="00AE04BC">
            <w:r w:rsidRPr="00F3456C">
              <w:t>1</w:t>
            </w:r>
          </w:p>
        </w:tc>
        <w:tc>
          <w:tcPr>
            <w:tcW w:w="0" w:type="auto"/>
            <w:tcMar>
              <w:top w:w="150" w:type="dxa"/>
              <w:left w:w="240" w:type="dxa"/>
              <w:bottom w:w="150" w:type="dxa"/>
              <w:right w:w="0" w:type="dxa"/>
            </w:tcMar>
            <w:vAlign w:val="center"/>
            <w:hideMark/>
          </w:tcPr>
          <w:p w:rsidR="00EE1275" w:rsidRPr="00F3456C" w:rsidRDefault="00EE1275" w:rsidP="00AE04BC">
            <w:r w:rsidRPr="00F3456C">
              <w:t>$200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Storage (SSD)</w:t>
            </w:r>
          </w:p>
        </w:tc>
        <w:tc>
          <w:tcPr>
            <w:tcW w:w="0" w:type="auto"/>
            <w:tcMar>
              <w:top w:w="150" w:type="dxa"/>
              <w:left w:w="240" w:type="dxa"/>
              <w:bottom w:w="150" w:type="dxa"/>
              <w:right w:w="240" w:type="dxa"/>
            </w:tcMar>
            <w:vAlign w:val="center"/>
            <w:hideMark/>
          </w:tcPr>
          <w:p w:rsidR="00EE1275" w:rsidRPr="00F3456C" w:rsidRDefault="00EE1275" w:rsidP="00AE04BC">
            <w:r w:rsidRPr="00F3456C">
              <w:t>1 TB</w:t>
            </w:r>
          </w:p>
        </w:tc>
        <w:tc>
          <w:tcPr>
            <w:tcW w:w="0" w:type="auto"/>
            <w:tcMar>
              <w:top w:w="150" w:type="dxa"/>
              <w:left w:w="240" w:type="dxa"/>
              <w:bottom w:w="150" w:type="dxa"/>
              <w:right w:w="240" w:type="dxa"/>
            </w:tcMar>
            <w:vAlign w:val="center"/>
            <w:hideMark/>
          </w:tcPr>
          <w:p w:rsidR="00EE1275" w:rsidRPr="00F3456C" w:rsidRDefault="00EE1275" w:rsidP="00AE04BC">
            <w:r w:rsidRPr="00F3456C">
              <w:t>1</w:t>
            </w:r>
          </w:p>
        </w:tc>
        <w:tc>
          <w:tcPr>
            <w:tcW w:w="0" w:type="auto"/>
            <w:tcMar>
              <w:top w:w="150" w:type="dxa"/>
              <w:left w:w="240" w:type="dxa"/>
              <w:bottom w:w="150" w:type="dxa"/>
              <w:right w:w="0" w:type="dxa"/>
            </w:tcMar>
            <w:vAlign w:val="center"/>
            <w:hideMark/>
          </w:tcPr>
          <w:p w:rsidR="00EE1275" w:rsidRPr="00F3456C" w:rsidRDefault="00EE1275" w:rsidP="00AE04BC">
            <w:r w:rsidRPr="00F3456C">
              <w:t>$100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Backup (LRS)</w:t>
            </w:r>
          </w:p>
        </w:tc>
        <w:tc>
          <w:tcPr>
            <w:tcW w:w="0" w:type="auto"/>
            <w:tcMar>
              <w:top w:w="150" w:type="dxa"/>
              <w:left w:w="240" w:type="dxa"/>
              <w:bottom w:w="150" w:type="dxa"/>
              <w:right w:w="240" w:type="dxa"/>
            </w:tcMar>
            <w:vAlign w:val="center"/>
            <w:hideMark/>
          </w:tcPr>
          <w:p w:rsidR="00EE1275" w:rsidRPr="00F3456C" w:rsidRDefault="00EE1275" w:rsidP="00AE04BC">
            <w:r w:rsidRPr="00F3456C">
              <w:t>500 GB</w:t>
            </w:r>
          </w:p>
        </w:tc>
        <w:tc>
          <w:tcPr>
            <w:tcW w:w="0" w:type="auto"/>
            <w:tcMar>
              <w:top w:w="150" w:type="dxa"/>
              <w:left w:w="240" w:type="dxa"/>
              <w:bottom w:w="150" w:type="dxa"/>
              <w:right w:w="240" w:type="dxa"/>
            </w:tcMar>
            <w:vAlign w:val="center"/>
            <w:hideMark/>
          </w:tcPr>
          <w:p w:rsidR="00EE1275" w:rsidRPr="00F3456C" w:rsidRDefault="00EE1275" w:rsidP="00AE04BC">
            <w:r w:rsidRPr="00F3456C">
              <w:t>1</w:t>
            </w:r>
          </w:p>
        </w:tc>
        <w:tc>
          <w:tcPr>
            <w:tcW w:w="0" w:type="auto"/>
            <w:tcMar>
              <w:top w:w="150" w:type="dxa"/>
              <w:left w:w="240" w:type="dxa"/>
              <w:bottom w:w="150" w:type="dxa"/>
              <w:right w:w="0" w:type="dxa"/>
            </w:tcMar>
            <w:vAlign w:val="center"/>
            <w:hideMark/>
          </w:tcPr>
          <w:p w:rsidR="00EE1275" w:rsidRPr="00F3456C" w:rsidRDefault="00EE1275" w:rsidP="00AE04BC">
            <w:r w:rsidRPr="00F3456C">
              <w:t>$50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Network egress</w:t>
            </w:r>
          </w:p>
        </w:tc>
        <w:tc>
          <w:tcPr>
            <w:tcW w:w="0" w:type="auto"/>
            <w:tcMar>
              <w:top w:w="150" w:type="dxa"/>
              <w:left w:w="240" w:type="dxa"/>
              <w:bottom w:w="150" w:type="dxa"/>
              <w:right w:w="240" w:type="dxa"/>
            </w:tcMar>
            <w:vAlign w:val="center"/>
            <w:hideMark/>
          </w:tcPr>
          <w:p w:rsidR="00EE1275" w:rsidRPr="00F3456C" w:rsidRDefault="00EE1275" w:rsidP="00AE04BC">
            <w:r w:rsidRPr="00F3456C">
              <w:t>10 TB</w:t>
            </w:r>
          </w:p>
        </w:tc>
        <w:tc>
          <w:tcPr>
            <w:tcW w:w="0" w:type="auto"/>
            <w:tcMar>
              <w:top w:w="150" w:type="dxa"/>
              <w:left w:w="240" w:type="dxa"/>
              <w:bottom w:w="150" w:type="dxa"/>
              <w:right w:w="240" w:type="dxa"/>
            </w:tcMar>
            <w:vAlign w:val="center"/>
            <w:hideMark/>
          </w:tcPr>
          <w:p w:rsidR="00EE1275" w:rsidRPr="00F3456C" w:rsidRDefault="00EE1275" w:rsidP="00AE04BC">
            <w:r w:rsidRPr="00F3456C">
              <w:t>–</w:t>
            </w:r>
          </w:p>
        </w:tc>
        <w:tc>
          <w:tcPr>
            <w:tcW w:w="0" w:type="auto"/>
            <w:tcMar>
              <w:top w:w="150" w:type="dxa"/>
              <w:left w:w="240" w:type="dxa"/>
              <w:bottom w:w="150" w:type="dxa"/>
              <w:right w:w="0" w:type="dxa"/>
            </w:tcMar>
            <w:vAlign w:val="center"/>
            <w:hideMark/>
          </w:tcPr>
          <w:p w:rsidR="00EE1275" w:rsidRPr="00F3456C" w:rsidRDefault="00EE1275" w:rsidP="00AE04BC">
            <w:r w:rsidRPr="00F3456C">
              <w:t>$500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Subtotal (compute + storage)</w:t>
            </w:r>
          </w:p>
        </w:tc>
        <w:tc>
          <w:tcPr>
            <w:tcW w:w="0" w:type="auto"/>
            <w:tcMar>
              <w:top w:w="150" w:type="dxa"/>
              <w:left w:w="240" w:type="dxa"/>
              <w:bottom w:w="150" w:type="dxa"/>
              <w:right w:w="240" w:type="dxa"/>
            </w:tcMar>
            <w:vAlign w:val="center"/>
            <w:hideMark/>
          </w:tcPr>
          <w:p w:rsidR="00EE1275" w:rsidRPr="00F3456C" w:rsidRDefault="00EE1275" w:rsidP="00AE04BC"/>
        </w:tc>
        <w:tc>
          <w:tcPr>
            <w:tcW w:w="0" w:type="auto"/>
            <w:tcMar>
              <w:top w:w="150" w:type="dxa"/>
              <w:left w:w="240" w:type="dxa"/>
              <w:bottom w:w="150" w:type="dxa"/>
              <w:right w:w="240" w:type="dxa"/>
            </w:tcMar>
            <w:vAlign w:val="center"/>
            <w:hideMark/>
          </w:tcPr>
          <w:p w:rsidR="00EE1275" w:rsidRPr="00F3456C" w:rsidRDefault="00EE1275" w:rsidP="00AE04BC"/>
        </w:tc>
        <w:tc>
          <w:tcPr>
            <w:tcW w:w="0" w:type="auto"/>
            <w:tcMar>
              <w:top w:w="150" w:type="dxa"/>
              <w:left w:w="240" w:type="dxa"/>
              <w:bottom w:w="150" w:type="dxa"/>
              <w:right w:w="0" w:type="dxa"/>
            </w:tcMar>
            <w:vAlign w:val="center"/>
            <w:hideMark/>
          </w:tcPr>
          <w:p w:rsidR="00EE1275" w:rsidRPr="00F3456C" w:rsidRDefault="00EE1275" w:rsidP="00AE04BC">
            <w:r w:rsidRPr="00F3456C">
              <w:rPr>
                <w:b/>
                <w:bCs/>
              </w:rPr>
              <w:t>$3,850</w:t>
            </w:r>
          </w:p>
        </w:tc>
      </w:tr>
    </w:tbl>
    <w:p w:rsidR="00EE1275" w:rsidRPr="00F3456C" w:rsidRDefault="00EE1275" w:rsidP="00EE1275">
      <w:pPr>
        <w:rPr>
          <w:b/>
          <w:bCs/>
        </w:rPr>
      </w:pPr>
      <w:r w:rsidRPr="00F3456C">
        <w:rPr>
          <w:b/>
          <w:bCs/>
        </w:rPr>
        <w:t>17.20.2 AI Inference Costs (Monthly, Estimated)</w:t>
      </w:r>
    </w:p>
    <w:tbl>
      <w:tblPr>
        <w:tblW w:w="0" w:type="auto"/>
        <w:tblCellMar>
          <w:top w:w="15" w:type="dxa"/>
          <w:left w:w="15" w:type="dxa"/>
          <w:bottom w:w="15" w:type="dxa"/>
          <w:right w:w="15" w:type="dxa"/>
        </w:tblCellMar>
        <w:tblLook w:val="04A0" w:firstRow="1" w:lastRow="0" w:firstColumn="1" w:lastColumn="0" w:noHBand="0" w:noVBand="1"/>
      </w:tblPr>
      <w:tblGrid>
        <w:gridCol w:w="2508"/>
        <w:gridCol w:w="1326"/>
        <w:gridCol w:w="2149"/>
        <w:gridCol w:w="913"/>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Model</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Provider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Requests/month</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Cost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Llama 3.2 70B (Groq)</w:t>
            </w:r>
          </w:p>
        </w:tc>
        <w:tc>
          <w:tcPr>
            <w:tcW w:w="0" w:type="auto"/>
            <w:tcMar>
              <w:top w:w="150" w:type="dxa"/>
              <w:left w:w="240" w:type="dxa"/>
              <w:bottom w:w="150" w:type="dxa"/>
              <w:right w:w="240" w:type="dxa"/>
            </w:tcMar>
            <w:vAlign w:val="center"/>
            <w:hideMark/>
          </w:tcPr>
          <w:p w:rsidR="00EE1275" w:rsidRPr="00F3456C" w:rsidRDefault="00EE1275" w:rsidP="00AE04BC">
            <w:r w:rsidRPr="00F3456C">
              <w:t>Groq</w:t>
            </w:r>
          </w:p>
        </w:tc>
        <w:tc>
          <w:tcPr>
            <w:tcW w:w="0" w:type="auto"/>
            <w:tcMar>
              <w:top w:w="150" w:type="dxa"/>
              <w:left w:w="240" w:type="dxa"/>
              <w:bottom w:w="150" w:type="dxa"/>
              <w:right w:w="240" w:type="dxa"/>
            </w:tcMar>
            <w:vAlign w:val="center"/>
            <w:hideMark/>
          </w:tcPr>
          <w:p w:rsidR="00EE1275" w:rsidRPr="00F3456C" w:rsidRDefault="00EE1275" w:rsidP="00AE04BC">
            <w:r w:rsidRPr="00F3456C">
              <w:t>500,000</w:t>
            </w:r>
          </w:p>
        </w:tc>
        <w:tc>
          <w:tcPr>
            <w:tcW w:w="0" w:type="auto"/>
            <w:tcMar>
              <w:top w:w="150" w:type="dxa"/>
              <w:left w:w="240" w:type="dxa"/>
              <w:bottom w:w="150" w:type="dxa"/>
              <w:right w:w="0" w:type="dxa"/>
            </w:tcMar>
            <w:vAlign w:val="center"/>
            <w:hideMark/>
          </w:tcPr>
          <w:p w:rsidR="00EE1275" w:rsidRPr="00F3456C" w:rsidRDefault="00EE1275" w:rsidP="00AE04BC">
            <w:r w:rsidRPr="00F3456C">
              <w:t>$1,000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Gemma</w:t>
            </w:r>
            <w:r w:rsidRPr="00F3456C">
              <w:noBreakHyphen/>
              <w:t>2 27B (HF)</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100,000</w:t>
            </w:r>
          </w:p>
        </w:tc>
        <w:tc>
          <w:tcPr>
            <w:tcW w:w="0" w:type="auto"/>
            <w:tcMar>
              <w:top w:w="150" w:type="dxa"/>
              <w:left w:w="240" w:type="dxa"/>
              <w:bottom w:w="150" w:type="dxa"/>
              <w:right w:w="0" w:type="dxa"/>
            </w:tcMar>
            <w:vAlign w:val="center"/>
            <w:hideMark/>
          </w:tcPr>
          <w:p w:rsidR="00EE1275" w:rsidRPr="00F3456C" w:rsidRDefault="00EE1275" w:rsidP="00AE04BC">
            <w:r w:rsidRPr="00F3456C">
              <w:t>$500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Mixtral 8x22B (HF)</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50,000</w:t>
            </w:r>
          </w:p>
        </w:tc>
        <w:tc>
          <w:tcPr>
            <w:tcW w:w="0" w:type="auto"/>
            <w:tcMar>
              <w:top w:w="150" w:type="dxa"/>
              <w:left w:w="240" w:type="dxa"/>
              <w:bottom w:w="150" w:type="dxa"/>
              <w:right w:w="0" w:type="dxa"/>
            </w:tcMar>
            <w:vAlign w:val="center"/>
            <w:hideMark/>
          </w:tcPr>
          <w:p w:rsidR="00EE1275" w:rsidRPr="00F3456C" w:rsidRDefault="00EE1275" w:rsidP="00AE04BC">
            <w:r w:rsidRPr="00F3456C">
              <w:t>$400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TrOCR / DFDC / facenet</w:t>
            </w:r>
          </w:p>
        </w:tc>
        <w:tc>
          <w:tcPr>
            <w:tcW w:w="0" w:type="auto"/>
            <w:tcMar>
              <w:top w:w="150" w:type="dxa"/>
              <w:left w:w="240" w:type="dxa"/>
              <w:bottom w:w="150" w:type="dxa"/>
              <w:right w:w="240" w:type="dxa"/>
            </w:tcMar>
            <w:vAlign w:val="center"/>
            <w:hideMark/>
          </w:tcPr>
          <w:p w:rsidR="00EE1275" w:rsidRPr="00F3456C" w:rsidRDefault="00EE1275" w:rsidP="00AE04BC">
            <w:r w:rsidRPr="00F3456C">
              <w:t>HF</w:t>
            </w:r>
          </w:p>
        </w:tc>
        <w:tc>
          <w:tcPr>
            <w:tcW w:w="0" w:type="auto"/>
            <w:tcMar>
              <w:top w:w="150" w:type="dxa"/>
              <w:left w:w="240" w:type="dxa"/>
              <w:bottom w:w="150" w:type="dxa"/>
              <w:right w:w="240" w:type="dxa"/>
            </w:tcMar>
            <w:vAlign w:val="center"/>
            <w:hideMark/>
          </w:tcPr>
          <w:p w:rsidR="00EE1275" w:rsidRPr="00F3456C" w:rsidRDefault="00EE1275" w:rsidP="00AE04BC">
            <w:r w:rsidRPr="00F3456C">
              <w:t>200,000</w:t>
            </w:r>
          </w:p>
        </w:tc>
        <w:tc>
          <w:tcPr>
            <w:tcW w:w="0" w:type="auto"/>
            <w:tcMar>
              <w:top w:w="150" w:type="dxa"/>
              <w:left w:w="240" w:type="dxa"/>
              <w:bottom w:w="150" w:type="dxa"/>
              <w:right w:w="0" w:type="dxa"/>
            </w:tcMar>
            <w:vAlign w:val="center"/>
            <w:hideMark/>
          </w:tcPr>
          <w:p w:rsidR="00EE1275" w:rsidRPr="00F3456C" w:rsidRDefault="00EE1275" w:rsidP="00AE04BC">
            <w:r w:rsidRPr="00F3456C">
              <w:t>$300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Subtotal (AI)</w:t>
            </w:r>
          </w:p>
        </w:tc>
        <w:tc>
          <w:tcPr>
            <w:tcW w:w="0" w:type="auto"/>
            <w:tcMar>
              <w:top w:w="150" w:type="dxa"/>
              <w:left w:w="240" w:type="dxa"/>
              <w:bottom w:w="150" w:type="dxa"/>
              <w:right w:w="240" w:type="dxa"/>
            </w:tcMar>
            <w:vAlign w:val="center"/>
            <w:hideMark/>
          </w:tcPr>
          <w:p w:rsidR="00EE1275" w:rsidRPr="00F3456C" w:rsidRDefault="00EE1275" w:rsidP="00AE04BC"/>
        </w:tc>
        <w:tc>
          <w:tcPr>
            <w:tcW w:w="0" w:type="auto"/>
            <w:tcMar>
              <w:top w:w="150" w:type="dxa"/>
              <w:left w:w="240" w:type="dxa"/>
              <w:bottom w:w="150" w:type="dxa"/>
              <w:right w:w="240" w:type="dxa"/>
            </w:tcMar>
            <w:vAlign w:val="center"/>
            <w:hideMark/>
          </w:tcPr>
          <w:p w:rsidR="00EE1275" w:rsidRPr="00F3456C" w:rsidRDefault="00EE1275" w:rsidP="00AE04BC"/>
        </w:tc>
        <w:tc>
          <w:tcPr>
            <w:tcW w:w="0" w:type="auto"/>
            <w:tcMar>
              <w:top w:w="150" w:type="dxa"/>
              <w:left w:w="240" w:type="dxa"/>
              <w:bottom w:w="150" w:type="dxa"/>
              <w:right w:w="0" w:type="dxa"/>
            </w:tcMar>
            <w:vAlign w:val="center"/>
            <w:hideMark/>
          </w:tcPr>
          <w:p w:rsidR="00EE1275" w:rsidRPr="00F3456C" w:rsidRDefault="00EE1275" w:rsidP="00AE04BC">
            <w:r w:rsidRPr="00F3456C">
              <w:rPr>
                <w:b/>
                <w:bCs/>
              </w:rPr>
              <w:t>$2,200</w:t>
            </w:r>
          </w:p>
        </w:tc>
      </w:tr>
    </w:tbl>
    <w:p w:rsidR="00EE1275" w:rsidRPr="00F3456C" w:rsidRDefault="00EE1275" w:rsidP="00EE1275">
      <w:pPr>
        <w:rPr>
          <w:b/>
          <w:bCs/>
        </w:rPr>
      </w:pPr>
      <w:r w:rsidRPr="00F3456C">
        <w:rPr>
          <w:b/>
          <w:bCs/>
        </w:rPr>
        <w:t>17.20.3 Total Monthly Operating Cost (Estimate)</w:t>
      </w:r>
    </w:p>
    <w:tbl>
      <w:tblPr>
        <w:tblW w:w="11280" w:type="dxa"/>
        <w:tblCellMar>
          <w:top w:w="15" w:type="dxa"/>
          <w:left w:w="15" w:type="dxa"/>
          <w:bottom w:w="15" w:type="dxa"/>
          <w:right w:w="15" w:type="dxa"/>
        </w:tblCellMar>
        <w:tblLook w:val="04A0" w:firstRow="1" w:lastRow="0" w:firstColumn="1" w:lastColumn="0" w:noHBand="0" w:noVBand="1"/>
      </w:tblPr>
      <w:tblGrid>
        <w:gridCol w:w="7794"/>
        <w:gridCol w:w="1614"/>
        <w:gridCol w:w="1872"/>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Category</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Cost (USD)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Cost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Cloud infrastructure</w:t>
            </w:r>
          </w:p>
        </w:tc>
        <w:tc>
          <w:tcPr>
            <w:tcW w:w="0" w:type="auto"/>
            <w:tcMar>
              <w:top w:w="150" w:type="dxa"/>
              <w:left w:w="240" w:type="dxa"/>
              <w:bottom w:w="150" w:type="dxa"/>
              <w:right w:w="240" w:type="dxa"/>
            </w:tcMar>
            <w:vAlign w:val="center"/>
            <w:hideMark/>
          </w:tcPr>
          <w:p w:rsidR="00EE1275" w:rsidRPr="00F3456C" w:rsidRDefault="00EE1275" w:rsidP="00AE04BC">
            <w:r w:rsidRPr="00F3456C">
              <w:t>$3,850</w:t>
            </w:r>
          </w:p>
        </w:tc>
        <w:tc>
          <w:tcPr>
            <w:tcW w:w="0" w:type="auto"/>
            <w:tcMar>
              <w:top w:w="150" w:type="dxa"/>
              <w:left w:w="240" w:type="dxa"/>
              <w:bottom w:w="150" w:type="dxa"/>
              <w:right w:w="0" w:type="dxa"/>
            </w:tcMar>
            <w:vAlign w:val="center"/>
            <w:hideMark/>
          </w:tcPr>
          <w:p w:rsidR="00EE1275" w:rsidRPr="00F3456C" w:rsidRDefault="00EE1275" w:rsidP="00AE04BC">
            <w:r w:rsidRPr="00F3456C">
              <w:t>~190,000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 inference</w:t>
            </w:r>
          </w:p>
        </w:tc>
        <w:tc>
          <w:tcPr>
            <w:tcW w:w="0" w:type="auto"/>
            <w:tcMar>
              <w:top w:w="150" w:type="dxa"/>
              <w:left w:w="240" w:type="dxa"/>
              <w:bottom w:w="150" w:type="dxa"/>
              <w:right w:w="240" w:type="dxa"/>
            </w:tcMar>
            <w:vAlign w:val="center"/>
            <w:hideMark/>
          </w:tcPr>
          <w:p w:rsidR="00EE1275" w:rsidRPr="00F3456C" w:rsidRDefault="00EE1275" w:rsidP="00AE04BC">
            <w:r w:rsidRPr="00F3456C">
              <w:t>$2,200</w:t>
            </w:r>
          </w:p>
        </w:tc>
        <w:tc>
          <w:tcPr>
            <w:tcW w:w="0" w:type="auto"/>
            <w:tcMar>
              <w:top w:w="150" w:type="dxa"/>
              <w:left w:w="240" w:type="dxa"/>
              <w:bottom w:w="150" w:type="dxa"/>
              <w:right w:w="0" w:type="dxa"/>
            </w:tcMar>
            <w:vAlign w:val="center"/>
            <w:hideMark/>
          </w:tcPr>
          <w:p w:rsidR="00EE1275" w:rsidRPr="00F3456C" w:rsidRDefault="00EE1275" w:rsidP="00AE04BC">
            <w:r w:rsidRPr="00F3456C">
              <w:t>~108,000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Steward salaries (3 FTEs)</w:t>
            </w:r>
          </w:p>
        </w:tc>
        <w:tc>
          <w:tcPr>
            <w:tcW w:w="0" w:type="auto"/>
            <w:tcMar>
              <w:top w:w="150" w:type="dxa"/>
              <w:left w:w="240" w:type="dxa"/>
              <w:bottom w:w="150" w:type="dxa"/>
              <w:right w:w="240" w:type="dxa"/>
            </w:tcMar>
            <w:vAlign w:val="center"/>
            <w:hideMark/>
          </w:tcPr>
          <w:p w:rsidR="00EE1275" w:rsidRPr="00F3456C" w:rsidRDefault="00EE1275" w:rsidP="00AE04BC">
            <w:r w:rsidRPr="00F3456C">
              <w:t>$15,000</w:t>
            </w:r>
          </w:p>
        </w:tc>
        <w:tc>
          <w:tcPr>
            <w:tcW w:w="0" w:type="auto"/>
            <w:tcMar>
              <w:top w:w="150" w:type="dxa"/>
              <w:left w:w="240" w:type="dxa"/>
              <w:bottom w:w="150" w:type="dxa"/>
              <w:right w:w="0" w:type="dxa"/>
            </w:tcMar>
            <w:vAlign w:val="center"/>
            <w:hideMark/>
          </w:tcPr>
          <w:p w:rsidR="00EE1275" w:rsidRPr="00F3456C" w:rsidRDefault="00EE1275" w:rsidP="00AE04BC">
            <w:r w:rsidRPr="00F3456C">
              <w:t>~740,000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 &amp; compliance (including police clearance &amp; social insurance liaisons)</w:t>
            </w:r>
          </w:p>
        </w:tc>
        <w:tc>
          <w:tcPr>
            <w:tcW w:w="0" w:type="auto"/>
            <w:tcMar>
              <w:top w:w="150" w:type="dxa"/>
              <w:left w:w="240" w:type="dxa"/>
              <w:bottom w:w="150" w:type="dxa"/>
              <w:right w:w="240" w:type="dxa"/>
            </w:tcMar>
            <w:vAlign w:val="center"/>
            <w:hideMark/>
          </w:tcPr>
          <w:p w:rsidR="00EE1275" w:rsidRPr="00F3456C" w:rsidRDefault="00EE1275" w:rsidP="00AE04BC">
            <w:r w:rsidRPr="00F3456C">
              <w:t>$5,000</w:t>
            </w:r>
          </w:p>
        </w:tc>
        <w:tc>
          <w:tcPr>
            <w:tcW w:w="0" w:type="auto"/>
            <w:tcMar>
              <w:top w:w="150" w:type="dxa"/>
              <w:left w:w="240" w:type="dxa"/>
              <w:bottom w:w="150" w:type="dxa"/>
              <w:right w:w="0" w:type="dxa"/>
            </w:tcMar>
            <w:vAlign w:val="center"/>
            <w:hideMark/>
          </w:tcPr>
          <w:p w:rsidR="00EE1275" w:rsidRPr="00F3456C" w:rsidRDefault="00EE1275" w:rsidP="00AE04BC">
            <w:r w:rsidRPr="00F3456C">
              <w:t>~247,000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Marketing &amp; sales</w:t>
            </w:r>
          </w:p>
        </w:tc>
        <w:tc>
          <w:tcPr>
            <w:tcW w:w="0" w:type="auto"/>
            <w:tcMar>
              <w:top w:w="150" w:type="dxa"/>
              <w:left w:w="240" w:type="dxa"/>
              <w:bottom w:w="150" w:type="dxa"/>
              <w:right w:w="240" w:type="dxa"/>
            </w:tcMar>
            <w:vAlign w:val="center"/>
            <w:hideMark/>
          </w:tcPr>
          <w:p w:rsidR="00EE1275" w:rsidRPr="00F3456C" w:rsidRDefault="00EE1275" w:rsidP="00AE04BC">
            <w:r w:rsidRPr="00F3456C">
              <w:t>$3,000</w:t>
            </w:r>
          </w:p>
        </w:tc>
        <w:tc>
          <w:tcPr>
            <w:tcW w:w="0" w:type="auto"/>
            <w:tcMar>
              <w:top w:w="150" w:type="dxa"/>
              <w:left w:w="240" w:type="dxa"/>
              <w:bottom w:w="150" w:type="dxa"/>
              <w:right w:w="0" w:type="dxa"/>
            </w:tcMar>
            <w:vAlign w:val="center"/>
            <w:hideMark/>
          </w:tcPr>
          <w:p w:rsidR="00EE1275" w:rsidRPr="00F3456C" w:rsidRDefault="00EE1275" w:rsidP="00AE04BC">
            <w:r w:rsidRPr="00F3456C">
              <w:t>~148,000 EGP</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Total</w:t>
            </w:r>
          </w:p>
        </w:tc>
        <w:tc>
          <w:tcPr>
            <w:tcW w:w="0" w:type="auto"/>
            <w:tcMar>
              <w:top w:w="150" w:type="dxa"/>
              <w:left w:w="240" w:type="dxa"/>
              <w:bottom w:w="150" w:type="dxa"/>
              <w:right w:w="240" w:type="dxa"/>
            </w:tcMar>
            <w:vAlign w:val="center"/>
            <w:hideMark/>
          </w:tcPr>
          <w:p w:rsidR="00EE1275" w:rsidRPr="00F3456C" w:rsidRDefault="00EE1275" w:rsidP="00AE04BC">
            <w:r w:rsidRPr="00F3456C">
              <w:rPr>
                <w:b/>
                <w:bCs/>
              </w:rPr>
              <w:t>$29,050</w:t>
            </w:r>
          </w:p>
        </w:tc>
        <w:tc>
          <w:tcPr>
            <w:tcW w:w="0" w:type="auto"/>
            <w:tcMar>
              <w:top w:w="150" w:type="dxa"/>
              <w:left w:w="240" w:type="dxa"/>
              <w:bottom w:w="150" w:type="dxa"/>
              <w:right w:w="0" w:type="dxa"/>
            </w:tcMar>
            <w:vAlign w:val="center"/>
            <w:hideMark/>
          </w:tcPr>
          <w:p w:rsidR="00EE1275" w:rsidRPr="00F3456C" w:rsidRDefault="00EE1275" w:rsidP="00AE04BC">
            <w:r w:rsidRPr="00F3456C">
              <w:rPr>
                <w:b/>
                <w:bCs/>
              </w:rPr>
              <w:t>~1,433,000 EGP</w:t>
            </w:r>
          </w:p>
        </w:tc>
      </w:tr>
    </w:tbl>
    <w:p w:rsidR="00EE1275" w:rsidRPr="00F3456C" w:rsidRDefault="00EE1275" w:rsidP="00EE1275">
      <w:pPr>
        <w:rPr>
          <w:b/>
          <w:bCs/>
        </w:rPr>
      </w:pPr>
      <w:r w:rsidRPr="00F3456C">
        <w:rPr>
          <w:b/>
          <w:bCs/>
        </w:rPr>
        <w:t>17.20.4 Revenue Model</w:t>
      </w:r>
    </w:p>
    <w:p w:rsidR="00EE1275" w:rsidRPr="00F3456C" w:rsidRDefault="00EE1275" w:rsidP="00EE1275">
      <w:pPr>
        <w:numPr>
          <w:ilvl w:val="0"/>
          <w:numId w:val="35"/>
        </w:numPr>
      </w:pPr>
      <w:r w:rsidRPr="00F3456C">
        <w:rPr>
          <w:b/>
          <w:bCs/>
        </w:rPr>
        <w:t>Platform service fee (cash):</w:t>
      </w:r>
      <w:r w:rsidRPr="00F3456C">
        <w:t> 5% of milestone releases (Tiers A–D, F), 1% (Tier E).</w:t>
      </w:r>
    </w:p>
    <w:p w:rsidR="00EE1275" w:rsidRPr="00F3456C" w:rsidRDefault="00EE1275" w:rsidP="00EE1275">
      <w:pPr>
        <w:numPr>
          <w:ilvl w:val="0"/>
          <w:numId w:val="35"/>
        </w:numPr>
      </w:pPr>
      <w:r w:rsidRPr="00F3456C">
        <w:rPr>
          <w:b/>
          <w:bCs/>
        </w:rPr>
        <w:t>Consulting fee:</w:t>
      </w:r>
      <w:r w:rsidRPr="00F3456C">
        <w:t> 2.5% of milestone releases (annually upfront) until opt</w:t>
      </w:r>
      <w:r w:rsidRPr="00F3456C">
        <w:noBreakHyphen/>
        <w:t>out.</w:t>
      </w:r>
    </w:p>
    <w:p w:rsidR="00EE1275" w:rsidRPr="00F3456C" w:rsidRDefault="00EE1275" w:rsidP="00EE1275">
      <w:pPr>
        <w:numPr>
          <w:ilvl w:val="0"/>
          <w:numId w:val="35"/>
        </w:numPr>
      </w:pPr>
      <w:r w:rsidRPr="00F3456C">
        <w:rPr>
          <w:b/>
          <w:bCs/>
        </w:rPr>
        <w:t>Secondary market fee:</w:t>
      </w:r>
      <w:r w:rsidRPr="00F3456C">
        <w:t> 0.5% of trade value.</w:t>
      </w:r>
    </w:p>
    <w:p w:rsidR="00EE1275" w:rsidRPr="00F3456C" w:rsidRDefault="00EE1275" w:rsidP="00EE1275">
      <w:pPr>
        <w:numPr>
          <w:ilvl w:val="0"/>
          <w:numId w:val="35"/>
        </w:numPr>
      </w:pPr>
      <w:r w:rsidRPr="00F3456C">
        <w:rPr>
          <w:b/>
          <w:bCs/>
        </w:rPr>
        <w:t>Enterprise subscriptions (post</w:t>
      </w:r>
      <w:r w:rsidRPr="00F3456C">
        <w:rPr>
          <w:b/>
          <w:bCs/>
        </w:rPr>
        <w:noBreakHyphen/>
        <w:t>graduation):</w:t>
      </w:r>
      <w:r w:rsidRPr="00F3456C">
        <w:t> Optional paid services.</w:t>
      </w:r>
    </w:p>
    <w:p w:rsidR="00EE1275" w:rsidRPr="00F3456C" w:rsidRDefault="00EE1275" w:rsidP="00EE1275">
      <w:pPr>
        <w:numPr>
          <w:ilvl w:val="0"/>
          <w:numId w:val="35"/>
        </w:numPr>
      </w:pPr>
      <w:r w:rsidRPr="00F3456C">
        <w:rPr>
          <w:b/>
          <w:bCs/>
        </w:rPr>
        <w:t>Institutional API subscriptions:</w:t>
      </w:r>
      <w:r w:rsidRPr="00F3456C">
        <w:t> 100,000 EGP/year per partner.</w:t>
      </w:r>
    </w:p>
    <w:p w:rsidR="00EE1275" w:rsidRPr="00F3456C" w:rsidRDefault="00EE1275" w:rsidP="00EE1275">
      <w:r w:rsidRPr="00F3456C">
        <w:rPr>
          <w:b/>
          <w:bCs/>
        </w:rPr>
        <w:t>Break</w:t>
      </w:r>
      <w:r w:rsidRPr="00F3456C">
        <w:rPr>
          <w:b/>
          <w:bCs/>
        </w:rPr>
        <w:noBreakHyphen/>
        <w:t>even analysis:</w:t>
      </w:r>
      <w:r w:rsidRPr="00F3456C">
        <w:t> Platform must facilitate ~60M EGP in milestone releases per month (5% fee = 3M EGP) to cover costs. Assuming 10 enterprises each releasing 6M EGP per month, break</w:t>
      </w:r>
      <w:r w:rsidRPr="00F3456C">
        <w:noBreakHyphen/>
        <w:t>even achieved.</w:t>
      </w:r>
    </w:p>
    <w:p w:rsidR="00EE1275" w:rsidRPr="00F3456C" w:rsidRDefault="00DA2FC4" w:rsidP="00EE1275">
      <w:r>
        <w:rPr>
          <w:noProof/>
        </w:rPr>
      </w:r>
      <w:r>
        <w:pict w14:anchorId="46F27B37">
          <v:rect id="Horizontal Line 538" o:spid="_x0000_s211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17.21 CAPACITY PLANNING SYSTEMS</w:t>
      </w:r>
    </w:p>
    <w:p w:rsidR="00EE1275" w:rsidRPr="00F3456C" w:rsidRDefault="00EE1275" w:rsidP="00EE1275">
      <w:pPr>
        <w:rPr>
          <w:b/>
          <w:bCs/>
        </w:rPr>
      </w:pPr>
      <w:r w:rsidRPr="00F3456C">
        <w:rPr>
          <w:b/>
          <w:bCs/>
        </w:rPr>
        <w:t>17.21.1 Auto</w:t>
      </w:r>
      <w:r w:rsidRPr="00F3456C">
        <w:rPr>
          <w:b/>
          <w:bCs/>
        </w:rPr>
        <w:noBreakHyphen/>
        <w:t>scaling Triggers</w:t>
      </w:r>
    </w:p>
    <w:tbl>
      <w:tblPr>
        <w:tblW w:w="0" w:type="auto"/>
        <w:tblCellMar>
          <w:top w:w="15" w:type="dxa"/>
          <w:left w:w="15" w:type="dxa"/>
          <w:bottom w:w="15" w:type="dxa"/>
          <w:right w:w="15" w:type="dxa"/>
        </w:tblCellMar>
        <w:tblLook w:val="04A0" w:firstRow="1" w:lastRow="0" w:firstColumn="1" w:lastColumn="0" w:noHBand="0" w:noVBand="1"/>
      </w:tblPr>
      <w:tblGrid>
        <w:gridCol w:w="2123"/>
        <w:gridCol w:w="3510"/>
        <w:gridCol w:w="2452"/>
        <w:gridCol w:w="229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Resource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Metric</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Scale</w:t>
            </w:r>
            <w:r w:rsidRPr="00F3456C">
              <w:rPr>
                <w:b/>
                <w:bCs/>
              </w:rPr>
              <w:noBreakHyphen/>
              <w:t>out Threshold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Scale</w:t>
            </w:r>
            <w:r w:rsidRPr="00F3456C">
              <w:rPr>
                <w:b/>
                <w:bCs/>
              </w:rPr>
              <w:noBreakHyphen/>
              <w:t>in Threshold</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pods</w:t>
            </w:r>
          </w:p>
        </w:tc>
        <w:tc>
          <w:tcPr>
            <w:tcW w:w="0" w:type="auto"/>
            <w:tcMar>
              <w:top w:w="150" w:type="dxa"/>
              <w:left w:w="240" w:type="dxa"/>
              <w:bottom w:w="150" w:type="dxa"/>
              <w:right w:w="240" w:type="dxa"/>
            </w:tcMar>
            <w:vAlign w:val="center"/>
            <w:hideMark/>
          </w:tcPr>
          <w:p w:rsidR="00EE1275" w:rsidRPr="00F3456C" w:rsidRDefault="00EE1275" w:rsidP="00AE04BC">
            <w:r w:rsidRPr="00F3456C">
              <w:t>CPU &gt;70% for 2 min</w:t>
            </w:r>
          </w:p>
        </w:tc>
        <w:tc>
          <w:tcPr>
            <w:tcW w:w="0" w:type="auto"/>
            <w:tcMar>
              <w:top w:w="150" w:type="dxa"/>
              <w:left w:w="240" w:type="dxa"/>
              <w:bottom w:w="150" w:type="dxa"/>
              <w:right w:w="240" w:type="dxa"/>
            </w:tcMar>
            <w:vAlign w:val="center"/>
            <w:hideMark/>
          </w:tcPr>
          <w:p w:rsidR="00EE1275" w:rsidRPr="00F3456C" w:rsidRDefault="00EE1275" w:rsidP="00AE04BC">
            <w:r w:rsidRPr="00F3456C">
              <w:t>Add 2 pods</w:t>
            </w:r>
          </w:p>
        </w:tc>
        <w:tc>
          <w:tcPr>
            <w:tcW w:w="0" w:type="auto"/>
            <w:tcMar>
              <w:top w:w="150" w:type="dxa"/>
              <w:left w:w="240" w:type="dxa"/>
              <w:bottom w:w="150" w:type="dxa"/>
              <w:right w:w="0" w:type="dxa"/>
            </w:tcMar>
            <w:vAlign w:val="center"/>
            <w:hideMark/>
          </w:tcPr>
          <w:p w:rsidR="00EE1275" w:rsidRPr="00F3456C" w:rsidRDefault="00EE1275" w:rsidP="00AE04BC">
            <w:r w:rsidRPr="00F3456C">
              <w:t>CPU &lt;30% for 5 min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 orchestrator</w:t>
            </w:r>
          </w:p>
        </w:tc>
        <w:tc>
          <w:tcPr>
            <w:tcW w:w="0" w:type="auto"/>
            <w:tcMar>
              <w:top w:w="150" w:type="dxa"/>
              <w:left w:w="240" w:type="dxa"/>
              <w:bottom w:w="150" w:type="dxa"/>
              <w:right w:w="240" w:type="dxa"/>
            </w:tcMar>
            <w:vAlign w:val="center"/>
            <w:hideMark/>
          </w:tcPr>
          <w:p w:rsidR="00EE1275" w:rsidRPr="00F3456C" w:rsidRDefault="00EE1275" w:rsidP="00AE04BC">
            <w:r w:rsidRPr="00F3456C">
              <w:t>Queue length &gt;100</w:t>
            </w:r>
          </w:p>
        </w:tc>
        <w:tc>
          <w:tcPr>
            <w:tcW w:w="0" w:type="auto"/>
            <w:tcMar>
              <w:top w:w="150" w:type="dxa"/>
              <w:left w:w="240" w:type="dxa"/>
              <w:bottom w:w="150" w:type="dxa"/>
              <w:right w:w="240" w:type="dxa"/>
            </w:tcMar>
            <w:vAlign w:val="center"/>
            <w:hideMark/>
          </w:tcPr>
          <w:p w:rsidR="00EE1275" w:rsidRPr="00F3456C" w:rsidRDefault="00EE1275" w:rsidP="00AE04BC">
            <w:r w:rsidRPr="00F3456C">
              <w:t>Add 1 pod</w:t>
            </w:r>
          </w:p>
        </w:tc>
        <w:tc>
          <w:tcPr>
            <w:tcW w:w="0" w:type="auto"/>
            <w:tcMar>
              <w:top w:w="150" w:type="dxa"/>
              <w:left w:w="240" w:type="dxa"/>
              <w:bottom w:w="150" w:type="dxa"/>
              <w:right w:w="0" w:type="dxa"/>
            </w:tcMar>
            <w:vAlign w:val="center"/>
            <w:hideMark/>
          </w:tcPr>
          <w:p w:rsidR="00EE1275" w:rsidRPr="00F3456C" w:rsidRDefault="00EE1275" w:rsidP="00AE04BC">
            <w:r w:rsidRPr="00F3456C">
              <w:t>Queue length &lt;10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PostgreSQL</w:t>
            </w:r>
          </w:p>
        </w:tc>
        <w:tc>
          <w:tcPr>
            <w:tcW w:w="0" w:type="auto"/>
            <w:tcMar>
              <w:top w:w="150" w:type="dxa"/>
              <w:left w:w="240" w:type="dxa"/>
              <w:bottom w:w="150" w:type="dxa"/>
              <w:right w:w="240" w:type="dxa"/>
            </w:tcMar>
            <w:vAlign w:val="center"/>
            <w:hideMark/>
          </w:tcPr>
          <w:p w:rsidR="00EE1275" w:rsidRPr="00F3456C" w:rsidRDefault="00EE1275" w:rsidP="00AE04BC">
            <w:r w:rsidRPr="00F3456C">
              <w:t>Connection count &gt;80% of max</w:t>
            </w:r>
          </w:p>
        </w:tc>
        <w:tc>
          <w:tcPr>
            <w:tcW w:w="0" w:type="auto"/>
            <w:tcMar>
              <w:top w:w="150" w:type="dxa"/>
              <w:left w:w="240" w:type="dxa"/>
              <w:bottom w:w="150" w:type="dxa"/>
              <w:right w:w="240" w:type="dxa"/>
            </w:tcMar>
            <w:vAlign w:val="center"/>
            <w:hideMark/>
          </w:tcPr>
          <w:p w:rsidR="00EE1275" w:rsidRPr="00F3456C" w:rsidRDefault="00EE1275" w:rsidP="00AE04BC">
            <w:r w:rsidRPr="00F3456C">
              <w:t>Read replica</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Kafka</w:t>
            </w:r>
          </w:p>
        </w:tc>
        <w:tc>
          <w:tcPr>
            <w:tcW w:w="0" w:type="auto"/>
            <w:tcMar>
              <w:top w:w="150" w:type="dxa"/>
              <w:left w:w="240" w:type="dxa"/>
              <w:bottom w:w="150" w:type="dxa"/>
              <w:right w:w="240" w:type="dxa"/>
            </w:tcMar>
            <w:vAlign w:val="center"/>
            <w:hideMark/>
          </w:tcPr>
          <w:p w:rsidR="00EE1275" w:rsidRPr="00F3456C" w:rsidRDefault="00EE1275" w:rsidP="00AE04BC">
            <w:r w:rsidRPr="00F3456C">
              <w:t>Broker lag &gt;10k messages</w:t>
            </w:r>
          </w:p>
        </w:tc>
        <w:tc>
          <w:tcPr>
            <w:tcW w:w="0" w:type="auto"/>
            <w:tcMar>
              <w:top w:w="150" w:type="dxa"/>
              <w:left w:w="240" w:type="dxa"/>
              <w:bottom w:w="150" w:type="dxa"/>
              <w:right w:w="240" w:type="dxa"/>
            </w:tcMar>
            <w:vAlign w:val="center"/>
            <w:hideMark/>
          </w:tcPr>
          <w:p w:rsidR="00EE1275" w:rsidRPr="00F3456C" w:rsidRDefault="00EE1275" w:rsidP="00AE04BC">
            <w:r w:rsidRPr="00F3456C">
              <w:t>Add partition</w:t>
            </w:r>
          </w:p>
        </w:tc>
        <w:tc>
          <w:tcPr>
            <w:tcW w:w="0" w:type="auto"/>
            <w:tcMar>
              <w:top w:w="150" w:type="dxa"/>
              <w:left w:w="240" w:type="dxa"/>
              <w:bottom w:w="150" w:type="dxa"/>
              <w:right w:w="0" w:type="dxa"/>
            </w:tcMar>
            <w:vAlign w:val="center"/>
            <w:hideMark/>
          </w:tcPr>
          <w:p w:rsidR="00EE1275" w:rsidRPr="00F3456C" w:rsidRDefault="00EE1275" w:rsidP="00AE04BC">
            <w:r w:rsidRPr="00F3456C">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Compliance service</w:t>
            </w:r>
          </w:p>
        </w:tc>
        <w:tc>
          <w:tcPr>
            <w:tcW w:w="0" w:type="auto"/>
            <w:tcMar>
              <w:top w:w="150" w:type="dxa"/>
              <w:left w:w="240" w:type="dxa"/>
              <w:bottom w:w="150" w:type="dxa"/>
              <w:right w:w="240" w:type="dxa"/>
            </w:tcMar>
            <w:vAlign w:val="center"/>
            <w:hideMark/>
          </w:tcPr>
          <w:p w:rsidR="00EE1275" w:rsidRPr="00F3456C" w:rsidRDefault="00EE1275" w:rsidP="00AE04BC">
            <w:r w:rsidRPr="00F3456C">
              <w:t>NOSI API queue &gt;500</w:t>
            </w:r>
          </w:p>
        </w:tc>
        <w:tc>
          <w:tcPr>
            <w:tcW w:w="0" w:type="auto"/>
            <w:tcMar>
              <w:top w:w="150" w:type="dxa"/>
              <w:left w:w="240" w:type="dxa"/>
              <w:bottom w:w="150" w:type="dxa"/>
              <w:right w:w="240" w:type="dxa"/>
            </w:tcMar>
            <w:vAlign w:val="center"/>
            <w:hideMark/>
          </w:tcPr>
          <w:p w:rsidR="00EE1275" w:rsidRPr="00F3456C" w:rsidRDefault="00EE1275" w:rsidP="00AE04BC">
            <w:r w:rsidRPr="00F3456C">
              <w:t>Add 1 pod</w:t>
            </w:r>
          </w:p>
        </w:tc>
        <w:tc>
          <w:tcPr>
            <w:tcW w:w="0" w:type="auto"/>
            <w:tcMar>
              <w:top w:w="150" w:type="dxa"/>
              <w:left w:w="240" w:type="dxa"/>
              <w:bottom w:w="150" w:type="dxa"/>
              <w:right w:w="0" w:type="dxa"/>
            </w:tcMar>
            <w:vAlign w:val="center"/>
            <w:hideMark/>
          </w:tcPr>
          <w:p w:rsidR="00EE1275" w:rsidRPr="00F3456C" w:rsidRDefault="00EE1275" w:rsidP="00AE04BC">
            <w:r w:rsidRPr="00F3456C">
              <w:t>Queue length &lt;50</w:t>
            </w:r>
          </w:p>
        </w:tc>
      </w:tr>
    </w:tbl>
    <w:p w:rsidR="00EE1275" w:rsidRPr="00F3456C" w:rsidRDefault="00EE1275" w:rsidP="00EE1275">
      <w:pPr>
        <w:rPr>
          <w:b/>
          <w:bCs/>
        </w:rPr>
      </w:pPr>
      <w:r w:rsidRPr="00F3456C">
        <w:rPr>
          <w:b/>
          <w:bCs/>
        </w:rPr>
        <w:lastRenderedPageBreak/>
        <w:t>17.21.2 Capacity Planning Dashboard</w:t>
      </w:r>
    </w:p>
    <w:p w:rsidR="00EE1275" w:rsidRPr="00F3456C" w:rsidRDefault="00EE1275" w:rsidP="00EE1275">
      <w:r w:rsidRPr="00F3456C">
        <w:t>Stewards see projected resource usage based on growth trends:</w:t>
      </w:r>
    </w:p>
    <w:p w:rsidR="00EE1275" w:rsidRPr="00F3456C" w:rsidRDefault="00EE1275" w:rsidP="00EE1275">
      <w:pPr>
        <w:numPr>
          <w:ilvl w:val="0"/>
          <w:numId w:val="36"/>
        </w:numPr>
      </w:pPr>
      <w:r w:rsidRPr="00F3456C">
        <w:rPr>
          <w:b/>
          <w:bCs/>
        </w:rPr>
        <w:t>User growth:</w:t>
      </w:r>
      <w:r w:rsidRPr="00F3456C">
        <w:t> 20% month</w:t>
      </w:r>
      <w:r w:rsidRPr="00F3456C">
        <w:noBreakHyphen/>
        <w:t>over</w:t>
      </w:r>
      <w:r w:rsidRPr="00F3456C">
        <w:noBreakHyphen/>
        <w:t>month (forecast).</w:t>
      </w:r>
    </w:p>
    <w:p w:rsidR="00EE1275" w:rsidRPr="00F3456C" w:rsidRDefault="00EE1275" w:rsidP="00EE1275">
      <w:pPr>
        <w:numPr>
          <w:ilvl w:val="0"/>
          <w:numId w:val="36"/>
        </w:numPr>
      </w:pPr>
      <w:r w:rsidRPr="00F3456C">
        <w:rPr>
          <w:b/>
          <w:bCs/>
        </w:rPr>
        <w:t>New enterprises:</w:t>
      </w:r>
      <w:r w:rsidRPr="00F3456C">
        <w:t> +50 per month (forecast).</w:t>
      </w:r>
    </w:p>
    <w:p w:rsidR="00EE1275" w:rsidRPr="00F3456C" w:rsidRDefault="00EE1275" w:rsidP="00EE1275">
      <w:pPr>
        <w:numPr>
          <w:ilvl w:val="0"/>
          <w:numId w:val="36"/>
        </w:numPr>
      </w:pPr>
      <w:r w:rsidRPr="00F3456C">
        <w:rPr>
          <w:b/>
          <w:bCs/>
        </w:rPr>
        <w:t>AI inference load:</w:t>
      </w:r>
      <w:r w:rsidRPr="00F3456C">
        <w:t> +30% per month.</w:t>
      </w:r>
    </w:p>
    <w:p w:rsidR="00EE1275" w:rsidRPr="00F3456C" w:rsidRDefault="00EE1275" w:rsidP="00EE1275">
      <w:pPr>
        <w:numPr>
          <w:ilvl w:val="0"/>
          <w:numId w:val="36"/>
        </w:numPr>
      </w:pPr>
      <w:r w:rsidRPr="00F3456C">
        <w:rPr>
          <w:b/>
          <w:bCs/>
        </w:rPr>
        <w:t>Storage growth:</w:t>
      </w:r>
      <w:r w:rsidRPr="00F3456C">
        <w:t> +500 GB per year.</w:t>
      </w:r>
    </w:p>
    <w:p w:rsidR="00EE1275" w:rsidRPr="00F3456C" w:rsidRDefault="00EE1275" w:rsidP="00EE1275">
      <w:pPr>
        <w:numPr>
          <w:ilvl w:val="0"/>
          <w:numId w:val="36"/>
        </w:numPr>
      </w:pPr>
      <w:r w:rsidRPr="00F3456C">
        <w:rPr>
          <w:b/>
          <w:bCs/>
        </w:rPr>
        <w:t>Police clearance and social insurance checks:</w:t>
      </w:r>
      <w:r w:rsidRPr="00F3456C">
        <w:t> +20% per month.</w:t>
      </w:r>
    </w:p>
    <w:p w:rsidR="00EE1275" w:rsidRPr="00F3456C" w:rsidRDefault="00EE1275" w:rsidP="00EE1275">
      <w:r w:rsidRPr="00F3456C">
        <w:t>Recommendations: “Add 2 more AKS nodes in 3 months.” “Increase NOSI API polling interval to avoid rate limits.”</w:t>
      </w:r>
    </w:p>
    <w:p w:rsidR="00EE1275" w:rsidRPr="00F3456C" w:rsidRDefault="00DA2FC4" w:rsidP="00EE1275">
      <w:r>
        <w:rPr>
          <w:noProof/>
        </w:rPr>
      </w:r>
      <w:r>
        <w:pict w14:anchorId="00B9B8E4">
          <v:rect id="Horizontal Line 537" o:spid="_x0000_s211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17.22 PRODUCTION BENCHMARK RESULTS (TARGETS)</w:t>
      </w:r>
    </w:p>
    <w:tbl>
      <w:tblPr>
        <w:tblW w:w="11280" w:type="dxa"/>
        <w:tblCellMar>
          <w:top w:w="15" w:type="dxa"/>
          <w:left w:w="15" w:type="dxa"/>
          <w:bottom w:w="15" w:type="dxa"/>
          <w:right w:w="15" w:type="dxa"/>
        </w:tblCellMar>
        <w:tblLook w:val="04A0" w:firstRow="1" w:lastRow="0" w:firstColumn="1" w:lastColumn="0" w:noHBand="0" w:noVBand="1"/>
      </w:tblPr>
      <w:tblGrid>
        <w:gridCol w:w="4755"/>
        <w:gridCol w:w="2270"/>
        <w:gridCol w:w="425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Test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Target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Current (Staging)</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latency (p95)</w:t>
            </w:r>
          </w:p>
        </w:tc>
        <w:tc>
          <w:tcPr>
            <w:tcW w:w="0" w:type="auto"/>
            <w:tcMar>
              <w:top w:w="150" w:type="dxa"/>
              <w:left w:w="240" w:type="dxa"/>
              <w:bottom w:w="150" w:type="dxa"/>
              <w:right w:w="240" w:type="dxa"/>
            </w:tcMar>
            <w:vAlign w:val="center"/>
            <w:hideMark/>
          </w:tcPr>
          <w:p w:rsidR="00EE1275" w:rsidRPr="00F3456C" w:rsidRDefault="00EE1275" w:rsidP="00AE04BC">
            <w:r w:rsidRPr="00F3456C">
              <w:t>&lt;50ms</w:t>
            </w:r>
          </w:p>
        </w:tc>
        <w:tc>
          <w:tcPr>
            <w:tcW w:w="0" w:type="auto"/>
            <w:tcMar>
              <w:top w:w="150" w:type="dxa"/>
              <w:left w:w="240" w:type="dxa"/>
              <w:bottom w:w="150" w:type="dxa"/>
              <w:right w:w="0" w:type="dxa"/>
            </w:tcMar>
            <w:vAlign w:val="center"/>
            <w:hideMark/>
          </w:tcPr>
          <w:p w:rsidR="00EE1275" w:rsidRPr="00F3456C" w:rsidRDefault="00EE1275" w:rsidP="00AE04BC">
            <w:r w:rsidRPr="00F3456C">
              <w:t>42ms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Dashboard load (p95)</w:t>
            </w:r>
          </w:p>
        </w:tc>
        <w:tc>
          <w:tcPr>
            <w:tcW w:w="0" w:type="auto"/>
            <w:tcMar>
              <w:top w:w="150" w:type="dxa"/>
              <w:left w:w="240" w:type="dxa"/>
              <w:bottom w:w="150" w:type="dxa"/>
              <w:right w:w="240" w:type="dxa"/>
            </w:tcMar>
            <w:vAlign w:val="center"/>
            <w:hideMark/>
          </w:tcPr>
          <w:p w:rsidR="00EE1275" w:rsidRPr="00F3456C" w:rsidRDefault="00EE1275" w:rsidP="00AE04BC">
            <w:r w:rsidRPr="00F3456C">
              <w:t>&lt;200ms</w:t>
            </w:r>
          </w:p>
        </w:tc>
        <w:tc>
          <w:tcPr>
            <w:tcW w:w="0" w:type="auto"/>
            <w:tcMar>
              <w:top w:w="150" w:type="dxa"/>
              <w:left w:w="240" w:type="dxa"/>
              <w:bottom w:w="150" w:type="dxa"/>
              <w:right w:w="0" w:type="dxa"/>
            </w:tcMar>
            <w:vAlign w:val="center"/>
            <w:hideMark/>
          </w:tcPr>
          <w:p w:rsidR="00EE1275" w:rsidRPr="00F3456C" w:rsidRDefault="00EE1275" w:rsidP="00AE04BC">
            <w:r w:rsidRPr="00F3456C">
              <w:t>180ms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 order placement (p95)</w:t>
            </w:r>
          </w:p>
        </w:tc>
        <w:tc>
          <w:tcPr>
            <w:tcW w:w="0" w:type="auto"/>
            <w:tcMar>
              <w:top w:w="150" w:type="dxa"/>
              <w:left w:w="240" w:type="dxa"/>
              <w:bottom w:w="150" w:type="dxa"/>
              <w:right w:w="240" w:type="dxa"/>
            </w:tcMar>
            <w:vAlign w:val="center"/>
            <w:hideMark/>
          </w:tcPr>
          <w:p w:rsidR="00EE1275" w:rsidRPr="00F3456C" w:rsidRDefault="00EE1275" w:rsidP="00AE04BC">
            <w:r w:rsidRPr="00F3456C">
              <w:t>&lt;500ms</w:t>
            </w:r>
          </w:p>
        </w:tc>
        <w:tc>
          <w:tcPr>
            <w:tcW w:w="0" w:type="auto"/>
            <w:tcMar>
              <w:top w:w="150" w:type="dxa"/>
              <w:left w:w="240" w:type="dxa"/>
              <w:bottom w:w="150" w:type="dxa"/>
              <w:right w:w="0" w:type="dxa"/>
            </w:tcMar>
            <w:vAlign w:val="center"/>
            <w:hideMark/>
          </w:tcPr>
          <w:p w:rsidR="00EE1275" w:rsidRPr="00F3456C" w:rsidRDefault="00EE1275" w:rsidP="00AE04BC">
            <w:r w:rsidRPr="00F3456C">
              <w:t>320ms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KYC registration (video)</w:t>
            </w:r>
          </w:p>
        </w:tc>
        <w:tc>
          <w:tcPr>
            <w:tcW w:w="0" w:type="auto"/>
            <w:tcMar>
              <w:top w:w="150" w:type="dxa"/>
              <w:left w:w="240" w:type="dxa"/>
              <w:bottom w:w="150" w:type="dxa"/>
              <w:right w:w="240" w:type="dxa"/>
            </w:tcMar>
            <w:vAlign w:val="center"/>
            <w:hideMark/>
          </w:tcPr>
          <w:p w:rsidR="00EE1275" w:rsidRPr="00F3456C" w:rsidRDefault="00EE1275" w:rsidP="00AE04BC">
            <w:r w:rsidRPr="00F3456C">
              <w:t>&lt;5 min</w:t>
            </w:r>
          </w:p>
        </w:tc>
        <w:tc>
          <w:tcPr>
            <w:tcW w:w="0" w:type="auto"/>
            <w:tcMar>
              <w:top w:w="150" w:type="dxa"/>
              <w:left w:w="240" w:type="dxa"/>
              <w:bottom w:w="150" w:type="dxa"/>
              <w:right w:w="0" w:type="dxa"/>
            </w:tcMar>
            <w:vAlign w:val="center"/>
            <w:hideMark/>
          </w:tcPr>
          <w:p w:rsidR="00EE1275" w:rsidRPr="00F3456C" w:rsidRDefault="00EE1275" w:rsidP="00AE04BC">
            <w:r w:rsidRPr="00F3456C">
              <w:t>3.2 min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Feasibility AI (p95)</w:t>
            </w:r>
          </w:p>
        </w:tc>
        <w:tc>
          <w:tcPr>
            <w:tcW w:w="0" w:type="auto"/>
            <w:tcMar>
              <w:top w:w="150" w:type="dxa"/>
              <w:left w:w="240" w:type="dxa"/>
              <w:bottom w:w="150" w:type="dxa"/>
              <w:right w:w="240" w:type="dxa"/>
            </w:tcMar>
            <w:vAlign w:val="center"/>
            <w:hideMark/>
          </w:tcPr>
          <w:p w:rsidR="00EE1275" w:rsidRPr="00F3456C" w:rsidRDefault="00EE1275" w:rsidP="00AE04BC">
            <w:r w:rsidRPr="00F3456C">
              <w:t>&lt;15s</w:t>
            </w:r>
          </w:p>
        </w:tc>
        <w:tc>
          <w:tcPr>
            <w:tcW w:w="0" w:type="auto"/>
            <w:tcMar>
              <w:top w:w="150" w:type="dxa"/>
              <w:left w:w="240" w:type="dxa"/>
              <w:bottom w:w="150" w:type="dxa"/>
              <w:right w:w="0" w:type="dxa"/>
            </w:tcMar>
            <w:vAlign w:val="center"/>
            <w:hideMark/>
          </w:tcPr>
          <w:p w:rsidR="00EE1275" w:rsidRPr="00F3456C" w:rsidRDefault="00EE1275" w:rsidP="00AE04BC">
            <w:r w:rsidRPr="00F3456C">
              <w:t>11s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verification</w:t>
            </w:r>
          </w:p>
        </w:tc>
        <w:tc>
          <w:tcPr>
            <w:tcW w:w="0" w:type="auto"/>
            <w:tcMar>
              <w:top w:w="150" w:type="dxa"/>
              <w:left w:w="240" w:type="dxa"/>
              <w:bottom w:w="150" w:type="dxa"/>
              <w:right w:w="240" w:type="dxa"/>
            </w:tcMar>
            <w:vAlign w:val="center"/>
            <w:hideMark/>
          </w:tcPr>
          <w:p w:rsidR="00EE1275" w:rsidRPr="00F3456C" w:rsidRDefault="00EE1275" w:rsidP="00AE04BC">
            <w:r w:rsidRPr="00F3456C">
              <w:t>&lt;2 min (API)</w:t>
            </w:r>
          </w:p>
        </w:tc>
        <w:tc>
          <w:tcPr>
            <w:tcW w:w="0" w:type="auto"/>
            <w:tcMar>
              <w:top w:w="150" w:type="dxa"/>
              <w:left w:w="240" w:type="dxa"/>
              <w:bottom w:w="150" w:type="dxa"/>
              <w:right w:w="0" w:type="dxa"/>
            </w:tcMar>
            <w:vAlign w:val="center"/>
            <w:hideMark/>
          </w:tcPr>
          <w:p w:rsidR="00EE1275" w:rsidRPr="00F3456C" w:rsidRDefault="00EE1275" w:rsidP="00AE04BC">
            <w:r w:rsidRPr="00F3456C">
              <w:t>1.5 min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registration (API)</w:t>
            </w:r>
          </w:p>
        </w:tc>
        <w:tc>
          <w:tcPr>
            <w:tcW w:w="0" w:type="auto"/>
            <w:tcMar>
              <w:top w:w="150" w:type="dxa"/>
              <w:left w:w="240" w:type="dxa"/>
              <w:bottom w:w="150" w:type="dxa"/>
              <w:right w:w="240" w:type="dxa"/>
            </w:tcMar>
            <w:vAlign w:val="center"/>
            <w:hideMark/>
          </w:tcPr>
          <w:p w:rsidR="00EE1275" w:rsidRPr="00F3456C" w:rsidRDefault="00EE1275" w:rsidP="00AE04BC">
            <w:r w:rsidRPr="00F3456C">
              <w:t>&lt;1 min</w:t>
            </w:r>
          </w:p>
        </w:tc>
        <w:tc>
          <w:tcPr>
            <w:tcW w:w="0" w:type="auto"/>
            <w:tcMar>
              <w:top w:w="150" w:type="dxa"/>
              <w:left w:w="240" w:type="dxa"/>
              <w:bottom w:w="150" w:type="dxa"/>
              <w:right w:w="0" w:type="dxa"/>
            </w:tcMar>
            <w:vAlign w:val="center"/>
            <w:hideMark/>
          </w:tcPr>
          <w:p w:rsidR="00EE1275" w:rsidRPr="00F3456C" w:rsidRDefault="00EE1275" w:rsidP="00AE04BC">
            <w:r w:rsidRPr="00F3456C">
              <w:t>0.8 min</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System uptime</w:t>
            </w:r>
          </w:p>
        </w:tc>
        <w:tc>
          <w:tcPr>
            <w:tcW w:w="0" w:type="auto"/>
            <w:tcMar>
              <w:top w:w="150" w:type="dxa"/>
              <w:left w:w="240" w:type="dxa"/>
              <w:bottom w:w="150" w:type="dxa"/>
              <w:right w:w="240" w:type="dxa"/>
            </w:tcMar>
            <w:vAlign w:val="center"/>
            <w:hideMark/>
          </w:tcPr>
          <w:p w:rsidR="00EE1275" w:rsidRPr="00F3456C" w:rsidRDefault="00EE1275" w:rsidP="00AE04BC">
            <w:r w:rsidRPr="00F3456C">
              <w:t>99.9%</w:t>
            </w:r>
          </w:p>
        </w:tc>
        <w:tc>
          <w:tcPr>
            <w:tcW w:w="0" w:type="auto"/>
            <w:tcMar>
              <w:top w:w="150" w:type="dxa"/>
              <w:left w:w="240" w:type="dxa"/>
              <w:bottom w:w="150" w:type="dxa"/>
              <w:right w:w="0" w:type="dxa"/>
            </w:tcMar>
            <w:vAlign w:val="center"/>
            <w:hideMark/>
          </w:tcPr>
          <w:p w:rsidR="00EE1275" w:rsidRPr="00F3456C" w:rsidRDefault="00EE1275" w:rsidP="00AE04BC">
            <w:r w:rsidRPr="00F3456C">
              <w:t>99.95% (staging, 3 months)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decision throughput</w:t>
            </w:r>
          </w:p>
        </w:tc>
        <w:tc>
          <w:tcPr>
            <w:tcW w:w="0" w:type="auto"/>
            <w:tcMar>
              <w:top w:w="150" w:type="dxa"/>
              <w:left w:w="240" w:type="dxa"/>
              <w:bottom w:w="150" w:type="dxa"/>
              <w:right w:w="240" w:type="dxa"/>
            </w:tcMar>
            <w:vAlign w:val="center"/>
            <w:hideMark/>
          </w:tcPr>
          <w:p w:rsidR="00EE1275" w:rsidRPr="00F3456C" w:rsidRDefault="00EE1275" w:rsidP="00AE04BC">
            <w:r w:rsidRPr="00F3456C">
              <w:t>1000 req/s</w:t>
            </w:r>
          </w:p>
        </w:tc>
        <w:tc>
          <w:tcPr>
            <w:tcW w:w="0" w:type="auto"/>
            <w:tcMar>
              <w:top w:w="150" w:type="dxa"/>
              <w:left w:w="240" w:type="dxa"/>
              <w:bottom w:w="150" w:type="dxa"/>
              <w:right w:w="0" w:type="dxa"/>
            </w:tcMar>
            <w:vAlign w:val="center"/>
            <w:hideMark/>
          </w:tcPr>
          <w:p w:rsidR="00EE1275" w:rsidRPr="00F3456C" w:rsidRDefault="00EE1275" w:rsidP="00AE04BC">
            <w:r w:rsidRPr="00F3456C">
              <w:t>850 req/s (need optimization)</w:t>
            </w:r>
          </w:p>
        </w:tc>
      </w:tr>
    </w:tbl>
    <w:p w:rsidR="00EE1275" w:rsidRPr="00F3456C" w:rsidRDefault="00DA2FC4" w:rsidP="00EE1275">
      <w:r>
        <w:rPr>
          <w:noProof/>
        </w:rPr>
      </w:r>
      <w:r>
        <w:pict w14:anchorId="3443A690">
          <v:rect id="Horizontal Line 536" o:spid="_x0000_s211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17.23 VOLUME 17 CONCLUSION</w:t>
      </w:r>
    </w:p>
    <w:p w:rsidR="00EE1275" w:rsidRPr="00F3456C" w:rsidRDefault="00EE1275" w:rsidP="00EE1275">
      <w:r w:rsidRPr="00F3456C">
        <w:t>Volume 17 establishes the </w:t>
      </w:r>
      <w:r w:rsidRPr="00F3456C">
        <w:rPr>
          <w:b/>
          <w:bCs/>
        </w:rPr>
        <w:t>Implementation Roadmap, Infrastructure &amp; Delivery Engineering</w:t>
      </w:r>
      <w:r w:rsidRPr="00F3456C">
        <w:t> as the practical, production</w:t>
      </w:r>
      <w:r w:rsidRPr="00F3456C">
        <w:noBreakHyphen/>
        <w:t>ready blueprint for building, deploying, and operating AURIENTA.</w:t>
      </w:r>
    </w:p>
    <w:p w:rsidR="00EE1275" w:rsidRPr="00F3456C" w:rsidRDefault="00EE1275" w:rsidP="00EE1275">
      <w:r w:rsidRPr="00F3456C">
        <w:lastRenderedPageBreak/>
        <w:t>It defines:</w:t>
      </w:r>
    </w:p>
    <w:p w:rsidR="00EE1275" w:rsidRPr="00F3456C" w:rsidRDefault="00EE1275" w:rsidP="00EE1275">
      <w:pPr>
        <w:numPr>
          <w:ilvl w:val="0"/>
          <w:numId w:val="37"/>
        </w:numPr>
      </w:pPr>
      <w:r w:rsidRPr="00F3456C">
        <w:t>P0–P6 delivery phases (14+ months) with monthly deliverables and legal milestones, integrating police clearance, social insurance, consulting opt</w:t>
      </w:r>
      <w:r w:rsidRPr="00F3456C">
        <w:noBreakHyphen/>
        <w:t>out, and dynamic minimum investment</w:t>
      </w:r>
    </w:p>
    <w:p w:rsidR="00EE1275" w:rsidRPr="00F3456C" w:rsidRDefault="00EE1275" w:rsidP="00EE1275">
      <w:pPr>
        <w:numPr>
          <w:ilvl w:val="0"/>
          <w:numId w:val="37"/>
        </w:numPr>
      </w:pPr>
      <w:r w:rsidRPr="00F3456C">
        <w:t>System dependency matrix (services and AI models, fallback paths)</w:t>
      </w:r>
    </w:p>
    <w:p w:rsidR="00EE1275" w:rsidRPr="00F3456C" w:rsidRDefault="00EE1275" w:rsidP="00EE1275">
      <w:pPr>
        <w:numPr>
          <w:ilvl w:val="0"/>
          <w:numId w:val="37"/>
        </w:numPr>
      </w:pPr>
      <w:r w:rsidRPr="00F3456C">
        <w:t>Microservice topology (15+ services, communication patterns, service mesh)</w:t>
      </w:r>
    </w:p>
    <w:p w:rsidR="00EE1275" w:rsidRPr="00F3456C" w:rsidRDefault="00EE1275" w:rsidP="00EE1275">
      <w:pPr>
        <w:numPr>
          <w:ilvl w:val="0"/>
          <w:numId w:val="37"/>
        </w:numPr>
      </w:pPr>
      <w:r w:rsidRPr="00F3456C">
        <w:t>Kubernetes namespace and pod specifications (with HPA)</w:t>
      </w:r>
    </w:p>
    <w:p w:rsidR="00EE1275" w:rsidRPr="00F3456C" w:rsidRDefault="00EE1275" w:rsidP="00EE1275">
      <w:pPr>
        <w:numPr>
          <w:ilvl w:val="0"/>
          <w:numId w:val="37"/>
        </w:numPr>
      </w:pPr>
      <w:r w:rsidRPr="00F3456C">
        <w:t>API gateway with rate limiting, JWT, OpenAPI, RBAC + CRE authorisation</w:t>
      </w:r>
    </w:p>
    <w:p w:rsidR="00EE1275" w:rsidRPr="00F3456C" w:rsidRDefault="00EE1275" w:rsidP="00EE1275">
      <w:pPr>
        <w:numPr>
          <w:ilvl w:val="0"/>
          <w:numId w:val="37"/>
        </w:numPr>
      </w:pPr>
      <w:r w:rsidRPr="00F3456C">
        <w:t>Infrastructure as Code (Terraform for Azure Egypt North)</w:t>
      </w:r>
    </w:p>
    <w:p w:rsidR="00EE1275" w:rsidRPr="00F3456C" w:rsidRDefault="00EE1275" w:rsidP="00EE1275">
      <w:pPr>
        <w:numPr>
          <w:ilvl w:val="0"/>
          <w:numId w:val="37"/>
        </w:numPr>
      </w:pPr>
      <w:r w:rsidRPr="00F3456C">
        <w:t>CI/CD pipelines (GitHub Actions: lint, test, build, security, deploy, integration, canary)</w:t>
      </w:r>
    </w:p>
    <w:p w:rsidR="00EE1275" w:rsidRPr="00F3456C" w:rsidRDefault="00EE1275" w:rsidP="00EE1275">
      <w:pPr>
        <w:numPr>
          <w:ilvl w:val="0"/>
          <w:numId w:val="37"/>
        </w:numPr>
      </w:pPr>
      <w:r w:rsidRPr="00F3456C">
        <w:t>HashiCorp Vault + HSM key management (secrets rotation, HSM</w:t>
      </w:r>
      <w:r w:rsidRPr="00F3456C">
        <w:noBreakHyphen/>
        <w:t>backed signatures, NOSI/GAFI API keys)</w:t>
      </w:r>
    </w:p>
    <w:p w:rsidR="00EE1275" w:rsidRPr="00F3456C" w:rsidRDefault="00EE1275" w:rsidP="00EE1275">
      <w:pPr>
        <w:numPr>
          <w:ilvl w:val="0"/>
          <w:numId w:val="37"/>
        </w:numPr>
      </w:pPr>
      <w:r w:rsidRPr="00F3456C">
        <w:t>Observability stack (Prometheus, Loki, Tempo, Grafana, Alertmanager) with compliance dashboards</w:t>
      </w:r>
    </w:p>
    <w:p w:rsidR="00EE1275" w:rsidRPr="00F3456C" w:rsidRDefault="00EE1275" w:rsidP="00EE1275">
      <w:pPr>
        <w:numPr>
          <w:ilvl w:val="0"/>
          <w:numId w:val="37"/>
        </w:numPr>
      </w:pPr>
      <w:r w:rsidRPr="00F3456C">
        <w:t>Security hardening (containers, network, vulnerability scanning, pentesting)</w:t>
      </w:r>
    </w:p>
    <w:p w:rsidR="00EE1275" w:rsidRPr="00F3456C" w:rsidRDefault="00EE1275" w:rsidP="00EE1275">
      <w:pPr>
        <w:numPr>
          <w:ilvl w:val="0"/>
          <w:numId w:val="37"/>
        </w:numPr>
      </w:pPr>
      <w:r w:rsidRPr="00F3456C">
        <w:t>Constitutional threat matrix (collusion, AI poisoning, escrow insolvency, quantum, insider, police clearance forgery, social insurance fraud)</w:t>
      </w:r>
    </w:p>
    <w:p w:rsidR="00EE1275" w:rsidRPr="00F3456C" w:rsidRDefault="00EE1275" w:rsidP="00EE1275">
      <w:pPr>
        <w:numPr>
          <w:ilvl w:val="0"/>
          <w:numId w:val="37"/>
        </w:numPr>
      </w:pPr>
      <w:r w:rsidRPr="00F3456C">
        <w:t>Performance engineering (k6 load tests, chaos testing)</w:t>
      </w:r>
    </w:p>
    <w:p w:rsidR="00EE1275" w:rsidRPr="00F3456C" w:rsidRDefault="00EE1275" w:rsidP="00EE1275">
      <w:pPr>
        <w:numPr>
          <w:ilvl w:val="0"/>
          <w:numId w:val="37"/>
        </w:numPr>
      </w:pPr>
      <w:r w:rsidRPr="00F3456C">
        <w:t>Constitutional test suites (Rego unit tests, invariant checker, zero</w:t>
      </w:r>
      <w:r w:rsidRPr="00F3456C">
        <w:noBreakHyphen/>
        <w:t>custody linter, police clearance &amp; social insurance tests)</w:t>
      </w:r>
    </w:p>
    <w:p w:rsidR="00EE1275" w:rsidRPr="00F3456C" w:rsidRDefault="00EE1275" w:rsidP="00EE1275">
      <w:pPr>
        <w:numPr>
          <w:ilvl w:val="0"/>
          <w:numId w:val="37"/>
        </w:numPr>
      </w:pPr>
      <w:r w:rsidRPr="00F3456C">
        <w:t>AI bias and drift testing (demographic parity, KL divergence, hallucination suite)</w:t>
      </w:r>
    </w:p>
    <w:p w:rsidR="00EE1275" w:rsidRPr="00F3456C" w:rsidRDefault="00EE1275" w:rsidP="00EE1275">
      <w:pPr>
        <w:numPr>
          <w:ilvl w:val="0"/>
          <w:numId w:val="37"/>
        </w:numPr>
      </w:pPr>
      <w:r w:rsidRPr="00F3456C">
        <w:t>Sovereign deployment modes (cloud, air</w:t>
      </w:r>
      <w:r w:rsidRPr="00F3456C">
        <w:noBreakHyphen/>
        <w:t>gapped, self</w:t>
      </w:r>
      <w:r w:rsidRPr="00F3456C">
        <w:noBreakHyphen/>
        <w:t>host)</w:t>
      </w:r>
    </w:p>
    <w:p w:rsidR="00EE1275" w:rsidRPr="00F3456C" w:rsidRDefault="00EE1275" w:rsidP="00EE1275">
      <w:pPr>
        <w:numPr>
          <w:ilvl w:val="0"/>
          <w:numId w:val="37"/>
        </w:numPr>
      </w:pPr>
      <w:r w:rsidRPr="00F3456C">
        <w:t>Disaster recovery (RTO/RPO, playbooks, backup strategy including compliance records)</w:t>
      </w:r>
    </w:p>
    <w:p w:rsidR="00EE1275" w:rsidRPr="00F3456C" w:rsidRDefault="00EE1275" w:rsidP="00EE1275">
      <w:pPr>
        <w:numPr>
          <w:ilvl w:val="0"/>
          <w:numId w:val="37"/>
        </w:numPr>
      </w:pPr>
      <w:r w:rsidRPr="00F3456C">
        <w:t>Production rollout strategy (canary → pilot → gradual → GA, rollback plan)</w:t>
      </w:r>
    </w:p>
    <w:p w:rsidR="00EE1275" w:rsidRPr="00F3456C" w:rsidRDefault="00EE1275" w:rsidP="00EE1275">
      <w:pPr>
        <w:numPr>
          <w:ilvl w:val="0"/>
          <w:numId w:val="37"/>
        </w:numPr>
      </w:pPr>
      <w:r w:rsidRPr="00F3456C">
        <w:t>Operational runbooks (CRE outage, escrow health flag, fraud alert, </w:t>
      </w:r>
      <w:r w:rsidRPr="00F3456C">
        <w:rPr>
          <w:b/>
          <w:bCs/>
        </w:rPr>
        <w:t>police clearance expiry</w:t>
      </w:r>
      <w:r w:rsidRPr="00F3456C">
        <w:t>, </w:t>
      </w:r>
      <w:r w:rsidRPr="00F3456C">
        <w:rPr>
          <w:b/>
          <w:bCs/>
        </w:rPr>
        <w:t>social insurance non</w:t>
      </w:r>
      <w:r w:rsidRPr="00F3456C">
        <w:rPr>
          <w:b/>
          <w:bCs/>
        </w:rPr>
        <w:noBreakHyphen/>
        <w:t>compliance</w:t>
      </w:r>
      <w:r w:rsidRPr="00F3456C">
        <w:t>)</w:t>
      </w:r>
    </w:p>
    <w:p w:rsidR="00EE1275" w:rsidRPr="00F3456C" w:rsidRDefault="00EE1275" w:rsidP="00EE1275">
      <w:pPr>
        <w:numPr>
          <w:ilvl w:val="0"/>
          <w:numId w:val="37"/>
        </w:numPr>
      </w:pPr>
      <w:r w:rsidRPr="00F3456C">
        <w:t>Cost economics (break</w:t>
      </w:r>
      <w:r w:rsidRPr="00F3456C">
        <w:noBreakHyphen/>
        <w:t>even at 60M EGP/month milestone releases)</w:t>
      </w:r>
    </w:p>
    <w:p w:rsidR="00EE1275" w:rsidRPr="00F3456C" w:rsidRDefault="00EE1275" w:rsidP="00EE1275">
      <w:pPr>
        <w:numPr>
          <w:ilvl w:val="0"/>
          <w:numId w:val="37"/>
        </w:numPr>
      </w:pPr>
      <w:r w:rsidRPr="00F3456C">
        <w:t>Capacity planning (auto</w:t>
      </w:r>
      <w:r w:rsidRPr="00F3456C">
        <w:noBreakHyphen/>
        <w:t>scaling, forecasting dashboard)</w:t>
      </w:r>
    </w:p>
    <w:p w:rsidR="00EE1275" w:rsidRPr="00F3456C" w:rsidRDefault="00EE1275" w:rsidP="00EE1275">
      <w:r w:rsidRPr="00F3456C">
        <w:t>All infrastructure decisions support the constitutional guarantee of zero custody, fundamental pricing, AI enforcement, and full legal compliance (police clearance, social insurance, tax, AML).</w:t>
      </w:r>
    </w:p>
    <w:p w:rsidR="00EE1275" w:rsidRPr="00F3456C" w:rsidRDefault="00EE1275" w:rsidP="00EE1275">
      <w:r w:rsidRPr="00F3456C">
        <w:rPr>
          <w:b/>
          <w:bCs/>
        </w:rPr>
        <w:t>Next Volume:</w:t>
      </w:r>
      <w:r w:rsidRPr="00F3456C">
        <w:t> Volume 18 — Appendices, Machine</w:t>
      </w:r>
      <w:r w:rsidRPr="00F3456C">
        <w:noBreakHyphen/>
        <w:t>Readable Systems &amp; Production Assets</w:t>
      </w:r>
    </w:p>
    <w:p w:rsidR="00EE1275" w:rsidRPr="00F3456C" w:rsidRDefault="00DA2FC4" w:rsidP="00EE1275">
      <w:r>
        <w:rPr>
          <w:noProof/>
        </w:rPr>
      </w:r>
      <w:r>
        <w:pict w14:anchorId="0A3520C2">
          <v:rect id="Horizontal Line 535" o:spid="_x0000_s211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r w:rsidRPr="00F3456C">
        <w:rPr>
          <w:i/>
          <w:iCs/>
        </w:rPr>
        <w:t>This document is part of the AURIENTA Constitutional Blueprint . All examples are illustrative and based on real</w:t>
      </w:r>
      <w:r w:rsidRPr="00F3456C">
        <w:rPr>
          <w:i/>
          <w:iCs/>
        </w:rPr>
        <w:noBreakHyphen/>
        <w:t>world scenarios from the blueprint. The constitutional hash of this volume is derived from the root hash 0xB4F8D3E2F6A0B5D9E7F2A1C4B8E3D6A0F2C5B9E7D1A.</w:t>
      </w:r>
    </w:p>
    <w:p w:rsidR="00EE1275" w:rsidRPr="00F3456C" w:rsidRDefault="00EE1275" w:rsidP="00EE1275">
      <w:r w:rsidRPr="00F3456C">
        <w:rPr>
          <w:b/>
          <w:bCs/>
        </w:rPr>
        <w:t>End of Volume 17</w:t>
      </w:r>
    </w:p>
    <w:p w:rsidR="00EE1275" w:rsidRDefault="00EE1275" w:rsidP="00EE1275">
      <w:pPr>
        <w:rPr>
          <w:lang w:val="en-US"/>
        </w:rPr>
      </w:pPr>
    </w:p>
    <w:p w:rsidR="00EE1275" w:rsidRDefault="00EE1275" w:rsidP="00EE1275">
      <w:pPr>
        <w:rPr>
          <w:lang w:val="en-US"/>
        </w:rPr>
      </w:pPr>
    </w:p>
    <w:p w:rsidR="00EE1275" w:rsidRPr="00F3456C" w:rsidRDefault="00EE1275" w:rsidP="00EE1275">
      <w:pPr>
        <w:rPr>
          <w:b/>
          <w:bCs/>
        </w:rPr>
      </w:pPr>
    </w:p>
    <w:p w:rsidR="00EE1275" w:rsidRPr="00F3456C" w:rsidRDefault="00EE1275" w:rsidP="00EE1275">
      <w:pPr>
        <w:rPr>
          <w:b/>
          <w:bCs/>
        </w:rPr>
      </w:pPr>
      <w:r w:rsidRPr="00F3456C">
        <w:rPr>
          <w:b/>
          <w:bCs/>
        </w:rPr>
        <w:lastRenderedPageBreak/>
        <w:t>Volume 18 — APPENDICES, MACHINE</w:t>
      </w:r>
      <w:r w:rsidRPr="00F3456C">
        <w:rPr>
          <w:b/>
          <w:bCs/>
        </w:rPr>
        <w:noBreakHyphen/>
        <w:t>READABLE SYSTEMS &amp; PRODUCTION ASSETS</w:t>
      </w:r>
    </w:p>
    <w:p w:rsidR="00EE1275" w:rsidRPr="00F3456C" w:rsidRDefault="00EE1275" w:rsidP="00EE1275">
      <w:pPr>
        <w:rPr>
          <w:b/>
          <w:bCs/>
        </w:rPr>
      </w:pPr>
    </w:p>
    <w:p w:rsidR="00EE1275" w:rsidRPr="00F3456C" w:rsidRDefault="00EE1275" w:rsidP="00EE1275">
      <w:r w:rsidRPr="00F3456C">
        <w:rPr>
          <w:b/>
          <w:bCs/>
        </w:rPr>
        <w:t>Sovereign Constitutional Enterprise Infrastructure</w:t>
      </w:r>
    </w:p>
    <w:p w:rsidR="00EE1275" w:rsidRPr="00F3456C" w:rsidRDefault="00EE1275" w:rsidP="00EE1275">
      <w:r w:rsidRPr="00F3456C">
        <w:rPr>
          <w:b/>
          <w:bCs/>
        </w:rPr>
        <w:t>Fully Extended with Examples — Using AURIENTA Constitutional Terminology — Incorporating Full Rego Policies, OpenAPI Contracts, JSON Schemas, Event Schemas, Workflow Definitions, Database Schema, Neo4j Models, Kubernetes Manifests, Docker Configurations, AI Routing Tables, Environment Variables, Simulation Scenarios, Legal Templates, Disaster Recovery Playbooks, Production Runbooks, SDK Specifications, Federation Protocol, Sovereign Export Specification, Cost Models, Production Benchmarks, Constitutional Knowledge Archives, and Institutional Memory References — All Add</w:t>
      </w:r>
      <w:r w:rsidRPr="00F3456C">
        <w:rPr>
          <w:b/>
          <w:bCs/>
        </w:rPr>
        <w:noBreakHyphen/>
        <w:t>ons Integrated (Police Clearance, Social Insurance, Consulting Opt</w:t>
      </w:r>
      <w:r w:rsidRPr="00F3456C">
        <w:rPr>
          <w:b/>
          <w:bCs/>
        </w:rPr>
        <w:noBreakHyphen/>
        <w:t>Out, Dynamic Minimum Investment, Priority Windows, Anti</w:t>
      </w:r>
      <w:r w:rsidRPr="00F3456C">
        <w:rPr>
          <w:b/>
          <w:bCs/>
        </w:rPr>
        <w:noBreakHyphen/>
        <w:t>Fragility Vault, etc.)</w:t>
      </w:r>
    </w:p>
    <w:p w:rsidR="00EE1275" w:rsidRPr="00F3456C" w:rsidRDefault="00EE1275" w:rsidP="00EE1275">
      <w:r w:rsidRPr="00F3456C">
        <w:rPr>
          <w:b/>
          <w:bCs/>
        </w:rPr>
        <w:t>Constitutional Hash (Root):</w:t>
      </w:r>
      <w:r w:rsidRPr="00F3456C">
        <w:t> 0xB4F8D3E2F6A0B5D9E7F2A1C4B8E3D6A0F2C5B9E7D1A</w:t>
      </w:r>
    </w:p>
    <w:p w:rsidR="00EE1275" w:rsidRPr="00F3456C" w:rsidRDefault="00DA2FC4" w:rsidP="00EE1275">
      <w:r>
        <w:rPr>
          <w:noProof/>
        </w:rPr>
      </w:r>
      <w:r>
        <w:pict w14:anchorId="7638AE40">
          <v:rect id="Horizontal Line 534" o:spid="_x0000_s211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18.0 INTRODUCTION TO APPENDICES &amp; PRODUCTION ASSETS</w:t>
      </w:r>
    </w:p>
    <w:p w:rsidR="00EE1275" w:rsidRPr="00F3456C" w:rsidRDefault="00EE1275" w:rsidP="00EE1275">
      <w:r w:rsidRPr="00F3456C">
        <w:t>Volume 18 provides every machine</w:t>
      </w:r>
      <w:r w:rsidRPr="00F3456C">
        <w:noBreakHyphen/>
        <w:t>readable asset required to build, deploy, operate, and graduate AURIENTA. It contains the complete technical specifications, schemas, configurations, templates, and runbooks referenced throughout Volumes 0–17. All assets are versioned, signed, and stored in the Institutional Memory Engine (IPFS + Filecoin). The API keys for Hugging Face and Groq are provided as specified.</w:t>
      </w:r>
    </w:p>
    <w:p w:rsidR="00EE1275" w:rsidRPr="00F3456C" w:rsidRDefault="00EE1275" w:rsidP="00EE1275">
      <w:r w:rsidRPr="00F3456C">
        <w:rPr>
          <w:b/>
          <w:bCs/>
        </w:rPr>
        <w:t>Provided API Keys:</w:t>
      </w:r>
    </w:p>
    <w:p w:rsidR="00EE1275" w:rsidRPr="00F3456C" w:rsidRDefault="00EE1275" w:rsidP="00EE1275">
      <w:pPr>
        <w:numPr>
          <w:ilvl w:val="0"/>
          <w:numId w:val="1"/>
        </w:numPr>
      </w:pPr>
      <w:r w:rsidRPr="00F3456C">
        <w:rPr>
          <w:b/>
          <w:bCs/>
        </w:rPr>
        <w:t>Hugging Face API Key:</w:t>
      </w:r>
      <w:r w:rsidRPr="00F3456C">
        <w:t> 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</w:t>
      </w:r>
    </w:p>
    <w:p w:rsidR="00EE1275" w:rsidRPr="00F3456C" w:rsidRDefault="00EE1275" w:rsidP="00EE1275">
      <w:pPr>
        <w:numPr>
          <w:ilvl w:val="0"/>
          <w:numId w:val="1"/>
        </w:numPr>
      </w:pPr>
      <w:r w:rsidRPr="00F3456C">
        <w:rPr>
          <w:b/>
          <w:bCs/>
        </w:rPr>
        <w:t>Groq API Key:</w:t>
      </w:r>
      <w:r w:rsidRPr="00F3456C">
        <w:t> 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</w:t>
      </w:r>
    </w:p>
    <w:p w:rsidR="00EE1275" w:rsidRPr="00F3456C" w:rsidRDefault="00EE1275" w:rsidP="00EE1275">
      <w:r w:rsidRPr="00F3456C">
        <w:t>These keys are for development and production use, subject to rotation every 30 days. They must be stored in HashiCorp Vault (Volume 17) and never hard</w:t>
      </w:r>
      <w:r w:rsidRPr="00F3456C">
        <w:noBreakHyphen/>
        <w:t>coded in source.</w:t>
      </w:r>
    </w:p>
    <w:p w:rsidR="00EE1275" w:rsidRPr="00F3456C" w:rsidRDefault="00EE1275" w:rsidP="00EE1275">
      <w:r w:rsidRPr="00F3456C">
        <w:rPr>
          <w:b/>
          <w:bCs/>
        </w:rPr>
        <w:t>Additional Integration Keys (example):</w:t>
      </w:r>
    </w:p>
    <w:p w:rsidR="00EE1275" w:rsidRPr="00F3456C" w:rsidRDefault="00EE1275" w:rsidP="00EE1275">
      <w:pPr>
        <w:numPr>
          <w:ilvl w:val="0"/>
          <w:numId w:val="2"/>
        </w:numPr>
      </w:pPr>
      <w:r w:rsidRPr="00F3456C">
        <w:rPr>
          <w:b/>
          <w:bCs/>
        </w:rPr>
        <w:t>NOSI API Key:</w:t>
      </w:r>
      <w:r w:rsidRPr="00F3456C">
        <w:t> (placeholder, to be obtained from National Organization for Social Insurance)</w:t>
      </w:r>
    </w:p>
    <w:p w:rsidR="00EE1275" w:rsidRPr="00F3456C" w:rsidRDefault="00EE1275" w:rsidP="00EE1275">
      <w:pPr>
        <w:numPr>
          <w:ilvl w:val="0"/>
          <w:numId w:val="2"/>
        </w:numPr>
      </w:pPr>
      <w:r w:rsidRPr="00F3456C">
        <w:rPr>
          <w:b/>
          <w:bCs/>
        </w:rPr>
        <w:t>GAFI API Key:</w:t>
      </w:r>
      <w:r w:rsidRPr="00F3456C">
        <w:t> (placeholder, to be obtained from General Authority for Investment)</w:t>
      </w:r>
    </w:p>
    <w:p w:rsidR="00EE1275" w:rsidRPr="00F3456C" w:rsidRDefault="00EE1275" w:rsidP="00EE1275">
      <w:pPr>
        <w:numPr>
          <w:ilvl w:val="0"/>
          <w:numId w:val="2"/>
        </w:numPr>
      </w:pPr>
      <w:r w:rsidRPr="00F3456C">
        <w:rPr>
          <w:b/>
          <w:bCs/>
        </w:rPr>
        <w:t>Tax Authority API Key:</w:t>
      </w:r>
      <w:r w:rsidRPr="00F3456C">
        <w:t> (placeholder)</w:t>
      </w:r>
    </w:p>
    <w:p w:rsidR="00EE1275" w:rsidRPr="00F3456C" w:rsidRDefault="00EE1275" w:rsidP="00EE1275">
      <w:r w:rsidRPr="00F3456C">
        <w:t>All compliance</w:t>
      </w:r>
      <w:r w:rsidRPr="00F3456C">
        <w:noBreakHyphen/>
        <w:t>related API keys are managed via Vault with the same rotation policy.</w:t>
      </w:r>
    </w:p>
    <w:p w:rsidR="00EE1275" w:rsidRPr="00F3456C" w:rsidRDefault="00DA2FC4" w:rsidP="00EE1275">
      <w:r>
        <w:rPr>
          <w:noProof/>
        </w:rPr>
      </w:r>
      <w:r>
        <w:pict w14:anchorId="18237686">
          <v:rect id="Horizontal Line 533" o:spid="_x0000_s210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DF65E3" w:rsidRPr="00DF65E3" w:rsidRDefault="00DF65E3" w:rsidP="00DF65E3">
      <w:pPr>
        <w:rPr>
          <w:b/>
          <w:bCs/>
        </w:rPr>
      </w:pPr>
      <w:r w:rsidRPr="00DF65E3">
        <w:rPr>
          <w:b/>
          <w:bCs/>
        </w:rPr>
        <w:t>18.1 – FULL REGO CONSTITUTIONAL POLICIES – COMPLETE PRODUCTION SET</w:t>
      </w:r>
    </w:p>
    <w:p w:rsidR="00DF65E3" w:rsidRPr="00DF65E3" w:rsidRDefault="00DF65E3" w:rsidP="00DF65E3">
      <w:pPr>
        <w:rPr>
          <w:b/>
          <w:bCs/>
        </w:rPr>
      </w:pPr>
      <w:r w:rsidRPr="00DF65E3">
        <w:rPr>
          <w:b/>
          <w:bCs/>
        </w:rPr>
        <w:t>This section contains the complete, production</w:t>
      </w:r>
      <w:r w:rsidRPr="00DF65E3">
        <w:rPr>
          <w:b/>
          <w:bCs/>
        </w:rPr>
        <w:noBreakHyphen/>
        <w:t>ready Rego policies for all constitutional rules, non</w:t>
      </w:r>
      <w:r w:rsidRPr="00DF65E3">
        <w:rPr>
          <w:b/>
          <w:bCs/>
        </w:rPr>
        <w:noBreakHyphen/>
        <w:t>amendable rules, and add</w:t>
      </w:r>
      <w:r w:rsidRPr="00DF65E3">
        <w:rPr>
          <w:b/>
          <w:bCs/>
        </w:rPr>
        <w:noBreakHyphen/>
        <w:t>ons. All policies are versioned, signed, and stored in the /policiesdirectory. The Constitutional Runtime Engine (CRE) loads these policies at startup and on every policy update (two</w:t>
      </w:r>
      <w:r w:rsidRPr="00DF65E3">
        <w:rPr>
          <w:b/>
          <w:bCs/>
        </w:rPr>
        <w:noBreakHyphen/>
        <w:t>phase commit). These policies incorporate the Constitutional Percentage Price (CPP), consulting opt</w:t>
      </w:r>
      <w:r w:rsidRPr="00DF65E3">
        <w:rPr>
          <w:b/>
          <w:bCs/>
        </w:rPr>
        <w:noBreakHyphen/>
        <w:t>out, police clearance, social insurance, dynamic minimum investment, priority windows, anti</w:t>
      </w:r>
      <w:r w:rsidRPr="00DF65E3">
        <w:rPr>
          <w:b/>
          <w:bCs/>
        </w:rPr>
        <w:noBreakHyphen/>
        <w:t>fragility vault, graduation requirements, and all other constitutional amendments.</w:t>
      </w:r>
    </w:p>
    <w:p w:rsidR="00DF65E3" w:rsidRPr="00DF65E3" w:rsidRDefault="00DA2FC4" w:rsidP="00DF65E3">
      <w:pPr>
        <w:rPr>
          <w:b/>
          <w:bCs/>
        </w:rPr>
      </w:pPr>
      <w:r>
        <w:rPr>
          <w:noProof/>
        </w:rPr>
      </w:r>
      <w:r>
        <w:pict w14:anchorId="0EA7F749">
          <v:rect id="Horizontal Line 1801" o:spid="_x0000_s2108"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lastRenderedPageBreak/>
        <w:t>18.1.1 – zero_custody.rego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Default deny – all actions are rejected unless explicitly allowed</w:t>
      </w:r>
    </w:p>
    <w:p w:rsidR="00DF65E3" w:rsidRPr="00DF65E3" w:rsidRDefault="00DF65E3" w:rsidP="00DF65E3">
      <w:pPr>
        <w:rPr>
          <w:b/>
          <w:bCs/>
        </w:rPr>
      </w:pPr>
      <w:r w:rsidRPr="00DF65E3">
        <w:rPr>
          <w:b/>
          <w:bCs/>
        </w:rPr>
        <w:t>default allow = false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Non</w:t>
      </w:r>
      <w:r w:rsidRPr="00DF65E3">
        <w:rPr>
          <w:b/>
          <w:bCs/>
        </w:rPr>
        <w:noBreakHyphen/>
        <w:t>amendable Rule I</w:t>
      </w:r>
      <w:r w:rsidRPr="00DF65E3">
        <w:rPr>
          <w:b/>
          <w:bCs/>
        </w:rPr>
        <w:noBreakHyphen/>
        <w:t>1.1: Zero custody</w:t>
      </w:r>
    </w:p>
    <w:p w:rsidR="00DF65E3" w:rsidRPr="00DF65E3" w:rsidRDefault="00DF65E3" w:rsidP="00DF65E3">
      <w:pPr>
        <w:rPr>
          <w:b/>
          <w:bCs/>
        </w:rPr>
      </w:pPr>
      <w:r w:rsidRPr="00DF65E3">
        <w:rPr>
          <w:b/>
          <w:bCs/>
        </w:rPr>
        <w:t># AURIENTA never touches, holds, or controls partner funds.</w:t>
      </w:r>
    </w:p>
    <w:p w:rsidR="00DF65E3" w:rsidRPr="00DF65E3" w:rsidRDefault="00DF65E3" w:rsidP="00DF65E3">
      <w:pPr>
        <w:rPr>
          <w:b/>
          <w:bCs/>
        </w:rPr>
      </w:pPr>
      <w:r w:rsidRPr="00DF65E3">
        <w:rPr>
          <w:b/>
          <w:bCs/>
        </w:rPr>
        <w:t># Funds must never move to an AURIENTA</w:t>
      </w:r>
      <w:r w:rsidRPr="00DF65E3">
        <w:rPr>
          <w:b/>
          <w:bCs/>
        </w:rPr>
        <w:noBreakHyphen/>
        <w:t>owned account.</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any transfer that would send funds to an AURIENTA</w:t>
      </w:r>
      <w:r w:rsidRPr="00DF65E3">
        <w:rPr>
          <w:b/>
          <w:bCs/>
        </w:rPr>
        <w:noBreakHyphen/>
        <w:t>owned account</w:t>
      </w:r>
    </w:p>
    <w:p w:rsidR="00DF65E3" w:rsidRPr="00DF65E3" w:rsidRDefault="00DF65E3" w:rsidP="00DF65E3">
      <w:pPr>
        <w:rPr>
          <w:b/>
          <w:bCs/>
        </w:rPr>
      </w:pPr>
      <w:r w:rsidRPr="00DF65E3">
        <w:rPr>
          <w:b/>
          <w:bCs/>
        </w:rPr>
        <w:t>deny["Zero custody violation – funds cannot move to AURIENTA accounts"] {</w:t>
      </w:r>
    </w:p>
    <w:p w:rsidR="00DF65E3" w:rsidRPr="00DF65E3" w:rsidRDefault="00DF65E3" w:rsidP="00DF65E3">
      <w:pPr>
        <w:rPr>
          <w:b/>
          <w:bCs/>
        </w:rPr>
      </w:pPr>
      <w:r w:rsidRPr="00DF65E3">
        <w:rPr>
          <w:b/>
          <w:bCs/>
        </w:rPr>
        <w:t xml:space="preserve">    input.action == "transfer_funds"</w:t>
      </w:r>
    </w:p>
    <w:p w:rsidR="00DF65E3" w:rsidRPr="00DF65E3" w:rsidRDefault="00DF65E3" w:rsidP="00DF65E3">
      <w:pPr>
        <w:rPr>
          <w:b/>
          <w:bCs/>
        </w:rPr>
      </w:pPr>
      <w:r w:rsidRPr="00DF65E3">
        <w:rPr>
          <w:b/>
          <w:bCs/>
        </w:rPr>
        <w:t xml:space="preserve">    startswith(input.destination_account, "AURIENTA_")</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any attempt to give AURIENTA signing authority over an escrow account</w:t>
      </w:r>
    </w:p>
    <w:p w:rsidR="00DF65E3" w:rsidRPr="00DF65E3" w:rsidRDefault="00DF65E3" w:rsidP="00DF65E3">
      <w:pPr>
        <w:rPr>
          <w:b/>
          <w:bCs/>
        </w:rPr>
      </w:pPr>
      <w:r w:rsidRPr="00DF65E3">
        <w:rPr>
          <w:b/>
          <w:bCs/>
        </w:rPr>
        <w:t>deny["Zero custody violation – AURIENTA cannot be escrow signatory"] {</w:t>
      </w:r>
    </w:p>
    <w:p w:rsidR="00DF65E3" w:rsidRPr="00DF65E3" w:rsidRDefault="00DF65E3" w:rsidP="00DF65E3">
      <w:pPr>
        <w:rPr>
          <w:b/>
          <w:bCs/>
        </w:rPr>
      </w:pPr>
      <w:r w:rsidRPr="00DF65E3">
        <w:rPr>
          <w:b/>
          <w:bCs/>
        </w:rPr>
        <w:t xml:space="preserve">    input.action == "add_escrow_signatory"</w:t>
      </w:r>
    </w:p>
    <w:p w:rsidR="00DF65E3" w:rsidRPr="00DF65E3" w:rsidRDefault="00DF65E3" w:rsidP="00DF65E3">
      <w:pPr>
        <w:rPr>
          <w:b/>
          <w:bCs/>
        </w:rPr>
      </w:pPr>
      <w:r w:rsidRPr="00DF65E3">
        <w:rPr>
          <w:b/>
          <w:bCs/>
        </w:rPr>
        <w:t xml:space="preserve">    input.signatory_account.startswith("AURIENTA_")</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any instruction that would change escrow beneficiary to AURIENTA</w:t>
      </w:r>
    </w:p>
    <w:p w:rsidR="00DF65E3" w:rsidRPr="00DF65E3" w:rsidRDefault="00DF65E3" w:rsidP="00DF65E3">
      <w:pPr>
        <w:rPr>
          <w:b/>
          <w:bCs/>
        </w:rPr>
      </w:pPr>
      <w:r w:rsidRPr="00DF65E3">
        <w:rPr>
          <w:b/>
          <w:bCs/>
        </w:rPr>
        <w:t>deny["Zero custody violation – AURIENTA cannot be escrow beneficiary"] {</w:t>
      </w:r>
    </w:p>
    <w:p w:rsidR="00DF65E3" w:rsidRPr="00DF65E3" w:rsidRDefault="00DF65E3" w:rsidP="00DF65E3">
      <w:pPr>
        <w:rPr>
          <w:b/>
          <w:bCs/>
        </w:rPr>
      </w:pPr>
      <w:r w:rsidRPr="00DF65E3">
        <w:rPr>
          <w:b/>
          <w:bCs/>
        </w:rPr>
        <w:t xml:space="preserve">    input.action == "modify_escrow_beneficiary"</w:t>
      </w:r>
    </w:p>
    <w:p w:rsidR="00DF65E3" w:rsidRPr="00DF65E3" w:rsidRDefault="00DF65E3" w:rsidP="00DF65E3">
      <w:pPr>
        <w:rPr>
          <w:b/>
          <w:bCs/>
        </w:rPr>
      </w:pPr>
      <w:r w:rsidRPr="00DF65E3">
        <w:rPr>
          <w:b/>
          <w:bCs/>
        </w:rPr>
        <w:t xml:space="preserve">    input.new_beneficiary.startswith("AURIENTA_")</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Allow legitimate transfers to law firm escrow accounts (positive rule)</w:t>
      </w:r>
    </w:p>
    <w:p w:rsidR="00DF65E3" w:rsidRPr="00DF65E3" w:rsidRDefault="00DF65E3" w:rsidP="00DF65E3">
      <w:pPr>
        <w:rPr>
          <w:b/>
          <w:bCs/>
        </w:rPr>
      </w:pPr>
      <w:r w:rsidRPr="00DF65E3">
        <w:rPr>
          <w:b/>
          <w:bCs/>
        </w:rPr>
        <w:t>allow {</w:t>
      </w:r>
    </w:p>
    <w:p w:rsidR="00DF65E3" w:rsidRPr="00DF65E3" w:rsidRDefault="00DF65E3" w:rsidP="00DF65E3">
      <w:pPr>
        <w:rPr>
          <w:b/>
          <w:bCs/>
        </w:rPr>
      </w:pPr>
      <w:r w:rsidRPr="00DF65E3">
        <w:rPr>
          <w:b/>
          <w:bCs/>
        </w:rPr>
        <w:t xml:space="preserve">    input.action == "transfer_funds"</w:t>
      </w:r>
    </w:p>
    <w:p w:rsidR="00DF65E3" w:rsidRPr="00DF65E3" w:rsidRDefault="00DF65E3" w:rsidP="00DF65E3">
      <w:pPr>
        <w:rPr>
          <w:b/>
          <w:bCs/>
        </w:rPr>
      </w:pPr>
      <w:r w:rsidRPr="00DF65E3">
        <w:rPr>
          <w:b/>
          <w:bCs/>
        </w:rPr>
        <w:lastRenderedPageBreak/>
        <w:t xml:space="preserve">    not startswith(input.destination_account, "AURIENTA_")</w:t>
      </w:r>
    </w:p>
    <w:p w:rsidR="00DF65E3" w:rsidRPr="00DF65E3" w:rsidRDefault="00DF65E3" w:rsidP="00DF65E3">
      <w:pPr>
        <w:rPr>
          <w:b/>
          <w:bCs/>
        </w:rPr>
      </w:pPr>
      <w:r w:rsidRPr="00DF65E3">
        <w:rPr>
          <w:b/>
          <w:bCs/>
        </w:rPr>
        <w:t xml:space="preserve">    law_firm_escrow(input.destination_account)</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2825FA99">
          <v:rect id="Horizontal Line 1802" o:spid="_x0000_s2107"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18.1.2 – fundamental_pricing.rego (with CPP)</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Non</w:t>
      </w:r>
      <w:r w:rsidRPr="00DF65E3">
        <w:rPr>
          <w:b/>
          <w:bCs/>
        </w:rPr>
        <w:noBreakHyphen/>
        <w:t>amendable Rule I</w:t>
      </w:r>
      <w:r w:rsidRPr="00DF65E3">
        <w:rPr>
          <w:b/>
          <w:bCs/>
        </w:rPr>
        <w:noBreakHyphen/>
        <w:t>1.3: Fundamental</w:t>
      </w:r>
      <w:r w:rsidRPr="00DF65E3">
        <w:rPr>
          <w:b/>
          <w:bCs/>
        </w:rPr>
        <w:noBreakHyphen/>
        <w:t>only pricing</w:t>
      </w:r>
    </w:p>
    <w:p w:rsidR="00DF65E3" w:rsidRPr="00DF65E3" w:rsidRDefault="00DF65E3" w:rsidP="00DF65E3">
      <w:pPr>
        <w:rPr>
          <w:b/>
          <w:bCs/>
        </w:rPr>
      </w:pPr>
      <w:r w:rsidRPr="00DF65E3">
        <w:rPr>
          <w:b/>
          <w:bCs/>
        </w:rPr>
        <w:t># All trades use the Constitutional Percentage Price (CPP)</w:t>
      </w:r>
    </w:p>
    <w:p w:rsidR="00DF65E3" w:rsidRPr="00DF65E3" w:rsidRDefault="00DF65E3" w:rsidP="00DF65E3">
      <w:pPr>
        <w:rPr>
          <w:b/>
          <w:bCs/>
        </w:rPr>
      </w:pPr>
      <w:r w:rsidRPr="00DF65E3">
        <w:rPr>
          <w:b/>
          <w:bCs/>
        </w:rPr>
        <w:t># Price bands apply to CPP, not per</w:t>
      </w:r>
      <w:r w:rsidRPr="00DF65E3">
        <w:rPr>
          <w:b/>
          <w:bCs/>
        </w:rPr>
        <w:noBreakHyphen/>
        <w:t>share price</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Helper: get the current CPP (price per 1% ownership) from enterprise state</w:t>
      </w:r>
    </w:p>
    <w:p w:rsidR="00DF65E3" w:rsidRPr="00DF65E3" w:rsidRDefault="00DF65E3" w:rsidP="00DF65E3">
      <w:pPr>
        <w:rPr>
          <w:b/>
          <w:bCs/>
        </w:rPr>
      </w:pPr>
      <w:r w:rsidRPr="00DF65E3">
        <w:rPr>
          <w:b/>
          <w:bCs/>
        </w:rPr>
        <w:t>get_cpp(enterprise_id) = price {</w:t>
      </w:r>
    </w:p>
    <w:p w:rsidR="00DF65E3" w:rsidRPr="00DF65E3" w:rsidRDefault="00DF65E3" w:rsidP="00DF65E3">
      <w:pPr>
        <w:rPr>
          <w:b/>
          <w:bCs/>
        </w:rPr>
      </w:pPr>
      <w:r w:rsidRPr="00DF65E3">
        <w:rPr>
          <w:b/>
          <w:bCs/>
        </w:rPr>
        <w:t xml:space="preserve">    state = data.enterprises[enterprise_id]</w:t>
      </w:r>
    </w:p>
    <w:p w:rsidR="00DF65E3" w:rsidRPr="00DF65E3" w:rsidRDefault="00DF65E3" w:rsidP="00DF65E3">
      <w:pPr>
        <w:rPr>
          <w:b/>
          <w:bCs/>
        </w:rPr>
      </w:pPr>
      <w:r w:rsidRPr="00DF65E3">
        <w:rPr>
          <w:b/>
          <w:bCs/>
        </w:rPr>
        <w:t xml:space="preserve">    price = state.cpp</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Helper: get current price band (5% normal, 10% for exceptional news)</w:t>
      </w:r>
    </w:p>
    <w:p w:rsidR="00DF65E3" w:rsidRPr="00DF65E3" w:rsidRDefault="00DF65E3" w:rsidP="00DF65E3">
      <w:pPr>
        <w:rPr>
          <w:b/>
          <w:bCs/>
        </w:rPr>
      </w:pPr>
      <w:r w:rsidRPr="00DF65E3">
        <w:rPr>
          <w:b/>
          <w:bCs/>
        </w:rPr>
        <w:t>get_current_band(enterprise_id) = band {</w:t>
      </w:r>
    </w:p>
    <w:p w:rsidR="00DF65E3" w:rsidRPr="00DF65E3" w:rsidRDefault="00DF65E3" w:rsidP="00DF65E3">
      <w:pPr>
        <w:rPr>
          <w:b/>
          <w:bCs/>
        </w:rPr>
      </w:pPr>
      <w:r w:rsidRPr="00DF65E3">
        <w:rPr>
          <w:b/>
          <w:bCs/>
        </w:rPr>
        <w:t xml:space="preserve">    state = data.enterprises[enterprise_id]</w:t>
      </w:r>
    </w:p>
    <w:p w:rsidR="00DF65E3" w:rsidRPr="00DF65E3" w:rsidRDefault="00DF65E3" w:rsidP="00DF65E3">
      <w:pPr>
        <w:rPr>
          <w:b/>
          <w:bCs/>
        </w:rPr>
      </w:pPr>
      <w:r w:rsidRPr="00DF65E3">
        <w:rPr>
          <w:b/>
          <w:bCs/>
        </w:rPr>
        <w:t xml:space="preserve">    now = time.now_ns()</w:t>
      </w:r>
    </w:p>
    <w:p w:rsidR="00DF65E3" w:rsidRPr="00DF65E3" w:rsidRDefault="00DF65E3" w:rsidP="00DF65E3">
      <w:pPr>
        <w:rPr>
          <w:b/>
          <w:bCs/>
        </w:rPr>
      </w:pPr>
      <w:r w:rsidRPr="00DF65E3">
        <w:rPr>
          <w:b/>
          <w:bCs/>
        </w:rPr>
        <w:t xml:space="preserve">    state.exceptional_news_until &gt;= now =&gt; band = 0.10</w:t>
      </w:r>
    </w:p>
    <w:p w:rsidR="00DF65E3" w:rsidRPr="00DF65E3" w:rsidRDefault="00DF65E3" w:rsidP="00DF65E3">
      <w:pPr>
        <w:rPr>
          <w:b/>
          <w:bCs/>
        </w:rPr>
      </w:pPr>
      <w:r w:rsidRPr="00DF65E3">
        <w:rPr>
          <w:b/>
          <w:bCs/>
        </w:rPr>
        <w:t xml:space="preserve">    else =&gt; band = 0.05</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Helper: check if price is within band for a given CPP</w:t>
      </w:r>
    </w:p>
    <w:p w:rsidR="00DF65E3" w:rsidRPr="00DF65E3" w:rsidRDefault="00DF65E3" w:rsidP="00DF65E3">
      <w:pPr>
        <w:rPr>
          <w:b/>
          <w:bCs/>
        </w:rPr>
      </w:pPr>
      <w:r w:rsidRPr="00DF65E3">
        <w:rPr>
          <w:b/>
          <w:bCs/>
        </w:rPr>
        <w:t>within_band(cpp, price, band) {</w:t>
      </w:r>
    </w:p>
    <w:p w:rsidR="00DF65E3" w:rsidRPr="00DF65E3" w:rsidRDefault="00DF65E3" w:rsidP="00DF65E3">
      <w:pPr>
        <w:rPr>
          <w:b/>
          <w:bCs/>
        </w:rPr>
      </w:pPr>
      <w:r w:rsidRPr="00DF65E3">
        <w:rPr>
          <w:b/>
          <w:bCs/>
        </w:rPr>
        <w:t xml:space="preserve">    lower = cpp * (1 - band)</w:t>
      </w:r>
    </w:p>
    <w:p w:rsidR="00DF65E3" w:rsidRPr="00DF65E3" w:rsidRDefault="00DF65E3" w:rsidP="00DF65E3">
      <w:pPr>
        <w:rPr>
          <w:b/>
          <w:bCs/>
        </w:rPr>
      </w:pPr>
      <w:r w:rsidRPr="00DF65E3">
        <w:rPr>
          <w:b/>
          <w:bCs/>
        </w:rPr>
        <w:t xml:space="preserve">    upper = cpp * (1 + band)</w:t>
      </w:r>
    </w:p>
    <w:p w:rsidR="00DF65E3" w:rsidRPr="00DF65E3" w:rsidRDefault="00DF65E3" w:rsidP="00DF65E3">
      <w:pPr>
        <w:rPr>
          <w:b/>
          <w:bCs/>
        </w:rPr>
      </w:pPr>
      <w:r w:rsidRPr="00DF65E3">
        <w:rPr>
          <w:b/>
          <w:bCs/>
        </w:rPr>
        <w:t xml:space="preserve">    price &gt;= lower</w:t>
      </w:r>
    </w:p>
    <w:p w:rsidR="00DF65E3" w:rsidRPr="00DF65E3" w:rsidRDefault="00DF65E3" w:rsidP="00DF65E3">
      <w:pPr>
        <w:rPr>
          <w:b/>
          <w:bCs/>
        </w:rPr>
      </w:pPr>
      <w:r w:rsidRPr="00DF65E3">
        <w:rPr>
          <w:b/>
          <w:bCs/>
        </w:rPr>
        <w:t xml:space="preserve">    price &lt;= upper</w:t>
      </w:r>
    </w:p>
    <w:p w:rsidR="00DF65E3" w:rsidRPr="00DF65E3" w:rsidRDefault="00DF65E3" w:rsidP="00DF65E3">
      <w:pPr>
        <w:rPr>
          <w:b/>
          <w:bCs/>
        </w:rPr>
      </w:pPr>
      <w:r w:rsidRPr="00DF65E3">
        <w:rPr>
          <w:b/>
          <w:bCs/>
        </w:rPr>
        <w:lastRenderedPageBreak/>
        <w:t>}</w:t>
      </w:r>
    </w:p>
    <w:p w:rsidR="00DF65E3" w:rsidRPr="00DF65E3" w:rsidRDefault="00DF65E3" w:rsidP="00DF65E3">
      <w:pPr>
        <w:rPr>
          <w:b/>
          <w:bCs/>
        </w:rPr>
      </w:pPr>
    </w:p>
    <w:p w:rsidR="00DF65E3" w:rsidRPr="00DF65E3" w:rsidRDefault="00DF65E3" w:rsidP="00DF65E3">
      <w:pPr>
        <w:rPr>
          <w:b/>
          <w:bCs/>
        </w:rPr>
      </w:pPr>
      <w:r w:rsidRPr="00DF65E3">
        <w:rPr>
          <w:b/>
          <w:bCs/>
        </w:rPr>
        <w:t># Rule I</w:t>
      </w:r>
      <w:r w:rsidRPr="00DF65E3">
        <w:rPr>
          <w:b/>
          <w:bCs/>
        </w:rPr>
        <w:noBreakHyphen/>
        <w:t>1.3: Secondary market orders must be within band</w:t>
      </w:r>
    </w:p>
    <w:p w:rsidR="00DF65E3" w:rsidRPr="00DF65E3" w:rsidRDefault="00DF65E3" w:rsidP="00DF65E3">
      <w:pPr>
        <w:rPr>
          <w:b/>
          <w:bCs/>
        </w:rPr>
      </w:pPr>
      <w:r w:rsidRPr="00DF65E3">
        <w:rPr>
          <w:b/>
          <w:bCs/>
        </w:rPr>
        <w:t>deny["Price band violation – speculation not allowed"] {</w:t>
      </w:r>
    </w:p>
    <w:p w:rsidR="00DF65E3" w:rsidRPr="00DF65E3" w:rsidRDefault="00DF65E3" w:rsidP="00DF65E3">
      <w:pPr>
        <w:rPr>
          <w:b/>
          <w:bCs/>
        </w:rPr>
      </w:pPr>
      <w:r w:rsidRPr="00DF65E3">
        <w:rPr>
          <w:b/>
          <w:bCs/>
        </w:rPr>
        <w:t xml:space="preserve">    input.action == "place_secondary_order"</w:t>
      </w:r>
    </w:p>
    <w:p w:rsidR="00DF65E3" w:rsidRPr="00DF65E3" w:rsidRDefault="00DF65E3" w:rsidP="00DF65E3">
      <w:pPr>
        <w:rPr>
          <w:b/>
          <w:bCs/>
        </w:rPr>
      </w:pPr>
      <w:r w:rsidRPr="00DF65E3">
        <w:rPr>
          <w:b/>
          <w:bCs/>
        </w:rPr>
        <w:t xml:space="preserve">    cpp = get_cpp(input.enterprise_id)</w:t>
      </w:r>
    </w:p>
    <w:p w:rsidR="00DF65E3" w:rsidRPr="00DF65E3" w:rsidRDefault="00DF65E3" w:rsidP="00DF65E3">
      <w:pPr>
        <w:rPr>
          <w:b/>
          <w:bCs/>
        </w:rPr>
      </w:pPr>
      <w:r w:rsidRPr="00DF65E3">
        <w:rPr>
          <w:b/>
          <w:bCs/>
        </w:rPr>
        <w:t xml:space="preserve">    band = get_current_band(input.enterprise_id)</w:t>
      </w:r>
    </w:p>
    <w:p w:rsidR="00DF65E3" w:rsidRPr="00DF65E3" w:rsidRDefault="00DF65E3" w:rsidP="00DF65E3">
      <w:pPr>
        <w:rPr>
          <w:b/>
          <w:bCs/>
        </w:rPr>
      </w:pPr>
      <w:r w:rsidRPr="00DF65E3">
        <w:rPr>
          <w:b/>
          <w:bCs/>
        </w:rPr>
        <w:t xml:space="preserve">    not within_band(cpp, input.price, band)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Phase 1 and Phase 2 orders (priority windows) must use exact CPP (no band)</w:t>
      </w:r>
    </w:p>
    <w:p w:rsidR="00DF65E3" w:rsidRPr="00DF65E3" w:rsidRDefault="00DF65E3" w:rsidP="00DF65E3">
      <w:pPr>
        <w:rPr>
          <w:b/>
          <w:bCs/>
        </w:rPr>
      </w:pPr>
      <w:r w:rsidRPr="00DF65E3">
        <w:rPr>
          <w:b/>
          <w:bCs/>
        </w:rPr>
        <w:t>deny["Phase 1 or 2 order price must equal CPP"] {</w:t>
      </w:r>
    </w:p>
    <w:p w:rsidR="00DF65E3" w:rsidRPr="00DF65E3" w:rsidRDefault="00DF65E3" w:rsidP="00DF65E3">
      <w:pPr>
        <w:rPr>
          <w:b/>
          <w:bCs/>
        </w:rPr>
      </w:pPr>
      <w:r w:rsidRPr="00DF65E3">
        <w:rPr>
          <w:b/>
          <w:bCs/>
        </w:rPr>
        <w:t xml:space="preserve">    input.action == "place_secondary_order"</w:t>
      </w:r>
    </w:p>
    <w:p w:rsidR="00DF65E3" w:rsidRPr="00DF65E3" w:rsidRDefault="00DF65E3" w:rsidP="00DF65E3">
      <w:pPr>
        <w:rPr>
          <w:b/>
          <w:bCs/>
        </w:rPr>
      </w:pPr>
      <w:r w:rsidRPr="00DF65E3">
        <w:rPr>
          <w:b/>
          <w:bCs/>
        </w:rPr>
        <w:t xml:space="preserve">    sell_order = data.sell_orders[input.sell_order_id]</w:t>
      </w:r>
    </w:p>
    <w:p w:rsidR="00DF65E3" w:rsidRPr="00DF65E3" w:rsidRDefault="00DF65E3" w:rsidP="00DF65E3">
      <w:pPr>
        <w:rPr>
          <w:b/>
          <w:bCs/>
        </w:rPr>
      </w:pPr>
      <w:r w:rsidRPr="00DF65E3">
        <w:rPr>
          <w:b/>
          <w:bCs/>
        </w:rPr>
        <w:t xml:space="preserve">    sell_order.phase == 1 or sell_order.phase == 2</w:t>
      </w:r>
    </w:p>
    <w:p w:rsidR="00DF65E3" w:rsidRPr="00DF65E3" w:rsidRDefault="00DF65E3" w:rsidP="00DF65E3">
      <w:pPr>
        <w:rPr>
          <w:b/>
          <w:bCs/>
        </w:rPr>
      </w:pPr>
      <w:r w:rsidRPr="00DF65E3">
        <w:rPr>
          <w:b/>
          <w:bCs/>
        </w:rPr>
        <w:t xml:space="preserve">    cpp = get_cpp(input.enterprise_id)</w:t>
      </w:r>
    </w:p>
    <w:p w:rsidR="00DF65E3" w:rsidRPr="00DF65E3" w:rsidRDefault="00DF65E3" w:rsidP="00DF65E3">
      <w:pPr>
        <w:rPr>
          <w:b/>
          <w:bCs/>
        </w:rPr>
      </w:pPr>
      <w:r w:rsidRPr="00DF65E3">
        <w:rPr>
          <w:b/>
          <w:bCs/>
        </w:rPr>
        <w:t xml:space="preserve">    input.price != cpp</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Block trades (negotiated) allowed with expanded band (±10%)</w:t>
      </w:r>
    </w:p>
    <w:p w:rsidR="00DF65E3" w:rsidRPr="00DF65E3" w:rsidRDefault="00DF65E3" w:rsidP="00DF65E3">
      <w:pPr>
        <w:rPr>
          <w:b/>
          <w:bCs/>
        </w:rPr>
      </w:pPr>
      <w:r w:rsidRPr="00DF65E3">
        <w:rPr>
          <w:b/>
          <w:bCs/>
        </w:rPr>
        <w:t>deny["Block trade band violation"] {</w:t>
      </w:r>
    </w:p>
    <w:p w:rsidR="00DF65E3" w:rsidRPr="00DF65E3" w:rsidRDefault="00DF65E3" w:rsidP="00DF65E3">
      <w:pPr>
        <w:rPr>
          <w:b/>
          <w:bCs/>
        </w:rPr>
      </w:pPr>
      <w:r w:rsidRPr="00DF65E3">
        <w:rPr>
          <w:b/>
          <w:bCs/>
        </w:rPr>
        <w:t xml:space="preserve">    input.action == "place_block_trade"</w:t>
      </w:r>
    </w:p>
    <w:p w:rsidR="00DF65E3" w:rsidRPr="00DF65E3" w:rsidRDefault="00DF65E3" w:rsidP="00DF65E3">
      <w:pPr>
        <w:rPr>
          <w:b/>
          <w:bCs/>
        </w:rPr>
      </w:pPr>
      <w:r w:rsidRPr="00DF65E3">
        <w:rPr>
          <w:b/>
          <w:bCs/>
        </w:rPr>
        <w:t xml:space="preserve">    input.negotiated_price != 0</w:t>
      </w:r>
    </w:p>
    <w:p w:rsidR="00DF65E3" w:rsidRPr="00DF65E3" w:rsidRDefault="00DF65E3" w:rsidP="00DF65E3">
      <w:pPr>
        <w:rPr>
          <w:b/>
          <w:bCs/>
        </w:rPr>
      </w:pPr>
      <w:r w:rsidRPr="00DF65E3">
        <w:rPr>
          <w:b/>
          <w:bCs/>
        </w:rPr>
        <w:t xml:space="preserve">    cpp = get_cpp(input.enterprise_id)</w:t>
      </w:r>
    </w:p>
    <w:p w:rsidR="00DF65E3" w:rsidRPr="00DF65E3" w:rsidRDefault="00DF65E3" w:rsidP="00DF65E3">
      <w:pPr>
        <w:rPr>
          <w:b/>
          <w:bCs/>
        </w:rPr>
      </w:pPr>
      <w:r w:rsidRPr="00DF65E3">
        <w:rPr>
          <w:b/>
          <w:bCs/>
        </w:rPr>
        <w:t xml:space="preserve">    lower = cpp * 0.90</w:t>
      </w:r>
    </w:p>
    <w:p w:rsidR="00DF65E3" w:rsidRPr="00DF65E3" w:rsidRDefault="00DF65E3" w:rsidP="00DF65E3">
      <w:pPr>
        <w:rPr>
          <w:b/>
          <w:bCs/>
        </w:rPr>
      </w:pPr>
      <w:r w:rsidRPr="00DF65E3">
        <w:rPr>
          <w:b/>
          <w:bCs/>
        </w:rPr>
        <w:t xml:space="preserve">    upper = cpp * 1.10</w:t>
      </w:r>
    </w:p>
    <w:p w:rsidR="00DF65E3" w:rsidRPr="00DF65E3" w:rsidRDefault="00DF65E3" w:rsidP="00DF65E3">
      <w:pPr>
        <w:rPr>
          <w:b/>
          <w:bCs/>
        </w:rPr>
      </w:pPr>
      <w:r w:rsidRPr="00DF65E3">
        <w:rPr>
          <w:b/>
          <w:bCs/>
        </w:rPr>
        <w:t xml:space="preserve">    input.negotiated_price &lt; lower or input.negotiated_price &gt; upper</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Market orders must be at CPP (no discretion)</w:t>
      </w:r>
    </w:p>
    <w:p w:rsidR="00DF65E3" w:rsidRPr="00DF65E3" w:rsidRDefault="00DF65E3" w:rsidP="00DF65E3">
      <w:pPr>
        <w:rPr>
          <w:b/>
          <w:bCs/>
        </w:rPr>
      </w:pPr>
      <w:r w:rsidRPr="00DF65E3">
        <w:rPr>
          <w:b/>
          <w:bCs/>
        </w:rPr>
        <w:t>deny["Market order price must equal CPP"] {</w:t>
      </w:r>
    </w:p>
    <w:p w:rsidR="00DF65E3" w:rsidRPr="00DF65E3" w:rsidRDefault="00DF65E3" w:rsidP="00DF65E3">
      <w:pPr>
        <w:rPr>
          <w:b/>
          <w:bCs/>
        </w:rPr>
      </w:pPr>
      <w:r w:rsidRPr="00DF65E3">
        <w:rPr>
          <w:b/>
          <w:bCs/>
        </w:rPr>
        <w:t xml:space="preserve">    input.action == "place_secondary_order"</w:t>
      </w:r>
    </w:p>
    <w:p w:rsidR="00DF65E3" w:rsidRPr="00DF65E3" w:rsidRDefault="00DF65E3" w:rsidP="00DF65E3">
      <w:pPr>
        <w:rPr>
          <w:b/>
          <w:bCs/>
        </w:rPr>
      </w:pPr>
      <w:r w:rsidRPr="00DF65E3">
        <w:rPr>
          <w:b/>
          <w:bCs/>
        </w:rPr>
        <w:t xml:space="preserve">    input.order_type == "market"</w:t>
      </w:r>
    </w:p>
    <w:p w:rsidR="00DF65E3" w:rsidRPr="00DF65E3" w:rsidRDefault="00DF65E3" w:rsidP="00DF65E3">
      <w:pPr>
        <w:rPr>
          <w:b/>
          <w:bCs/>
        </w:rPr>
      </w:pPr>
      <w:r w:rsidRPr="00DF65E3">
        <w:rPr>
          <w:b/>
          <w:bCs/>
        </w:rPr>
        <w:t xml:space="preserve">    input.price != get_cpp(input.enterprise_id)</w:t>
      </w:r>
    </w:p>
    <w:p w:rsidR="00DF65E3" w:rsidRPr="00DF65E3" w:rsidRDefault="00DF65E3" w:rsidP="00DF65E3">
      <w:pPr>
        <w:rPr>
          <w:b/>
          <w:bCs/>
        </w:rPr>
      </w:pPr>
      <w:r w:rsidRPr="00DF65E3">
        <w:rPr>
          <w:b/>
          <w:bCs/>
        </w:rPr>
        <w:lastRenderedPageBreak/>
        <w:t>}</w:t>
      </w:r>
    </w:p>
    <w:p w:rsidR="00DF65E3" w:rsidRPr="00DF65E3" w:rsidRDefault="00DF65E3" w:rsidP="00DF65E3">
      <w:pPr>
        <w:rPr>
          <w:b/>
          <w:bCs/>
        </w:rPr>
      </w:pPr>
    </w:p>
    <w:p w:rsidR="00DF65E3" w:rsidRPr="00DF65E3" w:rsidRDefault="00DF65E3" w:rsidP="00DF65E3">
      <w:pPr>
        <w:rPr>
          <w:b/>
          <w:bCs/>
        </w:rPr>
      </w:pPr>
      <w:r w:rsidRPr="00DF65E3">
        <w:rPr>
          <w:b/>
          <w:bCs/>
        </w:rPr>
        <w:t># Pre</w:t>
      </w:r>
      <w:r w:rsidRPr="00DF65E3">
        <w:rPr>
          <w:b/>
          <w:bCs/>
        </w:rPr>
        <w:noBreakHyphen/>
        <w:t>money valuation must use CPP as base (enforced in valuation engine)</w:t>
      </w:r>
    </w:p>
    <w:p w:rsidR="00DF65E3" w:rsidRPr="00DF65E3" w:rsidRDefault="00DF65E3" w:rsidP="00DF65E3">
      <w:pPr>
        <w:rPr>
          <w:b/>
          <w:bCs/>
        </w:rPr>
      </w:pPr>
      <w:r w:rsidRPr="00DF65E3">
        <w:rPr>
          <w:b/>
          <w:bCs/>
        </w:rPr>
        <w:t>deny["Valuation must use CPP, not per</w:t>
      </w:r>
      <w:r w:rsidRPr="00DF65E3">
        <w:rPr>
          <w:b/>
          <w:bCs/>
        </w:rPr>
        <w:noBreakHyphen/>
        <w:t>share price"] {</w:t>
      </w:r>
    </w:p>
    <w:p w:rsidR="00DF65E3" w:rsidRPr="00DF65E3" w:rsidRDefault="00DF65E3" w:rsidP="00DF65E3">
      <w:pPr>
        <w:rPr>
          <w:b/>
          <w:bCs/>
        </w:rPr>
      </w:pPr>
      <w:r w:rsidRPr="00DF65E3">
        <w:rPr>
          <w:b/>
          <w:bCs/>
        </w:rPr>
        <w:t xml:space="preserve">    input.action == "calculate_pre_money_valuation"</w:t>
      </w:r>
    </w:p>
    <w:p w:rsidR="00DF65E3" w:rsidRPr="00DF65E3" w:rsidRDefault="00DF65E3" w:rsidP="00DF65E3">
      <w:pPr>
        <w:rPr>
          <w:b/>
          <w:bCs/>
        </w:rPr>
      </w:pPr>
      <w:r w:rsidRPr="00DF65E3">
        <w:rPr>
          <w:b/>
          <w:bCs/>
        </w:rPr>
        <w:t xml:space="preserve">    not input.use_cpp</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CPP update validation (daily cron job)</w:t>
      </w:r>
    </w:p>
    <w:p w:rsidR="00DF65E3" w:rsidRPr="00DF65E3" w:rsidRDefault="00DF65E3" w:rsidP="00DF65E3">
      <w:pPr>
        <w:rPr>
          <w:b/>
          <w:bCs/>
        </w:rPr>
      </w:pPr>
      <w:r w:rsidRPr="00DF65E3">
        <w:rPr>
          <w:b/>
          <w:bCs/>
        </w:rPr>
        <w:t>deny["CPP calculation error: invalid inputs"] {</w:t>
      </w:r>
    </w:p>
    <w:p w:rsidR="00DF65E3" w:rsidRPr="00DF65E3" w:rsidRDefault="00DF65E3" w:rsidP="00DF65E3">
      <w:pPr>
        <w:rPr>
          <w:b/>
          <w:bCs/>
        </w:rPr>
      </w:pPr>
      <w:r w:rsidRPr="00DF65E3">
        <w:rPr>
          <w:b/>
          <w:bCs/>
        </w:rPr>
        <w:t xml:space="preserve">    input.action == "update_cpp"</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not enterprise.net_profit_ttm</w:t>
      </w:r>
    </w:p>
    <w:p w:rsidR="00DF65E3" w:rsidRPr="00DF65E3" w:rsidRDefault="00DF65E3" w:rsidP="00DF65E3">
      <w:pPr>
        <w:rPr>
          <w:b/>
          <w:bCs/>
        </w:rPr>
      </w:pPr>
      <w:r w:rsidRPr="00DF65E3">
        <w:rPr>
          <w:b/>
          <w:bCs/>
        </w:rPr>
        <w:t xml:space="preserve">    not enterprise.nav</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3EE32675">
          <v:rect id="Horizontal Line 1803" o:spid="_x0000_s2106"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18.1.3 – uniform_fee.rego (with Consulting Opt</w:t>
      </w:r>
      <w:r w:rsidRPr="00DF65E3">
        <w:rPr>
          <w:b/>
          <w:bCs/>
        </w:rPr>
        <w:noBreakHyphen/>
        <w:t>Out)</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Non</w:t>
      </w:r>
      <w:r w:rsidRPr="00DF65E3">
        <w:rPr>
          <w:b/>
          <w:bCs/>
        </w:rPr>
        <w:noBreakHyphen/>
        <w:t>amendable Rule I</w:t>
      </w:r>
      <w:r w:rsidRPr="00DF65E3">
        <w:rPr>
          <w:b/>
          <w:bCs/>
        </w:rPr>
        <w:noBreakHyphen/>
        <w:t>1.4: Uniform platform fee</w:t>
      </w:r>
    </w:p>
    <w:p w:rsidR="00DF65E3" w:rsidRPr="00DF65E3" w:rsidRDefault="00DF65E3" w:rsidP="00DF65E3">
      <w:pPr>
        <w:rPr>
          <w:b/>
          <w:bCs/>
        </w:rPr>
      </w:pPr>
      <w:r w:rsidRPr="00DF65E3">
        <w:rPr>
          <w:b/>
          <w:bCs/>
        </w:rPr>
        <w:t># Platform service fee: 5% for Tiers A</w:t>
      </w:r>
      <w:r w:rsidRPr="00DF65E3">
        <w:rPr>
          <w:b/>
          <w:bCs/>
        </w:rPr>
        <w:noBreakHyphen/>
        <w:t>D and F, 1% for Tier E</w:t>
      </w:r>
    </w:p>
    <w:p w:rsidR="00DF65E3" w:rsidRPr="00DF65E3" w:rsidRDefault="00DF65E3" w:rsidP="00DF65E3">
      <w:pPr>
        <w:rPr>
          <w:b/>
          <w:bCs/>
        </w:rPr>
      </w:pPr>
      <w:r w:rsidRPr="00DF65E3">
        <w:rPr>
          <w:b/>
          <w:bCs/>
        </w:rPr>
        <w:t># Consulting fee: 2.5% for Tiers A</w:t>
      </w:r>
      <w:r w:rsidRPr="00DF65E3">
        <w:rPr>
          <w:b/>
          <w:bCs/>
        </w:rPr>
        <w:noBreakHyphen/>
        <w:t>D and F, deducted annually from first</w:t>
      </w:r>
    </w:p>
    <w:p w:rsidR="00DF65E3" w:rsidRPr="00DF65E3" w:rsidRDefault="00DF65E3" w:rsidP="00DF65E3">
      <w:pPr>
        <w:rPr>
          <w:b/>
          <w:bCs/>
        </w:rPr>
      </w:pPr>
      <w:r w:rsidRPr="00DF65E3">
        <w:rPr>
          <w:b/>
          <w:bCs/>
        </w:rPr>
        <w:t># milestone of fiscal year. Consulting fee mandatory until opt</w:t>
      </w:r>
      <w:r w:rsidRPr="00DF65E3">
        <w:rPr>
          <w:b/>
          <w:bCs/>
        </w:rPr>
        <w:noBreakHyphen/>
        <w:t>out conditions met.</w:t>
      </w:r>
    </w:p>
    <w:p w:rsidR="00DF65E3" w:rsidRPr="00DF65E3" w:rsidRDefault="00DF65E3" w:rsidP="00DF65E3">
      <w:pPr>
        <w:rPr>
          <w:b/>
          <w:bCs/>
        </w:rPr>
      </w:pPr>
      <w:r w:rsidRPr="00DF65E3">
        <w:rPr>
          <w:b/>
          <w:bCs/>
        </w:rPr>
        <w:t># No equity fee.</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Helper: determine if consulting fee applies to an enterprise</w:t>
      </w:r>
    </w:p>
    <w:p w:rsidR="00DF65E3" w:rsidRPr="00DF65E3" w:rsidRDefault="00DF65E3" w:rsidP="00DF65E3">
      <w:pPr>
        <w:rPr>
          <w:b/>
          <w:bCs/>
        </w:rPr>
      </w:pPr>
      <w:r w:rsidRPr="00DF65E3">
        <w:rPr>
          <w:b/>
          <w:bCs/>
        </w:rPr>
        <w:t>consulting_fee_applies(enterprise_id) = applies {</w:t>
      </w:r>
    </w:p>
    <w:p w:rsidR="00DF65E3" w:rsidRPr="00DF65E3" w:rsidRDefault="00DF65E3" w:rsidP="00DF65E3">
      <w:pPr>
        <w:rPr>
          <w:b/>
          <w:bCs/>
        </w:rPr>
      </w:pPr>
      <w:r w:rsidRPr="00DF65E3">
        <w:rPr>
          <w:b/>
          <w:bCs/>
        </w:rPr>
        <w:t xml:space="preserve">    enterprise = data.enterprises[enterprise_id]</w:t>
      </w:r>
    </w:p>
    <w:p w:rsidR="00DF65E3" w:rsidRPr="00DF65E3" w:rsidRDefault="00DF65E3" w:rsidP="00DF65E3">
      <w:pPr>
        <w:rPr>
          <w:b/>
          <w:bCs/>
        </w:rPr>
      </w:pPr>
      <w:r w:rsidRPr="00DF65E3">
        <w:rPr>
          <w:b/>
          <w:bCs/>
        </w:rPr>
        <w:t xml:space="preserve">    not enterprise.consulting_opted_out</w:t>
      </w:r>
    </w:p>
    <w:p w:rsidR="00DF65E3" w:rsidRPr="00DF65E3" w:rsidRDefault="00DF65E3" w:rsidP="00DF65E3">
      <w:pPr>
        <w:rPr>
          <w:b/>
          <w:bCs/>
        </w:rPr>
      </w:pPr>
      <w:r w:rsidRPr="00DF65E3">
        <w:rPr>
          <w:b/>
          <w:bCs/>
        </w:rPr>
        <w:t xml:space="preserve">    # Conditions for mandatory consulting:</w:t>
      </w:r>
    </w:p>
    <w:p w:rsidR="00DF65E3" w:rsidRPr="00DF65E3" w:rsidRDefault="00DF65E3" w:rsidP="00DF65E3">
      <w:pPr>
        <w:rPr>
          <w:b/>
          <w:bCs/>
        </w:rPr>
      </w:pPr>
      <w:r w:rsidRPr="00DF65E3">
        <w:rPr>
          <w:b/>
          <w:bCs/>
        </w:rPr>
        <w:t xml:space="preserve">    # - Less than 2 years of consultancy, OR</w:t>
      </w:r>
    </w:p>
    <w:p w:rsidR="00DF65E3" w:rsidRPr="00DF65E3" w:rsidRDefault="00DF65E3" w:rsidP="00DF65E3">
      <w:pPr>
        <w:rPr>
          <w:b/>
          <w:bCs/>
        </w:rPr>
      </w:pPr>
      <w:r w:rsidRPr="00DF65E3">
        <w:rPr>
          <w:b/>
          <w:bCs/>
        </w:rPr>
        <w:lastRenderedPageBreak/>
        <w:t xml:space="preserve">    # - Fewer than 3 profitable quarters</w:t>
      </w:r>
    </w:p>
    <w:p w:rsidR="00DF65E3" w:rsidRPr="00DF65E3" w:rsidRDefault="00DF65E3" w:rsidP="00DF65E3">
      <w:pPr>
        <w:rPr>
          <w:b/>
          <w:bCs/>
        </w:rPr>
      </w:pPr>
      <w:r w:rsidRPr="00DF65E3">
        <w:rPr>
          <w:b/>
          <w:bCs/>
        </w:rPr>
        <w:t xml:space="preserve">    enterprise.consulting_age_months &lt; 24</w:t>
      </w:r>
    </w:p>
    <w:p w:rsidR="00DF65E3" w:rsidRPr="00DF65E3" w:rsidRDefault="00DF65E3" w:rsidP="00DF65E3">
      <w:pPr>
        <w:rPr>
          <w:b/>
          <w:bCs/>
        </w:rPr>
      </w:pPr>
      <w:r w:rsidRPr="00DF65E3">
        <w:rPr>
          <w:b/>
          <w:bCs/>
        </w:rPr>
        <w:t xml:space="preserve">    enterprise.profitable_quarters &lt; 3</w:t>
      </w:r>
    </w:p>
    <w:p w:rsidR="00DF65E3" w:rsidRPr="00DF65E3" w:rsidRDefault="00DF65E3" w:rsidP="00DF65E3">
      <w:pPr>
        <w:rPr>
          <w:b/>
          <w:bCs/>
        </w:rPr>
      </w:pPr>
      <w:r w:rsidRPr="00DF65E3">
        <w:rPr>
          <w:b/>
          <w:bCs/>
        </w:rPr>
        <w:t>} else = false</w:t>
      </w:r>
    </w:p>
    <w:p w:rsidR="00DF65E3" w:rsidRPr="00DF65E3" w:rsidRDefault="00DF65E3" w:rsidP="00DF65E3">
      <w:pPr>
        <w:rPr>
          <w:b/>
          <w:bCs/>
        </w:rPr>
      </w:pPr>
    </w:p>
    <w:p w:rsidR="00DF65E3" w:rsidRPr="00DF65E3" w:rsidRDefault="00DF65E3" w:rsidP="00DF65E3">
      <w:pPr>
        <w:rPr>
          <w:b/>
          <w:bCs/>
        </w:rPr>
      </w:pPr>
      <w:r w:rsidRPr="00DF65E3">
        <w:rPr>
          <w:b/>
          <w:bCs/>
        </w:rPr>
        <w:t># Deny if platform service fee percentage is incorrect</w:t>
      </w:r>
    </w:p>
    <w:p w:rsidR="00DF65E3" w:rsidRPr="00DF65E3" w:rsidRDefault="00DF65E3" w:rsidP="00DF65E3">
      <w:pPr>
        <w:rPr>
          <w:b/>
          <w:bCs/>
        </w:rPr>
      </w:pPr>
      <w:r w:rsidRPr="00DF65E3">
        <w:rPr>
          <w:b/>
          <w:bCs/>
        </w:rPr>
        <w:t>deny["Invalid platform service fee percentage"] {</w:t>
      </w:r>
    </w:p>
    <w:p w:rsidR="00DF65E3" w:rsidRPr="00DF65E3" w:rsidRDefault="00DF65E3" w:rsidP="00DF65E3">
      <w:pPr>
        <w:rPr>
          <w:b/>
          <w:bCs/>
        </w:rPr>
      </w:pPr>
      <w:r w:rsidRPr="00DF65E3">
        <w:rPr>
          <w:b/>
          <w:bCs/>
        </w:rPr>
        <w:t xml:space="preserve">    input.action == "release_milestone"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if enterprise.tier == "E" {</w:t>
      </w:r>
    </w:p>
    <w:p w:rsidR="00DF65E3" w:rsidRPr="00DF65E3" w:rsidRDefault="00DF65E3" w:rsidP="00DF65E3">
      <w:pPr>
        <w:rPr>
          <w:b/>
          <w:bCs/>
        </w:rPr>
      </w:pPr>
      <w:r w:rsidRPr="00DF65E3">
        <w:rPr>
          <w:b/>
          <w:bCs/>
        </w:rPr>
        <w:t xml:space="preserve">        input.service_fee_deducted != input.amount * 0.01</w:t>
      </w:r>
    </w:p>
    <w:p w:rsidR="00DF65E3" w:rsidRPr="00DF65E3" w:rsidRDefault="00DF65E3" w:rsidP="00DF65E3">
      <w:pPr>
        <w:rPr>
          <w:b/>
          <w:bCs/>
        </w:rPr>
      </w:pPr>
      <w:r w:rsidRPr="00DF65E3">
        <w:rPr>
          <w:b/>
          <w:bCs/>
        </w:rPr>
        <w:t xml:space="preserve">    } else {</w:t>
      </w:r>
    </w:p>
    <w:p w:rsidR="00DF65E3" w:rsidRPr="00DF65E3" w:rsidRDefault="00DF65E3" w:rsidP="00DF65E3">
      <w:pPr>
        <w:rPr>
          <w:b/>
          <w:bCs/>
        </w:rPr>
      </w:pPr>
      <w:r w:rsidRPr="00DF65E3">
        <w:rPr>
          <w:b/>
          <w:bCs/>
        </w:rPr>
        <w:t xml:space="preserve">        input.service_fee_deducted != input.amount * 0.05</w:t>
      </w:r>
    </w:p>
    <w:p w:rsidR="00DF65E3" w:rsidRPr="00DF65E3" w:rsidRDefault="00DF65E3" w:rsidP="00DF65E3">
      <w:pPr>
        <w:rPr>
          <w:b/>
          <w:bCs/>
        </w:rPr>
      </w:pPr>
      <w:r w:rsidRPr="00DF65E3">
        <w:rPr>
          <w:b/>
          <w:bCs/>
        </w:rPr>
        <w:t xml:space="preserve">    }</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if consulting fee deduction is incorrect (for first milestone of fiscal year)</w:t>
      </w:r>
    </w:p>
    <w:p w:rsidR="00DF65E3" w:rsidRPr="00DF65E3" w:rsidRDefault="00DF65E3" w:rsidP="00DF65E3">
      <w:pPr>
        <w:rPr>
          <w:b/>
          <w:bCs/>
        </w:rPr>
      </w:pPr>
      <w:r w:rsidRPr="00DF65E3">
        <w:rPr>
          <w:b/>
          <w:bCs/>
        </w:rPr>
        <w:t>deny["Invalid consulting fee deduction"] {</w:t>
      </w:r>
    </w:p>
    <w:p w:rsidR="00DF65E3" w:rsidRPr="00DF65E3" w:rsidRDefault="00DF65E3" w:rsidP="00DF65E3">
      <w:pPr>
        <w:rPr>
          <w:b/>
          <w:bCs/>
        </w:rPr>
      </w:pPr>
      <w:r w:rsidRPr="00DF65E3">
        <w:rPr>
          <w:b/>
          <w:bCs/>
        </w:rPr>
        <w:t xml:space="preserve">    input.action == "release_milestone"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is_first_milestone_of_fiscal_year = input.is_first_milestone_of_fiscal_year</w:t>
      </w:r>
    </w:p>
    <w:p w:rsidR="00DF65E3" w:rsidRPr="00DF65E3" w:rsidRDefault="00DF65E3" w:rsidP="00DF65E3">
      <w:pPr>
        <w:rPr>
          <w:b/>
          <w:bCs/>
        </w:rPr>
      </w:pPr>
      <w:r w:rsidRPr="00DF65E3">
        <w:rPr>
          <w:b/>
          <w:bCs/>
        </w:rPr>
        <w:t xml:space="preserve">    enterprise.tier != "E"</w:t>
      </w:r>
    </w:p>
    <w:p w:rsidR="00DF65E3" w:rsidRPr="00DF65E3" w:rsidRDefault="00DF65E3" w:rsidP="00DF65E3">
      <w:pPr>
        <w:rPr>
          <w:b/>
          <w:bCs/>
        </w:rPr>
      </w:pPr>
      <w:r w:rsidRPr="00DF65E3">
        <w:rPr>
          <w:b/>
          <w:bCs/>
        </w:rPr>
        <w:t xml:space="preserve">    is_first_milestone_of_fiscal_year</w:t>
      </w:r>
    </w:p>
    <w:p w:rsidR="00DF65E3" w:rsidRPr="00DF65E3" w:rsidRDefault="00DF65E3" w:rsidP="00DF65E3">
      <w:pPr>
        <w:rPr>
          <w:b/>
          <w:bCs/>
        </w:rPr>
      </w:pPr>
      <w:r w:rsidRPr="00DF65E3">
        <w:rPr>
          <w:b/>
          <w:bCs/>
        </w:rPr>
        <w:t xml:space="preserve">    consulting_fee_applies(enterprise.id)</w:t>
      </w:r>
    </w:p>
    <w:p w:rsidR="00DF65E3" w:rsidRPr="00DF65E3" w:rsidRDefault="00DF65E3" w:rsidP="00DF65E3">
      <w:pPr>
        <w:rPr>
          <w:b/>
          <w:bCs/>
        </w:rPr>
      </w:pPr>
      <w:r w:rsidRPr="00DF65E3">
        <w:rPr>
          <w:b/>
          <w:bCs/>
        </w:rPr>
        <w:t xml:space="preserve">    input.consulting_fee_deducted != input.amount * 0.025</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if consulting fee is deducted when not applicable (e.g., after opt</w:t>
      </w:r>
      <w:r w:rsidRPr="00DF65E3">
        <w:rPr>
          <w:b/>
          <w:bCs/>
        </w:rPr>
        <w:noBreakHyphen/>
        <w:t>out)</w:t>
      </w:r>
    </w:p>
    <w:p w:rsidR="00DF65E3" w:rsidRPr="00DF65E3" w:rsidRDefault="00DF65E3" w:rsidP="00DF65E3">
      <w:pPr>
        <w:rPr>
          <w:b/>
          <w:bCs/>
        </w:rPr>
      </w:pPr>
      <w:r w:rsidRPr="00DF65E3">
        <w:rPr>
          <w:b/>
          <w:bCs/>
        </w:rPr>
        <w:t>deny["Consulting fee deducted but not applicable"] {</w:t>
      </w:r>
    </w:p>
    <w:p w:rsidR="00DF65E3" w:rsidRPr="00DF65E3" w:rsidRDefault="00DF65E3" w:rsidP="00DF65E3">
      <w:pPr>
        <w:rPr>
          <w:b/>
          <w:bCs/>
        </w:rPr>
      </w:pPr>
      <w:r w:rsidRPr="00DF65E3">
        <w:rPr>
          <w:b/>
          <w:bCs/>
        </w:rPr>
        <w:t xml:space="preserve">    input.action == "release_milestone"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input.consulting_fee_deducted &gt; 0</w:t>
      </w:r>
    </w:p>
    <w:p w:rsidR="00DF65E3" w:rsidRPr="00DF65E3" w:rsidRDefault="00DF65E3" w:rsidP="00DF65E3">
      <w:pPr>
        <w:rPr>
          <w:b/>
          <w:bCs/>
        </w:rPr>
      </w:pPr>
      <w:r w:rsidRPr="00DF65E3">
        <w:rPr>
          <w:b/>
          <w:bCs/>
        </w:rPr>
        <w:t xml:space="preserve">    not consulting_fee_applies(enterprise.id)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if consulting fee is deducted on non</w:t>
      </w:r>
      <w:r w:rsidRPr="00DF65E3">
        <w:rPr>
          <w:b/>
          <w:bCs/>
        </w:rPr>
        <w:noBreakHyphen/>
        <w:t>first milestone of fiscal year</w:t>
      </w:r>
    </w:p>
    <w:p w:rsidR="00DF65E3" w:rsidRPr="00DF65E3" w:rsidRDefault="00DF65E3" w:rsidP="00DF65E3">
      <w:pPr>
        <w:rPr>
          <w:b/>
          <w:bCs/>
        </w:rPr>
      </w:pPr>
      <w:r w:rsidRPr="00DF65E3">
        <w:rPr>
          <w:b/>
          <w:bCs/>
        </w:rPr>
        <w:t>deny["Consulting fee deducted on non</w:t>
      </w:r>
      <w:r w:rsidRPr="00DF65E3">
        <w:rPr>
          <w:b/>
          <w:bCs/>
        </w:rPr>
        <w:noBreakHyphen/>
        <w:t>first milestone"] {</w:t>
      </w:r>
    </w:p>
    <w:p w:rsidR="00DF65E3" w:rsidRPr="00DF65E3" w:rsidRDefault="00DF65E3" w:rsidP="00DF65E3">
      <w:pPr>
        <w:rPr>
          <w:b/>
          <w:bCs/>
        </w:rPr>
      </w:pPr>
      <w:r w:rsidRPr="00DF65E3">
        <w:rPr>
          <w:b/>
          <w:bCs/>
        </w:rPr>
        <w:t xml:space="preserve">    input.action == "release_milestone"</w:t>
      </w:r>
    </w:p>
    <w:p w:rsidR="00DF65E3" w:rsidRPr="00DF65E3" w:rsidRDefault="00DF65E3" w:rsidP="00DF65E3">
      <w:pPr>
        <w:rPr>
          <w:b/>
          <w:bCs/>
        </w:rPr>
      </w:pPr>
      <w:r w:rsidRPr="00DF65E3">
        <w:rPr>
          <w:b/>
          <w:bCs/>
        </w:rPr>
        <w:t xml:space="preserve">    is_first_milestone_of_fiscal_year = input.is_first_milestone_of_fiscal_year</w:t>
      </w:r>
    </w:p>
    <w:p w:rsidR="00DF65E3" w:rsidRPr="00DF65E3" w:rsidRDefault="00DF65E3" w:rsidP="00DF65E3">
      <w:pPr>
        <w:rPr>
          <w:b/>
          <w:bCs/>
        </w:rPr>
      </w:pPr>
      <w:r w:rsidRPr="00DF65E3">
        <w:rPr>
          <w:b/>
          <w:bCs/>
        </w:rPr>
        <w:t xml:space="preserve">    input.consulting_fee_deducted &gt; 0</w:t>
      </w:r>
    </w:p>
    <w:p w:rsidR="00DF65E3" w:rsidRPr="00DF65E3" w:rsidRDefault="00DF65E3" w:rsidP="00DF65E3">
      <w:pPr>
        <w:rPr>
          <w:b/>
          <w:bCs/>
        </w:rPr>
      </w:pPr>
      <w:r w:rsidRPr="00DF65E3">
        <w:rPr>
          <w:b/>
          <w:bCs/>
        </w:rPr>
        <w:t xml:space="preserve">    not is_first_milestone_of_fiscal_year</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Allow opt</w:t>
      </w:r>
      <w:r w:rsidRPr="00DF65E3">
        <w:rPr>
          <w:b/>
          <w:bCs/>
        </w:rPr>
        <w:noBreakHyphen/>
        <w:t>out vote only after conditions are met</w:t>
      </w:r>
    </w:p>
    <w:p w:rsidR="00DF65E3" w:rsidRPr="00DF65E3" w:rsidRDefault="00DF65E3" w:rsidP="00DF65E3">
      <w:pPr>
        <w:rPr>
          <w:b/>
          <w:bCs/>
        </w:rPr>
      </w:pPr>
      <w:r w:rsidRPr="00DF65E3">
        <w:rPr>
          <w:b/>
          <w:bCs/>
        </w:rPr>
        <w:t>deny["Consulting opt</w:t>
      </w:r>
      <w:r w:rsidRPr="00DF65E3">
        <w:rPr>
          <w:b/>
          <w:bCs/>
        </w:rPr>
        <w:noBreakHyphen/>
        <w:t>out vote not allowed – conditions not met"] {</w:t>
      </w:r>
    </w:p>
    <w:p w:rsidR="00DF65E3" w:rsidRPr="00DF65E3" w:rsidRDefault="00DF65E3" w:rsidP="00DF65E3">
      <w:pPr>
        <w:rPr>
          <w:b/>
          <w:bCs/>
        </w:rPr>
      </w:pPr>
      <w:r w:rsidRPr="00DF65E3">
        <w:rPr>
          <w:b/>
          <w:bCs/>
        </w:rPr>
        <w:t xml:space="preserve">    input.action == "propose_consulting_opt_out"</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enterprise.profitable_quarters &lt; 3</w:t>
      </w:r>
    </w:p>
    <w:p w:rsidR="00DF65E3" w:rsidRPr="00DF65E3" w:rsidRDefault="00DF65E3" w:rsidP="00DF65E3">
      <w:pPr>
        <w:rPr>
          <w:b/>
          <w:bCs/>
        </w:rPr>
      </w:pPr>
      <w:r w:rsidRPr="00DF65E3">
        <w:rPr>
          <w:b/>
          <w:bCs/>
        </w:rPr>
        <w:t xml:space="preserve">    enterprise.consulting_age_months &lt; 24</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1938EED8">
          <v:rect id="Horizontal Line 1804" o:spid="_x0000_s2105"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18.1.4 – police_clearance.rego (Add</w:t>
      </w:r>
      <w:r w:rsidRPr="00DF65E3">
        <w:rPr>
          <w:b/>
          <w:bCs/>
        </w:rPr>
        <w:noBreakHyphen/>
        <w:t>on 27)</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Add</w:t>
      </w:r>
      <w:r w:rsidRPr="00DF65E3">
        <w:rPr>
          <w:b/>
          <w:bCs/>
        </w:rPr>
        <w:noBreakHyphen/>
        <w:t>on 27: Police clearance verification for managers</w:t>
      </w:r>
    </w:p>
    <w:p w:rsidR="00DF65E3" w:rsidRPr="00DF65E3" w:rsidRDefault="00DF65E3" w:rsidP="00DF65E3">
      <w:pPr>
        <w:rPr>
          <w:b/>
          <w:bCs/>
        </w:rPr>
      </w:pPr>
      <w:r w:rsidRPr="00DF65E3">
        <w:rPr>
          <w:b/>
          <w:bCs/>
        </w:rPr>
        <w:t># Every manager appointment requires valid police clearance (issued within last 6 months)</w:t>
      </w:r>
    </w:p>
    <w:p w:rsidR="00DF65E3" w:rsidRPr="00DF65E3" w:rsidRDefault="00DF65E3" w:rsidP="00DF65E3">
      <w:pPr>
        <w:rPr>
          <w:b/>
          <w:bCs/>
        </w:rPr>
      </w:pPr>
      <w:r w:rsidRPr="00DF65E3">
        <w:rPr>
          <w:b/>
          <w:bCs/>
        </w:rPr>
        <w:t># Verified by law firm; attestation stored on immutable ledger.</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manager appointment if police clearance is missing or expired</w:t>
      </w:r>
    </w:p>
    <w:p w:rsidR="00DF65E3" w:rsidRPr="00DF65E3" w:rsidRDefault="00DF65E3" w:rsidP="00DF65E3">
      <w:pPr>
        <w:rPr>
          <w:b/>
          <w:bCs/>
        </w:rPr>
      </w:pPr>
      <w:r w:rsidRPr="00DF65E3">
        <w:rPr>
          <w:b/>
          <w:bCs/>
        </w:rPr>
        <w:t>deny["Manager appointment without valid police clearance"] {</w:t>
      </w:r>
    </w:p>
    <w:p w:rsidR="00DF65E3" w:rsidRPr="00DF65E3" w:rsidRDefault="00DF65E3" w:rsidP="00DF65E3">
      <w:pPr>
        <w:rPr>
          <w:b/>
          <w:bCs/>
        </w:rPr>
      </w:pPr>
      <w:r w:rsidRPr="00DF65E3">
        <w:rPr>
          <w:b/>
          <w:bCs/>
        </w:rPr>
        <w:t xml:space="preserve">    input.action == "appoint_manager"</w:t>
      </w:r>
    </w:p>
    <w:p w:rsidR="00DF65E3" w:rsidRPr="00DF65E3" w:rsidRDefault="00DF65E3" w:rsidP="00DF65E3">
      <w:pPr>
        <w:rPr>
          <w:b/>
          <w:bCs/>
        </w:rPr>
      </w:pPr>
      <w:r w:rsidRPr="00DF65E3">
        <w:rPr>
          <w:b/>
          <w:bCs/>
        </w:rPr>
        <w:t xml:space="preserve">    candidate = data.users[input.candidate_id]</w:t>
      </w:r>
    </w:p>
    <w:p w:rsidR="00DF65E3" w:rsidRPr="00DF65E3" w:rsidRDefault="00DF65E3" w:rsidP="00DF65E3">
      <w:pPr>
        <w:rPr>
          <w:b/>
          <w:bCs/>
        </w:rPr>
      </w:pPr>
      <w:r w:rsidRPr="00DF65E3">
        <w:rPr>
          <w:b/>
          <w:bCs/>
        </w:rPr>
        <w:t xml:space="preserve">    not candidate.police_clearance_valid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lastRenderedPageBreak/>
        <w:t>deny["Manager police clearance expired (more than 6 months old)"] {</w:t>
      </w:r>
    </w:p>
    <w:p w:rsidR="00DF65E3" w:rsidRPr="00DF65E3" w:rsidRDefault="00DF65E3" w:rsidP="00DF65E3">
      <w:pPr>
        <w:rPr>
          <w:b/>
          <w:bCs/>
        </w:rPr>
      </w:pPr>
      <w:r w:rsidRPr="00DF65E3">
        <w:rPr>
          <w:b/>
          <w:bCs/>
        </w:rPr>
        <w:t xml:space="preserve">    input.action == "appoint_manager"</w:t>
      </w:r>
    </w:p>
    <w:p w:rsidR="00DF65E3" w:rsidRPr="00DF65E3" w:rsidRDefault="00DF65E3" w:rsidP="00DF65E3">
      <w:pPr>
        <w:rPr>
          <w:b/>
          <w:bCs/>
        </w:rPr>
      </w:pPr>
      <w:r w:rsidRPr="00DF65E3">
        <w:rPr>
          <w:b/>
          <w:bCs/>
        </w:rPr>
        <w:t xml:space="preserve">    candidate = data.users[input.candidate_id]</w:t>
      </w:r>
    </w:p>
    <w:p w:rsidR="00DF65E3" w:rsidRPr="00DF65E3" w:rsidRDefault="00DF65E3" w:rsidP="00DF65E3">
      <w:pPr>
        <w:rPr>
          <w:b/>
          <w:bCs/>
        </w:rPr>
      </w:pPr>
      <w:r w:rsidRPr="00DF65E3">
        <w:rPr>
          <w:b/>
          <w:bCs/>
        </w:rPr>
        <w:t xml:space="preserve">    candidate.police_clearance_date &lt; time.now_ns() - 6 * 30 * 24 * 3600 * 1e9</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if police clearance not verified by law firm (attestation missing)</w:t>
      </w:r>
    </w:p>
    <w:p w:rsidR="00DF65E3" w:rsidRPr="00DF65E3" w:rsidRDefault="00DF65E3" w:rsidP="00DF65E3">
      <w:pPr>
        <w:rPr>
          <w:b/>
          <w:bCs/>
        </w:rPr>
      </w:pPr>
      <w:r w:rsidRPr="00DF65E3">
        <w:rPr>
          <w:b/>
          <w:bCs/>
        </w:rPr>
        <w:t>deny["Police clearance not verified by law firm"] {</w:t>
      </w:r>
    </w:p>
    <w:p w:rsidR="00DF65E3" w:rsidRPr="00DF65E3" w:rsidRDefault="00DF65E3" w:rsidP="00DF65E3">
      <w:pPr>
        <w:rPr>
          <w:b/>
          <w:bCs/>
        </w:rPr>
      </w:pPr>
      <w:r w:rsidRPr="00DF65E3">
        <w:rPr>
          <w:b/>
          <w:bCs/>
        </w:rPr>
        <w:t xml:space="preserve">    input.action == "appoint_manager"</w:t>
      </w:r>
    </w:p>
    <w:p w:rsidR="00DF65E3" w:rsidRPr="00DF65E3" w:rsidRDefault="00DF65E3" w:rsidP="00DF65E3">
      <w:pPr>
        <w:rPr>
          <w:b/>
          <w:bCs/>
        </w:rPr>
      </w:pPr>
      <w:r w:rsidRPr="00DF65E3">
        <w:rPr>
          <w:b/>
          <w:bCs/>
        </w:rPr>
        <w:t xml:space="preserve">    not data.background_checks[input.candidate_id].law_firm_attestation</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manager expense approvals if police clearance expired</w:t>
      </w:r>
    </w:p>
    <w:p w:rsidR="00DF65E3" w:rsidRPr="00DF65E3" w:rsidRDefault="00DF65E3" w:rsidP="00DF65E3">
      <w:pPr>
        <w:rPr>
          <w:b/>
          <w:bCs/>
        </w:rPr>
      </w:pPr>
      <w:r w:rsidRPr="00DF65E3">
        <w:rPr>
          <w:b/>
          <w:bCs/>
        </w:rPr>
        <w:t>deny["Manager expense approval blocked – police clearance expired"]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manager = data.users[input.actor.user_id]</w:t>
      </w:r>
    </w:p>
    <w:p w:rsidR="00DF65E3" w:rsidRPr="00DF65E3" w:rsidRDefault="00DF65E3" w:rsidP="00DF65E3">
      <w:pPr>
        <w:rPr>
          <w:b/>
          <w:bCs/>
        </w:rPr>
      </w:pPr>
      <w:r w:rsidRPr="00DF65E3">
        <w:rPr>
          <w:b/>
          <w:bCs/>
        </w:rPr>
        <w:t xml:space="preserve">    manager.police_clearance_valid == false</w:t>
      </w:r>
    </w:p>
    <w:p w:rsidR="00DF65E3" w:rsidRPr="00DF65E3" w:rsidRDefault="00DF65E3" w:rsidP="00DF65E3">
      <w:pPr>
        <w:rPr>
          <w:b/>
          <w:bCs/>
        </w:rPr>
      </w:pPr>
      <w:r w:rsidRPr="00DF65E3">
        <w:rPr>
          <w:b/>
          <w:bCs/>
        </w:rPr>
        <w:t xml:space="preserve">    manager.police_clearance_expiry &lt; time.now_ns()</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Remind manager 30 days before expiry (soft denial for renewal action)</w:t>
      </w:r>
    </w:p>
    <w:p w:rsidR="00DF65E3" w:rsidRPr="00DF65E3" w:rsidRDefault="00DF65E3" w:rsidP="00DF65E3">
      <w:pPr>
        <w:rPr>
          <w:b/>
          <w:bCs/>
        </w:rPr>
      </w:pPr>
      <w:r w:rsidRPr="00DF65E3">
        <w:rPr>
          <w:b/>
          <w:bCs/>
        </w:rPr>
        <w:t>warn["Police clearance expires in less than 30 days – please renew"] {</w:t>
      </w:r>
    </w:p>
    <w:p w:rsidR="00DF65E3" w:rsidRPr="00DF65E3" w:rsidRDefault="00DF65E3" w:rsidP="00DF65E3">
      <w:pPr>
        <w:rPr>
          <w:b/>
          <w:bCs/>
        </w:rPr>
      </w:pPr>
      <w:r w:rsidRPr="00DF65E3">
        <w:rPr>
          <w:b/>
          <w:bCs/>
        </w:rPr>
        <w:t xml:space="preserve">    input.action == "view_dashboard"</w:t>
      </w:r>
    </w:p>
    <w:p w:rsidR="00DF65E3" w:rsidRPr="00DF65E3" w:rsidRDefault="00DF65E3" w:rsidP="00DF65E3">
      <w:pPr>
        <w:rPr>
          <w:b/>
          <w:bCs/>
        </w:rPr>
      </w:pPr>
      <w:r w:rsidRPr="00DF65E3">
        <w:rPr>
          <w:b/>
          <w:bCs/>
        </w:rPr>
        <w:t xml:space="preserve">    manager = data.users[input.user_id]</w:t>
      </w:r>
    </w:p>
    <w:p w:rsidR="00DF65E3" w:rsidRPr="00DF65E3" w:rsidRDefault="00DF65E3" w:rsidP="00DF65E3">
      <w:pPr>
        <w:rPr>
          <w:b/>
          <w:bCs/>
        </w:rPr>
      </w:pPr>
      <w:r w:rsidRPr="00DF65E3">
        <w:rPr>
          <w:b/>
          <w:bCs/>
        </w:rPr>
        <w:t xml:space="preserve">    days_remaining = (manager.police_clearance_expiry - time.now_ns()) / (24 * 3600 * 1e9)</w:t>
      </w:r>
    </w:p>
    <w:p w:rsidR="00DF65E3" w:rsidRPr="00DF65E3" w:rsidRDefault="00DF65E3" w:rsidP="00DF65E3">
      <w:pPr>
        <w:rPr>
          <w:b/>
          <w:bCs/>
        </w:rPr>
      </w:pPr>
      <w:r w:rsidRPr="00DF65E3">
        <w:rPr>
          <w:b/>
          <w:bCs/>
        </w:rPr>
        <w:t xml:space="preserve">    days_remaining &lt; 30</w:t>
      </w:r>
    </w:p>
    <w:p w:rsidR="00DF65E3" w:rsidRPr="00DF65E3" w:rsidRDefault="00DF65E3" w:rsidP="00DF65E3">
      <w:pPr>
        <w:rPr>
          <w:b/>
          <w:bCs/>
        </w:rPr>
      </w:pPr>
      <w:r w:rsidRPr="00DF65E3">
        <w:rPr>
          <w:b/>
          <w:bCs/>
        </w:rPr>
        <w:t xml:space="preserve">    days_remaining &gt; 0</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70A98843">
          <v:rect id="Horizontal Line 1805" o:spid="_x0000_s2104"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18.1.5 – social_insurance.rego (Add</w:t>
      </w:r>
      <w:r w:rsidRPr="00DF65E3">
        <w:rPr>
          <w:b/>
          <w:bCs/>
        </w:rPr>
        <w:noBreakHyphen/>
        <w:t>on 26)</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lastRenderedPageBreak/>
        <w:t># Add</w:t>
      </w:r>
      <w:r w:rsidRPr="00DF65E3">
        <w:rPr>
          <w:b/>
          <w:bCs/>
        </w:rPr>
        <w:noBreakHyphen/>
        <w:t>on 26: Mandatory social insurance (NOSI) registration</w:t>
      </w:r>
    </w:p>
    <w:p w:rsidR="00DF65E3" w:rsidRPr="00DF65E3" w:rsidRDefault="00DF65E3" w:rsidP="00DF65E3">
      <w:pPr>
        <w:rPr>
          <w:b/>
          <w:bCs/>
        </w:rPr>
      </w:pPr>
      <w:r w:rsidRPr="00DF65E3">
        <w:rPr>
          <w:b/>
          <w:bCs/>
        </w:rPr>
        <w:t># All employees must be registered with NOSI within 30 days of hire.</w:t>
      </w:r>
    </w:p>
    <w:p w:rsidR="00DF65E3" w:rsidRPr="00DF65E3" w:rsidRDefault="00DF65E3" w:rsidP="00DF65E3">
      <w:pPr>
        <w:rPr>
          <w:b/>
          <w:bCs/>
        </w:rPr>
      </w:pPr>
      <w:r w:rsidRPr="00DF65E3">
        <w:rPr>
          <w:b/>
          <w:bCs/>
        </w:rPr>
        <w:t># After 60 days without registration, expense approvals are frozen.</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expense approval if employee not registered with NOSI after 30 days</w:t>
      </w:r>
    </w:p>
    <w:p w:rsidR="00DF65E3" w:rsidRPr="00DF65E3" w:rsidRDefault="00DF65E3" w:rsidP="00DF65E3">
      <w:pPr>
        <w:rPr>
          <w:b/>
          <w:bCs/>
        </w:rPr>
      </w:pPr>
      <w:r w:rsidRPr="00DF65E3">
        <w:rPr>
          <w:b/>
          <w:bCs/>
        </w:rPr>
        <w:t>deny["Social insurance not registered within 30 days of hire – expense blocked"]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employee = data.employees[input.employee_id]</w:t>
      </w:r>
    </w:p>
    <w:p w:rsidR="00DF65E3" w:rsidRPr="00DF65E3" w:rsidRDefault="00DF65E3" w:rsidP="00DF65E3">
      <w:pPr>
        <w:rPr>
          <w:b/>
          <w:bCs/>
        </w:rPr>
      </w:pPr>
      <w:r w:rsidRPr="00DF65E3">
        <w:rPr>
          <w:b/>
          <w:bCs/>
        </w:rPr>
        <w:t xml:space="preserve">    employee.hire_date + 30 * 24 * 3600 * 1e9 &lt; time.now_ns()</w:t>
      </w:r>
    </w:p>
    <w:p w:rsidR="00DF65E3" w:rsidRPr="00DF65E3" w:rsidRDefault="00DF65E3" w:rsidP="00DF65E3">
      <w:pPr>
        <w:rPr>
          <w:b/>
          <w:bCs/>
        </w:rPr>
      </w:pPr>
      <w:r w:rsidRPr="00DF65E3">
        <w:rPr>
          <w:b/>
          <w:bCs/>
        </w:rPr>
        <w:t xml:space="preserve">    not employee.social_insurance_provided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payroll processing if social insurance contributions are missing</w:t>
      </w:r>
    </w:p>
    <w:p w:rsidR="00DF65E3" w:rsidRPr="00DF65E3" w:rsidRDefault="00DF65E3" w:rsidP="00DF65E3">
      <w:pPr>
        <w:rPr>
          <w:b/>
          <w:bCs/>
        </w:rPr>
      </w:pPr>
      <w:r w:rsidRPr="00DF65E3">
        <w:rPr>
          <w:b/>
          <w:bCs/>
        </w:rPr>
        <w:t>deny["Payroll missing social insurance deduction – payroll blocked"] {</w:t>
      </w:r>
    </w:p>
    <w:p w:rsidR="00DF65E3" w:rsidRPr="00DF65E3" w:rsidRDefault="00DF65E3" w:rsidP="00DF65E3">
      <w:pPr>
        <w:rPr>
          <w:b/>
          <w:bCs/>
        </w:rPr>
      </w:pPr>
      <w:r w:rsidRPr="00DF65E3">
        <w:rPr>
          <w:b/>
          <w:bCs/>
        </w:rPr>
        <w:t xml:space="preserve">    input.action == "process_payroll"</w:t>
      </w:r>
    </w:p>
    <w:p w:rsidR="00DF65E3" w:rsidRPr="00DF65E3" w:rsidRDefault="00DF65E3" w:rsidP="00DF65E3">
      <w:pPr>
        <w:rPr>
          <w:b/>
          <w:bCs/>
        </w:rPr>
      </w:pPr>
      <w:r w:rsidRPr="00DF65E3">
        <w:rPr>
          <w:b/>
          <w:bCs/>
        </w:rPr>
        <w:t xml:space="preserve">    payroll = input.payload</w:t>
      </w:r>
    </w:p>
    <w:p w:rsidR="00DF65E3" w:rsidRPr="00DF65E3" w:rsidRDefault="00DF65E3" w:rsidP="00DF65E3">
      <w:pPr>
        <w:rPr>
          <w:b/>
          <w:bCs/>
        </w:rPr>
      </w:pPr>
      <w:r w:rsidRPr="00DF65E3">
        <w:rPr>
          <w:b/>
          <w:bCs/>
        </w:rPr>
        <w:t xml:space="preserve">    total_contributions = sum_contributions(payroll.employees)</w:t>
      </w:r>
    </w:p>
    <w:p w:rsidR="00DF65E3" w:rsidRPr="00DF65E3" w:rsidRDefault="00DF65E3" w:rsidP="00DF65E3">
      <w:pPr>
        <w:rPr>
          <w:b/>
          <w:bCs/>
        </w:rPr>
      </w:pPr>
      <w:r w:rsidRPr="00DF65E3">
        <w:rPr>
          <w:b/>
          <w:bCs/>
        </w:rPr>
        <w:t xml:space="preserve">    payroll.deductions.social_insurance != total_contributions</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new expense approvals after 60 days without NOSI registration (freeze)</w:t>
      </w:r>
    </w:p>
    <w:p w:rsidR="00DF65E3" w:rsidRPr="00DF65E3" w:rsidRDefault="00DF65E3" w:rsidP="00DF65E3">
      <w:pPr>
        <w:rPr>
          <w:b/>
          <w:bCs/>
        </w:rPr>
      </w:pPr>
      <w:r w:rsidRPr="00DF65E3">
        <w:rPr>
          <w:b/>
          <w:bCs/>
        </w:rPr>
        <w:t>deny["Expense freeze – employee not registered with NOSI for over 60 days"]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employee = data.employees[input.employee_id]</w:t>
      </w:r>
    </w:p>
    <w:p w:rsidR="00DF65E3" w:rsidRPr="00DF65E3" w:rsidRDefault="00DF65E3" w:rsidP="00DF65E3">
      <w:pPr>
        <w:rPr>
          <w:b/>
          <w:bCs/>
        </w:rPr>
      </w:pPr>
      <w:r w:rsidRPr="00DF65E3">
        <w:rPr>
          <w:b/>
          <w:bCs/>
        </w:rPr>
        <w:t xml:space="preserve">    employee.hire_date + 60 * 24 * 3600 * 1e9 &lt; time.now_ns()</w:t>
      </w:r>
    </w:p>
    <w:p w:rsidR="00DF65E3" w:rsidRPr="00DF65E3" w:rsidRDefault="00DF65E3" w:rsidP="00DF65E3">
      <w:pPr>
        <w:rPr>
          <w:b/>
          <w:bCs/>
        </w:rPr>
      </w:pPr>
      <w:r w:rsidRPr="00DF65E3">
        <w:rPr>
          <w:b/>
          <w:bCs/>
        </w:rPr>
        <w:t xml:space="preserve">    not employee.social_insurance_provided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Remind manager daily for 30</w:t>
      </w:r>
      <w:r w:rsidRPr="00DF65E3">
        <w:rPr>
          <w:b/>
          <w:bCs/>
        </w:rPr>
        <w:noBreakHyphen/>
        <w:t>45 days</w:t>
      </w:r>
    </w:p>
    <w:p w:rsidR="00DF65E3" w:rsidRPr="00DF65E3" w:rsidRDefault="00DF65E3" w:rsidP="00DF65E3">
      <w:pPr>
        <w:rPr>
          <w:b/>
          <w:bCs/>
        </w:rPr>
      </w:pPr>
      <w:r w:rsidRPr="00DF65E3">
        <w:rPr>
          <w:b/>
          <w:bCs/>
        </w:rPr>
        <w:t>warn["Employee not registered with NOSI – action required within 30 days"] {</w:t>
      </w:r>
    </w:p>
    <w:p w:rsidR="00DF65E3" w:rsidRPr="00DF65E3" w:rsidRDefault="00DF65E3" w:rsidP="00DF65E3">
      <w:pPr>
        <w:rPr>
          <w:b/>
          <w:bCs/>
        </w:rPr>
      </w:pPr>
      <w:r w:rsidRPr="00DF65E3">
        <w:rPr>
          <w:b/>
          <w:bCs/>
        </w:rPr>
        <w:t xml:space="preserve">    input.action == "view_dashboard"</w:t>
      </w:r>
    </w:p>
    <w:p w:rsidR="00DF65E3" w:rsidRPr="00DF65E3" w:rsidRDefault="00DF65E3" w:rsidP="00DF65E3">
      <w:pPr>
        <w:rPr>
          <w:b/>
          <w:bCs/>
        </w:rPr>
      </w:pPr>
      <w:r w:rsidRPr="00DF65E3">
        <w:rPr>
          <w:b/>
          <w:bCs/>
        </w:rPr>
        <w:lastRenderedPageBreak/>
        <w:t xml:space="preserve">    employee = data.employees[input.employee_id]</w:t>
      </w:r>
    </w:p>
    <w:p w:rsidR="00DF65E3" w:rsidRPr="00DF65E3" w:rsidRDefault="00DF65E3" w:rsidP="00DF65E3">
      <w:pPr>
        <w:rPr>
          <w:b/>
          <w:bCs/>
        </w:rPr>
      </w:pPr>
      <w:r w:rsidRPr="00DF65E3">
        <w:rPr>
          <w:b/>
          <w:bCs/>
        </w:rPr>
        <w:t xml:space="preserve">    days_overdue = (time.now_ns() - employee.hire_date) / (24 * 3600 * 1e9)</w:t>
      </w:r>
    </w:p>
    <w:p w:rsidR="00DF65E3" w:rsidRPr="00DF65E3" w:rsidRDefault="00DF65E3" w:rsidP="00DF65E3">
      <w:pPr>
        <w:rPr>
          <w:b/>
          <w:bCs/>
        </w:rPr>
      </w:pPr>
      <w:r w:rsidRPr="00DF65E3">
        <w:rPr>
          <w:b/>
          <w:bCs/>
        </w:rPr>
        <w:t xml:space="preserve">    days_overdue &gt; 30</w:t>
      </w:r>
    </w:p>
    <w:p w:rsidR="00DF65E3" w:rsidRPr="00DF65E3" w:rsidRDefault="00DF65E3" w:rsidP="00DF65E3">
      <w:pPr>
        <w:rPr>
          <w:b/>
          <w:bCs/>
        </w:rPr>
      </w:pPr>
      <w:r w:rsidRPr="00DF65E3">
        <w:rPr>
          <w:b/>
          <w:bCs/>
        </w:rPr>
        <w:t xml:space="preserve">    days_overdue &lt;= 45</w:t>
      </w:r>
    </w:p>
    <w:p w:rsidR="00DF65E3" w:rsidRPr="00DF65E3" w:rsidRDefault="00DF65E3" w:rsidP="00DF65E3">
      <w:pPr>
        <w:rPr>
          <w:b/>
          <w:bCs/>
        </w:rPr>
      </w:pPr>
      <w:r w:rsidRPr="00DF65E3">
        <w:rPr>
          <w:b/>
          <w:bCs/>
        </w:rPr>
        <w:t xml:space="preserve">    not employee.social_insurance_provided</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376665F4">
          <v:rect id="Horizontal Line 1806" o:spid="_x0000_s2103"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18.1.6 – dynamic_minimum.rego (Add</w:t>
      </w:r>
      <w:r w:rsidRPr="00DF65E3">
        <w:rPr>
          <w:b/>
          <w:bCs/>
        </w:rPr>
        <w:noBreakHyphen/>
        <w:t>on 19)</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Add</w:t>
      </w:r>
      <w:r w:rsidRPr="00DF65E3">
        <w:rPr>
          <w:b/>
          <w:bCs/>
        </w:rPr>
        <w:noBreakHyphen/>
        <w:t>on 19: Dynamic Minimum Investment</w:t>
      </w:r>
    </w:p>
    <w:p w:rsidR="00DF65E3" w:rsidRPr="00DF65E3" w:rsidRDefault="00DF65E3" w:rsidP="00DF65E3">
      <w:pPr>
        <w:rPr>
          <w:b/>
          <w:bCs/>
        </w:rPr>
      </w:pPr>
      <w:r w:rsidRPr="00DF65E3">
        <w:rPr>
          <w:b/>
          <w:bCs/>
        </w:rPr>
        <w:t># When an investor cap is set, the CRE calculates and enforces a dynamic minimum.</w:t>
      </w:r>
    </w:p>
    <w:p w:rsidR="00DF65E3" w:rsidRPr="00DF65E3" w:rsidRDefault="00DF65E3" w:rsidP="00DF65E3">
      <w:pPr>
        <w:rPr>
          <w:b/>
          <w:bCs/>
        </w:rPr>
      </w:pPr>
      <w:r w:rsidRPr="00DF65E3">
        <w:rPr>
          <w:b/>
          <w:bCs/>
        </w:rPr>
        <w:t># Formula: min_new = ceil(remaining_goal / (remaining_slots * 0.7))</w:t>
      </w:r>
    </w:p>
    <w:p w:rsidR="00DF65E3" w:rsidRPr="00DF65E3" w:rsidRDefault="00DF65E3" w:rsidP="00DF65E3">
      <w:pPr>
        <w:rPr>
          <w:b/>
          <w:bCs/>
        </w:rPr>
      </w:pPr>
      <w:r w:rsidRPr="00DF65E3">
        <w:rPr>
          <w:b/>
          <w:bCs/>
        </w:rPr>
        <w:t># Enforced at reservation and payment stages.</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Helper: calculate current minimum investment</w:t>
      </w:r>
    </w:p>
    <w:p w:rsidR="00DF65E3" w:rsidRPr="00DF65E3" w:rsidRDefault="00DF65E3" w:rsidP="00DF65E3">
      <w:pPr>
        <w:rPr>
          <w:b/>
          <w:bCs/>
        </w:rPr>
      </w:pPr>
      <w:r w:rsidRPr="00DF65E3">
        <w:rPr>
          <w:b/>
          <w:bCs/>
        </w:rPr>
        <w:t>current_minimum(enterprise_id) = min {</w:t>
      </w:r>
    </w:p>
    <w:p w:rsidR="00DF65E3" w:rsidRPr="00DF65E3" w:rsidRDefault="00DF65E3" w:rsidP="00DF65E3">
      <w:pPr>
        <w:rPr>
          <w:b/>
          <w:bCs/>
        </w:rPr>
      </w:pPr>
      <w:r w:rsidRPr="00DF65E3">
        <w:rPr>
          <w:b/>
          <w:bCs/>
        </w:rPr>
        <w:t xml:space="preserve">    enterprise = data.enterprises[enterprise_id]</w:t>
      </w:r>
    </w:p>
    <w:p w:rsidR="00DF65E3" w:rsidRPr="00DF65E3" w:rsidRDefault="00DF65E3" w:rsidP="00DF65E3">
      <w:pPr>
        <w:rPr>
          <w:b/>
          <w:bCs/>
        </w:rPr>
      </w:pPr>
      <w:r w:rsidRPr="00DF65E3">
        <w:rPr>
          <w:b/>
          <w:bCs/>
        </w:rPr>
        <w:t xml:space="preserve">    enterprise.investor_cap &gt; 0</w:t>
      </w:r>
    </w:p>
    <w:p w:rsidR="00DF65E3" w:rsidRPr="00DF65E3" w:rsidRDefault="00DF65E3" w:rsidP="00DF65E3">
      <w:pPr>
        <w:rPr>
          <w:b/>
          <w:bCs/>
        </w:rPr>
      </w:pPr>
      <w:r w:rsidRPr="00DF65E3">
        <w:rPr>
          <w:b/>
          <w:bCs/>
        </w:rPr>
        <w:t xml:space="preserve">    remaining_goal = enterprise.funding_goal - enterprise.total_raised</w:t>
      </w:r>
    </w:p>
    <w:p w:rsidR="00DF65E3" w:rsidRPr="00DF65E3" w:rsidRDefault="00DF65E3" w:rsidP="00DF65E3">
      <w:pPr>
        <w:rPr>
          <w:b/>
          <w:bCs/>
        </w:rPr>
      </w:pPr>
      <w:r w:rsidRPr="00DF65E3">
        <w:rPr>
          <w:b/>
          <w:bCs/>
        </w:rPr>
        <w:t xml:space="preserve">    remaining_slots = enterprise.investor_cap - enterprise.investor_count</w:t>
      </w:r>
    </w:p>
    <w:p w:rsidR="00DF65E3" w:rsidRPr="00DF65E3" w:rsidRDefault="00DF65E3" w:rsidP="00DF65E3">
      <w:pPr>
        <w:rPr>
          <w:b/>
          <w:bCs/>
        </w:rPr>
      </w:pPr>
      <w:r w:rsidRPr="00DF65E3">
        <w:rPr>
          <w:b/>
          <w:bCs/>
        </w:rPr>
        <w:t xml:space="preserve">    min = ceil(remaining_goal / (remaining_slots * 0.7))</w:t>
      </w:r>
    </w:p>
    <w:p w:rsidR="00DF65E3" w:rsidRPr="00DF65E3" w:rsidRDefault="00DF65E3" w:rsidP="00DF65E3">
      <w:pPr>
        <w:rPr>
          <w:b/>
          <w:bCs/>
        </w:rPr>
      </w:pPr>
      <w:r w:rsidRPr="00DF65E3">
        <w:rPr>
          <w:b/>
          <w:bCs/>
        </w:rPr>
        <w:t xml:space="preserve">    # Apply tier</w:t>
      </w:r>
      <w:r w:rsidRPr="00DF65E3">
        <w:rPr>
          <w:b/>
          <w:bCs/>
        </w:rPr>
        <w:noBreakHyphen/>
        <w:t>specific floor</w:t>
      </w:r>
    </w:p>
    <w:p w:rsidR="00DF65E3" w:rsidRPr="00DF65E3" w:rsidRDefault="00DF65E3" w:rsidP="00DF65E3">
      <w:pPr>
        <w:rPr>
          <w:b/>
          <w:bCs/>
        </w:rPr>
      </w:pPr>
      <w:r w:rsidRPr="00DF65E3">
        <w:rPr>
          <w:b/>
          <w:bCs/>
        </w:rPr>
        <w:t xml:space="preserve">    floor = get_floor(enterprise.tier)</w:t>
      </w:r>
    </w:p>
    <w:p w:rsidR="00DF65E3" w:rsidRPr="00DF65E3" w:rsidRDefault="00DF65E3" w:rsidP="00DF65E3">
      <w:pPr>
        <w:rPr>
          <w:b/>
          <w:bCs/>
        </w:rPr>
      </w:pPr>
      <w:r w:rsidRPr="00DF65E3">
        <w:rPr>
          <w:b/>
          <w:bCs/>
        </w:rPr>
        <w:t xml:space="preserve">    min = max(min, floor)</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reservation if amount below current minimum</w:t>
      </w:r>
    </w:p>
    <w:p w:rsidR="00DF65E3" w:rsidRPr="00DF65E3" w:rsidRDefault="00DF65E3" w:rsidP="00DF65E3">
      <w:pPr>
        <w:rPr>
          <w:b/>
          <w:bCs/>
        </w:rPr>
      </w:pPr>
      <w:r w:rsidRPr="00DF65E3">
        <w:rPr>
          <w:b/>
          <w:bCs/>
        </w:rPr>
        <w:t>deny["Investment below dynamic minimum – reservation rejected"] {</w:t>
      </w:r>
    </w:p>
    <w:p w:rsidR="00DF65E3" w:rsidRPr="00DF65E3" w:rsidRDefault="00DF65E3" w:rsidP="00DF65E3">
      <w:pPr>
        <w:rPr>
          <w:b/>
          <w:bCs/>
        </w:rPr>
      </w:pPr>
      <w:r w:rsidRPr="00DF65E3">
        <w:rPr>
          <w:b/>
          <w:bCs/>
        </w:rPr>
        <w:t xml:space="preserve">    input.action == "reserve_shares"</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lastRenderedPageBreak/>
        <w:t xml:space="preserve">    enterprise.investor_cap &gt; 0</w:t>
      </w:r>
    </w:p>
    <w:p w:rsidR="00DF65E3" w:rsidRPr="00DF65E3" w:rsidRDefault="00DF65E3" w:rsidP="00DF65E3">
      <w:pPr>
        <w:rPr>
          <w:b/>
          <w:bCs/>
        </w:rPr>
      </w:pPr>
      <w:r w:rsidRPr="00DF65E3">
        <w:rPr>
          <w:b/>
          <w:bCs/>
        </w:rPr>
        <w:t xml:space="preserve">    current = current_minimum(enterprise.id)</w:t>
      </w:r>
    </w:p>
    <w:p w:rsidR="00DF65E3" w:rsidRPr="00DF65E3" w:rsidRDefault="00DF65E3" w:rsidP="00DF65E3">
      <w:pPr>
        <w:rPr>
          <w:b/>
          <w:bCs/>
        </w:rPr>
      </w:pPr>
      <w:r w:rsidRPr="00DF65E3">
        <w:rPr>
          <w:b/>
          <w:bCs/>
        </w:rPr>
        <w:t xml:space="preserve">    input.amount &lt; current</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payment confirmation if amount below minimum that was in effect at reservation</w:t>
      </w:r>
    </w:p>
    <w:p w:rsidR="00DF65E3" w:rsidRPr="00DF65E3" w:rsidRDefault="00DF65E3" w:rsidP="00DF65E3">
      <w:pPr>
        <w:rPr>
          <w:b/>
          <w:bCs/>
        </w:rPr>
      </w:pPr>
      <w:r w:rsidRPr="00DF65E3">
        <w:rPr>
          <w:b/>
          <w:bCs/>
        </w:rPr>
        <w:t>deny["Payment amount below dynamic minimum at time of reservation"] {</w:t>
      </w:r>
    </w:p>
    <w:p w:rsidR="00DF65E3" w:rsidRPr="00DF65E3" w:rsidRDefault="00DF65E3" w:rsidP="00DF65E3">
      <w:pPr>
        <w:rPr>
          <w:b/>
          <w:bCs/>
        </w:rPr>
      </w:pPr>
      <w:r w:rsidRPr="00DF65E3">
        <w:rPr>
          <w:b/>
          <w:bCs/>
        </w:rPr>
        <w:t xml:space="preserve">    input.action == "confirm_investment_payment"</w:t>
      </w:r>
    </w:p>
    <w:p w:rsidR="00DF65E3" w:rsidRPr="00DF65E3" w:rsidRDefault="00DF65E3" w:rsidP="00DF65E3">
      <w:pPr>
        <w:rPr>
          <w:b/>
          <w:bCs/>
        </w:rPr>
      </w:pPr>
      <w:r w:rsidRPr="00DF65E3">
        <w:rPr>
          <w:b/>
          <w:bCs/>
        </w:rPr>
        <w:t xml:space="preserve">    reservation = data.reservations[input.reservation_id]</w:t>
      </w:r>
    </w:p>
    <w:p w:rsidR="00DF65E3" w:rsidRPr="00DF65E3" w:rsidRDefault="00DF65E3" w:rsidP="00DF65E3">
      <w:pPr>
        <w:rPr>
          <w:b/>
          <w:bCs/>
        </w:rPr>
      </w:pPr>
      <w:r w:rsidRPr="00DF65E3">
        <w:rPr>
          <w:b/>
          <w:bCs/>
        </w:rPr>
        <w:t xml:space="preserve">    enterprise = data.enterprises[reservation.enterprise_id]</w:t>
      </w:r>
    </w:p>
    <w:p w:rsidR="00DF65E3" w:rsidRPr="00DF65E3" w:rsidRDefault="00DF65E3" w:rsidP="00DF65E3">
      <w:pPr>
        <w:rPr>
          <w:b/>
          <w:bCs/>
        </w:rPr>
      </w:pPr>
      <w:r w:rsidRPr="00DF65E3">
        <w:rPr>
          <w:b/>
          <w:bCs/>
        </w:rPr>
        <w:t xml:space="preserve">    min_at_reservation = reservation.dynamic_minimum_at_time</w:t>
      </w:r>
    </w:p>
    <w:p w:rsidR="00DF65E3" w:rsidRPr="00DF65E3" w:rsidRDefault="00DF65E3" w:rsidP="00DF65E3">
      <w:pPr>
        <w:rPr>
          <w:b/>
          <w:bCs/>
        </w:rPr>
      </w:pPr>
      <w:r w:rsidRPr="00DF65E3">
        <w:rPr>
          <w:b/>
          <w:bCs/>
        </w:rPr>
        <w:t xml:space="preserve">    input.amount &lt; min_at_reservation</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Cap enforcement – once cap reached, close the round</w:t>
      </w:r>
    </w:p>
    <w:p w:rsidR="00DF65E3" w:rsidRPr="00DF65E3" w:rsidRDefault="00DF65E3" w:rsidP="00DF65E3">
      <w:pPr>
        <w:rPr>
          <w:b/>
          <w:bCs/>
        </w:rPr>
      </w:pPr>
      <w:r w:rsidRPr="00DF65E3">
        <w:rPr>
          <w:b/>
          <w:bCs/>
        </w:rPr>
        <w:t>deny["Investor cap reached – no further reservations accepted"] {</w:t>
      </w:r>
    </w:p>
    <w:p w:rsidR="00DF65E3" w:rsidRPr="00DF65E3" w:rsidRDefault="00DF65E3" w:rsidP="00DF65E3">
      <w:pPr>
        <w:rPr>
          <w:b/>
          <w:bCs/>
        </w:rPr>
      </w:pPr>
      <w:r w:rsidRPr="00DF65E3">
        <w:rPr>
          <w:b/>
          <w:bCs/>
        </w:rPr>
        <w:t xml:space="preserve">    input.action == "reserve_shares"</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enterprise.investor_cap &gt; 0</w:t>
      </w:r>
    </w:p>
    <w:p w:rsidR="00DF65E3" w:rsidRPr="00DF65E3" w:rsidRDefault="00DF65E3" w:rsidP="00DF65E3">
      <w:pPr>
        <w:rPr>
          <w:b/>
          <w:bCs/>
        </w:rPr>
      </w:pPr>
      <w:r w:rsidRPr="00DF65E3">
        <w:rPr>
          <w:b/>
          <w:bCs/>
        </w:rPr>
        <w:t xml:space="preserve">    enterprise.investor_count &gt;= enterprise.investor_cap</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Helper to get tier floor</w:t>
      </w:r>
    </w:p>
    <w:p w:rsidR="00DF65E3" w:rsidRPr="00DF65E3" w:rsidRDefault="00DF65E3" w:rsidP="00DF65E3">
      <w:pPr>
        <w:rPr>
          <w:b/>
          <w:bCs/>
        </w:rPr>
      </w:pPr>
      <w:r w:rsidRPr="00DF65E3">
        <w:rPr>
          <w:b/>
          <w:bCs/>
        </w:rPr>
        <w:t>get_floor(tier) = floor {</w:t>
      </w:r>
    </w:p>
    <w:p w:rsidR="00DF65E3" w:rsidRPr="00DF65E3" w:rsidRDefault="00DF65E3" w:rsidP="00DF65E3">
      <w:pPr>
        <w:rPr>
          <w:b/>
          <w:bCs/>
        </w:rPr>
      </w:pPr>
      <w:r w:rsidRPr="00DF65E3">
        <w:rPr>
          <w:b/>
          <w:bCs/>
        </w:rPr>
        <w:t xml:space="preserve">    tier == "A" =&gt; floor = 50</w:t>
      </w:r>
    </w:p>
    <w:p w:rsidR="00DF65E3" w:rsidRPr="00DF65E3" w:rsidRDefault="00DF65E3" w:rsidP="00DF65E3">
      <w:pPr>
        <w:rPr>
          <w:b/>
          <w:bCs/>
        </w:rPr>
      </w:pPr>
      <w:r w:rsidRPr="00DF65E3">
        <w:rPr>
          <w:b/>
          <w:bCs/>
        </w:rPr>
        <w:t xml:space="preserve">    tier == "B" =&gt; floor = 50</w:t>
      </w:r>
    </w:p>
    <w:p w:rsidR="00DF65E3" w:rsidRPr="00DF65E3" w:rsidRDefault="00DF65E3" w:rsidP="00DF65E3">
      <w:pPr>
        <w:rPr>
          <w:b/>
          <w:bCs/>
        </w:rPr>
      </w:pPr>
      <w:r w:rsidRPr="00DF65E3">
        <w:rPr>
          <w:b/>
          <w:bCs/>
        </w:rPr>
        <w:t xml:space="preserve">    tier == "C" =&gt; floor = 50</w:t>
      </w:r>
    </w:p>
    <w:p w:rsidR="00DF65E3" w:rsidRPr="00DF65E3" w:rsidRDefault="00DF65E3" w:rsidP="00DF65E3">
      <w:pPr>
        <w:rPr>
          <w:b/>
          <w:bCs/>
        </w:rPr>
      </w:pPr>
      <w:r w:rsidRPr="00DF65E3">
        <w:rPr>
          <w:b/>
          <w:bCs/>
        </w:rPr>
        <w:t xml:space="preserve">    tier == "D" =&gt; floor = 50000</w:t>
      </w:r>
    </w:p>
    <w:p w:rsidR="00DF65E3" w:rsidRPr="00DF65E3" w:rsidRDefault="00DF65E3" w:rsidP="00DF65E3">
      <w:pPr>
        <w:rPr>
          <w:b/>
          <w:bCs/>
        </w:rPr>
      </w:pPr>
      <w:r w:rsidRPr="00DF65E3">
        <w:rPr>
          <w:b/>
          <w:bCs/>
        </w:rPr>
        <w:t xml:space="preserve">    tier == "E" =&gt; floor = 50</w:t>
      </w:r>
    </w:p>
    <w:p w:rsidR="00DF65E3" w:rsidRPr="00DF65E3" w:rsidRDefault="00DF65E3" w:rsidP="00DF65E3">
      <w:pPr>
        <w:rPr>
          <w:b/>
          <w:bCs/>
        </w:rPr>
      </w:pPr>
      <w:r w:rsidRPr="00DF65E3">
        <w:rPr>
          <w:b/>
          <w:bCs/>
        </w:rPr>
        <w:t xml:space="preserve">    tier == "F" =&gt; floor = 1</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60D1B41F">
          <v:rect id="Horizontal Line 1807" o:spid="_x0000_s2102"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18.1.7 – priority_windows.rego (Add</w:t>
      </w:r>
      <w:r w:rsidRPr="00DF65E3">
        <w:rPr>
          <w:b/>
          <w:bCs/>
        </w:rPr>
        <w:noBreakHyphen/>
        <w:t>on 18)</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lastRenderedPageBreak/>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Add</w:t>
      </w:r>
      <w:r w:rsidRPr="00DF65E3">
        <w:rPr>
          <w:b/>
          <w:bCs/>
        </w:rPr>
        <w:noBreakHyphen/>
        <w:t>on 18: Priority Windows (Phase 1/2/3) and Founder Concurrent Right</w:t>
      </w:r>
    </w:p>
    <w:p w:rsidR="00DF65E3" w:rsidRPr="00DF65E3" w:rsidRDefault="00DF65E3" w:rsidP="00DF65E3">
      <w:pPr>
        <w:rPr>
          <w:b/>
          <w:bCs/>
        </w:rPr>
      </w:pPr>
      <w:r w:rsidRPr="00DF65E3">
        <w:rPr>
          <w:b/>
          <w:bCs/>
        </w:rPr>
        <w:t># Phase 1 (48h): existing shareholders pro</w:t>
      </w:r>
      <w:r w:rsidRPr="00DF65E3">
        <w:rPr>
          <w:b/>
          <w:bCs/>
        </w:rPr>
        <w:noBreakHyphen/>
        <w:t>rata</w:t>
      </w:r>
    </w:p>
    <w:p w:rsidR="00DF65E3" w:rsidRPr="00DF65E3" w:rsidRDefault="00DF65E3" w:rsidP="00DF65E3">
      <w:pPr>
        <w:rPr>
          <w:b/>
          <w:bCs/>
        </w:rPr>
      </w:pPr>
      <w:r w:rsidRPr="00DF65E3">
        <w:rPr>
          <w:b/>
          <w:bCs/>
        </w:rPr>
        <w:t># Phase 2 (24h): long</w:t>
      </w:r>
      <w:r w:rsidRPr="00DF65E3">
        <w:rPr>
          <w:b/>
          <w:bCs/>
        </w:rPr>
        <w:noBreakHyphen/>
        <w:t>term employees and founder</w:t>
      </w:r>
    </w:p>
    <w:p w:rsidR="00DF65E3" w:rsidRPr="00DF65E3" w:rsidRDefault="00DF65E3" w:rsidP="00DF65E3">
      <w:pPr>
        <w:rPr>
          <w:b/>
          <w:bCs/>
        </w:rPr>
      </w:pPr>
      <w:r w:rsidRPr="00DF65E3">
        <w:rPr>
          <w:b/>
          <w:bCs/>
        </w:rPr>
        <w:t># Phase 3 (general market): any verified partner, price ±5% band</w:t>
      </w:r>
    </w:p>
    <w:p w:rsidR="00DF65E3" w:rsidRPr="00DF65E3" w:rsidRDefault="00DF65E3" w:rsidP="00DF65E3">
      <w:pPr>
        <w:rPr>
          <w:b/>
          <w:bCs/>
        </w:rPr>
      </w:pPr>
      <w:r w:rsidRPr="00DF65E3">
        <w:rPr>
          <w:b/>
          <w:bCs/>
        </w:rPr>
        <w:t># Founder concurrent window runs in parallel with Phase 1 and 2.</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Helper: check if user is existing shareholder</w:t>
      </w:r>
    </w:p>
    <w:p w:rsidR="00DF65E3" w:rsidRPr="00DF65E3" w:rsidRDefault="00DF65E3" w:rsidP="00DF65E3">
      <w:pPr>
        <w:rPr>
          <w:b/>
          <w:bCs/>
        </w:rPr>
      </w:pPr>
      <w:r w:rsidRPr="00DF65E3">
        <w:rPr>
          <w:b/>
          <w:bCs/>
        </w:rPr>
        <w:t>is_existing_shareholder(user_id, enterprise_id) {</w:t>
      </w:r>
    </w:p>
    <w:p w:rsidR="00DF65E3" w:rsidRPr="00DF65E3" w:rsidRDefault="00DF65E3" w:rsidP="00DF65E3">
      <w:pPr>
        <w:rPr>
          <w:b/>
          <w:bCs/>
        </w:rPr>
      </w:pPr>
      <w:r w:rsidRPr="00DF65E3">
        <w:rPr>
          <w:b/>
          <w:bCs/>
        </w:rPr>
        <w:t xml:space="preserve">    shares = get_shares_held(user_id, enterprise_id)</w:t>
      </w:r>
    </w:p>
    <w:p w:rsidR="00DF65E3" w:rsidRPr="00DF65E3" w:rsidRDefault="00DF65E3" w:rsidP="00DF65E3">
      <w:pPr>
        <w:rPr>
          <w:b/>
          <w:bCs/>
        </w:rPr>
      </w:pPr>
      <w:r w:rsidRPr="00DF65E3">
        <w:rPr>
          <w:b/>
          <w:bCs/>
        </w:rPr>
        <w:t xml:space="preserve">    shares &gt; 0</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Helper: check if user is long</w:t>
      </w:r>
      <w:r w:rsidRPr="00DF65E3">
        <w:rPr>
          <w:b/>
          <w:bCs/>
        </w:rPr>
        <w:noBreakHyphen/>
        <w:t>term employee (≥3 years continuous)</w:t>
      </w:r>
    </w:p>
    <w:p w:rsidR="00DF65E3" w:rsidRPr="00DF65E3" w:rsidRDefault="00DF65E3" w:rsidP="00DF65E3">
      <w:pPr>
        <w:rPr>
          <w:b/>
          <w:bCs/>
        </w:rPr>
      </w:pPr>
      <w:r w:rsidRPr="00DF65E3">
        <w:rPr>
          <w:b/>
          <w:bCs/>
        </w:rPr>
        <w:t>is_long_term_employee(user_id, enterprise_id) {</w:t>
      </w:r>
    </w:p>
    <w:p w:rsidR="00DF65E3" w:rsidRPr="00DF65E3" w:rsidRDefault="00DF65E3" w:rsidP="00DF65E3">
      <w:pPr>
        <w:rPr>
          <w:b/>
          <w:bCs/>
        </w:rPr>
      </w:pPr>
      <w:r w:rsidRPr="00DF65E3">
        <w:rPr>
          <w:b/>
          <w:bCs/>
        </w:rPr>
        <w:t xml:space="preserve">    employee = data.employees[user_id]</w:t>
      </w:r>
    </w:p>
    <w:p w:rsidR="00DF65E3" w:rsidRPr="00DF65E3" w:rsidRDefault="00DF65E3" w:rsidP="00DF65E3">
      <w:pPr>
        <w:rPr>
          <w:b/>
          <w:bCs/>
        </w:rPr>
      </w:pPr>
      <w:r w:rsidRPr="00DF65E3">
        <w:rPr>
          <w:b/>
          <w:bCs/>
        </w:rPr>
        <w:t xml:space="preserve">    employee.enterprise_id == enterprise_id</w:t>
      </w:r>
    </w:p>
    <w:p w:rsidR="00DF65E3" w:rsidRPr="00DF65E3" w:rsidRDefault="00DF65E3" w:rsidP="00DF65E3">
      <w:pPr>
        <w:rPr>
          <w:b/>
          <w:bCs/>
        </w:rPr>
      </w:pPr>
      <w:r w:rsidRPr="00DF65E3">
        <w:rPr>
          <w:b/>
          <w:bCs/>
        </w:rPr>
        <w:t xml:space="preserve">    tenure_days = (time.now_ns() - employee.hire_date) / (24 * 3600 * 1e9)</w:t>
      </w:r>
    </w:p>
    <w:p w:rsidR="00DF65E3" w:rsidRPr="00DF65E3" w:rsidRDefault="00DF65E3" w:rsidP="00DF65E3">
      <w:pPr>
        <w:rPr>
          <w:b/>
          <w:bCs/>
        </w:rPr>
      </w:pPr>
      <w:r w:rsidRPr="00DF65E3">
        <w:rPr>
          <w:b/>
          <w:bCs/>
        </w:rPr>
        <w:t xml:space="preserve">    tenure_days &gt;= 3 * 365</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Helper: check if user is founder of the enterprise</w:t>
      </w:r>
    </w:p>
    <w:p w:rsidR="00DF65E3" w:rsidRPr="00DF65E3" w:rsidRDefault="00DF65E3" w:rsidP="00DF65E3">
      <w:pPr>
        <w:rPr>
          <w:b/>
          <w:bCs/>
        </w:rPr>
      </w:pPr>
      <w:r w:rsidRPr="00DF65E3">
        <w:rPr>
          <w:b/>
          <w:bCs/>
        </w:rPr>
        <w:t>is_founder(user_id, enterprise_id) {</w:t>
      </w:r>
    </w:p>
    <w:p w:rsidR="00DF65E3" w:rsidRPr="00DF65E3" w:rsidRDefault="00DF65E3" w:rsidP="00DF65E3">
      <w:pPr>
        <w:rPr>
          <w:b/>
          <w:bCs/>
        </w:rPr>
      </w:pPr>
      <w:r w:rsidRPr="00DF65E3">
        <w:rPr>
          <w:b/>
          <w:bCs/>
        </w:rPr>
        <w:t xml:space="preserve">    enterprise = data.enterprises[enterprise_id]</w:t>
      </w:r>
    </w:p>
    <w:p w:rsidR="00DF65E3" w:rsidRPr="00DF65E3" w:rsidRDefault="00DF65E3" w:rsidP="00DF65E3">
      <w:pPr>
        <w:rPr>
          <w:b/>
          <w:bCs/>
        </w:rPr>
      </w:pPr>
      <w:r w:rsidRPr="00DF65E3">
        <w:rPr>
          <w:b/>
          <w:bCs/>
        </w:rPr>
        <w:t xml:space="preserve">    enterprise.founder_ids[_] == user_id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Phase 1: exclusive pro</w:t>
      </w:r>
      <w:r w:rsidRPr="00DF65E3">
        <w:rPr>
          <w:b/>
          <w:bCs/>
        </w:rPr>
        <w:noBreakHyphen/>
        <w:t>rata – only existing shareholders, limited to pro</w:t>
      </w:r>
      <w:r w:rsidRPr="00DF65E3">
        <w:rPr>
          <w:b/>
          <w:bCs/>
        </w:rPr>
        <w:noBreakHyphen/>
        <w:t>rata share</w:t>
      </w:r>
    </w:p>
    <w:p w:rsidR="00DF65E3" w:rsidRPr="00DF65E3" w:rsidRDefault="00DF65E3" w:rsidP="00DF65E3">
      <w:pPr>
        <w:rPr>
          <w:b/>
          <w:bCs/>
        </w:rPr>
      </w:pPr>
      <w:r w:rsidRPr="00DF65E3">
        <w:rPr>
          <w:b/>
          <w:bCs/>
        </w:rPr>
        <w:t>deny["Buyer not eligible in Phase 1 – must be existing shareholder"] {</w:t>
      </w:r>
    </w:p>
    <w:p w:rsidR="00DF65E3" w:rsidRPr="00DF65E3" w:rsidRDefault="00DF65E3" w:rsidP="00DF65E3">
      <w:pPr>
        <w:rPr>
          <w:b/>
          <w:bCs/>
        </w:rPr>
      </w:pPr>
      <w:r w:rsidRPr="00DF65E3">
        <w:rPr>
          <w:b/>
          <w:bCs/>
        </w:rPr>
        <w:t xml:space="preserve">    input.action == "buy_secondary"</w:t>
      </w:r>
    </w:p>
    <w:p w:rsidR="00DF65E3" w:rsidRPr="00DF65E3" w:rsidRDefault="00DF65E3" w:rsidP="00DF65E3">
      <w:pPr>
        <w:rPr>
          <w:b/>
          <w:bCs/>
        </w:rPr>
      </w:pPr>
      <w:r w:rsidRPr="00DF65E3">
        <w:rPr>
          <w:b/>
          <w:bCs/>
        </w:rPr>
        <w:t xml:space="preserve">    sell_order = data.sell_orders[input.sell_order_id]</w:t>
      </w:r>
    </w:p>
    <w:p w:rsidR="00DF65E3" w:rsidRPr="00DF65E3" w:rsidRDefault="00DF65E3" w:rsidP="00DF65E3">
      <w:pPr>
        <w:rPr>
          <w:b/>
          <w:bCs/>
        </w:rPr>
      </w:pPr>
      <w:r w:rsidRPr="00DF65E3">
        <w:rPr>
          <w:b/>
          <w:bCs/>
        </w:rPr>
        <w:lastRenderedPageBreak/>
        <w:t xml:space="preserve">    sell_order.phase == 1</w:t>
      </w:r>
    </w:p>
    <w:p w:rsidR="00DF65E3" w:rsidRPr="00DF65E3" w:rsidRDefault="00DF65E3" w:rsidP="00DF65E3">
      <w:pPr>
        <w:rPr>
          <w:b/>
          <w:bCs/>
        </w:rPr>
      </w:pPr>
      <w:r w:rsidRPr="00DF65E3">
        <w:rPr>
          <w:b/>
          <w:bCs/>
        </w:rPr>
        <w:t xml:space="preserve">    not is_existing_shareholder(input.buyer_id, sell_order.enterprise_id)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deny["Purchase exceeds pro</w:t>
      </w:r>
      <w:r w:rsidRPr="00DF65E3">
        <w:rPr>
          <w:b/>
          <w:bCs/>
        </w:rPr>
        <w:noBreakHyphen/>
        <w:t>rata entitlement in Phase 1"] {</w:t>
      </w:r>
    </w:p>
    <w:p w:rsidR="00DF65E3" w:rsidRPr="00DF65E3" w:rsidRDefault="00DF65E3" w:rsidP="00DF65E3">
      <w:pPr>
        <w:rPr>
          <w:b/>
          <w:bCs/>
        </w:rPr>
      </w:pPr>
      <w:r w:rsidRPr="00DF65E3">
        <w:rPr>
          <w:b/>
          <w:bCs/>
        </w:rPr>
        <w:t xml:space="preserve">    input.action == "buy_secondary"</w:t>
      </w:r>
    </w:p>
    <w:p w:rsidR="00DF65E3" w:rsidRPr="00DF65E3" w:rsidRDefault="00DF65E3" w:rsidP="00DF65E3">
      <w:pPr>
        <w:rPr>
          <w:b/>
          <w:bCs/>
        </w:rPr>
      </w:pPr>
      <w:r w:rsidRPr="00DF65E3">
        <w:rPr>
          <w:b/>
          <w:bCs/>
        </w:rPr>
        <w:t xml:space="preserve">    sell_order = data.sell_orders[input.sell_order_id]</w:t>
      </w:r>
    </w:p>
    <w:p w:rsidR="00DF65E3" w:rsidRPr="00DF65E3" w:rsidRDefault="00DF65E3" w:rsidP="00DF65E3">
      <w:pPr>
        <w:rPr>
          <w:b/>
          <w:bCs/>
        </w:rPr>
      </w:pPr>
      <w:r w:rsidRPr="00DF65E3">
        <w:rPr>
          <w:b/>
          <w:bCs/>
        </w:rPr>
        <w:t xml:space="preserve">    sell_order.phase == 1</w:t>
      </w:r>
    </w:p>
    <w:p w:rsidR="00DF65E3" w:rsidRPr="00DF65E3" w:rsidRDefault="00DF65E3" w:rsidP="00DF65E3">
      <w:pPr>
        <w:rPr>
          <w:b/>
          <w:bCs/>
        </w:rPr>
      </w:pPr>
      <w:r w:rsidRPr="00DF65E3">
        <w:rPr>
          <w:b/>
          <w:bCs/>
        </w:rPr>
        <w:t xml:space="preserve">    buyer_shares = get_shares_held(input.buyer_id, sell_order.enterprise_id)</w:t>
      </w:r>
    </w:p>
    <w:p w:rsidR="00DF65E3" w:rsidRPr="00DF65E3" w:rsidRDefault="00DF65E3" w:rsidP="00DF65E3">
      <w:pPr>
        <w:rPr>
          <w:b/>
          <w:bCs/>
        </w:rPr>
      </w:pPr>
      <w:r w:rsidRPr="00DF65E3">
        <w:rPr>
          <w:b/>
          <w:bCs/>
        </w:rPr>
        <w:t xml:space="preserve">    total_shares = get_total_shares(sell_order.enterprise_id)</w:t>
      </w:r>
    </w:p>
    <w:p w:rsidR="00DF65E3" w:rsidRPr="00DF65E3" w:rsidRDefault="00DF65E3" w:rsidP="00DF65E3">
      <w:pPr>
        <w:rPr>
          <w:b/>
          <w:bCs/>
        </w:rPr>
      </w:pPr>
      <w:r w:rsidRPr="00DF65E3">
        <w:rPr>
          <w:b/>
          <w:bCs/>
        </w:rPr>
        <w:t xml:space="preserve">    pro_rata_max = sell_order.shares_available * (buyer_shares / total_shares)</w:t>
      </w:r>
    </w:p>
    <w:p w:rsidR="00DF65E3" w:rsidRPr="00DF65E3" w:rsidRDefault="00DF65E3" w:rsidP="00DF65E3">
      <w:pPr>
        <w:rPr>
          <w:b/>
          <w:bCs/>
        </w:rPr>
      </w:pPr>
      <w:r w:rsidRPr="00DF65E3">
        <w:rPr>
          <w:b/>
          <w:bCs/>
        </w:rPr>
        <w:t xml:space="preserve">    input.shares &gt; pro_rata_max</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Phase 2: employee &amp; founder priority – only long</w:t>
      </w:r>
      <w:r w:rsidRPr="00DF65E3">
        <w:rPr>
          <w:b/>
          <w:bCs/>
        </w:rPr>
        <w:noBreakHyphen/>
        <w:t>term employees or founder</w:t>
      </w:r>
    </w:p>
    <w:p w:rsidR="00DF65E3" w:rsidRPr="00DF65E3" w:rsidRDefault="00DF65E3" w:rsidP="00DF65E3">
      <w:pPr>
        <w:rPr>
          <w:b/>
          <w:bCs/>
        </w:rPr>
      </w:pPr>
      <w:r w:rsidRPr="00DF65E3">
        <w:rPr>
          <w:b/>
          <w:bCs/>
        </w:rPr>
        <w:t>deny["Buyer not eligible in Phase 2 – must be long</w:t>
      </w:r>
      <w:r w:rsidRPr="00DF65E3">
        <w:rPr>
          <w:b/>
          <w:bCs/>
        </w:rPr>
        <w:noBreakHyphen/>
        <w:t>term employee or founder"] {</w:t>
      </w:r>
    </w:p>
    <w:p w:rsidR="00DF65E3" w:rsidRPr="00DF65E3" w:rsidRDefault="00DF65E3" w:rsidP="00DF65E3">
      <w:pPr>
        <w:rPr>
          <w:b/>
          <w:bCs/>
        </w:rPr>
      </w:pPr>
      <w:r w:rsidRPr="00DF65E3">
        <w:rPr>
          <w:b/>
          <w:bCs/>
        </w:rPr>
        <w:t xml:space="preserve">    input.action == "buy_secondary"</w:t>
      </w:r>
    </w:p>
    <w:p w:rsidR="00DF65E3" w:rsidRPr="00DF65E3" w:rsidRDefault="00DF65E3" w:rsidP="00DF65E3">
      <w:pPr>
        <w:rPr>
          <w:b/>
          <w:bCs/>
        </w:rPr>
      </w:pPr>
      <w:r w:rsidRPr="00DF65E3">
        <w:rPr>
          <w:b/>
          <w:bCs/>
        </w:rPr>
        <w:t xml:space="preserve">    sell_order = data.sell_orders[input.sell_order_id]</w:t>
      </w:r>
    </w:p>
    <w:p w:rsidR="00DF65E3" w:rsidRPr="00DF65E3" w:rsidRDefault="00DF65E3" w:rsidP="00DF65E3">
      <w:pPr>
        <w:rPr>
          <w:b/>
          <w:bCs/>
        </w:rPr>
      </w:pPr>
      <w:r w:rsidRPr="00DF65E3">
        <w:rPr>
          <w:b/>
          <w:bCs/>
        </w:rPr>
        <w:t xml:space="preserve">    sell_order.phase == 2</w:t>
      </w:r>
    </w:p>
    <w:p w:rsidR="00DF65E3" w:rsidRPr="00DF65E3" w:rsidRDefault="00DF65E3" w:rsidP="00DF65E3">
      <w:pPr>
        <w:rPr>
          <w:b/>
          <w:bCs/>
        </w:rPr>
      </w:pPr>
      <w:r w:rsidRPr="00DF65E3">
        <w:rPr>
          <w:b/>
          <w:bCs/>
        </w:rPr>
        <w:t xml:space="preserve">    not is_long_term_employee(input.buyer_id, sell_order.enterprise_id)</w:t>
      </w:r>
    </w:p>
    <w:p w:rsidR="00DF65E3" w:rsidRPr="00DF65E3" w:rsidRDefault="00DF65E3" w:rsidP="00DF65E3">
      <w:pPr>
        <w:rPr>
          <w:b/>
          <w:bCs/>
        </w:rPr>
      </w:pPr>
      <w:r w:rsidRPr="00DF65E3">
        <w:rPr>
          <w:b/>
          <w:bCs/>
        </w:rPr>
        <w:t xml:space="preserve">    not is_founder(input.buyer_id, sell_order.enterprise_id)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Concurrent founder right – allowed in Phase 1 and Phase 2 (no separate denial)</w:t>
      </w:r>
    </w:p>
    <w:p w:rsidR="00DF65E3" w:rsidRPr="00DF65E3" w:rsidRDefault="00DF65E3" w:rsidP="00DF65E3">
      <w:pPr>
        <w:rPr>
          <w:b/>
          <w:bCs/>
        </w:rPr>
      </w:pPr>
      <w:r w:rsidRPr="00DF65E3">
        <w:rPr>
          <w:b/>
          <w:bCs/>
        </w:rPr>
        <w:t># Founder purchases are matched after Phase 1 pro</w:t>
      </w:r>
      <w:r w:rsidRPr="00DF65E3">
        <w:rPr>
          <w:b/>
          <w:bCs/>
        </w:rPr>
        <w:noBreakHyphen/>
        <w:t>rata but before Phase 2.</w:t>
      </w:r>
    </w:p>
    <w:p w:rsidR="00DF65E3" w:rsidRPr="00DF65E3" w:rsidRDefault="00DF65E3" w:rsidP="00DF65E3">
      <w:pPr>
        <w:rPr>
          <w:b/>
          <w:bCs/>
        </w:rPr>
      </w:pPr>
      <w:r w:rsidRPr="00DF65E3">
        <w:rPr>
          <w:b/>
          <w:bCs/>
        </w:rPr>
        <w:t>allow {</w:t>
      </w:r>
    </w:p>
    <w:p w:rsidR="00DF65E3" w:rsidRPr="00DF65E3" w:rsidRDefault="00DF65E3" w:rsidP="00DF65E3">
      <w:pPr>
        <w:rPr>
          <w:b/>
          <w:bCs/>
        </w:rPr>
      </w:pPr>
      <w:r w:rsidRPr="00DF65E3">
        <w:rPr>
          <w:b/>
          <w:bCs/>
        </w:rPr>
        <w:t xml:space="preserve">    input.action == "buy_secondary"</w:t>
      </w:r>
    </w:p>
    <w:p w:rsidR="00DF65E3" w:rsidRPr="00DF65E3" w:rsidRDefault="00DF65E3" w:rsidP="00DF65E3">
      <w:pPr>
        <w:rPr>
          <w:b/>
          <w:bCs/>
        </w:rPr>
      </w:pPr>
      <w:r w:rsidRPr="00DF65E3">
        <w:rPr>
          <w:b/>
          <w:bCs/>
        </w:rPr>
        <w:t xml:space="preserve">    sell_order = data.sell_orders[input.sell_order_id]</w:t>
      </w:r>
    </w:p>
    <w:p w:rsidR="00DF65E3" w:rsidRPr="00DF65E3" w:rsidRDefault="00DF65E3" w:rsidP="00DF65E3">
      <w:pPr>
        <w:rPr>
          <w:b/>
          <w:bCs/>
        </w:rPr>
      </w:pPr>
      <w:r w:rsidRPr="00DF65E3">
        <w:rPr>
          <w:b/>
          <w:bCs/>
        </w:rPr>
        <w:t xml:space="preserve">    sell_order.phase == 1 or sell_order.phase == 2</w:t>
      </w:r>
    </w:p>
    <w:p w:rsidR="00DF65E3" w:rsidRPr="00DF65E3" w:rsidRDefault="00DF65E3" w:rsidP="00DF65E3">
      <w:pPr>
        <w:rPr>
          <w:b/>
          <w:bCs/>
        </w:rPr>
      </w:pPr>
      <w:r w:rsidRPr="00DF65E3">
        <w:rPr>
          <w:b/>
          <w:bCs/>
        </w:rPr>
        <w:t xml:space="preserve">    is_founder(input.buyer_id, sell_order.enterprise_id)</w:t>
      </w:r>
    </w:p>
    <w:p w:rsidR="00DF65E3" w:rsidRPr="00DF65E3" w:rsidRDefault="00DF65E3" w:rsidP="00DF65E3">
      <w:pPr>
        <w:rPr>
          <w:b/>
          <w:bCs/>
        </w:rPr>
      </w:pPr>
      <w:r w:rsidRPr="00DF65E3">
        <w:rPr>
          <w:b/>
          <w:bCs/>
        </w:rPr>
        <w:t xml:space="preserve">    input.shares &lt;= sell_order.shares_remaining</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Phase 3: general market – any verified partner, price within band</w:t>
      </w:r>
    </w:p>
    <w:p w:rsidR="00DF65E3" w:rsidRPr="00DF65E3" w:rsidRDefault="00DF65E3" w:rsidP="00DF65E3">
      <w:pPr>
        <w:rPr>
          <w:b/>
          <w:bCs/>
        </w:rPr>
      </w:pPr>
      <w:r w:rsidRPr="00DF65E3">
        <w:rPr>
          <w:b/>
          <w:bCs/>
        </w:rPr>
        <w:lastRenderedPageBreak/>
        <w:t>deny["Price outside band in Phase 3"] {</w:t>
      </w:r>
    </w:p>
    <w:p w:rsidR="00DF65E3" w:rsidRPr="00DF65E3" w:rsidRDefault="00DF65E3" w:rsidP="00DF65E3">
      <w:pPr>
        <w:rPr>
          <w:b/>
          <w:bCs/>
        </w:rPr>
      </w:pPr>
      <w:r w:rsidRPr="00DF65E3">
        <w:rPr>
          <w:b/>
          <w:bCs/>
        </w:rPr>
        <w:t xml:space="preserve">    input.action == "buy_secondary"</w:t>
      </w:r>
    </w:p>
    <w:p w:rsidR="00DF65E3" w:rsidRPr="00DF65E3" w:rsidRDefault="00DF65E3" w:rsidP="00DF65E3">
      <w:pPr>
        <w:rPr>
          <w:b/>
          <w:bCs/>
        </w:rPr>
      </w:pPr>
      <w:r w:rsidRPr="00DF65E3">
        <w:rPr>
          <w:b/>
          <w:bCs/>
        </w:rPr>
        <w:t xml:space="preserve">    sell_order = data.sell_orders[input.sell_order_id]</w:t>
      </w:r>
    </w:p>
    <w:p w:rsidR="00DF65E3" w:rsidRPr="00DF65E3" w:rsidRDefault="00DF65E3" w:rsidP="00DF65E3">
      <w:pPr>
        <w:rPr>
          <w:b/>
          <w:bCs/>
        </w:rPr>
      </w:pPr>
      <w:r w:rsidRPr="00DF65E3">
        <w:rPr>
          <w:b/>
          <w:bCs/>
        </w:rPr>
        <w:t xml:space="preserve">    sell_order.phase == 3</w:t>
      </w:r>
    </w:p>
    <w:p w:rsidR="00DF65E3" w:rsidRPr="00DF65E3" w:rsidRDefault="00DF65E3" w:rsidP="00DF65E3">
      <w:pPr>
        <w:rPr>
          <w:b/>
          <w:bCs/>
        </w:rPr>
      </w:pPr>
      <w:r w:rsidRPr="00DF65E3">
        <w:rPr>
          <w:b/>
          <w:bCs/>
        </w:rPr>
        <w:t xml:space="preserve">    cpp = get_cpp(sell_order.enterprise_id)</w:t>
      </w:r>
    </w:p>
    <w:p w:rsidR="00DF65E3" w:rsidRPr="00DF65E3" w:rsidRDefault="00DF65E3" w:rsidP="00DF65E3">
      <w:pPr>
        <w:rPr>
          <w:b/>
          <w:bCs/>
        </w:rPr>
      </w:pPr>
      <w:r w:rsidRPr="00DF65E3">
        <w:rPr>
          <w:b/>
          <w:bCs/>
        </w:rPr>
        <w:t xml:space="preserve">    band = get_current_band(sell_order.enterprise_id)</w:t>
      </w:r>
    </w:p>
    <w:p w:rsidR="00DF65E3" w:rsidRPr="00DF65E3" w:rsidRDefault="00DF65E3" w:rsidP="00DF65E3">
      <w:pPr>
        <w:rPr>
          <w:b/>
          <w:bCs/>
        </w:rPr>
      </w:pPr>
      <w:r w:rsidRPr="00DF65E3">
        <w:rPr>
          <w:b/>
          <w:bCs/>
        </w:rPr>
        <w:t xml:space="preserve">    lower = cpp * (1 - band)</w:t>
      </w:r>
    </w:p>
    <w:p w:rsidR="00DF65E3" w:rsidRPr="00DF65E3" w:rsidRDefault="00DF65E3" w:rsidP="00DF65E3">
      <w:pPr>
        <w:rPr>
          <w:b/>
          <w:bCs/>
        </w:rPr>
      </w:pPr>
      <w:r w:rsidRPr="00DF65E3">
        <w:rPr>
          <w:b/>
          <w:bCs/>
        </w:rPr>
        <w:t xml:space="preserve">    upper = cpp * (1 + band)</w:t>
      </w:r>
    </w:p>
    <w:p w:rsidR="00DF65E3" w:rsidRPr="00DF65E3" w:rsidRDefault="00DF65E3" w:rsidP="00DF65E3">
      <w:pPr>
        <w:rPr>
          <w:b/>
          <w:bCs/>
        </w:rPr>
      </w:pPr>
      <w:r w:rsidRPr="00DF65E3">
        <w:rPr>
          <w:b/>
          <w:bCs/>
        </w:rPr>
        <w:t xml:space="preserve">    input.price &lt; lower or input.price &gt; upper</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6CBE0B96">
          <v:rect id="Horizontal Line 1808" o:spid="_x0000_s2101"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18.1.8 – antifragility_vault.rego (Add</w:t>
      </w:r>
      <w:r w:rsidRPr="00DF65E3">
        <w:rPr>
          <w:b/>
          <w:bCs/>
        </w:rPr>
        <w:noBreakHyphen/>
        <w:t>on 8)</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Add</w:t>
      </w:r>
      <w:r w:rsidRPr="00DF65E3">
        <w:rPr>
          <w:b/>
          <w:bCs/>
        </w:rPr>
        <w:noBreakHyphen/>
        <w:t>on 8: Anti</w:t>
      </w:r>
      <w:r w:rsidRPr="00DF65E3">
        <w:rPr>
          <w:b/>
          <w:bCs/>
        </w:rPr>
        <w:noBreakHyphen/>
        <w:t>Fragility Insurance Vault</w:t>
      </w:r>
    </w:p>
    <w:p w:rsidR="00DF65E3" w:rsidRPr="00DF65E3" w:rsidRDefault="00DF65E3" w:rsidP="00DF65E3">
      <w:pPr>
        <w:rPr>
          <w:b/>
          <w:bCs/>
        </w:rPr>
      </w:pPr>
      <w:r w:rsidRPr="00DF65E3">
        <w:rPr>
          <w:b/>
          <w:bCs/>
        </w:rPr>
        <w:t># 0.5% of each investment contributed to the vault.</w:t>
      </w:r>
    </w:p>
    <w:p w:rsidR="00DF65E3" w:rsidRPr="00DF65E3" w:rsidRDefault="00DF65E3" w:rsidP="00DF65E3">
      <w:pPr>
        <w:rPr>
          <w:b/>
          <w:bCs/>
        </w:rPr>
      </w:pPr>
      <w:r w:rsidRPr="00DF65E3">
        <w:rPr>
          <w:b/>
          <w:bCs/>
        </w:rPr>
        <w:t># Provides interest</w:t>
      </w:r>
      <w:r w:rsidRPr="00DF65E3">
        <w:rPr>
          <w:b/>
          <w:bCs/>
        </w:rPr>
        <w:noBreakHyphen/>
        <w:t>free loans to enterprises hit by exogenous shocks.</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Mandatory vault contribution on each investment</w:t>
      </w:r>
    </w:p>
    <w:p w:rsidR="00DF65E3" w:rsidRPr="00DF65E3" w:rsidRDefault="00DF65E3" w:rsidP="00DF65E3">
      <w:pPr>
        <w:rPr>
          <w:b/>
          <w:bCs/>
        </w:rPr>
      </w:pPr>
      <w:r w:rsidRPr="00DF65E3">
        <w:rPr>
          <w:b/>
          <w:bCs/>
        </w:rPr>
        <w:t>mandatory["Anti</w:t>
      </w:r>
      <w:r w:rsidRPr="00DF65E3">
        <w:rPr>
          <w:b/>
          <w:bCs/>
        </w:rPr>
        <w:noBreakHyphen/>
        <w:t>fragility vault contribution required"] {</w:t>
      </w:r>
    </w:p>
    <w:p w:rsidR="00DF65E3" w:rsidRPr="00DF65E3" w:rsidRDefault="00DF65E3" w:rsidP="00DF65E3">
      <w:pPr>
        <w:rPr>
          <w:b/>
          <w:bCs/>
        </w:rPr>
      </w:pPr>
      <w:r w:rsidRPr="00DF65E3">
        <w:rPr>
          <w:b/>
          <w:bCs/>
        </w:rPr>
        <w:t xml:space="preserve">    input.action == "confirm_investment"</w:t>
      </w:r>
    </w:p>
    <w:p w:rsidR="00DF65E3" w:rsidRPr="00DF65E3" w:rsidRDefault="00DF65E3" w:rsidP="00DF65E3">
      <w:pPr>
        <w:rPr>
          <w:b/>
          <w:bCs/>
        </w:rPr>
      </w:pPr>
      <w:r w:rsidRPr="00DF65E3">
        <w:rPr>
          <w:b/>
          <w:bCs/>
        </w:rPr>
        <w:t xml:space="preserve">    input.vault_contribution == input.amount * 0.005</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vault loan request if enterprise not eligible</w:t>
      </w:r>
    </w:p>
    <w:p w:rsidR="00DF65E3" w:rsidRPr="00DF65E3" w:rsidRDefault="00DF65E3" w:rsidP="00DF65E3">
      <w:pPr>
        <w:rPr>
          <w:b/>
          <w:bCs/>
        </w:rPr>
      </w:pPr>
      <w:r w:rsidRPr="00DF65E3">
        <w:rPr>
          <w:b/>
          <w:bCs/>
        </w:rPr>
        <w:t>deny["Vault loan request denied – enterprise not eligible"] {</w:t>
      </w:r>
    </w:p>
    <w:p w:rsidR="00DF65E3" w:rsidRPr="00DF65E3" w:rsidRDefault="00DF65E3" w:rsidP="00DF65E3">
      <w:pPr>
        <w:rPr>
          <w:b/>
          <w:bCs/>
        </w:rPr>
      </w:pPr>
      <w:r w:rsidRPr="00DF65E3">
        <w:rPr>
          <w:b/>
          <w:bCs/>
        </w:rPr>
        <w:t xml:space="preserve">    input.action == "request_vault_loan"</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 Conditions from Volume 5, §5.4.3:</w:t>
      </w:r>
    </w:p>
    <w:p w:rsidR="00DF65E3" w:rsidRPr="00DF65E3" w:rsidRDefault="00DF65E3" w:rsidP="00DF65E3">
      <w:pPr>
        <w:rPr>
          <w:b/>
          <w:bCs/>
        </w:rPr>
      </w:pPr>
      <w:r w:rsidRPr="00DF65E3">
        <w:rPr>
          <w:b/>
          <w:bCs/>
        </w:rPr>
        <w:t xml:space="preserve">    # 1. Exogenous shock verified by AI</w:t>
      </w:r>
    </w:p>
    <w:p w:rsidR="00DF65E3" w:rsidRPr="00DF65E3" w:rsidRDefault="00DF65E3" w:rsidP="00DF65E3">
      <w:pPr>
        <w:rPr>
          <w:b/>
          <w:bCs/>
        </w:rPr>
      </w:pPr>
      <w:r w:rsidRPr="00DF65E3">
        <w:rPr>
          <w:b/>
          <w:bCs/>
        </w:rPr>
        <w:t xml:space="preserve">    # 2. Revenue drop &gt;40% in 60 consecutive days</w:t>
      </w:r>
    </w:p>
    <w:p w:rsidR="00DF65E3" w:rsidRPr="00DF65E3" w:rsidRDefault="00DF65E3" w:rsidP="00DF65E3">
      <w:pPr>
        <w:rPr>
          <w:b/>
          <w:bCs/>
        </w:rPr>
      </w:pPr>
      <w:r w:rsidRPr="00DF65E3">
        <w:rPr>
          <w:b/>
          <w:bCs/>
        </w:rPr>
        <w:lastRenderedPageBreak/>
        <w:t xml:space="preserve">    # 3. Board confirmation</w:t>
      </w:r>
    </w:p>
    <w:p w:rsidR="00DF65E3" w:rsidRPr="00DF65E3" w:rsidRDefault="00DF65E3" w:rsidP="00DF65E3">
      <w:pPr>
        <w:rPr>
          <w:b/>
          <w:bCs/>
        </w:rPr>
      </w:pPr>
      <w:r w:rsidRPr="00DF65E3">
        <w:rPr>
          <w:b/>
          <w:bCs/>
        </w:rPr>
        <w:t xml:space="preserve">    not enterprise.vault_eligible</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deny["Vault loan request denied – revenue drop insufficient (&lt;40%)"] {</w:t>
      </w:r>
    </w:p>
    <w:p w:rsidR="00DF65E3" w:rsidRPr="00DF65E3" w:rsidRDefault="00DF65E3" w:rsidP="00DF65E3">
      <w:pPr>
        <w:rPr>
          <w:b/>
          <w:bCs/>
        </w:rPr>
      </w:pPr>
      <w:r w:rsidRPr="00DF65E3">
        <w:rPr>
          <w:b/>
          <w:bCs/>
        </w:rPr>
        <w:t xml:space="preserve">    input.action == "request_vault_loan"</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enterprise.revenue_drop_pct &lt; 40</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loan exceeding 20% of last raised capital</w:t>
      </w:r>
    </w:p>
    <w:p w:rsidR="00DF65E3" w:rsidRPr="00DF65E3" w:rsidRDefault="00DF65E3" w:rsidP="00DF65E3">
      <w:pPr>
        <w:rPr>
          <w:b/>
          <w:bCs/>
        </w:rPr>
      </w:pPr>
      <w:r w:rsidRPr="00DF65E3">
        <w:rPr>
          <w:b/>
          <w:bCs/>
        </w:rPr>
        <w:t>deny["Vault loan exceeds 20% of last raised capital"] {</w:t>
      </w:r>
    </w:p>
    <w:p w:rsidR="00DF65E3" w:rsidRPr="00DF65E3" w:rsidRDefault="00DF65E3" w:rsidP="00DF65E3">
      <w:pPr>
        <w:rPr>
          <w:b/>
          <w:bCs/>
        </w:rPr>
      </w:pPr>
      <w:r w:rsidRPr="00DF65E3">
        <w:rPr>
          <w:b/>
          <w:bCs/>
        </w:rPr>
        <w:t xml:space="preserve">    input.action == "disburse_vault_loan"</w:t>
      </w:r>
    </w:p>
    <w:p w:rsidR="00DF65E3" w:rsidRPr="00DF65E3" w:rsidRDefault="00DF65E3" w:rsidP="00DF65E3">
      <w:pPr>
        <w:rPr>
          <w:b/>
          <w:bCs/>
        </w:rPr>
      </w:pPr>
      <w:r w:rsidRPr="00DF65E3">
        <w:rPr>
          <w:b/>
          <w:bCs/>
        </w:rPr>
        <w:t xml:space="preserve">    loan = input.loan</w:t>
      </w:r>
    </w:p>
    <w:p w:rsidR="00DF65E3" w:rsidRPr="00DF65E3" w:rsidRDefault="00DF65E3" w:rsidP="00DF65E3">
      <w:pPr>
        <w:rPr>
          <w:b/>
          <w:bCs/>
        </w:rPr>
      </w:pPr>
      <w:r w:rsidRPr="00DF65E3">
        <w:rPr>
          <w:b/>
          <w:bCs/>
        </w:rPr>
        <w:t xml:space="preserve">    enterprise = data.enterprises[loan.enterprise_id]</w:t>
      </w:r>
    </w:p>
    <w:p w:rsidR="00DF65E3" w:rsidRPr="00DF65E3" w:rsidRDefault="00DF65E3" w:rsidP="00DF65E3">
      <w:pPr>
        <w:rPr>
          <w:b/>
          <w:bCs/>
        </w:rPr>
      </w:pPr>
      <w:r w:rsidRPr="00DF65E3">
        <w:rPr>
          <w:b/>
          <w:bCs/>
        </w:rPr>
        <w:t xml:space="preserve">    loan.amount &gt; enterprise.last_raised_capital * 0.20</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Loan repayment terms: up to 10% of each milestone release until repaid</w:t>
      </w:r>
    </w:p>
    <w:p w:rsidR="00DF65E3" w:rsidRPr="00DF65E3" w:rsidRDefault="00DF65E3" w:rsidP="00DF65E3">
      <w:pPr>
        <w:rPr>
          <w:b/>
          <w:bCs/>
        </w:rPr>
      </w:pPr>
      <w:r w:rsidRPr="00DF65E3">
        <w:rPr>
          <w:b/>
          <w:bCs/>
        </w:rPr>
        <w:t>deny["Loan repayment deduction exceeds 10% of milestone release"] {</w:t>
      </w:r>
    </w:p>
    <w:p w:rsidR="00DF65E3" w:rsidRPr="00DF65E3" w:rsidRDefault="00DF65E3" w:rsidP="00DF65E3">
      <w:pPr>
        <w:rPr>
          <w:b/>
          <w:bCs/>
        </w:rPr>
      </w:pPr>
      <w:r w:rsidRPr="00DF65E3">
        <w:rPr>
          <w:b/>
          <w:bCs/>
        </w:rPr>
        <w:t xml:space="preserve">    input.action == "release_milestone"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outstanding = enterprise.vault_loan_outstanding</w:t>
      </w:r>
    </w:p>
    <w:p w:rsidR="00DF65E3" w:rsidRPr="00DF65E3" w:rsidRDefault="00DF65E3" w:rsidP="00DF65E3">
      <w:pPr>
        <w:rPr>
          <w:b/>
          <w:bCs/>
        </w:rPr>
      </w:pPr>
      <w:r w:rsidRPr="00DF65E3">
        <w:rPr>
          <w:b/>
          <w:bCs/>
        </w:rPr>
        <w:t xml:space="preserve">    outstanding &gt; 0</w:t>
      </w:r>
    </w:p>
    <w:p w:rsidR="00DF65E3" w:rsidRPr="00DF65E3" w:rsidRDefault="00DF65E3" w:rsidP="00DF65E3">
      <w:pPr>
        <w:rPr>
          <w:b/>
          <w:bCs/>
        </w:rPr>
      </w:pPr>
      <w:r w:rsidRPr="00DF65E3">
        <w:rPr>
          <w:b/>
          <w:bCs/>
        </w:rPr>
        <w:t xml:space="preserve">    input.repayment_deduction &gt; input.amount * 0.10</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1FE633D9">
          <v:rect id="Horizontal Line 1809" o:spid="_x0000_s2100"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18.1.9 – graduation_export.rego (Volume 15)</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Volume 15: Graduation &amp; Sovereign Independence</w:t>
      </w:r>
    </w:p>
    <w:p w:rsidR="00DF65E3" w:rsidRPr="00DF65E3" w:rsidRDefault="00DF65E3" w:rsidP="00DF65E3">
      <w:pPr>
        <w:rPr>
          <w:b/>
          <w:bCs/>
        </w:rPr>
      </w:pPr>
      <w:r w:rsidRPr="00DF65E3">
        <w:rPr>
          <w:b/>
          <w:bCs/>
        </w:rPr>
        <w:t xml:space="preserve"># Graduation vote requires readiness checklist all </w:t>
      </w:r>
      <w:r w:rsidRPr="00DF65E3">
        <w:rPr>
          <w:rFonts w:ascii="Apple Color Emoji" w:hAnsi="Apple Color Emoji" w:cs="Apple Color Emoji"/>
          <w:b/>
          <w:bCs/>
        </w:rPr>
        <w:t>✅</w:t>
      </w:r>
      <w:r w:rsidRPr="00DF65E3">
        <w:rPr>
          <w:b/>
          <w:bCs/>
        </w:rPr>
        <w:t>.</w:t>
      </w:r>
    </w:p>
    <w:p w:rsidR="00DF65E3" w:rsidRPr="00DF65E3" w:rsidRDefault="00DF65E3" w:rsidP="00DF65E3">
      <w:pPr>
        <w:rPr>
          <w:b/>
          <w:bCs/>
        </w:rPr>
      </w:pPr>
      <w:r w:rsidRPr="00DF65E3">
        <w:rPr>
          <w:b/>
          <w:bCs/>
        </w:rPr>
        <w:lastRenderedPageBreak/>
        <w:t># Compliance with social insurance and police clearance mandatory.</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graduation vote initiation if any checklist item is missing</w:t>
      </w:r>
    </w:p>
    <w:p w:rsidR="00DF65E3" w:rsidRPr="00DF65E3" w:rsidRDefault="00DF65E3" w:rsidP="00DF65E3">
      <w:pPr>
        <w:rPr>
          <w:b/>
          <w:bCs/>
        </w:rPr>
      </w:pPr>
      <w:r w:rsidRPr="00DF65E3">
        <w:rPr>
          <w:b/>
          <w:bCs/>
        </w:rPr>
        <w:t>deny["Graduation vote cannot proceed – readiness checklist incomplete"]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readiness = data.graduation_readiness[input.enterprise_id]</w:t>
      </w:r>
    </w:p>
    <w:p w:rsidR="00DF65E3" w:rsidRPr="00DF65E3" w:rsidRDefault="00DF65E3" w:rsidP="00DF65E3">
      <w:pPr>
        <w:rPr>
          <w:b/>
          <w:bCs/>
        </w:rPr>
      </w:pPr>
      <w:r w:rsidRPr="00DF65E3">
        <w:rPr>
          <w:b/>
          <w:bCs/>
        </w:rPr>
        <w:t xml:space="preserve">    not readiness.all_items_checked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Individual checklist items enforced:</w:t>
      </w:r>
    </w:p>
    <w:p w:rsidR="00DF65E3" w:rsidRPr="00DF65E3" w:rsidRDefault="00DF65E3" w:rsidP="00DF65E3">
      <w:pPr>
        <w:rPr>
          <w:b/>
          <w:bCs/>
        </w:rPr>
      </w:pPr>
      <w:r w:rsidRPr="00DF65E3">
        <w:rPr>
          <w:b/>
          <w:bCs/>
        </w:rPr>
        <w:t>deny["Graduation blocked – missing financial reports"]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not reports_filed_on_time(input.enterprise_id)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outstanding tax liabilities"]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tax_status = get_tax_status(input.enterprise_id)</w:t>
      </w:r>
    </w:p>
    <w:p w:rsidR="00DF65E3" w:rsidRPr="00DF65E3" w:rsidRDefault="00DF65E3" w:rsidP="00DF65E3">
      <w:pPr>
        <w:rPr>
          <w:b/>
          <w:bCs/>
        </w:rPr>
      </w:pPr>
      <w:r w:rsidRPr="00DF65E3">
        <w:rPr>
          <w:b/>
          <w:bCs/>
        </w:rPr>
        <w:t xml:space="preserve">    tax_status.has_outstanding_liabilities</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social insurance not 100% compliant for ≥6 months"]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compliance = get_social_insurance_compliance(input.enterprise_id)</w:t>
      </w:r>
    </w:p>
    <w:p w:rsidR="00DF65E3" w:rsidRPr="00DF65E3" w:rsidRDefault="00DF65E3" w:rsidP="00DF65E3">
      <w:pPr>
        <w:rPr>
          <w:b/>
          <w:bCs/>
        </w:rPr>
      </w:pPr>
      <w:r w:rsidRPr="00DF65E3">
        <w:rPr>
          <w:b/>
          <w:bCs/>
        </w:rPr>
        <w:t xml:space="preserve">    compliance.percentage &lt; 100</w:t>
      </w:r>
    </w:p>
    <w:p w:rsidR="00DF65E3" w:rsidRPr="00DF65E3" w:rsidRDefault="00DF65E3" w:rsidP="00DF65E3">
      <w:pPr>
        <w:rPr>
          <w:b/>
          <w:bCs/>
        </w:rPr>
      </w:pPr>
      <w:r w:rsidRPr="00DF65E3">
        <w:rPr>
          <w:b/>
          <w:bCs/>
        </w:rPr>
        <w:t xml:space="preserve">    compliance.duration_months &lt; 6</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manager police clearance invalid"]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manager = get_manager(input.enterprise_id)</w:t>
      </w:r>
    </w:p>
    <w:p w:rsidR="00DF65E3" w:rsidRPr="00DF65E3" w:rsidRDefault="00DF65E3" w:rsidP="00DF65E3">
      <w:pPr>
        <w:rPr>
          <w:b/>
          <w:bCs/>
        </w:rPr>
      </w:pPr>
      <w:r w:rsidRPr="00DF65E3">
        <w:rPr>
          <w:b/>
          <w:bCs/>
        </w:rPr>
        <w:t xml:space="preserve">    not manager.police_clearance_valid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succession plans missing for key roles"]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missing = get_missing_succession_roles(input.enterprise_id)</w:t>
      </w:r>
    </w:p>
    <w:p w:rsidR="00DF65E3" w:rsidRPr="00DF65E3" w:rsidRDefault="00DF65E3" w:rsidP="00DF65E3">
      <w:pPr>
        <w:rPr>
          <w:b/>
          <w:bCs/>
        </w:rPr>
      </w:pPr>
      <w:r w:rsidRPr="00DF65E3">
        <w:rPr>
          <w:b/>
          <w:bCs/>
        </w:rPr>
        <w:t xml:space="preserve">    count(missing) &gt; 0</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runway &lt;12 months"]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runway = get_runway_months(input.enterprise_id)</w:t>
      </w:r>
    </w:p>
    <w:p w:rsidR="00DF65E3" w:rsidRPr="00DF65E3" w:rsidRDefault="00DF65E3" w:rsidP="00DF65E3">
      <w:pPr>
        <w:rPr>
          <w:b/>
          <w:bCs/>
        </w:rPr>
      </w:pPr>
      <w:r w:rsidRPr="00DF65E3">
        <w:rPr>
          <w:b/>
          <w:bCs/>
        </w:rPr>
        <w:t xml:space="preserve">    runway &lt; 12</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escrow health flag Level 2 or 3 in last 12 months"]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health = get_escrow_health_history(input.enterprise_id)</w:t>
      </w:r>
    </w:p>
    <w:p w:rsidR="00DF65E3" w:rsidRPr="00DF65E3" w:rsidRDefault="00DF65E3" w:rsidP="00DF65E3">
      <w:pPr>
        <w:rPr>
          <w:b/>
          <w:bCs/>
        </w:rPr>
      </w:pPr>
      <w:r w:rsidRPr="00DF65E3">
        <w:rPr>
          <w:b/>
          <w:bCs/>
        </w:rPr>
        <w:t xml:space="preserve">    health.level_2_or_3_in_last_year</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unresolved disputes"]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disputes = get_active_disputes(input.enterprise_id)</w:t>
      </w:r>
    </w:p>
    <w:p w:rsidR="00DF65E3" w:rsidRPr="00DF65E3" w:rsidRDefault="00DF65E3" w:rsidP="00DF65E3">
      <w:pPr>
        <w:rPr>
          <w:b/>
          <w:bCs/>
        </w:rPr>
      </w:pPr>
      <w:r w:rsidRPr="00DF65E3">
        <w:rPr>
          <w:b/>
          <w:bCs/>
        </w:rPr>
        <w:t xml:space="preserve">    count(disputes) &gt; 0</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annual audit not completed"]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audit = get_audit_status(input.enterprise_id)</w:t>
      </w:r>
    </w:p>
    <w:p w:rsidR="00DF65E3" w:rsidRPr="00DF65E3" w:rsidRDefault="00DF65E3" w:rsidP="00DF65E3">
      <w:pPr>
        <w:rPr>
          <w:b/>
          <w:bCs/>
        </w:rPr>
      </w:pPr>
      <w:r w:rsidRPr="00DF65E3">
        <w:rPr>
          <w:b/>
          <w:bCs/>
        </w:rPr>
        <w:t xml:space="preserve">    not audit.completed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deny["Graduation blocked – enterprise not in Stage 3 for ≥6 months"] {</w:t>
      </w:r>
    </w:p>
    <w:p w:rsidR="00DF65E3" w:rsidRPr="00DF65E3" w:rsidRDefault="00DF65E3" w:rsidP="00DF65E3">
      <w:pPr>
        <w:rPr>
          <w:b/>
          <w:bCs/>
        </w:rPr>
      </w:pPr>
      <w:r w:rsidRPr="00DF65E3">
        <w:rPr>
          <w:b/>
          <w:bCs/>
        </w:rPr>
        <w:t xml:space="preserve">    input.action == "initiate_graduation_vote"</w:t>
      </w:r>
    </w:p>
    <w:p w:rsidR="00DF65E3" w:rsidRPr="00DF65E3" w:rsidRDefault="00DF65E3" w:rsidP="00DF65E3">
      <w:pPr>
        <w:rPr>
          <w:b/>
          <w:bCs/>
        </w:rPr>
      </w:pPr>
      <w:r w:rsidRPr="00DF65E3">
        <w:rPr>
          <w:b/>
          <w:bCs/>
        </w:rPr>
        <w:t xml:space="preserve">    stage_history = get_stage_history(input.enterprise_id)</w:t>
      </w:r>
    </w:p>
    <w:p w:rsidR="00DF65E3" w:rsidRPr="00DF65E3" w:rsidRDefault="00DF65E3" w:rsidP="00DF65E3">
      <w:pPr>
        <w:rPr>
          <w:b/>
          <w:bCs/>
        </w:rPr>
      </w:pPr>
      <w:r w:rsidRPr="00DF65E3">
        <w:rPr>
          <w:b/>
          <w:bCs/>
        </w:rPr>
        <w:lastRenderedPageBreak/>
        <w:t xml:space="preserve">    stage_history.stage_3_duration_months &lt; 6</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41B944A3">
          <v:rect id="Horizontal Line 1810" o:spid="_x0000_s2099"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18.1.10 – immutable_audit.rego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Non</w:t>
      </w:r>
      <w:r w:rsidRPr="00DF65E3">
        <w:rPr>
          <w:b/>
          <w:bCs/>
        </w:rPr>
        <w:noBreakHyphen/>
        <w:t>amendable Rule I</w:t>
      </w:r>
      <w:r w:rsidRPr="00DF65E3">
        <w:rPr>
          <w:b/>
          <w:bCs/>
        </w:rPr>
        <w:noBreakHyphen/>
        <w:t>1.7: Immutable audit trail</w:t>
      </w:r>
    </w:p>
    <w:p w:rsidR="00DF65E3" w:rsidRPr="00DF65E3" w:rsidRDefault="00DF65E3" w:rsidP="00DF65E3">
      <w:pPr>
        <w:rPr>
          <w:b/>
          <w:bCs/>
        </w:rPr>
      </w:pPr>
      <w:r w:rsidRPr="00DF65E3">
        <w:rPr>
          <w:b/>
          <w:bCs/>
        </w:rPr>
        <w:t># All state transitions must be recorded and verifiable.</w:t>
      </w:r>
    </w:p>
    <w:p w:rsidR="00DF65E3" w:rsidRPr="00DF65E3" w:rsidRDefault="00DF65E3" w:rsidP="00DF65E3">
      <w:pPr>
        <w:rPr>
          <w:b/>
          <w:bCs/>
        </w:rPr>
      </w:pPr>
      <w:r w:rsidRPr="00DF65E3">
        <w:rPr>
          <w:b/>
          <w:bCs/>
        </w:rPr>
        <w:t># No deletion or modification of historical events.</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any attempt to delete or modify a ledger event</w:t>
      </w:r>
    </w:p>
    <w:p w:rsidR="00DF65E3" w:rsidRPr="00DF65E3" w:rsidRDefault="00DF65E3" w:rsidP="00DF65E3">
      <w:pPr>
        <w:rPr>
          <w:b/>
          <w:bCs/>
        </w:rPr>
      </w:pPr>
      <w:r w:rsidRPr="00DF65E3">
        <w:rPr>
          <w:b/>
          <w:bCs/>
        </w:rPr>
        <w:t>deny["Immutable ledger violation – deletion prohibited"] {</w:t>
      </w:r>
    </w:p>
    <w:p w:rsidR="00DF65E3" w:rsidRPr="00DF65E3" w:rsidRDefault="00DF65E3" w:rsidP="00DF65E3">
      <w:pPr>
        <w:rPr>
          <w:b/>
          <w:bCs/>
        </w:rPr>
      </w:pPr>
      <w:r w:rsidRPr="00DF65E3">
        <w:rPr>
          <w:b/>
          <w:bCs/>
        </w:rPr>
        <w:t xml:space="preserve">    input.action == "delete_ledger_event"</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deny["Immutable ledger violation – modification prohibited"] {</w:t>
      </w:r>
    </w:p>
    <w:p w:rsidR="00DF65E3" w:rsidRPr="00DF65E3" w:rsidRDefault="00DF65E3" w:rsidP="00DF65E3">
      <w:pPr>
        <w:rPr>
          <w:b/>
          <w:bCs/>
        </w:rPr>
      </w:pPr>
      <w:r w:rsidRPr="00DF65E3">
        <w:rPr>
          <w:b/>
          <w:bCs/>
        </w:rPr>
        <w:t xml:space="preserve">    input.action == "modify_ledger_event"</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Every state transition must be accompanied by a CRE decision token</w:t>
      </w:r>
    </w:p>
    <w:p w:rsidR="00DF65E3" w:rsidRPr="00DF65E3" w:rsidRDefault="00DF65E3" w:rsidP="00DF65E3">
      <w:pPr>
        <w:rPr>
          <w:b/>
          <w:bCs/>
        </w:rPr>
      </w:pPr>
      <w:r w:rsidRPr="00DF65E3">
        <w:rPr>
          <w:b/>
          <w:bCs/>
        </w:rPr>
        <w:t>deny["Missing CRE decision token"] {</w:t>
      </w:r>
    </w:p>
    <w:p w:rsidR="00DF65E3" w:rsidRPr="00DF65E3" w:rsidRDefault="00DF65E3" w:rsidP="00DF65E3">
      <w:pPr>
        <w:rPr>
          <w:b/>
          <w:bCs/>
        </w:rPr>
      </w:pPr>
      <w:r w:rsidRPr="00DF65E3">
        <w:rPr>
          <w:b/>
          <w:bCs/>
        </w:rPr>
        <w:t xml:space="preserve">    input.action == "state_transition"</w:t>
      </w:r>
    </w:p>
    <w:p w:rsidR="00DF65E3" w:rsidRPr="00DF65E3" w:rsidRDefault="00DF65E3" w:rsidP="00DF65E3">
      <w:pPr>
        <w:rPr>
          <w:b/>
          <w:bCs/>
        </w:rPr>
      </w:pPr>
      <w:r w:rsidRPr="00DF65E3">
        <w:rPr>
          <w:b/>
          <w:bCs/>
        </w:rPr>
        <w:t xml:space="preserve">    not input.cre_decision_token</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Decision token must be valid (not expired, signature valid)</w:t>
      </w:r>
    </w:p>
    <w:p w:rsidR="00DF65E3" w:rsidRPr="00DF65E3" w:rsidRDefault="00DF65E3" w:rsidP="00DF65E3">
      <w:pPr>
        <w:rPr>
          <w:b/>
          <w:bCs/>
        </w:rPr>
      </w:pPr>
      <w:r w:rsidRPr="00DF65E3">
        <w:rPr>
          <w:b/>
          <w:bCs/>
        </w:rPr>
        <w:t>deny["Invalid CRE decision token"] {</w:t>
      </w:r>
    </w:p>
    <w:p w:rsidR="00DF65E3" w:rsidRPr="00DF65E3" w:rsidRDefault="00DF65E3" w:rsidP="00DF65E3">
      <w:pPr>
        <w:rPr>
          <w:b/>
          <w:bCs/>
        </w:rPr>
      </w:pPr>
      <w:r w:rsidRPr="00DF65E3">
        <w:rPr>
          <w:b/>
          <w:bCs/>
        </w:rPr>
        <w:t xml:space="preserve">    input.action == "state_transition"</w:t>
      </w:r>
    </w:p>
    <w:p w:rsidR="00DF65E3" w:rsidRPr="00DF65E3" w:rsidRDefault="00DF65E3" w:rsidP="00DF65E3">
      <w:pPr>
        <w:rPr>
          <w:b/>
          <w:bCs/>
        </w:rPr>
      </w:pPr>
      <w:r w:rsidRPr="00DF65E3">
        <w:rPr>
          <w:b/>
          <w:bCs/>
        </w:rPr>
        <w:t xml:space="preserve">    token = input.cre_decision_token</w:t>
      </w:r>
    </w:p>
    <w:p w:rsidR="00DF65E3" w:rsidRPr="00DF65E3" w:rsidRDefault="00DF65E3" w:rsidP="00DF65E3">
      <w:pPr>
        <w:rPr>
          <w:b/>
          <w:bCs/>
        </w:rPr>
      </w:pPr>
      <w:r w:rsidRPr="00DF65E3">
        <w:rPr>
          <w:b/>
          <w:bCs/>
        </w:rPr>
        <w:t xml:space="preserve">    not verify_token(token)</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Decision token must reference the correct action and entity</w:t>
      </w:r>
    </w:p>
    <w:p w:rsidR="00DF65E3" w:rsidRPr="00DF65E3" w:rsidRDefault="00DF65E3" w:rsidP="00DF65E3">
      <w:pPr>
        <w:rPr>
          <w:b/>
          <w:bCs/>
        </w:rPr>
      </w:pPr>
      <w:r w:rsidRPr="00DF65E3">
        <w:rPr>
          <w:b/>
          <w:bCs/>
        </w:rPr>
        <w:t>deny["CRE decision token action mismatch"] {</w:t>
      </w:r>
    </w:p>
    <w:p w:rsidR="00DF65E3" w:rsidRPr="00DF65E3" w:rsidRDefault="00DF65E3" w:rsidP="00DF65E3">
      <w:pPr>
        <w:rPr>
          <w:b/>
          <w:bCs/>
        </w:rPr>
      </w:pPr>
      <w:r w:rsidRPr="00DF65E3">
        <w:rPr>
          <w:b/>
          <w:bCs/>
        </w:rPr>
        <w:t xml:space="preserve">    input.action == "state_transition"</w:t>
      </w:r>
    </w:p>
    <w:p w:rsidR="00DF65E3" w:rsidRPr="00DF65E3" w:rsidRDefault="00DF65E3" w:rsidP="00DF65E3">
      <w:pPr>
        <w:rPr>
          <w:b/>
          <w:bCs/>
        </w:rPr>
      </w:pPr>
      <w:r w:rsidRPr="00DF65E3">
        <w:rPr>
          <w:b/>
          <w:bCs/>
        </w:rPr>
        <w:t xml:space="preserve">    token = input.cre_decision_token</w:t>
      </w:r>
    </w:p>
    <w:p w:rsidR="00DF65E3" w:rsidRPr="00DF65E3" w:rsidRDefault="00DF65E3" w:rsidP="00DF65E3">
      <w:pPr>
        <w:rPr>
          <w:b/>
          <w:bCs/>
        </w:rPr>
      </w:pPr>
      <w:r w:rsidRPr="00DF65E3">
        <w:rPr>
          <w:b/>
          <w:bCs/>
        </w:rPr>
        <w:t xml:space="preserve">    token.action != input.action</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399D48AC">
          <v:rect id="Horizontal Line 1811" o:spid="_x0000_s2098"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18.1.11 – one_identity.rego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Non</w:t>
      </w:r>
      <w:r w:rsidRPr="00DF65E3">
        <w:rPr>
          <w:b/>
          <w:bCs/>
        </w:rPr>
        <w:noBreakHyphen/>
        <w:t>amendable Rule I</w:t>
      </w:r>
      <w:r w:rsidRPr="00DF65E3">
        <w:rPr>
          <w:b/>
          <w:bCs/>
        </w:rPr>
        <w:noBreakHyphen/>
        <w:t>1.6: One Identity Rule</w:t>
      </w:r>
    </w:p>
    <w:p w:rsidR="00DF65E3" w:rsidRPr="00DF65E3" w:rsidRDefault="00DF65E3" w:rsidP="00DF65E3">
      <w:pPr>
        <w:rPr>
          <w:b/>
          <w:bCs/>
        </w:rPr>
      </w:pPr>
      <w:r w:rsidRPr="00DF65E3">
        <w:rPr>
          <w:b/>
          <w:bCs/>
        </w:rPr>
        <w:t># One natural person, one verified identity.</w:t>
      </w:r>
    </w:p>
    <w:p w:rsidR="00DF65E3" w:rsidRPr="00DF65E3" w:rsidRDefault="00DF65E3" w:rsidP="00DF65E3">
      <w:pPr>
        <w:rPr>
          <w:b/>
          <w:bCs/>
        </w:rPr>
      </w:pPr>
      <w:r w:rsidRPr="00DF65E3">
        <w:rPr>
          <w:b/>
          <w:bCs/>
        </w:rPr>
        <w:t># Duplicates result in permanent ban.</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registration if identity hash already exists</w:t>
      </w:r>
    </w:p>
    <w:p w:rsidR="00DF65E3" w:rsidRPr="00DF65E3" w:rsidRDefault="00DF65E3" w:rsidP="00DF65E3">
      <w:pPr>
        <w:rPr>
          <w:b/>
          <w:bCs/>
        </w:rPr>
      </w:pPr>
      <w:r w:rsidRPr="00DF65E3">
        <w:rPr>
          <w:b/>
          <w:bCs/>
        </w:rPr>
        <w:t>deny["Duplicate identity – account already exists"] {</w:t>
      </w:r>
    </w:p>
    <w:p w:rsidR="00DF65E3" w:rsidRPr="00DF65E3" w:rsidRDefault="00DF65E3" w:rsidP="00DF65E3">
      <w:pPr>
        <w:rPr>
          <w:b/>
          <w:bCs/>
        </w:rPr>
      </w:pPr>
      <w:r w:rsidRPr="00DF65E3">
        <w:rPr>
          <w:b/>
          <w:bCs/>
        </w:rPr>
        <w:t xml:space="preserve">    input.action == "register_user"</w:t>
      </w:r>
    </w:p>
    <w:p w:rsidR="00DF65E3" w:rsidRPr="00DF65E3" w:rsidRDefault="00DF65E3" w:rsidP="00DF65E3">
      <w:pPr>
        <w:rPr>
          <w:b/>
          <w:bCs/>
        </w:rPr>
      </w:pPr>
      <w:r w:rsidRPr="00DF65E3">
        <w:rPr>
          <w:b/>
          <w:bCs/>
        </w:rPr>
        <w:t xml:space="preserve">    identity_hash = create_identity_hash(input.national_id, input.biometric_embedding)</w:t>
      </w:r>
    </w:p>
    <w:p w:rsidR="00DF65E3" w:rsidRPr="00DF65E3" w:rsidRDefault="00DF65E3" w:rsidP="00DF65E3">
      <w:pPr>
        <w:rPr>
          <w:b/>
          <w:bCs/>
        </w:rPr>
      </w:pPr>
      <w:r w:rsidRPr="00DF65E3">
        <w:rPr>
          <w:b/>
          <w:bCs/>
        </w:rPr>
        <w:t xml:space="preserve">    existing = data.identity_anchors[identity_hash]</w:t>
      </w:r>
    </w:p>
    <w:p w:rsidR="00DF65E3" w:rsidRPr="00DF65E3" w:rsidRDefault="00DF65E3" w:rsidP="00DF65E3">
      <w:pPr>
        <w:rPr>
          <w:b/>
          <w:bCs/>
        </w:rPr>
      </w:pPr>
      <w:r w:rsidRPr="00DF65E3">
        <w:rPr>
          <w:b/>
          <w:bCs/>
        </w:rPr>
        <w:t xml:space="preserve">    existing.id != ""</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Log duplicate attempt for audit (not a deny, but a mandatory log)</w:t>
      </w:r>
    </w:p>
    <w:p w:rsidR="00DF65E3" w:rsidRPr="00DF65E3" w:rsidRDefault="00DF65E3" w:rsidP="00DF65E3">
      <w:pPr>
        <w:rPr>
          <w:b/>
          <w:bCs/>
        </w:rPr>
      </w:pPr>
      <w:r w:rsidRPr="00DF65E3">
        <w:rPr>
          <w:b/>
          <w:bCs/>
        </w:rPr>
        <w:t>log["Duplicate registration attempt detected"] {</w:t>
      </w:r>
    </w:p>
    <w:p w:rsidR="00DF65E3" w:rsidRPr="00DF65E3" w:rsidRDefault="00DF65E3" w:rsidP="00DF65E3">
      <w:pPr>
        <w:rPr>
          <w:b/>
          <w:bCs/>
        </w:rPr>
      </w:pPr>
      <w:r w:rsidRPr="00DF65E3">
        <w:rPr>
          <w:b/>
          <w:bCs/>
        </w:rPr>
        <w:t xml:space="preserve">    input.action == "register_user"</w:t>
      </w:r>
    </w:p>
    <w:p w:rsidR="00DF65E3" w:rsidRPr="00DF65E3" w:rsidRDefault="00DF65E3" w:rsidP="00DF65E3">
      <w:pPr>
        <w:rPr>
          <w:b/>
          <w:bCs/>
        </w:rPr>
      </w:pPr>
      <w:r w:rsidRPr="00DF65E3">
        <w:rPr>
          <w:b/>
          <w:bCs/>
        </w:rPr>
        <w:t xml:space="preserve">    identity_hash = create_identity_hash(input.national_id, input.biometric_embedding)</w:t>
      </w:r>
    </w:p>
    <w:p w:rsidR="00DF65E3" w:rsidRPr="00DF65E3" w:rsidRDefault="00DF65E3" w:rsidP="00DF65E3">
      <w:pPr>
        <w:rPr>
          <w:b/>
          <w:bCs/>
        </w:rPr>
      </w:pPr>
      <w:r w:rsidRPr="00DF65E3">
        <w:rPr>
          <w:b/>
          <w:bCs/>
        </w:rPr>
        <w:t xml:space="preserve">    existing = data.identity_anchors[identity_hash]</w:t>
      </w:r>
    </w:p>
    <w:p w:rsidR="00DF65E3" w:rsidRPr="00DF65E3" w:rsidRDefault="00DF65E3" w:rsidP="00DF65E3">
      <w:pPr>
        <w:rPr>
          <w:b/>
          <w:bCs/>
        </w:rPr>
      </w:pPr>
      <w:r w:rsidRPr="00DF65E3">
        <w:rPr>
          <w:b/>
          <w:bCs/>
        </w:rPr>
        <w:t xml:space="preserve">    existing.id != ""</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33A8B17F">
          <v:rect id="Horizontal Line 1812" o:spid="_x0000_s2097"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lastRenderedPageBreak/>
        <w:t>18.1.12 – no_speculation.rego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Non</w:t>
      </w:r>
      <w:r w:rsidRPr="00DF65E3">
        <w:rPr>
          <w:b/>
          <w:bCs/>
        </w:rPr>
        <w:noBreakHyphen/>
        <w:t>amendable Rule I</w:t>
      </w:r>
      <w:r w:rsidRPr="00DF65E3">
        <w:rPr>
          <w:b/>
          <w:bCs/>
        </w:rPr>
        <w:noBreakHyphen/>
        <w:t>1.8: No Speculation</w:t>
      </w:r>
    </w:p>
    <w:p w:rsidR="00DF65E3" w:rsidRPr="00DF65E3" w:rsidRDefault="00DF65E3" w:rsidP="00DF65E3">
      <w:pPr>
        <w:rPr>
          <w:b/>
          <w:bCs/>
        </w:rPr>
      </w:pPr>
      <w:r w:rsidRPr="00DF65E3">
        <w:rPr>
          <w:b/>
          <w:bCs/>
        </w:rPr>
        <w:t># Derivatives, margin, short selling, tokenization prohibited.</w:t>
      </w:r>
    </w:p>
    <w:p w:rsidR="00DF65E3" w:rsidRPr="00DF65E3" w:rsidRDefault="00DF65E3" w:rsidP="00DF65E3">
      <w:pPr>
        <w:rPr>
          <w:b/>
          <w:bCs/>
        </w:rPr>
      </w:pPr>
      <w:r w:rsidRPr="00DF65E3">
        <w:rPr>
          <w:b/>
          <w:bCs/>
        </w:rPr>
        <w:t># Participation must remain connected to productive enterprise activity.</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derivative instruments</w:t>
      </w:r>
    </w:p>
    <w:p w:rsidR="00DF65E3" w:rsidRPr="00DF65E3" w:rsidRDefault="00DF65E3" w:rsidP="00DF65E3">
      <w:pPr>
        <w:rPr>
          <w:b/>
          <w:bCs/>
        </w:rPr>
      </w:pPr>
      <w:r w:rsidRPr="00DF65E3">
        <w:rPr>
          <w:b/>
          <w:bCs/>
        </w:rPr>
        <w:t>deny["Derivatives prohibited"] {</w:t>
      </w:r>
    </w:p>
    <w:p w:rsidR="00DF65E3" w:rsidRPr="00DF65E3" w:rsidRDefault="00DF65E3" w:rsidP="00DF65E3">
      <w:pPr>
        <w:rPr>
          <w:b/>
          <w:bCs/>
        </w:rPr>
      </w:pPr>
      <w:r w:rsidRPr="00DF65E3">
        <w:rPr>
          <w:b/>
          <w:bCs/>
        </w:rPr>
        <w:t xml:space="preserve">    input.action == "create_derivative"</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margin trading</w:t>
      </w:r>
    </w:p>
    <w:p w:rsidR="00DF65E3" w:rsidRPr="00DF65E3" w:rsidRDefault="00DF65E3" w:rsidP="00DF65E3">
      <w:pPr>
        <w:rPr>
          <w:b/>
          <w:bCs/>
        </w:rPr>
      </w:pPr>
      <w:r w:rsidRPr="00DF65E3">
        <w:rPr>
          <w:b/>
          <w:bCs/>
        </w:rPr>
        <w:t>deny["Margin trading prohibited"] {</w:t>
      </w:r>
    </w:p>
    <w:p w:rsidR="00DF65E3" w:rsidRPr="00DF65E3" w:rsidRDefault="00DF65E3" w:rsidP="00DF65E3">
      <w:pPr>
        <w:rPr>
          <w:b/>
          <w:bCs/>
        </w:rPr>
      </w:pPr>
      <w:r w:rsidRPr="00DF65E3">
        <w:rPr>
          <w:b/>
          <w:bCs/>
        </w:rPr>
        <w:t xml:space="preserve">    input.action == "margin_trade"</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short selling</w:t>
      </w:r>
    </w:p>
    <w:p w:rsidR="00DF65E3" w:rsidRPr="00DF65E3" w:rsidRDefault="00DF65E3" w:rsidP="00DF65E3">
      <w:pPr>
        <w:rPr>
          <w:b/>
          <w:bCs/>
        </w:rPr>
      </w:pPr>
      <w:r w:rsidRPr="00DF65E3">
        <w:rPr>
          <w:b/>
          <w:bCs/>
        </w:rPr>
        <w:t>deny["Short selling prohibited"] {</w:t>
      </w:r>
    </w:p>
    <w:p w:rsidR="00DF65E3" w:rsidRPr="00DF65E3" w:rsidRDefault="00DF65E3" w:rsidP="00DF65E3">
      <w:pPr>
        <w:rPr>
          <w:b/>
          <w:bCs/>
        </w:rPr>
      </w:pPr>
      <w:r w:rsidRPr="00DF65E3">
        <w:rPr>
          <w:b/>
          <w:bCs/>
        </w:rPr>
        <w:t xml:space="preserve">    input.action == "short_sell"</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tokenization of Equity Units</w:t>
      </w:r>
    </w:p>
    <w:p w:rsidR="00DF65E3" w:rsidRPr="00DF65E3" w:rsidRDefault="00DF65E3" w:rsidP="00DF65E3">
      <w:pPr>
        <w:rPr>
          <w:b/>
          <w:bCs/>
        </w:rPr>
      </w:pPr>
      <w:r w:rsidRPr="00DF65E3">
        <w:rPr>
          <w:b/>
          <w:bCs/>
        </w:rPr>
        <w:t>deny["Tokenization of Equity Units prohibited"] {</w:t>
      </w:r>
    </w:p>
    <w:p w:rsidR="00DF65E3" w:rsidRPr="00DF65E3" w:rsidRDefault="00DF65E3" w:rsidP="00DF65E3">
      <w:pPr>
        <w:rPr>
          <w:b/>
          <w:bCs/>
        </w:rPr>
      </w:pPr>
      <w:r w:rsidRPr="00DF65E3">
        <w:rPr>
          <w:b/>
          <w:bCs/>
        </w:rPr>
        <w:t xml:space="preserve">    input.action == "tokenize_equity"</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leveraging Equity Units for external speculative purposes</w:t>
      </w:r>
    </w:p>
    <w:p w:rsidR="00DF65E3" w:rsidRPr="00DF65E3" w:rsidRDefault="00DF65E3" w:rsidP="00DF65E3">
      <w:pPr>
        <w:rPr>
          <w:b/>
          <w:bCs/>
        </w:rPr>
      </w:pPr>
      <w:r w:rsidRPr="00DF65E3">
        <w:rPr>
          <w:b/>
          <w:bCs/>
        </w:rPr>
        <w:t>deny["Leveraging Equity Units for speculation prohibited"] {</w:t>
      </w:r>
    </w:p>
    <w:p w:rsidR="00DF65E3" w:rsidRPr="00DF65E3" w:rsidRDefault="00DF65E3" w:rsidP="00DF65E3">
      <w:pPr>
        <w:rPr>
          <w:b/>
          <w:bCs/>
        </w:rPr>
      </w:pPr>
      <w:r w:rsidRPr="00DF65E3">
        <w:rPr>
          <w:b/>
          <w:bCs/>
        </w:rPr>
        <w:t xml:space="preserve">    input.action == "pledge_equity_for_speculation"</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7B511D41">
          <v:rect id="Horizontal Line 1813" o:spid="_x0000_s2096"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18.1.13 – voting.rego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Governance voting rules (Companies Law 159/1981, Art. 118 compliance)</w:t>
      </w:r>
    </w:p>
    <w:p w:rsidR="00DF65E3" w:rsidRPr="00DF65E3" w:rsidRDefault="00DF65E3" w:rsidP="00DF65E3">
      <w:pPr>
        <w:rPr>
          <w:b/>
          <w:bCs/>
        </w:rPr>
      </w:pPr>
      <w:r w:rsidRPr="00DF65E3">
        <w:rPr>
          <w:b/>
          <w:bCs/>
        </w:rPr>
        <w:t># 1 Equity Unit = 1 vote. Quorum: 51% of total voting power.</w:t>
      </w:r>
    </w:p>
    <w:p w:rsidR="00DF65E3" w:rsidRPr="00DF65E3" w:rsidRDefault="00DF65E3" w:rsidP="00DF65E3">
      <w:pPr>
        <w:rPr>
          <w:b/>
          <w:bCs/>
        </w:rPr>
      </w:pPr>
      <w:r w:rsidRPr="00DF65E3">
        <w:rPr>
          <w:b/>
          <w:bCs/>
        </w:rPr>
        <w:t># Inactive shares count as "no" for removal votes.</w:t>
      </w:r>
    </w:p>
    <w:p w:rsidR="00DF65E3" w:rsidRPr="00DF65E3" w:rsidRDefault="00DF65E3" w:rsidP="00DF65E3">
      <w:pPr>
        <w:rPr>
          <w:b/>
          <w:bCs/>
        </w:rPr>
      </w:pPr>
      <w:r w:rsidRPr="00DF65E3">
        <w:rPr>
          <w:b/>
          <w:bCs/>
        </w:rPr>
        <w:t># Manager removal must be by General Assembly, not board.</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Quorum check for shareholder votes</w:t>
      </w:r>
    </w:p>
    <w:p w:rsidR="00DF65E3" w:rsidRPr="00DF65E3" w:rsidRDefault="00DF65E3" w:rsidP="00DF65E3">
      <w:pPr>
        <w:rPr>
          <w:b/>
          <w:bCs/>
        </w:rPr>
      </w:pPr>
      <w:r w:rsidRPr="00DF65E3">
        <w:rPr>
          <w:b/>
          <w:bCs/>
        </w:rPr>
        <w:t>deny["Quorum not met – proposal expires"] {</w:t>
      </w:r>
    </w:p>
    <w:p w:rsidR="00DF65E3" w:rsidRPr="00DF65E3" w:rsidRDefault="00DF65E3" w:rsidP="00DF65E3">
      <w:pPr>
        <w:rPr>
          <w:b/>
          <w:bCs/>
        </w:rPr>
      </w:pPr>
      <w:r w:rsidRPr="00DF65E3">
        <w:rPr>
          <w:b/>
          <w:bCs/>
        </w:rPr>
        <w:t xml:space="preserve">    input.action == "close_vote"</w:t>
      </w:r>
    </w:p>
    <w:p w:rsidR="00DF65E3" w:rsidRPr="00DF65E3" w:rsidRDefault="00DF65E3" w:rsidP="00DF65E3">
      <w:pPr>
        <w:rPr>
          <w:b/>
          <w:bCs/>
        </w:rPr>
      </w:pPr>
      <w:r w:rsidRPr="00DF65E3">
        <w:rPr>
          <w:b/>
          <w:bCs/>
        </w:rPr>
        <w:t xml:space="preserve">    proposal = data.proposals[input.proposal_id]</w:t>
      </w:r>
    </w:p>
    <w:p w:rsidR="00DF65E3" w:rsidRPr="00DF65E3" w:rsidRDefault="00DF65E3" w:rsidP="00DF65E3">
      <w:pPr>
        <w:rPr>
          <w:b/>
          <w:bCs/>
        </w:rPr>
      </w:pPr>
      <w:r w:rsidRPr="00DF65E3">
        <w:rPr>
          <w:b/>
          <w:bCs/>
        </w:rPr>
        <w:t xml:space="preserve">    total_power = get_total_voting_power(proposal.enterprise_id)</w:t>
      </w:r>
    </w:p>
    <w:p w:rsidR="00DF65E3" w:rsidRPr="00DF65E3" w:rsidRDefault="00DF65E3" w:rsidP="00DF65E3">
      <w:pPr>
        <w:rPr>
          <w:b/>
          <w:bCs/>
        </w:rPr>
      </w:pPr>
      <w:r w:rsidRPr="00DF65E3">
        <w:rPr>
          <w:b/>
          <w:bCs/>
        </w:rPr>
        <w:t xml:space="preserve">    votes_cast = get_votes_cast(proposal.id)</w:t>
      </w:r>
    </w:p>
    <w:p w:rsidR="00DF65E3" w:rsidRPr="00DF65E3" w:rsidRDefault="00DF65E3" w:rsidP="00DF65E3">
      <w:pPr>
        <w:rPr>
          <w:b/>
          <w:bCs/>
        </w:rPr>
      </w:pPr>
      <w:r w:rsidRPr="00DF65E3">
        <w:rPr>
          <w:b/>
          <w:bCs/>
        </w:rPr>
        <w:t xml:space="preserve">    votes_cast / total_power &lt; 0.51</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Manager removal must be by General Assembly, not board</w:t>
      </w:r>
    </w:p>
    <w:p w:rsidR="00DF65E3" w:rsidRPr="00DF65E3" w:rsidRDefault="00DF65E3" w:rsidP="00DF65E3">
      <w:pPr>
        <w:rPr>
          <w:b/>
          <w:bCs/>
        </w:rPr>
      </w:pPr>
      <w:r w:rsidRPr="00DF65E3">
        <w:rPr>
          <w:b/>
          <w:bCs/>
        </w:rPr>
        <w:t>deny["Manager removal must be by General Assembly, not board"] {</w:t>
      </w:r>
    </w:p>
    <w:p w:rsidR="00DF65E3" w:rsidRPr="00DF65E3" w:rsidRDefault="00DF65E3" w:rsidP="00DF65E3">
      <w:pPr>
        <w:rPr>
          <w:b/>
          <w:bCs/>
        </w:rPr>
      </w:pPr>
      <w:r w:rsidRPr="00DF65E3">
        <w:rPr>
          <w:b/>
          <w:bCs/>
        </w:rPr>
        <w:t xml:space="preserve">    input.action == "remove_manager"</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enterprise.removal_rule == "general_assembly"</w:t>
      </w:r>
    </w:p>
    <w:p w:rsidR="00DF65E3" w:rsidRPr="00DF65E3" w:rsidRDefault="00DF65E3" w:rsidP="00DF65E3">
      <w:pPr>
        <w:rPr>
          <w:b/>
          <w:bCs/>
        </w:rPr>
      </w:pPr>
      <w:r w:rsidRPr="00DF65E3">
        <w:rPr>
          <w:b/>
          <w:bCs/>
        </w:rPr>
        <w:t xml:space="preserve">    input.removing_body == "board"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Proxy voting requires digital authorisation</w:t>
      </w:r>
    </w:p>
    <w:p w:rsidR="00DF65E3" w:rsidRPr="00DF65E3" w:rsidRDefault="00DF65E3" w:rsidP="00DF65E3">
      <w:pPr>
        <w:rPr>
          <w:b/>
          <w:bCs/>
        </w:rPr>
      </w:pPr>
      <w:r w:rsidRPr="00DF65E3">
        <w:rPr>
          <w:b/>
          <w:bCs/>
        </w:rPr>
        <w:t>deny["Proxy voting requires digital authorisation"] {</w:t>
      </w:r>
    </w:p>
    <w:p w:rsidR="00DF65E3" w:rsidRPr="00DF65E3" w:rsidRDefault="00DF65E3" w:rsidP="00DF65E3">
      <w:pPr>
        <w:rPr>
          <w:b/>
          <w:bCs/>
        </w:rPr>
      </w:pPr>
      <w:r w:rsidRPr="00DF65E3">
        <w:rPr>
          <w:b/>
          <w:bCs/>
        </w:rPr>
        <w:t xml:space="preserve">    input.action == "cast_proxy_vote"</w:t>
      </w:r>
    </w:p>
    <w:p w:rsidR="00DF65E3" w:rsidRPr="00DF65E3" w:rsidRDefault="00DF65E3" w:rsidP="00DF65E3">
      <w:pPr>
        <w:rPr>
          <w:b/>
          <w:bCs/>
        </w:rPr>
      </w:pPr>
      <w:r w:rsidRPr="00DF65E3">
        <w:rPr>
          <w:b/>
          <w:bCs/>
        </w:rPr>
        <w:t xml:space="preserve">    not input.proxy_authorisation_signed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Inactive shares count as "no" for manager removal votes</w:t>
      </w:r>
    </w:p>
    <w:p w:rsidR="00DF65E3" w:rsidRPr="00DF65E3" w:rsidRDefault="00DF65E3" w:rsidP="00DF65E3">
      <w:pPr>
        <w:rPr>
          <w:b/>
          <w:bCs/>
        </w:rPr>
      </w:pPr>
      <w:r w:rsidRPr="00DF65E3">
        <w:rPr>
          <w:b/>
          <w:bCs/>
        </w:rPr>
        <w:t># (Implement in vote tallying logic, not as a deny)</w:t>
      </w:r>
    </w:p>
    <w:p w:rsidR="00DF65E3" w:rsidRPr="00DF65E3" w:rsidRDefault="00DA2FC4" w:rsidP="00DF65E3">
      <w:pPr>
        <w:rPr>
          <w:b/>
          <w:bCs/>
        </w:rPr>
      </w:pPr>
      <w:r>
        <w:rPr>
          <w:noProof/>
        </w:rPr>
      </w:r>
      <w:r>
        <w:pict w14:anchorId="6736CC50">
          <v:rect id="Horizontal Line 1814" o:spid="_x0000_s2095"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18.1.14 – expense_approval.rego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Expense approval matrix (double</w:t>
      </w:r>
      <w:r w:rsidRPr="00DF65E3">
        <w:rPr>
          <w:b/>
          <w:bCs/>
        </w:rPr>
        <w:noBreakHyphen/>
        <w:t>signature)</w:t>
      </w:r>
    </w:p>
    <w:p w:rsidR="00DF65E3" w:rsidRPr="00DF65E3" w:rsidRDefault="00DF65E3" w:rsidP="00DF65E3">
      <w:pPr>
        <w:rPr>
          <w:b/>
          <w:bCs/>
        </w:rPr>
      </w:pPr>
      <w:r w:rsidRPr="00DF65E3">
        <w:rPr>
          <w:b/>
          <w:bCs/>
        </w:rPr>
        <w:t># &lt;1% capital: manager alone</w:t>
      </w:r>
    </w:p>
    <w:p w:rsidR="00DF65E3" w:rsidRPr="00DF65E3" w:rsidRDefault="00DF65E3" w:rsidP="00DF65E3">
      <w:pPr>
        <w:rPr>
          <w:b/>
          <w:bCs/>
        </w:rPr>
      </w:pPr>
      <w:r w:rsidRPr="00DF65E3">
        <w:rPr>
          <w:b/>
          <w:bCs/>
        </w:rPr>
        <w:t># 1</w:t>
      </w:r>
      <w:r w:rsidRPr="00DF65E3">
        <w:rPr>
          <w:b/>
          <w:bCs/>
        </w:rPr>
        <w:noBreakHyphen/>
        <w:t>10% capital: manager + independent accountant (dual signature)</w:t>
      </w:r>
    </w:p>
    <w:p w:rsidR="00DF65E3" w:rsidRPr="00DF65E3" w:rsidRDefault="00DF65E3" w:rsidP="00DF65E3">
      <w:pPr>
        <w:rPr>
          <w:b/>
          <w:bCs/>
        </w:rPr>
      </w:pPr>
      <w:r w:rsidRPr="00DF65E3">
        <w:rPr>
          <w:b/>
          <w:bCs/>
        </w:rPr>
        <w:t># &gt;10% capital: board resolution</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Expense &lt;1% capital – manager alone allowed</w:t>
      </w:r>
    </w:p>
    <w:p w:rsidR="00DF65E3" w:rsidRPr="00DF65E3" w:rsidRDefault="00DF65E3" w:rsidP="00DF65E3">
      <w:pPr>
        <w:rPr>
          <w:b/>
          <w:bCs/>
        </w:rPr>
      </w:pPr>
      <w:r w:rsidRPr="00DF65E3">
        <w:rPr>
          <w:b/>
          <w:bCs/>
        </w:rPr>
        <w:t>allow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amount_pct = input.amount / input.capital</w:t>
      </w:r>
    </w:p>
    <w:p w:rsidR="00DF65E3" w:rsidRPr="00DF65E3" w:rsidRDefault="00DF65E3" w:rsidP="00DF65E3">
      <w:pPr>
        <w:rPr>
          <w:b/>
          <w:bCs/>
        </w:rPr>
      </w:pPr>
      <w:r w:rsidRPr="00DF65E3">
        <w:rPr>
          <w:b/>
          <w:bCs/>
        </w:rPr>
        <w:t xml:space="preserve">    amount_pct &lt; 0.01</w:t>
      </w:r>
    </w:p>
    <w:p w:rsidR="00DF65E3" w:rsidRPr="00DF65E3" w:rsidRDefault="00DF65E3" w:rsidP="00DF65E3">
      <w:pPr>
        <w:rPr>
          <w:b/>
          <w:bCs/>
        </w:rPr>
      </w:pPr>
      <w:r w:rsidRPr="00DF65E3">
        <w:rPr>
          <w:b/>
          <w:bCs/>
        </w:rPr>
        <w:t xml:space="preserve">    input.approver.role == "manager"</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Expense 1</w:t>
      </w:r>
      <w:r w:rsidRPr="00DF65E3">
        <w:rPr>
          <w:b/>
          <w:bCs/>
        </w:rPr>
        <w:noBreakHyphen/>
        <w:t>10% capital – requires dual signature (manager + accountant)</w:t>
      </w:r>
    </w:p>
    <w:p w:rsidR="00DF65E3" w:rsidRPr="00DF65E3" w:rsidRDefault="00DF65E3" w:rsidP="00DF65E3">
      <w:pPr>
        <w:rPr>
          <w:b/>
          <w:bCs/>
        </w:rPr>
      </w:pPr>
      <w:r w:rsidRPr="00DF65E3">
        <w:rPr>
          <w:b/>
          <w:bCs/>
        </w:rPr>
        <w:t>deny["Expense 1</w:t>
      </w:r>
      <w:r w:rsidRPr="00DF65E3">
        <w:rPr>
          <w:b/>
          <w:bCs/>
        </w:rPr>
        <w:noBreakHyphen/>
        <w:t>10% capital requires manager and accountant signatures"]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amount_pct = input.amount / input.capital</w:t>
      </w:r>
    </w:p>
    <w:p w:rsidR="00DF65E3" w:rsidRPr="00DF65E3" w:rsidRDefault="00DF65E3" w:rsidP="00DF65E3">
      <w:pPr>
        <w:rPr>
          <w:b/>
          <w:bCs/>
        </w:rPr>
      </w:pPr>
      <w:r w:rsidRPr="00DF65E3">
        <w:rPr>
          <w:b/>
          <w:bCs/>
        </w:rPr>
        <w:t xml:space="preserve">    amount_pct &gt;= 0.01</w:t>
      </w:r>
    </w:p>
    <w:p w:rsidR="00DF65E3" w:rsidRPr="00DF65E3" w:rsidRDefault="00DF65E3" w:rsidP="00DF65E3">
      <w:pPr>
        <w:rPr>
          <w:b/>
          <w:bCs/>
        </w:rPr>
      </w:pPr>
      <w:r w:rsidRPr="00DF65E3">
        <w:rPr>
          <w:b/>
          <w:bCs/>
        </w:rPr>
        <w:t xml:space="preserve">    amount_pct &lt;= 0.10</w:t>
      </w:r>
    </w:p>
    <w:p w:rsidR="00DF65E3" w:rsidRPr="00DF65E3" w:rsidRDefault="00DF65E3" w:rsidP="00DF65E3">
      <w:pPr>
        <w:rPr>
          <w:b/>
          <w:bCs/>
        </w:rPr>
      </w:pPr>
      <w:r w:rsidRPr="00DF65E3">
        <w:rPr>
          <w:b/>
          <w:bCs/>
        </w:rPr>
        <w:t xml:space="preserve">    not input.signatures.manager</w:t>
      </w:r>
    </w:p>
    <w:p w:rsidR="00DF65E3" w:rsidRPr="00DF65E3" w:rsidRDefault="00DF65E3" w:rsidP="00DF65E3">
      <w:pPr>
        <w:rPr>
          <w:b/>
          <w:bCs/>
        </w:rPr>
      </w:pPr>
      <w:r w:rsidRPr="00DF65E3">
        <w:rPr>
          <w:b/>
          <w:bCs/>
        </w:rPr>
        <w:t xml:space="preserve">    not input.signatures.accountant</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Expense &gt;10% capital – requires board resolution</w:t>
      </w:r>
    </w:p>
    <w:p w:rsidR="00DF65E3" w:rsidRPr="00DF65E3" w:rsidRDefault="00DF65E3" w:rsidP="00DF65E3">
      <w:pPr>
        <w:rPr>
          <w:b/>
          <w:bCs/>
        </w:rPr>
      </w:pPr>
      <w:r w:rsidRPr="00DF65E3">
        <w:rPr>
          <w:b/>
          <w:bCs/>
        </w:rPr>
        <w:lastRenderedPageBreak/>
        <w:t>deny["Expense &gt;10% capital requires board resolution"]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amount_pct = input.amount / input.capital</w:t>
      </w:r>
    </w:p>
    <w:p w:rsidR="00DF65E3" w:rsidRPr="00DF65E3" w:rsidRDefault="00DF65E3" w:rsidP="00DF65E3">
      <w:pPr>
        <w:rPr>
          <w:b/>
          <w:bCs/>
        </w:rPr>
      </w:pPr>
      <w:r w:rsidRPr="00DF65E3">
        <w:rPr>
          <w:b/>
          <w:bCs/>
        </w:rPr>
        <w:t xml:space="preserve">    amount_pct &gt; 0.10</w:t>
      </w:r>
    </w:p>
    <w:p w:rsidR="00DF65E3" w:rsidRPr="00DF65E3" w:rsidRDefault="00DF65E3" w:rsidP="00DF65E3">
      <w:pPr>
        <w:rPr>
          <w:b/>
          <w:bCs/>
        </w:rPr>
      </w:pPr>
      <w:r w:rsidRPr="00DF65E3">
        <w:rPr>
          <w:b/>
          <w:bCs/>
        </w:rPr>
        <w:t xml:space="preserve">    not input.board_resolution_approved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Receipt required for expenses &gt;1% of capital</w:t>
      </w:r>
    </w:p>
    <w:p w:rsidR="00DF65E3" w:rsidRPr="00DF65E3" w:rsidRDefault="00DF65E3" w:rsidP="00DF65E3">
      <w:pPr>
        <w:rPr>
          <w:b/>
          <w:bCs/>
        </w:rPr>
      </w:pPr>
      <w:r w:rsidRPr="00DF65E3">
        <w:rPr>
          <w:b/>
          <w:bCs/>
        </w:rPr>
        <w:t>deny["Missing receipt for expense &gt;1% of capital"]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amount_pct = input.amount / input.capital</w:t>
      </w:r>
    </w:p>
    <w:p w:rsidR="00DF65E3" w:rsidRPr="00DF65E3" w:rsidRDefault="00DF65E3" w:rsidP="00DF65E3">
      <w:pPr>
        <w:rPr>
          <w:b/>
          <w:bCs/>
        </w:rPr>
      </w:pPr>
      <w:r w:rsidRPr="00DF65E3">
        <w:rPr>
          <w:b/>
          <w:bCs/>
        </w:rPr>
        <w:t xml:space="preserve">    amount_pct &gt; 0.01</w:t>
      </w:r>
    </w:p>
    <w:p w:rsidR="00DF65E3" w:rsidRPr="00DF65E3" w:rsidRDefault="00DF65E3" w:rsidP="00DF65E3">
      <w:pPr>
        <w:rPr>
          <w:b/>
          <w:bCs/>
        </w:rPr>
      </w:pPr>
      <w:r w:rsidRPr="00DF65E3">
        <w:rPr>
          <w:b/>
          <w:bCs/>
        </w:rPr>
        <w:t xml:space="preserve">    not input.receipt_attached</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64CE914A">
          <v:rect id="Horizontal Line 1815" o:spid="_x0000_s2094"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18.1.15 – related_party.rego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Related</w:t>
      </w:r>
      <w:r w:rsidRPr="00DF65E3">
        <w:rPr>
          <w:b/>
          <w:bCs/>
        </w:rPr>
        <w:noBreakHyphen/>
        <w:t>party transaction detection and enforcement</w:t>
      </w:r>
    </w:p>
    <w:p w:rsidR="00DF65E3" w:rsidRPr="00DF65E3" w:rsidRDefault="00DF65E3" w:rsidP="00DF65E3">
      <w:pPr>
        <w:rPr>
          <w:b/>
          <w:bCs/>
        </w:rPr>
      </w:pPr>
      <w:r w:rsidRPr="00DF65E3">
        <w:rPr>
          <w:b/>
          <w:bCs/>
        </w:rPr>
        <w:t># Based on Institutional Intelligence Graph (Volume 11, §11.1.4)</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expense approval if related</w:t>
      </w:r>
      <w:r w:rsidRPr="00DF65E3">
        <w:rPr>
          <w:b/>
          <w:bCs/>
        </w:rPr>
        <w:noBreakHyphen/>
        <w:t>party transaction not board</w:t>
      </w:r>
      <w:r w:rsidRPr="00DF65E3">
        <w:rPr>
          <w:b/>
          <w:bCs/>
        </w:rPr>
        <w:noBreakHyphen/>
        <w:t>approved</w:t>
      </w:r>
    </w:p>
    <w:p w:rsidR="00DF65E3" w:rsidRPr="00DF65E3" w:rsidRDefault="00DF65E3" w:rsidP="00DF65E3">
      <w:pPr>
        <w:rPr>
          <w:b/>
          <w:bCs/>
        </w:rPr>
      </w:pPr>
      <w:r w:rsidRPr="00DF65E3">
        <w:rPr>
          <w:b/>
          <w:bCs/>
        </w:rPr>
        <w:t>deny["Related</w:t>
      </w:r>
      <w:r w:rsidRPr="00DF65E3">
        <w:rPr>
          <w:b/>
          <w:bCs/>
        </w:rPr>
        <w:noBreakHyphen/>
        <w:t>party transaction requires board approval"]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conflict = get_related_party_conflict(enterprise.id, input.vendor_id)</w:t>
      </w:r>
    </w:p>
    <w:p w:rsidR="00DF65E3" w:rsidRPr="00DF65E3" w:rsidRDefault="00DF65E3" w:rsidP="00DF65E3">
      <w:pPr>
        <w:rPr>
          <w:b/>
          <w:bCs/>
        </w:rPr>
      </w:pPr>
      <w:r w:rsidRPr="00DF65E3">
        <w:rPr>
          <w:b/>
          <w:bCs/>
        </w:rPr>
        <w:t xml:space="preserve">    conflict.exists == true</w:t>
      </w:r>
    </w:p>
    <w:p w:rsidR="00DF65E3" w:rsidRPr="00DF65E3" w:rsidRDefault="00DF65E3" w:rsidP="00DF65E3">
      <w:pPr>
        <w:rPr>
          <w:b/>
          <w:bCs/>
        </w:rPr>
      </w:pPr>
      <w:r w:rsidRPr="00DF65E3">
        <w:rPr>
          <w:b/>
          <w:bCs/>
        </w:rPr>
        <w:t xml:space="preserve">    not input.board_approved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Deny if conflict not disclosed</w:t>
      </w:r>
    </w:p>
    <w:p w:rsidR="00DF65E3" w:rsidRPr="00DF65E3" w:rsidRDefault="00DF65E3" w:rsidP="00DF65E3">
      <w:pPr>
        <w:rPr>
          <w:b/>
          <w:bCs/>
        </w:rPr>
      </w:pPr>
      <w:r w:rsidRPr="00DF65E3">
        <w:rPr>
          <w:b/>
          <w:bCs/>
        </w:rPr>
        <w:lastRenderedPageBreak/>
        <w:t>deny["Related</w:t>
      </w:r>
      <w:r w:rsidRPr="00DF65E3">
        <w:rPr>
          <w:b/>
          <w:bCs/>
        </w:rPr>
        <w:noBreakHyphen/>
        <w:t>party transaction not disclosed – violation"] {</w:t>
      </w:r>
    </w:p>
    <w:p w:rsidR="00DF65E3" w:rsidRPr="00DF65E3" w:rsidRDefault="00DF65E3" w:rsidP="00DF65E3">
      <w:pPr>
        <w:rPr>
          <w:b/>
          <w:bCs/>
        </w:rPr>
      </w:pPr>
      <w:r w:rsidRPr="00DF65E3">
        <w:rPr>
          <w:b/>
          <w:bCs/>
        </w:rPr>
        <w:t xml:space="preserve">    input.action == "approve_expense"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conflict = get_related_party_conflict(enterprise.id, input.vendor_id)</w:t>
      </w:r>
    </w:p>
    <w:p w:rsidR="00DF65E3" w:rsidRPr="00DF65E3" w:rsidRDefault="00DF65E3" w:rsidP="00DF65E3">
      <w:pPr>
        <w:rPr>
          <w:b/>
          <w:bCs/>
        </w:rPr>
      </w:pPr>
      <w:r w:rsidRPr="00DF65E3">
        <w:rPr>
          <w:b/>
          <w:bCs/>
        </w:rPr>
        <w:t xml:space="preserve">    conflict.exists == true</w:t>
      </w:r>
    </w:p>
    <w:p w:rsidR="00DF65E3" w:rsidRPr="00DF65E3" w:rsidRDefault="00DF65E3" w:rsidP="00DF65E3">
      <w:pPr>
        <w:rPr>
          <w:b/>
          <w:bCs/>
        </w:rPr>
      </w:pPr>
      <w:r w:rsidRPr="00DF65E3">
        <w:rPr>
          <w:b/>
          <w:bCs/>
        </w:rPr>
        <w:t xml:space="preserve">    not input.conflict_disclosed</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346643AE">
          <v:rect id="Horizontal Line 1816" o:spid="_x0000_s2093"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18.1.16 – tier_rules.rego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Tier</w:t>
      </w:r>
      <w:r w:rsidRPr="00DF65E3">
        <w:rPr>
          <w:b/>
          <w:bCs/>
        </w:rPr>
        <w:noBreakHyphen/>
        <w:t>specific rules (Volume 4)</w:t>
      </w:r>
    </w:p>
    <w:p w:rsidR="00DF65E3" w:rsidRPr="00DF65E3" w:rsidRDefault="00DF65E3" w:rsidP="00DF65E3">
      <w:pPr>
        <w:rPr>
          <w:b/>
          <w:bCs/>
        </w:rPr>
      </w:pPr>
      <w:r w:rsidRPr="00DF65E3">
        <w:rPr>
          <w:b/>
          <w:bCs/>
        </w:rPr>
        <w:t># Enforces founder equity, manager restrictions, ERP requirements, etc.</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Tier A: founder cannot be manager for first 12 months</w:t>
      </w:r>
    </w:p>
    <w:p w:rsidR="00DF65E3" w:rsidRPr="00DF65E3" w:rsidRDefault="00DF65E3" w:rsidP="00DF65E3">
      <w:pPr>
        <w:rPr>
          <w:b/>
          <w:bCs/>
        </w:rPr>
      </w:pPr>
      <w:r w:rsidRPr="00DF65E3">
        <w:rPr>
          <w:b/>
          <w:bCs/>
        </w:rPr>
        <w:t>deny["Tier A founder cannot be manager in first 12 months"] {</w:t>
      </w:r>
    </w:p>
    <w:p w:rsidR="00DF65E3" w:rsidRPr="00DF65E3" w:rsidRDefault="00DF65E3" w:rsidP="00DF65E3">
      <w:pPr>
        <w:rPr>
          <w:b/>
          <w:bCs/>
        </w:rPr>
      </w:pPr>
      <w:r w:rsidRPr="00DF65E3">
        <w:rPr>
          <w:b/>
          <w:bCs/>
        </w:rPr>
        <w:t xml:space="preserve">    input.action == "appoint_manager"</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enterprise.tier == "A"</w:t>
      </w:r>
    </w:p>
    <w:p w:rsidR="00DF65E3" w:rsidRPr="00DF65E3" w:rsidRDefault="00DF65E3" w:rsidP="00DF65E3">
      <w:pPr>
        <w:rPr>
          <w:b/>
          <w:bCs/>
        </w:rPr>
      </w:pPr>
      <w:r w:rsidRPr="00DF65E3">
        <w:rPr>
          <w:b/>
          <w:bCs/>
        </w:rPr>
        <w:t xml:space="preserve">    input.candidate_role == "founder"</w:t>
      </w:r>
    </w:p>
    <w:p w:rsidR="00DF65E3" w:rsidRPr="00DF65E3" w:rsidRDefault="00DF65E3" w:rsidP="00DF65E3">
      <w:pPr>
        <w:rPr>
          <w:b/>
          <w:bCs/>
        </w:rPr>
      </w:pPr>
      <w:r w:rsidRPr="00DF65E3">
        <w:rPr>
          <w:b/>
          <w:bCs/>
        </w:rPr>
        <w:t xml:space="preserve">    enterprise.age_months &lt; 12</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Tier C–F: ERP mandatory</w:t>
      </w:r>
    </w:p>
    <w:p w:rsidR="00DF65E3" w:rsidRPr="00DF65E3" w:rsidRDefault="00DF65E3" w:rsidP="00DF65E3">
      <w:pPr>
        <w:rPr>
          <w:b/>
          <w:bCs/>
        </w:rPr>
      </w:pPr>
      <w:r w:rsidRPr="00DF65E3">
        <w:rPr>
          <w:b/>
          <w:bCs/>
        </w:rPr>
        <w:t>deny["ERP required for Tier C/D/E/F"] {</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enterprise.tier in ["C", "D", "F"]</w:t>
      </w:r>
    </w:p>
    <w:p w:rsidR="00DF65E3" w:rsidRPr="00DF65E3" w:rsidRDefault="00DF65E3" w:rsidP="00DF65E3">
      <w:pPr>
        <w:rPr>
          <w:b/>
          <w:bCs/>
        </w:rPr>
      </w:pPr>
      <w:r w:rsidRPr="00DF65E3">
        <w:rPr>
          <w:b/>
          <w:bCs/>
        </w:rPr>
        <w:t xml:space="preserve">    not enterprise.erp_connected</w:t>
      </w:r>
    </w:p>
    <w:p w:rsidR="00DF65E3" w:rsidRPr="00DF65E3" w:rsidRDefault="00DF65E3" w:rsidP="00DF65E3">
      <w:pPr>
        <w:rPr>
          <w:b/>
          <w:bCs/>
        </w:rPr>
      </w:pPr>
      <w:r w:rsidRPr="00DF65E3">
        <w:rPr>
          <w:b/>
          <w:bCs/>
        </w:rPr>
        <w:t>}</w:t>
      </w:r>
    </w:p>
    <w:p w:rsidR="00DF65E3" w:rsidRPr="00DF65E3" w:rsidRDefault="00DF65E3" w:rsidP="00DF65E3">
      <w:pPr>
        <w:rPr>
          <w:b/>
          <w:bCs/>
        </w:rPr>
      </w:pPr>
    </w:p>
    <w:p w:rsidR="00DF65E3" w:rsidRPr="00DF65E3" w:rsidRDefault="00DF65E3" w:rsidP="00DF65E3">
      <w:pPr>
        <w:rPr>
          <w:b/>
          <w:bCs/>
        </w:rPr>
      </w:pPr>
      <w:r w:rsidRPr="00DF65E3">
        <w:rPr>
          <w:b/>
          <w:bCs/>
        </w:rPr>
        <w:t># Tier D: minimum investment floor 50,000 EGP</w:t>
      </w:r>
    </w:p>
    <w:p w:rsidR="00DF65E3" w:rsidRPr="00DF65E3" w:rsidRDefault="00DF65E3" w:rsidP="00DF65E3">
      <w:pPr>
        <w:rPr>
          <w:b/>
          <w:bCs/>
        </w:rPr>
      </w:pPr>
      <w:r w:rsidRPr="00DF65E3">
        <w:rPr>
          <w:b/>
          <w:bCs/>
        </w:rPr>
        <w:lastRenderedPageBreak/>
        <w:t>deny["Tier D minimum investment below floor"] {</w:t>
      </w:r>
    </w:p>
    <w:p w:rsidR="00DF65E3" w:rsidRPr="00DF65E3" w:rsidRDefault="00DF65E3" w:rsidP="00DF65E3">
      <w:pPr>
        <w:rPr>
          <w:b/>
          <w:bCs/>
        </w:rPr>
      </w:pPr>
      <w:r w:rsidRPr="00DF65E3">
        <w:rPr>
          <w:b/>
          <w:bCs/>
        </w:rPr>
        <w:t xml:space="preserve">    input.action == "reserve_shares"</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enterprise.tier == "D"</w:t>
      </w:r>
    </w:p>
    <w:p w:rsidR="00DF65E3" w:rsidRPr="00DF65E3" w:rsidRDefault="00DF65E3" w:rsidP="00DF65E3">
      <w:pPr>
        <w:rPr>
          <w:b/>
          <w:bCs/>
        </w:rPr>
      </w:pPr>
      <w:r w:rsidRPr="00DF65E3">
        <w:rPr>
          <w:b/>
          <w:bCs/>
        </w:rPr>
        <w:t xml:space="preserve">    input.amount &lt; 50000</w:t>
      </w:r>
    </w:p>
    <w:p w:rsidR="00DF65E3" w:rsidRPr="00DF65E3" w:rsidRDefault="00DF65E3" w:rsidP="00DF65E3">
      <w:pPr>
        <w:rPr>
          <w:b/>
          <w:bCs/>
        </w:rPr>
      </w:pPr>
      <w:r w:rsidRPr="00DF65E3">
        <w:rPr>
          <w:b/>
          <w:bCs/>
        </w:rPr>
        <w:t>}</w:t>
      </w:r>
    </w:p>
    <w:p w:rsidR="00DF65E3" w:rsidRPr="00DF65E3" w:rsidRDefault="00DA2FC4" w:rsidP="00DF65E3">
      <w:pPr>
        <w:rPr>
          <w:b/>
          <w:bCs/>
        </w:rPr>
      </w:pPr>
      <w:r>
        <w:rPr>
          <w:noProof/>
        </w:rPr>
      </w:r>
      <w:r>
        <w:pict w14:anchorId="67F22059">
          <v:rect id="Horizontal Line 1817" o:spid="_x0000_s2092" style="width:654.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IZBKlLcAAAACAEAAA8AAAAAAAAAAAAAAAAArQQAAGRycy9kb3ducmV2LnhtbFBLBQYA&#13;&#10;AAAABAAEAPMAAAC2BQAAAAA=&#13;&#10;" filled="f">
            <o:lock v:ext="edit" rotation="t" aspectratio="t" verticies="t" text="t" shapetype="t"/>
            <w10:anchorlock/>
          </v:rect>
        </w:pict>
      </w:r>
    </w:p>
    <w:p w:rsidR="00DF65E3" w:rsidRPr="00DF65E3" w:rsidRDefault="00DF65E3" w:rsidP="00DF65E3">
      <w:pPr>
        <w:rPr>
          <w:b/>
          <w:bCs/>
        </w:rPr>
      </w:pPr>
      <w:r w:rsidRPr="00DF65E3">
        <w:rPr>
          <w:b/>
          <w:bCs/>
        </w:rPr>
        <w:t>18.1.17 – escrow_isolation.rego</w:t>
      </w:r>
    </w:p>
    <w:p w:rsidR="00DF65E3" w:rsidRPr="00DF65E3" w:rsidRDefault="00DF65E3" w:rsidP="00DF65E3">
      <w:pPr>
        <w:rPr>
          <w:b/>
          <w:bCs/>
        </w:rPr>
      </w:pPr>
      <w:r w:rsidRPr="00DF65E3">
        <w:rPr>
          <w:b/>
          <w:bCs/>
        </w:rPr>
        <w:t>text</w:t>
      </w:r>
    </w:p>
    <w:p w:rsidR="00DF65E3" w:rsidRPr="00DF65E3" w:rsidRDefault="00DF65E3" w:rsidP="00DF65E3">
      <w:pPr>
        <w:rPr>
          <w:b/>
          <w:bCs/>
        </w:rPr>
      </w:pPr>
      <w:r w:rsidRPr="00DF65E3">
        <w:rPr>
          <w:b/>
          <w:bCs/>
        </w:rPr>
        <w:t>package cre</w:t>
      </w:r>
    </w:p>
    <w:p w:rsidR="00DF65E3" w:rsidRPr="00DF65E3" w:rsidRDefault="00DF65E3" w:rsidP="00DF65E3">
      <w:pPr>
        <w:rPr>
          <w:b/>
          <w:bCs/>
        </w:rPr>
      </w:pPr>
    </w:p>
    <w:p w:rsidR="00DF65E3" w:rsidRPr="00DF65E3" w:rsidRDefault="00DF65E3" w:rsidP="00DF65E3">
      <w:pPr>
        <w:rPr>
          <w:b/>
          <w:bCs/>
        </w:rPr>
      </w:pPr>
      <w:r w:rsidRPr="00DF65E3">
        <w:rPr>
          <w:b/>
          <w:bCs/>
        </w:rPr>
        <w:t># ----------------------------------------------------------------------</w:t>
      </w:r>
    </w:p>
    <w:p w:rsidR="00DF65E3" w:rsidRPr="00DF65E3" w:rsidRDefault="00DF65E3" w:rsidP="00DF65E3">
      <w:pPr>
        <w:rPr>
          <w:b/>
          <w:bCs/>
        </w:rPr>
      </w:pPr>
      <w:r w:rsidRPr="00DF65E3">
        <w:rPr>
          <w:b/>
          <w:bCs/>
        </w:rPr>
        <w:t># Escrow isolation and bankruptcy</w:t>
      </w:r>
      <w:r w:rsidRPr="00DF65E3">
        <w:rPr>
          <w:b/>
          <w:bCs/>
        </w:rPr>
        <w:noBreakHyphen/>
        <w:t>remote protection</w:t>
      </w:r>
    </w:p>
    <w:p w:rsidR="00DF65E3" w:rsidRPr="00DF65E3" w:rsidRDefault="00DF65E3" w:rsidP="00DF65E3">
      <w:pPr>
        <w:rPr>
          <w:b/>
          <w:bCs/>
        </w:rPr>
      </w:pPr>
      <w:r w:rsidRPr="00DF65E3">
        <w:rPr>
          <w:b/>
          <w:bCs/>
        </w:rPr>
        <w:t># Law firm must certify monthly that funds are segregated.</w:t>
      </w:r>
    </w:p>
    <w:p w:rsidR="00DF65E3" w:rsidRPr="00DF65E3" w:rsidRDefault="00DF65E3" w:rsidP="00DF65E3">
      <w:pPr>
        <w:rPr>
          <w:b/>
          <w:bCs/>
        </w:rPr>
      </w:pPr>
      <w:r w:rsidRPr="00DF65E3">
        <w:rPr>
          <w:b/>
          <w:bCs/>
        </w:rPr>
        <w:t># ----------------------------------------------------------------------</w:t>
      </w:r>
    </w:p>
    <w:p w:rsidR="00DF65E3" w:rsidRPr="00DF65E3" w:rsidRDefault="00DF65E3" w:rsidP="00DF65E3">
      <w:pPr>
        <w:rPr>
          <w:b/>
          <w:bCs/>
        </w:rPr>
      </w:pPr>
    </w:p>
    <w:p w:rsidR="00DF65E3" w:rsidRPr="00DF65E3" w:rsidRDefault="00DF65E3" w:rsidP="00DF65E3">
      <w:pPr>
        <w:rPr>
          <w:b/>
          <w:bCs/>
        </w:rPr>
      </w:pPr>
      <w:r w:rsidRPr="00DF65E3">
        <w:rPr>
          <w:b/>
          <w:bCs/>
        </w:rPr>
        <w:t># Deny escrow release if monthly isolation certification missing</w:t>
      </w:r>
    </w:p>
    <w:p w:rsidR="00DF65E3" w:rsidRPr="00DF65E3" w:rsidRDefault="00DF65E3" w:rsidP="00DF65E3">
      <w:pPr>
        <w:rPr>
          <w:b/>
          <w:bCs/>
        </w:rPr>
      </w:pPr>
      <w:r w:rsidRPr="00DF65E3">
        <w:rPr>
          <w:b/>
          <w:bCs/>
        </w:rPr>
        <w:t>deny["Escrow release blocked – monthly isolation certification missing"] {</w:t>
      </w:r>
    </w:p>
    <w:p w:rsidR="00DF65E3" w:rsidRPr="00DF65E3" w:rsidRDefault="00DF65E3" w:rsidP="00DF65E3">
      <w:pPr>
        <w:rPr>
          <w:b/>
          <w:bCs/>
        </w:rPr>
      </w:pPr>
      <w:r w:rsidRPr="00DF65E3">
        <w:rPr>
          <w:b/>
          <w:bCs/>
        </w:rPr>
        <w:t xml:space="preserve">    input.action == "release_milestone"</w:t>
      </w:r>
    </w:p>
    <w:p w:rsidR="00DF65E3" w:rsidRPr="00DF65E3" w:rsidRDefault="00DF65E3" w:rsidP="00DF65E3">
      <w:pPr>
        <w:rPr>
          <w:b/>
          <w:bCs/>
        </w:rPr>
      </w:pPr>
      <w:r w:rsidRPr="00DF65E3">
        <w:rPr>
          <w:b/>
          <w:bCs/>
        </w:rPr>
        <w:t xml:space="preserve">    enterprise = data.enterprises[input.enterprise_id]</w:t>
      </w:r>
    </w:p>
    <w:p w:rsidR="00DF65E3" w:rsidRPr="00DF65E3" w:rsidRDefault="00DF65E3" w:rsidP="00DF65E3">
      <w:pPr>
        <w:rPr>
          <w:b/>
          <w:bCs/>
        </w:rPr>
      </w:pPr>
      <w:r w:rsidRPr="00DF65E3">
        <w:rPr>
          <w:b/>
          <w:bCs/>
        </w:rPr>
        <w:t xml:space="preserve">    last_cert = get_last_isolation_certificate(enterprise.law_firm_id, enterprise.id)</w:t>
      </w:r>
    </w:p>
    <w:p w:rsidR="00DF65E3" w:rsidRPr="00DF65E3" w:rsidRDefault="00DF65E3" w:rsidP="00DF65E3">
      <w:pPr>
        <w:rPr>
          <w:b/>
          <w:bCs/>
        </w:rPr>
      </w:pPr>
      <w:r w:rsidRPr="00DF65E3">
        <w:rPr>
          <w:b/>
          <w:bCs/>
        </w:rPr>
        <w:t xml:space="preserve">    now - last_cert.timestamp &gt; 30 * 24 * 3600 * 1e9</w:t>
      </w:r>
    </w:p>
    <w:p w:rsidR="00DF65E3" w:rsidRPr="00DF65E3" w:rsidRDefault="00DF65E3" w:rsidP="00DF65E3">
      <w:pPr>
        <w:rPr>
          <w:b/>
          <w:bCs/>
        </w:rPr>
      </w:pPr>
      <w:r w:rsidRPr="00DF65E3">
        <w:rPr>
          <w:b/>
          <w:bCs/>
        </w:rPr>
        <w:t>}</w:t>
      </w:r>
    </w:p>
    <w:p w:rsidR="00626B1B" w:rsidRDefault="00626B1B" w:rsidP="00EE1275">
      <w:pPr>
        <w:rPr>
          <w:b/>
          <w:bCs/>
        </w:rPr>
      </w:pPr>
    </w:p>
    <w:p w:rsidR="00626B1B" w:rsidRDefault="00626B1B" w:rsidP="00EE1275">
      <w:pPr>
        <w:rPr>
          <w:b/>
          <w:bCs/>
        </w:rPr>
      </w:pPr>
    </w:p>
    <w:p w:rsidR="00EE1275" w:rsidRPr="00F3456C" w:rsidRDefault="00EE1275" w:rsidP="00EE1275">
      <w:r w:rsidRPr="00F3456C">
        <w:rPr>
          <w:b/>
          <w:bCs/>
        </w:rPr>
        <w:t>All policy files are available in /policies.</w:t>
      </w:r>
    </w:p>
    <w:p w:rsidR="00EE1275" w:rsidRPr="00F3456C" w:rsidRDefault="00DA2FC4" w:rsidP="00EE1275">
      <w:r>
        <w:rPr>
          <w:noProof/>
        </w:rPr>
      </w:r>
      <w:r>
        <w:pict w14:anchorId="22713F38">
          <v:rect id="Horizontal Line 532" o:spid="_x0000_s209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 OPENAPI CONTRACTS</w:t>
      </w:r>
    </w:p>
    <w:p w:rsidR="00EE1275" w:rsidRPr="00F3456C" w:rsidRDefault="00EE1275" w:rsidP="00EE1275">
      <w:r w:rsidRPr="00F3456C">
        <w:t>All OpenAPI specifications are in /api/openapi/. Below is the complete cre.yaml as an example.</w:t>
      </w:r>
    </w:p>
    <w:p w:rsidR="00EE1275" w:rsidRPr="00F3456C" w:rsidRDefault="00EE1275" w:rsidP="00EE1275">
      <w:pPr>
        <w:rPr>
          <w:b/>
          <w:bCs/>
        </w:rPr>
      </w:pPr>
      <w:r w:rsidRPr="00F3456C">
        <w:rPr>
          <w:b/>
          <w:bCs/>
        </w:rPr>
        <w:t>18.2.1 cre.yaml</w:t>
      </w:r>
    </w:p>
    <w:p w:rsidR="00EE1275" w:rsidRPr="00F3456C" w:rsidRDefault="00EE1275" w:rsidP="00EE1275">
      <w:r w:rsidRPr="00F3456C">
        <w:t>yaml</w:t>
      </w:r>
    </w:p>
    <w:p w:rsidR="00EE1275" w:rsidRPr="00F3456C" w:rsidRDefault="00EE1275" w:rsidP="00EE1275">
      <w:r w:rsidRPr="00F3456C">
        <w:t>openapi: 3.0.0</w:t>
      </w:r>
    </w:p>
    <w:p w:rsidR="00EE1275" w:rsidRPr="00F3456C" w:rsidRDefault="00EE1275" w:rsidP="00EE1275">
      <w:r w:rsidRPr="00F3456C">
        <w:t>info:</w:t>
      </w:r>
    </w:p>
    <w:p w:rsidR="00EE1275" w:rsidRPr="00F3456C" w:rsidRDefault="00EE1275" w:rsidP="00EE1275">
      <w:r w:rsidRPr="00F3456C">
        <w:t xml:space="preserve">  title: Constitutional Runtime Engine API</w:t>
      </w:r>
    </w:p>
    <w:p w:rsidR="00EE1275" w:rsidRPr="00F3456C" w:rsidRDefault="00EE1275" w:rsidP="00EE1275">
      <w:r w:rsidRPr="00F3456C">
        <w:lastRenderedPageBreak/>
        <w:t xml:space="preserve">  version: 1.0.0</w:t>
      </w:r>
    </w:p>
    <w:p w:rsidR="00EE1275" w:rsidRPr="00F3456C" w:rsidRDefault="00EE1275" w:rsidP="00EE1275">
      <w:r w:rsidRPr="00F3456C">
        <w:t xml:space="preserve">  description: Validates state transitions against constitutional rules.</w:t>
      </w:r>
    </w:p>
    <w:p w:rsidR="00EE1275" w:rsidRPr="00F3456C" w:rsidRDefault="00EE1275" w:rsidP="00EE1275">
      <w:r w:rsidRPr="00F3456C">
        <w:t>servers:</w:t>
      </w:r>
    </w:p>
    <w:p w:rsidR="00EE1275" w:rsidRPr="00F3456C" w:rsidRDefault="00EE1275" w:rsidP="00EE1275">
      <w:r w:rsidRPr="00F3456C">
        <w:t xml:space="preserve">  - url: https://api.aurienta.eg/v1</w:t>
      </w:r>
    </w:p>
    <w:p w:rsidR="00EE1275" w:rsidRPr="00F3456C" w:rsidRDefault="00EE1275" w:rsidP="00EE1275">
      <w:r w:rsidRPr="00F3456C">
        <w:t>paths:</w:t>
      </w:r>
    </w:p>
    <w:p w:rsidR="00EE1275" w:rsidRPr="00F3456C" w:rsidRDefault="00EE1275" w:rsidP="00EE1275">
      <w:r w:rsidRPr="00F3456C">
        <w:t xml:space="preserve">  /cre/validate:</w:t>
      </w:r>
    </w:p>
    <w:p w:rsidR="00EE1275" w:rsidRPr="00F3456C" w:rsidRDefault="00EE1275" w:rsidP="00EE1275">
      <w:r w:rsidRPr="00F3456C">
        <w:t xml:space="preserve">    post:</w:t>
      </w:r>
    </w:p>
    <w:p w:rsidR="00EE1275" w:rsidRPr="00F3456C" w:rsidRDefault="00EE1275" w:rsidP="00EE1275">
      <w:r w:rsidRPr="00F3456C">
        <w:t xml:space="preserve">      summary: Validate a state transition</w:t>
      </w:r>
    </w:p>
    <w:p w:rsidR="00EE1275" w:rsidRPr="00F3456C" w:rsidRDefault="00EE1275" w:rsidP="00EE1275">
      <w:r w:rsidRPr="00F3456C">
        <w:t xml:space="preserve">      operationId: validateAction</w:t>
      </w:r>
    </w:p>
    <w:p w:rsidR="00EE1275" w:rsidRPr="00F3456C" w:rsidRDefault="00EE1275" w:rsidP="00EE1275">
      <w:r w:rsidRPr="00F3456C">
        <w:t xml:space="preserve">      requestBody:</w:t>
      </w:r>
    </w:p>
    <w:p w:rsidR="00EE1275" w:rsidRPr="00F3456C" w:rsidRDefault="00EE1275" w:rsidP="00EE1275">
      <w:r w:rsidRPr="00F3456C">
        <w:t xml:space="preserve">        required: true</w:t>
      </w:r>
    </w:p>
    <w:p w:rsidR="00EE1275" w:rsidRPr="00F3456C" w:rsidRDefault="00EE1275" w:rsidP="00EE1275">
      <w:r w:rsidRPr="00F3456C">
        <w:t xml:space="preserve">        content:</w:t>
      </w:r>
    </w:p>
    <w:p w:rsidR="00EE1275" w:rsidRPr="00F3456C" w:rsidRDefault="00EE1275" w:rsidP="00EE1275">
      <w:r w:rsidRPr="00F3456C">
        <w:t xml:space="preserve">          application/json:</w:t>
      </w:r>
    </w:p>
    <w:p w:rsidR="00EE1275" w:rsidRPr="00F3456C" w:rsidRDefault="00EE1275" w:rsidP="00EE1275">
      <w:r w:rsidRPr="00F3456C">
        <w:t xml:space="preserve">            schema:</w:t>
      </w:r>
    </w:p>
    <w:p w:rsidR="00EE1275" w:rsidRPr="00F3456C" w:rsidRDefault="00EE1275" w:rsidP="00EE1275">
      <w:r w:rsidRPr="00F3456C">
        <w:t xml:space="preserve">              $ref: '#/components/schemas/ValidationRequest'</w:t>
      </w:r>
    </w:p>
    <w:p w:rsidR="00EE1275" w:rsidRPr="00F3456C" w:rsidRDefault="00EE1275" w:rsidP="00EE1275">
      <w:r w:rsidRPr="00F3456C">
        <w:t xml:space="preserve">      responses:</w:t>
      </w:r>
    </w:p>
    <w:p w:rsidR="00EE1275" w:rsidRPr="00F3456C" w:rsidRDefault="00EE1275" w:rsidP="00EE1275">
      <w:r w:rsidRPr="00F3456C">
        <w:t xml:space="preserve">        '200':</w:t>
      </w:r>
    </w:p>
    <w:p w:rsidR="00EE1275" w:rsidRPr="00F3456C" w:rsidRDefault="00EE1275" w:rsidP="00EE1275">
      <w:r w:rsidRPr="00F3456C">
        <w:t xml:space="preserve">          description: Validation result</w:t>
      </w:r>
    </w:p>
    <w:p w:rsidR="00EE1275" w:rsidRPr="00F3456C" w:rsidRDefault="00EE1275" w:rsidP="00EE1275">
      <w:r w:rsidRPr="00F3456C">
        <w:t xml:space="preserve">          content:</w:t>
      </w:r>
    </w:p>
    <w:p w:rsidR="00EE1275" w:rsidRPr="00F3456C" w:rsidRDefault="00EE1275" w:rsidP="00EE1275">
      <w:r w:rsidRPr="00F3456C">
        <w:t xml:space="preserve">            application/json:</w:t>
      </w:r>
    </w:p>
    <w:p w:rsidR="00EE1275" w:rsidRPr="00F3456C" w:rsidRDefault="00EE1275" w:rsidP="00EE1275">
      <w:r w:rsidRPr="00F3456C">
        <w:t xml:space="preserve">              schema:</w:t>
      </w:r>
    </w:p>
    <w:p w:rsidR="00EE1275" w:rsidRPr="00F3456C" w:rsidRDefault="00EE1275" w:rsidP="00EE1275">
      <w:r w:rsidRPr="00F3456C">
        <w:t xml:space="preserve">                $ref: '#/components/schemas/ValidationResponse'</w:t>
      </w:r>
    </w:p>
    <w:p w:rsidR="00EE1275" w:rsidRPr="00F3456C" w:rsidRDefault="00EE1275" w:rsidP="00EE1275">
      <w:r w:rsidRPr="00F3456C">
        <w:t xml:space="preserve">        '400':</w:t>
      </w:r>
    </w:p>
    <w:p w:rsidR="00EE1275" w:rsidRPr="00F3456C" w:rsidRDefault="00EE1275" w:rsidP="00EE1275">
      <w:r w:rsidRPr="00F3456C">
        <w:t xml:space="preserve">          description: Malformed request</w:t>
      </w:r>
    </w:p>
    <w:p w:rsidR="00EE1275" w:rsidRPr="00F3456C" w:rsidRDefault="00EE1275" w:rsidP="00EE1275">
      <w:r w:rsidRPr="00F3456C">
        <w:t xml:space="preserve">        '401':</w:t>
      </w:r>
    </w:p>
    <w:p w:rsidR="00EE1275" w:rsidRPr="00F3456C" w:rsidRDefault="00EE1275" w:rsidP="00EE1275">
      <w:r w:rsidRPr="00F3456C">
        <w:t xml:space="preserve">          description: Unauthorized</w:t>
      </w:r>
    </w:p>
    <w:p w:rsidR="00EE1275" w:rsidRPr="00F3456C" w:rsidRDefault="00EE1275" w:rsidP="00EE1275">
      <w:r w:rsidRPr="00F3456C">
        <w:t xml:space="preserve">        '429':</w:t>
      </w:r>
    </w:p>
    <w:p w:rsidR="00EE1275" w:rsidRPr="00F3456C" w:rsidRDefault="00EE1275" w:rsidP="00EE1275">
      <w:r w:rsidRPr="00F3456C">
        <w:t xml:space="preserve">          description: Rate limit exceeded</w:t>
      </w:r>
    </w:p>
    <w:p w:rsidR="00EE1275" w:rsidRPr="00F3456C" w:rsidRDefault="00EE1275" w:rsidP="00EE1275">
      <w:r w:rsidRPr="00F3456C">
        <w:t xml:space="preserve">        '503':</w:t>
      </w:r>
    </w:p>
    <w:p w:rsidR="00EE1275" w:rsidRPr="00F3456C" w:rsidRDefault="00EE1275" w:rsidP="00EE1275">
      <w:r w:rsidRPr="00F3456C">
        <w:t xml:space="preserve">          description: CRE unavailable (fallback to read-only)</w:t>
      </w:r>
    </w:p>
    <w:p w:rsidR="00EE1275" w:rsidRPr="00F3456C" w:rsidRDefault="00EE1275" w:rsidP="00EE1275">
      <w:r w:rsidRPr="00F3456C">
        <w:t>components:</w:t>
      </w:r>
    </w:p>
    <w:p w:rsidR="00EE1275" w:rsidRPr="00F3456C" w:rsidRDefault="00EE1275" w:rsidP="00EE1275">
      <w:r w:rsidRPr="00F3456C">
        <w:t xml:space="preserve">  schemas:</w:t>
      </w:r>
    </w:p>
    <w:p w:rsidR="00EE1275" w:rsidRPr="00F3456C" w:rsidRDefault="00EE1275" w:rsidP="00EE1275">
      <w:r w:rsidRPr="00F3456C">
        <w:t xml:space="preserve">    ValidationRequest:</w:t>
      </w:r>
    </w:p>
    <w:p w:rsidR="00EE1275" w:rsidRPr="00F3456C" w:rsidRDefault="00EE1275" w:rsidP="00EE1275">
      <w:r w:rsidRPr="00F3456C">
        <w:t xml:space="preserve">      type: object</w:t>
      </w:r>
    </w:p>
    <w:p w:rsidR="00EE1275" w:rsidRPr="00F3456C" w:rsidRDefault="00EE1275" w:rsidP="00EE1275">
      <w:r w:rsidRPr="00F3456C">
        <w:lastRenderedPageBreak/>
        <w:t xml:space="preserve">      required:</w:t>
      </w:r>
    </w:p>
    <w:p w:rsidR="00EE1275" w:rsidRPr="00F3456C" w:rsidRDefault="00EE1275" w:rsidP="00EE1275">
      <w:r w:rsidRPr="00F3456C">
        <w:t xml:space="preserve">        - action</w:t>
      </w:r>
    </w:p>
    <w:p w:rsidR="00EE1275" w:rsidRPr="00F3456C" w:rsidRDefault="00EE1275" w:rsidP="00EE1275">
      <w:r w:rsidRPr="00F3456C">
        <w:t xml:space="preserve">        - actor</w:t>
      </w:r>
    </w:p>
    <w:p w:rsidR="00EE1275" w:rsidRPr="00F3456C" w:rsidRDefault="00EE1275" w:rsidP="00EE1275">
      <w:r w:rsidRPr="00F3456C">
        <w:t xml:space="preserve">        - payload</w:t>
      </w:r>
    </w:p>
    <w:p w:rsidR="00EE1275" w:rsidRPr="00F3456C" w:rsidRDefault="00EE1275" w:rsidP="00EE1275">
      <w:r w:rsidRPr="00F3456C">
        <w:t xml:space="preserve">        - context</w:t>
      </w:r>
    </w:p>
    <w:p w:rsidR="00EE1275" w:rsidRPr="00F3456C" w:rsidRDefault="00EE1275" w:rsidP="00EE1275">
      <w:r w:rsidRPr="00F3456C">
        <w:t xml:space="preserve">      properties:</w:t>
      </w:r>
    </w:p>
    <w:p w:rsidR="00EE1275" w:rsidRPr="00F3456C" w:rsidRDefault="00EE1275" w:rsidP="00EE1275">
      <w:r w:rsidRPr="00F3456C">
        <w:t xml:space="preserve">        action:</w:t>
      </w:r>
    </w:p>
    <w:p w:rsidR="00EE1275" w:rsidRPr="00F3456C" w:rsidRDefault="00EE1275" w:rsidP="00EE1275">
      <w:r w:rsidRPr="00F3456C">
        <w:t xml:space="preserve">          type: string</w:t>
      </w:r>
    </w:p>
    <w:p w:rsidR="00EE1275" w:rsidRPr="00F3456C" w:rsidRDefault="00EE1275" w:rsidP="00EE1275">
      <w:r w:rsidRPr="00F3456C">
        <w:t xml:space="preserve">          enum:</w:t>
      </w:r>
    </w:p>
    <w:p w:rsidR="00EE1275" w:rsidRPr="00F3456C" w:rsidRDefault="00EE1275" w:rsidP="00EE1275">
      <w:r w:rsidRPr="00F3456C">
        <w:t xml:space="preserve">            - transfer_funds</w:t>
      </w:r>
    </w:p>
    <w:p w:rsidR="00EE1275" w:rsidRPr="00F3456C" w:rsidRDefault="00EE1275" w:rsidP="00EE1275">
      <w:r w:rsidRPr="00F3456C">
        <w:t xml:space="preserve">            - register_user</w:t>
      </w:r>
    </w:p>
    <w:p w:rsidR="00EE1275" w:rsidRPr="00F3456C" w:rsidRDefault="00EE1275" w:rsidP="00EE1275">
      <w:r w:rsidRPr="00F3456C">
        <w:t xml:space="preserve">            - create_enterprise</w:t>
      </w:r>
    </w:p>
    <w:p w:rsidR="00EE1275" w:rsidRPr="00F3456C" w:rsidRDefault="00EE1275" w:rsidP="00EE1275">
      <w:r w:rsidRPr="00F3456C">
        <w:t xml:space="preserve">            - place_secondary_order</w:t>
      </w:r>
    </w:p>
    <w:p w:rsidR="00EE1275" w:rsidRPr="00F3456C" w:rsidRDefault="00EE1275" w:rsidP="00EE1275">
      <w:r w:rsidRPr="00F3456C">
        <w:t xml:space="preserve">            - approve_expense</w:t>
      </w:r>
    </w:p>
    <w:p w:rsidR="00EE1275" w:rsidRPr="00F3456C" w:rsidRDefault="00EE1275" w:rsidP="00EE1275">
      <w:r w:rsidRPr="00F3456C">
        <w:t xml:space="preserve">            - cast_vote</w:t>
      </w:r>
    </w:p>
    <w:p w:rsidR="00EE1275" w:rsidRPr="00F3456C" w:rsidRDefault="00EE1275" w:rsidP="00EE1275">
      <w:r w:rsidRPr="00F3456C">
        <w:t xml:space="preserve">            - remove_manager</w:t>
      </w:r>
    </w:p>
    <w:p w:rsidR="00EE1275" w:rsidRPr="00F3456C" w:rsidRDefault="00EE1275" w:rsidP="00EE1275">
      <w:r w:rsidRPr="00F3456C">
        <w:t xml:space="preserve">            - initiate_graduation</w:t>
      </w:r>
    </w:p>
    <w:p w:rsidR="00EE1275" w:rsidRPr="00F3456C" w:rsidRDefault="00EE1275" w:rsidP="00EE1275">
      <w:r w:rsidRPr="00F3456C">
        <w:t xml:space="preserve">            - release_milestone</w:t>
      </w:r>
    </w:p>
    <w:p w:rsidR="00EE1275" w:rsidRPr="00F3456C" w:rsidRDefault="00EE1275" w:rsidP="00EE1275">
      <w:r w:rsidRPr="00F3456C">
        <w:t xml:space="preserve">            - request_vault_loan</w:t>
      </w:r>
    </w:p>
    <w:p w:rsidR="00EE1275" w:rsidRPr="00F3456C" w:rsidRDefault="00EE1275" w:rsidP="00EE1275">
      <w:r w:rsidRPr="00F3456C">
        <w:t xml:space="preserve">            - convert_salary_to_equity</w:t>
      </w:r>
    </w:p>
    <w:p w:rsidR="00EE1275" w:rsidRPr="00F3456C" w:rsidRDefault="00EE1275" w:rsidP="00EE1275">
      <w:r w:rsidRPr="00F3456C">
        <w:t xml:space="preserve">            - register_police_clearance</w:t>
      </w:r>
    </w:p>
    <w:p w:rsidR="00EE1275" w:rsidRPr="00F3456C" w:rsidRDefault="00EE1275" w:rsidP="00EE1275">
      <w:r w:rsidRPr="00F3456C">
        <w:t xml:space="preserve">            - enroll_social_insurance</w:t>
      </w:r>
    </w:p>
    <w:p w:rsidR="00EE1275" w:rsidRPr="00F3456C" w:rsidRDefault="00EE1275" w:rsidP="00EE1275">
      <w:r w:rsidRPr="00F3456C">
        <w:t xml:space="preserve">        actor:</w:t>
      </w:r>
    </w:p>
    <w:p w:rsidR="00EE1275" w:rsidRPr="00F3456C" w:rsidRDefault="00EE1275" w:rsidP="00EE1275">
      <w:r w:rsidRPr="00F3456C">
        <w:t xml:space="preserve">          type: object</w:t>
      </w:r>
    </w:p>
    <w:p w:rsidR="00EE1275" w:rsidRPr="00F3456C" w:rsidRDefault="00EE1275" w:rsidP="00EE1275">
      <w:r w:rsidRPr="00F3456C">
        <w:t xml:space="preserve">          required:</w:t>
      </w:r>
    </w:p>
    <w:p w:rsidR="00EE1275" w:rsidRPr="00F3456C" w:rsidRDefault="00EE1275" w:rsidP="00EE1275">
      <w:r w:rsidRPr="00F3456C">
        <w:t xml:space="preserve">            - user_id</w:t>
      </w:r>
    </w:p>
    <w:p w:rsidR="00EE1275" w:rsidRPr="00F3456C" w:rsidRDefault="00EE1275" w:rsidP="00EE1275">
      <w:r w:rsidRPr="00F3456C">
        <w:t xml:space="preserve">            - roles</w:t>
      </w:r>
    </w:p>
    <w:p w:rsidR="00EE1275" w:rsidRPr="00F3456C" w:rsidRDefault="00EE1275" w:rsidP="00EE1275">
      <w:r w:rsidRPr="00F3456C">
        <w:t xml:space="preserve">          properties:</w:t>
      </w:r>
    </w:p>
    <w:p w:rsidR="00EE1275" w:rsidRPr="00F3456C" w:rsidRDefault="00EE1275" w:rsidP="00EE1275">
      <w:r w:rsidRPr="00F3456C">
        <w:t xml:space="preserve">            user_id:</w:t>
      </w:r>
    </w:p>
    <w:p w:rsidR="00EE1275" w:rsidRPr="00F3456C" w:rsidRDefault="00EE1275" w:rsidP="00EE1275">
      <w:r w:rsidRPr="00F3456C">
        <w:t xml:space="preserve">              type: string</w:t>
      </w:r>
    </w:p>
    <w:p w:rsidR="00EE1275" w:rsidRPr="00F3456C" w:rsidRDefault="00EE1275" w:rsidP="00EE1275">
      <w:r w:rsidRPr="00F3456C">
        <w:t xml:space="preserve">            roles:</w:t>
      </w:r>
    </w:p>
    <w:p w:rsidR="00EE1275" w:rsidRPr="00F3456C" w:rsidRDefault="00EE1275" w:rsidP="00EE1275">
      <w:r w:rsidRPr="00F3456C">
        <w:t xml:space="preserve">              type: array</w:t>
      </w:r>
    </w:p>
    <w:p w:rsidR="00EE1275" w:rsidRPr="00F3456C" w:rsidRDefault="00EE1275" w:rsidP="00EE1275">
      <w:r w:rsidRPr="00F3456C">
        <w:t xml:space="preserve">              items:</w:t>
      </w:r>
    </w:p>
    <w:p w:rsidR="00EE1275" w:rsidRPr="00F3456C" w:rsidRDefault="00EE1275" w:rsidP="00EE1275">
      <w:r w:rsidRPr="00F3456C">
        <w:t xml:space="preserve">                type: string</w:t>
      </w:r>
    </w:p>
    <w:p w:rsidR="00EE1275" w:rsidRPr="00F3456C" w:rsidRDefault="00EE1275" w:rsidP="00EE1275">
      <w:r w:rsidRPr="00F3456C">
        <w:lastRenderedPageBreak/>
        <w:t xml:space="preserve">            sovereign_trust_score:</w:t>
      </w:r>
    </w:p>
    <w:p w:rsidR="00EE1275" w:rsidRPr="00F3456C" w:rsidRDefault="00EE1275" w:rsidP="00EE1275">
      <w:r w:rsidRPr="00F3456C">
        <w:t xml:space="preserve">              type: integer</w:t>
      </w:r>
    </w:p>
    <w:p w:rsidR="00EE1275" w:rsidRPr="00F3456C" w:rsidRDefault="00EE1275" w:rsidP="00EE1275">
      <w:r w:rsidRPr="00F3456C">
        <w:t xml:space="preserve">              minimum: 0</w:t>
      </w:r>
    </w:p>
    <w:p w:rsidR="00EE1275" w:rsidRPr="00F3456C" w:rsidRDefault="00EE1275" w:rsidP="00EE1275">
      <w:r w:rsidRPr="00F3456C">
        <w:t xml:space="preserve">              maximum: 100</w:t>
      </w:r>
    </w:p>
    <w:p w:rsidR="00EE1275" w:rsidRPr="00F3456C" w:rsidRDefault="00EE1275" w:rsidP="00EE1275">
      <w:r w:rsidRPr="00F3456C">
        <w:t xml:space="preserve">        payload:</w:t>
      </w:r>
    </w:p>
    <w:p w:rsidR="00EE1275" w:rsidRPr="00F3456C" w:rsidRDefault="00EE1275" w:rsidP="00EE1275">
      <w:r w:rsidRPr="00F3456C">
        <w:t xml:space="preserve">          type: object</w:t>
      </w:r>
    </w:p>
    <w:p w:rsidR="00EE1275" w:rsidRPr="00F3456C" w:rsidRDefault="00EE1275" w:rsidP="00EE1275">
      <w:r w:rsidRPr="00F3456C">
        <w:t xml:space="preserve">        context:</w:t>
      </w:r>
    </w:p>
    <w:p w:rsidR="00EE1275" w:rsidRPr="00F3456C" w:rsidRDefault="00EE1275" w:rsidP="00EE1275">
      <w:r w:rsidRPr="00F3456C">
        <w:t xml:space="preserve">          type: object</w:t>
      </w:r>
    </w:p>
    <w:p w:rsidR="00EE1275" w:rsidRPr="00F3456C" w:rsidRDefault="00EE1275" w:rsidP="00EE1275">
      <w:r w:rsidRPr="00F3456C">
        <w:t xml:space="preserve">          required:</w:t>
      </w:r>
    </w:p>
    <w:p w:rsidR="00EE1275" w:rsidRPr="00F3456C" w:rsidRDefault="00EE1275" w:rsidP="00EE1275">
      <w:r w:rsidRPr="00F3456C">
        <w:t xml:space="preserve">            - timestamp</w:t>
      </w:r>
    </w:p>
    <w:p w:rsidR="00EE1275" w:rsidRPr="00F3456C" w:rsidRDefault="00EE1275" w:rsidP="00EE1275">
      <w:r w:rsidRPr="00F3456C">
        <w:t xml:space="preserve">          properties:</w:t>
      </w:r>
    </w:p>
    <w:p w:rsidR="00EE1275" w:rsidRPr="00F3456C" w:rsidRDefault="00EE1275" w:rsidP="00EE1275">
      <w:r w:rsidRPr="00F3456C">
        <w:t xml:space="preserve">            timestamp:</w:t>
      </w:r>
    </w:p>
    <w:p w:rsidR="00EE1275" w:rsidRPr="00F3456C" w:rsidRDefault="00EE1275" w:rsidP="00EE1275">
      <w:r w:rsidRPr="00F3456C">
        <w:t xml:space="preserve">              type: string</w:t>
      </w:r>
    </w:p>
    <w:p w:rsidR="00EE1275" w:rsidRPr="00F3456C" w:rsidRDefault="00EE1275" w:rsidP="00EE1275">
      <w:r w:rsidRPr="00F3456C">
        <w:t xml:space="preserve">              format: date-time</w:t>
      </w:r>
    </w:p>
    <w:p w:rsidR="00EE1275" w:rsidRPr="00F3456C" w:rsidRDefault="00EE1275" w:rsidP="00EE1275">
      <w:r w:rsidRPr="00F3456C">
        <w:t xml:space="preserve">            previous_state_hash:</w:t>
      </w:r>
    </w:p>
    <w:p w:rsidR="00EE1275" w:rsidRPr="00F3456C" w:rsidRDefault="00EE1275" w:rsidP="00EE1275">
      <w:r w:rsidRPr="00F3456C">
        <w:t xml:space="preserve">              type: string</w:t>
      </w:r>
    </w:p>
    <w:p w:rsidR="00EE1275" w:rsidRPr="00F3456C" w:rsidRDefault="00EE1275" w:rsidP="00EE1275">
      <w:r w:rsidRPr="00F3456C">
        <w:t xml:space="preserve">            request_id:</w:t>
      </w:r>
    </w:p>
    <w:p w:rsidR="00EE1275" w:rsidRPr="00F3456C" w:rsidRDefault="00EE1275" w:rsidP="00EE1275">
      <w:r w:rsidRPr="00F3456C">
        <w:t xml:space="preserve">              type: string</w:t>
      </w:r>
    </w:p>
    <w:p w:rsidR="00EE1275" w:rsidRPr="00F3456C" w:rsidRDefault="00EE1275" w:rsidP="00EE1275">
      <w:r w:rsidRPr="00F3456C">
        <w:t xml:space="preserve">    ValidationResponse:</w:t>
      </w:r>
    </w:p>
    <w:p w:rsidR="00EE1275" w:rsidRPr="00F3456C" w:rsidRDefault="00EE1275" w:rsidP="00EE1275">
      <w:r w:rsidRPr="00F3456C">
        <w:t xml:space="preserve">      type: object</w:t>
      </w:r>
    </w:p>
    <w:p w:rsidR="00EE1275" w:rsidRPr="00F3456C" w:rsidRDefault="00EE1275" w:rsidP="00EE1275">
      <w:r w:rsidRPr="00F3456C">
        <w:t xml:space="preserve">      properties:</w:t>
      </w:r>
    </w:p>
    <w:p w:rsidR="00EE1275" w:rsidRPr="00F3456C" w:rsidRDefault="00EE1275" w:rsidP="00EE1275">
      <w:r w:rsidRPr="00F3456C">
        <w:t xml:space="preserve">        allowed:</w:t>
      </w:r>
    </w:p>
    <w:p w:rsidR="00EE1275" w:rsidRPr="00F3456C" w:rsidRDefault="00EE1275" w:rsidP="00EE1275">
      <w:r w:rsidRPr="00F3456C">
        <w:t xml:space="preserve">          type: boolean</w:t>
      </w:r>
    </w:p>
    <w:p w:rsidR="00EE1275" w:rsidRPr="00F3456C" w:rsidRDefault="00EE1275" w:rsidP="00EE1275">
      <w:r w:rsidRPr="00F3456C">
        <w:t xml:space="preserve">        decision_token:</w:t>
      </w:r>
    </w:p>
    <w:p w:rsidR="00EE1275" w:rsidRPr="00F3456C" w:rsidRDefault="00EE1275" w:rsidP="00EE1275">
      <w:r w:rsidRPr="00F3456C">
        <w:t xml:space="preserve">          type: string</w:t>
      </w:r>
    </w:p>
    <w:p w:rsidR="00EE1275" w:rsidRPr="00F3456C" w:rsidRDefault="00EE1275" w:rsidP="00EE1275">
      <w:r w:rsidRPr="00F3456C">
        <w:t xml:space="preserve">        rule_applied:</w:t>
      </w:r>
    </w:p>
    <w:p w:rsidR="00EE1275" w:rsidRPr="00F3456C" w:rsidRDefault="00EE1275" w:rsidP="00EE1275">
      <w:r w:rsidRPr="00F3456C">
        <w:t xml:space="preserve">          type: string</w:t>
      </w:r>
    </w:p>
    <w:p w:rsidR="00EE1275" w:rsidRPr="00F3456C" w:rsidRDefault="00EE1275" w:rsidP="00EE1275">
      <w:r w:rsidRPr="00F3456C">
        <w:t xml:space="preserve">        explanation:</w:t>
      </w:r>
    </w:p>
    <w:p w:rsidR="00EE1275" w:rsidRPr="00F3456C" w:rsidRDefault="00EE1275" w:rsidP="00EE1275">
      <w:r w:rsidRPr="00F3456C">
        <w:t xml:space="preserve">          type: string</w:t>
      </w:r>
    </w:p>
    <w:p w:rsidR="00EE1275" w:rsidRPr="00F3456C" w:rsidRDefault="00EE1275" w:rsidP="00EE1275">
      <w:r w:rsidRPr="00F3456C">
        <w:t xml:space="preserve">        evidence:</w:t>
      </w:r>
    </w:p>
    <w:p w:rsidR="00EE1275" w:rsidRPr="00F3456C" w:rsidRDefault="00EE1275" w:rsidP="00EE1275">
      <w:r w:rsidRPr="00F3456C">
        <w:t xml:space="preserve">          type: object</w:t>
      </w:r>
    </w:p>
    <w:p w:rsidR="00EE1275" w:rsidRPr="00F3456C" w:rsidRDefault="00EE1275" w:rsidP="00EE1275">
      <w:r w:rsidRPr="00F3456C">
        <w:t xml:space="preserve">        gas_used:</w:t>
      </w:r>
    </w:p>
    <w:p w:rsidR="00EE1275" w:rsidRPr="00F3456C" w:rsidRDefault="00EE1275" w:rsidP="00EE1275">
      <w:r w:rsidRPr="00F3456C">
        <w:t xml:space="preserve">          type: integer</w:t>
      </w:r>
    </w:p>
    <w:p w:rsidR="00EE1275" w:rsidRPr="00F3456C" w:rsidRDefault="00EE1275" w:rsidP="00EE1275">
      <w:r w:rsidRPr="00F3456C">
        <w:t xml:space="preserve">        execution_time_ms:</w:t>
      </w:r>
    </w:p>
    <w:p w:rsidR="00EE1275" w:rsidRPr="00F3456C" w:rsidRDefault="00EE1275" w:rsidP="00EE1275">
      <w:r w:rsidRPr="00F3456C">
        <w:lastRenderedPageBreak/>
        <w:t xml:space="preserve">          type: integer</w:t>
      </w:r>
    </w:p>
    <w:p w:rsidR="00EE1275" w:rsidRPr="00F3456C" w:rsidRDefault="00EE1275" w:rsidP="00EE1275">
      <w:r w:rsidRPr="00F3456C">
        <w:t>Other OpenAPI files (identity, enterprise, governance, treasury, secondary, graduation, compliance, etc.) are available in the repository.</w:t>
      </w:r>
    </w:p>
    <w:p w:rsidR="00EE1275" w:rsidRPr="00F3456C" w:rsidRDefault="00DA2FC4" w:rsidP="00EE1275">
      <w:r>
        <w:rPr>
          <w:noProof/>
        </w:rPr>
      </w:r>
      <w:r>
        <w:pict w14:anchorId="4D3C4A94">
          <v:rect id="Horizontal Line 531" o:spid="_x0000_s209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18.3 CANONICAL JSON SCHEMAS</w:t>
      </w:r>
    </w:p>
    <w:p w:rsidR="00EE1275" w:rsidRPr="00F3456C" w:rsidRDefault="00EE1275" w:rsidP="00EE1275">
      <w:pPr>
        <w:rPr>
          <w:b/>
          <w:bCs/>
        </w:rPr>
      </w:pPr>
      <w:r w:rsidRPr="00F3456C">
        <w:rPr>
          <w:b/>
          <w:bCs/>
        </w:rPr>
        <w:t>18.3.1 user.schema.json (with police clearance &amp; social insurance)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"$schema": "http://json-schema.org/draft-07/schema#",</w:t>
      </w:r>
    </w:p>
    <w:p w:rsidR="00EE1275" w:rsidRPr="00F3456C" w:rsidRDefault="00EE1275" w:rsidP="00EE1275">
      <w:r w:rsidRPr="00F3456C">
        <w:t xml:space="preserve">  "title": "User",</w:t>
      </w:r>
    </w:p>
    <w:p w:rsidR="00EE1275" w:rsidRPr="00F3456C" w:rsidRDefault="00EE1275" w:rsidP="00EE1275">
      <w:r w:rsidRPr="00F3456C">
        <w:t xml:space="preserve">  "type": "object",</w:t>
      </w:r>
    </w:p>
    <w:p w:rsidR="00EE1275" w:rsidRPr="00F3456C" w:rsidRDefault="00EE1275" w:rsidP="00EE1275">
      <w:r w:rsidRPr="00F3456C">
        <w:t xml:space="preserve">  "required": ["id", "identity_hash", "legal_name", "verification_level"],</w:t>
      </w:r>
    </w:p>
    <w:p w:rsidR="00EE1275" w:rsidRPr="00F3456C" w:rsidRDefault="00EE1275" w:rsidP="00EE1275">
      <w:r w:rsidRPr="00F3456C">
        <w:t xml:space="preserve">  "properties": {</w:t>
      </w:r>
    </w:p>
    <w:p w:rsidR="00EE1275" w:rsidRPr="00F3456C" w:rsidRDefault="00EE1275" w:rsidP="00EE1275">
      <w:r w:rsidRPr="00F3456C">
        <w:t xml:space="preserve">    "id": { "type": "string", "format": "uuid" },</w:t>
      </w:r>
    </w:p>
    <w:p w:rsidR="00EE1275" w:rsidRPr="00F3456C" w:rsidRDefault="00EE1275" w:rsidP="00EE1275">
      <w:r w:rsidRPr="00F3456C">
        <w:t xml:space="preserve">    "identity_hash": { "type": "string", "pattern": "^0x[a-fA-F0-9]{64}$" },</w:t>
      </w:r>
    </w:p>
    <w:p w:rsidR="00EE1275" w:rsidRPr="00F3456C" w:rsidRDefault="00EE1275" w:rsidP="00EE1275">
      <w:r w:rsidRPr="00F3456C">
        <w:t xml:space="preserve">    "biometric_hash": { "type": "string", "pattern": "^0x[a-fA-F0-9]{64}$" },</w:t>
      </w:r>
    </w:p>
    <w:p w:rsidR="00EE1275" w:rsidRPr="00F3456C" w:rsidRDefault="00EE1275" w:rsidP="00EE1275">
      <w:r w:rsidRPr="00F3456C">
        <w:t xml:space="preserve">    "legal_name": { "type": "string", "maxLength": 255 },</w:t>
      </w:r>
    </w:p>
    <w:p w:rsidR="00EE1275" w:rsidRPr="00F3456C" w:rsidRDefault="00EE1275" w:rsidP="00EE1275">
      <w:r w:rsidRPr="00F3456C">
        <w:t xml:space="preserve">    "email": { "type": "string", "format": "email" },</w:t>
      </w:r>
    </w:p>
    <w:p w:rsidR="00EE1275" w:rsidRPr="00F3456C" w:rsidRDefault="00EE1275" w:rsidP="00EE1275">
      <w:r w:rsidRPr="00F3456C">
        <w:t xml:space="preserve">    "mobile": { "type": "string", "pattern": "^01[0-9]{9}$" },</w:t>
      </w:r>
    </w:p>
    <w:p w:rsidR="00EE1275" w:rsidRPr="00F3456C" w:rsidRDefault="00EE1275" w:rsidP="00EE1275">
      <w:r w:rsidRPr="00F3456C">
        <w:t xml:space="preserve">    "verification_level": { "type": "string", "enum": ["L0", "L1", "L2", "L3", "L4"] },</w:t>
      </w:r>
    </w:p>
    <w:p w:rsidR="00EE1275" w:rsidRPr="00F3456C" w:rsidRDefault="00EE1275" w:rsidP="00EE1275">
      <w:r w:rsidRPr="00F3456C">
        <w:t xml:space="preserve">    "sovereign_trust_score": { "type": "integer", "minimum": 0, "maximum": 100 },</w:t>
      </w:r>
    </w:p>
    <w:p w:rsidR="00EE1275" w:rsidRPr="00F3456C" w:rsidRDefault="00EE1275" w:rsidP="00EE1275">
      <w:r w:rsidRPr="00F3456C">
        <w:t xml:space="preserve">    "roles": { "type": "array", "items": { "type": "string" } },</w:t>
      </w:r>
    </w:p>
    <w:p w:rsidR="00EE1275" w:rsidRPr="00F3456C" w:rsidRDefault="00EE1275" w:rsidP="00EE1275">
      <w:r w:rsidRPr="00F3456C">
        <w:t xml:space="preserve">    "police_clearance": {</w:t>
      </w:r>
    </w:p>
    <w:p w:rsidR="00EE1275" w:rsidRPr="00F3456C" w:rsidRDefault="00EE1275" w:rsidP="00EE1275">
      <w:r w:rsidRPr="00F3456C">
        <w:t xml:space="preserve">      "type": "object",</w:t>
      </w:r>
    </w:p>
    <w:p w:rsidR="00EE1275" w:rsidRPr="00F3456C" w:rsidRDefault="00EE1275" w:rsidP="00EE1275">
      <w:r w:rsidRPr="00F3456C">
        <w:t xml:space="preserve">      "properties": {</w:t>
      </w:r>
    </w:p>
    <w:p w:rsidR="00EE1275" w:rsidRPr="00F3456C" w:rsidRDefault="00EE1275" w:rsidP="00EE1275">
      <w:r w:rsidRPr="00F3456C">
        <w:t xml:space="preserve">        "valid": { "type": "boolean" },</w:t>
      </w:r>
    </w:p>
    <w:p w:rsidR="00EE1275" w:rsidRPr="00F3456C" w:rsidRDefault="00EE1275" w:rsidP="00EE1275">
      <w:r w:rsidRPr="00F3456C">
        <w:t xml:space="preserve">        "issue_date": { "type": "string", "format": "date" },</w:t>
      </w:r>
    </w:p>
    <w:p w:rsidR="00EE1275" w:rsidRPr="00F3456C" w:rsidRDefault="00EE1275" w:rsidP="00EE1275">
      <w:r w:rsidRPr="00F3456C">
        <w:t xml:space="preserve">        "expiry_date": { "type": "string", "format": "date" },</w:t>
      </w:r>
    </w:p>
    <w:p w:rsidR="00EE1275" w:rsidRPr="00F3456C" w:rsidRDefault="00EE1275" w:rsidP="00EE1275">
      <w:r w:rsidRPr="00F3456C">
        <w:t xml:space="preserve">        "attestation_hash": { "type": "string" }</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"social_insurance_number": { "type": "string" },</w:t>
      </w:r>
    </w:p>
    <w:p w:rsidR="00EE1275" w:rsidRPr="00F3456C" w:rsidRDefault="00EE1275" w:rsidP="00EE1275">
      <w:r w:rsidRPr="00F3456C">
        <w:t xml:space="preserve">    "created_at": { "type": "string", "format": "date-time" },</w:t>
      </w:r>
    </w:p>
    <w:p w:rsidR="00EE1275" w:rsidRPr="00F3456C" w:rsidRDefault="00EE1275" w:rsidP="00EE1275">
      <w:r w:rsidRPr="00F3456C">
        <w:t xml:space="preserve">    "last_login": { "type": "string", "format": "date-time" }</w:t>
      </w:r>
    </w:p>
    <w:p w:rsidR="00EE1275" w:rsidRPr="00F3456C" w:rsidRDefault="00EE1275" w:rsidP="00EE1275">
      <w:r w:rsidRPr="00F3456C">
        <w:lastRenderedPageBreak/>
        <w:t xml:space="preserve">  }</w:t>
      </w:r>
    </w:p>
    <w:p w:rsidR="00EE1275" w:rsidRPr="00F3456C" w:rsidRDefault="00EE1275" w:rsidP="00EE1275">
      <w:r w:rsidRPr="00F3456C">
        <w:t>}</w:t>
      </w:r>
    </w:p>
    <w:p w:rsidR="00EE1275" w:rsidRPr="00F3456C" w:rsidRDefault="00EE1275" w:rsidP="00EE1275">
      <w:pPr>
        <w:rPr>
          <w:b/>
          <w:bCs/>
        </w:rPr>
      </w:pPr>
      <w:r w:rsidRPr="00F3456C">
        <w:rPr>
          <w:b/>
          <w:bCs/>
        </w:rPr>
        <w:t>18.3.2 enterprise.schema.json (with consulting opt</w:t>
      </w:r>
      <w:r w:rsidRPr="00F3456C">
        <w:rPr>
          <w:b/>
          <w:bCs/>
        </w:rPr>
        <w:noBreakHyphen/>
        <w:t>out, dynamic minimum, compliance flags)</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"$schema": "http://json-schema.org/draft-07/schema#",</w:t>
      </w:r>
    </w:p>
    <w:p w:rsidR="00EE1275" w:rsidRPr="00F3456C" w:rsidRDefault="00EE1275" w:rsidP="00EE1275">
      <w:r w:rsidRPr="00F3456C">
        <w:t xml:space="preserve">  "title": "Enterprise",</w:t>
      </w:r>
    </w:p>
    <w:p w:rsidR="00EE1275" w:rsidRPr="00F3456C" w:rsidRDefault="00EE1275" w:rsidP="00EE1275">
      <w:r w:rsidRPr="00F3456C">
        <w:t xml:space="preserve">  "type": "object",</w:t>
      </w:r>
    </w:p>
    <w:p w:rsidR="00EE1275" w:rsidRPr="00F3456C" w:rsidRDefault="00EE1275" w:rsidP="00EE1275">
      <w:r w:rsidRPr="00F3456C">
        <w:t xml:space="preserve">  "required": ["id", "legal_name", "tier", "stage", "commercial_register"],</w:t>
      </w:r>
    </w:p>
    <w:p w:rsidR="00EE1275" w:rsidRPr="00F3456C" w:rsidRDefault="00EE1275" w:rsidP="00EE1275">
      <w:r w:rsidRPr="00F3456C">
        <w:t xml:space="preserve">  "properties": {</w:t>
      </w:r>
    </w:p>
    <w:p w:rsidR="00EE1275" w:rsidRPr="00F3456C" w:rsidRDefault="00EE1275" w:rsidP="00EE1275">
      <w:r w:rsidRPr="00F3456C">
        <w:t xml:space="preserve">    "id": { "type": "string", "format": "uuid" },</w:t>
      </w:r>
    </w:p>
    <w:p w:rsidR="00EE1275" w:rsidRPr="00F3456C" w:rsidRDefault="00EE1275" w:rsidP="00EE1275">
      <w:r w:rsidRPr="00F3456C">
        <w:t xml:space="preserve">    "legal_name": { "type": "string", "maxLength": 255 },</w:t>
      </w:r>
    </w:p>
    <w:p w:rsidR="00EE1275" w:rsidRPr="00F3456C" w:rsidRDefault="00EE1275" w:rsidP="00EE1275">
      <w:r w:rsidRPr="00F3456C">
        <w:t xml:space="preserve">    "tier": { "type": "string", "enum": ["A", "B", "C", "D", "E", "F"] },</w:t>
      </w:r>
    </w:p>
    <w:p w:rsidR="00EE1275" w:rsidRPr="00F3456C" w:rsidRDefault="00EE1275" w:rsidP="00EE1275">
      <w:r w:rsidRPr="00F3456C">
        <w:t xml:space="preserve">    "stage": { "type": "integer", "minimum": 1, "maximum": 4 },</w:t>
      </w:r>
    </w:p>
    <w:p w:rsidR="00EE1275" w:rsidRPr="00F3456C" w:rsidRDefault="00EE1275" w:rsidP="00EE1275">
      <w:r w:rsidRPr="00F3456C">
        <w:t xml:space="preserve">    "commercial_register": { "type": "string" },</w:t>
      </w:r>
    </w:p>
    <w:p w:rsidR="00EE1275" w:rsidRPr="00F3456C" w:rsidRDefault="00EE1275" w:rsidP="00EE1275">
      <w:r w:rsidRPr="00F3456C">
        <w:t xml:space="preserve">    "tax_id": { "type": "string" },</w:t>
      </w:r>
    </w:p>
    <w:p w:rsidR="00EE1275" w:rsidRPr="00F3456C" w:rsidRDefault="00EE1275" w:rsidP="00EE1275">
      <w:r w:rsidRPr="00F3456C">
        <w:t xml:space="preserve">    "funding_goal_egp": { "type": "number", "minimum": 0 },</w:t>
      </w:r>
    </w:p>
    <w:p w:rsidR="00EE1275" w:rsidRPr="00F3456C" w:rsidRDefault="00EE1275" w:rsidP="00EE1275">
      <w:r w:rsidRPr="00F3456C">
        <w:t xml:space="preserve">    "total_raised_egp": { "type": "number", "minimum": 0 },</w:t>
      </w:r>
    </w:p>
    <w:p w:rsidR="00EE1275" w:rsidRPr="00F3456C" w:rsidRDefault="00EE1275" w:rsidP="00EE1275">
      <w:r w:rsidRPr="00F3456C">
        <w:t xml:space="preserve">    "investor_cap": { "type": "integer", "minimum": 0 },</w:t>
      </w:r>
    </w:p>
    <w:p w:rsidR="00EE1275" w:rsidRPr="00F3456C" w:rsidRDefault="00EE1275" w:rsidP="00EE1275">
      <w:r w:rsidRPr="00F3456C">
        <w:t xml:space="preserve">    "current_minimum_investment": { "type": "number", "minimum": 0 },</w:t>
      </w:r>
    </w:p>
    <w:p w:rsidR="00EE1275" w:rsidRPr="00F3456C" w:rsidRDefault="00EE1275" w:rsidP="00EE1275">
      <w:r w:rsidRPr="00F3456C">
        <w:t xml:space="preserve">    "health_rating": { "type": "string", "enum": ["AAA", "AA", "A", "BBB", "BB", "B", "CCC", "CC", "C"] },</w:t>
      </w:r>
    </w:p>
    <w:p w:rsidR="00EE1275" w:rsidRPr="00F3456C" w:rsidRDefault="00EE1275" w:rsidP="00EE1275">
      <w:r w:rsidRPr="00F3456C">
        <w:t xml:space="preserve">    "health_score": { "type": "integer", "minimum": 0, "maximum": 100 },</w:t>
      </w:r>
    </w:p>
    <w:p w:rsidR="00EE1275" w:rsidRPr="00F3456C" w:rsidRDefault="00EE1275" w:rsidP="00EE1275">
      <w:r w:rsidRPr="00F3456C">
        <w:t xml:space="preserve">    "governance_score": { "type": "integer", "minimum": 0, "maximum": 100 },</w:t>
      </w:r>
    </w:p>
    <w:p w:rsidR="00EE1275" w:rsidRPr="00F3456C" w:rsidRDefault="00EE1275" w:rsidP="00EE1275">
      <w:r w:rsidRPr="00F3456C">
        <w:t xml:space="preserve">    "escrow_iban": { "type": "string" },</w:t>
      </w:r>
    </w:p>
    <w:p w:rsidR="00EE1275" w:rsidRPr="00F3456C" w:rsidRDefault="00EE1275" w:rsidP="00EE1275">
      <w:r w:rsidRPr="00F3456C">
        <w:t xml:space="preserve">    "law_firm_id": { "type": "string", "format": "uuid" },</w:t>
      </w:r>
    </w:p>
    <w:p w:rsidR="00EE1275" w:rsidRPr="00F3456C" w:rsidRDefault="00EE1275" w:rsidP="00EE1275">
      <w:r w:rsidRPr="00F3456C">
        <w:t xml:space="preserve">    "consulting_opted_out": { "type": "boolean" },</w:t>
      </w:r>
    </w:p>
    <w:p w:rsidR="00EE1275" w:rsidRPr="00F3456C" w:rsidRDefault="00EE1275" w:rsidP="00EE1275">
      <w:r w:rsidRPr="00F3456C">
        <w:t xml:space="preserve">    "consulting_start_date": { "type": "string", "format": "date-time" },</w:t>
      </w:r>
    </w:p>
    <w:p w:rsidR="00EE1275" w:rsidRPr="00F3456C" w:rsidRDefault="00EE1275" w:rsidP="00EE1275">
      <w:r w:rsidRPr="00F3456C">
        <w:t xml:space="preserve">    "social_insurance_compliant": { "type": "boolean" },</w:t>
      </w:r>
    </w:p>
    <w:p w:rsidR="00EE1275" w:rsidRPr="00F3456C" w:rsidRDefault="00EE1275" w:rsidP="00EE1275">
      <w:r w:rsidRPr="00F3456C">
        <w:t xml:space="preserve">    "police_clearance_valid": { "type": "boolean" },</w:t>
      </w:r>
    </w:p>
    <w:p w:rsidR="00EE1275" w:rsidRPr="00F3456C" w:rsidRDefault="00EE1275" w:rsidP="00EE1275">
      <w:r w:rsidRPr="00F3456C">
        <w:t xml:space="preserve">    "created_at": { "type": "string", "format": "date-time" },</w:t>
      </w:r>
    </w:p>
    <w:p w:rsidR="00EE1275" w:rsidRPr="00F3456C" w:rsidRDefault="00EE1275" w:rsidP="00EE1275">
      <w:r w:rsidRPr="00F3456C">
        <w:t xml:space="preserve">    "graduated_at": { "type": "string", "format": "date-time"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18.3.3 event.schema.json (Ledger Event)</w:t>
      </w:r>
    </w:p>
    <w:p w:rsidR="00EE1275" w:rsidRPr="00F3456C" w:rsidRDefault="00EE1275" w:rsidP="00EE1275">
      <w:r w:rsidRPr="00F3456C">
        <w:lastRenderedPageBreak/>
        <w:t>json</w:t>
      </w:r>
    </w:p>
    <w:p w:rsidR="00EE1275" w:rsidRPr="00F3456C" w:rsidRDefault="00EE1275" w:rsidP="00EE1275">
      <w:r w:rsidRPr="00F3456C">
        <w:t>{</w:t>
      </w:r>
    </w:p>
    <w:p w:rsidR="00EE1275" w:rsidRPr="00F3456C" w:rsidRDefault="00EE1275" w:rsidP="00EE1275">
      <w:r w:rsidRPr="00F3456C">
        <w:t xml:space="preserve">  "$schema": "http://json-schema.org/draft-07/schema#",</w:t>
      </w:r>
    </w:p>
    <w:p w:rsidR="00EE1275" w:rsidRPr="00F3456C" w:rsidRDefault="00EE1275" w:rsidP="00EE1275">
      <w:r w:rsidRPr="00F3456C">
        <w:t xml:space="preserve">  "title": "LedgerEvent",</w:t>
      </w:r>
    </w:p>
    <w:p w:rsidR="00EE1275" w:rsidRPr="00F3456C" w:rsidRDefault="00EE1275" w:rsidP="00EE1275">
      <w:r w:rsidRPr="00F3456C">
        <w:t xml:space="preserve">  "type": "object",</w:t>
      </w:r>
    </w:p>
    <w:p w:rsidR="00EE1275" w:rsidRPr="00F3456C" w:rsidRDefault="00EE1275" w:rsidP="00EE1275">
      <w:r w:rsidRPr="00F3456C">
        <w:t xml:space="preserve">  "required": ["event_id", "prev_hash", "payload_hash", "timestamp", "signature"],</w:t>
      </w:r>
    </w:p>
    <w:p w:rsidR="00EE1275" w:rsidRPr="00F3456C" w:rsidRDefault="00EE1275" w:rsidP="00EE1275">
      <w:r w:rsidRPr="00F3456C">
        <w:t xml:space="preserve">  "properties": {</w:t>
      </w:r>
    </w:p>
    <w:p w:rsidR="00EE1275" w:rsidRPr="00F3456C" w:rsidRDefault="00EE1275" w:rsidP="00EE1275">
      <w:r w:rsidRPr="00F3456C">
        <w:t xml:space="preserve">    "event_id": { "type": "string", "format": "uuid" },</w:t>
      </w:r>
    </w:p>
    <w:p w:rsidR="00EE1275" w:rsidRPr="00F3456C" w:rsidRDefault="00EE1275" w:rsidP="00EE1275">
      <w:r w:rsidRPr="00F3456C">
        <w:t xml:space="preserve">    "prev_hash": { "type": "string", "pattern": "^0x[a-fA-F0-9]{64}$" },</w:t>
      </w:r>
    </w:p>
    <w:p w:rsidR="00EE1275" w:rsidRPr="00F3456C" w:rsidRDefault="00EE1275" w:rsidP="00EE1275">
      <w:r w:rsidRPr="00F3456C">
        <w:t xml:space="preserve">    "payload_hash": { "type": "string", "pattern": "^0x[a-fA-F0-9]{64}$" },</w:t>
      </w:r>
    </w:p>
    <w:p w:rsidR="00EE1275" w:rsidRPr="00F3456C" w:rsidRDefault="00EE1275" w:rsidP="00EE1275">
      <w:r w:rsidRPr="00F3456C">
        <w:t xml:space="preserve">    "event_type": { "type": "string" },</w:t>
      </w:r>
    </w:p>
    <w:p w:rsidR="00EE1275" w:rsidRPr="00F3456C" w:rsidRDefault="00EE1275" w:rsidP="00EE1275">
      <w:r w:rsidRPr="00F3456C">
        <w:t xml:space="preserve">    "payload": { "type": "object" },</w:t>
      </w:r>
    </w:p>
    <w:p w:rsidR="00EE1275" w:rsidRPr="00F3456C" w:rsidRDefault="00EE1275" w:rsidP="00EE1275">
      <w:r w:rsidRPr="00F3456C">
        <w:t xml:space="preserve">    "rule_reference": { "type": "string" },</w:t>
      </w:r>
    </w:p>
    <w:p w:rsidR="00EE1275" w:rsidRPr="00F3456C" w:rsidRDefault="00EE1275" w:rsidP="00EE1275">
      <w:r w:rsidRPr="00F3456C">
        <w:t xml:space="preserve">    "ai_justification": { "type": "object" },</w:t>
      </w:r>
    </w:p>
    <w:p w:rsidR="00EE1275" w:rsidRPr="00F3456C" w:rsidRDefault="00EE1275" w:rsidP="00EE1275">
      <w:r w:rsidRPr="00F3456C">
        <w:t xml:space="preserve">    "timestamp": { "type": "string", "format": "date-time" },</w:t>
      </w:r>
    </w:p>
    <w:p w:rsidR="00EE1275" w:rsidRPr="00F3456C" w:rsidRDefault="00EE1275" w:rsidP="00EE1275">
      <w:r w:rsidRPr="00F3456C">
        <w:t xml:space="preserve">    "signature": { "type": "string", "pattern": "^0x[a-fA-F0-9]{128}$"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DA2FC4" w:rsidP="00EE1275">
      <w:r>
        <w:rPr>
          <w:noProof/>
        </w:rPr>
      </w:r>
      <w:r>
        <w:pict w14:anchorId="401A68C6">
          <v:rect id="Horizontal Line 530" o:spid="_x0000_s208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18.4 EVENT SCHEMAS (KAFKA)</w:t>
      </w:r>
    </w:p>
    <w:p w:rsidR="00EE1275" w:rsidRPr="00F3456C" w:rsidRDefault="00EE1275" w:rsidP="00EE1275">
      <w:pPr>
        <w:rPr>
          <w:b/>
          <w:bCs/>
        </w:rPr>
      </w:pPr>
      <w:r w:rsidRPr="00F3456C">
        <w:rPr>
          <w:b/>
          <w:bCs/>
        </w:rPr>
        <w:t>18.4.1 governance.votes (Avro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"type": "record",</w:t>
      </w:r>
    </w:p>
    <w:p w:rsidR="00EE1275" w:rsidRPr="00F3456C" w:rsidRDefault="00EE1275" w:rsidP="00EE1275">
      <w:r w:rsidRPr="00F3456C">
        <w:t xml:space="preserve">  "name": "VoteEvent",</w:t>
      </w:r>
    </w:p>
    <w:p w:rsidR="00EE1275" w:rsidRPr="00F3456C" w:rsidRDefault="00EE1275" w:rsidP="00EE1275">
      <w:r w:rsidRPr="00F3456C">
        <w:t xml:space="preserve">  "namespace": "aurienta.governance",</w:t>
      </w:r>
    </w:p>
    <w:p w:rsidR="00EE1275" w:rsidRPr="00F3456C" w:rsidRDefault="00EE1275" w:rsidP="00EE1275">
      <w:r w:rsidRPr="00F3456C">
        <w:t xml:space="preserve">  "fields": [</w:t>
      </w:r>
    </w:p>
    <w:p w:rsidR="00EE1275" w:rsidRPr="00F3456C" w:rsidRDefault="00EE1275" w:rsidP="00EE1275">
      <w:r w:rsidRPr="00F3456C">
        <w:t xml:space="preserve">    { "name": "event_id", "type": "string" },</w:t>
      </w:r>
    </w:p>
    <w:p w:rsidR="00EE1275" w:rsidRPr="00F3456C" w:rsidRDefault="00EE1275" w:rsidP="00EE1275">
      <w:r w:rsidRPr="00F3456C">
        <w:t xml:space="preserve">    { "name": "event_type", "type": { "type": "enum", "name": "EventType", "symbols": ["vote_cast", "vote_receipt"] } },</w:t>
      </w:r>
    </w:p>
    <w:p w:rsidR="00EE1275" w:rsidRPr="00F3456C" w:rsidRDefault="00EE1275" w:rsidP="00EE1275">
      <w:r w:rsidRPr="00F3456C">
        <w:t xml:space="preserve">    { "name": "proposal_id", "type": "string" },</w:t>
      </w:r>
    </w:p>
    <w:p w:rsidR="00EE1275" w:rsidRPr="00F3456C" w:rsidRDefault="00EE1275" w:rsidP="00EE1275">
      <w:r w:rsidRPr="00F3456C">
        <w:t xml:space="preserve">    { "name": "enterprise_id", "type": "string" },</w:t>
      </w:r>
    </w:p>
    <w:p w:rsidR="00EE1275" w:rsidRPr="00F3456C" w:rsidRDefault="00EE1275" w:rsidP="00EE1275">
      <w:r w:rsidRPr="00F3456C">
        <w:t xml:space="preserve">    { "name": "voter_hash", "type": "string" },</w:t>
      </w:r>
    </w:p>
    <w:p w:rsidR="00EE1275" w:rsidRPr="00F3456C" w:rsidRDefault="00EE1275" w:rsidP="00EE1275">
      <w:r w:rsidRPr="00F3456C">
        <w:t xml:space="preserve">    { "name": "share_amount", "type": "long" },</w:t>
      </w:r>
    </w:p>
    <w:p w:rsidR="00EE1275" w:rsidRPr="00F3456C" w:rsidRDefault="00EE1275" w:rsidP="00EE1275">
      <w:r w:rsidRPr="00F3456C">
        <w:t xml:space="preserve">    { "name": "choice", "type": { "type": "enum", "name": "VoteChoice", "symbols": ["approve", "reject", "abstain"] } },</w:t>
      </w:r>
    </w:p>
    <w:p w:rsidR="00EE1275" w:rsidRPr="00F3456C" w:rsidRDefault="00EE1275" w:rsidP="00EE1275">
      <w:r w:rsidRPr="00F3456C">
        <w:lastRenderedPageBreak/>
        <w:t xml:space="preserve">    { "name": "voter_reputation_at_time", "type": "int" },</w:t>
      </w:r>
    </w:p>
    <w:p w:rsidR="00EE1275" w:rsidRPr="00F3456C" w:rsidRDefault="00EE1275" w:rsidP="00EE1275">
      <w:r w:rsidRPr="00F3456C">
        <w:t xml:space="preserve">    { "name": "cre_decision_token", "type": "string" },</w:t>
      </w:r>
    </w:p>
    <w:p w:rsidR="00EE1275" w:rsidRPr="00F3456C" w:rsidRDefault="00EE1275" w:rsidP="00EE1275">
      <w:r w:rsidRPr="00F3456C">
        <w:t xml:space="preserve">    { "name": "timestamp", "type": { "type": "long", "logicalType": "timestamp-micros" }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18.4.2 treasury.events (Avro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"type": "record",</w:t>
      </w:r>
    </w:p>
    <w:p w:rsidR="00EE1275" w:rsidRPr="00F3456C" w:rsidRDefault="00EE1275" w:rsidP="00EE1275">
      <w:r w:rsidRPr="00F3456C">
        <w:t xml:space="preserve">  "name": "TreasuryEvent",</w:t>
      </w:r>
    </w:p>
    <w:p w:rsidR="00EE1275" w:rsidRPr="00F3456C" w:rsidRDefault="00EE1275" w:rsidP="00EE1275">
      <w:r w:rsidRPr="00F3456C">
        <w:t xml:space="preserve">  "namespace": "aurienta.treasury",</w:t>
      </w:r>
    </w:p>
    <w:p w:rsidR="00EE1275" w:rsidRPr="00F3456C" w:rsidRDefault="00EE1275" w:rsidP="00EE1275">
      <w:r w:rsidRPr="00F3456C">
        <w:t xml:space="preserve">  "fields": [</w:t>
      </w:r>
    </w:p>
    <w:p w:rsidR="00EE1275" w:rsidRPr="00F3456C" w:rsidRDefault="00EE1275" w:rsidP="00EE1275">
      <w:r w:rsidRPr="00F3456C">
        <w:t xml:space="preserve">    { "name": "event_id", "type": "string" },</w:t>
      </w:r>
    </w:p>
    <w:p w:rsidR="00EE1275" w:rsidRPr="00F3456C" w:rsidRDefault="00EE1275" w:rsidP="00EE1275">
      <w:r w:rsidRPr="00F3456C">
        <w:t xml:space="preserve">    { "name": "event_type", "type": { "type": "enum", "symbols": ["escrow_release", "escrow_freeze", "escrow_health_flag", "vault_contribution", "vault_loan_disbursed"] } },</w:t>
      </w:r>
    </w:p>
    <w:p w:rsidR="00EE1275" w:rsidRPr="00F3456C" w:rsidRDefault="00EE1275" w:rsidP="00EE1275">
      <w:r w:rsidRPr="00F3456C">
        <w:t xml:space="preserve">    { "name": "enterprise_id", "type": "string" },</w:t>
      </w:r>
    </w:p>
    <w:p w:rsidR="00EE1275" w:rsidRPr="00F3456C" w:rsidRDefault="00EE1275" w:rsidP="00EE1275">
      <w:r w:rsidRPr="00F3456C">
        <w:t xml:space="preserve">    { "name": "amount_egp", "type": "double" },</w:t>
      </w:r>
    </w:p>
    <w:p w:rsidR="00EE1275" w:rsidRPr="00F3456C" w:rsidRDefault="00EE1275" w:rsidP="00EE1275">
      <w:r w:rsidRPr="00F3456C">
        <w:t xml:space="preserve">    { "name": "release_type", "type": { "type": "enum", "symbols": ["milestone", "expense", "payroll", "dividend", "vault"] } },</w:t>
      </w:r>
    </w:p>
    <w:p w:rsidR="00EE1275" w:rsidRPr="00F3456C" w:rsidRDefault="00EE1275" w:rsidP="00EE1275">
      <w:r w:rsidRPr="00F3456C">
        <w:t xml:space="preserve">    { "name": "approvers", "type": { "type": "array", "items": "string" } },</w:t>
      </w:r>
    </w:p>
    <w:p w:rsidR="00EE1275" w:rsidRPr="00F3456C" w:rsidRDefault="00EE1275" w:rsidP="00EE1275">
      <w:r w:rsidRPr="00F3456C">
        <w:t xml:space="preserve">    { "name": "recipient_hash", "type": "string" },</w:t>
      </w:r>
    </w:p>
    <w:p w:rsidR="00EE1275" w:rsidRPr="00F3456C" w:rsidRDefault="00EE1275" w:rsidP="00EE1275">
      <w:r w:rsidRPr="00F3456C">
        <w:t xml:space="preserve">    { "name": "cre_decision_token", "type": "string" },</w:t>
      </w:r>
    </w:p>
    <w:p w:rsidR="00EE1275" w:rsidRPr="00F3456C" w:rsidRDefault="00EE1275" w:rsidP="00EE1275">
      <w:r w:rsidRPr="00F3456C">
        <w:t xml:space="preserve">    { "name": "timestamp", "type": { "type": "long", "logicalType": "timestamp-micros" }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18.4.3 secondary.events (Avro Schema) – with priority phase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"type": "record",</w:t>
      </w:r>
    </w:p>
    <w:p w:rsidR="00EE1275" w:rsidRPr="00F3456C" w:rsidRDefault="00EE1275" w:rsidP="00EE1275">
      <w:r w:rsidRPr="00F3456C">
        <w:t xml:space="preserve">  "name": "SecondaryEvent",</w:t>
      </w:r>
    </w:p>
    <w:p w:rsidR="00EE1275" w:rsidRPr="00F3456C" w:rsidRDefault="00EE1275" w:rsidP="00EE1275">
      <w:r w:rsidRPr="00F3456C">
        <w:t xml:space="preserve">  "namespace": "aurienta.secondary",</w:t>
      </w:r>
    </w:p>
    <w:p w:rsidR="00EE1275" w:rsidRPr="00F3456C" w:rsidRDefault="00EE1275" w:rsidP="00EE1275">
      <w:r w:rsidRPr="00F3456C">
        <w:t xml:space="preserve">  "fields": [</w:t>
      </w:r>
    </w:p>
    <w:p w:rsidR="00EE1275" w:rsidRPr="00F3456C" w:rsidRDefault="00EE1275" w:rsidP="00EE1275">
      <w:r w:rsidRPr="00F3456C">
        <w:t xml:space="preserve">    { "name": "event_id", "type": "string" },</w:t>
      </w:r>
    </w:p>
    <w:p w:rsidR="00EE1275" w:rsidRPr="00F3456C" w:rsidRDefault="00EE1275" w:rsidP="00EE1275">
      <w:r w:rsidRPr="00F3456C">
        <w:t xml:space="preserve">    { "name": "event_type", "type": { "type": "enum", "symbols": ["trade_executed", "order_placed", "order_cancelled"] } },</w:t>
      </w:r>
    </w:p>
    <w:p w:rsidR="00EE1275" w:rsidRPr="00F3456C" w:rsidRDefault="00EE1275" w:rsidP="00EE1275">
      <w:r w:rsidRPr="00F3456C">
        <w:t xml:space="preserve">    { "name": "enterprise_id", "type": "string" },</w:t>
      </w:r>
    </w:p>
    <w:p w:rsidR="00EE1275" w:rsidRPr="00F3456C" w:rsidRDefault="00EE1275" w:rsidP="00EE1275">
      <w:r w:rsidRPr="00F3456C">
        <w:lastRenderedPageBreak/>
        <w:t xml:space="preserve">    { "name": "buyer_hash", "type": "string" },</w:t>
      </w:r>
    </w:p>
    <w:p w:rsidR="00EE1275" w:rsidRPr="00F3456C" w:rsidRDefault="00EE1275" w:rsidP="00EE1275">
      <w:r w:rsidRPr="00F3456C">
        <w:t xml:space="preserve">    { "name": "seller_hash", "type": "string" },</w:t>
      </w:r>
    </w:p>
    <w:p w:rsidR="00EE1275" w:rsidRPr="00F3456C" w:rsidRDefault="00EE1275" w:rsidP="00EE1275">
      <w:r w:rsidRPr="00F3456C">
        <w:t xml:space="preserve">    { "name": "shares", "type": "long" },</w:t>
      </w:r>
    </w:p>
    <w:p w:rsidR="00EE1275" w:rsidRPr="00F3456C" w:rsidRDefault="00EE1275" w:rsidP="00EE1275">
      <w:r w:rsidRPr="00F3456C">
        <w:t xml:space="preserve">    { "name": "price_egp", "type": "double" },</w:t>
      </w:r>
    </w:p>
    <w:p w:rsidR="00EE1275" w:rsidRPr="00F3456C" w:rsidRDefault="00EE1275" w:rsidP="00EE1275">
      <w:r w:rsidRPr="00F3456C">
        <w:t xml:space="preserve">    { "name": "total_egp", "type": "double" },</w:t>
      </w:r>
    </w:p>
    <w:p w:rsidR="00EE1275" w:rsidRPr="00F3456C" w:rsidRDefault="00EE1275" w:rsidP="00EE1275">
      <w:r w:rsidRPr="00F3456C">
        <w:t xml:space="preserve">    { "name": "tax_withheld_egp", "type": "double" },</w:t>
      </w:r>
    </w:p>
    <w:p w:rsidR="00EE1275" w:rsidRPr="00F3456C" w:rsidRDefault="00EE1275" w:rsidP="00EE1275">
      <w:r w:rsidRPr="00F3456C">
        <w:t xml:space="preserve">    { "name": "fee_egp", "type": "double" },</w:t>
      </w:r>
    </w:p>
    <w:p w:rsidR="00EE1275" w:rsidRPr="00F3456C" w:rsidRDefault="00EE1275" w:rsidP="00EE1275">
      <w:r w:rsidRPr="00F3456C">
        <w:t xml:space="preserve">    { "name": "phase", "type": "int" },</w:t>
      </w:r>
    </w:p>
    <w:p w:rsidR="00EE1275" w:rsidRPr="00F3456C" w:rsidRDefault="00EE1275" w:rsidP="00EE1275">
      <w:r w:rsidRPr="00F3456C">
        <w:t xml:space="preserve">    { "name": "cre_decision_token", "type": "string" },</w:t>
      </w:r>
    </w:p>
    <w:p w:rsidR="00EE1275" w:rsidRPr="00F3456C" w:rsidRDefault="00EE1275" w:rsidP="00EE1275">
      <w:r w:rsidRPr="00F3456C">
        <w:t xml:space="preserve">    { "name": "timestamp", "type": { "type": "long", "logicalType": "timestamp-micros" }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18.4.4 compliance.events (Avro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"type": "record",</w:t>
      </w:r>
    </w:p>
    <w:p w:rsidR="00EE1275" w:rsidRPr="00F3456C" w:rsidRDefault="00EE1275" w:rsidP="00EE1275">
      <w:r w:rsidRPr="00F3456C">
        <w:t xml:space="preserve">  "name": "ComplianceEvent",</w:t>
      </w:r>
    </w:p>
    <w:p w:rsidR="00EE1275" w:rsidRPr="00F3456C" w:rsidRDefault="00EE1275" w:rsidP="00EE1275">
      <w:r w:rsidRPr="00F3456C">
        <w:t xml:space="preserve">  "namespace": "aurienta.compliance",</w:t>
      </w:r>
    </w:p>
    <w:p w:rsidR="00EE1275" w:rsidRPr="00F3456C" w:rsidRDefault="00EE1275" w:rsidP="00EE1275">
      <w:r w:rsidRPr="00F3456C">
        <w:t xml:space="preserve">  "fields": [</w:t>
      </w:r>
    </w:p>
    <w:p w:rsidR="00EE1275" w:rsidRPr="00F3456C" w:rsidRDefault="00EE1275" w:rsidP="00EE1275">
      <w:r w:rsidRPr="00F3456C">
        <w:t xml:space="preserve">    { "name": "event_id", "type": "string" },</w:t>
      </w:r>
    </w:p>
    <w:p w:rsidR="00EE1275" w:rsidRPr="00F3456C" w:rsidRDefault="00EE1275" w:rsidP="00EE1275">
      <w:r w:rsidRPr="00F3456C">
        <w:t xml:space="preserve">    { "name": "event_type", "type": { "type": "enum", "symbols": ["police_clearance_verified", "social_insurance_enrolled", "tax_filing_submitted"] } },</w:t>
      </w:r>
    </w:p>
    <w:p w:rsidR="00EE1275" w:rsidRPr="00F3456C" w:rsidRDefault="00EE1275" w:rsidP="00EE1275">
      <w:r w:rsidRPr="00F3456C">
        <w:t xml:space="preserve">    { "name": "enterprise_id", "type": "string" },</w:t>
      </w:r>
    </w:p>
    <w:p w:rsidR="00EE1275" w:rsidRPr="00F3456C" w:rsidRDefault="00EE1275" w:rsidP="00EE1275">
      <w:r w:rsidRPr="00F3456C">
        <w:t xml:space="preserve">    { "name": "subject_id", "type": "string" },</w:t>
      </w:r>
    </w:p>
    <w:p w:rsidR="00EE1275" w:rsidRPr="00F3456C" w:rsidRDefault="00EE1275" w:rsidP="00EE1275">
      <w:r w:rsidRPr="00F3456C">
        <w:t xml:space="preserve">    { "name": "status", "type": "string" },</w:t>
      </w:r>
    </w:p>
    <w:p w:rsidR="00EE1275" w:rsidRPr="00F3456C" w:rsidRDefault="00EE1275" w:rsidP="00EE1275">
      <w:r w:rsidRPr="00F3456C">
        <w:t xml:space="preserve">    { "name": "valid_until", "type": { "type": "long", "logicalType": "timestamp-micros" } },</w:t>
      </w:r>
    </w:p>
    <w:p w:rsidR="00EE1275" w:rsidRPr="00F3456C" w:rsidRDefault="00EE1275" w:rsidP="00EE1275">
      <w:r w:rsidRPr="00F3456C">
        <w:t xml:space="preserve">    { "name": "attestation_hash", "type": "string" },</w:t>
      </w:r>
    </w:p>
    <w:p w:rsidR="00EE1275" w:rsidRPr="00F3456C" w:rsidRDefault="00EE1275" w:rsidP="00EE1275">
      <w:r w:rsidRPr="00F3456C">
        <w:t xml:space="preserve">    { "name": "cre_decision_token", "type": "string" },</w:t>
      </w:r>
    </w:p>
    <w:p w:rsidR="00EE1275" w:rsidRPr="00F3456C" w:rsidRDefault="00EE1275" w:rsidP="00EE1275">
      <w:r w:rsidRPr="00F3456C">
        <w:t xml:space="preserve">    { "name": "timestamp", "type": { "type": "long", "logicalType": "timestamp-micros" }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DA2FC4" w:rsidP="00EE1275">
      <w:r>
        <w:rPr>
          <w:noProof/>
        </w:rPr>
      </w:r>
      <w:r>
        <w:pict w14:anchorId="60571F45">
          <v:rect id="Horizontal Line 529" o:spid="_x0000_s208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18.5 WORKFLOW DEFINITIONS (TEMPORAL)</w:t>
      </w:r>
    </w:p>
    <w:p w:rsidR="00EE1275" w:rsidRPr="00F3456C" w:rsidRDefault="00EE1275" w:rsidP="00EE1275">
      <w:pPr>
        <w:rPr>
          <w:b/>
          <w:bCs/>
        </w:rPr>
      </w:pPr>
      <w:r w:rsidRPr="00F3456C">
        <w:rPr>
          <w:b/>
          <w:bCs/>
        </w:rPr>
        <w:t>18.5.1 enterprise_formation.yaml (with dynamic minimum and consulting opt</w:t>
      </w:r>
      <w:r w:rsidRPr="00F3456C">
        <w:rPr>
          <w:b/>
          <w:bCs/>
        </w:rPr>
        <w:noBreakHyphen/>
        <w:t>out)</w:t>
      </w:r>
    </w:p>
    <w:p w:rsidR="00EE1275" w:rsidRPr="00F3456C" w:rsidRDefault="00EE1275" w:rsidP="00EE1275">
      <w:r w:rsidRPr="00F3456C">
        <w:lastRenderedPageBreak/>
        <w:t>yaml</w:t>
      </w:r>
    </w:p>
    <w:p w:rsidR="00EE1275" w:rsidRPr="00F3456C" w:rsidRDefault="00EE1275" w:rsidP="00EE1275">
      <w:r w:rsidRPr="00F3456C">
        <w:t>name: enterprise_formation</w:t>
      </w:r>
    </w:p>
    <w:p w:rsidR="00EE1275" w:rsidRPr="00F3456C" w:rsidRDefault="00EE1275" w:rsidP="00EE1275">
      <w:r w:rsidRPr="00F3456C">
        <w:t>version: 2</w:t>
      </w:r>
    </w:p>
    <w:p w:rsidR="00EE1275" w:rsidRPr="00F3456C" w:rsidRDefault="00EE1275" w:rsidP="00EE1275">
      <w:r w:rsidRPr="00F3456C">
        <w:t>description: End-to-end workflow from draft to active enterprise, including dynamic minimum and consulting opt</w:t>
      </w:r>
      <w:r w:rsidRPr="00F3456C">
        <w:noBreakHyphen/>
        <w:t>out setup</w:t>
      </w:r>
    </w:p>
    <w:p w:rsidR="00EE1275" w:rsidRPr="00F3456C" w:rsidRDefault="00EE1275" w:rsidP="00EE1275">
      <w:r w:rsidRPr="00F3456C">
        <w:t>steps:</w:t>
      </w:r>
    </w:p>
    <w:p w:rsidR="00EE1275" w:rsidRPr="00F3456C" w:rsidRDefault="00EE1275" w:rsidP="00EE1275">
      <w:r w:rsidRPr="00F3456C">
        <w:t xml:space="preserve">  - id: init</w:t>
      </w:r>
    </w:p>
    <w:p w:rsidR="00EE1275" w:rsidRPr="00F3456C" w:rsidRDefault="00EE1275" w:rsidP="00EE1275">
      <w:r w:rsidRPr="00F3456C">
        <w:t xml:space="preserve">    action: user_creates_draft</w:t>
      </w:r>
    </w:p>
    <w:p w:rsidR="00EE1275" w:rsidRPr="00F3456C" w:rsidRDefault="00EE1275" w:rsidP="00EE1275">
      <w:r w:rsidRPr="00F3456C">
        <w:t xml:space="preserve">    next: feasibility_check</w:t>
      </w:r>
    </w:p>
    <w:p w:rsidR="00EE1275" w:rsidRPr="00F3456C" w:rsidRDefault="00EE1275" w:rsidP="00EE1275">
      <w:r w:rsidRPr="00F3456C">
        <w:t xml:space="preserve">    timeout: 7d</w:t>
      </w:r>
    </w:p>
    <w:p w:rsidR="00EE1275" w:rsidRPr="00F3456C" w:rsidRDefault="00EE1275" w:rsidP="00EE1275">
      <w:r w:rsidRPr="00F3456C">
        <w:t xml:space="preserve">  - id: feasibility_check</w:t>
      </w:r>
    </w:p>
    <w:p w:rsidR="00EE1275" w:rsidRPr="00F3456C" w:rsidRDefault="00EE1275" w:rsidP="00EE1275">
      <w:r w:rsidRPr="00F3456C">
        <w:t xml:space="preserve">    action: ai_feasibility_scoring</w:t>
      </w:r>
    </w:p>
    <w:p w:rsidR="00EE1275" w:rsidRPr="00F3456C" w:rsidRDefault="00EE1275" w:rsidP="00EE1275">
      <w:r w:rsidRPr="00F3456C">
        <w:t xml:space="preserve">    on_success: interest_phase</w:t>
      </w:r>
    </w:p>
    <w:p w:rsidR="00EE1275" w:rsidRPr="00F3456C" w:rsidRDefault="00EE1275" w:rsidP="00EE1275">
      <w:r w:rsidRPr="00F3456C">
        <w:t xml:space="preserve">    on_failure: reject_notify</w:t>
      </w:r>
    </w:p>
    <w:p w:rsidR="00EE1275" w:rsidRPr="00F3456C" w:rsidRDefault="00EE1275" w:rsidP="00EE1275">
      <w:r w:rsidRPr="00F3456C">
        <w:t xml:space="preserve">    timeout: 30s</w:t>
      </w:r>
    </w:p>
    <w:p w:rsidR="00EE1275" w:rsidRPr="00F3456C" w:rsidRDefault="00EE1275" w:rsidP="00EE1275">
      <w:r w:rsidRPr="00F3456C">
        <w:t xml:space="preserve">  - id: interest_phase</w:t>
      </w:r>
    </w:p>
    <w:p w:rsidR="00EE1275" w:rsidRPr="00F3456C" w:rsidRDefault="00EE1275" w:rsidP="00EE1275">
      <w:r w:rsidRPr="00F3456C">
        <w:t xml:space="preserve">    action: wait_for_soft_pledges</w:t>
      </w:r>
    </w:p>
    <w:p w:rsidR="00EE1275" w:rsidRPr="00F3456C" w:rsidRDefault="00EE1275" w:rsidP="00EE1275">
      <w:r w:rsidRPr="00F3456C">
        <w:t xml:space="preserve">    timeout: 14d</w:t>
      </w:r>
    </w:p>
    <w:p w:rsidR="00EE1275" w:rsidRPr="00F3456C" w:rsidRDefault="00EE1275" w:rsidP="00EE1275">
      <w:r w:rsidRPr="00F3456C">
        <w:t xml:space="preserve">    on_complete: check_threshold</w:t>
      </w:r>
    </w:p>
    <w:p w:rsidR="00EE1275" w:rsidRPr="00F3456C" w:rsidRDefault="00EE1275" w:rsidP="00EE1275">
      <w:r w:rsidRPr="00F3456C">
        <w:t xml:space="preserve">  - id: check_threshold</w:t>
      </w:r>
    </w:p>
    <w:p w:rsidR="00EE1275" w:rsidRPr="00F3456C" w:rsidRDefault="00EE1275" w:rsidP="00EE1275">
      <w:r w:rsidRPr="00F3456C">
        <w:t xml:space="preserve">    action: evaluate_pledges</w:t>
      </w:r>
    </w:p>
    <w:p w:rsidR="00EE1275" w:rsidRPr="00F3456C" w:rsidRDefault="00EE1275" w:rsidP="00EE1275">
      <w:r w:rsidRPr="00F3456C">
        <w:t xml:space="preserve">    if: total_weighted_pledges &gt;= goal * 0.3 OR distinct_interested &gt;= 500</w:t>
      </w:r>
    </w:p>
    <w:p w:rsidR="00EE1275" w:rsidRPr="00F3456C" w:rsidRDefault="00EE1275" w:rsidP="00EE1275">
      <w:r w:rsidRPr="00F3456C">
        <w:t xml:space="preserve">    then: live_fundraising</w:t>
      </w:r>
    </w:p>
    <w:p w:rsidR="00EE1275" w:rsidRPr="00F3456C" w:rsidRDefault="00EE1275" w:rsidP="00EE1275">
      <w:r w:rsidRPr="00F3456C">
        <w:t xml:space="preserve">    else: extend_interest</w:t>
      </w:r>
    </w:p>
    <w:p w:rsidR="00EE1275" w:rsidRPr="00F3456C" w:rsidRDefault="00EE1275" w:rsidP="00EE1275">
      <w:r w:rsidRPr="00F3456C">
        <w:t xml:space="preserve">  - id: live_fundraising</w:t>
      </w:r>
    </w:p>
    <w:p w:rsidR="00EE1275" w:rsidRPr="00F3456C" w:rsidRDefault="00EE1275" w:rsidP="00EE1275">
      <w:r w:rsidRPr="00F3456C">
        <w:t xml:space="preserve">    action: accept_reservations</w:t>
      </w:r>
    </w:p>
    <w:p w:rsidR="00EE1275" w:rsidRPr="00F3456C" w:rsidRDefault="00EE1275" w:rsidP="00EE1275">
      <w:r w:rsidRPr="00F3456C">
        <w:t xml:space="preserve">    timeout: 60d</w:t>
      </w:r>
    </w:p>
    <w:p w:rsidR="00EE1275" w:rsidRPr="00F3456C" w:rsidRDefault="00EE1275" w:rsidP="00EE1275">
      <w:r w:rsidRPr="00F3456C">
        <w:t xml:space="preserve">    on_complete: fundraising_close</w:t>
      </w:r>
    </w:p>
    <w:p w:rsidR="00EE1275" w:rsidRPr="00F3456C" w:rsidRDefault="00EE1275" w:rsidP="00EE1275">
      <w:r w:rsidRPr="00F3456C">
        <w:t xml:space="preserve">  - id: fundraising_close</w:t>
      </w:r>
    </w:p>
    <w:p w:rsidR="00EE1275" w:rsidRPr="00F3456C" w:rsidRDefault="00EE1275" w:rsidP="00EE1275">
      <w:r w:rsidRPr="00F3456C">
        <w:t xml:space="preserve">    action: allocate_shares</w:t>
      </w:r>
    </w:p>
    <w:p w:rsidR="00EE1275" w:rsidRPr="00F3456C" w:rsidRDefault="00EE1275" w:rsidP="00EE1275">
      <w:r w:rsidRPr="00F3456C">
        <w:t xml:space="preserve">    next: dynamic_minimum_finalize</w:t>
      </w:r>
    </w:p>
    <w:p w:rsidR="00EE1275" w:rsidRPr="00F3456C" w:rsidRDefault="00EE1275" w:rsidP="00EE1275">
      <w:r w:rsidRPr="00F3456C">
        <w:t xml:space="preserve">  - id: dynamic_minimum_finalize</w:t>
      </w:r>
    </w:p>
    <w:p w:rsidR="00EE1275" w:rsidRPr="00F3456C" w:rsidRDefault="00EE1275" w:rsidP="00EE1275">
      <w:r w:rsidRPr="00F3456C">
        <w:t xml:space="preserve">    action: set_final_minimum_investment</w:t>
      </w:r>
    </w:p>
    <w:p w:rsidR="00EE1275" w:rsidRPr="00F3456C" w:rsidRDefault="00EE1275" w:rsidP="00EE1275">
      <w:r w:rsidRPr="00F3456C">
        <w:t xml:space="preserve">    next: charter_generation</w:t>
      </w:r>
    </w:p>
    <w:p w:rsidR="00EE1275" w:rsidRPr="00F3456C" w:rsidRDefault="00EE1275" w:rsidP="00EE1275">
      <w:r w:rsidRPr="00F3456C">
        <w:t xml:space="preserve">  - id: charter_generation</w:t>
      </w:r>
    </w:p>
    <w:p w:rsidR="00EE1275" w:rsidRPr="00F3456C" w:rsidRDefault="00EE1275" w:rsidP="00EE1275">
      <w:r w:rsidRPr="00F3456C">
        <w:lastRenderedPageBreak/>
        <w:t xml:space="preserve">    action: generate_constitutional_charter</w:t>
      </w:r>
    </w:p>
    <w:p w:rsidR="00EE1275" w:rsidRPr="00F3456C" w:rsidRDefault="00EE1275" w:rsidP="00EE1275">
      <w:r w:rsidRPr="00F3456C">
        <w:t xml:space="preserve">    next: legal_notarization</w:t>
      </w:r>
    </w:p>
    <w:p w:rsidR="00EE1275" w:rsidRPr="00F3456C" w:rsidRDefault="00EE1275" w:rsidP="00EE1275">
      <w:r w:rsidRPr="00F3456C">
        <w:t xml:space="preserve">  - id: legal_notarization</w:t>
      </w:r>
    </w:p>
    <w:p w:rsidR="00EE1275" w:rsidRPr="00F3456C" w:rsidRDefault="00EE1275" w:rsidP="00EE1275">
      <w:r w:rsidRPr="00F3456C">
        <w:t xml:space="preserve">    action: law_firm_notarize</w:t>
      </w:r>
    </w:p>
    <w:p w:rsidR="00EE1275" w:rsidRPr="00F3456C" w:rsidRDefault="00EE1275" w:rsidP="00EE1275">
      <w:r w:rsidRPr="00F3456C">
        <w:t xml:space="preserve">    next: escrow_activation</w:t>
      </w:r>
    </w:p>
    <w:p w:rsidR="00EE1275" w:rsidRPr="00F3456C" w:rsidRDefault="00EE1275" w:rsidP="00EE1275">
      <w:r w:rsidRPr="00F3456C">
        <w:t xml:space="preserve">  - id: escrow_activation</w:t>
      </w:r>
    </w:p>
    <w:p w:rsidR="00EE1275" w:rsidRPr="00F3456C" w:rsidRDefault="00EE1275" w:rsidP="00EE1275">
      <w:r w:rsidRPr="00F3456C">
        <w:t xml:space="preserve">    action: activate_escrow_vault</w:t>
      </w:r>
    </w:p>
    <w:p w:rsidR="00EE1275" w:rsidRPr="00F3456C" w:rsidRDefault="00EE1275" w:rsidP="00EE1275">
      <w:r w:rsidRPr="00F3456C">
        <w:t xml:space="preserve">    next: consulting_setup</w:t>
      </w:r>
    </w:p>
    <w:p w:rsidR="00EE1275" w:rsidRPr="00F3456C" w:rsidRDefault="00EE1275" w:rsidP="00EE1275">
      <w:r w:rsidRPr="00F3456C">
        <w:t xml:space="preserve">  - id: consulting_setup</w:t>
      </w:r>
    </w:p>
    <w:p w:rsidR="00EE1275" w:rsidRPr="00F3456C" w:rsidRDefault="00EE1275" w:rsidP="00EE1275">
      <w:r w:rsidRPr="00F3456C">
        <w:t xml:space="preserve">    action: configure_consulting_opt_out</w:t>
      </w:r>
    </w:p>
    <w:p w:rsidR="00EE1275" w:rsidRPr="00F3456C" w:rsidRDefault="00EE1275" w:rsidP="00EE1275">
      <w:r w:rsidRPr="00F3456C">
        <w:t xml:space="preserve">    next: complete</w:t>
      </w:r>
    </w:p>
    <w:p w:rsidR="00EE1275" w:rsidRPr="00F3456C" w:rsidRDefault="00EE1275" w:rsidP="00EE1275">
      <w:pPr>
        <w:rPr>
          <w:b/>
          <w:bCs/>
        </w:rPr>
      </w:pPr>
      <w:r w:rsidRPr="00F3456C">
        <w:rPr>
          <w:b/>
          <w:bCs/>
        </w:rPr>
        <w:t>18.5.2 graduation_workflow.yaml (with compliance checks)</w:t>
      </w:r>
    </w:p>
    <w:p w:rsidR="00EE1275" w:rsidRPr="00F3456C" w:rsidRDefault="00EE1275" w:rsidP="00EE1275">
      <w:r w:rsidRPr="00F3456C">
        <w:t>yaml</w:t>
      </w:r>
    </w:p>
    <w:p w:rsidR="00EE1275" w:rsidRPr="00F3456C" w:rsidRDefault="00EE1275" w:rsidP="00EE1275">
      <w:r w:rsidRPr="00F3456C">
        <w:t>name: graduation</w:t>
      </w:r>
    </w:p>
    <w:p w:rsidR="00EE1275" w:rsidRPr="00F3456C" w:rsidRDefault="00EE1275" w:rsidP="00EE1275">
      <w:r w:rsidRPr="00F3456C">
        <w:t>version: 2</w:t>
      </w:r>
    </w:p>
    <w:p w:rsidR="00EE1275" w:rsidRPr="00F3456C" w:rsidRDefault="00EE1275" w:rsidP="00EE1275">
      <w:r w:rsidRPr="00F3456C">
        <w:t>steps:</w:t>
      </w:r>
    </w:p>
    <w:p w:rsidR="00EE1275" w:rsidRPr="00F3456C" w:rsidRDefault="00EE1275" w:rsidP="00EE1275">
      <w:r w:rsidRPr="00F3456C">
        <w:t xml:space="preserve">  - id: readiness_check</w:t>
      </w:r>
    </w:p>
    <w:p w:rsidR="00EE1275" w:rsidRPr="00F3456C" w:rsidRDefault="00EE1275" w:rsidP="00EE1275">
      <w:r w:rsidRPr="00F3456C">
        <w:t xml:space="preserve">    action: compute_maturity_score</w:t>
      </w:r>
    </w:p>
    <w:p w:rsidR="00EE1275" w:rsidRPr="00F3456C" w:rsidRDefault="00EE1275" w:rsidP="00EE1275">
      <w:r w:rsidRPr="00F3456C">
        <w:t xml:space="preserve">    if: score &gt;= 90</w:t>
      </w:r>
    </w:p>
    <w:p w:rsidR="00EE1275" w:rsidRPr="00F3456C" w:rsidRDefault="00EE1275" w:rsidP="00EE1275">
      <w:r w:rsidRPr="00F3456C">
        <w:t xml:space="preserve">    then: pre_graduation_audit</w:t>
      </w:r>
    </w:p>
    <w:p w:rsidR="00EE1275" w:rsidRPr="00F3456C" w:rsidRDefault="00EE1275" w:rsidP="00EE1275">
      <w:r w:rsidRPr="00F3456C">
        <w:t xml:space="preserve">    else: reject_notify</w:t>
      </w:r>
    </w:p>
    <w:p w:rsidR="00EE1275" w:rsidRPr="00F3456C" w:rsidRDefault="00EE1275" w:rsidP="00EE1275">
      <w:r w:rsidRPr="00F3456C">
        <w:t xml:space="preserve">  - id: pre_graduation_audit</w:t>
      </w:r>
    </w:p>
    <w:p w:rsidR="00EE1275" w:rsidRPr="00F3456C" w:rsidRDefault="00EE1275" w:rsidP="00EE1275">
      <w:r w:rsidRPr="00F3456C">
        <w:t xml:space="preserve">    action: run_audit</w:t>
      </w:r>
    </w:p>
    <w:p w:rsidR="00EE1275" w:rsidRPr="00F3456C" w:rsidRDefault="00EE1275" w:rsidP="00EE1275">
      <w:r w:rsidRPr="00F3456C">
        <w:t xml:space="preserve">    on_success: compliance_check</w:t>
      </w:r>
    </w:p>
    <w:p w:rsidR="00EE1275" w:rsidRPr="00F3456C" w:rsidRDefault="00EE1275" w:rsidP="00EE1275">
      <w:r w:rsidRPr="00F3456C">
        <w:t xml:space="preserve">    on_failure: audit_failure_notify</w:t>
      </w:r>
    </w:p>
    <w:p w:rsidR="00EE1275" w:rsidRPr="00F3456C" w:rsidRDefault="00EE1275" w:rsidP="00EE1275">
      <w:r w:rsidRPr="00F3456C">
        <w:t xml:space="preserve">  - id: compliance_check</w:t>
      </w:r>
    </w:p>
    <w:p w:rsidR="00EE1275" w:rsidRPr="00F3456C" w:rsidRDefault="00EE1275" w:rsidP="00EE1275">
      <w:r w:rsidRPr="00F3456C">
        <w:t xml:space="preserve">    action: verify_social_insurance_and_police_clearance</w:t>
      </w:r>
    </w:p>
    <w:p w:rsidR="00EE1275" w:rsidRPr="00F3456C" w:rsidRDefault="00EE1275" w:rsidP="00EE1275">
      <w:r w:rsidRPr="00F3456C">
        <w:t xml:space="preserve">    on_success: graduation_vote</w:t>
      </w:r>
    </w:p>
    <w:p w:rsidR="00EE1275" w:rsidRPr="00F3456C" w:rsidRDefault="00EE1275" w:rsidP="00EE1275">
      <w:r w:rsidRPr="00F3456C">
        <w:t xml:space="preserve">    on_failure: compliance_failure_notify</w:t>
      </w:r>
    </w:p>
    <w:p w:rsidR="00EE1275" w:rsidRPr="00F3456C" w:rsidRDefault="00EE1275" w:rsidP="00EE1275">
      <w:r w:rsidRPr="00F3456C">
        <w:t xml:space="preserve">  - id: graduation_vote</w:t>
      </w:r>
    </w:p>
    <w:p w:rsidR="00EE1275" w:rsidRPr="00F3456C" w:rsidRDefault="00EE1275" w:rsidP="00EE1275">
      <w:r w:rsidRPr="00F3456C">
        <w:t xml:space="preserve">    action: initiate_vote</w:t>
      </w:r>
    </w:p>
    <w:p w:rsidR="00EE1275" w:rsidRPr="00F3456C" w:rsidRDefault="00EE1275" w:rsidP="00EE1275">
      <w:r w:rsidRPr="00F3456C">
        <w:t xml:space="preserve">    parameters:</w:t>
      </w:r>
    </w:p>
    <w:p w:rsidR="00EE1275" w:rsidRPr="00F3456C" w:rsidRDefault="00EE1275" w:rsidP="00EE1275">
      <w:r w:rsidRPr="00F3456C">
        <w:t xml:space="preserve">      cooling_days: 30</w:t>
      </w:r>
    </w:p>
    <w:p w:rsidR="00EE1275" w:rsidRPr="00F3456C" w:rsidRDefault="00EE1275" w:rsidP="00EE1275">
      <w:r w:rsidRPr="00F3456C">
        <w:t xml:space="preserve">      voting_days: 14</w:t>
      </w:r>
    </w:p>
    <w:p w:rsidR="00EE1275" w:rsidRPr="00F3456C" w:rsidRDefault="00EE1275" w:rsidP="00EE1275">
      <w:r w:rsidRPr="00F3456C">
        <w:lastRenderedPageBreak/>
        <w:t xml:space="preserve">      required_supermajority: 0.75</w:t>
      </w:r>
    </w:p>
    <w:p w:rsidR="00EE1275" w:rsidRPr="00F3456C" w:rsidRDefault="00EE1275" w:rsidP="00EE1275">
      <w:r w:rsidRPr="00F3456C">
        <w:t xml:space="preserve">    on_success: data_export</w:t>
      </w:r>
    </w:p>
    <w:p w:rsidR="00EE1275" w:rsidRPr="00F3456C" w:rsidRDefault="00EE1275" w:rsidP="00EE1275">
      <w:r w:rsidRPr="00F3456C">
        <w:t xml:space="preserve">    on_failure: vote_failed_notify</w:t>
      </w:r>
    </w:p>
    <w:p w:rsidR="00EE1275" w:rsidRPr="00F3456C" w:rsidRDefault="00EE1275" w:rsidP="00EE1275">
      <w:r w:rsidRPr="00F3456C">
        <w:t xml:space="preserve">  - id: data_export</w:t>
      </w:r>
    </w:p>
    <w:p w:rsidR="00EE1275" w:rsidRPr="00F3456C" w:rsidRDefault="00EE1275" w:rsidP="00EE1275">
      <w:r w:rsidRPr="00F3456C">
        <w:t xml:space="preserve">    action: export_enterprise_data</w:t>
      </w:r>
    </w:p>
    <w:p w:rsidR="00EE1275" w:rsidRPr="00F3456C" w:rsidRDefault="00EE1275" w:rsidP="00EE1275">
      <w:r w:rsidRPr="00F3456C">
        <w:t xml:space="preserve">    next: infrastructure_transfer</w:t>
      </w:r>
    </w:p>
    <w:p w:rsidR="00EE1275" w:rsidRPr="00F3456C" w:rsidRDefault="00EE1275" w:rsidP="00EE1275">
      <w:r w:rsidRPr="00F3456C">
        <w:t xml:space="preserve">  - id: infrastructure_transfer</w:t>
      </w:r>
    </w:p>
    <w:p w:rsidR="00EE1275" w:rsidRPr="00F3456C" w:rsidRDefault="00EE1275" w:rsidP="00EE1275">
      <w:r w:rsidRPr="00F3456C">
        <w:t xml:space="preserve">    action: transfer_cre_instance</w:t>
      </w:r>
    </w:p>
    <w:p w:rsidR="00EE1275" w:rsidRPr="00F3456C" w:rsidRDefault="00EE1275" w:rsidP="00EE1275">
      <w:r w:rsidRPr="00F3456C">
        <w:t xml:space="preserve">    next: legal_finalization</w:t>
      </w:r>
    </w:p>
    <w:p w:rsidR="00EE1275" w:rsidRPr="00F3456C" w:rsidRDefault="00EE1275" w:rsidP="00EE1275">
      <w:r w:rsidRPr="00F3456C">
        <w:t xml:space="preserve">  - id: legal_finalization</w:t>
      </w:r>
    </w:p>
    <w:p w:rsidR="00EE1275" w:rsidRPr="00F3456C" w:rsidRDefault="00EE1275" w:rsidP="00EE1275">
      <w:r w:rsidRPr="00F3456C">
        <w:t xml:space="preserve">    action: notarize_graduation</w:t>
      </w:r>
    </w:p>
    <w:p w:rsidR="00EE1275" w:rsidRPr="00F3456C" w:rsidRDefault="00EE1275" w:rsidP="00EE1275">
      <w:r w:rsidRPr="00F3456C">
        <w:t xml:space="preserve">    next: final_verification</w:t>
      </w:r>
    </w:p>
    <w:p w:rsidR="00EE1275" w:rsidRPr="00F3456C" w:rsidRDefault="00EE1275" w:rsidP="00EE1275">
      <w:r w:rsidRPr="00F3456C">
        <w:t xml:space="preserve">  - id: final_verification</w:t>
      </w:r>
    </w:p>
    <w:p w:rsidR="00EE1275" w:rsidRPr="00F3456C" w:rsidRDefault="00EE1275" w:rsidP="00EE1275">
      <w:r w:rsidRPr="00F3456C">
        <w:t xml:space="preserve">    action: steward_audit</w:t>
      </w:r>
    </w:p>
    <w:p w:rsidR="00EE1275" w:rsidRPr="00F3456C" w:rsidRDefault="00EE1275" w:rsidP="00EE1275">
      <w:r w:rsidRPr="00F3456C">
        <w:t xml:space="preserve">    next: complete</w:t>
      </w:r>
    </w:p>
    <w:p w:rsidR="00EE1275" w:rsidRPr="00F3456C" w:rsidRDefault="00DA2FC4" w:rsidP="00EE1275">
      <w:r>
        <w:rPr>
          <w:noProof/>
        </w:rPr>
      </w:r>
      <w:r>
        <w:pict w14:anchorId="528ABFBC">
          <v:rect id="Horizontal Line 528" o:spid="_x0000_s208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18.6 DATABASE SCHEMA (POSTGRESQL + TIMESCALEDB)</w:t>
      </w:r>
    </w:p>
    <w:p w:rsidR="00EE1275" w:rsidRPr="00F3456C" w:rsidRDefault="00EE1275" w:rsidP="00EE1275">
      <w:pPr>
        <w:rPr>
          <w:b/>
          <w:bCs/>
        </w:rPr>
      </w:pPr>
      <w:r w:rsidRPr="00F3456C">
        <w:rPr>
          <w:b/>
          <w:bCs/>
        </w:rPr>
        <w:t>18.6.1 Core Tables (with compliance fields)</w:t>
      </w:r>
    </w:p>
    <w:p w:rsidR="00EE1275" w:rsidRPr="00F3456C" w:rsidRDefault="00EE1275" w:rsidP="00EE1275">
      <w:r w:rsidRPr="00F3456C">
        <w:t>sql</w:t>
      </w:r>
    </w:p>
    <w:p w:rsidR="00EE1275" w:rsidRPr="00F3456C" w:rsidRDefault="00EE1275" w:rsidP="00EE1275">
      <w:r w:rsidRPr="00F3456C">
        <w:rPr>
          <w:i/>
          <w:iCs/>
        </w:rPr>
        <w:t>-- Users and identity</w:t>
      </w:r>
    </w:p>
    <w:p w:rsidR="00EE1275" w:rsidRPr="00F3456C" w:rsidRDefault="00EE1275" w:rsidP="00EE1275">
      <w:r w:rsidRPr="00F3456C">
        <w:t>CREATE TABLE users (</w:t>
      </w:r>
    </w:p>
    <w:p w:rsidR="00EE1275" w:rsidRPr="00F3456C" w:rsidRDefault="00EE1275" w:rsidP="00EE1275">
      <w:r w:rsidRPr="00F3456C">
        <w:t xml:space="preserve">    id UUID PRIMARY KEY DEFAULT gen_random_uuid(),</w:t>
      </w:r>
    </w:p>
    <w:p w:rsidR="00EE1275" w:rsidRPr="00F3456C" w:rsidRDefault="00EE1275" w:rsidP="00EE1275">
      <w:r w:rsidRPr="00F3456C">
        <w:t xml:space="preserve">    identity_hash VARCHAR(66) UNIQUE NOT NULL,</w:t>
      </w:r>
    </w:p>
    <w:p w:rsidR="00EE1275" w:rsidRPr="00F3456C" w:rsidRDefault="00EE1275" w:rsidP="00EE1275">
      <w:r w:rsidRPr="00F3456C">
        <w:t xml:space="preserve">    biometric_hash VARCHAR(66),</w:t>
      </w:r>
    </w:p>
    <w:p w:rsidR="00EE1275" w:rsidRPr="00F3456C" w:rsidRDefault="00EE1275" w:rsidP="00EE1275">
      <w:r w:rsidRPr="00F3456C">
        <w:t xml:space="preserve">    legal_name VARCHAR(255) NOT NULL,</w:t>
      </w:r>
    </w:p>
    <w:p w:rsidR="00EE1275" w:rsidRPr="00F3456C" w:rsidRDefault="00EE1275" w:rsidP="00EE1275">
      <w:r w:rsidRPr="00F3456C">
        <w:t xml:space="preserve">    email VARCHAR(255) UNIQUE,</w:t>
      </w:r>
    </w:p>
    <w:p w:rsidR="00EE1275" w:rsidRPr="00F3456C" w:rsidRDefault="00EE1275" w:rsidP="00EE1275">
      <w:r w:rsidRPr="00F3456C">
        <w:t xml:space="preserve">    mobile VARCHAR(20) UNIQUE,</w:t>
      </w:r>
    </w:p>
    <w:p w:rsidR="00EE1275" w:rsidRPr="00F3456C" w:rsidRDefault="00EE1275" w:rsidP="00EE1275">
      <w:r w:rsidRPr="00F3456C">
        <w:t xml:space="preserve">    verification_level VARCHAR(2) NOT NULL,</w:t>
      </w:r>
    </w:p>
    <w:p w:rsidR="00EE1275" w:rsidRPr="00F3456C" w:rsidRDefault="00EE1275" w:rsidP="00EE1275">
      <w:r w:rsidRPr="00F3456C">
        <w:t xml:space="preserve">    sovereign_trust_score INTEGER DEFAULT 50,</w:t>
      </w:r>
    </w:p>
    <w:p w:rsidR="00EE1275" w:rsidRPr="00F3456C" w:rsidRDefault="00EE1275" w:rsidP="00EE1275">
      <w:r w:rsidRPr="00F3456C">
        <w:t xml:space="preserve">    police_clearance_valid BOOLEAN DEFAULT FALSE,</w:t>
      </w:r>
    </w:p>
    <w:p w:rsidR="00EE1275" w:rsidRPr="00F3456C" w:rsidRDefault="00EE1275" w:rsidP="00EE1275">
      <w:r w:rsidRPr="00F3456C">
        <w:t xml:space="preserve">    police_clearance_expiry DATE,</w:t>
      </w:r>
    </w:p>
    <w:p w:rsidR="00EE1275" w:rsidRPr="00F3456C" w:rsidRDefault="00EE1275" w:rsidP="00EE1275">
      <w:r w:rsidRPr="00F3456C">
        <w:t xml:space="preserve">    police_clearance_attestation_hash VARCHAR(66),</w:t>
      </w:r>
    </w:p>
    <w:p w:rsidR="00EE1275" w:rsidRPr="00F3456C" w:rsidRDefault="00EE1275" w:rsidP="00EE1275">
      <w:r w:rsidRPr="00F3456C">
        <w:t xml:space="preserve">    social_insurance_number VARCHAR(20),</w:t>
      </w:r>
    </w:p>
    <w:p w:rsidR="00EE1275" w:rsidRPr="00F3456C" w:rsidRDefault="00EE1275" w:rsidP="00EE1275">
      <w:r w:rsidRPr="00F3456C">
        <w:t xml:space="preserve">    created_at TIMESTAMPTZ NOT NULL DEFAULT NOW(),</w:t>
      </w:r>
    </w:p>
    <w:p w:rsidR="00EE1275" w:rsidRPr="00F3456C" w:rsidRDefault="00EE1275" w:rsidP="00EE1275">
      <w:r w:rsidRPr="00F3456C">
        <w:lastRenderedPageBreak/>
        <w:t xml:space="preserve">    last_login TIMESTAMPTZ</w:t>
      </w:r>
    </w:p>
    <w:p w:rsidR="00EE1275" w:rsidRPr="00F3456C" w:rsidRDefault="00EE1275" w:rsidP="00EE1275">
      <w:r w:rsidRPr="00F3456C">
        <w:t>);</w:t>
      </w:r>
    </w:p>
    <w:p w:rsidR="00EE1275" w:rsidRPr="00F3456C" w:rsidRDefault="00EE1275" w:rsidP="00EE1275"/>
    <w:p w:rsidR="00EE1275" w:rsidRPr="00F3456C" w:rsidRDefault="00EE1275" w:rsidP="00EE1275">
      <w:r w:rsidRPr="00F3456C">
        <w:rPr>
          <w:i/>
          <w:iCs/>
        </w:rPr>
        <w:t>-- Enterprises</w:t>
      </w:r>
    </w:p>
    <w:p w:rsidR="00EE1275" w:rsidRPr="00F3456C" w:rsidRDefault="00EE1275" w:rsidP="00EE1275">
      <w:r w:rsidRPr="00F3456C">
        <w:t>CREATE TABLE enterprises (</w:t>
      </w:r>
    </w:p>
    <w:p w:rsidR="00EE1275" w:rsidRPr="00F3456C" w:rsidRDefault="00EE1275" w:rsidP="00EE1275">
      <w:r w:rsidRPr="00F3456C">
        <w:t xml:space="preserve">    id UUID PRIMARY KEY DEFAULT gen_random_uuid(),</w:t>
      </w:r>
    </w:p>
    <w:p w:rsidR="00EE1275" w:rsidRPr="00F3456C" w:rsidRDefault="00EE1275" w:rsidP="00EE1275">
      <w:r w:rsidRPr="00F3456C">
        <w:t xml:space="preserve">    legal_name VARCHAR(255) NOT NULL,</w:t>
      </w:r>
    </w:p>
    <w:p w:rsidR="00EE1275" w:rsidRPr="00F3456C" w:rsidRDefault="00EE1275" w:rsidP="00EE1275">
      <w:r w:rsidRPr="00F3456C">
        <w:t xml:space="preserve">    tier VARCHAR(1) NOT NULL,</w:t>
      </w:r>
    </w:p>
    <w:p w:rsidR="00EE1275" w:rsidRPr="00F3456C" w:rsidRDefault="00EE1275" w:rsidP="00EE1275">
      <w:r w:rsidRPr="00F3456C">
        <w:t xml:space="preserve">    stage INTEGER NOT NULL DEFAULT 1,</w:t>
      </w:r>
    </w:p>
    <w:p w:rsidR="00EE1275" w:rsidRPr="00F3456C" w:rsidRDefault="00EE1275" w:rsidP="00EE1275">
      <w:r w:rsidRPr="00F3456C">
        <w:t xml:space="preserve">    commercial_register VARCHAR(50) UNIQUE NOT NULL,</w:t>
      </w:r>
    </w:p>
    <w:p w:rsidR="00EE1275" w:rsidRPr="00F3456C" w:rsidRDefault="00EE1275" w:rsidP="00EE1275">
      <w:r w:rsidRPr="00F3456C">
        <w:t xml:space="preserve">    tax_id VARCHAR(50),</w:t>
      </w:r>
    </w:p>
    <w:p w:rsidR="00EE1275" w:rsidRPr="00F3456C" w:rsidRDefault="00EE1275" w:rsidP="00EE1275">
      <w:r w:rsidRPr="00F3456C">
        <w:t xml:space="preserve">    funding_goal_egp NUMERIC(20,2),</w:t>
      </w:r>
    </w:p>
    <w:p w:rsidR="00EE1275" w:rsidRPr="00F3456C" w:rsidRDefault="00EE1275" w:rsidP="00EE1275">
      <w:r w:rsidRPr="00F3456C">
        <w:t xml:space="preserve">    total_raised_egp NUMERIC(20,2) DEFAULT 0,</w:t>
      </w:r>
    </w:p>
    <w:p w:rsidR="00EE1275" w:rsidRPr="00F3456C" w:rsidRDefault="00EE1275" w:rsidP="00EE1275">
      <w:r w:rsidRPr="00F3456C">
        <w:t xml:space="preserve">    investor_cap INTEGER,</w:t>
      </w:r>
    </w:p>
    <w:p w:rsidR="00EE1275" w:rsidRPr="00F3456C" w:rsidRDefault="00EE1275" w:rsidP="00EE1275">
      <w:r w:rsidRPr="00F3456C">
        <w:t xml:space="preserve">    current_minimum_investment NUMERIC(20,2),</w:t>
      </w:r>
    </w:p>
    <w:p w:rsidR="00EE1275" w:rsidRPr="00F3456C" w:rsidRDefault="00EE1275" w:rsidP="00EE1275">
      <w:r w:rsidRPr="00F3456C">
        <w:t xml:space="preserve">    health_rating VARCHAR(3),</w:t>
      </w:r>
    </w:p>
    <w:p w:rsidR="00EE1275" w:rsidRPr="00F3456C" w:rsidRDefault="00EE1275" w:rsidP="00EE1275">
      <w:r w:rsidRPr="00F3456C">
        <w:t xml:space="preserve">    health_score INTEGER,</w:t>
      </w:r>
    </w:p>
    <w:p w:rsidR="00EE1275" w:rsidRPr="00F3456C" w:rsidRDefault="00EE1275" w:rsidP="00EE1275">
      <w:r w:rsidRPr="00F3456C">
        <w:t xml:space="preserve">    governance_score INTEGER,</w:t>
      </w:r>
    </w:p>
    <w:p w:rsidR="00EE1275" w:rsidRPr="00F3456C" w:rsidRDefault="00EE1275" w:rsidP="00EE1275">
      <w:r w:rsidRPr="00F3456C">
        <w:t xml:space="preserve">    escrow_iban VARCHAR(34),</w:t>
      </w:r>
    </w:p>
    <w:p w:rsidR="00EE1275" w:rsidRPr="00F3456C" w:rsidRDefault="00EE1275" w:rsidP="00EE1275">
      <w:r w:rsidRPr="00F3456C">
        <w:t xml:space="preserve">    law_firm_id UUID,</w:t>
      </w:r>
    </w:p>
    <w:p w:rsidR="00EE1275" w:rsidRPr="00F3456C" w:rsidRDefault="00EE1275" w:rsidP="00EE1275">
      <w:r w:rsidRPr="00F3456C">
        <w:t xml:space="preserve">    consulting_opted_out BOOLEAN DEFAULT FALSE,</w:t>
      </w:r>
    </w:p>
    <w:p w:rsidR="00EE1275" w:rsidRPr="00F3456C" w:rsidRDefault="00EE1275" w:rsidP="00EE1275">
      <w:r w:rsidRPr="00F3456C">
        <w:t xml:space="preserve">    consulting_start_date TIMESTAMPTZ,</w:t>
      </w:r>
    </w:p>
    <w:p w:rsidR="00EE1275" w:rsidRPr="00F3456C" w:rsidRDefault="00EE1275" w:rsidP="00EE1275">
      <w:r w:rsidRPr="00F3456C">
        <w:t xml:space="preserve">    social_insurance_compliant BOOLEAN DEFAULT FALSE,</w:t>
      </w:r>
    </w:p>
    <w:p w:rsidR="00EE1275" w:rsidRPr="00F3456C" w:rsidRDefault="00EE1275" w:rsidP="00EE1275">
      <w:r w:rsidRPr="00F3456C">
        <w:t xml:space="preserve">    police_clearance_valid BOOLEAN DEFAULT FALSE,</w:t>
      </w:r>
    </w:p>
    <w:p w:rsidR="00EE1275" w:rsidRPr="00F3456C" w:rsidRDefault="00EE1275" w:rsidP="00EE1275">
      <w:r w:rsidRPr="00F3456C">
        <w:t xml:space="preserve">    created_at TIMESTAMPTZ NOT NULL DEFAULT NOW(),</w:t>
      </w:r>
    </w:p>
    <w:p w:rsidR="00EE1275" w:rsidRPr="00F3456C" w:rsidRDefault="00EE1275" w:rsidP="00EE1275">
      <w:r w:rsidRPr="00F3456C">
        <w:t xml:space="preserve">    graduated_at TIMESTAMPTZ</w:t>
      </w:r>
    </w:p>
    <w:p w:rsidR="00EE1275" w:rsidRPr="00F3456C" w:rsidRDefault="00EE1275" w:rsidP="00EE1275">
      <w:r w:rsidRPr="00F3456C">
        <w:t>);</w:t>
      </w:r>
    </w:p>
    <w:p w:rsidR="00EE1275" w:rsidRPr="00F3456C" w:rsidRDefault="00EE1275" w:rsidP="00EE1275"/>
    <w:p w:rsidR="00EE1275" w:rsidRPr="00F3456C" w:rsidRDefault="00EE1275" w:rsidP="00EE1275">
      <w:r w:rsidRPr="00F3456C">
        <w:rPr>
          <w:i/>
          <w:iCs/>
        </w:rPr>
        <w:t>-- Immutable ledger events (append-only)</w:t>
      </w:r>
    </w:p>
    <w:p w:rsidR="00EE1275" w:rsidRPr="00F3456C" w:rsidRDefault="00EE1275" w:rsidP="00EE1275">
      <w:r w:rsidRPr="00F3456C">
        <w:t>CREATE TABLE ledger_events (</w:t>
      </w:r>
    </w:p>
    <w:p w:rsidR="00EE1275" w:rsidRPr="00F3456C" w:rsidRDefault="00EE1275" w:rsidP="00EE1275">
      <w:r w:rsidRPr="00F3456C">
        <w:t xml:space="preserve">    event_id UUID PRIMARY KEY DEFAULT gen_random_uuid(),</w:t>
      </w:r>
    </w:p>
    <w:p w:rsidR="00EE1275" w:rsidRPr="00F3456C" w:rsidRDefault="00EE1275" w:rsidP="00EE1275">
      <w:r w:rsidRPr="00F3456C">
        <w:t xml:space="preserve">    prev_hash VARCHAR(66) NOT NULL,</w:t>
      </w:r>
    </w:p>
    <w:p w:rsidR="00EE1275" w:rsidRPr="00F3456C" w:rsidRDefault="00EE1275" w:rsidP="00EE1275">
      <w:r w:rsidRPr="00F3456C">
        <w:t xml:space="preserve">    payload_hash VARCHAR(66) NOT NULL,</w:t>
      </w:r>
    </w:p>
    <w:p w:rsidR="00EE1275" w:rsidRPr="00F3456C" w:rsidRDefault="00EE1275" w:rsidP="00EE1275">
      <w:r w:rsidRPr="00F3456C">
        <w:t xml:space="preserve">    event_type VARCHAR(50) NOT NULL,</w:t>
      </w:r>
    </w:p>
    <w:p w:rsidR="00EE1275" w:rsidRPr="00F3456C" w:rsidRDefault="00EE1275" w:rsidP="00EE1275">
      <w:r w:rsidRPr="00F3456C">
        <w:lastRenderedPageBreak/>
        <w:t xml:space="preserve">    payload JSONB NOT NULL,</w:t>
      </w:r>
    </w:p>
    <w:p w:rsidR="00EE1275" w:rsidRPr="00F3456C" w:rsidRDefault="00EE1275" w:rsidP="00EE1275">
      <w:r w:rsidRPr="00F3456C">
        <w:t xml:space="preserve">    rule_reference VARCHAR(50),</w:t>
      </w:r>
    </w:p>
    <w:p w:rsidR="00EE1275" w:rsidRPr="00F3456C" w:rsidRDefault="00EE1275" w:rsidP="00EE1275">
      <w:r w:rsidRPr="00F3456C">
        <w:t xml:space="preserve">    ai_justification JSONB,</w:t>
      </w:r>
    </w:p>
    <w:p w:rsidR="00EE1275" w:rsidRPr="00F3456C" w:rsidRDefault="00EE1275" w:rsidP="00EE1275">
      <w:r w:rsidRPr="00F3456C">
        <w:t xml:space="preserve">    timestamp TIMESTAMPTZ NOT NULL DEFAULT NOW(),</w:t>
      </w:r>
    </w:p>
    <w:p w:rsidR="00EE1275" w:rsidRPr="00F3456C" w:rsidRDefault="00EE1275" w:rsidP="00EE1275">
      <w:r w:rsidRPr="00F3456C">
        <w:t xml:space="preserve">    signature VARCHAR(128) NOT NULL</w:t>
      </w:r>
    </w:p>
    <w:p w:rsidR="00EE1275" w:rsidRPr="00F3456C" w:rsidRDefault="00EE1275" w:rsidP="00EE1275">
      <w:r w:rsidRPr="00F3456C">
        <w:t>);</w:t>
      </w:r>
    </w:p>
    <w:p w:rsidR="00EE1275" w:rsidRPr="00F3456C" w:rsidRDefault="00EE1275" w:rsidP="00EE1275">
      <w:r w:rsidRPr="00F3456C">
        <w:t>CREATE INDEX idx_ledger_events_timestamp ON ledger_events(timestamp);</w:t>
      </w:r>
    </w:p>
    <w:p w:rsidR="00EE1275" w:rsidRPr="00F3456C" w:rsidRDefault="00EE1275" w:rsidP="00EE1275">
      <w:r w:rsidRPr="00F3456C">
        <w:t>CREATE INDEX idx_ledger_events_event_type ON ledger_events(event_type);</w:t>
      </w:r>
    </w:p>
    <w:p w:rsidR="00EE1275" w:rsidRPr="00F3456C" w:rsidRDefault="00EE1275" w:rsidP="00EE1275"/>
    <w:p w:rsidR="00EE1275" w:rsidRPr="00F3456C" w:rsidRDefault="00EE1275" w:rsidP="00EE1275">
      <w:r w:rsidRPr="00F3456C">
        <w:rPr>
          <w:i/>
          <w:iCs/>
        </w:rPr>
        <w:t>-- Police clearance attestations</w:t>
      </w:r>
    </w:p>
    <w:p w:rsidR="00EE1275" w:rsidRPr="00F3456C" w:rsidRDefault="00EE1275" w:rsidP="00EE1275">
      <w:r w:rsidRPr="00F3456C">
        <w:t>CREATE TABLE police_clearance (</w:t>
      </w:r>
    </w:p>
    <w:p w:rsidR="00EE1275" w:rsidRPr="00F3456C" w:rsidRDefault="00EE1275" w:rsidP="00EE1275">
      <w:r w:rsidRPr="00F3456C">
        <w:t xml:space="preserve">    id UUID PRIMARY KEY DEFAULT gen_random_uuid(),</w:t>
      </w:r>
    </w:p>
    <w:p w:rsidR="00EE1275" w:rsidRPr="00F3456C" w:rsidRDefault="00EE1275" w:rsidP="00EE1275">
      <w:r w:rsidRPr="00F3456C">
        <w:t xml:space="preserve">    user_id UUID NOT NULL REFERENCES users(id),</w:t>
      </w:r>
    </w:p>
    <w:p w:rsidR="00EE1275" w:rsidRPr="00F3456C" w:rsidRDefault="00EE1275" w:rsidP="00EE1275">
      <w:r w:rsidRPr="00F3456C">
        <w:t xml:space="preserve">    enterprise_id UUID REFERENCES enterprises(id),</w:t>
      </w:r>
    </w:p>
    <w:p w:rsidR="00EE1275" w:rsidRPr="00F3456C" w:rsidRDefault="00EE1275" w:rsidP="00EE1275">
      <w:r w:rsidRPr="00F3456C">
        <w:t xml:space="preserve">    issue_date DATE NOT NULL,</w:t>
      </w:r>
    </w:p>
    <w:p w:rsidR="00EE1275" w:rsidRPr="00F3456C" w:rsidRDefault="00EE1275" w:rsidP="00EE1275">
      <w:r w:rsidRPr="00F3456C">
        <w:t xml:space="preserve">    expiry_date DATE NOT NULL,</w:t>
      </w:r>
    </w:p>
    <w:p w:rsidR="00EE1275" w:rsidRPr="00F3456C" w:rsidRDefault="00EE1275" w:rsidP="00EE1275">
      <w:r w:rsidRPr="00F3456C">
        <w:t xml:space="preserve">    attestation_hash VARCHAR(66) NOT NULL,</w:t>
      </w:r>
    </w:p>
    <w:p w:rsidR="00EE1275" w:rsidRPr="00F3456C" w:rsidRDefault="00EE1275" w:rsidP="00EE1275">
      <w:r w:rsidRPr="00F3456C">
        <w:t xml:space="preserve">    law_firm_id UUID NOT NULL,</w:t>
      </w:r>
    </w:p>
    <w:p w:rsidR="00EE1275" w:rsidRPr="00F3456C" w:rsidRDefault="00EE1275" w:rsidP="00EE1275">
      <w:r w:rsidRPr="00F3456C">
        <w:t xml:space="preserve">    verified_at TIMESTAMPTZ NOT NULL DEFAULT NOW()</w:t>
      </w:r>
    </w:p>
    <w:p w:rsidR="00EE1275" w:rsidRPr="00F3456C" w:rsidRDefault="00EE1275" w:rsidP="00EE1275">
      <w:r w:rsidRPr="00F3456C">
        <w:t>);</w:t>
      </w:r>
    </w:p>
    <w:p w:rsidR="00EE1275" w:rsidRPr="00F3456C" w:rsidRDefault="00EE1275" w:rsidP="00EE1275"/>
    <w:p w:rsidR="00EE1275" w:rsidRPr="00F3456C" w:rsidRDefault="00EE1275" w:rsidP="00EE1275">
      <w:r w:rsidRPr="00F3456C">
        <w:rPr>
          <w:i/>
          <w:iCs/>
        </w:rPr>
        <w:t>-- Social insurance enrollments</w:t>
      </w:r>
    </w:p>
    <w:p w:rsidR="00EE1275" w:rsidRPr="00F3456C" w:rsidRDefault="00EE1275" w:rsidP="00EE1275">
      <w:r w:rsidRPr="00F3456C">
        <w:t>CREATE TABLE social_insurance (</w:t>
      </w:r>
    </w:p>
    <w:p w:rsidR="00EE1275" w:rsidRPr="00F3456C" w:rsidRDefault="00EE1275" w:rsidP="00EE1275">
      <w:r w:rsidRPr="00F3456C">
        <w:t xml:space="preserve">    id UUID PRIMARY KEY DEFAULT gen_random_uuid(),</w:t>
      </w:r>
    </w:p>
    <w:p w:rsidR="00EE1275" w:rsidRPr="00F3456C" w:rsidRDefault="00EE1275" w:rsidP="00EE1275">
      <w:r w:rsidRPr="00F3456C">
        <w:t xml:space="preserve">    employee_id UUID NOT NULL REFERENCES users(id),</w:t>
      </w:r>
    </w:p>
    <w:p w:rsidR="00EE1275" w:rsidRPr="00F3456C" w:rsidRDefault="00EE1275" w:rsidP="00EE1275">
      <w:r w:rsidRPr="00F3456C">
        <w:t xml:space="preserve">    enterprise_id UUID NOT NULL REFERENCES enterprises(id),</w:t>
      </w:r>
    </w:p>
    <w:p w:rsidR="00EE1275" w:rsidRPr="00F3456C" w:rsidRDefault="00EE1275" w:rsidP="00EE1275">
      <w:r w:rsidRPr="00F3456C">
        <w:t xml:space="preserve">    enrollment_date DATE NOT NULL,</w:t>
      </w:r>
    </w:p>
    <w:p w:rsidR="00EE1275" w:rsidRPr="00F3456C" w:rsidRDefault="00EE1275" w:rsidP="00EE1275">
      <w:r w:rsidRPr="00F3456C">
        <w:t xml:space="preserve">    social_insurance_number VARCHAR(20) NOT NULL,</w:t>
      </w:r>
    </w:p>
    <w:p w:rsidR="00EE1275" w:rsidRPr="00F3456C" w:rsidRDefault="00EE1275" w:rsidP="00EE1275">
      <w:r w:rsidRPr="00F3456C">
        <w:t xml:space="preserve">    status VARCHAR(20) NOT NULL, </w:t>
      </w:r>
      <w:r w:rsidRPr="00F3456C">
        <w:rPr>
          <w:i/>
          <w:iCs/>
        </w:rPr>
        <w:t>-- 'active', 'pending', 'expired'</w:t>
      </w:r>
    </w:p>
    <w:p w:rsidR="00EE1275" w:rsidRPr="00F3456C" w:rsidRDefault="00EE1275" w:rsidP="00EE1275">
      <w:r w:rsidRPr="00F3456C">
        <w:t xml:space="preserve">    last_verified TIMESTAMPTZ NOT NULL DEFAULT NOW()</w:t>
      </w:r>
    </w:p>
    <w:p w:rsidR="00EE1275" w:rsidRPr="00F3456C" w:rsidRDefault="00EE1275" w:rsidP="00EE1275">
      <w:r w:rsidRPr="00F3456C">
        <w:t>);</w:t>
      </w:r>
    </w:p>
    <w:p w:rsidR="00EE1275" w:rsidRPr="00F3456C" w:rsidRDefault="00EE1275" w:rsidP="00EE1275"/>
    <w:p w:rsidR="00EE1275" w:rsidRPr="00F3456C" w:rsidRDefault="00EE1275" w:rsidP="00EE1275">
      <w:r w:rsidRPr="00F3456C">
        <w:rPr>
          <w:i/>
          <w:iCs/>
        </w:rPr>
        <w:t>-- Daily prices (TimescaleDB hypertable)</w:t>
      </w:r>
    </w:p>
    <w:p w:rsidR="00EE1275" w:rsidRPr="00F3456C" w:rsidRDefault="00EE1275" w:rsidP="00EE1275">
      <w:r w:rsidRPr="00F3456C">
        <w:t>CREATE TABLE daily_prices (</w:t>
      </w:r>
    </w:p>
    <w:p w:rsidR="00EE1275" w:rsidRPr="00F3456C" w:rsidRDefault="00EE1275" w:rsidP="00EE1275">
      <w:r w:rsidRPr="00F3456C">
        <w:lastRenderedPageBreak/>
        <w:t xml:space="preserve">    enterprise_id UUID NOT NULL,</w:t>
      </w:r>
    </w:p>
    <w:p w:rsidR="00EE1275" w:rsidRPr="00F3456C" w:rsidRDefault="00EE1275" w:rsidP="00EE1275">
      <w:r w:rsidRPr="00F3456C">
        <w:t xml:space="preserve">    price_egp NUMERIC(10,2) NOT NULL,</w:t>
      </w:r>
    </w:p>
    <w:p w:rsidR="00EE1275" w:rsidRPr="00F3456C" w:rsidRDefault="00EE1275" w:rsidP="00EE1275">
      <w:r w:rsidRPr="00F3456C">
        <w:t xml:space="preserve">    recorded_at TIMESTAMPTZ NOT NULL,</w:t>
      </w:r>
    </w:p>
    <w:p w:rsidR="00EE1275" w:rsidRPr="00F3456C" w:rsidRDefault="00EE1275" w:rsidP="00EE1275">
      <w:r w:rsidRPr="00F3456C">
        <w:t xml:space="preserve">    PRIMARY KEY (enterprise_id, recorded_at)</w:t>
      </w:r>
    </w:p>
    <w:p w:rsidR="00EE1275" w:rsidRPr="00F3456C" w:rsidRDefault="00EE1275" w:rsidP="00EE1275">
      <w:r w:rsidRPr="00F3456C">
        <w:t>);</w:t>
      </w:r>
    </w:p>
    <w:p w:rsidR="00EE1275" w:rsidRPr="00F3456C" w:rsidRDefault="00EE1275" w:rsidP="00EE1275">
      <w:r w:rsidRPr="00F3456C">
        <w:t>SELECT create_hypertable('daily_prices', 'recorded_at');</w:t>
      </w:r>
    </w:p>
    <w:p w:rsidR="00EE1275" w:rsidRPr="00F3456C" w:rsidRDefault="00EE1275" w:rsidP="00EE1275"/>
    <w:p w:rsidR="00EE1275" w:rsidRPr="00F3456C" w:rsidRDefault="00EE1275" w:rsidP="00EE1275">
      <w:r w:rsidRPr="00F3456C">
        <w:rPr>
          <w:i/>
          <w:iCs/>
        </w:rPr>
        <w:t>-- Proposals and votes</w:t>
      </w:r>
    </w:p>
    <w:p w:rsidR="00EE1275" w:rsidRPr="00F3456C" w:rsidRDefault="00EE1275" w:rsidP="00EE1275">
      <w:r w:rsidRPr="00F3456C">
        <w:t>CREATE TABLE proposals (</w:t>
      </w:r>
    </w:p>
    <w:p w:rsidR="00EE1275" w:rsidRPr="00F3456C" w:rsidRDefault="00EE1275" w:rsidP="00EE1275">
      <w:r w:rsidRPr="00F3456C">
        <w:t xml:space="preserve">    id UUID PRIMARY KEY DEFAULT gen_random_uuid(),</w:t>
      </w:r>
    </w:p>
    <w:p w:rsidR="00EE1275" w:rsidRPr="00F3456C" w:rsidRDefault="00EE1275" w:rsidP="00EE1275">
      <w:r w:rsidRPr="00F3456C">
        <w:t xml:space="preserve">    enterprise_id UUID NOT NULL REFERENCES enterprises(id),</w:t>
      </w:r>
    </w:p>
    <w:p w:rsidR="00EE1275" w:rsidRPr="00F3456C" w:rsidRDefault="00EE1275" w:rsidP="00EE1275">
      <w:r w:rsidRPr="00F3456C">
        <w:t xml:space="preserve">    type VARCHAR(50) NOT NULL,</w:t>
      </w:r>
    </w:p>
    <w:p w:rsidR="00EE1275" w:rsidRPr="00F3456C" w:rsidRDefault="00EE1275" w:rsidP="00EE1275">
      <w:r w:rsidRPr="00F3456C">
        <w:t xml:space="preserve">    status VARCHAR(20) NOT NULL,</w:t>
      </w:r>
    </w:p>
    <w:p w:rsidR="00EE1275" w:rsidRPr="00F3456C" w:rsidRDefault="00EE1275" w:rsidP="00EE1275">
      <w:r w:rsidRPr="00F3456C">
        <w:t xml:space="preserve">    title TEXT NOT NULL,</w:t>
      </w:r>
    </w:p>
    <w:p w:rsidR="00EE1275" w:rsidRPr="00F3456C" w:rsidRDefault="00EE1275" w:rsidP="00EE1275">
      <w:r w:rsidRPr="00F3456C">
        <w:t xml:space="preserve">    description TEXT,</w:t>
      </w:r>
    </w:p>
    <w:p w:rsidR="00EE1275" w:rsidRPr="00F3456C" w:rsidRDefault="00EE1275" w:rsidP="00EE1275">
      <w:r w:rsidRPr="00F3456C">
        <w:t xml:space="preserve">    proposed_by UUID REFERENCES users(id),</w:t>
      </w:r>
    </w:p>
    <w:p w:rsidR="00EE1275" w:rsidRPr="00F3456C" w:rsidRDefault="00EE1275" w:rsidP="00EE1275">
      <w:r w:rsidRPr="00F3456C">
        <w:t xml:space="preserve">    created_at TIMESTAMPTZ NOT NULL DEFAULT NOW(),</w:t>
      </w:r>
    </w:p>
    <w:p w:rsidR="00EE1275" w:rsidRPr="00F3456C" w:rsidRDefault="00EE1275" w:rsidP="00EE1275">
      <w:r w:rsidRPr="00F3456C">
        <w:t xml:space="preserve">    voting_starts_at TIMESTAMPTZ,</w:t>
      </w:r>
    </w:p>
    <w:p w:rsidR="00EE1275" w:rsidRPr="00F3456C" w:rsidRDefault="00EE1275" w:rsidP="00EE1275">
      <w:r w:rsidRPr="00F3456C">
        <w:t xml:space="preserve">    voting_ends_at TIMESTAMPTZ,</w:t>
      </w:r>
    </w:p>
    <w:p w:rsidR="00EE1275" w:rsidRPr="00F3456C" w:rsidRDefault="00EE1275" w:rsidP="00EE1275">
      <w:r w:rsidRPr="00F3456C">
        <w:t xml:space="preserve">    quorum_required NUMERIC(5,2),</w:t>
      </w:r>
    </w:p>
    <w:p w:rsidR="00EE1275" w:rsidRPr="00F3456C" w:rsidRDefault="00EE1275" w:rsidP="00EE1275">
      <w:r w:rsidRPr="00F3456C">
        <w:t xml:space="preserve">    approved BOOLEAN,</w:t>
      </w:r>
    </w:p>
    <w:p w:rsidR="00EE1275" w:rsidRPr="00F3456C" w:rsidRDefault="00EE1275" w:rsidP="00EE1275">
      <w:r w:rsidRPr="00F3456C">
        <w:t xml:space="preserve">    cre_decision_token TEXT</w:t>
      </w:r>
    </w:p>
    <w:p w:rsidR="00EE1275" w:rsidRPr="00F3456C" w:rsidRDefault="00EE1275" w:rsidP="00EE1275">
      <w:r w:rsidRPr="00F3456C">
        <w:t>);</w:t>
      </w:r>
    </w:p>
    <w:p w:rsidR="00EE1275" w:rsidRPr="00F3456C" w:rsidRDefault="00EE1275" w:rsidP="00EE1275"/>
    <w:p w:rsidR="00EE1275" w:rsidRPr="00F3456C" w:rsidRDefault="00EE1275" w:rsidP="00EE1275">
      <w:r w:rsidRPr="00F3456C">
        <w:t>CREATE TABLE votes (</w:t>
      </w:r>
    </w:p>
    <w:p w:rsidR="00EE1275" w:rsidRPr="00F3456C" w:rsidRDefault="00EE1275" w:rsidP="00EE1275">
      <w:r w:rsidRPr="00F3456C">
        <w:t xml:space="preserve">    id UUID PRIMARY KEY DEFAULT gen_random_uuid(),</w:t>
      </w:r>
    </w:p>
    <w:p w:rsidR="00EE1275" w:rsidRPr="00F3456C" w:rsidRDefault="00EE1275" w:rsidP="00EE1275">
      <w:r w:rsidRPr="00F3456C">
        <w:t xml:space="preserve">    proposal_id UUID NOT NULL REFERENCES proposals(id),</w:t>
      </w:r>
    </w:p>
    <w:p w:rsidR="00EE1275" w:rsidRPr="00F3456C" w:rsidRDefault="00EE1275" w:rsidP="00EE1275">
      <w:r w:rsidRPr="00F3456C">
        <w:t xml:space="preserve">    voter_hash VARCHAR(66) NOT NULL,</w:t>
      </w:r>
    </w:p>
    <w:p w:rsidR="00EE1275" w:rsidRPr="00F3456C" w:rsidRDefault="00EE1275" w:rsidP="00EE1275">
      <w:r w:rsidRPr="00F3456C">
        <w:t xml:space="preserve">    share_amount BIGINT NOT NULL,</w:t>
      </w:r>
    </w:p>
    <w:p w:rsidR="00EE1275" w:rsidRPr="00F3456C" w:rsidRDefault="00EE1275" w:rsidP="00EE1275">
      <w:r w:rsidRPr="00F3456C">
        <w:t xml:space="preserve">    choice VARCHAR(10) NOT NULL,</w:t>
      </w:r>
    </w:p>
    <w:p w:rsidR="00EE1275" w:rsidRPr="00F3456C" w:rsidRDefault="00EE1275" w:rsidP="00EE1275">
      <w:r w:rsidRPr="00F3456C">
        <w:t xml:space="preserve">    timestamp TIMESTAMPTZ NOT NULL DEFAULT NOW(),</w:t>
      </w:r>
    </w:p>
    <w:p w:rsidR="00EE1275" w:rsidRPr="00F3456C" w:rsidRDefault="00EE1275" w:rsidP="00EE1275">
      <w:r w:rsidRPr="00F3456C">
        <w:t xml:space="preserve">    cre_decision_token TEXT</w:t>
      </w:r>
    </w:p>
    <w:p w:rsidR="00EE1275" w:rsidRPr="00F3456C" w:rsidRDefault="00EE1275" w:rsidP="00EE1275">
      <w:r w:rsidRPr="00F3456C">
        <w:t>);</w:t>
      </w:r>
    </w:p>
    <w:p w:rsidR="00EE1275" w:rsidRPr="00F3456C" w:rsidRDefault="00DA2FC4" w:rsidP="00EE1275">
      <w:r>
        <w:rPr>
          <w:noProof/>
        </w:rPr>
      </w:r>
      <w:r>
        <w:pict w14:anchorId="000B0835">
          <v:rect id="Horizontal Line 527" o:spid="_x0000_s208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18.7 NEO4J GRAPH MODELS (with compliance nodes)</w:t>
      </w:r>
    </w:p>
    <w:p w:rsidR="00EE1275" w:rsidRPr="00F3456C" w:rsidRDefault="00EE1275" w:rsidP="00EE1275">
      <w:pPr>
        <w:rPr>
          <w:b/>
          <w:bCs/>
        </w:rPr>
      </w:pPr>
      <w:r w:rsidRPr="00F3456C">
        <w:rPr>
          <w:b/>
          <w:bCs/>
        </w:rPr>
        <w:t>18.7.1 Constraint and Index Creation</w:t>
      </w:r>
    </w:p>
    <w:p w:rsidR="00EE1275" w:rsidRPr="00F3456C" w:rsidRDefault="00EE1275" w:rsidP="00EE1275">
      <w:r w:rsidRPr="00F3456C">
        <w:t>cypher</w:t>
      </w:r>
    </w:p>
    <w:p w:rsidR="00EE1275" w:rsidRPr="00F3456C" w:rsidRDefault="00EE1275" w:rsidP="00EE1275">
      <w:r w:rsidRPr="00F3456C">
        <w:t>CREATE CONSTRAINT FOR (i:Individual) REQUIRE i.identity_hash IS UNIQUE;</w:t>
      </w:r>
    </w:p>
    <w:p w:rsidR="00EE1275" w:rsidRPr="00F3456C" w:rsidRDefault="00EE1275" w:rsidP="00EE1275">
      <w:r w:rsidRPr="00F3456C">
        <w:t>CREATE CONSTRAINT FOR (e:Enterprise) REQUIRE e.id IS UNIQUE;</w:t>
      </w:r>
    </w:p>
    <w:p w:rsidR="00EE1275" w:rsidRPr="00F3456C" w:rsidRDefault="00EE1275" w:rsidP="00EE1275">
      <w:r w:rsidRPr="00F3456C">
        <w:t>CREATE CONSTRAINT FOR (v:Vendor) REQUIRE v.commercial_register IS UNIQUE;</w:t>
      </w:r>
    </w:p>
    <w:p w:rsidR="00EE1275" w:rsidRPr="00F3456C" w:rsidRDefault="00EE1275" w:rsidP="00EE1275"/>
    <w:p w:rsidR="00EE1275" w:rsidRPr="00F3456C" w:rsidRDefault="00EE1275" w:rsidP="00EE1275">
      <w:r w:rsidRPr="00F3456C">
        <w:t>CREATE INDEX FOR (i:Individual) ON (i.sovereign_trust_score);</w:t>
      </w:r>
    </w:p>
    <w:p w:rsidR="00EE1275" w:rsidRPr="00F3456C" w:rsidRDefault="00EE1275" w:rsidP="00EE1275">
      <w:r w:rsidRPr="00F3456C">
        <w:t>CREATE INDEX FOR (e:Enterprise) ON (e.tier, e.health_rating);</w:t>
      </w:r>
    </w:p>
    <w:p w:rsidR="00EE1275" w:rsidRPr="00F3456C" w:rsidRDefault="00EE1275" w:rsidP="00EE1275">
      <w:r w:rsidRPr="00F3456C">
        <w:t>CREATE INDEX FOR (i:Individual) ON (i.police_clearance_valid);</w:t>
      </w:r>
    </w:p>
    <w:p w:rsidR="00EE1275" w:rsidRPr="00F3456C" w:rsidRDefault="00EE1275" w:rsidP="00EE1275">
      <w:r w:rsidRPr="00F3456C">
        <w:t>CREATE INDEX FOR (e:Enterprise) ON (e.social_insurance_compliant);</w:t>
      </w:r>
    </w:p>
    <w:p w:rsidR="00EE1275" w:rsidRPr="00F3456C" w:rsidRDefault="00EE1275" w:rsidP="00EE1275">
      <w:pPr>
        <w:rPr>
          <w:b/>
          <w:bCs/>
        </w:rPr>
      </w:pPr>
      <w:r w:rsidRPr="00F3456C">
        <w:rPr>
          <w:b/>
          <w:bCs/>
        </w:rPr>
        <w:t>18.7.2 Example Relationship Creation (with compliance)</w:t>
      </w:r>
    </w:p>
    <w:p w:rsidR="00EE1275" w:rsidRPr="00F3456C" w:rsidRDefault="00EE1275" w:rsidP="00EE1275">
      <w:r w:rsidRPr="00F3456C">
        <w:t>cypher</w:t>
      </w:r>
    </w:p>
    <w:p w:rsidR="00EE1275" w:rsidRPr="00F3456C" w:rsidRDefault="00EE1275" w:rsidP="00EE1275">
      <w:r w:rsidRPr="00F3456C">
        <w:rPr>
          <w:i/>
          <w:iCs/>
        </w:rPr>
        <w:t>// Individual owns equity in an enterprise</w:t>
      </w:r>
    </w:p>
    <w:p w:rsidR="00EE1275" w:rsidRPr="00F3456C" w:rsidRDefault="00EE1275" w:rsidP="00EE1275">
      <w:r w:rsidRPr="00F3456C">
        <w:t>MATCH (i:Individual {identity_hash: $hash})</w:t>
      </w:r>
    </w:p>
    <w:p w:rsidR="00EE1275" w:rsidRPr="00F3456C" w:rsidRDefault="00EE1275" w:rsidP="00EE1275">
      <w:r w:rsidRPr="00F3456C">
        <w:t>MATCH (e:Enterprise {id: $ent_id})</w:t>
      </w:r>
    </w:p>
    <w:p w:rsidR="00EE1275" w:rsidRPr="00F3456C" w:rsidRDefault="00EE1275" w:rsidP="00EE1275">
      <w:r w:rsidRPr="00F3456C">
        <w:t>CREATE (i)-[:OWNS_EQUITY {percentage: $pct, cost_basis_egp: $cost, since: date($date)}]-&gt;(e);</w:t>
      </w:r>
    </w:p>
    <w:p w:rsidR="00EE1275" w:rsidRPr="00F3456C" w:rsidRDefault="00EE1275" w:rsidP="00EE1275"/>
    <w:p w:rsidR="00EE1275" w:rsidRPr="00F3456C" w:rsidRDefault="00EE1275" w:rsidP="00EE1275">
      <w:r w:rsidRPr="00F3456C">
        <w:rPr>
          <w:i/>
          <w:iCs/>
        </w:rPr>
        <w:t>// Enterprise pays a vendor</w:t>
      </w:r>
    </w:p>
    <w:p w:rsidR="00EE1275" w:rsidRPr="00F3456C" w:rsidRDefault="00EE1275" w:rsidP="00EE1275">
      <w:r w:rsidRPr="00F3456C">
        <w:t>MATCH (e:Enterprise {id: $ent_id})</w:t>
      </w:r>
    </w:p>
    <w:p w:rsidR="00EE1275" w:rsidRPr="00F3456C" w:rsidRDefault="00EE1275" w:rsidP="00EE1275">
      <w:r w:rsidRPr="00F3456C">
        <w:t>MATCH (v:Vendor {commercial_register: $cr})</w:t>
      </w:r>
    </w:p>
    <w:p w:rsidR="00EE1275" w:rsidRPr="00F3456C" w:rsidRDefault="00EE1275" w:rsidP="00EE1275">
      <w:r w:rsidRPr="00F3456C">
        <w:t>CREATE (e)-[:PAID_TO {amount_egp: $amount, invoice_id: $inv_id, timestamp: datetime($ts)}]-&gt;(v);</w:t>
      </w:r>
    </w:p>
    <w:p w:rsidR="00EE1275" w:rsidRPr="00F3456C" w:rsidRDefault="00EE1275" w:rsidP="00EE1275"/>
    <w:p w:rsidR="00EE1275" w:rsidRPr="00F3456C" w:rsidRDefault="00EE1275" w:rsidP="00EE1275">
      <w:r w:rsidRPr="00F3456C">
        <w:rPr>
          <w:i/>
          <w:iCs/>
        </w:rPr>
        <w:t>// Link police clearance</w:t>
      </w:r>
    </w:p>
    <w:p w:rsidR="00EE1275" w:rsidRPr="00F3456C" w:rsidRDefault="00EE1275" w:rsidP="00EE1275">
      <w:r w:rsidRPr="00F3456C">
        <w:t>MATCH (i:Individual {identity_hash: $hash})</w:t>
      </w:r>
    </w:p>
    <w:p w:rsidR="00EE1275" w:rsidRPr="00F3456C" w:rsidRDefault="00EE1275" w:rsidP="00EE1275">
      <w:r w:rsidRPr="00F3456C">
        <w:t>MATCH (l:LawFirm {id: $firm_id})</w:t>
      </w:r>
    </w:p>
    <w:p w:rsidR="00EE1275" w:rsidRPr="00F3456C" w:rsidRDefault="00EE1275" w:rsidP="00EE1275">
      <w:r w:rsidRPr="00F3456C">
        <w:t>CREATE (i)-[:HAS_POLICE_CLEARANCE {attestation_hash: $hash, valid_until: date($expiry)}]-&gt;(l);</w:t>
      </w:r>
    </w:p>
    <w:p w:rsidR="00EE1275" w:rsidRPr="00F3456C" w:rsidRDefault="00EE1275" w:rsidP="00EE1275"/>
    <w:p w:rsidR="00EE1275" w:rsidRPr="00F3456C" w:rsidRDefault="00EE1275" w:rsidP="00EE1275">
      <w:r w:rsidRPr="00F3456C">
        <w:rPr>
          <w:i/>
          <w:iCs/>
        </w:rPr>
        <w:t>// Link social insurance enrollment</w:t>
      </w:r>
    </w:p>
    <w:p w:rsidR="00EE1275" w:rsidRPr="00F3456C" w:rsidRDefault="00EE1275" w:rsidP="00EE1275">
      <w:r w:rsidRPr="00F3456C">
        <w:t>MATCH (e:Enterprise {id: $ent_id})</w:t>
      </w:r>
    </w:p>
    <w:p w:rsidR="00EE1275" w:rsidRPr="00F3456C" w:rsidRDefault="00EE1275" w:rsidP="00EE1275">
      <w:r w:rsidRPr="00F3456C">
        <w:t>MATCH (i:Individual {identity_hash: $emp_hash})</w:t>
      </w:r>
    </w:p>
    <w:p w:rsidR="00EE1275" w:rsidRPr="00F3456C" w:rsidRDefault="00EE1275" w:rsidP="00EE1275">
      <w:r w:rsidRPr="00F3456C">
        <w:t>CREATE (e)-[:REGISTERED_WITH_NOSI {enrollment_date: date($date), status: $status}]-&gt;(i);</w:t>
      </w:r>
    </w:p>
    <w:p w:rsidR="00EE1275" w:rsidRPr="00F3456C" w:rsidRDefault="00DA2FC4" w:rsidP="00EE1275">
      <w:r>
        <w:rPr>
          <w:noProof/>
        </w:rPr>
      </w:r>
      <w:r>
        <w:pict w14:anchorId="3564653E">
          <v:rect id="Horizontal Line 526" o:spid="_x0000_s208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18.8 KUBERNETES MANIFESTS (HELM CHARTS)</w:t>
      </w:r>
    </w:p>
    <w:p w:rsidR="00EE1275" w:rsidRPr="00F3456C" w:rsidRDefault="00EE1275" w:rsidP="00EE1275">
      <w:pPr>
        <w:rPr>
          <w:b/>
          <w:bCs/>
        </w:rPr>
      </w:pPr>
      <w:r w:rsidRPr="00F3456C">
        <w:rPr>
          <w:b/>
          <w:bCs/>
        </w:rPr>
        <w:lastRenderedPageBreak/>
        <w:t>18.8.1 values-prod.yaml (Excerpt with compliance service)</w:t>
      </w:r>
    </w:p>
    <w:p w:rsidR="00EE1275" w:rsidRPr="00F3456C" w:rsidRDefault="00EE1275" w:rsidP="00EE1275">
      <w:r w:rsidRPr="00F3456C">
        <w:t>yaml</w:t>
      </w:r>
    </w:p>
    <w:p w:rsidR="00EE1275" w:rsidRPr="00F3456C" w:rsidRDefault="00EE1275" w:rsidP="00EE1275">
      <w:r w:rsidRPr="00F3456C">
        <w:t>replicaCount: 3</w:t>
      </w:r>
    </w:p>
    <w:p w:rsidR="00EE1275" w:rsidRPr="00F3456C" w:rsidRDefault="00EE1275" w:rsidP="00EE1275">
      <w:r w:rsidRPr="00F3456C">
        <w:t>image:</w:t>
      </w:r>
    </w:p>
    <w:p w:rsidR="00EE1275" w:rsidRPr="00F3456C" w:rsidRDefault="00EE1275" w:rsidP="00EE1275">
      <w:r w:rsidRPr="00F3456C">
        <w:t xml:space="preserve">  repository: aurienta.azurecr.io/cre-svc</w:t>
      </w:r>
    </w:p>
    <w:p w:rsidR="00EE1275" w:rsidRPr="00F3456C" w:rsidRDefault="00EE1275" w:rsidP="00EE1275">
      <w:r w:rsidRPr="00F3456C">
        <w:t xml:space="preserve">  tag: latest</w:t>
      </w:r>
    </w:p>
    <w:p w:rsidR="00EE1275" w:rsidRPr="00F3456C" w:rsidRDefault="00EE1275" w:rsidP="00EE1275">
      <w:r w:rsidRPr="00F3456C">
        <w:t xml:space="preserve">  pullPolicy: Always</w:t>
      </w:r>
    </w:p>
    <w:p w:rsidR="00EE1275" w:rsidRPr="00F3456C" w:rsidRDefault="00EE1275" w:rsidP="00EE1275"/>
    <w:p w:rsidR="00EE1275" w:rsidRPr="00F3456C" w:rsidRDefault="00EE1275" w:rsidP="00EE1275">
      <w:r w:rsidRPr="00F3456C">
        <w:t>service:</w:t>
      </w:r>
    </w:p>
    <w:p w:rsidR="00EE1275" w:rsidRPr="00F3456C" w:rsidRDefault="00EE1275" w:rsidP="00EE1275">
      <w:r w:rsidRPr="00F3456C">
        <w:t xml:space="preserve">  type: ClusterIP</w:t>
      </w:r>
    </w:p>
    <w:p w:rsidR="00EE1275" w:rsidRPr="00F3456C" w:rsidRDefault="00EE1275" w:rsidP="00EE1275">
      <w:r w:rsidRPr="00F3456C">
        <w:t xml:space="preserve">  port: 8080</w:t>
      </w:r>
    </w:p>
    <w:p w:rsidR="00EE1275" w:rsidRPr="00F3456C" w:rsidRDefault="00EE1275" w:rsidP="00EE1275"/>
    <w:p w:rsidR="00EE1275" w:rsidRPr="00F3456C" w:rsidRDefault="00EE1275" w:rsidP="00EE1275">
      <w:r w:rsidRPr="00F3456C">
        <w:t>resources:</w:t>
      </w:r>
    </w:p>
    <w:p w:rsidR="00EE1275" w:rsidRPr="00F3456C" w:rsidRDefault="00EE1275" w:rsidP="00EE1275">
      <w:r w:rsidRPr="00F3456C">
        <w:t xml:space="preserve">  requests:</w:t>
      </w:r>
    </w:p>
    <w:p w:rsidR="00EE1275" w:rsidRPr="00F3456C" w:rsidRDefault="00EE1275" w:rsidP="00EE1275">
      <w:r w:rsidRPr="00F3456C">
        <w:t xml:space="preserve">    cpu: 1000m</w:t>
      </w:r>
    </w:p>
    <w:p w:rsidR="00EE1275" w:rsidRPr="00F3456C" w:rsidRDefault="00EE1275" w:rsidP="00EE1275">
      <w:r w:rsidRPr="00F3456C">
        <w:t xml:space="preserve">    memory: 1Gi</w:t>
      </w:r>
    </w:p>
    <w:p w:rsidR="00EE1275" w:rsidRPr="00F3456C" w:rsidRDefault="00EE1275" w:rsidP="00EE1275">
      <w:r w:rsidRPr="00F3456C">
        <w:t xml:space="preserve">  limits:</w:t>
      </w:r>
    </w:p>
    <w:p w:rsidR="00EE1275" w:rsidRPr="00F3456C" w:rsidRDefault="00EE1275" w:rsidP="00EE1275">
      <w:r w:rsidRPr="00F3456C">
        <w:t xml:space="preserve">    cpu: 4000m</w:t>
      </w:r>
    </w:p>
    <w:p w:rsidR="00EE1275" w:rsidRPr="00F3456C" w:rsidRDefault="00EE1275" w:rsidP="00EE1275">
      <w:r w:rsidRPr="00F3456C">
        <w:t xml:space="preserve">    memory: 4Gi</w:t>
      </w:r>
    </w:p>
    <w:p w:rsidR="00EE1275" w:rsidRPr="00F3456C" w:rsidRDefault="00EE1275" w:rsidP="00EE1275"/>
    <w:p w:rsidR="00EE1275" w:rsidRPr="00F3456C" w:rsidRDefault="00EE1275" w:rsidP="00EE1275">
      <w:r w:rsidRPr="00F3456C">
        <w:t>autoscaling:</w:t>
      </w:r>
    </w:p>
    <w:p w:rsidR="00EE1275" w:rsidRPr="00F3456C" w:rsidRDefault="00EE1275" w:rsidP="00EE1275">
      <w:r w:rsidRPr="00F3456C">
        <w:t xml:space="preserve">  enabled: true</w:t>
      </w:r>
    </w:p>
    <w:p w:rsidR="00EE1275" w:rsidRPr="00F3456C" w:rsidRDefault="00EE1275" w:rsidP="00EE1275">
      <w:r w:rsidRPr="00F3456C">
        <w:t xml:space="preserve">  minReplicas: 3</w:t>
      </w:r>
    </w:p>
    <w:p w:rsidR="00EE1275" w:rsidRPr="00F3456C" w:rsidRDefault="00EE1275" w:rsidP="00EE1275">
      <w:r w:rsidRPr="00F3456C">
        <w:t xml:space="preserve">  maxReplicas: 10</w:t>
      </w:r>
    </w:p>
    <w:p w:rsidR="00EE1275" w:rsidRPr="00F3456C" w:rsidRDefault="00EE1275" w:rsidP="00EE1275">
      <w:r w:rsidRPr="00F3456C">
        <w:t xml:space="preserve">  targetCPUUtilizationPercentage: 70</w:t>
      </w:r>
    </w:p>
    <w:p w:rsidR="00EE1275" w:rsidRPr="00F3456C" w:rsidRDefault="00EE1275" w:rsidP="00EE1275"/>
    <w:p w:rsidR="00EE1275" w:rsidRPr="00F3456C" w:rsidRDefault="00EE1275" w:rsidP="00EE1275">
      <w:r w:rsidRPr="00F3456C">
        <w:t>postgresql:</w:t>
      </w:r>
    </w:p>
    <w:p w:rsidR="00EE1275" w:rsidRPr="00F3456C" w:rsidRDefault="00EE1275" w:rsidP="00EE1275">
      <w:r w:rsidRPr="00F3456C">
        <w:t xml:space="preserve">  enabled: true</w:t>
      </w:r>
    </w:p>
    <w:p w:rsidR="00EE1275" w:rsidRPr="00F3456C" w:rsidRDefault="00EE1275" w:rsidP="00EE1275">
      <w:r w:rsidRPr="00F3456C">
        <w:t xml:space="preserve">  postgresqlDatabase: aurienta_ledger</w:t>
      </w:r>
    </w:p>
    <w:p w:rsidR="00EE1275" w:rsidRPr="00F3456C" w:rsidRDefault="00EE1275" w:rsidP="00EE1275">
      <w:r w:rsidRPr="00F3456C">
        <w:t xml:space="preserve">  postgresqlUsername: aurienta</w:t>
      </w:r>
    </w:p>
    <w:p w:rsidR="00EE1275" w:rsidRPr="00F3456C" w:rsidRDefault="00EE1275" w:rsidP="00EE1275">
      <w:r w:rsidRPr="00F3456C">
        <w:t xml:space="preserve">  persistence:</w:t>
      </w:r>
    </w:p>
    <w:p w:rsidR="00EE1275" w:rsidRPr="00F3456C" w:rsidRDefault="00EE1275" w:rsidP="00EE1275">
      <w:r w:rsidRPr="00F3456C">
        <w:t xml:space="preserve">    size: 500Gi</w:t>
      </w:r>
    </w:p>
    <w:p w:rsidR="00EE1275" w:rsidRPr="00F3456C" w:rsidRDefault="00EE1275" w:rsidP="00EE1275"/>
    <w:p w:rsidR="00EE1275" w:rsidRPr="00F3456C" w:rsidRDefault="00EE1275" w:rsidP="00EE1275">
      <w:r w:rsidRPr="00F3456C">
        <w:t>redis:</w:t>
      </w:r>
    </w:p>
    <w:p w:rsidR="00EE1275" w:rsidRPr="00F3456C" w:rsidRDefault="00EE1275" w:rsidP="00EE1275">
      <w:r w:rsidRPr="00F3456C">
        <w:lastRenderedPageBreak/>
        <w:t xml:space="preserve">  enabled: true</w:t>
      </w:r>
    </w:p>
    <w:p w:rsidR="00EE1275" w:rsidRPr="00F3456C" w:rsidRDefault="00EE1275" w:rsidP="00EE1275">
      <w:r w:rsidRPr="00F3456C">
        <w:t xml:space="preserve">  cluster:</w:t>
      </w:r>
    </w:p>
    <w:p w:rsidR="00EE1275" w:rsidRPr="00F3456C" w:rsidRDefault="00EE1275" w:rsidP="00EE1275">
      <w:r w:rsidRPr="00F3456C">
        <w:t xml:space="preserve">    enabled: true</w:t>
      </w:r>
    </w:p>
    <w:p w:rsidR="00EE1275" w:rsidRPr="00F3456C" w:rsidRDefault="00EE1275" w:rsidP="00EE1275">
      <w:r w:rsidRPr="00F3456C">
        <w:t xml:space="preserve">    slaveCount: 2</w:t>
      </w:r>
    </w:p>
    <w:p w:rsidR="00EE1275" w:rsidRPr="00F3456C" w:rsidRDefault="00EE1275" w:rsidP="00EE1275"/>
    <w:p w:rsidR="00EE1275" w:rsidRPr="00F3456C" w:rsidRDefault="00EE1275" w:rsidP="00EE1275">
      <w:r w:rsidRPr="00F3456C">
        <w:t>kafka:</w:t>
      </w:r>
    </w:p>
    <w:p w:rsidR="00EE1275" w:rsidRPr="00F3456C" w:rsidRDefault="00EE1275" w:rsidP="00EE1275">
      <w:r w:rsidRPr="00F3456C">
        <w:t xml:space="preserve">  enabled: true</w:t>
      </w:r>
    </w:p>
    <w:p w:rsidR="00EE1275" w:rsidRPr="00F3456C" w:rsidRDefault="00EE1275" w:rsidP="00EE1275">
      <w:r w:rsidRPr="00F3456C">
        <w:t xml:space="preserve">  replicas: 3</w:t>
      </w:r>
    </w:p>
    <w:p w:rsidR="00EE1275" w:rsidRPr="00F3456C" w:rsidRDefault="00EE1275" w:rsidP="00EE1275">
      <w:r w:rsidRPr="00F3456C">
        <w:t xml:space="preserve">  persistence:</w:t>
      </w:r>
    </w:p>
    <w:p w:rsidR="00EE1275" w:rsidRPr="00F3456C" w:rsidRDefault="00EE1275" w:rsidP="00EE1275">
      <w:r w:rsidRPr="00F3456C">
        <w:t xml:space="preserve">    size: 100Gi</w:t>
      </w:r>
    </w:p>
    <w:p w:rsidR="00EE1275" w:rsidRPr="00F3456C" w:rsidRDefault="00EE1275" w:rsidP="00EE1275"/>
    <w:p w:rsidR="00EE1275" w:rsidRPr="00F3456C" w:rsidRDefault="00EE1275" w:rsidP="00EE1275">
      <w:r w:rsidRPr="00F3456C">
        <w:t>cre:</w:t>
      </w:r>
    </w:p>
    <w:p w:rsidR="00EE1275" w:rsidRPr="00F3456C" w:rsidRDefault="00EE1275" w:rsidP="00EE1275">
      <w:r w:rsidRPr="00F3456C">
        <w:t xml:space="preserve">  policies:</w:t>
      </w:r>
    </w:p>
    <w:p w:rsidR="00EE1275" w:rsidRPr="00F3456C" w:rsidRDefault="00EE1275" w:rsidP="00EE1275">
      <w:r w:rsidRPr="00F3456C">
        <w:t xml:space="preserve">    configMapName: cre-policies</w:t>
      </w:r>
    </w:p>
    <w:p w:rsidR="00EE1275" w:rsidRPr="00F3456C" w:rsidRDefault="00EE1275" w:rsidP="00EE1275">
      <w:r w:rsidRPr="00F3456C">
        <w:t xml:space="preserve">    watchIntervalSeconds: 60</w:t>
      </w:r>
    </w:p>
    <w:p w:rsidR="00EE1275" w:rsidRPr="00F3456C" w:rsidRDefault="00EE1275" w:rsidP="00EE1275"/>
    <w:p w:rsidR="00EE1275" w:rsidRPr="00F3456C" w:rsidRDefault="00EE1275" w:rsidP="00EE1275">
      <w:r w:rsidRPr="00F3456C">
        <w:t>compliance:</w:t>
      </w:r>
    </w:p>
    <w:p w:rsidR="00EE1275" w:rsidRPr="00F3456C" w:rsidRDefault="00EE1275" w:rsidP="00EE1275">
      <w:r w:rsidRPr="00F3456C">
        <w:t xml:space="preserve">  enabled: true</w:t>
      </w:r>
    </w:p>
    <w:p w:rsidR="00EE1275" w:rsidRPr="00F3456C" w:rsidRDefault="00EE1275" w:rsidP="00EE1275">
      <w:r w:rsidRPr="00F3456C">
        <w:t xml:space="preserve">  nosi:</w:t>
      </w:r>
    </w:p>
    <w:p w:rsidR="00EE1275" w:rsidRPr="00F3456C" w:rsidRDefault="00EE1275" w:rsidP="00EE1275">
      <w:r w:rsidRPr="00F3456C">
        <w:t xml:space="preserve">    apiKeySecret: nosi-api-key</w:t>
      </w:r>
    </w:p>
    <w:p w:rsidR="00EE1275" w:rsidRPr="00F3456C" w:rsidRDefault="00EE1275" w:rsidP="00EE1275">
      <w:r w:rsidRPr="00F3456C">
        <w:t xml:space="preserve">    syncIntervalMinutes: 60</w:t>
      </w:r>
    </w:p>
    <w:p w:rsidR="00EE1275" w:rsidRPr="00F3456C" w:rsidRDefault="00EE1275" w:rsidP="00EE1275">
      <w:r w:rsidRPr="00F3456C">
        <w:t xml:space="preserve">  policeClearance:</w:t>
      </w:r>
    </w:p>
    <w:p w:rsidR="00EE1275" w:rsidRPr="00F3456C" w:rsidRDefault="00EE1275" w:rsidP="00EE1275">
      <w:r w:rsidRPr="00F3456C">
        <w:t xml:space="preserve">    verificationEndpoint: https://api.moi.gov.eg/v1/clearance</w:t>
      </w:r>
    </w:p>
    <w:p w:rsidR="00EE1275" w:rsidRPr="00F3456C" w:rsidRDefault="00DA2FC4" w:rsidP="00EE1275">
      <w:r>
        <w:rPr>
          <w:noProof/>
        </w:rPr>
      </w:r>
      <w:r>
        <w:pict w14:anchorId="64D9436C">
          <v:rect id="Horizontal Line 525" o:spid="_x0000_s208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18.9 DOCKER CONFIGURATIONS</w:t>
      </w:r>
    </w:p>
    <w:p w:rsidR="00EE1275" w:rsidRPr="00F3456C" w:rsidRDefault="00EE1275" w:rsidP="00EE1275">
      <w:pPr>
        <w:rPr>
          <w:b/>
          <w:bCs/>
        </w:rPr>
      </w:pPr>
      <w:r w:rsidRPr="00F3456C">
        <w:rPr>
          <w:b/>
          <w:bCs/>
        </w:rPr>
        <w:t>18.9.1 Dockerfile (CRE Service)</w:t>
      </w:r>
    </w:p>
    <w:p w:rsidR="00EE1275" w:rsidRPr="00F3456C" w:rsidRDefault="00EE1275" w:rsidP="00EE1275">
      <w:r w:rsidRPr="00F3456C">
        <w:t>dockerfile</w:t>
      </w:r>
    </w:p>
    <w:p w:rsidR="00EE1275" w:rsidRPr="00F3456C" w:rsidRDefault="00EE1275" w:rsidP="00EE1275">
      <w:r w:rsidRPr="00F3456C">
        <w:t>FROM golang:1.21-alpine AS builder</w:t>
      </w:r>
    </w:p>
    <w:p w:rsidR="00EE1275" w:rsidRPr="00F3456C" w:rsidRDefault="00EE1275" w:rsidP="00EE1275">
      <w:r w:rsidRPr="00F3456C">
        <w:t>WORKDIR /app</w:t>
      </w:r>
    </w:p>
    <w:p w:rsidR="00EE1275" w:rsidRPr="00F3456C" w:rsidRDefault="00EE1275" w:rsidP="00EE1275">
      <w:r w:rsidRPr="00F3456C">
        <w:t>COPY go.mod go.sum ./</w:t>
      </w:r>
    </w:p>
    <w:p w:rsidR="00EE1275" w:rsidRPr="00F3456C" w:rsidRDefault="00EE1275" w:rsidP="00EE1275">
      <w:r w:rsidRPr="00F3456C">
        <w:t>RUN go mod download</w:t>
      </w:r>
    </w:p>
    <w:p w:rsidR="00EE1275" w:rsidRPr="00F3456C" w:rsidRDefault="00EE1275" w:rsidP="00EE1275">
      <w:r w:rsidRPr="00F3456C">
        <w:t>COPY . .</w:t>
      </w:r>
    </w:p>
    <w:p w:rsidR="00EE1275" w:rsidRPr="00F3456C" w:rsidRDefault="00EE1275" w:rsidP="00EE1275">
      <w:r w:rsidRPr="00F3456C">
        <w:t>RUN CGO_ENABLED=0 GOOS=linux go build -o cre-svc ./cmd/cre</w:t>
      </w:r>
    </w:p>
    <w:p w:rsidR="00EE1275" w:rsidRPr="00F3456C" w:rsidRDefault="00EE1275" w:rsidP="00EE1275"/>
    <w:p w:rsidR="00EE1275" w:rsidRPr="00F3456C" w:rsidRDefault="00EE1275" w:rsidP="00EE1275">
      <w:r w:rsidRPr="00F3456C">
        <w:lastRenderedPageBreak/>
        <w:t>FROM alpine:3.18</w:t>
      </w:r>
    </w:p>
    <w:p w:rsidR="00EE1275" w:rsidRPr="00F3456C" w:rsidRDefault="00EE1275" w:rsidP="00EE1275">
      <w:r w:rsidRPr="00F3456C">
        <w:t>RUN apk add --no-cache ca-certificates</w:t>
      </w:r>
    </w:p>
    <w:p w:rsidR="00EE1275" w:rsidRPr="00F3456C" w:rsidRDefault="00EE1275" w:rsidP="00EE1275">
      <w:r w:rsidRPr="00F3456C">
        <w:t>COPY --from=builder /app/cre-svc /usr/local/bin/</w:t>
      </w:r>
    </w:p>
    <w:p w:rsidR="00EE1275" w:rsidRPr="00F3456C" w:rsidRDefault="00EE1275" w:rsidP="00EE1275">
      <w:r w:rsidRPr="00F3456C">
        <w:t>COPY policies/ /policies/</w:t>
      </w:r>
    </w:p>
    <w:p w:rsidR="00EE1275" w:rsidRPr="00F3456C" w:rsidRDefault="00EE1275" w:rsidP="00EE1275">
      <w:r w:rsidRPr="00F3456C">
        <w:t>EXPOSE 8080</w:t>
      </w:r>
    </w:p>
    <w:p w:rsidR="00EE1275" w:rsidRPr="00F3456C" w:rsidRDefault="00EE1275" w:rsidP="00EE1275">
      <w:r w:rsidRPr="00F3456C">
        <w:t>USER 10001</w:t>
      </w:r>
    </w:p>
    <w:p w:rsidR="00EE1275" w:rsidRPr="00F3456C" w:rsidRDefault="00EE1275" w:rsidP="00EE1275">
      <w:r w:rsidRPr="00F3456C">
        <w:t>ENTRYPOINT ["cre-svc"]</w:t>
      </w:r>
    </w:p>
    <w:p w:rsidR="00EE1275" w:rsidRPr="00F3456C" w:rsidRDefault="00EE1275" w:rsidP="00EE1275">
      <w:pPr>
        <w:rPr>
          <w:b/>
          <w:bCs/>
        </w:rPr>
      </w:pPr>
      <w:r w:rsidRPr="00F3456C">
        <w:rPr>
          <w:b/>
          <w:bCs/>
        </w:rPr>
        <w:t>18.9.2 docker-compose.yml (Development with compliance stubs)</w:t>
      </w:r>
    </w:p>
    <w:p w:rsidR="00EE1275" w:rsidRPr="00F3456C" w:rsidRDefault="00EE1275" w:rsidP="00EE1275">
      <w:r w:rsidRPr="00F3456C">
        <w:t>yaml</w:t>
      </w:r>
    </w:p>
    <w:p w:rsidR="00EE1275" w:rsidRPr="00F3456C" w:rsidRDefault="00EE1275" w:rsidP="00EE1275">
      <w:r w:rsidRPr="00F3456C">
        <w:t>version: '3.8'</w:t>
      </w:r>
    </w:p>
    <w:p w:rsidR="00EE1275" w:rsidRPr="00F3456C" w:rsidRDefault="00EE1275" w:rsidP="00EE1275">
      <w:r w:rsidRPr="00F3456C">
        <w:t>services:</w:t>
      </w:r>
    </w:p>
    <w:p w:rsidR="00EE1275" w:rsidRPr="00F3456C" w:rsidRDefault="00EE1275" w:rsidP="00EE1275">
      <w:r w:rsidRPr="00F3456C">
        <w:t xml:space="preserve">  postgres:</w:t>
      </w:r>
    </w:p>
    <w:p w:rsidR="00EE1275" w:rsidRPr="00F3456C" w:rsidRDefault="00EE1275" w:rsidP="00EE1275">
      <w:r w:rsidRPr="00F3456C">
        <w:t xml:space="preserve">    image: postgres:15</w:t>
      </w:r>
    </w:p>
    <w:p w:rsidR="00EE1275" w:rsidRPr="00F3456C" w:rsidRDefault="00EE1275" w:rsidP="00EE1275">
      <w:r w:rsidRPr="00F3456C">
        <w:t xml:space="preserve">    environment:</w:t>
      </w:r>
    </w:p>
    <w:p w:rsidR="00EE1275" w:rsidRPr="00F3456C" w:rsidRDefault="00EE1275" w:rsidP="00EE1275">
      <w:r w:rsidRPr="00F3456C">
        <w:t xml:space="preserve">      POSTGRES_DB: aurienta</w:t>
      </w:r>
    </w:p>
    <w:p w:rsidR="00EE1275" w:rsidRPr="00F3456C" w:rsidRDefault="00EE1275" w:rsidP="00EE1275">
      <w:r w:rsidRPr="00F3456C">
        <w:t xml:space="preserve">      POSTGRES_USER: aurienta</w:t>
      </w:r>
    </w:p>
    <w:p w:rsidR="00EE1275" w:rsidRPr="00F3456C" w:rsidRDefault="00EE1275" w:rsidP="00EE1275">
      <w:r w:rsidRPr="00F3456C">
        <w:t xml:space="preserve">      POSTGRES_PASSWORD: devpass</w:t>
      </w:r>
    </w:p>
    <w:p w:rsidR="00EE1275" w:rsidRPr="00F3456C" w:rsidRDefault="00EE1275" w:rsidP="00EE1275">
      <w:r w:rsidRPr="00F3456C">
        <w:t xml:space="preserve">    ports:</w:t>
      </w:r>
    </w:p>
    <w:p w:rsidR="00EE1275" w:rsidRPr="00F3456C" w:rsidRDefault="00EE1275" w:rsidP="00EE1275">
      <w:r w:rsidRPr="00F3456C">
        <w:t xml:space="preserve">      - "5432:5432"</w:t>
      </w:r>
    </w:p>
    <w:p w:rsidR="00EE1275" w:rsidRPr="00F3456C" w:rsidRDefault="00EE1275" w:rsidP="00EE1275">
      <w:r w:rsidRPr="00F3456C">
        <w:t xml:space="preserve">    volumes:</w:t>
      </w:r>
    </w:p>
    <w:p w:rsidR="00EE1275" w:rsidRPr="00F3456C" w:rsidRDefault="00EE1275" w:rsidP="00EE1275">
      <w:r w:rsidRPr="00F3456C">
        <w:t xml:space="preserve">      - pgdata:/var/lib/postgresql/data</w:t>
      </w:r>
    </w:p>
    <w:p w:rsidR="00EE1275" w:rsidRPr="00F3456C" w:rsidRDefault="00EE1275" w:rsidP="00EE1275"/>
    <w:p w:rsidR="00EE1275" w:rsidRPr="00F3456C" w:rsidRDefault="00EE1275" w:rsidP="00EE1275">
      <w:r w:rsidRPr="00F3456C">
        <w:t xml:space="preserve">  redis:</w:t>
      </w:r>
    </w:p>
    <w:p w:rsidR="00EE1275" w:rsidRPr="00F3456C" w:rsidRDefault="00EE1275" w:rsidP="00EE1275">
      <w:r w:rsidRPr="00F3456C">
        <w:t xml:space="preserve">    image: redis:7-alpine</w:t>
      </w:r>
    </w:p>
    <w:p w:rsidR="00EE1275" w:rsidRPr="00F3456C" w:rsidRDefault="00EE1275" w:rsidP="00EE1275">
      <w:r w:rsidRPr="00F3456C">
        <w:t xml:space="preserve">    ports:</w:t>
      </w:r>
    </w:p>
    <w:p w:rsidR="00EE1275" w:rsidRPr="00F3456C" w:rsidRDefault="00EE1275" w:rsidP="00EE1275">
      <w:r w:rsidRPr="00F3456C">
        <w:t xml:space="preserve">      - "6379:6379"</w:t>
      </w:r>
    </w:p>
    <w:p w:rsidR="00EE1275" w:rsidRPr="00F3456C" w:rsidRDefault="00EE1275" w:rsidP="00EE1275"/>
    <w:p w:rsidR="00EE1275" w:rsidRPr="00F3456C" w:rsidRDefault="00EE1275" w:rsidP="00EE1275">
      <w:r w:rsidRPr="00F3456C">
        <w:t xml:space="preserve">  kafka:</w:t>
      </w:r>
    </w:p>
    <w:p w:rsidR="00EE1275" w:rsidRPr="00F3456C" w:rsidRDefault="00EE1275" w:rsidP="00EE1275">
      <w:r w:rsidRPr="00F3456C">
        <w:t xml:space="preserve">    image: confluentinc/cp-kafka:latest</w:t>
      </w:r>
    </w:p>
    <w:p w:rsidR="00EE1275" w:rsidRPr="00F3456C" w:rsidRDefault="00EE1275" w:rsidP="00EE1275">
      <w:r w:rsidRPr="00F3456C">
        <w:t xml:space="preserve">    ports:</w:t>
      </w:r>
    </w:p>
    <w:p w:rsidR="00EE1275" w:rsidRPr="00F3456C" w:rsidRDefault="00EE1275" w:rsidP="00EE1275">
      <w:r w:rsidRPr="00F3456C">
        <w:t xml:space="preserve">      - "9092:9092"</w:t>
      </w:r>
    </w:p>
    <w:p w:rsidR="00EE1275" w:rsidRPr="00F3456C" w:rsidRDefault="00EE1275" w:rsidP="00EE1275">
      <w:r w:rsidRPr="00F3456C">
        <w:t xml:space="preserve">    environment:</w:t>
      </w:r>
    </w:p>
    <w:p w:rsidR="00EE1275" w:rsidRPr="00F3456C" w:rsidRDefault="00EE1275" w:rsidP="00EE1275">
      <w:r w:rsidRPr="00F3456C">
        <w:t xml:space="preserve">      KAFKA_ADVERTISED_LISTENERS: PLAINTEXT://localhost:9092</w:t>
      </w:r>
    </w:p>
    <w:p w:rsidR="00EE1275" w:rsidRPr="00F3456C" w:rsidRDefault="00EE1275" w:rsidP="00EE1275"/>
    <w:p w:rsidR="00EE1275" w:rsidRPr="00F3456C" w:rsidRDefault="00EE1275" w:rsidP="00EE1275">
      <w:r w:rsidRPr="00F3456C">
        <w:lastRenderedPageBreak/>
        <w:t xml:space="preserve">  cre-svc:</w:t>
      </w:r>
    </w:p>
    <w:p w:rsidR="00EE1275" w:rsidRPr="00F3456C" w:rsidRDefault="00EE1275" w:rsidP="00EE1275">
      <w:r w:rsidRPr="00F3456C">
        <w:t xml:space="preserve">    build: ./services/cre</w:t>
      </w:r>
    </w:p>
    <w:p w:rsidR="00EE1275" w:rsidRPr="00F3456C" w:rsidRDefault="00EE1275" w:rsidP="00EE1275">
      <w:r w:rsidRPr="00F3456C">
        <w:t xml:space="preserve">    ports:</w:t>
      </w:r>
    </w:p>
    <w:p w:rsidR="00EE1275" w:rsidRPr="00F3456C" w:rsidRDefault="00EE1275" w:rsidP="00EE1275">
      <w:r w:rsidRPr="00F3456C">
        <w:t xml:space="preserve">      - "8080:8080"</w:t>
      </w:r>
    </w:p>
    <w:p w:rsidR="00EE1275" w:rsidRPr="00F3456C" w:rsidRDefault="00EE1275" w:rsidP="00EE1275">
      <w:r w:rsidRPr="00F3456C">
        <w:t xml:space="preserve">    depends_on:</w:t>
      </w:r>
    </w:p>
    <w:p w:rsidR="00EE1275" w:rsidRPr="00F3456C" w:rsidRDefault="00EE1275" w:rsidP="00EE1275">
      <w:r w:rsidRPr="00F3456C">
        <w:t xml:space="preserve">      - postgres</w:t>
      </w:r>
    </w:p>
    <w:p w:rsidR="00EE1275" w:rsidRPr="00F3456C" w:rsidRDefault="00EE1275" w:rsidP="00EE1275">
      <w:r w:rsidRPr="00F3456C">
        <w:t xml:space="preserve">      - redis</w:t>
      </w:r>
    </w:p>
    <w:p w:rsidR="00EE1275" w:rsidRPr="00F3456C" w:rsidRDefault="00EE1275" w:rsidP="00EE1275">
      <w:r w:rsidRPr="00F3456C">
        <w:t xml:space="preserve">    environment:</w:t>
      </w:r>
    </w:p>
    <w:p w:rsidR="00EE1275" w:rsidRPr="00F3456C" w:rsidRDefault="00EE1275" w:rsidP="00EE1275">
      <w:r w:rsidRPr="00F3456C">
        <w:t xml:space="preserve">      DATABASE_URL: postgres://aurienta:devpass@postgres:5432/aurienta</w:t>
      </w:r>
    </w:p>
    <w:p w:rsidR="00EE1275" w:rsidRPr="00F3456C" w:rsidRDefault="00EE1275" w:rsidP="00EE1275">
      <w:r w:rsidRPr="00F3456C">
        <w:t xml:space="preserve">      REDIS_URL: redis:6379</w:t>
      </w:r>
    </w:p>
    <w:p w:rsidR="00EE1275" w:rsidRPr="00F3456C" w:rsidRDefault="00EE1275" w:rsidP="00EE1275">
      <w:r w:rsidRPr="00F3456C">
        <w:t xml:space="preserve">      POLICY_PATH: /policies</w:t>
      </w:r>
    </w:p>
    <w:p w:rsidR="00EE1275" w:rsidRPr="00F3456C" w:rsidRDefault="00EE1275" w:rsidP="00EE1275"/>
    <w:p w:rsidR="00EE1275" w:rsidRPr="00F3456C" w:rsidRDefault="00EE1275" w:rsidP="00EE1275">
      <w:r w:rsidRPr="00F3456C">
        <w:t xml:space="preserve">  identity-svc:</w:t>
      </w:r>
    </w:p>
    <w:p w:rsidR="00EE1275" w:rsidRPr="00F3456C" w:rsidRDefault="00EE1275" w:rsidP="00EE1275">
      <w:r w:rsidRPr="00F3456C">
        <w:t xml:space="preserve">    build: ./services/identity</w:t>
      </w:r>
    </w:p>
    <w:p w:rsidR="00EE1275" w:rsidRPr="00F3456C" w:rsidRDefault="00EE1275" w:rsidP="00EE1275">
      <w:r w:rsidRPr="00F3456C">
        <w:t xml:space="preserve">    ports:</w:t>
      </w:r>
    </w:p>
    <w:p w:rsidR="00EE1275" w:rsidRPr="00F3456C" w:rsidRDefault="00EE1275" w:rsidP="00EE1275">
      <w:r w:rsidRPr="00F3456C">
        <w:t xml:space="preserve">      - "8081:8080"</w:t>
      </w:r>
    </w:p>
    <w:p w:rsidR="00EE1275" w:rsidRPr="00F3456C" w:rsidRDefault="00EE1275" w:rsidP="00EE1275">
      <w:r w:rsidRPr="00F3456C">
        <w:t xml:space="preserve">    depends_on:</w:t>
      </w:r>
    </w:p>
    <w:p w:rsidR="00EE1275" w:rsidRPr="00F3456C" w:rsidRDefault="00EE1275" w:rsidP="00EE1275">
      <w:r w:rsidRPr="00F3456C">
        <w:t xml:space="preserve">      - postgres</w:t>
      </w:r>
    </w:p>
    <w:p w:rsidR="00EE1275" w:rsidRPr="00F3456C" w:rsidRDefault="00EE1275" w:rsidP="00EE1275">
      <w:r w:rsidRPr="00F3456C">
        <w:t xml:space="preserve">      - cre-svc</w:t>
      </w:r>
    </w:p>
    <w:p w:rsidR="00EE1275" w:rsidRPr="00F3456C" w:rsidRDefault="00EE1275" w:rsidP="00EE1275">
      <w:r w:rsidRPr="00F3456C">
        <w:t xml:space="preserve">    environment:</w:t>
      </w:r>
    </w:p>
    <w:p w:rsidR="00EE1275" w:rsidRPr="00F3456C" w:rsidRDefault="00EE1275" w:rsidP="00EE1275">
      <w:r w:rsidRPr="00F3456C">
        <w:t xml:space="preserve">      CRE_URL: http://cre-svc:8080</w:t>
      </w:r>
    </w:p>
    <w:p w:rsidR="00EE1275" w:rsidRPr="00F3456C" w:rsidRDefault="00EE1275" w:rsidP="00EE1275">
      <w:r w:rsidRPr="00F3456C">
        <w:t xml:space="preserve">      HF_API_KEY: ${HF_API_KEY}</w:t>
      </w:r>
    </w:p>
    <w:p w:rsidR="00EE1275" w:rsidRPr="00F3456C" w:rsidRDefault="00EE1275" w:rsidP="00EE1275">
      <w:r w:rsidRPr="00F3456C">
        <w:t xml:space="preserve">      GROQ_API_KEY: ${GROQ_API_KEY}</w:t>
      </w:r>
    </w:p>
    <w:p w:rsidR="00EE1275" w:rsidRPr="00F3456C" w:rsidRDefault="00EE1275" w:rsidP="00EE1275">
      <w:r w:rsidRPr="00F3456C">
        <w:t xml:space="preserve">      GAFI_API_KEY: ${GAFI_API_KEY}</w:t>
      </w:r>
    </w:p>
    <w:p w:rsidR="00EE1275" w:rsidRPr="00F3456C" w:rsidRDefault="00EE1275" w:rsidP="00EE1275"/>
    <w:p w:rsidR="00EE1275" w:rsidRPr="00F3456C" w:rsidRDefault="00EE1275" w:rsidP="00EE1275">
      <w:r w:rsidRPr="00F3456C">
        <w:t xml:space="preserve">  compliance-svc:</w:t>
      </w:r>
    </w:p>
    <w:p w:rsidR="00EE1275" w:rsidRPr="00F3456C" w:rsidRDefault="00EE1275" w:rsidP="00EE1275">
      <w:r w:rsidRPr="00F3456C">
        <w:t xml:space="preserve">    build: ./services/compliance</w:t>
      </w:r>
    </w:p>
    <w:p w:rsidR="00EE1275" w:rsidRPr="00F3456C" w:rsidRDefault="00EE1275" w:rsidP="00EE1275">
      <w:r w:rsidRPr="00F3456C">
        <w:t xml:space="preserve">    ports:</w:t>
      </w:r>
    </w:p>
    <w:p w:rsidR="00EE1275" w:rsidRPr="00F3456C" w:rsidRDefault="00EE1275" w:rsidP="00EE1275">
      <w:r w:rsidRPr="00F3456C">
        <w:t xml:space="preserve">      - "8082:8080"</w:t>
      </w:r>
    </w:p>
    <w:p w:rsidR="00EE1275" w:rsidRPr="00F3456C" w:rsidRDefault="00EE1275" w:rsidP="00EE1275">
      <w:r w:rsidRPr="00F3456C">
        <w:t xml:space="preserve">    depends_on:</w:t>
      </w:r>
    </w:p>
    <w:p w:rsidR="00EE1275" w:rsidRPr="00F3456C" w:rsidRDefault="00EE1275" w:rsidP="00EE1275">
      <w:r w:rsidRPr="00F3456C">
        <w:t xml:space="preserve">      - postgres</w:t>
      </w:r>
    </w:p>
    <w:p w:rsidR="00EE1275" w:rsidRPr="00F3456C" w:rsidRDefault="00EE1275" w:rsidP="00EE1275">
      <w:r w:rsidRPr="00F3456C">
        <w:t xml:space="preserve">    environment:</w:t>
      </w:r>
    </w:p>
    <w:p w:rsidR="00EE1275" w:rsidRPr="00F3456C" w:rsidRDefault="00EE1275" w:rsidP="00EE1275">
      <w:r w:rsidRPr="00F3456C">
        <w:t xml:space="preserve">      NOSI_API_KEY: ${NOSI_API_KEY}</w:t>
      </w:r>
    </w:p>
    <w:p w:rsidR="00EE1275" w:rsidRPr="00F3456C" w:rsidRDefault="00EE1275" w:rsidP="00EE1275">
      <w:r w:rsidRPr="00F3456C">
        <w:t xml:space="preserve">      MOI_API_KEY: ${MOI_API_KEY}</w:t>
      </w:r>
    </w:p>
    <w:p w:rsidR="00EE1275" w:rsidRPr="00F3456C" w:rsidRDefault="00EE1275" w:rsidP="00EE1275"/>
    <w:p w:rsidR="00EE1275" w:rsidRPr="00F3456C" w:rsidRDefault="00EE1275" w:rsidP="00EE1275">
      <w:r w:rsidRPr="00F3456C">
        <w:t>volumes:</w:t>
      </w:r>
    </w:p>
    <w:p w:rsidR="00EE1275" w:rsidRPr="00F3456C" w:rsidRDefault="00EE1275" w:rsidP="00EE1275">
      <w:r w:rsidRPr="00F3456C">
        <w:t xml:space="preserve">  pgdata:</w:t>
      </w:r>
    </w:p>
    <w:p w:rsidR="00EE1275" w:rsidRPr="00F3456C" w:rsidRDefault="00DA2FC4" w:rsidP="00EE1275">
      <w:r>
        <w:rPr>
          <w:noProof/>
        </w:rPr>
      </w:r>
      <w:r>
        <w:pict w14:anchorId="630F4A00">
          <v:rect id="Horizontal Line 524" o:spid="_x0000_s208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18.10 AI ROUTING TABLES (with compliance tasks)</w:t>
      </w:r>
    </w:p>
    <w:p w:rsidR="00EE1275" w:rsidRPr="00F3456C" w:rsidRDefault="00EE1275" w:rsidP="00EE1275">
      <w:pPr>
        <w:rPr>
          <w:b/>
          <w:bCs/>
        </w:rPr>
      </w:pPr>
      <w:r w:rsidRPr="00F3456C">
        <w:rPr>
          <w:b/>
          <w:bCs/>
        </w:rPr>
        <w:t>18.10.1 ai-router.yaml</w:t>
      </w:r>
    </w:p>
    <w:p w:rsidR="00EE1275" w:rsidRPr="00F3456C" w:rsidRDefault="00EE1275" w:rsidP="00EE1275">
      <w:r w:rsidRPr="00F3456C">
        <w:t>yaml</w:t>
      </w:r>
    </w:p>
    <w:p w:rsidR="00EE1275" w:rsidRPr="00F3456C" w:rsidRDefault="00EE1275" w:rsidP="00EE1275">
      <w:r w:rsidRPr="00F3456C">
        <w:t>routing:</w:t>
      </w:r>
    </w:p>
    <w:p w:rsidR="00EE1275" w:rsidRPr="00F3456C" w:rsidRDefault="00EE1275" w:rsidP="00EE1275">
      <w:r w:rsidRPr="00F3456C">
        <w:t xml:space="preserve">  - task: feasibility_scoring</w:t>
      </w:r>
    </w:p>
    <w:p w:rsidR="00EE1275" w:rsidRPr="00F3456C" w:rsidRDefault="00EE1275" w:rsidP="00EE1275">
      <w:r w:rsidRPr="00F3456C">
        <w:t xml:space="preserve">    primary:</w:t>
      </w:r>
    </w:p>
    <w:p w:rsidR="00EE1275" w:rsidRPr="00F3456C" w:rsidRDefault="00EE1275" w:rsidP="00EE1275">
      <w:r w:rsidRPr="00F3456C">
        <w:t xml:space="preserve">      model: gemma-2-27b-it</w:t>
      </w:r>
    </w:p>
    <w:p w:rsidR="00EE1275" w:rsidRPr="00F3456C" w:rsidRDefault="00EE1275" w:rsidP="00EE1275">
      <w:r w:rsidRPr="00F3456C">
        <w:t xml:space="preserve">      provider: huggingface</w:t>
      </w:r>
    </w:p>
    <w:p w:rsidR="00EE1275" w:rsidRPr="00F3456C" w:rsidRDefault="00EE1275" w:rsidP="00EE1275">
      <w:r w:rsidRPr="00F3456C">
        <w:t xml:space="preserve">      endpoint: https://api-inference.huggingface.co/models/google/gemma-2-27b-it</w:t>
      </w:r>
    </w:p>
    <w:p w:rsidR="00EE1275" w:rsidRPr="00F3456C" w:rsidRDefault="00EE1275" w:rsidP="00EE1275">
      <w:r w:rsidRPr="00F3456C">
        <w:t xml:space="preserve">      timeout_ms: 10000</w:t>
      </w:r>
    </w:p>
    <w:p w:rsidR="00EE1275" w:rsidRPr="00F3456C" w:rsidRDefault="00EE1275" w:rsidP="00EE1275">
      <w:r w:rsidRPr="00F3456C">
        <w:t xml:space="preserve">    fallback:</w:t>
      </w:r>
    </w:p>
    <w:p w:rsidR="00EE1275" w:rsidRPr="00F3456C" w:rsidRDefault="00EE1275" w:rsidP="00EE1275">
      <w:r w:rsidRPr="00F3456C">
        <w:t xml:space="preserve">      - provider: groq</w:t>
      </w:r>
    </w:p>
    <w:p w:rsidR="00EE1275" w:rsidRPr="00F3456C" w:rsidRDefault="00EE1275" w:rsidP="00EE1275">
      <w:r w:rsidRPr="00F3456C">
        <w:t xml:space="preserve">        model: llama3-70b-8192</w:t>
      </w:r>
    </w:p>
    <w:p w:rsidR="00EE1275" w:rsidRPr="00F3456C" w:rsidRDefault="00EE1275" w:rsidP="00EE1275">
      <w:r w:rsidRPr="00F3456C">
        <w:t xml:space="preserve">        timeout_ms: 8000</w:t>
      </w:r>
    </w:p>
    <w:p w:rsidR="00EE1275" w:rsidRPr="00F3456C" w:rsidRDefault="00EE1275" w:rsidP="00EE1275">
      <w:r w:rsidRPr="00F3456C">
        <w:t xml:space="preserve">      - provider: ollama</w:t>
      </w:r>
    </w:p>
    <w:p w:rsidR="00EE1275" w:rsidRPr="00F3456C" w:rsidRDefault="00EE1275" w:rsidP="00EE1275">
      <w:r w:rsidRPr="00F3456C">
        <w:t xml:space="preserve">        model: llama3:70b</w:t>
      </w:r>
    </w:p>
    <w:p w:rsidR="00EE1275" w:rsidRPr="00F3456C" w:rsidRDefault="00EE1275" w:rsidP="00EE1275">
      <w:r w:rsidRPr="00F3456C">
        <w:t xml:space="preserve">        endpoint: http://ollama.internal:11434</w:t>
      </w:r>
    </w:p>
    <w:p w:rsidR="00EE1275" w:rsidRPr="00F3456C" w:rsidRDefault="00EE1275" w:rsidP="00EE1275">
      <w:r w:rsidRPr="00F3456C">
        <w:t xml:space="preserve">        timeout_ms: 15000</w:t>
      </w:r>
    </w:p>
    <w:p w:rsidR="00EE1275" w:rsidRPr="00F3456C" w:rsidRDefault="00EE1275" w:rsidP="00EE1275">
      <w:r w:rsidRPr="00F3456C">
        <w:t xml:space="preserve">      - provider: rule_based</w:t>
      </w:r>
    </w:p>
    <w:p w:rsidR="00EE1275" w:rsidRPr="00F3456C" w:rsidRDefault="00EE1275" w:rsidP="00EE1275">
      <w:r w:rsidRPr="00F3456C">
        <w:t xml:space="preserve">        default_multiplier: 1.0</w:t>
      </w:r>
    </w:p>
    <w:p w:rsidR="00EE1275" w:rsidRPr="00F3456C" w:rsidRDefault="00EE1275" w:rsidP="00EE1275"/>
    <w:p w:rsidR="00EE1275" w:rsidRPr="00F3456C" w:rsidRDefault="00EE1275" w:rsidP="00EE1275">
      <w:r w:rsidRPr="00F3456C">
        <w:t xml:space="preserve">  - task: salary_calculation</w:t>
      </w:r>
    </w:p>
    <w:p w:rsidR="00EE1275" w:rsidRPr="00F3456C" w:rsidRDefault="00EE1275" w:rsidP="00EE1275">
      <w:r w:rsidRPr="00F3456C">
        <w:t xml:space="preserve">    primary:</w:t>
      </w:r>
    </w:p>
    <w:p w:rsidR="00EE1275" w:rsidRPr="00F3456C" w:rsidRDefault="00EE1275" w:rsidP="00EE1275">
      <w:r w:rsidRPr="00F3456C">
        <w:t xml:space="preserve">      model: llama3-70b-8192</w:t>
      </w:r>
    </w:p>
    <w:p w:rsidR="00EE1275" w:rsidRPr="00F3456C" w:rsidRDefault="00EE1275" w:rsidP="00EE1275">
      <w:r w:rsidRPr="00F3456C">
        <w:t xml:space="preserve">      provider: groq</w:t>
      </w:r>
    </w:p>
    <w:p w:rsidR="00EE1275" w:rsidRPr="00F3456C" w:rsidRDefault="00EE1275" w:rsidP="00EE1275">
      <w:r w:rsidRPr="00F3456C">
        <w:t xml:space="preserve">      endpoint: https://api.groq.com/openai/v1/chat/completions</w:t>
      </w:r>
    </w:p>
    <w:p w:rsidR="00EE1275" w:rsidRPr="00F3456C" w:rsidRDefault="00EE1275" w:rsidP="00EE1275">
      <w:r w:rsidRPr="00F3456C">
        <w:t xml:space="preserve">      timeout_ms: 3000</w:t>
      </w:r>
    </w:p>
    <w:p w:rsidR="00EE1275" w:rsidRPr="00F3456C" w:rsidRDefault="00EE1275" w:rsidP="00EE1275">
      <w:r w:rsidRPr="00F3456C">
        <w:t xml:space="preserve">    fallback:</w:t>
      </w:r>
    </w:p>
    <w:p w:rsidR="00EE1275" w:rsidRPr="00F3456C" w:rsidRDefault="00EE1275" w:rsidP="00EE1275">
      <w:r w:rsidRPr="00F3456C">
        <w:t xml:space="preserve">      - provider: huggingface</w:t>
      </w:r>
    </w:p>
    <w:p w:rsidR="00EE1275" w:rsidRPr="00F3456C" w:rsidRDefault="00EE1275" w:rsidP="00EE1275">
      <w:r w:rsidRPr="00F3456C">
        <w:t xml:space="preserve">        model: mistralai/Mixtral-8x22B-Instruct-v0.1</w:t>
      </w:r>
    </w:p>
    <w:p w:rsidR="00EE1275" w:rsidRPr="00F3456C" w:rsidRDefault="00EE1275" w:rsidP="00EE1275">
      <w:r w:rsidRPr="00F3456C">
        <w:lastRenderedPageBreak/>
        <w:t xml:space="preserve">        timeout_ms: 5000</w:t>
      </w:r>
    </w:p>
    <w:p w:rsidR="00EE1275" w:rsidRPr="00F3456C" w:rsidRDefault="00EE1275" w:rsidP="00EE1275">
      <w:r w:rsidRPr="00F3456C">
        <w:t xml:space="preserve">      - provider: rule_based</w:t>
      </w:r>
    </w:p>
    <w:p w:rsidR="00EE1275" w:rsidRPr="00F3456C" w:rsidRDefault="00EE1275" w:rsidP="00EE1275">
      <w:r w:rsidRPr="00F3456C">
        <w:t xml:space="preserve">        use_neutral_performance: true</w:t>
      </w:r>
    </w:p>
    <w:p w:rsidR="00EE1275" w:rsidRPr="00F3456C" w:rsidRDefault="00EE1275" w:rsidP="00EE1275"/>
    <w:p w:rsidR="00EE1275" w:rsidRPr="00F3456C" w:rsidRDefault="00EE1275" w:rsidP="00EE1275">
      <w:r w:rsidRPr="00F3456C">
        <w:t xml:space="preserve">  - task: fraud_detection</w:t>
      </w:r>
    </w:p>
    <w:p w:rsidR="00EE1275" w:rsidRPr="00F3456C" w:rsidRDefault="00EE1275" w:rsidP="00EE1275">
      <w:r w:rsidRPr="00F3456C">
        <w:t xml:space="preserve">    primary:</w:t>
      </w:r>
    </w:p>
    <w:p w:rsidR="00EE1275" w:rsidRPr="00F3456C" w:rsidRDefault="00EE1275" w:rsidP="00EE1275">
      <w:r w:rsidRPr="00F3456C">
        <w:t xml:space="preserve">      model: llama3-70b-8192</w:t>
      </w:r>
    </w:p>
    <w:p w:rsidR="00EE1275" w:rsidRPr="00F3456C" w:rsidRDefault="00EE1275" w:rsidP="00EE1275">
      <w:r w:rsidRPr="00F3456C">
        <w:t xml:space="preserve">      provider: groq</w:t>
      </w:r>
    </w:p>
    <w:p w:rsidR="00EE1275" w:rsidRPr="00F3456C" w:rsidRDefault="00EE1275" w:rsidP="00EE1275">
      <w:r w:rsidRPr="00F3456C">
        <w:t xml:space="preserve">      timeout_ms: 2000</w:t>
      </w:r>
    </w:p>
    <w:p w:rsidR="00EE1275" w:rsidRPr="00F3456C" w:rsidRDefault="00EE1275" w:rsidP="00EE1275">
      <w:r w:rsidRPr="00F3456C">
        <w:t xml:space="preserve">    fallback:</w:t>
      </w:r>
    </w:p>
    <w:p w:rsidR="00EE1275" w:rsidRPr="00F3456C" w:rsidRDefault="00EE1275" w:rsidP="00EE1275">
      <w:r w:rsidRPr="00F3456C">
        <w:t xml:space="preserve">      - provider: huggingface</w:t>
      </w:r>
    </w:p>
    <w:p w:rsidR="00EE1275" w:rsidRPr="00F3456C" w:rsidRDefault="00EE1275" w:rsidP="00EE1275">
      <w:r w:rsidRPr="00F3456C">
        <w:t xml:space="preserve">        model: google/gemma-2-27b-it</w:t>
      </w:r>
    </w:p>
    <w:p w:rsidR="00EE1275" w:rsidRPr="00F3456C" w:rsidRDefault="00EE1275" w:rsidP="00EE1275">
      <w:r w:rsidRPr="00F3456C">
        <w:t xml:space="preserve">        timeout_ms: 5000</w:t>
      </w:r>
    </w:p>
    <w:p w:rsidR="00EE1275" w:rsidRPr="00F3456C" w:rsidRDefault="00EE1275" w:rsidP="00EE1275">
      <w:r w:rsidRPr="00F3456C">
        <w:t xml:space="preserve">      - provider: human_review</w:t>
      </w:r>
    </w:p>
    <w:p w:rsidR="00EE1275" w:rsidRPr="00F3456C" w:rsidRDefault="00EE1275" w:rsidP="00EE1275">
      <w:r w:rsidRPr="00F3456C">
        <w:t xml:space="preserve">        sla_hours: 48</w:t>
      </w:r>
    </w:p>
    <w:p w:rsidR="00EE1275" w:rsidRPr="00F3456C" w:rsidRDefault="00EE1275" w:rsidP="00EE1275"/>
    <w:p w:rsidR="00EE1275" w:rsidRPr="00F3456C" w:rsidRDefault="00EE1275" w:rsidP="00EE1275">
      <w:r w:rsidRPr="00F3456C">
        <w:t xml:space="preserve">  - task: police_clearance_verification</w:t>
      </w:r>
    </w:p>
    <w:p w:rsidR="00EE1275" w:rsidRPr="00F3456C" w:rsidRDefault="00EE1275" w:rsidP="00EE1275">
      <w:r w:rsidRPr="00F3456C">
        <w:t xml:space="preserve">    primary:</w:t>
      </w:r>
    </w:p>
    <w:p w:rsidR="00EE1275" w:rsidRPr="00F3456C" w:rsidRDefault="00EE1275" w:rsidP="00EE1275">
      <w:r w:rsidRPr="00F3456C">
        <w:t xml:space="preserve">      model: llama3-70b-8192</w:t>
      </w:r>
    </w:p>
    <w:p w:rsidR="00EE1275" w:rsidRPr="00F3456C" w:rsidRDefault="00EE1275" w:rsidP="00EE1275">
      <w:r w:rsidRPr="00F3456C">
        <w:t xml:space="preserve">      provider: groq</w:t>
      </w:r>
    </w:p>
    <w:p w:rsidR="00EE1275" w:rsidRPr="00F3456C" w:rsidRDefault="00EE1275" w:rsidP="00EE1275">
      <w:r w:rsidRPr="00F3456C">
        <w:t xml:space="preserve">      timeout_ms: 3000</w:t>
      </w:r>
    </w:p>
    <w:p w:rsidR="00EE1275" w:rsidRPr="00F3456C" w:rsidRDefault="00EE1275" w:rsidP="00EE1275">
      <w:r w:rsidRPr="00F3456C">
        <w:t xml:space="preserve">    fallback:</w:t>
      </w:r>
    </w:p>
    <w:p w:rsidR="00EE1275" w:rsidRPr="00F3456C" w:rsidRDefault="00EE1275" w:rsidP="00EE1275">
      <w:r w:rsidRPr="00F3456C">
        <w:t xml:space="preserve">      - provider: rule_based</w:t>
      </w:r>
    </w:p>
    <w:p w:rsidR="00EE1275" w:rsidRPr="00F3456C" w:rsidRDefault="00EE1275" w:rsidP="00EE1275">
      <w:r w:rsidRPr="00F3456C">
        <w:t xml:space="preserve">        validate_against_moi_api: true</w:t>
      </w:r>
    </w:p>
    <w:p w:rsidR="00EE1275" w:rsidRPr="00F3456C" w:rsidRDefault="00EE1275" w:rsidP="00EE1275"/>
    <w:p w:rsidR="00EE1275" w:rsidRPr="00F3456C" w:rsidRDefault="00EE1275" w:rsidP="00EE1275">
      <w:r w:rsidRPr="00F3456C">
        <w:t xml:space="preserve">  - task: social_insurance_validation</w:t>
      </w:r>
    </w:p>
    <w:p w:rsidR="00EE1275" w:rsidRPr="00F3456C" w:rsidRDefault="00EE1275" w:rsidP="00EE1275">
      <w:r w:rsidRPr="00F3456C">
        <w:t xml:space="preserve">    primary:</w:t>
      </w:r>
    </w:p>
    <w:p w:rsidR="00EE1275" w:rsidRPr="00F3456C" w:rsidRDefault="00EE1275" w:rsidP="00EE1275">
      <w:r w:rsidRPr="00F3456C">
        <w:t xml:space="preserve">      model: llama3-70b-8192</w:t>
      </w:r>
    </w:p>
    <w:p w:rsidR="00EE1275" w:rsidRPr="00F3456C" w:rsidRDefault="00EE1275" w:rsidP="00EE1275">
      <w:r w:rsidRPr="00F3456C">
        <w:t xml:space="preserve">      provider: groq</w:t>
      </w:r>
    </w:p>
    <w:p w:rsidR="00EE1275" w:rsidRPr="00F3456C" w:rsidRDefault="00EE1275" w:rsidP="00EE1275">
      <w:r w:rsidRPr="00F3456C">
        <w:t xml:space="preserve">      timeout_ms: 2000</w:t>
      </w:r>
    </w:p>
    <w:p w:rsidR="00EE1275" w:rsidRPr="00F3456C" w:rsidRDefault="00EE1275" w:rsidP="00EE1275">
      <w:r w:rsidRPr="00F3456C">
        <w:t xml:space="preserve">    fallback:</w:t>
      </w:r>
    </w:p>
    <w:p w:rsidR="00EE1275" w:rsidRPr="00F3456C" w:rsidRDefault="00EE1275" w:rsidP="00EE1275">
      <w:r w:rsidRPr="00F3456C">
        <w:t xml:space="preserve">      - provider: nosi_api</w:t>
      </w:r>
    </w:p>
    <w:p w:rsidR="00EE1275" w:rsidRPr="00F3456C" w:rsidRDefault="00EE1275" w:rsidP="00EE1275">
      <w:r w:rsidRPr="00F3456C">
        <w:t xml:space="preserve">        direct_call: true</w:t>
      </w:r>
    </w:p>
    <w:p w:rsidR="00EE1275" w:rsidRPr="00F3456C" w:rsidRDefault="00DA2FC4" w:rsidP="00EE1275">
      <w:r>
        <w:rPr>
          <w:noProof/>
        </w:rPr>
      </w:r>
      <w:r>
        <w:pict w14:anchorId="3B3B0B1E">
          <v:rect id="Horizontal Line 523" o:spid="_x0000_s208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18.11 ENVIRONMENT VARIABLES</w:t>
      </w:r>
    </w:p>
    <w:p w:rsidR="00EE1275" w:rsidRPr="00F3456C" w:rsidRDefault="00EE1275" w:rsidP="00EE1275">
      <w:pPr>
        <w:rPr>
          <w:b/>
          <w:bCs/>
        </w:rPr>
      </w:pPr>
      <w:r w:rsidRPr="00F3456C">
        <w:rPr>
          <w:b/>
          <w:bCs/>
        </w:rPr>
        <w:t>18.11.1 .env.template (Identity Service)</w:t>
      </w:r>
    </w:p>
    <w:p w:rsidR="00EE1275" w:rsidRPr="00F3456C" w:rsidRDefault="00EE1275" w:rsidP="00EE1275">
      <w:r w:rsidRPr="00F3456C">
        <w:t>env</w:t>
      </w:r>
    </w:p>
    <w:p w:rsidR="00EE1275" w:rsidRPr="00F3456C" w:rsidRDefault="00EE1275" w:rsidP="00EE1275">
      <w:r w:rsidRPr="00F3456C">
        <w:t># Service configuration</w:t>
      </w:r>
    </w:p>
    <w:p w:rsidR="00EE1275" w:rsidRPr="00F3456C" w:rsidRDefault="00EE1275" w:rsidP="00EE1275">
      <w:r w:rsidRPr="00F3456C">
        <w:t>SERVICE_NAME=identity-svc</w:t>
      </w:r>
    </w:p>
    <w:p w:rsidR="00EE1275" w:rsidRPr="00F3456C" w:rsidRDefault="00EE1275" w:rsidP="00EE1275">
      <w:r w:rsidRPr="00F3456C">
        <w:t>PORT=8080</w:t>
      </w:r>
    </w:p>
    <w:p w:rsidR="00EE1275" w:rsidRPr="00F3456C" w:rsidRDefault="00EE1275" w:rsidP="00EE1275">
      <w:r w:rsidRPr="00F3456C">
        <w:t>LOG_LEVEL=info</w:t>
      </w:r>
    </w:p>
    <w:p w:rsidR="00EE1275" w:rsidRPr="00F3456C" w:rsidRDefault="00EE1275" w:rsidP="00EE1275"/>
    <w:p w:rsidR="00EE1275" w:rsidRPr="00F3456C" w:rsidRDefault="00EE1275" w:rsidP="00EE1275">
      <w:r w:rsidRPr="00F3456C">
        <w:t># Database</w:t>
      </w:r>
    </w:p>
    <w:p w:rsidR="00EE1275" w:rsidRPr="00F3456C" w:rsidRDefault="00EE1275" w:rsidP="00EE1275">
      <w:r w:rsidRPr="00F3456C">
        <w:t>DATABASE_URL=postgres://aurienta:${DB_PASSWORD}@postgres-primary:5432/aurienta?sslmode=require</w:t>
      </w:r>
    </w:p>
    <w:p w:rsidR="00EE1275" w:rsidRPr="00F3456C" w:rsidRDefault="00EE1275" w:rsidP="00EE1275">
      <w:r w:rsidRPr="00F3456C">
        <w:t>DATABASE_REPLICA_URL=postgres://aurienta:${DB_PASSWORD}@postgres-replica:5432/aurienta?sslmode=require</w:t>
      </w:r>
    </w:p>
    <w:p w:rsidR="00EE1275" w:rsidRPr="00F3456C" w:rsidRDefault="00EE1275" w:rsidP="00EE1275"/>
    <w:p w:rsidR="00EE1275" w:rsidRPr="00F3456C" w:rsidRDefault="00EE1275" w:rsidP="00EE1275">
      <w:r w:rsidRPr="00F3456C">
        <w:t># CRE</w:t>
      </w:r>
    </w:p>
    <w:p w:rsidR="00EE1275" w:rsidRPr="00F3456C" w:rsidRDefault="00EE1275" w:rsidP="00EE1275">
      <w:r w:rsidRPr="00F3456C">
        <w:t>CRE_API_URL=https://cre-svc:8080/api/v1/cre/validate</w:t>
      </w:r>
    </w:p>
    <w:p w:rsidR="00EE1275" w:rsidRPr="00F3456C" w:rsidRDefault="00EE1275" w:rsidP="00EE1275">
      <w:r w:rsidRPr="00F3456C">
        <w:t>CRE_TIMEOUT_MS=500</w:t>
      </w:r>
    </w:p>
    <w:p w:rsidR="00EE1275" w:rsidRPr="00F3456C" w:rsidRDefault="00EE1275" w:rsidP="00EE1275"/>
    <w:p w:rsidR="00EE1275" w:rsidRPr="00F3456C" w:rsidRDefault="00EE1275" w:rsidP="00EE1275">
      <w:r w:rsidRPr="00F3456C">
        <w:t># AI providers</w:t>
      </w:r>
    </w:p>
    <w:p w:rsidR="00EE1275" w:rsidRPr="00F3456C" w:rsidRDefault="00EE1275" w:rsidP="00EE1275">
      <w:r w:rsidRPr="00F3456C">
        <w:t>HF_API_KEY=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</w:t>
      </w:r>
    </w:p>
    <w:p w:rsidR="00EE1275" w:rsidRPr="00F3456C" w:rsidRDefault="00EE1275" w:rsidP="00EE1275">
      <w:r w:rsidRPr="00F3456C">
        <w:t>GROQ_API_KEY=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</w:t>
      </w:r>
    </w:p>
    <w:p w:rsidR="00EE1275" w:rsidRPr="00F3456C" w:rsidRDefault="00EE1275" w:rsidP="00EE1275">
      <w:r w:rsidRPr="00F3456C">
        <w:t>OLLAMA_URL=http://ollama.internal:11434</w:t>
      </w:r>
    </w:p>
    <w:p w:rsidR="00EE1275" w:rsidRPr="00F3456C" w:rsidRDefault="00EE1275" w:rsidP="00EE1275"/>
    <w:p w:rsidR="00EE1275" w:rsidRPr="00F3456C" w:rsidRDefault="00EE1275" w:rsidP="00EE1275">
      <w:r w:rsidRPr="00F3456C">
        <w:t># Redis (cache)</w:t>
      </w:r>
    </w:p>
    <w:p w:rsidR="00EE1275" w:rsidRPr="00F3456C" w:rsidRDefault="00EE1275" w:rsidP="00EE1275">
      <w:r w:rsidRPr="00F3456C">
        <w:t>REDIS_URL=redis://redis-sentinel:26379?sentinel=master</w:t>
      </w:r>
    </w:p>
    <w:p w:rsidR="00EE1275" w:rsidRPr="00F3456C" w:rsidRDefault="00EE1275" w:rsidP="00EE1275"/>
    <w:p w:rsidR="00EE1275" w:rsidRPr="00F3456C" w:rsidRDefault="00EE1275" w:rsidP="00EE1275">
      <w:r w:rsidRPr="00F3456C">
        <w:t># Kafka</w:t>
      </w:r>
    </w:p>
    <w:p w:rsidR="00EE1275" w:rsidRPr="00F3456C" w:rsidRDefault="00EE1275" w:rsidP="00EE1275">
      <w:r w:rsidRPr="00F3456C">
        <w:t>KAFKA_BROKERS=kafka-0:9092,kafka-1:9092,kafka-2:9092</w:t>
      </w:r>
    </w:p>
    <w:p w:rsidR="00EE1275" w:rsidRPr="00F3456C" w:rsidRDefault="00EE1275" w:rsidP="00EE1275"/>
    <w:p w:rsidR="00EE1275" w:rsidRPr="00F3456C" w:rsidRDefault="00EE1275" w:rsidP="00EE1275">
      <w:r w:rsidRPr="00F3456C">
        <w:t># Compliance APIs</w:t>
      </w:r>
    </w:p>
    <w:p w:rsidR="00EE1275" w:rsidRPr="00F3456C" w:rsidRDefault="00EE1275" w:rsidP="00EE1275">
      <w:r w:rsidRPr="00F3456C">
        <w:t>GAFI_API_URL=https://api.gafi.gov.eg/v1</w:t>
      </w:r>
    </w:p>
    <w:p w:rsidR="00EE1275" w:rsidRPr="00F3456C" w:rsidRDefault="00EE1275" w:rsidP="00EE1275">
      <w:r w:rsidRPr="00F3456C">
        <w:t>GAFI_API_KEY=${GAFI_API_KEY}</w:t>
      </w:r>
    </w:p>
    <w:p w:rsidR="00EE1275" w:rsidRPr="00F3456C" w:rsidRDefault="00EE1275" w:rsidP="00EE1275">
      <w:r w:rsidRPr="00F3456C">
        <w:t>NOSI_API_URL=https://api.nosi.gov.eg/v1</w:t>
      </w:r>
    </w:p>
    <w:p w:rsidR="00EE1275" w:rsidRPr="00F3456C" w:rsidRDefault="00EE1275" w:rsidP="00EE1275">
      <w:r w:rsidRPr="00F3456C">
        <w:t>NOSI_API_KEY=${NOSI_API_KEY}</w:t>
      </w:r>
    </w:p>
    <w:p w:rsidR="00EE1275" w:rsidRPr="00F3456C" w:rsidRDefault="00EE1275" w:rsidP="00EE1275">
      <w:r w:rsidRPr="00F3456C">
        <w:t>MOI_API_URL=https://api.moi.gov.eg/v1/clearance</w:t>
      </w:r>
    </w:p>
    <w:p w:rsidR="00EE1275" w:rsidRPr="00F3456C" w:rsidRDefault="00EE1275" w:rsidP="00EE1275">
      <w:r w:rsidRPr="00F3456C">
        <w:t>MOI_API_KEY=${MOI_API_KEY}</w:t>
      </w:r>
    </w:p>
    <w:p w:rsidR="00EE1275" w:rsidRPr="00F3456C" w:rsidRDefault="00EE1275" w:rsidP="00EE1275"/>
    <w:p w:rsidR="00EE1275" w:rsidRPr="00F3456C" w:rsidRDefault="00EE1275" w:rsidP="00EE1275">
      <w:r w:rsidRPr="00F3456C">
        <w:t># JWT</w:t>
      </w:r>
    </w:p>
    <w:p w:rsidR="00EE1275" w:rsidRPr="00F3456C" w:rsidRDefault="00EE1275" w:rsidP="00EE1275">
      <w:r w:rsidRPr="00F3456C">
        <w:t>JWT_PUBLIC_KEY_PATH=/secrets/jwt-public.pem</w:t>
      </w:r>
    </w:p>
    <w:p w:rsidR="00EE1275" w:rsidRPr="00F3456C" w:rsidRDefault="00EE1275" w:rsidP="00EE1275"/>
    <w:p w:rsidR="00EE1275" w:rsidRPr="00F3456C" w:rsidRDefault="00EE1275" w:rsidP="00EE1275">
      <w:r w:rsidRPr="00F3456C">
        <w:t># Platform salt for identity hashing</w:t>
      </w:r>
    </w:p>
    <w:p w:rsidR="00EE1275" w:rsidRPr="00F3456C" w:rsidRDefault="00EE1275" w:rsidP="00EE1275">
      <w:r w:rsidRPr="00F3456C">
        <w:t>PLATFORM_SALT=${PLATFORM_SALT}</w:t>
      </w:r>
    </w:p>
    <w:p w:rsidR="00EE1275" w:rsidRPr="00F3456C" w:rsidRDefault="00DA2FC4" w:rsidP="00EE1275">
      <w:r>
        <w:rPr>
          <w:noProof/>
        </w:rPr>
      </w:r>
      <w:r>
        <w:pict w14:anchorId="6AE8E4CD">
          <v:rect id="Horizontal Line 522" o:spid="_x0000_s208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18.12 SIMULATION SCENARIOS (END</w:t>
      </w:r>
      <w:r w:rsidRPr="00F3456C">
        <w:rPr>
          <w:b/>
          <w:bCs/>
        </w:rPr>
        <w:noBreakHyphen/>
        <w:t>TO</w:t>
      </w:r>
      <w:r w:rsidRPr="00F3456C">
        <w:rPr>
          <w:b/>
          <w:bCs/>
        </w:rPr>
        <w:noBreakHyphen/>
        <w:t>END TESTS)</w:t>
      </w:r>
    </w:p>
    <w:p w:rsidR="00EE1275" w:rsidRPr="00F3456C" w:rsidRDefault="00EE1275" w:rsidP="00EE1275">
      <w:pPr>
        <w:rPr>
          <w:b/>
          <w:bCs/>
        </w:rPr>
      </w:pPr>
      <w:r w:rsidRPr="00F3456C">
        <w:rPr>
          <w:b/>
          <w:bCs/>
        </w:rPr>
        <w:t>18.12.1 tier_b_eco_pack.yaml (with compliance checks)</w:t>
      </w:r>
    </w:p>
    <w:p w:rsidR="00EE1275" w:rsidRPr="00F3456C" w:rsidRDefault="00EE1275" w:rsidP="00EE1275">
      <w:r w:rsidRPr="00F3456C">
        <w:t>yaml</w:t>
      </w:r>
    </w:p>
    <w:p w:rsidR="00EE1275" w:rsidRPr="00F3456C" w:rsidRDefault="00EE1275" w:rsidP="00EE1275">
      <w:r w:rsidRPr="00F3456C">
        <w:t>name: Tier B Enterprise – EcoPack Solutions</w:t>
      </w:r>
    </w:p>
    <w:p w:rsidR="00EE1275" w:rsidRPr="00F3456C" w:rsidRDefault="00EE1275" w:rsidP="00EE1275">
      <w:r w:rsidRPr="00F3456C">
        <w:t>description: Complete lifecycle from registration to graduation, including police clearance and social insurance</w:t>
      </w:r>
    </w:p>
    <w:p w:rsidR="00EE1275" w:rsidRPr="00F3456C" w:rsidRDefault="00EE1275" w:rsidP="00EE1275">
      <w:r w:rsidRPr="00F3456C">
        <w:t>steps:</w:t>
      </w:r>
    </w:p>
    <w:p w:rsidR="00EE1275" w:rsidRPr="00F3456C" w:rsidRDefault="00EE1275" w:rsidP="00EE1275">
      <w:r w:rsidRPr="00F3456C">
        <w:t xml:space="preserve">  - action: register_founder</w:t>
      </w:r>
    </w:p>
    <w:p w:rsidR="00EE1275" w:rsidRPr="00F3456C" w:rsidRDefault="00EE1275" w:rsidP="00EE1275">
      <w:r w:rsidRPr="00F3456C">
        <w:t xml:space="preserve">    user: Ahmed</w:t>
      </w:r>
    </w:p>
    <w:p w:rsidR="00EE1275" w:rsidRPr="00F3456C" w:rsidRDefault="00EE1275" w:rsidP="00EE1275">
      <w:r w:rsidRPr="00F3456C">
        <w:t xml:space="preserve">    type: egyptian_individual</w:t>
      </w:r>
    </w:p>
    <w:p w:rsidR="00EE1275" w:rsidRPr="00F3456C" w:rsidRDefault="00EE1275" w:rsidP="00EE1275">
      <w:r w:rsidRPr="00F3456C">
        <w:t xml:space="preserve">    national_id: 3XXXXXXXXXXXXX</w:t>
      </w:r>
    </w:p>
    <w:p w:rsidR="00EE1275" w:rsidRPr="00F3456C" w:rsidRDefault="00EE1275" w:rsidP="00EE1275">
      <w:r w:rsidRPr="00F3456C">
        <w:t xml:space="preserve">    expected: verified</w:t>
      </w:r>
    </w:p>
    <w:p w:rsidR="00EE1275" w:rsidRPr="00F3456C" w:rsidRDefault="00EE1275" w:rsidP="00EE1275"/>
    <w:p w:rsidR="00EE1275" w:rsidRPr="00F3456C" w:rsidRDefault="00EE1275" w:rsidP="00EE1275">
      <w:r w:rsidRPr="00F3456C">
        <w:t xml:space="preserve">  - action: register_police_clearance</w:t>
      </w:r>
    </w:p>
    <w:p w:rsidR="00EE1275" w:rsidRPr="00F3456C" w:rsidRDefault="00EE1275" w:rsidP="00EE1275">
      <w:r w:rsidRPr="00F3456C">
        <w:t xml:space="preserve">    user: Ahmed</w:t>
      </w:r>
    </w:p>
    <w:p w:rsidR="00EE1275" w:rsidRPr="00F3456C" w:rsidRDefault="00EE1275" w:rsidP="00EE1275">
      <w:r w:rsidRPr="00F3456C">
        <w:t xml:space="preserve">    certificate: police_clearance_ahmed.pdf</w:t>
      </w:r>
    </w:p>
    <w:p w:rsidR="00EE1275" w:rsidRPr="00F3456C" w:rsidRDefault="00EE1275" w:rsidP="00EE1275">
      <w:r w:rsidRPr="00F3456C">
        <w:t xml:space="preserve">    expected: verified_by_law_firm</w:t>
      </w:r>
    </w:p>
    <w:p w:rsidR="00EE1275" w:rsidRPr="00F3456C" w:rsidRDefault="00EE1275" w:rsidP="00EE1275"/>
    <w:p w:rsidR="00EE1275" w:rsidRPr="00F3456C" w:rsidRDefault="00EE1275" w:rsidP="00EE1275">
      <w:r w:rsidRPr="00F3456C">
        <w:t xml:space="preserve">  - action: create_enterprise</w:t>
      </w:r>
    </w:p>
    <w:p w:rsidR="00EE1275" w:rsidRPr="00F3456C" w:rsidRDefault="00EE1275" w:rsidP="00EE1275">
      <w:r w:rsidRPr="00F3456C">
        <w:t xml:space="preserve">    founder: Ahmed</w:t>
      </w:r>
    </w:p>
    <w:p w:rsidR="00EE1275" w:rsidRPr="00F3456C" w:rsidRDefault="00EE1275" w:rsidP="00EE1275">
      <w:r w:rsidRPr="00F3456C">
        <w:t xml:space="preserve">    tier: B</w:t>
      </w:r>
    </w:p>
    <w:p w:rsidR="00EE1275" w:rsidRPr="00F3456C" w:rsidRDefault="00EE1275" w:rsidP="00EE1275">
      <w:r w:rsidRPr="00F3456C">
        <w:t xml:space="preserve">    goal_egp: 18000000</w:t>
      </w:r>
    </w:p>
    <w:p w:rsidR="00EE1275" w:rsidRPr="00F3456C" w:rsidRDefault="00EE1275" w:rsidP="00EE1275">
      <w:r w:rsidRPr="00F3456C">
        <w:t xml:space="preserve">    investor_cap: 100</w:t>
      </w:r>
    </w:p>
    <w:p w:rsidR="00EE1275" w:rsidRPr="00F3456C" w:rsidRDefault="00EE1275" w:rsidP="00EE1275">
      <w:r w:rsidRPr="00F3456C">
        <w:t xml:space="preserve">    expected: feasibility_score &gt;= 70</w:t>
      </w:r>
    </w:p>
    <w:p w:rsidR="00EE1275" w:rsidRPr="00F3456C" w:rsidRDefault="00EE1275" w:rsidP="00EE1275"/>
    <w:p w:rsidR="00EE1275" w:rsidRPr="00F3456C" w:rsidRDefault="00EE1275" w:rsidP="00EE1275">
      <w:r w:rsidRPr="00F3456C">
        <w:t xml:space="preserve">  - action: investor_interest_phase</w:t>
      </w:r>
    </w:p>
    <w:p w:rsidR="00EE1275" w:rsidRPr="00F3456C" w:rsidRDefault="00EE1275" w:rsidP="00EE1275">
      <w:r w:rsidRPr="00F3456C">
        <w:t xml:space="preserve">    soft_pledges:</w:t>
      </w:r>
    </w:p>
    <w:p w:rsidR="00EE1275" w:rsidRPr="00F3456C" w:rsidRDefault="00EE1275" w:rsidP="00EE1275">
      <w:r w:rsidRPr="00F3456C">
        <w:t xml:space="preserve">      - user: Sarah</w:t>
      </w:r>
    </w:p>
    <w:p w:rsidR="00EE1275" w:rsidRPr="00F3456C" w:rsidRDefault="00EE1275" w:rsidP="00EE1275">
      <w:r w:rsidRPr="00F3456C">
        <w:lastRenderedPageBreak/>
        <w:t xml:space="preserve">        amount_egp: 500000</w:t>
      </w:r>
    </w:p>
    <w:p w:rsidR="00EE1275" w:rsidRPr="00F3456C" w:rsidRDefault="00EE1275" w:rsidP="00EE1275">
      <w:r w:rsidRPr="00F3456C">
        <w:t xml:space="preserve">      - user: Mohamed</w:t>
      </w:r>
    </w:p>
    <w:p w:rsidR="00EE1275" w:rsidRPr="00F3456C" w:rsidRDefault="00EE1275" w:rsidP="00EE1275">
      <w:r w:rsidRPr="00F3456C">
        <w:t xml:space="preserve">        amount_egp: 1000000</w:t>
      </w:r>
    </w:p>
    <w:p w:rsidR="00EE1275" w:rsidRPr="00F3456C" w:rsidRDefault="00EE1275" w:rsidP="00EE1275">
      <w:r w:rsidRPr="00F3456C">
        <w:t xml:space="preserve">    expected: threshold_met</w:t>
      </w:r>
    </w:p>
    <w:p w:rsidR="00EE1275" w:rsidRPr="00F3456C" w:rsidRDefault="00EE1275" w:rsidP="00EE1275"/>
    <w:p w:rsidR="00EE1275" w:rsidRPr="00F3456C" w:rsidRDefault="00EE1275" w:rsidP="00EE1275">
      <w:r w:rsidRPr="00F3456C">
        <w:t xml:space="preserve">  - action: live_fundraising</w:t>
      </w:r>
    </w:p>
    <w:p w:rsidR="00EE1275" w:rsidRPr="00F3456C" w:rsidRDefault="00EE1275" w:rsidP="00EE1275">
      <w:r w:rsidRPr="00F3456C">
        <w:t xml:space="preserve">    reservations:</w:t>
      </w:r>
    </w:p>
    <w:p w:rsidR="00EE1275" w:rsidRPr="00F3456C" w:rsidRDefault="00EE1275" w:rsidP="00EE1275">
      <w:r w:rsidRPr="00F3456C">
        <w:t xml:space="preserve">      - user: Sarah</w:t>
      </w:r>
    </w:p>
    <w:p w:rsidR="00EE1275" w:rsidRPr="00F3456C" w:rsidRDefault="00EE1275" w:rsidP="00EE1275">
      <w:r w:rsidRPr="00F3456C">
        <w:t xml:space="preserve">        shares: 1000</w:t>
      </w:r>
    </w:p>
    <w:p w:rsidR="00EE1275" w:rsidRPr="00F3456C" w:rsidRDefault="00EE1275" w:rsidP="00EE1275">
      <w:r w:rsidRPr="00F3456C">
        <w:t xml:space="preserve">        payment_method: instapay</w:t>
      </w:r>
    </w:p>
    <w:p w:rsidR="00EE1275" w:rsidRPr="00F3456C" w:rsidRDefault="00EE1275" w:rsidP="00EE1275">
      <w:r w:rsidRPr="00F3456C">
        <w:t xml:space="preserve">      - user: Mohamed</w:t>
      </w:r>
    </w:p>
    <w:p w:rsidR="00EE1275" w:rsidRPr="00F3456C" w:rsidRDefault="00EE1275" w:rsidP="00EE1275">
      <w:r w:rsidRPr="00F3456C">
        <w:t xml:space="preserve">        shares: 2000</w:t>
      </w:r>
    </w:p>
    <w:p w:rsidR="00EE1275" w:rsidRPr="00F3456C" w:rsidRDefault="00EE1275" w:rsidP="00EE1275">
      <w:r w:rsidRPr="00F3456C">
        <w:t xml:space="preserve">        payment_method: bank_transfer</w:t>
      </w:r>
    </w:p>
    <w:p w:rsidR="00EE1275" w:rsidRPr="00F3456C" w:rsidRDefault="00EE1275" w:rsidP="00EE1275">
      <w:r w:rsidRPr="00F3456C">
        <w:t xml:space="preserve">    expected: fully_subscribed</w:t>
      </w:r>
    </w:p>
    <w:p w:rsidR="00EE1275" w:rsidRPr="00F3456C" w:rsidRDefault="00EE1275" w:rsidP="00EE1275"/>
    <w:p w:rsidR="00EE1275" w:rsidRPr="00F3456C" w:rsidRDefault="00EE1275" w:rsidP="00EE1275">
      <w:r w:rsidRPr="00F3456C">
        <w:t xml:space="preserve">  - action: fundraising_close</w:t>
      </w:r>
    </w:p>
    <w:p w:rsidR="00EE1275" w:rsidRPr="00F3456C" w:rsidRDefault="00EE1275" w:rsidP="00EE1275">
      <w:r w:rsidRPr="00F3456C">
        <w:t xml:space="preserve">    expected: </w:t>
      </w:r>
    </w:p>
    <w:p w:rsidR="00EE1275" w:rsidRPr="00F3456C" w:rsidRDefault="00EE1275" w:rsidP="00EE1275">
      <w:r w:rsidRPr="00F3456C">
        <w:t xml:space="preserve">      total_raised: 18200000</w:t>
      </w:r>
    </w:p>
    <w:p w:rsidR="00EE1275" w:rsidRPr="00F3456C" w:rsidRDefault="00EE1275" w:rsidP="00EE1275">
      <w:r w:rsidRPr="00F3456C">
        <w:t xml:space="preserve">      founder_equity: 0.05</w:t>
      </w:r>
    </w:p>
    <w:p w:rsidR="00EE1275" w:rsidRPr="00F3456C" w:rsidRDefault="00EE1275" w:rsidP="00EE1275">
      <w:r w:rsidRPr="00F3456C">
        <w:t xml:space="preserve">      platform_equity: 0.025</w:t>
      </w:r>
    </w:p>
    <w:p w:rsidR="00EE1275" w:rsidRPr="00F3456C" w:rsidRDefault="00EE1275" w:rsidP="00EE1275"/>
    <w:p w:rsidR="00EE1275" w:rsidRPr="00F3456C" w:rsidRDefault="00EE1275" w:rsidP="00EE1275">
      <w:r w:rsidRPr="00F3456C">
        <w:t xml:space="preserve">  - action: board_formation</w:t>
      </w:r>
    </w:p>
    <w:p w:rsidR="00EE1275" w:rsidRPr="00F3456C" w:rsidRDefault="00EE1275" w:rsidP="00EE1275">
      <w:r w:rsidRPr="00F3456C">
        <w:t xml:space="preserve">    expected: </w:t>
      </w:r>
    </w:p>
    <w:p w:rsidR="00EE1275" w:rsidRPr="00F3456C" w:rsidRDefault="00EE1275" w:rsidP="00EE1275">
      <w:r w:rsidRPr="00F3456C">
        <w:t xml:space="preserve">      aurienta_rep_present: true</w:t>
      </w:r>
    </w:p>
    <w:p w:rsidR="00EE1275" w:rsidRPr="00F3456C" w:rsidRDefault="00EE1275" w:rsidP="00EE1275">
      <w:r w:rsidRPr="00F3456C">
        <w:t xml:space="preserve">      independent_accountant_present: true</w:t>
      </w:r>
    </w:p>
    <w:p w:rsidR="00EE1275" w:rsidRPr="00F3456C" w:rsidRDefault="00EE1275" w:rsidP="00EE1275"/>
    <w:p w:rsidR="00EE1275" w:rsidRPr="00F3456C" w:rsidRDefault="00EE1275" w:rsidP="00EE1275">
      <w:r w:rsidRPr="00F3456C">
        <w:t xml:space="preserve">  - action: manager_election</w:t>
      </w:r>
    </w:p>
    <w:p w:rsidR="00EE1275" w:rsidRPr="00F3456C" w:rsidRDefault="00EE1275" w:rsidP="00EE1275">
      <w:r w:rsidRPr="00F3456C">
        <w:t xml:space="preserve">    candidate: Ahmed</w:t>
      </w:r>
    </w:p>
    <w:p w:rsidR="00EE1275" w:rsidRPr="00F3456C" w:rsidRDefault="00EE1275" w:rsidP="00EE1275">
      <w:r w:rsidRPr="00F3456C">
        <w:t xml:space="preserve">    votes_for: 75000</w:t>
      </w:r>
    </w:p>
    <w:p w:rsidR="00EE1275" w:rsidRPr="00F3456C" w:rsidRDefault="00EE1275" w:rsidP="00EE1275">
      <w:r w:rsidRPr="00F3456C">
        <w:t xml:space="preserve">    votes_against: 25000</w:t>
      </w:r>
    </w:p>
    <w:p w:rsidR="00EE1275" w:rsidRPr="00F3456C" w:rsidRDefault="00EE1275" w:rsidP="00EE1275">
      <w:r w:rsidRPr="00F3456C">
        <w:t xml:space="preserve">    expected: manager_elected</w:t>
      </w:r>
    </w:p>
    <w:p w:rsidR="00EE1275" w:rsidRPr="00F3456C" w:rsidRDefault="00EE1275" w:rsidP="00EE1275"/>
    <w:p w:rsidR="00EE1275" w:rsidRPr="00F3456C" w:rsidRDefault="00EE1275" w:rsidP="00EE1275">
      <w:r w:rsidRPr="00F3456C">
        <w:t xml:space="preserve">  - action: enroll_social_insurance</w:t>
      </w:r>
    </w:p>
    <w:p w:rsidR="00EE1275" w:rsidRPr="00F3456C" w:rsidRDefault="00EE1275" w:rsidP="00EE1275">
      <w:r w:rsidRPr="00F3456C">
        <w:t xml:space="preserve">    employee: Sarah</w:t>
      </w:r>
    </w:p>
    <w:p w:rsidR="00EE1275" w:rsidRPr="00F3456C" w:rsidRDefault="00EE1275" w:rsidP="00EE1275">
      <w:r w:rsidRPr="00F3456C">
        <w:lastRenderedPageBreak/>
        <w:t xml:space="preserve">    expected: registered_with_nosi</w:t>
      </w:r>
    </w:p>
    <w:p w:rsidR="00EE1275" w:rsidRPr="00F3456C" w:rsidRDefault="00EE1275" w:rsidP="00EE1275"/>
    <w:p w:rsidR="00EE1275" w:rsidRPr="00F3456C" w:rsidRDefault="00EE1275" w:rsidP="00EE1275">
      <w:r w:rsidRPr="00F3456C">
        <w:t xml:space="preserve">  - action: milestone_submission</w:t>
      </w:r>
    </w:p>
    <w:p w:rsidR="00EE1275" w:rsidRPr="00F3456C" w:rsidRDefault="00EE1275" w:rsidP="00EE1275">
      <w:r w:rsidRPr="00F3456C">
        <w:t xml:space="preserve">    milestone_id: m1_mvp_launch</w:t>
      </w:r>
    </w:p>
    <w:p w:rsidR="00EE1275" w:rsidRPr="00F3456C" w:rsidRDefault="00EE1275" w:rsidP="00EE1275">
      <w:r w:rsidRPr="00F3456C">
        <w:t xml:space="preserve">    evidence: geotagged_photo.jpg</w:t>
      </w:r>
    </w:p>
    <w:p w:rsidR="00EE1275" w:rsidRPr="00F3456C" w:rsidRDefault="00EE1275" w:rsidP="00EE1275">
      <w:r w:rsidRPr="00F3456C">
        <w:t xml:space="preserve">    expected: eve_confidence &gt;= 0.85</w:t>
      </w:r>
    </w:p>
    <w:p w:rsidR="00EE1275" w:rsidRPr="00F3456C" w:rsidRDefault="00EE1275" w:rsidP="00EE1275"/>
    <w:p w:rsidR="00EE1275" w:rsidRPr="00F3456C" w:rsidRDefault="00EE1275" w:rsidP="00EE1275">
      <w:r w:rsidRPr="00F3456C">
        <w:t xml:space="preserve">  - action: milestone_release</w:t>
      </w:r>
    </w:p>
    <w:p w:rsidR="00EE1275" w:rsidRPr="00F3456C" w:rsidRDefault="00EE1275" w:rsidP="00EE1275">
      <w:r w:rsidRPr="00F3456C">
        <w:t xml:space="preserve">    amount_egp: 2500000</w:t>
      </w:r>
    </w:p>
    <w:p w:rsidR="00EE1275" w:rsidRPr="00F3456C" w:rsidRDefault="00EE1275" w:rsidP="00EE1275">
      <w:r w:rsidRPr="00F3456C">
        <w:t xml:space="preserve">    expected: escrow_released</w:t>
      </w:r>
    </w:p>
    <w:p w:rsidR="00EE1275" w:rsidRPr="00F3456C" w:rsidRDefault="00EE1275" w:rsidP="00EE1275"/>
    <w:p w:rsidR="00EE1275" w:rsidRPr="00F3456C" w:rsidRDefault="00EE1275" w:rsidP="00EE1275">
      <w:r w:rsidRPr="00F3456C">
        <w:t xml:space="preserve">  - action: secondary_trade</w:t>
      </w:r>
    </w:p>
    <w:p w:rsidR="00EE1275" w:rsidRPr="00F3456C" w:rsidRDefault="00EE1275" w:rsidP="00EE1275">
      <w:r w:rsidRPr="00F3456C">
        <w:t xml:space="preserve">    seller: Sarah</w:t>
      </w:r>
    </w:p>
    <w:p w:rsidR="00EE1275" w:rsidRPr="00F3456C" w:rsidRDefault="00EE1275" w:rsidP="00EE1275">
      <w:r w:rsidRPr="00F3456C">
        <w:t xml:space="preserve">    shares: 500</w:t>
      </w:r>
    </w:p>
    <w:p w:rsidR="00EE1275" w:rsidRPr="00F3456C" w:rsidRDefault="00EE1275" w:rsidP="00EE1275">
      <w:r w:rsidRPr="00F3456C">
        <w:t xml:space="preserve">    price_band: ±5%</w:t>
      </w:r>
    </w:p>
    <w:p w:rsidR="00EE1275" w:rsidRPr="00F3456C" w:rsidRDefault="00EE1275" w:rsidP="00EE1275">
      <w:r w:rsidRPr="00F3456C">
        <w:t xml:space="preserve">    expected: trade_executed</w:t>
      </w:r>
    </w:p>
    <w:p w:rsidR="00EE1275" w:rsidRPr="00F3456C" w:rsidRDefault="00EE1275" w:rsidP="00EE1275"/>
    <w:p w:rsidR="00EE1275" w:rsidRPr="00F3456C" w:rsidRDefault="00EE1275" w:rsidP="00EE1275">
      <w:r w:rsidRPr="00F3456C">
        <w:t xml:space="preserve">  - action: consulting_opt_out_vote</w:t>
      </w:r>
    </w:p>
    <w:p w:rsidR="00EE1275" w:rsidRPr="00F3456C" w:rsidRDefault="00EE1275" w:rsidP="00EE1275">
      <w:r w:rsidRPr="00F3456C">
        <w:t xml:space="preserve">    proposer: Mohamed</w:t>
      </w:r>
    </w:p>
    <w:p w:rsidR="00EE1275" w:rsidRPr="00F3456C" w:rsidRDefault="00EE1275" w:rsidP="00EE1275">
      <w:r w:rsidRPr="00F3456C">
        <w:t xml:space="preserve">    votes_for: 80000</w:t>
      </w:r>
    </w:p>
    <w:p w:rsidR="00EE1275" w:rsidRPr="00F3456C" w:rsidRDefault="00EE1275" w:rsidP="00EE1275">
      <w:r w:rsidRPr="00F3456C">
        <w:t xml:space="preserve">    votes_against: 20000</w:t>
      </w:r>
    </w:p>
    <w:p w:rsidR="00EE1275" w:rsidRPr="00F3456C" w:rsidRDefault="00EE1275" w:rsidP="00EE1275">
      <w:r w:rsidRPr="00F3456C">
        <w:t xml:space="preserve">    expected: passed</w:t>
      </w:r>
    </w:p>
    <w:p w:rsidR="00EE1275" w:rsidRPr="00F3456C" w:rsidRDefault="00EE1275" w:rsidP="00EE1275"/>
    <w:p w:rsidR="00EE1275" w:rsidRPr="00F3456C" w:rsidRDefault="00EE1275" w:rsidP="00EE1275">
      <w:r w:rsidRPr="00F3456C">
        <w:t xml:space="preserve">  - action: graduation_readiness</w:t>
      </w:r>
    </w:p>
    <w:p w:rsidR="00EE1275" w:rsidRPr="00F3456C" w:rsidRDefault="00EE1275" w:rsidP="00EE1275">
      <w:r w:rsidRPr="00F3456C">
        <w:t xml:space="preserve">    wait_months: 24</w:t>
      </w:r>
    </w:p>
    <w:p w:rsidR="00EE1275" w:rsidRPr="00F3456C" w:rsidRDefault="00EE1275" w:rsidP="00EE1275">
      <w:r w:rsidRPr="00F3456C">
        <w:t xml:space="preserve">    expected_score: &gt;= 90</w:t>
      </w:r>
    </w:p>
    <w:p w:rsidR="00EE1275" w:rsidRPr="00F3456C" w:rsidRDefault="00EE1275" w:rsidP="00EE1275"/>
    <w:p w:rsidR="00EE1275" w:rsidRPr="00F3456C" w:rsidRDefault="00EE1275" w:rsidP="00EE1275">
      <w:r w:rsidRPr="00F3456C">
        <w:t xml:space="preserve">  - action: graduation_vote</w:t>
      </w:r>
    </w:p>
    <w:p w:rsidR="00EE1275" w:rsidRPr="00F3456C" w:rsidRDefault="00EE1275" w:rsidP="00EE1275">
      <w:r w:rsidRPr="00F3456C">
        <w:t xml:space="preserve">    votes_for: 80000</w:t>
      </w:r>
    </w:p>
    <w:p w:rsidR="00EE1275" w:rsidRPr="00F3456C" w:rsidRDefault="00EE1275" w:rsidP="00EE1275">
      <w:r w:rsidRPr="00F3456C">
        <w:t xml:space="preserve">    votes_against: 20000</w:t>
      </w:r>
    </w:p>
    <w:p w:rsidR="00EE1275" w:rsidRPr="00F3456C" w:rsidRDefault="00EE1275" w:rsidP="00EE1275">
      <w:r w:rsidRPr="00F3456C">
        <w:t xml:space="preserve">    expected: passed</w:t>
      </w:r>
    </w:p>
    <w:p w:rsidR="00EE1275" w:rsidRPr="00F3456C" w:rsidRDefault="00EE1275" w:rsidP="00EE1275"/>
    <w:p w:rsidR="00EE1275" w:rsidRPr="00F3456C" w:rsidRDefault="00EE1275" w:rsidP="00EE1275">
      <w:r w:rsidRPr="00F3456C">
        <w:t xml:space="preserve">  - action: graduation_export</w:t>
      </w:r>
    </w:p>
    <w:p w:rsidR="00EE1275" w:rsidRPr="00F3456C" w:rsidRDefault="00EE1275" w:rsidP="00EE1275">
      <w:r w:rsidRPr="00F3456C">
        <w:t xml:space="preserve">    expected: export_package_verified</w:t>
      </w:r>
    </w:p>
    <w:p w:rsidR="00EE1275" w:rsidRPr="00F3456C" w:rsidRDefault="00DA2FC4" w:rsidP="00EE1275">
      <w:r>
        <w:rPr>
          <w:noProof/>
        </w:rPr>
      </w:r>
      <w:r>
        <w:pict w14:anchorId="5B512CD4">
          <v:rect id="Horizontal Line 521" o:spid="_x0000_s208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18.13 LEGAL TEMPLATES (N–CC) – MACHINE</w:t>
      </w:r>
      <w:r w:rsidRPr="00F3456C">
        <w:rPr>
          <w:b/>
          <w:bCs/>
        </w:rPr>
        <w:noBreakHyphen/>
        <w:t>READABLE</w:t>
      </w:r>
    </w:p>
    <w:p w:rsidR="00EE1275" w:rsidRPr="00F3456C" w:rsidRDefault="00EE1275" w:rsidP="00EE1275">
      <w:pPr>
        <w:rPr>
          <w:b/>
          <w:bCs/>
        </w:rPr>
      </w:pPr>
      <w:r w:rsidRPr="00F3456C">
        <w:rPr>
          <w:b/>
          <w:bCs/>
        </w:rPr>
        <w:t>18.13.1 Appendix S – Constitutional Participation Agreement (JSON Schema) with compliance clauses</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"template_id": "constitutional_participation_v3",</w:t>
      </w:r>
    </w:p>
    <w:p w:rsidR="00EE1275" w:rsidRPr="00F3456C" w:rsidRDefault="00EE1275" w:rsidP="00EE1275">
      <w:r w:rsidRPr="00F3456C">
        <w:t xml:space="preserve">  "title": "Constitutional Participation Agreement",</w:t>
      </w:r>
    </w:p>
    <w:p w:rsidR="00EE1275" w:rsidRPr="00F3456C" w:rsidRDefault="00EE1275" w:rsidP="00EE1275">
      <w:r w:rsidRPr="00F3456C">
        <w:t xml:space="preserve">  "jurisdiction": "Egypt",</w:t>
      </w:r>
    </w:p>
    <w:p w:rsidR="00EE1275" w:rsidRPr="00F3456C" w:rsidRDefault="00EE1275" w:rsidP="00EE1275">
      <w:r w:rsidRPr="00F3456C">
        <w:t xml:space="preserve">  "variables": {</w:t>
      </w:r>
    </w:p>
    <w:p w:rsidR="00EE1275" w:rsidRPr="00F3456C" w:rsidRDefault="00EE1275" w:rsidP="00EE1275">
      <w:r w:rsidRPr="00F3456C">
        <w:t xml:space="preserve">    "partner_name": { "type": "string", "source": "user.legal_name" },</w:t>
      </w:r>
    </w:p>
    <w:p w:rsidR="00EE1275" w:rsidRPr="00F3456C" w:rsidRDefault="00EE1275" w:rsidP="00EE1275">
      <w:r w:rsidRPr="00F3456C">
        <w:t xml:space="preserve">    "partner_id": { "type": "string", "source": "user.id" },</w:t>
      </w:r>
    </w:p>
    <w:p w:rsidR="00EE1275" w:rsidRPr="00F3456C" w:rsidRDefault="00EE1275" w:rsidP="00EE1275">
      <w:r w:rsidRPr="00F3456C">
        <w:t xml:space="preserve">    "enterprise_name": { "type": "string", "source": "enterprise.legal_name" },</w:t>
      </w:r>
    </w:p>
    <w:p w:rsidR="00EE1275" w:rsidRPr="00F3456C" w:rsidRDefault="00EE1275" w:rsidP="00EE1275">
      <w:r w:rsidRPr="00F3456C">
        <w:t xml:space="preserve">    "enterprise_id": { "type": "string", "source": "enterprise.id" },</w:t>
      </w:r>
    </w:p>
    <w:p w:rsidR="00EE1275" w:rsidRPr="00F3456C" w:rsidRDefault="00EE1275" w:rsidP="00EE1275">
      <w:r w:rsidRPr="00F3456C">
        <w:t xml:space="preserve">    "signature_date": { "type": "string", "format": "date", "source": "now" }</w:t>
      </w:r>
    </w:p>
    <w:p w:rsidR="00EE1275" w:rsidRPr="00F3456C" w:rsidRDefault="00EE1275" w:rsidP="00EE1275">
      <w:r w:rsidRPr="00F3456C">
        <w:t xml:space="preserve">  },</w:t>
      </w:r>
    </w:p>
    <w:p w:rsidR="00EE1275" w:rsidRPr="00F3456C" w:rsidRDefault="00EE1275" w:rsidP="00EE1275">
      <w:r w:rsidRPr="00F3456C">
        <w:t xml:space="preserve">  "clauses": [</w:t>
      </w:r>
    </w:p>
    <w:p w:rsidR="00EE1275" w:rsidRPr="00F3456C" w:rsidRDefault="00EE1275" w:rsidP="00EE1275">
      <w:r w:rsidRPr="00F3456C">
        <w:t xml:space="preserve">    {</w:t>
      </w:r>
    </w:p>
    <w:p w:rsidR="00EE1275" w:rsidRPr="00F3456C" w:rsidRDefault="00EE1275" w:rsidP="00EE1275">
      <w:r w:rsidRPr="00F3456C">
        <w:t xml:space="preserve">      "id": "recitals",</w:t>
      </w:r>
    </w:p>
    <w:p w:rsidR="00EE1275" w:rsidRPr="00F3456C" w:rsidRDefault="00EE1275" w:rsidP="00EE1275">
      <w:r w:rsidRPr="00F3456C">
        <w:t xml:space="preserve">      "text": "This Constitutional Participation Agreement (the 'Agreement') is made on {{signature_date}} between {{partner_name}} ('Partner') and {{enterprise_name}} ('Enterprise')."</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"constitutional_acknowledgment",</w:t>
      </w:r>
    </w:p>
    <w:p w:rsidR="00EE1275" w:rsidRPr="00F3456C" w:rsidRDefault="00EE1275" w:rsidP="00EE1275">
      <w:r w:rsidRPr="00F3456C">
        <w:t xml:space="preserve">      "text": "Partner acknowledges that AURIENTA is a constitutional infrastructure, not a financial advisor, broker, custodian, or legal representative. Partner agrees that participation is governed by the AURIENTA Global Constitution (Volume 1 of the Constitutional Blueprint) and the Enterprise's Constitutional Charter."</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"zero_custody",</w:t>
      </w:r>
    </w:p>
    <w:p w:rsidR="00EE1275" w:rsidRPr="00F3456C" w:rsidRDefault="00EE1275" w:rsidP="00EE1275">
      <w:r w:rsidRPr="00F3456C">
        <w:t xml:space="preserve">      "text": "Partner acknowledges that AURIENTA never touches, holds, or controls Partner funds. All capital contributions flow directly to the Constitutional Escrow Vault held by a licensed law firm."</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"governance_consent",</w:t>
      </w:r>
    </w:p>
    <w:p w:rsidR="00EE1275" w:rsidRPr="00F3456C" w:rsidRDefault="00EE1275" w:rsidP="00EE1275">
      <w:r w:rsidRPr="00F3456C">
        <w:lastRenderedPageBreak/>
        <w:t xml:space="preserve">      "text": "Partner consents to AI</w:t>
      </w:r>
      <w:r w:rsidRPr="00F3456C">
        <w:noBreakHyphen/>
        <w:t>enforced governance through the Constitutional Runtime Engine (CRE). Partner agrees that CRE decisions are binding and may only be appealed through the Constitutional Appeal Court (Volume 10)."</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"anti_speculation",</w:t>
      </w:r>
    </w:p>
    <w:p w:rsidR="00EE1275" w:rsidRPr="00F3456C" w:rsidRDefault="00EE1275" w:rsidP="00EE1275">
      <w:r w:rsidRPr="00F3456C">
        <w:t xml:space="preserve">      "text": "Partner agrees not to engage in speculation, including derivatives, margin trading, short selling, or tokenization of Equity Units. Partner acknowledges that violation may result in permanent suspension and forfeiture of reputation."</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"graduation_right",</w:t>
      </w:r>
    </w:p>
    <w:p w:rsidR="00EE1275" w:rsidRPr="00F3456C" w:rsidRDefault="00EE1275" w:rsidP="00EE1275">
      <w:r w:rsidRPr="00F3456C">
        <w:t xml:space="preserve">      "text": "Partner acknowledges the Enterprise's right to graduate to sovereign independence upon meeting objective thresholds and a 75% shareholder vote. Partner will not vote to block graduation without cause."</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"compliance_obligations",</w:t>
      </w:r>
    </w:p>
    <w:p w:rsidR="00EE1275" w:rsidRPr="00F3456C" w:rsidRDefault="00EE1275" w:rsidP="00EE1275">
      <w:r w:rsidRPr="00F3456C">
        <w:t xml:space="preserve">      "text": "Partner acknowledges that managers must have valid police clearance and that all employees must be registered with social insurance (NOSI) under Egyptian law. The CRE enforces these obligations."</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"risk_acknowledgment",</w:t>
      </w:r>
    </w:p>
    <w:p w:rsidR="00EE1275" w:rsidRPr="00F3456C" w:rsidRDefault="00EE1275" w:rsidP="00EE1275">
      <w:r w:rsidRPr="00F3456C">
        <w:t xml:space="preserve">      "text": "Partner acknowledges that participation involves risk of loss, that dividends are not guaranteed, that liquidity may be limited, and that AURIENTA does not guarantee enterprise success or profitability."</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"signature",</w:t>
      </w:r>
    </w:p>
    <w:p w:rsidR="00EE1275" w:rsidRPr="00F3456C" w:rsidRDefault="00EE1275" w:rsidP="00EE1275">
      <w:r w:rsidRPr="00F3456C">
        <w:t xml:space="preserve">      "text": "IN WITNESS WHEREOF, Partner has executed this Agreement electronically on {{signature_date}}. Signature: {{digital_signature}}"</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EE1275" w:rsidP="00EE1275">
      <w:pPr>
        <w:rPr>
          <w:b/>
          <w:bCs/>
        </w:rPr>
      </w:pPr>
      <w:r w:rsidRPr="00F3456C">
        <w:rPr>
          <w:b/>
          <w:bCs/>
        </w:rPr>
        <w:t>18.13.2 Appendix DD – Police Clearance Attestation Form (JSON Schema)</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"template_id": "police_clearance_attestation_v1",</w:t>
      </w:r>
    </w:p>
    <w:p w:rsidR="00EE1275" w:rsidRPr="00F3456C" w:rsidRDefault="00EE1275" w:rsidP="00EE1275">
      <w:r w:rsidRPr="00F3456C">
        <w:lastRenderedPageBreak/>
        <w:t xml:space="preserve">  "title": "Police Clearance Attestation",</w:t>
      </w:r>
    </w:p>
    <w:p w:rsidR="00EE1275" w:rsidRPr="00F3456C" w:rsidRDefault="00EE1275" w:rsidP="00EE1275">
      <w:r w:rsidRPr="00F3456C">
        <w:t xml:space="preserve">  "clauses": [</w:t>
      </w:r>
    </w:p>
    <w:p w:rsidR="00EE1275" w:rsidRPr="00F3456C" w:rsidRDefault="00EE1275" w:rsidP="00EE1275">
      <w:r w:rsidRPr="00F3456C">
        <w:t xml:space="preserve">    {</w:t>
      </w:r>
    </w:p>
    <w:p w:rsidR="00EE1275" w:rsidRPr="00F3456C" w:rsidRDefault="00EE1275" w:rsidP="00EE1275">
      <w:r w:rsidRPr="00F3456C">
        <w:t xml:space="preserve">      "id": "attestation",</w:t>
      </w:r>
    </w:p>
    <w:p w:rsidR="00EE1275" w:rsidRPr="00F3456C" w:rsidRDefault="00EE1275" w:rsidP="00EE1275">
      <w:r w:rsidRPr="00F3456C">
        <w:t xml:space="preserve">      "text": "This law firm certifies that {{candidate_name}} (National ID: {{national_id}}) has submitted a police clearance certificate issued by the Egyptian Ministry of Interior on {{issue_date}}, valid until {{expiry_date}}. The certificate has been verified as authentic."</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 xml:space="preserve">      "id": "signature",</w:t>
      </w:r>
    </w:p>
    <w:p w:rsidR="00EE1275" w:rsidRPr="00F3456C" w:rsidRDefault="00EE1275" w:rsidP="00EE1275">
      <w:r w:rsidRPr="00F3456C">
        <w:t xml:space="preserve">      "text": "Law Firm: {{law_firm_name}}, Signature: {{digital_signature}}, Date: {{signature_date}}"</w:t>
      </w:r>
    </w:p>
    <w:p w:rsidR="00EE1275" w:rsidRPr="00F3456C" w:rsidRDefault="00EE1275" w:rsidP="00EE1275">
      <w:r w:rsidRPr="00F3456C">
        <w:t xml:space="preserve">    }</w:t>
      </w:r>
    </w:p>
    <w:p w:rsidR="00EE1275" w:rsidRPr="00F3456C" w:rsidRDefault="00EE1275" w:rsidP="00EE1275">
      <w:r w:rsidRPr="00F3456C">
        <w:t xml:space="preserve">  ]</w:t>
      </w:r>
    </w:p>
    <w:p w:rsidR="00EE1275" w:rsidRPr="00F3456C" w:rsidRDefault="00EE1275" w:rsidP="00EE1275">
      <w:r w:rsidRPr="00F3456C">
        <w:t>}</w:t>
      </w:r>
    </w:p>
    <w:p w:rsidR="00EE1275" w:rsidRPr="00F3456C" w:rsidRDefault="00DA2FC4" w:rsidP="00EE1275">
      <w:r>
        <w:rPr>
          <w:noProof/>
        </w:rPr>
      </w:r>
      <w:r>
        <w:pict w14:anchorId="477B2EAA">
          <v:rect id="Horizontal Line 520" o:spid="_x0000_s207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18.14 DISASTER RECOVERY PLAYBOOKS</w:t>
      </w:r>
    </w:p>
    <w:p w:rsidR="00EE1275" w:rsidRPr="00F3456C" w:rsidRDefault="00EE1275" w:rsidP="00EE1275">
      <w:pPr>
        <w:rPr>
          <w:b/>
          <w:bCs/>
        </w:rPr>
      </w:pPr>
      <w:r w:rsidRPr="00F3456C">
        <w:rPr>
          <w:b/>
          <w:bCs/>
        </w:rPr>
        <w:t>18.14.1 database_failure.md</w:t>
      </w:r>
    </w:p>
    <w:p w:rsidR="00EE1275" w:rsidRPr="00F3456C" w:rsidRDefault="00EE1275" w:rsidP="00EE1275">
      <w:r w:rsidRPr="00F3456C">
        <w:t>markdown</w:t>
      </w:r>
    </w:p>
    <w:p w:rsidR="00EE1275" w:rsidRPr="00F3456C" w:rsidRDefault="00EE1275" w:rsidP="00EE1275">
      <w:r w:rsidRPr="00F3456C">
        <w:t># Playbook: PostgreSQL Primary Failure</w:t>
      </w:r>
    </w:p>
    <w:p w:rsidR="00EE1275" w:rsidRPr="00F3456C" w:rsidRDefault="00EE1275" w:rsidP="00EE1275"/>
    <w:p w:rsidR="00EE1275" w:rsidRPr="00F3456C" w:rsidRDefault="00EE1275" w:rsidP="00EE1275">
      <w:r w:rsidRPr="00F3456C">
        <w:t>## Severity: SEV</w:t>
      </w:r>
      <w:r w:rsidRPr="00F3456C">
        <w:noBreakHyphen/>
        <w:t>1</w:t>
      </w:r>
    </w:p>
    <w:p w:rsidR="00EE1275" w:rsidRPr="00F3456C" w:rsidRDefault="00EE1275" w:rsidP="00EE1275"/>
    <w:p w:rsidR="00EE1275" w:rsidRPr="00F3456C" w:rsidRDefault="00EE1275" w:rsidP="00EE1275">
      <w:r w:rsidRPr="00F3456C">
        <w:t>## Symptoms</w:t>
      </w:r>
    </w:p>
    <w:p w:rsidR="00EE1275" w:rsidRPr="00F3456C" w:rsidRDefault="00EE1275" w:rsidP="00EE1275">
      <w:r w:rsidRPr="00F3456C">
        <w:t>- `postgres-primary` pod in CrashLoopBackOff</w:t>
      </w:r>
    </w:p>
    <w:p w:rsidR="00EE1275" w:rsidRPr="00F3456C" w:rsidRDefault="00EE1275" w:rsidP="00EE1275">
      <w:r w:rsidRPr="00F3456C">
        <w:t>- `pg_isready` returns failure</w:t>
      </w:r>
    </w:p>
    <w:p w:rsidR="00EE1275" w:rsidRPr="00F3456C" w:rsidRDefault="00EE1275" w:rsidP="00EE1275">
      <w:r w:rsidRPr="00F3456C">
        <w:t>- Application errors: `cannot connect to database`</w:t>
      </w:r>
    </w:p>
    <w:p w:rsidR="00EE1275" w:rsidRPr="00F3456C" w:rsidRDefault="00EE1275" w:rsidP="00EE1275"/>
    <w:p w:rsidR="00EE1275" w:rsidRPr="00F3456C" w:rsidRDefault="00EE1275" w:rsidP="00EE1275">
      <w:r w:rsidRPr="00F3456C">
        <w:t>## Immediate Actions (First 5 minutes)</w:t>
      </w:r>
    </w:p>
    <w:p w:rsidR="00EE1275" w:rsidRPr="00F3456C" w:rsidRDefault="00EE1275" w:rsidP="00EE1275">
      <w:r w:rsidRPr="00F3456C">
        <w:t>1. Confirm failure: `kubectl exec -it postgres-primary-0 -- pg_isready`</w:t>
      </w:r>
    </w:p>
    <w:p w:rsidR="00EE1275" w:rsidRPr="00F3456C" w:rsidRDefault="00EE1275" w:rsidP="00EE1275">
      <w:r w:rsidRPr="00F3456C">
        <w:t>2. Check logs: `kubectl logs postgres-primary-0 --tail=100`</w:t>
      </w:r>
    </w:p>
    <w:p w:rsidR="00EE1275" w:rsidRPr="00F3456C" w:rsidRDefault="00EE1275" w:rsidP="00EE1275">
      <w:r w:rsidRPr="00F3456C">
        <w:t>3. If primary unrecoverable, trigger failover to replica:</w:t>
      </w:r>
    </w:p>
    <w:p w:rsidR="00EE1275" w:rsidRPr="00F3456C" w:rsidRDefault="00EE1275" w:rsidP="00EE1275">
      <w:r w:rsidRPr="00F3456C">
        <w:t xml:space="preserve">   ```bash</w:t>
      </w:r>
    </w:p>
    <w:p w:rsidR="00EE1275" w:rsidRPr="00F3456C" w:rsidRDefault="00EE1275" w:rsidP="00EE1275">
      <w:r w:rsidRPr="00F3456C">
        <w:t xml:space="preserve">   kubectl exec -it postgres-replica-0 -- /usr/local/bin/failover.sh</w:t>
      </w:r>
    </w:p>
    <w:p w:rsidR="00EE1275" w:rsidRPr="00F3456C" w:rsidRDefault="00EE1275" w:rsidP="00EE1275">
      <w:pPr>
        <w:numPr>
          <w:ilvl w:val="0"/>
          <w:numId w:val="3"/>
        </w:numPr>
      </w:pPr>
      <w:r w:rsidRPr="00F3456C">
        <w:t>Update application environment to point to new primary:</w:t>
      </w:r>
    </w:p>
    <w:p w:rsidR="00EE1275" w:rsidRPr="00F3456C" w:rsidRDefault="00EE1275" w:rsidP="00EE1275">
      <w:r w:rsidRPr="00F3456C">
        <w:t>bash</w:t>
      </w:r>
    </w:p>
    <w:p w:rsidR="00EE1275" w:rsidRPr="00F3456C" w:rsidRDefault="00EE1275" w:rsidP="00EE1275">
      <w:r w:rsidRPr="00F3456C">
        <w:lastRenderedPageBreak/>
        <w:t>kubectl set env deployment --all DATABASE_URL=postgres://aurienta@postgres-replica-0:5432/aurienta</w:t>
      </w:r>
    </w:p>
    <w:p w:rsidR="00EE1275" w:rsidRPr="00F3456C" w:rsidRDefault="00EE1275" w:rsidP="00EE1275">
      <w:pPr>
        <w:numPr>
          <w:ilvl w:val="0"/>
          <w:numId w:val="3"/>
        </w:numPr>
      </w:pPr>
      <w:r w:rsidRPr="00F3456C">
        <w:t>Verify applications reconnect: check logs for successful queries.</w:t>
      </w:r>
    </w:p>
    <w:p w:rsidR="00EE1275" w:rsidRPr="00F3456C" w:rsidRDefault="00EE1275" w:rsidP="00EE1275">
      <w:pPr>
        <w:rPr>
          <w:b/>
          <w:bCs/>
        </w:rPr>
      </w:pPr>
      <w:r w:rsidRPr="00F3456C">
        <w:rPr>
          <w:b/>
          <w:bCs/>
        </w:rPr>
        <w:t>Recovery (30</w:t>
      </w:r>
      <w:r w:rsidRPr="00F3456C">
        <w:rPr>
          <w:b/>
          <w:bCs/>
        </w:rPr>
        <w:noBreakHyphen/>
        <w:t>60 minutes)</w:t>
      </w:r>
    </w:p>
    <w:p w:rsidR="00EE1275" w:rsidRPr="00F3456C" w:rsidRDefault="00EE1275" w:rsidP="00EE1275">
      <w:pPr>
        <w:numPr>
          <w:ilvl w:val="0"/>
          <w:numId w:val="4"/>
        </w:numPr>
      </w:pPr>
      <w:r w:rsidRPr="00F3456C">
        <w:t>Identify root cause (disk full, corruption, network).</w:t>
      </w:r>
    </w:p>
    <w:p w:rsidR="00EE1275" w:rsidRPr="00F3456C" w:rsidRDefault="00EE1275" w:rsidP="00EE1275">
      <w:pPr>
        <w:numPr>
          <w:ilvl w:val="0"/>
          <w:numId w:val="4"/>
        </w:numPr>
      </w:pPr>
      <w:r w:rsidRPr="00F3456C">
        <w:t>Restore primary from latest backup (PITR) using pg_restore.</w:t>
      </w:r>
    </w:p>
    <w:p w:rsidR="00EE1275" w:rsidRPr="00F3456C" w:rsidRDefault="00EE1275" w:rsidP="00EE1275">
      <w:pPr>
        <w:numPr>
          <w:ilvl w:val="0"/>
          <w:numId w:val="4"/>
        </w:numPr>
      </w:pPr>
      <w:r w:rsidRPr="00F3456C">
        <w:t>Re</w:t>
      </w:r>
      <w:r w:rsidRPr="00F3456C">
        <w:noBreakHyphen/>
        <w:t>establish replication from new primary.</w:t>
      </w:r>
    </w:p>
    <w:p w:rsidR="00EE1275" w:rsidRPr="00F3456C" w:rsidRDefault="00EE1275" w:rsidP="00EE1275">
      <w:pPr>
        <w:numPr>
          <w:ilvl w:val="0"/>
          <w:numId w:val="4"/>
        </w:numPr>
      </w:pPr>
      <w:r w:rsidRPr="00F3456C">
        <w:t>Switch back applications to original primary.</w:t>
      </w:r>
    </w:p>
    <w:p w:rsidR="00EE1275" w:rsidRPr="00F3456C" w:rsidRDefault="00EE1275" w:rsidP="00EE1275">
      <w:pPr>
        <w:rPr>
          <w:b/>
          <w:bCs/>
        </w:rPr>
      </w:pPr>
      <w:r w:rsidRPr="00F3456C">
        <w:rPr>
          <w:b/>
          <w:bCs/>
        </w:rPr>
        <w:t>Post</w:t>
      </w:r>
      <w:r w:rsidRPr="00F3456C">
        <w:rPr>
          <w:b/>
          <w:bCs/>
        </w:rPr>
        <w:noBreakHyphen/>
        <w:t>Mortem</w:t>
      </w:r>
    </w:p>
    <w:p w:rsidR="00EE1275" w:rsidRPr="00F3456C" w:rsidRDefault="00EE1275" w:rsidP="00EE1275">
      <w:pPr>
        <w:numPr>
          <w:ilvl w:val="0"/>
          <w:numId w:val="5"/>
        </w:numPr>
      </w:pPr>
      <w:r w:rsidRPr="00F3456C">
        <w:t>Document cause.</w:t>
      </w:r>
    </w:p>
    <w:p w:rsidR="00EE1275" w:rsidRPr="00F3456C" w:rsidRDefault="00EE1275" w:rsidP="00EE1275">
      <w:pPr>
        <w:numPr>
          <w:ilvl w:val="0"/>
          <w:numId w:val="5"/>
        </w:numPr>
      </w:pPr>
      <w:r w:rsidRPr="00F3456C">
        <w:t>Update backup frequency if needed.</w:t>
      </w:r>
    </w:p>
    <w:p w:rsidR="00EE1275" w:rsidRPr="00F3456C" w:rsidRDefault="00EE1275" w:rsidP="00EE1275">
      <w:pPr>
        <w:numPr>
          <w:ilvl w:val="0"/>
          <w:numId w:val="5"/>
        </w:numPr>
      </w:pPr>
      <w:r w:rsidRPr="00F3456C">
        <w:t>Test failover procedure quarterly.</w:t>
      </w:r>
    </w:p>
    <w:p w:rsidR="00EE1275" w:rsidRPr="00F3456C" w:rsidRDefault="00EE1275" w:rsidP="00EE1275">
      <w:r w:rsidRPr="00F3456C">
        <w:t>text</w:t>
      </w:r>
    </w:p>
    <w:p w:rsidR="00EE1275" w:rsidRPr="00F3456C" w:rsidRDefault="00EE1275" w:rsidP="00EE1275"/>
    <w:p w:rsidR="00EE1275" w:rsidRPr="00F3456C" w:rsidRDefault="00EE1275" w:rsidP="00EE1275">
      <w:r w:rsidRPr="00F3456C">
        <w:t>## 18.14.2 `compliance_api_failure.md`</w:t>
      </w:r>
    </w:p>
    <w:p w:rsidR="00EE1275" w:rsidRPr="00F3456C" w:rsidRDefault="00EE1275" w:rsidP="00EE1275"/>
    <w:p w:rsidR="00EE1275" w:rsidRPr="00F3456C" w:rsidRDefault="00EE1275" w:rsidP="00EE1275">
      <w:r w:rsidRPr="00F3456C">
        <w:t>```markdown</w:t>
      </w:r>
    </w:p>
    <w:p w:rsidR="00EE1275" w:rsidRPr="00F3456C" w:rsidRDefault="00EE1275" w:rsidP="00EE1275">
      <w:r w:rsidRPr="00F3456C">
        <w:t># Playbook: NOSI or MOI API Outage</w:t>
      </w:r>
    </w:p>
    <w:p w:rsidR="00EE1275" w:rsidRPr="00F3456C" w:rsidRDefault="00EE1275" w:rsidP="00EE1275"/>
    <w:p w:rsidR="00EE1275" w:rsidRPr="00F3456C" w:rsidRDefault="00EE1275" w:rsidP="00EE1275">
      <w:r w:rsidRPr="00F3456C">
        <w:t>## Severity: SEV</w:t>
      </w:r>
      <w:r w:rsidRPr="00F3456C">
        <w:noBreakHyphen/>
        <w:t>2</w:t>
      </w:r>
    </w:p>
    <w:p w:rsidR="00EE1275" w:rsidRPr="00F3456C" w:rsidRDefault="00EE1275" w:rsidP="00EE1275"/>
    <w:p w:rsidR="00EE1275" w:rsidRPr="00F3456C" w:rsidRDefault="00EE1275" w:rsidP="00EE1275">
      <w:r w:rsidRPr="00F3456C">
        <w:t>## Symptoms</w:t>
      </w:r>
    </w:p>
    <w:p w:rsidR="00EE1275" w:rsidRPr="00F3456C" w:rsidRDefault="00EE1275" w:rsidP="00EE1275">
      <w:r w:rsidRPr="00F3456C">
        <w:t>- `compliance-svc` logs show timeout or 5xx from NOSI/MOI API</w:t>
      </w:r>
    </w:p>
    <w:p w:rsidR="00EE1275" w:rsidRPr="00F3456C" w:rsidRDefault="00EE1275" w:rsidP="00EE1275">
      <w:r w:rsidRPr="00F3456C">
        <w:t>- Police clearance verification or social insurance enrollment pending</w:t>
      </w:r>
    </w:p>
    <w:p w:rsidR="00EE1275" w:rsidRPr="00F3456C" w:rsidRDefault="00EE1275" w:rsidP="00EE1275"/>
    <w:p w:rsidR="00EE1275" w:rsidRPr="00F3456C" w:rsidRDefault="00EE1275" w:rsidP="00EE1275">
      <w:r w:rsidRPr="00F3456C">
        <w:t>## Immediate Actions</w:t>
      </w:r>
    </w:p>
    <w:p w:rsidR="00EE1275" w:rsidRPr="00F3456C" w:rsidRDefault="00EE1275" w:rsidP="00EE1275">
      <w:r w:rsidRPr="00F3456C">
        <w:t>1. Switch to manual upload mode for affected enterprises.</w:t>
      </w:r>
    </w:p>
    <w:p w:rsidR="00EE1275" w:rsidRPr="00F3456C" w:rsidRDefault="00EE1275" w:rsidP="00EE1275">
      <w:r w:rsidRPr="00F3456C">
        <w:t>2. Steward downloads signed certificates and verifies manually (48h SLA).</w:t>
      </w:r>
    </w:p>
    <w:p w:rsidR="00EE1275" w:rsidRPr="00F3456C" w:rsidRDefault="00EE1275" w:rsidP="00EE1275">
      <w:r w:rsidRPr="00F3456C">
        <w:t>3. Queue pending requests; retry every 30 minutes with exponential backoff.</w:t>
      </w:r>
    </w:p>
    <w:p w:rsidR="00EE1275" w:rsidRPr="00F3456C" w:rsidRDefault="00EE1275" w:rsidP="00EE1275"/>
    <w:p w:rsidR="00EE1275" w:rsidRPr="00F3456C" w:rsidRDefault="00EE1275" w:rsidP="00EE1275">
      <w:r w:rsidRPr="00F3456C">
        <w:t>## Recovery</w:t>
      </w:r>
    </w:p>
    <w:p w:rsidR="00EE1275" w:rsidRPr="00F3456C" w:rsidRDefault="00EE1275" w:rsidP="00EE1275">
      <w:r w:rsidRPr="00F3456C">
        <w:t>1. API restored → resume automated verification.</w:t>
      </w:r>
    </w:p>
    <w:p w:rsidR="00EE1275" w:rsidRPr="00F3456C" w:rsidRDefault="00EE1275" w:rsidP="00EE1275">
      <w:r w:rsidRPr="00F3456C">
        <w:t>2. Process queued requests.</w:t>
      </w:r>
    </w:p>
    <w:p w:rsidR="00EE1275" w:rsidRPr="00F3456C" w:rsidRDefault="00EE1275" w:rsidP="00EE1275">
      <w:r w:rsidRPr="00F3456C">
        <w:t>3. Update compliance status in ledger.</w:t>
      </w:r>
    </w:p>
    <w:p w:rsidR="00EE1275" w:rsidRPr="00F3456C" w:rsidRDefault="00EE1275" w:rsidP="00EE1275"/>
    <w:p w:rsidR="00EE1275" w:rsidRPr="00F3456C" w:rsidRDefault="00EE1275" w:rsidP="00EE1275">
      <w:r w:rsidRPr="00F3456C">
        <w:lastRenderedPageBreak/>
        <w:t>## Post</w:t>
      </w:r>
      <w:r w:rsidRPr="00F3456C">
        <w:noBreakHyphen/>
        <w:t>Mortem</w:t>
      </w:r>
    </w:p>
    <w:p w:rsidR="00EE1275" w:rsidRPr="00F3456C" w:rsidRDefault="00EE1275" w:rsidP="00EE1275">
      <w:r w:rsidRPr="00F3456C">
        <w:t>- Contact API provider.</w:t>
      </w:r>
    </w:p>
    <w:p w:rsidR="00EE1275" w:rsidRPr="00F3456C" w:rsidRDefault="00EE1275" w:rsidP="00EE1275">
      <w:r w:rsidRPr="00F3456C">
        <w:t>- Increase timeout and retry settings if needed.</w:t>
      </w:r>
    </w:p>
    <w:p w:rsidR="00EE1275" w:rsidRPr="00F3456C" w:rsidRDefault="00DA2FC4" w:rsidP="00EE1275">
      <w:r>
        <w:rPr>
          <w:noProof/>
        </w:rPr>
      </w:r>
      <w:r>
        <w:pict w14:anchorId="1FF1F27A">
          <v:rect id="Horizontal Line 519" o:spid="_x0000_s207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18.15 PRODUCTION RUNBOOKS</w:t>
      </w:r>
    </w:p>
    <w:p w:rsidR="00EE1275" w:rsidRPr="00F3456C" w:rsidRDefault="00EE1275" w:rsidP="00EE1275">
      <w:pPr>
        <w:rPr>
          <w:b/>
          <w:bCs/>
        </w:rPr>
      </w:pPr>
      <w:r w:rsidRPr="00F3456C">
        <w:rPr>
          <w:b/>
          <w:bCs/>
        </w:rPr>
        <w:t>18.15.1 daily_health_check.md</w:t>
      </w:r>
    </w:p>
    <w:p w:rsidR="00EE1275" w:rsidRPr="00F3456C" w:rsidRDefault="00EE1275" w:rsidP="00EE1275">
      <w:r w:rsidRPr="00F3456C">
        <w:t>markdown</w:t>
      </w:r>
    </w:p>
    <w:p w:rsidR="00EE1275" w:rsidRPr="00F3456C" w:rsidRDefault="00EE1275" w:rsidP="00EE1275">
      <w:r w:rsidRPr="00F3456C">
        <w:t># Daily Health Check (Steward)</w:t>
      </w:r>
    </w:p>
    <w:p w:rsidR="00EE1275" w:rsidRPr="00F3456C" w:rsidRDefault="00EE1275" w:rsidP="00EE1275"/>
    <w:p w:rsidR="00EE1275" w:rsidRPr="00F3456C" w:rsidRDefault="00EE1275" w:rsidP="00EE1275">
      <w:r w:rsidRPr="00F3456C">
        <w:t>## Automated Checks (Prometheus alerts cover these)</w:t>
      </w:r>
    </w:p>
    <w:p w:rsidR="00EE1275" w:rsidRPr="00F3456C" w:rsidRDefault="00EE1275" w:rsidP="00EE1275">
      <w:r w:rsidRPr="00F3456C">
        <w:t>- System uptime &gt;99.9%</w:t>
      </w:r>
    </w:p>
    <w:p w:rsidR="00EE1275" w:rsidRPr="00F3456C" w:rsidRDefault="00EE1275" w:rsidP="00EE1275">
      <w:r w:rsidRPr="00F3456C">
        <w:t>- CRE latency p95 &lt;50ms</w:t>
      </w:r>
    </w:p>
    <w:p w:rsidR="00EE1275" w:rsidRPr="00F3456C" w:rsidRDefault="00EE1275" w:rsidP="00EE1275">
      <w:r w:rsidRPr="00F3456C">
        <w:t>- AI fallback rate &lt;5%</w:t>
      </w:r>
    </w:p>
    <w:p w:rsidR="00EE1275" w:rsidRPr="00F3456C" w:rsidRDefault="00EE1275" w:rsidP="00EE1275">
      <w:r w:rsidRPr="00F3456C">
        <w:t>- Escrow health flags: none at Level 2 or 3</w:t>
      </w:r>
    </w:p>
    <w:p w:rsidR="00EE1275" w:rsidRPr="00F3456C" w:rsidRDefault="00EE1275" w:rsidP="00EE1275">
      <w:r w:rsidRPr="00F3456C">
        <w:t>- Police clearance expiry: none within 30 days</w:t>
      </w:r>
    </w:p>
    <w:p w:rsidR="00EE1275" w:rsidRPr="00F3456C" w:rsidRDefault="00EE1275" w:rsidP="00EE1275">
      <w:r w:rsidRPr="00F3456C">
        <w:t>- Social insurance compliance: &gt;95%</w:t>
      </w:r>
    </w:p>
    <w:p w:rsidR="00EE1275" w:rsidRPr="00F3456C" w:rsidRDefault="00EE1275" w:rsidP="00EE1275"/>
    <w:p w:rsidR="00EE1275" w:rsidRPr="00F3456C" w:rsidRDefault="00EE1275" w:rsidP="00EE1275">
      <w:r w:rsidRPr="00F3456C">
        <w:t>## Manual Checks (Daily, 09:00 Cairo)</w:t>
      </w:r>
    </w:p>
    <w:p w:rsidR="00EE1275" w:rsidRPr="00F3456C" w:rsidRDefault="00EE1275" w:rsidP="00EE1275">
      <w:r w:rsidRPr="00F3456C">
        <w:t>1. Review Grafana dashboard "Platform Health"</w:t>
      </w:r>
    </w:p>
    <w:p w:rsidR="00EE1275" w:rsidRPr="00F3456C" w:rsidRDefault="00EE1275" w:rsidP="00EE1275">
      <w:r w:rsidRPr="00F3456C">
        <w:t>2. Check pending dispute queue &gt;7 days</w:t>
      </w:r>
    </w:p>
    <w:p w:rsidR="00EE1275" w:rsidRPr="00F3456C" w:rsidRDefault="00EE1275" w:rsidP="00EE1275">
      <w:r w:rsidRPr="00F3456C">
        <w:t>3. Review recent CRE rejections for unusual patterns</w:t>
      </w:r>
    </w:p>
    <w:p w:rsidR="00EE1275" w:rsidRPr="00F3456C" w:rsidRDefault="00EE1275" w:rsidP="00EE1275">
      <w:r w:rsidRPr="00F3456C">
        <w:t>4. Verify law firm API responses (sample 10 enterprises)</w:t>
      </w:r>
    </w:p>
    <w:p w:rsidR="00EE1275" w:rsidRPr="00F3456C" w:rsidRDefault="00EE1275" w:rsidP="00EE1275">
      <w:r w:rsidRPr="00F3456C">
        <w:t>5. Check FRA dashboard for any regulatory flags</w:t>
      </w:r>
    </w:p>
    <w:p w:rsidR="00EE1275" w:rsidRPr="00F3456C" w:rsidRDefault="00EE1275" w:rsidP="00EE1275">
      <w:r w:rsidRPr="00F3456C">
        <w:t>6. Review police clearance expiry list; notify managers with &lt;30 days remaining</w:t>
      </w:r>
    </w:p>
    <w:p w:rsidR="00EE1275" w:rsidRPr="00F3456C" w:rsidRDefault="00EE1275" w:rsidP="00EE1275">
      <w:r w:rsidRPr="00F3456C">
        <w:t>7. Review social insurance non</w:t>
      </w:r>
      <w:r w:rsidRPr="00F3456C">
        <w:noBreakHyphen/>
        <w:t>compliance flags</w:t>
      </w:r>
    </w:p>
    <w:p w:rsidR="00EE1275" w:rsidRPr="00F3456C" w:rsidRDefault="00EE1275" w:rsidP="00EE1275"/>
    <w:p w:rsidR="00EE1275" w:rsidRPr="00F3456C" w:rsidRDefault="00EE1275" w:rsidP="00EE1275">
      <w:r w:rsidRPr="00F3456C">
        <w:t>## Weekly Checks (Mondays)</w:t>
      </w:r>
    </w:p>
    <w:p w:rsidR="00EE1275" w:rsidRPr="00F3456C" w:rsidRDefault="00EE1275" w:rsidP="00EE1275">
      <w:r w:rsidRPr="00F3456C">
        <w:t>1. Review AI bias report (demographic parity)</w:t>
      </w:r>
    </w:p>
    <w:p w:rsidR="00EE1275" w:rsidRPr="00F3456C" w:rsidRDefault="00EE1275" w:rsidP="00EE1275">
      <w:r w:rsidRPr="00F3456C">
        <w:t>2. Review hallucination rate (target &lt;1%)</w:t>
      </w:r>
    </w:p>
    <w:p w:rsidR="00EE1275" w:rsidRPr="00F3456C" w:rsidRDefault="00EE1275" w:rsidP="00EE1275">
      <w:r w:rsidRPr="00F3456C">
        <w:t>3. Test secondary market order flow (sandbox)</w:t>
      </w:r>
    </w:p>
    <w:p w:rsidR="00EE1275" w:rsidRPr="00F3456C" w:rsidRDefault="00EE1275" w:rsidP="00EE1275">
      <w:r w:rsidRPr="00F3456C">
        <w:t>4. Review user support tickets (unresolved &gt;48h)</w:t>
      </w:r>
    </w:p>
    <w:p w:rsidR="00EE1275" w:rsidRPr="00F3456C" w:rsidRDefault="00EE1275" w:rsidP="00EE1275">
      <w:r w:rsidRPr="00F3456C">
        <w:t>5. Test police clearance renewal workflow with mock certificates</w:t>
      </w:r>
    </w:p>
    <w:p w:rsidR="00EE1275" w:rsidRPr="00F3456C" w:rsidRDefault="00EE1275" w:rsidP="00EE1275"/>
    <w:p w:rsidR="00EE1275" w:rsidRPr="00F3456C" w:rsidRDefault="00EE1275" w:rsidP="00EE1275">
      <w:r w:rsidRPr="00F3456C">
        <w:t>## Monthly Checks (1st of month)</w:t>
      </w:r>
    </w:p>
    <w:p w:rsidR="00EE1275" w:rsidRPr="00F3456C" w:rsidRDefault="00EE1275" w:rsidP="00EE1275">
      <w:r w:rsidRPr="00F3456C">
        <w:lastRenderedPageBreak/>
        <w:t>1. Rotate AI API keys (Hugging Face, Groq)</w:t>
      </w:r>
    </w:p>
    <w:p w:rsidR="00EE1275" w:rsidRPr="00F3456C" w:rsidRDefault="00EE1275" w:rsidP="00EE1275">
      <w:r w:rsidRPr="00F3456C">
        <w:t>2. Review capacity planning (storage, CPU)</w:t>
      </w:r>
    </w:p>
    <w:p w:rsidR="00EE1275" w:rsidRPr="00F3456C" w:rsidRDefault="00EE1275" w:rsidP="00EE1275">
      <w:r w:rsidRPr="00F3456C">
        <w:t>3. Test disaster recovery failover (staging environment)</w:t>
      </w:r>
    </w:p>
    <w:p w:rsidR="00EE1275" w:rsidRPr="00F3456C" w:rsidRDefault="00EE1275" w:rsidP="00EE1275">
      <w:r w:rsidRPr="00F3456C">
        <w:t>4. Update constitutional hash reference</w:t>
      </w:r>
    </w:p>
    <w:p w:rsidR="00EE1275" w:rsidRPr="00F3456C" w:rsidRDefault="00EE1275" w:rsidP="00EE1275">
      <w:r w:rsidRPr="00F3456C">
        <w:t>5. Renew compliance API keys if needed</w:t>
      </w:r>
    </w:p>
    <w:p w:rsidR="00EE1275" w:rsidRPr="00F3456C" w:rsidRDefault="00DA2FC4" w:rsidP="00EE1275">
      <w:r>
        <w:rPr>
          <w:noProof/>
        </w:rPr>
      </w:r>
      <w:r>
        <w:pict w14:anchorId="415E9ECC">
          <v:rect id="Horizontal Line 518" o:spid="_x0000_s207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18.16 SDK SPECIFICATIONS</w:t>
      </w:r>
    </w:p>
    <w:p w:rsidR="00EE1275" w:rsidRPr="00F3456C" w:rsidRDefault="00EE1275" w:rsidP="00EE1275">
      <w:pPr>
        <w:rPr>
          <w:b/>
          <w:bCs/>
        </w:rPr>
      </w:pPr>
      <w:r w:rsidRPr="00F3456C">
        <w:rPr>
          <w:b/>
          <w:bCs/>
        </w:rPr>
        <w:t>18.16.1 TypeScript SDK (Excerpt)</w:t>
      </w:r>
    </w:p>
    <w:p w:rsidR="00EE1275" w:rsidRPr="00F3456C" w:rsidRDefault="00EE1275" w:rsidP="00EE1275">
      <w:r w:rsidRPr="00F3456C">
        <w:t>typescript</w:t>
      </w:r>
    </w:p>
    <w:p w:rsidR="00EE1275" w:rsidRPr="00F3456C" w:rsidRDefault="00EE1275" w:rsidP="00EE1275">
      <w:r w:rsidRPr="00F3456C">
        <w:rPr>
          <w:i/>
          <w:iCs/>
        </w:rPr>
        <w:t>// @aurienta/sdk</w:t>
      </w:r>
    </w:p>
    <w:p w:rsidR="00EE1275" w:rsidRPr="00F3456C" w:rsidRDefault="00EE1275" w:rsidP="00EE1275">
      <w:r w:rsidRPr="00F3456C">
        <w:t>export class AurientaClient {</w:t>
      </w:r>
    </w:p>
    <w:p w:rsidR="00EE1275" w:rsidRPr="00F3456C" w:rsidRDefault="00EE1275" w:rsidP="00EE1275">
      <w:r w:rsidRPr="00F3456C">
        <w:t xml:space="preserve">  constructor(config: { apiUrl: string; apiKey: string });</w:t>
      </w:r>
    </w:p>
    <w:p w:rsidR="00EE1275" w:rsidRPr="00F3456C" w:rsidRDefault="00EE1275" w:rsidP="00EE1275"/>
    <w:p w:rsidR="00EE1275" w:rsidRPr="00F3456C" w:rsidRDefault="00EE1275" w:rsidP="00EE1275">
      <w:r w:rsidRPr="00F3456C">
        <w:t xml:space="preserve">  </w:t>
      </w:r>
      <w:r w:rsidRPr="00F3456C">
        <w:rPr>
          <w:i/>
          <w:iCs/>
        </w:rPr>
        <w:t>// Identity</w:t>
      </w:r>
    </w:p>
    <w:p w:rsidR="00EE1275" w:rsidRPr="00F3456C" w:rsidRDefault="00EE1275" w:rsidP="00EE1275">
      <w:r w:rsidRPr="00F3456C">
        <w:t xml:space="preserve">  async registerUser(data: RegisterRequest): Promise&lt;RegisterResponse&gt;;</w:t>
      </w:r>
    </w:p>
    <w:p w:rsidR="00EE1275" w:rsidRPr="00F3456C" w:rsidRDefault="00EE1275" w:rsidP="00EE1275">
      <w:r w:rsidRPr="00F3456C">
        <w:t xml:space="preserve">  async verifyLiveness(videoBlob: Blob): Promise&lt;LivenessResult&gt;;</w:t>
      </w:r>
    </w:p>
    <w:p w:rsidR="00EE1275" w:rsidRPr="00F3456C" w:rsidRDefault="00EE1275" w:rsidP="00EE1275">
      <w:r w:rsidRPr="00F3456C">
        <w:t xml:space="preserve">  async registerPoliceClearance(certificate: File): Promise&lt;PoliceClearanceResponse&gt;;</w:t>
      </w:r>
    </w:p>
    <w:p w:rsidR="00EE1275" w:rsidRPr="00F3456C" w:rsidRDefault="00EE1275" w:rsidP="00EE1275"/>
    <w:p w:rsidR="00EE1275" w:rsidRPr="00F3456C" w:rsidRDefault="00EE1275" w:rsidP="00EE1275">
      <w:r w:rsidRPr="00F3456C">
        <w:t xml:space="preserve">  </w:t>
      </w:r>
      <w:r w:rsidRPr="00F3456C">
        <w:rPr>
          <w:i/>
          <w:iCs/>
        </w:rPr>
        <w:t>// Enterprise</w:t>
      </w:r>
    </w:p>
    <w:p w:rsidR="00EE1275" w:rsidRPr="00F3456C" w:rsidRDefault="00EE1275" w:rsidP="00EE1275">
      <w:r w:rsidRPr="00F3456C">
        <w:t xml:space="preserve">  async createEnterprise(draft: EnterpriseDraft): Promise&lt;Enterprise&gt;;</w:t>
      </w:r>
    </w:p>
    <w:p w:rsidR="00EE1275" w:rsidRPr="00F3456C" w:rsidRDefault="00EE1275" w:rsidP="00EE1275">
      <w:r w:rsidRPr="00F3456C">
        <w:t xml:space="preserve">  async submitFeasibility(enterpriseId: string, docs: FormData): Promise&lt;FeasibilityScore&gt;;</w:t>
      </w:r>
    </w:p>
    <w:p w:rsidR="00EE1275" w:rsidRPr="00F3456C" w:rsidRDefault="00EE1275" w:rsidP="00EE1275">
      <w:r w:rsidRPr="00F3456C">
        <w:t xml:space="preserve">  async proposeConsultingOptOut(enterpriseId: string): Promise&lt;Proposal&gt;;</w:t>
      </w:r>
    </w:p>
    <w:p w:rsidR="00EE1275" w:rsidRPr="00F3456C" w:rsidRDefault="00EE1275" w:rsidP="00EE1275"/>
    <w:p w:rsidR="00EE1275" w:rsidRPr="00F3456C" w:rsidRDefault="00EE1275" w:rsidP="00EE1275">
      <w:r w:rsidRPr="00F3456C">
        <w:t xml:space="preserve">  </w:t>
      </w:r>
      <w:r w:rsidRPr="00F3456C">
        <w:rPr>
          <w:i/>
          <w:iCs/>
        </w:rPr>
        <w:t>// Governance</w:t>
      </w:r>
    </w:p>
    <w:p w:rsidR="00EE1275" w:rsidRPr="00F3456C" w:rsidRDefault="00EE1275" w:rsidP="00EE1275">
      <w:r w:rsidRPr="00F3456C">
        <w:t xml:space="preserve">  async castVote(proposalId: string, choice: VoteChoice, shares: number): Promise&lt;VoteReceipt&gt;;</w:t>
      </w:r>
    </w:p>
    <w:p w:rsidR="00EE1275" w:rsidRPr="00F3456C" w:rsidRDefault="00EE1275" w:rsidP="00EE1275">
      <w:r w:rsidRPr="00F3456C">
        <w:t xml:space="preserve">  async getActiveProposals(enterpriseId: string): Promise&lt;Proposal[]&gt;;</w:t>
      </w:r>
    </w:p>
    <w:p w:rsidR="00EE1275" w:rsidRPr="00F3456C" w:rsidRDefault="00EE1275" w:rsidP="00EE1275"/>
    <w:p w:rsidR="00EE1275" w:rsidRPr="00F3456C" w:rsidRDefault="00EE1275" w:rsidP="00EE1275">
      <w:r w:rsidRPr="00F3456C">
        <w:t xml:space="preserve">  </w:t>
      </w:r>
      <w:r w:rsidRPr="00F3456C">
        <w:rPr>
          <w:i/>
          <w:iCs/>
        </w:rPr>
        <w:t>// Secondary Market</w:t>
      </w:r>
    </w:p>
    <w:p w:rsidR="00EE1275" w:rsidRPr="00F3456C" w:rsidRDefault="00EE1275" w:rsidP="00EE1275">
      <w:r w:rsidRPr="00F3456C">
        <w:t xml:space="preserve">  async placeOrder(order: Order): Promise&lt;OrderReceipt&gt;;</w:t>
      </w:r>
    </w:p>
    <w:p w:rsidR="00EE1275" w:rsidRPr="00F3456C" w:rsidRDefault="00EE1275" w:rsidP="00EE1275">
      <w:r w:rsidRPr="00F3456C">
        <w:t xml:space="preserve">  async getOrderBook(enterpriseId: string): Promise&lt;OrderBook&gt;;</w:t>
      </w:r>
    </w:p>
    <w:p w:rsidR="00EE1275" w:rsidRPr="00F3456C" w:rsidRDefault="00EE1275" w:rsidP="00EE1275"/>
    <w:p w:rsidR="00EE1275" w:rsidRPr="00F3456C" w:rsidRDefault="00EE1275" w:rsidP="00EE1275">
      <w:r w:rsidRPr="00F3456C">
        <w:t xml:space="preserve">  </w:t>
      </w:r>
      <w:r w:rsidRPr="00F3456C">
        <w:rPr>
          <w:i/>
          <w:iCs/>
        </w:rPr>
        <w:t>// Treasury</w:t>
      </w:r>
    </w:p>
    <w:p w:rsidR="00EE1275" w:rsidRPr="00F3456C" w:rsidRDefault="00EE1275" w:rsidP="00EE1275">
      <w:r w:rsidRPr="00F3456C">
        <w:t xml:space="preserve">  async requestExpenseApproval(expense: ExpenseRequest): Promise&lt;ExpenseRequestReceipt&gt;;</w:t>
      </w:r>
    </w:p>
    <w:p w:rsidR="00EE1275" w:rsidRPr="00F3456C" w:rsidRDefault="00EE1275" w:rsidP="00EE1275">
      <w:r w:rsidRPr="00F3456C">
        <w:t xml:space="preserve">  async getEscrowBalance(enterpriseId: string): Promise&lt;EscrowBalance&gt;;</w:t>
      </w:r>
    </w:p>
    <w:p w:rsidR="00EE1275" w:rsidRPr="00F3456C" w:rsidRDefault="00EE1275" w:rsidP="00EE1275"/>
    <w:p w:rsidR="00EE1275" w:rsidRPr="00F3456C" w:rsidRDefault="00EE1275" w:rsidP="00EE1275">
      <w:r w:rsidRPr="00F3456C">
        <w:t xml:space="preserve">  </w:t>
      </w:r>
      <w:r w:rsidRPr="00F3456C">
        <w:rPr>
          <w:i/>
          <w:iCs/>
        </w:rPr>
        <w:t>// Compliance</w:t>
      </w:r>
    </w:p>
    <w:p w:rsidR="00EE1275" w:rsidRPr="00F3456C" w:rsidRDefault="00EE1275" w:rsidP="00EE1275">
      <w:r w:rsidRPr="00F3456C">
        <w:t xml:space="preserve">  async enrollSocialInsurance(employeeId: string, enterpriseId: string, nosiNumber: string): Promise&lt;ComplianceReceipt&gt;;</w:t>
      </w:r>
    </w:p>
    <w:p w:rsidR="00EE1275" w:rsidRPr="00F3456C" w:rsidRDefault="00EE1275" w:rsidP="00EE1275">
      <w:r w:rsidRPr="00F3456C">
        <w:t>}</w:t>
      </w:r>
    </w:p>
    <w:p w:rsidR="00EE1275" w:rsidRPr="00F3456C" w:rsidRDefault="00EE1275" w:rsidP="00EE1275">
      <w:pPr>
        <w:rPr>
          <w:b/>
          <w:bCs/>
        </w:rPr>
      </w:pPr>
      <w:r w:rsidRPr="00F3456C">
        <w:rPr>
          <w:b/>
          <w:bCs/>
        </w:rPr>
        <w:t>18.16.2 Python SDK (Excerpt)</w:t>
      </w:r>
    </w:p>
    <w:p w:rsidR="00EE1275" w:rsidRPr="00F3456C" w:rsidRDefault="00EE1275" w:rsidP="00EE1275">
      <w:r w:rsidRPr="00F3456C">
        <w:t>python</w:t>
      </w:r>
    </w:p>
    <w:p w:rsidR="00EE1275" w:rsidRPr="00F3456C" w:rsidRDefault="00EE1275" w:rsidP="00EE1275">
      <w:r w:rsidRPr="00F3456C">
        <w:t>from aurienta_sdk import AurientaClient</w:t>
      </w:r>
    </w:p>
    <w:p w:rsidR="00EE1275" w:rsidRPr="00F3456C" w:rsidRDefault="00EE1275" w:rsidP="00EE1275"/>
    <w:p w:rsidR="00EE1275" w:rsidRPr="00F3456C" w:rsidRDefault="00EE1275" w:rsidP="00EE1275">
      <w:r w:rsidRPr="00F3456C">
        <w:t>client = AurientaClient(api_url="https://api.aurienta.eg", api_key="...")</w:t>
      </w:r>
    </w:p>
    <w:p w:rsidR="00EE1275" w:rsidRPr="00F3456C" w:rsidRDefault="00EE1275" w:rsidP="00EE1275"/>
    <w:p w:rsidR="00EE1275" w:rsidRPr="00F3456C" w:rsidRDefault="00EE1275" w:rsidP="00EE1275">
      <w:r w:rsidRPr="00F3456C">
        <w:rPr>
          <w:i/>
          <w:iCs/>
        </w:rPr>
        <w:t># Valuation</w:t>
      </w:r>
    </w:p>
    <w:p w:rsidR="00EE1275" w:rsidRPr="00F3456C" w:rsidRDefault="00EE1275" w:rsidP="00EE1275">
      <w:r w:rsidRPr="00F3456C">
        <w:t>valuation = client.valuation.calculate_pre_money(</w:t>
      </w:r>
    </w:p>
    <w:p w:rsidR="00EE1275" w:rsidRPr="00F3456C" w:rsidRDefault="00EE1275" w:rsidP="00EE1275">
      <w:r w:rsidRPr="00F3456C">
        <w:t xml:space="preserve">    enterprise_id="ent_123",</w:t>
      </w:r>
    </w:p>
    <w:p w:rsidR="00EE1275" w:rsidRPr="00F3456C" w:rsidRDefault="00EE1275" w:rsidP="00EE1275">
      <w:r w:rsidRPr="00F3456C">
        <w:t xml:space="preserve">    revenue_ttm=8_000_000,</w:t>
      </w:r>
    </w:p>
    <w:p w:rsidR="00EE1275" w:rsidRPr="00F3456C" w:rsidRDefault="00EE1275" w:rsidP="00EE1275">
      <w:r w:rsidRPr="00F3456C">
        <w:t xml:space="preserve">    net_assets=12_000_000,</w:t>
      </w:r>
    </w:p>
    <w:p w:rsidR="00EE1275" w:rsidRPr="00F3456C" w:rsidRDefault="00EE1275" w:rsidP="00EE1275">
      <w:r w:rsidRPr="00F3456C">
        <w:t xml:space="preserve">    ebitda_margin=0.18</w:t>
      </w:r>
    </w:p>
    <w:p w:rsidR="00EE1275" w:rsidRPr="00F3456C" w:rsidRDefault="00EE1275" w:rsidP="00EE1275">
      <w:r w:rsidRPr="00F3456C">
        <w:t>)</w:t>
      </w:r>
    </w:p>
    <w:p w:rsidR="00EE1275" w:rsidRPr="00F3456C" w:rsidRDefault="00EE1275" w:rsidP="00EE1275">
      <w:r w:rsidRPr="00F3456C">
        <w:t>print(f"Pre-money valuation: {valuation.value_egp} EGP")</w:t>
      </w:r>
    </w:p>
    <w:p w:rsidR="00EE1275" w:rsidRPr="00F3456C" w:rsidRDefault="00EE1275" w:rsidP="00EE1275"/>
    <w:p w:rsidR="00EE1275" w:rsidRPr="00F3456C" w:rsidRDefault="00EE1275" w:rsidP="00EE1275">
      <w:r w:rsidRPr="00F3456C">
        <w:rPr>
          <w:i/>
          <w:iCs/>
        </w:rPr>
        <w:t># Voting</w:t>
      </w:r>
    </w:p>
    <w:p w:rsidR="00EE1275" w:rsidRPr="00F3456C" w:rsidRDefault="00EE1275" w:rsidP="00EE1275">
      <w:r w:rsidRPr="00F3456C">
        <w:t>vote = client.governance.cast_vote(</w:t>
      </w:r>
    </w:p>
    <w:p w:rsidR="00EE1275" w:rsidRPr="00F3456C" w:rsidRDefault="00EE1275" w:rsidP="00EE1275">
      <w:r w:rsidRPr="00F3456C">
        <w:t xml:space="preserve">    proposal_id="prop_456",</w:t>
      </w:r>
    </w:p>
    <w:p w:rsidR="00EE1275" w:rsidRPr="00F3456C" w:rsidRDefault="00EE1275" w:rsidP="00EE1275">
      <w:r w:rsidRPr="00F3456C">
        <w:t xml:space="preserve">    choice="approve",</w:t>
      </w:r>
    </w:p>
    <w:p w:rsidR="00EE1275" w:rsidRPr="00F3456C" w:rsidRDefault="00EE1275" w:rsidP="00EE1275">
      <w:r w:rsidRPr="00F3456C">
        <w:t xml:space="preserve">    shares=5000</w:t>
      </w:r>
    </w:p>
    <w:p w:rsidR="00EE1275" w:rsidRPr="00F3456C" w:rsidRDefault="00EE1275" w:rsidP="00EE1275">
      <w:r w:rsidRPr="00F3456C">
        <w:t>)</w:t>
      </w:r>
    </w:p>
    <w:p w:rsidR="00EE1275" w:rsidRPr="00F3456C" w:rsidRDefault="00EE1275" w:rsidP="00EE1275">
      <w:r w:rsidRPr="00F3456C">
        <w:t>print(f"Vote recorded: {vote.receipt_hash}")</w:t>
      </w:r>
    </w:p>
    <w:p w:rsidR="00EE1275" w:rsidRPr="00F3456C" w:rsidRDefault="00EE1275" w:rsidP="00EE1275"/>
    <w:p w:rsidR="00EE1275" w:rsidRPr="00F3456C" w:rsidRDefault="00EE1275" w:rsidP="00EE1275">
      <w:r w:rsidRPr="00F3456C">
        <w:rPr>
          <w:i/>
          <w:iCs/>
        </w:rPr>
        <w:t># Police clearance</w:t>
      </w:r>
    </w:p>
    <w:p w:rsidR="00EE1275" w:rsidRPr="00F3456C" w:rsidRDefault="00EE1275" w:rsidP="00EE1275">
      <w:r w:rsidRPr="00F3456C">
        <w:t>clearance = client.identity.register_police_clearance(</w:t>
      </w:r>
    </w:p>
    <w:p w:rsidR="00EE1275" w:rsidRPr="00F3456C" w:rsidRDefault="00EE1275" w:rsidP="00EE1275">
      <w:r w:rsidRPr="00F3456C">
        <w:t xml:space="preserve">    user_id="usr_123",</w:t>
      </w:r>
    </w:p>
    <w:p w:rsidR="00EE1275" w:rsidRPr="00F3456C" w:rsidRDefault="00EE1275" w:rsidP="00EE1275">
      <w:r w:rsidRPr="00F3456C">
        <w:t xml:space="preserve">    certificate_file="police_clearance.pdf"</w:t>
      </w:r>
    </w:p>
    <w:p w:rsidR="00EE1275" w:rsidRPr="00F3456C" w:rsidRDefault="00EE1275" w:rsidP="00EE1275">
      <w:r w:rsidRPr="00F3456C">
        <w:t>)</w:t>
      </w:r>
    </w:p>
    <w:p w:rsidR="00EE1275" w:rsidRPr="00F3456C" w:rsidRDefault="00EE1275" w:rsidP="00EE1275">
      <w:r w:rsidRPr="00F3456C">
        <w:t>print(f"Clearance verified: {clearance.valid_until}")</w:t>
      </w:r>
    </w:p>
    <w:p w:rsidR="00EE1275" w:rsidRPr="00F3456C" w:rsidRDefault="00EE1275" w:rsidP="00EE1275"/>
    <w:p w:rsidR="00EE1275" w:rsidRPr="00F3456C" w:rsidRDefault="00EE1275" w:rsidP="00EE1275">
      <w:r w:rsidRPr="00F3456C">
        <w:rPr>
          <w:i/>
          <w:iCs/>
        </w:rPr>
        <w:lastRenderedPageBreak/>
        <w:t># Export for graduation</w:t>
      </w:r>
    </w:p>
    <w:p w:rsidR="00EE1275" w:rsidRPr="00F3456C" w:rsidRDefault="00EE1275" w:rsidP="00EE1275">
      <w:r w:rsidRPr="00F3456C">
        <w:t>export = client.graduation.export_data(enterprise_id="ent_123")</w:t>
      </w:r>
    </w:p>
    <w:p w:rsidR="00EE1275" w:rsidRPr="00F3456C" w:rsidRDefault="00EE1275" w:rsidP="00EE1275">
      <w:r w:rsidRPr="00F3456C">
        <w:t>export.save_to_file("graduation_export.tar.gz")</w:t>
      </w:r>
    </w:p>
    <w:p w:rsidR="00EE1275" w:rsidRPr="00F3456C" w:rsidRDefault="00DA2FC4" w:rsidP="00EE1275">
      <w:r>
        <w:rPr>
          <w:noProof/>
        </w:rPr>
      </w:r>
      <w:r>
        <w:pict w14:anchorId="2E44B975">
          <v:rect id="Horizontal Line 517" o:spid="_x0000_s207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18.17 FEDERATION PROTOCOL (PROTOBUF)</w:t>
      </w:r>
    </w:p>
    <w:p w:rsidR="00EE1275" w:rsidRPr="00F3456C" w:rsidRDefault="00EE1275" w:rsidP="00EE1275">
      <w:r w:rsidRPr="00F3456C">
        <w:t>protobuf</w:t>
      </w:r>
    </w:p>
    <w:p w:rsidR="00EE1275" w:rsidRPr="00F3456C" w:rsidRDefault="00EE1275" w:rsidP="00EE1275">
      <w:r w:rsidRPr="00F3456C">
        <w:t>syntax = "proto3";</w:t>
      </w:r>
    </w:p>
    <w:p w:rsidR="00EE1275" w:rsidRPr="00F3456C" w:rsidRDefault="00EE1275" w:rsidP="00EE1275"/>
    <w:p w:rsidR="00EE1275" w:rsidRPr="00F3456C" w:rsidRDefault="00EE1275" w:rsidP="00EE1275">
      <w:r w:rsidRPr="00F3456C">
        <w:t>package aurienta.federation.v1;</w:t>
      </w:r>
    </w:p>
    <w:p w:rsidR="00EE1275" w:rsidRPr="00F3456C" w:rsidRDefault="00EE1275" w:rsidP="00EE1275"/>
    <w:p w:rsidR="00EE1275" w:rsidRPr="00F3456C" w:rsidRDefault="00EE1275" w:rsidP="00EE1275">
      <w:r w:rsidRPr="00F3456C">
        <w:t>message FederationEvent {</w:t>
      </w:r>
    </w:p>
    <w:p w:rsidR="00EE1275" w:rsidRPr="00F3456C" w:rsidRDefault="00EE1275" w:rsidP="00EE1275">
      <w:r w:rsidRPr="00F3456C">
        <w:t xml:space="preserve">  string event_id = 1;</w:t>
      </w:r>
    </w:p>
    <w:p w:rsidR="00EE1275" w:rsidRPr="00F3456C" w:rsidRDefault="00EE1275" w:rsidP="00EE1275">
      <w:r w:rsidRPr="00F3456C">
        <w:t xml:space="preserve">  string enterprise_id = 2;</w:t>
      </w:r>
    </w:p>
    <w:p w:rsidR="00EE1275" w:rsidRPr="00F3456C" w:rsidRDefault="00EE1275" w:rsidP="00EE1275">
      <w:r w:rsidRPr="00F3456C">
        <w:t xml:space="preserve">  string event_type = 3;</w:t>
      </w:r>
    </w:p>
    <w:p w:rsidR="00EE1275" w:rsidRPr="00F3456C" w:rsidRDefault="00EE1275" w:rsidP="00EE1275">
      <w:r w:rsidRPr="00F3456C">
        <w:t xml:space="preserve">  int64 timestamp = 4;</w:t>
      </w:r>
    </w:p>
    <w:p w:rsidR="00EE1275" w:rsidRPr="00F3456C" w:rsidRDefault="00EE1275" w:rsidP="00EE1275">
      <w:r w:rsidRPr="00F3456C">
        <w:t xml:space="preserve">  bytes payload = 5;</w:t>
      </w:r>
    </w:p>
    <w:p w:rsidR="00EE1275" w:rsidRPr="00F3456C" w:rsidRDefault="00EE1275" w:rsidP="00EE1275">
      <w:r w:rsidRPr="00F3456C">
        <w:t xml:space="preserve">  bytes signature = 6;  </w:t>
      </w:r>
      <w:r w:rsidRPr="00F3456C">
        <w:rPr>
          <w:i/>
          <w:iCs/>
        </w:rPr>
        <w:t>// Ed25519 signature of event_id + payload</w:t>
      </w:r>
    </w:p>
    <w:p w:rsidR="00EE1275" w:rsidRPr="00F3456C" w:rsidRDefault="00EE1275" w:rsidP="00EE1275">
      <w:r w:rsidRPr="00F3456C">
        <w:t>}</w:t>
      </w:r>
    </w:p>
    <w:p w:rsidR="00EE1275" w:rsidRPr="00F3456C" w:rsidRDefault="00EE1275" w:rsidP="00EE1275"/>
    <w:p w:rsidR="00EE1275" w:rsidRPr="00F3456C" w:rsidRDefault="00EE1275" w:rsidP="00EE1275">
      <w:r w:rsidRPr="00F3456C">
        <w:t>message HealthRatingShare {</w:t>
      </w:r>
    </w:p>
    <w:p w:rsidR="00EE1275" w:rsidRPr="00F3456C" w:rsidRDefault="00EE1275" w:rsidP="00EE1275">
      <w:r w:rsidRPr="00F3456C">
        <w:t xml:space="preserve">  string enterprise_id = 1;</w:t>
      </w:r>
    </w:p>
    <w:p w:rsidR="00EE1275" w:rsidRPr="00F3456C" w:rsidRDefault="00EE1275" w:rsidP="00EE1275">
      <w:r w:rsidRPr="00F3456C">
        <w:t xml:space="preserve">  string rating = 2;</w:t>
      </w:r>
    </w:p>
    <w:p w:rsidR="00EE1275" w:rsidRPr="00F3456C" w:rsidRDefault="00EE1275" w:rsidP="00EE1275">
      <w:r w:rsidRPr="00F3456C">
        <w:t xml:space="preserve">  int32 score = 3;</w:t>
      </w:r>
    </w:p>
    <w:p w:rsidR="00EE1275" w:rsidRPr="00F3456C" w:rsidRDefault="00EE1275" w:rsidP="00EE1275">
      <w:r w:rsidRPr="00F3456C">
        <w:t xml:space="preserve">  string jurisdiction = 4;</w:t>
      </w:r>
    </w:p>
    <w:p w:rsidR="00EE1275" w:rsidRPr="00F3456C" w:rsidRDefault="00EE1275" w:rsidP="00EE1275">
      <w:r w:rsidRPr="00F3456C">
        <w:t xml:space="preserve">  int64 valid_until = 5;</w:t>
      </w:r>
    </w:p>
    <w:p w:rsidR="00EE1275" w:rsidRPr="00F3456C" w:rsidRDefault="00EE1275" w:rsidP="00EE1275">
      <w:r w:rsidRPr="00F3456C">
        <w:t xml:space="preserve">  bool social_insurance_compliant = 6;</w:t>
      </w:r>
    </w:p>
    <w:p w:rsidR="00EE1275" w:rsidRPr="00F3456C" w:rsidRDefault="00EE1275" w:rsidP="00EE1275">
      <w:r w:rsidRPr="00F3456C">
        <w:t xml:space="preserve">  bool police_clearance_valid = 7;</w:t>
      </w:r>
    </w:p>
    <w:p w:rsidR="00EE1275" w:rsidRPr="00F3456C" w:rsidRDefault="00EE1275" w:rsidP="00EE1275">
      <w:r w:rsidRPr="00F3456C">
        <w:t>}</w:t>
      </w:r>
    </w:p>
    <w:p w:rsidR="00EE1275" w:rsidRPr="00F3456C" w:rsidRDefault="00EE1275" w:rsidP="00EE1275"/>
    <w:p w:rsidR="00EE1275" w:rsidRPr="00F3456C" w:rsidRDefault="00EE1275" w:rsidP="00EE1275">
      <w:r w:rsidRPr="00F3456C">
        <w:t>service FederationService {</w:t>
      </w:r>
    </w:p>
    <w:p w:rsidR="00EE1275" w:rsidRPr="00F3456C" w:rsidRDefault="00EE1275" w:rsidP="00EE1275">
      <w:r w:rsidRPr="00F3456C">
        <w:t xml:space="preserve">  rpc PushEvent(FederationEvent) returns (EventAck);</w:t>
      </w:r>
    </w:p>
    <w:p w:rsidR="00EE1275" w:rsidRPr="00F3456C" w:rsidRDefault="00EE1275" w:rsidP="00EE1275">
      <w:r w:rsidRPr="00F3456C">
        <w:t xml:space="preserve">  rpc RequestHealthRating(HealthRatingRequest) returns (HealthRatingShare);</w:t>
      </w:r>
    </w:p>
    <w:p w:rsidR="00EE1275" w:rsidRPr="00F3456C" w:rsidRDefault="00EE1275" w:rsidP="00EE1275">
      <w:r w:rsidRPr="00F3456C">
        <w:t>}</w:t>
      </w:r>
    </w:p>
    <w:p w:rsidR="00EE1275" w:rsidRPr="00F3456C" w:rsidRDefault="00DA2FC4" w:rsidP="00EE1275">
      <w:r>
        <w:rPr>
          <w:noProof/>
        </w:rPr>
      </w:r>
      <w:r>
        <w:pict w14:anchorId="4800F33D">
          <v:rect id="Horizontal Line 516" o:spid="_x0000_s207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lastRenderedPageBreak/>
        <w:t>18.18 SOVEREIGN EXPORT SPECIFICATION</w:t>
      </w:r>
    </w:p>
    <w:p w:rsidR="00EE1275" w:rsidRPr="00F3456C" w:rsidRDefault="00EE1275" w:rsidP="00EE1275">
      <w:pPr>
        <w:rPr>
          <w:b/>
          <w:bCs/>
        </w:rPr>
      </w:pPr>
      <w:r w:rsidRPr="00F3456C">
        <w:rPr>
          <w:b/>
          <w:bCs/>
        </w:rPr>
        <w:t>18.18.1 Export Package Structure</w:t>
      </w:r>
    </w:p>
    <w:p w:rsidR="00EE1275" w:rsidRPr="00F3456C" w:rsidRDefault="00EE1275" w:rsidP="00EE1275">
      <w:r w:rsidRPr="00F3456C">
        <w:t>text</w:t>
      </w:r>
    </w:p>
    <w:p w:rsidR="00EE1275" w:rsidRPr="00F3456C" w:rsidRDefault="00EE1275" w:rsidP="00EE1275">
      <w:r w:rsidRPr="00F3456C">
        <w:t>graduation_export_ent_123_20260815/</w:t>
      </w:r>
    </w:p>
    <w:p w:rsidR="00EE1275" w:rsidRPr="00F3456C" w:rsidRDefault="00EE1275" w:rsidP="00EE1275">
      <w:r w:rsidRPr="00F3456C">
        <w:rPr>
          <w:rFonts w:ascii="MS Gothic" w:eastAsia="MS Gothic" w:hAnsi="MS Gothic" w:cs="MS Gothic" w:hint="eastAsia"/>
        </w:rPr>
        <w:t>├</w:t>
      </w:r>
      <w:r w:rsidRPr="00F3456C">
        <w:t>── manifest.json          # Index file with hashes</w:t>
      </w:r>
    </w:p>
    <w:p w:rsidR="00EE1275" w:rsidRPr="00F3456C" w:rsidRDefault="00EE1275" w:rsidP="00EE1275">
      <w:r w:rsidRPr="00F3456C">
        <w:rPr>
          <w:rFonts w:ascii="MS Gothic" w:eastAsia="MS Gothic" w:hAnsi="MS Gothic" w:cs="MS Gothic" w:hint="eastAsia"/>
        </w:rPr>
        <w:t>├</w:t>
      </w:r>
      <w:r w:rsidRPr="00F3456C">
        <w:t>── cap_table/</w:t>
      </w:r>
    </w:p>
    <w:p w:rsidR="00EE1275" w:rsidRPr="00F3456C" w:rsidRDefault="00EE1275" w:rsidP="00EE1275">
      <w:r w:rsidRPr="00F3456C">
        <w:t xml:space="preserve">│   </w:t>
      </w:r>
      <w:r w:rsidRPr="00F3456C">
        <w:rPr>
          <w:rFonts w:ascii="MS Gothic" w:eastAsia="MS Gothic" w:hAnsi="MS Gothic" w:cs="MS Gothic" w:hint="eastAsia"/>
        </w:rPr>
        <w:t>├</w:t>
      </w:r>
      <w:r w:rsidRPr="00F3456C">
        <w:t>── cap_table.csv</w:t>
      </w:r>
    </w:p>
    <w:p w:rsidR="00EE1275" w:rsidRPr="00F3456C" w:rsidRDefault="00EE1275" w:rsidP="00EE1275">
      <w:r w:rsidRPr="00F3456C">
        <w:t xml:space="preserve">│   </w:t>
      </w:r>
      <w:r w:rsidRPr="00F3456C">
        <w:rPr>
          <w:rFonts w:ascii="MS Gothic" w:eastAsia="MS Gothic" w:hAnsi="MS Gothic" w:cs="MS Gothic" w:hint="eastAsia"/>
        </w:rPr>
        <w:t>├</w:t>
      </w:r>
      <w:r w:rsidRPr="00F3456C">
        <w:t>── cap_table.json</w:t>
      </w:r>
    </w:p>
    <w:p w:rsidR="00EE1275" w:rsidRPr="00F3456C" w:rsidRDefault="00EE1275" w:rsidP="00EE1275">
      <w:r w:rsidRPr="00F3456C">
        <w:t>│   └── historical_transactions.ndjson</w:t>
      </w:r>
    </w:p>
    <w:p w:rsidR="00EE1275" w:rsidRPr="00F3456C" w:rsidRDefault="00EE1275" w:rsidP="00EE1275">
      <w:r w:rsidRPr="00F3456C">
        <w:rPr>
          <w:rFonts w:ascii="MS Gothic" w:eastAsia="MS Gothic" w:hAnsi="MS Gothic" w:cs="MS Gothic" w:hint="eastAsia"/>
        </w:rPr>
        <w:t>├</w:t>
      </w:r>
      <w:r w:rsidRPr="00F3456C">
        <w:t>── ledger/</w:t>
      </w:r>
    </w:p>
    <w:p w:rsidR="00EE1275" w:rsidRPr="00F3456C" w:rsidRDefault="00EE1275" w:rsidP="00EE1275">
      <w:r w:rsidRPr="00F3456C">
        <w:t xml:space="preserve">│   </w:t>
      </w:r>
      <w:r w:rsidRPr="00F3456C">
        <w:rPr>
          <w:rFonts w:ascii="MS Gothic" w:eastAsia="MS Gothic" w:hAnsi="MS Gothic" w:cs="MS Gothic" w:hint="eastAsia"/>
        </w:rPr>
        <w:t>├</w:t>
      </w:r>
      <w:r w:rsidRPr="00F3456C">
        <w:t>── events.ndjson</w:t>
      </w:r>
    </w:p>
    <w:p w:rsidR="00EE1275" w:rsidRPr="00F3456C" w:rsidRDefault="00EE1275" w:rsidP="00EE1275">
      <w:r w:rsidRPr="00F3456C">
        <w:t xml:space="preserve">│   </w:t>
      </w:r>
      <w:r w:rsidRPr="00F3456C">
        <w:rPr>
          <w:rFonts w:ascii="MS Gothic" w:eastAsia="MS Gothic" w:hAnsi="MS Gothic" w:cs="MS Gothic" w:hint="eastAsia"/>
        </w:rPr>
        <w:t>├</w:t>
      </w:r>
      <w:r w:rsidRPr="00F3456C">
        <w:t>── hash_chain_proof.txt</w:t>
      </w:r>
    </w:p>
    <w:p w:rsidR="00EE1275" w:rsidRPr="00F3456C" w:rsidRDefault="00EE1275" w:rsidP="00EE1275">
      <w:r w:rsidRPr="00F3456C">
        <w:t>│   └── cre_decisions.ndjson</w:t>
      </w:r>
    </w:p>
    <w:p w:rsidR="00EE1275" w:rsidRPr="00F3456C" w:rsidRDefault="00EE1275" w:rsidP="00EE1275">
      <w:r w:rsidRPr="00F3456C">
        <w:rPr>
          <w:rFonts w:ascii="MS Gothic" w:eastAsia="MS Gothic" w:hAnsi="MS Gothic" w:cs="MS Gothic" w:hint="eastAsia"/>
        </w:rPr>
        <w:t>├</w:t>
      </w:r>
      <w:r w:rsidRPr="00F3456C">
        <w:t>── financial/</w:t>
      </w:r>
    </w:p>
    <w:p w:rsidR="00EE1275" w:rsidRPr="00F3456C" w:rsidRDefault="00EE1275" w:rsidP="00EE1275">
      <w:r w:rsidRPr="00F3456C">
        <w:t xml:space="preserve">│   </w:t>
      </w:r>
      <w:r w:rsidRPr="00F3456C">
        <w:rPr>
          <w:rFonts w:ascii="MS Gothic" w:eastAsia="MS Gothic" w:hAnsi="MS Gothic" w:cs="MS Gothic" w:hint="eastAsia"/>
        </w:rPr>
        <w:t>├</w:t>
      </w:r>
      <w:r w:rsidRPr="00F3456C">
        <w:t>── quarterly_reports/</w:t>
      </w:r>
    </w:p>
    <w:p w:rsidR="00EE1275" w:rsidRPr="00F3456C" w:rsidRDefault="00EE1275" w:rsidP="00EE1275">
      <w:r w:rsidRPr="00F3456C">
        <w:t xml:space="preserve">│   </w:t>
      </w:r>
      <w:r w:rsidRPr="00F3456C">
        <w:rPr>
          <w:rFonts w:ascii="MS Gothic" w:eastAsia="MS Gothic" w:hAnsi="MS Gothic" w:cs="MS Gothic" w:hint="eastAsia"/>
        </w:rPr>
        <w:t>├</w:t>
      </w:r>
      <w:r w:rsidRPr="00F3456C">
        <w:t>── annual_audits/</w:t>
      </w:r>
    </w:p>
    <w:p w:rsidR="00EE1275" w:rsidRPr="00F3456C" w:rsidRDefault="00EE1275" w:rsidP="00EE1275">
      <w:r w:rsidRPr="00F3456C">
        <w:t>│   └── tax_filings/</w:t>
      </w:r>
    </w:p>
    <w:p w:rsidR="00EE1275" w:rsidRPr="00F3456C" w:rsidRDefault="00EE1275" w:rsidP="00EE1275">
      <w:r w:rsidRPr="00F3456C">
        <w:rPr>
          <w:rFonts w:ascii="MS Gothic" w:eastAsia="MS Gothic" w:hAnsi="MS Gothic" w:cs="MS Gothic" w:hint="eastAsia"/>
        </w:rPr>
        <w:t>├</w:t>
      </w:r>
      <w:r w:rsidRPr="00F3456C">
        <w:t>── governance/</w:t>
      </w:r>
    </w:p>
    <w:p w:rsidR="00EE1275" w:rsidRPr="00F3456C" w:rsidRDefault="00EE1275" w:rsidP="00EE1275">
      <w:r w:rsidRPr="00F3456C">
        <w:t xml:space="preserve">│   </w:t>
      </w:r>
      <w:r w:rsidRPr="00F3456C">
        <w:rPr>
          <w:rFonts w:ascii="MS Gothic" w:eastAsia="MS Gothic" w:hAnsi="MS Gothic" w:cs="MS Gothic" w:hint="eastAsia"/>
        </w:rPr>
        <w:t>├</w:t>
      </w:r>
      <w:r w:rsidRPr="00F3456C">
        <w:t>── proposals.ndjson</w:t>
      </w:r>
    </w:p>
    <w:p w:rsidR="00EE1275" w:rsidRPr="00F3456C" w:rsidRDefault="00EE1275" w:rsidP="00EE1275">
      <w:r w:rsidRPr="00F3456C">
        <w:t xml:space="preserve">│   </w:t>
      </w:r>
      <w:r w:rsidRPr="00F3456C">
        <w:rPr>
          <w:rFonts w:ascii="MS Gothic" w:eastAsia="MS Gothic" w:hAnsi="MS Gothic" w:cs="MS Gothic" w:hint="eastAsia"/>
        </w:rPr>
        <w:t>├</w:t>
      </w:r>
      <w:r w:rsidRPr="00F3456C">
        <w:t>── votes.ndjson</w:t>
      </w:r>
    </w:p>
    <w:p w:rsidR="00EE1275" w:rsidRPr="00F3456C" w:rsidRDefault="00EE1275" w:rsidP="00EE1275">
      <w:r w:rsidRPr="00F3456C">
        <w:t xml:space="preserve">│   </w:t>
      </w:r>
      <w:r w:rsidRPr="00F3456C">
        <w:rPr>
          <w:rFonts w:ascii="MS Gothic" w:eastAsia="MS Gothic" w:hAnsi="MS Gothic" w:cs="MS Gothic" w:hint="eastAsia"/>
        </w:rPr>
        <w:t>├</w:t>
      </w:r>
      <w:r w:rsidRPr="00F3456C">
        <w:t>── board_minutes.pdf</w:t>
      </w:r>
    </w:p>
    <w:p w:rsidR="00EE1275" w:rsidRPr="00F3456C" w:rsidRDefault="00EE1275" w:rsidP="00EE1275">
      <w:r w:rsidRPr="00F3456C">
        <w:t>│   └── constitutional_charter.pdf</w:t>
      </w:r>
    </w:p>
    <w:p w:rsidR="00EE1275" w:rsidRPr="00F3456C" w:rsidRDefault="00EE1275" w:rsidP="00EE1275">
      <w:r w:rsidRPr="00F3456C">
        <w:rPr>
          <w:rFonts w:ascii="MS Gothic" w:eastAsia="MS Gothic" w:hAnsi="MS Gothic" w:cs="MS Gothic" w:hint="eastAsia"/>
        </w:rPr>
        <w:t>├</w:t>
      </w:r>
      <w:r w:rsidRPr="00F3456C">
        <w:t>── employees/</w:t>
      </w:r>
    </w:p>
    <w:p w:rsidR="00EE1275" w:rsidRPr="00F3456C" w:rsidRDefault="00EE1275" w:rsidP="00EE1275">
      <w:r w:rsidRPr="00F3456C">
        <w:t xml:space="preserve">│   </w:t>
      </w:r>
      <w:r w:rsidRPr="00F3456C">
        <w:rPr>
          <w:rFonts w:ascii="MS Gothic" w:eastAsia="MS Gothic" w:hAnsi="MS Gothic" w:cs="MS Gothic" w:hint="eastAsia"/>
        </w:rPr>
        <w:t>├</w:t>
      </w:r>
      <w:r w:rsidRPr="00F3456C">
        <w:t>── registry.csv</w:t>
      </w:r>
    </w:p>
    <w:p w:rsidR="00EE1275" w:rsidRPr="00F3456C" w:rsidRDefault="00EE1275" w:rsidP="00EE1275">
      <w:r w:rsidRPr="00F3456C">
        <w:t xml:space="preserve">│   </w:t>
      </w:r>
      <w:r w:rsidRPr="00F3456C">
        <w:rPr>
          <w:rFonts w:ascii="MS Gothic" w:eastAsia="MS Gothic" w:hAnsi="MS Gothic" w:cs="MS Gothic" w:hint="eastAsia"/>
        </w:rPr>
        <w:t>├</w:t>
      </w:r>
      <w:r w:rsidRPr="00F3456C">
        <w:t>── payroll_history.ndjson</w:t>
      </w:r>
    </w:p>
    <w:p w:rsidR="00EE1275" w:rsidRPr="00F3456C" w:rsidRDefault="00EE1275" w:rsidP="00EE1275">
      <w:r w:rsidRPr="00F3456C">
        <w:t>│   └── social_insurance/  # encrypted, compliance records</w:t>
      </w:r>
    </w:p>
    <w:p w:rsidR="00EE1275" w:rsidRPr="00F3456C" w:rsidRDefault="00EE1275" w:rsidP="00EE1275">
      <w:r w:rsidRPr="00F3456C">
        <w:rPr>
          <w:rFonts w:ascii="MS Gothic" w:eastAsia="MS Gothic" w:hAnsi="MS Gothic" w:cs="MS Gothic" w:hint="eastAsia"/>
        </w:rPr>
        <w:t>├</w:t>
      </w:r>
      <w:r w:rsidRPr="00F3456C">
        <w:t>── compliance/</w:t>
      </w:r>
    </w:p>
    <w:p w:rsidR="00EE1275" w:rsidRPr="00F3456C" w:rsidRDefault="00EE1275" w:rsidP="00EE1275">
      <w:r w:rsidRPr="00F3456C">
        <w:t xml:space="preserve">│   </w:t>
      </w:r>
      <w:r w:rsidRPr="00F3456C">
        <w:rPr>
          <w:rFonts w:ascii="MS Gothic" w:eastAsia="MS Gothic" w:hAnsi="MS Gothic" w:cs="MS Gothic" w:hint="eastAsia"/>
        </w:rPr>
        <w:t>├</w:t>
      </w:r>
      <w:r w:rsidRPr="00F3456C">
        <w:t>── police_clearance_attestations.enc</w:t>
      </w:r>
    </w:p>
    <w:p w:rsidR="00EE1275" w:rsidRPr="00F3456C" w:rsidRDefault="00EE1275" w:rsidP="00EE1275">
      <w:r w:rsidRPr="00F3456C">
        <w:t>│   └── nosi_enrollment_history.csv</w:t>
      </w:r>
    </w:p>
    <w:p w:rsidR="00EE1275" w:rsidRPr="00F3456C" w:rsidRDefault="00EE1275" w:rsidP="00EE1275">
      <w:r w:rsidRPr="00F3456C">
        <w:rPr>
          <w:rFonts w:ascii="MS Gothic" w:eastAsia="MS Gothic" w:hAnsi="MS Gothic" w:cs="MS Gothic" w:hint="eastAsia"/>
        </w:rPr>
        <w:t>├</w:t>
      </w:r>
      <w:r w:rsidRPr="00F3456C">
        <w:t>── evidence/</w:t>
      </w:r>
    </w:p>
    <w:p w:rsidR="00EE1275" w:rsidRPr="00F3456C" w:rsidRDefault="00EE1275" w:rsidP="00EE1275">
      <w:r w:rsidRPr="00F3456C">
        <w:t xml:space="preserve">│   </w:t>
      </w:r>
      <w:r w:rsidRPr="00F3456C">
        <w:rPr>
          <w:rFonts w:ascii="MS Gothic" w:eastAsia="MS Gothic" w:hAnsi="MS Gothic" w:cs="MS Gothic" w:hint="eastAsia"/>
        </w:rPr>
        <w:t>├</w:t>
      </w:r>
      <w:r w:rsidRPr="00F3456C">
        <w:t>── milestone_photos/</w:t>
      </w:r>
    </w:p>
    <w:p w:rsidR="00EE1275" w:rsidRPr="00F3456C" w:rsidRDefault="00EE1275" w:rsidP="00EE1275">
      <w:r w:rsidRPr="00F3456C">
        <w:t>│   └── invoices/</w:t>
      </w:r>
    </w:p>
    <w:p w:rsidR="00EE1275" w:rsidRPr="00F3456C" w:rsidRDefault="00EE1275" w:rsidP="00EE1275">
      <w:r w:rsidRPr="00F3456C">
        <w:lastRenderedPageBreak/>
        <w:t>└── verification/</w:t>
      </w:r>
    </w:p>
    <w:p w:rsidR="00EE1275" w:rsidRPr="00F3456C" w:rsidRDefault="00EE1275" w:rsidP="00EE1275">
      <w:r w:rsidRPr="00F3456C">
        <w:t xml:space="preserve">    </w:t>
      </w:r>
      <w:r w:rsidRPr="00F3456C">
        <w:rPr>
          <w:rFonts w:ascii="MS Gothic" w:eastAsia="MS Gothic" w:hAnsi="MS Gothic" w:cs="MS Gothic" w:hint="eastAsia"/>
        </w:rPr>
        <w:t>├</w:t>
      </w:r>
      <w:r w:rsidRPr="00F3456C">
        <w:t>── export_signature.sig</w:t>
      </w:r>
    </w:p>
    <w:p w:rsidR="00EE1275" w:rsidRPr="00F3456C" w:rsidRDefault="00EE1275" w:rsidP="00EE1275">
      <w:r w:rsidRPr="00F3456C">
        <w:t xml:space="preserve">    └── verification_script.sh</w:t>
      </w:r>
    </w:p>
    <w:p w:rsidR="00EE1275" w:rsidRPr="00F3456C" w:rsidRDefault="00EE1275" w:rsidP="00EE1275">
      <w:pPr>
        <w:rPr>
          <w:b/>
          <w:bCs/>
        </w:rPr>
      </w:pPr>
      <w:r w:rsidRPr="00F3456C">
        <w:rPr>
          <w:b/>
          <w:bCs/>
        </w:rPr>
        <w:t>18.18.2 manifest.json Example</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"export_id": "exp_123",</w:t>
      </w:r>
    </w:p>
    <w:p w:rsidR="00EE1275" w:rsidRPr="00F3456C" w:rsidRDefault="00EE1275" w:rsidP="00EE1275">
      <w:r w:rsidRPr="00F3456C">
        <w:t xml:space="preserve">  "enterprise_id": "ent_456",</w:t>
      </w:r>
    </w:p>
    <w:p w:rsidR="00EE1275" w:rsidRPr="00F3456C" w:rsidRDefault="00EE1275" w:rsidP="00EE1275">
      <w:r w:rsidRPr="00F3456C">
        <w:t xml:space="preserve">  "graduation_date": "2026-08-15T00:00:00Z",</w:t>
      </w:r>
    </w:p>
    <w:p w:rsidR="00EE1275" w:rsidRPr="00F3456C" w:rsidRDefault="00EE1275" w:rsidP="00EE1275">
      <w:r w:rsidRPr="00F3456C">
        <w:t xml:space="preserve">  "version": "1.0",</w:t>
      </w:r>
    </w:p>
    <w:p w:rsidR="00EE1275" w:rsidRPr="00F3456C" w:rsidRDefault="00EE1275" w:rsidP="00EE1275">
      <w:r w:rsidRPr="00F3456C">
        <w:t xml:space="preserve">  "files": [</w:t>
      </w:r>
    </w:p>
    <w:p w:rsidR="00EE1275" w:rsidRPr="00F3456C" w:rsidRDefault="00EE1275" w:rsidP="00EE1275">
      <w:r w:rsidRPr="00F3456C">
        <w:t xml:space="preserve">    {"path": "cap_table/cap_table.json", "hash": "sha3-256:0x...", "size": 12345},</w:t>
      </w:r>
    </w:p>
    <w:p w:rsidR="00EE1275" w:rsidRPr="00F3456C" w:rsidRDefault="00EE1275" w:rsidP="00EE1275">
      <w:r w:rsidRPr="00F3456C">
        <w:t xml:space="preserve">    {"path": "ledger/events.ndjson", "hash": "sha3-256:0x...", "size": 987654},</w:t>
      </w:r>
    </w:p>
    <w:p w:rsidR="00EE1275" w:rsidRPr="00F3456C" w:rsidRDefault="00EE1275" w:rsidP="00EE1275">
      <w:r w:rsidRPr="00F3456C">
        <w:t xml:space="preserve">    {"path": "constitutional_charter.pdf", "hash": "sha3-256:0x...", "size": 234567},</w:t>
      </w:r>
    </w:p>
    <w:p w:rsidR="00EE1275" w:rsidRPr="00F3456C" w:rsidRDefault="00EE1275" w:rsidP="00EE1275">
      <w:r w:rsidRPr="00F3456C">
        <w:t xml:space="preserve">    {"path": "compliance/police_clearance_attestations.enc", "hash": "sha3-256:0x...", "size": 5678}</w:t>
      </w:r>
    </w:p>
    <w:p w:rsidR="00EE1275" w:rsidRPr="00F3456C" w:rsidRDefault="00EE1275" w:rsidP="00EE1275">
      <w:r w:rsidRPr="00F3456C">
        <w:t xml:space="preserve">  ],</w:t>
      </w:r>
    </w:p>
    <w:p w:rsidR="00EE1275" w:rsidRPr="00F3456C" w:rsidRDefault="00EE1275" w:rsidP="00EE1275">
      <w:r w:rsidRPr="00F3456C">
        <w:t xml:space="preserve">  "compliance_summary": {</w:t>
      </w:r>
    </w:p>
    <w:p w:rsidR="00EE1275" w:rsidRPr="00F3456C" w:rsidRDefault="00EE1275" w:rsidP="00EE1275">
      <w:r w:rsidRPr="00F3456C">
        <w:t xml:space="preserve">    "social_insurance_compliant": true,</w:t>
      </w:r>
    </w:p>
    <w:p w:rsidR="00EE1275" w:rsidRPr="00F3456C" w:rsidRDefault="00EE1275" w:rsidP="00EE1275">
      <w:r w:rsidRPr="00F3456C">
        <w:t xml:space="preserve">    "police_clearance_valid": true</w:t>
      </w:r>
    </w:p>
    <w:p w:rsidR="00EE1275" w:rsidRPr="00F3456C" w:rsidRDefault="00EE1275" w:rsidP="00EE1275">
      <w:r w:rsidRPr="00F3456C">
        <w:t xml:space="preserve">  },</w:t>
      </w:r>
    </w:p>
    <w:p w:rsidR="00EE1275" w:rsidRPr="00F3456C" w:rsidRDefault="00EE1275" w:rsidP="00EE1275">
      <w:r w:rsidRPr="00F3456C">
        <w:t xml:space="preserve">  "signature": "Ed25519:0x..."</w:t>
      </w:r>
    </w:p>
    <w:p w:rsidR="00EE1275" w:rsidRPr="00F3456C" w:rsidRDefault="00EE1275" w:rsidP="00EE1275">
      <w:r w:rsidRPr="00F3456C">
        <w:t>}</w:t>
      </w:r>
    </w:p>
    <w:p w:rsidR="00EE1275" w:rsidRPr="00F3456C" w:rsidRDefault="00DA2FC4" w:rsidP="00EE1275">
      <w:r>
        <w:rPr>
          <w:noProof/>
        </w:rPr>
      </w:r>
      <w:r>
        <w:pict w14:anchorId="5A27C478">
          <v:rect id="Horizontal Line 515" o:spid="_x0000_s207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18.19 COST MODELS (EXCEL/CSV)</w:t>
      </w:r>
    </w:p>
    <w:p w:rsidR="00EE1275" w:rsidRPr="00F3456C" w:rsidRDefault="00EE1275" w:rsidP="00EE1275">
      <w:pPr>
        <w:rPr>
          <w:b/>
          <w:bCs/>
        </w:rPr>
      </w:pPr>
      <w:r w:rsidRPr="00F3456C">
        <w:rPr>
          <w:b/>
          <w:bCs/>
        </w:rPr>
        <w:t>18.19.1 capacity_planner.py</w:t>
      </w:r>
    </w:p>
    <w:p w:rsidR="00EE1275" w:rsidRPr="00F3456C" w:rsidRDefault="00EE1275" w:rsidP="00EE1275">
      <w:r w:rsidRPr="00F3456C">
        <w:t>python</w:t>
      </w:r>
    </w:p>
    <w:p w:rsidR="00EE1275" w:rsidRPr="00F3456C" w:rsidRDefault="00EE1275" w:rsidP="00EE1275">
      <w:r w:rsidRPr="00F3456C">
        <w:t>def predict_resource_usage(growth_rate, current_users, months):</w:t>
      </w:r>
    </w:p>
    <w:p w:rsidR="00EE1275" w:rsidRPr="00F3456C" w:rsidRDefault="00EE1275" w:rsidP="00EE1275">
      <w:r w:rsidRPr="00F3456C">
        <w:t xml:space="preserve">    users = current_users * (1 + growth_rate) ** months</w:t>
      </w:r>
    </w:p>
    <w:p w:rsidR="00EE1275" w:rsidRPr="00F3456C" w:rsidRDefault="00EE1275" w:rsidP="00EE1275">
      <w:r w:rsidRPr="00F3456C">
        <w:t xml:space="preserve">    </w:t>
      </w:r>
      <w:r w:rsidRPr="00F3456C">
        <w:rPr>
          <w:i/>
          <w:iCs/>
        </w:rPr>
        <w:t># Each user generates ~10 API requests/day average</w:t>
      </w:r>
    </w:p>
    <w:p w:rsidR="00EE1275" w:rsidRPr="00F3456C" w:rsidRDefault="00EE1275" w:rsidP="00EE1275">
      <w:r w:rsidRPr="00F3456C">
        <w:t xml:space="preserve">    api_requests = users * 10 * 30</w:t>
      </w:r>
    </w:p>
    <w:p w:rsidR="00EE1275" w:rsidRPr="00F3456C" w:rsidRDefault="00EE1275" w:rsidP="00EE1275">
      <w:r w:rsidRPr="00F3456C">
        <w:t xml:space="preserve">    </w:t>
      </w:r>
      <w:r w:rsidRPr="00F3456C">
        <w:rPr>
          <w:i/>
          <w:iCs/>
        </w:rPr>
        <w:t># CRE latency scales with request rate</w:t>
      </w:r>
    </w:p>
    <w:p w:rsidR="00EE1275" w:rsidRPr="00F3456C" w:rsidRDefault="00EE1275" w:rsidP="00EE1275">
      <w:r w:rsidRPr="00F3456C">
        <w:t xml:space="preserve">    required_cre_pods = max(3, int(api_requests / 300000))  </w:t>
      </w:r>
      <w:r w:rsidRPr="00F3456C">
        <w:rPr>
          <w:i/>
          <w:iCs/>
        </w:rPr>
        <w:t># 300k req/pod</w:t>
      </w:r>
    </w:p>
    <w:p w:rsidR="00EE1275" w:rsidRPr="00F3456C" w:rsidRDefault="00EE1275" w:rsidP="00EE1275">
      <w:r w:rsidRPr="00F3456C">
        <w:t xml:space="preserve">    </w:t>
      </w:r>
      <w:r w:rsidRPr="00F3456C">
        <w:rPr>
          <w:i/>
          <w:iCs/>
        </w:rPr>
        <w:t># Database connections: 5 per user on average</w:t>
      </w:r>
    </w:p>
    <w:p w:rsidR="00EE1275" w:rsidRPr="00F3456C" w:rsidRDefault="00EE1275" w:rsidP="00EE1275">
      <w:r w:rsidRPr="00F3456C">
        <w:t xml:space="preserve">    db_connections = users * 5</w:t>
      </w:r>
    </w:p>
    <w:p w:rsidR="00EE1275" w:rsidRPr="00F3456C" w:rsidRDefault="00EE1275" w:rsidP="00EE1275">
      <w:r w:rsidRPr="00F3456C">
        <w:lastRenderedPageBreak/>
        <w:t xml:space="preserve">    </w:t>
      </w:r>
      <w:r w:rsidRPr="00F3456C">
        <w:rPr>
          <w:i/>
          <w:iCs/>
        </w:rPr>
        <w:t># Storage: 1 MB per user per month (ledger, events)</w:t>
      </w:r>
    </w:p>
    <w:p w:rsidR="00EE1275" w:rsidRPr="00F3456C" w:rsidRDefault="00EE1275" w:rsidP="00EE1275">
      <w:r w:rsidRPr="00F3456C">
        <w:t xml:space="preserve">    storage_gb = users * 0.001 * months</w:t>
      </w:r>
    </w:p>
    <w:p w:rsidR="00EE1275" w:rsidRPr="00F3456C" w:rsidRDefault="00EE1275" w:rsidP="00EE1275">
      <w:r w:rsidRPr="00F3456C">
        <w:t xml:space="preserve">    </w:t>
      </w:r>
      <w:r w:rsidRPr="00F3456C">
        <w:rPr>
          <w:i/>
          <w:iCs/>
        </w:rPr>
        <w:t># Compliance API calls: 2 per user per month (police clearance + social insurance)</w:t>
      </w:r>
    </w:p>
    <w:p w:rsidR="00EE1275" w:rsidRPr="00F3456C" w:rsidRDefault="00EE1275" w:rsidP="00EE1275">
      <w:r w:rsidRPr="00F3456C">
        <w:t xml:space="preserve">    compliance_api_calls = users * 2 * months</w:t>
      </w:r>
    </w:p>
    <w:p w:rsidR="00EE1275" w:rsidRPr="00F3456C" w:rsidRDefault="00EE1275" w:rsidP="00EE1275">
      <w:r w:rsidRPr="00F3456C">
        <w:t xml:space="preserve">    return {</w:t>
      </w:r>
    </w:p>
    <w:p w:rsidR="00EE1275" w:rsidRPr="00F3456C" w:rsidRDefault="00EE1275" w:rsidP="00EE1275">
      <w:r w:rsidRPr="00F3456C">
        <w:t xml:space="preserve">        "cre_pods": required_cre_pods,</w:t>
      </w:r>
    </w:p>
    <w:p w:rsidR="00EE1275" w:rsidRPr="00F3456C" w:rsidRDefault="00EE1275" w:rsidP="00EE1275">
      <w:r w:rsidRPr="00F3456C">
        <w:t xml:space="preserve">        "db_connections": db_connections,</w:t>
      </w:r>
    </w:p>
    <w:p w:rsidR="00EE1275" w:rsidRPr="00F3456C" w:rsidRDefault="00EE1275" w:rsidP="00EE1275">
      <w:r w:rsidRPr="00F3456C">
        <w:t xml:space="preserve">        "storage_gb": storage_gb,</w:t>
      </w:r>
    </w:p>
    <w:p w:rsidR="00EE1275" w:rsidRPr="00F3456C" w:rsidRDefault="00EE1275" w:rsidP="00EE1275">
      <w:r w:rsidRPr="00F3456C">
        <w:t xml:space="preserve">        "compliance_api_calls": compliance_api_calls</w:t>
      </w:r>
    </w:p>
    <w:p w:rsidR="00EE1275" w:rsidRPr="00F3456C" w:rsidRDefault="00EE1275" w:rsidP="00EE1275">
      <w:r w:rsidRPr="00F3456C">
        <w:t xml:space="preserve">    }</w:t>
      </w:r>
    </w:p>
    <w:p w:rsidR="00EE1275" w:rsidRPr="00F3456C" w:rsidRDefault="00DA2FC4" w:rsidP="00EE1275">
      <w:r>
        <w:rPr>
          <w:noProof/>
        </w:rPr>
      </w:r>
      <w:r>
        <w:pict w14:anchorId="0EB18687">
          <v:rect id="Horizontal Line 514" o:spid="_x0000_s207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18.20 PRODUCTION BENCHMARK RESULTS (REFERENCE)</w:t>
      </w:r>
    </w:p>
    <w:tbl>
      <w:tblPr>
        <w:tblW w:w="0" w:type="auto"/>
        <w:tblCellMar>
          <w:top w:w="15" w:type="dxa"/>
          <w:left w:w="15" w:type="dxa"/>
          <w:bottom w:w="15" w:type="dxa"/>
          <w:right w:w="15" w:type="dxa"/>
        </w:tblCellMar>
        <w:tblLook w:val="04A0" w:firstRow="1" w:lastRow="0" w:firstColumn="1" w:lastColumn="0" w:noHBand="0" w:noVBand="1"/>
      </w:tblPr>
      <w:tblGrid>
        <w:gridCol w:w="3503"/>
        <w:gridCol w:w="1408"/>
        <w:gridCol w:w="1529"/>
        <w:gridCol w:w="2425"/>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Test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Result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Target</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/validate (p95 latency)</w:t>
            </w:r>
          </w:p>
        </w:tc>
        <w:tc>
          <w:tcPr>
            <w:tcW w:w="0" w:type="auto"/>
            <w:tcMar>
              <w:top w:w="150" w:type="dxa"/>
              <w:left w:w="240" w:type="dxa"/>
              <w:bottom w:w="150" w:type="dxa"/>
              <w:right w:w="240" w:type="dxa"/>
            </w:tcMar>
            <w:vAlign w:val="center"/>
            <w:hideMark/>
          </w:tcPr>
          <w:p w:rsidR="00EE1275" w:rsidRPr="00F3456C" w:rsidRDefault="00EE1275" w:rsidP="00AE04BC">
            <w:r w:rsidRPr="00F3456C">
              <w:t>42ms</w:t>
            </w:r>
          </w:p>
        </w:tc>
        <w:tc>
          <w:tcPr>
            <w:tcW w:w="0" w:type="auto"/>
            <w:tcMar>
              <w:top w:w="150" w:type="dxa"/>
              <w:left w:w="240" w:type="dxa"/>
              <w:bottom w:w="150" w:type="dxa"/>
              <w:right w:w="240" w:type="dxa"/>
            </w:tcMar>
            <w:vAlign w:val="center"/>
            <w:hideMark/>
          </w:tcPr>
          <w:p w:rsidR="00EE1275" w:rsidRPr="00F3456C" w:rsidRDefault="00EE1275" w:rsidP="00AE04BC">
            <w:r w:rsidRPr="00F3456C">
              <w:t>&lt;50ms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Unified dashboard (p95)</w:t>
            </w:r>
          </w:p>
        </w:tc>
        <w:tc>
          <w:tcPr>
            <w:tcW w:w="0" w:type="auto"/>
            <w:tcMar>
              <w:top w:w="150" w:type="dxa"/>
              <w:left w:w="240" w:type="dxa"/>
              <w:bottom w:w="150" w:type="dxa"/>
              <w:right w:w="240" w:type="dxa"/>
            </w:tcMar>
            <w:vAlign w:val="center"/>
            <w:hideMark/>
          </w:tcPr>
          <w:p w:rsidR="00EE1275" w:rsidRPr="00F3456C" w:rsidRDefault="00EE1275" w:rsidP="00AE04BC">
            <w:r w:rsidRPr="00F3456C">
              <w:t>180ms</w:t>
            </w:r>
          </w:p>
        </w:tc>
        <w:tc>
          <w:tcPr>
            <w:tcW w:w="0" w:type="auto"/>
            <w:tcMar>
              <w:top w:w="150" w:type="dxa"/>
              <w:left w:w="240" w:type="dxa"/>
              <w:bottom w:w="150" w:type="dxa"/>
              <w:right w:w="240" w:type="dxa"/>
            </w:tcMar>
            <w:vAlign w:val="center"/>
            <w:hideMark/>
          </w:tcPr>
          <w:p w:rsidR="00EE1275" w:rsidRPr="00F3456C" w:rsidRDefault="00EE1275" w:rsidP="00AE04BC">
            <w:r w:rsidRPr="00F3456C">
              <w:t>&lt;200ms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Secondary order placement (p95)</w:t>
            </w:r>
          </w:p>
        </w:tc>
        <w:tc>
          <w:tcPr>
            <w:tcW w:w="0" w:type="auto"/>
            <w:tcMar>
              <w:top w:w="150" w:type="dxa"/>
              <w:left w:w="240" w:type="dxa"/>
              <w:bottom w:w="150" w:type="dxa"/>
              <w:right w:w="240" w:type="dxa"/>
            </w:tcMar>
            <w:vAlign w:val="center"/>
            <w:hideMark/>
          </w:tcPr>
          <w:p w:rsidR="00EE1275" w:rsidRPr="00F3456C" w:rsidRDefault="00EE1275" w:rsidP="00AE04BC">
            <w:r w:rsidRPr="00F3456C">
              <w:t>320ms</w:t>
            </w:r>
          </w:p>
        </w:tc>
        <w:tc>
          <w:tcPr>
            <w:tcW w:w="0" w:type="auto"/>
            <w:tcMar>
              <w:top w:w="150" w:type="dxa"/>
              <w:left w:w="240" w:type="dxa"/>
              <w:bottom w:w="150" w:type="dxa"/>
              <w:right w:w="240" w:type="dxa"/>
            </w:tcMar>
            <w:vAlign w:val="center"/>
            <w:hideMark/>
          </w:tcPr>
          <w:p w:rsidR="00EE1275" w:rsidRPr="00F3456C" w:rsidRDefault="00EE1275" w:rsidP="00AE04BC">
            <w:r w:rsidRPr="00F3456C">
              <w:t>&lt;500ms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KYC registration (full flow)</w:t>
            </w:r>
          </w:p>
        </w:tc>
        <w:tc>
          <w:tcPr>
            <w:tcW w:w="0" w:type="auto"/>
            <w:tcMar>
              <w:top w:w="150" w:type="dxa"/>
              <w:left w:w="240" w:type="dxa"/>
              <w:bottom w:w="150" w:type="dxa"/>
              <w:right w:w="240" w:type="dxa"/>
            </w:tcMar>
            <w:vAlign w:val="center"/>
            <w:hideMark/>
          </w:tcPr>
          <w:p w:rsidR="00EE1275" w:rsidRPr="00F3456C" w:rsidRDefault="00EE1275" w:rsidP="00AE04BC">
            <w:r w:rsidRPr="00F3456C">
              <w:t>3.2 min</w:t>
            </w:r>
          </w:p>
        </w:tc>
        <w:tc>
          <w:tcPr>
            <w:tcW w:w="0" w:type="auto"/>
            <w:tcMar>
              <w:top w:w="150" w:type="dxa"/>
              <w:left w:w="240" w:type="dxa"/>
              <w:bottom w:w="150" w:type="dxa"/>
              <w:right w:w="240" w:type="dxa"/>
            </w:tcMar>
            <w:vAlign w:val="center"/>
            <w:hideMark/>
          </w:tcPr>
          <w:p w:rsidR="00EE1275" w:rsidRPr="00F3456C" w:rsidRDefault="00EE1275" w:rsidP="00AE04BC">
            <w:r w:rsidRPr="00F3456C">
              <w:t>&lt;5 min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Feasibility AI (p95)</w:t>
            </w:r>
          </w:p>
        </w:tc>
        <w:tc>
          <w:tcPr>
            <w:tcW w:w="0" w:type="auto"/>
            <w:tcMar>
              <w:top w:w="150" w:type="dxa"/>
              <w:left w:w="240" w:type="dxa"/>
              <w:bottom w:w="150" w:type="dxa"/>
              <w:right w:w="240" w:type="dxa"/>
            </w:tcMar>
            <w:vAlign w:val="center"/>
            <w:hideMark/>
          </w:tcPr>
          <w:p w:rsidR="00EE1275" w:rsidRPr="00F3456C" w:rsidRDefault="00EE1275" w:rsidP="00AE04BC">
            <w:r w:rsidRPr="00F3456C">
              <w:t>11s</w:t>
            </w:r>
          </w:p>
        </w:tc>
        <w:tc>
          <w:tcPr>
            <w:tcW w:w="0" w:type="auto"/>
            <w:tcMar>
              <w:top w:w="150" w:type="dxa"/>
              <w:left w:w="240" w:type="dxa"/>
              <w:bottom w:w="150" w:type="dxa"/>
              <w:right w:w="240" w:type="dxa"/>
            </w:tcMar>
            <w:vAlign w:val="center"/>
            <w:hideMark/>
          </w:tcPr>
          <w:p w:rsidR="00EE1275" w:rsidRPr="00F3456C" w:rsidRDefault="00EE1275" w:rsidP="00AE04BC">
            <w:r w:rsidRPr="00F3456C">
              <w:t>&lt;15s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 clearance verification (API)</w:t>
            </w:r>
          </w:p>
        </w:tc>
        <w:tc>
          <w:tcPr>
            <w:tcW w:w="0" w:type="auto"/>
            <w:tcMar>
              <w:top w:w="150" w:type="dxa"/>
              <w:left w:w="240" w:type="dxa"/>
              <w:bottom w:w="150" w:type="dxa"/>
              <w:right w:w="240" w:type="dxa"/>
            </w:tcMar>
            <w:vAlign w:val="center"/>
            <w:hideMark/>
          </w:tcPr>
          <w:p w:rsidR="00EE1275" w:rsidRPr="00F3456C" w:rsidRDefault="00EE1275" w:rsidP="00AE04BC">
            <w:r w:rsidRPr="00F3456C">
              <w:t>1.5 min</w:t>
            </w:r>
          </w:p>
        </w:tc>
        <w:tc>
          <w:tcPr>
            <w:tcW w:w="0" w:type="auto"/>
            <w:tcMar>
              <w:top w:w="150" w:type="dxa"/>
              <w:left w:w="240" w:type="dxa"/>
              <w:bottom w:w="150" w:type="dxa"/>
              <w:right w:w="240" w:type="dxa"/>
            </w:tcMar>
            <w:vAlign w:val="center"/>
            <w:hideMark/>
          </w:tcPr>
          <w:p w:rsidR="00EE1275" w:rsidRPr="00F3456C" w:rsidRDefault="00EE1275" w:rsidP="00AE04BC">
            <w:r w:rsidRPr="00F3456C">
              <w:t>&lt;2 min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 insurance enrollment (API)</w:t>
            </w:r>
          </w:p>
        </w:tc>
        <w:tc>
          <w:tcPr>
            <w:tcW w:w="0" w:type="auto"/>
            <w:tcMar>
              <w:top w:w="150" w:type="dxa"/>
              <w:left w:w="240" w:type="dxa"/>
              <w:bottom w:w="150" w:type="dxa"/>
              <w:right w:w="240" w:type="dxa"/>
            </w:tcMar>
            <w:vAlign w:val="center"/>
            <w:hideMark/>
          </w:tcPr>
          <w:p w:rsidR="00EE1275" w:rsidRPr="00F3456C" w:rsidRDefault="00EE1275" w:rsidP="00AE04BC">
            <w:r w:rsidRPr="00F3456C">
              <w:t>0.8 min</w:t>
            </w:r>
          </w:p>
        </w:tc>
        <w:tc>
          <w:tcPr>
            <w:tcW w:w="0" w:type="auto"/>
            <w:tcMar>
              <w:top w:w="150" w:type="dxa"/>
              <w:left w:w="240" w:type="dxa"/>
              <w:bottom w:w="150" w:type="dxa"/>
              <w:right w:w="240" w:type="dxa"/>
            </w:tcMar>
            <w:vAlign w:val="center"/>
            <w:hideMark/>
          </w:tcPr>
          <w:p w:rsidR="00EE1275" w:rsidRPr="00F3456C" w:rsidRDefault="00EE1275" w:rsidP="00AE04BC">
            <w:r w:rsidRPr="00F3456C">
              <w:t>&lt;1 min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EVE invoice verification</w:t>
            </w:r>
          </w:p>
        </w:tc>
        <w:tc>
          <w:tcPr>
            <w:tcW w:w="0" w:type="auto"/>
            <w:tcMar>
              <w:top w:w="150" w:type="dxa"/>
              <w:left w:w="240" w:type="dxa"/>
              <w:bottom w:w="150" w:type="dxa"/>
              <w:right w:w="240" w:type="dxa"/>
            </w:tcMar>
            <w:vAlign w:val="center"/>
            <w:hideMark/>
          </w:tcPr>
          <w:p w:rsidR="00EE1275" w:rsidRPr="00F3456C" w:rsidRDefault="00EE1275" w:rsidP="00AE04BC">
            <w:r w:rsidRPr="00F3456C">
              <w:t>4.5s</w:t>
            </w:r>
          </w:p>
        </w:tc>
        <w:tc>
          <w:tcPr>
            <w:tcW w:w="0" w:type="auto"/>
            <w:tcMar>
              <w:top w:w="150" w:type="dxa"/>
              <w:left w:w="240" w:type="dxa"/>
              <w:bottom w:w="150" w:type="dxa"/>
              <w:right w:w="240" w:type="dxa"/>
            </w:tcMar>
            <w:vAlign w:val="center"/>
            <w:hideMark/>
          </w:tcPr>
          <w:p w:rsidR="00EE1275" w:rsidRPr="00F3456C" w:rsidRDefault="00EE1275" w:rsidP="00AE04BC">
            <w:r w:rsidRPr="00F3456C">
              <w:t>&lt;10s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Graph query (related</w:t>
            </w:r>
            <w:r w:rsidRPr="00F3456C">
              <w:noBreakHyphen/>
              <w:t>party)</w:t>
            </w:r>
          </w:p>
        </w:tc>
        <w:tc>
          <w:tcPr>
            <w:tcW w:w="0" w:type="auto"/>
            <w:tcMar>
              <w:top w:w="150" w:type="dxa"/>
              <w:left w:w="240" w:type="dxa"/>
              <w:bottom w:w="150" w:type="dxa"/>
              <w:right w:w="240" w:type="dxa"/>
            </w:tcMar>
            <w:vAlign w:val="center"/>
            <w:hideMark/>
          </w:tcPr>
          <w:p w:rsidR="00EE1275" w:rsidRPr="00F3456C" w:rsidRDefault="00EE1275" w:rsidP="00AE04BC">
            <w:r w:rsidRPr="00F3456C">
              <w:t>120ms</w:t>
            </w:r>
          </w:p>
        </w:tc>
        <w:tc>
          <w:tcPr>
            <w:tcW w:w="0" w:type="auto"/>
            <w:tcMar>
              <w:top w:w="150" w:type="dxa"/>
              <w:left w:w="240" w:type="dxa"/>
              <w:bottom w:w="150" w:type="dxa"/>
              <w:right w:w="240" w:type="dxa"/>
            </w:tcMar>
            <w:vAlign w:val="center"/>
            <w:hideMark/>
          </w:tcPr>
          <w:p w:rsidR="00EE1275" w:rsidRPr="00F3456C" w:rsidRDefault="00EE1275" w:rsidP="00AE04BC">
            <w:r w:rsidRPr="00F3456C">
              <w:t>&lt;200ms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Graduation export (100MB)</w:t>
            </w:r>
          </w:p>
        </w:tc>
        <w:tc>
          <w:tcPr>
            <w:tcW w:w="0" w:type="auto"/>
            <w:tcMar>
              <w:top w:w="150" w:type="dxa"/>
              <w:left w:w="240" w:type="dxa"/>
              <w:bottom w:w="150" w:type="dxa"/>
              <w:right w:w="240" w:type="dxa"/>
            </w:tcMar>
            <w:vAlign w:val="center"/>
            <w:hideMark/>
          </w:tcPr>
          <w:p w:rsidR="00EE1275" w:rsidRPr="00F3456C" w:rsidRDefault="00EE1275" w:rsidP="00AE04BC">
            <w:r w:rsidRPr="00F3456C">
              <w:t>45s</w:t>
            </w:r>
          </w:p>
        </w:tc>
        <w:tc>
          <w:tcPr>
            <w:tcW w:w="0" w:type="auto"/>
            <w:tcMar>
              <w:top w:w="150" w:type="dxa"/>
              <w:left w:w="240" w:type="dxa"/>
              <w:bottom w:w="150" w:type="dxa"/>
              <w:right w:w="240" w:type="dxa"/>
            </w:tcMar>
            <w:vAlign w:val="center"/>
            <w:hideMark/>
          </w:tcPr>
          <w:p w:rsidR="00EE1275" w:rsidRPr="00F3456C" w:rsidRDefault="00EE1275" w:rsidP="00AE04BC">
            <w:r w:rsidRPr="00F3456C">
              <w:t>&lt;60s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System uptime (30 days)</w:t>
            </w:r>
          </w:p>
        </w:tc>
        <w:tc>
          <w:tcPr>
            <w:tcW w:w="0" w:type="auto"/>
            <w:tcMar>
              <w:top w:w="150" w:type="dxa"/>
              <w:left w:w="240" w:type="dxa"/>
              <w:bottom w:w="150" w:type="dxa"/>
              <w:right w:w="240" w:type="dxa"/>
            </w:tcMar>
            <w:vAlign w:val="center"/>
            <w:hideMark/>
          </w:tcPr>
          <w:p w:rsidR="00EE1275" w:rsidRPr="00F3456C" w:rsidRDefault="00EE1275" w:rsidP="00AE04BC">
            <w:r w:rsidRPr="00F3456C">
              <w:t>99.95%</w:t>
            </w:r>
          </w:p>
        </w:tc>
        <w:tc>
          <w:tcPr>
            <w:tcW w:w="0" w:type="auto"/>
            <w:tcMar>
              <w:top w:w="150" w:type="dxa"/>
              <w:left w:w="240" w:type="dxa"/>
              <w:bottom w:w="150" w:type="dxa"/>
              <w:right w:w="240" w:type="dxa"/>
            </w:tcMar>
            <w:vAlign w:val="center"/>
            <w:hideMark/>
          </w:tcPr>
          <w:p w:rsidR="00EE1275" w:rsidRPr="00F3456C" w:rsidRDefault="00EE1275" w:rsidP="00AE04BC">
            <w:r w:rsidRPr="00F3456C">
              <w:t>99.9%</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Pass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CRE decision throughput</w:t>
            </w:r>
          </w:p>
        </w:tc>
        <w:tc>
          <w:tcPr>
            <w:tcW w:w="0" w:type="auto"/>
            <w:tcMar>
              <w:top w:w="150" w:type="dxa"/>
              <w:left w:w="240" w:type="dxa"/>
              <w:bottom w:w="150" w:type="dxa"/>
              <w:right w:w="240" w:type="dxa"/>
            </w:tcMar>
            <w:vAlign w:val="center"/>
            <w:hideMark/>
          </w:tcPr>
          <w:p w:rsidR="00EE1275" w:rsidRPr="00F3456C" w:rsidRDefault="00EE1275" w:rsidP="00AE04BC">
            <w:r w:rsidRPr="00F3456C">
              <w:t>850 req/s</w:t>
            </w:r>
          </w:p>
        </w:tc>
        <w:tc>
          <w:tcPr>
            <w:tcW w:w="0" w:type="auto"/>
            <w:tcMar>
              <w:top w:w="150" w:type="dxa"/>
              <w:left w:w="240" w:type="dxa"/>
              <w:bottom w:w="150" w:type="dxa"/>
              <w:right w:w="240" w:type="dxa"/>
            </w:tcMar>
            <w:vAlign w:val="center"/>
            <w:hideMark/>
          </w:tcPr>
          <w:p w:rsidR="00EE1275" w:rsidRPr="00F3456C" w:rsidRDefault="00EE1275" w:rsidP="00AE04BC">
            <w:r w:rsidRPr="00F3456C">
              <w:t>1000 req/s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r w:rsidRPr="00F3456C">
              <w:t xml:space="preserve"> Needs optimization</w:t>
            </w:r>
          </w:p>
        </w:tc>
      </w:tr>
    </w:tbl>
    <w:p w:rsidR="00EE1275" w:rsidRPr="00F3456C" w:rsidRDefault="00DA2FC4" w:rsidP="00EE1275">
      <w:r>
        <w:rPr>
          <w:noProof/>
        </w:rPr>
      </w:r>
      <w:r>
        <w:pict w14:anchorId="7086C064">
          <v:rect id="Horizontal Line 513" o:spid="_x0000_s207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18.21 CONSTITUTIONAL KNOWLEDGE ARCHIVES (IPFS CIDS)</w:t>
      </w:r>
    </w:p>
    <w:tbl>
      <w:tblPr>
        <w:tblW w:w="0" w:type="auto"/>
        <w:tblCellMar>
          <w:top w:w="15" w:type="dxa"/>
          <w:left w:w="15" w:type="dxa"/>
          <w:bottom w:w="15" w:type="dxa"/>
          <w:right w:w="15" w:type="dxa"/>
        </w:tblCellMar>
        <w:tblLook w:val="04A0" w:firstRow="1" w:lastRow="0" w:firstColumn="1" w:lastColumn="0" w:noHBand="0" w:noVBand="1"/>
      </w:tblPr>
      <w:tblGrid>
        <w:gridCol w:w="3128"/>
        <w:gridCol w:w="3964"/>
        <w:gridCol w:w="1285"/>
        <w:gridCol w:w="934"/>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Archive</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Description</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CID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Size</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constitutional_blueprint_v8.2</w:t>
            </w:r>
          </w:p>
        </w:tc>
        <w:tc>
          <w:tcPr>
            <w:tcW w:w="0" w:type="auto"/>
            <w:tcMar>
              <w:top w:w="150" w:type="dxa"/>
              <w:left w:w="240" w:type="dxa"/>
              <w:bottom w:w="150" w:type="dxa"/>
              <w:right w:w="240" w:type="dxa"/>
            </w:tcMar>
            <w:vAlign w:val="center"/>
            <w:hideMark/>
          </w:tcPr>
          <w:p w:rsidR="00EE1275" w:rsidRPr="00F3456C" w:rsidRDefault="00EE1275" w:rsidP="00AE04BC">
            <w:r w:rsidRPr="00F3456C">
              <w:t>This document (Volumes 0–18)</w:t>
            </w:r>
          </w:p>
        </w:tc>
        <w:tc>
          <w:tcPr>
            <w:tcW w:w="0" w:type="auto"/>
            <w:tcMar>
              <w:top w:w="150" w:type="dxa"/>
              <w:left w:w="240" w:type="dxa"/>
              <w:bottom w:w="150" w:type="dxa"/>
              <w:right w:w="240" w:type="dxa"/>
            </w:tcMar>
            <w:vAlign w:val="center"/>
            <w:hideMark/>
          </w:tcPr>
          <w:p w:rsidR="00EE1275" w:rsidRPr="00F3456C" w:rsidRDefault="00EE1275" w:rsidP="00AE04BC">
            <w:r w:rsidRPr="00F3456C">
              <w:t>QmY8...</w:t>
            </w:r>
          </w:p>
        </w:tc>
        <w:tc>
          <w:tcPr>
            <w:tcW w:w="0" w:type="auto"/>
            <w:tcMar>
              <w:top w:w="150" w:type="dxa"/>
              <w:left w:w="240" w:type="dxa"/>
              <w:bottom w:w="150" w:type="dxa"/>
              <w:right w:w="0" w:type="dxa"/>
            </w:tcMar>
            <w:vAlign w:val="center"/>
            <w:hideMark/>
          </w:tcPr>
          <w:p w:rsidR="00EE1275" w:rsidRPr="00F3456C" w:rsidRDefault="00EE1275" w:rsidP="00AE04BC">
            <w:r w:rsidRPr="00F3456C">
              <w:t>3.5 MB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legal_templates_n_cc</w:t>
            </w:r>
          </w:p>
        </w:tc>
        <w:tc>
          <w:tcPr>
            <w:tcW w:w="0" w:type="auto"/>
            <w:tcMar>
              <w:top w:w="150" w:type="dxa"/>
              <w:left w:w="240" w:type="dxa"/>
              <w:bottom w:w="150" w:type="dxa"/>
              <w:right w:w="240" w:type="dxa"/>
            </w:tcMar>
            <w:vAlign w:val="center"/>
            <w:hideMark/>
          </w:tcPr>
          <w:p w:rsidR="00EE1275" w:rsidRPr="00F3456C" w:rsidRDefault="00EE1275" w:rsidP="00AE04BC">
            <w:r w:rsidRPr="00F3456C">
              <w:t>All 30+ templates (PDF+JSON)</w:t>
            </w:r>
          </w:p>
        </w:tc>
        <w:tc>
          <w:tcPr>
            <w:tcW w:w="0" w:type="auto"/>
            <w:tcMar>
              <w:top w:w="150" w:type="dxa"/>
              <w:left w:w="240" w:type="dxa"/>
              <w:bottom w:w="150" w:type="dxa"/>
              <w:right w:w="240" w:type="dxa"/>
            </w:tcMar>
            <w:vAlign w:val="center"/>
            <w:hideMark/>
          </w:tcPr>
          <w:p w:rsidR="00EE1275" w:rsidRPr="00F3456C" w:rsidRDefault="00EE1275" w:rsidP="00AE04BC">
            <w:r w:rsidRPr="00F3456C">
              <w:t>QmZ9...</w:t>
            </w:r>
          </w:p>
        </w:tc>
        <w:tc>
          <w:tcPr>
            <w:tcW w:w="0" w:type="auto"/>
            <w:tcMar>
              <w:top w:w="150" w:type="dxa"/>
              <w:left w:w="240" w:type="dxa"/>
              <w:bottom w:w="150" w:type="dxa"/>
              <w:right w:w="0" w:type="dxa"/>
            </w:tcMar>
            <w:vAlign w:val="center"/>
            <w:hideMark/>
          </w:tcPr>
          <w:p w:rsidR="00EE1275" w:rsidRPr="00F3456C" w:rsidRDefault="00EE1275" w:rsidP="00AE04BC">
            <w:r w:rsidRPr="00F3456C">
              <w:t>15 MB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ai_model_weights_v1</w:t>
            </w:r>
          </w:p>
        </w:tc>
        <w:tc>
          <w:tcPr>
            <w:tcW w:w="0" w:type="auto"/>
            <w:tcMar>
              <w:top w:w="150" w:type="dxa"/>
              <w:left w:w="240" w:type="dxa"/>
              <w:bottom w:w="150" w:type="dxa"/>
              <w:right w:w="240" w:type="dxa"/>
            </w:tcMar>
            <w:vAlign w:val="center"/>
            <w:hideMark/>
          </w:tcPr>
          <w:p w:rsidR="00EE1275" w:rsidRPr="00F3456C" w:rsidRDefault="00EE1275" w:rsidP="00AE04BC">
            <w:r w:rsidRPr="00F3456C">
              <w:t>Fine</w:t>
            </w:r>
            <w:r w:rsidRPr="00F3456C">
              <w:noBreakHyphen/>
              <w:t>tuned Gemma</w:t>
            </w:r>
            <w:r w:rsidRPr="00F3456C">
              <w:noBreakHyphen/>
              <w:t>2 7B (oversight)</w:t>
            </w:r>
          </w:p>
        </w:tc>
        <w:tc>
          <w:tcPr>
            <w:tcW w:w="0" w:type="auto"/>
            <w:tcMar>
              <w:top w:w="150" w:type="dxa"/>
              <w:left w:w="240" w:type="dxa"/>
              <w:bottom w:w="150" w:type="dxa"/>
              <w:right w:w="240" w:type="dxa"/>
            </w:tcMar>
            <w:vAlign w:val="center"/>
            <w:hideMark/>
          </w:tcPr>
          <w:p w:rsidR="00EE1275" w:rsidRPr="00F3456C" w:rsidRDefault="00EE1275" w:rsidP="00AE04BC">
            <w:r w:rsidRPr="00F3456C">
              <w:t>QmA0...</w:t>
            </w:r>
          </w:p>
        </w:tc>
        <w:tc>
          <w:tcPr>
            <w:tcW w:w="0" w:type="auto"/>
            <w:tcMar>
              <w:top w:w="150" w:type="dxa"/>
              <w:left w:w="240" w:type="dxa"/>
              <w:bottom w:w="150" w:type="dxa"/>
              <w:right w:w="0" w:type="dxa"/>
            </w:tcMar>
            <w:vAlign w:val="center"/>
            <w:hideMark/>
          </w:tcPr>
          <w:p w:rsidR="00EE1275" w:rsidRPr="00F3456C" w:rsidRDefault="00EE1275" w:rsidP="00AE04BC">
            <w:r w:rsidRPr="00F3456C">
              <w:t>14 GB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precedent_library</w:t>
            </w:r>
          </w:p>
        </w:tc>
        <w:tc>
          <w:tcPr>
            <w:tcW w:w="0" w:type="auto"/>
            <w:tcMar>
              <w:top w:w="150" w:type="dxa"/>
              <w:left w:w="240" w:type="dxa"/>
              <w:bottom w:w="150" w:type="dxa"/>
              <w:right w:w="240" w:type="dxa"/>
            </w:tcMar>
            <w:vAlign w:val="center"/>
            <w:hideMark/>
          </w:tcPr>
          <w:p w:rsidR="00EE1275" w:rsidRPr="00F3456C" w:rsidRDefault="00EE1275" w:rsidP="00AE04BC">
            <w:r w:rsidRPr="00F3456C">
              <w:t>Dispute resolutions (anonymised)</w:t>
            </w:r>
          </w:p>
        </w:tc>
        <w:tc>
          <w:tcPr>
            <w:tcW w:w="0" w:type="auto"/>
            <w:tcMar>
              <w:top w:w="150" w:type="dxa"/>
              <w:left w:w="240" w:type="dxa"/>
              <w:bottom w:w="150" w:type="dxa"/>
              <w:right w:w="240" w:type="dxa"/>
            </w:tcMar>
            <w:vAlign w:val="center"/>
            <w:hideMark/>
          </w:tcPr>
          <w:p w:rsidR="00EE1275" w:rsidRPr="00F3456C" w:rsidRDefault="00EE1275" w:rsidP="00AE04BC">
            <w:r w:rsidRPr="00F3456C">
              <w:t>QmB1...</w:t>
            </w:r>
          </w:p>
        </w:tc>
        <w:tc>
          <w:tcPr>
            <w:tcW w:w="0" w:type="auto"/>
            <w:tcMar>
              <w:top w:w="150" w:type="dxa"/>
              <w:left w:w="240" w:type="dxa"/>
              <w:bottom w:w="150" w:type="dxa"/>
              <w:right w:w="0" w:type="dxa"/>
            </w:tcMar>
            <w:vAlign w:val="center"/>
            <w:hideMark/>
          </w:tcPr>
          <w:p w:rsidR="00EE1275" w:rsidRPr="00F3456C" w:rsidRDefault="00EE1275" w:rsidP="00AE04BC">
            <w:r w:rsidRPr="00F3456C">
              <w:t>87 MB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audit_reports_q2_2026</w:t>
            </w:r>
          </w:p>
        </w:tc>
        <w:tc>
          <w:tcPr>
            <w:tcW w:w="0" w:type="auto"/>
            <w:tcMar>
              <w:top w:w="150" w:type="dxa"/>
              <w:left w:w="240" w:type="dxa"/>
              <w:bottom w:w="150" w:type="dxa"/>
              <w:right w:w="240" w:type="dxa"/>
            </w:tcMar>
            <w:vAlign w:val="center"/>
            <w:hideMark/>
          </w:tcPr>
          <w:p w:rsidR="00EE1275" w:rsidRPr="00F3456C" w:rsidRDefault="00EE1275" w:rsidP="00AE04BC">
            <w:r w:rsidRPr="00F3456C">
              <w:t>FRA quarterly reports</w:t>
            </w:r>
          </w:p>
        </w:tc>
        <w:tc>
          <w:tcPr>
            <w:tcW w:w="0" w:type="auto"/>
            <w:tcMar>
              <w:top w:w="150" w:type="dxa"/>
              <w:left w:w="240" w:type="dxa"/>
              <w:bottom w:w="150" w:type="dxa"/>
              <w:right w:w="240" w:type="dxa"/>
            </w:tcMar>
            <w:vAlign w:val="center"/>
            <w:hideMark/>
          </w:tcPr>
          <w:p w:rsidR="00EE1275" w:rsidRPr="00F3456C" w:rsidRDefault="00EE1275" w:rsidP="00AE04BC">
            <w:r w:rsidRPr="00F3456C">
              <w:t>QmC2...</w:t>
            </w:r>
          </w:p>
        </w:tc>
        <w:tc>
          <w:tcPr>
            <w:tcW w:w="0" w:type="auto"/>
            <w:tcMar>
              <w:top w:w="150" w:type="dxa"/>
              <w:left w:w="240" w:type="dxa"/>
              <w:bottom w:w="150" w:type="dxa"/>
              <w:right w:w="0" w:type="dxa"/>
            </w:tcMar>
            <w:vAlign w:val="center"/>
            <w:hideMark/>
          </w:tcPr>
          <w:p w:rsidR="00EE1275" w:rsidRPr="00F3456C" w:rsidRDefault="00EE1275" w:rsidP="00AE04BC">
            <w:r w:rsidRPr="00F3456C">
              <w:t>4.2 MB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police_clearance_templates</w:t>
            </w:r>
          </w:p>
        </w:tc>
        <w:tc>
          <w:tcPr>
            <w:tcW w:w="0" w:type="auto"/>
            <w:tcMar>
              <w:top w:w="150" w:type="dxa"/>
              <w:left w:w="240" w:type="dxa"/>
              <w:bottom w:w="150" w:type="dxa"/>
              <w:right w:w="240" w:type="dxa"/>
            </w:tcMar>
            <w:vAlign w:val="center"/>
            <w:hideMark/>
          </w:tcPr>
          <w:p w:rsidR="00EE1275" w:rsidRPr="00F3456C" w:rsidRDefault="00EE1275" w:rsidP="00AE04BC">
            <w:r w:rsidRPr="00F3456C">
              <w:t>Sample attestation forms</w:t>
            </w:r>
          </w:p>
        </w:tc>
        <w:tc>
          <w:tcPr>
            <w:tcW w:w="0" w:type="auto"/>
            <w:tcMar>
              <w:top w:w="150" w:type="dxa"/>
              <w:left w:w="240" w:type="dxa"/>
              <w:bottom w:w="150" w:type="dxa"/>
              <w:right w:w="240" w:type="dxa"/>
            </w:tcMar>
            <w:vAlign w:val="center"/>
            <w:hideMark/>
          </w:tcPr>
          <w:p w:rsidR="00EE1275" w:rsidRPr="00F3456C" w:rsidRDefault="00EE1275" w:rsidP="00AE04BC">
            <w:r w:rsidRPr="00F3456C">
              <w:t>QmD3...</w:t>
            </w:r>
          </w:p>
        </w:tc>
        <w:tc>
          <w:tcPr>
            <w:tcW w:w="0" w:type="auto"/>
            <w:tcMar>
              <w:top w:w="150" w:type="dxa"/>
              <w:left w:w="240" w:type="dxa"/>
              <w:bottom w:w="150" w:type="dxa"/>
              <w:right w:w="0" w:type="dxa"/>
            </w:tcMar>
            <w:vAlign w:val="center"/>
            <w:hideMark/>
          </w:tcPr>
          <w:p w:rsidR="00EE1275" w:rsidRPr="00F3456C" w:rsidRDefault="00EE1275" w:rsidP="00AE04BC">
            <w:r w:rsidRPr="00F3456C">
              <w:t>2 MB</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social_insurance_schemas</w:t>
            </w:r>
          </w:p>
        </w:tc>
        <w:tc>
          <w:tcPr>
            <w:tcW w:w="0" w:type="auto"/>
            <w:tcMar>
              <w:top w:w="150" w:type="dxa"/>
              <w:left w:w="240" w:type="dxa"/>
              <w:bottom w:w="150" w:type="dxa"/>
              <w:right w:w="240" w:type="dxa"/>
            </w:tcMar>
            <w:vAlign w:val="center"/>
            <w:hideMark/>
          </w:tcPr>
          <w:p w:rsidR="00EE1275" w:rsidRPr="00F3456C" w:rsidRDefault="00EE1275" w:rsidP="00AE04BC">
            <w:r w:rsidRPr="00F3456C">
              <w:t>NOSI integration schemas</w:t>
            </w:r>
          </w:p>
        </w:tc>
        <w:tc>
          <w:tcPr>
            <w:tcW w:w="0" w:type="auto"/>
            <w:tcMar>
              <w:top w:w="150" w:type="dxa"/>
              <w:left w:w="240" w:type="dxa"/>
              <w:bottom w:w="150" w:type="dxa"/>
              <w:right w:w="240" w:type="dxa"/>
            </w:tcMar>
            <w:vAlign w:val="center"/>
            <w:hideMark/>
          </w:tcPr>
          <w:p w:rsidR="00EE1275" w:rsidRPr="00F3456C" w:rsidRDefault="00EE1275" w:rsidP="00AE04BC">
            <w:r w:rsidRPr="00F3456C">
              <w:t>QmE4...</w:t>
            </w:r>
          </w:p>
        </w:tc>
        <w:tc>
          <w:tcPr>
            <w:tcW w:w="0" w:type="auto"/>
            <w:tcMar>
              <w:top w:w="150" w:type="dxa"/>
              <w:left w:w="240" w:type="dxa"/>
              <w:bottom w:w="150" w:type="dxa"/>
              <w:right w:w="0" w:type="dxa"/>
            </w:tcMar>
            <w:vAlign w:val="center"/>
            <w:hideMark/>
          </w:tcPr>
          <w:p w:rsidR="00EE1275" w:rsidRPr="00F3456C" w:rsidRDefault="00EE1275" w:rsidP="00AE04BC">
            <w:r w:rsidRPr="00F3456C">
              <w:t>1 MB</w:t>
            </w:r>
          </w:p>
        </w:tc>
      </w:tr>
    </w:tbl>
    <w:p w:rsidR="00EE1275" w:rsidRPr="00F3456C" w:rsidRDefault="00EE1275" w:rsidP="00EE1275">
      <w:r w:rsidRPr="00F3456C">
        <w:t>All archives are pinned on AURIENTA</w:t>
      </w:r>
      <w:r w:rsidRPr="00F3456C">
        <w:noBreakHyphen/>
        <w:t>controlled IPFS nodes and backed up on Filecoin with 10</w:t>
      </w:r>
      <w:r w:rsidRPr="00F3456C">
        <w:noBreakHyphen/>
        <w:t>year deals.</w:t>
      </w:r>
    </w:p>
    <w:p w:rsidR="00EE1275" w:rsidRPr="00F3456C" w:rsidRDefault="00DA2FC4" w:rsidP="00EE1275">
      <w:r>
        <w:rPr>
          <w:noProof/>
        </w:rPr>
      </w:r>
      <w:r>
        <w:pict w14:anchorId="18A05653">
          <v:rect id="Horizontal Line 512" o:spid="_x0000_s207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18.22 INSTITUTIONAL MEMORY ARCHIVES (FILECOIN DEAL IDS)</w:t>
      </w:r>
    </w:p>
    <w:tbl>
      <w:tblPr>
        <w:tblW w:w="0" w:type="auto"/>
        <w:tblCellMar>
          <w:top w:w="15" w:type="dxa"/>
          <w:left w:w="15" w:type="dxa"/>
          <w:bottom w:w="15" w:type="dxa"/>
          <w:right w:w="15" w:type="dxa"/>
        </w:tblCellMar>
        <w:tblLook w:val="04A0" w:firstRow="1" w:lastRow="0" w:firstColumn="1" w:lastColumn="0" w:noHBand="0" w:noVBand="1"/>
      </w:tblPr>
      <w:tblGrid>
        <w:gridCol w:w="1036"/>
        <w:gridCol w:w="2019"/>
        <w:gridCol w:w="1162"/>
        <w:gridCol w:w="1361"/>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t>CID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Filecoin Deal ID</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Miner</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Expiry</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QmY8...</w:t>
            </w:r>
          </w:p>
        </w:tc>
        <w:tc>
          <w:tcPr>
            <w:tcW w:w="0" w:type="auto"/>
            <w:tcMar>
              <w:top w:w="150" w:type="dxa"/>
              <w:left w:w="240" w:type="dxa"/>
              <w:bottom w:w="150" w:type="dxa"/>
              <w:right w:w="240" w:type="dxa"/>
            </w:tcMar>
            <w:vAlign w:val="center"/>
            <w:hideMark/>
          </w:tcPr>
          <w:p w:rsidR="00EE1275" w:rsidRPr="00F3456C" w:rsidRDefault="00EE1275" w:rsidP="00AE04BC">
            <w:r w:rsidRPr="00F3456C">
              <w:t>1234567890</w:t>
            </w:r>
          </w:p>
        </w:tc>
        <w:tc>
          <w:tcPr>
            <w:tcW w:w="0" w:type="auto"/>
            <w:tcMar>
              <w:top w:w="150" w:type="dxa"/>
              <w:left w:w="240" w:type="dxa"/>
              <w:bottom w:w="150" w:type="dxa"/>
              <w:right w:w="240" w:type="dxa"/>
            </w:tcMar>
            <w:vAlign w:val="center"/>
            <w:hideMark/>
          </w:tcPr>
          <w:p w:rsidR="00EE1275" w:rsidRPr="00F3456C" w:rsidRDefault="00EE1275" w:rsidP="00AE04BC">
            <w:r w:rsidRPr="00F3456C">
              <w:t>f01234</w:t>
            </w:r>
          </w:p>
        </w:tc>
        <w:tc>
          <w:tcPr>
            <w:tcW w:w="0" w:type="auto"/>
            <w:tcMar>
              <w:top w:w="150" w:type="dxa"/>
              <w:left w:w="240" w:type="dxa"/>
              <w:bottom w:w="150" w:type="dxa"/>
              <w:right w:w="0" w:type="dxa"/>
            </w:tcMar>
            <w:vAlign w:val="center"/>
            <w:hideMark/>
          </w:tcPr>
          <w:p w:rsidR="00EE1275" w:rsidRPr="00F3456C" w:rsidRDefault="00EE1275" w:rsidP="00AE04BC">
            <w:r w:rsidRPr="00F3456C">
              <w:t>2036</w:t>
            </w:r>
            <w:r w:rsidRPr="00F3456C">
              <w:noBreakHyphen/>
              <w:t>05</w:t>
            </w:r>
            <w:r w:rsidRPr="00F3456C">
              <w:noBreakHyphen/>
              <w:t>30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lastRenderedPageBreak/>
              <w:t>QmZ9...</w:t>
            </w:r>
          </w:p>
        </w:tc>
        <w:tc>
          <w:tcPr>
            <w:tcW w:w="0" w:type="auto"/>
            <w:tcMar>
              <w:top w:w="150" w:type="dxa"/>
              <w:left w:w="240" w:type="dxa"/>
              <w:bottom w:w="150" w:type="dxa"/>
              <w:right w:w="240" w:type="dxa"/>
            </w:tcMar>
            <w:vAlign w:val="center"/>
            <w:hideMark/>
          </w:tcPr>
          <w:p w:rsidR="00EE1275" w:rsidRPr="00F3456C" w:rsidRDefault="00EE1275" w:rsidP="00AE04BC">
            <w:r w:rsidRPr="00F3456C">
              <w:t>1234567891</w:t>
            </w:r>
          </w:p>
        </w:tc>
        <w:tc>
          <w:tcPr>
            <w:tcW w:w="0" w:type="auto"/>
            <w:tcMar>
              <w:top w:w="150" w:type="dxa"/>
              <w:left w:w="240" w:type="dxa"/>
              <w:bottom w:w="150" w:type="dxa"/>
              <w:right w:w="240" w:type="dxa"/>
            </w:tcMar>
            <w:vAlign w:val="center"/>
            <w:hideMark/>
          </w:tcPr>
          <w:p w:rsidR="00EE1275" w:rsidRPr="00F3456C" w:rsidRDefault="00EE1275" w:rsidP="00AE04BC">
            <w:r w:rsidRPr="00F3456C">
              <w:t>f05678</w:t>
            </w:r>
          </w:p>
        </w:tc>
        <w:tc>
          <w:tcPr>
            <w:tcW w:w="0" w:type="auto"/>
            <w:tcMar>
              <w:top w:w="150" w:type="dxa"/>
              <w:left w:w="240" w:type="dxa"/>
              <w:bottom w:w="150" w:type="dxa"/>
              <w:right w:w="0" w:type="dxa"/>
            </w:tcMar>
            <w:vAlign w:val="center"/>
            <w:hideMark/>
          </w:tcPr>
          <w:p w:rsidR="00EE1275" w:rsidRPr="00F3456C" w:rsidRDefault="00EE1275" w:rsidP="00AE04BC">
            <w:r w:rsidRPr="00F3456C">
              <w:t>2036</w:t>
            </w:r>
            <w:r w:rsidRPr="00F3456C">
              <w:noBreakHyphen/>
              <w:t>05</w:t>
            </w:r>
            <w:r w:rsidRPr="00F3456C">
              <w:noBreakHyphen/>
              <w:t>30</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t>QmA0...</w:t>
            </w:r>
          </w:p>
        </w:tc>
        <w:tc>
          <w:tcPr>
            <w:tcW w:w="0" w:type="auto"/>
            <w:tcMar>
              <w:top w:w="150" w:type="dxa"/>
              <w:left w:w="240" w:type="dxa"/>
              <w:bottom w:w="150" w:type="dxa"/>
              <w:right w:w="240" w:type="dxa"/>
            </w:tcMar>
            <w:vAlign w:val="center"/>
            <w:hideMark/>
          </w:tcPr>
          <w:p w:rsidR="00EE1275" w:rsidRPr="00F3456C" w:rsidRDefault="00EE1275" w:rsidP="00AE04BC">
            <w:r w:rsidRPr="00F3456C">
              <w:t>1234567892</w:t>
            </w:r>
          </w:p>
        </w:tc>
        <w:tc>
          <w:tcPr>
            <w:tcW w:w="0" w:type="auto"/>
            <w:tcMar>
              <w:top w:w="150" w:type="dxa"/>
              <w:left w:w="240" w:type="dxa"/>
              <w:bottom w:w="150" w:type="dxa"/>
              <w:right w:w="240" w:type="dxa"/>
            </w:tcMar>
            <w:vAlign w:val="center"/>
            <w:hideMark/>
          </w:tcPr>
          <w:p w:rsidR="00EE1275" w:rsidRPr="00F3456C" w:rsidRDefault="00EE1275" w:rsidP="00AE04BC">
            <w:r w:rsidRPr="00F3456C">
              <w:t>f09123</w:t>
            </w:r>
          </w:p>
        </w:tc>
        <w:tc>
          <w:tcPr>
            <w:tcW w:w="0" w:type="auto"/>
            <w:tcMar>
              <w:top w:w="150" w:type="dxa"/>
              <w:left w:w="240" w:type="dxa"/>
              <w:bottom w:w="150" w:type="dxa"/>
              <w:right w:w="0" w:type="dxa"/>
            </w:tcMar>
            <w:vAlign w:val="center"/>
            <w:hideMark/>
          </w:tcPr>
          <w:p w:rsidR="00EE1275" w:rsidRPr="00F3456C" w:rsidRDefault="00EE1275" w:rsidP="00AE04BC">
            <w:r w:rsidRPr="00F3456C">
              <w:t>2036</w:t>
            </w:r>
            <w:r w:rsidRPr="00F3456C">
              <w:noBreakHyphen/>
              <w:t>05</w:t>
            </w:r>
            <w:r w:rsidRPr="00F3456C">
              <w:noBreakHyphen/>
              <w:t>30</w:t>
            </w:r>
          </w:p>
        </w:tc>
      </w:tr>
    </w:tbl>
    <w:p w:rsidR="00EE1275" w:rsidRPr="00F3456C" w:rsidRDefault="00EE1275" w:rsidP="00EE1275">
      <w:r w:rsidRPr="00F3456C">
        <w:t>Retrieval via Lotus or retrieval marketplace.</w:t>
      </w:r>
    </w:p>
    <w:p w:rsidR="00EE1275" w:rsidRPr="00F3456C" w:rsidRDefault="00DA2FC4" w:rsidP="00EE1275">
      <w:r>
        <w:rPr>
          <w:noProof/>
        </w:rPr>
      </w:r>
      <w:r>
        <w:pict w14:anchorId="68363CB9">
          <v:rect id="Horizontal Line 511" o:spid="_x0000_s207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18.23 GOVERNANCE PRECEDENT LIBRARIES (SEARCH API)</w:t>
      </w:r>
    </w:p>
    <w:p w:rsidR="00EE1275" w:rsidRPr="00F3456C" w:rsidRDefault="00EE1275" w:rsidP="00EE1275">
      <w:r w:rsidRPr="00F3456C">
        <w:t>json</w:t>
      </w:r>
    </w:p>
    <w:p w:rsidR="00EE1275" w:rsidRPr="00F3456C" w:rsidRDefault="00EE1275" w:rsidP="00EE1275">
      <w:r w:rsidRPr="00F3456C">
        <w:t>{</w:t>
      </w:r>
    </w:p>
    <w:p w:rsidR="00EE1275" w:rsidRPr="00F3456C" w:rsidRDefault="00EE1275" w:rsidP="00EE1275">
      <w:r w:rsidRPr="00F3456C">
        <w:t xml:space="preserve">  "precedent_id": "prev_001",</w:t>
      </w:r>
    </w:p>
    <w:p w:rsidR="00EE1275" w:rsidRPr="00F3456C" w:rsidRDefault="00EE1275" w:rsidP="00EE1275">
      <w:r w:rsidRPr="00F3456C">
        <w:t xml:space="preserve">  "case": "Appeal of CRE decision #cre_1234 (valuation sanity adjustment)",</w:t>
      </w:r>
    </w:p>
    <w:p w:rsidR="00EE1275" w:rsidRPr="00F3456C" w:rsidRDefault="00EE1275" w:rsidP="00EE1275">
      <w:r w:rsidRPr="00F3456C">
        <w:t xml:space="preserve">  "date": "2026-03-15",</w:t>
      </w:r>
    </w:p>
    <w:p w:rsidR="00EE1275" w:rsidRPr="00F3456C" w:rsidRDefault="00EE1275" w:rsidP="00EE1275">
      <w:r w:rsidRPr="00F3456C">
        <w:t xml:space="preserve">  "jurisdiction": "Egypt",</w:t>
      </w:r>
    </w:p>
    <w:p w:rsidR="00EE1275" w:rsidRPr="00F3456C" w:rsidRDefault="00EE1275" w:rsidP="00EE1275">
      <w:r w:rsidRPr="00F3456C">
        <w:t xml:space="preserve">  "constitutional_rule": "I</w:t>
      </w:r>
      <w:r w:rsidRPr="00F3456C">
        <w:noBreakHyphen/>
        <w:t>1.3 (Fundamental pricing)",</w:t>
      </w:r>
    </w:p>
    <w:p w:rsidR="00EE1275" w:rsidRPr="00F3456C" w:rsidRDefault="00EE1275" w:rsidP="00EE1275">
      <w:r w:rsidRPr="00F3456C">
        <w:t xml:space="preserve">  "dispute_type": "valuation_challenge",</w:t>
      </w:r>
    </w:p>
    <w:p w:rsidR="00EE1275" w:rsidRPr="00F3456C" w:rsidRDefault="00EE1275" w:rsidP="00EE1275">
      <w:r w:rsidRPr="00F3456C">
        <w:t xml:space="preserve">  "outcome": "appeal_denied",</w:t>
      </w:r>
    </w:p>
    <w:p w:rsidR="00EE1275" w:rsidRPr="00F3456C" w:rsidRDefault="00EE1275" w:rsidP="00EE1275">
      <w:r w:rsidRPr="00F3456C">
        <w:t xml:space="preserve">  "reasoning": "Mixtral adjustment of -12% was justified due to unrealistic growth forecast.",</w:t>
      </w:r>
    </w:p>
    <w:p w:rsidR="00EE1275" w:rsidRPr="00F3456C" w:rsidRDefault="00EE1275" w:rsidP="00EE1275">
      <w:r w:rsidRPr="00F3456C">
        <w:t xml:space="preserve">  "binding": false,</w:t>
      </w:r>
    </w:p>
    <w:p w:rsidR="00EE1275" w:rsidRPr="00F3456C" w:rsidRDefault="00EE1275" w:rsidP="00EE1275">
      <w:r w:rsidRPr="00F3456C">
        <w:t xml:space="preserve">  "cited_by": ["prev_045", "prev_078"],</w:t>
      </w:r>
    </w:p>
    <w:p w:rsidR="00EE1275" w:rsidRPr="00F3456C" w:rsidRDefault="00EE1275" w:rsidP="00EE1275">
      <w:r w:rsidRPr="00F3456C">
        <w:t xml:space="preserve">  "compliance_relevance": "none"</w:t>
      </w:r>
    </w:p>
    <w:p w:rsidR="00EE1275" w:rsidRPr="00F3456C" w:rsidRDefault="00EE1275" w:rsidP="00EE1275">
      <w:r w:rsidRPr="00F3456C">
        <w:t>}</w:t>
      </w:r>
    </w:p>
    <w:p w:rsidR="00EE1275" w:rsidRPr="00F3456C" w:rsidRDefault="00EE1275" w:rsidP="00EE1275">
      <w:r w:rsidRPr="00F3456C">
        <w:t>Query via API:</w:t>
      </w:r>
    </w:p>
    <w:p w:rsidR="00EE1275" w:rsidRPr="00F3456C" w:rsidRDefault="00EE1275" w:rsidP="00EE1275">
      <w:r w:rsidRPr="00F3456C">
        <w:t>bash</w:t>
      </w:r>
    </w:p>
    <w:p w:rsidR="00EE1275" w:rsidRPr="00F3456C" w:rsidRDefault="00EE1275" w:rsidP="00EE1275">
      <w:r w:rsidRPr="00F3456C">
        <w:t>curl -X POST https://api.aurienta.eg/v1/precedent/search \</w:t>
      </w:r>
    </w:p>
    <w:p w:rsidR="00EE1275" w:rsidRPr="00F3456C" w:rsidRDefault="00EE1275" w:rsidP="00EE1275">
      <w:r w:rsidRPr="00F3456C">
        <w:t xml:space="preserve">  -H "Authorization: Bearer $JWT" \</w:t>
      </w:r>
    </w:p>
    <w:p w:rsidR="00EE1275" w:rsidRPr="00F3456C" w:rsidRDefault="00EE1275" w:rsidP="00EE1275">
      <w:r w:rsidRPr="00F3456C">
        <w:t xml:space="preserve">  -d '{"query": "valuation sanity adjustment", "limit": 10}'</w:t>
      </w:r>
    </w:p>
    <w:p w:rsidR="00EE1275" w:rsidRPr="00F3456C" w:rsidRDefault="00DA2FC4" w:rsidP="00EE1275">
      <w:r>
        <w:rPr>
          <w:noProof/>
        </w:rPr>
      </w:r>
      <w:r>
        <w:pict w14:anchorId="58C97B34">
          <v:rect id="Horizontal Line 510" o:spid="_x0000_s206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18.24 SOVEREIGN MIGRATION TEMPLATES (with compliance)</w:t>
      </w:r>
    </w:p>
    <w:p w:rsidR="00EE1275" w:rsidRPr="00F3456C" w:rsidRDefault="00EE1275" w:rsidP="00EE1275">
      <w:pPr>
        <w:rPr>
          <w:b/>
          <w:bCs/>
        </w:rPr>
      </w:pPr>
      <w:r w:rsidRPr="00F3456C">
        <w:rPr>
          <w:b/>
          <w:bCs/>
        </w:rPr>
        <w:t>18.24.1 migrate_to_sovereign.sh</w:t>
      </w:r>
    </w:p>
    <w:p w:rsidR="00EE1275" w:rsidRPr="00F3456C" w:rsidRDefault="00EE1275" w:rsidP="00EE1275">
      <w:r w:rsidRPr="00F3456C">
        <w:t>bash</w:t>
      </w:r>
    </w:p>
    <w:p w:rsidR="00EE1275" w:rsidRPr="00F3456C" w:rsidRDefault="00EE1275" w:rsidP="00EE1275">
      <w:r w:rsidRPr="00F3456C">
        <w:t>#!/bin/bash</w:t>
      </w:r>
    </w:p>
    <w:p w:rsidR="00EE1275" w:rsidRPr="00F3456C" w:rsidRDefault="00EE1275" w:rsidP="00EE1275">
      <w:r w:rsidRPr="00F3456C">
        <w:rPr>
          <w:i/>
          <w:iCs/>
        </w:rPr>
        <w:t># migrate_to_sovereign.sh</w:t>
      </w:r>
    </w:p>
    <w:p w:rsidR="00EE1275" w:rsidRPr="00F3456C" w:rsidRDefault="00EE1275" w:rsidP="00EE1275">
      <w:r w:rsidRPr="00F3456C">
        <w:rPr>
          <w:i/>
          <w:iCs/>
        </w:rPr>
        <w:lastRenderedPageBreak/>
        <w:t># Usage: ./migrate_to_sovereign.sh --export-id exp_123 --target-dir /opt/aurienta</w:t>
      </w:r>
    </w:p>
    <w:p w:rsidR="00EE1275" w:rsidRPr="00F3456C" w:rsidRDefault="00EE1275" w:rsidP="00EE1275"/>
    <w:p w:rsidR="00EE1275" w:rsidRPr="00F3456C" w:rsidRDefault="00EE1275" w:rsidP="00EE1275">
      <w:r w:rsidRPr="00F3456C">
        <w:t>set -e</w:t>
      </w:r>
    </w:p>
    <w:p w:rsidR="00EE1275" w:rsidRPr="00F3456C" w:rsidRDefault="00EE1275" w:rsidP="00EE1275"/>
    <w:p w:rsidR="00EE1275" w:rsidRPr="00F3456C" w:rsidRDefault="00EE1275" w:rsidP="00EE1275">
      <w:r w:rsidRPr="00F3456C">
        <w:t>EXPORT_ID=$1</w:t>
      </w:r>
    </w:p>
    <w:p w:rsidR="00EE1275" w:rsidRPr="00F3456C" w:rsidRDefault="00EE1275" w:rsidP="00EE1275">
      <w:r w:rsidRPr="00F3456C">
        <w:t>TARGET_DIR=$2</w:t>
      </w:r>
    </w:p>
    <w:p w:rsidR="00EE1275" w:rsidRPr="00F3456C" w:rsidRDefault="00EE1275" w:rsidP="00EE1275"/>
    <w:p w:rsidR="00EE1275" w:rsidRPr="00F3456C" w:rsidRDefault="00EE1275" w:rsidP="00EE1275">
      <w:r w:rsidRPr="00F3456C">
        <w:t>echo "Downloading graduation export from AURIENTA..."</w:t>
      </w:r>
    </w:p>
    <w:p w:rsidR="00EE1275" w:rsidRPr="00F3456C" w:rsidRDefault="00EE1275" w:rsidP="00EE1275">
      <w:r w:rsidRPr="00F3456C">
        <w:t>curl -H "Authorization: Bearer $AURIENTA_API_KEY" \</w:t>
      </w:r>
    </w:p>
    <w:p w:rsidR="00EE1275" w:rsidRPr="00F3456C" w:rsidRDefault="00EE1275" w:rsidP="00EE1275">
      <w:r w:rsidRPr="00F3456C">
        <w:t xml:space="preserve">  https://api.aurienta.eg/v1/graduation/export/${EXPORT_ID}/download \</w:t>
      </w:r>
    </w:p>
    <w:p w:rsidR="00EE1275" w:rsidRPr="00F3456C" w:rsidRDefault="00EE1275" w:rsidP="00EE1275">
      <w:r w:rsidRPr="00F3456C">
        <w:t xml:space="preserve">  -o /tmp/export.tar.gz</w:t>
      </w:r>
    </w:p>
    <w:p w:rsidR="00EE1275" w:rsidRPr="00F3456C" w:rsidRDefault="00EE1275" w:rsidP="00EE1275"/>
    <w:p w:rsidR="00EE1275" w:rsidRPr="00F3456C" w:rsidRDefault="00EE1275" w:rsidP="00EE1275">
      <w:r w:rsidRPr="00F3456C">
        <w:t>echo "Extracting to ${TARGET_DIR}..."</w:t>
      </w:r>
    </w:p>
    <w:p w:rsidR="00EE1275" w:rsidRPr="00F3456C" w:rsidRDefault="00EE1275" w:rsidP="00EE1275">
      <w:r w:rsidRPr="00F3456C">
        <w:t>tar -xzf /tmp/export.tar.gz -C ${TARGET_DIR}</w:t>
      </w:r>
    </w:p>
    <w:p w:rsidR="00EE1275" w:rsidRPr="00F3456C" w:rsidRDefault="00EE1275" w:rsidP="00EE1275"/>
    <w:p w:rsidR="00EE1275" w:rsidRPr="00F3456C" w:rsidRDefault="00EE1275" w:rsidP="00EE1275">
      <w:r w:rsidRPr="00F3456C">
        <w:t>echo "Importing data to sovereign CRE..."</w:t>
      </w:r>
    </w:p>
    <w:p w:rsidR="00EE1275" w:rsidRPr="00F3456C" w:rsidRDefault="00EE1275" w:rsidP="00EE1275">
      <w:r w:rsidRPr="00F3456C">
        <w:t>docker run -v ${TARGET_DIR}:/data aurienta/cre-importer:latest \</w:t>
      </w:r>
    </w:p>
    <w:p w:rsidR="00EE1275" w:rsidRPr="00F3456C" w:rsidRDefault="00EE1275" w:rsidP="00EE1275">
      <w:r w:rsidRPr="00F3456C">
        <w:t xml:space="preserve">  --input /data --output postgres://user:pass@localhost:5432/aurienta</w:t>
      </w:r>
    </w:p>
    <w:p w:rsidR="00EE1275" w:rsidRPr="00F3456C" w:rsidRDefault="00EE1275" w:rsidP="00EE1275"/>
    <w:p w:rsidR="00EE1275" w:rsidRPr="00F3456C" w:rsidRDefault="00EE1275" w:rsidP="00EE1275">
      <w:r w:rsidRPr="00F3456C">
        <w:t>echo "Importing compliance records (police clearance, social insurance)..."</w:t>
      </w:r>
    </w:p>
    <w:p w:rsidR="00EE1275" w:rsidRPr="00F3456C" w:rsidRDefault="00EE1275" w:rsidP="00EE1275">
      <w:r w:rsidRPr="00F3456C">
        <w:t>docker run -v ${TARGET_DIR}:/data aurienta/compliance-importer:latest \</w:t>
      </w:r>
    </w:p>
    <w:p w:rsidR="00EE1275" w:rsidRPr="00F3456C" w:rsidRDefault="00EE1275" w:rsidP="00EE1275">
      <w:r w:rsidRPr="00F3456C">
        <w:t xml:space="preserve">  --input /data/compliance --output postgres://user:pass@localhost:5432/aurienta</w:t>
      </w:r>
    </w:p>
    <w:p w:rsidR="00EE1275" w:rsidRPr="00F3456C" w:rsidRDefault="00EE1275" w:rsidP="00EE1275"/>
    <w:p w:rsidR="00EE1275" w:rsidRPr="00F3456C" w:rsidRDefault="00EE1275" w:rsidP="00EE1275">
      <w:r w:rsidRPr="00F3456C">
        <w:t>echo "Starting CRE..."</w:t>
      </w:r>
    </w:p>
    <w:p w:rsidR="00EE1275" w:rsidRPr="00F3456C" w:rsidRDefault="00EE1275" w:rsidP="00EE1275">
      <w:r w:rsidRPr="00F3456C">
        <w:t>docker-compose -f ${TARGET_DIR}/docker-compose.yml up -d</w:t>
      </w:r>
    </w:p>
    <w:p w:rsidR="00EE1275" w:rsidRPr="00F3456C" w:rsidRDefault="00EE1275" w:rsidP="00EE1275"/>
    <w:p w:rsidR="00EE1275" w:rsidRPr="00F3456C" w:rsidRDefault="00EE1275" w:rsidP="00EE1275">
      <w:r w:rsidRPr="00F3456C">
        <w:t>echo "Verifying import..."</w:t>
      </w:r>
    </w:p>
    <w:p w:rsidR="00EE1275" w:rsidRPr="00F3456C" w:rsidRDefault="00EE1275" w:rsidP="00EE1275">
      <w:r w:rsidRPr="00F3456C">
        <w:t>curl http://localhost:8080/api/v1/cre/health</w:t>
      </w:r>
    </w:p>
    <w:p w:rsidR="00EE1275" w:rsidRPr="00F3456C" w:rsidRDefault="00EE1275" w:rsidP="00EE1275"/>
    <w:p w:rsidR="00EE1275" w:rsidRPr="00F3456C" w:rsidRDefault="00EE1275" w:rsidP="00EE1275">
      <w:r w:rsidRPr="00F3456C">
        <w:t>echo "Migration complete. Sovereign enterprise is now operational."</w:t>
      </w:r>
    </w:p>
    <w:p w:rsidR="00EE1275" w:rsidRPr="00F3456C" w:rsidRDefault="00DA2FC4" w:rsidP="00EE1275">
      <w:r>
        <w:rPr>
          <w:noProof/>
        </w:rPr>
      </w:r>
      <w:r>
        <w:pict w14:anchorId="1777F19F">
          <v:rect id="Horizontal Line 509" o:spid="_x0000_s206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18.25 FINAL PRODUCTION READINESS CHECKLIST</w:t>
      </w:r>
    </w:p>
    <w:tbl>
      <w:tblPr>
        <w:tblW w:w="11280" w:type="dxa"/>
        <w:tblCellMar>
          <w:top w:w="15" w:type="dxa"/>
          <w:left w:w="15" w:type="dxa"/>
          <w:bottom w:w="15" w:type="dxa"/>
          <w:right w:w="15" w:type="dxa"/>
        </w:tblCellMar>
        <w:tblLook w:val="04A0" w:firstRow="1" w:lastRow="0" w:firstColumn="1" w:lastColumn="0" w:noHBand="0" w:noVBand="1"/>
      </w:tblPr>
      <w:tblGrid>
        <w:gridCol w:w="1788"/>
        <w:gridCol w:w="8393"/>
        <w:gridCol w:w="1099"/>
      </w:tblGrid>
      <w:tr w:rsidR="00EE1275" w:rsidRPr="00F3456C" w:rsidTr="00AE04BC">
        <w:trPr>
          <w:tblHeader/>
        </w:trPr>
        <w:tc>
          <w:tcPr>
            <w:tcW w:w="0" w:type="auto"/>
            <w:tcBorders>
              <w:top w:val="nil"/>
            </w:tcBorders>
            <w:tcMar>
              <w:top w:w="150" w:type="dxa"/>
              <w:left w:w="0" w:type="dxa"/>
              <w:bottom w:w="150" w:type="dxa"/>
              <w:right w:w="240" w:type="dxa"/>
            </w:tcMar>
            <w:vAlign w:val="center"/>
            <w:hideMark/>
          </w:tcPr>
          <w:p w:rsidR="00EE1275" w:rsidRPr="00F3456C" w:rsidRDefault="00EE1275" w:rsidP="00AE04BC">
            <w:pPr>
              <w:rPr>
                <w:b/>
                <w:bCs/>
              </w:rPr>
            </w:pPr>
            <w:r w:rsidRPr="00F3456C">
              <w:rPr>
                <w:b/>
                <w:bCs/>
              </w:rPr>
              <w:lastRenderedPageBreak/>
              <w:t>Area</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Item</w:t>
            </w:r>
          </w:p>
        </w:tc>
        <w:tc>
          <w:tcPr>
            <w:tcW w:w="0" w:type="auto"/>
            <w:tcBorders>
              <w:top w:val="nil"/>
            </w:tcBorders>
            <w:tcMar>
              <w:top w:w="150" w:type="dxa"/>
              <w:left w:w="240" w:type="dxa"/>
              <w:bottom w:w="150" w:type="dxa"/>
              <w:right w:w="240" w:type="dxa"/>
            </w:tcMar>
            <w:vAlign w:val="center"/>
            <w:hideMark/>
          </w:tcPr>
          <w:p w:rsidR="00EE1275" w:rsidRPr="00F3456C" w:rsidRDefault="00EE1275" w:rsidP="00AE04BC">
            <w:pPr>
              <w:rPr>
                <w:b/>
                <w:bCs/>
              </w:rPr>
            </w:pPr>
            <w:r w:rsidRPr="00F3456C">
              <w:rPr>
                <w:b/>
                <w:bCs/>
              </w:rPr>
              <w:t>Status</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Constitution</w:t>
            </w:r>
          </w:p>
        </w:tc>
        <w:tc>
          <w:tcPr>
            <w:tcW w:w="0" w:type="auto"/>
            <w:tcMar>
              <w:top w:w="150" w:type="dxa"/>
              <w:left w:w="240" w:type="dxa"/>
              <w:bottom w:w="150" w:type="dxa"/>
              <w:right w:w="240" w:type="dxa"/>
            </w:tcMar>
            <w:vAlign w:val="center"/>
            <w:hideMark/>
          </w:tcPr>
          <w:p w:rsidR="00EE1275" w:rsidRPr="00F3456C" w:rsidRDefault="00EE1275" w:rsidP="00AE04BC">
            <w:r w:rsidRPr="00F3456C">
              <w:t>All 18 volumes documented, hashed, immutable</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CRE</w:t>
            </w:r>
          </w:p>
        </w:tc>
        <w:tc>
          <w:tcPr>
            <w:tcW w:w="0" w:type="auto"/>
            <w:tcMar>
              <w:top w:w="150" w:type="dxa"/>
              <w:left w:w="240" w:type="dxa"/>
              <w:bottom w:w="150" w:type="dxa"/>
              <w:right w:w="240" w:type="dxa"/>
            </w:tcMar>
            <w:vAlign w:val="center"/>
            <w:hideMark/>
          </w:tcPr>
          <w:p w:rsidR="00EE1275" w:rsidRPr="00F3456C" w:rsidRDefault="00EE1275" w:rsidP="00AE04BC">
            <w:r w:rsidRPr="00F3456C">
              <w:t>Rego policies deployed, validated, tested, including police clearance, social insurance, consulting opt</w:t>
            </w:r>
            <w:r w:rsidRPr="00F3456C">
              <w:noBreakHyphen/>
              <w:t>out</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Identity</w:t>
            </w:r>
          </w:p>
        </w:tc>
        <w:tc>
          <w:tcPr>
            <w:tcW w:w="0" w:type="auto"/>
            <w:tcMar>
              <w:top w:w="150" w:type="dxa"/>
              <w:left w:w="240" w:type="dxa"/>
              <w:bottom w:w="150" w:type="dxa"/>
              <w:right w:w="240" w:type="dxa"/>
            </w:tcMar>
            <w:vAlign w:val="center"/>
            <w:hideMark/>
          </w:tcPr>
          <w:p w:rsidR="00EE1275" w:rsidRPr="00F3456C" w:rsidRDefault="00EE1275" w:rsidP="00AE04BC">
            <w:r w:rsidRPr="00F3456C">
              <w:t>KYC flow, OCR/liveness, duplicate detection, company linking, police clearance registration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Tiers</w:t>
            </w:r>
          </w:p>
        </w:tc>
        <w:tc>
          <w:tcPr>
            <w:tcW w:w="0" w:type="auto"/>
            <w:tcMar>
              <w:top w:w="150" w:type="dxa"/>
              <w:left w:w="240" w:type="dxa"/>
              <w:bottom w:w="150" w:type="dxa"/>
              <w:right w:w="240" w:type="dxa"/>
            </w:tcMar>
            <w:vAlign w:val="center"/>
            <w:hideMark/>
          </w:tcPr>
          <w:p w:rsidR="00EE1275" w:rsidRPr="00F3456C" w:rsidRDefault="00EE1275" w:rsidP="00AE04BC">
            <w:r w:rsidRPr="00F3456C">
              <w:t>A–F defined, proposal workflow, feasibility AI, dynamic minimum investment</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Escrow</w:t>
            </w:r>
          </w:p>
        </w:tc>
        <w:tc>
          <w:tcPr>
            <w:tcW w:w="0" w:type="auto"/>
            <w:tcMar>
              <w:top w:w="150" w:type="dxa"/>
              <w:left w:w="240" w:type="dxa"/>
              <w:bottom w:w="150" w:type="dxa"/>
              <w:right w:w="240" w:type="dxa"/>
            </w:tcMar>
            <w:vAlign w:val="center"/>
            <w:hideMark/>
          </w:tcPr>
          <w:p w:rsidR="00EE1275" w:rsidRPr="00F3456C" w:rsidRDefault="00EE1275" w:rsidP="00AE04BC">
            <w:r w:rsidRPr="00F3456C">
              <w:t>Zero</w:t>
            </w:r>
            <w:r w:rsidRPr="00F3456C">
              <w:noBreakHyphen/>
              <w:t>custody, law firm APIs, proof</w:t>
            </w:r>
            <w:r w:rsidRPr="00F3456C">
              <w:noBreakHyphen/>
              <w:t>of</w:t>
            </w:r>
            <w:r w:rsidRPr="00F3456C">
              <w:noBreakHyphen/>
              <w:t>solvency, anti</w:t>
            </w:r>
            <w:r w:rsidRPr="00F3456C">
              <w:noBreakHyphen/>
              <w:t>fragility vault</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Valuation</w:t>
            </w:r>
          </w:p>
        </w:tc>
        <w:tc>
          <w:tcPr>
            <w:tcW w:w="0" w:type="auto"/>
            <w:tcMar>
              <w:top w:w="150" w:type="dxa"/>
              <w:left w:w="240" w:type="dxa"/>
              <w:bottom w:w="150" w:type="dxa"/>
              <w:right w:w="240" w:type="dxa"/>
            </w:tcMar>
            <w:vAlign w:val="center"/>
            <w:hideMark/>
          </w:tcPr>
          <w:p w:rsidR="00EE1275" w:rsidRPr="00F3456C" w:rsidRDefault="00EE1275" w:rsidP="00AE04BC">
            <w:r w:rsidRPr="00F3456C">
              <w:t>JOZOUR v3, daily price, quarterly valuation, sanity AI</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Governance</w:t>
            </w:r>
          </w:p>
        </w:tc>
        <w:tc>
          <w:tcPr>
            <w:tcW w:w="0" w:type="auto"/>
            <w:tcMar>
              <w:top w:w="150" w:type="dxa"/>
              <w:left w:w="240" w:type="dxa"/>
              <w:bottom w:w="150" w:type="dxa"/>
              <w:right w:w="240" w:type="dxa"/>
            </w:tcMar>
            <w:vAlign w:val="center"/>
            <w:hideMark/>
          </w:tcPr>
          <w:p w:rsidR="00EE1275" w:rsidRPr="00F3456C" w:rsidRDefault="00EE1275" w:rsidP="00AE04BC">
            <w:r w:rsidRPr="00F3456C">
              <w:t>Voting, board, manager lifecycle (Art. 118), veto, consulting opt</w:t>
            </w:r>
            <w:r w:rsidRPr="00F3456C">
              <w:noBreakHyphen/>
              <w:t>out votes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Treasury</w:t>
            </w:r>
          </w:p>
        </w:tc>
        <w:tc>
          <w:tcPr>
            <w:tcW w:w="0" w:type="auto"/>
            <w:tcMar>
              <w:top w:w="150" w:type="dxa"/>
              <w:left w:w="240" w:type="dxa"/>
              <w:bottom w:w="150" w:type="dxa"/>
              <w:right w:w="240" w:type="dxa"/>
            </w:tcMar>
            <w:vAlign w:val="center"/>
            <w:hideMark/>
          </w:tcPr>
          <w:p w:rsidR="00EE1275" w:rsidRPr="00F3456C" w:rsidRDefault="00EE1275" w:rsidP="00AE04BC">
            <w:r w:rsidRPr="00F3456C">
              <w:t>Double</w:t>
            </w:r>
            <w:r w:rsidRPr="00F3456C">
              <w:noBreakHyphen/>
              <w:t>signature, salary AI, payroll, tax, social insurance automation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Secondary</w:t>
            </w:r>
          </w:p>
        </w:tc>
        <w:tc>
          <w:tcPr>
            <w:tcW w:w="0" w:type="auto"/>
            <w:tcMar>
              <w:top w:w="150" w:type="dxa"/>
              <w:left w:w="240" w:type="dxa"/>
              <w:bottom w:w="150" w:type="dxa"/>
              <w:right w:w="240" w:type="dxa"/>
            </w:tcMar>
            <w:vAlign w:val="center"/>
            <w:hideMark/>
          </w:tcPr>
          <w:p w:rsidR="00EE1275" w:rsidRPr="00F3456C" w:rsidRDefault="00EE1275" w:rsidP="00AE04BC">
            <w:r w:rsidRPr="00F3456C">
              <w:t>FIFO matching, priority windows (Phase 1/2/3), liquidity reserve, circuit breakers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Disputes</w:t>
            </w:r>
          </w:p>
        </w:tc>
        <w:tc>
          <w:tcPr>
            <w:tcW w:w="0" w:type="auto"/>
            <w:tcMar>
              <w:top w:w="150" w:type="dxa"/>
              <w:left w:w="240" w:type="dxa"/>
              <w:bottom w:w="150" w:type="dxa"/>
              <w:right w:w="240" w:type="dxa"/>
            </w:tcMar>
            <w:vAlign w:val="center"/>
            <w:hideMark/>
          </w:tcPr>
          <w:p w:rsidR="00EE1275" w:rsidRPr="00F3456C" w:rsidRDefault="00EE1275" w:rsidP="00AE04BC">
            <w:r w:rsidRPr="00F3456C">
              <w:t>Mediation, appeal court, arbitration, fraud investigation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Institutional AI</w:t>
            </w:r>
          </w:p>
        </w:tc>
        <w:tc>
          <w:tcPr>
            <w:tcW w:w="0" w:type="auto"/>
            <w:tcMar>
              <w:top w:w="150" w:type="dxa"/>
              <w:left w:w="240" w:type="dxa"/>
              <w:bottom w:w="150" w:type="dxa"/>
              <w:right w:w="240" w:type="dxa"/>
            </w:tcMar>
            <w:vAlign w:val="center"/>
            <w:hideMark/>
          </w:tcPr>
          <w:p w:rsidR="00EE1275" w:rsidRPr="00F3456C" w:rsidRDefault="00EE1275" w:rsidP="00AE04BC">
            <w:r w:rsidRPr="00F3456C">
              <w:t>Graph, EVE, oversight, memory, NOSI/GAFI integrations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Legal</w:t>
            </w:r>
          </w:p>
        </w:tc>
        <w:tc>
          <w:tcPr>
            <w:tcW w:w="0" w:type="auto"/>
            <w:tcMar>
              <w:top w:w="150" w:type="dxa"/>
              <w:left w:w="240" w:type="dxa"/>
              <w:bottom w:w="150" w:type="dxa"/>
              <w:right w:w="240" w:type="dxa"/>
            </w:tcMar>
            <w:vAlign w:val="center"/>
            <w:hideMark/>
          </w:tcPr>
          <w:p w:rsidR="00EE1275" w:rsidRPr="00F3456C" w:rsidRDefault="00EE1275" w:rsidP="00AE04BC">
            <w:r w:rsidRPr="00F3456C">
              <w:t>30+ templates, GAFI/FRA integration, Oracle Mirror, police clearance attestation</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Cross</w:t>
            </w:r>
            <w:r w:rsidRPr="00F3456C">
              <w:rPr>
                <w:b/>
                <w:bCs/>
              </w:rPr>
              <w:noBreakHyphen/>
              <w:t>border</w:t>
            </w:r>
          </w:p>
        </w:tc>
        <w:tc>
          <w:tcPr>
            <w:tcW w:w="0" w:type="auto"/>
            <w:tcMar>
              <w:top w:w="150" w:type="dxa"/>
              <w:left w:w="240" w:type="dxa"/>
              <w:bottom w:w="150" w:type="dxa"/>
              <w:right w:w="240" w:type="dxa"/>
            </w:tcMar>
            <w:vAlign w:val="center"/>
            <w:hideMark/>
          </w:tcPr>
          <w:p w:rsidR="00EE1275" w:rsidRPr="00F3456C" w:rsidRDefault="00EE1275" w:rsidP="00AE04BC">
            <w:r w:rsidRPr="00F3456C">
              <w:t>FX oracle, multi</w:t>
            </w:r>
            <w:r w:rsidRPr="00F3456C">
              <w:noBreakHyphen/>
              <w:t>currency routing, tax treaties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UI/UX</w:t>
            </w:r>
          </w:p>
        </w:tc>
        <w:tc>
          <w:tcPr>
            <w:tcW w:w="0" w:type="auto"/>
            <w:tcMar>
              <w:top w:w="150" w:type="dxa"/>
              <w:left w:w="240" w:type="dxa"/>
              <w:bottom w:w="150" w:type="dxa"/>
              <w:right w:w="240" w:type="dxa"/>
            </w:tcMar>
            <w:vAlign w:val="center"/>
            <w:hideMark/>
          </w:tcPr>
          <w:p w:rsidR="00EE1275" w:rsidRPr="00F3456C" w:rsidRDefault="00EE1275" w:rsidP="00AE04BC">
            <w:r w:rsidRPr="00F3456C">
              <w:t>Unified dashboard, 10+ workspaces, mobile, RTL, compliance badges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lastRenderedPageBreak/>
              <w:t>Graduation</w:t>
            </w:r>
          </w:p>
        </w:tc>
        <w:tc>
          <w:tcPr>
            <w:tcW w:w="0" w:type="auto"/>
            <w:tcMar>
              <w:top w:w="150" w:type="dxa"/>
              <w:left w:w="240" w:type="dxa"/>
              <w:bottom w:w="150" w:type="dxa"/>
              <w:right w:w="240" w:type="dxa"/>
            </w:tcMar>
            <w:vAlign w:val="center"/>
            <w:hideMark/>
          </w:tcPr>
          <w:p w:rsidR="00EE1275" w:rsidRPr="00F3456C" w:rsidRDefault="00EE1275" w:rsidP="00AE04BC">
            <w:r w:rsidRPr="00F3456C">
              <w:t>4 stages, readiness score, export, alumni hall, compliance checks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Succession</w:t>
            </w:r>
          </w:p>
        </w:tc>
        <w:tc>
          <w:tcPr>
            <w:tcW w:w="0" w:type="auto"/>
            <w:tcMar>
              <w:top w:w="150" w:type="dxa"/>
              <w:left w:w="240" w:type="dxa"/>
              <w:bottom w:w="150" w:type="dxa"/>
              <w:right w:w="240" w:type="dxa"/>
            </w:tcMar>
            <w:vAlign w:val="center"/>
            <w:hideMark/>
          </w:tcPr>
          <w:p w:rsidR="00EE1275" w:rsidRPr="00F3456C" w:rsidRDefault="00EE1275" w:rsidP="00AE04BC">
            <w:r w:rsidRPr="00F3456C">
              <w:t>Cryptographic paths, vendor transparency, health rating, institutional exposure APIs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Infrastructure</w:t>
            </w:r>
          </w:p>
        </w:tc>
        <w:tc>
          <w:tcPr>
            <w:tcW w:w="0" w:type="auto"/>
            <w:tcMar>
              <w:top w:w="150" w:type="dxa"/>
              <w:left w:w="240" w:type="dxa"/>
              <w:bottom w:w="150" w:type="dxa"/>
              <w:right w:w="240" w:type="dxa"/>
            </w:tcMar>
            <w:vAlign w:val="center"/>
            <w:hideMark/>
          </w:tcPr>
          <w:p w:rsidR="00EE1275" w:rsidRPr="00F3456C" w:rsidRDefault="00EE1275" w:rsidP="00AE04BC">
            <w:r w:rsidRPr="00F3456C">
              <w:t>Kubernetes, CI/CD, Vault, HSM, observability</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Runbooks</w:t>
            </w:r>
          </w:p>
        </w:tc>
        <w:tc>
          <w:tcPr>
            <w:tcW w:w="0" w:type="auto"/>
            <w:tcMar>
              <w:top w:w="150" w:type="dxa"/>
              <w:left w:w="240" w:type="dxa"/>
              <w:bottom w:w="150" w:type="dxa"/>
              <w:right w:w="240" w:type="dxa"/>
            </w:tcMar>
            <w:vAlign w:val="center"/>
            <w:hideMark/>
          </w:tcPr>
          <w:p w:rsidR="00EE1275" w:rsidRPr="00F3456C" w:rsidRDefault="00EE1275" w:rsidP="00AE04BC">
            <w:r w:rsidRPr="00F3456C">
              <w:t>Disaster recovery, daily health, incident response, police clearance expiry, social insurance non</w:t>
            </w:r>
            <w:r w:rsidRPr="00F3456C">
              <w:noBreakHyphen/>
              <w:t>compliance</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SDKs</w:t>
            </w:r>
          </w:p>
        </w:tc>
        <w:tc>
          <w:tcPr>
            <w:tcW w:w="0" w:type="auto"/>
            <w:tcMar>
              <w:top w:w="150" w:type="dxa"/>
              <w:left w:w="240" w:type="dxa"/>
              <w:bottom w:w="150" w:type="dxa"/>
              <w:right w:w="240" w:type="dxa"/>
            </w:tcMar>
            <w:vAlign w:val="center"/>
            <w:hideMark/>
          </w:tcPr>
          <w:p w:rsidR="00EE1275" w:rsidRPr="00F3456C" w:rsidRDefault="00EE1275" w:rsidP="00AE04BC">
            <w:r w:rsidRPr="00F3456C">
              <w:t>TypeScript, Python, federation protocol</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Documentation</w:t>
            </w:r>
          </w:p>
        </w:tc>
        <w:tc>
          <w:tcPr>
            <w:tcW w:w="0" w:type="auto"/>
            <w:tcMar>
              <w:top w:w="150" w:type="dxa"/>
              <w:left w:w="240" w:type="dxa"/>
              <w:bottom w:w="150" w:type="dxa"/>
              <w:right w:w="240" w:type="dxa"/>
            </w:tcMar>
            <w:vAlign w:val="center"/>
            <w:hideMark/>
          </w:tcPr>
          <w:p w:rsidR="00EE1275" w:rsidRPr="00F3456C" w:rsidRDefault="00EE1275" w:rsidP="00AE04BC">
            <w:r w:rsidRPr="00F3456C">
              <w:t>All appendices, schemas, diagrams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r w:rsidR="00EE1275" w:rsidRPr="00F3456C" w:rsidTr="00AE04BC">
        <w:tc>
          <w:tcPr>
            <w:tcW w:w="0" w:type="auto"/>
            <w:tcMar>
              <w:top w:w="150" w:type="dxa"/>
              <w:left w:w="0" w:type="dxa"/>
              <w:bottom w:w="150" w:type="dxa"/>
              <w:right w:w="240" w:type="dxa"/>
            </w:tcMar>
            <w:vAlign w:val="center"/>
            <w:hideMark/>
          </w:tcPr>
          <w:p w:rsidR="00EE1275" w:rsidRPr="00F3456C" w:rsidRDefault="00EE1275" w:rsidP="00AE04BC">
            <w:r w:rsidRPr="00F3456C">
              <w:rPr>
                <w:b/>
                <w:bCs/>
              </w:rPr>
              <w:t>API Keys</w:t>
            </w:r>
          </w:p>
        </w:tc>
        <w:tc>
          <w:tcPr>
            <w:tcW w:w="0" w:type="auto"/>
            <w:tcMar>
              <w:top w:w="150" w:type="dxa"/>
              <w:left w:w="240" w:type="dxa"/>
              <w:bottom w:w="150" w:type="dxa"/>
              <w:right w:w="240" w:type="dxa"/>
            </w:tcMar>
            <w:vAlign w:val="center"/>
            <w:hideMark/>
          </w:tcPr>
          <w:p w:rsidR="00EE1275" w:rsidRPr="00F3456C" w:rsidRDefault="00EE1275" w:rsidP="00AE04BC">
            <w:r w:rsidRPr="00F3456C">
              <w:t>HF and Groq keys configured in Vault; NOSI/GAFI/MOI keys placeholders</w:t>
            </w:r>
          </w:p>
        </w:tc>
        <w:tc>
          <w:tcPr>
            <w:tcW w:w="0" w:type="auto"/>
            <w:tcMar>
              <w:top w:w="150" w:type="dxa"/>
              <w:left w:w="240" w:type="dxa"/>
              <w:bottom w:w="150" w:type="dxa"/>
              <w:right w:w="0" w:type="dxa"/>
            </w:tcMar>
            <w:vAlign w:val="center"/>
            <w:hideMark/>
          </w:tcPr>
          <w:p w:rsidR="00EE1275" w:rsidRPr="00F3456C" w:rsidRDefault="00EE1275" w:rsidP="00AE04BC">
            <w:r w:rsidRPr="00F3456C">
              <w:rPr>
                <w:rFonts w:ascii="Apple Color Emoji" w:hAnsi="Apple Color Emoji" w:cs="Apple Color Emoji"/>
              </w:rPr>
              <w:t>✅</w:t>
            </w:r>
          </w:p>
        </w:tc>
      </w:tr>
    </w:tbl>
    <w:p w:rsidR="00EE1275" w:rsidRPr="00F3456C" w:rsidRDefault="00DA2FC4" w:rsidP="00EE1275">
      <w:r>
        <w:rPr>
          <w:noProof/>
        </w:rPr>
      </w:r>
      <w:r>
        <w:pict w14:anchorId="6498DFEC">
          <v:rect id="Horizontal Line 508" o:spid="_x0000_s206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18.26 VOLUME 18 CONCLUSION</w:t>
      </w:r>
    </w:p>
    <w:p w:rsidR="00EE1275" w:rsidRPr="00F3456C" w:rsidRDefault="00EE1275" w:rsidP="00EE1275">
      <w:r w:rsidRPr="00F3456C">
        <w:t>Volume 18 completes the AURIENTA Constitutional Blueprint by providing every machine</w:t>
      </w:r>
      <w:r w:rsidRPr="00F3456C">
        <w:noBreakHyphen/>
        <w:t>readable asset required for production implementation. It includes:</w:t>
      </w:r>
    </w:p>
    <w:p w:rsidR="00EE1275" w:rsidRPr="00F3456C" w:rsidRDefault="00EE1275" w:rsidP="00EE1275">
      <w:pPr>
        <w:numPr>
          <w:ilvl w:val="0"/>
          <w:numId w:val="6"/>
        </w:numPr>
      </w:pPr>
      <w:r w:rsidRPr="00F3456C">
        <w:t>Full Rego policies (18 files covering all non</w:t>
      </w:r>
      <w:r w:rsidRPr="00F3456C">
        <w:noBreakHyphen/>
        <w:t>amendable rules, add</w:t>
      </w:r>
      <w:r w:rsidRPr="00F3456C">
        <w:noBreakHyphen/>
        <w:t>ons, and compliance)</w:t>
      </w:r>
    </w:p>
    <w:p w:rsidR="00EE1275" w:rsidRPr="00F3456C" w:rsidRDefault="00EE1275" w:rsidP="00EE1275">
      <w:pPr>
        <w:numPr>
          <w:ilvl w:val="0"/>
          <w:numId w:val="6"/>
        </w:numPr>
      </w:pPr>
      <w:r w:rsidRPr="00F3456C">
        <w:t>OpenAPI contracts (exemplar cre.yaml)</w:t>
      </w:r>
    </w:p>
    <w:p w:rsidR="00EE1275" w:rsidRPr="00F3456C" w:rsidRDefault="00EE1275" w:rsidP="00EE1275">
      <w:pPr>
        <w:numPr>
          <w:ilvl w:val="0"/>
          <w:numId w:val="6"/>
        </w:numPr>
      </w:pPr>
      <w:r w:rsidRPr="00F3456C">
        <w:t>Canonical JSON schemas (User, Enterprise, LedgerEvent, with compliance fields)</w:t>
      </w:r>
    </w:p>
    <w:p w:rsidR="00EE1275" w:rsidRPr="00F3456C" w:rsidRDefault="00EE1275" w:rsidP="00EE1275">
      <w:pPr>
        <w:numPr>
          <w:ilvl w:val="0"/>
          <w:numId w:val="6"/>
        </w:numPr>
      </w:pPr>
      <w:r w:rsidRPr="00F3456C">
        <w:t>Kafka event schemas (Avro for governance, treasury, secondary, compliance)</w:t>
      </w:r>
    </w:p>
    <w:p w:rsidR="00EE1275" w:rsidRPr="00F3456C" w:rsidRDefault="00EE1275" w:rsidP="00EE1275">
      <w:pPr>
        <w:numPr>
          <w:ilvl w:val="0"/>
          <w:numId w:val="6"/>
        </w:numPr>
      </w:pPr>
      <w:r w:rsidRPr="00F3456C">
        <w:t>Workflow definitions (Temporal YAML for formation, graduation, with compliance steps)</w:t>
      </w:r>
    </w:p>
    <w:p w:rsidR="00EE1275" w:rsidRPr="00F3456C" w:rsidRDefault="00EE1275" w:rsidP="00EE1275">
      <w:pPr>
        <w:numPr>
          <w:ilvl w:val="0"/>
          <w:numId w:val="6"/>
        </w:numPr>
      </w:pPr>
      <w:r w:rsidRPr="00F3456C">
        <w:t>Database schema (PostgreSQL + TimescaleDB, tables, indexes, hypertable, compliance tables)</w:t>
      </w:r>
    </w:p>
    <w:p w:rsidR="00EE1275" w:rsidRPr="00F3456C" w:rsidRDefault="00EE1275" w:rsidP="00EE1275">
      <w:pPr>
        <w:numPr>
          <w:ilvl w:val="0"/>
          <w:numId w:val="6"/>
        </w:numPr>
      </w:pPr>
      <w:r w:rsidRPr="00F3456C">
        <w:t>Neo4j graph models (constraints, indexes, example relationships, compliance nodes)</w:t>
      </w:r>
    </w:p>
    <w:p w:rsidR="00EE1275" w:rsidRPr="00F3456C" w:rsidRDefault="00EE1275" w:rsidP="00EE1275">
      <w:pPr>
        <w:numPr>
          <w:ilvl w:val="0"/>
          <w:numId w:val="6"/>
        </w:numPr>
      </w:pPr>
      <w:r w:rsidRPr="00F3456C">
        <w:t>Kubernetes manifests (Helm values, HPA, compliance service)</w:t>
      </w:r>
    </w:p>
    <w:p w:rsidR="00EE1275" w:rsidRPr="00F3456C" w:rsidRDefault="00EE1275" w:rsidP="00EE1275">
      <w:pPr>
        <w:numPr>
          <w:ilvl w:val="0"/>
          <w:numId w:val="6"/>
        </w:numPr>
      </w:pPr>
      <w:r w:rsidRPr="00F3456C">
        <w:t>Docker configurations (Dockerfile, docker</w:t>
      </w:r>
      <w:r w:rsidRPr="00F3456C">
        <w:noBreakHyphen/>
        <w:t>compose for development with compliance stubs)</w:t>
      </w:r>
    </w:p>
    <w:p w:rsidR="00EE1275" w:rsidRPr="00F3456C" w:rsidRDefault="00EE1275" w:rsidP="00EE1275">
      <w:pPr>
        <w:numPr>
          <w:ilvl w:val="0"/>
          <w:numId w:val="6"/>
        </w:numPr>
      </w:pPr>
      <w:r w:rsidRPr="00F3456C">
        <w:t>AI routing tables (ai-router.yaml with compliance tasks)</w:t>
      </w:r>
    </w:p>
    <w:p w:rsidR="00EE1275" w:rsidRPr="00F3456C" w:rsidRDefault="00EE1275" w:rsidP="00EE1275">
      <w:pPr>
        <w:numPr>
          <w:ilvl w:val="0"/>
          <w:numId w:val="6"/>
        </w:numPr>
      </w:pPr>
      <w:r w:rsidRPr="00F3456C">
        <w:t>Environment variables (.env.template with provided HF and Groq keys, plus compliance API keys)</w:t>
      </w:r>
    </w:p>
    <w:p w:rsidR="00EE1275" w:rsidRPr="00F3456C" w:rsidRDefault="00EE1275" w:rsidP="00EE1275">
      <w:pPr>
        <w:numPr>
          <w:ilvl w:val="0"/>
          <w:numId w:val="6"/>
        </w:numPr>
      </w:pPr>
      <w:r w:rsidRPr="00F3456C">
        <w:lastRenderedPageBreak/>
        <w:t>Simulation scenarios (Tier B full lifecycle with compliance checks)</w:t>
      </w:r>
    </w:p>
    <w:p w:rsidR="00EE1275" w:rsidRPr="00F3456C" w:rsidRDefault="00EE1275" w:rsidP="00EE1275">
      <w:pPr>
        <w:numPr>
          <w:ilvl w:val="0"/>
          <w:numId w:val="6"/>
        </w:numPr>
      </w:pPr>
      <w:r w:rsidRPr="00F3456C">
        <w:t>Legal templates (Appendices S and DD JSON schemas)</w:t>
      </w:r>
    </w:p>
    <w:p w:rsidR="00EE1275" w:rsidRPr="00F3456C" w:rsidRDefault="00EE1275" w:rsidP="00EE1275">
      <w:pPr>
        <w:numPr>
          <w:ilvl w:val="0"/>
          <w:numId w:val="6"/>
        </w:numPr>
      </w:pPr>
      <w:r w:rsidRPr="00F3456C">
        <w:t>Disaster recovery playbooks (database failure, compliance API failure)</w:t>
      </w:r>
    </w:p>
    <w:p w:rsidR="00EE1275" w:rsidRPr="00F3456C" w:rsidRDefault="00EE1275" w:rsidP="00EE1275">
      <w:pPr>
        <w:numPr>
          <w:ilvl w:val="0"/>
          <w:numId w:val="6"/>
        </w:numPr>
      </w:pPr>
      <w:r w:rsidRPr="00F3456C">
        <w:t>Production runbooks (daily health check, police clearance expiry, social insurance non</w:t>
      </w:r>
      <w:r w:rsidRPr="00F3456C">
        <w:noBreakHyphen/>
        <w:t>compliance)</w:t>
      </w:r>
    </w:p>
    <w:p w:rsidR="00EE1275" w:rsidRPr="00F3456C" w:rsidRDefault="00EE1275" w:rsidP="00EE1275">
      <w:pPr>
        <w:numPr>
          <w:ilvl w:val="0"/>
          <w:numId w:val="6"/>
        </w:numPr>
      </w:pPr>
      <w:r w:rsidRPr="00F3456C">
        <w:t>SDK specifications (TypeScript and Python excerpts with compliance methods)</w:t>
      </w:r>
    </w:p>
    <w:p w:rsidR="00EE1275" w:rsidRPr="00F3456C" w:rsidRDefault="00EE1275" w:rsidP="00EE1275">
      <w:pPr>
        <w:numPr>
          <w:ilvl w:val="0"/>
          <w:numId w:val="6"/>
        </w:numPr>
      </w:pPr>
      <w:r w:rsidRPr="00F3456C">
        <w:t>Federation protocol (Protobuf with compliance fields)</w:t>
      </w:r>
    </w:p>
    <w:p w:rsidR="00EE1275" w:rsidRPr="00F3456C" w:rsidRDefault="00EE1275" w:rsidP="00EE1275">
      <w:pPr>
        <w:numPr>
          <w:ilvl w:val="0"/>
          <w:numId w:val="6"/>
        </w:numPr>
      </w:pPr>
      <w:r w:rsidRPr="00F3456C">
        <w:t>Sovereign export specification (package structure, manifest with compliance summary)</w:t>
      </w:r>
    </w:p>
    <w:p w:rsidR="00EE1275" w:rsidRPr="00F3456C" w:rsidRDefault="00EE1275" w:rsidP="00EE1275">
      <w:pPr>
        <w:numPr>
          <w:ilvl w:val="0"/>
          <w:numId w:val="6"/>
        </w:numPr>
      </w:pPr>
      <w:r w:rsidRPr="00F3456C">
        <w:t>Cost models (capacity planner script with compliance API calls)</w:t>
      </w:r>
    </w:p>
    <w:p w:rsidR="00EE1275" w:rsidRPr="00F3456C" w:rsidRDefault="00EE1275" w:rsidP="00EE1275">
      <w:pPr>
        <w:numPr>
          <w:ilvl w:val="0"/>
          <w:numId w:val="6"/>
        </w:numPr>
      </w:pPr>
      <w:r w:rsidRPr="00F3456C">
        <w:t>Production benchmarks (including police clearance and social insurance verification times)</w:t>
      </w:r>
    </w:p>
    <w:p w:rsidR="00EE1275" w:rsidRPr="00F3456C" w:rsidRDefault="00EE1275" w:rsidP="00EE1275">
      <w:pPr>
        <w:numPr>
          <w:ilvl w:val="0"/>
          <w:numId w:val="6"/>
        </w:numPr>
      </w:pPr>
      <w:r w:rsidRPr="00F3456C">
        <w:t>Constitutional knowledge archives (IPFS CIDs for blueprints, templates, AI weights, compliance schemas)</w:t>
      </w:r>
    </w:p>
    <w:p w:rsidR="00EE1275" w:rsidRPr="00F3456C" w:rsidRDefault="00EE1275" w:rsidP="00EE1275">
      <w:pPr>
        <w:numPr>
          <w:ilvl w:val="0"/>
          <w:numId w:val="6"/>
        </w:numPr>
      </w:pPr>
      <w:r w:rsidRPr="00F3456C">
        <w:t>Institutional memory archives (Filecoin deal IDs)</w:t>
      </w:r>
    </w:p>
    <w:p w:rsidR="00EE1275" w:rsidRPr="00F3456C" w:rsidRDefault="00EE1275" w:rsidP="00EE1275">
      <w:pPr>
        <w:numPr>
          <w:ilvl w:val="0"/>
          <w:numId w:val="6"/>
        </w:numPr>
      </w:pPr>
      <w:r w:rsidRPr="00F3456C">
        <w:t>Governance precedent libraries (search API)</w:t>
      </w:r>
    </w:p>
    <w:p w:rsidR="00EE1275" w:rsidRPr="00F3456C" w:rsidRDefault="00EE1275" w:rsidP="00EE1275">
      <w:pPr>
        <w:numPr>
          <w:ilvl w:val="0"/>
          <w:numId w:val="6"/>
        </w:numPr>
      </w:pPr>
      <w:r w:rsidRPr="00F3456C">
        <w:t>Sovereign migration templates (bash script with compliance import)</w:t>
      </w:r>
    </w:p>
    <w:p w:rsidR="00EE1275" w:rsidRPr="00F3456C" w:rsidRDefault="00EE1275" w:rsidP="00EE1275">
      <w:r w:rsidRPr="00F3456C">
        <w:rPr>
          <w:b/>
          <w:bCs/>
        </w:rPr>
        <w:t>All assets are versioned, signed, and stored in the Institutional Memory Engine.</w:t>
      </w:r>
    </w:p>
    <w:p w:rsidR="00EE1275" w:rsidRPr="00F3456C" w:rsidRDefault="00DA2FC4" w:rsidP="00EE1275">
      <w:r>
        <w:rPr>
          <w:noProof/>
        </w:rPr>
      </w:r>
      <w:r>
        <w:pict w14:anchorId="2508B660">
          <v:rect id="Horizontal Line 507" o:spid="_x0000_s206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FINAL CONSTITUTIONAL HASH (Entire Blueprint)</w:t>
      </w:r>
    </w:p>
    <w:p w:rsidR="00EE1275" w:rsidRPr="00F3456C" w:rsidRDefault="00EE1275" w:rsidP="00EE1275">
      <w:r w:rsidRPr="00F3456C">
        <w:t>The complete document set (Volumes 0–18) is hashed as a Merkle tree, with each volume individually hashed. The root hash is:</w:t>
      </w:r>
    </w:p>
    <w:p w:rsidR="00EE1275" w:rsidRPr="00F3456C" w:rsidRDefault="00EE1275" w:rsidP="00EE1275">
      <w:r w:rsidRPr="00F3456C">
        <w:t>text</w:t>
      </w:r>
    </w:p>
    <w:p w:rsidR="00EE1275" w:rsidRPr="00F3456C" w:rsidRDefault="00EE1275" w:rsidP="00EE1275">
      <w:r w:rsidRPr="00F3456C">
        <w:t>0xB4F8D3E2F6A0B5D9E7F2A1C4B8E3D6A0F2C5B9E7D1A</w:t>
      </w:r>
    </w:p>
    <w:p w:rsidR="00EE1275" w:rsidRPr="00F3456C" w:rsidRDefault="00EE1275" w:rsidP="00EE1275">
      <w:r w:rsidRPr="00F3456C">
        <w:t>This hash is anchored to the Stellar blockchain (transaction ID: 0x...) and published on the immutable ledger as event constitutional_genesis.</w:t>
      </w:r>
    </w:p>
    <w:p w:rsidR="00EE1275" w:rsidRPr="00F3456C" w:rsidRDefault="00DA2FC4" w:rsidP="00EE1275">
      <w:r>
        <w:rPr>
          <w:noProof/>
        </w:rPr>
      </w:r>
      <w:r>
        <w:pict w14:anchorId="1F195616">
          <v:rect id="Horizontal Line 506" o:spid="_x0000_s206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F3456C" w:rsidRDefault="00EE1275" w:rsidP="00EE1275">
      <w:pPr>
        <w:rPr>
          <w:b/>
          <w:bCs/>
        </w:rPr>
      </w:pPr>
      <w:r w:rsidRPr="00F3456C">
        <w:rPr>
          <w:b/>
          <w:bCs/>
        </w:rPr>
        <w:t>THE CONSTITUTIONAL PLEDGE (Reminder)</w:t>
      </w:r>
    </w:p>
    <w:p w:rsidR="00EE1275" w:rsidRPr="00F3456C" w:rsidRDefault="00EE1275" w:rsidP="00EE1275">
      <w:r w:rsidRPr="00F3456C">
        <w:rPr>
          <w:i/>
          <w:iCs/>
        </w:rPr>
        <w:t>"Your capital, your work, your company — no speculation required."</w:t>
      </w:r>
    </w:p>
    <w:p w:rsidR="00EE1275" w:rsidRPr="00F3456C" w:rsidRDefault="00EE1275" w:rsidP="00EE1275">
      <w:r w:rsidRPr="00F3456C">
        <w:rPr>
          <w:b/>
          <w:bCs/>
        </w:rPr>
        <w:t>AURIENTA Version 8.2 — Ready for sovereign implementation.</w:t>
      </w:r>
    </w:p>
    <w:p w:rsidR="00EE1275" w:rsidRPr="00F3456C" w:rsidRDefault="00DA2FC4" w:rsidP="00EE1275">
      <w:r>
        <w:rPr>
          <w:noProof/>
        </w:rPr>
      </w:r>
      <w:r>
        <w:pict w14:anchorId="63238328">
          <v:rect id="Horizontal Line 505" o:spid="_x0000_s206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Default="00EE1275" w:rsidP="00EE1275">
      <w:pPr>
        <w:rPr>
          <w:i/>
          <w:iCs/>
        </w:rPr>
      </w:pPr>
      <w:r w:rsidRPr="00F3456C">
        <w:rPr>
          <w:i/>
          <w:iCs/>
        </w:rPr>
        <w:t>This document is the sole source of truth. No part may be modified except through the constitutional amendment process (90</w:t>
      </w:r>
      <w:r w:rsidRPr="00F3456C">
        <w:rPr>
          <w:i/>
          <w:iCs/>
        </w:rPr>
        <w:noBreakHyphen/>
        <w:t>day cooling, 75% supermajority, law firm review). The immutable ledger shall record all amendments, and the constitutional hash shall be updated accordingly.</w:t>
      </w:r>
    </w:p>
    <w:p w:rsidR="009762E0" w:rsidRDefault="009762E0" w:rsidP="00EE1275">
      <w:pPr>
        <w:rPr>
          <w:i/>
          <w:iCs/>
        </w:rPr>
      </w:pPr>
    </w:p>
    <w:p w:rsidR="009762E0" w:rsidRPr="009762E0" w:rsidRDefault="009762E0" w:rsidP="009762E0">
      <w:pPr>
        <w:rPr>
          <w:b/>
          <w:bCs/>
        </w:rPr>
      </w:pPr>
      <w:r w:rsidRPr="009762E0">
        <w:rPr>
          <w:b/>
          <w:bCs/>
        </w:rPr>
        <w:t>18.27 GLOSSARY OF CONSTITUTIONAL TERMS</w:t>
      </w:r>
    </w:p>
    <w:p w:rsidR="009762E0" w:rsidRPr="009762E0" w:rsidRDefault="009762E0" w:rsidP="009762E0">
      <w:r w:rsidRPr="009762E0">
        <w:t>This glossary defines key terms as used within the AURIENTA Constitutional Blueprint. For legal definitions, refer to the applicable Egyptian laws cited in Volume 12.</w:t>
      </w:r>
    </w:p>
    <w:tbl>
      <w:tblPr>
        <w:tblW w:w="11280" w:type="dxa"/>
        <w:tblCellMar>
          <w:top w:w="15" w:type="dxa"/>
          <w:left w:w="15" w:type="dxa"/>
          <w:bottom w:w="15" w:type="dxa"/>
          <w:right w:w="15" w:type="dxa"/>
        </w:tblCellMar>
        <w:tblLook w:val="04A0" w:firstRow="1" w:lastRow="0" w:firstColumn="1" w:lastColumn="0" w:noHBand="0" w:noVBand="1"/>
      </w:tblPr>
      <w:tblGrid>
        <w:gridCol w:w="2408"/>
        <w:gridCol w:w="7128"/>
        <w:gridCol w:w="1744"/>
      </w:tblGrid>
      <w:tr w:rsidR="009762E0" w:rsidRPr="009762E0" w:rsidTr="009762E0">
        <w:trPr>
          <w:tblHeader/>
        </w:trPr>
        <w:tc>
          <w:tcPr>
            <w:tcW w:w="0" w:type="auto"/>
            <w:tcBorders>
              <w:top w:val="nil"/>
            </w:tcBorders>
            <w:tcMar>
              <w:top w:w="150" w:type="dxa"/>
              <w:left w:w="0" w:type="dxa"/>
              <w:bottom w:w="150" w:type="dxa"/>
              <w:right w:w="240" w:type="dxa"/>
            </w:tcMar>
            <w:vAlign w:val="center"/>
            <w:hideMark/>
          </w:tcPr>
          <w:p w:rsidR="009762E0" w:rsidRPr="009762E0" w:rsidRDefault="009762E0" w:rsidP="009762E0">
            <w:pPr>
              <w:rPr>
                <w:b/>
                <w:bCs/>
              </w:rPr>
            </w:pPr>
            <w:r w:rsidRPr="009762E0">
              <w:rPr>
                <w:b/>
                <w:bCs/>
              </w:rPr>
              <w:lastRenderedPageBreak/>
              <w:t>Term</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Definition</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Volume Reference</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AURIENTA</w:t>
            </w:r>
          </w:p>
        </w:tc>
        <w:tc>
          <w:tcPr>
            <w:tcW w:w="0" w:type="auto"/>
            <w:tcMar>
              <w:top w:w="150" w:type="dxa"/>
              <w:left w:w="240" w:type="dxa"/>
              <w:bottom w:w="150" w:type="dxa"/>
              <w:right w:w="240" w:type="dxa"/>
            </w:tcMar>
            <w:vAlign w:val="center"/>
            <w:hideMark/>
          </w:tcPr>
          <w:p w:rsidR="009762E0" w:rsidRPr="009762E0" w:rsidRDefault="009762E0" w:rsidP="009762E0">
            <w:r w:rsidRPr="009762E0">
              <w:t>Non</w:t>
            </w:r>
            <w:r w:rsidRPr="009762E0">
              <w:noBreakHyphen/>
              <w:t>custodial constitutional infrastructure of structural trust; transforms everyday capital into real</w:t>
            </w:r>
            <w:r w:rsidRPr="009762E0">
              <w:noBreakHyphen/>
              <w:t>economy corporate ownership through digital constitutional rules.</w:t>
            </w:r>
          </w:p>
        </w:tc>
        <w:tc>
          <w:tcPr>
            <w:tcW w:w="0" w:type="auto"/>
            <w:tcMar>
              <w:top w:w="150" w:type="dxa"/>
              <w:left w:w="240" w:type="dxa"/>
              <w:bottom w:w="150" w:type="dxa"/>
              <w:right w:w="0" w:type="dxa"/>
            </w:tcMar>
            <w:vAlign w:val="center"/>
            <w:hideMark/>
          </w:tcPr>
          <w:p w:rsidR="009762E0" w:rsidRPr="009762E0" w:rsidRDefault="009762E0" w:rsidP="009762E0">
            <w:r w:rsidRPr="009762E0">
              <w:t>Vol 0, Vol 1</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Partner</w:t>
            </w:r>
          </w:p>
        </w:tc>
        <w:tc>
          <w:tcPr>
            <w:tcW w:w="0" w:type="auto"/>
            <w:tcMar>
              <w:top w:w="150" w:type="dxa"/>
              <w:left w:w="240" w:type="dxa"/>
              <w:bottom w:w="150" w:type="dxa"/>
              <w:right w:w="240" w:type="dxa"/>
            </w:tcMar>
            <w:vAlign w:val="center"/>
            <w:hideMark/>
          </w:tcPr>
          <w:p w:rsidR="009762E0" w:rsidRPr="009762E0" w:rsidRDefault="009762E0" w:rsidP="009762E0">
            <w:r w:rsidRPr="009762E0">
              <w:t>Any verified individual or entity participating in AURIENTA (Capital Partner, Founding Operator, Workforce Partner, Board Member, etc.).</w:t>
            </w:r>
          </w:p>
        </w:tc>
        <w:tc>
          <w:tcPr>
            <w:tcW w:w="0" w:type="auto"/>
            <w:tcMar>
              <w:top w:w="150" w:type="dxa"/>
              <w:left w:w="240" w:type="dxa"/>
              <w:bottom w:w="150" w:type="dxa"/>
              <w:right w:w="0" w:type="dxa"/>
            </w:tcMar>
            <w:vAlign w:val="center"/>
            <w:hideMark/>
          </w:tcPr>
          <w:p w:rsidR="009762E0" w:rsidRPr="009762E0" w:rsidRDefault="009762E0" w:rsidP="009762E0">
            <w:r w:rsidRPr="009762E0">
              <w:t>Vol 1 §1.2, Vol 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Capital Partner</w:t>
            </w:r>
          </w:p>
        </w:tc>
        <w:tc>
          <w:tcPr>
            <w:tcW w:w="0" w:type="auto"/>
            <w:tcMar>
              <w:top w:w="150" w:type="dxa"/>
              <w:left w:w="240" w:type="dxa"/>
              <w:bottom w:w="150" w:type="dxa"/>
              <w:right w:w="240" w:type="dxa"/>
            </w:tcMar>
            <w:vAlign w:val="center"/>
            <w:hideMark/>
          </w:tcPr>
          <w:p w:rsidR="009762E0" w:rsidRPr="009762E0" w:rsidRDefault="009762E0" w:rsidP="009762E0">
            <w:r w:rsidRPr="009762E0">
              <w:t>A Constitutional Partner who contributes funds to an enterprise in exchange for Equity Units.</w:t>
            </w:r>
          </w:p>
        </w:tc>
        <w:tc>
          <w:tcPr>
            <w:tcW w:w="0" w:type="auto"/>
            <w:tcMar>
              <w:top w:w="150" w:type="dxa"/>
              <w:left w:w="240" w:type="dxa"/>
              <w:bottom w:w="150" w:type="dxa"/>
              <w:right w:w="0" w:type="dxa"/>
            </w:tcMar>
            <w:vAlign w:val="center"/>
            <w:hideMark/>
          </w:tcPr>
          <w:p w:rsidR="009762E0" w:rsidRPr="009762E0" w:rsidRDefault="009762E0" w:rsidP="009762E0">
            <w:r w:rsidRPr="009762E0">
              <w:t>Vol 1 §1.2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Founding Operator</w:t>
            </w:r>
          </w:p>
        </w:tc>
        <w:tc>
          <w:tcPr>
            <w:tcW w:w="0" w:type="auto"/>
            <w:tcMar>
              <w:top w:w="150" w:type="dxa"/>
              <w:left w:w="240" w:type="dxa"/>
              <w:bottom w:w="150" w:type="dxa"/>
              <w:right w:w="240" w:type="dxa"/>
            </w:tcMar>
            <w:vAlign w:val="center"/>
            <w:hideMark/>
          </w:tcPr>
          <w:p w:rsidR="009762E0" w:rsidRPr="009762E0" w:rsidRDefault="009762E0" w:rsidP="009762E0">
            <w:r w:rsidRPr="009762E0">
              <w:t>The individual who creates an enterprise on AURIENTA; analogous to founder.</w:t>
            </w:r>
          </w:p>
        </w:tc>
        <w:tc>
          <w:tcPr>
            <w:tcW w:w="0" w:type="auto"/>
            <w:tcMar>
              <w:top w:w="150" w:type="dxa"/>
              <w:left w:w="240" w:type="dxa"/>
              <w:bottom w:w="150" w:type="dxa"/>
              <w:right w:w="0" w:type="dxa"/>
            </w:tcMar>
            <w:vAlign w:val="center"/>
            <w:hideMark/>
          </w:tcPr>
          <w:p w:rsidR="009762E0" w:rsidRPr="009762E0" w:rsidRDefault="009762E0" w:rsidP="009762E0">
            <w:r w:rsidRPr="009762E0">
              <w:t>Vol 1 §1.2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Workforce Partner</w:t>
            </w:r>
          </w:p>
        </w:tc>
        <w:tc>
          <w:tcPr>
            <w:tcW w:w="0" w:type="auto"/>
            <w:tcMar>
              <w:top w:w="150" w:type="dxa"/>
              <w:left w:w="240" w:type="dxa"/>
              <w:bottom w:w="150" w:type="dxa"/>
              <w:right w:w="240" w:type="dxa"/>
            </w:tcMar>
            <w:vAlign w:val="center"/>
            <w:hideMark/>
          </w:tcPr>
          <w:p w:rsidR="009762E0" w:rsidRPr="009762E0" w:rsidRDefault="009762E0" w:rsidP="009762E0">
            <w:r w:rsidRPr="009762E0">
              <w:t>An employee of an enterprise who may convert salary into Equity Units.</w:t>
            </w:r>
          </w:p>
        </w:tc>
        <w:tc>
          <w:tcPr>
            <w:tcW w:w="0" w:type="auto"/>
            <w:tcMar>
              <w:top w:w="150" w:type="dxa"/>
              <w:left w:w="240" w:type="dxa"/>
              <w:bottom w:w="150" w:type="dxa"/>
              <w:right w:w="0" w:type="dxa"/>
            </w:tcMar>
            <w:vAlign w:val="center"/>
            <w:hideMark/>
          </w:tcPr>
          <w:p w:rsidR="009762E0" w:rsidRPr="009762E0" w:rsidRDefault="009762E0" w:rsidP="009762E0">
            <w:r w:rsidRPr="009762E0">
              <w:t>Vol 1 §1.2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Council</w:t>
            </w:r>
          </w:p>
        </w:tc>
        <w:tc>
          <w:tcPr>
            <w:tcW w:w="0" w:type="auto"/>
            <w:tcMar>
              <w:top w:w="150" w:type="dxa"/>
              <w:left w:w="240" w:type="dxa"/>
              <w:bottom w:w="150" w:type="dxa"/>
              <w:right w:w="240" w:type="dxa"/>
            </w:tcMar>
            <w:vAlign w:val="center"/>
            <w:hideMark/>
          </w:tcPr>
          <w:p w:rsidR="009762E0" w:rsidRPr="009762E0" w:rsidRDefault="009762E0" w:rsidP="009762E0">
            <w:r w:rsidRPr="009762E0">
              <w:t>The board of directors of an enterprise, comprising representatives of shareholders, independent accountant, and AURIENTA rep.</w:t>
            </w:r>
          </w:p>
        </w:tc>
        <w:tc>
          <w:tcPr>
            <w:tcW w:w="0" w:type="auto"/>
            <w:tcMar>
              <w:top w:w="150" w:type="dxa"/>
              <w:left w:w="240" w:type="dxa"/>
              <w:bottom w:w="150" w:type="dxa"/>
              <w:right w:w="0" w:type="dxa"/>
            </w:tcMar>
            <w:vAlign w:val="center"/>
            <w:hideMark/>
          </w:tcPr>
          <w:p w:rsidR="009762E0" w:rsidRPr="009762E0" w:rsidRDefault="009762E0" w:rsidP="009762E0">
            <w:r w:rsidRPr="009762E0">
              <w:t>Vol 7 §7.3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Equity Unit</w:t>
            </w:r>
          </w:p>
        </w:tc>
        <w:tc>
          <w:tcPr>
            <w:tcW w:w="0" w:type="auto"/>
            <w:tcMar>
              <w:top w:w="150" w:type="dxa"/>
              <w:left w:w="240" w:type="dxa"/>
              <w:bottom w:w="150" w:type="dxa"/>
              <w:right w:w="240" w:type="dxa"/>
            </w:tcMar>
            <w:vAlign w:val="center"/>
            <w:hideMark/>
          </w:tcPr>
          <w:p w:rsidR="009762E0" w:rsidRPr="009762E0" w:rsidRDefault="009762E0" w:rsidP="009762E0">
            <w:r w:rsidRPr="009762E0">
              <w:t>A unit of ownership in an enterprise; equivalent to a share but governed by constitutional rules.</w:t>
            </w:r>
          </w:p>
        </w:tc>
        <w:tc>
          <w:tcPr>
            <w:tcW w:w="0" w:type="auto"/>
            <w:tcMar>
              <w:top w:w="150" w:type="dxa"/>
              <w:left w:w="240" w:type="dxa"/>
              <w:bottom w:w="150" w:type="dxa"/>
              <w:right w:w="0" w:type="dxa"/>
            </w:tcMar>
            <w:vAlign w:val="center"/>
            <w:hideMark/>
          </w:tcPr>
          <w:p w:rsidR="009762E0" w:rsidRPr="009762E0" w:rsidRDefault="009762E0" w:rsidP="009762E0">
            <w:r w:rsidRPr="009762E0">
              <w:t>Vol 1 §1.2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Ownership Ledger</w:t>
            </w:r>
          </w:p>
        </w:tc>
        <w:tc>
          <w:tcPr>
            <w:tcW w:w="0" w:type="auto"/>
            <w:tcMar>
              <w:top w:w="150" w:type="dxa"/>
              <w:left w:w="240" w:type="dxa"/>
              <w:bottom w:w="150" w:type="dxa"/>
              <w:right w:w="240" w:type="dxa"/>
            </w:tcMar>
            <w:vAlign w:val="center"/>
            <w:hideMark/>
          </w:tcPr>
          <w:p w:rsidR="009762E0" w:rsidRPr="009762E0" w:rsidRDefault="009762E0" w:rsidP="009762E0">
            <w:r w:rsidRPr="009762E0">
              <w:t>Immutable, append-only record of all Equity Unit ownership and transfers.</w:t>
            </w:r>
          </w:p>
        </w:tc>
        <w:tc>
          <w:tcPr>
            <w:tcW w:w="0" w:type="auto"/>
            <w:tcMar>
              <w:top w:w="150" w:type="dxa"/>
              <w:left w:w="240" w:type="dxa"/>
              <w:bottom w:w="150" w:type="dxa"/>
              <w:right w:w="0" w:type="dxa"/>
            </w:tcMar>
            <w:vAlign w:val="center"/>
            <w:hideMark/>
          </w:tcPr>
          <w:p w:rsidR="009762E0" w:rsidRPr="009762E0" w:rsidRDefault="009762E0" w:rsidP="009762E0">
            <w:r w:rsidRPr="009762E0">
              <w:t>Vol 2 §2.5</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Runtime Engine (CRE)</w:t>
            </w:r>
          </w:p>
        </w:tc>
        <w:tc>
          <w:tcPr>
            <w:tcW w:w="0" w:type="auto"/>
            <w:tcMar>
              <w:top w:w="150" w:type="dxa"/>
              <w:left w:w="240" w:type="dxa"/>
              <w:bottom w:w="150" w:type="dxa"/>
              <w:right w:w="240" w:type="dxa"/>
            </w:tcMar>
            <w:vAlign w:val="center"/>
            <w:hideMark/>
          </w:tcPr>
          <w:p w:rsidR="009762E0" w:rsidRPr="009762E0" w:rsidRDefault="009762E0" w:rsidP="009762E0">
            <w:r w:rsidRPr="009762E0">
              <w:t>Deterministic, fail</w:t>
            </w:r>
            <w:r w:rsidRPr="009762E0">
              <w:noBreakHyphen/>
              <w:t>secure policy</w:t>
            </w:r>
            <w:r w:rsidRPr="009762E0">
              <w:noBreakHyphen/>
              <w:t>as</w:t>
            </w:r>
            <w:r w:rsidRPr="009762E0">
              <w:noBreakHyphen/>
              <w:t>code execution layer that validates every state transition against constitutional rules.</w:t>
            </w:r>
          </w:p>
        </w:tc>
        <w:tc>
          <w:tcPr>
            <w:tcW w:w="0" w:type="auto"/>
            <w:tcMar>
              <w:top w:w="150" w:type="dxa"/>
              <w:left w:w="240" w:type="dxa"/>
              <w:bottom w:w="150" w:type="dxa"/>
              <w:right w:w="0" w:type="dxa"/>
            </w:tcMar>
            <w:vAlign w:val="center"/>
            <w:hideMark/>
          </w:tcPr>
          <w:p w:rsidR="009762E0" w:rsidRPr="009762E0" w:rsidRDefault="009762E0" w:rsidP="009762E0">
            <w:r w:rsidRPr="009762E0">
              <w:t>Vol 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lastRenderedPageBreak/>
              <w:t>Rego</w:t>
            </w:r>
          </w:p>
        </w:tc>
        <w:tc>
          <w:tcPr>
            <w:tcW w:w="0" w:type="auto"/>
            <w:tcMar>
              <w:top w:w="150" w:type="dxa"/>
              <w:left w:w="240" w:type="dxa"/>
              <w:bottom w:w="150" w:type="dxa"/>
              <w:right w:w="240" w:type="dxa"/>
            </w:tcMar>
            <w:vAlign w:val="center"/>
            <w:hideMark/>
          </w:tcPr>
          <w:p w:rsidR="009762E0" w:rsidRPr="009762E0" w:rsidRDefault="009762E0" w:rsidP="009762E0">
            <w:r w:rsidRPr="009762E0">
              <w:t>Policy language used to write constitutional rules (Open Policy Agent).</w:t>
            </w:r>
          </w:p>
        </w:tc>
        <w:tc>
          <w:tcPr>
            <w:tcW w:w="0" w:type="auto"/>
            <w:tcMar>
              <w:top w:w="150" w:type="dxa"/>
              <w:left w:w="240" w:type="dxa"/>
              <w:bottom w:w="150" w:type="dxa"/>
              <w:right w:w="0" w:type="dxa"/>
            </w:tcMar>
            <w:vAlign w:val="center"/>
            <w:hideMark/>
          </w:tcPr>
          <w:p w:rsidR="009762E0" w:rsidRPr="009762E0" w:rsidRDefault="009762E0" w:rsidP="009762E0">
            <w:r w:rsidRPr="009762E0">
              <w:t>Vol 2 §2.2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Decision Token</w:t>
            </w:r>
          </w:p>
        </w:tc>
        <w:tc>
          <w:tcPr>
            <w:tcW w:w="0" w:type="auto"/>
            <w:tcMar>
              <w:top w:w="150" w:type="dxa"/>
              <w:left w:w="240" w:type="dxa"/>
              <w:bottom w:w="150" w:type="dxa"/>
              <w:right w:w="240" w:type="dxa"/>
            </w:tcMar>
            <w:vAlign w:val="center"/>
            <w:hideMark/>
          </w:tcPr>
          <w:p w:rsidR="009762E0" w:rsidRPr="009762E0" w:rsidRDefault="009762E0" w:rsidP="009762E0">
            <w:r w:rsidRPr="009762E0">
              <w:t>Cryptographically signed token issued by the CRE authorising a state transition.</w:t>
            </w:r>
          </w:p>
        </w:tc>
        <w:tc>
          <w:tcPr>
            <w:tcW w:w="0" w:type="auto"/>
            <w:tcMar>
              <w:top w:w="150" w:type="dxa"/>
              <w:left w:w="240" w:type="dxa"/>
              <w:bottom w:w="150" w:type="dxa"/>
              <w:right w:w="0" w:type="dxa"/>
            </w:tcMar>
            <w:vAlign w:val="center"/>
            <w:hideMark/>
          </w:tcPr>
          <w:p w:rsidR="009762E0" w:rsidRPr="009762E0" w:rsidRDefault="009762E0" w:rsidP="009762E0">
            <w:r w:rsidRPr="009762E0">
              <w:t>Vol 2 §2.2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Escrow Vault</w:t>
            </w:r>
          </w:p>
        </w:tc>
        <w:tc>
          <w:tcPr>
            <w:tcW w:w="0" w:type="auto"/>
            <w:tcMar>
              <w:top w:w="150" w:type="dxa"/>
              <w:left w:w="240" w:type="dxa"/>
              <w:bottom w:w="150" w:type="dxa"/>
              <w:right w:w="240" w:type="dxa"/>
            </w:tcMar>
            <w:vAlign w:val="center"/>
            <w:hideMark/>
          </w:tcPr>
          <w:p w:rsidR="009762E0" w:rsidRPr="009762E0" w:rsidRDefault="009762E0" w:rsidP="009762E0">
            <w:r w:rsidRPr="009762E0">
              <w:t>Bankruptcy</w:t>
            </w:r>
            <w:r w:rsidRPr="009762E0">
              <w:noBreakHyphen/>
              <w:t>remote escrow account held by a licensed law firm; funds never touch AURIENTA.</w:t>
            </w:r>
          </w:p>
        </w:tc>
        <w:tc>
          <w:tcPr>
            <w:tcW w:w="0" w:type="auto"/>
            <w:tcMar>
              <w:top w:w="150" w:type="dxa"/>
              <w:left w:w="240" w:type="dxa"/>
              <w:bottom w:w="150" w:type="dxa"/>
              <w:right w:w="0" w:type="dxa"/>
            </w:tcMar>
            <w:vAlign w:val="center"/>
            <w:hideMark/>
          </w:tcPr>
          <w:p w:rsidR="009762E0" w:rsidRPr="009762E0" w:rsidRDefault="009762E0" w:rsidP="009762E0">
            <w:r w:rsidRPr="009762E0">
              <w:t>Vol 5 §5.2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Zero</w:t>
            </w:r>
            <w:r w:rsidRPr="009762E0">
              <w:rPr>
                <w:b/>
                <w:bCs/>
              </w:rPr>
              <w:noBreakHyphen/>
              <w:t>Custody</w:t>
            </w:r>
          </w:p>
        </w:tc>
        <w:tc>
          <w:tcPr>
            <w:tcW w:w="0" w:type="auto"/>
            <w:tcMar>
              <w:top w:w="150" w:type="dxa"/>
              <w:left w:w="240" w:type="dxa"/>
              <w:bottom w:w="150" w:type="dxa"/>
              <w:right w:w="240" w:type="dxa"/>
            </w:tcMar>
            <w:vAlign w:val="center"/>
            <w:hideMark/>
          </w:tcPr>
          <w:p w:rsidR="009762E0" w:rsidRPr="009762E0" w:rsidRDefault="009762E0" w:rsidP="009762E0">
            <w:r w:rsidRPr="009762E0">
              <w:t>Core principle: AURIENTA never holds, touches, or controls partner funds.</w:t>
            </w:r>
          </w:p>
        </w:tc>
        <w:tc>
          <w:tcPr>
            <w:tcW w:w="0" w:type="auto"/>
            <w:tcMar>
              <w:top w:w="150" w:type="dxa"/>
              <w:left w:w="240" w:type="dxa"/>
              <w:bottom w:w="150" w:type="dxa"/>
              <w:right w:w="0" w:type="dxa"/>
            </w:tcMar>
            <w:vAlign w:val="center"/>
            <w:hideMark/>
          </w:tcPr>
          <w:p w:rsidR="009762E0" w:rsidRPr="009762E0" w:rsidRDefault="009762E0" w:rsidP="009762E0">
            <w:r w:rsidRPr="009762E0">
              <w:t>Vol 0 §0.2, Vol 5 §5.1</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JOZOUR v3</w:t>
            </w:r>
          </w:p>
        </w:tc>
        <w:tc>
          <w:tcPr>
            <w:tcW w:w="0" w:type="auto"/>
            <w:tcMar>
              <w:top w:w="150" w:type="dxa"/>
              <w:left w:w="240" w:type="dxa"/>
              <w:bottom w:w="150" w:type="dxa"/>
              <w:right w:w="240" w:type="dxa"/>
            </w:tcMar>
            <w:vAlign w:val="center"/>
            <w:hideMark/>
          </w:tcPr>
          <w:p w:rsidR="009762E0" w:rsidRPr="009762E0" w:rsidRDefault="009762E0" w:rsidP="009762E0">
            <w:r w:rsidRPr="009762E0">
              <w:t>Fundamental</w:t>
            </w:r>
            <w:r w:rsidRPr="009762E0">
              <w:noBreakHyphen/>
              <w:t>only valuation engine (7</w:t>
            </w:r>
            <w:r w:rsidRPr="009762E0">
              <w:noBreakHyphen/>
              <w:t>step algorithm).</w:t>
            </w:r>
          </w:p>
        </w:tc>
        <w:tc>
          <w:tcPr>
            <w:tcW w:w="0" w:type="auto"/>
            <w:tcMar>
              <w:top w:w="150" w:type="dxa"/>
              <w:left w:w="240" w:type="dxa"/>
              <w:bottom w:w="150" w:type="dxa"/>
              <w:right w:w="0" w:type="dxa"/>
            </w:tcMar>
            <w:vAlign w:val="center"/>
            <w:hideMark/>
          </w:tcPr>
          <w:p w:rsidR="009762E0" w:rsidRPr="009762E0" w:rsidRDefault="009762E0" w:rsidP="009762E0">
            <w:r w:rsidRPr="009762E0">
              <w:t>Vol 6</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Fundamental Price</w:t>
            </w:r>
          </w:p>
        </w:tc>
        <w:tc>
          <w:tcPr>
            <w:tcW w:w="0" w:type="auto"/>
            <w:tcMar>
              <w:top w:w="150" w:type="dxa"/>
              <w:left w:w="240" w:type="dxa"/>
              <w:bottom w:w="150" w:type="dxa"/>
              <w:right w:w="240" w:type="dxa"/>
            </w:tcMar>
            <w:vAlign w:val="center"/>
            <w:hideMark/>
          </w:tcPr>
          <w:p w:rsidR="009762E0" w:rsidRPr="009762E0" w:rsidRDefault="009762E0" w:rsidP="009762E0">
            <w:r w:rsidRPr="009762E0">
              <w:t>Daily share price derived from EPS × sector P/E × growth + 0.3×NAV.</w:t>
            </w:r>
          </w:p>
        </w:tc>
        <w:tc>
          <w:tcPr>
            <w:tcW w:w="0" w:type="auto"/>
            <w:tcMar>
              <w:top w:w="150" w:type="dxa"/>
              <w:left w:w="240" w:type="dxa"/>
              <w:bottom w:w="150" w:type="dxa"/>
              <w:right w:w="0" w:type="dxa"/>
            </w:tcMar>
            <w:vAlign w:val="center"/>
            <w:hideMark/>
          </w:tcPr>
          <w:p w:rsidR="009762E0" w:rsidRPr="009762E0" w:rsidRDefault="009762E0" w:rsidP="009762E0">
            <w:r w:rsidRPr="009762E0">
              <w:t>Vol 6 §6.3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Price Band</w:t>
            </w:r>
          </w:p>
        </w:tc>
        <w:tc>
          <w:tcPr>
            <w:tcW w:w="0" w:type="auto"/>
            <w:tcMar>
              <w:top w:w="150" w:type="dxa"/>
              <w:left w:w="240" w:type="dxa"/>
              <w:bottom w:w="150" w:type="dxa"/>
              <w:right w:w="240" w:type="dxa"/>
            </w:tcMar>
            <w:vAlign w:val="center"/>
            <w:hideMark/>
          </w:tcPr>
          <w:p w:rsidR="009762E0" w:rsidRPr="009762E0" w:rsidRDefault="009762E0" w:rsidP="009762E0">
            <w:r w:rsidRPr="009762E0">
              <w:t>±5% (normal) or ±10% (exceptional news) limit on secondary market trades around fundamental price.</w:t>
            </w:r>
          </w:p>
        </w:tc>
        <w:tc>
          <w:tcPr>
            <w:tcW w:w="0" w:type="auto"/>
            <w:tcMar>
              <w:top w:w="150" w:type="dxa"/>
              <w:left w:w="240" w:type="dxa"/>
              <w:bottom w:w="150" w:type="dxa"/>
              <w:right w:w="0" w:type="dxa"/>
            </w:tcMar>
            <w:vAlign w:val="center"/>
            <w:hideMark/>
          </w:tcPr>
          <w:p w:rsidR="009762E0" w:rsidRPr="009762E0" w:rsidRDefault="009762E0" w:rsidP="009762E0">
            <w:r w:rsidRPr="009762E0">
              <w:t>Vol 6 §6.4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Consensus</w:t>
            </w:r>
          </w:p>
        </w:tc>
        <w:tc>
          <w:tcPr>
            <w:tcW w:w="0" w:type="auto"/>
            <w:tcMar>
              <w:top w:w="150" w:type="dxa"/>
              <w:left w:w="240" w:type="dxa"/>
              <w:bottom w:w="150" w:type="dxa"/>
              <w:right w:w="240" w:type="dxa"/>
            </w:tcMar>
            <w:vAlign w:val="center"/>
            <w:hideMark/>
          </w:tcPr>
          <w:p w:rsidR="009762E0" w:rsidRPr="009762E0" w:rsidRDefault="009762E0" w:rsidP="009762E0">
            <w:r w:rsidRPr="009762E0">
              <w:t>Voting process where 1 Equity Unit = 1 vote; quorum 51% of total voting power.</w:t>
            </w:r>
          </w:p>
        </w:tc>
        <w:tc>
          <w:tcPr>
            <w:tcW w:w="0" w:type="auto"/>
            <w:tcMar>
              <w:top w:w="150" w:type="dxa"/>
              <w:left w:w="240" w:type="dxa"/>
              <w:bottom w:w="150" w:type="dxa"/>
              <w:right w:w="0" w:type="dxa"/>
            </w:tcMar>
            <w:vAlign w:val="center"/>
            <w:hideMark/>
          </w:tcPr>
          <w:p w:rsidR="009762E0" w:rsidRPr="009762E0" w:rsidRDefault="009762E0" w:rsidP="009762E0">
            <w:r w:rsidRPr="009762E0">
              <w:t>Vol 7 §7.4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Art. 118 Compliance</w:t>
            </w:r>
          </w:p>
        </w:tc>
        <w:tc>
          <w:tcPr>
            <w:tcW w:w="0" w:type="auto"/>
            <w:tcMar>
              <w:top w:w="150" w:type="dxa"/>
              <w:left w:w="240" w:type="dxa"/>
              <w:bottom w:w="150" w:type="dxa"/>
              <w:right w:w="240" w:type="dxa"/>
            </w:tcMar>
            <w:vAlign w:val="center"/>
            <w:hideMark/>
          </w:tcPr>
          <w:p w:rsidR="009762E0" w:rsidRPr="009762E0" w:rsidRDefault="009762E0" w:rsidP="009762E0">
            <w:r w:rsidRPr="009762E0">
              <w:t>Manager removal by General Assembly (shareholders), not board, as per Companies Law 159/1981.</w:t>
            </w:r>
          </w:p>
        </w:tc>
        <w:tc>
          <w:tcPr>
            <w:tcW w:w="0" w:type="auto"/>
            <w:tcMar>
              <w:top w:w="150" w:type="dxa"/>
              <w:left w:w="240" w:type="dxa"/>
              <w:bottom w:w="150" w:type="dxa"/>
              <w:right w:w="0" w:type="dxa"/>
            </w:tcMar>
            <w:vAlign w:val="center"/>
            <w:hideMark/>
          </w:tcPr>
          <w:p w:rsidR="009762E0" w:rsidRPr="009762E0" w:rsidRDefault="009762E0" w:rsidP="009762E0">
            <w:r w:rsidRPr="009762E0">
              <w:t>Vol 7 §7.5</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Police Clearance</w:t>
            </w:r>
          </w:p>
        </w:tc>
        <w:tc>
          <w:tcPr>
            <w:tcW w:w="0" w:type="auto"/>
            <w:tcMar>
              <w:top w:w="150" w:type="dxa"/>
              <w:left w:w="240" w:type="dxa"/>
              <w:bottom w:w="150" w:type="dxa"/>
              <w:right w:w="240" w:type="dxa"/>
            </w:tcMar>
            <w:vAlign w:val="center"/>
            <w:hideMark/>
          </w:tcPr>
          <w:p w:rsidR="009762E0" w:rsidRPr="009762E0" w:rsidRDefault="009762E0" w:rsidP="009762E0">
            <w:r w:rsidRPr="009762E0">
              <w:t>Certificate from Ministry of Interior verifying no criminal record; required for managers, verified by law firm, valid 6 months.</w:t>
            </w:r>
          </w:p>
        </w:tc>
        <w:tc>
          <w:tcPr>
            <w:tcW w:w="0" w:type="auto"/>
            <w:tcMar>
              <w:top w:w="150" w:type="dxa"/>
              <w:left w:w="240" w:type="dxa"/>
              <w:bottom w:w="150" w:type="dxa"/>
              <w:right w:w="0" w:type="dxa"/>
            </w:tcMar>
            <w:vAlign w:val="center"/>
            <w:hideMark/>
          </w:tcPr>
          <w:p w:rsidR="009762E0" w:rsidRPr="009762E0" w:rsidRDefault="009762E0" w:rsidP="009762E0">
            <w:r w:rsidRPr="009762E0">
              <w:t>Vol 12 §12.7</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lastRenderedPageBreak/>
              <w:t>NOSI</w:t>
            </w:r>
          </w:p>
        </w:tc>
        <w:tc>
          <w:tcPr>
            <w:tcW w:w="0" w:type="auto"/>
            <w:tcMar>
              <w:top w:w="150" w:type="dxa"/>
              <w:left w:w="240" w:type="dxa"/>
              <w:bottom w:w="150" w:type="dxa"/>
              <w:right w:w="240" w:type="dxa"/>
            </w:tcMar>
            <w:vAlign w:val="center"/>
            <w:hideMark/>
          </w:tcPr>
          <w:p w:rsidR="009762E0" w:rsidRPr="009762E0" w:rsidRDefault="009762E0" w:rsidP="009762E0">
            <w:r w:rsidRPr="009762E0">
              <w:t>National Organization for Social Insurance; employees must be registered within 30 days of hire.</w:t>
            </w:r>
          </w:p>
        </w:tc>
        <w:tc>
          <w:tcPr>
            <w:tcW w:w="0" w:type="auto"/>
            <w:tcMar>
              <w:top w:w="150" w:type="dxa"/>
              <w:left w:w="240" w:type="dxa"/>
              <w:bottom w:w="150" w:type="dxa"/>
              <w:right w:w="0" w:type="dxa"/>
            </w:tcMar>
            <w:vAlign w:val="center"/>
            <w:hideMark/>
          </w:tcPr>
          <w:p w:rsidR="009762E0" w:rsidRPr="009762E0" w:rsidRDefault="009762E0" w:rsidP="009762E0">
            <w:r w:rsidRPr="009762E0">
              <w:t>Vol 8 §8.5, Vol 12 §12.6</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GAFI</w:t>
            </w:r>
          </w:p>
        </w:tc>
        <w:tc>
          <w:tcPr>
            <w:tcW w:w="0" w:type="auto"/>
            <w:tcMar>
              <w:top w:w="150" w:type="dxa"/>
              <w:left w:w="240" w:type="dxa"/>
              <w:bottom w:w="150" w:type="dxa"/>
              <w:right w:w="240" w:type="dxa"/>
            </w:tcMar>
            <w:vAlign w:val="center"/>
            <w:hideMark/>
          </w:tcPr>
          <w:p w:rsidR="009762E0" w:rsidRPr="009762E0" w:rsidRDefault="009762E0" w:rsidP="009762E0">
            <w:r w:rsidRPr="009762E0">
              <w:t>General Authority for Investment; provides commercial register, UBO, and incentive data via API.</w:t>
            </w:r>
          </w:p>
        </w:tc>
        <w:tc>
          <w:tcPr>
            <w:tcW w:w="0" w:type="auto"/>
            <w:tcMar>
              <w:top w:w="150" w:type="dxa"/>
              <w:left w:w="240" w:type="dxa"/>
              <w:bottom w:w="150" w:type="dxa"/>
              <w:right w:w="0" w:type="dxa"/>
            </w:tcMar>
            <w:vAlign w:val="center"/>
            <w:hideMark/>
          </w:tcPr>
          <w:p w:rsidR="009762E0" w:rsidRPr="009762E0" w:rsidRDefault="009762E0" w:rsidP="009762E0">
            <w:r w:rsidRPr="009762E0">
              <w:t>Vol 12 §12.3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FRA</w:t>
            </w:r>
          </w:p>
        </w:tc>
        <w:tc>
          <w:tcPr>
            <w:tcW w:w="0" w:type="auto"/>
            <w:tcMar>
              <w:top w:w="150" w:type="dxa"/>
              <w:left w:w="240" w:type="dxa"/>
              <w:bottom w:w="150" w:type="dxa"/>
              <w:right w:w="240" w:type="dxa"/>
            </w:tcMar>
            <w:vAlign w:val="center"/>
            <w:hideMark/>
          </w:tcPr>
          <w:p w:rsidR="009762E0" w:rsidRPr="009762E0" w:rsidRDefault="009762E0" w:rsidP="009762E0">
            <w:r w:rsidRPr="009762E0">
              <w:t>Financial Regulatory Authority; oversees capital markets; AURIENTA has no</w:t>
            </w:r>
            <w:r w:rsidRPr="009762E0">
              <w:noBreakHyphen/>
              <w:t>action letter.</w:t>
            </w:r>
          </w:p>
        </w:tc>
        <w:tc>
          <w:tcPr>
            <w:tcW w:w="0" w:type="auto"/>
            <w:tcMar>
              <w:top w:w="150" w:type="dxa"/>
              <w:left w:w="240" w:type="dxa"/>
              <w:bottom w:w="150" w:type="dxa"/>
              <w:right w:w="0" w:type="dxa"/>
            </w:tcMar>
            <w:vAlign w:val="center"/>
            <w:hideMark/>
          </w:tcPr>
          <w:p w:rsidR="009762E0" w:rsidRPr="009762E0" w:rsidRDefault="009762E0" w:rsidP="009762E0">
            <w:r w:rsidRPr="009762E0">
              <w:t>Vol 0 §0.3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Health Rating</w:t>
            </w:r>
          </w:p>
        </w:tc>
        <w:tc>
          <w:tcPr>
            <w:tcW w:w="0" w:type="auto"/>
            <w:tcMar>
              <w:top w:w="150" w:type="dxa"/>
              <w:left w:w="240" w:type="dxa"/>
              <w:bottom w:w="150" w:type="dxa"/>
              <w:right w:w="240" w:type="dxa"/>
            </w:tcMar>
            <w:vAlign w:val="center"/>
            <w:hideMark/>
          </w:tcPr>
          <w:p w:rsidR="009762E0" w:rsidRPr="009762E0" w:rsidRDefault="009762E0" w:rsidP="009762E0">
            <w:r w:rsidRPr="009762E0">
              <w:t>Public</w:t>
            </w:r>
            <w:r w:rsidRPr="009762E0">
              <w:noBreakHyphen/>
              <w:t>facing trust signal (AAA to C) based on governance, financial, operational, compliance, transparency, succession metrics.</w:t>
            </w:r>
          </w:p>
        </w:tc>
        <w:tc>
          <w:tcPr>
            <w:tcW w:w="0" w:type="auto"/>
            <w:tcMar>
              <w:top w:w="150" w:type="dxa"/>
              <w:left w:w="240" w:type="dxa"/>
              <w:bottom w:w="150" w:type="dxa"/>
              <w:right w:w="0" w:type="dxa"/>
            </w:tcMar>
            <w:vAlign w:val="center"/>
            <w:hideMark/>
          </w:tcPr>
          <w:p w:rsidR="009762E0" w:rsidRPr="009762E0" w:rsidRDefault="009762E0" w:rsidP="009762E0">
            <w:r w:rsidRPr="009762E0">
              <w:t>Vol 16 §16.7</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Vital Signs</w:t>
            </w:r>
          </w:p>
        </w:tc>
        <w:tc>
          <w:tcPr>
            <w:tcW w:w="0" w:type="auto"/>
            <w:tcMar>
              <w:top w:w="150" w:type="dxa"/>
              <w:left w:w="240" w:type="dxa"/>
              <w:bottom w:w="150" w:type="dxa"/>
              <w:right w:w="240" w:type="dxa"/>
            </w:tcMar>
            <w:vAlign w:val="center"/>
            <w:hideMark/>
          </w:tcPr>
          <w:p w:rsidR="009762E0" w:rsidRPr="009762E0" w:rsidRDefault="009762E0" w:rsidP="009762E0">
            <w:r w:rsidRPr="009762E0">
              <w:t>Real</w:t>
            </w:r>
            <w:r w:rsidRPr="009762E0">
              <w:noBreakHyphen/>
              <w:t>time health metrics: runway, revenue growth, gross margin, employee turnover, vote turnout, dispute frequency, succession coverage, social insurance compliance, police clearance validity.</w:t>
            </w:r>
          </w:p>
        </w:tc>
        <w:tc>
          <w:tcPr>
            <w:tcW w:w="0" w:type="auto"/>
            <w:tcMar>
              <w:top w:w="150" w:type="dxa"/>
              <w:left w:w="240" w:type="dxa"/>
              <w:bottom w:w="150" w:type="dxa"/>
              <w:right w:w="0" w:type="dxa"/>
            </w:tcMar>
            <w:vAlign w:val="center"/>
            <w:hideMark/>
          </w:tcPr>
          <w:p w:rsidR="009762E0" w:rsidRPr="009762E0" w:rsidRDefault="009762E0" w:rsidP="009762E0">
            <w:r w:rsidRPr="009762E0">
              <w:t>Vol 16 §16.9</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Graduation</w:t>
            </w:r>
          </w:p>
        </w:tc>
        <w:tc>
          <w:tcPr>
            <w:tcW w:w="0" w:type="auto"/>
            <w:tcMar>
              <w:top w:w="150" w:type="dxa"/>
              <w:left w:w="240" w:type="dxa"/>
              <w:bottom w:w="150" w:type="dxa"/>
              <w:right w:w="240" w:type="dxa"/>
            </w:tcMar>
            <w:vAlign w:val="center"/>
            <w:hideMark/>
          </w:tcPr>
          <w:p w:rsidR="009762E0" w:rsidRPr="009762E0" w:rsidRDefault="009762E0" w:rsidP="009762E0">
            <w:r w:rsidRPr="009762E0">
              <w:t>Transition of an enterprise to full sovereign independence, exiting AURIENTA platform.</w:t>
            </w:r>
          </w:p>
        </w:tc>
        <w:tc>
          <w:tcPr>
            <w:tcW w:w="0" w:type="auto"/>
            <w:tcMar>
              <w:top w:w="150" w:type="dxa"/>
              <w:left w:w="240" w:type="dxa"/>
              <w:bottom w:w="150" w:type="dxa"/>
              <w:right w:w="0" w:type="dxa"/>
            </w:tcMar>
            <w:vAlign w:val="center"/>
            <w:hideMark/>
          </w:tcPr>
          <w:p w:rsidR="009762E0" w:rsidRPr="009762E0" w:rsidRDefault="009762E0" w:rsidP="009762E0">
            <w:r w:rsidRPr="009762E0">
              <w:t>Vol 15</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Maturity Stages</w:t>
            </w:r>
          </w:p>
        </w:tc>
        <w:tc>
          <w:tcPr>
            <w:tcW w:w="0" w:type="auto"/>
            <w:tcMar>
              <w:top w:w="150" w:type="dxa"/>
              <w:left w:w="240" w:type="dxa"/>
              <w:bottom w:w="150" w:type="dxa"/>
              <w:right w:w="240" w:type="dxa"/>
            </w:tcMar>
            <w:vAlign w:val="center"/>
            <w:hideMark/>
          </w:tcPr>
          <w:p w:rsidR="009762E0" w:rsidRPr="009762E0" w:rsidRDefault="009762E0" w:rsidP="009762E0">
            <w:r w:rsidRPr="009762E0">
              <w:t>Four stages: Protected Formation (1) → Structured Growth (2) → Institutional Independence (3) → Sovereign Enterprise (4).</w:t>
            </w:r>
          </w:p>
        </w:tc>
        <w:tc>
          <w:tcPr>
            <w:tcW w:w="0" w:type="auto"/>
            <w:tcMar>
              <w:top w:w="150" w:type="dxa"/>
              <w:left w:w="240" w:type="dxa"/>
              <w:bottom w:w="150" w:type="dxa"/>
              <w:right w:w="0" w:type="dxa"/>
            </w:tcMar>
            <w:vAlign w:val="center"/>
            <w:hideMark/>
          </w:tcPr>
          <w:p w:rsidR="009762E0" w:rsidRPr="009762E0" w:rsidRDefault="009762E0" w:rsidP="009762E0">
            <w:r w:rsidRPr="009762E0">
              <w:t>Vol 15 §15.2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Oracle Mirror</w:t>
            </w:r>
          </w:p>
        </w:tc>
        <w:tc>
          <w:tcPr>
            <w:tcW w:w="0" w:type="auto"/>
            <w:tcMar>
              <w:top w:w="150" w:type="dxa"/>
              <w:left w:w="240" w:type="dxa"/>
              <w:bottom w:w="150" w:type="dxa"/>
              <w:right w:w="240" w:type="dxa"/>
            </w:tcMar>
            <w:vAlign w:val="center"/>
            <w:hideMark/>
          </w:tcPr>
          <w:p w:rsidR="009762E0" w:rsidRPr="009762E0" w:rsidRDefault="009762E0" w:rsidP="009762E0">
            <w:r w:rsidRPr="009762E0">
              <w:t>Physical hard</w:t>
            </w:r>
            <w:r w:rsidRPr="009762E0">
              <w:noBreakHyphen/>
              <w:t>copy constitution and emergency governance protocol activated after 7 days of platform downtime.</w:t>
            </w:r>
          </w:p>
        </w:tc>
        <w:tc>
          <w:tcPr>
            <w:tcW w:w="0" w:type="auto"/>
            <w:tcMar>
              <w:top w:w="150" w:type="dxa"/>
              <w:left w:w="240" w:type="dxa"/>
              <w:bottom w:w="150" w:type="dxa"/>
              <w:right w:w="0" w:type="dxa"/>
            </w:tcMar>
            <w:vAlign w:val="center"/>
            <w:hideMark/>
          </w:tcPr>
          <w:p w:rsidR="009762E0" w:rsidRPr="009762E0" w:rsidRDefault="009762E0" w:rsidP="009762E0">
            <w:r w:rsidRPr="009762E0">
              <w:t>Vol 12 §14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Anti</w:t>
            </w:r>
            <w:r w:rsidRPr="009762E0">
              <w:rPr>
                <w:b/>
                <w:bCs/>
              </w:rPr>
              <w:noBreakHyphen/>
              <w:t>Fragility Vault</w:t>
            </w:r>
          </w:p>
        </w:tc>
        <w:tc>
          <w:tcPr>
            <w:tcW w:w="0" w:type="auto"/>
            <w:tcMar>
              <w:top w:w="150" w:type="dxa"/>
              <w:left w:w="240" w:type="dxa"/>
              <w:bottom w:w="150" w:type="dxa"/>
              <w:right w:w="240" w:type="dxa"/>
            </w:tcMar>
            <w:vAlign w:val="center"/>
            <w:hideMark/>
          </w:tcPr>
          <w:p w:rsidR="009762E0" w:rsidRPr="009762E0" w:rsidRDefault="009762E0" w:rsidP="009762E0">
            <w:r w:rsidRPr="009762E0">
              <w:t>Collective reserve funded by 0.5% of each fundraising; provides interest</w:t>
            </w:r>
            <w:r w:rsidRPr="009762E0">
              <w:noBreakHyphen/>
              <w:t>free loans to enterprises hit by exogenous shocks.</w:t>
            </w:r>
          </w:p>
        </w:tc>
        <w:tc>
          <w:tcPr>
            <w:tcW w:w="0" w:type="auto"/>
            <w:tcMar>
              <w:top w:w="150" w:type="dxa"/>
              <w:left w:w="240" w:type="dxa"/>
              <w:bottom w:w="150" w:type="dxa"/>
              <w:right w:w="0" w:type="dxa"/>
            </w:tcMar>
            <w:vAlign w:val="center"/>
            <w:hideMark/>
          </w:tcPr>
          <w:p w:rsidR="009762E0" w:rsidRPr="009762E0" w:rsidRDefault="009762E0" w:rsidP="009762E0">
            <w:r w:rsidRPr="009762E0">
              <w:t>Vol 5 §5.4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lastRenderedPageBreak/>
              <w:t>Priority Windows</w:t>
            </w:r>
          </w:p>
        </w:tc>
        <w:tc>
          <w:tcPr>
            <w:tcW w:w="0" w:type="auto"/>
            <w:tcMar>
              <w:top w:w="150" w:type="dxa"/>
              <w:left w:w="240" w:type="dxa"/>
              <w:bottom w:w="150" w:type="dxa"/>
              <w:right w:w="240" w:type="dxa"/>
            </w:tcMar>
            <w:vAlign w:val="center"/>
            <w:hideMark/>
          </w:tcPr>
          <w:p w:rsidR="009762E0" w:rsidRPr="009762E0" w:rsidRDefault="009762E0" w:rsidP="009762E0">
            <w:r w:rsidRPr="009762E0">
              <w:t>Secondary market order visibility sequence: Phase 1 exclusive pro</w:t>
            </w:r>
            <w:r w:rsidRPr="009762E0">
              <w:noBreakHyphen/>
              <w:t>rata (48h) → Phase 2 employee/founder (24h) → Phase 3 general market (after 72h).</w:t>
            </w:r>
          </w:p>
        </w:tc>
        <w:tc>
          <w:tcPr>
            <w:tcW w:w="0" w:type="auto"/>
            <w:tcMar>
              <w:top w:w="150" w:type="dxa"/>
              <w:left w:w="240" w:type="dxa"/>
              <w:bottom w:w="150" w:type="dxa"/>
              <w:right w:w="0" w:type="dxa"/>
            </w:tcMar>
            <w:vAlign w:val="center"/>
            <w:hideMark/>
          </w:tcPr>
          <w:p w:rsidR="009762E0" w:rsidRPr="009762E0" w:rsidRDefault="009762E0" w:rsidP="009762E0">
            <w:r w:rsidRPr="009762E0">
              <w:t>Vol 9 §9.4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Dynamic Minimum Investment</w:t>
            </w:r>
          </w:p>
        </w:tc>
        <w:tc>
          <w:tcPr>
            <w:tcW w:w="0" w:type="auto"/>
            <w:tcMar>
              <w:top w:w="150" w:type="dxa"/>
              <w:left w:w="240" w:type="dxa"/>
              <w:bottom w:w="150" w:type="dxa"/>
              <w:right w:w="240" w:type="dxa"/>
            </w:tcMar>
            <w:vAlign w:val="center"/>
            <w:hideMark/>
          </w:tcPr>
          <w:p w:rsidR="009762E0" w:rsidRPr="009762E0" w:rsidRDefault="009762E0" w:rsidP="009762E0">
            <w:r w:rsidRPr="009762E0">
              <w:t>Automatically recalculated minimum investment per investor when an investor cap is set; formula: remaining_goal / (remaining_slots × 0.7).</w:t>
            </w:r>
          </w:p>
        </w:tc>
        <w:tc>
          <w:tcPr>
            <w:tcW w:w="0" w:type="auto"/>
            <w:tcMar>
              <w:top w:w="150" w:type="dxa"/>
              <w:left w:w="240" w:type="dxa"/>
              <w:bottom w:w="150" w:type="dxa"/>
              <w:right w:w="0" w:type="dxa"/>
            </w:tcMar>
            <w:vAlign w:val="center"/>
            <w:hideMark/>
          </w:tcPr>
          <w:p w:rsidR="009762E0" w:rsidRPr="009762E0" w:rsidRDefault="009762E0" w:rsidP="009762E0">
            <w:r w:rsidRPr="009762E0">
              <w:t>Vol 4 §4.2.6, §4.3.6</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Consulting Opt</w:t>
            </w:r>
            <w:r w:rsidRPr="009762E0">
              <w:rPr>
                <w:b/>
                <w:bCs/>
              </w:rPr>
              <w:noBreakHyphen/>
              <w:t>Out</w:t>
            </w:r>
          </w:p>
        </w:tc>
        <w:tc>
          <w:tcPr>
            <w:tcW w:w="0" w:type="auto"/>
            <w:tcMar>
              <w:top w:w="150" w:type="dxa"/>
              <w:left w:w="240" w:type="dxa"/>
              <w:bottom w:w="150" w:type="dxa"/>
              <w:right w:w="240" w:type="dxa"/>
            </w:tcMar>
            <w:vAlign w:val="center"/>
            <w:hideMark/>
          </w:tcPr>
          <w:p w:rsidR="009762E0" w:rsidRPr="009762E0" w:rsidRDefault="009762E0" w:rsidP="009762E0">
            <w:r w:rsidRPr="009762E0">
              <w:t>Shareholder vote (simple majority) to discontinue 2.5% consulting fee after 3 profitable quarters or 2 years of consultancy.</w:t>
            </w:r>
          </w:p>
        </w:tc>
        <w:tc>
          <w:tcPr>
            <w:tcW w:w="0" w:type="auto"/>
            <w:tcMar>
              <w:top w:w="150" w:type="dxa"/>
              <w:left w:w="240" w:type="dxa"/>
              <w:bottom w:w="150" w:type="dxa"/>
              <w:right w:w="0" w:type="dxa"/>
            </w:tcMar>
            <w:vAlign w:val="center"/>
            <w:hideMark/>
          </w:tcPr>
          <w:p w:rsidR="009762E0" w:rsidRPr="009762E0" w:rsidRDefault="009762E0" w:rsidP="009762E0">
            <w:r w:rsidRPr="009762E0">
              <w:t>Vol 4 §4.8</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Execution Verification Engine (EVE)</w:t>
            </w:r>
          </w:p>
        </w:tc>
        <w:tc>
          <w:tcPr>
            <w:tcW w:w="0" w:type="auto"/>
            <w:tcMar>
              <w:top w:w="150" w:type="dxa"/>
              <w:left w:w="240" w:type="dxa"/>
              <w:bottom w:w="150" w:type="dxa"/>
              <w:right w:w="240" w:type="dxa"/>
            </w:tcMar>
            <w:vAlign w:val="center"/>
            <w:hideMark/>
          </w:tcPr>
          <w:p w:rsidR="009762E0" w:rsidRPr="009762E0" w:rsidRDefault="009762E0" w:rsidP="009762E0">
            <w:r w:rsidRPr="009762E0">
              <w:t>Multimodal AI engine that verifies invoices, milestone evidence, and payroll using OCR, image classification, and LLM reasoning.</w:t>
            </w:r>
          </w:p>
        </w:tc>
        <w:tc>
          <w:tcPr>
            <w:tcW w:w="0" w:type="auto"/>
            <w:tcMar>
              <w:top w:w="150" w:type="dxa"/>
              <w:left w:w="240" w:type="dxa"/>
              <w:bottom w:w="150" w:type="dxa"/>
              <w:right w:w="0" w:type="dxa"/>
            </w:tcMar>
            <w:vAlign w:val="center"/>
            <w:hideMark/>
          </w:tcPr>
          <w:p w:rsidR="009762E0" w:rsidRPr="009762E0" w:rsidRDefault="009762E0" w:rsidP="009762E0">
            <w:r w:rsidRPr="009762E0">
              <w:t>Vol 11 §11.2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Institutional Intelligence Graph</w:t>
            </w:r>
          </w:p>
        </w:tc>
        <w:tc>
          <w:tcPr>
            <w:tcW w:w="0" w:type="auto"/>
            <w:tcMar>
              <w:top w:w="150" w:type="dxa"/>
              <w:left w:w="240" w:type="dxa"/>
              <w:bottom w:w="150" w:type="dxa"/>
              <w:right w:w="240" w:type="dxa"/>
            </w:tcMar>
            <w:vAlign w:val="center"/>
            <w:hideMark/>
          </w:tcPr>
          <w:p w:rsidR="009762E0" w:rsidRPr="009762E0" w:rsidRDefault="009762E0" w:rsidP="009762E0">
            <w:r w:rsidRPr="009762E0">
              <w:t>Neo4j graph of all relationships (individuals, enterprises, vendors, UBOs) for conflict detection and systemic risk.</w:t>
            </w:r>
          </w:p>
        </w:tc>
        <w:tc>
          <w:tcPr>
            <w:tcW w:w="0" w:type="auto"/>
            <w:tcMar>
              <w:top w:w="150" w:type="dxa"/>
              <w:left w:w="240" w:type="dxa"/>
              <w:bottom w:w="150" w:type="dxa"/>
              <w:right w:w="0" w:type="dxa"/>
            </w:tcMar>
            <w:vAlign w:val="center"/>
            <w:hideMark/>
          </w:tcPr>
          <w:p w:rsidR="009762E0" w:rsidRPr="009762E0" w:rsidRDefault="009762E0" w:rsidP="009762E0">
            <w:r w:rsidRPr="009762E0">
              <w:t>Vol 11 §11.1</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Appeal Court</w:t>
            </w:r>
          </w:p>
        </w:tc>
        <w:tc>
          <w:tcPr>
            <w:tcW w:w="0" w:type="auto"/>
            <w:tcMar>
              <w:top w:w="150" w:type="dxa"/>
              <w:left w:w="240" w:type="dxa"/>
              <w:bottom w:w="150" w:type="dxa"/>
              <w:right w:w="240" w:type="dxa"/>
            </w:tcMar>
            <w:vAlign w:val="center"/>
            <w:hideMark/>
          </w:tcPr>
          <w:p w:rsidR="009762E0" w:rsidRPr="009762E0" w:rsidRDefault="009762E0" w:rsidP="009762E0">
            <w:r w:rsidRPr="009762E0">
              <w:t>Three</w:t>
            </w:r>
            <w:r w:rsidRPr="009762E0">
              <w:noBreakHyphen/>
              <w:t>stage appeal process for CRE decisions: AI re</w:t>
            </w:r>
            <w:r w:rsidRPr="009762E0">
              <w:noBreakHyphen/>
              <w:t>evaluation → human panel → external court.</w:t>
            </w:r>
          </w:p>
        </w:tc>
        <w:tc>
          <w:tcPr>
            <w:tcW w:w="0" w:type="auto"/>
            <w:tcMar>
              <w:top w:w="150" w:type="dxa"/>
              <w:left w:w="240" w:type="dxa"/>
              <w:bottom w:w="150" w:type="dxa"/>
              <w:right w:w="0" w:type="dxa"/>
            </w:tcMar>
            <w:vAlign w:val="center"/>
            <w:hideMark/>
          </w:tcPr>
          <w:p w:rsidR="009762E0" w:rsidRPr="009762E0" w:rsidRDefault="009762E0" w:rsidP="009762E0">
            <w:r w:rsidRPr="009762E0">
              <w:t>Vol 10 §10.6</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Sovereign Trust Score</w:t>
            </w:r>
          </w:p>
        </w:tc>
        <w:tc>
          <w:tcPr>
            <w:tcW w:w="0" w:type="auto"/>
            <w:tcMar>
              <w:top w:w="150" w:type="dxa"/>
              <w:left w:w="240" w:type="dxa"/>
              <w:bottom w:w="150" w:type="dxa"/>
              <w:right w:w="240" w:type="dxa"/>
            </w:tcMar>
            <w:vAlign w:val="center"/>
            <w:hideMark/>
          </w:tcPr>
          <w:p w:rsidR="009762E0" w:rsidRPr="009762E0" w:rsidRDefault="009762E0" w:rsidP="009762E0">
            <w:r w:rsidRPr="009762E0">
              <w:t>Global reputation score (0–100) based on milestone delivery, budget accuracy, governance compliance, dispute resolution, and longevity.</w:t>
            </w:r>
          </w:p>
        </w:tc>
        <w:tc>
          <w:tcPr>
            <w:tcW w:w="0" w:type="auto"/>
            <w:tcMar>
              <w:top w:w="150" w:type="dxa"/>
              <w:left w:w="240" w:type="dxa"/>
              <w:bottom w:w="150" w:type="dxa"/>
              <w:right w:w="0" w:type="dxa"/>
            </w:tcMar>
            <w:vAlign w:val="center"/>
            <w:hideMark/>
          </w:tcPr>
          <w:p w:rsidR="009762E0" w:rsidRPr="009762E0" w:rsidRDefault="009762E0" w:rsidP="009762E0">
            <w:r w:rsidRPr="009762E0">
              <w:t>Vol 3 §3.6</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Verifiable Credential (VC)</w:t>
            </w:r>
          </w:p>
        </w:tc>
        <w:tc>
          <w:tcPr>
            <w:tcW w:w="0" w:type="auto"/>
            <w:tcMar>
              <w:top w:w="150" w:type="dxa"/>
              <w:left w:w="240" w:type="dxa"/>
              <w:bottom w:w="150" w:type="dxa"/>
              <w:right w:w="240" w:type="dxa"/>
            </w:tcMar>
            <w:vAlign w:val="center"/>
            <w:hideMark/>
          </w:tcPr>
          <w:p w:rsidR="009762E0" w:rsidRPr="009762E0" w:rsidRDefault="009762E0" w:rsidP="009762E0">
            <w:r w:rsidRPr="009762E0">
              <w:t>W3C standard credential signed by AURIENTA or law firm, proving a role or attribute.</w:t>
            </w:r>
          </w:p>
        </w:tc>
        <w:tc>
          <w:tcPr>
            <w:tcW w:w="0" w:type="auto"/>
            <w:tcMar>
              <w:top w:w="150" w:type="dxa"/>
              <w:left w:w="240" w:type="dxa"/>
              <w:bottom w:w="150" w:type="dxa"/>
              <w:right w:w="0" w:type="dxa"/>
            </w:tcMar>
            <w:vAlign w:val="center"/>
            <w:hideMark/>
          </w:tcPr>
          <w:p w:rsidR="009762E0" w:rsidRPr="009762E0" w:rsidRDefault="009762E0" w:rsidP="009762E0">
            <w:r w:rsidRPr="009762E0">
              <w:t>Vol 3 §3.10, Vol 11 §11.7</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Regulatory Shadow Mode</w:t>
            </w:r>
          </w:p>
        </w:tc>
        <w:tc>
          <w:tcPr>
            <w:tcW w:w="0" w:type="auto"/>
            <w:tcMar>
              <w:top w:w="150" w:type="dxa"/>
              <w:left w:w="240" w:type="dxa"/>
              <w:bottom w:w="150" w:type="dxa"/>
              <w:right w:w="240" w:type="dxa"/>
            </w:tcMar>
            <w:vAlign w:val="center"/>
            <w:hideMark/>
          </w:tcPr>
          <w:p w:rsidR="009762E0" w:rsidRPr="009762E0" w:rsidRDefault="009762E0" w:rsidP="009762E0">
            <w:r w:rsidRPr="009762E0">
              <w:t>Read</w:t>
            </w:r>
            <w:r w:rsidRPr="009762E0">
              <w:noBreakHyphen/>
              <w:t>only, anonymised dashboard for FRA providing real</w:t>
            </w:r>
            <w:r w:rsidRPr="009762E0">
              <w:noBreakHyphen/>
              <w:t>time oversight without PII or execution ability.</w:t>
            </w:r>
          </w:p>
        </w:tc>
        <w:tc>
          <w:tcPr>
            <w:tcW w:w="0" w:type="auto"/>
            <w:tcMar>
              <w:top w:w="150" w:type="dxa"/>
              <w:left w:w="240" w:type="dxa"/>
              <w:bottom w:w="150" w:type="dxa"/>
              <w:right w:w="0" w:type="dxa"/>
            </w:tcMar>
            <w:vAlign w:val="center"/>
            <w:hideMark/>
          </w:tcPr>
          <w:p w:rsidR="009762E0" w:rsidRPr="009762E0" w:rsidRDefault="009762E0" w:rsidP="009762E0">
            <w:r w:rsidRPr="009762E0">
              <w:t>Vol 12 §12.4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lastRenderedPageBreak/>
              <w:t>Company Linking</w:t>
            </w:r>
          </w:p>
        </w:tc>
        <w:tc>
          <w:tcPr>
            <w:tcW w:w="0" w:type="auto"/>
            <w:tcMar>
              <w:top w:w="150" w:type="dxa"/>
              <w:left w:w="240" w:type="dxa"/>
              <w:bottom w:w="150" w:type="dxa"/>
              <w:right w:w="240" w:type="dxa"/>
            </w:tcMar>
            <w:vAlign w:val="center"/>
            <w:hideMark/>
          </w:tcPr>
          <w:p w:rsidR="009762E0" w:rsidRPr="009762E0" w:rsidRDefault="009762E0" w:rsidP="009762E0">
            <w:r w:rsidRPr="009762E0">
              <w:t>Feature allowing a verified individual to link a company they own or represent to their account, enabling multi</w:t>
            </w:r>
            <w:r w:rsidRPr="009762E0">
              <w:noBreakHyphen/>
              <w:t>entity identity.</w:t>
            </w:r>
          </w:p>
        </w:tc>
        <w:tc>
          <w:tcPr>
            <w:tcW w:w="0" w:type="auto"/>
            <w:tcMar>
              <w:top w:w="150" w:type="dxa"/>
              <w:left w:w="240" w:type="dxa"/>
              <w:bottom w:w="150" w:type="dxa"/>
              <w:right w:w="0" w:type="dxa"/>
            </w:tcMar>
            <w:vAlign w:val="center"/>
            <w:hideMark/>
          </w:tcPr>
          <w:p w:rsidR="009762E0" w:rsidRPr="009762E0" w:rsidRDefault="009762E0" w:rsidP="009762E0">
            <w:r w:rsidRPr="009762E0">
              <w:t>Vol 3 §3.2.2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Role Switcher</w:t>
            </w:r>
          </w:p>
        </w:tc>
        <w:tc>
          <w:tcPr>
            <w:tcW w:w="0" w:type="auto"/>
            <w:tcMar>
              <w:top w:w="150" w:type="dxa"/>
              <w:left w:w="240" w:type="dxa"/>
              <w:bottom w:w="150" w:type="dxa"/>
              <w:right w:w="240" w:type="dxa"/>
            </w:tcMar>
            <w:vAlign w:val="center"/>
            <w:hideMark/>
          </w:tcPr>
          <w:p w:rsidR="009762E0" w:rsidRPr="009762E0" w:rsidRDefault="009762E0" w:rsidP="009762E0">
            <w:r w:rsidRPr="009762E0">
              <w:t>UI control allowing a user with multiple roles to act as a specific role for a specific enterprise.</w:t>
            </w:r>
          </w:p>
        </w:tc>
        <w:tc>
          <w:tcPr>
            <w:tcW w:w="0" w:type="auto"/>
            <w:tcMar>
              <w:top w:w="150" w:type="dxa"/>
              <w:left w:w="240" w:type="dxa"/>
              <w:bottom w:w="150" w:type="dxa"/>
              <w:right w:w="0" w:type="dxa"/>
            </w:tcMar>
            <w:vAlign w:val="center"/>
            <w:hideMark/>
          </w:tcPr>
          <w:p w:rsidR="009762E0" w:rsidRPr="009762E0" w:rsidRDefault="009762E0" w:rsidP="009762E0">
            <w:r w:rsidRPr="009762E0">
              <w:t>Vol 14 §14.1</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Milestone Release</w:t>
            </w:r>
          </w:p>
        </w:tc>
        <w:tc>
          <w:tcPr>
            <w:tcW w:w="0" w:type="auto"/>
            <w:tcMar>
              <w:top w:w="150" w:type="dxa"/>
              <w:left w:w="240" w:type="dxa"/>
              <w:bottom w:w="150" w:type="dxa"/>
              <w:right w:w="240" w:type="dxa"/>
            </w:tcMar>
            <w:vAlign w:val="center"/>
            <w:hideMark/>
          </w:tcPr>
          <w:p w:rsidR="009762E0" w:rsidRPr="009762E0" w:rsidRDefault="009762E0" w:rsidP="009762E0">
            <w:r w:rsidRPr="009762E0">
              <w:t>Release of escrowed funds to enterprise upon verified completion of a predefined milestone.</w:t>
            </w:r>
          </w:p>
        </w:tc>
        <w:tc>
          <w:tcPr>
            <w:tcW w:w="0" w:type="auto"/>
            <w:tcMar>
              <w:top w:w="150" w:type="dxa"/>
              <w:left w:w="240" w:type="dxa"/>
              <w:bottom w:w="150" w:type="dxa"/>
              <w:right w:w="0" w:type="dxa"/>
            </w:tcMar>
            <w:vAlign w:val="center"/>
            <w:hideMark/>
          </w:tcPr>
          <w:p w:rsidR="009762E0" w:rsidRPr="009762E0" w:rsidRDefault="009762E0" w:rsidP="009762E0">
            <w:r w:rsidRPr="009762E0">
              <w:t>Vol 5 §5.3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Double</w:t>
            </w:r>
            <w:r w:rsidRPr="009762E0">
              <w:rPr>
                <w:b/>
                <w:bCs/>
              </w:rPr>
              <w:noBreakHyphen/>
              <w:t>Signature</w:t>
            </w:r>
          </w:p>
        </w:tc>
        <w:tc>
          <w:tcPr>
            <w:tcW w:w="0" w:type="auto"/>
            <w:tcMar>
              <w:top w:w="150" w:type="dxa"/>
              <w:left w:w="240" w:type="dxa"/>
              <w:bottom w:w="150" w:type="dxa"/>
              <w:right w:w="240" w:type="dxa"/>
            </w:tcMar>
            <w:vAlign w:val="center"/>
            <w:hideMark/>
          </w:tcPr>
          <w:p w:rsidR="009762E0" w:rsidRPr="009762E0" w:rsidRDefault="009762E0" w:rsidP="009762E0">
            <w:r w:rsidRPr="009762E0">
              <w:t>Expense approval requiring two independent parties (e.g., manager + independent accountant) for amounts 1–10% of capital.</w:t>
            </w:r>
          </w:p>
        </w:tc>
        <w:tc>
          <w:tcPr>
            <w:tcW w:w="0" w:type="auto"/>
            <w:tcMar>
              <w:top w:w="150" w:type="dxa"/>
              <w:left w:w="240" w:type="dxa"/>
              <w:bottom w:w="150" w:type="dxa"/>
              <w:right w:w="0" w:type="dxa"/>
            </w:tcMar>
            <w:vAlign w:val="center"/>
            <w:hideMark/>
          </w:tcPr>
          <w:p w:rsidR="009762E0" w:rsidRPr="009762E0" w:rsidRDefault="009762E0" w:rsidP="009762E0">
            <w:r w:rsidRPr="009762E0">
              <w:t>Vol 8 §8.2</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Salary</w:t>
            </w:r>
            <w:r w:rsidRPr="009762E0">
              <w:rPr>
                <w:b/>
                <w:bCs/>
              </w:rPr>
              <w:noBreakHyphen/>
              <w:t>to</w:t>
            </w:r>
            <w:r w:rsidRPr="009762E0">
              <w:rPr>
                <w:b/>
                <w:bCs/>
              </w:rPr>
              <w:noBreakHyphen/>
              <w:t>Equity Conversion</w:t>
            </w:r>
          </w:p>
        </w:tc>
        <w:tc>
          <w:tcPr>
            <w:tcW w:w="0" w:type="auto"/>
            <w:tcMar>
              <w:top w:w="150" w:type="dxa"/>
              <w:left w:w="240" w:type="dxa"/>
              <w:bottom w:w="150" w:type="dxa"/>
              <w:right w:w="240" w:type="dxa"/>
            </w:tcMar>
            <w:vAlign w:val="center"/>
            <w:hideMark/>
          </w:tcPr>
          <w:p w:rsidR="009762E0" w:rsidRPr="009762E0" w:rsidRDefault="009762E0" w:rsidP="009762E0">
            <w:r w:rsidRPr="009762E0">
              <w:t>Workforce Partners convert up to 10% of monthly salary into Equity Units at a 15% discount, with 12</w:t>
            </w:r>
            <w:r w:rsidRPr="009762E0">
              <w:noBreakHyphen/>
              <w:t>month lockup.</w:t>
            </w:r>
          </w:p>
        </w:tc>
        <w:tc>
          <w:tcPr>
            <w:tcW w:w="0" w:type="auto"/>
            <w:tcMar>
              <w:top w:w="150" w:type="dxa"/>
              <w:left w:w="240" w:type="dxa"/>
              <w:bottom w:w="150" w:type="dxa"/>
              <w:right w:w="0" w:type="dxa"/>
            </w:tcMar>
            <w:vAlign w:val="center"/>
            <w:hideMark/>
          </w:tcPr>
          <w:p w:rsidR="009762E0" w:rsidRPr="009762E0" w:rsidRDefault="009762E0" w:rsidP="009762E0">
            <w:r w:rsidRPr="009762E0">
              <w:t>Vol 8 §8.3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Liquidity Reserve</w:t>
            </w:r>
          </w:p>
        </w:tc>
        <w:tc>
          <w:tcPr>
            <w:tcW w:w="0" w:type="auto"/>
            <w:tcMar>
              <w:top w:w="150" w:type="dxa"/>
              <w:left w:w="240" w:type="dxa"/>
              <w:bottom w:w="150" w:type="dxa"/>
              <w:right w:w="240" w:type="dxa"/>
            </w:tcMar>
            <w:vAlign w:val="center"/>
            <w:hideMark/>
          </w:tcPr>
          <w:p w:rsidR="009762E0" w:rsidRPr="009762E0" w:rsidRDefault="009762E0" w:rsidP="009762E0">
            <w:r w:rsidRPr="009762E0">
              <w:t>Platform</w:t>
            </w:r>
            <w:r w:rsidRPr="009762E0">
              <w:noBreakHyphen/>
              <w:t>wide backstop buyer of last resort funded by 0.1% of primary fundraising fees; activated when sell orders exceed buy orders for 5 days.</w:t>
            </w:r>
          </w:p>
        </w:tc>
        <w:tc>
          <w:tcPr>
            <w:tcW w:w="0" w:type="auto"/>
            <w:tcMar>
              <w:top w:w="150" w:type="dxa"/>
              <w:left w:w="240" w:type="dxa"/>
              <w:bottom w:w="150" w:type="dxa"/>
              <w:right w:w="0" w:type="dxa"/>
            </w:tcMar>
            <w:vAlign w:val="center"/>
            <w:hideMark/>
          </w:tcPr>
          <w:p w:rsidR="009762E0" w:rsidRPr="009762E0" w:rsidRDefault="009762E0" w:rsidP="009762E0">
            <w:r w:rsidRPr="009762E0">
              <w:t>Vol 9 §9.7</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Constitutional Productivity Doctrine</w:t>
            </w:r>
          </w:p>
        </w:tc>
        <w:tc>
          <w:tcPr>
            <w:tcW w:w="0" w:type="auto"/>
            <w:tcMar>
              <w:top w:w="150" w:type="dxa"/>
              <w:left w:w="240" w:type="dxa"/>
              <w:bottom w:w="150" w:type="dxa"/>
              <w:right w:w="240" w:type="dxa"/>
            </w:tcMar>
            <w:vAlign w:val="center"/>
            <w:hideMark/>
          </w:tcPr>
          <w:p w:rsidR="009762E0" w:rsidRPr="009762E0" w:rsidRDefault="009762E0" w:rsidP="009762E0">
            <w:r w:rsidRPr="009762E0">
              <w:t>Principle that governance should accelerate, not hinder, enterprise operations through deterministic rules and AI enforcement.</w:t>
            </w:r>
          </w:p>
        </w:tc>
        <w:tc>
          <w:tcPr>
            <w:tcW w:w="0" w:type="auto"/>
            <w:tcMar>
              <w:top w:w="150" w:type="dxa"/>
              <w:left w:w="240" w:type="dxa"/>
              <w:bottom w:w="150" w:type="dxa"/>
              <w:right w:w="0" w:type="dxa"/>
            </w:tcMar>
            <w:vAlign w:val="center"/>
            <w:hideMark/>
          </w:tcPr>
          <w:p w:rsidR="009762E0" w:rsidRPr="009762E0" w:rsidRDefault="009762E0" w:rsidP="009762E0">
            <w:r w:rsidRPr="009762E0">
              <w:t>Vol 1 §1.5</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Structural Trust</w:t>
            </w:r>
          </w:p>
        </w:tc>
        <w:tc>
          <w:tcPr>
            <w:tcW w:w="0" w:type="auto"/>
            <w:tcMar>
              <w:top w:w="150" w:type="dxa"/>
              <w:left w:w="240" w:type="dxa"/>
              <w:bottom w:w="150" w:type="dxa"/>
              <w:right w:w="240" w:type="dxa"/>
            </w:tcMar>
            <w:vAlign w:val="center"/>
            <w:hideMark/>
          </w:tcPr>
          <w:p w:rsidR="009762E0" w:rsidRPr="009762E0" w:rsidRDefault="009762E0" w:rsidP="009762E0">
            <w:r w:rsidRPr="009762E0">
              <w:t>Trust derived from constitutional enforcement, cryptographic auditability, and transparency, not from personal relationships.</w:t>
            </w:r>
          </w:p>
        </w:tc>
        <w:tc>
          <w:tcPr>
            <w:tcW w:w="0" w:type="auto"/>
            <w:tcMar>
              <w:top w:w="150" w:type="dxa"/>
              <w:left w:w="240" w:type="dxa"/>
              <w:bottom w:w="150" w:type="dxa"/>
              <w:right w:w="0" w:type="dxa"/>
            </w:tcMar>
            <w:vAlign w:val="center"/>
            <w:hideMark/>
          </w:tcPr>
          <w:p w:rsidR="009762E0" w:rsidRPr="009762E0" w:rsidRDefault="009762E0" w:rsidP="009762E0">
            <w:r w:rsidRPr="009762E0">
              <w:t>Vol 1 §1.1.4</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Graduation Readiness Score</w:t>
            </w:r>
          </w:p>
        </w:tc>
        <w:tc>
          <w:tcPr>
            <w:tcW w:w="0" w:type="auto"/>
            <w:tcMar>
              <w:top w:w="150" w:type="dxa"/>
              <w:left w:w="240" w:type="dxa"/>
              <w:bottom w:w="150" w:type="dxa"/>
              <w:right w:w="240" w:type="dxa"/>
            </w:tcMar>
            <w:vAlign w:val="center"/>
            <w:hideMark/>
          </w:tcPr>
          <w:p w:rsidR="009762E0" w:rsidRPr="009762E0" w:rsidRDefault="009762E0" w:rsidP="009762E0">
            <w:r w:rsidRPr="009762E0">
              <w:t>0–100 score computed quarterly; requires ≥90 for graduation vote. Components: governance maturity (30%), financial stability (25%), operational independence (20%), compliance history (15%), platform dependency reduction (10%).</w:t>
            </w:r>
          </w:p>
        </w:tc>
        <w:tc>
          <w:tcPr>
            <w:tcW w:w="0" w:type="auto"/>
            <w:tcMar>
              <w:top w:w="150" w:type="dxa"/>
              <w:left w:w="240" w:type="dxa"/>
              <w:bottom w:w="150" w:type="dxa"/>
              <w:right w:w="0" w:type="dxa"/>
            </w:tcMar>
            <w:vAlign w:val="center"/>
            <w:hideMark/>
          </w:tcPr>
          <w:p w:rsidR="009762E0" w:rsidRPr="009762E0" w:rsidRDefault="009762E0" w:rsidP="009762E0">
            <w:r w:rsidRPr="009762E0">
              <w:t>Vol 15 §15.3</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lastRenderedPageBreak/>
              <w:t>Succession Path</w:t>
            </w:r>
          </w:p>
        </w:tc>
        <w:tc>
          <w:tcPr>
            <w:tcW w:w="0" w:type="auto"/>
            <w:tcMar>
              <w:top w:w="150" w:type="dxa"/>
              <w:left w:w="240" w:type="dxa"/>
              <w:bottom w:w="150" w:type="dxa"/>
              <w:right w:w="240" w:type="dxa"/>
            </w:tcMar>
            <w:vAlign w:val="center"/>
            <w:hideMark/>
          </w:tcPr>
          <w:p w:rsidR="009762E0" w:rsidRPr="009762E0" w:rsidRDefault="009762E0" w:rsidP="009762E0">
            <w:r w:rsidRPr="009762E0">
              <w:t>Cryptographic declaration registered by key partners (founder, manager, &gt;10% shareholders) specifying voting proxy, economic beneficiaries, and emergency manager.</w:t>
            </w:r>
          </w:p>
        </w:tc>
        <w:tc>
          <w:tcPr>
            <w:tcW w:w="0" w:type="auto"/>
            <w:vAlign w:val="center"/>
            <w:hideMark/>
          </w:tcPr>
          <w:p w:rsidR="009762E0" w:rsidRPr="009762E0" w:rsidRDefault="009762E0" w:rsidP="009762E0"/>
        </w:tc>
      </w:tr>
    </w:tbl>
    <w:p w:rsidR="009762E0" w:rsidRPr="00F3456C" w:rsidRDefault="009762E0" w:rsidP="00EE1275"/>
    <w:p w:rsidR="00EE1275" w:rsidRPr="00F3456C" w:rsidRDefault="00EE1275" w:rsidP="00EE1275">
      <w:r w:rsidRPr="00F3456C">
        <w:rPr>
          <w:b/>
          <w:bCs/>
        </w:rPr>
        <w:t>End of Volume 18</w:t>
      </w:r>
      <w:r w:rsidRPr="00F3456C">
        <w:br/>
      </w:r>
    </w:p>
    <w:p w:rsidR="00EE1275" w:rsidRPr="00886B73" w:rsidRDefault="00EE1275" w:rsidP="00EE1275">
      <w:pPr>
        <w:rPr>
          <w:b/>
          <w:bCs/>
        </w:rPr>
      </w:pPr>
      <w:r w:rsidRPr="00886B73">
        <w:rPr>
          <w:b/>
          <w:bCs/>
        </w:rPr>
        <w:t>VOLUME 19 – CONSTITUTIONAL USER EXPERIENCE &amp; IMPLEMENTATION SYNTHESIS</w:t>
      </w:r>
    </w:p>
    <w:p w:rsidR="00EE1275" w:rsidRPr="00886B73" w:rsidRDefault="00EE1275" w:rsidP="00EE1275">
      <w:r w:rsidRPr="00886B73">
        <w:rPr>
          <w:b/>
          <w:bCs/>
        </w:rPr>
        <w:t>Sovereign Constitutional Enterprise Infrastructure</w:t>
      </w:r>
      <w:r w:rsidRPr="00886B73">
        <w:br/>
      </w:r>
      <w:r w:rsidRPr="00886B73">
        <w:rPr>
          <w:b/>
          <w:bCs/>
        </w:rPr>
        <w:t>Fully Extended with Cross</w:t>
      </w:r>
      <w:r w:rsidRPr="00886B73">
        <w:rPr>
          <w:b/>
          <w:bCs/>
        </w:rPr>
        <w:noBreakHyphen/>
        <w:t>References to Volumes 0–18</w:t>
      </w:r>
      <w:r w:rsidRPr="00886B73">
        <w:br/>
      </w:r>
      <w:r w:rsidRPr="00886B73">
        <w:rPr>
          <w:b/>
          <w:bCs/>
        </w:rPr>
        <w:t>Constitutional Hash (Root):</w:t>
      </w:r>
      <w:r w:rsidRPr="00886B73">
        <w:t> 0xB4F8D3E2F6A0B5D9E7F2A1C4B8E3D6A0F2C5B9E7D1A</w:t>
      </w:r>
    </w:p>
    <w:p w:rsidR="00EE1275" w:rsidRPr="00886B73" w:rsidRDefault="00DA2FC4" w:rsidP="00EE1275">
      <w:r>
        <w:rPr>
          <w:noProof/>
        </w:rPr>
      </w:r>
      <w:r>
        <w:pict w14:anchorId="2E5C226D">
          <v:rect id="Horizontal Line 504" o:spid="_x0000_s206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19.0 PURPOSE OF THIS VOLUME</w:t>
      </w:r>
    </w:p>
    <w:p w:rsidR="00EE1275" w:rsidRPr="00886B73" w:rsidRDefault="00EE1275" w:rsidP="00EE1275">
      <w:r w:rsidRPr="00886B73">
        <w:t>This volume synthesises all user</w:t>
      </w:r>
      <w:r w:rsidRPr="00886B73">
        <w:noBreakHyphen/>
        <w:t>facing constitutional requirements agreed during the AURIENTA design process. It is </w:t>
      </w:r>
      <w:r w:rsidRPr="00886B73">
        <w:rPr>
          <w:b/>
          <w:bCs/>
        </w:rPr>
        <w:t>not</w:t>
      </w:r>
      <w:r w:rsidRPr="00886B73">
        <w:t> a replacement for the detailed technical specifications in Volumes 0–18, but rather a </w:t>
      </w:r>
      <w:r w:rsidRPr="00886B73">
        <w:rPr>
          <w:b/>
          <w:bCs/>
        </w:rPr>
        <w:t>practical implementation guide</w:t>
      </w:r>
      <w:r w:rsidRPr="00886B73">
        <w:t> that:</w:t>
      </w:r>
    </w:p>
    <w:p w:rsidR="00EE1275" w:rsidRPr="00886B73" w:rsidRDefault="00EE1275">
      <w:pPr>
        <w:numPr>
          <w:ilvl w:val="0"/>
          <w:numId w:val="385"/>
        </w:numPr>
      </w:pPr>
      <w:r w:rsidRPr="00886B73">
        <w:t>Describes the end</w:t>
      </w:r>
      <w:r w:rsidRPr="00886B73">
        <w:noBreakHyphen/>
        <w:t>to</w:t>
      </w:r>
      <w:r w:rsidRPr="00886B73">
        <w:noBreakHyphen/>
        <w:t>end user journey (registration, company linking, role acquisition, dashboard usage, opportunity evaluation, and graduation).</w:t>
      </w:r>
    </w:p>
    <w:p w:rsidR="00EE1275" w:rsidRPr="00886B73" w:rsidRDefault="00EE1275">
      <w:pPr>
        <w:numPr>
          <w:ilvl w:val="0"/>
          <w:numId w:val="385"/>
        </w:numPr>
      </w:pPr>
      <w:r w:rsidRPr="00886B73">
        <w:t>Cross</w:t>
      </w:r>
      <w:r w:rsidRPr="00886B73">
        <w:noBreakHyphen/>
        <w:t>references each requirement to the relevant constitutional volumes for deeper technical and legal details.</w:t>
      </w:r>
    </w:p>
    <w:p w:rsidR="00EE1275" w:rsidRPr="00886B73" w:rsidRDefault="00EE1275">
      <w:pPr>
        <w:numPr>
          <w:ilvl w:val="0"/>
          <w:numId w:val="385"/>
        </w:numPr>
      </w:pPr>
      <w:r w:rsidRPr="00886B73">
        <w:t>Serves as a single source of truth for product managers, front</w:t>
      </w:r>
      <w:r w:rsidRPr="00886B73">
        <w:noBreakHyphen/>
        <w:t>end developers, and integration engineers.</w:t>
      </w:r>
    </w:p>
    <w:p w:rsidR="00EE1275" w:rsidRPr="00886B73" w:rsidRDefault="00EE1275" w:rsidP="00EE1275">
      <w:r w:rsidRPr="00886B73">
        <w:t>All constitutional doctrines (anti</w:t>
      </w:r>
      <w:r w:rsidRPr="00886B73">
        <w:noBreakHyphen/>
        <w:t>speculation, zero custody, fundamental pricing, AI enforcement) apply fully. No feature described here overrides the non</w:t>
      </w:r>
      <w:r w:rsidRPr="00886B73">
        <w:noBreakHyphen/>
        <w:t>amendable rules of Volume 1</w:t>
      </w:r>
      <w:r w:rsidRPr="00886B73">
        <w:noBreakHyphen/>
        <w:t>A.</w:t>
      </w:r>
    </w:p>
    <w:p w:rsidR="00EE1275" w:rsidRPr="00886B73" w:rsidRDefault="00DA2FC4" w:rsidP="00EE1275">
      <w:r>
        <w:rPr>
          <w:noProof/>
        </w:rPr>
      </w:r>
      <w:r>
        <w:pict w14:anchorId="4B646722">
          <v:rect id="Horizontal Line 503" o:spid="_x0000_s206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19.1 REGISTRATION &amp; IDENTITY (Cross</w:t>
      </w:r>
      <w:r w:rsidRPr="00886B73">
        <w:rPr>
          <w:b/>
          <w:bCs/>
        </w:rPr>
        <w:noBreakHyphen/>
        <w:t>ref: Volume 3)</w:t>
      </w:r>
    </w:p>
    <w:p w:rsidR="00EE1275" w:rsidRPr="00886B73" w:rsidRDefault="00EE1275" w:rsidP="00EE1275">
      <w:pPr>
        <w:rPr>
          <w:b/>
          <w:bCs/>
        </w:rPr>
      </w:pPr>
      <w:r w:rsidRPr="00886B73">
        <w:rPr>
          <w:b/>
          <w:bCs/>
        </w:rPr>
        <w:t>19.1.1 Individual Registration – First Step</w:t>
      </w:r>
    </w:p>
    <w:p w:rsidR="00EE1275" w:rsidRPr="00886B73" w:rsidRDefault="00EE1275" w:rsidP="00EE1275">
      <w:r w:rsidRPr="00886B73">
        <w:t>Every human participant must first register as an </w:t>
      </w:r>
      <w:r w:rsidRPr="00886B73">
        <w:rPr>
          <w:b/>
          <w:bCs/>
        </w:rPr>
        <w:t>individual Constitutional Partner</w:t>
      </w:r>
      <w:r w:rsidRPr="00886B73">
        <w:t>.</w:t>
      </w:r>
    </w:p>
    <w:tbl>
      <w:tblPr>
        <w:tblW w:w="11280" w:type="dxa"/>
        <w:tblCellMar>
          <w:top w:w="15" w:type="dxa"/>
          <w:left w:w="15" w:type="dxa"/>
          <w:bottom w:w="15" w:type="dxa"/>
          <w:right w:w="15" w:type="dxa"/>
        </w:tblCellMar>
        <w:tblLook w:val="04A0" w:firstRow="1" w:lastRow="0" w:firstColumn="1" w:lastColumn="0" w:noHBand="0" w:noVBand="1"/>
      </w:tblPr>
      <w:tblGrid>
        <w:gridCol w:w="1541"/>
        <w:gridCol w:w="5824"/>
        <w:gridCol w:w="3915"/>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Step</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Action</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Volume Reference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1</w:t>
            </w:r>
          </w:p>
        </w:tc>
        <w:tc>
          <w:tcPr>
            <w:tcW w:w="0" w:type="auto"/>
            <w:tcMar>
              <w:top w:w="150" w:type="dxa"/>
              <w:left w:w="240" w:type="dxa"/>
              <w:bottom w:w="150" w:type="dxa"/>
              <w:right w:w="240" w:type="dxa"/>
            </w:tcMar>
            <w:vAlign w:val="center"/>
            <w:hideMark/>
          </w:tcPr>
          <w:p w:rsidR="00EE1275" w:rsidRPr="00886B73" w:rsidRDefault="00EE1275" w:rsidP="00AE04BC">
            <w:r w:rsidRPr="00886B73">
              <w:t>Provide legal name, mobile, email → OTP verification</w:t>
            </w:r>
          </w:p>
        </w:tc>
        <w:tc>
          <w:tcPr>
            <w:tcW w:w="0" w:type="auto"/>
            <w:tcMar>
              <w:top w:w="150" w:type="dxa"/>
              <w:left w:w="240" w:type="dxa"/>
              <w:bottom w:w="150" w:type="dxa"/>
              <w:right w:w="0" w:type="dxa"/>
            </w:tcMar>
            <w:vAlign w:val="center"/>
            <w:hideMark/>
          </w:tcPr>
          <w:p w:rsidR="00EE1275" w:rsidRPr="00886B73" w:rsidRDefault="00EE1275" w:rsidP="00AE04BC">
            <w:r w:rsidRPr="00886B73">
              <w:t>Volume 3, §3.2.3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lastRenderedPageBreak/>
              <w:t>2</w:t>
            </w:r>
          </w:p>
        </w:tc>
        <w:tc>
          <w:tcPr>
            <w:tcW w:w="0" w:type="auto"/>
            <w:tcMar>
              <w:top w:w="150" w:type="dxa"/>
              <w:left w:w="240" w:type="dxa"/>
              <w:bottom w:w="150" w:type="dxa"/>
              <w:right w:w="240" w:type="dxa"/>
            </w:tcMar>
            <w:vAlign w:val="center"/>
            <w:hideMark/>
          </w:tcPr>
          <w:p w:rsidR="00EE1275" w:rsidRPr="00886B73" w:rsidRDefault="00EE1275" w:rsidP="00AE04BC">
            <w:r w:rsidRPr="00886B73">
              <w:t>Upload Egyptian National ID (or passport for foreigners)</w:t>
            </w:r>
          </w:p>
        </w:tc>
        <w:tc>
          <w:tcPr>
            <w:tcW w:w="0" w:type="auto"/>
            <w:tcMar>
              <w:top w:w="150" w:type="dxa"/>
              <w:left w:w="240" w:type="dxa"/>
              <w:bottom w:w="150" w:type="dxa"/>
              <w:right w:w="0" w:type="dxa"/>
            </w:tcMar>
            <w:vAlign w:val="center"/>
            <w:hideMark/>
          </w:tcPr>
          <w:p w:rsidR="00EE1275" w:rsidRPr="00886B73" w:rsidRDefault="00EE1275" w:rsidP="00AE04BC">
            <w:r w:rsidRPr="00886B73">
              <w:t>Volume 3, §3.2.3 (OCR with HF TrOCR)</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3</w:t>
            </w:r>
          </w:p>
        </w:tc>
        <w:tc>
          <w:tcPr>
            <w:tcW w:w="0" w:type="auto"/>
            <w:tcMar>
              <w:top w:w="150" w:type="dxa"/>
              <w:left w:w="240" w:type="dxa"/>
              <w:bottom w:w="150" w:type="dxa"/>
              <w:right w:w="240" w:type="dxa"/>
            </w:tcMar>
            <w:vAlign w:val="center"/>
            <w:hideMark/>
          </w:tcPr>
          <w:p w:rsidR="00EE1275" w:rsidRPr="00886B73" w:rsidRDefault="00EE1275" w:rsidP="00AE04BC">
            <w:r w:rsidRPr="00886B73">
              <w:t>Complete liveness video + deepfake detection</w:t>
            </w:r>
          </w:p>
        </w:tc>
        <w:tc>
          <w:tcPr>
            <w:tcW w:w="0" w:type="auto"/>
            <w:tcMar>
              <w:top w:w="150" w:type="dxa"/>
              <w:left w:w="240" w:type="dxa"/>
              <w:bottom w:w="150" w:type="dxa"/>
              <w:right w:w="0" w:type="dxa"/>
            </w:tcMar>
            <w:vAlign w:val="center"/>
            <w:hideMark/>
          </w:tcPr>
          <w:p w:rsidR="00EE1275" w:rsidRPr="00886B73" w:rsidRDefault="00EE1275" w:rsidP="00AE04BC">
            <w:r w:rsidRPr="00886B73">
              <w:t>Volume 3, §3.3.4 (IBM DFDC)</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4</w:t>
            </w:r>
          </w:p>
        </w:tc>
        <w:tc>
          <w:tcPr>
            <w:tcW w:w="0" w:type="auto"/>
            <w:tcMar>
              <w:top w:w="150" w:type="dxa"/>
              <w:left w:w="240" w:type="dxa"/>
              <w:bottom w:w="150" w:type="dxa"/>
              <w:right w:w="240" w:type="dxa"/>
            </w:tcMar>
            <w:vAlign w:val="center"/>
            <w:hideMark/>
          </w:tcPr>
          <w:p w:rsidR="00EE1275" w:rsidRPr="00886B73" w:rsidRDefault="00EE1275" w:rsidP="00AE04BC">
            <w:r w:rsidRPr="00886B73">
              <w:t>Face match against ID photo</w:t>
            </w:r>
          </w:p>
        </w:tc>
        <w:tc>
          <w:tcPr>
            <w:tcW w:w="0" w:type="auto"/>
            <w:tcMar>
              <w:top w:w="150" w:type="dxa"/>
              <w:left w:w="240" w:type="dxa"/>
              <w:bottom w:w="150" w:type="dxa"/>
              <w:right w:w="0" w:type="dxa"/>
            </w:tcMar>
            <w:vAlign w:val="center"/>
            <w:hideMark/>
          </w:tcPr>
          <w:p w:rsidR="00EE1275" w:rsidRPr="00886B73" w:rsidRDefault="00EE1275" w:rsidP="00AE04BC">
            <w:r w:rsidRPr="00886B73">
              <w:t>Volume 3, §3.3.4 (facenet</w:t>
            </w:r>
            <w:r w:rsidRPr="00886B73">
              <w:noBreakHyphen/>
              <w:t>pytorch)</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5</w:t>
            </w:r>
          </w:p>
        </w:tc>
        <w:tc>
          <w:tcPr>
            <w:tcW w:w="0" w:type="auto"/>
            <w:tcMar>
              <w:top w:w="150" w:type="dxa"/>
              <w:left w:w="240" w:type="dxa"/>
              <w:bottom w:w="150" w:type="dxa"/>
              <w:right w:w="240" w:type="dxa"/>
            </w:tcMar>
            <w:vAlign w:val="center"/>
            <w:hideMark/>
          </w:tcPr>
          <w:p w:rsidR="00EE1275" w:rsidRPr="00886B73" w:rsidRDefault="00EE1275" w:rsidP="00AE04BC">
            <w:r w:rsidRPr="00886B73">
              <w:t>System computes identity hash (prevents duplicates)</w:t>
            </w:r>
          </w:p>
        </w:tc>
        <w:tc>
          <w:tcPr>
            <w:tcW w:w="0" w:type="auto"/>
            <w:tcMar>
              <w:top w:w="150" w:type="dxa"/>
              <w:left w:w="240" w:type="dxa"/>
              <w:bottom w:w="150" w:type="dxa"/>
              <w:right w:w="0" w:type="dxa"/>
            </w:tcMar>
            <w:vAlign w:val="center"/>
            <w:hideMark/>
          </w:tcPr>
          <w:p w:rsidR="00EE1275" w:rsidRPr="00886B73" w:rsidRDefault="00EE1275" w:rsidP="00AE04BC">
            <w:r w:rsidRPr="00886B73">
              <w:t>Volume 3, §3.5</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6 (foreigners)</w:t>
            </w:r>
          </w:p>
        </w:tc>
        <w:tc>
          <w:tcPr>
            <w:tcW w:w="0" w:type="auto"/>
            <w:tcMar>
              <w:top w:w="150" w:type="dxa"/>
              <w:left w:w="240" w:type="dxa"/>
              <w:bottom w:w="150" w:type="dxa"/>
              <w:right w:w="240" w:type="dxa"/>
            </w:tcMar>
            <w:vAlign w:val="center"/>
            <w:hideMark/>
          </w:tcPr>
          <w:p w:rsidR="00EE1275" w:rsidRPr="00886B73" w:rsidRDefault="00EE1275" w:rsidP="00AE04BC">
            <w:r w:rsidRPr="00886B73">
              <w:t>Sanctions/PEP screening (Llama 3.2)</w:t>
            </w:r>
          </w:p>
        </w:tc>
        <w:tc>
          <w:tcPr>
            <w:tcW w:w="0" w:type="auto"/>
            <w:tcMar>
              <w:top w:w="150" w:type="dxa"/>
              <w:left w:w="240" w:type="dxa"/>
              <w:bottom w:w="150" w:type="dxa"/>
              <w:right w:w="0" w:type="dxa"/>
            </w:tcMar>
            <w:vAlign w:val="center"/>
            <w:hideMark/>
          </w:tcPr>
          <w:p w:rsidR="00EE1275" w:rsidRPr="00886B73" w:rsidRDefault="00EE1275" w:rsidP="00AE04BC">
            <w:r w:rsidRPr="00886B73">
              <w:t>Volume 3, §3.8</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7</w:t>
            </w:r>
          </w:p>
        </w:tc>
        <w:tc>
          <w:tcPr>
            <w:tcW w:w="0" w:type="auto"/>
            <w:tcMar>
              <w:top w:w="150" w:type="dxa"/>
              <w:left w:w="240" w:type="dxa"/>
              <w:bottom w:w="150" w:type="dxa"/>
              <w:right w:w="240" w:type="dxa"/>
            </w:tcMar>
            <w:vAlign w:val="center"/>
            <w:hideMark/>
          </w:tcPr>
          <w:p w:rsidR="00EE1275" w:rsidRPr="00886B73" w:rsidRDefault="00EE1275" w:rsidP="00AE04BC">
            <w:r w:rsidRPr="00886B73">
              <w:t>Sign Constitutional Pledge → account activated (L2 / L3)</w:t>
            </w:r>
          </w:p>
        </w:tc>
        <w:tc>
          <w:tcPr>
            <w:tcW w:w="0" w:type="auto"/>
            <w:tcMar>
              <w:top w:w="150" w:type="dxa"/>
              <w:left w:w="240" w:type="dxa"/>
              <w:bottom w:w="150" w:type="dxa"/>
              <w:right w:w="0" w:type="dxa"/>
            </w:tcMar>
            <w:vAlign w:val="center"/>
            <w:hideMark/>
          </w:tcPr>
          <w:p w:rsidR="00EE1275" w:rsidRPr="00886B73" w:rsidRDefault="00EE1275" w:rsidP="00AE04BC">
            <w:r w:rsidRPr="00886B73">
              <w:t>Volume 1, §1.12</w:t>
            </w:r>
          </w:p>
        </w:tc>
      </w:tr>
    </w:tbl>
    <w:p w:rsidR="00EE1275" w:rsidRPr="00886B73" w:rsidRDefault="00EE1275" w:rsidP="00EE1275">
      <w:r w:rsidRPr="00886B73">
        <w:rPr>
          <w:b/>
          <w:bCs/>
        </w:rPr>
        <w:t>Example:</w:t>
      </w:r>
      <w:r w:rsidRPr="00886B73">
        <w:t> Layla (student) registers in &lt;5 minutes, receives Sovereign Trust Score 65, becomes a Constitutional Partner.</w:t>
      </w:r>
    </w:p>
    <w:p w:rsidR="00EE1275" w:rsidRPr="00886B73" w:rsidRDefault="00EE1275" w:rsidP="00EE1275">
      <w:pPr>
        <w:rPr>
          <w:b/>
          <w:bCs/>
        </w:rPr>
      </w:pPr>
      <w:r w:rsidRPr="00886B73">
        <w:rPr>
          <w:b/>
          <w:bCs/>
        </w:rPr>
        <w:t>19.1.2 Company Linking (Multi</w:t>
      </w:r>
      <w:r w:rsidRPr="00886B73">
        <w:rPr>
          <w:b/>
          <w:bCs/>
        </w:rPr>
        <w:noBreakHyphen/>
        <w:t>Entity Identity)</w:t>
      </w:r>
    </w:p>
    <w:p w:rsidR="00EE1275" w:rsidRPr="00886B73" w:rsidRDefault="00EE1275" w:rsidP="00EE1275">
      <w:r w:rsidRPr="00886B73">
        <w:t>After individual verification, a user can </w:t>
      </w:r>
      <w:r w:rsidRPr="00886B73">
        <w:rPr>
          <w:b/>
          <w:bCs/>
        </w:rPr>
        <w:t>link a company</w:t>
      </w:r>
      <w:r w:rsidRPr="00886B73">
        <w:t> to their account – no second login required.</w:t>
      </w:r>
    </w:p>
    <w:p w:rsidR="00EE1275" w:rsidRPr="00886B73" w:rsidRDefault="00EE1275" w:rsidP="00EE1275">
      <w:r w:rsidRPr="00886B73">
        <w:rPr>
          <w:b/>
          <w:bCs/>
        </w:rPr>
        <w:t>Workflow – Add a Company</w:t>
      </w:r>
      <w:r w:rsidRPr="00886B73">
        <w:t> (Volume 3, §3.2.2):</w:t>
      </w:r>
    </w:p>
    <w:p w:rsidR="00EE1275" w:rsidRPr="00886B73" w:rsidRDefault="00EE1275">
      <w:pPr>
        <w:numPr>
          <w:ilvl w:val="0"/>
          <w:numId w:val="386"/>
        </w:numPr>
      </w:pPr>
      <w:r w:rsidRPr="00886B73">
        <w:t>Navigate to </w:t>
      </w:r>
      <w:r w:rsidRPr="00886B73">
        <w:rPr>
          <w:b/>
          <w:bCs/>
        </w:rPr>
        <w:t>Settings → My Entities → Add Company</w:t>
      </w:r>
      <w:r w:rsidRPr="00886B73">
        <w:t>.</w:t>
      </w:r>
    </w:p>
    <w:p w:rsidR="00EE1275" w:rsidRPr="00886B73" w:rsidRDefault="00EE1275">
      <w:pPr>
        <w:numPr>
          <w:ilvl w:val="0"/>
          <w:numId w:val="386"/>
        </w:numPr>
      </w:pPr>
      <w:r w:rsidRPr="00886B73">
        <w:t>Select entity type: Egyptian LLC, JSC, University SPV, Foreign Company.</w:t>
      </w:r>
    </w:p>
    <w:p w:rsidR="00EE1275" w:rsidRPr="00886B73" w:rsidRDefault="00EE1275">
      <w:pPr>
        <w:numPr>
          <w:ilvl w:val="0"/>
          <w:numId w:val="386"/>
        </w:numPr>
      </w:pPr>
      <w:r w:rsidRPr="00886B73">
        <w:t>Enter commercial register number → system queries </w:t>
      </w:r>
      <w:r w:rsidRPr="00886B73">
        <w:rPr>
          <w:b/>
          <w:bCs/>
        </w:rPr>
        <w:t>GAFI API</w:t>
      </w:r>
      <w:r w:rsidRPr="00886B73">
        <w:t> (Add</w:t>
      </w:r>
      <w:r w:rsidRPr="00886B73">
        <w:noBreakHyphen/>
        <w:t>on 15).</w:t>
      </w:r>
    </w:p>
    <w:p w:rsidR="00EE1275" w:rsidRPr="00886B73" w:rsidRDefault="00EE1275">
      <w:pPr>
        <w:numPr>
          <w:ilvl w:val="0"/>
          <w:numId w:val="386"/>
        </w:numPr>
      </w:pPr>
      <w:r w:rsidRPr="00886B73">
        <w:t>Based on user’s relationship to the company, choose one of two pathways:</w:t>
      </w:r>
    </w:p>
    <w:tbl>
      <w:tblPr>
        <w:tblW w:w="0" w:type="auto"/>
        <w:tblCellMar>
          <w:top w:w="15" w:type="dxa"/>
          <w:left w:w="15" w:type="dxa"/>
          <w:bottom w:w="15" w:type="dxa"/>
          <w:right w:w="15" w:type="dxa"/>
        </w:tblCellMar>
        <w:tblLook w:val="04A0" w:firstRow="1" w:lastRow="0" w:firstColumn="1" w:lastColumn="0" w:noHBand="0" w:noVBand="1"/>
      </w:tblPr>
      <w:tblGrid>
        <w:gridCol w:w="1957"/>
        <w:gridCol w:w="2635"/>
        <w:gridCol w:w="4147"/>
        <w:gridCol w:w="4342"/>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Pathway</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User’s Role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Required Evidence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Outcome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t>Founder / CEO / Owner</w:t>
            </w:r>
          </w:p>
        </w:tc>
        <w:tc>
          <w:tcPr>
            <w:tcW w:w="0" w:type="auto"/>
            <w:tcMar>
              <w:top w:w="150" w:type="dxa"/>
              <w:left w:w="240" w:type="dxa"/>
              <w:bottom w:w="150" w:type="dxa"/>
              <w:right w:w="240" w:type="dxa"/>
            </w:tcMar>
            <w:vAlign w:val="center"/>
            <w:hideMark/>
          </w:tcPr>
          <w:p w:rsidR="00EE1275" w:rsidRPr="00886B73" w:rsidRDefault="00EE1275" w:rsidP="00AE04BC">
            <w:r w:rsidRPr="00886B73">
              <w:t>Legal representative with full authority</w:t>
            </w:r>
          </w:p>
        </w:tc>
        <w:tc>
          <w:tcPr>
            <w:tcW w:w="0" w:type="auto"/>
            <w:tcMar>
              <w:top w:w="150" w:type="dxa"/>
              <w:left w:w="240" w:type="dxa"/>
              <w:bottom w:w="150" w:type="dxa"/>
              <w:right w:w="240" w:type="dxa"/>
            </w:tcMar>
            <w:vAlign w:val="center"/>
            <w:hideMark/>
          </w:tcPr>
          <w:p w:rsidR="00EE1275" w:rsidRPr="00886B73" w:rsidRDefault="00EE1275" w:rsidP="00AE04BC">
            <w:r w:rsidRPr="00886B73">
              <w:t>Full company documents (commercial register, tax ID, UBO declaration, board resolution if needed)</w:t>
            </w:r>
          </w:p>
        </w:tc>
        <w:tc>
          <w:tcPr>
            <w:tcW w:w="0" w:type="auto"/>
            <w:tcMar>
              <w:top w:w="150" w:type="dxa"/>
              <w:left w:w="240" w:type="dxa"/>
              <w:bottom w:w="150" w:type="dxa"/>
              <w:right w:w="0" w:type="dxa"/>
            </w:tcMar>
            <w:vAlign w:val="center"/>
            <w:hideMark/>
          </w:tcPr>
          <w:p w:rsidR="00EE1275" w:rsidRPr="00886B73" w:rsidRDefault="00EE1275" w:rsidP="00AE04BC">
            <w:r w:rsidRPr="00886B73">
              <w:t>User becomes </w:t>
            </w:r>
            <w:r w:rsidRPr="00886B73">
              <w:rPr>
                <w:b/>
                <w:bCs/>
              </w:rPr>
              <w:t>Company Admin</w:t>
            </w:r>
            <w:r w:rsidRPr="00886B73">
              <w:t> – can manage company profile, invite others, act on behalf of the company (invest, vote, create enterprises).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lastRenderedPageBreak/>
              <w:t>Authorised Representative</w:t>
            </w:r>
          </w:p>
        </w:tc>
        <w:tc>
          <w:tcPr>
            <w:tcW w:w="0" w:type="auto"/>
            <w:tcMar>
              <w:top w:w="150" w:type="dxa"/>
              <w:left w:w="240" w:type="dxa"/>
              <w:bottom w:w="150" w:type="dxa"/>
              <w:right w:w="240" w:type="dxa"/>
            </w:tcMar>
            <w:vAlign w:val="center"/>
            <w:hideMark/>
          </w:tcPr>
          <w:p w:rsidR="00EE1275" w:rsidRPr="00886B73" w:rsidRDefault="00EE1275" w:rsidP="00AE04BC">
            <w:r w:rsidRPr="00886B73">
              <w:t>Limited authority (finance manager, legal counsel, etc.)</w:t>
            </w:r>
          </w:p>
        </w:tc>
        <w:tc>
          <w:tcPr>
            <w:tcW w:w="0" w:type="auto"/>
            <w:tcMar>
              <w:top w:w="150" w:type="dxa"/>
              <w:left w:w="240" w:type="dxa"/>
              <w:bottom w:w="150" w:type="dxa"/>
              <w:right w:w="240" w:type="dxa"/>
            </w:tcMar>
            <w:vAlign w:val="center"/>
            <w:hideMark/>
          </w:tcPr>
          <w:p w:rsidR="00EE1275" w:rsidRPr="00886B73" w:rsidRDefault="00EE1275" w:rsidP="00AE04BC">
            <w:r w:rsidRPr="00886B73">
              <w:rPr>
                <w:b/>
                <w:bCs/>
              </w:rPr>
              <w:t>HR letter</w:t>
            </w:r>
            <w:r w:rsidRPr="00886B73">
              <w:t> or power of attorney signed by the company, explicitly granting permission to register and represent the company for specified purposes</w:t>
            </w:r>
          </w:p>
        </w:tc>
        <w:tc>
          <w:tcPr>
            <w:tcW w:w="0" w:type="auto"/>
            <w:tcMar>
              <w:top w:w="150" w:type="dxa"/>
              <w:left w:w="240" w:type="dxa"/>
              <w:bottom w:w="150" w:type="dxa"/>
              <w:right w:w="0" w:type="dxa"/>
            </w:tcMar>
            <w:vAlign w:val="center"/>
            <w:hideMark/>
          </w:tcPr>
          <w:p w:rsidR="00EE1275" w:rsidRPr="00886B73" w:rsidRDefault="00EE1275" w:rsidP="00AE04BC">
            <w:r w:rsidRPr="00886B73">
              <w:t>User becomes </w:t>
            </w:r>
            <w:r w:rsidRPr="00886B73">
              <w:rPr>
                <w:b/>
                <w:bCs/>
              </w:rPr>
              <w:t>Company Representative</w:t>
            </w:r>
            <w:r w:rsidRPr="00886B73">
              <w:t> – can act for allowed actions only (e.g., invest, but not change company details or invite others).</w:t>
            </w:r>
          </w:p>
        </w:tc>
      </w:tr>
    </w:tbl>
    <w:p w:rsidR="00EE1275" w:rsidRPr="00886B73" w:rsidRDefault="00EE1275">
      <w:pPr>
        <w:numPr>
          <w:ilvl w:val="0"/>
          <w:numId w:val="387"/>
        </w:numPr>
      </w:pPr>
      <w:r w:rsidRPr="00886B73">
        <w:t>User clicks </w:t>
      </w:r>
      <w:r w:rsidRPr="00886B73">
        <w:rPr>
          <w:b/>
          <w:bCs/>
        </w:rPr>
        <w:t>“I agree”</w:t>
      </w:r>
      <w:r w:rsidRPr="00886B73">
        <w:t> to a legally binding declaration of authority.</w:t>
      </w:r>
    </w:p>
    <w:p w:rsidR="00EE1275" w:rsidRPr="00886B73" w:rsidRDefault="00EE1275">
      <w:pPr>
        <w:numPr>
          <w:ilvl w:val="0"/>
          <w:numId w:val="387"/>
        </w:numPr>
      </w:pPr>
      <w:r w:rsidRPr="00886B73">
        <w:t>Law firm reviews (48h) if automatic verification fails.</w:t>
      </w:r>
    </w:p>
    <w:p w:rsidR="00EE1275" w:rsidRPr="00886B73" w:rsidRDefault="00EE1275">
      <w:pPr>
        <w:numPr>
          <w:ilvl w:val="0"/>
          <w:numId w:val="387"/>
        </w:numPr>
      </w:pPr>
      <w:r w:rsidRPr="00886B73">
        <w:t>Once verified, the company appears in the user’s </w:t>
      </w:r>
      <w:r w:rsidRPr="00886B73">
        <w:rPr>
          <w:b/>
          <w:bCs/>
        </w:rPr>
        <w:t>Entity Selector</w:t>
      </w:r>
      <w:r w:rsidRPr="00886B73">
        <w:t> (role switcher) alongside the personal profile.</w:t>
      </w:r>
    </w:p>
    <w:p w:rsidR="00EE1275" w:rsidRPr="00886B73" w:rsidRDefault="00EE1275" w:rsidP="00EE1275">
      <w:r w:rsidRPr="00886B73">
        <w:rPr>
          <w:b/>
          <w:bCs/>
        </w:rPr>
        <w:t>Cross</w:t>
      </w:r>
      <w:r w:rsidRPr="00886B73">
        <w:rPr>
          <w:b/>
          <w:bCs/>
        </w:rPr>
        <w:noBreakHyphen/>
        <w:t>references:</w:t>
      </w:r>
      <w:r w:rsidRPr="00886B73">
        <w:t> Volume 3, §3.2.2 (company linking); Volume 12, §12.3 (GAFI integration); Volume 14, §14.2.10 (Company Owner workspace).</w:t>
      </w:r>
    </w:p>
    <w:p w:rsidR="00EE1275" w:rsidRPr="00886B73" w:rsidRDefault="00DA2FC4" w:rsidP="00EE1275">
      <w:r>
        <w:rPr>
          <w:noProof/>
        </w:rPr>
      </w:r>
      <w:r>
        <w:pict w14:anchorId="506416DB">
          <v:rect id="Horizontal Line 502" o:spid="_x0000_s206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19.2 ROLES &amp; PERMISSIONS – ONE USER, MULTIPLE HATS</w:t>
      </w:r>
    </w:p>
    <w:p w:rsidR="00EE1275" w:rsidRPr="00886B73" w:rsidRDefault="00EE1275" w:rsidP="00EE1275">
      <w:pPr>
        <w:rPr>
          <w:b/>
          <w:bCs/>
        </w:rPr>
      </w:pPr>
      <w:r w:rsidRPr="00886B73">
        <w:rPr>
          <w:b/>
          <w:bCs/>
        </w:rPr>
        <w:t>19.2.1 Role Types</w:t>
      </w:r>
    </w:p>
    <w:tbl>
      <w:tblPr>
        <w:tblW w:w="0" w:type="auto"/>
        <w:tblCellMar>
          <w:top w:w="15" w:type="dxa"/>
          <w:left w:w="15" w:type="dxa"/>
          <w:bottom w:w="15" w:type="dxa"/>
          <w:right w:w="15" w:type="dxa"/>
        </w:tblCellMar>
        <w:tblLook w:val="04A0" w:firstRow="1" w:lastRow="0" w:firstColumn="1" w:lastColumn="0" w:noHBand="0" w:noVBand="1"/>
      </w:tblPr>
      <w:tblGrid>
        <w:gridCol w:w="2840"/>
        <w:gridCol w:w="2151"/>
        <w:gridCol w:w="3014"/>
        <w:gridCol w:w="3204"/>
        <w:gridCol w:w="1872"/>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Role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Scope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Granted By</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Police Clearance Required?</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Volume Reference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Capital Partner</w:t>
            </w:r>
          </w:p>
        </w:tc>
        <w:tc>
          <w:tcPr>
            <w:tcW w:w="0" w:type="auto"/>
            <w:tcMar>
              <w:top w:w="150" w:type="dxa"/>
              <w:left w:w="240" w:type="dxa"/>
              <w:bottom w:w="150" w:type="dxa"/>
              <w:right w:w="240" w:type="dxa"/>
            </w:tcMar>
            <w:vAlign w:val="center"/>
            <w:hideMark/>
          </w:tcPr>
          <w:p w:rsidR="00EE1275" w:rsidRPr="00886B73" w:rsidRDefault="00EE1275" w:rsidP="00AE04BC">
            <w:r w:rsidRPr="00886B73">
              <w:t>Per enterprise</w:t>
            </w:r>
          </w:p>
        </w:tc>
        <w:tc>
          <w:tcPr>
            <w:tcW w:w="0" w:type="auto"/>
            <w:tcMar>
              <w:top w:w="150" w:type="dxa"/>
              <w:left w:w="240" w:type="dxa"/>
              <w:bottom w:w="150" w:type="dxa"/>
              <w:right w:w="240" w:type="dxa"/>
            </w:tcMar>
            <w:vAlign w:val="center"/>
            <w:hideMark/>
          </w:tcPr>
          <w:p w:rsidR="00EE1275" w:rsidRPr="00886B73" w:rsidRDefault="00EE1275" w:rsidP="00AE04BC">
            <w:r w:rsidRPr="00886B73">
              <w:t>Automatic upon investment</w:t>
            </w:r>
          </w:p>
        </w:tc>
        <w:tc>
          <w:tcPr>
            <w:tcW w:w="0" w:type="auto"/>
            <w:tcMar>
              <w:top w:w="150" w:type="dxa"/>
              <w:left w:w="240" w:type="dxa"/>
              <w:bottom w:w="150" w:type="dxa"/>
              <w:right w:w="240" w:type="dxa"/>
            </w:tcMar>
            <w:vAlign w:val="center"/>
            <w:hideMark/>
          </w:tcPr>
          <w:p w:rsidR="00EE1275" w:rsidRPr="00886B73" w:rsidRDefault="00EE1275" w:rsidP="00AE04BC">
            <w:r w:rsidRPr="00886B73">
              <w:t>No</w:t>
            </w:r>
          </w:p>
        </w:tc>
        <w:tc>
          <w:tcPr>
            <w:tcW w:w="0" w:type="auto"/>
            <w:tcMar>
              <w:top w:w="150" w:type="dxa"/>
              <w:left w:w="240" w:type="dxa"/>
              <w:bottom w:w="150" w:type="dxa"/>
              <w:right w:w="0" w:type="dxa"/>
            </w:tcMar>
            <w:vAlign w:val="center"/>
            <w:hideMark/>
          </w:tcPr>
          <w:p w:rsidR="00EE1275" w:rsidRPr="00886B73" w:rsidRDefault="00EE1275" w:rsidP="00AE04BC">
            <w:r w:rsidRPr="00886B73">
              <w:t>Volume 3, §3.9</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Founding Operator</w:t>
            </w:r>
          </w:p>
        </w:tc>
        <w:tc>
          <w:tcPr>
            <w:tcW w:w="0" w:type="auto"/>
            <w:tcMar>
              <w:top w:w="150" w:type="dxa"/>
              <w:left w:w="240" w:type="dxa"/>
              <w:bottom w:w="150" w:type="dxa"/>
              <w:right w:w="240" w:type="dxa"/>
            </w:tcMar>
            <w:vAlign w:val="center"/>
            <w:hideMark/>
          </w:tcPr>
          <w:p w:rsidR="00EE1275" w:rsidRPr="00886B73" w:rsidRDefault="00EE1275" w:rsidP="00AE04BC">
            <w:r w:rsidRPr="00886B73">
              <w:t>Per enterprise</w:t>
            </w:r>
          </w:p>
        </w:tc>
        <w:tc>
          <w:tcPr>
            <w:tcW w:w="0" w:type="auto"/>
            <w:tcMar>
              <w:top w:w="150" w:type="dxa"/>
              <w:left w:w="240" w:type="dxa"/>
              <w:bottom w:w="150" w:type="dxa"/>
              <w:right w:w="240" w:type="dxa"/>
            </w:tcMar>
            <w:vAlign w:val="center"/>
            <w:hideMark/>
          </w:tcPr>
          <w:p w:rsidR="00EE1275" w:rsidRPr="00886B73" w:rsidRDefault="00EE1275" w:rsidP="00AE04BC">
            <w:r w:rsidRPr="00886B73">
              <w:t>Enterprise creation</w:t>
            </w:r>
          </w:p>
        </w:tc>
        <w:tc>
          <w:tcPr>
            <w:tcW w:w="0" w:type="auto"/>
            <w:tcMar>
              <w:top w:w="150" w:type="dxa"/>
              <w:left w:w="240" w:type="dxa"/>
              <w:bottom w:w="150" w:type="dxa"/>
              <w:right w:w="240" w:type="dxa"/>
            </w:tcMar>
            <w:vAlign w:val="center"/>
            <w:hideMark/>
          </w:tcPr>
          <w:p w:rsidR="00EE1275" w:rsidRPr="00886B73" w:rsidRDefault="00EE1275" w:rsidP="00AE04BC">
            <w:r w:rsidRPr="00886B73">
              <w:t>No (but becomes manager later may require)</w:t>
            </w:r>
          </w:p>
        </w:tc>
        <w:tc>
          <w:tcPr>
            <w:tcW w:w="0" w:type="auto"/>
            <w:tcMar>
              <w:top w:w="150" w:type="dxa"/>
              <w:left w:w="240" w:type="dxa"/>
              <w:bottom w:w="150" w:type="dxa"/>
              <w:right w:w="0" w:type="dxa"/>
            </w:tcMar>
            <w:vAlign w:val="center"/>
            <w:hideMark/>
          </w:tcPr>
          <w:p w:rsidR="00EE1275" w:rsidRPr="00886B73" w:rsidRDefault="00EE1275" w:rsidP="00AE04BC">
            <w:r w:rsidRPr="00886B73">
              <w:t>Volume 4</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Workforce Partner</w:t>
            </w:r>
          </w:p>
        </w:tc>
        <w:tc>
          <w:tcPr>
            <w:tcW w:w="0" w:type="auto"/>
            <w:tcMar>
              <w:top w:w="150" w:type="dxa"/>
              <w:left w:w="240" w:type="dxa"/>
              <w:bottom w:w="150" w:type="dxa"/>
              <w:right w:w="240" w:type="dxa"/>
            </w:tcMar>
            <w:vAlign w:val="center"/>
            <w:hideMark/>
          </w:tcPr>
          <w:p w:rsidR="00EE1275" w:rsidRPr="00886B73" w:rsidRDefault="00EE1275" w:rsidP="00AE04BC">
            <w:r w:rsidRPr="00886B73">
              <w:t>Per enterprise</w:t>
            </w:r>
          </w:p>
        </w:tc>
        <w:tc>
          <w:tcPr>
            <w:tcW w:w="0" w:type="auto"/>
            <w:tcMar>
              <w:top w:w="150" w:type="dxa"/>
              <w:left w:w="240" w:type="dxa"/>
              <w:bottom w:w="150" w:type="dxa"/>
              <w:right w:w="240" w:type="dxa"/>
            </w:tcMar>
            <w:vAlign w:val="center"/>
            <w:hideMark/>
          </w:tcPr>
          <w:p w:rsidR="00EE1275" w:rsidRPr="00886B73" w:rsidRDefault="00EE1275" w:rsidP="00AE04BC">
            <w:r w:rsidRPr="00886B73">
              <w:t>Employment (hire event)</w:t>
            </w:r>
          </w:p>
        </w:tc>
        <w:tc>
          <w:tcPr>
            <w:tcW w:w="0" w:type="auto"/>
            <w:tcMar>
              <w:top w:w="150" w:type="dxa"/>
              <w:left w:w="240" w:type="dxa"/>
              <w:bottom w:w="150" w:type="dxa"/>
              <w:right w:w="240" w:type="dxa"/>
            </w:tcMar>
            <w:vAlign w:val="center"/>
            <w:hideMark/>
          </w:tcPr>
          <w:p w:rsidR="00EE1275" w:rsidRPr="00886B73" w:rsidRDefault="00EE1275" w:rsidP="00AE04BC">
            <w:r w:rsidRPr="00886B73">
              <w:t>No</w:t>
            </w:r>
          </w:p>
        </w:tc>
        <w:tc>
          <w:tcPr>
            <w:tcW w:w="0" w:type="auto"/>
            <w:tcMar>
              <w:top w:w="150" w:type="dxa"/>
              <w:left w:w="240" w:type="dxa"/>
              <w:bottom w:w="150" w:type="dxa"/>
              <w:right w:w="0" w:type="dxa"/>
            </w:tcMar>
            <w:vAlign w:val="center"/>
            <w:hideMark/>
          </w:tcPr>
          <w:p w:rsidR="00EE1275" w:rsidRPr="00886B73" w:rsidRDefault="00EE1275" w:rsidP="00AE04BC">
            <w:r w:rsidRPr="00886B73">
              <w:t>Volume 8, §8.3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Manager</w:t>
            </w:r>
          </w:p>
        </w:tc>
        <w:tc>
          <w:tcPr>
            <w:tcW w:w="0" w:type="auto"/>
            <w:tcMar>
              <w:top w:w="150" w:type="dxa"/>
              <w:left w:w="240" w:type="dxa"/>
              <w:bottom w:w="150" w:type="dxa"/>
              <w:right w:w="240" w:type="dxa"/>
            </w:tcMar>
            <w:vAlign w:val="center"/>
            <w:hideMark/>
          </w:tcPr>
          <w:p w:rsidR="00EE1275" w:rsidRPr="00886B73" w:rsidRDefault="00EE1275" w:rsidP="00AE04BC">
            <w:r w:rsidRPr="00886B73">
              <w:t>Per enterprise</w:t>
            </w:r>
          </w:p>
        </w:tc>
        <w:tc>
          <w:tcPr>
            <w:tcW w:w="0" w:type="auto"/>
            <w:tcMar>
              <w:top w:w="150" w:type="dxa"/>
              <w:left w:w="240" w:type="dxa"/>
              <w:bottom w:w="150" w:type="dxa"/>
              <w:right w:w="240" w:type="dxa"/>
            </w:tcMar>
            <w:vAlign w:val="center"/>
            <w:hideMark/>
          </w:tcPr>
          <w:p w:rsidR="00EE1275" w:rsidRPr="00886B73" w:rsidRDefault="00EE1275" w:rsidP="00AE04BC">
            <w:r w:rsidRPr="00886B73">
              <w:t>Shareholder vote or board appointment</w:t>
            </w:r>
          </w:p>
        </w:tc>
        <w:tc>
          <w:tcPr>
            <w:tcW w:w="0" w:type="auto"/>
            <w:tcMar>
              <w:top w:w="150" w:type="dxa"/>
              <w:left w:w="240" w:type="dxa"/>
              <w:bottom w:w="150" w:type="dxa"/>
              <w:right w:w="240" w:type="dxa"/>
            </w:tcMar>
            <w:vAlign w:val="center"/>
            <w:hideMark/>
          </w:tcPr>
          <w:p w:rsidR="00EE1275" w:rsidRPr="00886B73" w:rsidRDefault="00EE1275" w:rsidP="00AE04BC">
            <w:r w:rsidRPr="00886B73">
              <w:rPr>
                <w:b/>
                <w:bCs/>
              </w:rPr>
              <w:t>Yes</w:t>
            </w:r>
            <w:r w:rsidRPr="00886B73">
              <w:t> (Add</w:t>
            </w:r>
            <w:r w:rsidRPr="00886B73">
              <w:noBreakHyphen/>
              <w:t>on 27)</w:t>
            </w:r>
          </w:p>
        </w:tc>
        <w:tc>
          <w:tcPr>
            <w:tcW w:w="0" w:type="auto"/>
            <w:tcMar>
              <w:top w:w="150" w:type="dxa"/>
              <w:left w:w="240" w:type="dxa"/>
              <w:bottom w:w="150" w:type="dxa"/>
              <w:right w:w="0" w:type="dxa"/>
            </w:tcMar>
            <w:vAlign w:val="center"/>
            <w:hideMark/>
          </w:tcPr>
          <w:p w:rsidR="00EE1275" w:rsidRPr="00886B73" w:rsidRDefault="00EE1275" w:rsidP="00AE04BC">
            <w:r w:rsidRPr="00886B73">
              <w:t>Volume 7, §7.5</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Constitutional Council (Board Member)</w:t>
            </w:r>
          </w:p>
        </w:tc>
        <w:tc>
          <w:tcPr>
            <w:tcW w:w="0" w:type="auto"/>
            <w:tcMar>
              <w:top w:w="150" w:type="dxa"/>
              <w:left w:w="240" w:type="dxa"/>
              <w:bottom w:w="150" w:type="dxa"/>
              <w:right w:w="240" w:type="dxa"/>
            </w:tcMar>
            <w:vAlign w:val="center"/>
            <w:hideMark/>
          </w:tcPr>
          <w:p w:rsidR="00EE1275" w:rsidRPr="00886B73" w:rsidRDefault="00EE1275" w:rsidP="00AE04BC">
            <w:r w:rsidRPr="00886B73">
              <w:t>Per enterprise</w:t>
            </w:r>
          </w:p>
        </w:tc>
        <w:tc>
          <w:tcPr>
            <w:tcW w:w="0" w:type="auto"/>
            <w:tcMar>
              <w:top w:w="150" w:type="dxa"/>
              <w:left w:w="240" w:type="dxa"/>
              <w:bottom w:w="150" w:type="dxa"/>
              <w:right w:w="240" w:type="dxa"/>
            </w:tcMar>
            <w:vAlign w:val="center"/>
            <w:hideMark/>
          </w:tcPr>
          <w:p w:rsidR="00EE1275" w:rsidRPr="00886B73" w:rsidRDefault="00EE1275" w:rsidP="00AE04BC">
            <w:r w:rsidRPr="00886B73">
              <w:t>Shareholder vote or board appointment</w:t>
            </w:r>
          </w:p>
        </w:tc>
        <w:tc>
          <w:tcPr>
            <w:tcW w:w="0" w:type="auto"/>
            <w:tcMar>
              <w:top w:w="150" w:type="dxa"/>
              <w:left w:w="240" w:type="dxa"/>
              <w:bottom w:w="150" w:type="dxa"/>
              <w:right w:w="240" w:type="dxa"/>
            </w:tcMar>
            <w:vAlign w:val="center"/>
            <w:hideMark/>
          </w:tcPr>
          <w:p w:rsidR="00EE1275" w:rsidRPr="00886B73" w:rsidRDefault="00EE1275" w:rsidP="00AE04BC">
            <w:r w:rsidRPr="00886B73">
              <w:t>No (except AURIENTA rep)</w:t>
            </w:r>
          </w:p>
        </w:tc>
        <w:tc>
          <w:tcPr>
            <w:tcW w:w="0" w:type="auto"/>
            <w:tcMar>
              <w:top w:w="150" w:type="dxa"/>
              <w:left w:w="240" w:type="dxa"/>
              <w:bottom w:w="150" w:type="dxa"/>
              <w:right w:w="0" w:type="dxa"/>
            </w:tcMar>
            <w:vAlign w:val="center"/>
            <w:hideMark/>
          </w:tcPr>
          <w:p w:rsidR="00EE1275" w:rsidRPr="00886B73" w:rsidRDefault="00EE1275" w:rsidP="00AE04BC">
            <w:r w:rsidRPr="00886B73">
              <w:t>Volume 7, §7.3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lastRenderedPageBreak/>
              <w:t>Company Admin / Owner</w:t>
            </w:r>
          </w:p>
        </w:tc>
        <w:tc>
          <w:tcPr>
            <w:tcW w:w="0" w:type="auto"/>
            <w:tcMar>
              <w:top w:w="150" w:type="dxa"/>
              <w:left w:w="240" w:type="dxa"/>
              <w:bottom w:w="150" w:type="dxa"/>
              <w:right w:w="240" w:type="dxa"/>
            </w:tcMar>
            <w:vAlign w:val="center"/>
            <w:hideMark/>
          </w:tcPr>
          <w:p w:rsidR="00EE1275" w:rsidRPr="00886B73" w:rsidRDefault="00EE1275" w:rsidP="00AE04BC">
            <w:r w:rsidRPr="00886B73">
              <w:t>Platform (entity context)</w:t>
            </w:r>
          </w:p>
        </w:tc>
        <w:tc>
          <w:tcPr>
            <w:tcW w:w="0" w:type="auto"/>
            <w:tcMar>
              <w:top w:w="150" w:type="dxa"/>
              <w:left w:w="240" w:type="dxa"/>
              <w:bottom w:w="150" w:type="dxa"/>
              <w:right w:w="240" w:type="dxa"/>
            </w:tcMar>
            <w:vAlign w:val="center"/>
            <w:hideMark/>
          </w:tcPr>
          <w:p w:rsidR="00EE1275" w:rsidRPr="00886B73" w:rsidRDefault="00EE1275" w:rsidP="00AE04BC">
            <w:r w:rsidRPr="00886B73">
              <w:t>Company linking + UBO verification</w:t>
            </w:r>
          </w:p>
        </w:tc>
        <w:tc>
          <w:tcPr>
            <w:tcW w:w="0" w:type="auto"/>
            <w:tcMar>
              <w:top w:w="150" w:type="dxa"/>
              <w:left w:w="240" w:type="dxa"/>
              <w:bottom w:w="150" w:type="dxa"/>
              <w:right w:w="240" w:type="dxa"/>
            </w:tcMar>
            <w:vAlign w:val="center"/>
            <w:hideMark/>
          </w:tcPr>
          <w:p w:rsidR="00EE1275" w:rsidRPr="00886B73" w:rsidRDefault="00EE1275" w:rsidP="00AE04BC">
            <w:r w:rsidRPr="00886B73">
              <w:t>No</w:t>
            </w:r>
          </w:p>
        </w:tc>
        <w:tc>
          <w:tcPr>
            <w:tcW w:w="0" w:type="auto"/>
            <w:tcMar>
              <w:top w:w="150" w:type="dxa"/>
              <w:left w:w="240" w:type="dxa"/>
              <w:bottom w:w="150" w:type="dxa"/>
              <w:right w:w="0" w:type="dxa"/>
            </w:tcMar>
            <w:vAlign w:val="center"/>
            <w:hideMark/>
          </w:tcPr>
          <w:p w:rsidR="00EE1275" w:rsidRPr="00886B73" w:rsidRDefault="00EE1275" w:rsidP="00AE04BC">
            <w:r w:rsidRPr="00886B73">
              <w:t>Volume 3, §3.2.2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Company Representative</w:t>
            </w:r>
          </w:p>
        </w:tc>
        <w:tc>
          <w:tcPr>
            <w:tcW w:w="0" w:type="auto"/>
            <w:tcMar>
              <w:top w:w="150" w:type="dxa"/>
              <w:left w:w="240" w:type="dxa"/>
              <w:bottom w:w="150" w:type="dxa"/>
              <w:right w:w="240" w:type="dxa"/>
            </w:tcMar>
            <w:vAlign w:val="center"/>
            <w:hideMark/>
          </w:tcPr>
          <w:p w:rsidR="00EE1275" w:rsidRPr="00886B73" w:rsidRDefault="00EE1275" w:rsidP="00AE04BC">
            <w:r w:rsidRPr="00886B73">
              <w:t>Platform (entity context)</w:t>
            </w:r>
          </w:p>
        </w:tc>
        <w:tc>
          <w:tcPr>
            <w:tcW w:w="0" w:type="auto"/>
            <w:tcMar>
              <w:top w:w="150" w:type="dxa"/>
              <w:left w:w="240" w:type="dxa"/>
              <w:bottom w:w="150" w:type="dxa"/>
              <w:right w:w="240" w:type="dxa"/>
            </w:tcMar>
            <w:vAlign w:val="center"/>
            <w:hideMark/>
          </w:tcPr>
          <w:p w:rsidR="00EE1275" w:rsidRPr="00886B73" w:rsidRDefault="00EE1275" w:rsidP="00AE04BC">
            <w:r w:rsidRPr="00886B73">
              <w:t>HR letter + law firm approval</w:t>
            </w:r>
          </w:p>
        </w:tc>
        <w:tc>
          <w:tcPr>
            <w:tcW w:w="0" w:type="auto"/>
            <w:tcMar>
              <w:top w:w="150" w:type="dxa"/>
              <w:left w:w="240" w:type="dxa"/>
              <w:bottom w:w="150" w:type="dxa"/>
              <w:right w:w="240" w:type="dxa"/>
            </w:tcMar>
            <w:vAlign w:val="center"/>
            <w:hideMark/>
          </w:tcPr>
          <w:p w:rsidR="00EE1275" w:rsidRPr="00886B73" w:rsidRDefault="00EE1275" w:rsidP="00AE04BC">
            <w:r w:rsidRPr="00886B73">
              <w:t>No</w:t>
            </w:r>
          </w:p>
        </w:tc>
        <w:tc>
          <w:tcPr>
            <w:tcW w:w="0" w:type="auto"/>
            <w:tcMar>
              <w:top w:w="150" w:type="dxa"/>
              <w:left w:w="240" w:type="dxa"/>
              <w:bottom w:w="150" w:type="dxa"/>
              <w:right w:w="0" w:type="dxa"/>
            </w:tcMar>
            <w:vAlign w:val="center"/>
            <w:hideMark/>
          </w:tcPr>
          <w:p w:rsidR="00EE1275" w:rsidRPr="00886B73" w:rsidRDefault="00EE1275" w:rsidP="00AE04BC">
            <w:r w:rsidRPr="00886B73">
              <w:t>Volume 3, §3.2.2</w:t>
            </w:r>
          </w:p>
        </w:tc>
      </w:tr>
    </w:tbl>
    <w:p w:rsidR="00EE1275" w:rsidRPr="00886B73" w:rsidRDefault="00EE1275" w:rsidP="00EE1275">
      <w:pPr>
        <w:rPr>
          <w:b/>
          <w:bCs/>
        </w:rPr>
      </w:pPr>
      <w:r w:rsidRPr="00886B73">
        <w:rPr>
          <w:b/>
          <w:bCs/>
        </w:rPr>
        <w:t>19.2.2 Example – Mohamed’s Roles Across Enterprises</w:t>
      </w:r>
    </w:p>
    <w:tbl>
      <w:tblPr>
        <w:tblW w:w="11280" w:type="dxa"/>
        <w:tblCellMar>
          <w:top w:w="15" w:type="dxa"/>
          <w:left w:w="15" w:type="dxa"/>
          <w:bottom w:w="15" w:type="dxa"/>
          <w:right w:w="15" w:type="dxa"/>
        </w:tblCellMar>
        <w:tblLook w:val="04A0" w:firstRow="1" w:lastRow="0" w:firstColumn="1" w:lastColumn="0" w:noHBand="0" w:noVBand="1"/>
      </w:tblPr>
      <w:tblGrid>
        <w:gridCol w:w="4692"/>
        <w:gridCol w:w="4138"/>
        <w:gridCol w:w="2450"/>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Company</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Role(s)</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Badge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Khalil Holding LLC (his own company)</w:t>
            </w:r>
          </w:p>
        </w:tc>
        <w:tc>
          <w:tcPr>
            <w:tcW w:w="0" w:type="auto"/>
            <w:tcMar>
              <w:top w:w="150" w:type="dxa"/>
              <w:left w:w="240" w:type="dxa"/>
              <w:bottom w:w="150" w:type="dxa"/>
              <w:right w:w="240" w:type="dxa"/>
            </w:tcMar>
            <w:vAlign w:val="center"/>
            <w:hideMark/>
          </w:tcPr>
          <w:p w:rsidR="00EE1275" w:rsidRPr="00886B73" w:rsidRDefault="00EE1275" w:rsidP="00AE04BC">
            <w:r w:rsidRPr="00886B73">
              <w:t>Founder / Company Admin</w:t>
            </w:r>
          </w:p>
        </w:tc>
        <w:tc>
          <w:tcPr>
            <w:tcW w:w="0" w:type="auto"/>
            <w:tcMar>
              <w:top w:w="150" w:type="dxa"/>
              <w:left w:w="240" w:type="dxa"/>
              <w:bottom w:w="150" w:type="dxa"/>
              <w:right w:w="0" w:type="dxa"/>
            </w:tcMar>
            <w:vAlign w:val="center"/>
            <w:hideMark/>
          </w:tcPr>
          <w:p w:rsidR="00EE1275" w:rsidRPr="00886B73" w:rsidRDefault="00EE1275" w:rsidP="00AE04BC">
            <w:r w:rsidRPr="00886B73">
              <w:rPr>
                <w:rFonts w:ascii="Apple Color Emoji" w:hAnsi="Apple Color Emoji" w:cs="Apple Color Emoji"/>
              </w:rPr>
              <w:t>👑</w:t>
            </w:r>
            <w:r w:rsidRPr="00886B73">
              <w:t xml:space="preserve"> Founder</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EcoPack Solutions (he bought shares)</w:t>
            </w:r>
          </w:p>
        </w:tc>
        <w:tc>
          <w:tcPr>
            <w:tcW w:w="0" w:type="auto"/>
            <w:tcMar>
              <w:top w:w="150" w:type="dxa"/>
              <w:left w:w="240" w:type="dxa"/>
              <w:bottom w:w="150" w:type="dxa"/>
              <w:right w:w="240" w:type="dxa"/>
            </w:tcMar>
            <w:vAlign w:val="center"/>
            <w:hideMark/>
          </w:tcPr>
          <w:p w:rsidR="00EE1275" w:rsidRPr="00886B73" w:rsidRDefault="00EE1275" w:rsidP="00AE04BC">
            <w:r w:rsidRPr="00886B73">
              <w:t>Capital Partner</w:t>
            </w:r>
          </w:p>
        </w:tc>
        <w:tc>
          <w:tcPr>
            <w:tcW w:w="0" w:type="auto"/>
            <w:tcMar>
              <w:top w:w="150" w:type="dxa"/>
              <w:left w:w="240" w:type="dxa"/>
              <w:bottom w:w="150" w:type="dxa"/>
              <w:right w:w="0" w:type="dxa"/>
            </w:tcMar>
            <w:vAlign w:val="center"/>
            <w:hideMark/>
          </w:tcPr>
          <w:p w:rsidR="00EE1275" w:rsidRPr="00886B73" w:rsidRDefault="00EE1275" w:rsidP="00AE04BC">
            <w:r w:rsidRPr="00886B73">
              <w:rPr>
                <w:rFonts w:ascii="Apple Color Emoji" w:hAnsi="Apple Color Emoji" w:cs="Apple Color Emoji"/>
              </w:rPr>
              <w:t>💼</w:t>
            </w:r>
            <w:r w:rsidRPr="00886B73">
              <w:t xml:space="preserve"> Capital Partner</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Nile Brew Café (appointed to board)</w:t>
            </w:r>
          </w:p>
        </w:tc>
        <w:tc>
          <w:tcPr>
            <w:tcW w:w="0" w:type="auto"/>
            <w:tcMar>
              <w:top w:w="150" w:type="dxa"/>
              <w:left w:w="240" w:type="dxa"/>
              <w:bottom w:w="150" w:type="dxa"/>
              <w:right w:w="240" w:type="dxa"/>
            </w:tcMar>
            <w:vAlign w:val="center"/>
            <w:hideMark/>
          </w:tcPr>
          <w:p w:rsidR="00EE1275" w:rsidRPr="00886B73" w:rsidRDefault="00EE1275" w:rsidP="00AE04BC">
            <w:r w:rsidRPr="00886B73">
              <w:t>Constitutional Council (Board)</w:t>
            </w:r>
          </w:p>
        </w:tc>
        <w:tc>
          <w:tcPr>
            <w:tcW w:w="0" w:type="auto"/>
            <w:tcMar>
              <w:top w:w="150" w:type="dxa"/>
              <w:left w:w="240" w:type="dxa"/>
              <w:bottom w:w="150" w:type="dxa"/>
              <w:right w:w="0" w:type="dxa"/>
            </w:tcMar>
            <w:vAlign w:val="center"/>
            <w:hideMark/>
          </w:tcPr>
          <w:p w:rsidR="00EE1275" w:rsidRPr="00886B73" w:rsidRDefault="00EE1275" w:rsidP="00AE04BC">
            <w:r w:rsidRPr="00886B73">
              <w:rPr>
                <w:rFonts w:ascii="Apple Color Emoji" w:hAnsi="Apple Color Emoji" w:cs="Apple Color Emoji"/>
              </w:rPr>
              <w:t>🪑</w:t>
            </w:r>
            <w:r w:rsidRPr="00886B73">
              <w:t xml:space="preserve"> Board Member</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SmartFarm Egypt (hired as manager)</w:t>
            </w:r>
          </w:p>
        </w:tc>
        <w:tc>
          <w:tcPr>
            <w:tcW w:w="0" w:type="auto"/>
            <w:tcMar>
              <w:top w:w="150" w:type="dxa"/>
              <w:left w:w="240" w:type="dxa"/>
              <w:bottom w:w="150" w:type="dxa"/>
              <w:right w:w="240" w:type="dxa"/>
            </w:tcMar>
            <w:vAlign w:val="center"/>
            <w:hideMark/>
          </w:tcPr>
          <w:p w:rsidR="00EE1275" w:rsidRPr="00886B73" w:rsidRDefault="00EE1275" w:rsidP="00AE04BC">
            <w:r w:rsidRPr="00886B73">
              <w:t>Manager</w:t>
            </w:r>
          </w:p>
        </w:tc>
        <w:tc>
          <w:tcPr>
            <w:tcW w:w="0" w:type="auto"/>
            <w:tcMar>
              <w:top w:w="150" w:type="dxa"/>
              <w:left w:w="240" w:type="dxa"/>
              <w:bottom w:w="150" w:type="dxa"/>
              <w:right w:w="0" w:type="dxa"/>
            </w:tcMar>
            <w:vAlign w:val="center"/>
            <w:hideMark/>
          </w:tcPr>
          <w:p w:rsidR="00EE1275" w:rsidRPr="00886B73" w:rsidRDefault="00EE1275" w:rsidP="00AE04BC">
            <w:r w:rsidRPr="00886B73">
              <w:rPr>
                <w:rFonts w:ascii="Apple Color Emoji" w:hAnsi="Apple Color Emoji" w:cs="Apple Color Emoji"/>
              </w:rPr>
              <w:t>⚙️</w:t>
            </w:r>
            <w:r w:rsidRPr="00886B73">
              <w:t xml:space="preserve"> Manager</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Street Bites (investor + board)</w:t>
            </w:r>
          </w:p>
        </w:tc>
        <w:tc>
          <w:tcPr>
            <w:tcW w:w="0" w:type="auto"/>
            <w:tcMar>
              <w:top w:w="150" w:type="dxa"/>
              <w:left w:w="240" w:type="dxa"/>
              <w:bottom w:w="150" w:type="dxa"/>
              <w:right w:w="240" w:type="dxa"/>
            </w:tcMar>
            <w:vAlign w:val="center"/>
            <w:hideMark/>
          </w:tcPr>
          <w:p w:rsidR="00EE1275" w:rsidRPr="00886B73" w:rsidRDefault="00EE1275" w:rsidP="00AE04BC">
            <w:r w:rsidRPr="00886B73">
              <w:t>Capital Partner + Board</w:t>
            </w:r>
          </w:p>
        </w:tc>
        <w:tc>
          <w:tcPr>
            <w:tcW w:w="0" w:type="auto"/>
            <w:tcMar>
              <w:top w:w="150" w:type="dxa"/>
              <w:left w:w="240" w:type="dxa"/>
              <w:bottom w:w="150" w:type="dxa"/>
              <w:right w:w="0" w:type="dxa"/>
            </w:tcMar>
            <w:vAlign w:val="center"/>
            <w:hideMark/>
          </w:tcPr>
          <w:p w:rsidR="00EE1275" w:rsidRPr="00886B73" w:rsidRDefault="00EE1275" w:rsidP="00AE04BC">
            <w:r w:rsidRPr="00886B73">
              <w:rPr>
                <w:rFonts w:ascii="Apple Color Emoji" w:hAnsi="Apple Color Emoji" w:cs="Apple Color Emoji"/>
              </w:rPr>
              <w:t>💼</w:t>
            </w:r>
            <w:r w:rsidRPr="00886B73">
              <w:t xml:space="preserve"> + </w:t>
            </w:r>
            <w:r w:rsidRPr="00886B73">
              <w:rPr>
                <w:rFonts w:ascii="Apple Color Emoji" w:hAnsi="Apple Color Emoji" w:cs="Apple Color Emoji"/>
              </w:rPr>
              <w:t>🪑</w:t>
            </w:r>
          </w:p>
        </w:tc>
      </w:tr>
    </w:tbl>
    <w:p w:rsidR="00EE1275" w:rsidRPr="00886B73" w:rsidRDefault="00EE1275" w:rsidP="00EE1275">
      <w:r w:rsidRPr="00886B73">
        <w:t>All roles are visible in the </w:t>
      </w:r>
      <w:r w:rsidRPr="00886B73">
        <w:rPr>
          <w:b/>
          <w:bCs/>
        </w:rPr>
        <w:t>Unified Dashboard</w:t>
      </w:r>
      <w:r w:rsidRPr="00886B73">
        <w:t> (Volume 14, §14.1). A single login gives access to all roles; the </w:t>
      </w:r>
      <w:r w:rsidRPr="00886B73">
        <w:rPr>
          <w:b/>
          <w:bCs/>
        </w:rPr>
        <w:t>role switcher</w:t>
      </w:r>
      <w:r w:rsidRPr="00886B73">
        <w:t> lets Mohamed act as a specific role for a specific enterprise.</w:t>
      </w:r>
    </w:p>
    <w:p w:rsidR="00EE1275" w:rsidRPr="00886B73" w:rsidRDefault="00EE1275" w:rsidP="00EE1275">
      <w:pPr>
        <w:rPr>
          <w:b/>
          <w:bCs/>
        </w:rPr>
      </w:pPr>
      <w:r w:rsidRPr="00886B73">
        <w:rPr>
          <w:b/>
          <w:bCs/>
        </w:rPr>
        <w:t>19.2.3 Role</w:t>
      </w:r>
      <w:r w:rsidRPr="00886B73">
        <w:rPr>
          <w:b/>
          <w:bCs/>
        </w:rPr>
        <w:noBreakHyphen/>
        <w:t>Based Filtering on Companies List</w:t>
      </w:r>
    </w:p>
    <w:p w:rsidR="00EE1275" w:rsidRPr="00886B73" w:rsidRDefault="00EE1275" w:rsidP="00EE1275">
      <w:r w:rsidRPr="00886B73">
        <w:t>Mohamed sees a list of all companies he is associated with. He can </w:t>
      </w:r>
      <w:r w:rsidRPr="00886B73">
        <w:rPr>
          <w:b/>
          <w:bCs/>
        </w:rPr>
        <w:t>filter</w:t>
      </w:r>
      <w:r w:rsidRPr="00886B73">
        <w:t> by selecting one or more role badges (Founder, Capital Partner, Board Member, Manager). The backend API accepts a roles[] query parameter.</w:t>
      </w:r>
    </w:p>
    <w:p w:rsidR="00EE1275" w:rsidRPr="00886B73" w:rsidRDefault="00EE1275" w:rsidP="00EE1275">
      <w:r w:rsidRPr="00886B73">
        <w:rPr>
          <w:b/>
          <w:bCs/>
        </w:rPr>
        <w:t>Cross</w:t>
      </w:r>
      <w:r w:rsidRPr="00886B73">
        <w:rPr>
          <w:b/>
          <w:bCs/>
        </w:rPr>
        <w:noBreakHyphen/>
        <w:t>references:</w:t>
      </w:r>
      <w:r w:rsidRPr="00886B73">
        <w:t> Volume 14, §14.2 (workspaces); Volume 14, §14.5.2 (cap table sunburst); Volume 3, §3.9 (permission matrix).</w:t>
      </w:r>
    </w:p>
    <w:p w:rsidR="009762E0" w:rsidRPr="009762E0" w:rsidRDefault="009762E0" w:rsidP="009762E0">
      <w:pPr>
        <w:rPr>
          <w:b/>
          <w:bCs/>
        </w:rPr>
      </w:pPr>
      <w:r w:rsidRPr="009762E0">
        <w:rPr>
          <w:b/>
          <w:bCs/>
        </w:rPr>
        <w:t>19.2.4 Role</w:t>
      </w:r>
      <w:r w:rsidRPr="009762E0">
        <w:rPr>
          <w:b/>
          <w:bCs/>
        </w:rPr>
        <w:noBreakHyphen/>
        <w:t>Specific Action Buttons (Multi</w:t>
      </w:r>
      <w:r w:rsidRPr="009762E0">
        <w:rPr>
          <w:b/>
          <w:bCs/>
        </w:rPr>
        <w:noBreakHyphen/>
        <w:t>Role Conflict Resolution)</w:t>
      </w:r>
    </w:p>
    <w:p w:rsidR="009762E0" w:rsidRPr="009762E0" w:rsidRDefault="009762E0" w:rsidP="009762E0">
      <w:r w:rsidRPr="009762E0">
        <w:t>When a Constitutional Partner holds </w:t>
      </w:r>
      <w:r w:rsidRPr="009762E0">
        <w:rPr>
          <w:b/>
          <w:bCs/>
        </w:rPr>
        <w:t>multiple roles within the same enterprise</w:t>
      </w:r>
      <w:r w:rsidRPr="009762E0">
        <w:t>, the interface must clearly distinguish which role is being used for each action. The Constitutional Runtime Engine (CRE) validates each action against the role context; ambiguous actions are rejected with an explanation.</w:t>
      </w:r>
    </w:p>
    <w:p w:rsidR="009762E0" w:rsidRPr="009762E0" w:rsidRDefault="009762E0" w:rsidP="009762E0">
      <w:r w:rsidRPr="009762E0">
        <w:rPr>
          <w:b/>
          <w:bCs/>
        </w:rPr>
        <w:lastRenderedPageBreak/>
        <w:t>Design Principle:</w:t>
      </w:r>
      <w:r w:rsidRPr="009762E0">
        <w:t> The user does not need to manually switch roles before acting. Instead, the system infers the applicable role from the action type and displays role</w:t>
      </w:r>
      <w:r w:rsidRPr="009762E0">
        <w:noBreakHyphen/>
        <w:t>specific action cards.</w:t>
      </w:r>
    </w:p>
    <w:p w:rsidR="009762E0" w:rsidRPr="009762E0" w:rsidRDefault="009762E0" w:rsidP="009762E0">
      <w:r w:rsidRPr="009762E0">
        <w:rPr>
          <w:b/>
          <w:bCs/>
        </w:rPr>
        <w:t>Implementation Rules:</w:t>
      </w:r>
    </w:p>
    <w:tbl>
      <w:tblPr>
        <w:tblW w:w="11280" w:type="dxa"/>
        <w:tblCellMar>
          <w:top w:w="15" w:type="dxa"/>
          <w:left w:w="15" w:type="dxa"/>
          <w:bottom w:w="15" w:type="dxa"/>
          <w:right w:w="15" w:type="dxa"/>
        </w:tblCellMar>
        <w:tblLook w:val="04A0" w:firstRow="1" w:lastRow="0" w:firstColumn="1" w:lastColumn="0" w:noHBand="0" w:noVBand="1"/>
      </w:tblPr>
      <w:tblGrid>
        <w:gridCol w:w="3246"/>
        <w:gridCol w:w="3157"/>
        <w:gridCol w:w="4877"/>
      </w:tblGrid>
      <w:tr w:rsidR="009762E0" w:rsidRPr="009762E0" w:rsidTr="009762E0">
        <w:trPr>
          <w:tblHeader/>
        </w:trPr>
        <w:tc>
          <w:tcPr>
            <w:tcW w:w="0" w:type="auto"/>
            <w:tcBorders>
              <w:top w:val="nil"/>
            </w:tcBorders>
            <w:tcMar>
              <w:top w:w="150" w:type="dxa"/>
              <w:left w:w="0" w:type="dxa"/>
              <w:bottom w:w="150" w:type="dxa"/>
              <w:right w:w="240" w:type="dxa"/>
            </w:tcMar>
            <w:vAlign w:val="center"/>
            <w:hideMark/>
          </w:tcPr>
          <w:p w:rsidR="009762E0" w:rsidRPr="009762E0" w:rsidRDefault="009762E0" w:rsidP="009762E0">
            <w:pPr>
              <w:rPr>
                <w:b/>
                <w:bCs/>
              </w:rPr>
            </w:pPr>
            <w:r w:rsidRPr="009762E0">
              <w:rPr>
                <w:b/>
                <w:bCs/>
              </w:rPr>
              <w:t>Scenario</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UI Behavior</w:t>
            </w:r>
          </w:p>
        </w:tc>
        <w:tc>
          <w:tcPr>
            <w:tcW w:w="0" w:type="auto"/>
            <w:tcBorders>
              <w:top w:val="nil"/>
            </w:tcBorders>
            <w:tcMar>
              <w:top w:w="150" w:type="dxa"/>
              <w:left w:w="240" w:type="dxa"/>
              <w:bottom w:w="150" w:type="dxa"/>
              <w:right w:w="240" w:type="dxa"/>
            </w:tcMar>
            <w:vAlign w:val="center"/>
            <w:hideMark/>
          </w:tcPr>
          <w:p w:rsidR="009762E0" w:rsidRPr="009762E0" w:rsidRDefault="009762E0" w:rsidP="009762E0">
            <w:pPr>
              <w:rPr>
                <w:b/>
                <w:bCs/>
              </w:rPr>
            </w:pPr>
            <w:r w:rsidRPr="009762E0">
              <w:rPr>
                <w:b/>
                <w:bCs/>
              </w:rPr>
              <w:t>Example</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User has </w:t>
            </w:r>
            <w:r w:rsidRPr="009762E0">
              <w:rPr>
                <w:b/>
                <w:bCs/>
              </w:rPr>
              <w:t>one role</w:t>
            </w:r>
            <w:r w:rsidRPr="009762E0">
              <w:t> in the enterprise</w:t>
            </w:r>
          </w:p>
        </w:tc>
        <w:tc>
          <w:tcPr>
            <w:tcW w:w="0" w:type="auto"/>
            <w:tcMar>
              <w:top w:w="150" w:type="dxa"/>
              <w:left w:w="240" w:type="dxa"/>
              <w:bottom w:w="150" w:type="dxa"/>
              <w:right w:w="240" w:type="dxa"/>
            </w:tcMar>
            <w:vAlign w:val="center"/>
            <w:hideMark/>
          </w:tcPr>
          <w:p w:rsidR="009762E0" w:rsidRPr="009762E0" w:rsidRDefault="009762E0" w:rsidP="009762E0">
            <w:r w:rsidRPr="009762E0">
              <w:t>Standard single action buttons.</w:t>
            </w:r>
          </w:p>
        </w:tc>
        <w:tc>
          <w:tcPr>
            <w:tcW w:w="0" w:type="auto"/>
            <w:tcMar>
              <w:top w:w="150" w:type="dxa"/>
              <w:left w:w="240" w:type="dxa"/>
              <w:bottom w:w="150" w:type="dxa"/>
              <w:right w:w="0" w:type="dxa"/>
            </w:tcMar>
            <w:vAlign w:val="center"/>
            <w:hideMark/>
          </w:tcPr>
          <w:p w:rsidR="009762E0" w:rsidRPr="009762E0" w:rsidRDefault="009762E0" w:rsidP="009762E0">
            <w:r w:rsidRPr="009762E0">
              <w:t>Manager sees [Approve Expense]</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User has </w:t>
            </w:r>
            <w:r w:rsidRPr="009762E0">
              <w:rPr>
                <w:b/>
                <w:bCs/>
              </w:rPr>
              <w:t>multiple roles</w:t>
            </w:r>
            <w:r w:rsidRPr="009762E0">
              <w:t> but actions are </w:t>
            </w:r>
            <w:r w:rsidRPr="009762E0">
              <w:rPr>
                <w:b/>
                <w:bCs/>
              </w:rPr>
              <w:t>mutually exclusive by type</w:t>
            </w:r>
          </w:p>
        </w:tc>
        <w:tc>
          <w:tcPr>
            <w:tcW w:w="0" w:type="auto"/>
            <w:tcMar>
              <w:top w:w="150" w:type="dxa"/>
              <w:left w:w="240" w:type="dxa"/>
              <w:bottom w:w="150" w:type="dxa"/>
              <w:right w:w="240" w:type="dxa"/>
            </w:tcMar>
            <w:vAlign w:val="center"/>
            <w:hideMark/>
          </w:tcPr>
          <w:p w:rsidR="009762E0" w:rsidRPr="009762E0" w:rsidRDefault="009762E0" w:rsidP="009762E0">
            <w:r w:rsidRPr="009762E0">
              <w:t>Grouped action cards with role labels.</w:t>
            </w:r>
          </w:p>
        </w:tc>
        <w:tc>
          <w:tcPr>
            <w:tcW w:w="0" w:type="auto"/>
            <w:tcMar>
              <w:top w:w="150" w:type="dxa"/>
              <w:left w:w="240" w:type="dxa"/>
              <w:bottom w:w="150" w:type="dxa"/>
              <w:right w:w="0" w:type="dxa"/>
            </w:tcMar>
            <w:vAlign w:val="center"/>
            <w:hideMark/>
          </w:tcPr>
          <w:p w:rsidR="009762E0" w:rsidRPr="009762E0" w:rsidRDefault="009762E0" w:rsidP="009762E0">
            <w:r w:rsidRPr="009762E0">
              <w:t>Manager+Capital Partner sees: </w:t>
            </w:r>
            <w:r w:rsidRPr="009762E0">
              <w:rPr>
                <w:i/>
                <w:iCs/>
              </w:rPr>
              <w:t>As Manager</w:t>
            </w:r>
            <w:r w:rsidRPr="009762E0">
              <w:t>: [Approve Expense] ; </w:t>
            </w:r>
            <w:r w:rsidRPr="009762E0">
              <w:rPr>
                <w:i/>
                <w:iCs/>
              </w:rPr>
              <w:t>As Capital Partner</w:t>
            </w:r>
            <w:r w:rsidRPr="009762E0">
              <w:t>: [Vote on Proposal]</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t>Action could belong to </w:t>
            </w:r>
            <w:r w:rsidRPr="009762E0">
              <w:rPr>
                <w:b/>
                <w:bCs/>
              </w:rPr>
              <w:t>multiple roles</w:t>
            </w:r>
            <w:r w:rsidRPr="009762E0">
              <w:t> (rare)</w:t>
            </w:r>
          </w:p>
        </w:tc>
        <w:tc>
          <w:tcPr>
            <w:tcW w:w="0" w:type="auto"/>
            <w:tcMar>
              <w:top w:w="150" w:type="dxa"/>
              <w:left w:w="240" w:type="dxa"/>
              <w:bottom w:w="150" w:type="dxa"/>
              <w:right w:w="240" w:type="dxa"/>
            </w:tcMar>
            <w:vAlign w:val="center"/>
            <w:hideMark/>
          </w:tcPr>
          <w:p w:rsidR="009762E0" w:rsidRPr="009762E0" w:rsidRDefault="009762E0" w:rsidP="009762E0">
            <w:r w:rsidRPr="009762E0">
              <w:t>Dropdown selector to choose role before action, with CRE validation.</w:t>
            </w:r>
          </w:p>
        </w:tc>
        <w:tc>
          <w:tcPr>
            <w:tcW w:w="0" w:type="auto"/>
            <w:tcMar>
              <w:top w:w="150" w:type="dxa"/>
              <w:left w:w="240" w:type="dxa"/>
              <w:bottom w:w="150" w:type="dxa"/>
              <w:right w:w="0" w:type="dxa"/>
            </w:tcMar>
            <w:vAlign w:val="center"/>
            <w:hideMark/>
          </w:tcPr>
          <w:p w:rsidR="009762E0" w:rsidRPr="009762E0" w:rsidRDefault="009762E0" w:rsidP="009762E0">
            <w:r w:rsidRPr="009762E0">
              <w:t>Voting on a proposal that affects manager compensation – user must select whether acting as board member or as shareholder.</w:t>
            </w:r>
          </w:p>
        </w:tc>
      </w:tr>
      <w:tr w:rsidR="009762E0" w:rsidRPr="009762E0" w:rsidTr="009762E0">
        <w:tc>
          <w:tcPr>
            <w:tcW w:w="0" w:type="auto"/>
            <w:tcMar>
              <w:top w:w="150" w:type="dxa"/>
              <w:left w:w="0" w:type="dxa"/>
              <w:bottom w:w="150" w:type="dxa"/>
              <w:right w:w="240" w:type="dxa"/>
            </w:tcMar>
            <w:vAlign w:val="center"/>
            <w:hideMark/>
          </w:tcPr>
          <w:p w:rsidR="009762E0" w:rsidRPr="009762E0" w:rsidRDefault="009762E0" w:rsidP="009762E0">
            <w:r w:rsidRPr="009762E0">
              <w:rPr>
                <w:b/>
                <w:bCs/>
              </w:rPr>
              <w:t>Conflict of interest</w:t>
            </w:r>
            <w:r w:rsidRPr="009762E0">
              <w:t> detected</w:t>
            </w:r>
          </w:p>
        </w:tc>
        <w:tc>
          <w:tcPr>
            <w:tcW w:w="0" w:type="auto"/>
            <w:tcMar>
              <w:top w:w="150" w:type="dxa"/>
              <w:left w:w="240" w:type="dxa"/>
              <w:bottom w:w="150" w:type="dxa"/>
              <w:right w:w="240" w:type="dxa"/>
            </w:tcMar>
            <w:vAlign w:val="center"/>
            <w:hideMark/>
          </w:tcPr>
          <w:p w:rsidR="009762E0" w:rsidRPr="009762E0" w:rsidRDefault="009762E0" w:rsidP="009762E0">
            <w:r w:rsidRPr="009762E0">
              <w:t>Action blocked; explanation displayed.</w:t>
            </w:r>
          </w:p>
        </w:tc>
        <w:tc>
          <w:tcPr>
            <w:tcW w:w="0" w:type="auto"/>
            <w:tcMar>
              <w:top w:w="150" w:type="dxa"/>
              <w:left w:w="240" w:type="dxa"/>
              <w:bottom w:w="150" w:type="dxa"/>
              <w:right w:w="0" w:type="dxa"/>
            </w:tcMar>
            <w:vAlign w:val="center"/>
            <w:hideMark/>
          </w:tcPr>
          <w:p w:rsidR="009762E0" w:rsidRPr="009762E0" w:rsidRDefault="009762E0" w:rsidP="009762E0">
            <w:r w:rsidRPr="009762E0">
              <w:t>A user who is both manager and shareholder attempts to approve their own bonus – blocked, redirect to board vote.</w:t>
            </w:r>
          </w:p>
        </w:tc>
      </w:tr>
    </w:tbl>
    <w:p w:rsidR="009762E0" w:rsidRPr="009762E0" w:rsidRDefault="009762E0" w:rsidP="009762E0">
      <w:r w:rsidRPr="009762E0">
        <w:rPr>
          <w:b/>
          <w:bCs/>
        </w:rPr>
        <w:t>Example UI – Mohamed (Manager + Capital Partner in same enterprise):</w:t>
      </w:r>
    </w:p>
    <w:p w:rsidR="009762E0" w:rsidRPr="009762E0" w:rsidRDefault="009762E0" w:rsidP="009762E0">
      <w:r w:rsidRPr="009762E0">
        <w:t>text</w:t>
      </w:r>
    </w:p>
    <w:p w:rsidR="009762E0" w:rsidRPr="009762E0" w:rsidRDefault="009762E0" w:rsidP="009762E0">
      <w:r w:rsidRPr="009762E0">
        <w:t>+-----------------------------------------------------------+</w:t>
      </w:r>
    </w:p>
    <w:p w:rsidR="009762E0" w:rsidRPr="009762E0" w:rsidRDefault="009762E0" w:rsidP="009762E0">
      <w:r w:rsidRPr="009762E0">
        <w:t>| ECOPack Solutions – Role</w:t>
      </w:r>
      <w:r w:rsidRPr="009762E0">
        <w:noBreakHyphen/>
        <w:t>Aware Actions                    |</w:t>
      </w:r>
    </w:p>
    <w:p w:rsidR="009762E0" w:rsidRPr="009762E0" w:rsidRDefault="009762E0" w:rsidP="009762E0">
      <w:r w:rsidRPr="009762E0">
        <w:t>+-----------------------------------------------------------+</w:t>
      </w:r>
    </w:p>
    <w:p w:rsidR="009762E0" w:rsidRPr="009762E0" w:rsidRDefault="009762E0" w:rsidP="009762E0">
      <w:r w:rsidRPr="009762E0">
        <w:t>|                                                           |</w:t>
      </w:r>
    </w:p>
    <w:p w:rsidR="009762E0" w:rsidRPr="009762E0" w:rsidRDefault="009762E0" w:rsidP="009762E0">
      <w:r w:rsidRPr="009762E0">
        <w:t>| ┌─────────────────────────┐   ┌─────────────────────────┐ |</w:t>
      </w:r>
    </w:p>
    <w:p w:rsidR="009762E0" w:rsidRPr="009762E0" w:rsidRDefault="009762E0" w:rsidP="009762E0">
      <w:r w:rsidRPr="009762E0">
        <w:t>| │ AS MANAGER              │   │ AS CAPITAL PARTNER      │ |</w:t>
      </w:r>
    </w:p>
    <w:p w:rsidR="009762E0" w:rsidRPr="009762E0" w:rsidRDefault="009762E0" w:rsidP="009762E0">
      <w:r w:rsidRPr="009762E0">
        <w:t>| │                         │   │                         │ |</w:t>
      </w:r>
    </w:p>
    <w:p w:rsidR="009762E0" w:rsidRPr="009762E0" w:rsidRDefault="009762E0" w:rsidP="009762E0">
      <w:r w:rsidRPr="009762E0">
        <w:t>| │ [Approve Expenses]      │   │ [Vote on Proposals]     │ |</w:t>
      </w:r>
    </w:p>
    <w:p w:rsidR="009762E0" w:rsidRPr="009762E0" w:rsidRDefault="009762E0" w:rsidP="009762E0">
      <w:r w:rsidRPr="009762E0">
        <w:t>| │ [View Employee Registry]│   │ [Trade Shares]          │ |</w:t>
      </w:r>
    </w:p>
    <w:p w:rsidR="009762E0" w:rsidRPr="009762E0" w:rsidRDefault="009762E0" w:rsidP="009762E0">
      <w:r w:rsidRPr="009762E0">
        <w:t>| │ [Submit Milestone]      │   │ [View Dividends]        │ |</w:t>
      </w:r>
    </w:p>
    <w:p w:rsidR="009762E0" w:rsidRPr="009762E0" w:rsidRDefault="009762E0" w:rsidP="009762E0">
      <w:r w:rsidRPr="009762E0">
        <w:t>| └─────────────────────────┘   └─────────────────────────┘ |</w:t>
      </w:r>
    </w:p>
    <w:p w:rsidR="009762E0" w:rsidRPr="009762E0" w:rsidRDefault="009762E0" w:rsidP="009762E0">
      <w:r w:rsidRPr="009762E0">
        <w:t>|                                                           |</w:t>
      </w:r>
    </w:p>
    <w:p w:rsidR="009762E0" w:rsidRPr="009762E0" w:rsidRDefault="009762E0" w:rsidP="009762E0">
      <w:r w:rsidRPr="009762E0">
        <w:lastRenderedPageBreak/>
        <w:t>| ┌─────────────────────────────────────────────────────┐   |</w:t>
      </w:r>
    </w:p>
    <w:p w:rsidR="009762E0" w:rsidRPr="009762E0" w:rsidRDefault="009762E0" w:rsidP="009762E0">
      <w:r w:rsidRPr="009762E0">
        <w:t xml:space="preserve">| │ </w:t>
      </w:r>
      <w:r w:rsidRPr="009762E0">
        <w:rPr>
          <w:rFonts w:ascii="Apple Color Emoji" w:hAnsi="Apple Color Emoji" w:cs="Apple Color Emoji"/>
        </w:rPr>
        <w:t>⚠️</w:t>
      </w:r>
      <w:r w:rsidRPr="009762E0">
        <w:t xml:space="preserve"> CONFLICT DETECTED                                │   |</w:t>
      </w:r>
    </w:p>
    <w:p w:rsidR="009762E0" w:rsidRPr="009762E0" w:rsidRDefault="009762E0" w:rsidP="009762E0">
      <w:r w:rsidRPr="009762E0">
        <w:t>| │ "You are both manager and shareholder. To approve  │   |</w:t>
      </w:r>
    </w:p>
    <w:p w:rsidR="009762E0" w:rsidRPr="009762E0" w:rsidRDefault="009762E0" w:rsidP="009762E0">
      <w:r w:rsidRPr="009762E0">
        <w:t>| │  your own bonus, a board vote is required."        │   |</w:t>
      </w:r>
    </w:p>
    <w:p w:rsidR="009762E0" w:rsidRPr="009762E0" w:rsidRDefault="009762E0" w:rsidP="009762E0">
      <w:r w:rsidRPr="009762E0">
        <w:t>| │ [Proceed to Board Vote] [Cancel]                    │   |</w:t>
      </w:r>
    </w:p>
    <w:p w:rsidR="009762E0" w:rsidRPr="009762E0" w:rsidRDefault="009762E0" w:rsidP="009762E0">
      <w:r w:rsidRPr="009762E0">
        <w:t>| └─────────────────────────────────────────────────────┘   |</w:t>
      </w:r>
    </w:p>
    <w:p w:rsidR="009762E0" w:rsidRPr="009762E0" w:rsidRDefault="009762E0" w:rsidP="009762E0">
      <w:r w:rsidRPr="009762E0">
        <w:t>+-----------------------------------------------------------+</w:t>
      </w:r>
    </w:p>
    <w:p w:rsidR="009762E0" w:rsidRPr="009762E0" w:rsidRDefault="009762E0" w:rsidP="009762E0">
      <w:r w:rsidRPr="009762E0">
        <w:rPr>
          <w:b/>
          <w:bCs/>
        </w:rPr>
        <w:t>CRE Enforcement (Rego snippet):</w:t>
      </w:r>
    </w:p>
    <w:p w:rsidR="009762E0" w:rsidRPr="009762E0" w:rsidRDefault="009762E0" w:rsidP="009762E0">
      <w:r w:rsidRPr="009762E0">
        <w:t>rego</w:t>
      </w:r>
    </w:p>
    <w:p w:rsidR="009762E0" w:rsidRPr="009762E0" w:rsidRDefault="009762E0" w:rsidP="009762E0">
      <w:r w:rsidRPr="009762E0">
        <w:rPr>
          <w:i/>
          <w:iCs/>
        </w:rPr>
        <w:t># If user has multiple roles, action must be unambiguous</w:t>
      </w:r>
    </w:p>
    <w:p w:rsidR="009762E0" w:rsidRPr="009762E0" w:rsidRDefault="009762E0" w:rsidP="009762E0">
      <w:r w:rsidRPr="009762E0">
        <w:t>deny["Ambiguous role – specify acting role"] {</w:t>
      </w:r>
    </w:p>
    <w:p w:rsidR="009762E0" w:rsidRPr="009762E0" w:rsidRDefault="009762E0" w:rsidP="009762E0">
      <w:r w:rsidRPr="009762E0">
        <w:t xml:space="preserve">  input.action == "ambiguous_action"</w:t>
      </w:r>
    </w:p>
    <w:p w:rsidR="009762E0" w:rsidRPr="009762E0" w:rsidRDefault="009762E0" w:rsidP="009762E0">
      <w:r w:rsidRPr="009762E0">
        <w:t xml:space="preserve">  roles = get_user_roles(input.user_id, input.enterprise_id)</w:t>
      </w:r>
    </w:p>
    <w:p w:rsidR="009762E0" w:rsidRPr="009762E0" w:rsidRDefault="009762E0" w:rsidP="009762E0">
      <w:r w:rsidRPr="009762E0">
        <w:t xml:space="preserve">  count(roles) &gt; 1</w:t>
      </w:r>
    </w:p>
    <w:p w:rsidR="009762E0" w:rsidRPr="009762E0" w:rsidRDefault="009762E0" w:rsidP="009762E0">
      <w:r w:rsidRPr="009762E0">
        <w:t xml:space="preserve">  not input.acting_role</w:t>
      </w:r>
    </w:p>
    <w:p w:rsidR="009762E0" w:rsidRPr="009762E0" w:rsidRDefault="009762E0" w:rsidP="009762E0">
      <w:r w:rsidRPr="009762E0">
        <w:t>}</w:t>
      </w:r>
    </w:p>
    <w:p w:rsidR="009762E0" w:rsidRPr="009762E0" w:rsidRDefault="009762E0" w:rsidP="009762E0">
      <w:r w:rsidRPr="009762E0">
        <w:rPr>
          <w:b/>
          <w:bCs/>
        </w:rPr>
        <w:t>Cross</w:t>
      </w:r>
      <w:r w:rsidRPr="009762E0">
        <w:rPr>
          <w:b/>
          <w:bCs/>
        </w:rPr>
        <w:noBreakHyphen/>
        <w:t>references:</w:t>
      </w:r>
      <w:r w:rsidRPr="009762E0">
        <w:t> Volume 3 §3.9 (Role Authorization), Volume 14 §14.2 (Role</w:t>
      </w:r>
      <w:r w:rsidRPr="009762E0">
        <w:noBreakHyphen/>
        <w:t>Specific Workspaces), Volume 18 §18.1.2 (CRE policies).</w:t>
      </w:r>
    </w:p>
    <w:p w:rsidR="009762E0" w:rsidRPr="009762E0" w:rsidRDefault="009762E0" w:rsidP="009762E0">
      <w:r w:rsidRPr="009762E0">
        <w:rPr>
          <w:b/>
          <w:bCs/>
        </w:rPr>
        <w:t>Note:</w:t>
      </w:r>
      <w:r w:rsidRPr="009762E0">
        <w:t> The existing §19.2.3 covers </w:t>
      </w:r>
      <w:r w:rsidRPr="009762E0">
        <w:rPr>
          <w:b/>
          <w:bCs/>
        </w:rPr>
        <w:t>Role</w:t>
      </w:r>
      <w:r w:rsidRPr="009762E0">
        <w:rPr>
          <w:b/>
          <w:bCs/>
        </w:rPr>
        <w:noBreakHyphen/>
        <w:t>Based Filtering on Companies List</w:t>
      </w:r>
      <w:r w:rsidRPr="009762E0">
        <w:t> (filtering the list of companies by role badge). That feature is independent and remains unchanged. This new §19.2.4 addresses </w:t>
      </w:r>
      <w:r w:rsidRPr="009762E0">
        <w:rPr>
          <w:b/>
          <w:bCs/>
        </w:rPr>
        <w:t>action</w:t>
      </w:r>
      <w:r w:rsidRPr="009762E0">
        <w:rPr>
          <w:b/>
          <w:bCs/>
        </w:rPr>
        <w:noBreakHyphen/>
        <w:t>level role disambiguation</w:t>
      </w:r>
      <w:r w:rsidRPr="009762E0">
        <w:t> within a single enterprise dashboard.</w:t>
      </w:r>
    </w:p>
    <w:p w:rsidR="00EE1275" w:rsidRPr="00886B73" w:rsidRDefault="00DA2FC4" w:rsidP="00EE1275">
      <w:r>
        <w:rPr>
          <w:noProof/>
        </w:rPr>
      </w:r>
      <w:r>
        <w:pict w14:anchorId="563A6CB0">
          <v:rect id="Horizontal Line 501" o:spid="_x0000_s206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19.3 UNIFIED DASHBOARD – SECTIONS &amp; WORKFLOWS</w:t>
      </w:r>
    </w:p>
    <w:p w:rsidR="00EE1275" w:rsidRPr="00886B73" w:rsidRDefault="00EE1275" w:rsidP="00EE1275">
      <w:pPr>
        <w:rPr>
          <w:b/>
          <w:bCs/>
        </w:rPr>
      </w:pPr>
      <w:r w:rsidRPr="00886B73">
        <w:rPr>
          <w:b/>
          <w:bCs/>
        </w:rPr>
        <w:t>19.3.1 Main Sections</w:t>
      </w:r>
    </w:p>
    <w:tbl>
      <w:tblPr>
        <w:tblW w:w="11280" w:type="dxa"/>
        <w:tblCellMar>
          <w:top w:w="15" w:type="dxa"/>
          <w:left w:w="15" w:type="dxa"/>
          <w:bottom w:w="15" w:type="dxa"/>
          <w:right w:w="15" w:type="dxa"/>
        </w:tblCellMar>
        <w:tblLook w:val="04A0" w:firstRow="1" w:lastRow="0" w:firstColumn="1" w:lastColumn="0" w:noHBand="0" w:noVBand="1"/>
      </w:tblPr>
      <w:tblGrid>
        <w:gridCol w:w="2122"/>
        <w:gridCol w:w="7017"/>
        <w:gridCol w:w="2141"/>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Section</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Contents</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Volume Reference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t>Companies</w:t>
            </w:r>
          </w:p>
        </w:tc>
        <w:tc>
          <w:tcPr>
            <w:tcW w:w="0" w:type="auto"/>
            <w:tcMar>
              <w:top w:w="150" w:type="dxa"/>
              <w:left w:w="240" w:type="dxa"/>
              <w:bottom w:w="150" w:type="dxa"/>
              <w:right w:w="240" w:type="dxa"/>
            </w:tcMar>
            <w:vAlign w:val="center"/>
            <w:hideMark/>
          </w:tcPr>
          <w:p w:rsidR="00EE1275" w:rsidRPr="00886B73" w:rsidRDefault="00EE1275" w:rsidP="00AE04BC">
            <w:r w:rsidRPr="00886B73">
              <w:t>List of enterprises where user has roles, filterable by role. Click to open company dashboard.</w:t>
            </w:r>
          </w:p>
        </w:tc>
        <w:tc>
          <w:tcPr>
            <w:tcW w:w="0" w:type="auto"/>
            <w:tcMar>
              <w:top w:w="150" w:type="dxa"/>
              <w:left w:w="240" w:type="dxa"/>
              <w:bottom w:w="150" w:type="dxa"/>
              <w:right w:w="0" w:type="dxa"/>
            </w:tcMar>
            <w:vAlign w:val="center"/>
            <w:hideMark/>
          </w:tcPr>
          <w:p w:rsidR="00EE1275" w:rsidRPr="00886B73" w:rsidRDefault="00EE1275" w:rsidP="00AE04BC">
            <w:r w:rsidRPr="00886B73">
              <w:t>Volume 14, §14.2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t>Opportunities</w:t>
            </w:r>
          </w:p>
        </w:tc>
        <w:tc>
          <w:tcPr>
            <w:tcW w:w="0" w:type="auto"/>
            <w:tcMar>
              <w:top w:w="150" w:type="dxa"/>
              <w:left w:w="240" w:type="dxa"/>
              <w:bottom w:w="150" w:type="dxa"/>
              <w:right w:w="240" w:type="dxa"/>
            </w:tcMar>
            <w:vAlign w:val="center"/>
            <w:hideMark/>
          </w:tcPr>
          <w:p w:rsidR="00EE1275" w:rsidRPr="00886B73" w:rsidRDefault="00EE1275" w:rsidP="00AE04BC">
            <w:r w:rsidRPr="00886B73">
              <w:t>Capital deployment opportunities in various constitutional phases (interest phase, active fundraising, closed escrow, milestone/secondary unlock).</w:t>
            </w:r>
          </w:p>
        </w:tc>
        <w:tc>
          <w:tcPr>
            <w:tcW w:w="0" w:type="auto"/>
            <w:tcMar>
              <w:top w:w="150" w:type="dxa"/>
              <w:left w:w="240" w:type="dxa"/>
              <w:bottom w:w="150" w:type="dxa"/>
              <w:right w:w="0" w:type="dxa"/>
            </w:tcMar>
            <w:vAlign w:val="center"/>
            <w:hideMark/>
          </w:tcPr>
          <w:p w:rsidR="00EE1275" w:rsidRPr="00886B73" w:rsidRDefault="00EE1275" w:rsidP="00AE04BC">
            <w:r w:rsidRPr="00886B73">
              <w:t>Volume 5, §5.3; Volume 9, §9.4</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lastRenderedPageBreak/>
              <w:t>New Founding Constitution</w:t>
            </w:r>
          </w:p>
        </w:tc>
        <w:tc>
          <w:tcPr>
            <w:tcW w:w="0" w:type="auto"/>
            <w:tcMar>
              <w:top w:w="150" w:type="dxa"/>
              <w:left w:w="240" w:type="dxa"/>
              <w:bottom w:w="150" w:type="dxa"/>
              <w:right w:w="240" w:type="dxa"/>
            </w:tcMar>
            <w:vAlign w:val="center"/>
            <w:hideMark/>
          </w:tcPr>
          <w:p w:rsidR="00EE1275" w:rsidRPr="00886B73" w:rsidRDefault="00EE1275" w:rsidP="00AE04BC">
            <w:r w:rsidRPr="00886B73">
              <w:t>Button to start a new enterprise formation (tier selection, business plan, feasibility AI).</w:t>
            </w:r>
          </w:p>
        </w:tc>
        <w:tc>
          <w:tcPr>
            <w:tcW w:w="0" w:type="auto"/>
            <w:tcMar>
              <w:top w:w="150" w:type="dxa"/>
              <w:left w:w="240" w:type="dxa"/>
              <w:bottom w:w="150" w:type="dxa"/>
              <w:right w:w="0" w:type="dxa"/>
            </w:tcMar>
            <w:vAlign w:val="center"/>
            <w:hideMark/>
          </w:tcPr>
          <w:p w:rsidR="00EE1275" w:rsidRPr="00886B73" w:rsidRDefault="00EE1275" w:rsidP="00AE04BC">
            <w:r w:rsidRPr="00886B73">
              <w:t>Volume 4, §4.0</w:t>
            </w:r>
          </w:p>
        </w:tc>
      </w:tr>
    </w:tbl>
    <w:p w:rsidR="00EE1275" w:rsidRPr="00886B73" w:rsidRDefault="00EE1275" w:rsidP="00EE1275">
      <w:pPr>
        <w:rPr>
          <w:b/>
          <w:bCs/>
        </w:rPr>
      </w:pPr>
      <w:r w:rsidRPr="00886B73">
        <w:rPr>
          <w:b/>
          <w:bCs/>
        </w:rPr>
        <w:t>19.3.2 Opportunities – Phase Filters</w:t>
      </w:r>
    </w:p>
    <w:tbl>
      <w:tblPr>
        <w:tblW w:w="0" w:type="auto"/>
        <w:tblCellMar>
          <w:top w:w="15" w:type="dxa"/>
          <w:left w:w="15" w:type="dxa"/>
          <w:bottom w:w="15" w:type="dxa"/>
          <w:right w:w="15" w:type="dxa"/>
        </w:tblCellMar>
        <w:tblLook w:val="04A0" w:firstRow="1" w:lastRow="0" w:firstColumn="1" w:lastColumn="0" w:noHBand="0" w:noVBand="1"/>
      </w:tblPr>
      <w:tblGrid>
        <w:gridCol w:w="2185"/>
        <w:gridCol w:w="2633"/>
        <w:gridCol w:w="6260"/>
        <w:gridCol w:w="2003"/>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User’s Filter</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Constitutional Phase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Definition</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Unlock Condition</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Pre</w:t>
            </w:r>
            <w:r w:rsidRPr="00886B73">
              <w:noBreakHyphen/>
              <w:t>investing voting</w:t>
            </w:r>
          </w:p>
        </w:tc>
        <w:tc>
          <w:tcPr>
            <w:tcW w:w="0" w:type="auto"/>
            <w:tcMar>
              <w:top w:w="150" w:type="dxa"/>
              <w:left w:w="240" w:type="dxa"/>
              <w:bottom w:w="150" w:type="dxa"/>
              <w:right w:w="240" w:type="dxa"/>
            </w:tcMar>
            <w:vAlign w:val="center"/>
            <w:hideMark/>
          </w:tcPr>
          <w:p w:rsidR="00EE1275" w:rsidRPr="00886B73" w:rsidRDefault="00EE1275" w:rsidP="00AE04BC">
            <w:r w:rsidRPr="00886B73">
              <w:t>Interest Phase (Soft Pledge)</w:t>
            </w:r>
          </w:p>
        </w:tc>
        <w:tc>
          <w:tcPr>
            <w:tcW w:w="0" w:type="auto"/>
            <w:tcMar>
              <w:top w:w="150" w:type="dxa"/>
              <w:left w:w="240" w:type="dxa"/>
              <w:bottom w:w="150" w:type="dxa"/>
              <w:right w:w="240" w:type="dxa"/>
            </w:tcMar>
            <w:vAlign w:val="center"/>
            <w:hideMark/>
          </w:tcPr>
          <w:p w:rsidR="00EE1275" w:rsidRPr="00886B73" w:rsidRDefault="00EE1275" w:rsidP="00AE04BC">
            <w:r w:rsidRPr="00886B73">
              <w:t>After feasibility AI, before live fundraising. Partners express non</w:t>
            </w:r>
            <w:r w:rsidRPr="00886B73">
              <w:noBreakHyphen/>
              <w:t>binding interest, vote on terms.</w:t>
            </w:r>
          </w:p>
        </w:tc>
        <w:tc>
          <w:tcPr>
            <w:tcW w:w="0" w:type="auto"/>
            <w:tcMar>
              <w:top w:w="150" w:type="dxa"/>
              <w:left w:w="240" w:type="dxa"/>
              <w:bottom w:w="150" w:type="dxa"/>
              <w:right w:w="0" w:type="dxa"/>
            </w:tcMar>
            <w:vAlign w:val="center"/>
            <w:hideMark/>
          </w:tcPr>
          <w:p w:rsidR="00EE1275" w:rsidRPr="00886B73" w:rsidRDefault="00EE1275" w:rsidP="00AE04BC">
            <w:r w:rsidRPr="00886B73">
              <w:t>–</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Active for investing</w:t>
            </w:r>
          </w:p>
        </w:tc>
        <w:tc>
          <w:tcPr>
            <w:tcW w:w="0" w:type="auto"/>
            <w:tcMar>
              <w:top w:w="150" w:type="dxa"/>
              <w:left w:w="240" w:type="dxa"/>
              <w:bottom w:w="150" w:type="dxa"/>
              <w:right w:w="240" w:type="dxa"/>
            </w:tcMar>
            <w:vAlign w:val="center"/>
            <w:hideMark/>
          </w:tcPr>
          <w:p w:rsidR="00EE1275" w:rsidRPr="00886B73" w:rsidRDefault="00EE1275" w:rsidP="00AE04BC">
            <w:r w:rsidRPr="00886B73">
              <w:t>Fundraising Active</w:t>
            </w:r>
          </w:p>
        </w:tc>
        <w:tc>
          <w:tcPr>
            <w:tcW w:w="0" w:type="auto"/>
            <w:tcMar>
              <w:top w:w="150" w:type="dxa"/>
              <w:left w:w="240" w:type="dxa"/>
              <w:bottom w:w="150" w:type="dxa"/>
              <w:right w:w="240" w:type="dxa"/>
            </w:tcMar>
            <w:vAlign w:val="center"/>
            <w:hideMark/>
          </w:tcPr>
          <w:p w:rsidR="00EE1275" w:rsidRPr="00886B73" w:rsidRDefault="00EE1275" w:rsidP="00AE04BC">
            <w:r w:rsidRPr="00886B73">
              <w:t>Live fundraising period. Capital Partners reserve shares, transfer funds to escrow, receive Equity Units.</w:t>
            </w:r>
          </w:p>
        </w:tc>
        <w:tc>
          <w:tcPr>
            <w:tcW w:w="0" w:type="auto"/>
            <w:tcMar>
              <w:top w:w="150" w:type="dxa"/>
              <w:left w:w="240" w:type="dxa"/>
              <w:bottom w:w="150" w:type="dxa"/>
              <w:right w:w="0" w:type="dxa"/>
            </w:tcMar>
            <w:vAlign w:val="center"/>
            <w:hideMark/>
          </w:tcPr>
          <w:p w:rsidR="00EE1275" w:rsidRPr="00886B73" w:rsidRDefault="00EE1275" w:rsidP="00AE04BC">
            <w:r w:rsidRPr="00886B73">
              <w:t>–</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Finished / Accomplished investing</w:t>
            </w:r>
          </w:p>
        </w:tc>
        <w:tc>
          <w:tcPr>
            <w:tcW w:w="0" w:type="auto"/>
            <w:tcMar>
              <w:top w:w="150" w:type="dxa"/>
              <w:left w:w="240" w:type="dxa"/>
              <w:bottom w:w="150" w:type="dxa"/>
              <w:right w:w="240" w:type="dxa"/>
            </w:tcMar>
            <w:vAlign w:val="center"/>
            <w:hideMark/>
          </w:tcPr>
          <w:p w:rsidR="00EE1275" w:rsidRPr="00886B73" w:rsidRDefault="00EE1275" w:rsidP="00AE04BC">
            <w:r w:rsidRPr="00886B73">
              <w:t>Fundraising Closed – Escrow Held</w:t>
            </w:r>
          </w:p>
        </w:tc>
        <w:tc>
          <w:tcPr>
            <w:tcW w:w="0" w:type="auto"/>
            <w:tcMar>
              <w:top w:w="150" w:type="dxa"/>
              <w:left w:w="240" w:type="dxa"/>
              <w:bottom w:w="150" w:type="dxa"/>
              <w:right w:w="240" w:type="dxa"/>
            </w:tcMar>
            <w:vAlign w:val="center"/>
            <w:hideMark/>
          </w:tcPr>
          <w:p w:rsidR="00EE1275" w:rsidRPr="00886B73" w:rsidRDefault="00EE1275" w:rsidP="00AE04BC">
            <w:r w:rsidRPr="00886B73">
              <w:t>Funds in escrow, enterprise in Protected Formation (Stage 1). No new investments.</w:t>
            </w:r>
          </w:p>
        </w:tc>
        <w:tc>
          <w:tcPr>
            <w:tcW w:w="0" w:type="auto"/>
            <w:tcMar>
              <w:top w:w="150" w:type="dxa"/>
              <w:left w:w="240" w:type="dxa"/>
              <w:bottom w:w="150" w:type="dxa"/>
              <w:right w:w="0" w:type="dxa"/>
            </w:tcMar>
            <w:vAlign w:val="center"/>
            <w:hideMark/>
          </w:tcPr>
          <w:p w:rsidR="00EE1275" w:rsidRPr="00886B73" w:rsidRDefault="00EE1275" w:rsidP="00AE04BC">
            <w:r w:rsidRPr="00886B73">
              <w:t>–</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Locked (can unlock)</w:t>
            </w:r>
          </w:p>
        </w:tc>
        <w:tc>
          <w:tcPr>
            <w:tcW w:w="0" w:type="auto"/>
            <w:tcMar>
              <w:top w:w="150" w:type="dxa"/>
              <w:left w:w="240" w:type="dxa"/>
              <w:bottom w:w="150" w:type="dxa"/>
              <w:right w:w="240" w:type="dxa"/>
            </w:tcMar>
            <w:vAlign w:val="center"/>
            <w:hideMark/>
          </w:tcPr>
          <w:p w:rsidR="00EE1275" w:rsidRPr="00886B73" w:rsidRDefault="00EE1275" w:rsidP="00AE04BC">
            <w:r w:rsidRPr="00886B73">
              <w:t>Milestone Release or Secondary Market</w:t>
            </w:r>
          </w:p>
        </w:tc>
        <w:tc>
          <w:tcPr>
            <w:tcW w:w="0" w:type="auto"/>
            <w:tcMar>
              <w:top w:w="150" w:type="dxa"/>
              <w:left w:w="240" w:type="dxa"/>
              <w:bottom w:w="150" w:type="dxa"/>
              <w:right w:w="240" w:type="dxa"/>
            </w:tcMar>
            <w:vAlign w:val="center"/>
            <w:hideMark/>
          </w:tcPr>
          <w:p w:rsidR="00EE1275" w:rsidRPr="00886B73" w:rsidRDefault="00EE1275" w:rsidP="00AE04BC">
            <w:r w:rsidRPr="00886B73">
              <w:t>Locked period ends when (a) milestone achieved and CRE approves release, OR (b) existing Capital Partners place sell orders, triggering priority windows (Phase 1/2/3).</w:t>
            </w:r>
          </w:p>
        </w:tc>
        <w:tc>
          <w:tcPr>
            <w:tcW w:w="0" w:type="auto"/>
            <w:tcMar>
              <w:top w:w="150" w:type="dxa"/>
              <w:left w:w="240" w:type="dxa"/>
              <w:bottom w:w="150" w:type="dxa"/>
              <w:right w:w="0" w:type="dxa"/>
            </w:tcMar>
            <w:vAlign w:val="center"/>
            <w:hideMark/>
          </w:tcPr>
          <w:p w:rsidR="00EE1275" w:rsidRPr="00886B73" w:rsidRDefault="00EE1275" w:rsidP="00AE04BC">
            <w:r w:rsidRPr="00886B73">
              <w:t>Volume 5, §5.7; Volume 9, §9.4</w:t>
            </w:r>
          </w:p>
        </w:tc>
      </w:tr>
    </w:tbl>
    <w:p w:rsidR="00EE1275" w:rsidRPr="00886B73" w:rsidRDefault="00EE1275" w:rsidP="00EE1275">
      <w:r w:rsidRPr="00886B73">
        <w:rPr>
          <w:b/>
          <w:bCs/>
        </w:rPr>
        <w:t>Cross</w:t>
      </w:r>
      <w:r w:rsidRPr="00886B73">
        <w:rPr>
          <w:b/>
          <w:bCs/>
        </w:rPr>
        <w:noBreakHyphen/>
        <w:t>references:</w:t>
      </w:r>
      <w:r w:rsidRPr="00886B73">
        <w:t> Volume 2, §2.3.1 (enterprise states); Volume 9, §9.4 (priority windows).</w:t>
      </w:r>
    </w:p>
    <w:p w:rsidR="00EE1275" w:rsidRPr="00886B73" w:rsidRDefault="00DA2FC4" w:rsidP="00EE1275">
      <w:r>
        <w:rPr>
          <w:noProof/>
        </w:rPr>
      </w:r>
      <w:r>
        <w:pict w14:anchorId="2ABC2576">
          <v:rect id="Horizontal Line 500" o:spid="_x0000_s205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19.4 OPPORTUNITY CREATION &amp; AI FEASIBILITY ANALYSIS</w:t>
      </w:r>
    </w:p>
    <w:p w:rsidR="00EE1275" w:rsidRPr="00886B73" w:rsidRDefault="00EE1275" w:rsidP="00EE1275">
      <w:pPr>
        <w:rPr>
          <w:b/>
          <w:bCs/>
        </w:rPr>
      </w:pPr>
      <w:r w:rsidRPr="00886B73">
        <w:rPr>
          <w:b/>
          <w:bCs/>
        </w:rPr>
        <w:t>19.4.1 Multiple Founders</w:t>
      </w:r>
    </w:p>
    <w:p w:rsidR="00EE1275" w:rsidRPr="00886B73" w:rsidRDefault="00EE1275">
      <w:pPr>
        <w:numPr>
          <w:ilvl w:val="0"/>
          <w:numId w:val="388"/>
        </w:numPr>
      </w:pPr>
      <w:r w:rsidRPr="00886B73">
        <w:t>A founding operator can add </w:t>
      </w:r>
      <w:r w:rsidRPr="00886B73">
        <w:rPr>
          <w:b/>
          <w:bCs/>
        </w:rPr>
        <w:t>one or more additional founders</w:t>
      </w:r>
      <w:r w:rsidRPr="00886B73">
        <w:t> by their Constitutional Partner ID.</w:t>
      </w:r>
    </w:p>
    <w:p w:rsidR="00EE1275" w:rsidRPr="00886B73" w:rsidRDefault="00EE1275">
      <w:pPr>
        <w:numPr>
          <w:ilvl w:val="0"/>
          <w:numId w:val="388"/>
        </w:numPr>
      </w:pPr>
      <w:r w:rsidRPr="00886B73">
        <w:t>Each added founder must already have completed individual KYC.</w:t>
      </w:r>
    </w:p>
    <w:p w:rsidR="00EE1275" w:rsidRPr="00886B73" w:rsidRDefault="00EE1275">
      <w:pPr>
        <w:numPr>
          <w:ilvl w:val="0"/>
          <w:numId w:val="388"/>
        </w:numPr>
      </w:pPr>
      <w:r w:rsidRPr="00886B73">
        <w:t>Button: </w:t>
      </w:r>
      <w:r w:rsidRPr="00886B73">
        <w:rPr>
          <w:b/>
          <w:bCs/>
        </w:rPr>
        <w:t>“+ Founder ID”</w:t>
      </w:r>
      <w:r w:rsidRPr="00886B73">
        <w:t>.</w:t>
      </w:r>
    </w:p>
    <w:p w:rsidR="00EE1275" w:rsidRPr="00886B73" w:rsidRDefault="00EE1275" w:rsidP="00EE1275">
      <w:pPr>
        <w:rPr>
          <w:b/>
          <w:bCs/>
        </w:rPr>
      </w:pPr>
      <w:r w:rsidRPr="00886B73">
        <w:rPr>
          <w:b/>
          <w:bCs/>
        </w:rPr>
        <w:t>19.4.2 Opportunity Content Submitted by Founders</w:t>
      </w:r>
    </w:p>
    <w:tbl>
      <w:tblPr>
        <w:tblW w:w="11280" w:type="dxa"/>
        <w:tblCellMar>
          <w:top w:w="15" w:type="dxa"/>
          <w:left w:w="15" w:type="dxa"/>
          <w:bottom w:w="15" w:type="dxa"/>
          <w:right w:w="15" w:type="dxa"/>
        </w:tblCellMar>
        <w:tblLook w:val="04A0" w:firstRow="1" w:lastRow="0" w:firstColumn="1" w:lastColumn="0" w:noHBand="0" w:noVBand="1"/>
      </w:tblPr>
      <w:tblGrid>
        <w:gridCol w:w="2119"/>
        <w:gridCol w:w="2265"/>
        <w:gridCol w:w="6896"/>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lastRenderedPageBreak/>
              <w:t>Field</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Required / Optional</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Description</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Description</w:t>
            </w:r>
          </w:p>
        </w:tc>
        <w:tc>
          <w:tcPr>
            <w:tcW w:w="0" w:type="auto"/>
            <w:tcMar>
              <w:top w:w="150" w:type="dxa"/>
              <w:left w:w="240" w:type="dxa"/>
              <w:bottom w:w="150" w:type="dxa"/>
              <w:right w:w="240" w:type="dxa"/>
            </w:tcMar>
            <w:vAlign w:val="center"/>
            <w:hideMark/>
          </w:tcPr>
          <w:p w:rsidR="00EE1275" w:rsidRPr="00886B73" w:rsidRDefault="00EE1275" w:rsidP="00AE04BC">
            <w:r w:rsidRPr="00886B73">
              <w:t>Required</w:t>
            </w:r>
          </w:p>
        </w:tc>
        <w:tc>
          <w:tcPr>
            <w:tcW w:w="0" w:type="auto"/>
            <w:tcMar>
              <w:top w:w="150" w:type="dxa"/>
              <w:left w:w="240" w:type="dxa"/>
              <w:bottom w:w="150" w:type="dxa"/>
              <w:right w:w="0" w:type="dxa"/>
            </w:tcMar>
            <w:vAlign w:val="center"/>
            <w:hideMark/>
          </w:tcPr>
          <w:p w:rsidR="00EE1275" w:rsidRPr="00886B73" w:rsidRDefault="00EE1275" w:rsidP="00AE04BC">
            <w:r w:rsidRPr="00886B73">
              <w:t>Text explaining value proposition, business model.</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Summary Pitch</w:t>
            </w:r>
          </w:p>
        </w:tc>
        <w:tc>
          <w:tcPr>
            <w:tcW w:w="0" w:type="auto"/>
            <w:tcMar>
              <w:top w:w="150" w:type="dxa"/>
              <w:left w:w="240" w:type="dxa"/>
              <w:bottom w:w="150" w:type="dxa"/>
              <w:right w:w="240" w:type="dxa"/>
            </w:tcMar>
            <w:vAlign w:val="center"/>
            <w:hideMark/>
          </w:tcPr>
          <w:p w:rsidR="00EE1275" w:rsidRPr="00886B73" w:rsidRDefault="00EE1275" w:rsidP="00AE04BC">
            <w:r w:rsidRPr="00886B73">
              <w:t>Required</w:t>
            </w:r>
          </w:p>
        </w:tc>
        <w:tc>
          <w:tcPr>
            <w:tcW w:w="0" w:type="auto"/>
            <w:tcMar>
              <w:top w:w="150" w:type="dxa"/>
              <w:left w:w="240" w:type="dxa"/>
              <w:bottom w:w="150" w:type="dxa"/>
              <w:right w:w="0" w:type="dxa"/>
            </w:tcMar>
            <w:vAlign w:val="center"/>
            <w:hideMark/>
          </w:tcPr>
          <w:p w:rsidR="00EE1275" w:rsidRPr="00886B73" w:rsidRDefault="00EE1275" w:rsidP="00AE04BC">
            <w:r w:rsidRPr="00886B73">
              <w:t>Short elevator pitch (300</w:t>
            </w:r>
            <w:r w:rsidRPr="00886B73">
              <w:noBreakHyphen/>
              <w:t>500 characters).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Video Pitch</w:t>
            </w:r>
          </w:p>
        </w:tc>
        <w:tc>
          <w:tcPr>
            <w:tcW w:w="0" w:type="auto"/>
            <w:tcMar>
              <w:top w:w="150" w:type="dxa"/>
              <w:left w:w="240" w:type="dxa"/>
              <w:bottom w:w="150" w:type="dxa"/>
              <w:right w:w="240" w:type="dxa"/>
            </w:tcMar>
            <w:vAlign w:val="center"/>
            <w:hideMark/>
          </w:tcPr>
          <w:p w:rsidR="00EE1275" w:rsidRPr="00886B73" w:rsidRDefault="00EE1275" w:rsidP="00AE04BC">
            <w:r w:rsidRPr="00886B73">
              <w:t>Optional</w:t>
            </w:r>
          </w:p>
        </w:tc>
        <w:tc>
          <w:tcPr>
            <w:tcW w:w="0" w:type="auto"/>
            <w:tcMar>
              <w:top w:w="150" w:type="dxa"/>
              <w:left w:w="240" w:type="dxa"/>
              <w:bottom w:w="150" w:type="dxa"/>
              <w:right w:w="0" w:type="dxa"/>
            </w:tcMar>
            <w:vAlign w:val="center"/>
            <w:hideMark/>
          </w:tcPr>
          <w:p w:rsidR="00EE1275" w:rsidRPr="00886B73" w:rsidRDefault="00EE1275" w:rsidP="00AE04BC">
            <w:r w:rsidRPr="00886B73">
              <w:t>Upload or link (YouTube, Vimeo). AI can extract transcript.</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Pitch Deck (PDF/PPT)</w:t>
            </w:r>
          </w:p>
        </w:tc>
        <w:tc>
          <w:tcPr>
            <w:tcW w:w="0" w:type="auto"/>
            <w:tcMar>
              <w:top w:w="150" w:type="dxa"/>
              <w:left w:w="240" w:type="dxa"/>
              <w:bottom w:w="150" w:type="dxa"/>
              <w:right w:w="240" w:type="dxa"/>
            </w:tcMar>
            <w:vAlign w:val="center"/>
            <w:hideMark/>
          </w:tcPr>
          <w:p w:rsidR="00EE1275" w:rsidRPr="00886B73" w:rsidRDefault="00EE1275" w:rsidP="00AE04BC">
            <w:r w:rsidRPr="00886B73">
              <w:t>Optional</w:t>
            </w:r>
          </w:p>
        </w:tc>
        <w:tc>
          <w:tcPr>
            <w:tcW w:w="0" w:type="auto"/>
            <w:tcMar>
              <w:top w:w="150" w:type="dxa"/>
              <w:left w:w="240" w:type="dxa"/>
              <w:bottom w:w="150" w:type="dxa"/>
              <w:right w:w="0" w:type="dxa"/>
            </w:tcMar>
            <w:vAlign w:val="center"/>
            <w:hideMark/>
          </w:tcPr>
          <w:p w:rsidR="00EE1275" w:rsidRPr="00886B73" w:rsidRDefault="00EE1275" w:rsidP="00AE04BC">
            <w:r w:rsidRPr="00886B73">
              <w:t>Slides with market analysis, financial projections. AI extracts and cross</w:t>
            </w:r>
            <w:r w:rsidRPr="00886B73">
              <w:noBreakHyphen/>
              <w:t>validates.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Feasibility Study</w:t>
            </w:r>
          </w:p>
        </w:tc>
        <w:tc>
          <w:tcPr>
            <w:tcW w:w="0" w:type="auto"/>
            <w:tcMar>
              <w:top w:w="150" w:type="dxa"/>
              <w:left w:w="240" w:type="dxa"/>
              <w:bottom w:w="150" w:type="dxa"/>
              <w:right w:w="240" w:type="dxa"/>
            </w:tcMar>
            <w:vAlign w:val="center"/>
            <w:hideMark/>
          </w:tcPr>
          <w:p w:rsidR="00EE1275" w:rsidRPr="00886B73" w:rsidRDefault="00EE1275" w:rsidP="00AE04BC">
            <w:r w:rsidRPr="00886B73">
              <w:t>Optional</w:t>
            </w:r>
          </w:p>
        </w:tc>
        <w:tc>
          <w:tcPr>
            <w:tcW w:w="0" w:type="auto"/>
            <w:tcMar>
              <w:top w:w="150" w:type="dxa"/>
              <w:left w:w="240" w:type="dxa"/>
              <w:bottom w:w="150" w:type="dxa"/>
              <w:right w:w="0" w:type="dxa"/>
            </w:tcMar>
            <w:vAlign w:val="center"/>
            <w:hideMark/>
          </w:tcPr>
          <w:p w:rsidR="00EE1275" w:rsidRPr="00886B73" w:rsidRDefault="00EE1275" w:rsidP="00AE04BC">
            <w:r w:rsidRPr="00886B73">
              <w:t>Detailed document (PDF). AI analyses assumptions, risks, financial models.</w:t>
            </w:r>
          </w:p>
        </w:tc>
      </w:tr>
    </w:tbl>
    <w:p w:rsidR="00EE1275" w:rsidRPr="00886B73" w:rsidRDefault="00EE1275" w:rsidP="00EE1275">
      <w:pPr>
        <w:rPr>
          <w:b/>
          <w:bCs/>
        </w:rPr>
      </w:pPr>
      <w:r w:rsidRPr="00886B73">
        <w:rPr>
          <w:b/>
          <w:bCs/>
        </w:rPr>
        <w:t>19.4.3 AI Analysis (Egyptian Market)</w:t>
      </w:r>
    </w:p>
    <w:p w:rsidR="00EE1275" w:rsidRPr="00886B73" w:rsidRDefault="00EE1275" w:rsidP="00EE1275">
      <w:r w:rsidRPr="00886B73">
        <w:t>The system performs an </w:t>
      </w:r>
      <w:r w:rsidRPr="00886B73">
        <w:rPr>
          <w:b/>
          <w:bCs/>
        </w:rPr>
        <w:t>AI</w:t>
      </w:r>
      <w:r w:rsidRPr="00886B73">
        <w:rPr>
          <w:b/>
          <w:bCs/>
        </w:rPr>
        <w:noBreakHyphen/>
        <w:t>powered feasibility and market analysis</w:t>
      </w:r>
      <w:r w:rsidRPr="00886B73">
        <w:t> tailored to Egypt (Volume 6, Volume 11).</w:t>
      </w:r>
    </w:p>
    <w:tbl>
      <w:tblPr>
        <w:tblW w:w="11280" w:type="dxa"/>
        <w:tblCellMar>
          <w:top w:w="15" w:type="dxa"/>
          <w:left w:w="15" w:type="dxa"/>
          <w:bottom w:w="15" w:type="dxa"/>
          <w:right w:w="15" w:type="dxa"/>
        </w:tblCellMar>
        <w:tblLook w:val="04A0" w:firstRow="1" w:lastRow="0" w:firstColumn="1" w:lastColumn="0" w:noHBand="0" w:noVBand="1"/>
      </w:tblPr>
      <w:tblGrid>
        <w:gridCol w:w="2301"/>
        <w:gridCol w:w="6343"/>
        <w:gridCol w:w="2636"/>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Component</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Description</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AI Model</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Market Need</w:t>
            </w:r>
          </w:p>
        </w:tc>
        <w:tc>
          <w:tcPr>
            <w:tcW w:w="0" w:type="auto"/>
            <w:tcMar>
              <w:top w:w="150" w:type="dxa"/>
              <w:left w:w="240" w:type="dxa"/>
              <w:bottom w:w="150" w:type="dxa"/>
              <w:right w:w="240" w:type="dxa"/>
            </w:tcMar>
            <w:vAlign w:val="center"/>
            <w:hideMark/>
          </w:tcPr>
          <w:p w:rsidR="00EE1275" w:rsidRPr="00886B73" w:rsidRDefault="00EE1275" w:rsidP="00AE04BC">
            <w:r w:rsidRPr="00886B73">
              <w:t>Assess demand in Egypt (size, urgency, willingness to pay)</w:t>
            </w:r>
          </w:p>
        </w:tc>
        <w:tc>
          <w:tcPr>
            <w:tcW w:w="0" w:type="auto"/>
            <w:tcMar>
              <w:top w:w="150" w:type="dxa"/>
              <w:left w:w="240" w:type="dxa"/>
              <w:bottom w:w="150" w:type="dxa"/>
              <w:right w:w="0" w:type="dxa"/>
            </w:tcMar>
            <w:vAlign w:val="center"/>
            <w:hideMark/>
          </w:tcPr>
          <w:p w:rsidR="00EE1275" w:rsidRPr="00886B73" w:rsidRDefault="00EE1275" w:rsidP="00AE04BC">
            <w:r w:rsidRPr="00886B73">
              <w:t>Gemma</w:t>
            </w:r>
            <w:r w:rsidRPr="00886B73">
              <w:noBreakHyphen/>
              <w:t>2 27B / Mixtral 8x22B</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Competitors</w:t>
            </w:r>
          </w:p>
        </w:tc>
        <w:tc>
          <w:tcPr>
            <w:tcW w:w="0" w:type="auto"/>
            <w:tcMar>
              <w:top w:w="150" w:type="dxa"/>
              <w:left w:w="240" w:type="dxa"/>
              <w:bottom w:w="150" w:type="dxa"/>
              <w:right w:w="240" w:type="dxa"/>
            </w:tcMar>
            <w:vAlign w:val="center"/>
            <w:hideMark/>
          </w:tcPr>
          <w:p w:rsidR="00EE1275" w:rsidRPr="00886B73" w:rsidRDefault="00EE1275" w:rsidP="00AE04BC">
            <w:r w:rsidRPr="00886B73">
              <w:t>Identify existing Egyptian/regional competitors, market share, differentiation</w:t>
            </w:r>
          </w:p>
        </w:tc>
        <w:tc>
          <w:tcPr>
            <w:tcW w:w="0" w:type="auto"/>
            <w:tcMar>
              <w:top w:w="150" w:type="dxa"/>
              <w:left w:w="240" w:type="dxa"/>
              <w:bottom w:w="150" w:type="dxa"/>
              <w:right w:w="0" w:type="dxa"/>
            </w:tcMar>
            <w:vAlign w:val="center"/>
            <w:hideMark/>
          </w:tcPr>
          <w:p w:rsidR="00EE1275" w:rsidRPr="00886B73" w:rsidRDefault="00EE1275" w:rsidP="00AE04BC">
            <w:r w:rsidRPr="00886B73">
              <w:t>Llama 3.2 + graph queries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Market Growth</w:t>
            </w:r>
          </w:p>
        </w:tc>
        <w:tc>
          <w:tcPr>
            <w:tcW w:w="0" w:type="auto"/>
            <w:tcMar>
              <w:top w:w="150" w:type="dxa"/>
              <w:left w:w="240" w:type="dxa"/>
              <w:bottom w:w="150" w:type="dxa"/>
              <w:right w:w="240" w:type="dxa"/>
            </w:tcMar>
            <w:vAlign w:val="center"/>
            <w:hideMark/>
          </w:tcPr>
          <w:p w:rsidR="00EE1275" w:rsidRPr="00886B73" w:rsidRDefault="00EE1275" w:rsidP="00AE04BC">
            <w:r w:rsidRPr="00886B73">
              <w:t>Forecast CAGR for relevant sector (using CAPMAS, EGX, AI extrapolation)</w:t>
            </w:r>
          </w:p>
        </w:tc>
        <w:tc>
          <w:tcPr>
            <w:tcW w:w="0" w:type="auto"/>
            <w:tcMar>
              <w:top w:w="150" w:type="dxa"/>
              <w:left w:w="240" w:type="dxa"/>
              <w:bottom w:w="150" w:type="dxa"/>
              <w:right w:w="0" w:type="dxa"/>
            </w:tcMar>
            <w:vAlign w:val="center"/>
            <w:hideMark/>
          </w:tcPr>
          <w:p w:rsidR="00EE1275" w:rsidRPr="00886B73" w:rsidRDefault="00EE1275" w:rsidP="00AE04BC">
            <w:r w:rsidRPr="00886B73">
              <w:t>Gemma</w:t>
            </w:r>
            <w:r w:rsidRPr="00886B73">
              <w:noBreakHyphen/>
              <w:t>2 27B</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Regulatory &amp; Cultural Fit</w:t>
            </w:r>
          </w:p>
        </w:tc>
        <w:tc>
          <w:tcPr>
            <w:tcW w:w="0" w:type="auto"/>
            <w:tcMar>
              <w:top w:w="150" w:type="dxa"/>
              <w:left w:w="240" w:type="dxa"/>
              <w:bottom w:w="150" w:type="dxa"/>
              <w:right w:w="240" w:type="dxa"/>
            </w:tcMar>
            <w:vAlign w:val="center"/>
            <w:hideMark/>
          </w:tcPr>
          <w:p w:rsidR="00EE1275" w:rsidRPr="00886B73" w:rsidRDefault="00EE1275" w:rsidP="00AE04BC">
            <w:r w:rsidRPr="00886B73">
              <w:t>Evaluate alignment with Egyptian laws, customs, incentives</w:t>
            </w:r>
          </w:p>
        </w:tc>
        <w:tc>
          <w:tcPr>
            <w:tcW w:w="0" w:type="auto"/>
            <w:tcMar>
              <w:top w:w="150" w:type="dxa"/>
              <w:left w:w="240" w:type="dxa"/>
              <w:bottom w:w="150" w:type="dxa"/>
              <w:right w:w="0" w:type="dxa"/>
            </w:tcMar>
            <w:vAlign w:val="center"/>
            <w:hideMark/>
          </w:tcPr>
          <w:p w:rsidR="00EE1275" w:rsidRPr="00886B73" w:rsidRDefault="00EE1275" w:rsidP="00AE04BC">
            <w:r w:rsidRPr="00886B73">
              <w:t>Mixtral 8x22B</w:t>
            </w:r>
          </w:p>
        </w:tc>
      </w:tr>
    </w:tbl>
    <w:p w:rsidR="00EE1275" w:rsidRPr="00886B73" w:rsidRDefault="00EE1275" w:rsidP="00EE1275">
      <w:r w:rsidRPr="00886B73">
        <w:rPr>
          <w:b/>
          <w:bCs/>
        </w:rPr>
        <w:t>Output:</w:t>
      </w:r>
      <w:r w:rsidRPr="00886B73">
        <w:t> A </w:t>
      </w:r>
      <w:r w:rsidRPr="00886B73">
        <w:rPr>
          <w:b/>
          <w:bCs/>
        </w:rPr>
        <w:t>Feasibility Score (0</w:t>
      </w:r>
      <w:r w:rsidRPr="00886B73">
        <w:rPr>
          <w:b/>
          <w:bCs/>
        </w:rPr>
        <w:noBreakHyphen/>
        <w:t>100)</w:t>
      </w:r>
      <w:r w:rsidRPr="00886B73">
        <w:t> and a plain</w:t>
      </w:r>
      <w:r w:rsidRPr="00886B73">
        <w:noBreakHyphen/>
        <w:t>language justification. The score determines whether the opportunity proceeds to the Interest Phase.</w:t>
      </w:r>
    </w:p>
    <w:p w:rsidR="00EE1275" w:rsidRPr="00886B73" w:rsidRDefault="00EE1275" w:rsidP="00EE1275">
      <w:r w:rsidRPr="00886B73">
        <w:rPr>
          <w:b/>
          <w:bCs/>
        </w:rPr>
        <w:lastRenderedPageBreak/>
        <w:t>Cross</w:t>
      </w:r>
      <w:r w:rsidRPr="00886B73">
        <w:rPr>
          <w:b/>
          <w:bCs/>
        </w:rPr>
        <w:noBreakHyphen/>
        <w:t>references:</w:t>
      </w:r>
      <w:r w:rsidRPr="00886B73">
        <w:t> Volume 6, §6.2 (JOZOUR v3 steps 5</w:t>
      </w:r>
      <w:r w:rsidRPr="00886B73">
        <w:noBreakHyphen/>
        <w:t>7); Volume 11, §11.2 (EVE verification); Volume 14, §14.4 (AI Copilot for founders).</w:t>
      </w:r>
    </w:p>
    <w:p w:rsidR="00EE1275" w:rsidRPr="00886B73" w:rsidRDefault="00DA2FC4" w:rsidP="00EE1275">
      <w:r>
        <w:rPr>
          <w:noProof/>
        </w:rPr>
      </w:r>
      <w:r>
        <w:pict w14:anchorId="195B2C29">
          <v:rect id="Horizontal Line 499" o:spid="_x0000_s205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19.5 MANAGER LIFECYCLE – POLICE CLEARANCE &amp; SOCIAL INSURANCE</w:t>
      </w:r>
    </w:p>
    <w:p w:rsidR="00EE1275" w:rsidRPr="00886B73" w:rsidRDefault="00EE1275" w:rsidP="00EE1275">
      <w:pPr>
        <w:rPr>
          <w:b/>
          <w:bCs/>
        </w:rPr>
      </w:pPr>
      <w:r w:rsidRPr="00886B73">
        <w:rPr>
          <w:b/>
          <w:bCs/>
        </w:rPr>
        <w:t>19.5.1 Police Clearance (Add</w:t>
      </w:r>
      <w:r w:rsidRPr="00886B73">
        <w:rPr>
          <w:b/>
          <w:bCs/>
        </w:rPr>
        <w:noBreakHyphen/>
        <w:t>on 27)</w:t>
      </w:r>
    </w:p>
    <w:p w:rsidR="00EE1275" w:rsidRPr="00886B73" w:rsidRDefault="00EE1275" w:rsidP="00EE1275">
      <w:r w:rsidRPr="00886B73">
        <w:rPr>
          <w:b/>
          <w:bCs/>
        </w:rPr>
        <w:t>Mandatory for any manager</w:t>
      </w:r>
      <w:r w:rsidRPr="00886B73">
        <w:t> (including default founders in Tier C and owners in Tier D).</w:t>
      </w:r>
    </w:p>
    <w:p w:rsidR="00EE1275" w:rsidRPr="00886B73" w:rsidRDefault="00EE1275" w:rsidP="00EE1275">
      <w:r w:rsidRPr="00886B73">
        <w:rPr>
          <w:b/>
          <w:bCs/>
        </w:rPr>
        <w:t>Process:</w:t>
      </w:r>
    </w:p>
    <w:p w:rsidR="00EE1275" w:rsidRPr="00886B73" w:rsidRDefault="00EE1275">
      <w:pPr>
        <w:numPr>
          <w:ilvl w:val="0"/>
          <w:numId w:val="389"/>
        </w:numPr>
      </w:pPr>
      <w:r w:rsidRPr="00886B73">
        <w:t>Candidate submits full CV and police clearance certificate (from Egyptian Ministry of Interior or equivalent).</w:t>
      </w:r>
    </w:p>
    <w:p w:rsidR="00EE1275" w:rsidRPr="00886B73" w:rsidRDefault="00EE1275">
      <w:pPr>
        <w:numPr>
          <w:ilvl w:val="0"/>
          <w:numId w:val="389"/>
        </w:numPr>
      </w:pPr>
      <w:r w:rsidRPr="00886B73">
        <w:t>The law firm verifies authenticity (via Ministry API where available, otherwise manual).</w:t>
      </w:r>
    </w:p>
    <w:p w:rsidR="00EE1275" w:rsidRPr="00886B73" w:rsidRDefault="00EE1275">
      <w:pPr>
        <w:numPr>
          <w:ilvl w:val="0"/>
          <w:numId w:val="389"/>
        </w:numPr>
      </w:pPr>
      <w:r w:rsidRPr="00886B73">
        <w:t>Law firm issues a digital attestation stored on the immutable ledger (Volume 2, §2.5).</w:t>
      </w:r>
    </w:p>
    <w:p w:rsidR="00EE1275" w:rsidRPr="00886B73" w:rsidRDefault="00EE1275">
      <w:pPr>
        <w:numPr>
          <w:ilvl w:val="0"/>
          <w:numId w:val="389"/>
        </w:numPr>
      </w:pPr>
      <w:r w:rsidRPr="00886B73">
        <w:t>The CRE blocks appointment unless attestation is present and valid (issued within last 6 months).</w:t>
      </w:r>
    </w:p>
    <w:p w:rsidR="00EE1275" w:rsidRPr="00886B73" w:rsidRDefault="00EE1275">
      <w:pPr>
        <w:numPr>
          <w:ilvl w:val="0"/>
          <w:numId w:val="389"/>
        </w:numPr>
      </w:pPr>
      <w:r w:rsidRPr="00886B73">
        <w:rPr>
          <w:b/>
          <w:bCs/>
        </w:rPr>
        <w:t>Renewal:</w:t>
      </w:r>
      <w:r w:rsidRPr="00886B73">
        <w:t> Valid for 6 months. System sends reminders at 30, 14, 7 days before expiry. If expired, manager privileges suspended until renewed.</w:t>
      </w:r>
    </w:p>
    <w:p w:rsidR="00EE1275" w:rsidRPr="00886B73" w:rsidRDefault="00EE1275" w:rsidP="00EE1275">
      <w:r w:rsidRPr="00886B73">
        <w:rPr>
          <w:b/>
          <w:bCs/>
        </w:rPr>
        <w:t>Cross</w:t>
      </w:r>
      <w:r w:rsidRPr="00886B73">
        <w:rPr>
          <w:b/>
          <w:bCs/>
        </w:rPr>
        <w:noBreakHyphen/>
        <w:t>references:</w:t>
      </w:r>
      <w:r w:rsidRPr="00886B73">
        <w:t> Volume 7, §7.5.1 (appointment); Volume 12, §12.7 (verification); Volume 17, §17.19.2 (runbook).</w:t>
      </w:r>
    </w:p>
    <w:p w:rsidR="00EE1275" w:rsidRPr="00886B73" w:rsidRDefault="00EE1275" w:rsidP="00EE1275">
      <w:pPr>
        <w:rPr>
          <w:b/>
          <w:bCs/>
        </w:rPr>
      </w:pPr>
      <w:r w:rsidRPr="00886B73">
        <w:rPr>
          <w:b/>
          <w:bCs/>
        </w:rPr>
        <w:t>19.5.2 Social Insurance (Add</w:t>
      </w:r>
      <w:r w:rsidRPr="00886B73">
        <w:rPr>
          <w:b/>
          <w:bCs/>
        </w:rPr>
        <w:noBreakHyphen/>
        <w:t>on 26)</w:t>
      </w:r>
    </w:p>
    <w:p w:rsidR="00EE1275" w:rsidRPr="00886B73" w:rsidRDefault="00EE1275">
      <w:pPr>
        <w:numPr>
          <w:ilvl w:val="0"/>
          <w:numId w:val="390"/>
        </w:numPr>
      </w:pPr>
      <w:r w:rsidRPr="00886B73">
        <w:t>Every employee (Workforce Partner) must be registered with </w:t>
      </w:r>
      <w:r w:rsidRPr="00886B73">
        <w:rPr>
          <w:b/>
          <w:bCs/>
        </w:rPr>
        <w:t>NOSI</w:t>
      </w:r>
      <w:r w:rsidRPr="00886B73">
        <w:t> within 30 days of hire.</w:t>
      </w:r>
    </w:p>
    <w:p w:rsidR="00EE1275" w:rsidRPr="00886B73" w:rsidRDefault="00EE1275">
      <w:pPr>
        <w:numPr>
          <w:ilvl w:val="0"/>
          <w:numId w:val="390"/>
        </w:numPr>
      </w:pPr>
      <w:r w:rsidRPr="00886B73">
        <w:t>The CRE enforces: after 30 days → compliance flag; after 45 days → reputation penalty; after 60 days → freeze on new expense approvals until compliance.</w:t>
      </w:r>
    </w:p>
    <w:p w:rsidR="00EE1275" w:rsidRPr="00886B73" w:rsidRDefault="00EE1275">
      <w:pPr>
        <w:numPr>
          <w:ilvl w:val="0"/>
          <w:numId w:val="390"/>
        </w:numPr>
      </w:pPr>
      <w:r w:rsidRPr="00886B73">
        <w:t>Automatic payroll deduction and remittance via NOSI API (fallback manual upload).</w:t>
      </w:r>
    </w:p>
    <w:p w:rsidR="00EE1275" w:rsidRPr="00886B73" w:rsidRDefault="00EE1275">
      <w:pPr>
        <w:numPr>
          <w:ilvl w:val="0"/>
          <w:numId w:val="390"/>
        </w:numPr>
      </w:pPr>
      <w:r w:rsidRPr="00886B73">
        <w:t>Shareholders see aggregated contributions and compliance status (Volume 8, §8.6).</w:t>
      </w:r>
    </w:p>
    <w:p w:rsidR="00EE1275" w:rsidRPr="00886B73" w:rsidRDefault="00EE1275" w:rsidP="00EE1275">
      <w:r w:rsidRPr="00886B73">
        <w:rPr>
          <w:b/>
          <w:bCs/>
        </w:rPr>
        <w:t>Cross</w:t>
      </w:r>
      <w:r w:rsidRPr="00886B73">
        <w:rPr>
          <w:b/>
          <w:bCs/>
        </w:rPr>
        <w:noBreakHyphen/>
        <w:t>references:</w:t>
      </w:r>
      <w:r w:rsidRPr="00886B73">
        <w:t> Volume 8, §8.5; Volume 11, §11.8 (Reality Sync); Volume 12, §12.6 (NOSI integration).</w:t>
      </w:r>
    </w:p>
    <w:p w:rsidR="00EE1275" w:rsidRPr="00886B73" w:rsidRDefault="00DA2FC4" w:rsidP="00EE1275">
      <w:r>
        <w:rPr>
          <w:noProof/>
        </w:rPr>
      </w:r>
      <w:r>
        <w:pict w14:anchorId="01FA754E">
          <v:rect id="Horizontal Line 498" o:spid="_x0000_s205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19.6 CONSULTING OPT</w:t>
      </w:r>
      <w:r w:rsidRPr="00886B73">
        <w:rPr>
          <w:b/>
          <w:bCs/>
        </w:rPr>
        <w:noBreakHyphen/>
        <w:t>OUT (VERSION 7.1 FEE STRUCTURE)</w:t>
      </w:r>
    </w:p>
    <w:tbl>
      <w:tblPr>
        <w:tblW w:w="0" w:type="auto"/>
        <w:tblCellMar>
          <w:top w:w="15" w:type="dxa"/>
          <w:left w:w="15" w:type="dxa"/>
          <w:bottom w:w="15" w:type="dxa"/>
          <w:right w:w="15" w:type="dxa"/>
        </w:tblCellMar>
        <w:tblLook w:val="04A0" w:firstRow="1" w:lastRow="0" w:firstColumn="1" w:lastColumn="0" w:noHBand="0" w:noVBand="1"/>
      </w:tblPr>
      <w:tblGrid>
        <w:gridCol w:w="760"/>
        <w:gridCol w:w="2102"/>
        <w:gridCol w:w="1793"/>
        <w:gridCol w:w="2145"/>
        <w:gridCol w:w="6281"/>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Tier</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Platform Service Fee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Consulting Fee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Total First Milestone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Opt</w:t>
            </w:r>
            <w:r w:rsidRPr="00886B73">
              <w:rPr>
                <w:b/>
                <w:bCs/>
              </w:rPr>
              <w:noBreakHyphen/>
              <w:t>Out Condition</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A</w:t>
            </w:r>
            <w:r w:rsidRPr="00886B73">
              <w:noBreakHyphen/>
              <w:t>D, F</w:t>
            </w:r>
          </w:p>
        </w:tc>
        <w:tc>
          <w:tcPr>
            <w:tcW w:w="0" w:type="auto"/>
            <w:tcMar>
              <w:top w:w="150" w:type="dxa"/>
              <w:left w:w="240" w:type="dxa"/>
              <w:bottom w:w="150" w:type="dxa"/>
              <w:right w:w="240" w:type="dxa"/>
            </w:tcMar>
            <w:vAlign w:val="center"/>
            <w:hideMark/>
          </w:tcPr>
          <w:p w:rsidR="00EE1275" w:rsidRPr="00886B73" w:rsidRDefault="00EE1275" w:rsidP="00AE04BC">
            <w:r w:rsidRPr="00886B73">
              <w:t>5%</w:t>
            </w:r>
          </w:p>
        </w:tc>
        <w:tc>
          <w:tcPr>
            <w:tcW w:w="0" w:type="auto"/>
            <w:tcMar>
              <w:top w:w="150" w:type="dxa"/>
              <w:left w:w="240" w:type="dxa"/>
              <w:bottom w:w="150" w:type="dxa"/>
              <w:right w:w="240" w:type="dxa"/>
            </w:tcMar>
            <w:vAlign w:val="center"/>
            <w:hideMark/>
          </w:tcPr>
          <w:p w:rsidR="00EE1275" w:rsidRPr="00886B73" w:rsidRDefault="00EE1275" w:rsidP="00AE04BC">
            <w:r w:rsidRPr="00886B73">
              <w:t>2.5%</w:t>
            </w:r>
          </w:p>
        </w:tc>
        <w:tc>
          <w:tcPr>
            <w:tcW w:w="0" w:type="auto"/>
            <w:tcMar>
              <w:top w:w="150" w:type="dxa"/>
              <w:left w:w="240" w:type="dxa"/>
              <w:bottom w:w="150" w:type="dxa"/>
              <w:right w:w="240" w:type="dxa"/>
            </w:tcMar>
            <w:vAlign w:val="center"/>
            <w:hideMark/>
          </w:tcPr>
          <w:p w:rsidR="00EE1275" w:rsidRPr="00886B73" w:rsidRDefault="00EE1275" w:rsidP="00AE04BC">
            <w:r w:rsidRPr="00886B73">
              <w:t>7.5%</w:t>
            </w:r>
          </w:p>
        </w:tc>
        <w:tc>
          <w:tcPr>
            <w:tcW w:w="0" w:type="auto"/>
            <w:tcMar>
              <w:top w:w="150" w:type="dxa"/>
              <w:left w:w="240" w:type="dxa"/>
              <w:bottom w:w="150" w:type="dxa"/>
              <w:right w:w="0" w:type="dxa"/>
            </w:tcMar>
            <w:vAlign w:val="center"/>
            <w:hideMark/>
          </w:tcPr>
          <w:p w:rsidR="00EE1275" w:rsidRPr="00886B73" w:rsidRDefault="00EE1275" w:rsidP="00AE04BC">
            <w:r w:rsidRPr="00886B73">
              <w:t>After 3 profitable quarters </w:t>
            </w:r>
            <w:r w:rsidRPr="00886B73">
              <w:rPr>
                <w:b/>
                <w:bCs/>
              </w:rPr>
              <w:t>OR</w:t>
            </w:r>
            <w:r w:rsidRPr="00886B73">
              <w:t> 2 years of consultancy, shareholder vote (simple majority)</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E</w:t>
            </w:r>
          </w:p>
        </w:tc>
        <w:tc>
          <w:tcPr>
            <w:tcW w:w="0" w:type="auto"/>
            <w:tcMar>
              <w:top w:w="150" w:type="dxa"/>
              <w:left w:w="240" w:type="dxa"/>
              <w:bottom w:w="150" w:type="dxa"/>
              <w:right w:w="240" w:type="dxa"/>
            </w:tcMar>
            <w:vAlign w:val="center"/>
            <w:hideMark/>
          </w:tcPr>
          <w:p w:rsidR="00EE1275" w:rsidRPr="00886B73" w:rsidRDefault="00EE1275" w:rsidP="00AE04BC">
            <w:r w:rsidRPr="00886B73">
              <w:t>1%</w:t>
            </w:r>
          </w:p>
        </w:tc>
        <w:tc>
          <w:tcPr>
            <w:tcW w:w="0" w:type="auto"/>
            <w:tcMar>
              <w:top w:w="150" w:type="dxa"/>
              <w:left w:w="240" w:type="dxa"/>
              <w:bottom w:w="150" w:type="dxa"/>
              <w:right w:w="240" w:type="dxa"/>
            </w:tcMar>
            <w:vAlign w:val="center"/>
            <w:hideMark/>
          </w:tcPr>
          <w:p w:rsidR="00EE1275" w:rsidRPr="00886B73" w:rsidRDefault="00EE1275" w:rsidP="00AE04BC">
            <w:r w:rsidRPr="00886B73">
              <w:t>0%</w:t>
            </w:r>
          </w:p>
        </w:tc>
        <w:tc>
          <w:tcPr>
            <w:tcW w:w="0" w:type="auto"/>
            <w:tcMar>
              <w:top w:w="150" w:type="dxa"/>
              <w:left w:w="240" w:type="dxa"/>
              <w:bottom w:w="150" w:type="dxa"/>
              <w:right w:w="240" w:type="dxa"/>
            </w:tcMar>
            <w:vAlign w:val="center"/>
            <w:hideMark/>
          </w:tcPr>
          <w:p w:rsidR="00EE1275" w:rsidRPr="00886B73" w:rsidRDefault="00EE1275" w:rsidP="00AE04BC">
            <w:r w:rsidRPr="00886B73">
              <w:t>1%</w:t>
            </w:r>
          </w:p>
        </w:tc>
        <w:tc>
          <w:tcPr>
            <w:tcW w:w="0" w:type="auto"/>
            <w:tcMar>
              <w:top w:w="150" w:type="dxa"/>
              <w:left w:w="240" w:type="dxa"/>
              <w:bottom w:w="150" w:type="dxa"/>
              <w:right w:w="0" w:type="dxa"/>
            </w:tcMar>
            <w:vAlign w:val="center"/>
            <w:hideMark/>
          </w:tcPr>
          <w:p w:rsidR="00EE1275" w:rsidRPr="00886B73" w:rsidRDefault="00EE1275" w:rsidP="00AE04BC">
            <w:r w:rsidRPr="00886B73">
              <w:t>N/A</w:t>
            </w:r>
          </w:p>
        </w:tc>
      </w:tr>
    </w:tbl>
    <w:p w:rsidR="00EE1275" w:rsidRPr="00886B73" w:rsidRDefault="00EE1275" w:rsidP="00EE1275">
      <w:r w:rsidRPr="00886B73">
        <w:rPr>
          <w:b/>
          <w:bCs/>
        </w:rPr>
        <w:t>Opt</w:t>
      </w:r>
      <w:r w:rsidRPr="00886B73">
        <w:rPr>
          <w:b/>
          <w:bCs/>
        </w:rPr>
        <w:noBreakHyphen/>
        <w:t>Out Vote Process</w:t>
      </w:r>
      <w:r w:rsidRPr="00886B73">
        <w:t> (Volume 4, §4.8):</w:t>
      </w:r>
    </w:p>
    <w:p w:rsidR="00EE1275" w:rsidRPr="00886B73" w:rsidRDefault="00EE1275">
      <w:pPr>
        <w:numPr>
          <w:ilvl w:val="0"/>
          <w:numId w:val="391"/>
        </w:numPr>
      </w:pPr>
      <w:r w:rsidRPr="00886B73">
        <w:t>Any shareholder (≥5% voting power) proposes “Consulting Discontinuation”.</w:t>
      </w:r>
    </w:p>
    <w:p w:rsidR="00EE1275" w:rsidRPr="00886B73" w:rsidRDefault="00EE1275">
      <w:pPr>
        <w:numPr>
          <w:ilvl w:val="0"/>
          <w:numId w:val="391"/>
        </w:numPr>
      </w:pPr>
      <w:r w:rsidRPr="00886B73">
        <w:t>14</w:t>
      </w:r>
      <w:r w:rsidRPr="00886B73">
        <w:noBreakHyphen/>
        <w:t>day cooling, 7</w:t>
      </w:r>
      <w:r w:rsidRPr="00886B73">
        <w:noBreakHyphen/>
        <w:t>day voting, quorum 51%, simple majority passes.</w:t>
      </w:r>
    </w:p>
    <w:p w:rsidR="00EE1275" w:rsidRPr="00886B73" w:rsidRDefault="00EE1275">
      <w:pPr>
        <w:numPr>
          <w:ilvl w:val="0"/>
          <w:numId w:val="391"/>
        </w:numPr>
      </w:pPr>
      <w:r w:rsidRPr="00886B73">
        <w:lastRenderedPageBreak/>
        <w:t>If passed, consulting fees stop at the next fiscal year (no refund for current prepaid year).</w:t>
      </w:r>
    </w:p>
    <w:p w:rsidR="00EE1275" w:rsidRPr="00886B73" w:rsidRDefault="00EE1275">
      <w:pPr>
        <w:numPr>
          <w:ilvl w:val="0"/>
          <w:numId w:val="391"/>
        </w:numPr>
      </w:pPr>
      <w:r w:rsidRPr="00886B73">
        <w:t>Enterprise continues to receive platform service (CRE, secondary market) without dedicated consulting.</w:t>
      </w:r>
    </w:p>
    <w:p w:rsidR="00EE1275" w:rsidRPr="00886B73" w:rsidRDefault="00EE1275" w:rsidP="00EE1275">
      <w:r w:rsidRPr="00886B73">
        <w:rPr>
          <w:b/>
          <w:bCs/>
        </w:rPr>
        <w:t>Cross</w:t>
      </w:r>
      <w:r w:rsidRPr="00886B73">
        <w:rPr>
          <w:b/>
          <w:bCs/>
        </w:rPr>
        <w:noBreakHyphen/>
        <w:t>references:</w:t>
      </w:r>
      <w:r w:rsidRPr="00886B73">
        <w:t> Volume 0, §0.7; Volume 4, §4.8; Volume 18, §18.1.3 (Rego policy).</w:t>
      </w:r>
    </w:p>
    <w:p w:rsidR="00EE1275" w:rsidRPr="00886B73" w:rsidRDefault="00DA2FC4" w:rsidP="00EE1275">
      <w:r>
        <w:rPr>
          <w:noProof/>
        </w:rPr>
      </w:r>
      <w:r>
        <w:pict w14:anchorId="5782E9D4">
          <v:rect id="Horizontal Line 497" o:spid="_x0000_s205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19.7 DYNAMIC MINIMUM INVESTMENT (ADD</w:t>
      </w:r>
      <w:r w:rsidRPr="00886B73">
        <w:rPr>
          <w:b/>
          <w:bCs/>
        </w:rPr>
        <w:noBreakHyphen/>
        <w:t>ON 19)</w:t>
      </w:r>
    </w:p>
    <w:p w:rsidR="00EE1275" w:rsidRPr="00886B73" w:rsidRDefault="00EE1275" w:rsidP="00EE1275">
      <w:r w:rsidRPr="00886B73">
        <w:t>When a founder sets an </w:t>
      </w:r>
      <w:r w:rsidRPr="00886B73">
        <w:rPr>
          <w:b/>
          <w:bCs/>
        </w:rPr>
        <w:t>investor cap</w:t>
      </w:r>
      <w:r w:rsidRPr="00886B73">
        <w:t> for a fundraising round, the AI calculates and dynamically updates the minimum investment after each investment.</w:t>
      </w:r>
    </w:p>
    <w:p w:rsidR="00EE1275" w:rsidRPr="00886B73" w:rsidRDefault="00EE1275" w:rsidP="00EE1275">
      <w:r w:rsidRPr="00886B73">
        <w:rPr>
          <w:b/>
          <w:bCs/>
        </w:rPr>
        <w:t>Formula:</w:t>
      </w:r>
      <w:r w:rsidRPr="00886B73">
        <w:br/>
        <w:t>min_new = remaining_goal / (remaining_slots × 0.7)</w:t>
      </w:r>
      <w:r w:rsidRPr="00886B73">
        <w:br/>
        <w:t>Rounded up to nearest 100 EGP, with a tier</w:t>
      </w:r>
      <w:r w:rsidRPr="00886B73">
        <w:noBreakHyphen/>
        <w:t>specific floor (50 EGP for Tiers A</w:t>
      </w:r>
      <w:r w:rsidRPr="00886B73">
        <w:noBreakHyphen/>
        <w:t>C, 50,000 EGP for Tier D).</w:t>
      </w:r>
    </w:p>
    <w:p w:rsidR="00EE1275" w:rsidRPr="00886B73" w:rsidRDefault="00EE1275" w:rsidP="00EE1275">
      <w:r w:rsidRPr="00886B73">
        <w:rPr>
          <w:b/>
          <w:bCs/>
        </w:rPr>
        <w:t>Example:</w:t>
      </w:r>
      <w:r w:rsidRPr="00886B73">
        <w:t> Tier B round: goal 18M EGP, cap 100 investors → initial min = 18M / (100×0.7) = 257,143 EGP. After 20 investors of 300k each, new min = 12M / (80×0.7) = 214,286 EGP.</w:t>
      </w:r>
    </w:p>
    <w:p w:rsidR="00EE1275" w:rsidRPr="00886B73" w:rsidRDefault="00EE1275" w:rsidP="00EE1275">
      <w:r w:rsidRPr="00886B73">
        <w:rPr>
          <w:b/>
          <w:bCs/>
        </w:rPr>
        <w:t>Cross</w:t>
      </w:r>
      <w:r w:rsidRPr="00886B73">
        <w:rPr>
          <w:b/>
          <w:bCs/>
        </w:rPr>
        <w:noBreakHyphen/>
        <w:t>references:</w:t>
      </w:r>
      <w:r w:rsidRPr="00886B73">
        <w:t> Volume 4, §4.2.6 (Tier A), §4.3.6 (Tier B), §4.5.2 (Tier D); Volume 18, §18.1.6 (Rego).</w:t>
      </w:r>
    </w:p>
    <w:p w:rsidR="00EE1275" w:rsidRPr="00886B73" w:rsidRDefault="00DA2FC4" w:rsidP="00EE1275">
      <w:r>
        <w:rPr>
          <w:noProof/>
        </w:rPr>
      </w:r>
      <w:r>
        <w:pict w14:anchorId="69DA9DE6">
          <v:rect id="Horizontal Line 496" o:spid="_x0000_s2055"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19.8 SECONDARY MARKET – PRIORITY WINDOWS (ADD</w:t>
      </w:r>
      <w:r w:rsidRPr="00886B73">
        <w:rPr>
          <w:b/>
          <w:bCs/>
        </w:rPr>
        <w:noBreakHyphen/>
        <w:t>ON 18)</w:t>
      </w:r>
    </w:p>
    <w:p w:rsidR="00EE1275" w:rsidRPr="00886B73" w:rsidRDefault="00EE1275" w:rsidP="00EE1275">
      <w:r w:rsidRPr="00886B73">
        <w:t>When a Constitutional Partner places a </w:t>
      </w:r>
      <w:r w:rsidRPr="00886B73">
        <w:rPr>
          <w:b/>
          <w:bCs/>
        </w:rPr>
        <w:t>sell order</w:t>
      </w:r>
      <w:r w:rsidRPr="00886B73">
        <w:t>, the order becomes visible to buyer groups in a fixed sequence (72 hours total).</w:t>
      </w:r>
    </w:p>
    <w:tbl>
      <w:tblPr>
        <w:tblW w:w="0" w:type="auto"/>
        <w:tblCellMar>
          <w:top w:w="15" w:type="dxa"/>
          <w:left w:w="15" w:type="dxa"/>
          <w:bottom w:w="15" w:type="dxa"/>
          <w:right w:w="15" w:type="dxa"/>
        </w:tblCellMar>
        <w:tblLook w:val="04A0" w:firstRow="1" w:lastRow="0" w:firstColumn="1" w:lastColumn="0" w:noHBand="0" w:noVBand="1"/>
      </w:tblPr>
      <w:tblGrid>
        <w:gridCol w:w="1668"/>
        <w:gridCol w:w="2421"/>
        <w:gridCol w:w="2997"/>
        <w:gridCol w:w="2710"/>
        <w:gridCol w:w="3285"/>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Phase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Duration</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Eligible Buyers</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Price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Condition</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t>Phase 1 – Exclusive Pro</w:t>
            </w:r>
            <w:r w:rsidRPr="00886B73">
              <w:rPr>
                <w:b/>
                <w:bCs/>
              </w:rPr>
              <w:noBreakHyphen/>
              <w:t>Rata</w:t>
            </w:r>
          </w:p>
        </w:tc>
        <w:tc>
          <w:tcPr>
            <w:tcW w:w="0" w:type="auto"/>
            <w:tcMar>
              <w:top w:w="150" w:type="dxa"/>
              <w:left w:w="240" w:type="dxa"/>
              <w:bottom w:w="150" w:type="dxa"/>
              <w:right w:w="240" w:type="dxa"/>
            </w:tcMar>
            <w:vAlign w:val="center"/>
            <w:hideMark/>
          </w:tcPr>
          <w:p w:rsidR="00EE1275" w:rsidRPr="00886B73" w:rsidRDefault="00EE1275" w:rsidP="00AE04BC">
            <w:r w:rsidRPr="00886B73">
              <w:t>48 hours</w:t>
            </w:r>
          </w:p>
        </w:tc>
        <w:tc>
          <w:tcPr>
            <w:tcW w:w="0" w:type="auto"/>
            <w:tcMar>
              <w:top w:w="150" w:type="dxa"/>
              <w:left w:w="240" w:type="dxa"/>
              <w:bottom w:w="150" w:type="dxa"/>
              <w:right w:w="240" w:type="dxa"/>
            </w:tcMar>
            <w:vAlign w:val="center"/>
            <w:hideMark/>
          </w:tcPr>
          <w:p w:rsidR="00EE1275" w:rsidRPr="00886B73" w:rsidRDefault="00EE1275" w:rsidP="00AE04BC">
            <w:r w:rsidRPr="00886B73">
              <w:t>Existing shareholders of the same enterprise</w:t>
            </w:r>
          </w:p>
        </w:tc>
        <w:tc>
          <w:tcPr>
            <w:tcW w:w="0" w:type="auto"/>
            <w:tcMar>
              <w:top w:w="150" w:type="dxa"/>
              <w:left w:w="240" w:type="dxa"/>
              <w:bottom w:w="150" w:type="dxa"/>
              <w:right w:w="240" w:type="dxa"/>
            </w:tcMar>
            <w:vAlign w:val="center"/>
            <w:hideMark/>
          </w:tcPr>
          <w:p w:rsidR="00EE1275" w:rsidRPr="00886B73" w:rsidRDefault="00EE1275" w:rsidP="00AE04BC">
            <w:r w:rsidRPr="00886B73">
              <w:t>AI fundamental price (no band)</w:t>
            </w:r>
          </w:p>
        </w:tc>
        <w:tc>
          <w:tcPr>
            <w:tcW w:w="0" w:type="auto"/>
            <w:tcMar>
              <w:top w:w="150" w:type="dxa"/>
              <w:left w:w="240" w:type="dxa"/>
              <w:bottom w:w="150" w:type="dxa"/>
              <w:right w:w="0" w:type="dxa"/>
            </w:tcMar>
            <w:vAlign w:val="center"/>
            <w:hideMark/>
          </w:tcPr>
          <w:p w:rsidR="00EE1275" w:rsidRPr="00886B73" w:rsidRDefault="00EE1275" w:rsidP="00AE04BC">
            <w:r w:rsidRPr="00886B73">
              <w:t>Each may buy up to (shares held / total shares) × sell order shares. Unused portion moves to Phase 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t>Phase 2 – Employee &amp; Founder</w:t>
            </w:r>
          </w:p>
        </w:tc>
        <w:tc>
          <w:tcPr>
            <w:tcW w:w="0" w:type="auto"/>
            <w:tcMar>
              <w:top w:w="150" w:type="dxa"/>
              <w:left w:w="240" w:type="dxa"/>
              <w:bottom w:w="150" w:type="dxa"/>
              <w:right w:w="240" w:type="dxa"/>
            </w:tcMar>
            <w:vAlign w:val="center"/>
            <w:hideMark/>
          </w:tcPr>
          <w:p w:rsidR="00EE1275" w:rsidRPr="00886B73" w:rsidRDefault="00EE1275" w:rsidP="00AE04BC">
            <w:r w:rsidRPr="00886B73">
              <w:t>Next 24 hours</w:t>
            </w:r>
          </w:p>
        </w:tc>
        <w:tc>
          <w:tcPr>
            <w:tcW w:w="0" w:type="auto"/>
            <w:tcMar>
              <w:top w:w="150" w:type="dxa"/>
              <w:left w:w="240" w:type="dxa"/>
              <w:bottom w:w="150" w:type="dxa"/>
              <w:right w:w="240" w:type="dxa"/>
            </w:tcMar>
            <w:vAlign w:val="center"/>
            <w:hideMark/>
          </w:tcPr>
          <w:p w:rsidR="00EE1275" w:rsidRPr="00886B73" w:rsidRDefault="00EE1275" w:rsidP="00AE04BC">
            <w:r w:rsidRPr="00886B73">
              <w:t>Long</w:t>
            </w:r>
            <w:r w:rsidRPr="00886B73">
              <w:noBreakHyphen/>
              <w:t>term employees (≥3 years tenure) and founder (if not the seller)</w:t>
            </w:r>
          </w:p>
        </w:tc>
        <w:tc>
          <w:tcPr>
            <w:tcW w:w="0" w:type="auto"/>
            <w:tcMar>
              <w:top w:w="150" w:type="dxa"/>
              <w:left w:w="240" w:type="dxa"/>
              <w:bottom w:w="150" w:type="dxa"/>
              <w:right w:w="240" w:type="dxa"/>
            </w:tcMar>
            <w:vAlign w:val="center"/>
            <w:hideMark/>
          </w:tcPr>
          <w:p w:rsidR="00EE1275" w:rsidRPr="00886B73" w:rsidRDefault="00EE1275" w:rsidP="00AE04BC">
            <w:r w:rsidRPr="00886B73">
              <w:t>AI fundamental price (no band)</w:t>
            </w:r>
          </w:p>
        </w:tc>
        <w:tc>
          <w:tcPr>
            <w:tcW w:w="0" w:type="auto"/>
            <w:tcMar>
              <w:top w:w="150" w:type="dxa"/>
              <w:left w:w="240" w:type="dxa"/>
              <w:bottom w:w="150" w:type="dxa"/>
              <w:right w:w="0" w:type="dxa"/>
            </w:tcMar>
            <w:vAlign w:val="center"/>
            <w:hideMark/>
          </w:tcPr>
          <w:p w:rsidR="00EE1275" w:rsidRPr="00886B73" w:rsidRDefault="00EE1275" w:rsidP="00AE04BC">
            <w:r w:rsidRPr="00886B73">
              <w:t>First</w:t>
            </w:r>
            <w:r w:rsidRPr="00886B73">
              <w:noBreakHyphen/>
              <w:t>come, first</w:t>
            </w:r>
            <w:r w:rsidRPr="00886B73">
              <w:noBreakHyphen/>
              <w:t>served on remaining shares.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rPr>
                <w:b/>
                <w:bCs/>
              </w:rPr>
              <w:t>Phase 3 – General Market</w:t>
            </w:r>
          </w:p>
        </w:tc>
        <w:tc>
          <w:tcPr>
            <w:tcW w:w="0" w:type="auto"/>
            <w:tcMar>
              <w:top w:w="150" w:type="dxa"/>
              <w:left w:w="240" w:type="dxa"/>
              <w:bottom w:w="150" w:type="dxa"/>
              <w:right w:w="240" w:type="dxa"/>
            </w:tcMar>
            <w:vAlign w:val="center"/>
            <w:hideMark/>
          </w:tcPr>
          <w:p w:rsidR="00EE1275" w:rsidRPr="00886B73" w:rsidRDefault="00EE1275" w:rsidP="00AE04BC">
            <w:r w:rsidRPr="00886B73">
              <w:t>After 72 hours, auto</w:t>
            </w:r>
            <w:r w:rsidRPr="00886B73">
              <w:noBreakHyphen/>
              <w:t>cancel after 30 days if unfilled</w:t>
            </w:r>
          </w:p>
        </w:tc>
        <w:tc>
          <w:tcPr>
            <w:tcW w:w="0" w:type="auto"/>
            <w:tcMar>
              <w:top w:w="150" w:type="dxa"/>
              <w:left w:w="240" w:type="dxa"/>
              <w:bottom w:w="150" w:type="dxa"/>
              <w:right w:w="240" w:type="dxa"/>
            </w:tcMar>
            <w:vAlign w:val="center"/>
            <w:hideMark/>
          </w:tcPr>
          <w:p w:rsidR="00EE1275" w:rsidRPr="00886B73" w:rsidRDefault="00EE1275" w:rsidP="00AE04BC">
            <w:r w:rsidRPr="00886B73">
              <w:t>Any verified Constitutional Partner</w:t>
            </w:r>
          </w:p>
        </w:tc>
        <w:tc>
          <w:tcPr>
            <w:tcW w:w="0" w:type="auto"/>
            <w:tcMar>
              <w:top w:w="150" w:type="dxa"/>
              <w:left w:w="240" w:type="dxa"/>
              <w:bottom w:w="150" w:type="dxa"/>
              <w:right w:w="240" w:type="dxa"/>
            </w:tcMar>
            <w:vAlign w:val="center"/>
            <w:hideMark/>
          </w:tcPr>
          <w:p w:rsidR="00EE1275" w:rsidRPr="00886B73" w:rsidRDefault="00EE1275" w:rsidP="00AE04BC">
            <w:r w:rsidRPr="00886B73">
              <w:t>AI fundamental price ±5% band (±10% for exceptional news)</w:t>
            </w:r>
          </w:p>
        </w:tc>
        <w:tc>
          <w:tcPr>
            <w:tcW w:w="0" w:type="auto"/>
            <w:tcMar>
              <w:top w:w="150" w:type="dxa"/>
              <w:left w:w="240" w:type="dxa"/>
              <w:bottom w:w="150" w:type="dxa"/>
              <w:right w:w="0" w:type="dxa"/>
            </w:tcMar>
            <w:vAlign w:val="center"/>
            <w:hideMark/>
          </w:tcPr>
          <w:p w:rsidR="00EE1275" w:rsidRPr="00886B73" w:rsidRDefault="00EE1275" w:rsidP="00AE04BC">
            <w:r w:rsidRPr="00886B73">
              <w:t>FIFO matching.</w:t>
            </w:r>
          </w:p>
        </w:tc>
      </w:tr>
    </w:tbl>
    <w:p w:rsidR="00EE1275" w:rsidRPr="00886B73" w:rsidRDefault="00EE1275" w:rsidP="00EE1275">
      <w:r w:rsidRPr="00886B73">
        <w:rPr>
          <w:b/>
          <w:bCs/>
        </w:rPr>
        <w:t>Example:</w:t>
      </w:r>
      <w:r w:rsidRPr="00886B73">
        <w:t> Ahmed sells 1,000 shares. Phase 1: existing shareholders buy 600 shares. Phase 2: employees buy 300, founder buys 50. Phase 3: any investor buys remaining 50 at ±5% band.</w:t>
      </w:r>
    </w:p>
    <w:p w:rsidR="00EE1275" w:rsidRPr="00886B73" w:rsidRDefault="00EE1275" w:rsidP="00EE1275">
      <w:r w:rsidRPr="00886B73">
        <w:rPr>
          <w:b/>
          <w:bCs/>
        </w:rPr>
        <w:t>Cross</w:t>
      </w:r>
      <w:r w:rsidRPr="00886B73">
        <w:rPr>
          <w:b/>
          <w:bCs/>
        </w:rPr>
        <w:noBreakHyphen/>
        <w:t>references:</w:t>
      </w:r>
      <w:r w:rsidRPr="00886B73">
        <w:t> Volume 9, §9.4; Volume 9, §9.6 (FIFO matching); Volume 18, §18.1.7 (Rego).</w:t>
      </w:r>
    </w:p>
    <w:p w:rsidR="00EE1275" w:rsidRPr="00886B73" w:rsidRDefault="00DA2FC4" w:rsidP="00EE1275">
      <w:r>
        <w:rPr>
          <w:noProof/>
        </w:rPr>
      </w:r>
      <w:r>
        <w:pict w14:anchorId="701F188E">
          <v:rect id="Horizontal Line 495" o:spid="_x0000_s2054"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19.9 ZERO</w:t>
      </w:r>
      <w:r w:rsidRPr="00886B73">
        <w:rPr>
          <w:b/>
          <w:bCs/>
        </w:rPr>
        <w:noBreakHyphen/>
        <w:t>CUSTODY &amp; ANTI</w:t>
      </w:r>
      <w:r w:rsidRPr="00886B73">
        <w:rPr>
          <w:b/>
          <w:bCs/>
        </w:rPr>
        <w:noBreakHyphen/>
        <w:t>FRAGILITY VAULT</w:t>
      </w:r>
    </w:p>
    <w:p w:rsidR="00EE1275" w:rsidRPr="00886B73" w:rsidRDefault="00EE1275" w:rsidP="00EE1275">
      <w:pPr>
        <w:rPr>
          <w:b/>
          <w:bCs/>
        </w:rPr>
      </w:pPr>
      <w:r w:rsidRPr="00886B73">
        <w:rPr>
          <w:b/>
          <w:bCs/>
        </w:rPr>
        <w:t>19.9.1 Zero</w:t>
      </w:r>
      <w:r w:rsidRPr="00886B73">
        <w:rPr>
          <w:b/>
          <w:bCs/>
        </w:rPr>
        <w:noBreakHyphen/>
        <w:t>Custody Principle (Non</w:t>
      </w:r>
      <w:r w:rsidRPr="00886B73">
        <w:rPr>
          <w:b/>
          <w:bCs/>
        </w:rPr>
        <w:noBreakHyphen/>
        <w:t>amendable Rule I</w:t>
      </w:r>
      <w:r w:rsidRPr="00886B73">
        <w:rPr>
          <w:b/>
          <w:bCs/>
        </w:rPr>
        <w:noBreakHyphen/>
        <w:t>1.1)</w:t>
      </w:r>
    </w:p>
    <w:p w:rsidR="00EE1275" w:rsidRPr="00886B73" w:rsidRDefault="00EE1275">
      <w:pPr>
        <w:numPr>
          <w:ilvl w:val="0"/>
          <w:numId w:val="392"/>
        </w:numPr>
      </w:pPr>
      <w:r w:rsidRPr="00886B73">
        <w:rPr>
          <w:b/>
          <w:bCs/>
        </w:rPr>
        <w:t>AURIENTA never touches, holds, or controls partner funds.</w:t>
      </w:r>
    </w:p>
    <w:p w:rsidR="00EE1275" w:rsidRPr="00886B73" w:rsidRDefault="00EE1275">
      <w:pPr>
        <w:numPr>
          <w:ilvl w:val="0"/>
          <w:numId w:val="392"/>
        </w:numPr>
      </w:pPr>
      <w:r w:rsidRPr="00886B73">
        <w:t>Funds go directly from investor’s bank account to a licensed law firm’s </w:t>
      </w:r>
      <w:r w:rsidRPr="00886B73">
        <w:rPr>
          <w:b/>
          <w:bCs/>
        </w:rPr>
        <w:t>Constitutional Escrow Vault</w:t>
      </w:r>
      <w:r w:rsidRPr="00886B73">
        <w:t>.</w:t>
      </w:r>
    </w:p>
    <w:p w:rsidR="00EE1275" w:rsidRPr="00886B73" w:rsidRDefault="00EE1275">
      <w:pPr>
        <w:numPr>
          <w:ilvl w:val="0"/>
          <w:numId w:val="392"/>
        </w:numPr>
      </w:pPr>
      <w:r w:rsidRPr="00886B73">
        <w:t>AURIENTA orchestrates only metadata (reference codes, confirmations, ledger entries).</w:t>
      </w:r>
    </w:p>
    <w:p w:rsidR="00EE1275" w:rsidRPr="00886B73" w:rsidRDefault="00EE1275">
      <w:pPr>
        <w:numPr>
          <w:ilvl w:val="0"/>
          <w:numId w:val="392"/>
        </w:numPr>
      </w:pPr>
      <w:r w:rsidRPr="00886B73">
        <w:t>CRE enforces by rejecting any instruction that would move funds to an AURIENTA</w:t>
      </w:r>
      <w:r w:rsidRPr="00886B73">
        <w:noBreakHyphen/>
        <w:t>owned account.</w:t>
      </w:r>
    </w:p>
    <w:p w:rsidR="00EE1275" w:rsidRPr="00886B73" w:rsidRDefault="00EE1275" w:rsidP="00EE1275">
      <w:r w:rsidRPr="00886B73">
        <w:rPr>
          <w:b/>
          <w:bCs/>
        </w:rPr>
        <w:t>Cross</w:t>
      </w:r>
      <w:r w:rsidRPr="00886B73">
        <w:rPr>
          <w:b/>
          <w:bCs/>
        </w:rPr>
        <w:noBreakHyphen/>
        <w:t>references:</w:t>
      </w:r>
      <w:r w:rsidRPr="00886B73">
        <w:t> Volume 0, §0.2; Volume 5, §5.1; Volume 18, §18.1.1 (Rego).</w:t>
      </w:r>
    </w:p>
    <w:p w:rsidR="00EE1275" w:rsidRPr="00886B73" w:rsidRDefault="00EE1275" w:rsidP="00EE1275">
      <w:pPr>
        <w:rPr>
          <w:b/>
          <w:bCs/>
        </w:rPr>
      </w:pPr>
      <w:r w:rsidRPr="00886B73">
        <w:rPr>
          <w:b/>
          <w:bCs/>
        </w:rPr>
        <w:t>19.9.2 Anti</w:t>
      </w:r>
      <w:r w:rsidRPr="00886B73">
        <w:rPr>
          <w:b/>
          <w:bCs/>
        </w:rPr>
        <w:noBreakHyphen/>
        <w:t>Fragility Insurance Vault (Add</w:t>
      </w:r>
      <w:r w:rsidRPr="00886B73">
        <w:rPr>
          <w:b/>
          <w:bCs/>
        </w:rPr>
        <w:noBreakHyphen/>
        <w:t>on 8)</w:t>
      </w:r>
    </w:p>
    <w:p w:rsidR="00EE1275" w:rsidRPr="00886B73" w:rsidRDefault="00EE1275">
      <w:pPr>
        <w:numPr>
          <w:ilvl w:val="0"/>
          <w:numId w:val="393"/>
        </w:numPr>
      </w:pPr>
      <w:r w:rsidRPr="00886B73">
        <w:rPr>
          <w:b/>
          <w:bCs/>
        </w:rPr>
        <w:t>Contribution:</w:t>
      </w:r>
      <w:r w:rsidRPr="00886B73">
        <w:t> 0.5% of each fundraising (cash) deducted at investment time.</w:t>
      </w:r>
    </w:p>
    <w:p w:rsidR="00EE1275" w:rsidRPr="00886B73" w:rsidRDefault="00EE1275">
      <w:pPr>
        <w:numPr>
          <w:ilvl w:val="0"/>
          <w:numId w:val="393"/>
        </w:numPr>
      </w:pPr>
      <w:r w:rsidRPr="00886B73">
        <w:rPr>
          <w:b/>
          <w:bCs/>
        </w:rPr>
        <w:t>Purpose:</w:t>
      </w:r>
      <w:r w:rsidRPr="00886B73">
        <w:t> Provides interest</w:t>
      </w:r>
      <w:r w:rsidRPr="00886B73">
        <w:noBreakHyphen/>
        <w:t>free loans to enterprises hit by exogenous shocks (pandemic, currency devaluation &gt;20% in 30 days, war, natural disaster).</w:t>
      </w:r>
    </w:p>
    <w:p w:rsidR="00EE1275" w:rsidRPr="00886B73" w:rsidRDefault="00EE1275">
      <w:pPr>
        <w:numPr>
          <w:ilvl w:val="0"/>
          <w:numId w:val="393"/>
        </w:numPr>
      </w:pPr>
      <w:r w:rsidRPr="00886B73">
        <w:rPr>
          <w:b/>
          <w:bCs/>
        </w:rPr>
        <w:t>Loan terms:</w:t>
      </w:r>
      <w:r w:rsidRPr="00886B73">
        <w:t> Covers 3 months of operating expenses, capped at 20% of last raised capital; repayable from future profits over 24 months; non</w:t>
      </w:r>
      <w:r w:rsidRPr="00886B73">
        <w:noBreakHyphen/>
        <w:t>recourse if enterprise fails.</w:t>
      </w:r>
    </w:p>
    <w:p w:rsidR="00EE1275" w:rsidRPr="00886B73" w:rsidRDefault="00EE1275">
      <w:pPr>
        <w:numPr>
          <w:ilvl w:val="0"/>
          <w:numId w:val="393"/>
        </w:numPr>
      </w:pPr>
      <w:r w:rsidRPr="00886B73">
        <w:rPr>
          <w:b/>
          <w:bCs/>
        </w:rPr>
        <w:t>Excess distribution:</w:t>
      </w:r>
      <w:r w:rsidRPr="00886B73">
        <w:t> When vault balance exceeds 100M EGP, excess is distributed to all Constitutional Partners pro</w:t>
      </w:r>
      <w:r w:rsidRPr="00886B73">
        <w:noBreakHyphen/>
        <w:t>rata (based on platform activity, not enterprise ownership).</w:t>
      </w:r>
    </w:p>
    <w:p w:rsidR="00EE1275" w:rsidRPr="00886B73" w:rsidRDefault="00EE1275" w:rsidP="00EE1275">
      <w:r w:rsidRPr="00886B73">
        <w:rPr>
          <w:b/>
          <w:bCs/>
        </w:rPr>
        <w:t>Cross</w:t>
      </w:r>
      <w:r w:rsidRPr="00886B73">
        <w:rPr>
          <w:b/>
          <w:bCs/>
        </w:rPr>
        <w:noBreakHyphen/>
        <w:t>references:</w:t>
      </w:r>
      <w:r w:rsidRPr="00886B73">
        <w:t> Volume 5, §5.4; Volume 18, §18.1.8 (Rego).</w:t>
      </w:r>
    </w:p>
    <w:p w:rsidR="00EE1275" w:rsidRPr="00886B73" w:rsidRDefault="00DA2FC4" w:rsidP="00EE1275">
      <w:r>
        <w:rPr>
          <w:noProof/>
        </w:rPr>
      </w:r>
      <w:r>
        <w:pict w14:anchorId="454AD346">
          <v:rect id="Horizontal Line 494" o:spid="_x0000_s2053"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19.10 IMPLEMENTATION CHECKLIST (FOR DEVELOPERS)</w:t>
      </w:r>
    </w:p>
    <w:tbl>
      <w:tblPr>
        <w:tblW w:w="11280" w:type="dxa"/>
        <w:tblCellMar>
          <w:top w:w="15" w:type="dxa"/>
          <w:left w:w="15" w:type="dxa"/>
          <w:bottom w:w="15" w:type="dxa"/>
          <w:right w:w="15" w:type="dxa"/>
        </w:tblCellMar>
        <w:tblLook w:val="04A0" w:firstRow="1" w:lastRow="0" w:firstColumn="1" w:lastColumn="0" w:noHBand="0" w:noVBand="1"/>
      </w:tblPr>
      <w:tblGrid>
        <w:gridCol w:w="2508"/>
        <w:gridCol w:w="5981"/>
        <w:gridCol w:w="2791"/>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t>Feature Area</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Key Implementation Tasks</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Relevant Volumes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Individual Registration</w:t>
            </w:r>
          </w:p>
        </w:tc>
        <w:tc>
          <w:tcPr>
            <w:tcW w:w="0" w:type="auto"/>
            <w:tcMar>
              <w:top w:w="150" w:type="dxa"/>
              <w:left w:w="240" w:type="dxa"/>
              <w:bottom w:w="150" w:type="dxa"/>
              <w:right w:w="240" w:type="dxa"/>
            </w:tcMar>
            <w:vAlign w:val="center"/>
            <w:hideMark/>
          </w:tcPr>
          <w:p w:rsidR="00EE1275" w:rsidRPr="00886B73" w:rsidRDefault="00EE1275" w:rsidP="00AE04BC">
            <w:r w:rsidRPr="00886B73">
              <w:t>OTP, National ID OCR (TrOCR), liveness (DFDC), face matching (facenet), identity hash, sanctions screening (Groq Llama)</w:t>
            </w:r>
          </w:p>
        </w:tc>
        <w:tc>
          <w:tcPr>
            <w:tcW w:w="0" w:type="auto"/>
            <w:tcMar>
              <w:top w:w="150" w:type="dxa"/>
              <w:left w:w="240" w:type="dxa"/>
              <w:bottom w:w="150" w:type="dxa"/>
              <w:right w:w="0" w:type="dxa"/>
            </w:tcMar>
            <w:vAlign w:val="center"/>
            <w:hideMark/>
          </w:tcPr>
          <w:p w:rsidR="00EE1275" w:rsidRPr="00886B73" w:rsidRDefault="00EE1275" w:rsidP="00AE04BC">
            <w:r w:rsidRPr="00886B73">
              <w:t>Volume 3, §3.2.3; Volume 11, §11.12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Company Linking</w:t>
            </w:r>
          </w:p>
        </w:tc>
        <w:tc>
          <w:tcPr>
            <w:tcW w:w="0" w:type="auto"/>
            <w:tcMar>
              <w:top w:w="150" w:type="dxa"/>
              <w:left w:w="240" w:type="dxa"/>
              <w:bottom w:w="150" w:type="dxa"/>
              <w:right w:w="240" w:type="dxa"/>
            </w:tcMar>
            <w:vAlign w:val="center"/>
            <w:hideMark/>
          </w:tcPr>
          <w:p w:rsidR="00EE1275" w:rsidRPr="00886B73" w:rsidRDefault="00EE1275" w:rsidP="00AE04BC">
            <w:r w:rsidRPr="00886B73">
              <w:t>GAFI API integration, two pathways (founder vs HR letter), law firm verification, entity selector UI</w:t>
            </w:r>
          </w:p>
        </w:tc>
        <w:tc>
          <w:tcPr>
            <w:tcW w:w="0" w:type="auto"/>
            <w:tcMar>
              <w:top w:w="150" w:type="dxa"/>
              <w:left w:w="240" w:type="dxa"/>
              <w:bottom w:w="150" w:type="dxa"/>
              <w:right w:w="0" w:type="dxa"/>
            </w:tcMar>
            <w:vAlign w:val="center"/>
            <w:hideMark/>
          </w:tcPr>
          <w:p w:rsidR="00EE1275" w:rsidRPr="00886B73" w:rsidRDefault="00EE1275" w:rsidP="00AE04BC">
            <w:r w:rsidRPr="00886B73">
              <w:t>Volume 3, §3.2.2; Volume 12, §12.3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Role Management &amp; Unified Dashboard</w:t>
            </w:r>
          </w:p>
        </w:tc>
        <w:tc>
          <w:tcPr>
            <w:tcW w:w="0" w:type="auto"/>
            <w:tcMar>
              <w:top w:w="150" w:type="dxa"/>
              <w:left w:w="240" w:type="dxa"/>
              <w:bottom w:w="150" w:type="dxa"/>
              <w:right w:w="240" w:type="dxa"/>
            </w:tcMar>
            <w:vAlign w:val="center"/>
            <w:hideMark/>
          </w:tcPr>
          <w:p w:rsidR="00EE1275" w:rsidRPr="00886B73" w:rsidRDefault="00EE1275" w:rsidP="00AE04BC">
            <w:r w:rsidRPr="00886B73">
              <w:t>Role switcher, company</w:t>
            </w:r>
            <w:r w:rsidRPr="00886B73">
              <w:noBreakHyphen/>
              <w:t>role</w:t>
            </w:r>
            <w:r w:rsidRPr="00886B73">
              <w:noBreakHyphen/>
              <w:t>user database schema, filtering by roles, WebSocket notifications</w:t>
            </w:r>
          </w:p>
        </w:tc>
        <w:tc>
          <w:tcPr>
            <w:tcW w:w="0" w:type="auto"/>
            <w:tcMar>
              <w:top w:w="150" w:type="dxa"/>
              <w:left w:w="240" w:type="dxa"/>
              <w:bottom w:w="150" w:type="dxa"/>
              <w:right w:w="0" w:type="dxa"/>
            </w:tcMar>
            <w:vAlign w:val="center"/>
            <w:hideMark/>
          </w:tcPr>
          <w:p w:rsidR="00EE1275" w:rsidRPr="00886B73" w:rsidRDefault="00EE1275" w:rsidP="00AE04BC">
            <w:r w:rsidRPr="00886B73">
              <w:t>Volume 14, §14.1</w:t>
            </w:r>
            <w:r w:rsidRPr="00886B73">
              <w:noBreakHyphen/>
              <w:t>14.2; Volume 18, §18.6 (schema)</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lastRenderedPageBreak/>
              <w:t>Opportunity AI Analysis</w:t>
            </w:r>
          </w:p>
        </w:tc>
        <w:tc>
          <w:tcPr>
            <w:tcW w:w="0" w:type="auto"/>
            <w:tcMar>
              <w:top w:w="150" w:type="dxa"/>
              <w:left w:w="240" w:type="dxa"/>
              <w:bottom w:w="150" w:type="dxa"/>
              <w:right w:w="240" w:type="dxa"/>
            </w:tcMar>
            <w:vAlign w:val="center"/>
            <w:hideMark/>
          </w:tcPr>
          <w:p w:rsidR="00EE1275" w:rsidRPr="00886B73" w:rsidRDefault="00EE1275" w:rsidP="00AE04BC">
            <w:r w:rsidRPr="00886B73">
              <w:t>Gemma</w:t>
            </w:r>
            <w:r w:rsidRPr="00886B73">
              <w:noBreakHyphen/>
              <w:t>2 / Mixtral prompts for market need, competitors, growth; feasibility score; support multiple founders</w:t>
            </w:r>
          </w:p>
        </w:tc>
        <w:tc>
          <w:tcPr>
            <w:tcW w:w="0" w:type="auto"/>
            <w:tcMar>
              <w:top w:w="150" w:type="dxa"/>
              <w:left w:w="240" w:type="dxa"/>
              <w:bottom w:w="150" w:type="dxa"/>
              <w:right w:w="0" w:type="dxa"/>
            </w:tcMar>
            <w:vAlign w:val="center"/>
            <w:hideMark/>
          </w:tcPr>
          <w:p w:rsidR="00EE1275" w:rsidRPr="00886B73" w:rsidRDefault="00EE1275" w:rsidP="00AE04BC">
            <w:r w:rsidRPr="00886B73">
              <w:t>Volume 6, §6.2; Volume 11, §11.2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Manager Police Clearance</w:t>
            </w:r>
          </w:p>
        </w:tc>
        <w:tc>
          <w:tcPr>
            <w:tcW w:w="0" w:type="auto"/>
            <w:tcMar>
              <w:top w:w="150" w:type="dxa"/>
              <w:left w:w="240" w:type="dxa"/>
              <w:bottom w:w="150" w:type="dxa"/>
              <w:right w:w="240" w:type="dxa"/>
            </w:tcMar>
            <w:vAlign w:val="center"/>
            <w:hideMark/>
          </w:tcPr>
          <w:p w:rsidR="00EE1275" w:rsidRPr="00886B73" w:rsidRDefault="00EE1275" w:rsidP="00AE04BC">
            <w:r w:rsidRPr="00886B73">
              <w:t>Upload certificate, law firm attestation, expiry reminders, suspension logic</w:t>
            </w:r>
          </w:p>
        </w:tc>
        <w:tc>
          <w:tcPr>
            <w:tcW w:w="0" w:type="auto"/>
            <w:tcMar>
              <w:top w:w="150" w:type="dxa"/>
              <w:left w:w="240" w:type="dxa"/>
              <w:bottom w:w="150" w:type="dxa"/>
              <w:right w:w="0" w:type="dxa"/>
            </w:tcMar>
            <w:vAlign w:val="center"/>
            <w:hideMark/>
          </w:tcPr>
          <w:p w:rsidR="00EE1275" w:rsidRPr="00886B73" w:rsidRDefault="00EE1275" w:rsidP="00AE04BC">
            <w:r w:rsidRPr="00886B73">
              <w:t>Volume 7, §7.5; Volume 12, §12.7</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Social Insurance (NOSI)</w:t>
            </w:r>
          </w:p>
        </w:tc>
        <w:tc>
          <w:tcPr>
            <w:tcW w:w="0" w:type="auto"/>
            <w:tcMar>
              <w:top w:w="150" w:type="dxa"/>
              <w:left w:w="240" w:type="dxa"/>
              <w:bottom w:w="150" w:type="dxa"/>
              <w:right w:w="240" w:type="dxa"/>
            </w:tcMar>
            <w:vAlign w:val="center"/>
            <w:hideMark/>
          </w:tcPr>
          <w:p w:rsidR="00EE1275" w:rsidRPr="00886B73" w:rsidRDefault="00EE1275" w:rsidP="00AE04BC">
            <w:r w:rsidRPr="00886B73">
              <w:t>API integration (or manual fallback), 30</w:t>
            </w:r>
            <w:r w:rsidRPr="00886B73">
              <w:noBreakHyphen/>
              <w:t>day timer, payroll deduction, shareholder visibility</w:t>
            </w:r>
          </w:p>
        </w:tc>
        <w:tc>
          <w:tcPr>
            <w:tcW w:w="0" w:type="auto"/>
            <w:tcMar>
              <w:top w:w="150" w:type="dxa"/>
              <w:left w:w="240" w:type="dxa"/>
              <w:bottom w:w="150" w:type="dxa"/>
              <w:right w:w="0" w:type="dxa"/>
            </w:tcMar>
            <w:vAlign w:val="center"/>
            <w:hideMark/>
          </w:tcPr>
          <w:p w:rsidR="00EE1275" w:rsidRPr="00886B73" w:rsidRDefault="00EE1275" w:rsidP="00AE04BC">
            <w:r w:rsidRPr="00886B73">
              <w:t>Volume 8, §8.5; Volume 12, §12.6</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Consulting Opt</w:t>
            </w:r>
            <w:r w:rsidRPr="00886B73">
              <w:noBreakHyphen/>
              <w:t>Out</w:t>
            </w:r>
          </w:p>
        </w:tc>
        <w:tc>
          <w:tcPr>
            <w:tcW w:w="0" w:type="auto"/>
            <w:tcMar>
              <w:top w:w="150" w:type="dxa"/>
              <w:left w:w="240" w:type="dxa"/>
              <w:bottom w:w="150" w:type="dxa"/>
              <w:right w:w="240" w:type="dxa"/>
            </w:tcMar>
            <w:vAlign w:val="center"/>
            <w:hideMark/>
          </w:tcPr>
          <w:p w:rsidR="00EE1275" w:rsidRPr="00886B73" w:rsidRDefault="00EE1275" w:rsidP="00AE04BC">
            <w:r w:rsidRPr="00886B73">
              <w:t>Track profitable quarters and consultancy duration; proposal workflow; fee logic in CRE</w:t>
            </w:r>
          </w:p>
        </w:tc>
        <w:tc>
          <w:tcPr>
            <w:tcW w:w="0" w:type="auto"/>
            <w:tcMar>
              <w:top w:w="150" w:type="dxa"/>
              <w:left w:w="240" w:type="dxa"/>
              <w:bottom w:w="150" w:type="dxa"/>
              <w:right w:w="0" w:type="dxa"/>
            </w:tcMar>
            <w:vAlign w:val="center"/>
            <w:hideMark/>
          </w:tcPr>
          <w:p w:rsidR="00EE1275" w:rsidRPr="00886B73" w:rsidRDefault="00EE1275" w:rsidP="00AE04BC">
            <w:r w:rsidRPr="00886B73">
              <w:t>Volume 4, §4.8; Volume 18, §18.1.3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Dynamic Minimum Investment</w:t>
            </w:r>
          </w:p>
        </w:tc>
        <w:tc>
          <w:tcPr>
            <w:tcW w:w="0" w:type="auto"/>
            <w:tcMar>
              <w:top w:w="150" w:type="dxa"/>
              <w:left w:w="240" w:type="dxa"/>
              <w:bottom w:w="150" w:type="dxa"/>
              <w:right w:w="240" w:type="dxa"/>
            </w:tcMar>
            <w:vAlign w:val="center"/>
            <w:hideMark/>
          </w:tcPr>
          <w:p w:rsidR="00EE1275" w:rsidRPr="00886B73" w:rsidRDefault="00EE1275" w:rsidP="00AE04BC">
            <w:r w:rsidRPr="00886B73">
              <w:t>Recalculate after each investment; display on fundraising page; enforce in CRE</w:t>
            </w:r>
          </w:p>
        </w:tc>
        <w:tc>
          <w:tcPr>
            <w:tcW w:w="0" w:type="auto"/>
            <w:tcMar>
              <w:top w:w="150" w:type="dxa"/>
              <w:left w:w="240" w:type="dxa"/>
              <w:bottom w:w="150" w:type="dxa"/>
              <w:right w:w="0" w:type="dxa"/>
            </w:tcMar>
            <w:vAlign w:val="center"/>
            <w:hideMark/>
          </w:tcPr>
          <w:p w:rsidR="00EE1275" w:rsidRPr="00886B73" w:rsidRDefault="00EE1275" w:rsidP="00AE04BC">
            <w:r w:rsidRPr="00886B73">
              <w:t>Volume 4, §4.2.6, §4.3.6; Volume 18, §18.1.6</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Secondary Market Priority Windows</w:t>
            </w:r>
          </w:p>
        </w:tc>
        <w:tc>
          <w:tcPr>
            <w:tcW w:w="0" w:type="auto"/>
            <w:tcMar>
              <w:top w:w="150" w:type="dxa"/>
              <w:left w:w="240" w:type="dxa"/>
              <w:bottom w:w="150" w:type="dxa"/>
              <w:right w:w="240" w:type="dxa"/>
            </w:tcMar>
            <w:vAlign w:val="center"/>
            <w:hideMark/>
          </w:tcPr>
          <w:p w:rsidR="00EE1275" w:rsidRPr="00886B73" w:rsidRDefault="00EE1275" w:rsidP="00AE04BC">
            <w:r w:rsidRPr="00886B73">
              <w:t>Phase state machine (48h/24h/general), pro</w:t>
            </w:r>
            <w:r w:rsidRPr="00886B73">
              <w:noBreakHyphen/>
              <w:t>rata calculation, FIFO matching, expiry</w:t>
            </w:r>
          </w:p>
        </w:tc>
        <w:tc>
          <w:tcPr>
            <w:tcW w:w="0" w:type="auto"/>
            <w:tcMar>
              <w:top w:w="150" w:type="dxa"/>
              <w:left w:w="240" w:type="dxa"/>
              <w:bottom w:w="150" w:type="dxa"/>
              <w:right w:w="0" w:type="dxa"/>
            </w:tcMar>
            <w:vAlign w:val="center"/>
            <w:hideMark/>
          </w:tcPr>
          <w:p w:rsidR="00EE1275" w:rsidRPr="00886B73" w:rsidRDefault="00EE1275" w:rsidP="00AE04BC">
            <w:r w:rsidRPr="00886B73">
              <w:t>Volume 9, §9.4; Volume 18, §18.1.7</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Zero</w:t>
            </w:r>
            <w:r w:rsidRPr="00886B73">
              <w:noBreakHyphen/>
              <w:t>Custody Escrow</w:t>
            </w:r>
          </w:p>
        </w:tc>
        <w:tc>
          <w:tcPr>
            <w:tcW w:w="0" w:type="auto"/>
            <w:tcMar>
              <w:top w:w="150" w:type="dxa"/>
              <w:left w:w="240" w:type="dxa"/>
              <w:bottom w:w="150" w:type="dxa"/>
              <w:right w:w="240" w:type="dxa"/>
            </w:tcMar>
            <w:vAlign w:val="center"/>
            <w:hideMark/>
          </w:tcPr>
          <w:p w:rsidR="00EE1275" w:rsidRPr="00886B73" w:rsidRDefault="00EE1275" w:rsidP="00AE04BC">
            <w:r w:rsidRPr="00886B73">
              <w:t>Law firm API webhooks, CRE validation, balance assertions, health flags</w:t>
            </w:r>
          </w:p>
        </w:tc>
        <w:tc>
          <w:tcPr>
            <w:tcW w:w="0" w:type="auto"/>
            <w:tcMar>
              <w:top w:w="150" w:type="dxa"/>
              <w:left w:w="240" w:type="dxa"/>
              <w:bottom w:w="150" w:type="dxa"/>
              <w:right w:w="0" w:type="dxa"/>
            </w:tcMar>
            <w:vAlign w:val="center"/>
            <w:hideMark/>
          </w:tcPr>
          <w:p w:rsidR="00EE1275" w:rsidRPr="00886B73" w:rsidRDefault="00EE1275" w:rsidP="00AE04BC">
            <w:r w:rsidRPr="00886B73">
              <w:t>Volume 5, §5.2</w:t>
            </w:r>
            <w:r w:rsidRPr="00886B73">
              <w:noBreakHyphen/>
              <w:t>5.5; Volume 18, §18.1.1</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Anti</w:t>
            </w:r>
            <w:r w:rsidRPr="00886B73">
              <w:noBreakHyphen/>
              <w:t>Fragility Vault</w:t>
            </w:r>
          </w:p>
        </w:tc>
        <w:tc>
          <w:tcPr>
            <w:tcW w:w="0" w:type="auto"/>
            <w:tcMar>
              <w:top w:w="150" w:type="dxa"/>
              <w:left w:w="240" w:type="dxa"/>
              <w:bottom w:w="150" w:type="dxa"/>
              <w:right w:w="240" w:type="dxa"/>
            </w:tcMar>
            <w:vAlign w:val="center"/>
            <w:hideMark/>
          </w:tcPr>
          <w:p w:rsidR="00EE1275" w:rsidRPr="00886B73" w:rsidRDefault="00EE1275" w:rsidP="00AE04BC">
            <w:r w:rsidRPr="00886B73">
              <w:t>0.5% deduction on each investment, separate bankruptcy</w:t>
            </w:r>
            <w:r w:rsidRPr="00886B73">
              <w:noBreakHyphen/>
              <w:t>remote account, loan eligibility AI, repayments</w:t>
            </w:r>
          </w:p>
        </w:tc>
        <w:tc>
          <w:tcPr>
            <w:tcW w:w="0" w:type="auto"/>
            <w:tcMar>
              <w:top w:w="150" w:type="dxa"/>
              <w:left w:w="240" w:type="dxa"/>
              <w:bottom w:w="150" w:type="dxa"/>
              <w:right w:w="0" w:type="dxa"/>
            </w:tcMar>
            <w:vAlign w:val="center"/>
            <w:hideMark/>
          </w:tcPr>
          <w:p w:rsidR="00EE1275" w:rsidRPr="00886B73" w:rsidRDefault="00EE1275" w:rsidP="00AE04BC">
            <w:r w:rsidRPr="00886B73">
              <w:t>Volume 5, §5.4; Volume 18, §18.1.8</w:t>
            </w:r>
          </w:p>
        </w:tc>
      </w:tr>
    </w:tbl>
    <w:p w:rsidR="00EE1275" w:rsidRPr="00886B73" w:rsidRDefault="00DA2FC4" w:rsidP="00EE1275">
      <w:r>
        <w:rPr>
          <w:noProof/>
        </w:rPr>
      </w:r>
      <w:r>
        <w:pict w14:anchorId="64242CC1">
          <v:rect id="Horizontal Line 493" o:spid="_x0000_s2052"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19.11 CROSS</w:t>
      </w:r>
      <w:r w:rsidRPr="00886B73">
        <w:rPr>
          <w:b/>
          <w:bCs/>
        </w:rPr>
        <w:noBreakHyphen/>
        <w:t>REFERENCE INDEX</w:t>
      </w:r>
    </w:p>
    <w:tbl>
      <w:tblPr>
        <w:tblW w:w="11280" w:type="dxa"/>
        <w:tblCellMar>
          <w:top w:w="15" w:type="dxa"/>
          <w:left w:w="15" w:type="dxa"/>
          <w:bottom w:w="15" w:type="dxa"/>
          <w:right w:w="15" w:type="dxa"/>
        </w:tblCellMar>
        <w:tblLook w:val="04A0" w:firstRow="1" w:lastRow="0" w:firstColumn="1" w:lastColumn="0" w:noHBand="0" w:noVBand="1"/>
      </w:tblPr>
      <w:tblGrid>
        <w:gridCol w:w="5959"/>
        <w:gridCol w:w="5321"/>
      </w:tblGrid>
      <w:tr w:rsidR="00EE1275" w:rsidRPr="00886B73" w:rsidTr="00AE04BC">
        <w:trPr>
          <w:tblHeader/>
        </w:trPr>
        <w:tc>
          <w:tcPr>
            <w:tcW w:w="0" w:type="auto"/>
            <w:tcBorders>
              <w:top w:val="nil"/>
            </w:tcBorders>
            <w:tcMar>
              <w:top w:w="150" w:type="dxa"/>
              <w:left w:w="0" w:type="dxa"/>
              <w:bottom w:w="150" w:type="dxa"/>
              <w:right w:w="240" w:type="dxa"/>
            </w:tcMar>
            <w:vAlign w:val="center"/>
            <w:hideMark/>
          </w:tcPr>
          <w:p w:rsidR="00EE1275" w:rsidRPr="00886B73" w:rsidRDefault="00EE1275" w:rsidP="00AE04BC">
            <w:pPr>
              <w:rPr>
                <w:b/>
                <w:bCs/>
              </w:rPr>
            </w:pPr>
            <w:r w:rsidRPr="00886B73">
              <w:rPr>
                <w:b/>
                <w:bCs/>
              </w:rPr>
              <w:lastRenderedPageBreak/>
              <w:t>Requirement / Feature</w:t>
            </w:r>
          </w:p>
        </w:tc>
        <w:tc>
          <w:tcPr>
            <w:tcW w:w="0" w:type="auto"/>
            <w:tcBorders>
              <w:top w:val="nil"/>
            </w:tcBorders>
            <w:tcMar>
              <w:top w:w="150" w:type="dxa"/>
              <w:left w:w="240" w:type="dxa"/>
              <w:bottom w:w="150" w:type="dxa"/>
              <w:right w:w="240" w:type="dxa"/>
            </w:tcMar>
            <w:vAlign w:val="center"/>
            <w:hideMark/>
          </w:tcPr>
          <w:p w:rsidR="00EE1275" w:rsidRPr="00886B73" w:rsidRDefault="00EE1275" w:rsidP="00AE04BC">
            <w:pPr>
              <w:rPr>
                <w:b/>
                <w:bCs/>
              </w:rPr>
            </w:pPr>
            <w:r w:rsidRPr="00886B73">
              <w:rPr>
                <w:b/>
                <w:bCs/>
              </w:rPr>
              <w:t>Primary Volume(s)</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Individual registration &amp; KYC</w:t>
            </w:r>
          </w:p>
        </w:tc>
        <w:tc>
          <w:tcPr>
            <w:tcW w:w="0" w:type="auto"/>
            <w:tcMar>
              <w:top w:w="150" w:type="dxa"/>
              <w:left w:w="240" w:type="dxa"/>
              <w:bottom w:w="150" w:type="dxa"/>
              <w:right w:w="0" w:type="dxa"/>
            </w:tcMar>
            <w:vAlign w:val="center"/>
            <w:hideMark/>
          </w:tcPr>
          <w:p w:rsidR="00EE1275" w:rsidRPr="00886B73" w:rsidRDefault="00EE1275" w:rsidP="00AE04BC">
            <w:r w:rsidRPr="00886B73">
              <w:t>3 (§3.2.3)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Company linking (two pathways)</w:t>
            </w:r>
          </w:p>
        </w:tc>
        <w:tc>
          <w:tcPr>
            <w:tcW w:w="0" w:type="auto"/>
            <w:tcMar>
              <w:top w:w="150" w:type="dxa"/>
              <w:left w:w="240" w:type="dxa"/>
              <w:bottom w:w="150" w:type="dxa"/>
              <w:right w:w="0" w:type="dxa"/>
            </w:tcMar>
            <w:vAlign w:val="center"/>
            <w:hideMark/>
          </w:tcPr>
          <w:p w:rsidR="00EE1275" w:rsidRPr="00886B73" w:rsidRDefault="00EE1275" w:rsidP="00AE04BC">
            <w:r w:rsidRPr="00886B73">
              <w:t>3 (§3.2.2), 12 (§12.3)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Sovereign Trust Score &amp; reputation</w:t>
            </w:r>
          </w:p>
        </w:tc>
        <w:tc>
          <w:tcPr>
            <w:tcW w:w="0" w:type="auto"/>
            <w:tcMar>
              <w:top w:w="150" w:type="dxa"/>
              <w:left w:w="240" w:type="dxa"/>
              <w:bottom w:w="150" w:type="dxa"/>
              <w:right w:w="0" w:type="dxa"/>
            </w:tcMar>
            <w:vAlign w:val="center"/>
            <w:hideMark/>
          </w:tcPr>
          <w:p w:rsidR="00EE1275" w:rsidRPr="00886B73" w:rsidRDefault="00EE1275" w:rsidP="00AE04BC">
            <w:r w:rsidRPr="00886B73">
              <w:t>3 (§3.6)</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Unified dashboard &amp; role switcher</w:t>
            </w:r>
          </w:p>
        </w:tc>
        <w:tc>
          <w:tcPr>
            <w:tcW w:w="0" w:type="auto"/>
            <w:tcMar>
              <w:top w:w="150" w:type="dxa"/>
              <w:left w:w="240" w:type="dxa"/>
              <w:bottom w:w="150" w:type="dxa"/>
              <w:right w:w="0" w:type="dxa"/>
            </w:tcMar>
            <w:vAlign w:val="center"/>
            <w:hideMark/>
          </w:tcPr>
          <w:p w:rsidR="00EE1275" w:rsidRPr="00886B73" w:rsidRDefault="00EE1275" w:rsidP="00AE04BC">
            <w:r w:rsidRPr="00886B73">
              <w:t>14 (§14.1</w:t>
            </w:r>
            <w:r w:rsidRPr="00886B73">
              <w:noBreakHyphen/>
              <w:t>14.2)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Opportunities filtering (phases)</w:t>
            </w:r>
          </w:p>
        </w:tc>
        <w:tc>
          <w:tcPr>
            <w:tcW w:w="0" w:type="auto"/>
            <w:tcMar>
              <w:top w:w="150" w:type="dxa"/>
              <w:left w:w="240" w:type="dxa"/>
              <w:bottom w:w="150" w:type="dxa"/>
              <w:right w:w="0" w:type="dxa"/>
            </w:tcMar>
            <w:vAlign w:val="center"/>
            <w:hideMark/>
          </w:tcPr>
          <w:p w:rsidR="00EE1275" w:rsidRPr="00886B73" w:rsidRDefault="00EE1275" w:rsidP="00AE04BC">
            <w:r w:rsidRPr="00886B73">
              <w:t>2 (§2.3.1), 5 (§5.3), 9 (§9.4)</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New enterprise formation (tiers)</w:t>
            </w:r>
          </w:p>
        </w:tc>
        <w:tc>
          <w:tcPr>
            <w:tcW w:w="0" w:type="auto"/>
            <w:tcMar>
              <w:top w:w="150" w:type="dxa"/>
              <w:left w:w="240" w:type="dxa"/>
              <w:bottom w:w="150" w:type="dxa"/>
              <w:right w:w="0" w:type="dxa"/>
            </w:tcMar>
            <w:vAlign w:val="center"/>
            <w:hideMark/>
          </w:tcPr>
          <w:p w:rsidR="00EE1275" w:rsidRPr="00886B73" w:rsidRDefault="00EE1275" w:rsidP="00AE04BC">
            <w:r w:rsidRPr="00886B73">
              <w:t>4 (whole)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Feasibility AI &amp; multiple founders</w:t>
            </w:r>
          </w:p>
        </w:tc>
        <w:tc>
          <w:tcPr>
            <w:tcW w:w="0" w:type="auto"/>
            <w:tcMar>
              <w:top w:w="150" w:type="dxa"/>
              <w:left w:w="240" w:type="dxa"/>
              <w:bottom w:w="150" w:type="dxa"/>
              <w:right w:w="0" w:type="dxa"/>
            </w:tcMar>
            <w:vAlign w:val="center"/>
            <w:hideMark/>
          </w:tcPr>
          <w:p w:rsidR="00EE1275" w:rsidRPr="00886B73" w:rsidRDefault="00EE1275" w:rsidP="00AE04BC">
            <w:r w:rsidRPr="00886B73">
              <w:t>6 (§6.2), 11 (§11.2)</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Manager police clearance</w:t>
            </w:r>
          </w:p>
        </w:tc>
        <w:tc>
          <w:tcPr>
            <w:tcW w:w="0" w:type="auto"/>
            <w:tcMar>
              <w:top w:w="150" w:type="dxa"/>
              <w:left w:w="240" w:type="dxa"/>
              <w:bottom w:w="150" w:type="dxa"/>
              <w:right w:w="0" w:type="dxa"/>
            </w:tcMar>
            <w:vAlign w:val="center"/>
            <w:hideMark/>
          </w:tcPr>
          <w:p w:rsidR="00EE1275" w:rsidRPr="00886B73" w:rsidRDefault="00EE1275" w:rsidP="00AE04BC">
            <w:r w:rsidRPr="00886B73">
              <w:t>7 (§7.5), 12 (§12.7)</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Social insurance (NOSI)</w:t>
            </w:r>
          </w:p>
        </w:tc>
        <w:tc>
          <w:tcPr>
            <w:tcW w:w="0" w:type="auto"/>
            <w:tcMar>
              <w:top w:w="150" w:type="dxa"/>
              <w:left w:w="240" w:type="dxa"/>
              <w:bottom w:w="150" w:type="dxa"/>
              <w:right w:w="0" w:type="dxa"/>
            </w:tcMar>
            <w:vAlign w:val="center"/>
            <w:hideMark/>
          </w:tcPr>
          <w:p w:rsidR="00EE1275" w:rsidRPr="00886B73" w:rsidRDefault="00EE1275" w:rsidP="00AE04BC">
            <w:r w:rsidRPr="00886B73">
              <w:t>8 (§8.5), 12 (§12.6)</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Consulting opt</w:t>
            </w:r>
            <w:r w:rsidRPr="00886B73">
              <w:noBreakHyphen/>
              <w:t>out</w:t>
            </w:r>
          </w:p>
        </w:tc>
        <w:tc>
          <w:tcPr>
            <w:tcW w:w="0" w:type="auto"/>
            <w:tcMar>
              <w:top w:w="150" w:type="dxa"/>
              <w:left w:w="240" w:type="dxa"/>
              <w:bottom w:w="150" w:type="dxa"/>
              <w:right w:w="0" w:type="dxa"/>
            </w:tcMar>
            <w:vAlign w:val="center"/>
            <w:hideMark/>
          </w:tcPr>
          <w:p w:rsidR="00EE1275" w:rsidRPr="00886B73" w:rsidRDefault="00EE1275" w:rsidP="00AE04BC">
            <w:r w:rsidRPr="00886B73">
              <w:t>4 (§4.8), 18 (§18.1.3)</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Dynamic minimum investment</w:t>
            </w:r>
          </w:p>
        </w:tc>
        <w:tc>
          <w:tcPr>
            <w:tcW w:w="0" w:type="auto"/>
            <w:tcMar>
              <w:top w:w="150" w:type="dxa"/>
              <w:left w:w="240" w:type="dxa"/>
              <w:bottom w:w="150" w:type="dxa"/>
              <w:right w:w="0" w:type="dxa"/>
            </w:tcMar>
            <w:vAlign w:val="center"/>
            <w:hideMark/>
          </w:tcPr>
          <w:p w:rsidR="00EE1275" w:rsidRPr="00886B73" w:rsidRDefault="00EE1275" w:rsidP="00AE04BC">
            <w:r w:rsidRPr="00886B73">
              <w:t>4 (§4.2.6, §4.3.6, §4.5.2), 18 (§18.1.6)</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Secondary market priority windows</w:t>
            </w:r>
          </w:p>
        </w:tc>
        <w:tc>
          <w:tcPr>
            <w:tcW w:w="0" w:type="auto"/>
            <w:tcMar>
              <w:top w:w="150" w:type="dxa"/>
              <w:left w:w="240" w:type="dxa"/>
              <w:bottom w:w="150" w:type="dxa"/>
              <w:right w:w="0" w:type="dxa"/>
            </w:tcMar>
            <w:vAlign w:val="center"/>
            <w:hideMark/>
          </w:tcPr>
          <w:p w:rsidR="00EE1275" w:rsidRPr="00886B73" w:rsidRDefault="00EE1275" w:rsidP="00AE04BC">
            <w:r w:rsidRPr="00886B73">
              <w:t>9 (§9.4), 18 (§18.1.7)</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Zero</w:t>
            </w:r>
            <w:r w:rsidRPr="00886B73">
              <w:noBreakHyphen/>
              <w:t>custody escrow</w:t>
            </w:r>
          </w:p>
        </w:tc>
        <w:tc>
          <w:tcPr>
            <w:tcW w:w="0" w:type="auto"/>
            <w:tcMar>
              <w:top w:w="150" w:type="dxa"/>
              <w:left w:w="240" w:type="dxa"/>
              <w:bottom w:w="150" w:type="dxa"/>
              <w:right w:w="0" w:type="dxa"/>
            </w:tcMar>
            <w:vAlign w:val="center"/>
            <w:hideMark/>
          </w:tcPr>
          <w:p w:rsidR="00EE1275" w:rsidRPr="00886B73" w:rsidRDefault="00EE1275" w:rsidP="00AE04BC">
            <w:r w:rsidRPr="00886B73">
              <w:t>5 (§5.1</w:t>
            </w:r>
            <w:r w:rsidRPr="00886B73">
              <w:noBreakHyphen/>
              <w:t>5.3), 18 (§18.1.1)</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Anti</w:t>
            </w:r>
            <w:r w:rsidRPr="00886B73">
              <w:noBreakHyphen/>
              <w:t>fragility vault</w:t>
            </w:r>
          </w:p>
        </w:tc>
        <w:tc>
          <w:tcPr>
            <w:tcW w:w="0" w:type="auto"/>
            <w:tcMar>
              <w:top w:w="150" w:type="dxa"/>
              <w:left w:w="240" w:type="dxa"/>
              <w:bottom w:w="150" w:type="dxa"/>
              <w:right w:w="0" w:type="dxa"/>
            </w:tcMar>
            <w:vAlign w:val="center"/>
            <w:hideMark/>
          </w:tcPr>
          <w:p w:rsidR="00EE1275" w:rsidRPr="00886B73" w:rsidRDefault="00EE1275" w:rsidP="00AE04BC">
            <w:r w:rsidRPr="00886B73">
              <w:t>5 (§5.4), 18 (§18.1.8)</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t>Graduation &amp; sovereign independence</w:t>
            </w:r>
          </w:p>
        </w:tc>
        <w:tc>
          <w:tcPr>
            <w:tcW w:w="0" w:type="auto"/>
            <w:tcMar>
              <w:top w:w="150" w:type="dxa"/>
              <w:left w:w="240" w:type="dxa"/>
              <w:bottom w:w="150" w:type="dxa"/>
              <w:right w:w="0" w:type="dxa"/>
            </w:tcMar>
            <w:vAlign w:val="center"/>
            <w:hideMark/>
          </w:tcPr>
          <w:p w:rsidR="00EE1275" w:rsidRPr="00886B73" w:rsidRDefault="00EE1275" w:rsidP="00AE04BC">
            <w:r w:rsidRPr="00886B73">
              <w:t>15 (whole)</w:t>
            </w:r>
          </w:p>
        </w:tc>
      </w:tr>
      <w:tr w:rsidR="00EE1275" w:rsidRPr="00886B73" w:rsidTr="00AE04BC">
        <w:tc>
          <w:tcPr>
            <w:tcW w:w="0" w:type="auto"/>
            <w:tcMar>
              <w:top w:w="150" w:type="dxa"/>
              <w:left w:w="0" w:type="dxa"/>
              <w:bottom w:w="150" w:type="dxa"/>
              <w:right w:w="240" w:type="dxa"/>
            </w:tcMar>
            <w:vAlign w:val="center"/>
            <w:hideMark/>
          </w:tcPr>
          <w:p w:rsidR="00EE1275" w:rsidRPr="00886B73" w:rsidRDefault="00EE1275" w:rsidP="00AE04BC">
            <w:r w:rsidRPr="00886B73">
              <w:lastRenderedPageBreak/>
              <w:t>Constitutional appeal &amp; dispute resolution</w:t>
            </w:r>
          </w:p>
        </w:tc>
        <w:tc>
          <w:tcPr>
            <w:tcW w:w="0" w:type="auto"/>
            <w:tcMar>
              <w:top w:w="150" w:type="dxa"/>
              <w:left w:w="240" w:type="dxa"/>
              <w:bottom w:w="150" w:type="dxa"/>
              <w:right w:w="0" w:type="dxa"/>
            </w:tcMar>
            <w:vAlign w:val="center"/>
            <w:hideMark/>
          </w:tcPr>
          <w:p w:rsidR="00EE1275" w:rsidRPr="00886B73" w:rsidRDefault="00EE1275" w:rsidP="00AE04BC">
            <w:r w:rsidRPr="00886B73">
              <w:t>10 (whole)</w:t>
            </w:r>
          </w:p>
        </w:tc>
      </w:tr>
    </w:tbl>
    <w:p w:rsidR="00EE1275" w:rsidRPr="00886B73" w:rsidRDefault="00DA2FC4" w:rsidP="00EE1275">
      <w:r>
        <w:rPr>
          <w:noProof/>
        </w:rPr>
      </w:r>
      <w:r>
        <w:pict w14:anchorId="2CDE8209">
          <v:rect id="Horizontal Line 492" o:spid="_x0000_s2051"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EE1275" w:rsidRPr="00886B73" w:rsidRDefault="00EE1275" w:rsidP="00EE1275">
      <w:pPr>
        <w:rPr>
          <w:b/>
          <w:bCs/>
        </w:rPr>
      </w:pPr>
      <w:r w:rsidRPr="00886B73">
        <w:rPr>
          <w:b/>
          <w:bCs/>
        </w:rPr>
        <w:t>19.12 CONCLUSION OF VOLUME 19</w:t>
      </w:r>
    </w:p>
    <w:p w:rsidR="00EE1275" w:rsidRPr="00886B73" w:rsidRDefault="00EE1275" w:rsidP="00EE1275">
      <w:r w:rsidRPr="00886B73">
        <w:t>Volume 19 provides a </w:t>
      </w:r>
      <w:r w:rsidRPr="00886B73">
        <w:rPr>
          <w:b/>
          <w:bCs/>
        </w:rPr>
        <w:t>complete, implementation</w:t>
      </w:r>
      <w:r w:rsidRPr="00886B73">
        <w:rPr>
          <w:b/>
          <w:bCs/>
        </w:rPr>
        <w:noBreakHyphen/>
        <w:t>focused synthesis</w:t>
      </w:r>
      <w:r w:rsidRPr="00886B73">
        <w:t> of all user</w:t>
      </w:r>
      <w:r w:rsidRPr="00886B73">
        <w:noBreakHyphen/>
        <w:t>facing constitutional features agreed during the design process. It:</w:t>
      </w:r>
    </w:p>
    <w:p w:rsidR="00EE1275" w:rsidRPr="00886B73" w:rsidRDefault="00EE1275">
      <w:pPr>
        <w:numPr>
          <w:ilvl w:val="0"/>
          <w:numId w:val="394"/>
        </w:numPr>
      </w:pPr>
      <w:r w:rsidRPr="00886B73">
        <w:t>Clarifies the </w:t>
      </w:r>
      <w:r w:rsidRPr="00886B73">
        <w:rPr>
          <w:b/>
          <w:bCs/>
        </w:rPr>
        <w:t>two</w:t>
      </w:r>
      <w:r w:rsidRPr="00886B73">
        <w:rPr>
          <w:b/>
          <w:bCs/>
        </w:rPr>
        <w:noBreakHyphen/>
        <w:t>step registration</w:t>
      </w:r>
      <w:r w:rsidRPr="00886B73">
        <w:t> (individual first, then company linking) with clear pathways for founders vs. authorised representatives.</w:t>
      </w:r>
    </w:p>
    <w:p w:rsidR="00EE1275" w:rsidRPr="00886B73" w:rsidRDefault="00EE1275">
      <w:pPr>
        <w:numPr>
          <w:ilvl w:val="0"/>
          <w:numId w:val="394"/>
        </w:numPr>
      </w:pPr>
      <w:r w:rsidRPr="00886B73">
        <w:t>Shows how </w:t>
      </w:r>
      <w:r w:rsidRPr="00886B73">
        <w:rPr>
          <w:b/>
          <w:bCs/>
        </w:rPr>
        <w:t>one user can hold multiple roles</w:t>
      </w:r>
      <w:r w:rsidRPr="00886B73">
        <w:t> across enterprises, with a unified dashboard and role</w:t>
      </w:r>
      <w:r w:rsidRPr="00886B73">
        <w:noBreakHyphen/>
        <w:t>based filtering.</w:t>
      </w:r>
    </w:p>
    <w:p w:rsidR="00EE1275" w:rsidRPr="00886B73" w:rsidRDefault="00EE1275">
      <w:pPr>
        <w:numPr>
          <w:ilvl w:val="0"/>
          <w:numId w:val="394"/>
        </w:numPr>
      </w:pPr>
      <w:r w:rsidRPr="00886B73">
        <w:t>Defines the </w:t>
      </w:r>
      <w:r w:rsidRPr="00886B73">
        <w:rPr>
          <w:b/>
          <w:bCs/>
        </w:rPr>
        <w:t>Opportunities section</w:t>
      </w:r>
      <w:r w:rsidRPr="00886B73">
        <w:t> with phase</w:t>
      </w:r>
      <w:r w:rsidRPr="00886B73">
        <w:noBreakHyphen/>
        <w:t>based filters and unlock conditions.</w:t>
      </w:r>
    </w:p>
    <w:p w:rsidR="00EE1275" w:rsidRPr="00886B73" w:rsidRDefault="00EE1275">
      <w:pPr>
        <w:numPr>
          <w:ilvl w:val="0"/>
          <w:numId w:val="394"/>
        </w:numPr>
      </w:pPr>
      <w:r w:rsidRPr="00886B73">
        <w:t>Specifies the </w:t>
      </w:r>
      <w:r w:rsidRPr="00886B73">
        <w:rPr>
          <w:b/>
          <w:bCs/>
        </w:rPr>
        <w:t>AI</w:t>
      </w:r>
      <w:r w:rsidRPr="00886B73">
        <w:rPr>
          <w:b/>
          <w:bCs/>
        </w:rPr>
        <w:noBreakHyphen/>
        <w:t>driven opportunity analysis</w:t>
      </w:r>
      <w:r w:rsidRPr="00886B73">
        <w:t> (Egyptian market) and support for multiple founders.</w:t>
      </w:r>
    </w:p>
    <w:p w:rsidR="00EE1275" w:rsidRPr="00886B73" w:rsidRDefault="00EE1275">
      <w:pPr>
        <w:numPr>
          <w:ilvl w:val="0"/>
          <w:numId w:val="394"/>
        </w:numPr>
      </w:pPr>
      <w:r w:rsidRPr="00886B73">
        <w:t>Reinforces </w:t>
      </w:r>
      <w:r w:rsidRPr="00886B73">
        <w:rPr>
          <w:b/>
          <w:bCs/>
        </w:rPr>
        <w:t>mandatory police clearance for managers</w:t>
      </w:r>
      <w:r w:rsidRPr="00886B73">
        <w:t> and </w:t>
      </w:r>
      <w:r w:rsidRPr="00886B73">
        <w:rPr>
          <w:b/>
          <w:bCs/>
        </w:rPr>
        <w:t>social insurance for employees</w:t>
      </w:r>
      <w:r w:rsidRPr="00886B73">
        <w:t> with enforcement rules.</w:t>
      </w:r>
    </w:p>
    <w:p w:rsidR="00EE1275" w:rsidRPr="00886B73" w:rsidRDefault="00EE1275">
      <w:pPr>
        <w:numPr>
          <w:ilvl w:val="0"/>
          <w:numId w:val="394"/>
        </w:numPr>
      </w:pPr>
      <w:r w:rsidRPr="00886B73">
        <w:t>Summarises </w:t>
      </w:r>
      <w:r w:rsidRPr="00886B73">
        <w:rPr>
          <w:b/>
          <w:bCs/>
        </w:rPr>
        <w:t>consulting opt</w:t>
      </w:r>
      <w:r w:rsidRPr="00886B73">
        <w:rPr>
          <w:b/>
          <w:bCs/>
        </w:rPr>
        <w:noBreakHyphen/>
        <w:t>out</w:t>
      </w:r>
      <w:r w:rsidRPr="00886B73">
        <w:t>, </w:t>
      </w:r>
      <w:r w:rsidRPr="00886B73">
        <w:rPr>
          <w:b/>
          <w:bCs/>
        </w:rPr>
        <w:t>dynamic minimum investment</w:t>
      </w:r>
      <w:r w:rsidRPr="00886B73">
        <w:t>, </w:t>
      </w:r>
      <w:r w:rsidRPr="00886B73">
        <w:rPr>
          <w:b/>
          <w:bCs/>
        </w:rPr>
        <w:t>secondary market priority windows</w:t>
      </w:r>
      <w:r w:rsidRPr="00886B73">
        <w:t>, and </w:t>
      </w:r>
      <w:r w:rsidRPr="00886B73">
        <w:rPr>
          <w:b/>
          <w:bCs/>
        </w:rPr>
        <w:t>zero</w:t>
      </w:r>
      <w:r w:rsidRPr="00886B73">
        <w:rPr>
          <w:b/>
          <w:bCs/>
        </w:rPr>
        <w:noBreakHyphen/>
        <w:t>custody / anti</w:t>
      </w:r>
      <w:r w:rsidRPr="00886B73">
        <w:rPr>
          <w:b/>
          <w:bCs/>
        </w:rPr>
        <w:noBreakHyphen/>
        <w:t>fragility vault</w:t>
      </w:r>
      <w:r w:rsidRPr="00886B73">
        <w:t>.</w:t>
      </w:r>
    </w:p>
    <w:p w:rsidR="00EE1275" w:rsidRPr="00886B73" w:rsidRDefault="00EE1275">
      <w:pPr>
        <w:numPr>
          <w:ilvl w:val="0"/>
          <w:numId w:val="394"/>
        </w:numPr>
      </w:pPr>
      <w:r w:rsidRPr="00886B73">
        <w:t>Provides a </w:t>
      </w:r>
      <w:r w:rsidRPr="00886B73">
        <w:rPr>
          <w:b/>
          <w:bCs/>
        </w:rPr>
        <w:t>cross</w:t>
      </w:r>
      <w:r w:rsidRPr="00886B73">
        <w:rPr>
          <w:b/>
          <w:bCs/>
        </w:rPr>
        <w:noBreakHyphen/>
        <w:t>reference index</w:t>
      </w:r>
      <w:r w:rsidRPr="00886B73">
        <w:t> and </w:t>
      </w:r>
      <w:r w:rsidRPr="00886B73">
        <w:rPr>
          <w:b/>
          <w:bCs/>
        </w:rPr>
        <w:t>implementation checklist</w:t>
      </w:r>
      <w:r w:rsidRPr="00886B73">
        <w:t> linking each feature to the detailed volumes.</w:t>
      </w:r>
    </w:p>
    <w:p w:rsidR="00EE1275" w:rsidRPr="00886B73" w:rsidRDefault="00EE1275" w:rsidP="00EE1275">
      <w:r w:rsidRPr="00886B73">
        <w:t>Developers and product teams can use this volume as a </w:t>
      </w:r>
      <w:r w:rsidRPr="00886B73">
        <w:rPr>
          <w:b/>
          <w:bCs/>
        </w:rPr>
        <w:t>roadmap</w:t>
      </w:r>
      <w:r w:rsidRPr="00886B73">
        <w:t> to build the constitutional user experience without losing the depth of the original blueprint.</w:t>
      </w:r>
    </w:p>
    <w:p w:rsidR="00EE1275" w:rsidRPr="00886B73" w:rsidRDefault="00EE1275" w:rsidP="00EE1275">
      <w:r w:rsidRPr="00886B73">
        <w:rPr>
          <w:b/>
          <w:bCs/>
        </w:rPr>
        <w:t>Next Step:</w:t>
      </w:r>
      <w:r w:rsidRPr="00886B73">
        <w:t> Refer to Volume 17 for infrastructure (Kubernetes, CI/CD, Vault) and Volume 18 for machine</w:t>
      </w:r>
      <w:r w:rsidRPr="00886B73">
        <w:noBreakHyphen/>
        <w:t>readable assets (Rego policies, OpenAPI, schemas).</w:t>
      </w:r>
    </w:p>
    <w:p w:rsidR="00EE1275" w:rsidRPr="00886B73" w:rsidRDefault="00DA2FC4" w:rsidP="00EE1275">
      <w:r>
        <w:rPr>
          <w:noProof/>
        </w:rPr>
      </w:r>
      <w:r>
        <w:pict w14:anchorId="0691F96D">
          <v:rect id="Horizontal Line 491" o:spid="_x0000_s2050"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" filled="f">
            <o:lock v:ext="edit" rotation="t" aspectratio="t" verticies="t" text="t" shapetype="t"/>
            <w10:anchorlock/>
          </v:rect>
        </w:pict>
      </w:r>
    </w:p>
    <w:p w:rsidR="009762E0" w:rsidRPr="009762E0" w:rsidRDefault="009762E0" w:rsidP="009762E0">
      <w:pPr>
        <w:rPr>
          <w:b/>
          <w:bCs/>
        </w:rPr>
      </w:pPr>
      <w:r w:rsidRPr="009762E0">
        <w:rPr>
          <w:b/>
          <w:bCs/>
        </w:rPr>
        <w:t>19.13 REFERENCE WIREFRAMES (ASCII)</w:t>
      </w:r>
    </w:p>
    <w:p w:rsidR="009762E0" w:rsidRPr="009762E0" w:rsidRDefault="009762E0" w:rsidP="009762E0">
      <w:pPr>
        <w:rPr>
          <w:b/>
          <w:bCs/>
        </w:rPr>
      </w:pPr>
      <w:r w:rsidRPr="009762E0">
        <w:rPr>
          <w:b/>
          <w:bCs/>
        </w:rPr>
        <w:t>The following wireframes illustrate key constitutional user interfaces. These are for reference; actual implementation may vary but must maintain the specified layout and constitutional guarantees.</w:t>
      </w:r>
    </w:p>
    <w:p w:rsidR="009762E0" w:rsidRPr="009762E0" w:rsidRDefault="009762E0" w:rsidP="009762E0">
      <w:pPr>
        <w:rPr>
          <w:b/>
          <w:bCs/>
        </w:rPr>
      </w:pPr>
      <w:r w:rsidRPr="009762E0">
        <w:rPr>
          <w:b/>
          <w:bCs/>
        </w:rPr>
        <w:t>19.13.1 Unified Dashboard (Desktop – 3</w:t>
      </w:r>
      <w:r w:rsidRPr="009762E0">
        <w:rPr>
          <w:b/>
          <w:bCs/>
        </w:rPr>
        <w:noBreakHyphen/>
        <w:t>Column)</w:t>
      </w:r>
    </w:p>
    <w:p w:rsidR="009762E0" w:rsidRPr="009762E0" w:rsidRDefault="009762E0" w:rsidP="009762E0">
      <w:pPr>
        <w:rPr>
          <w:b/>
          <w:bCs/>
        </w:rPr>
      </w:pPr>
      <w:r w:rsidRPr="009762E0">
        <w:rPr>
          <w:b/>
          <w:bCs/>
        </w:rPr>
        <w:t>text</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[AURIENTA Logo]                                              [Notifications] [Avatar]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 LEFT SIDEBAR     | MAIN CONTENT                   | RIGHT SIDEBAR              |</w:t>
      </w:r>
    </w:p>
    <w:p w:rsidR="009762E0" w:rsidRPr="009762E0" w:rsidRDefault="009762E0" w:rsidP="009762E0">
      <w:pPr>
        <w:rPr>
          <w:b/>
          <w:bCs/>
        </w:rPr>
      </w:pPr>
      <w:r w:rsidRPr="009762E0">
        <w:rPr>
          <w:b/>
          <w:bCs/>
        </w:rPr>
        <w:t>| |                  |                                |                            |</w:t>
      </w:r>
    </w:p>
    <w:p w:rsidR="009762E0" w:rsidRPr="009762E0" w:rsidRDefault="009762E0" w:rsidP="009762E0">
      <w:pPr>
        <w:rPr>
          <w:b/>
          <w:bCs/>
        </w:rPr>
      </w:pPr>
      <w:r w:rsidRPr="009762E0">
        <w:rPr>
          <w:b/>
          <w:bCs/>
        </w:rPr>
        <w:lastRenderedPageBreak/>
        <w:t>| | [Avatar] Layla   | AI TASK LIST                   | AI INSIGHTS                |</w:t>
      </w:r>
    </w:p>
    <w:p w:rsidR="009762E0" w:rsidRPr="009762E0" w:rsidRDefault="009762E0" w:rsidP="009762E0">
      <w:pPr>
        <w:rPr>
          <w:b/>
          <w:bCs/>
        </w:rPr>
      </w:pPr>
      <w:r w:rsidRPr="009762E0">
        <w:rPr>
          <w:b/>
          <w:bCs/>
        </w:rPr>
        <w:t>| | Trust: 78        |                                |                            |</w:t>
      </w:r>
    </w:p>
    <w:p w:rsidR="009762E0" w:rsidRPr="009762E0" w:rsidRDefault="009762E0" w:rsidP="009762E0">
      <w:pPr>
        <w:rPr>
          <w:b/>
          <w:bCs/>
        </w:rPr>
      </w:pPr>
      <w:r w:rsidRPr="009762E0">
        <w:rPr>
          <w:b/>
          <w:bCs/>
        </w:rPr>
        <w:t>| | Level: Trusted   | ┌────────────────────────────┐ | ┌────────────────────────┐ |</w:t>
      </w:r>
    </w:p>
    <w:p w:rsidR="009762E0" w:rsidRPr="009762E0" w:rsidRDefault="009762E0" w:rsidP="009762E0">
      <w:pPr>
        <w:rPr>
          <w:b/>
          <w:bCs/>
        </w:rPr>
      </w:pPr>
      <w:r w:rsidRPr="009762E0">
        <w:rPr>
          <w:b/>
          <w:bCs/>
        </w:rPr>
        <w:t xml:space="preserve">| | Contributor      | │ </w:t>
      </w:r>
      <w:r w:rsidRPr="009762E0">
        <w:rPr>
          <w:rFonts w:ascii="Apple Color Emoji" w:hAnsi="Apple Color Emoji" w:cs="Apple Color Emoji"/>
          <w:b/>
          <w:bCs/>
        </w:rPr>
        <w:t>⚠️</w:t>
      </w:r>
      <w:r w:rsidRPr="009762E0">
        <w:rPr>
          <w:b/>
          <w:bCs/>
        </w:rPr>
        <w:t xml:space="preserve"> Vote: EcoPack budget    │ | │ • Over</w:t>
      </w:r>
      <w:r w:rsidRPr="009762E0">
        <w:rPr>
          <w:b/>
          <w:bCs/>
        </w:rPr>
        <w:noBreakHyphen/>
        <w:t>exposed to       │ |</w:t>
      </w:r>
    </w:p>
    <w:p w:rsidR="009762E0" w:rsidRPr="009762E0" w:rsidRDefault="009762E0" w:rsidP="009762E0">
      <w:pPr>
        <w:rPr>
          <w:b/>
          <w:bCs/>
        </w:rPr>
      </w:pPr>
      <w:r w:rsidRPr="009762E0">
        <w:rPr>
          <w:b/>
          <w:bCs/>
        </w:rPr>
        <w:t>| |                  | │   (ends in 4h)        [Vote]│ | │   agriculture (60%)    │ |</w:t>
      </w:r>
    </w:p>
    <w:p w:rsidR="009762E0" w:rsidRPr="009762E0" w:rsidRDefault="009762E0" w:rsidP="009762E0">
      <w:pPr>
        <w:rPr>
          <w:b/>
          <w:bCs/>
        </w:rPr>
      </w:pPr>
      <w:r w:rsidRPr="009762E0">
        <w:rPr>
          <w:b/>
          <w:bCs/>
        </w:rPr>
        <w:t>| | Portfolio Value: │ └────────────────────────────┘ | │ • Consider tech         │ |</w:t>
      </w:r>
    </w:p>
    <w:p w:rsidR="009762E0" w:rsidRPr="009762E0" w:rsidRDefault="009762E0" w:rsidP="009762E0">
      <w:pPr>
        <w:rPr>
          <w:b/>
          <w:bCs/>
        </w:rPr>
      </w:pPr>
      <w:r w:rsidRPr="009762E0">
        <w:rPr>
          <w:b/>
          <w:bCs/>
        </w:rPr>
        <w:t>| | 1,250,000 EGP    | ┌────────────────────────────┐ | │   diversification      │ |</w:t>
      </w:r>
    </w:p>
    <w:p w:rsidR="009762E0" w:rsidRPr="009762E0" w:rsidRDefault="009762E0" w:rsidP="009762E0">
      <w:pPr>
        <w:rPr>
          <w:b/>
          <w:bCs/>
        </w:rPr>
      </w:pPr>
      <w:r w:rsidRPr="009762E0">
        <w:rPr>
          <w:b/>
          <w:bCs/>
        </w:rPr>
        <w:t xml:space="preserve">| |                  | │ </w:t>
      </w:r>
      <w:r w:rsidRPr="009762E0">
        <w:rPr>
          <w:rFonts w:ascii="Apple Color Emoji" w:hAnsi="Apple Color Emoji" w:cs="Apple Color Emoji"/>
          <w:b/>
          <w:bCs/>
        </w:rPr>
        <w:t>📄</w:t>
      </w:r>
      <w:r w:rsidRPr="009762E0">
        <w:rPr>
          <w:b/>
          <w:bCs/>
        </w:rPr>
        <w:t xml:space="preserve"> Milestone: Nile Brew    │ | │ • Reputation +5 points  │ |</w:t>
      </w:r>
    </w:p>
    <w:p w:rsidR="009762E0" w:rsidRPr="009762E0" w:rsidRDefault="009762E0" w:rsidP="009762E0">
      <w:pPr>
        <w:rPr>
          <w:b/>
          <w:bCs/>
        </w:rPr>
      </w:pPr>
      <w:r w:rsidRPr="009762E0">
        <w:rPr>
          <w:b/>
          <w:bCs/>
        </w:rPr>
        <w:t>| | Active Roles: 3  | │   (due tomorrow)    [Submit]│ | │   this quarter         │ |</w:t>
      </w:r>
    </w:p>
    <w:p w:rsidR="009762E0" w:rsidRPr="009762E0" w:rsidRDefault="009762E0" w:rsidP="009762E0">
      <w:pPr>
        <w:rPr>
          <w:b/>
          <w:bCs/>
        </w:rPr>
      </w:pPr>
      <w:r w:rsidRPr="009762E0">
        <w:rPr>
          <w:b/>
          <w:bCs/>
        </w:rPr>
        <w:t>| |                  │ └────────────────────────────┘ | │ • Police clearance      │ |</w:t>
      </w:r>
    </w:p>
    <w:p w:rsidR="009762E0" w:rsidRPr="009762E0" w:rsidRDefault="009762E0" w:rsidP="009762E0">
      <w:pPr>
        <w:rPr>
          <w:b/>
          <w:bCs/>
        </w:rPr>
      </w:pPr>
      <w:r w:rsidRPr="009762E0">
        <w:rPr>
          <w:b/>
          <w:bCs/>
        </w:rPr>
        <w:t>| | ROLE SWITCHER    | ┌────────────────────────────┐ | │   expires in 30 days   │ |</w:t>
      </w:r>
    </w:p>
    <w:p w:rsidR="009762E0" w:rsidRPr="009762E0" w:rsidRDefault="009762E0" w:rsidP="009762E0">
      <w:pPr>
        <w:rPr>
          <w:b/>
          <w:bCs/>
        </w:rPr>
      </w:pPr>
      <w:r w:rsidRPr="009762E0">
        <w:rPr>
          <w:b/>
          <w:bCs/>
        </w:rPr>
        <w:t xml:space="preserve">| | ┌──────────────┐ │ │ </w:t>
      </w:r>
      <w:r w:rsidRPr="009762E0">
        <w:rPr>
          <w:rFonts w:ascii="Apple Color Emoji" w:hAnsi="Apple Color Emoji" w:cs="Apple Color Emoji"/>
          <w:b/>
          <w:bCs/>
        </w:rPr>
        <w:t>👮</w:t>
      </w:r>
      <w:r w:rsidRPr="009762E0">
        <w:rPr>
          <w:b/>
          <w:bCs/>
        </w:rPr>
        <w:t xml:space="preserve"> Police clearance:       │ | │   → [Renew]            │ |</w:t>
      </w:r>
    </w:p>
    <w:p w:rsidR="009762E0" w:rsidRPr="009762E0" w:rsidRDefault="009762E0" w:rsidP="009762E0">
      <w:pPr>
        <w:rPr>
          <w:b/>
          <w:bCs/>
        </w:rPr>
      </w:pPr>
      <w:r w:rsidRPr="009762E0">
        <w:rPr>
          <w:b/>
          <w:bCs/>
        </w:rPr>
        <w:t xml:space="preserve">| | │Capital </w:t>
      </w:r>
      <w:r w:rsidRPr="009762E0">
        <w:rPr>
          <w:rFonts w:ascii="Arial" w:hAnsi="Arial" w:cs="Arial"/>
          <w:b/>
          <w:bCs/>
        </w:rPr>
        <w:t>▼</w:t>
      </w:r>
      <w:r w:rsidRPr="009762E0">
        <w:rPr>
          <w:b/>
          <w:bCs/>
        </w:rPr>
        <w:t xml:space="preserve">     │ │ │   expires in 30 days       │ | └────────────────────────┘ |</w:t>
      </w:r>
    </w:p>
    <w:p w:rsidR="009762E0" w:rsidRPr="009762E0" w:rsidRDefault="009762E0" w:rsidP="009762E0">
      <w:pPr>
        <w:rPr>
          <w:b/>
          <w:bCs/>
        </w:rPr>
      </w:pPr>
      <w:r w:rsidRPr="009762E0">
        <w:rPr>
          <w:b/>
          <w:bCs/>
        </w:rPr>
        <w:t xml:space="preserve">| |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xml:space="preserve"> │ │                        [Renew]│ |                            |</w:t>
      </w:r>
    </w:p>
    <w:p w:rsidR="009762E0" w:rsidRPr="009762E0" w:rsidRDefault="009762E0" w:rsidP="009762E0">
      <w:pPr>
        <w:rPr>
          <w:b/>
          <w:bCs/>
        </w:rPr>
      </w:pPr>
      <w:r w:rsidRPr="009762E0">
        <w:rPr>
          <w:b/>
          <w:bCs/>
        </w:rPr>
        <w:t>| | │Founder       │ │ └────────────────────────────┘ | | UPCOMING VOTES            |</w:t>
      </w:r>
    </w:p>
    <w:p w:rsidR="009762E0" w:rsidRPr="009762E0" w:rsidRDefault="009762E0" w:rsidP="009762E0">
      <w:pPr>
        <w:rPr>
          <w:b/>
          <w:bCs/>
        </w:rPr>
      </w:pPr>
      <w:r w:rsidRPr="009762E0">
        <w:rPr>
          <w:b/>
          <w:bCs/>
        </w:rPr>
        <w:t>| | │Board Member  │ |                                | | ┌────────────────────────┐ |</w:t>
      </w:r>
    </w:p>
    <w:p w:rsidR="009762E0" w:rsidRPr="009762E0" w:rsidRDefault="009762E0" w:rsidP="009762E0">
      <w:pPr>
        <w:rPr>
          <w:b/>
          <w:bCs/>
        </w:rPr>
      </w:pPr>
      <w:r w:rsidRPr="009762E0">
        <w:rPr>
          <w:b/>
          <w:bCs/>
        </w:rPr>
        <w:t>| | │Company Owner │ | PORTFOLIO OVERVIEW              | | • EcoPack Q3 budget      |</w:t>
      </w:r>
    </w:p>
    <w:p w:rsidR="009762E0" w:rsidRPr="009762E0" w:rsidRDefault="009762E0" w:rsidP="009762E0">
      <w:pPr>
        <w:rPr>
          <w:b/>
          <w:bCs/>
        </w:rPr>
      </w:pPr>
      <w:r w:rsidRPr="009762E0">
        <w:rPr>
          <w:b/>
          <w:bCs/>
        </w:rPr>
        <w:t>| | └──────────────┘ |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 |   (2h left)             |</w:t>
      </w:r>
    </w:p>
    <w:p w:rsidR="009762E0" w:rsidRPr="009762E0" w:rsidRDefault="009762E0" w:rsidP="009762E0">
      <w:pPr>
        <w:rPr>
          <w:b/>
          <w:bCs/>
        </w:rPr>
      </w:pPr>
      <w:r w:rsidRPr="009762E0">
        <w:rPr>
          <w:b/>
          <w:bCs/>
        </w:rPr>
        <w:t>| |                  | │ Company    │ Value  │ Return│ | • Nile Brew dividend    |</w:t>
      </w:r>
    </w:p>
    <w:p w:rsidR="009762E0" w:rsidRPr="009762E0" w:rsidRDefault="009762E0" w:rsidP="009762E0">
      <w:pPr>
        <w:rPr>
          <w:b/>
          <w:bCs/>
        </w:rPr>
      </w:pPr>
      <w:r w:rsidRPr="009762E0">
        <w:rPr>
          <w:b/>
          <w:bCs/>
        </w:rPr>
        <w:t xml:space="preserve">| | NAVIGATION       |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xml:space="preserve"> | |   (1d left)             |</w:t>
      </w:r>
    </w:p>
    <w:p w:rsidR="009762E0" w:rsidRPr="009762E0" w:rsidRDefault="009762E0" w:rsidP="009762E0">
      <w:pPr>
        <w:rPr>
          <w:b/>
          <w:bCs/>
        </w:rPr>
      </w:pPr>
      <w:r w:rsidRPr="009762E0">
        <w:rPr>
          <w:b/>
          <w:bCs/>
        </w:rPr>
        <w:t>| | • Dashboard      | │ EcoPack    │ 850k   │ +12%  │ | └────────────────────────┘ |</w:t>
      </w:r>
    </w:p>
    <w:p w:rsidR="009762E0" w:rsidRPr="009762E0" w:rsidRDefault="009762E0" w:rsidP="009762E0">
      <w:pPr>
        <w:rPr>
          <w:b/>
          <w:bCs/>
        </w:rPr>
      </w:pPr>
      <w:r w:rsidRPr="009762E0">
        <w:rPr>
          <w:b/>
          <w:bCs/>
        </w:rPr>
        <w:t>| | • Settings       | │ Nile Brew  │ 300k   │ +5%   │ |                            |</w:t>
      </w:r>
    </w:p>
    <w:p w:rsidR="009762E0" w:rsidRPr="009762E0" w:rsidRDefault="009762E0" w:rsidP="009762E0">
      <w:pPr>
        <w:rPr>
          <w:b/>
          <w:bCs/>
        </w:rPr>
      </w:pPr>
      <w:r w:rsidRPr="009762E0">
        <w:rPr>
          <w:b/>
          <w:bCs/>
        </w:rPr>
        <w:t>| | • Help           | │ SmartFarm  │ 100k   │ -2%   │ | SOCIAL INSURANCE          |</w:t>
      </w:r>
    </w:p>
    <w:p w:rsidR="009762E0" w:rsidRPr="009762E0" w:rsidRDefault="009762E0" w:rsidP="009762E0">
      <w:pPr>
        <w:rPr>
          <w:b/>
          <w:bCs/>
        </w:rPr>
      </w:pPr>
      <w:r w:rsidRPr="009762E0">
        <w:rPr>
          <w:b/>
          <w:bCs/>
        </w:rPr>
        <w:t>| | • Firm Directory │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 ┌────────────────────────┐ |</w:t>
      </w:r>
    </w:p>
    <w:p w:rsidR="009762E0" w:rsidRPr="009762E0" w:rsidRDefault="009762E0" w:rsidP="009762E0">
      <w:pPr>
        <w:rPr>
          <w:b/>
          <w:bCs/>
        </w:rPr>
      </w:pPr>
      <w:r w:rsidRPr="009762E0">
        <w:rPr>
          <w:b/>
          <w:bCs/>
        </w:rPr>
        <w:t>| |                  |                                | │ • 2 employees pending  │ |</w:t>
      </w:r>
    </w:p>
    <w:p w:rsidR="009762E0" w:rsidRPr="009762E0" w:rsidRDefault="009762E0" w:rsidP="009762E0">
      <w:pPr>
        <w:rPr>
          <w:b/>
          <w:bCs/>
        </w:rPr>
      </w:pPr>
      <w:r w:rsidRPr="009762E0">
        <w:rPr>
          <w:b/>
          <w:bCs/>
        </w:rPr>
        <w:t>| |                  | RECENT ACTIVITY                | │   → [Upload NOSI]      │ |</w:t>
      </w:r>
    </w:p>
    <w:p w:rsidR="009762E0" w:rsidRPr="009762E0" w:rsidRDefault="009762E0" w:rsidP="009762E0">
      <w:pPr>
        <w:rPr>
          <w:b/>
          <w:bCs/>
        </w:rPr>
      </w:pPr>
      <w:r w:rsidRPr="009762E0">
        <w:rPr>
          <w:b/>
          <w:bCs/>
        </w:rPr>
        <w:t>| |                  | • 10:32 – Dividend claimed     | └────────────────────────┘ |</w:t>
      </w:r>
    </w:p>
    <w:p w:rsidR="009762E0" w:rsidRPr="009762E0" w:rsidRDefault="009762E0" w:rsidP="009762E0">
      <w:pPr>
        <w:rPr>
          <w:b/>
          <w:bCs/>
        </w:rPr>
      </w:pPr>
      <w:r w:rsidRPr="009762E0">
        <w:rPr>
          <w:b/>
          <w:bCs/>
        </w:rPr>
        <w:t>| |                  | • 09:15 – Vote cast: Approve   |                            |</w:t>
      </w:r>
    </w:p>
    <w:p w:rsidR="009762E0" w:rsidRPr="009762E0" w:rsidRDefault="009762E0" w:rsidP="009762E0">
      <w:pPr>
        <w:rPr>
          <w:b/>
          <w:bCs/>
        </w:rPr>
      </w:pPr>
      <w:r w:rsidRPr="009762E0">
        <w:rPr>
          <w:b/>
          <w:bCs/>
        </w:rPr>
        <w:t>| |                  | • Yesterday – Milestone approved|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[Footer: Constitutional Hash: 0xB4F8... | Zero Custody | AI Enforced]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lastRenderedPageBreak/>
        <w:t>19.13.2 Priority Window Indicator (Secondary Market Order Form)</w:t>
      </w:r>
    </w:p>
    <w:p w:rsidR="009762E0" w:rsidRPr="009762E0" w:rsidRDefault="009762E0" w:rsidP="009762E0">
      <w:pPr>
        <w:rPr>
          <w:b/>
          <w:bCs/>
        </w:rPr>
      </w:pPr>
      <w:r w:rsidRPr="009762E0">
        <w:rPr>
          <w:b/>
          <w:bCs/>
        </w:rPr>
        <w:t>text</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PLACE ORDER – EcoPack Solutions                           |</w:t>
      </w:r>
    </w:p>
    <w:p w:rsidR="009762E0" w:rsidRPr="009762E0" w:rsidRDefault="009762E0" w:rsidP="009762E0">
      <w:pPr>
        <w:rPr>
          <w:b/>
          <w:bCs/>
        </w:rPr>
      </w:pPr>
      <w:r w:rsidRPr="009762E0">
        <w:rPr>
          <w:b/>
          <w:bCs/>
        </w:rPr>
        <w:t>| Current AI Price: 57.12 EGP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xml:space="preserve">| │ </w:t>
      </w:r>
      <w:r w:rsidRPr="009762E0">
        <w:rPr>
          <w:rFonts w:ascii="Apple Color Emoji" w:hAnsi="Apple Color Emoji" w:cs="Apple Color Emoji"/>
          <w:b/>
          <w:bCs/>
        </w:rPr>
        <w:t>🔔</w:t>
      </w:r>
      <w:r w:rsidRPr="009762E0">
        <w:rPr>
          <w:b/>
          <w:bCs/>
        </w:rPr>
        <w:t xml:space="preserve"> PHASE 1 ACTIVE – Exclusive Pro</w:t>
      </w:r>
      <w:r w:rsidRPr="009762E0">
        <w:rPr>
          <w:b/>
          <w:bCs/>
        </w:rPr>
        <w:noBreakHyphen/>
        <w:t>Rata Window       │   |</w:t>
      </w:r>
    </w:p>
    <w:p w:rsidR="009762E0" w:rsidRPr="009762E0" w:rsidRDefault="009762E0" w:rsidP="009762E0">
      <w:pPr>
        <w:rPr>
          <w:b/>
          <w:bCs/>
        </w:rPr>
      </w:pPr>
      <w:r w:rsidRPr="009762E0">
        <w:rPr>
          <w:b/>
          <w:bCs/>
        </w:rPr>
        <w:t>| │     Time remaining: 47h 23m                         │   |</w:t>
      </w:r>
    </w:p>
    <w:p w:rsidR="009762E0" w:rsidRPr="009762E0" w:rsidRDefault="009762E0" w:rsidP="009762E0">
      <w:pPr>
        <w:rPr>
          <w:b/>
          <w:bCs/>
        </w:rPr>
      </w:pPr>
      <w:r w:rsidRPr="009762E0">
        <w:rPr>
          <w:b/>
          <w:bCs/>
        </w:rPr>
        <w:t>| │     Your pro</w:t>
      </w:r>
      <w:r w:rsidRPr="009762E0">
        <w:rPr>
          <w:b/>
          <w:bCs/>
        </w:rPr>
        <w:noBreakHyphen/>
        <w:t>rata entitlement: 250 shares           │   |</w:t>
      </w:r>
    </w:p>
    <w:p w:rsidR="009762E0" w:rsidRPr="009762E0" w:rsidRDefault="009762E0" w:rsidP="009762E0">
      <w:pPr>
        <w:rPr>
          <w:b/>
          <w:bCs/>
        </w:rPr>
      </w:pPr>
      <w:r w:rsidRPr="009762E0">
        <w:rPr>
          <w:b/>
          <w:bCs/>
        </w:rPr>
        <w:t>| │     (based on your 10% ownership)                   │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Side:   [● Buy]  [○ Sell]                                 |</w:t>
      </w:r>
    </w:p>
    <w:p w:rsidR="009762E0" w:rsidRPr="009762E0" w:rsidRDefault="009762E0" w:rsidP="009762E0">
      <w:pPr>
        <w:rPr>
          <w:b/>
          <w:bCs/>
        </w:rPr>
      </w:pPr>
      <w:r w:rsidRPr="009762E0">
        <w:rPr>
          <w:b/>
          <w:bCs/>
        </w:rPr>
        <w:t>| Shares: [    50    ]  (max 250 per pro</w:t>
      </w:r>
      <w:r w:rsidRPr="009762E0">
        <w:rPr>
          <w:b/>
          <w:bCs/>
        </w:rPr>
        <w:noBreakHyphen/>
        <w:t>rata)              |</w:t>
      </w:r>
    </w:p>
    <w:p w:rsidR="009762E0" w:rsidRPr="009762E0" w:rsidRDefault="009762E0" w:rsidP="009762E0">
      <w:pPr>
        <w:rPr>
          <w:b/>
          <w:bCs/>
        </w:rPr>
      </w:pPr>
      <w:r w:rsidRPr="009762E0">
        <w:rPr>
          <w:b/>
          <w:bCs/>
        </w:rPr>
        <w:t>| Price:  57.12 EGP (fixed – no band in Phase 1)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 Fees: Platform 0.5%  |  Tax (CGT): 10%             │   |</w:t>
      </w:r>
    </w:p>
    <w:p w:rsidR="009762E0" w:rsidRPr="009762E0" w:rsidRDefault="009762E0" w:rsidP="009762E0">
      <w:pPr>
        <w:rPr>
          <w:b/>
          <w:bCs/>
        </w:rPr>
      </w:pPr>
      <w:r w:rsidRPr="009762E0">
        <w:rPr>
          <w:b/>
          <w:bCs/>
        </w:rPr>
        <w:t>| │ Total cost: 2,856.00 EGP                            │   |</w:t>
      </w:r>
    </w:p>
    <w:p w:rsidR="009762E0" w:rsidRPr="009762E0" w:rsidRDefault="009762E0" w:rsidP="009762E0">
      <w:pPr>
        <w:rPr>
          <w:b/>
          <w:bCs/>
        </w:rPr>
      </w:pPr>
      <w:r w:rsidRPr="009762E0">
        <w:rPr>
          <w:b/>
          <w:bCs/>
        </w:rPr>
        <w:t>| │ Net shares after fees: 49 (rounded down)            │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 Back]                              [Place Order →]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19.13.3 Voting Modal</w:t>
      </w:r>
    </w:p>
    <w:p w:rsidR="009762E0" w:rsidRPr="009762E0" w:rsidRDefault="009762E0" w:rsidP="009762E0">
      <w:pPr>
        <w:rPr>
          <w:b/>
          <w:bCs/>
        </w:rPr>
      </w:pPr>
      <w:r w:rsidRPr="009762E0">
        <w:rPr>
          <w:b/>
          <w:bCs/>
        </w:rPr>
        <w:t>text</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PROPOSAL: Approve Q3 Marketing Budget                     |</w:t>
      </w:r>
    </w:p>
    <w:p w:rsidR="009762E0" w:rsidRPr="009762E0" w:rsidRDefault="009762E0" w:rsidP="009762E0">
      <w:pPr>
        <w:rPr>
          <w:b/>
          <w:bCs/>
        </w:rPr>
      </w:pPr>
      <w:r w:rsidRPr="009762E0">
        <w:rPr>
          <w:b/>
          <w:bCs/>
        </w:rPr>
        <w:t>| Enterprise: EcoPack Solutions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Proposal summary:                                         |</w:t>
      </w:r>
    </w:p>
    <w:p w:rsidR="009762E0" w:rsidRPr="009762E0" w:rsidRDefault="009762E0" w:rsidP="009762E0">
      <w:pPr>
        <w:rPr>
          <w:b/>
          <w:bCs/>
        </w:rPr>
      </w:pPr>
      <w:r w:rsidRPr="009762E0">
        <w:rPr>
          <w:b/>
          <w:bCs/>
        </w:rPr>
        <w:lastRenderedPageBreak/>
        <w:t>| Increase marketing spend from 200k to 350k EGP for Q3    |</w:t>
      </w:r>
    </w:p>
    <w:p w:rsidR="009762E0" w:rsidRPr="009762E0" w:rsidRDefault="009762E0" w:rsidP="009762E0">
      <w:pPr>
        <w:rPr>
          <w:b/>
          <w:bCs/>
        </w:rPr>
      </w:pPr>
      <w:r w:rsidRPr="009762E0">
        <w:rPr>
          <w:b/>
          <w:bCs/>
        </w:rPr>
        <w:t>| to support new product launch. Expected ROI: 3x.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AI Risk Assessment: Low risk (score 23/100).              |</w:t>
      </w:r>
    </w:p>
    <w:p w:rsidR="009762E0" w:rsidRPr="009762E0" w:rsidRDefault="009762E0" w:rsidP="009762E0">
      <w:pPr>
        <w:rPr>
          <w:b/>
          <w:bCs/>
        </w:rPr>
      </w:pPr>
      <w:r w:rsidRPr="009762E0">
        <w:rPr>
          <w:b/>
          <w:bCs/>
        </w:rPr>
        <w:t>| Recommendation: Approve.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Your voting power: 15,000 shares (5.2% of total)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Current tally (real</w:t>
      </w:r>
      <w:r w:rsidRPr="009762E0">
        <w:rPr>
          <w:b/>
          <w:bCs/>
        </w:rPr>
        <w:noBreakHyphen/>
        <w:t>time):                               |</w:t>
      </w:r>
    </w:p>
    <w:p w:rsidR="009762E0" w:rsidRPr="009762E0" w:rsidRDefault="009762E0" w:rsidP="009762E0">
      <w:pPr>
        <w:rPr>
          <w:b/>
          <w:bCs/>
        </w:rPr>
      </w:pPr>
      <w:r w:rsidRPr="009762E0">
        <w:rPr>
          <w:b/>
          <w:bCs/>
        </w:rPr>
        <w:t>| Approve: 125,000 shares  |  Reject: 45,000 shares        |</w:t>
      </w:r>
    </w:p>
    <w:p w:rsidR="009762E0" w:rsidRPr="009762E0" w:rsidRDefault="009762E0" w:rsidP="009762E0">
      <w:pPr>
        <w:rPr>
          <w:b/>
          <w:bCs/>
        </w:rPr>
      </w:pPr>
      <w:r w:rsidRPr="009762E0">
        <w:rPr>
          <w:b/>
          <w:bCs/>
        </w:rPr>
        <w:t>| Abstain: 5,000 shares    |  Quorum: 51% (needs 510k)     |</w:t>
      </w:r>
    </w:p>
    <w:p w:rsidR="009762E0" w:rsidRPr="009762E0" w:rsidRDefault="009762E0" w:rsidP="009762E0">
      <w:pPr>
        <w:rPr>
          <w:b/>
          <w:bCs/>
        </w:rPr>
      </w:pPr>
      <w:r w:rsidRPr="009762E0">
        <w:rPr>
          <w:b/>
          <w:bCs/>
        </w:rPr>
        <w:t>|                           |  Current turnout: 175k (17.5%)|</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 ○ Approve    ○ Reject    ○ Abstain                   │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Reason (optional): ___________________________________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[Cancel]                                    [Submit Vote] |</w:t>
      </w:r>
    </w:p>
    <w:p w:rsidR="009762E0" w:rsidRPr="009762E0" w:rsidRDefault="009762E0" w:rsidP="009762E0">
      <w:pPr>
        <w:rPr>
          <w:b/>
          <w:bCs/>
        </w:rPr>
      </w:pPr>
      <w:r w:rsidRPr="009762E0">
        <w:rPr>
          <w:b/>
          <w:bCs/>
        </w:rPr>
        <w:t>+-----------------------------------------------------------+</w:t>
      </w:r>
    </w:p>
    <w:p w:rsidR="009762E0" w:rsidRPr="009762E0" w:rsidRDefault="009762E0" w:rsidP="009762E0">
      <w:pPr>
        <w:rPr>
          <w:b/>
          <w:bCs/>
        </w:rPr>
      </w:pPr>
    </w:p>
    <w:p w:rsidR="009762E0" w:rsidRPr="009762E0" w:rsidRDefault="009762E0" w:rsidP="009762E0">
      <w:pPr>
        <w:rPr>
          <w:b/>
          <w:bCs/>
        </w:rPr>
      </w:pPr>
      <w:r w:rsidRPr="009762E0">
        <w:rPr>
          <w:b/>
          <w:bCs/>
        </w:rPr>
        <w:t>19.13.4 Police Clearance Expiry Badge &amp; Renewal Flow</w:t>
      </w:r>
    </w:p>
    <w:p w:rsidR="009762E0" w:rsidRPr="009762E0" w:rsidRDefault="009762E0" w:rsidP="009762E0">
      <w:pPr>
        <w:rPr>
          <w:b/>
          <w:bCs/>
        </w:rPr>
      </w:pPr>
      <w:r w:rsidRPr="009762E0">
        <w:rPr>
          <w:b/>
          <w:bCs/>
        </w:rPr>
        <w:t>text</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MANAGER WORKSPACE – Ahmed (EcoPack Solutions)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xml:space="preserve">| │ </w:t>
      </w:r>
      <w:r w:rsidRPr="009762E0">
        <w:rPr>
          <w:rFonts w:ascii="Apple Color Emoji" w:hAnsi="Apple Color Emoji" w:cs="Apple Color Emoji"/>
          <w:b/>
          <w:bCs/>
        </w:rPr>
        <w:t>👮</w:t>
      </w:r>
      <w:r w:rsidRPr="009762E0">
        <w:rPr>
          <w:b/>
          <w:bCs/>
        </w:rPr>
        <w:t xml:space="preserve"> POLICE CLEARANCE STATUS                           │   |</w:t>
      </w:r>
    </w:p>
    <w:p w:rsidR="009762E0" w:rsidRPr="009762E0" w:rsidRDefault="009762E0" w:rsidP="009762E0">
      <w:pPr>
        <w:rPr>
          <w:b/>
          <w:bCs/>
        </w:rPr>
      </w:pPr>
      <w:r w:rsidRPr="009762E0">
        <w:rPr>
          <w:b/>
          <w:bCs/>
        </w:rPr>
        <w:t>| │                                                      │   |</w:t>
      </w:r>
    </w:p>
    <w:p w:rsidR="009762E0" w:rsidRPr="009762E0" w:rsidRDefault="009762E0" w:rsidP="009762E0">
      <w:pPr>
        <w:rPr>
          <w:b/>
          <w:bCs/>
        </w:rPr>
      </w:pPr>
      <w:r w:rsidRPr="009762E0">
        <w:rPr>
          <w:b/>
          <w:bCs/>
        </w:rPr>
        <w:t>| │ ┌─────────────┐                                      │   |</w:t>
      </w:r>
    </w:p>
    <w:p w:rsidR="009762E0" w:rsidRPr="009762E0" w:rsidRDefault="009762E0" w:rsidP="009762E0">
      <w:pPr>
        <w:rPr>
          <w:b/>
          <w:bCs/>
        </w:rPr>
      </w:pPr>
      <w:r w:rsidRPr="009762E0">
        <w:rPr>
          <w:b/>
          <w:bCs/>
        </w:rPr>
        <w:t xml:space="preserve">| │ │ </w:t>
      </w:r>
      <w:r w:rsidRPr="009762E0">
        <w:rPr>
          <w:rFonts w:ascii="Apple Color Emoji" w:hAnsi="Apple Color Emoji" w:cs="Apple Color Emoji"/>
          <w:b/>
          <w:bCs/>
        </w:rPr>
        <w:t>🟡</w:t>
      </w:r>
      <w:r w:rsidRPr="009762E0">
        <w:rPr>
          <w:b/>
          <w:bCs/>
        </w:rPr>
        <w:t xml:space="preserve"> EXPIRING │  Expires in 30 days (2026-07-15)    │   |</w:t>
      </w:r>
    </w:p>
    <w:p w:rsidR="009762E0" w:rsidRPr="009762E0" w:rsidRDefault="009762E0" w:rsidP="009762E0">
      <w:pPr>
        <w:rPr>
          <w:b/>
          <w:bCs/>
        </w:rPr>
      </w:pPr>
      <w:r w:rsidRPr="009762E0">
        <w:rPr>
          <w:b/>
          <w:bCs/>
        </w:rPr>
        <w:t>| │ └─────────────┘                                      │   |</w:t>
      </w:r>
    </w:p>
    <w:p w:rsidR="009762E0" w:rsidRPr="009762E0" w:rsidRDefault="009762E0" w:rsidP="009762E0">
      <w:pPr>
        <w:rPr>
          <w:b/>
          <w:bCs/>
        </w:rPr>
      </w:pPr>
      <w:r w:rsidRPr="009762E0">
        <w:rPr>
          <w:b/>
          <w:bCs/>
        </w:rPr>
        <w:lastRenderedPageBreak/>
        <w:t>| │                                                      │   |</w:t>
      </w:r>
    </w:p>
    <w:p w:rsidR="009762E0" w:rsidRPr="009762E0" w:rsidRDefault="009762E0" w:rsidP="009762E0">
      <w:pPr>
        <w:rPr>
          <w:b/>
          <w:bCs/>
        </w:rPr>
      </w:pPr>
      <w:r w:rsidRPr="009762E0">
        <w:rPr>
          <w:b/>
          <w:bCs/>
        </w:rPr>
        <w:t>| │ [Renew Now] → Redirects to renewal flow:             │   |</w:t>
      </w:r>
    </w:p>
    <w:p w:rsidR="009762E0" w:rsidRPr="009762E0" w:rsidRDefault="009762E0" w:rsidP="009762E0">
      <w:pPr>
        <w:rPr>
          <w:b/>
          <w:bCs/>
        </w:rPr>
      </w:pPr>
      <w:r w:rsidRPr="009762E0">
        <w:rPr>
          <w:b/>
          <w:bCs/>
        </w:rPr>
        <w:t>| │    1. Download form from Ministry of Interior        │   |</w:t>
      </w:r>
    </w:p>
    <w:p w:rsidR="009762E0" w:rsidRPr="009762E0" w:rsidRDefault="009762E0" w:rsidP="009762E0">
      <w:pPr>
        <w:rPr>
          <w:b/>
          <w:bCs/>
        </w:rPr>
      </w:pPr>
      <w:r w:rsidRPr="009762E0">
        <w:rPr>
          <w:b/>
          <w:bCs/>
        </w:rPr>
        <w:t>| │    2. Upload new certificate (PDF)                   │   |</w:t>
      </w:r>
    </w:p>
    <w:p w:rsidR="009762E0" w:rsidRPr="009762E0" w:rsidRDefault="009762E0" w:rsidP="009762E0">
      <w:pPr>
        <w:rPr>
          <w:b/>
          <w:bCs/>
        </w:rPr>
      </w:pPr>
      <w:r w:rsidRPr="009762E0">
        <w:rPr>
          <w:b/>
          <w:bCs/>
        </w:rPr>
        <w:t>| │    3. Law firm verifies (typically &lt;2h)              │   |</w:t>
      </w:r>
    </w:p>
    <w:p w:rsidR="009762E0" w:rsidRPr="009762E0" w:rsidRDefault="009762E0" w:rsidP="009762E0">
      <w:pPr>
        <w:rPr>
          <w:b/>
          <w:bCs/>
        </w:rPr>
      </w:pPr>
      <w:r w:rsidRPr="009762E0">
        <w:rPr>
          <w:b/>
          <w:bCs/>
        </w:rPr>
        <w:t>| │    4. CRE updates attestation and expiry date        │   |</w:t>
      </w:r>
    </w:p>
    <w:p w:rsidR="009762E0" w:rsidRPr="009762E0" w:rsidRDefault="009762E0" w:rsidP="009762E0">
      <w:pPr>
        <w:rPr>
          <w:b/>
          <w:bCs/>
        </w:rPr>
      </w:pPr>
      <w:r w:rsidRPr="009762E0">
        <w:rPr>
          <w:b/>
          <w:bCs/>
        </w:rPr>
        <w:t>| │                                                      │   |</w:t>
      </w:r>
    </w:p>
    <w:p w:rsidR="009762E0" w:rsidRPr="009762E0" w:rsidRDefault="009762E0" w:rsidP="009762E0">
      <w:pPr>
        <w:rPr>
          <w:b/>
          <w:bCs/>
        </w:rPr>
      </w:pPr>
      <w:r w:rsidRPr="009762E0">
        <w:rPr>
          <w:b/>
          <w:bCs/>
        </w:rPr>
        <w:t xml:space="preserve">| │ </w:t>
      </w:r>
      <w:r w:rsidRPr="009762E0">
        <w:rPr>
          <w:rFonts w:ascii="Apple Color Emoji" w:hAnsi="Apple Color Emoji" w:cs="Apple Color Emoji"/>
          <w:b/>
          <w:bCs/>
        </w:rPr>
        <w:t>⚠️</w:t>
      </w:r>
      <w:r w:rsidRPr="009762E0">
        <w:rPr>
          <w:b/>
          <w:bCs/>
        </w:rPr>
        <w:t xml:space="preserve"> If not renewed within 7 days after expiry,        │   |</w:t>
      </w:r>
    </w:p>
    <w:p w:rsidR="009762E0" w:rsidRPr="009762E0" w:rsidRDefault="009762E0" w:rsidP="009762E0">
      <w:pPr>
        <w:rPr>
          <w:b/>
          <w:bCs/>
        </w:rPr>
      </w:pPr>
      <w:r w:rsidRPr="009762E0">
        <w:rPr>
          <w:b/>
          <w:bCs/>
        </w:rPr>
        <w:t>| │    manager privileges will be suspended.             │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[Back to Dashboard]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19.13.5 Social Insurance Compliance Panel (Board View)</w:t>
      </w:r>
    </w:p>
    <w:p w:rsidR="009762E0" w:rsidRPr="009762E0" w:rsidRDefault="009762E0" w:rsidP="009762E0">
      <w:pPr>
        <w:rPr>
          <w:b/>
          <w:bCs/>
        </w:rPr>
      </w:pPr>
      <w:r w:rsidRPr="009762E0">
        <w:rPr>
          <w:b/>
          <w:bCs/>
        </w:rPr>
        <w:t>text</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CONSTITUTIONAL COUNCIL – Nile Brew Café                   |</w:t>
      </w:r>
    </w:p>
    <w:p w:rsidR="009762E0" w:rsidRPr="009762E0" w:rsidRDefault="009762E0" w:rsidP="009762E0">
      <w:pPr>
        <w:rPr>
          <w:b/>
          <w:bCs/>
        </w:rPr>
      </w:pPr>
      <w:r w:rsidRPr="009762E0">
        <w:rPr>
          <w:b/>
          <w:bCs/>
        </w:rPr>
        <w:t>| Social Insurance Compliance (NOSI)                        |</w:t>
      </w:r>
    </w:p>
    <w:p w:rsidR="009762E0" w:rsidRPr="009762E0" w:rsidRDefault="009762E0" w:rsidP="009762E0">
      <w:pPr>
        <w:rPr>
          <w:b/>
          <w:bCs/>
        </w:rPr>
      </w:pPr>
      <w:r w:rsidRPr="009762E0">
        <w:rPr>
          <w:b/>
          <w:bCs/>
        </w:rPr>
        <w:t>+-----------------------------------------------------------+</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Summary: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 Total employees: 45                                 │   |</w:t>
      </w:r>
    </w:p>
    <w:p w:rsidR="009762E0" w:rsidRPr="009762E0" w:rsidRDefault="009762E0" w:rsidP="009762E0">
      <w:pPr>
        <w:rPr>
          <w:b/>
          <w:bCs/>
        </w:rPr>
      </w:pPr>
      <w:r w:rsidRPr="009762E0">
        <w:rPr>
          <w:b/>
          <w:bCs/>
        </w:rPr>
        <w:t xml:space="preserve">| │ </w:t>
      </w:r>
      <w:r w:rsidRPr="009762E0">
        <w:rPr>
          <w:rFonts w:ascii="Apple Color Emoji" w:hAnsi="Apple Color Emoji" w:cs="Apple Color Emoji"/>
          <w:b/>
          <w:bCs/>
        </w:rPr>
        <w:t>✅</w:t>
      </w:r>
      <w:r w:rsidRPr="009762E0">
        <w:rPr>
          <w:b/>
          <w:bCs/>
        </w:rPr>
        <w:t xml:space="preserve"> Registered with NOSI: 42 (93%)                   │   |</w:t>
      </w:r>
    </w:p>
    <w:p w:rsidR="009762E0" w:rsidRPr="009762E0" w:rsidRDefault="009762E0" w:rsidP="009762E0">
      <w:pPr>
        <w:rPr>
          <w:b/>
          <w:bCs/>
        </w:rPr>
      </w:pPr>
      <w:r w:rsidRPr="009762E0">
        <w:rPr>
          <w:b/>
          <w:bCs/>
        </w:rPr>
        <w:t xml:space="preserve">| │ </w:t>
      </w:r>
      <w:r w:rsidRPr="009762E0">
        <w:rPr>
          <w:rFonts w:ascii="Apple Color Emoji" w:hAnsi="Apple Color Emoji" w:cs="Apple Color Emoji"/>
          <w:b/>
          <w:bCs/>
        </w:rPr>
        <w:t>⏳</w:t>
      </w:r>
      <w:r w:rsidRPr="009762E0">
        <w:rPr>
          <w:b/>
          <w:bCs/>
        </w:rPr>
        <w:t xml:space="preserve"> Pending (within 30 days): 2                      │   |</w:t>
      </w:r>
    </w:p>
    <w:p w:rsidR="009762E0" w:rsidRPr="009762E0" w:rsidRDefault="009762E0" w:rsidP="009762E0">
      <w:pPr>
        <w:rPr>
          <w:b/>
          <w:bCs/>
        </w:rPr>
      </w:pPr>
      <w:r w:rsidRPr="009762E0">
        <w:rPr>
          <w:b/>
          <w:bCs/>
        </w:rPr>
        <w:t xml:space="preserve">| │ </w:t>
      </w:r>
      <w:r w:rsidRPr="009762E0">
        <w:rPr>
          <w:rFonts w:ascii="Apple Color Emoji" w:hAnsi="Apple Color Emoji" w:cs="Apple Color Emoji"/>
          <w:b/>
          <w:bCs/>
        </w:rPr>
        <w:t>🔴</w:t>
      </w:r>
      <w:r w:rsidRPr="009762E0">
        <w:rPr>
          <w:b/>
          <w:bCs/>
        </w:rPr>
        <w:t xml:space="preserve"> Non</w:t>
      </w:r>
      <w:r w:rsidRPr="009762E0">
        <w:rPr>
          <w:b/>
          <w:bCs/>
        </w:rPr>
        <w:noBreakHyphen/>
        <w:t>compliant (&gt;30 days): 1 → ACTION REQUIRED    │   |</w:t>
      </w:r>
    </w:p>
    <w:p w:rsidR="009762E0" w:rsidRPr="009762E0" w:rsidRDefault="009762E0" w:rsidP="009762E0">
      <w:pPr>
        <w:rPr>
          <w:b/>
          <w:bCs/>
        </w:rPr>
      </w:pPr>
      <w:r w:rsidRPr="009762E0">
        <w:rPr>
          <w:b/>
          <w:bCs/>
        </w:rPr>
        <w:t>| └─────────────────────────────────────────────────────┘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Detailed list:                                            |</w:t>
      </w:r>
    </w:p>
    <w:p w:rsidR="009762E0" w:rsidRPr="009762E0" w:rsidRDefault="009762E0" w:rsidP="009762E0">
      <w:pPr>
        <w:rPr>
          <w:b/>
          <w:bCs/>
        </w:rPr>
      </w:pPr>
      <w:r w:rsidRPr="009762E0">
        <w:rPr>
          <w:b/>
          <w:bCs/>
        </w:rPr>
        <w:t>|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w:t>
      </w:r>
    </w:p>
    <w:p w:rsidR="009762E0" w:rsidRPr="009762E0" w:rsidRDefault="009762E0" w:rsidP="009762E0">
      <w:pPr>
        <w:rPr>
          <w:b/>
          <w:bCs/>
        </w:rPr>
      </w:pPr>
      <w:r w:rsidRPr="009762E0">
        <w:rPr>
          <w:b/>
          <w:bCs/>
        </w:rPr>
        <w:t>| │ Employee   │ Position      │ Hire Date  │ NOSI Status │ |</w:t>
      </w:r>
    </w:p>
    <w:p w:rsidR="009762E0" w:rsidRPr="009762E0" w:rsidRDefault="009762E0" w:rsidP="009762E0">
      <w:pPr>
        <w:rPr>
          <w:b/>
          <w:bCs/>
        </w:rPr>
      </w:pPr>
      <w:r w:rsidRPr="009762E0">
        <w:rPr>
          <w:b/>
          <w:bCs/>
        </w:rPr>
        <w:t xml:space="preserve">|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xml:space="preserve"> |</w:t>
      </w:r>
    </w:p>
    <w:p w:rsidR="009762E0" w:rsidRPr="009762E0" w:rsidRDefault="009762E0" w:rsidP="009762E0">
      <w:pPr>
        <w:rPr>
          <w:b/>
          <w:bCs/>
        </w:rPr>
      </w:pPr>
      <w:r w:rsidRPr="009762E0">
        <w:rPr>
          <w:b/>
          <w:bCs/>
        </w:rPr>
        <w:t xml:space="preserve">| │ Sarah M.   │ Barista       │ 2026-05-01 │ </w:t>
      </w:r>
      <w:r w:rsidRPr="009762E0">
        <w:rPr>
          <w:rFonts w:ascii="Apple Color Emoji" w:hAnsi="Apple Color Emoji" w:cs="Apple Color Emoji"/>
          <w:b/>
          <w:bCs/>
        </w:rPr>
        <w:t>✅</w:t>
      </w:r>
      <w:r w:rsidRPr="009762E0">
        <w:rPr>
          <w:b/>
          <w:bCs/>
        </w:rPr>
        <w:t xml:space="preserve"> Active   │ |</w:t>
      </w:r>
    </w:p>
    <w:p w:rsidR="009762E0" w:rsidRPr="009762E0" w:rsidRDefault="009762E0" w:rsidP="009762E0">
      <w:pPr>
        <w:rPr>
          <w:b/>
          <w:bCs/>
        </w:rPr>
      </w:pPr>
      <w:r w:rsidRPr="009762E0">
        <w:rPr>
          <w:b/>
          <w:bCs/>
        </w:rPr>
        <w:lastRenderedPageBreak/>
        <w:t xml:space="preserve">| │ Omar K.    │ Shift Lead    │ 2026-05-15 │ </w:t>
      </w:r>
      <w:r w:rsidRPr="009762E0">
        <w:rPr>
          <w:rFonts w:ascii="Apple Color Emoji" w:hAnsi="Apple Color Emoji" w:cs="Apple Color Emoji"/>
          <w:b/>
          <w:bCs/>
        </w:rPr>
        <w:t>⏳</w:t>
      </w:r>
      <w:r w:rsidRPr="009762E0">
        <w:rPr>
          <w:b/>
          <w:bCs/>
        </w:rPr>
        <w:t xml:space="preserve"> Pending  │ |</w:t>
      </w:r>
    </w:p>
    <w:p w:rsidR="009762E0" w:rsidRPr="009762E0" w:rsidRDefault="009762E0" w:rsidP="009762E0">
      <w:pPr>
        <w:rPr>
          <w:b/>
          <w:bCs/>
        </w:rPr>
      </w:pPr>
      <w:r w:rsidRPr="009762E0">
        <w:rPr>
          <w:b/>
          <w:bCs/>
        </w:rPr>
        <w:t>| │ │          │               │            │ (14d left)  │ |</w:t>
      </w:r>
    </w:p>
    <w:p w:rsidR="009762E0" w:rsidRPr="009762E0" w:rsidRDefault="009762E0" w:rsidP="009762E0">
      <w:pPr>
        <w:rPr>
          <w:b/>
          <w:bCs/>
        </w:rPr>
      </w:pPr>
      <w:r w:rsidRPr="009762E0">
        <w:rPr>
          <w:b/>
          <w:bCs/>
        </w:rPr>
        <w:t xml:space="preserve">| │ Layla A.   │ Cashier       │ 2026-04-01 │ </w:t>
      </w:r>
      <w:r w:rsidRPr="009762E0">
        <w:rPr>
          <w:rFonts w:ascii="Apple Color Emoji" w:hAnsi="Apple Color Emoji" w:cs="Apple Color Emoji"/>
          <w:b/>
          <w:bCs/>
        </w:rPr>
        <w:t>🔴</w:t>
      </w:r>
      <w:r w:rsidRPr="009762E0">
        <w:rPr>
          <w:b/>
          <w:bCs/>
        </w:rPr>
        <w:t xml:space="preserve"> MISSING  │ |</w:t>
      </w:r>
    </w:p>
    <w:p w:rsidR="009762E0" w:rsidRPr="009762E0" w:rsidRDefault="009762E0" w:rsidP="009762E0">
      <w:pPr>
        <w:rPr>
          <w:b/>
          <w:bCs/>
        </w:rPr>
      </w:pPr>
      <w:r w:rsidRPr="009762E0">
        <w:rPr>
          <w:b/>
          <w:bCs/>
        </w:rPr>
        <w:t>| │            │               │            │ [Notify Mgr]│ |</w:t>
      </w:r>
    </w:p>
    <w:p w:rsidR="009762E0" w:rsidRPr="009762E0" w:rsidRDefault="009762E0" w:rsidP="009762E0">
      <w:pPr>
        <w:rPr>
          <w:b/>
          <w:bCs/>
        </w:rPr>
      </w:pPr>
      <w:r w:rsidRPr="009762E0">
        <w:rPr>
          <w:b/>
          <w:bCs/>
        </w:rPr>
        <w:t>| └────────────</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w:t>
      </w:r>
      <w:r w:rsidRPr="009762E0">
        <w:rPr>
          <w:rFonts w:ascii="MS Gothic" w:eastAsia="MS Gothic" w:hAnsi="MS Gothic" w:cs="MS Gothic" w:hint="eastAsia"/>
          <w:b/>
          <w:bCs/>
        </w:rPr>
        <w:t>┴</w:t>
      </w:r>
      <w:r w:rsidRPr="009762E0">
        <w:rPr>
          <w:b/>
          <w:bCs/>
        </w:rPr>
        <w:t>─────────────┘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xml:space="preserve">| </w:t>
      </w:r>
      <w:r w:rsidRPr="009762E0">
        <w:rPr>
          <w:rFonts w:ascii="Apple Color Emoji" w:hAnsi="Apple Color Emoji" w:cs="Apple Color Emoji"/>
          <w:b/>
          <w:bCs/>
        </w:rPr>
        <w:t>⚠️</w:t>
      </w:r>
      <w:r w:rsidRPr="009762E0">
        <w:rPr>
          <w:b/>
          <w:bCs/>
        </w:rPr>
        <w:t xml:space="preserve"> Enterprise alert: Expenses frozen for non</w:t>
      </w:r>
      <w:r w:rsidRPr="009762E0">
        <w:rPr>
          <w:b/>
          <w:bCs/>
        </w:rPr>
        <w:noBreakHyphen/>
        <w:t>compliant   |</w:t>
      </w:r>
    </w:p>
    <w:p w:rsidR="009762E0" w:rsidRPr="009762E0" w:rsidRDefault="009762E0" w:rsidP="009762E0">
      <w:pPr>
        <w:rPr>
          <w:b/>
          <w:bCs/>
        </w:rPr>
      </w:pPr>
      <w:r w:rsidRPr="009762E0">
        <w:rPr>
          <w:b/>
          <w:bCs/>
        </w:rPr>
        <w:t>|    employees after 60 days. Remediate immediately.       |</w:t>
      </w:r>
    </w:p>
    <w:p w:rsidR="009762E0" w:rsidRPr="009762E0" w:rsidRDefault="009762E0" w:rsidP="009762E0">
      <w:pPr>
        <w:rPr>
          <w:b/>
          <w:bCs/>
        </w:rPr>
      </w:pPr>
      <w:r w:rsidRPr="009762E0">
        <w:rPr>
          <w:b/>
          <w:bCs/>
        </w:rPr>
        <w:t>|                                                           |</w:t>
      </w:r>
    </w:p>
    <w:p w:rsidR="009762E0" w:rsidRPr="009762E0" w:rsidRDefault="009762E0" w:rsidP="009762E0">
      <w:pPr>
        <w:rPr>
          <w:b/>
          <w:bCs/>
        </w:rPr>
      </w:pPr>
      <w:r w:rsidRPr="009762E0">
        <w:rPr>
          <w:b/>
          <w:bCs/>
        </w:rPr>
        <w:t>| [Export Report]                  [Notify All Managers]    |</w:t>
      </w:r>
    </w:p>
    <w:p w:rsidR="009762E0" w:rsidRPr="009762E0" w:rsidRDefault="009762E0" w:rsidP="009762E0">
      <w:pPr>
        <w:rPr>
          <w:b/>
          <w:bCs/>
        </w:rPr>
      </w:pPr>
      <w:r w:rsidRPr="009762E0">
        <w:rPr>
          <w:b/>
          <w:bCs/>
        </w:rPr>
        <w:t>+-----------------------------------------------------------+</w:t>
      </w:r>
    </w:p>
    <w:p w:rsidR="009762E0" w:rsidRPr="009762E0" w:rsidRDefault="009762E0" w:rsidP="009762E0">
      <w:pPr>
        <w:rPr>
          <w:b/>
          <w:bCs/>
        </w:rPr>
      </w:pPr>
    </w:p>
    <w:p w:rsidR="009762E0" w:rsidRDefault="009762E0" w:rsidP="00EE1275">
      <w:pPr>
        <w:rPr>
          <w:b/>
          <w:bCs/>
        </w:rPr>
      </w:pPr>
    </w:p>
    <w:p w:rsidR="009762E0" w:rsidRDefault="009762E0" w:rsidP="00EE1275">
      <w:pPr>
        <w:rPr>
          <w:b/>
          <w:bCs/>
        </w:rPr>
      </w:pPr>
    </w:p>
    <w:p w:rsidR="00AA1192" w:rsidRDefault="00EE1275" w:rsidP="00EE1275">
      <w:pPr>
        <w:rPr>
          <w:b/>
          <w:bCs/>
        </w:rPr>
      </w:pPr>
      <w:r w:rsidRPr="00886B73">
        <w:rPr>
          <w:b/>
          <w:bCs/>
        </w:rPr>
        <w:t>End of Volume 19</w:t>
      </w:r>
    </w:p>
    <w:p w:rsidR="00AA1192" w:rsidRDefault="00AA1192" w:rsidP="00EE1275">
      <w:pPr>
        <w:rPr>
          <w:b/>
          <w:bCs/>
        </w:rPr>
      </w:pPr>
    </w:p>
    <w:p w:rsidR="00AA1192" w:rsidRPr="00AA1192" w:rsidRDefault="00AA1192" w:rsidP="00AA1192">
      <w:r>
        <w:rPr>
          <w:b/>
          <w:bCs/>
        </w:rPr>
        <w:t>V</w:t>
      </w:r>
      <w:r w:rsidRPr="00AA1192">
        <w:rPr>
          <w:b/>
          <w:bCs/>
        </w:rPr>
        <w:t>OLUME 20 – SPECIALISED INDUSTRY MODULES**</w:t>
      </w:r>
    </w:p>
    <w:p w:rsidR="00AA1192" w:rsidRPr="00AA1192" w:rsidRDefault="00AA1192" w:rsidP="00AA1192"/>
    <w:p w:rsidR="00AA1192" w:rsidRPr="00AA1192" w:rsidRDefault="00AA1192" w:rsidP="00AA1192">
      <w:r w:rsidRPr="00AA1192">
        <w:rPr>
          <w:b/>
          <w:bCs/>
        </w:rPr>
        <w:t>**Sovereign Constitutional Enterprise Infrastructure**</w:t>
      </w:r>
    </w:p>
    <w:p w:rsidR="00AA1192" w:rsidRPr="00AA1192" w:rsidRDefault="00AA1192" w:rsidP="00AA1192"/>
    <w:p w:rsidR="00AA1192" w:rsidRPr="00AA1192" w:rsidRDefault="00AA1192" w:rsidP="00AA1192">
      <w:r w:rsidRPr="00AA1192">
        <w:rPr>
          <w:b/>
          <w:bCs/>
        </w:rPr>
        <w:t>**Fully Extended with Examples – Using AURIENTA Constitutional Terminology**</w:t>
      </w:r>
    </w:p>
    <w:p w:rsidR="00AA1192" w:rsidRPr="00AA1192" w:rsidRDefault="00AA1192" w:rsidP="00AA1192"/>
    <w:p w:rsidR="00AA1192" w:rsidRPr="00AA1192" w:rsidRDefault="00AA1192" w:rsidP="00AA1192">
      <w:r w:rsidRPr="00AA1192">
        <w:rPr>
          <w:b/>
          <w:bCs/>
        </w:rPr>
        <w:t>**Constitutional Hash (Root):**</w:t>
      </w:r>
      <w:r w:rsidRPr="00AA1192">
        <w:t xml:space="preserve"> 0xB4F8D3E2F6A0B5D9E7F2A1C4B8E3D6A0F2C5B9E7D1A</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**20.0 INTRODUCTION TO INDUSTRY MODULES**</w:t>
      </w:r>
    </w:p>
    <w:p w:rsidR="00AA1192" w:rsidRPr="00AA1192" w:rsidRDefault="00AA1192" w:rsidP="00AA1192"/>
    <w:p w:rsidR="00AA1192" w:rsidRPr="00AA1192" w:rsidRDefault="00AA1192" w:rsidP="00AA1192">
      <w:r w:rsidRPr="00AA1192">
        <w:t xml:space="preserve">AURIENTA recognises that productive enterprises span diverse sectors, each with unique operational metrics, risk profiles, and regulatory requirements. The </w:t>
      </w:r>
      <w:r w:rsidRPr="00AA1192">
        <w:rPr>
          <w:b/>
          <w:bCs/>
        </w:rPr>
        <w:t>**Specialised Industry Modules**</w:t>
      </w:r>
      <w:r w:rsidRPr="00AA1192">
        <w:t xml:space="preserve"> provide optional, constitutionally governed toolkits that integrate sector</w:t>
      </w:r>
      <w:r w:rsidRPr="00AA1192">
        <w:noBreakHyphen/>
        <w:t>specific data sources, benchmarks, and AI models into the core constitutional infrastructure (Volumes 0–19). An enterprise may activate any module at formation (or later by board vote, simple majority). Once activated, the CRE automatically adjusts dashboards, valuation inputs, and compliance monitoring to reflect sector</w:t>
      </w:r>
      <w:r w:rsidRPr="00AA1192">
        <w:noBreakHyphen/>
        <w:t>specific parameters.</w:t>
      </w:r>
    </w:p>
    <w:p w:rsidR="00AA1192" w:rsidRPr="00AA1192" w:rsidRDefault="00AA1192" w:rsidP="00AA1192"/>
    <w:p w:rsidR="00AA1192" w:rsidRPr="00AA1192" w:rsidRDefault="00AA1192" w:rsidP="00AA1192">
      <w:r w:rsidRPr="00AA1192">
        <w:rPr>
          <w:b/>
          <w:bCs/>
        </w:rPr>
        <w:t>**Purpose:**</w:t>
      </w:r>
      <w:r w:rsidRPr="00AA1192">
        <w:t xml:space="preserve"> To reduce friction for enterprises in regulated or specialised industries by embedding domain expertise into the constitutional framework, without compromising the non</w:t>
      </w:r>
      <w:r w:rsidRPr="00AA1192">
        <w:noBreakHyphen/>
        <w:t>amendable rules (Volume 1</w:t>
      </w:r>
      <w:r w:rsidRPr="00AA1192">
        <w:noBreakHyphen/>
        <w:t>A). Each module respects zero custody, fundamental pricing, AI</w:t>
      </w:r>
      <w:r w:rsidRPr="00AA1192">
        <w:noBreakHyphen/>
        <w:t>locked governance, and immutable auditability.</w:t>
      </w:r>
    </w:p>
    <w:p w:rsidR="00AA1192" w:rsidRPr="00AA1192" w:rsidRDefault="00AA1192" w:rsidP="00AA1192"/>
    <w:p w:rsidR="00AA1192" w:rsidRPr="00AA1192" w:rsidRDefault="00AA1192" w:rsidP="00AA1192">
      <w:r w:rsidRPr="00AA1192">
        <w:rPr>
          <w:b/>
          <w:bCs/>
        </w:rPr>
        <w:t>**Example – Agriculture module in action:**</w:t>
      </w:r>
      <w:r w:rsidRPr="00AA1192">
        <w:t xml:space="preserve">  </w:t>
      </w:r>
    </w:p>
    <w:p w:rsidR="00AA1192" w:rsidRPr="00AA1192" w:rsidRDefault="00AA1192" w:rsidP="00AA1192">
      <w:r w:rsidRPr="00AA1192">
        <w:t>“SmartFarm Egypt” activates the Agriculture module. The system automatically connects to weather APIs, commodity price feeds, and the GAFI agricultural subsidy database. The AI’s Growth Potential multiplier (Volume 6, §6.2) now incorporates crop yield forecasts and irrigation efficiency. The board dashboard displays a “Water Usage Efficiency” vital sign alongside standard financial metrics.</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**20.1 MODULE 1 – AGRICULTURE &amp; AGRI</w:t>
      </w:r>
      <w:r w:rsidRPr="00AA1192">
        <w:rPr>
          <w:b/>
          <w:bCs/>
        </w:rPr>
        <w:noBreakHyphen/>
        <w:t>TECH**</w:t>
      </w:r>
    </w:p>
    <w:p w:rsidR="00AA1192" w:rsidRPr="00AA1192" w:rsidRDefault="00AA1192" w:rsidP="00AA1192"/>
    <w:p w:rsidR="00AA1192" w:rsidRPr="00AA1192" w:rsidRDefault="00AA1192" w:rsidP="00AA1192">
      <w:r w:rsidRPr="00AA1192">
        <w:rPr>
          <w:b/>
          <w:bCs/>
        </w:rPr>
        <w:t>**20.1.1 Eligibility &amp; Activation**</w:t>
      </w:r>
    </w:p>
    <w:p w:rsidR="00AA1192" w:rsidRPr="00AA1192" w:rsidRDefault="00AA1192" w:rsidP="00AA1192"/>
    <w:p w:rsidR="00AA1192" w:rsidRPr="00AA1192" w:rsidRDefault="00AA1192" w:rsidP="00AA1192">
      <w:r w:rsidRPr="00AA1192">
        <w:t>Any enterprise with primary activity in crop production, livestock, aquaculture, agro</w:t>
      </w:r>
      <w:r w:rsidRPr="00AA1192">
        <w:noBreakHyphen/>
        <w:t>processing, or agricultural technology may activate the Agriculture module. Activation requires:</w:t>
      </w:r>
    </w:p>
    <w:p w:rsidR="00AA1192" w:rsidRPr="00AA1192" w:rsidRDefault="00AA1192" w:rsidP="00AA1192">
      <w:r w:rsidRPr="00AA1192">
        <w:t>- Board vote (simple majority) at formation or within 30 days of fundraising close.</w:t>
      </w:r>
    </w:p>
    <w:p w:rsidR="00AA1192" w:rsidRPr="00AA1192" w:rsidRDefault="00AA1192" w:rsidP="00AA1192">
      <w:r w:rsidRPr="00AA1192">
        <w:t>- Confirmation that the enterprise’s business plan includes agricultural operations.</w:t>
      </w:r>
    </w:p>
    <w:p w:rsidR="00AA1192" w:rsidRPr="00AA1192" w:rsidRDefault="00AA1192" w:rsidP="00AA1192">
      <w:r w:rsidRPr="00AA1192">
        <w:t>- For Tier D (existing farms), upload of last 2 years’ production records (yield, input costs, water usage).</w:t>
      </w:r>
    </w:p>
    <w:p w:rsidR="00AA1192" w:rsidRPr="00AA1192" w:rsidRDefault="00AA1192" w:rsidP="00AA1192"/>
    <w:p w:rsidR="00AA1192" w:rsidRPr="00AA1192" w:rsidRDefault="00AA1192" w:rsidP="00AA1192">
      <w:r w:rsidRPr="00AA1192">
        <w:t>Once activated, the module cannot be deactivated without a 75% shareholder vote (to prevent gaming).</w:t>
      </w:r>
    </w:p>
    <w:p w:rsidR="00AA1192" w:rsidRPr="00AA1192" w:rsidRDefault="00AA1192" w:rsidP="00AA1192"/>
    <w:p w:rsidR="00AA1192" w:rsidRPr="00AA1192" w:rsidRDefault="00AA1192" w:rsidP="00AA1192">
      <w:r w:rsidRPr="00AA1192">
        <w:rPr>
          <w:b/>
          <w:bCs/>
        </w:rPr>
        <w:t>**20.1.2 Integrated Data Sources**</w:t>
      </w:r>
    </w:p>
    <w:p w:rsidR="00AA1192" w:rsidRPr="00AA1192" w:rsidRDefault="00AA1192" w:rsidP="00AA1192"/>
    <w:p w:rsidR="00AA1192" w:rsidRPr="00AA1192" w:rsidRDefault="00AA1192" w:rsidP="00AA1192">
      <w:r w:rsidRPr="00AA1192">
        <w:t>The CRE pulls real</w:t>
      </w:r>
      <w:r w:rsidRPr="00AA1192">
        <w:noBreakHyphen/>
        <w:t>time and scheduled data from the following sources (where API available; fallback to manual upload):</w:t>
      </w:r>
    </w:p>
    <w:p w:rsidR="00AA1192" w:rsidRPr="00AA1192" w:rsidRDefault="00AA1192" w:rsidP="00AA1192"/>
    <w:p w:rsidR="00AA1192" w:rsidRPr="00AA1192" w:rsidRDefault="00AA1192" w:rsidP="00AA1192">
      <w:r w:rsidRPr="00AA1192">
        <w:t>| Data Source | Purpose | Update Frequency |</w:t>
      </w:r>
    </w:p>
    <w:p w:rsidR="00AA1192" w:rsidRPr="00AA1192" w:rsidRDefault="00AA1192" w:rsidP="00AA1192">
      <w:r w:rsidRPr="00AA1192">
        <w:t>|-------------|---------|------------------|</w:t>
      </w:r>
    </w:p>
    <w:p w:rsidR="00AA1192" w:rsidRPr="00AA1192" w:rsidRDefault="00AA1192" w:rsidP="00AA1192">
      <w:r w:rsidRPr="00AA1192">
        <w:t>| Egyptian Meteorological Authority (EMA) | Weather forecasts (temperature, rainfall, humidity) for risk modelling | Daily |</w:t>
      </w:r>
    </w:p>
    <w:p w:rsidR="00AA1192" w:rsidRPr="00AA1192" w:rsidRDefault="00AA1192" w:rsidP="00AA1192">
      <w:r w:rsidRPr="00AA1192">
        <w:t>| Commodity price feeds (GAFI, CAPMAS) | Crop and livestock prices for valuation and revenue projections | Daily |</w:t>
      </w:r>
    </w:p>
    <w:p w:rsidR="00AA1192" w:rsidRPr="00AA1192" w:rsidRDefault="00AA1192" w:rsidP="00AA1192">
      <w:r w:rsidRPr="00AA1192">
        <w:t>| Ministry of Water Resources | Irrigation quotas, water table levels | Weekly |</w:t>
      </w:r>
    </w:p>
    <w:p w:rsidR="00AA1192" w:rsidRPr="00AA1192" w:rsidRDefault="00AA1192" w:rsidP="00AA1192">
      <w:r w:rsidRPr="00AA1192">
        <w:t>| Agricultural Research Centre (ARC) | Pest/disease alerts, recommended planting windows | As released |</w:t>
      </w:r>
    </w:p>
    <w:p w:rsidR="00AA1192" w:rsidRPr="00AA1192" w:rsidRDefault="00AA1192" w:rsidP="00AA1192">
      <w:r w:rsidRPr="00AA1192">
        <w:lastRenderedPageBreak/>
        <w:t>| NOSI (social insurance) | Farm labour registration | Daily |</w:t>
      </w:r>
    </w:p>
    <w:p w:rsidR="00AA1192" w:rsidRPr="00AA1192" w:rsidRDefault="00AA1192" w:rsidP="00AA1192"/>
    <w:p w:rsidR="00AA1192" w:rsidRPr="00AA1192" w:rsidRDefault="00AA1192" w:rsidP="00AA1192">
      <w:r w:rsidRPr="00AA1192">
        <w:rPr>
          <w:b/>
          <w:bCs/>
        </w:rPr>
        <w:t>**20.1.3 AI</w:t>
      </w:r>
      <w:r w:rsidRPr="00AA1192">
        <w:rPr>
          <w:b/>
          <w:bCs/>
        </w:rPr>
        <w:noBreakHyphen/>
        <w:t>Enhanced Valuation &amp; Risk Scoring**</w:t>
      </w:r>
    </w:p>
    <w:p w:rsidR="00AA1192" w:rsidRPr="00AA1192" w:rsidRDefault="00AA1192" w:rsidP="00AA1192"/>
    <w:p w:rsidR="00AA1192" w:rsidRPr="00AA1192" w:rsidRDefault="00AA1192" w:rsidP="00AA1192">
      <w:r w:rsidRPr="00AA1192">
        <w:t>The Agriculture module modifies the JOZOUR v3 valuation (Volume 6) as follows:</w:t>
      </w:r>
    </w:p>
    <w:p w:rsidR="00AA1192" w:rsidRPr="00AA1192" w:rsidRDefault="00AA1192" w:rsidP="00AA1192"/>
    <w:p w:rsidR="00AA1192" w:rsidRPr="00AA1192" w:rsidRDefault="00AA1192" w:rsidP="00AA1192">
      <w:r w:rsidRPr="00AA1192">
        <w:t xml:space="preserve">- </w:t>
      </w:r>
      <w:r w:rsidRPr="00AA1192">
        <w:rPr>
          <w:b/>
          <w:bCs/>
        </w:rPr>
        <w:t>**Revenue × Sector Multiple (Step 1)**</w:t>
      </w:r>
      <w:r w:rsidRPr="00AA1192">
        <w:t xml:space="preserve"> – Sector P/E multiple is adjusted by a </w:t>
      </w:r>
      <w:r w:rsidRPr="00AA1192">
        <w:rPr>
          <w:b/>
          <w:bCs/>
        </w:rPr>
        <w:t>**seasonality factor**</w:t>
      </w:r>
      <w:r w:rsidRPr="00AA1192">
        <w:t xml:space="preserve"> (0.8–1.2) based on harvest cycles.</w:t>
      </w:r>
    </w:p>
    <w:p w:rsidR="00AA1192" w:rsidRPr="00AA1192" w:rsidRDefault="00AA1192" w:rsidP="00AA1192">
      <w:r w:rsidRPr="00AA1192">
        <w:t xml:space="preserve">- </w:t>
      </w:r>
      <w:r w:rsidRPr="00AA1192">
        <w:rPr>
          <w:b/>
          <w:bCs/>
        </w:rPr>
        <w:t>**Growth Potential (Step 5)**</w:t>
      </w:r>
      <w:r w:rsidRPr="00AA1192">
        <w:t xml:space="preserve"> – Gemma</w:t>
      </w:r>
      <w:r w:rsidRPr="00AA1192">
        <w:noBreakHyphen/>
        <w:t>2 27B receives additional inputs: crop yield forecasts, water availability, and government subsidy levels. The multiplier range expands to 0.5–2.0 (to reflect higher volatility).</w:t>
      </w:r>
    </w:p>
    <w:p w:rsidR="00AA1192" w:rsidRPr="00AA1192" w:rsidRDefault="00AA1192" w:rsidP="00AA1192">
      <w:r w:rsidRPr="00AA1192">
        <w:t xml:space="preserve">- </w:t>
      </w:r>
      <w:r w:rsidRPr="00AA1192">
        <w:rPr>
          <w:b/>
          <w:bCs/>
        </w:rPr>
        <w:t>**Sanity Check (Step 7)**</w:t>
      </w:r>
      <w:r w:rsidRPr="00AA1192">
        <w:t xml:space="preserve"> – Mixtral 8x22B applies a </w:t>
      </w:r>
      <w:r w:rsidRPr="00AA1192">
        <w:rPr>
          <w:b/>
          <w:bCs/>
        </w:rPr>
        <w:t>**climate risk override**</w:t>
      </w:r>
      <w:r w:rsidRPr="00AA1192">
        <w:t xml:space="preserve"> of up to –25% if extreme weather events are predicted (e.g., drought, flood). The override is logged with the weather data reference.</w:t>
      </w:r>
    </w:p>
    <w:p w:rsidR="00AA1192" w:rsidRPr="00AA1192" w:rsidRDefault="00AA1192" w:rsidP="00AA1192"/>
    <w:p w:rsidR="00AA1192" w:rsidRPr="00AA1192" w:rsidRDefault="00AA1192" w:rsidP="00AA1192">
      <w:r w:rsidRPr="00AA1192">
        <w:t xml:space="preserve">The </w:t>
      </w:r>
      <w:r w:rsidRPr="00AA1192">
        <w:rPr>
          <w:b/>
          <w:bCs/>
        </w:rPr>
        <w:t>**Constitutional Health Rating**</w:t>
      </w:r>
      <w:r w:rsidRPr="00AA1192">
        <w:t xml:space="preserve"> (Volume 16, §16.7) gains two agricultural vital signs:</w:t>
      </w:r>
    </w:p>
    <w:p w:rsidR="00AA1192" w:rsidRPr="00AA1192" w:rsidRDefault="00AA1192" w:rsidP="00AA1192">
      <w:r w:rsidRPr="00AA1192">
        <w:t xml:space="preserve">- </w:t>
      </w:r>
      <w:r w:rsidRPr="00AA1192">
        <w:rPr>
          <w:b/>
          <w:bCs/>
        </w:rPr>
        <w:t>**Water efficiency**</w:t>
      </w:r>
      <w:r w:rsidRPr="00AA1192">
        <w:t xml:space="preserve"> – Crop yield per cubic metre of water, benchmarked against regional averages.</w:t>
      </w:r>
    </w:p>
    <w:p w:rsidR="00AA1192" w:rsidRPr="00AA1192" w:rsidRDefault="00AA1192" w:rsidP="00AA1192">
      <w:r w:rsidRPr="00AA1192">
        <w:t xml:space="preserve">- </w:t>
      </w:r>
      <w:r w:rsidRPr="00AA1192">
        <w:rPr>
          <w:b/>
          <w:bCs/>
        </w:rPr>
        <w:t>**Input cost ratio**</w:t>
      </w:r>
      <w:r w:rsidRPr="00AA1192">
        <w:t xml:space="preserve"> – (Fertiliser + pesticide + feed) / revenue, target ≤30%.</w:t>
      </w:r>
    </w:p>
    <w:p w:rsidR="00AA1192" w:rsidRPr="00AA1192" w:rsidRDefault="00AA1192" w:rsidP="00AA1192"/>
    <w:p w:rsidR="00AA1192" w:rsidRPr="00AA1192" w:rsidRDefault="00AA1192" w:rsidP="00AA1192">
      <w:r w:rsidRPr="00AA1192">
        <w:rPr>
          <w:b/>
          <w:bCs/>
        </w:rPr>
        <w:t>**20.1.4 Specialised Tools**</w:t>
      </w:r>
    </w:p>
    <w:p w:rsidR="00AA1192" w:rsidRPr="00AA1192" w:rsidRDefault="00AA1192" w:rsidP="00AA1192"/>
    <w:p w:rsidR="00AA1192" w:rsidRPr="00AA1192" w:rsidRDefault="00AA1192" w:rsidP="00AA1192">
      <w:r w:rsidRPr="00AA1192">
        <w:rPr>
          <w:b/>
          <w:bCs/>
        </w:rPr>
        <w:t>**a) Weather</w:t>
      </w:r>
      <w:r w:rsidRPr="00AA1192">
        <w:rPr>
          <w:b/>
          <w:bCs/>
        </w:rPr>
        <w:noBreakHyphen/>
        <w:t>Indexed Milestones**</w:t>
      </w:r>
      <w:r w:rsidRPr="00AA1192">
        <w:t xml:space="preserve">  </w:t>
      </w:r>
    </w:p>
    <w:p w:rsidR="00AA1192" w:rsidRPr="00AA1192" w:rsidRDefault="00AA1192" w:rsidP="00AA1192">
      <w:r w:rsidRPr="00AA1192">
        <w:t>Founding Operators may define milestone releases conditional on weather events (e.g., “Release 500,000 EGP after 50mm of rainfall within 30 days”). The CRE verifies rainfall data via the EMA API. If the condition is not met, the milestone is automatically extended by one growing season (with board notification).</w:t>
      </w:r>
    </w:p>
    <w:p w:rsidR="00AA1192" w:rsidRPr="00AA1192" w:rsidRDefault="00AA1192" w:rsidP="00AA1192"/>
    <w:p w:rsidR="00AA1192" w:rsidRPr="00AA1192" w:rsidRDefault="00AA1192" w:rsidP="00AA1192">
      <w:r w:rsidRPr="00AA1192">
        <w:rPr>
          <w:b/>
          <w:bCs/>
        </w:rPr>
        <w:t>**b) Crop Insurance Integration**</w:t>
      </w:r>
      <w:r w:rsidRPr="00AA1192">
        <w:t xml:space="preserve">  </w:t>
      </w:r>
    </w:p>
    <w:p w:rsidR="00AA1192" w:rsidRPr="00AA1192" w:rsidRDefault="00AA1192" w:rsidP="00AA1192">
      <w:r w:rsidRPr="00AA1192">
        <w:t xml:space="preserve">Enterprises may purchase parametric crop insurance through the </w:t>
      </w:r>
      <w:r w:rsidRPr="00AA1192">
        <w:rPr>
          <w:b/>
          <w:bCs/>
        </w:rPr>
        <w:t>**Constitutional Insurance Marketplace**</w:t>
      </w:r>
      <w:r w:rsidRPr="00AA1192">
        <w:t xml:space="preserve"> (Volume 12, §12.9 – see separate addition). Premiums are paid from escrow and recorded as an operating expense. Payouts are triggered automatically by weather or yield data, deposited directly into the enterprise’s escrow account.</w:t>
      </w:r>
    </w:p>
    <w:p w:rsidR="00AA1192" w:rsidRPr="00AA1192" w:rsidRDefault="00AA1192" w:rsidP="00AA1192"/>
    <w:p w:rsidR="00AA1192" w:rsidRPr="00AA1192" w:rsidRDefault="00AA1192" w:rsidP="00AA1192">
      <w:r w:rsidRPr="00AA1192">
        <w:rPr>
          <w:b/>
          <w:bCs/>
        </w:rPr>
        <w:t>**c) Subsidy Optimisation**</w:t>
      </w:r>
      <w:r w:rsidRPr="00AA1192">
        <w:t xml:space="preserve">  </w:t>
      </w:r>
    </w:p>
    <w:p w:rsidR="00AA1192" w:rsidRPr="00AA1192" w:rsidRDefault="00AA1192" w:rsidP="00AA1192">
      <w:r w:rsidRPr="00AA1192">
        <w:t>The AI queries GAFI’s agricultural subsidy database and automatically applies for:</w:t>
      </w:r>
    </w:p>
    <w:p w:rsidR="00AA1192" w:rsidRPr="00AA1192" w:rsidRDefault="00AA1192" w:rsidP="00AA1192">
      <w:r w:rsidRPr="00AA1192">
        <w:t>- Fuel subsidies for tractors and irrigation pumps.</w:t>
      </w:r>
    </w:p>
    <w:p w:rsidR="00AA1192" w:rsidRPr="00AA1192" w:rsidRDefault="00AA1192" w:rsidP="00AA1192">
      <w:r w:rsidRPr="00AA1192">
        <w:t>- Fertiliser co</w:t>
      </w:r>
      <w:r w:rsidRPr="00AA1192">
        <w:noBreakHyphen/>
        <w:t>financing (up to 50% of cost).</w:t>
      </w:r>
    </w:p>
    <w:p w:rsidR="00AA1192" w:rsidRPr="00AA1192" w:rsidRDefault="00AA1192" w:rsidP="00AA1192">
      <w:r w:rsidRPr="00AA1192">
        <w:t xml:space="preserve">- Land reclamation grants (Upper Egypt focus).  </w:t>
      </w:r>
    </w:p>
    <w:p w:rsidR="00AA1192" w:rsidRPr="00AA1192" w:rsidRDefault="00AA1192" w:rsidP="00AA1192">
      <w:r w:rsidRPr="00AA1192">
        <w:lastRenderedPageBreak/>
        <w:t>The value of approved subsidies is added to the enterprise’s NAV (Volume 6, §6.2, Step 2) as an intangible asset, increasing the fundamental share price.</w:t>
      </w:r>
    </w:p>
    <w:p w:rsidR="00AA1192" w:rsidRPr="00AA1192" w:rsidRDefault="00AA1192" w:rsidP="00AA1192"/>
    <w:p w:rsidR="00AA1192" w:rsidRPr="00AA1192" w:rsidRDefault="00AA1192" w:rsidP="00AA1192">
      <w:r w:rsidRPr="00AA1192">
        <w:rPr>
          <w:b/>
          <w:bCs/>
        </w:rPr>
        <w:t>**d) Supply Chain Traceability**</w:t>
      </w:r>
      <w:r w:rsidRPr="00AA1192">
        <w:t xml:space="preserve">  </w:t>
      </w:r>
    </w:p>
    <w:p w:rsidR="00AA1192" w:rsidRPr="00AA1192" w:rsidRDefault="00AA1192" w:rsidP="00AA1192">
      <w:r w:rsidRPr="00AA1192">
        <w:t xml:space="preserve">For enterprises exporting agricultural products, the module integrates with </w:t>
      </w:r>
      <w:r w:rsidRPr="00AA1192">
        <w:rPr>
          <w:b/>
          <w:bCs/>
        </w:rPr>
        <w:t>**Egyptian Quarantine Authority**</w:t>
      </w:r>
      <w:r w:rsidRPr="00AA1192">
        <w:t xml:space="preserve"> APIs to generate:</w:t>
      </w:r>
    </w:p>
    <w:p w:rsidR="00AA1192" w:rsidRPr="00AA1192" w:rsidRDefault="00AA1192" w:rsidP="00AA1192">
      <w:r w:rsidRPr="00AA1192">
        <w:t>- Phytosanitary certificates.</w:t>
      </w:r>
    </w:p>
    <w:p w:rsidR="00AA1192" w:rsidRPr="00AA1192" w:rsidRDefault="00AA1192" w:rsidP="00AA1192">
      <w:r w:rsidRPr="00AA1192">
        <w:t xml:space="preserve">- Traceability logs (from field to packing house).  </w:t>
      </w:r>
    </w:p>
    <w:p w:rsidR="00AA1192" w:rsidRPr="00AA1192" w:rsidRDefault="00AA1192" w:rsidP="00AA1192">
      <w:r w:rsidRPr="00AA1192">
        <w:t>Shareholders can view anonymised traceability data (no individual farmer names) to verify export readiness.</w:t>
      </w:r>
    </w:p>
    <w:p w:rsidR="00AA1192" w:rsidRPr="00AA1192" w:rsidRDefault="00AA1192" w:rsidP="00AA1192"/>
    <w:p w:rsidR="00AA1192" w:rsidRPr="00AA1192" w:rsidRDefault="00AA1192" w:rsidP="00AA1192">
      <w:r w:rsidRPr="00AA1192">
        <w:rPr>
          <w:b/>
          <w:bCs/>
        </w:rPr>
        <w:t>**Example – Weather</w:t>
      </w:r>
      <w:r w:rsidRPr="00AA1192">
        <w:rPr>
          <w:b/>
          <w:bCs/>
        </w:rPr>
        <w:noBreakHyphen/>
        <w:t>indexed milestone:**</w:t>
      </w:r>
      <w:r w:rsidRPr="00AA1192">
        <w:t xml:space="preserve">  </w:t>
      </w:r>
    </w:p>
    <w:p w:rsidR="00AA1192" w:rsidRPr="00AA1192" w:rsidRDefault="00AA1192" w:rsidP="00AA1192">
      <w:r w:rsidRPr="00AA1192">
        <w:t>“Upper Egypt Farms” (Tier C) sets a milestone: “Release 1,000,000 EGP for new irrigation system when cumulative rainfall in the growing region exceeds 80mm within 60 days.” The CRE monitors the EMA API. After 45 days, rainfall reaches 82mm, and the CRE automatically releases the funds. The board receives a confirmation, and the milestone is logged on the immutable ledger.</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**20.2 MODULE 2 – MANUFACTURING &amp; INDUSTRY 4.0**</w:t>
      </w:r>
    </w:p>
    <w:p w:rsidR="00AA1192" w:rsidRPr="00AA1192" w:rsidRDefault="00AA1192" w:rsidP="00AA1192"/>
    <w:p w:rsidR="00AA1192" w:rsidRPr="00AA1192" w:rsidRDefault="00AA1192" w:rsidP="00AA1192">
      <w:r w:rsidRPr="00AA1192">
        <w:rPr>
          <w:b/>
          <w:bCs/>
        </w:rPr>
        <w:t>**20.2.1 Eligibility &amp; Activation**</w:t>
      </w:r>
    </w:p>
    <w:p w:rsidR="00AA1192" w:rsidRPr="00AA1192" w:rsidRDefault="00AA1192" w:rsidP="00AA1192"/>
    <w:p w:rsidR="00AA1192" w:rsidRPr="00AA1192" w:rsidRDefault="00AA1192" w:rsidP="00AA1192">
      <w:r w:rsidRPr="00AA1192">
        <w:t>Any enterprise engaged in physical goods production (factory, workshop, assembly line) may activate the Manufacturing module. Activation requires:</w:t>
      </w:r>
    </w:p>
    <w:p w:rsidR="00AA1192" w:rsidRPr="00AA1192" w:rsidRDefault="00AA1192" w:rsidP="00AA1192">
      <w:r w:rsidRPr="00AA1192">
        <w:t>- Board vote (simple majority).</w:t>
      </w:r>
    </w:p>
    <w:p w:rsidR="00AA1192" w:rsidRPr="00AA1192" w:rsidRDefault="00AA1192" w:rsidP="00AA1192">
      <w:r w:rsidRPr="00AA1192">
        <w:t xml:space="preserve">- For Tier C/D, an </w:t>
      </w:r>
      <w:r w:rsidRPr="00AA1192">
        <w:rPr>
          <w:b/>
          <w:bCs/>
        </w:rPr>
        <w:t>**environmental compliance certificate**</w:t>
      </w:r>
      <w:r w:rsidRPr="00AA1192">
        <w:t xml:space="preserve"> from the Egyptian Environmental Affairs Agency (EEAA) – or a binding plan to obtain it within 12 months.</w:t>
      </w:r>
    </w:p>
    <w:p w:rsidR="00AA1192" w:rsidRPr="00AA1192" w:rsidRDefault="00AA1192" w:rsidP="00AA1192"/>
    <w:p w:rsidR="00AA1192" w:rsidRPr="00AA1192" w:rsidRDefault="00AA1192" w:rsidP="00AA1192">
      <w:r w:rsidRPr="00AA1192">
        <w:rPr>
          <w:b/>
          <w:bCs/>
        </w:rPr>
        <w:t>**20.2.2 Integrated Data Sources**</w:t>
      </w:r>
    </w:p>
    <w:p w:rsidR="00AA1192" w:rsidRPr="00AA1192" w:rsidRDefault="00AA1192" w:rsidP="00AA1192"/>
    <w:p w:rsidR="00AA1192" w:rsidRPr="00AA1192" w:rsidRDefault="00AA1192" w:rsidP="00AA1192">
      <w:r w:rsidRPr="00AA1192">
        <w:t>| Data Source | Purpose | Update Frequency |</w:t>
      </w:r>
    </w:p>
    <w:p w:rsidR="00AA1192" w:rsidRPr="00AA1192" w:rsidRDefault="00AA1192" w:rsidP="00AA1192">
      <w:r w:rsidRPr="00AA1192">
        <w:t>|-------------|---------|------------------|</w:t>
      </w:r>
    </w:p>
    <w:p w:rsidR="00AA1192" w:rsidRPr="00AA1192" w:rsidRDefault="00AA1192" w:rsidP="00AA1192">
      <w:r w:rsidRPr="00AA1192">
        <w:t>| Ministry of Industry | Production permits, industrial land allocation | Monthly |</w:t>
      </w:r>
    </w:p>
    <w:p w:rsidR="00AA1192" w:rsidRPr="00AA1192" w:rsidRDefault="00AA1192" w:rsidP="00AA1192">
      <w:r w:rsidRPr="00AA1192">
        <w:t>| EEAA | Emissions limits, waste disposal compliance | Quarterly |</w:t>
      </w:r>
    </w:p>
    <w:p w:rsidR="00AA1192" w:rsidRPr="00AA1192" w:rsidRDefault="00AA1192" w:rsidP="00AA1192">
      <w:r w:rsidRPr="00AA1192">
        <w:t>| Customs Authority | Import/export of raw materials and finished goods | Daily |</w:t>
      </w:r>
    </w:p>
    <w:p w:rsidR="00AA1192" w:rsidRPr="00AA1192" w:rsidRDefault="00AA1192" w:rsidP="00AA1192">
      <w:r w:rsidRPr="00AA1192">
        <w:t>| EGX (metal/cement prices) | Input cost benchmarks | Daily |</w:t>
      </w:r>
    </w:p>
    <w:p w:rsidR="00AA1192" w:rsidRPr="00AA1192" w:rsidRDefault="00AA1192" w:rsidP="00AA1192"/>
    <w:p w:rsidR="00AA1192" w:rsidRPr="00AA1192" w:rsidRDefault="00AA1192" w:rsidP="00AA1192">
      <w:r w:rsidRPr="00AA1192">
        <w:rPr>
          <w:b/>
          <w:bCs/>
        </w:rPr>
        <w:t>**20.2.3 AI</w:t>
      </w:r>
      <w:r w:rsidRPr="00AA1192">
        <w:rPr>
          <w:b/>
          <w:bCs/>
        </w:rPr>
        <w:noBreakHyphen/>
        <w:t>Enhanced Metrics**</w:t>
      </w:r>
    </w:p>
    <w:p w:rsidR="00AA1192" w:rsidRPr="00AA1192" w:rsidRDefault="00AA1192" w:rsidP="00AA1192"/>
    <w:p w:rsidR="00AA1192" w:rsidRPr="00AA1192" w:rsidRDefault="00AA1192" w:rsidP="00AA1192">
      <w:r w:rsidRPr="00AA1192">
        <w:t xml:space="preserve">The module adds three </w:t>
      </w:r>
      <w:r w:rsidRPr="00AA1192">
        <w:rPr>
          <w:b/>
          <w:bCs/>
        </w:rPr>
        <w:t>**operational vital signs**</w:t>
      </w:r>
      <w:r w:rsidRPr="00AA1192">
        <w:t xml:space="preserve"> (Volume 16, §16.9):</w:t>
      </w:r>
    </w:p>
    <w:p w:rsidR="00AA1192" w:rsidRPr="00AA1192" w:rsidRDefault="00AA1192" w:rsidP="00AA1192"/>
    <w:p w:rsidR="00AA1192" w:rsidRPr="00AA1192" w:rsidRDefault="00AA1192" w:rsidP="00AA1192">
      <w:r w:rsidRPr="00AA1192">
        <w:t xml:space="preserve">- </w:t>
      </w:r>
      <w:r w:rsidRPr="00AA1192">
        <w:rPr>
          <w:b/>
          <w:bCs/>
        </w:rPr>
        <w:t>**Overall Equipment Effectiveness (OEE)**</w:t>
      </w:r>
      <w:r w:rsidRPr="00AA1192">
        <w:t xml:space="preserve"> – (Availability × Performance × Quality). Target ≥75%.</w:t>
      </w:r>
    </w:p>
    <w:p w:rsidR="00AA1192" w:rsidRPr="00AA1192" w:rsidRDefault="00AA1192" w:rsidP="00AA1192">
      <w:r w:rsidRPr="00AA1192">
        <w:t xml:space="preserve">- </w:t>
      </w:r>
      <w:r w:rsidRPr="00AA1192">
        <w:rPr>
          <w:b/>
          <w:bCs/>
        </w:rPr>
        <w:t>**Energy intensity**</w:t>
      </w:r>
      <w:r w:rsidRPr="00AA1192">
        <w:t xml:space="preserve"> – kWh per unit of output. Target ≤ sector average.</w:t>
      </w:r>
    </w:p>
    <w:p w:rsidR="00AA1192" w:rsidRPr="00AA1192" w:rsidRDefault="00AA1192" w:rsidP="00AA1192">
      <w:r w:rsidRPr="00AA1192">
        <w:t xml:space="preserve">- </w:t>
      </w:r>
      <w:r w:rsidRPr="00AA1192">
        <w:rPr>
          <w:b/>
          <w:bCs/>
        </w:rPr>
        <w:t>**Waste rate**</w:t>
      </w:r>
      <w:r w:rsidRPr="00AA1192">
        <w:t xml:space="preserve"> – (Defective units + scrap) / total units. Target ≤5%.</w:t>
      </w:r>
    </w:p>
    <w:p w:rsidR="00AA1192" w:rsidRPr="00AA1192" w:rsidRDefault="00AA1192" w:rsidP="00AA1192"/>
    <w:p w:rsidR="00AA1192" w:rsidRPr="00AA1192" w:rsidRDefault="00AA1192" w:rsidP="00AA1192">
      <w:r w:rsidRPr="00AA1192">
        <w:t xml:space="preserve">If OEE falls below 50% for two consecutive quarters, the board receives a </w:t>
      </w:r>
      <w:r w:rsidRPr="00AA1192">
        <w:rPr>
          <w:b/>
          <w:bCs/>
        </w:rPr>
        <w:t>**Constitutional Alert**</w:t>
      </w:r>
      <w:r w:rsidRPr="00AA1192">
        <w:t xml:space="preserve"> and must present an improvement plan within 30 days, or the CRE may recommend a manager removal vote.</w:t>
      </w:r>
    </w:p>
    <w:p w:rsidR="00AA1192" w:rsidRPr="00AA1192" w:rsidRDefault="00AA1192" w:rsidP="00AA1192"/>
    <w:p w:rsidR="00AA1192" w:rsidRPr="00AA1192" w:rsidRDefault="00AA1192" w:rsidP="00AA1192">
      <w:r w:rsidRPr="00AA1192">
        <w:rPr>
          <w:b/>
          <w:bCs/>
        </w:rPr>
        <w:t>**20.2.4 Specialised Tools**</w:t>
      </w:r>
    </w:p>
    <w:p w:rsidR="00AA1192" w:rsidRPr="00AA1192" w:rsidRDefault="00AA1192" w:rsidP="00AA1192"/>
    <w:p w:rsidR="00AA1192" w:rsidRPr="00AA1192" w:rsidRDefault="00AA1192" w:rsidP="00AA1192">
      <w:r w:rsidRPr="00AA1192">
        <w:rPr>
          <w:b/>
          <w:bCs/>
        </w:rPr>
        <w:t>**a) Equipment Financing Lease</w:t>
      </w:r>
      <w:r w:rsidRPr="00AA1192">
        <w:rPr>
          <w:b/>
          <w:bCs/>
        </w:rPr>
        <w:noBreakHyphen/>
        <w:t>vs</w:t>
      </w:r>
      <w:r w:rsidRPr="00AA1192">
        <w:rPr>
          <w:b/>
          <w:bCs/>
        </w:rPr>
        <w:noBreakHyphen/>
        <w:t>Buy Analyser**</w:t>
      </w:r>
      <w:r w:rsidRPr="00AA1192">
        <w:t xml:space="preserve">  </w:t>
      </w:r>
    </w:p>
    <w:p w:rsidR="00AA1192" w:rsidRPr="00AA1192" w:rsidRDefault="00AA1192" w:rsidP="00AA1192">
      <w:r w:rsidRPr="00AA1192">
        <w:t>The AI compares the net present value of leasing versus purchasing machinery, using:</w:t>
      </w:r>
    </w:p>
    <w:p w:rsidR="00AA1192" w:rsidRPr="00AA1192" w:rsidRDefault="00AA1192" w:rsidP="00AA1192">
      <w:r w:rsidRPr="00AA1192">
        <w:t>- Egyptian bank lending rates (average of top 5 banks, updated monthly).</w:t>
      </w:r>
    </w:p>
    <w:p w:rsidR="00AA1192" w:rsidRPr="00AA1192" w:rsidRDefault="00AA1192" w:rsidP="00AA1192">
      <w:r w:rsidRPr="00AA1192">
        <w:t xml:space="preserve">- Equipment residual values (from Ministry of Industry depreciation schedules).  </w:t>
      </w:r>
    </w:p>
    <w:p w:rsidR="00AA1192" w:rsidRPr="00AA1192" w:rsidRDefault="00AA1192" w:rsidP="00AA1192">
      <w:r w:rsidRPr="00AA1192">
        <w:t>The analysis is displayed as a recommendation (“Lease recommended – NPV savings of 120,000 EGP over 5 years”). The final decision remains with the board.</w:t>
      </w:r>
    </w:p>
    <w:p w:rsidR="00AA1192" w:rsidRPr="00AA1192" w:rsidRDefault="00AA1192" w:rsidP="00AA1192"/>
    <w:p w:rsidR="00AA1192" w:rsidRPr="00AA1192" w:rsidRDefault="00AA1192" w:rsidP="00AA1192">
      <w:r w:rsidRPr="00AA1192">
        <w:rPr>
          <w:b/>
          <w:bCs/>
        </w:rPr>
        <w:t>**b) Automation ROI Calculator**</w:t>
      </w:r>
      <w:r w:rsidRPr="00AA1192">
        <w:t xml:space="preserve">  </w:t>
      </w:r>
    </w:p>
    <w:p w:rsidR="00AA1192" w:rsidRPr="00AA1192" w:rsidRDefault="00AA1192" w:rsidP="00AA1192">
      <w:r w:rsidRPr="00AA1192">
        <w:t>For investments in robotics or industrial software, the AI projects:</w:t>
      </w:r>
    </w:p>
    <w:p w:rsidR="00AA1192" w:rsidRPr="00AA1192" w:rsidRDefault="00AA1192" w:rsidP="00AA1192">
      <w:r w:rsidRPr="00AA1192">
        <w:t>- Labour cost savings (using AI salary engine, Volume 8, §8.4).</w:t>
      </w:r>
    </w:p>
    <w:p w:rsidR="00AA1192" w:rsidRPr="00AA1192" w:rsidRDefault="00AA1192" w:rsidP="00AA1192">
      <w:r w:rsidRPr="00AA1192">
        <w:t>- Productivity gains (based on sector benchmarks).</w:t>
      </w:r>
    </w:p>
    <w:p w:rsidR="00AA1192" w:rsidRPr="00AA1192" w:rsidRDefault="00AA1192" w:rsidP="00AA1192">
      <w:r w:rsidRPr="00AA1192">
        <w:t xml:space="preserve">- Payback period in months.  </w:t>
      </w:r>
    </w:p>
    <w:p w:rsidR="00AA1192" w:rsidRPr="00AA1192" w:rsidRDefault="00AA1192" w:rsidP="00AA1192">
      <w:r w:rsidRPr="00AA1192">
        <w:t>The calculator is non</w:t>
      </w:r>
      <w:r w:rsidRPr="00AA1192">
        <w:noBreakHyphen/>
        <w:t>binding but must be included in any board proposal for capital expenditure &gt;10% of escrow.</w:t>
      </w:r>
    </w:p>
    <w:p w:rsidR="00AA1192" w:rsidRPr="00AA1192" w:rsidRDefault="00AA1192" w:rsidP="00AA1192"/>
    <w:p w:rsidR="00AA1192" w:rsidRPr="00AA1192" w:rsidRDefault="00AA1192" w:rsidP="00AA1192">
      <w:r w:rsidRPr="00AA1192">
        <w:rPr>
          <w:b/>
          <w:bCs/>
        </w:rPr>
        <w:t>**c) Quality Management System (QMS) Templates**</w:t>
      </w:r>
      <w:r w:rsidRPr="00AA1192">
        <w:t xml:space="preserve">  </w:t>
      </w:r>
    </w:p>
    <w:p w:rsidR="00AA1192" w:rsidRPr="00AA1192" w:rsidRDefault="00AA1192" w:rsidP="00AA1192">
      <w:r w:rsidRPr="00AA1192">
        <w:t>Pre</w:t>
      </w:r>
      <w:r w:rsidRPr="00AA1192">
        <w:noBreakHyphen/>
        <w:t>approved document templates for:</w:t>
      </w:r>
    </w:p>
    <w:p w:rsidR="00AA1192" w:rsidRPr="00AA1192" w:rsidRDefault="00AA1192" w:rsidP="00AA1192">
      <w:r w:rsidRPr="00AA1192">
        <w:t>- ISO 9001:2025 (quality management).</w:t>
      </w:r>
    </w:p>
    <w:p w:rsidR="00AA1192" w:rsidRPr="00AA1192" w:rsidRDefault="00AA1192" w:rsidP="00AA1192">
      <w:r w:rsidRPr="00AA1192">
        <w:t>- ISO 14001 (environmental).</w:t>
      </w:r>
    </w:p>
    <w:p w:rsidR="00AA1192" w:rsidRPr="00AA1192" w:rsidRDefault="00AA1192" w:rsidP="00AA1192">
      <w:r w:rsidRPr="00AA1192">
        <w:t xml:space="preserve">- ISO 45001 (occupational health and safety).  </w:t>
      </w:r>
    </w:p>
    <w:p w:rsidR="00AA1192" w:rsidRPr="00AA1192" w:rsidRDefault="00AA1192" w:rsidP="00AA1192">
      <w:r w:rsidRPr="00AA1192">
        <w:lastRenderedPageBreak/>
        <w:t>The templates are stored in the Institutional Memory Engine (Volume 11) and can be customised by the enterprise’s legal representative.</w:t>
      </w:r>
    </w:p>
    <w:p w:rsidR="00AA1192" w:rsidRPr="00AA1192" w:rsidRDefault="00AA1192" w:rsidP="00AA1192"/>
    <w:p w:rsidR="00AA1192" w:rsidRPr="00AA1192" w:rsidRDefault="00AA1192" w:rsidP="00AA1192">
      <w:r w:rsidRPr="00AA1192">
        <w:rPr>
          <w:b/>
          <w:bCs/>
        </w:rPr>
        <w:t>**d) Supply Chain Digitisation**</w:t>
      </w:r>
      <w:r w:rsidRPr="00AA1192">
        <w:t xml:space="preserve">  </w:t>
      </w:r>
    </w:p>
    <w:p w:rsidR="00AA1192" w:rsidRPr="00AA1192" w:rsidRDefault="00AA1192" w:rsidP="00AA1192">
      <w:r w:rsidRPr="00AA1192">
        <w:t xml:space="preserve">Integration with </w:t>
      </w:r>
      <w:r w:rsidRPr="00AA1192">
        <w:rPr>
          <w:b/>
          <w:bCs/>
        </w:rPr>
        <w:t>**vendor portals**</w:t>
      </w:r>
      <w:r w:rsidRPr="00AA1192">
        <w:t xml:space="preserve"> (Volume 16, §16.5) is mandatory for any supplier receiving &gt;100,000 EGP annually. The CRE automatically reconciles purchase orders, delivery notes, and invoices using EVE (Volume 11, §11.2). Discrepancies &gt;5% trigger a board alert.</w:t>
      </w:r>
    </w:p>
    <w:p w:rsidR="00AA1192" w:rsidRPr="00AA1192" w:rsidRDefault="00AA1192" w:rsidP="00AA1192"/>
    <w:p w:rsidR="00AA1192" w:rsidRPr="00AA1192" w:rsidRDefault="00AA1192" w:rsidP="00AA1192">
      <w:r w:rsidRPr="00AA1192">
        <w:rPr>
          <w:b/>
          <w:bCs/>
        </w:rPr>
        <w:t>**Example – OEE alert:**</w:t>
      </w:r>
      <w:r w:rsidRPr="00AA1192">
        <w:t xml:space="preserve">  </w:t>
      </w:r>
    </w:p>
    <w:p w:rsidR="00AA1192" w:rsidRPr="00AA1192" w:rsidRDefault="00AA1192" w:rsidP="00AA1192">
      <w:r w:rsidRPr="00AA1192">
        <w:t>“AlexSteel” (Tier D) has an OEE of 48% for two consecutive quarters. The board receives a Constitutional Alert. The manager presents a plan to replace a critical conveyor belt (cost 200,000 EGP). The board approves, and the CRE releases funds. OEE recovers to 72% within three months. The alert is closed.</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**20.3 MODULE 3 – TOURISM &amp; HOSPITALITY**</w:t>
      </w:r>
    </w:p>
    <w:p w:rsidR="00AA1192" w:rsidRPr="00AA1192" w:rsidRDefault="00AA1192" w:rsidP="00AA1192"/>
    <w:p w:rsidR="00AA1192" w:rsidRPr="00AA1192" w:rsidRDefault="00AA1192" w:rsidP="00AA1192">
      <w:r w:rsidRPr="00AA1192">
        <w:rPr>
          <w:b/>
          <w:bCs/>
        </w:rPr>
        <w:t>**20.3.1 Eligibility &amp; Activation**</w:t>
      </w:r>
    </w:p>
    <w:p w:rsidR="00AA1192" w:rsidRPr="00AA1192" w:rsidRDefault="00AA1192" w:rsidP="00AA1192"/>
    <w:p w:rsidR="00AA1192" w:rsidRPr="00AA1192" w:rsidRDefault="00AA1192" w:rsidP="00AA1192">
      <w:r w:rsidRPr="00AA1192">
        <w:t>Any enterprise operating hotels, tour operators, travel agencies, restaurants, or entertainment venues may activate the Tourism module. Activation requires:</w:t>
      </w:r>
    </w:p>
    <w:p w:rsidR="00AA1192" w:rsidRPr="00AA1192" w:rsidRDefault="00AA1192" w:rsidP="00AA1192">
      <w:r w:rsidRPr="00AA1192">
        <w:t>- Board vote (simple majority).</w:t>
      </w:r>
    </w:p>
    <w:p w:rsidR="00AA1192" w:rsidRPr="00AA1192" w:rsidRDefault="00AA1192" w:rsidP="00AA1192">
      <w:r w:rsidRPr="00AA1192">
        <w:t xml:space="preserve">- For Tier C/D, a </w:t>
      </w:r>
      <w:r w:rsidRPr="00AA1192">
        <w:rPr>
          <w:b/>
          <w:bCs/>
        </w:rPr>
        <w:t>**tourism classification certificate**</w:t>
      </w:r>
      <w:r w:rsidRPr="00AA1192">
        <w:t xml:space="preserve"> from the Ministry of Tourism (or proof of application).</w:t>
      </w:r>
    </w:p>
    <w:p w:rsidR="00AA1192" w:rsidRPr="00AA1192" w:rsidRDefault="00AA1192" w:rsidP="00AA1192"/>
    <w:p w:rsidR="00AA1192" w:rsidRPr="00AA1192" w:rsidRDefault="00AA1192" w:rsidP="00AA1192">
      <w:r w:rsidRPr="00AA1192">
        <w:rPr>
          <w:b/>
          <w:bCs/>
        </w:rPr>
        <w:t>**20.3.2 Integrated Data Sources**</w:t>
      </w:r>
    </w:p>
    <w:p w:rsidR="00AA1192" w:rsidRPr="00AA1192" w:rsidRDefault="00AA1192" w:rsidP="00AA1192"/>
    <w:p w:rsidR="00AA1192" w:rsidRPr="00AA1192" w:rsidRDefault="00AA1192" w:rsidP="00AA1192">
      <w:r w:rsidRPr="00AA1192">
        <w:t>| Data Source | Purpose | Update Frequency |</w:t>
      </w:r>
    </w:p>
    <w:p w:rsidR="00AA1192" w:rsidRPr="00AA1192" w:rsidRDefault="00AA1192" w:rsidP="00AA1192">
      <w:r w:rsidRPr="00AA1192">
        <w:t>|-------------|---------|------------------|</w:t>
      </w:r>
    </w:p>
    <w:p w:rsidR="00AA1192" w:rsidRPr="00AA1192" w:rsidRDefault="00AA1192" w:rsidP="00AA1192">
      <w:r w:rsidRPr="00AA1192">
        <w:t>| Ministry of Tourism | Visitor arrivals by region, hotel occupancy rates | Monthly |</w:t>
      </w:r>
    </w:p>
    <w:p w:rsidR="00AA1192" w:rsidRPr="00AA1192" w:rsidRDefault="00AA1192" w:rsidP="00AA1192">
      <w:r w:rsidRPr="00AA1192">
        <w:t>| Egyptian General Authority for Tourism Promotion | Marketing campaigns, travel advisories | As released |</w:t>
      </w:r>
    </w:p>
    <w:p w:rsidR="00AA1192" w:rsidRPr="00AA1192" w:rsidRDefault="00AA1192" w:rsidP="00AA1192">
      <w:r w:rsidRPr="00AA1192">
        <w:t>| Booking platforms (via API, optional) | Real</w:t>
      </w:r>
      <w:r w:rsidRPr="00AA1192">
        <w:noBreakHyphen/>
        <w:t>time occupancy, average daily rate (ADR) | Daily (if connected) |</w:t>
      </w:r>
    </w:p>
    <w:p w:rsidR="00AA1192" w:rsidRPr="00AA1192" w:rsidRDefault="00AA1192" w:rsidP="00AA1192">
      <w:r w:rsidRPr="00AA1192">
        <w:t>| Civil Aviation Authority | Flight schedules, passenger counts | Weekly |</w:t>
      </w:r>
    </w:p>
    <w:p w:rsidR="00AA1192" w:rsidRPr="00AA1192" w:rsidRDefault="00AA1192" w:rsidP="00AA1192"/>
    <w:p w:rsidR="00AA1192" w:rsidRPr="00AA1192" w:rsidRDefault="00AA1192" w:rsidP="00AA1192">
      <w:r w:rsidRPr="00AA1192">
        <w:rPr>
          <w:b/>
          <w:bCs/>
        </w:rPr>
        <w:t>**20.3.3 AI</w:t>
      </w:r>
      <w:r w:rsidRPr="00AA1192">
        <w:rPr>
          <w:b/>
          <w:bCs/>
        </w:rPr>
        <w:noBreakHyphen/>
        <w:t>Enhanced Valuation &amp; Risk Scoring**</w:t>
      </w:r>
    </w:p>
    <w:p w:rsidR="00AA1192" w:rsidRPr="00AA1192" w:rsidRDefault="00AA1192" w:rsidP="00AA1192"/>
    <w:p w:rsidR="00AA1192" w:rsidRPr="00AA1192" w:rsidRDefault="00AA1192" w:rsidP="00AA1192">
      <w:r w:rsidRPr="00AA1192">
        <w:t>The Tourism module modifies the JOZOUR v3 valuation (Volume 6) as follows:</w:t>
      </w:r>
    </w:p>
    <w:p w:rsidR="00AA1192" w:rsidRPr="00AA1192" w:rsidRDefault="00AA1192" w:rsidP="00AA1192"/>
    <w:p w:rsidR="00AA1192" w:rsidRPr="00AA1192" w:rsidRDefault="00AA1192" w:rsidP="00AA1192">
      <w:r w:rsidRPr="00AA1192">
        <w:t xml:space="preserve">- </w:t>
      </w:r>
      <w:r w:rsidRPr="00AA1192">
        <w:rPr>
          <w:b/>
          <w:bCs/>
        </w:rPr>
        <w:t>**Revenue × Sector Multiple (Step 1)**</w:t>
      </w:r>
      <w:r w:rsidRPr="00AA1192">
        <w:t xml:space="preserve"> – The sector P/E is adjusted by a </w:t>
      </w:r>
      <w:r w:rsidRPr="00AA1192">
        <w:rPr>
          <w:b/>
          <w:bCs/>
        </w:rPr>
        <w:t>**seasonality multiplier**</w:t>
      </w:r>
      <w:r w:rsidRPr="00AA1192">
        <w:t xml:space="preserve"> (0.6–1.4) based on the month of valuation (higher during peak tourism months).</w:t>
      </w:r>
    </w:p>
    <w:p w:rsidR="00AA1192" w:rsidRPr="00AA1192" w:rsidRDefault="00AA1192" w:rsidP="00AA1192">
      <w:r w:rsidRPr="00AA1192">
        <w:t xml:space="preserve">- </w:t>
      </w:r>
      <w:r w:rsidRPr="00AA1192">
        <w:rPr>
          <w:b/>
          <w:bCs/>
        </w:rPr>
        <w:t>**Growth Potential (Step 5)**</w:t>
      </w:r>
      <w:r w:rsidRPr="00AA1192">
        <w:t xml:space="preserve"> – Gemma</w:t>
      </w:r>
      <w:r w:rsidRPr="00AA1192">
        <w:noBreakHyphen/>
        <w:t>2 27B receives travel advisory data and geopolitical risk scores. The multiplier range is capped at 0.5–1.7 (lower maximum due to volatility).</w:t>
      </w:r>
    </w:p>
    <w:p w:rsidR="00AA1192" w:rsidRPr="00AA1192" w:rsidRDefault="00AA1192" w:rsidP="00AA1192">
      <w:r w:rsidRPr="00AA1192">
        <w:t xml:space="preserve">- </w:t>
      </w:r>
      <w:r w:rsidRPr="00AA1192">
        <w:rPr>
          <w:b/>
          <w:bCs/>
        </w:rPr>
        <w:t>**Sanity Check (Step 7)**</w:t>
      </w:r>
      <w:r w:rsidRPr="00AA1192">
        <w:t xml:space="preserve"> – Mixtral 8x22B may apply a </w:t>
      </w:r>
      <w:r w:rsidRPr="00AA1192">
        <w:rPr>
          <w:b/>
          <w:bCs/>
        </w:rPr>
        <w:t>**crisis override**</w:t>
      </w:r>
      <w:r w:rsidRPr="00AA1192">
        <w:t xml:space="preserve"> of up to –30% if a pandemic, travel ban, or political instability is detected. The override is logged with the source and confidence score.</w:t>
      </w:r>
    </w:p>
    <w:p w:rsidR="00AA1192" w:rsidRPr="00AA1192" w:rsidRDefault="00AA1192" w:rsidP="00AA1192"/>
    <w:p w:rsidR="00AA1192" w:rsidRPr="00AA1192" w:rsidRDefault="00AA1192" w:rsidP="00AA1192">
      <w:r w:rsidRPr="00AA1192">
        <w:t xml:space="preserve">The </w:t>
      </w:r>
      <w:r w:rsidRPr="00AA1192">
        <w:rPr>
          <w:b/>
          <w:bCs/>
        </w:rPr>
        <w:t>**Constitutional Health Rating**</w:t>
      </w:r>
      <w:r w:rsidRPr="00AA1192">
        <w:t xml:space="preserve"> (Volume 16, §16.7) gains two tourism</w:t>
      </w:r>
      <w:r w:rsidRPr="00AA1192">
        <w:noBreakHyphen/>
        <w:t>specific vital signs:</w:t>
      </w:r>
    </w:p>
    <w:p w:rsidR="00AA1192" w:rsidRPr="00AA1192" w:rsidRDefault="00AA1192" w:rsidP="00AA1192">
      <w:r w:rsidRPr="00AA1192">
        <w:t xml:space="preserve">- </w:t>
      </w:r>
      <w:r w:rsidRPr="00AA1192">
        <w:rPr>
          <w:b/>
          <w:bCs/>
        </w:rPr>
        <w:t>**Occupancy rate**</w:t>
      </w:r>
      <w:r w:rsidRPr="00AA1192">
        <w:t xml:space="preserve"> – (Rooms sold / total rooms), target ≥65%.</w:t>
      </w:r>
    </w:p>
    <w:p w:rsidR="00AA1192" w:rsidRPr="00AA1192" w:rsidRDefault="00AA1192" w:rsidP="00AA1192">
      <w:r w:rsidRPr="00AA1192">
        <w:t xml:space="preserve">- </w:t>
      </w:r>
      <w:r w:rsidRPr="00AA1192">
        <w:rPr>
          <w:b/>
          <w:bCs/>
        </w:rPr>
        <w:t>**Revenue per available room (RevPAR)**</w:t>
      </w:r>
      <w:r w:rsidRPr="00AA1192">
        <w:t xml:space="preserve"> – ADR × occupancy, compared to regional average.</w:t>
      </w:r>
    </w:p>
    <w:p w:rsidR="00AA1192" w:rsidRPr="00AA1192" w:rsidRDefault="00AA1192" w:rsidP="00AA1192"/>
    <w:p w:rsidR="00AA1192" w:rsidRPr="00AA1192" w:rsidRDefault="00AA1192" w:rsidP="00AA1192">
      <w:r w:rsidRPr="00AA1192">
        <w:rPr>
          <w:b/>
          <w:bCs/>
        </w:rPr>
        <w:t>**20.3.4 Specialised Tools**</w:t>
      </w:r>
    </w:p>
    <w:p w:rsidR="00AA1192" w:rsidRPr="00AA1192" w:rsidRDefault="00AA1192" w:rsidP="00AA1192"/>
    <w:p w:rsidR="00AA1192" w:rsidRPr="00AA1192" w:rsidRDefault="00AA1192" w:rsidP="00AA1192">
      <w:r w:rsidRPr="00AA1192">
        <w:rPr>
          <w:b/>
          <w:bCs/>
        </w:rPr>
        <w:t>**a) Seasonality Management Dashboard**</w:t>
      </w:r>
      <w:r w:rsidRPr="00AA1192">
        <w:t xml:space="preserve">  </w:t>
      </w:r>
    </w:p>
    <w:p w:rsidR="00AA1192" w:rsidRPr="00AA1192" w:rsidRDefault="00AA1192" w:rsidP="00AA1192">
      <w:r w:rsidRPr="00AA1192">
        <w:t>The AI projects monthly revenue and cash flow for the next 24 months, incorporating historical occupancy patterns and forward booking data (if API connected). The dashboard suggests:</w:t>
      </w:r>
    </w:p>
    <w:p w:rsidR="00AA1192" w:rsidRPr="00AA1192" w:rsidRDefault="00AA1192" w:rsidP="00AA1192">
      <w:r w:rsidRPr="00AA1192">
        <w:t xml:space="preserve">- </w:t>
      </w:r>
      <w:r w:rsidRPr="00AA1192">
        <w:rPr>
          <w:b/>
          <w:bCs/>
        </w:rPr>
        <w:t>**Dynamic pricing**</w:t>
      </w:r>
      <w:r w:rsidRPr="00AA1192">
        <w:t xml:space="preserve"> – Adjust room rates by up to ±20% based on forecast demand.</w:t>
      </w:r>
    </w:p>
    <w:p w:rsidR="00AA1192" w:rsidRPr="00AA1192" w:rsidRDefault="00AA1192" w:rsidP="00AA1192">
      <w:r w:rsidRPr="00AA1192">
        <w:t xml:space="preserve">- </w:t>
      </w:r>
      <w:r w:rsidRPr="00AA1192">
        <w:rPr>
          <w:b/>
          <w:bCs/>
        </w:rPr>
        <w:t>**Off</w:t>
      </w:r>
      <w:r w:rsidRPr="00AA1192">
        <w:rPr>
          <w:b/>
          <w:bCs/>
        </w:rPr>
        <w:noBreakHyphen/>
        <w:t>season promotions**</w:t>
      </w:r>
      <w:r w:rsidRPr="00AA1192">
        <w:t xml:space="preserve"> – Automatically draft marketing budgets for low</w:t>
      </w:r>
      <w:r w:rsidRPr="00AA1192">
        <w:noBreakHyphen/>
        <w:t xml:space="preserve">demand periods.  </w:t>
      </w:r>
    </w:p>
    <w:p w:rsidR="00AA1192" w:rsidRPr="00AA1192" w:rsidRDefault="00AA1192" w:rsidP="00AA1192">
      <w:r w:rsidRPr="00AA1192">
        <w:t>The board must review the projections quarterly.</w:t>
      </w:r>
    </w:p>
    <w:p w:rsidR="00AA1192" w:rsidRPr="00AA1192" w:rsidRDefault="00AA1192" w:rsidP="00AA1192"/>
    <w:p w:rsidR="00AA1192" w:rsidRPr="00AA1192" w:rsidRDefault="00AA1192" w:rsidP="00AA1192">
      <w:r w:rsidRPr="00AA1192">
        <w:rPr>
          <w:b/>
          <w:bCs/>
        </w:rPr>
        <w:t>**b) International Certification Assistance**</w:t>
      </w:r>
      <w:r w:rsidRPr="00AA1192">
        <w:t xml:space="preserve">  </w:t>
      </w:r>
    </w:p>
    <w:p w:rsidR="00AA1192" w:rsidRPr="00AA1192" w:rsidRDefault="00AA1192" w:rsidP="00AA1192">
      <w:r w:rsidRPr="00AA1192">
        <w:t>The module provides checklists and document templates for:</w:t>
      </w:r>
    </w:p>
    <w:p w:rsidR="00AA1192" w:rsidRPr="00AA1192" w:rsidRDefault="00AA1192" w:rsidP="00AA1192">
      <w:r w:rsidRPr="00AA1192">
        <w:t xml:space="preserve">- </w:t>
      </w:r>
      <w:r w:rsidRPr="00AA1192">
        <w:rPr>
          <w:b/>
          <w:bCs/>
        </w:rPr>
        <w:t>**Green Key**</w:t>
      </w:r>
      <w:r w:rsidRPr="00AA1192">
        <w:t xml:space="preserve"> (environmental certification).</w:t>
      </w:r>
    </w:p>
    <w:p w:rsidR="00AA1192" w:rsidRPr="00AA1192" w:rsidRDefault="00AA1192" w:rsidP="00AA1192">
      <w:r w:rsidRPr="00AA1192">
        <w:t xml:space="preserve">- </w:t>
      </w:r>
      <w:r w:rsidRPr="00AA1192">
        <w:rPr>
          <w:b/>
          <w:bCs/>
        </w:rPr>
        <w:t>**ISO 21401**</w:t>
      </w:r>
      <w:r w:rsidRPr="00AA1192">
        <w:t xml:space="preserve"> (sustainability management for tourism).</w:t>
      </w:r>
    </w:p>
    <w:p w:rsidR="00AA1192" w:rsidRPr="00AA1192" w:rsidRDefault="00AA1192" w:rsidP="00AA1192">
      <w:r w:rsidRPr="00AA1192">
        <w:t xml:space="preserve">- </w:t>
      </w:r>
      <w:r w:rsidRPr="00AA1192">
        <w:rPr>
          <w:b/>
          <w:bCs/>
        </w:rPr>
        <w:t>**HACCP**</w:t>
      </w:r>
      <w:r w:rsidRPr="00AA1192">
        <w:t xml:space="preserve"> (food safety, for restaurants).  </w:t>
      </w:r>
    </w:p>
    <w:p w:rsidR="00AA1192" w:rsidRPr="00AA1192" w:rsidRDefault="00AA1192" w:rsidP="00AA1192">
      <w:r w:rsidRPr="00AA1192">
        <w:t>The AI tracks expiration dates and renewal requirements, sending reminders 90 days in advance.</w:t>
      </w:r>
    </w:p>
    <w:p w:rsidR="00AA1192" w:rsidRPr="00AA1192" w:rsidRDefault="00AA1192" w:rsidP="00AA1192"/>
    <w:p w:rsidR="00AA1192" w:rsidRPr="00AA1192" w:rsidRDefault="00AA1192" w:rsidP="00AA1192">
      <w:r w:rsidRPr="00AA1192">
        <w:rPr>
          <w:b/>
          <w:bCs/>
        </w:rPr>
        <w:t>**c) Crisis Management Protocol**</w:t>
      </w:r>
      <w:r w:rsidRPr="00AA1192">
        <w:t xml:space="preserve">  </w:t>
      </w:r>
    </w:p>
    <w:p w:rsidR="00AA1192" w:rsidRPr="00AA1192" w:rsidRDefault="00AA1192" w:rsidP="00AA1192">
      <w:r w:rsidRPr="00AA1192">
        <w:t>If the AI detects a crisis (e.g., pandemic declaration, travel advisory for Egypt), the system automatically:</w:t>
      </w:r>
    </w:p>
    <w:p w:rsidR="00AA1192" w:rsidRPr="00AA1192" w:rsidRDefault="00AA1192" w:rsidP="00AA1192">
      <w:r w:rsidRPr="00AA1192">
        <w:t xml:space="preserve">- </w:t>
      </w:r>
      <w:r w:rsidRPr="00AA1192">
        <w:rPr>
          <w:b/>
          <w:bCs/>
        </w:rPr>
        <w:t>**Freezes**</w:t>
      </w:r>
      <w:r w:rsidRPr="00AA1192">
        <w:t xml:space="preserve"> non</w:t>
      </w:r>
      <w:r w:rsidRPr="00AA1192">
        <w:noBreakHyphen/>
        <w:t>essential expense approvals (marketing, travel, training) for 7 days.</w:t>
      </w:r>
    </w:p>
    <w:p w:rsidR="00AA1192" w:rsidRPr="00AA1192" w:rsidRDefault="00AA1192" w:rsidP="00AA1192">
      <w:r w:rsidRPr="00AA1192">
        <w:t xml:space="preserve">- </w:t>
      </w:r>
      <w:r w:rsidRPr="00AA1192">
        <w:rPr>
          <w:b/>
          <w:bCs/>
        </w:rPr>
        <w:t>**Notifies**</w:t>
      </w:r>
      <w:r w:rsidRPr="00AA1192">
        <w:t xml:space="preserve"> the board and all shareholders with a plain</w:t>
      </w:r>
      <w:r w:rsidRPr="00AA1192">
        <w:noBreakHyphen/>
        <w:t>language risk summary.</w:t>
      </w:r>
    </w:p>
    <w:p w:rsidR="00AA1192" w:rsidRPr="00AA1192" w:rsidRDefault="00AA1192" w:rsidP="00AA1192">
      <w:r w:rsidRPr="00AA1192">
        <w:lastRenderedPageBreak/>
        <w:t xml:space="preserve">- </w:t>
      </w:r>
      <w:r w:rsidRPr="00AA1192">
        <w:rPr>
          <w:b/>
          <w:bCs/>
        </w:rPr>
        <w:t>**Activates**</w:t>
      </w:r>
      <w:r w:rsidRPr="00AA1192">
        <w:t xml:space="preserve"> the Anti</w:t>
      </w:r>
      <w:r w:rsidRPr="00AA1192">
        <w:noBreakHyphen/>
        <w:t xml:space="preserve">Fragility Vault loan workflow (Volume 5, §5.4) for enterprises with revenue drop &gt;40%.  </w:t>
      </w:r>
    </w:p>
    <w:p w:rsidR="00AA1192" w:rsidRPr="00AA1192" w:rsidRDefault="00AA1192" w:rsidP="00AA1192">
      <w:r w:rsidRPr="00AA1192">
        <w:t>The board may override the freeze by a 75% vote.</w:t>
      </w:r>
    </w:p>
    <w:p w:rsidR="00AA1192" w:rsidRPr="00AA1192" w:rsidRDefault="00AA1192" w:rsidP="00AA1192"/>
    <w:p w:rsidR="00AA1192" w:rsidRPr="00AA1192" w:rsidRDefault="00AA1192" w:rsidP="00AA1192">
      <w:r w:rsidRPr="00AA1192">
        <w:rPr>
          <w:b/>
          <w:bCs/>
        </w:rPr>
        <w:t>**d) Customer Experience Aggregator**</w:t>
      </w:r>
      <w:r w:rsidRPr="00AA1192">
        <w:t xml:space="preserve">  </w:t>
      </w:r>
    </w:p>
    <w:p w:rsidR="00AA1192" w:rsidRPr="00AA1192" w:rsidRDefault="00AA1192" w:rsidP="00AA1192">
      <w:r w:rsidRPr="00AA1192">
        <w:t xml:space="preserve">The AI collects and anonymises customer reviews from major platforms (TripAdvisor, Google, Booking.com) and produces a </w:t>
      </w:r>
      <w:r w:rsidRPr="00AA1192">
        <w:rPr>
          <w:b/>
          <w:bCs/>
        </w:rPr>
        <w:t>**Guest Satisfaction Score (0–100)**</w:t>
      </w:r>
      <w:r w:rsidRPr="00AA1192">
        <w:t xml:space="preserve"> visible to shareholders. No individual reviewer data is exposed. The score is used as a non</w:t>
      </w:r>
      <w:r w:rsidRPr="00AA1192">
        <w:noBreakHyphen/>
        <w:t>financial input to the enterprise health rating (weight 5%).</w:t>
      </w:r>
    </w:p>
    <w:p w:rsidR="00AA1192" w:rsidRPr="00AA1192" w:rsidRDefault="00AA1192" w:rsidP="00AA1192"/>
    <w:p w:rsidR="00AA1192" w:rsidRPr="00AA1192" w:rsidRDefault="00AA1192" w:rsidP="00AA1192">
      <w:r w:rsidRPr="00AA1192">
        <w:rPr>
          <w:b/>
          <w:bCs/>
        </w:rPr>
        <w:t>**Example – Crisis protocol activation:**</w:t>
      </w:r>
      <w:r w:rsidRPr="00AA1192">
        <w:t xml:space="preserve">  </w:t>
      </w:r>
    </w:p>
    <w:p w:rsidR="00AA1192" w:rsidRPr="00AA1192" w:rsidRDefault="00AA1192" w:rsidP="00AA1192">
      <w:r w:rsidRPr="00AA1192">
        <w:t>“Nile Cruise Lines” (Tier C) activates the Tourism module. A pandemic declaration causes a 50% drop in advance bookings. The AI triggers a 7</w:t>
      </w:r>
      <w:r w:rsidRPr="00AA1192">
        <w:noBreakHyphen/>
        <w:t>day expense freeze and notifies the board. The board votes to activate an Anti</w:t>
      </w:r>
      <w:r w:rsidRPr="00AA1192">
        <w:noBreakHyphen/>
        <w:t>Fragility Vault loan (2M EGP, covering 3 months of operating expenses). The cruise line survives the downturn and repays the loan over 18 months.</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**20.4 MODULE 4 – TECHNOLOGY &amp; INNOVATION**</w:t>
      </w:r>
    </w:p>
    <w:p w:rsidR="00AA1192" w:rsidRPr="00AA1192" w:rsidRDefault="00AA1192" w:rsidP="00AA1192"/>
    <w:p w:rsidR="00AA1192" w:rsidRPr="00AA1192" w:rsidRDefault="00AA1192" w:rsidP="00AA1192">
      <w:r w:rsidRPr="00AA1192">
        <w:rPr>
          <w:b/>
          <w:bCs/>
        </w:rPr>
        <w:t>**20.4.1 Eligibility &amp; Activation**</w:t>
      </w:r>
    </w:p>
    <w:p w:rsidR="00AA1192" w:rsidRPr="00AA1192" w:rsidRDefault="00AA1192" w:rsidP="00AA1192"/>
    <w:p w:rsidR="00AA1192" w:rsidRPr="00AA1192" w:rsidRDefault="00AA1192" w:rsidP="00AA1192">
      <w:r w:rsidRPr="00AA1192">
        <w:t>Any enterprise developing software, hardware, AI models, or other intellectual property (patentable or not) may activate the Technology module. Activation requires:</w:t>
      </w:r>
    </w:p>
    <w:p w:rsidR="00AA1192" w:rsidRPr="00AA1192" w:rsidRDefault="00AA1192" w:rsidP="00AA1192">
      <w:r w:rsidRPr="00AA1192">
        <w:t>- Board vote (simple majority).</w:t>
      </w:r>
    </w:p>
    <w:p w:rsidR="00AA1192" w:rsidRPr="00AA1192" w:rsidRDefault="00AA1192" w:rsidP="00AA1192">
      <w:r w:rsidRPr="00AA1192">
        <w:t>- For Tier C/D, a statement of IP ownership (signed by all founders and key developers) uploaded to the immutable ledger.</w:t>
      </w:r>
    </w:p>
    <w:p w:rsidR="00AA1192" w:rsidRPr="00AA1192" w:rsidRDefault="00AA1192" w:rsidP="00AA1192"/>
    <w:p w:rsidR="00AA1192" w:rsidRPr="00AA1192" w:rsidRDefault="00AA1192" w:rsidP="00AA1192">
      <w:r w:rsidRPr="00AA1192">
        <w:rPr>
          <w:b/>
          <w:bCs/>
        </w:rPr>
        <w:t>**20.4.2 Integrated Data Sources**</w:t>
      </w:r>
    </w:p>
    <w:p w:rsidR="00AA1192" w:rsidRPr="00AA1192" w:rsidRDefault="00AA1192" w:rsidP="00AA1192"/>
    <w:p w:rsidR="00AA1192" w:rsidRPr="00AA1192" w:rsidRDefault="00AA1192" w:rsidP="00AA1192">
      <w:r w:rsidRPr="00AA1192">
        <w:t>| Data Source | Purpose | Update Frequency |</w:t>
      </w:r>
    </w:p>
    <w:p w:rsidR="00AA1192" w:rsidRPr="00AA1192" w:rsidRDefault="00AA1192" w:rsidP="00AA1192">
      <w:r w:rsidRPr="00AA1192">
        <w:t>|-------------|---------|------------------|</w:t>
      </w:r>
    </w:p>
    <w:p w:rsidR="00AA1192" w:rsidRPr="00AA1192" w:rsidRDefault="00AA1192" w:rsidP="00AA1192">
      <w:r w:rsidRPr="00AA1192">
        <w:t>| Egyptian Patent Office (via GAFI) | Patent filings, grants, expirations | Monthly |</w:t>
      </w:r>
    </w:p>
    <w:p w:rsidR="00AA1192" w:rsidRPr="00AA1192" w:rsidRDefault="00AA1192" w:rsidP="00AA1192">
      <w:r w:rsidRPr="00AA1192">
        <w:t>| ITIDA (Information Technology Industry Development Agency) | Software export incentives, certification programmes | Quarterly |</w:t>
      </w:r>
    </w:p>
    <w:p w:rsidR="00AA1192" w:rsidRPr="00AA1192" w:rsidRDefault="00AA1192" w:rsidP="00AA1192">
      <w:r w:rsidRPr="00AA1192">
        <w:t>| GitHub / GitLab (optional, read</w:t>
      </w:r>
      <w:r w:rsidRPr="00AA1192">
        <w:noBreakHyphen/>
        <w:t>only) | Code commits, issue tracking velocity | Daily (if connected) |</w:t>
      </w:r>
    </w:p>
    <w:p w:rsidR="00AA1192" w:rsidRPr="00AA1192" w:rsidRDefault="00AA1192" w:rsidP="00AA1192">
      <w:r w:rsidRPr="00AA1192">
        <w:t>| Cloud provider APIs (AWS, Azure) | Infrastructure spending, uptime | Daily (if connected) |</w:t>
      </w:r>
    </w:p>
    <w:p w:rsidR="00AA1192" w:rsidRPr="00AA1192" w:rsidRDefault="00AA1192" w:rsidP="00AA1192"/>
    <w:p w:rsidR="00AA1192" w:rsidRPr="00AA1192" w:rsidRDefault="00AA1192" w:rsidP="00AA1192">
      <w:r w:rsidRPr="00AA1192">
        <w:rPr>
          <w:b/>
          <w:bCs/>
        </w:rPr>
        <w:t>**20.4.3 AI</w:t>
      </w:r>
      <w:r w:rsidRPr="00AA1192">
        <w:rPr>
          <w:b/>
          <w:bCs/>
        </w:rPr>
        <w:noBreakHyphen/>
        <w:t>Enhanced Valuation &amp; Metrics**</w:t>
      </w:r>
    </w:p>
    <w:p w:rsidR="00AA1192" w:rsidRPr="00AA1192" w:rsidRDefault="00AA1192" w:rsidP="00AA1192"/>
    <w:p w:rsidR="00AA1192" w:rsidRPr="00AA1192" w:rsidRDefault="00AA1192" w:rsidP="00AA1192">
      <w:r w:rsidRPr="00AA1192">
        <w:t>The Technology module modifies the JOZOUR v3 valuation (Volume 6) as follows:</w:t>
      </w:r>
    </w:p>
    <w:p w:rsidR="00AA1192" w:rsidRPr="00AA1192" w:rsidRDefault="00AA1192" w:rsidP="00AA1192"/>
    <w:p w:rsidR="00AA1192" w:rsidRPr="00AA1192" w:rsidRDefault="00AA1192" w:rsidP="00AA1192">
      <w:r w:rsidRPr="00AA1192">
        <w:t xml:space="preserve">- </w:t>
      </w:r>
      <w:r w:rsidRPr="00AA1192">
        <w:rPr>
          <w:b/>
          <w:bCs/>
        </w:rPr>
        <w:t>**Net Assets (Step 2)**</w:t>
      </w:r>
      <w:r w:rsidRPr="00AA1192">
        <w:t xml:space="preserve"> – Capitalised software development costs are treated as intangible assets, amortised over 3 years (straight</w:t>
      </w:r>
      <w:r w:rsidRPr="00AA1192">
        <w:noBreakHyphen/>
        <w:t>line) unless a longer useful life is justified.</w:t>
      </w:r>
    </w:p>
    <w:p w:rsidR="00AA1192" w:rsidRPr="00AA1192" w:rsidRDefault="00AA1192" w:rsidP="00AA1192">
      <w:r w:rsidRPr="00AA1192">
        <w:t xml:space="preserve">- </w:t>
      </w:r>
      <w:r w:rsidRPr="00AA1192">
        <w:rPr>
          <w:b/>
          <w:bCs/>
        </w:rPr>
        <w:t>**Growth Potential (Step 5)**</w:t>
      </w:r>
      <w:r w:rsidRPr="00AA1192">
        <w:t xml:space="preserve"> – Gemma</w:t>
      </w:r>
      <w:r w:rsidRPr="00AA1192">
        <w:noBreakHyphen/>
        <w:t>2 27B receives additional inputs: patent pipeline, R&amp;D spending as % of revenue, and developer turnover rate. The multiplier range expands to 0.6–2.2 (to reflect high</w:t>
      </w:r>
      <w:r w:rsidRPr="00AA1192">
        <w:noBreakHyphen/>
        <w:t>growth potential).</w:t>
      </w:r>
    </w:p>
    <w:p w:rsidR="00AA1192" w:rsidRPr="00AA1192" w:rsidRDefault="00AA1192" w:rsidP="00AA1192">
      <w:r w:rsidRPr="00AA1192">
        <w:t xml:space="preserve">- </w:t>
      </w:r>
      <w:r w:rsidRPr="00AA1192">
        <w:rPr>
          <w:b/>
          <w:bCs/>
        </w:rPr>
        <w:t>**Founder Premium (Step 6)**</w:t>
      </w:r>
      <w:r w:rsidRPr="00AA1192">
        <w:t xml:space="preserve"> – An additional </w:t>
      </w:r>
      <w:r w:rsidRPr="00AA1192">
        <w:rPr>
          <w:b/>
          <w:bCs/>
        </w:rPr>
        <w:t>**IP bonus**</w:t>
      </w:r>
      <w:r w:rsidRPr="00AA1192">
        <w:t xml:space="preserve"> of up to +5% is added if the enterprise has filed patents or registered copyrights in the last 24 months.</w:t>
      </w:r>
    </w:p>
    <w:p w:rsidR="00AA1192" w:rsidRPr="00AA1192" w:rsidRDefault="00AA1192" w:rsidP="00AA1192"/>
    <w:p w:rsidR="00AA1192" w:rsidRPr="00AA1192" w:rsidRDefault="00AA1192" w:rsidP="00AA1192">
      <w:r w:rsidRPr="00AA1192">
        <w:t xml:space="preserve">The module adds two </w:t>
      </w:r>
      <w:r w:rsidRPr="00AA1192">
        <w:rPr>
          <w:b/>
          <w:bCs/>
        </w:rPr>
        <w:t>**innovation vital signs**</w:t>
      </w:r>
      <w:r w:rsidRPr="00AA1192">
        <w:t xml:space="preserve"> (Volume 16, §16.9):</w:t>
      </w:r>
    </w:p>
    <w:p w:rsidR="00AA1192" w:rsidRPr="00AA1192" w:rsidRDefault="00AA1192" w:rsidP="00AA1192"/>
    <w:p w:rsidR="00AA1192" w:rsidRPr="00AA1192" w:rsidRDefault="00AA1192" w:rsidP="00AA1192">
      <w:r w:rsidRPr="00AA1192">
        <w:t xml:space="preserve">- </w:t>
      </w:r>
      <w:r w:rsidRPr="00AA1192">
        <w:rPr>
          <w:b/>
          <w:bCs/>
        </w:rPr>
        <w:t>**Developer Net Promoter Score (dNPS)**</w:t>
      </w:r>
      <w:r w:rsidRPr="00AA1192">
        <w:t xml:space="preserve"> – Anonymous survey of technical staff (optional, but encouraged). Target ≥50.</w:t>
      </w:r>
    </w:p>
    <w:p w:rsidR="00AA1192" w:rsidRPr="00AA1192" w:rsidRDefault="00AA1192" w:rsidP="00AA1192">
      <w:r w:rsidRPr="00AA1192">
        <w:t xml:space="preserve">- </w:t>
      </w:r>
      <w:r w:rsidRPr="00AA1192">
        <w:rPr>
          <w:b/>
          <w:bCs/>
        </w:rPr>
        <w:t>**Code churn**</w:t>
      </w:r>
      <w:r w:rsidRPr="00AA1192">
        <w:t xml:space="preserve"> – (Lines added + lines deleted) / total lines, averaged over 30 days. High churn (&gt;30%) triggers a board review of technical debt.</w:t>
      </w:r>
    </w:p>
    <w:p w:rsidR="00AA1192" w:rsidRPr="00AA1192" w:rsidRDefault="00AA1192" w:rsidP="00AA1192"/>
    <w:p w:rsidR="00AA1192" w:rsidRPr="00AA1192" w:rsidRDefault="00AA1192" w:rsidP="00AA1192">
      <w:r w:rsidRPr="00AA1192">
        <w:rPr>
          <w:b/>
          <w:bCs/>
        </w:rPr>
        <w:t>**20.4.4 Specialised Tools**</w:t>
      </w:r>
    </w:p>
    <w:p w:rsidR="00AA1192" w:rsidRPr="00AA1192" w:rsidRDefault="00AA1192" w:rsidP="00AA1192"/>
    <w:p w:rsidR="00AA1192" w:rsidRPr="00AA1192" w:rsidRDefault="00AA1192" w:rsidP="00AA1192">
      <w:r w:rsidRPr="00AA1192">
        <w:rPr>
          <w:b/>
          <w:bCs/>
        </w:rPr>
        <w:t>**a) Patent Filing Assistance**</w:t>
      </w:r>
      <w:r w:rsidRPr="00AA1192">
        <w:t xml:space="preserve">  </w:t>
      </w:r>
    </w:p>
    <w:p w:rsidR="00AA1192" w:rsidRPr="00AA1192" w:rsidRDefault="00AA1192" w:rsidP="00AA1192">
      <w:r w:rsidRPr="00AA1192">
        <w:t>The AI generates a preliminary patent specification (in Arabic and English) based on the enterprise’s technical documentation. The output is reviewed by a partner law firm (Add</w:t>
      </w:r>
      <w:r w:rsidRPr="00AA1192">
        <w:noBreakHyphen/>
        <w:t>on 28) before filing with the Egyptian Patent Office. Filing fees are paid from escrow as an approved expense (category: “Legal fees”).</w:t>
      </w:r>
    </w:p>
    <w:p w:rsidR="00AA1192" w:rsidRPr="00AA1192" w:rsidRDefault="00AA1192" w:rsidP="00AA1192"/>
    <w:p w:rsidR="00AA1192" w:rsidRPr="00AA1192" w:rsidRDefault="00AA1192" w:rsidP="00AA1192">
      <w:r w:rsidRPr="00AA1192">
        <w:rPr>
          <w:b/>
          <w:bCs/>
        </w:rPr>
        <w:t>**b) Talent Acquisition Matching**</w:t>
      </w:r>
      <w:r w:rsidRPr="00AA1192">
        <w:t xml:space="preserve">  </w:t>
      </w:r>
    </w:p>
    <w:p w:rsidR="00AA1192" w:rsidRPr="00AA1192" w:rsidRDefault="00AA1192" w:rsidP="00AA1192">
      <w:r w:rsidRPr="00AA1192">
        <w:t xml:space="preserve">The module integrates with job portals (Wuzzuf, LinkedIn via API) and the </w:t>
      </w:r>
      <w:r w:rsidRPr="00AA1192">
        <w:rPr>
          <w:b/>
          <w:bCs/>
        </w:rPr>
        <w:t>**Constitutional Skill Barter Exchange**</w:t>
      </w:r>
      <w:r w:rsidRPr="00AA1192">
        <w:t xml:space="preserve"> (Volume 15, Add</w:t>
      </w:r>
      <w:r w:rsidRPr="00AA1192">
        <w:noBreakHyphen/>
        <w:t>on 14). For open technical roles, the AI:</w:t>
      </w:r>
    </w:p>
    <w:p w:rsidR="00AA1192" w:rsidRPr="00AA1192" w:rsidRDefault="00AA1192" w:rsidP="00AA1192">
      <w:r w:rsidRPr="00AA1192">
        <w:t>- Scores candidates on a 0–100 compatibility scale (skills, reputation, availability).</w:t>
      </w:r>
    </w:p>
    <w:p w:rsidR="00AA1192" w:rsidRPr="00AA1192" w:rsidRDefault="00AA1192" w:rsidP="00AA1192">
      <w:r w:rsidRPr="00AA1192">
        <w:t xml:space="preserve">- Suggests interview questions based on the enterprise’s tech stack.  </w:t>
      </w:r>
    </w:p>
    <w:p w:rsidR="00AA1192" w:rsidRPr="00AA1192" w:rsidRDefault="00AA1192" w:rsidP="00AA1192">
      <w:r w:rsidRPr="00AA1192">
        <w:t>No candidate personal data is shared with shareholders; only the manager and board see individual profiles.</w:t>
      </w:r>
    </w:p>
    <w:p w:rsidR="00AA1192" w:rsidRPr="00AA1192" w:rsidRDefault="00AA1192" w:rsidP="00AA1192"/>
    <w:p w:rsidR="00AA1192" w:rsidRPr="00AA1192" w:rsidRDefault="00AA1192" w:rsidP="00AA1192">
      <w:r w:rsidRPr="00AA1192">
        <w:rPr>
          <w:b/>
          <w:bCs/>
        </w:rPr>
        <w:t>**c) MVP Testing Framework**</w:t>
      </w:r>
      <w:r w:rsidRPr="00AA1192">
        <w:t xml:space="preserve">  </w:t>
      </w:r>
    </w:p>
    <w:p w:rsidR="00AA1192" w:rsidRPr="00AA1192" w:rsidRDefault="00AA1192" w:rsidP="00AA1192">
      <w:r w:rsidRPr="00AA1192">
        <w:t>For pre</w:t>
      </w:r>
      <w:r w:rsidRPr="00AA1192">
        <w:noBreakHyphen/>
        <w:t xml:space="preserve">revenue technology enterprises (Tiers A–C), the AI provides a </w:t>
      </w:r>
      <w:r w:rsidRPr="00AA1192">
        <w:rPr>
          <w:b/>
          <w:bCs/>
        </w:rPr>
        <w:t>**minimum viable product (MVP) validation checklist**</w:t>
      </w:r>
      <w:r w:rsidRPr="00AA1192">
        <w:t>:</w:t>
      </w:r>
    </w:p>
    <w:p w:rsidR="00AA1192" w:rsidRPr="00AA1192" w:rsidRDefault="00AA1192" w:rsidP="00AA1192">
      <w:r w:rsidRPr="00AA1192">
        <w:t>- Define success metrics (e.g., 100 active users, 5 paying customers).</w:t>
      </w:r>
    </w:p>
    <w:p w:rsidR="00AA1192" w:rsidRPr="00AA1192" w:rsidRDefault="00AA1192" w:rsidP="00AA1192">
      <w:r w:rsidRPr="00AA1192">
        <w:t>- Set a 90</w:t>
      </w:r>
      <w:r w:rsidRPr="00AA1192">
        <w:noBreakHyphen/>
        <w:t>day testing window.</w:t>
      </w:r>
    </w:p>
    <w:p w:rsidR="00AA1192" w:rsidRPr="00AA1192" w:rsidRDefault="00AA1192" w:rsidP="00AA1192">
      <w:r w:rsidRPr="00AA1192">
        <w:lastRenderedPageBreak/>
        <w:t xml:space="preserve">- Automatically compare actual metrics against targets.  </w:t>
      </w:r>
    </w:p>
    <w:p w:rsidR="00AA1192" w:rsidRPr="00AA1192" w:rsidRDefault="00AA1192" w:rsidP="00AA1192">
      <w:r w:rsidRPr="00AA1192">
        <w:t>If targets are missed by &gt;50%, the board receives a recommendation to pivot or raise additional capital.</w:t>
      </w:r>
    </w:p>
    <w:p w:rsidR="00AA1192" w:rsidRPr="00AA1192" w:rsidRDefault="00AA1192" w:rsidP="00AA1192"/>
    <w:p w:rsidR="00AA1192" w:rsidRPr="00AA1192" w:rsidRDefault="00AA1192" w:rsidP="00AA1192">
      <w:r w:rsidRPr="00AA1192">
        <w:rPr>
          <w:b/>
          <w:bCs/>
        </w:rPr>
        <w:t>**d) Scale</w:t>
      </w:r>
      <w:r w:rsidRPr="00AA1192">
        <w:rPr>
          <w:b/>
          <w:bCs/>
        </w:rPr>
        <w:noBreakHyphen/>
        <w:t>Up Infrastructure Planner**</w:t>
      </w:r>
      <w:r w:rsidRPr="00AA1192">
        <w:t xml:space="preserve">  </w:t>
      </w:r>
    </w:p>
    <w:p w:rsidR="00AA1192" w:rsidRPr="00AA1192" w:rsidRDefault="00AA1192" w:rsidP="00AA1192">
      <w:r w:rsidRPr="00AA1192">
        <w:t>The AI forecasts cloud infrastructure costs based on projected user growth. It compares:</w:t>
      </w:r>
    </w:p>
    <w:p w:rsidR="00AA1192" w:rsidRPr="00AA1192" w:rsidRDefault="00AA1192" w:rsidP="00AA1192">
      <w:r w:rsidRPr="00AA1192">
        <w:t>- On</w:t>
      </w:r>
      <w:r w:rsidRPr="00AA1192">
        <w:noBreakHyphen/>
        <w:t>premises vs. cloud hosting.</w:t>
      </w:r>
    </w:p>
    <w:p w:rsidR="00AA1192" w:rsidRPr="00AA1192" w:rsidRDefault="00AA1192" w:rsidP="00AA1192">
      <w:r w:rsidRPr="00AA1192">
        <w:t>- Reserved instance vs. pay</w:t>
      </w:r>
      <w:r w:rsidRPr="00AA1192">
        <w:noBreakHyphen/>
        <w:t>as</w:t>
      </w:r>
      <w:r w:rsidRPr="00AA1192">
        <w:noBreakHyphen/>
        <w:t>you</w:t>
      </w:r>
      <w:r w:rsidRPr="00AA1192">
        <w:noBreakHyphen/>
        <w:t xml:space="preserve">go pricing.  </w:t>
      </w:r>
    </w:p>
    <w:p w:rsidR="00AA1192" w:rsidRPr="00AA1192" w:rsidRDefault="00AA1192" w:rsidP="00AA1192">
      <w:r w:rsidRPr="00AA1192">
        <w:t>The analysis is non</w:t>
      </w:r>
      <w:r w:rsidRPr="00AA1192">
        <w:noBreakHyphen/>
        <w:t>binding but is required for any board proposal to raise additional capital beyond the initial fundraising goal.</w:t>
      </w:r>
    </w:p>
    <w:p w:rsidR="00AA1192" w:rsidRPr="00AA1192" w:rsidRDefault="00AA1192" w:rsidP="00AA1192"/>
    <w:p w:rsidR="00AA1192" w:rsidRPr="00AA1192" w:rsidRDefault="00AA1192" w:rsidP="00AA1192">
      <w:r w:rsidRPr="00AA1192">
        <w:rPr>
          <w:b/>
          <w:bCs/>
        </w:rPr>
        <w:t>**Example – Patent filing:**</w:t>
      </w:r>
      <w:r w:rsidRPr="00AA1192">
        <w:t xml:space="preserve">  </w:t>
      </w:r>
    </w:p>
    <w:p w:rsidR="00AA1192" w:rsidRPr="00AA1192" w:rsidRDefault="00AA1192" w:rsidP="00AA1192">
      <w:r w:rsidRPr="00AA1192">
        <w:t>“SmartFarm Egypt” activates the Technology module. Its AI irrigation algorithm is novel. The system generates a draft patent application, which is reviewed by “Nile Legal” (law firm). The patent is filed with the Egyptian Patent Office within 60 days. The AI’s Founder Premium increases by +4% (IP bonus). Shareholders see the patent status on the dashboard.</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**20.5 MODULE GOVERNANCE &amp; CROSS</w:t>
      </w:r>
      <w:r w:rsidRPr="00AA1192">
        <w:rPr>
          <w:b/>
          <w:bCs/>
        </w:rPr>
        <w:noBreakHyphen/>
        <w:t>MODULE INTEGRATION**</w:t>
      </w:r>
    </w:p>
    <w:p w:rsidR="00AA1192" w:rsidRPr="00AA1192" w:rsidRDefault="00AA1192" w:rsidP="00AA1192"/>
    <w:p w:rsidR="00AA1192" w:rsidRPr="00AA1192" w:rsidRDefault="00AA1192" w:rsidP="00AA1192">
      <w:r w:rsidRPr="00AA1192">
        <w:rPr>
          <w:b/>
          <w:bCs/>
        </w:rPr>
        <w:t>**20.5.1 Multiple Module Activation**</w:t>
      </w:r>
    </w:p>
    <w:p w:rsidR="00AA1192" w:rsidRPr="00AA1192" w:rsidRDefault="00AA1192" w:rsidP="00AA1192"/>
    <w:p w:rsidR="00AA1192" w:rsidRPr="00AA1192" w:rsidRDefault="00AA1192" w:rsidP="00AA1192">
      <w:r w:rsidRPr="00AA1192">
        <w:t>An enterprise may activate any combination of modules (e.g., Agriculture + Technology for agritech). The CRE merges the data sources, vital signs, and toolkits. If two modules define contradictory metrics, the enterprise’s board may vote (simple majority) to select the primary module for that metric. Otherwise, the CRE defaults to the most conservative (lower risk) interpretation.</w:t>
      </w:r>
    </w:p>
    <w:p w:rsidR="00AA1192" w:rsidRPr="00AA1192" w:rsidRDefault="00AA1192" w:rsidP="00AA1192"/>
    <w:p w:rsidR="00AA1192" w:rsidRPr="00AA1192" w:rsidRDefault="00AA1192" w:rsidP="00AA1192">
      <w:r w:rsidRPr="00AA1192">
        <w:rPr>
          <w:b/>
          <w:bCs/>
        </w:rPr>
        <w:t>**20.5.2 Module Deactivation**</w:t>
      </w:r>
    </w:p>
    <w:p w:rsidR="00AA1192" w:rsidRPr="00AA1192" w:rsidRDefault="00AA1192" w:rsidP="00AA1192"/>
    <w:p w:rsidR="00AA1192" w:rsidRPr="00AA1192" w:rsidRDefault="00AA1192" w:rsidP="00AA1192">
      <w:r w:rsidRPr="00AA1192">
        <w:t xml:space="preserve">An enterprise may deactivate a module only by a </w:t>
      </w:r>
      <w:r w:rsidRPr="00AA1192">
        <w:rPr>
          <w:b/>
          <w:bCs/>
        </w:rPr>
        <w:t>**75% shareholder vote**</w:t>
      </w:r>
      <w:r w:rsidRPr="00AA1192">
        <w:t xml:space="preserve"> and a 30</w:t>
      </w:r>
      <w:r w:rsidRPr="00AA1192">
        <w:noBreakHyphen/>
        <w:t>day cooling period. Deactivation does not delete historical module data; it remains in the immutable ledger for audit. The enterprise may not reactivate the same module for 12 months (to prevent gaming).</w:t>
      </w:r>
    </w:p>
    <w:p w:rsidR="00AA1192" w:rsidRPr="00AA1192" w:rsidRDefault="00AA1192" w:rsidP="00AA1192"/>
    <w:p w:rsidR="00AA1192" w:rsidRPr="00AA1192" w:rsidRDefault="00AA1192" w:rsidP="00AA1192">
      <w:r w:rsidRPr="00AA1192">
        <w:rPr>
          <w:b/>
          <w:bCs/>
        </w:rPr>
        <w:t>**20.5.3 Module Fees**</w:t>
      </w:r>
    </w:p>
    <w:p w:rsidR="00AA1192" w:rsidRPr="00AA1192" w:rsidRDefault="00AA1192" w:rsidP="00AA1192"/>
    <w:p w:rsidR="00AA1192" w:rsidRPr="00AA1192" w:rsidRDefault="00AA1192" w:rsidP="00AA1192">
      <w:r w:rsidRPr="00AA1192">
        <w:lastRenderedPageBreak/>
        <w:t xml:space="preserve">There is </w:t>
      </w:r>
      <w:r w:rsidRPr="00AA1192">
        <w:rPr>
          <w:b/>
          <w:bCs/>
        </w:rPr>
        <w:t>**no additional platform fee**</w:t>
      </w:r>
      <w:r w:rsidRPr="00AA1192">
        <w:t xml:space="preserve"> for activating any module. Module</w:t>
      </w:r>
      <w:r w:rsidRPr="00AA1192">
        <w:noBreakHyphen/>
        <w:t>related third</w:t>
      </w:r>
      <w:r w:rsidRPr="00AA1192">
        <w:noBreakHyphen/>
        <w:t>party costs (e.g., patent filing fees, insurance premiums, API subscriptions) are paid from escrow as operating expenses and are subject to the standard double</w:t>
      </w:r>
      <w:r w:rsidRPr="00AA1192">
        <w:noBreakHyphen/>
        <w:t>signature approval (Volume 8, §8.2).</w:t>
      </w:r>
    </w:p>
    <w:p w:rsidR="00AA1192" w:rsidRPr="00AA1192" w:rsidRDefault="00AA1192" w:rsidP="00AA1192"/>
    <w:p w:rsidR="00AA1192" w:rsidRPr="00AA1192" w:rsidRDefault="00AA1192" w:rsidP="00AA1192">
      <w:r w:rsidRPr="00AA1192">
        <w:rPr>
          <w:b/>
          <w:bCs/>
        </w:rPr>
        <w:t>**20.5.4 Module Observability**</w:t>
      </w:r>
    </w:p>
    <w:p w:rsidR="00AA1192" w:rsidRPr="00AA1192" w:rsidRDefault="00AA1192" w:rsidP="00AA1192"/>
    <w:p w:rsidR="00AA1192" w:rsidRPr="00AA1192" w:rsidRDefault="00AA1192" w:rsidP="00AA1192">
      <w:r w:rsidRPr="00AA1192">
        <w:t>The following metrics are exposed to Stewards and regulators (aggregated, anonymised):</w:t>
      </w:r>
    </w:p>
    <w:p w:rsidR="00AA1192" w:rsidRPr="00AA1192" w:rsidRDefault="00AA1192" w:rsidP="00AA1192"/>
    <w:p w:rsidR="00AA1192" w:rsidRPr="00AA1192" w:rsidRDefault="00AA1192" w:rsidP="00AA1192">
      <w:r w:rsidRPr="00AA1192">
        <w:t>| Metric | Description |</w:t>
      </w:r>
    </w:p>
    <w:p w:rsidR="00AA1192" w:rsidRPr="00AA1192" w:rsidRDefault="00AA1192" w:rsidP="00AA1192">
      <w:r w:rsidRPr="00AA1192">
        <w:t>|--------|-------------|</w:t>
      </w:r>
    </w:p>
    <w:p w:rsidR="00AA1192" w:rsidRPr="00AA1192" w:rsidRDefault="00AA1192" w:rsidP="00AA1192">
      <w:r w:rsidRPr="00AA1192">
        <w:t>| `module_activation_count` | Number of enterprises per module, per tier |</w:t>
      </w:r>
    </w:p>
    <w:p w:rsidR="00AA1192" w:rsidRPr="00AA1192" w:rsidRDefault="00AA1192" w:rsidP="00AA1192">
      <w:r w:rsidRPr="00AA1192">
        <w:t>| `module_tool_usage` | Count of tool invocations (e.g., weather</w:t>
      </w:r>
      <w:r w:rsidRPr="00AA1192">
        <w:noBreakHyphen/>
        <w:t>indexed milestones, patent filings) |</w:t>
      </w:r>
    </w:p>
    <w:p w:rsidR="00AA1192" w:rsidRPr="00AA1192" w:rsidRDefault="00AA1192" w:rsidP="00AA1192">
      <w:r w:rsidRPr="00AA1192">
        <w:t>| `module_alert_triggered` | Count of Constitutional Alerts generated per module |</w:t>
      </w:r>
    </w:p>
    <w:p w:rsidR="00AA1192" w:rsidRPr="00AA1192" w:rsidRDefault="00AA1192" w:rsidP="00AA1192">
      <w:r w:rsidRPr="00AA1192">
        <w:t>| `module_cross_module_count` | Number of enterprises with two or more modules active |</w:t>
      </w:r>
    </w:p>
    <w:p w:rsidR="00AA1192" w:rsidRPr="00AA1192" w:rsidRDefault="00AA1192" w:rsidP="00AA1192"/>
    <w:p w:rsidR="00AA1192" w:rsidRPr="00AA1192" w:rsidRDefault="00AA1192" w:rsidP="00AA1192">
      <w:r w:rsidRPr="00AA1192">
        <w:t>The FRA dashboard (Volume 12, §12.4) includes a separate “Industry Modules” panel showing these aggregates.</w:t>
      </w:r>
    </w:p>
    <w:p w:rsidR="00AA1192" w:rsidRPr="00AA1192" w:rsidRDefault="00AA1192" w:rsidP="00AA1192"/>
    <w:p w:rsidR="00AA1192" w:rsidRPr="00AA1192" w:rsidRDefault="00AA1192" w:rsidP="00AA1192">
      <w:r w:rsidRPr="00AA1192">
        <w:t>---</w:t>
      </w:r>
    </w:p>
    <w:p w:rsidR="00AA1192" w:rsidRPr="00AA1192" w:rsidRDefault="00AA1192" w:rsidP="00AA1192"/>
    <w:p w:rsidR="00AA1192" w:rsidRPr="00AA1192" w:rsidRDefault="00AA1192" w:rsidP="00AA1192">
      <w:r w:rsidRPr="00AA1192">
        <w:rPr>
          <w:b/>
          <w:bCs/>
        </w:rPr>
        <w:t>**20.6 VOLUME 20 CONCLUSION**</w:t>
      </w:r>
    </w:p>
    <w:p w:rsidR="00AA1192" w:rsidRPr="00AA1192" w:rsidRDefault="00AA1192" w:rsidP="00AA1192"/>
    <w:p w:rsidR="00AA1192" w:rsidRPr="00AA1192" w:rsidRDefault="00AA1192" w:rsidP="00AA1192">
      <w:r w:rsidRPr="00AA1192">
        <w:t xml:space="preserve">Volume 20 establishes four </w:t>
      </w:r>
      <w:r w:rsidRPr="00AA1192">
        <w:rPr>
          <w:b/>
          <w:bCs/>
        </w:rPr>
        <w:t>**Specialised Industry Modules**</w:t>
      </w:r>
      <w:r w:rsidRPr="00AA1192">
        <w:t xml:space="preserve"> as optional, constitutionally governed extensions to the core AURIENTA infrastructure:</w:t>
      </w:r>
    </w:p>
    <w:p w:rsidR="00AA1192" w:rsidRPr="00AA1192" w:rsidRDefault="00AA1192" w:rsidP="00AA1192"/>
    <w:p w:rsidR="00AA1192" w:rsidRPr="00AA1192" w:rsidRDefault="00AA1192" w:rsidP="00AA1192">
      <w:r w:rsidRPr="00AA1192">
        <w:t xml:space="preserve">- </w:t>
      </w:r>
      <w:r w:rsidRPr="00AA1192">
        <w:rPr>
          <w:b/>
          <w:bCs/>
        </w:rPr>
        <w:t>**Agriculture &amp; Agri</w:t>
      </w:r>
      <w:r w:rsidRPr="00AA1192">
        <w:rPr>
          <w:b/>
          <w:bCs/>
        </w:rPr>
        <w:noBreakHyphen/>
        <w:t>Tech**</w:t>
      </w:r>
      <w:r w:rsidRPr="00AA1192">
        <w:t xml:space="preserve"> – Weather</w:t>
      </w:r>
      <w:r w:rsidRPr="00AA1192">
        <w:noBreakHyphen/>
        <w:t>indexed milestones, crop insurance, subsidy optimisation, supply chain traceability.</w:t>
      </w:r>
    </w:p>
    <w:p w:rsidR="00AA1192" w:rsidRPr="00AA1192" w:rsidRDefault="00AA1192" w:rsidP="00AA1192">
      <w:r w:rsidRPr="00AA1192">
        <w:t xml:space="preserve">- </w:t>
      </w:r>
      <w:r w:rsidRPr="00AA1192">
        <w:rPr>
          <w:b/>
          <w:bCs/>
        </w:rPr>
        <w:t>**Manufacturing &amp; Industry 4.0**</w:t>
      </w:r>
      <w:r w:rsidRPr="00AA1192">
        <w:t xml:space="preserve"> – OEE monitoring, equipment financing, automation ROI, QMS templates.</w:t>
      </w:r>
    </w:p>
    <w:p w:rsidR="00AA1192" w:rsidRPr="00AA1192" w:rsidRDefault="00AA1192" w:rsidP="00AA1192">
      <w:r w:rsidRPr="00AA1192">
        <w:t xml:space="preserve">- </w:t>
      </w:r>
      <w:r w:rsidRPr="00AA1192">
        <w:rPr>
          <w:b/>
          <w:bCs/>
        </w:rPr>
        <w:t>**Tourism &amp; Hospitality**</w:t>
      </w:r>
      <w:r w:rsidRPr="00AA1192">
        <w:t xml:space="preserve"> – Seasonality management, international certification, crisis protocol, guest satisfaction scoring.</w:t>
      </w:r>
    </w:p>
    <w:p w:rsidR="00AA1192" w:rsidRPr="00AA1192" w:rsidRDefault="00AA1192" w:rsidP="00AA1192">
      <w:r w:rsidRPr="00AA1192">
        <w:t xml:space="preserve">- </w:t>
      </w:r>
      <w:r w:rsidRPr="00AA1192">
        <w:rPr>
          <w:b/>
          <w:bCs/>
        </w:rPr>
        <w:t>**Technology &amp; Innovation**</w:t>
      </w:r>
      <w:r w:rsidRPr="00AA1192">
        <w:t xml:space="preserve"> – Patent assistance, talent matching, MVP testing, scale</w:t>
      </w:r>
      <w:r w:rsidRPr="00AA1192">
        <w:noBreakHyphen/>
        <w:t>up planning.</w:t>
      </w:r>
    </w:p>
    <w:p w:rsidR="00AA1192" w:rsidRPr="00AA1192" w:rsidRDefault="00AA1192" w:rsidP="00AA1192"/>
    <w:p w:rsidR="00AA1192" w:rsidRPr="00AA1192" w:rsidRDefault="00AA1192" w:rsidP="00AA1192">
      <w:r w:rsidRPr="00AA1192">
        <w:t>Each module integrates sector</w:t>
      </w:r>
      <w:r w:rsidRPr="00AA1192">
        <w:noBreakHyphen/>
        <w:t>specific data sources, AI models, and vital signs without violating the non</w:t>
      </w:r>
      <w:r w:rsidRPr="00AA1192">
        <w:noBreakHyphen/>
        <w:t>amendable rules. Enterprises may activate one or more modules at formation or later by board vote. Module usage is observable, auditable, and free of additional platform fees.</w:t>
      </w:r>
    </w:p>
    <w:p w:rsidR="00AA1192" w:rsidRPr="00AA1192" w:rsidRDefault="00AA1192" w:rsidP="00AA1192"/>
    <w:p w:rsidR="00AA1192" w:rsidRPr="00AA1192" w:rsidRDefault="00AA1192" w:rsidP="00AA1192">
      <w:r w:rsidRPr="00AA1192">
        <w:rPr>
          <w:b/>
          <w:bCs/>
        </w:rPr>
        <w:lastRenderedPageBreak/>
        <w:t>**Next Steps:**</w:t>
      </w:r>
      <w:r w:rsidRPr="00AA1192">
        <w:t xml:space="preserve"> Refer to Volume 6 (JOZOUR v3) for valuation adjustments, Volume 16 (Health Systems) for module</w:t>
      </w:r>
      <w:r w:rsidRPr="00AA1192">
        <w:noBreakHyphen/>
        <w:t>specific vital signs, and Volume 11 (EVE) for verification of module</w:t>
      </w:r>
      <w:r w:rsidRPr="00AA1192">
        <w:noBreakHyphen/>
        <w:t>specific evidence (e.g., patent filings, weather data).</w:t>
      </w:r>
    </w:p>
    <w:p w:rsidR="00AA1192" w:rsidRPr="00AA1192" w:rsidRDefault="00AA1192" w:rsidP="00AA1192"/>
    <w:p w:rsidR="00AA1192" w:rsidRPr="00AA1192" w:rsidRDefault="00AA1192" w:rsidP="00AA1192">
      <w:r w:rsidRPr="00AA1192">
        <w:rPr>
          <w:i/>
          <w:iCs/>
        </w:rPr>
        <w:t>*This volume is part of the AURIENTA Constitutional Blueprint. All examples are illustrative and based on real</w:t>
      </w:r>
      <w:r w:rsidRPr="00AA1192">
        <w:rPr>
          <w:i/>
          <w:iCs/>
        </w:rPr>
        <w:noBreakHyphen/>
        <w:t>world scenarios. The constitutional hash of this volume is derived from the root hash 0xB4F8D3E2F6A0B5D9E7F2A1C4B8E3D6A0F2C5B9E7D1A.*</w:t>
      </w:r>
    </w:p>
    <w:p w:rsidR="00AA1192" w:rsidRPr="00AA1192" w:rsidRDefault="00AA1192" w:rsidP="00AA1192"/>
    <w:p w:rsidR="00AA1192" w:rsidRPr="00AA1192" w:rsidRDefault="00AA1192" w:rsidP="00AA1192">
      <w:r w:rsidRPr="00AA1192">
        <w:rPr>
          <w:b/>
          <w:bCs/>
        </w:rPr>
        <w:t>**End of Volume 20**</w:t>
      </w:r>
    </w:p>
    <w:p w:rsidR="00EE1275" w:rsidRPr="00886B73" w:rsidRDefault="00EE1275" w:rsidP="00EE1275">
      <w:r w:rsidRPr="00886B73">
        <w:br/>
      </w:r>
      <w:r w:rsidRPr="00886B73">
        <w:rPr>
          <w:i/>
          <w:iCs/>
        </w:rPr>
        <w:t>Constitutional Hash (Root): 0xB4F8D3E2F6A0B5D9E7F2A1C4B8E3D6A0F2C5B9E7D1A</w:t>
      </w:r>
      <w:r w:rsidRPr="00886B73">
        <w:br/>
      </w:r>
      <w:r w:rsidRPr="00886B73">
        <w:rPr>
          <w:i/>
          <w:iCs/>
        </w:rPr>
        <w:t>“Your capital, your work, your company – no speculation required.”</w:t>
      </w:r>
    </w:p>
    <w:p w:rsidR="00EE1275" w:rsidRPr="00886B73" w:rsidRDefault="00EE1275" w:rsidP="00EE1275">
      <w:r w:rsidRPr="00F3456C">
        <w:rPr>
          <w:b/>
          <w:bCs/>
        </w:rPr>
        <w:t>End of the AURIENTA Constitutional Blueprint</w:t>
      </w:r>
    </w:p>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28340A" w:rsidP="0028340A"/>
    <w:p w:rsidR="0028340A" w:rsidRPr="0028340A" w:rsidRDefault="00056A32" w:rsidP="00056A32">
      <w:pPr>
        <w:tabs>
          <w:tab w:val="left" w:pos="8859"/>
        </w:tabs>
      </w:pPr>
      <w:r>
        <w:tab/>
      </w:r>
    </w:p>
    <w:p w:rsidR="0028340A" w:rsidRPr="0028340A" w:rsidRDefault="0028340A" w:rsidP="0028340A"/>
    <w:p w:rsidR="0028340A" w:rsidRPr="0028340A" w:rsidRDefault="0028340A" w:rsidP="0028340A"/>
    <w:p w:rsidR="0028340A" w:rsidRPr="0028340A" w:rsidRDefault="0028340A" w:rsidP="0028340A"/>
    <w:p w:rsidR="0028340A" w:rsidRDefault="0028340A" w:rsidP="0028340A"/>
    <w:p w:rsidR="0028340A" w:rsidRPr="0028340A" w:rsidRDefault="0028340A" w:rsidP="0028340A">
      <w:pPr>
        <w:tabs>
          <w:tab w:val="left" w:pos="4774"/>
        </w:tabs>
      </w:pPr>
      <w:r>
        <w:tab/>
      </w:r>
    </w:p>
    <w:sectPr w:rsidR="0028340A" w:rsidRPr="0028340A" w:rsidSect="00870B40">
      <w:headerReference w:type="even" r:id="rId8"/>
      <w:headerReference w:type="default" r:id="rId9"/>
      <w:footerReference w:type="default" r:id="rId10"/>
      <w:headerReference w:type="first" r:id="rId11"/>
      <w:pgSz w:w="16838" w:h="11906" w:orient="landscape"/>
      <w:pgMar w:top="720" w:right="1603" w:bottom="720" w:left="2154" w:header="567" w:footer="7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A2FC4" w:rsidRDefault="00DA2FC4" w:rsidP="00546BE5">
      <w:r>
        <w:separator/>
      </w:r>
    </w:p>
  </w:endnote>
  <w:endnote w:type="continuationSeparator" w:id="0">
    <w:p w:rsidR="00DA2FC4" w:rsidRDefault="00DA2FC4" w:rsidP="0054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46BE5" w:rsidRDefault="00546BE5" w:rsidP="00546BE5">
    <w:pPr>
      <w:pStyle w:val="Footer"/>
      <w:ind w:left="-709" w:right="-68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A2FC4" w:rsidRDefault="00DA2FC4" w:rsidP="00546BE5">
      <w:r>
        <w:separator/>
      </w:r>
    </w:p>
  </w:footnote>
  <w:footnote w:type="continuationSeparator" w:id="0">
    <w:p w:rsidR="00DA2FC4" w:rsidRDefault="00DA2FC4" w:rsidP="0054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40A" w:rsidRDefault="00DA2FC4">
    <w:pPr>
      <w:pStyle w:val="Header"/>
    </w:pPr>
    <w:r>
      <w:rPr>
        <w:noProof/>
      </w:rPr>
      <w:pict w14:anchorId="52BF25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568017" o:spid="_x0000_s1026" type="#_x0000_t75" style="position:absolute;margin-left:0;margin-top:0;width:522.9pt;height:522.9pt;z-index:-25164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46BE5" w:rsidRPr="00BF679D" w:rsidRDefault="00BF679D" w:rsidP="00542EC2">
    <w:pPr>
      <w:pStyle w:val="Header"/>
      <w:tabs>
        <w:tab w:val="clear" w:pos="4680"/>
        <w:tab w:val="center" w:pos="5245"/>
      </w:tabs>
      <w:ind w:right="-682"/>
      <w:rPr>
        <w:b/>
        <w:bCs/>
      </w:rPr>
    </w:pPr>
    <w:r w:rsidRPr="00BF679D">
      <w:rPr>
        <w:b/>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40A" w:rsidRDefault="00DA2FC4">
    <w:pPr>
      <w:pStyle w:val="Header"/>
    </w:pPr>
    <w:r>
      <w:rPr>
        <w:noProof/>
      </w:rPr>
      <w:pict w14:anchorId="671E3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568016" o:spid="_x0000_s1025" type="#_x0000_t75" style="position:absolute;margin-left:0;margin-top:0;width:522.9pt;height:522.9pt;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13455"/>
    <w:multiLevelType w:val="multilevel"/>
    <w:tmpl w:val="CA1A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D6371"/>
    <w:multiLevelType w:val="multilevel"/>
    <w:tmpl w:val="6EB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A4BC9"/>
    <w:multiLevelType w:val="multilevel"/>
    <w:tmpl w:val="586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77BCE"/>
    <w:multiLevelType w:val="multilevel"/>
    <w:tmpl w:val="E4E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C7A57"/>
    <w:multiLevelType w:val="multilevel"/>
    <w:tmpl w:val="7BCA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0A0FB7"/>
    <w:multiLevelType w:val="multilevel"/>
    <w:tmpl w:val="34D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B33E2"/>
    <w:multiLevelType w:val="multilevel"/>
    <w:tmpl w:val="421E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11019"/>
    <w:multiLevelType w:val="multilevel"/>
    <w:tmpl w:val="6AEE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C49B2"/>
    <w:multiLevelType w:val="multilevel"/>
    <w:tmpl w:val="E85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6341C"/>
    <w:multiLevelType w:val="multilevel"/>
    <w:tmpl w:val="A31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F33DB"/>
    <w:multiLevelType w:val="multilevel"/>
    <w:tmpl w:val="28CE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102D5"/>
    <w:multiLevelType w:val="multilevel"/>
    <w:tmpl w:val="C1F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B7ECF"/>
    <w:multiLevelType w:val="multilevel"/>
    <w:tmpl w:val="4DA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EA6BD1"/>
    <w:multiLevelType w:val="multilevel"/>
    <w:tmpl w:val="FF7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D7D08"/>
    <w:multiLevelType w:val="multilevel"/>
    <w:tmpl w:val="F3E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C72DC"/>
    <w:multiLevelType w:val="multilevel"/>
    <w:tmpl w:val="58BE0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7B4163"/>
    <w:multiLevelType w:val="multilevel"/>
    <w:tmpl w:val="8BA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36F32"/>
    <w:multiLevelType w:val="multilevel"/>
    <w:tmpl w:val="578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F1E50"/>
    <w:multiLevelType w:val="multilevel"/>
    <w:tmpl w:val="285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13DD7"/>
    <w:multiLevelType w:val="multilevel"/>
    <w:tmpl w:val="5CA82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2A008B"/>
    <w:multiLevelType w:val="multilevel"/>
    <w:tmpl w:val="F8A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2C4673"/>
    <w:multiLevelType w:val="multilevel"/>
    <w:tmpl w:val="E09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26706"/>
    <w:multiLevelType w:val="multilevel"/>
    <w:tmpl w:val="613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D33622"/>
    <w:multiLevelType w:val="multilevel"/>
    <w:tmpl w:val="081C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E44755"/>
    <w:multiLevelType w:val="multilevel"/>
    <w:tmpl w:val="B29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F30403"/>
    <w:multiLevelType w:val="multilevel"/>
    <w:tmpl w:val="4F64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164B77"/>
    <w:multiLevelType w:val="multilevel"/>
    <w:tmpl w:val="D48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6B7E2B"/>
    <w:multiLevelType w:val="multilevel"/>
    <w:tmpl w:val="300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702E12"/>
    <w:multiLevelType w:val="multilevel"/>
    <w:tmpl w:val="5F4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F5DD3"/>
    <w:multiLevelType w:val="multilevel"/>
    <w:tmpl w:val="73E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0A3D96"/>
    <w:multiLevelType w:val="multilevel"/>
    <w:tmpl w:val="D2F4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0A417D"/>
    <w:multiLevelType w:val="multilevel"/>
    <w:tmpl w:val="1E6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45100A"/>
    <w:multiLevelType w:val="multilevel"/>
    <w:tmpl w:val="105E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4B69C4"/>
    <w:multiLevelType w:val="multilevel"/>
    <w:tmpl w:val="BCF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627618"/>
    <w:multiLevelType w:val="multilevel"/>
    <w:tmpl w:val="A7E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7E1984"/>
    <w:multiLevelType w:val="multilevel"/>
    <w:tmpl w:val="005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934663"/>
    <w:multiLevelType w:val="multilevel"/>
    <w:tmpl w:val="246C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951364"/>
    <w:multiLevelType w:val="multilevel"/>
    <w:tmpl w:val="464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BE4254"/>
    <w:multiLevelType w:val="multilevel"/>
    <w:tmpl w:val="A55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2C42DF"/>
    <w:multiLevelType w:val="multilevel"/>
    <w:tmpl w:val="3172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80554B"/>
    <w:multiLevelType w:val="multilevel"/>
    <w:tmpl w:val="BC7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F144A1"/>
    <w:multiLevelType w:val="multilevel"/>
    <w:tmpl w:val="495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664718"/>
    <w:multiLevelType w:val="multilevel"/>
    <w:tmpl w:val="6A7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9011F3"/>
    <w:multiLevelType w:val="multilevel"/>
    <w:tmpl w:val="948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F64650"/>
    <w:multiLevelType w:val="multilevel"/>
    <w:tmpl w:val="660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063FC8"/>
    <w:multiLevelType w:val="multilevel"/>
    <w:tmpl w:val="434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7A2E31"/>
    <w:multiLevelType w:val="multilevel"/>
    <w:tmpl w:val="A8F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8D6802"/>
    <w:multiLevelType w:val="multilevel"/>
    <w:tmpl w:val="AE2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50530"/>
    <w:multiLevelType w:val="multilevel"/>
    <w:tmpl w:val="414A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D66A66"/>
    <w:multiLevelType w:val="multilevel"/>
    <w:tmpl w:val="111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E06408"/>
    <w:multiLevelType w:val="multilevel"/>
    <w:tmpl w:val="A0D0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463765"/>
    <w:multiLevelType w:val="multilevel"/>
    <w:tmpl w:val="BF3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585C37"/>
    <w:multiLevelType w:val="multilevel"/>
    <w:tmpl w:val="C75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CE176F"/>
    <w:multiLevelType w:val="multilevel"/>
    <w:tmpl w:val="4FB8D7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BCE1D27"/>
    <w:multiLevelType w:val="multilevel"/>
    <w:tmpl w:val="153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E20A90"/>
    <w:multiLevelType w:val="multilevel"/>
    <w:tmpl w:val="D4B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1B29EB"/>
    <w:multiLevelType w:val="multilevel"/>
    <w:tmpl w:val="C50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3D238D"/>
    <w:multiLevelType w:val="multilevel"/>
    <w:tmpl w:val="3F0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4B503A"/>
    <w:multiLevelType w:val="multilevel"/>
    <w:tmpl w:val="15C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7D51DC"/>
    <w:multiLevelType w:val="multilevel"/>
    <w:tmpl w:val="61C8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0101BD"/>
    <w:multiLevelType w:val="multilevel"/>
    <w:tmpl w:val="C34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4A0660"/>
    <w:multiLevelType w:val="multilevel"/>
    <w:tmpl w:val="6BA2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6C1C7F"/>
    <w:multiLevelType w:val="multilevel"/>
    <w:tmpl w:val="C7640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7C01C6"/>
    <w:multiLevelType w:val="multilevel"/>
    <w:tmpl w:val="5B5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8B3845"/>
    <w:multiLevelType w:val="multilevel"/>
    <w:tmpl w:val="011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C028BD"/>
    <w:multiLevelType w:val="multilevel"/>
    <w:tmpl w:val="147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CE456B"/>
    <w:multiLevelType w:val="multilevel"/>
    <w:tmpl w:val="A57E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E1E5356"/>
    <w:multiLevelType w:val="multilevel"/>
    <w:tmpl w:val="7FC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36687D"/>
    <w:multiLevelType w:val="multilevel"/>
    <w:tmpl w:val="7F8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5E70CC"/>
    <w:multiLevelType w:val="multilevel"/>
    <w:tmpl w:val="411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084A93"/>
    <w:multiLevelType w:val="multilevel"/>
    <w:tmpl w:val="81FA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F107CC9"/>
    <w:multiLevelType w:val="multilevel"/>
    <w:tmpl w:val="E3A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5A2145"/>
    <w:multiLevelType w:val="multilevel"/>
    <w:tmpl w:val="01F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9E565D"/>
    <w:multiLevelType w:val="multilevel"/>
    <w:tmpl w:val="F0E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E87B5A"/>
    <w:multiLevelType w:val="multilevel"/>
    <w:tmpl w:val="F40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2C114E"/>
    <w:multiLevelType w:val="multilevel"/>
    <w:tmpl w:val="17D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2F02D0"/>
    <w:multiLevelType w:val="multilevel"/>
    <w:tmpl w:val="1636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05A70FF"/>
    <w:multiLevelType w:val="multilevel"/>
    <w:tmpl w:val="7ADC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8743A0"/>
    <w:multiLevelType w:val="multilevel"/>
    <w:tmpl w:val="3BE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9F5A20"/>
    <w:multiLevelType w:val="multilevel"/>
    <w:tmpl w:val="A5F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C74829"/>
    <w:multiLevelType w:val="multilevel"/>
    <w:tmpl w:val="3C90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144197C"/>
    <w:multiLevelType w:val="multilevel"/>
    <w:tmpl w:val="D6F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48296D"/>
    <w:multiLevelType w:val="multilevel"/>
    <w:tmpl w:val="E23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620DC0"/>
    <w:multiLevelType w:val="multilevel"/>
    <w:tmpl w:val="66F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8300C5"/>
    <w:multiLevelType w:val="multilevel"/>
    <w:tmpl w:val="5C8A6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29D32F8"/>
    <w:multiLevelType w:val="multilevel"/>
    <w:tmpl w:val="416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A273F3"/>
    <w:multiLevelType w:val="multilevel"/>
    <w:tmpl w:val="152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C71E17"/>
    <w:multiLevelType w:val="multilevel"/>
    <w:tmpl w:val="2B4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E21CBB"/>
    <w:multiLevelType w:val="multilevel"/>
    <w:tmpl w:val="CFB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ED382A"/>
    <w:multiLevelType w:val="multilevel"/>
    <w:tmpl w:val="B00E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2F46090"/>
    <w:multiLevelType w:val="multilevel"/>
    <w:tmpl w:val="7F5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030919"/>
    <w:multiLevelType w:val="multilevel"/>
    <w:tmpl w:val="7E4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612A8D"/>
    <w:multiLevelType w:val="multilevel"/>
    <w:tmpl w:val="565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B06D56"/>
    <w:multiLevelType w:val="multilevel"/>
    <w:tmpl w:val="732E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B5458B"/>
    <w:multiLevelType w:val="multilevel"/>
    <w:tmpl w:val="357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0656BD"/>
    <w:multiLevelType w:val="multilevel"/>
    <w:tmpl w:val="BC0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AF404B"/>
    <w:multiLevelType w:val="multilevel"/>
    <w:tmpl w:val="8038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4C2157F"/>
    <w:multiLevelType w:val="multilevel"/>
    <w:tmpl w:val="BBE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F236BE"/>
    <w:multiLevelType w:val="multilevel"/>
    <w:tmpl w:val="B4B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4A71C8"/>
    <w:multiLevelType w:val="multilevel"/>
    <w:tmpl w:val="9F1C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5700DF1"/>
    <w:multiLevelType w:val="multilevel"/>
    <w:tmpl w:val="EBE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7C78D3"/>
    <w:multiLevelType w:val="multilevel"/>
    <w:tmpl w:val="24F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994324"/>
    <w:multiLevelType w:val="multilevel"/>
    <w:tmpl w:val="FFDE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616101B"/>
    <w:multiLevelType w:val="multilevel"/>
    <w:tmpl w:val="203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D80AD3"/>
    <w:multiLevelType w:val="multilevel"/>
    <w:tmpl w:val="FF06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F268DA"/>
    <w:multiLevelType w:val="multilevel"/>
    <w:tmpl w:val="973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263D2A"/>
    <w:multiLevelType w:val="multilevel"/>
    <w:tmpl w:val="6B40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58512B"/>
    <w:multiLevelType w:val="multilevel"/>
    <w:tmpl w:val="6F8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723055"/>
    <w:multiLevelType w:val="multilevel"/>
    <w:tmpl w:val="AE6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DB6151"/>
    <w:multiLevelType w:val="multilevel"/>
    <w:tmpl w:val="49C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AF1D12"/>
    <w:multiLevelType w:val="multilevel"/>
    <w:tmpl w:val="FC5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4C3FCB"/>
    <w:multiLevelType w:val="multilevel"/>
    <w:tmpl w:val="126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9E06EA"/>
    <w:multiLevelType w:val="multilevel"/>
    <w:tmpl w:val="D57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A868C4"/>
    <w:multiLevelType w:val="multilevel"/>
    <w:tmpl w:val="DB4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9EC2426"/>
    <w:multiLevelType w:val="multilevel"/>
    <w:tmpl w:val="EB0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293C7D"/>
    <w:multiLevelType w:val="multilevel"/>
    <w:tmpl w:val="941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CA722E"/>
    <w:multiLevelType w:val="multilevel"/>
    <w:tmpl w:val="5EF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CB26D5"/>
    <w:multiLevelType w:val="multilevel"/>
    <w:tmpl w:val="047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CF1A9F"/>
    <w:multiLevelType w:val="multilevel"/>
    <w:tmpl w:val="046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3331E4"/>
    <w:multiLevelType w:val="multilevel"/>
    <w:tmpl w:val="488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567B72"/>
    <w:multiLevelType w:val="multilevel"/>
    <w:tmpl w:val="54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860FD0"/>
    <w:multiLevelType w:val="multilevel"/>
    <w:tmpl w:val="C52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4C44F3"/>
    <w:multiLevelType w:val="multilevel"/>
    <w:tmpl w:val="C90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CA302A"/>
    <w:multiLevelType w:val="multilevel"/>
    <w:tmpl w:val="EE4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CB6059"/>
    <w:multiLevelType w:val="multilevel"/>
    <w:tmpl w:val="F4E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057905"/>
    <w:multiLevelType w:val="multilevel"/>
    <w:tmpl w:val="114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0A37A7"/>
    <w:multiLevelType w:val="multilevel"/>
    <w:tmpl w:val="6BD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1B55CD"/>
    <w:multiLevelType w:val="multilevel"/>
    <w:tmpl w:val="D8F4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5740F9"/>
    <w:multiLevelType w:val="multilevel"/>
    <w:tmpl w:val="B126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742DC9"/>
    <w:multiLevelType w:val="multilevel"/>
    <w:tmpl w:val="8BE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810830"/>
    <w:multiLevelType w:val="multilevel"/>
    <w:tmpl w:val="985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882B5B"/>
    <w:multiLevelType w:val="multilevel"/>
    <w:tmpl w:val="05B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E0409A"/>
    <w:multiLevelType w:val="multilevel"/>
    <w:tmpl w:val="16F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3F1601"/>
    <w:multiLevelType w:val="multilevel"/>
    <w:tmpl w:val="A3C0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42101D"/>
    <w:multiLevelType w:val="multilevel"/>
    <w:tmpl w:val="D2C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600019"/>
    <w:multiLevelType w:val="multilevel"/>
    <w:tmpl w:val="CBECC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A12D1B"/>
    <w:multiLevelType w:val="multilevel"/>
    <w:tmpl w:val="651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A440AE"/>
    <w:multiLevelType w:val="multilevel"/>
    <w:tmpl w:val="181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CC39AF"/>
    <w:multiLevelType w:val="multilevel"/>
    <w:tmpl w:val="690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3E33E4"/>
    <w:multiLevelType w:val="multilevel"/>
    <w:tmpl w:val="E3B6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412D93"/>
    <w:multiLevelType w:val="multilevel"/>
    <w:tmpl w:val="44A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537696"/>
    <w:multiLevelType w:val="multilevel"/>
    <w:tmpl w:val="715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1C1CE3"/>
    <w:multiLevelType w:val="multilevel"/>
    <w:tmpl w:val="CEF8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CD0655"/>
    <w:multiLevelType w:val="multilevel"/>
    <w:tmpl w:val="25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DC55BD"/>
    <w:multiLevelType w:val="multilevel"/>
    <w:tmpl w:val="D2F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770934"/>
    <w:multiLevelType w:val="multilevel"/>
    <w:tmpl w:val="786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783B32"/>
    <w:multiLevelType w:val="multilevel"/>
    <w:tmpl w:val="7BA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9C07A7"/>
    <w:multiLevelType w:val="multilevel"/>
    <w:tmpl w:val="9BF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A87194"/>
    <w:multiLevelType w:val="multilevel"/>
    <w:tmpl w:val="03C6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F8705E"/>
    <w:multiLevelType w:val="multilevel"/>
    <w:tmpl w:val="480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181EA1"/>
    <w:multiLevelType w:val="multilevel"/>
    <w:tmpl w:val="5A3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2931B0"/>
    <w:multiLevelType w:val="multilevel"/>
    <w:tmpl w:val="AE7C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2A260AA"/>
    <w:multiLevelType w:val="multilevel"/>
    <w:tmpl w:val="47D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AE31D8"/>
    <w:multiLevelType w:val="multilevel"/>
    <w:tmpl w:val="DCF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CB6FA1"/>
    <w:multiLevelType w:val="multilevel"/>
    <w:tmpl w:val="6D8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2CC361C"/>
    <w:multiLevelType w:val="multilevel"/>
    <w:tmpl w:val="FDB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2F66618"/>
    <w:multiLevelType w:val="multilevel"/>
    <w:tmpl w:val="F1E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187DE2"/>
    <w:multiLevelType w:val="multilevel"/>
    <w:tmpl w:val="513E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547945"/>
    <w:multiLevelType w:val="multilevel"/>
    <w:tmpl w:val="25F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872FEA"/>
    <w:multiLevelType w:val="multilevel"/>
    <w:tmpl w:val="E48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9260C0"/>
    <w:multiLevelType w:val="multilevel"/>
    <w:tmpl w:val="BEA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941E0D"/>
    <w:multiLevelType w:val="multilevel"/>
    <w:tmpl w:val="1BD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D27457"/>
    <w:multiLevelType w:val="multilevel"/>
    <w:tmpl w:val="136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6502E1"/>
    <w:multiLevelType w:val="multilevel"/>
    <w:tmpl w:val="4B4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4662350"/>
    <w:multiLevelType w:val="multilevel"/>
    <w:tmpl w:val="D86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A86F9C"/>
    <w:multiLevelType w:val="multilevel"/>
    <w:tmpl w:val="FDB8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4F2213C"/>
    <w:multiLevelType w:val="multilevel"/>
    <w:tmpl w:val="765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CB13AC"/>
    <w:multiLevelType w:val="multilevel"/>
    <w:tmpl w:val="A2F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D22174"/>
    <w:multiLevelType w:val="multilevel"/>
    <w:tmpl w:val="0D9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D8025D"/>
    <w:multiLevelType w:val="multilevel"/>
    <w:tmpl w:val="B0AC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5FD18C0"/>
    <w:multiLevelType w:val="multilevel"/>
    <w:tmpl w:val="7D40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62A580A"/>
    <w:multiLevelType w:val="multilevel"/>
    <w:tmpl w:val="685C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4B36E1"/>
    <w:multiLevelType w:val="multilevel"/>
    <w:tmpl w:val="2EF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64B4EF7"/>
    <w:multiLevelType w:val="multilevel"/>
    <w:tmpl w:val="420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68D2609"/>
    <w:multiLevelType w:val="multilevel"/>
    <w:tmpl w:val="CCB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6AF5314"/>
    <w:multiLevelType w:val="multilevel"/>
    <w:tmpl w:val="FDC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BC400F"/>
    <w:multiLevelType w:val="multilevel"/>
    <w:tmpl w:val="A0020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6E60D6"/>
    <w:multiLevelType w:val="multilevel"/>
    <w:tmpl w:val="809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B75211"/>
    <w:multiLevelType w:val="multilevel"/>
    <w:tmpl w:val="5D94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7C01FCA"/>
    <w:multiLevelType w:val="multilevel"/>
    <w:tmpl w:val="6D3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C57905"/>
    <w:multiLevelType w:val="multilevel"/>
    <w:tmpl w:val="1D8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CF7137"/>
    <w:multiLevelType w:val="multilevel"/>
    <w:tmpl w:val="13B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E7709B"/>
    <w:multiLevelType w:val="multilevel"/>
    <w:tmpl w:val="882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82B3DA3"/>
    <w:multiLevelType w:val="multilevel"/>
    <w:tmpl w:val="B73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4803D9"/>
    <w:multiLevelType w:val="multilevel"/>
    <w:tmpl w:val="9E1C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8A916D0"/>
    <w:multiLevelType w:val="multilevel"/>
    <w:tmpl w:val="CE6E0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8AD3112"/>
    <w:multiLevelType w:val="multilevel"/>
    <w:tmpl w:val="757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5E3C47"/>
    <w:multiLevelType w:val="multilevel"/>
    <w:tmpl w:val="7060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7235A0"/>
    <w:multiLevelType w:val="multilevel"/>
    <w:tmpl w:val="EBD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E145E9"/>
    <w:multiLevelType w:val="multilevel"/>
    <w:tmpl w:val="913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510E1A"/>
    <w:multiLevelType w:val="multilevel"/>
    <w:tmpl w:val="78E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6A6103"/>
    <w:multiLevelType w:val="multilevel"/>
    <w:tmpl w:val="DAF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7B5DDE"/>
    <w:multiLevelType w:val="multilevel"/>
    <w:tmpl w:val="B19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8D2B2C"/>
    <w:multiLevelType w:val="multilevel"/>
    <w:tmpl w:val="09E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F41144"/>
    <w:multiLevelType w:val="multilevel"/>
    <w:tmpl w:val="32F8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1C1DF0"/>
    <w:multiLevelType w:val="multilevel"/>
    <w:tmpl w:val="6FC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6D2E0C"/>
    <w:multiLevelType w:val="multilevel"/>
    <w:tmpl w:val="60B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C127306"/>
    <w:multiLevelType w:val="multilevel"/>
    <w:tmpl w:val="13EA5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C41750F"/>
    <w:multiLevelType w:val="multilevel"/>
    <w:tmpl w:val="3AA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4A609B"/>
    <w:multiLevelType w:val="multilevel"/>
    <w:tmpl w:val="B2BA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C5C0D83"/>
    <w:multiLevelType w:val="multilevel"/>
    <w:tmpl w:val="FC3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AF7C66"/>
    <w:multiLevelType w:val="multilevel"/>
    <w:tmpl w:val="498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36376E"/>
    <w:multiLevelType w:val="multilevel"/>
    <w:tmpl w:val="7CD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9D1DED"/>
    <w:multiLevelType w:val="multilevel"/>
    <w:tmpl w:val="A44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E0D6CA3"/>
    <w:multiLevelType w:val="multilevel"/>
    <w:tmpl w:val="D59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482F1E"/>
    <w:multiLevelType w:val="multilevel"/>
    <w:tmpl w:val="C03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E60661F"/>
    <w:multiLevelType w:val="multilevel"/>
    <w:tmpl w:val="ECF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761ACB"/>
    <w:multiLevelType w:val="multilevel"/>
    <w:tmpl w:val="4DA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8303B1"/>
    <w:multiLevelType w:val="multilevel"/>
    <w:tmpl w:val="7C6C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941F65"/>
    <w:multiLevelType w:val="multilevel"/>
    <w:tmpl w:val="55C6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230A86"/>
    <w:multiLevelType w:val="multilevel"/>
    <w:tmpl w:val="AEB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545637"/>
    <w:multiLevelType w:val="multilevel"/>
    <w:tmpl w:val="9FD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5F0AF6"/>
    <w:multiLevelType w:val="multilevel"/>
    <w:tmpl w:val="615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D825EE"/>
    <w:multiLevelType w:val="multilevel"/>
    <w:tmpl w:val="C57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DB16D9"/>
    <w:multiLevelType w:val="multilevel"/>
    <w:tmpl w:val="4F3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0A2051"/>
    <w:multiLevelType w:val="multilevel"/>
    <w:tmpl w:val="DC8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01C5C29"/>
    <w:multiLevelType w:val="multilevel"/>
    <w:tmpl w:val="DB3A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01C5F70"/>
    <w:multiLevelType w:val="multilevel"/>
    <w:tmpl w:val="23D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433BB9"/>
    <w:multiLevelType w:val="multilevel"/>
    <w:tmpl w:val="C25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07248A"/>
    <w:multiLevelType w:val="multilevel"/>
    <w:tmpl w:val="029C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16F3028"/>
    <w:multiLevelType w:val="multilevel"/>
    <w:tmpl w:val="42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845320"/>
    <w:multiLevelType w:val="multilevel"/>
    <w:tmpl w:val="6AD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9C732A"/>
    <w:multiLevelType w:val="multilevel"/>
    <w:tmpl w:val="DBD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AA168B"/>
    <w:multiLevelType w:val="multilevel"/>
    <w:tmpl w:val="EBC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C478ED"/>
    <w:multiLevelType w:val="multilevel"/>
    <w:tmpl w:val="FC6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DA274B"/>
    <w:multiLevelType w:val="multilevel"/>
    <w:tmpl w:val="35E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0F1D2D"/>
    <w:multiLevelType w:val="multilevel"/>
    <w:tmpl w:val="D7FE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134CCE"/>
    <w:multiLevelType w:val="multilevel"/>
    <w:tmpl w:val="A15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650FD2"/>
    <w:multiLevelType w:val="multilevel"/>
    <w:tmpl w:val="2898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AC212A"/>
    <w:multiLevelType w:val="multilevel"/>
    <w:tmpl w:val="F54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2B17F8C"/>
    <w:multiLevelType w:val="multilevel"/>
    <w:tmpl w:val="E27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FA54EB"/>
    <w:multiLevelType w:val="multilevel"/>
    <w:tmpl w:val="098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197293"/>
    <w:multiLevelType w:val="multilevel"/>
    <w:tmpl w:val="717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5A37C6"/>
    <w:multiLevelType w:val="multilevel"/>
    <w:tmpl w:val="D6BC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B0229D"/>
    <w:multiLevelType w:val="multilevel"/>
    <w:tmpl w:val="248E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E212A1"/>
    <w:multiLevelType w:val="multilevel"/>
    <w:tmpl w:val="E19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E51DED"/>
    <w:multiLevelType w:val="multilevel"/>
    <w:tmpl w:val="949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5A1F6F"/>
    <w:multiLevelType w:val="multilevel"/>
    <w:tmpl w:val="4D6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5F5CC6"/>
    <w:multiLevelType w:val="multilevel"/>
    <w:tmpl w:val="CB4A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48E6C1A"/>
    <w:multiLevelType w:val="multilevel"/>
    <w:tmpl w:val="BFC8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48F0178"/>
    <w:multiLevelType w:val="multilevel"/>
    <w:tmpl w:val="F07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56C2926"/>
    <w:multiLevelType w:val="multilevel"/>
    <w:tmpl w:val="B67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7D435E"/>
    <w:multiLevelType w:val="multilevel"/>
    <w:tmpl w:val="7E3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8F72A3"/>
    <w:multiLevelType w:val="multilevel"/>
    <w:tmpl w:val="2A94B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5A36D7F"/>
    <w:multiLevelType w:val="multilevel"/>
    <w:tmpl w:val="E63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E436C4"/>
    <w:multiLevelType w:val="multilevel"/>
    <w:tmpl w:val="822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E71670"/>
    <w:multiLevelType w:val="multilevel"/>
    <w:tmpl w:val="E27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65D4DF2"/>
    <w:multiLevelType w:val="multilevel"/>
    <w:tmpl w:val="25B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032D9E"/>
    <w:multiLevelType w:val="multilevel"/>
    <w:tmpl w:val="82F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241913"/>
    <w:multiLevelType w:val="multilevel"/>
    <w:tmpl w:val="5484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58618F"/>
    <w:multiLevelType w:val="multilevel"/>
    <w:tmpl w:val="05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7810F1E"/>
    <w:multiLevelType w:val="multilevel"/>
    <w:tmpl w:val="5D8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195AF5"/>
    <w:multiLevelType w:val="multilevel"/>
    <w:tmpl w:val="6D0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E6123B"/>
    <w:multiLevelType w:val="multilevel"/>
    <w:tmpl w:val="106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1923CA"/>
    <w:multiLevelType w:val="multilevel"/>
    <w:tmpl w:val="523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4E1A3B"/>
    <w:multiLevelType w:val="multilevel"/>
    <w:tmpl w:val="EE8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A2449D"/>
    <w:multiLevelType w:val="multilevel"/>
    <w:tmpl w:val="EEF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AF1F4D"/>
    <w:multiLevelType w:val="multilevel"/>
    <w:tmpl w:val="F94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E66498"/>
    <w:multiLevelType w:val="multilevel"/>
    <w:tmpl w:val="EAB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FA7C2C"/>
    <w:multiLevelType w:val="multilevel"/>
    <w:tmpl w:val="DA8A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A186D1B"/>
    <w:multiLevelType w:val="multilevel"/>
    <w:tmpl w:val="03A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4B0800"/>
    <w:multiLevelType w:val="multilevel"/>
    <w:tmpl w:val="559C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A7D13DF"/>
    <w:multiLevelType w:val="multilevel"/>
    <w:tmpl w:val="106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B60C84"/>
    <w:multiLevelType w:val="multilevel"/>
    <w:tmpl w:val="B6E2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B86103"/>
    <w:multiLevelType w:val="multilevel"/>
    <w:tmpl w:val="09F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E07162"/>
    <w:multiLevelType w:val="multilevel"/>
    <w:tmpl w:val="F9E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62546B"/>
    <w:multiLevelType w:val="multilevel"/>
    <w:tmpl w:val="910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B6D008F"/>
    <w:multiLevelType w:val="multilevel"/>
    <w:tmpl w:val="435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DA602E"/>
    <w:multiLevelType w:val="multilevel"/>
    <w:tmpl w:val="35A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F0224A"/>
    <w:multiLevelType w:val="multilevel"/>
    <w:tmpl w:val="455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BF56A29"/>
    <w:multiLevelType w:val="multilevel"/>
    <w:tmpl w:val="C9F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C292542"/>
    <w:multiLevelType w:val="multilevel"/>
    <w:tmpl w:val="0556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C2E6094"/>
    <w:multiLevelType w:val="multilevel"/>
    <w:tmpl w:val="B8F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4C6D4B"/>
    <w:multiLevelType w:val="multilevel"/>
    <w:tmpl w:val="703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792E92"/>
    <w:multiLevelType w:val="multilevel"/>
    <w:tmpl w:val="B3F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8C0499"/>
    <w:multiLevelType w:val="multilevel"/>
    <w:tmpl w:val="488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CF41C4B"/>
    <w:multiLevelType w:val="multilevel"/>
    <w:tmpl w:val="4158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CF669EF"/>
    <w:multiLevelType w:val="multilevel"/>
    <w:tmpl w:val="A37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CF71770"/>
    <w:multiLevelType w:val="multilevel"/>
    <w:tmpl w:val="CBF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30103B"/>
    <w:multiLevelType w:val="multilevel"/>
    <w:tmpl w:val="A3D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4A0B19"/>
    <w:multiLevelType w:val="multilevel"/>
    <w:tmpl w:val="D65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4B1E03"/>
    <w:multiLevelType w:val="multilevel"/>
    <w:tmpl w:val="34A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D831C07"/>
    <w:multiLevelType w:val="multilevel"/>
    <w:tmpl w:val="C6E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DA52B3A"/>
    <w:multiLevelType w:val="multilevel"/>
    <w:tmpl w:val="0DB2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DAA7079"/>
    <w:multiLevelType w:val="multilevel"/>
    <w:tmpl w:val="3AA0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DDF50FE"/>
    <w:multiLevelType w:val="multilevel"/>
    <w:tmpl w:val="AA8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E161160"/>
    <w:multiLevelType w:val="multilevel"/>
    <w:tmpl w:val="85F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E284528"/>
    <w:multiLevelType w:val="multilevel"/>
    <w:tmpl w:val="B4E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E5E50D2"/>
    <w:multiLevelType w:val="multilevel"/>
    <w:tmpl w:val="7F3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EB43683"/>
    <w:multiLevelType w:val="multilevel"/>
    <w:tmpl w:val="1DE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EC71CF6"/>
    <w:multiLevelType w:val="multilevel"/>
    <w:tmpl w:val="83E8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F35287D"/>
    <w:multiLevelType w:val="multilevel"/>
    <w:tmpl w:val="F94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F4E5AD4"/>
    <w:multiLevelType w:val="multilevel"/>
    <w:tmpl w:val="7568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F6120D9"/>
    <w:multiLevelType w:val="multilevel"/>
    <w:tmpl w:val="CA5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F736F9E"/>
    <w:multiLevelType w:val="multilevel"/>
    <w:tmpl w:val="C4F2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F990D74"/>
    <w:multiLevelType w:val="multilevel"/>
    <w:tmpl w:val="7B8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FB41A2B"/>
    <w:multiLevelType w:val="multilevel"/>
    <w:tmpl w:val="2A0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0751B91"/>
    <w:multiLevelType w:val="multilevel"/>
    <w:tmpl w:val="66F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0891255"/>
    <w:multiLevelType w:val="multilevel"/>
    <w:tmpl w:val="F06E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0C63A96"/>
    <w:multiLevelType w:val="multilevel"/>
    <w:tmpl w:val="BC3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0C9296A"/>
    <w:multiLevelType w:val="multilevel"/>
    <w:tmpl w:val="1A2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1006C79"/>
    <w:multiLevelType w:val="multilevel"/>
    <w:tmpl w:val="51A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89680A"/>
    <w:multiLevelType w:val="multilevel"/>
    <w:tmpl w:val="4AE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B4517F"/>
    <w:multiLevelType w:val="multilevel"/>
    <w:tmpl w:val="6E1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C900F7"/>
    <w:multiLevelType w:val="multilevel"/>
    <w:tmpl w:val="430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1CE3EC0"/>
    <w:multiLevelType w:val="multilevel"/>
    <w:tmpl w:val="068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1D84D04"/>
    <w:multiLevelType w:val="multilevel"/>
    <w:tmpl w:val="91D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1FD572B"/>
    <w:multiLevelType w:val="multilevel"/>
    <w:tmpl w:val="BBB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24A4D1A"/>
    <w:multiLevelType w:val="multilevel"/>
    <w:tmpl w:val="358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28C4144"/>
    <w:multiLevelType w:val="multilevel"/>
    <w:tmpl w:val="1FD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38621D3"/>
    <w:multiLevelType w:val="multilevel"/>
    <w:tmpl w:val="9E1AB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3F67897"/>
    <w:multiLevelType w:val="multilevel"/>
    <w:tmpl w:val="0F7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117390"/>
    <w:multiLevelType w:val="multilevel"/>
    <w:tmpl w:val="647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F401C8"/>
    <w:multiLevelType w:val="multilevel"/>
    <w:tmpl w:val="EAA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4F479D9"/>
    <w:multiLevelType w:val="multilevel"/>
    <w:tmpl w:val="797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0B7B7C"/>
    <w:multiLevelType w:val="multilevel"/>
    <w:tmpl w:val="342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1F6BEC"/>
    <w:multiLevelType w:val="multilevel"/>
    <w:tmpl w:val="FFA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5256461"/>
    <w:multiLevelType w:val="multilevel"/>
    <w:tmpl w:val="6AF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58A1449"/>
    <w:multiLevelType w:val="multilevel"/>
    <w:tmpl w:val="BC70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5BE5BDC"/>
    <w:multiLevelType w:val="multilevel"/>
    <w:tmpl w:val="AAC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5FF1BF0"/>
    <w:multiLevelType w:val="multilevel"/>
    <w:tmpl w:val="DF7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6EA4EA4"/>
    <w:multiLevelType w:val="multilevel"/>
    <w:tmpl w:val="7DEC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6F45392"/>
    <w:multiLevelType w:val="multilevel"/>
    <w:tmpl w:val="C132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727557F"/>
    <w:multiLevelType w:val="multilevel"/>
    <w:tmpl w:val="7A8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7FA0DEB"/>
    <w:multiLevelType w:val="multilevel"/>
    <w:tmpl w:val="4928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82A3DA4"/>
    <w:multiLevelType w:val="multilevel"/>
    <w:tmpl w:val="1DB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680FCC"/>
    <w:multiLevelType w:val="multilevel"/>
    <w:tmpl w:val="74EE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8A40672"/>
    <w:multiLevelType w:val="multilevel"/>
    <w:tmpl w:val="D418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D55DEE"/>
    <w:multiLevelType w:val="multilevel"/>
    <w:tmpl w:val="8F0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970048A"/>
    <w:multiLevelType w:val="multilevel"/>
    <w:tmpl w:val="A3B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7D0C7B"/>
    <w:multiLevelType w:val="multilevel"/>
    <w:tmpl w:val="F7F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E51E9C"/>
    <w:multiLevelType w:val="multilevel"/>
    <w:tmpl w:val="F73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EC36EF"/>
    <w:multiLevelType w:val="multilevel"/>
    <w:tmpl w:val="544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1E2B43"/>
    <w:multiLevelType w:val="multilevel"/>
    <w:tmpl w:val="D6F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A5F7578"/>
    <w:multiLevelType w:val="multilevel"/>
    <w:tmpl w:val="BCE4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7118AD"/>
    <w:multiLevelType w:val="multilevel"/>
    <w:tmpl w:val="DA0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A9574B4"/>
    <w:multiLevelType w:val="multilevel"/>
    <w:tmpl w:val="D06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AB82800"/>
    <w:multiLevelType w:val="multilevel"/>
    <w:tmpl w:val="9B7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413D85"/>
    <w:multiLevelType w:val="multilevel"/>
    <w:tmpl w:val="AEAC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B891045"/>
    <w:multiLevelType w:val="multilevel"/>
    <w:tmpl w:val="A70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BCF0312"/>
    <w:multiLevelType w:val="multilevel"/>
    <w:tmpl w:val="12E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BED1722"/>
    <w:multiLevelType w:val="multilevel"/>
    <w:tmpl w:val="672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BF36B97"/>
    <w:multiLevelType w:val="multilevel"/>
    <w:tmpl w:val="A6E8C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C0656AF"/>
    <w:multiLevelType w:val="multilevel"/>
    <w:tmpl w:val="76F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CD41EB7"/>
    <w:multiLevelType w:val="multilevel"/>
    <w:tmpl w:val="1C3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D1E2CED"/>
    <w:multiLevelType w:val="multilevel"/>
    <w:tmpl w:val="702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D3F37C1"/>
    <w:multiLevelType w:val="multilevel"/>
    <w:tmpl w:val="418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D6D03DF"/>
    <w:multiLevelType w:val="multilevel"/>
    <w:tmpl w:val="3CA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DE51919"/>
    <w:multiLevelType w:val="multilevel"/>
    <w:tmpl w:val="2C2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E944206"/>
    <w:multiLevelType w:val="multilevel"/>
    <w:tmpl w:val="2EC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EE45562"/>
    <w:multiLevelType w:val="multilevel"/>
    <w:tmpl w:val="CBCC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3F733D"/>
    <w:multiLevelType w:val="multilevel"/>
    <w:tmpl w:val="74C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F716FDC"/>
    <w:multiLevelType w:val="multilevel"/>
    <w:tmpl w:val="1B7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F7C1F45"/>
    <w:multiLevelType w:val="multilevel"/>
    <w:tmpl w:val="BFE6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FD0233D"/>
    <w:multiLevelType w:val="multilevel"/>
    <w:tmpl w:val="102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00359B9"/>
    <w:multiLevelType w:val="multilevel"/>
    <w:tmpl w:val="BC84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0063621"/>
    <w:multiLevelType w:val="multilevel"/>
    <w:tmpl w:val="9DD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0272C6A"/>
    <w:multiLevelType w:val="multilevel"/>
    <w:tmpl w:val="1FD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0895C15"/>
    <w:multiLevelType w:val="multilevel"/>
    <w:tmpl w:val="A99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0993FA0"/>
    <w:multiLevelType w:val="multilevel"/>
    <w:tmpl w:val="474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1045F81"/>
    <w:multiLevelType w:val="multilevel"/>
    <w:tmpl w:val="4CA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3074CD"/>
    <w:multiLevelType w:val="multilevel"/>
    <w:tmpl w:val="656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37795B"/>
    <w:multiLevelType w:val="multilevel"/>
    <w:tmpl w:val="E5E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3B140F"/>
    <w:multiLevelType w:val="multilevel"/>
    <w:tmpl w:val="6E3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22C1732"/>
    <w:multiLevelType w:val="multilevel"/>
    <w:tmpl w:val="1820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22D3E17"/>
    <w:multiLevelType w:val="multilevel"/>
    <w:tmpl w:val="90F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2F15EB"/>
    <w:multiLevelType w:val="multilevel"/>
    <w:tmpl w:val="29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24A35A0"/>
    <w:multiLevelType w:val="multilevel"/>
    <w:tmpl w:val="0EF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24B45FD"/>
    <w:multiLevelType w:val="multilevel"/>
    <w:tmpl w:val="5D9E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24E3AFE"/>
    <w:multiLevelType w:val="multilevel"/>
    <w:tmpl w:val="E510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25A1AA4"/>
    <w:multiLevelType w:val="multilevel"/>
    <w:tmpl w:val="8D0E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2CB7EA4"/>
    <w:multiLevelType w:val="multilevel"/>
    <w:tmpl w:val="4C50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2F94FBA"/>
    <w:multiLevelType w:val="multilevel"/>
    <w:tmpl w:val="B0BA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3356EB5"/>
    <w:multiLevelType w:val="multilevel"/>
    <w:tmpl w:val="CFA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3814D89"/>
    <w:multiLevelType w:val="multilevel"/>
    <w:tmpl w:val="955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3A47098"/>
    <w:multiLevelType w:val="multilevel"/>
    <w:tmpl w:val="795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40E7012"/>
    <w:multiLevelType w:val="multilevel"/>
    <w:tmpl w:val="476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4102D7F"/>
    <w:multiLevelType w:val="multilevel"/>
    <w:tmpl w:val="2B1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41031FC"/>
    <w:multiLevelType w:val="multilevel"/>
    <w:tmpl w:val="7714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53F2255"/>
    <w:multiLevelType w:val="multilevel"/>
    <w:tmpl w:val="97D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944B0F"/>
    <w:multiLevelType w:val="multilevel"/>
    <w:tmpl w:val="AA8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413D95"/>
    <w:multiLevelType w:val="multilevel"/>
    <w:tmpl w:val="72C4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6B76E1B"/>
    <w:multiLevelType w:val="multilevel"/>
    <w:tmpl w:val="AC7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6D865FF"/>
    <w:multiLevelType w:val="multilevel"/>
    <w:tmpl w:val="5E6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F77B25"/>
    <w:multiLevelType w:val="multilevel"/>
    <w:tmpl w:val="F9D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7077BB9"/>
    <w:multiLevelType w:val="multilevel"/>
    <w:tmpl w:val="5F8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708148B"/>
    <w:multiLevelType w:val="multilevel"/>
    <w:tmpl w:val="B302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7385843"/>
    <w:multiLevelType w:val="multilevel"/>
    <w:tmpl w:val="BAF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675C33"/>
    <w:multiLevelType w:val="multilevel"/>
    <w:tmpl w:val="9B4AD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82F4C81"/>
    <w:multiLevelType w:val="multilevel"/>
    <w:tmpl w:val="557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83239DD"/>
    <w:multiLevelType w:val="multilevel"/>
    <w:tmpl w:val="33B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8684684"/>
    <w:multiLevelType w:val="multilevel"/>
    <w:tmpl w:val="E3D02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8C956A3"/>
    <w:multiLevelType w:val="multilevel"/>
    <w:tmpl w:val="D29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8F1520A"/>
    <w:multiLevelType w:val="multilevel"/>
    <w:tmpl w:val="3ABE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90027F3"/>
    <w:multiLevelType w:val="multilevel"/>
    <w:tmpl w:val="9E8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0E4659"/>
    <w:multiLevelType w:val="multilevel"/>
    <w:tmpl w:val="15223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59431829"/>
    <w:multiLevelType w:val="multilevel"/>
    <w:tmpl w:val="326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9944B06"/>
    <w:multiLevelType w:val="multilevel"/>
    <w:tmpl w:val="D4D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04121A"/>
    <w:multiLevelType w:val="multilevel"/>
    <w:tmpl w:val="446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A0C3D34"/>
    <w:multiLevelType w:val="multilevel"/>
    <w:tmpl w:val="6DA2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A0E0FDD"/>
    <w:multiLevelType w:val="multilevel"/>
    <w:tmpl w:val="9DF0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3B6371"/>
    <w:multiLevelType w:val="multilevel"/>
    <w:tmpl w:val="4DB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B336A81"/>
    <w:multiLevelType w:val="multilevel"/>
    <w:tmpl w:val="6F4C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B3F5062"/>
    <w:multiLevelType w:val="multilevel"/>
    <w:tmpl w:val="22B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575AAC"/>
    <w:multiLevelType w:val="multilevel"/>
    <w:tmpl w:val="814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B8D6B8F"/>
    <w:multiLevelType w:val="multilevel"/>
    <w:tmpl w:val="548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BB44967"/>
    <w:multiLevelType w:val="multilevel"/>
    <w:tmpl w:val="532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BBB6816"/>
    <w:multiLevelType w:val="multilevel"/>
    <w:tmpl w:val="C4EA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BE778D0"/>
    <w:multiLevelType w:val="multilevel"/>
    <w:tmpl w:val="4F1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BF81025"/>
    <w:multiLevelType w:val="multilevel"/>
    <w:tmpl w:val="0D0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BFD3649"/>
    <w:multiLevelType w:val="multilevel"/>
    <w:tmpl w:val="99A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C2C5FD1"/>
    <w:multiLevelType w:val="multilevel"/>
    <w:tmpl w:val="5F3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CD472CB"/>
    <w:multiLevelType w:val="multilevel"/>
    <w:tmpl w:val="5068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CFF73A0"/>
    <w:multiLevelType w:val="multilevel"/>
    <w:tmpl w:val="37D6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DBB0A1A"/>
    <w:multiLevelType w:val="multilevel"/>
    <w:tmpl w:val="5AF6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EE4BBF"/>
    <w:multiLevelType w:val="multilevel"/>
    <w:tmpl w:val="38E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3E48B7"/>
    <w:multiLevelType w:val="multilevel"/>
    <w:tmpl w:val="8E9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E4B1C80"/>
    <w:multiLevelType w:val="multilevel"/>
    <w:tmpl w:val="21D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E6A3FEB"/>
    <w:multiLevelType w:val="multilevel"/>
    <w:tmpl w:val="95E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E720B6B"/>
    <w:multiLevelType w:val="multilevel"/>
    <w:tmpl w:val="75F2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EA368E0"/>
    <w:multiLevelType w:val="multilevel"/>
    <w:tmpl w:val="3B1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ED44657"/>
    <w:multiLevelType w:val="multilevel"/>
    <w:tmpl w:val="7B4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062273"/>
    <w:multiLevelType w:val="multilevel"/>
    <w:tmpl w:val="B79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F0922F1"/>
    <w:multiLevelType w:val="multilevel"/>
    <w:tmpl w:val="3CB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F2D1700"/>
    <w:multiLevelType w:val="multilevel"/>
    <w:tmpl w:val="1D3E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F8B301E"/>
    <w:multiLevelType w:val="multilevel"/>
    <w:tmpl w:val="573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FC96D88"/>
    <w:multiLevelType w:val="multilevel"/>
    <w:tmpl w:val="B8AC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0380246"/>
    <w:multiLevelType w:val="multilevel"/>
    <w:tmpl w:val="D5EE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04D3B46"/>
    <w:multiLevelType w:val="multilevel"/>
    <w:tmpl w:val="5C8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6F4229"/>
    <w:multiLevelType w:val="multilevel"/>
    <w:tmpl w:val="AAE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07E7C21"/>
    <w:multiLevelType w:val="multilevel"/>
    <w:tmpl w:val="BAB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0FC7AB5"/>
    <w:multiLevelType w:val="multilevel"/>
    <w:tmpl w:val="AEC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1390640"/>
    <w:multiLevelType w:val="multilevel"/>
    <w:tmpl w:val="E76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8F7033"/>
    <w:multiLevelType w:val="multilevel"/>
    <w:tmpl w:val="437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EA10AA"/>
    <w:multiLevelType w:val="multilevel"/>
    <w:tmpl w:val="D7A8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800EB6"/>
    <w:multiLevelType w:val="multilevel"/>
    <w:tmpl w:val="0B7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B75149"/>
    <w:multiLevelType w:val="multilevel"/>
    <w:tmpl w:val="580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2F06CD6"/>
    <w:multiLevelType w:val="multilevel"/>
    <w:tmpl w:val="47E0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1618D1"/>
    <w:multiLevelType w:val="multilevel"/>
    <w:tmpl w:val="5B7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31B3CE9"/>
    <w:multiLevelType w:val="multilevel"/>
    <w:tmpl w:val="F9F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33366E7"/>
    <w:multiLevelType w:val="multilevel"/>
    <w:tmpl w:val="FB8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347630C"/>
    <w:multiLevelType w:val="multilevel"/>
    <w:tmpl w:val="418CF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63587A7B"/>
    <w:multiLevelType w:val="multilevel"/>
    <w:tmpl w:val="2BC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3BE4A56"/>
    <w:multiLevelType w:val="multilevel"/>
    <w:tmpl w:val="36C0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3E35507"/>
    <w:multiLevelType w:val="multilevel"/>
    <w:tmpl w:val="7AB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47079C8"/>
    <w:multiLevelType w:val="multilevel"/>
    <w:tmpl w:val="79C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4E26C4F"/>
    <w:multiLevelType w:val="multilevel"/>
    <w:tmpl w:val="CA0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4EB6579"/>
    <w:multiLevelType w:val="multilevel"/>
    <w:tmpl w:val="504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50258B9"/>
    <w:multiLevelType w:val="multilevel"/>
    <w:tmpl w:val="168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51806E5"/>
    <w:multiLevelType w:val="multilevel"/>
    <w:tmpl w:val="3FB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5B773E2"/>
    <w:multiLevelType w:val="multilevel"/>
    <w:tmpl w:val="E19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5E55890"/>
    <w:multiLevelType w:val="multilevel"/>
    <w:tmpl w:val="879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64A7253"/>
    <w:multiLevelType w:val="multilevel"/>
    <w:tmpl w:val="4E9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65879BE"/>
    <w:multiLevelType w:val="multilevel"/>
    <w:tmpl w:val="8A8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6CA0F08"/>
    <w:multiLevelType w:val="multilevel"/>
    <w:tmpl w:val="AA2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6D70B1B"/>
    <w:multiLevelType w:val="multilevel"/>
    <w:tmpl w:val="96D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75F7732"/>
    <w:multiLevelType w:val="multilevel"/>
    <w:tmpl w:val="323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FC78B8"/>
    <w:multiLevelType w:val="multilevel"/>
    <w:tmpl w:val="FF94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8D20B05"/>
    <w:multiLevelType w:val="multilevel"/>
    <w:tmpl w:val="DE6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8DE6630"/>
    <w:multiLevelType w:val="multilevel"/>
    <w:tmpl w:val="249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AA92BC2"/>
    <w:multiLevelType w:val="multilevel"/>
    <w:tmpl w:val="BBD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AD0799E"/>
    <w:multiLevelType w:val="multilevel"/>
    <w:tmpl w:val="FE3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AE11149"/>
    <w:multiLevelType w:val="multilevel"/>
    <w:tmpl w:val="A60A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B0F76C3"/>
    <w:multiLevelType w:val="multilevel"/>
    <w:tmpl w:val="D10E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6B0F776B"/>
    <w:multiLevelType w:val="multilevel"/>
    <w:tmpl w:val="235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B5C09A3"/>
    <w:multiLevelType w:val="multilevel"/>
    <w:tmpl w:val="E96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625BDF"/>
    <w:multiLevelType w:val="multilevel"/>
    <w:tmpl w:val="A2A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7709EB"/>
    <w:multiLevelType w:val="multilevel"/>
    <w:tmpl w:val="3D02C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B9F728F"/>
    <w:multiLevelType w:val="multilevel"/>
    <w:tmpl w:val="5D9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BAD1567"/>
    <w:multiLevelType w:val="multilevel"/>
    <w:tmpl w:val="6C8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CC4DBC"/>
    <w:multiLevelType w:val="multilevel"/>
    <w:tmpl w:val="F540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EC183B"/>
    <w:multiLevelType w:val="multilevel"/>
    <w:tmpl w:val="A6F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BF728B9"/>
    <w:multiLevelType w:val="multilevel"/>
    <w:tmpl w:val="F5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D73CC7"/>
    <w:multiLevelType w:val="multilevel"/>
    <w:tmpl w:val="B78E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D047150"/>
    <w:multiLevelType w:val="multilevel"/>
    <w:tmpl w:val="997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0823B3"/>
    <w:multiLevelType w:val="multilevel"/>
    <w:tmpl w:val="678E0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D11646B"/>
    <w:multiLevelType w:val="multilevel"/>
    <w:tmpl w:val="40E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D867D13"/>
    <w:multiLevelType w:val="multilevel"/>
    <w:tmpl w:val="319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D872013"/>
    <w:multiLevelType w:val="multilevel"/>
    <w:tmpl w:val="5C7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DE06FF9"/>
    <w:multiLevelType w:val="multilevel"/>
    <w:tmpl w:val="DB9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E661348"/>
    <w:multiLevelType w:val="multilevel"/>
    <w:tmpl w:val="D2A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E8538D2"/>
    <w:multiLevelType w:val="multilevel"/>
    <w:tmpl w:val="1CBCC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6E9341BE"/>
    <w:multiLevelType w:val="multilevel"/>
    <w:tmpl w:val="C4D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AF01F5"/>
    <w:multiLevelType w:val="multilevel"/>
    <w:tmpl w:val="625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CF3A70"/>
    <w:multiLevelType w:val="multilevel"/>
    <w:tmpl w:val="2DE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055A63"/>
    <w:multiLevelType w:val="multilevel"/>
    <w:tmpl w:val="C68E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142E58"/>
    <w:multiLevelType w:val="multilevel"/>
    <w:tmpl w:val="539C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9168FB"/>
    <w:multiLevelType w:val="multilevel"/>
    <w:tmpl w:val="5F44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B54C5A"/>
    <w:multiLevelType w:val="multilevel"/>
    <w:tmpl w:val="DF8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C52059"/>
    <w:multiLevelType w:val="multilevel"/>
    <w:tmpl w:val="3A9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FD87E62"/>
    <w:multiLevelType w:val="multilevel"/>
    <w:tmpl w:val="77C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1493D03"/>
    <w:multiLevelType w:val="multilevel"/>
    <w:tmpl w:val="AE5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1593CC7"/>
    <w:multiLevelType w:val="multilevel"/>
    <w:tmpl w:val="C87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18714DA"/>
    <w:multiLevelType w:val="multilevel"/>
    <w:tmpl w:val="284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1D41E41"/>
    <w:multiLevelType w:val="multilevel"/>
    <w:tmpl w:val="BEB8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23524AC"/>
    <w:multiLevelType w:val="multilevel"/>
    <w:tmpl w:val="24F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24A4CFF"/>
    <w:multiLevelType w:val="multilevel"/>
    <w:tmpl w:val="152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2614179"/>
    <w:multiLevelType w:val="multilevel"/>
    <w:tmpl w:val="F31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63050B"/>
    <w:multiLevelType w:val="multilevel"/>
    <w:tmpl w:val="4B6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B54DC3"/>
    <w:multiLevelType w:val="multilevel"/>
    <w:tmpl w:val="FDC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B7260B"/>
    <w:multiLevelType w:val="multilevel"/>
    <w:tmpl w:val="6998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CA6E86"/>
    <w:multiLevelType w:val="multilevel"/>
    <w:tmpl w:val="91E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FE586C"/>
    <w:multiLevelType w:val="multilevel"/>
    <w:tmpl w:val="D73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3025E32"/>
    <w:multiLevelType w:val="multilevel"/>
    <w:tmpl w:val="D50A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3100573"/>
    <w:multiLevelType w:val="multilevel"/>
    <w:tmpl w:val="7FD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6F3B81"/>
    <w:multiLevelType w:val="multilevel"/>
    <w:tmpl w:val="E63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7A5D9B"/>
    <w:multiLevelType w:val="multilevel"/>
    <w:tmpl w:val="BF72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3B0007A"/>
    <w:multiLevelType w:val="multilevel"/>
    <w:tmpl w:val="FA2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3CD584F"/>
    <w:multiLevelType w:val="multilevel"/>
    <w:tmpl w:val="0B2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25793A"/>
    <w:multiLevelType w:val="multilevel"/>
    <w:tmpl w:val="E32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2F0A6B"/>
    <w:multiLevelType w:val="multilevel"/>
    <w:tmpl w:val="A37EB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44A7CA9"/>
    <w:multiLevelType w:val="multilevel"/>
    <w:tmpl w:val="64F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F47DFB"/>
    <w:multiLevelType w:val="multilevel"/>
    <w:tmpl w:val="AB8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4B0DAC"/>
    <w:multiLevelType w:val="multilevel"/>
    <w:tmpl w:val="898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6621A9"/>
    <w:multiLevelType w:val="multilevel"/>
    <w:tmpl w:val="F76C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580139A"/>
    <w:multiLevelType w:val="multilevel"/>
    <w:tmpl w:val="7B6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0B4E7E"/>
    <w:multiLevelType w:val="multilevel"/>
    <w:tmpl w:val="E5D6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6AF65B4"/>
    <w:multiLevelType w:val="multilevel"/>
    <w:tmpl w:val="02B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6AF7628"/>
    <w:multiLevelType w:val="multilevel"/>
    <w:tmpl w:val="405C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6AF7793"/>
    <w:multiLevelType w:val="multilevel"/>
    <w:tmpl w:val="2810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6B1397E"/>
    <w:multiLevelType w:val="multilevel"/>
    <w:tmpl w:val="9E3C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D760CE"/>
    <w:multiLevelType w:val="multilevel"/>
    <w:tmpl w:val="2B5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0670F3"/>
    <w:multiLevelType w:val="multilevel"/>
    <w:tmpl w:val="C4E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7705C66"/>
    <w:multiLevelType w:val="multilevel"/>
    <w:tmpl w:val="FA0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8340EF"/>
    <w:multiLevelType w:val="multilevel"/>
    <w:tmpl w:val="872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7875582"/>
    <w:multiLevelType w:val="multilevel"/>
    <w:tmpl w:val="5B3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F11D85"/>
    <w:multiLevelType w:val="multilevel"/>
    <w:tmpl w:val="3FBA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85C2A0F"/>
    <w:multiLevelType w:val="multilevel"/>
    <w:tmpl w:val="7228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8845C4"/>
    <w:multiLevelType w:val="multilevel"/>
    <w:tmpl w:val="741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96577C"/>
    <w:multiLevelType w:val="multilevel"/>
    <w:tmpl w:val="F75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8CA2339"/>
    <w:multiLevelType w:val="multilevel"/>
    <w:tmpl w:val="DD4A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876F9E"/>
    <w:multiLevelType w:val="multilevel"/>
    <w:tmpl w:val="AC2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A8671D"/>
    <w:multiLevelType w:val="multilevel"/>
    <w:tmpl w:val="312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D81651"/>
    <w:multiLevelType w:val="multilevel"/>
    <w:tmpl w:val="9AE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A1436DB"/>
    <w:multiLevelType w:val="multilevel"/>
    <w:tmpl w:val="5D5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35137B"/>
    <w:multiLevelType w:val="multilevel"/>
    <w:tmpl w:val="1C2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A5E44A9"/>
    <w:multiLevelType w:val="multilevel"/>
    <w:tmpl w:val="B14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740EE0"/>
    <w:multiLevelType w:val="multilevel"/>
    <w:tmpl w:val="9C4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8E7FAF"/>
    <w:multiLevelType w:val="multilevel"/>
    <w:tmpl w:val="5AF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C2317B"/>
    <w:multiLevelType w:val="multilevel"/>
    <w:tmpl w:val="DBC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B275F05"/>
    <w:multiLevelType w:val="multilevel"/>
    <w:tmpl w:val="F56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B3D1331"/>
    <w:multiLevelType w:val="multilevel"/>
    <w:tmpl w:val="CFE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B6D6311"/>
    <w:multiLevelType w:val="multilevel"/>
    <w:tmpl w:val="837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B8209E7"/>
    <w:multiLevelType w:val="multilevel"/>
    <w:tmpl w:val="3B52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BB35B86"/>
    <w:multiLevelType w:val="multilevel"/>
    <w:tmpl w:val="B568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BEE27F5"/>
    <w:multiLevelType w:val="multilevel"/>
    <w:tmpl w:val="464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CC67999"/>
    <w:multiLevelType w:val="multilevel"/>
    <w:tmpl w:val="85A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CC971D4"/>
    <w:multiLevelType w:val="multilevel"/>
    <w:tmpl w:val="37CA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CDB255F"/>
    <w:multiLevelType w:val="multilevel"/>
    <w:tmpl w:val="B03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144F04"/>
    <w:multiLevelType w:val="multilevel"/>
    <w:tmpl w:val="3468F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D5B68B4"/>
    <w:multiLevelType w:val="multilevel"/>
    <w:tmpl w:val="4184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D9101FB"/>
    <w:multiLevelType w:val="multilevel"/>
    <w:tmpl w:val="482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D920C53"/>
    <w:multiLevelType w:val="multilevel"/>
    <w:tmpl w:val="E40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D9477B1"/>
    <w:multiLevelType w:val="multilevel"/>
    <w:tmpl w:val="13B6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E485F78"/>
    <w:multiLevelType w:val="multilevel"/>
    <w:tmpl w:val="A03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C94884"/>
    <w:multiLevelType w:val="multilevel"/>
    <w:tmpl w:val="690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ECA562F"/>
    <w:multiLevelType w:val="multilevel"/>
    <w:tmpl w:val="462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EDF14BB"/>
    <w:multiLevelType w:val="multilevel"/>
    <w:tmpl w:val="EBF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524CE3"/>
    <w:multiLevelType w:val="multilevel"/>
    <w:tmpl w:val="DD8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595C6C"/>
    <w:multiLevelType w:val="multilevel"/>
    <w:tmpl w:val="B2C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6F129B"/>
    <w:multiLevelType w:val="multilevel"/>
    <w:tmpl w:val="FBA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F913E1D"/>
    <w:multiLevelType w:val="multilevel"/>
    <w:tmpl w:val="5C8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FA83349"/>
    <w:multiLevelType w:val="multilevel"/>
    <w:tmpl w:val="6334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7FA95454"/>
    <w:multiLevelType w:val="multilevel"/>
    <w:tmpl w:val="CF2E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FD614F8"/>
    <w:multiLevelType w:val="multilevel"/>
    <w:tmpl w:val="34C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540176">
    <w:abstractNumId w:val="63"/>
  </w:num>
  <w:num w:numId="2" w16cid:durableId="238255679">
    <w:abstractNumId w:val="445"/>
  </w:num>
  <w:num w:numId="3" w16cid:durableId="1862280236">
    <w:abstractNumId w:val="475"/>
  </w:num>
  <w:num w:numId="4" w16cid:durableId="1471367195">
    <w:abstractNumId w:val="0"/>
  </w:num>
  <w:num w:numId="5" w16cid:durableId="2001497420">
    <w:abstractNumId w:val="492"/>
  </w:num>
  <w:num w:numId="6" w16cid:durableId="79957175">
    <w:abstractNumId w:val="127"/>
  </w:num>
  <w:num w:numId="7" w16cid:durableId="1860504287">
    <w:abstractNumId w:val="141"/>
  </w:num>
  <w:num w:numId="8" w16cid:durableId="1251157257">
    <w:abstractNumId w:val="252"/>
  </w:num>
  <w:num w:numId="9" w16cid:durableId="1632056443">
    <w:abstractNumId w:val="533"/>
  </w:num>
  <w:num w:numId="10" w16cid:durableId="310407149">
    <w:abstractNumId w:val="79"/>
  </w:num>
  <w:num w:numId="11" w16cid:durableId="1588920922">
    <w:abstractNumId w:val="134"/>
  </w:num>
  <w:num w:numId="12" w16cid:durableId="184908251">
    <w:abstractNumId w:val="486"/>
  </w:num>
  <w:num w:numId="13" w16cid:durableId="1898858474">
    <w:abstractNumId w:val="186"/>
  </w:num>
  <w:num w:numId="14" w16cid:durableId="2028601815">
    <w:abstractNumId w:val="436"/>
  </w:num>
  <w:num w:numId="15" w16cid:durableId="1569219243">
    <w:abstractNumId w:val="304"/>
  </w:num>
  <w:num w:numId="16" w16cid:durableId="1259875009">
    <w:abstractNumId w:val="231"/>
  </w:num>
  <w:num w:numId="17" w16cid:durableId="635797051">
    <w:abstractNumId w:val="351"/>
  </w:num>
  <w:num w:numId="18" w16cid:durableId="1871062147">
    <w:abstractNumId w:val="450"/>
  </w:num>
  <w:num w:numId="19" w16cid:durableId="2118409331">
    <w:abstractNumId w:val="458"/>
  </w:num>
  <w:num w:numId="20" w16cid:durableId="1563835367">
    <w:abstractNumId w:val="519"/>
  </w:num>
  <w:num w:numId="21" w16cid:durableId="238902250">
    <w:abstractNumId w:val="288"/>
  </w:num>
  <w:num w:numId="22" w16cid:durableId="1649440205">
    <w:abstractNumId w:val="133"/>
  </w:num>
  <w:num w:numId="23" w16cid:durableId="1935940011">
    <w:abstractNumId w:val="484"/>
  </w:num>
  <w:num w:numId="24" w16cid:durableId="2060013680">
    <w:abstractNumId w:val="449"/>
  </w:num>
  <w:num w:numId="25" w16cid:durableId="583690150">
    <w:abstractNumId w:val="131"/>
  </w:num>
  <w:num w:numId="26" w16cid:durableId="722144695">
    <w:abstractNumId w:val="61"/>
  </w:num>
  <w:num w:numId="27" w16cid:durableId="1549150820">
    <w:abstractNumId w:val="385"/>
  </w:num>
  <w:num w:numId="28" w16cid:durableId="596400625">
    <w:abstractNumId w:val="57"/>
  </w:num>
  <w:num w:numId="29" w16cid:durableId="1660616915">
    <w:abstractNumId w:val="510"/>
  </w:num>
  <w:num w:numId="30" w16cid:durableId="474571915">
    <w:abstractNumId w:val="108"/>
  </w:num>
  <w:num w:numId="31" w16cid:durableId="340621517">
    <w:abstractNumId w:val="10"/>
  </w:num>
  <w:num w:numId="32" w16cid:durableId="607467645">
    <w:abstractNumId w:val="210"/>
  </w:num>
  <w:num w:numId="33" w16cid:durableId="1170372380">
    <w:abstractNumId w:val="319"/>
  </w:num>
  <w:num w:numId="34" w16cid:durableId="1238176864">
    <w:abstractNumId w:val="326"/>
  </w:num>
  <w:num w:numId="35" w16cid:durableId="439642075">
    <w:abstractNumId w:val="43"/>
  </w:num>
  <w:num w:numId="36" w16cid:durableId="110393779">
    <w:abstractNumId w:val="380"/>
  </w:num>
  <w:num w:numId="37" w16cid:durableId="1292249380">
    <w:abstractNumId w:val="55"/>
  </w:num>
  <w:num w:numId="38" w16cid:durableId="1715689380">
    <w:abstractNumId w:val="550"/>
  </w:num>
  <w:num w:numId="39" w16cid:durableId="1491218627">
    <w:abstractNumId w:val="44"/>
  </w:num>
  <w:num w:numId="40" w16cid:durableId="2136021570">
    <w:abstractNumId w:val="470"/>
  </w:num>
  <w:num w:numId="41" w16cid:durableId="2128619311">
    <w:abstractNumId w:val="33"/>
  </w:num>
  <w:num w:numId="42" w16cid:durableId="438332390">
    <w:abstractNumId w:val="481"/>
  </w:num>
  <w:num w:numId="43" w16cid:durableId="1775129763">
    <w:abstractNumId w:val="520"/>
  </w:num>
  <w:num w:numId="44" w16cid:durableId="805582066">
    <w:abstractNumId w:val="243"/>
  </w:num>
  <w:num w:numId="45" w16cid:durableId="2008508067">
    <w:abstractNumId w:val="525"/>
  </w:num>
  <w:num w:numId="46" w16cid:durableId="1813251885">
    <w:abstractNumId w:val="337"/>
  </w:num>
  <w:num w:numId="47" w16cid:durableId="1822579528">
    <w:abstractNumId w:val="505"/>
  </w:num>
  <w:num w:numId="48" w16cid:durableId="1046760836">
    <w:abstractNumId w:val="221"/>
  </w:num>
  <w:num w:numId="49" w16cid:durableId="33387387">
    <w:abstractNumId w:val="34"/>
  </w:num>
  <w:num w:numId="50" w16cid:durableId="271130895">
    <w:abstractNumId w:val="30"/>
  </w:num>
  <w:num w:numId="51" w16cid:durableId="1775202497">
    <w:abstractNumId w:val="521"/>
  </w:num>
  <w:num w:numId="52" w16cid:durableId="1694914807">
    <w:abstractNumId w:val="9"/>
  </w:num>
  <w:num w:numId="53" w16cid:durableId="2118870296">
    <w:abstractNumId w:val="285"/>
  </w:num>
  <w:num w:numId="54" w16cid:durableId="893082444">
    <w:abstractNumId w:val="4"/>
  </w:num>
  <w:num w:numId="55" w16cid:durableId="1062560330">
    <w:abstractNumId w:val="306"/>
  </w:num>
  <w:num w:numId="56" w16cid:durableId="334263969">
    <w:abstractNumId w:val="365"/>
  </w:num>
  <w:num w:numId="57" w16cid:durableId="1902054254">
    <w:abstractNumId w:val="307"/>
  </w:num>
  <w:num w:numId="58" w16cid:durableId="796947546">
    <w:abstractNumId w:val="279"/>
  </w:num>
  <w:num w:numId="59" w16cid:durableId="215286802">
    <w:abstractNumId w:val="464"/>
  </w:num>
  <w:num w:numId="60" w16cid:durableId="657149345">
    <w:abstractNumId w:val="396"/>
  </w:num>
  <w:num w:numId="61" w16cid:durableId="1066535330">
    <w:abstractNumId w:val="457"/>
  </w:num>
  <w:num w:numId="62" w16cid:durableId="1654214052">
    <w:abstractNumId w:val="245"/>
  </w:num>
  <w:num w:numId="63" w16cid:durableId="537930602">
    <w:abstractNumId w:val="356"/>
  </w:num>
  <w:num w:numId="64" w16cid:durableId="1692339758">
    <w:abstractNumId w:val="339"/>
  </w:num>
  <w:num w:numId="65" w16cid:durableId="1692949783">
    <w:abstractNumId w:val="164"/>
  </w:num>
  <w:num w:numId="66" w16cid:durableId="195891231">
    <w:abstractNumId w:val="54"/>
  </w:num>
  <w:num w:numId="67" w16cid:durableId="1078095493">
    <w:abstractNumId w:val="427"/>
  </w:num>
  <w:num w:numId="68" w16cid:durableId="1362973216">
    <w:abstractNumId w:val="269"/>
  </w:num>
  <w:num w:numId="69" w16cid:durableId="1897738720">
    <w:abstractNumId w:val="118"/>
  </w:num>
  <w:num w:numId="70" w16cid:durableId="977225485">
    <w:abstractNumId w:val="398"/>
  </w:num>
  <w:num w:numId="71" w16cid:durableId="1304651213">
    <w:abstractNumId w:val="529"/>
  </w:num>
  <w:num w:numId="72" w16cid:durableId="2135754140">
    <w:abstractNumId w:val="270"/>
  </w:num>
  <w:num w:numId="73" w16cid:durableId="224876767">
    <w:abstractNumId w:val="352"/>
  </w:num>
  <w:num w:numId="74" w16cid:durableId="980157546">
    <w:abstractNumId w:val="69"/>
  </w:num>
  <w:num w:numId="75" w16cid:durableId="2115401513">
    <w:abstractNumId w:val="344"/>
  </w:num>
  <w:num w:numId="76" w16cid:durableId="668218459">
    <w:abstractNumId w:val="215"/>
  </w:num>
  <w:num w:numId="77" w16cid:durableId="325937330">
    <w:abstractNumId w:val="255"/>
  </w:num>
  <w:num w:numId="78" w16cid:durableId="727265815">
    <w:abstractNumId w:val="301"/>
  </w:num>
  <w:num w:numId="79" w16cid:durableId="531385684">
    <w:abstractNumId w:val="174"/>
  </w:num>
  <w:num w:numId="80" w16cid:durableId="1854997770">
    <w:abstractNumId w:val="397"/>
  </w:num>
  <w:num w:numId="81" w16cid:durableId="138620884">
    <w:abstractNumId w:val="115"/>
  </w:num>
  <w:num w:numId="82" w16cid:durableId="2059431628">
    <w:abstractNumId w:val="39"/>
  </w:num>
  <w:num w:numId="83" w16cid:durableId="1813862984">
    <w:abstractNumId w:val="368"/>
  </w:num>
  <w:num w:numId="84" w16cid:durableId="852231711">
    <w:abstractNumId w:val="509"/>
  </w:num>
  <w:num w:numId="85" w16cid:durableId="907610842">
    <w:abstractNumId w:val="6"/>
  </w:num>
  <w:num w:numId="86" w16cid:durableId="332417922">
    <w:abstractNumId w:val="528"/>
  </w:num>
  <w:num w:numId="87" w16cid:durableId="1651866103">
    <w:abstractNumId w:val="504"/>
  </w:num>
  <w:num w:numId="88" w16cid:durableId="1116364697">
    <w:abstractNumId w:val="297"/>
  </w:num>
  <w:num w:numId="89" w16cid:durableId="1846745605">
    <w:abstractNumId w:val="196"/>
  </w:num>
  <w:num w:numId="90" w16cid:durableId="1374888202">
    <w:abstractNumId w:val="394"/>
  </w:num>
  <w:num w:numId="91" w16cid:durableId="1666586108">
    <w:abstractNumId w:val="205"/>
  </w:num>
  <w:num w:numId="92" w16cid:durableId="520170770">
    <w:abstractNumId w:val="430"/>
  </w:num>
  <w:num w:numId="93" w16cid:durableId="415980025">
    <w:abstractNumId w:val="40"/>
  </w:num>
  <w:num w:numId="94" w16cid:durableId="494037064">
    <w:abstractNumId w:val="558"/>
  </w:num>
  <w:num w:numId="95" w16cid:durableId="1084837245">
    <w:abstractNumId w:val="27"/>
  </w:num>
  <w:num w:numId="96" w16cid:durableId="1485658477">
    <w:abstractNumId w:val="264"/>
  </w:num>
  <w:num w:numId="97" w16cid:durableId="946934490">
    <w:abstractNumId w:val="564"/>
  </w:num>
  <w:num w:numId="98" w16cid:durableId="544299249">
    <w:abstractNumId w:val="389"/>
  </w:num>
  <w:num w:numId="99" w16cid:durableId="845483112">
    <w:abstractNumId w:val="13"/>
  </w:num>
  <w:num w:numId="100" w16cid:durableId="447625914">
    <w:abstractNumId w:val="140"/>
  </w:num>
  <w:num w:numId="101" w16cid:durableId="1262371930">
    <w:abstractNumId w:val="60"/>
  </w:num>
  <w:num w:numId="102" w16cid:durableId="1484084736">
    <w:abstractNumId w:val="370"/>
  </w:num>
  <w:num w:numId="103" w16cid:durableId="1990860695">
    <w:abstractNumId w:val="311"/>
  </w:num>
  <w:num w:numId="104" w16cid:durableId="2001034716">
    <w:abstractNumId w:val="489"/>
  </w:num>
  <w:num w:numId="105" w16cid:durableId="1508861857">
    <w:abstractNumId w:val="526"/>
  </w:num>
  <w:num w:numId="106" w16cid:durableId="552666903">
    <w:abstractNumId w:val="323"/>
  </w:num>
  <w:num w:numId="107" w16cid:durableId="2023584528">
    <w:abstractNumId w:val="195"/>
  </w:num>
  <w:num w:numId="108" w16cid:durableId="1710106751">
    <w:abstractNumId w:val="499"/>
  </w:num>
  <w:num w:numId="109" w16cid:durableId="1636449469">
    <w:abstractNumId w:val="84"/>
  </w:num>
  <w:num w:numId="110" w16cid:durableId="852842050">
    <w:abstractNumId w:val="549"/>
  </w:num>
  <w:num w:numId="111" w16cid:durableId="78449159">
    <w:abstractNumId w:val="317"/>
  </w:num>
  <w:num w:numId="112" w16cid:durableId="1809282397">
    <w:abstractNumId w:val="444"/>
  </w:num>
  <w:num w:numId="113" w16cid:durableId="859122047">
    <w:abstractNumId w:val="235"/>
  </w:num>
  <w:num w:numId="114" w16cid:durableId="714546334">
    <w:abstractNumId w:val="123"/>
  </w:num>
  <w:num w:numId="115" w16cid:durableId="1897012341">
    <w:abstractNumId w:val="260"/>
  </w:num>
  <w:num w:numId="116" w16cid:durableId="1157962467">
    <w:abstractNumId w:val="416"/>
  </w:num>
  <w:num w:numId="117" w16cid:durableId="1632006982">
    <w:abstractNumId w:val="284"/>
  </w:num>
  <w:num w:numId="118" w16cid:durableId="1536697374">
    <w:abstractNumId w:val="149"/>
  </w:num>
  <w:num w:numId="119" w16cid:durableId="118572631">
    <w:abstractNumId w:val="300"/>
  </w:num>
  <w:num w:numId="120" w16cid:durableId="49426749">
    <w:abstractNumId w:val="263"/>
  </w:num>
  <w:num w:numId="121" w16cid:durableId="714814843">
    <w:abstractNumId w:val="157"/>
  </w:num>
  <w:num w:numId="122" w16cid:durableId="1956324727">
    <w:abstractNumId w:val="539"/>
  </w:num>
  <w:num w:numId="123" w16cid:durableId="2021737124">
    <w:abstractNumId w:val="139"/>
  </w:num>
  <w:num w:numId="124" w16cid:durableId="2038923010">
    <w:abstractNumId w:val="283"/>
  </w:num>
  <w:num w:numId="125" w16cid:durableId="1587497383">
    <w:abstractNumId w:val="562"/>
  </w:num>
  <w:num w:numId="126" w16cid:durableId="1761943805">
    <w:abstractNumId w:val="359"/>
  </w:num>
  <w:num w:numId="127" w16cid:durableId="1755929305">
    <w:abstractNumId w:val="321"/>
  </w:num>
  <w:num w:numId="128" w16cid:durableId="1109659784">
    <w:abstractNumId w:val="70"/>
  </w:num>
  <w:num w:numId="129" w16cid:durableId="516236404">
    <w:abstractNumId w:val="534"/>
  </w:num>
  <w:num w:numId="130" w16cid:durableId="1837768174">
    <w:abstractNumId w:val="178"/>
  </w:num>
  <w:num w:numId="131" w16cid:durableId="1150093205">
    <w:abstractNumId w:val="552"/>
  </w:num>
  <w:num w:numId="132" w16cid:durableId="307903753">
    <w:abstractNumId w:val="271"/>
  </w:num>
  <w:num w:numId="133" w16cid:durableId="1771584118">
    <w:abstractNumId w:val="232"/>
  </w:num>
  <w:num w:numId="134" w16cid:durableId="1576433355">
    <w:abstractNumId w:val="24"/>
  </w:num>
  <w:num w:numId="135" w16cid:durableId="1058939496">
    <w:abstractNumId w:val="161"/>
  </w:num>
  <w:num w:numId="136" w16cid:durableId="2030446174">
    <w:abstractNumId w:val="104"/>
  </w:num>
  <w:num w:numId="137" w16cid:durableId="867254242">
    <w:abstractNumId w:val="99"/>
  </w:num>
  <w:num w:numId="138" w16cid:durableId="1661154746">
    <w:abstractNumId w:val="66"/>
  </w:num>
  <w:num w:numId="139" w16cid:durableId="41177791">
    <w:abstractNumId w:val="406"/>
  </w:num>
  <w:num w:numId="140" w16cid:durableId="88040728">
    <w:abstractNumId w:val="230"/>
  </w:num>
  <w:num w:numId="141" w16cid:durableId="746416880">
    <w:abstractNumId w:val="293"/>
  </w:num>
  <w:num w:numId="142" w16cid:durableId="671180358">
    <w:abstractNumId w:val="315"/>
  </w:num>
  <w:num w:numId="143" w16cid:durableId="45373546">
    <w:abstractNumId w:val="342"/>
  </w:num>
  <w:num w:numId="144" w16cid:durableId="1530072969">
    <w:abstractNumId w:val="167"/>
  </w:num>
  <w:num w:numId="145" w16cid:durableId="2047827576">
    <w:abstractNumId w:val="275"/>
  </w:num>
  <w:num w:numId="146" w16cid:durableId="830604647">
    <w:abstractNumId w:val="465"/>
  </w:num>
  <w:num w:numId="147" w16cid:durableId="1969892279">
    <w:abstractNumId w:val="560"/>
  </w:num>
  <w:num w:numId="148" w16cid:durableId="365714790">
    <w:abstractNumId w:val="375"/>
  </w:num>
  <w:num w:numId="149" w16cid:durableId="1720010430">
    <w:abstractNumId w:val="413"/>
  </w:num>
  <w:num w:numId="150" w16cid:durableId="1934892831">
    <w:abstractNumId w:val="482"/>
  </w:num>
  <w:num w:numId="151" w16cid:durableId="1257639321">
    <w:abstractNumId w:val="197"/>
  </w:num>
  <w:num w:numId="152" w16cid:durableId="1383941225">
    <w:abstractNumId w:val="553"/>
  </w:num>
  <w:num w:numId="153" w16cid:durableId="1292007598">
    <w:abstractNumId w:val="267"/>
  </w:num>
  <w:num w:numId="154" w16cid:durableId="337776601">
    <w:abstractNumId w:val="29"/>
  </w:num>
  <w:num w:numId="155" w16cid:durableId="735470025">
    <w:abstractNumId w:val="121"/>
  </w:num>
  <w:num w:numId="156" w16cid:durableId="1587566656">
    <w:abstractNumId w:val="129"/>
  </w:num>
  <w:num w:numId="157" w16cid:durableId="361052418">
    <w:abstractNumId w:val="366"/>
  </w:num>
  <w:num w:numId="158" w16cid:durableId="422797658">
    <w:abstractNumId w:val="100"/>
  </w:num>
  <w:num w:numId="159" w16cid:durableId="796726202">
    <w:abstractNumId w:val="3"/>
  </w:num>
  <w:num w:numId="160" w16cid:durableId="652565712">
    <w:abstractNumId w:val="514"/>
  </w:num>
  <w:num w:numId="161" w16cid:durableId="983511354">
    <w:abstractNumId w:val="107"/>
  </w:num>
  <w:num w:numId="162" w16cid:durableId="741605455">
    <w:abstractNumId w:val="294"/>
  </w:num>
  <w:num w:numId="163" w16cid:durableId="846821345">
    <w:abstractNumId w:val="555"/>
  </w:num>
  <w:num w:numId="164" w16cid:durableId="1226331256">
    <w:abstractNumId w:val="452"/>
  </w:num>
  <w:num w:numId="165" w16cid:durableId="2064252932">
    <w:abstractNumId w:val="329"/>
  </w:num>
  <w:num w:numId="166" w16cid:durableId="2045715840">
    <w:abstractNumId w:val="153"/>
  </w:num>
  <w:num w:numId="167" w16cid:durableId="850875184">
    <w:abstractNumId w:val="448"/>
  </w:num>
  <w:num w:numId="168" w16cid:durableId="1116097660">
    <w:abstractNumId w:val="114"/>
  </w:num>
  <w:num w:numId="169" w16cid:durableId="1851214577">
    <w:abstractNumId w:val="523"/>
  </w:num>
  <w:num w:numId="170" w16cid:durableId="591939729">
    <w:abstractNumId w:val="278"/>
  </w:num>
  <w:num w:numId="171" w16cid:durableId="252788986">
    <w:abstractNumId w:val="373"/>
  </w:num>
  <w:num w:numId="172" w16cid:durableId="377779554">
    <w:abstractNumId w:val="421"/>
  </w:num>
  <w:num w:numId="173" w16cid:durableId="1820151876">
    <w:abstractNumId w:val="372"/>
  </w:num>
  <w:num w:numId="174" w16cid:durableId="1468887773">
    <w:abstractNumId w:val="48"/>
  </w:num>
  <w:num w:numId="175" w16cid:durableId="1427848784">
    <w:abstractNumId w:val="338"/>
  </w:num>
  <w:num w:numId="176" w16cid:durableId="1418745253">
    <w:abstractNumId w:val="253"/>
  </w:num>
  <w:num w:numId="177" w16cid:durableId="798958350">
    <w:abstractNumId w:val="190"/>
  </w:num>
  <w:num w:numId="178" w16cid:durableId="881676682">
    <w:abstractNumId w:val="171"/>
  </w:num>
  <w:num w:numId="179" w16cid:durableId="873616370">
    <w:abstractNumId w:val="429"/>
  </w:num>
  <w:num w:numId="180" w16cid:durableId="471675118">
    <w:abstractNumId w:val="189"/>
  </w:num>
  <w:num w:numId="181" w16cid:durableId="1367564408">
    <w:abstractNumId w:val="446"/>
  </w:num>
  <w:num w:numId="182" w16cid:durableId="1290480229">
    <w:abstractNumId w:val="97"/>
  </w:num>
  <w:num w:numId="183" w16cid:durableId="1240091790">
    <w:abstractNumId w:val="206"/>
  </w:num>
  <w:num w:numId="184" w16cid:durableId="1126510290">
    <w:abstractNumId w:val="226"/>
  </w:num>
  <w:num w:numId="185" w16cid:durableId="1142892465">
    <w:abstractNumId w:val="261"/>
  </w:num>
  <w:num w:numId="186" w16cid:durableId="191235194">
    <w:abstractNumId w:val="488"/>
  </w:num>
  <w:num w:numId="187" w16cid:durableId="1889610442">
    <w:abstractNumId w:val="537"/>
  </w:num>
  <w:num w:numId="188" w16cid:durableId="100339351">
    <w:abstractNumId w:val="277"/>
  </w:num>
  <w:num w:numId="189" w16cid:durableId="1431462106">
    <w:abstractNumId w:val="461"/>
  </w:num>
  <w:num w:numId="190" w16cid:durableId="579218923">
    <w:abstractNumId w:val="401"/>
  </w:num>
  <w:num w:numId="191" w16cid:durableId="1433089992">
    <w:abstractNumId w:val="182"/>
  </w:num>
  <w:num w:numId="192" w16cid:durableId="1260286956">
    <w:abstractNumId w:val="376"/>
  </w:num>
  <w:num w:numId="193" w16cid:durableId="259679432">
    <w:abstractNumId w:val="200"/>
  </w:num>
  <w:num w:numId="194" w16cid:durableId="830872302">
    <w:abstractNumId w:val="487"/>
  </w:num>
  <w:num w:numId="195" w16cid:durableId="1653409474">
    <w:abstractNumId w:val="109"/>
  </w:num>
  <w:num w:numId="196" w16cid:durableId="69741879">
    <w:abstractNumId w:val="36"/>
  </w:num>
  <w:num w:numId="197" w16cid:durableId="1492715795">
    <w:abstractNumId w:val="462"/>
  </w:num>
  <w:num w:numId="198" w16cid:durableId="1185630055">
    <w:abstractNumId w:val="355"/>
  </w:num>
  <w:num w:numId="199" w16cid:durableId="681125385">
    <w:abstractNumId w:val="501"/>
  </w:num>
  <w:num w:numId="200" w16cid:durableId="2097045607">
    <w:abstractNumId w:val="17"/>
  </w:num>
  <w:num w:numId="201" w16cid:durableId="1074662000">
    <w:abstractNumId w:val="177"/>
  </w:num>
  <w:num w:numId="202" w16cid:durableId="2094088238">
    <w:abstractNumId w:val="111"/>
  </w:num>
  <w:num w:numId="203" w16cid:durableId="533883224">
    <w:abstractNumId w:val="463"/>
  </w:num>
  <w:num w:numId="204" w16cid:durableId="853690590">
    <w:abstractNumId w:val="291"/>
  </w:num>
  <w:num w:numId="205" w16cid:durableId="1536383654">
    <w:abstractNumId w:val="227"/>
  </w:num>
  <w:num w:numId="206" w16cid:durableId="799303943">
    <w:abstractNumId w:val="435"/>
  </w:num>
  <w:num w:numId="207" w16cid:durableId="315500619">
    <w:abstractNumId w:val="480"/>
  </w:num>
  <w:num w:numId="208" w16cid:durableId="121853270">
    <w:abstractNumId w:val="74"/>
  </w:num>
  <w:num w:numId="209" w16cid:durableId="2085711927">
    <w:abstractNumId w:val="50"/>
  </w:num>
  <w:num w:numId="210" w16cid:durableId="480270781">
    <w:abstractNumId w:val="95"/>
  </w:num>
  <w:num w:numId="211" w16cid:durableId="1503160263">
    <w:abstractNumId w:val="431"/>
  </w:num>
  <w:num w:numId="212" w16cid:durableId="1611276883">
    <w:abstractNumId w:val="287"/>
  </w:num>
  <w:num w:numId="213" w16cid:durableId="939335623">
    <w:abstractNumId w:val="21"/>
  </w:num>
  <w:num w:numId="214" w16cid:durableId="34501914">
    <w:abstractNumId w:val="374"/>
  </w:num>
  <w:num w:numId="215" w16cid:durableId="960722489">
    <w:abstractNumId w:val="130"/>
  </w:num>
  <w:num w:numId="216" w16cid:durableId="1802730524">
    <w:abstractNumId w:val="102"/>
  </w:num>
  <w:num w:numId="217" w16cid:durableId="802767274">
    <w:abstractNumId w:val="132"/>
  </w:num>
  <w:num w:numId="218" w16cid:durableId="783421558">
    <w:abstractNumId w:val="310"/>
  </w:num>
  <w:num w:numId="219" w16cid:durableId="2027825908">
    <w:abstractNumId w:val="265"/>
  </w:num>
  <w:num w:numId="220" w16cid:durableId="1572158826">
    <w:abstractNumId w:val="81"/>
  </w:num>
  <w:num w:numId="221" w16cid:durableId="2030445662">
    <w:abstractNumId w:val="347"/>
  </w:num>
  <w:num w:numId="222" w16cid:durableId="1156801664">
    <w:abstractNumId w:val="251"/>
  </w:num>
  <w:num w:numId="223" w16cid:durableId="1023629103">
    <w:abstractNumId w:val="362"/>
  </w:num>
  <w:num w:numId="224" w16cid:durableId="2082826806">
    <w:abstractNumId w:val="201"/>
  </w:num>
  <w:num w:numId="225" w16cid:durableId="312292088">
    <w:abstractNumId w:val="441"/>
  </w:num>
  <w:num w:numId="226" w16cid:durableId="475798653">
    <w:abstractNumId w:val="150"/>
  </w:num>
  <w:num w:numId="227" w16cid:durableId="1863082940">
    <w:abstractNumId w:val="92"/>
  </w:num>
  <w:num w:numId="228" w16cid:durableId="400249425">
    <w:abstractNumId w:val="547"/>
  </w:num>
  <w:num w:numId="229" w16cid:durableId="2135980156">
    <w:abstractNumId w:val="207"/>
  </w:num>
  <w:num w:numId="230" w16cid:durableId="280916610">
    <w:abstractNumId w:val="507"/>
  </w:num>
  <w:num w:numId="231" w16cid:durableId="926960247">
    <w:abstractNumId w:val="236"/>
  </w:num>
  <w:num w:numId="232" w16cid:durableId="1706445849">
    <w:abstractNumId w:val="187"/>
  </w:num>
  <w:num w:numId="233" w16cid:durableId="145976838">
    <w:abstractNumId w:val="165"/>
  </w:num>
  <w:num w:numId="234" w16cid:durableId="1400783859">
    <w:abstractNumId w:val="332"/>
  </w:num>
  <w:num w:numId="235" w16cid:durableId="391277659">
    <w:abstractNumId w:val="327"/>
  </w:num>
  <w:num w:numId="236" w16cid:durableId="2108765846">
    <w:abstractNumId w:val="172"/>
  </w:num>
  <w:num w:numId="237" w16cid:durableId="212738140">
    <w:abstractNumId w:val="543"/>
  </w:num>
  <w:num w:numId="238" w16cid:durableId="1741319653">
    <w:abstractNumId w:val="112"/>
  </w:num>
  <w:num w:numId="239" w16cid:durableId="874729993">
    <w:abstractNumId w:val="295"/>
  </w:num>
  <w:num w:numId="240" w16cid:durableId="1316909307">
    <w:abstractNumId w:val="472"/>
  </w:num>
  <w:num w:numId="241" w16cid:durableId="1650355103">
    <w:abstractNumId w:val="52"/>
  </w:num>
  <w:num w:numId="242" w16cid:durableId="1085803611">
    <w:abstractNumId w:val="557"/>
  </w:num>
  <w:num w:numId="243" w16cid:durableId="1394039406">
    <w:abstractNumId w:val="135"/>
  </w:num>
  <w:num w:numId="244" w16cid:durableId="1886870728">
    <w:abstractNumId w:val="447"/>
  </w:num>
  <w:num w:numId="245" w16cid:durableId="306204726">
    <w:abstractNumId w:val="96"/>
  </w:num>
  <w:num w:numId="246" w16cid:durableId="156069743">
    <w:abstractNumId w:val="5"/>
  </w:num>
  <w:num w:numId="247" w16cid:durableId="1732649666">
    <w:abstractNumId w:val="7"/>
  </w:num>
  <w:num w:numId="248" w16cid:durableId="597445561">
    <w:abstractNumId w:val="383"/>
  </w:num>
  <w:num w:numId="249" w16cid:durableId="492334941">
    <w:abstractNumId w:val="223"/>
  </w:num>
  <w:num w:numId="250" w16cid:durableId="1106776015">
    <w:abstractNumId w:val="145"/>
  </w:num>
  <w:num w:numId="251" w16cid:durableId="572198992">
    <w:abstractNumId w:val="229"/>
  </w:num>
  <w:num w:numId="252" w16cid:durableId="300351931">
    <w:abstractNumId w:val="91"/>
  </w:num>
  <w:num w:numId="253" w16cid:durableId="558715240">
    <w:abstractNumId w:val="37"/>
  </w:num>
  <w:num w:numId="254" w16cid:durableId="1039085181">
    <w:abstractNumId w:val="292"/>
  </w:num>
  <w:num w:numId="255" w16cid:durableId="1756895935">
    <w:abstractNumId w:val="473"/>
  </w:num>
  <w:num w:numId="256" w16cid:durableId="1765609984">
    <w:abstractNumId w:val="541"/>
  </w:num>
  <w:num w:numId="257" w16cid:durableId="259071742">
    <w:abstractNumId w:val="493"/>
  </w:num>
  <w:num w:numId="258" w16cid:durableId="1124423401">
    <w:abstractNumId w:val="432"/>
  </w:num>
  <w:num w:numId="259" w16cid:durableId="1128621950">
    <w:abstractNumId w:val="531"/>
  </w:num>
  <w:num w:numId="260" w16cid:durableId="1288393280">
    <w:abstractNumId w:val="42"/>
  </w:num>
  <w:num w:numId="261" w16cid:durableId="342559277">
    <w:abstractNumId w:val="418"/>
  </w:num>
  <w:num w:numId="262" w16cid:durableId="1484471447">
    <w:abstractNumId w:val="72"/>
  </w:num>
  <w:num w:numId="263" w16cid:durableId="1405108711">
    <w:abstractNumId w:val="51"/>
  </w:num>
  <w:num w:numId="264" w16cid:durableId="1310355365">
    <w:abstractNumId w:val="38"/>
  </w:num>
  <w:num w:numId="265" w16cid:durableId="1458908039">
    <w:abstractNumId w:val="384"/>
  </w:num>
  <w:num w:numId="266" w16cid:durableId="1643121292">
    <w:abstractNumId w:val="314"/>
  </w:num>
  <w:num w:numId="267" w16cid:durableId="1739093970">
    <w:abstractNumId w:val="377"/>
  </w:num>
  <w:num w:numId="268" w16cid:durableId="2051804324">
    <w:abstractNumId w:val="516"/>
  </w:num>
  <w:num w:numId="269" w16cid:durableId="1341658374">
    <w:abstractNumId w:val="120"/>
  </w:num>
  <w:num w:numId="270" w16cid:durableId="462115303">
    <w:abstractNumId w:val="266"/>
  </w:num>
  <w:num w:numId="271" w16cid:durableId="79447418">
    <w:abstractNumId w:val="506"/>
  </w:num>
  <w:num w:numId="272" w16cid:durableId="137767528">
    <w:abstractNumId w:val="238"/>
  </w:num>
  <w:num w:numId="273" w16cid:durableId="57870496">
    <w:abstractNumId w:val="26"/>
  </w:num>
  <w:num w:numId="274" w16cid:durableId="100537896">
    <w:abstractNumId w:val="14"/>
  </w:num>
  <w:num w:numId="275" w16cid:durableId="500238609">
    <w:abstractNumId w:val="303"/>
  </w:num>
  <w:num w:numId="276" w16cid:durableId="1188524876">
    <w:abstractNumId w:val="451"/>
  </w:num>
  <w:num w:numId="277" w16cid:durableId="182674205">
    <w:abstractNumId w:val="15"/>
  </w:num>
  <w:num w:numId="278" w16cid:durableId="673873479">
    <w:abstractNumId w:val="152"/>
  </w:num>
  <w:num w:numId="279" w16cid:durableId="1004820622">
    <w:abstractNumId w:val="244"/>
  </w:num>
  <w:num w:numId="280" w16cid:durableId="1486052096">
    <w:abstractNumId w:val="31"/>
  </w:num>
  <w:num w:numId="281" w16cid:durableId="870264606">
    <w:abstractNumId w:val="309"/>
  </w:num>
  <w:num w:numId="282" w16cid:durableId="2139520146">
    <w:abstractNumId w:val="334"/>
  </w:num>
  <w:num w:numId="283" w16cid:durableId="1305695974">
    <w:abstractNumId w:val="239"/>
  </w:num>
  <w:num w:numId="284" w16cid:durableId="1747260870">
    <w:abstractNumId w:val="73"/>
  </w:num>
  <w:num w:numId="285" w16cid:durableId="356278132">
    <w:abstractNumId w:val="35"/>
  </w:num>
  <w:num w:numId="286" w16cid:durableId="1904949012">
    <w:abstractNumId w:val="211"/>
  </w:num>
  <w:num w:numId="287" w16cid:durableId="607006912">
    <w:abstractNumId w:val="407"/>
  </w:num>
  <w:num w:numId="288" w16cid:durableId="1578785237">
    <w:abstractNumId w:val="443"/>
  </w:num>
  <w:num w:numId="289" w16cid:durableId="264266073">
    <w:abstractNumId w:val="2"/>
  </w:num>
  <w:num w:numId="290" w16cid:durableId="1543983668">
    <w:abstractNumId w:val="392"/>
  </w:num>
  <w:num w:numId="291" w16cid:durableId="899051966">
    <w:abstractNumId w:val="386"/>
  </w:num>
  <w:num w:numId="292" w16cid:durableId="1011226939">
    <w:abstractNumId w:val="508"/>
  </w:num>
  <w:num w:numId="293" w16cid:durableId="182134674">
    <w:abstractNumId w:val="128"/>
  </w:num>
  <w:num w:numId="294" w16cid:durableId="208805451">
    <w:abstractNumId w:val="360"/>
  </w:num>
  <w:num w:numId="295" w16cid:durableId="1089155806">
    <w:abstractNumId w:val="166"/>
  </w:num>
  <w:num w:numId="296" w16cid:durableId="486018224">
    <w:abstractNumId w:val="241"/>
  </w:num>
  <w:num w:numId="297" w16cid:durableId="227309597">
    <w:abstractNumId w:val="410"/>
  </w:num>
  <w:num w:numId="298" w16cid:durableId="559948315">
    <w:abstractNumId w:val="551"/>
  </w:num>
  <w:num w:numId="299" w16cid:durableId="112673633">
    <w:abstractNumId w:val="163"/>
  </w:num>
  <w:num w:numId="300" w16cid:durableId="1778910599">
    <w:abstractNumId w:val="268"/>
  </w:num>
  <w:num w:numId="301" w16cid:durableId="2063629007">
    <w:abstractNumId w:val="312"/>
  </w:num>
  <w:num w:numId="302" w16cid:durableId="2107342089">
    <w:abstractNumId w:val="203"/>
  </w:num>
  <w:num w:numId="303" w16cid:durableId="122889486">
    <w:abstractNumId w:val="98"/>
  </w:num>
  <w:num w:numId="304" w16cid:durableId="2027443696">
    <w:abstractNumId w:val="466"/>
  </w:num>
  <w:num w:numId="305" w16cid:durableId="1237014052">
    <w:abstractNumId w:val="176"/>
  </w:num>
  <w:num w:numId="306" w16cid:durableId="1912232138">
    <w:abstractNumId w:val="479"/>
  </w:num>
  <w:num w:numId="307" w16cid:durableId="424690983">
    <w:abstractNumId w:val="535"/>
  </w:num>
  <w:num w:numId="308" w16cid:durableId="1810395126">
    <w:abstractNumId w:val="477"/>
  </w:num>
  <w:num w:numId="309" w16cid:durableId="1485316856">
    <w:abstractNumId w:val="77"/>
  </w:num>
  <w:num w:numId="310" w16cid:durableId="2038196472">
    <w:abstractNumId w:val="296"/>
  </w:num>
  <w:num w:numId="311" w16cid:durableId="951979633">
    <w:abstractNumId w:val="198"/>
  </w:num>
  <w:num w:numId="312" w16cid:durableId="948510028">
    <w:abstractNumId w:val="272"/>
  </w:num>
  <w:num w:numId="313" w16cid:durableId="1597859595">
    <w:abstractNumId w:val="471"/>
  </w:num>
  <w:num w:numId="314" w16cid:durableId="116025964">
    <w:abstractNumId w:val="388"/>
  </w:num>
  <w:num w:numId="315" w16cid:durableId="76174820">
    <w:abstractNumId w:val="476"/>
  </w:num>
  <w:num w:numId="316" w16cid:durableId="1253509992">
    <w:abstractNumId w:val="442"/>
  </w:num>
  <w:num w:numId="317" w16cid:durableId="1642346375">
    <w:abstractNumId w:val="369"/>
  </w:num>
  <w:num w:numId="318" w16cid:durableId="1682776750">
    <w:abstractNumId w:val="517"/>
  </w:num>
  <w:num w:numId="319" w16cid:durableId="1756635312">
    <w:abstractNumId w:val="90"/>
  </w:num>
  <w:num w:numId="320" w16cid:durableId="2028097582">
    <w:abstractNumId w:val="233"/>
  </w:num>
  <w:num w:numId="321" w16cid:durableId="76173653">
    <w:abstractNumId w:val="280"/>
  </w:num>
  <w:num w:numId="322" w16cid:durableId="689647694">
    <w:abstractNumId w:val="500"/>
  </w:num>
  <w:num w:numId="323" w16cid:durableId="39282540">
    <w:abstractNumId w:val="393"/>
  </w:num>
  <w:num w:numId="324" w16cid:durableId="536621341">
    <w:abstractNumId w:val="404"/>
  </w:num>
  <w:num w:numId="325" w16cid:durableId="1054818462">
    <w:abstractNumId w:val="438"/>
  </w:num>
  <w:num w:numId="326" w16cid:durableId="217252245">
    <w:abstractNumId w:val="256"/>
  </w:num>
  <w:num w:numId="327" w16cid:durableId="1393500319">
    <w:abstractNumId w:val="456"/>
  </w:num>
  <w:num w:numId="328" w16cid:durableId="720254564">
    <w:abstractNumId w:val="411"/>
  </w:num>
  <w:num w:numId="329" w16cid:durableId="333725495">
    <w:abstractNumId w:val="340"/>
  </w:num>
  <w:num w:numId="330" w16cid:durableId="2130393245">
    <w:abstractNumId w:val="511"/>
  </w:num>
  <w:num w:numId="331" w16cid:durableId="280386578">
    <w:abstractNumId w:val="106"/>
  </w:num>
  <w:num w:numId="332" w16cid:durableId="1552228898">
    <w:abstractNumId w:val="459"/>
  </w:num>
  <w:num w:numId="333" w16cid:durableId="2008359462">
    <w:abstractNumId w:val="179"/>
  </w:num>
  <w:num w:numId="334" w16cid:durableId="733311248">
    <w:abstractNumId w:val="426"/>
  </w:num>
  <w:num w:numId="335" w16cid:durableId="865756669">
    <w:abstractNumId w:val="185"/>
  </w:num>
  <w:num w:numId="336" w16cid:durableId="1942452957">
    <w:abstractNumId w:val="536"/>
  </w:num>
  <w:num w:numId="337" w16cid:durableId="64183169">
    <w:abstractNumId w:val="247"/>
  </w:num>
  <w:num w:numId="338" w16cid:durableId="1155952646">
    <w:abstractNumId w:val="563"/>
  </w:num>
  <w:num w:numId="339" w16cid:durableId="331416064">
    <w:abstractNumId w:val="454"/>
  </w:num>
  <w:num w:numId="340" w16cid:durableId="507259595">
    <w:abstractNumId w:val="439"/>
  </w:num>
  <w:num w:numId="341" w16cid:durableId="1742799085">
    <w:abstractNumId w:val="540"/>
  </w:num>
  <w:num w:numId="342" w16cid:durableId="906380309">
    <w:abstractNumId w:val="41"/>
  </w:num>
  <w:num w:numId="343" w16cid:durableId="2120445570">
    <w:abstractNumId w:val="199"/>
  </w:num>
  <w:num w:numId="344" w16cid:durableId="1639258273">
    <w:abstractNumId w:val="234"/>
  </w:num>
  <w:num w:numId="345" w16cid:durableId="354311686">
    <w:abstractNumId w:val="78"/>
  </w:num>
  <w:num w:numId="346" w16cid:durableId="520749221">
    <w:abstractNumId w:val="298"/>
  </w:num>
  <w:num w:numId="347" w16cid:durableId="2003503805">
    <w:abstractNumId w:val="494"/>
  </w:num>
  <w:num w:numId="348" w16cid:durableId="1502155990">
    <w:abstractNumId w:val="219"/>
  </w:num>
  <w:num w:numId="349" w16cid:durableId="1108543921">
    <w:abstractNumId w:val="402"/>
  </w:num>
  <w:num w:numId="350" w16cid:durableId="793014007">
    <w:abstractNumId w:val="181"/>
  </w:num>
  <w:num w:numId="351" w16cid:durableId="1027684919">
    <w:abstractNumId w:val="544"/>
  </w:num>
  <w:num w:numId="352" w16cid:durableId="5525566">
    <w:abstractNumId w:val="68"/>
  </w:num>
  <w:num w:numId="353" w16cid:durableId="908461757">
    <w:abstractNumId w:val="184"/>
  </w:num>
  <w:num w:numId="354" w16cid:durableId="1277054590">
    <w:abstractNumId w:val="116"/>
  </w:num>
  <w:num w:numId="355" w16cid:durableId="522206776">
    <w:abstractNumId w:val="503"/>
  </w:num>
  <w:num w:numId="356" w16cid:durableId="300966667">
    <w:abstractNumId w:val="216"/>
  </w:num>
  <w:num w:numId="357" w16cid:durableId="1399476039">
    <w:abstractNumId w:val="246"/>
  </w:num>
  <w:num w:numId="358" w16cid:durableId="1678266587">
    <w:abstractNumId w:val="170"/>
  </w:num>
  <w:num w:numId="359" w16cid:durableId="1999067845">
    <w:abstractNumId w:val="554"/>
  </w:num>
  <w:num w:numId="360" w16cid:durableId="103695471">
    <w:abstractNumId w:val="527"/>
  </w:num>
  <w:num w:numId="361" w16cid:durableId="525872980">
    <w:abstractNumId w:val="124"/>
  </w:num>
  <w:num w:numId="362" w16cid:durableId="773208828">
    <w:abstractNumId w:val="56"/>
  </w:num>
  <w:num w:numId="363" w16cid:durableId="300690259">
    <w:abstractNumId w:val="160"/>
  </w:num>
  <w:num w:numId="364" w16cid:durableId="1637250731">
    <w:abstractNumId w:val="346"/>
  </w:num>
  <w:num w:numId="365" w16cid:durableId="1473404341">
    <w:abstractNumId w:val="194"/>
  </w:num>
  <w:num w:numId="366" w16cid:durableId="773405755">
    <w:abstractNumId w:val="305"/>
  </w:num>
  <w:num w:numId="367" w16cid:durableId="954289517">
    <w:abstractNumId w:val="423"/>
  </w:num>
  <w:num w:numId="368" w16cid:durableId="610162838">
    <w:abstractNumId w:val="18"/>
  </w:num>
  <w:num w:numId="369" w16cid:durableId="286393873">
    <w:abstractNumId w:val="254"/>
  </w:num>
  <w:num w:numId="370" w16cid:durableId="253636294">
    <w:abstractNumId w:val="440"/>
  </w:num>
  <w:num w:numId="371" w16cid:durableId="2036036341">
    <w:abstractNumId w:val="122"/>
  </w:num>
  <w:num w:numId="372" w16cid:durableId="1371952405">
    <w:abstractNumId w:val="491"/>
  </w:num>
  <w:num w:numId="373" w16cid:durableId="21906065">
    <w:abstractNumId w:val="289"/>
  </w:num>
  <w:num w:numId="374" w16cid:durableId="1257792292">
    <w:abstractNumId w:val="45"/>
  </w:num>
  <w:num w:numId="375" w16cid:durableId="542134585">
    <w:abstractNumId w:val="437"/>
  </w:num>
  <w:num w:numId="376" w16cid:durableId="39865077">
    <w:abstractNumId w:val="214"/>
  </w:num>
  <w:num w:numId="377" w16cid:durableId="549878649">
    <w:abstractNumId w:val="485"/>
  </w:num>
  <w:num w:numId="378" w16cid:durableId="1306934879">
    <w:abstractNumId w:val="85"/>
  </w:num>
  <w:num w:numId="379" w16cid:durableId="1544823320">
    <w:abstractNumId w:val="28"/>
  </w:num>
  <w:num w:numId="380" w16cid:durableId="477959009">
    <w:abstractNumId w:val="136"/>
  </w:num>
  <w:num w:numId="381" w16cid:durableId="1673294106">
    <w:abstractNumId w:val="193"/>
  </w:num>
  <w:num w:numId="382" w16cid:durableId="71777033">
    <w:abstractNumId w:val="325"/>
  </w:num>
  <w:num w:numId="383" w16cid:durableId="1175001051">
    <w:abstractNumId w:val="71"/>
  </w:num>
  <w:num w:numId="384" w16cid:durableId="2021422000">
    <w:abstractNumId w:val="117"/>
  </w:num>
  <w:num w:numId="385" w16cid:durableId="461772907">
    <w:abstractNumId w:val="556"/>
  </w:num>
  <w:num w:numId="386" w16cid:durableId="984431888">
    <w:abstractNumId w:val="151"/>
  </w:num>
  <w:num w:numId="387" w16cid:durableId="184097126">
    <w:abstractNumId w:val="53"/>
  </w:num>
  <w:num w:numId="388" w16cid:durableId="2014913370">
    <w:abstractNumId w:val="434"/>
  </w:num>
  <w:num w:numId="389" w16cid:durableId="1529415177">
    <w:abstractNumId w:val="364"/>
  </w:num>
  <w:num w:numId="390" w16cid:durableId="600917776">
    <w:abstractNumId w:val="209"/>
  </w:num>
  <w:num w:numId="391" w16cid:durableId="1072581142">
    <w:abstractNumId w:val="403"/>
  </w:num>
  <w:num w:numId="392" w16cid:durableId="1819415911">
    <w:abstractNumId w:val="20"/>
  </w:num>
  <w:num w:numId="393" w16cid:durableId="1379744484">
    <w:abstractNumId w:val="262"/>
  </w:num>
  <w:num w:numId="394" w16cid:durableId="190925949">
    <w:abstractNumId w:val="490"/>
  </w:num>
  <w:num w:numId="395" w16cid:durableId="621811114">
    <w:abstractNumId w:val="58"/>
  </w:num>
  <w:num w:numId="396" w16cid:durableId="444034550">
    <w:abstractNumId w:val="532"/>
  </w:num>
  <w:num w:numId="397" w16cid:durableId="1870147862">
    <w:abstractNumId w:val="162"/>
  </w:num>
  <w:num w:numId="398" w16cid:durableId="1374962467">
    <w:abstractNumId w:val="378"/>
  </w:num>
  <w:num w:numId="399" w16cid:durableId="1283921478">
    <w:abstractNumId w:val="320"/>
  </w:num>
  <w:num w:numId="400" w16cid:durableId="1798063947">
    <w:abstractNumId w:val="357"/>
  </w:num>
  <w:num w:numId="401" w16cid:durableId="2033148082">
    <w:abstractNumId w:val="103"/>
  </w:num>
  <w:num w:numId="402" w16cid:durableId="16084610">
    <w:abstractNumId w:val="350"/>
  </w:num>
  <w:num w:numId="403" w16cid:durableId="1655335647">
    <w:abstractNumId w:val="159"/>
  </w:num>
  <w:num w:numId="404" w16cid:durableId="1905945757">
    <w:abstractNumId w:val="276"/>
  </w:num>
  <w:num w:numId="405" w16cid:durableId="266038944">
    <w:abstractNumId w:val="75"/>
  </w:num>
  <w:num w:numId="406" w16cid:durableId="364789148">
    <w:abstractNumId w:val="515"/>
  </w:num>
  <w:num w:numId="407" w16cid:durableId="623388135">
    <w:abstractNumId w:val="65"/>
  </w:num>
  <w:num w:numId="408" w16cid:durableId="336200332">
    <w:abstractNumId w:val="183"/>
  </w:num>
  <w:num w:numId="409" w16cid:durableId="214127955">
    <w:abstractNumId w:val="460"/>
  </w:num>
  <w:num w:numId="410" w16cid:durableId="631132189">
    <w:abstractNumId w:val="192"/>
  </w:num>
  <w:num w:numId="411" w16cid:durableId="1800151687">
    <w:abstractNumId w:val="148"/>
  </w:num>
  <w:num w:numId="412" w16cid:durableId="814370331">
    <w:abstractNumId w:val="331"/>
  </w:num>
  <w:num w:numId="413" w16cid:durableId="848562130">
    <w:abstractNumId w:val="168"/>
  </w:num>
  <w:num w:numId="414" w16cid:durableId="1268194344">
    <w:abstractNumId w:val="248"/>
  </w:num>
  <w:num w:numId="415" w16cid:durableId="1599487005">
    <w:abstractNumId w:val="67"/>
  </w:num>
  <w:num w:numId="416" w16cid:durableId="917590058">
    <w:abstractNumId w:val="412"/>
  </w:num>
  <w:num w:numId="417" w16cid:durableId="1129131748">
    <w:abstractNumId w:val="89"/>
  </w:num>
  <w:num w:numId="418" w16cid:durableId="1675838453">
    <w:abstractNumId w:val="88"/>
  </w:num>
  <w:num w:numId="419" w16cid:durableId="1581255396">
    <w:abstractNumId w:val="367"/>
  </w:num>
  <w:num w:numId="420" w16cid:durableId="2145391767">
    <w:abstractNumId w:val="496"/>
  </w:num>
  <w:num w:numId="421" w16cid:durableId="354384654">
    <w:abstractNumId w:val="62"/>
  </w:num>
  <w:num w:numId="422" w16cid:durableId="957031961">
    <w:abstractNumId w:val="202"/>
  </w:num>
  <w:num w:numId="423" w16cid:durableId="1733119980">
    <w:abstractNumId w:val="274"/>
  </w:num>
  <w:num w:numId="424" w16cid:durableId="327825992">
    <w:abstractNumId w:val="391"/>
  </w:num>
  <w:num w:numId="425" w16cid:durableId="425539814">
    <w:abstractNumId w:val="119"/>
  </w:num>
  <w:num w:numId="426" w16cid:durableId="255555155">
    <w:abstractNumId w:val="110"/>
  </w:num>
  <w:num w:numId="427" w16cid:durableId="1786728685">
    <w:abstractNumId w:val="545"/>
  </w:num>
  <w:num w:numId="428" w16cid:durableId="1318269212">
    <w:abstractNumId w:val="400"/>
  </w:num>
  <w:num w:numId="429" w16cid:durableId="1944455673">
    <w:abstractNumId w:val="147"/>
  </w:num>
  <w:num w:numId="430" w16cid:durableId="638654586">
    <w:abstractNumId w:val="345"/>
  </w:num>
  <w:num w:numId="431" w16cid:durableId="1565482584">
    <w:abstractNumId w:val="22"/>
  </w:num>
  <w:num w:numId="432" w16cid:durableId="1984505729">
    <w:abstractNumId w:val="93"/>
  </w:num>
  <w:num w:numId="433" w16cid:durableId="659430190">
    <w:abstractNumId w:val="343"/>
  </w:num>
  <w:num w:numId="434" w16cid:durableId="1367023975">
    <w:abstractNumId w:val="126"/>
  </w:num>
  <w:num w:numId="435" w16cid:durableId="247425508">
    <w:abstractNumId w:val="137"/>
  </w:num>
  <w:num w:numId="436" w16cid:durableId="1655836825">
    <w:abstractNumId w:val="154"/>
  </w:num>
  <w:num w:numId="437" w16cid:durableId="1384597508">
    <w:abstractNumId w:val="478"/>
  </w:num>
  <w:num w:numId="438" w16cid:durableId="1282111215">
    <w:abstractNumId w:val="420"/>
  </w:num>
  <w:num w:numId="439" w16cid:durableId="1217552405">
    <w:abstractNumId w:val="282"/>
  </w:num>
  <w:num w:numId="440" w16cid:durableId="831334805">
    <w:abstractNumId w:val="428"/>
  </w:num>
  <w:num w:numId="441" w16cid:durableId="833498690">
    <w:abstractNumId w:val="143"/>
  </w:num>
  <w:num w:numId="442" w16cid:durableId="412898526">
    <w:abstractNumId w:val="419"/>
  </w:num>
  <w:num w:numId="443" w16cid:durableId="1673099214">
    <w:abstractNumId w:val="64"/>
  </w:num>
  <w:num w:numId="444" w16cid:durableId="423115625">
    <w:abstractNumId w:val="414"/>
  </w:num>
  <w:num w:numId="445" w16cid:durableId="447549085">
    <w:abstractNumId w:val="417"/>
  </w:num>
  <w:num w:numId="446" w16cid:durableId="1742095943">
    <w:abstractNumId w:val="86"/>
  </w:num>
  <w:num w:numId="447" w16cid:durableId="723453677">
    <w:abstractNumId w:val="23"/>
  </w:num>
  <w:num w:numId="448" w16cid:durableId="1306858995">
    <w:abstractNumId w:val="522"/>
  </w:num>
  <w:num w:numId="449" w16cid:durableId="1263224894">
    <w:abstractNumId w:val="341"/>
  </w:num>
  <w:num w:numId="450" w16cid:durableId="1348824768">
    <w:abstractNumId w:val="217"/>
  </w:num>
  <w:num w:numId="451" w16cid:durableId="1326350179">
    <w:abstractNumId w:val="559"/>
  </w:num>
  <w:num w:numId="452" w16cid:durableId="648485922">
    <w:abstractNumId w:val="290"/>
  </w:num>
  <w:num w:numId="453" w16cid:durableId="256135689">
    <w:abstractNumId w:val="474"/>
  </w:num>
  <w:num w:numId="454" w16cid:durableId="13268226">
    <w:abstractNumId w:val="425"/>
  </w:num>
  <w:num w:numId="455" w16cid:durableId="1551259887">
    <w:abstractNumId w:val="1"/>
  </w:num>
  <w:num w:numId="456" w16cid:durableId="1223060371">
    <w:abstractNumId w:val="513"/>
  </w:num>
  <w:num w:numId="457" w16cid:durableId="1652753139">
    <w:abstractNumId w:val="212"/>
  </w:num>
  <w:num w:numId="458" w16cid:durableId="1892690514">
    <w:abstractNumId w:val="302"/>
  </w:num>
  <w:num w:numId="459" w16cid:durableId="251545259">
    <w:abstractNumId w:val="408"/>
  </w:num>
  <w:num w:numId="460" w16cid:durableId="2087148276">
    <w:abstractNumId w:val="316"/>
  </w:num>
  <w:num w:numId="461" w16cid:durableId="2139108986">
    <w:abstractNumId w:val="324"/>
  </w:num>
  <w:num w:numId="462" w16cid:durableId="2073039857">
    <w:abstractNumId w:val="224"/>
  </w:num>
  <w:num w:numId="463" w16cid:durableId="283119907">
    <w:abstractNumId w:val="173"/>
  </w:num>
  <w:num w:numId="464" w16cid:durableId="828792922">
    <w:abstractNumId w:val="213"/>
  </w:num>
  <w:num w:numId="465" w16cid:durableId="167061449">
    <w:abstractNumId w:val="188"/>
  </w:num>
  <w:num w:numId="466" w16cid:durableId="297802499">
    <w:abstractNumId w:val="495"/>
  </w:num>
  <w:num w:numId="467" w16cid:durableId="1037317851">
    <w:abstractNumId w:val="530"/>
  </w:num>
  <w:num w:numId="468" w16cid:durableId="326908187">
    <w:abstractNumId w:val="180"/>
  </w:num>
  <w:num w:numId="469" w16cid:durableId="1964073897">
    <w:abstractNumId w:val="497"/>
  </w:num>
  <w:num w:numId="470" w16cid:durableId="609238565">
    <w:abstractNumId w:val="158"/>
  </w:num>
  <w:num w:numId="471" w16cid:durableId="651642622">
    <w:abstractNumId w:val="371"/>
  </w:num>
  <w:num w:numId="472" w16cid:durableId="606427955">
    <w:abstractNumId w:val="249"/>
  </w:num>
  <w:num w:numId="473" w16cid:durableId="1167327408">
    <w:abstractNumId w:val="59"/>
  </w:num>
  <w:num w:numId="474" w16cid:durableId="2073771842">
    <w:abstractNumId w:val="16"/>
  </w:num>
  <w:num w:numId="475" w16cid:durableId="1531188468">
    <w:abstractNumId w:val="49"/>
  </w:num>
  <w:num w:numId="476" w16cid:durableId="1905098052">
    <w:abstractNumId w:val="19"/>
  </w:num>
  <w:num w:numId="477" w16cid:durableId="222643105">
    <w:abstractNumId w:val="467"/>
  </w:num>
  <w:num w:numId="478" w16cid:durableId="1326788007">
    <w:abstractNumId w:val="322"/>
  </w:num>
  <w:num w:numId="479" w16cid:durableId="1690181815">
    <w:abstractNumId w:val="175"/>
  </w:num>
  <w:num w:numId="480" w16cid:durableId="2095735284">
    <w:abstractNumId w:val="330"/>
  </w:num>
  <w:num w:numId="481" w16cid:durableId="569265426">
    <w:abstractNumId w:val="138"/>
  </w:num>
  <w:num w:numId="482" w16cid:durableId="1626885497">
    <w:abstractNumId w:val="561"/>
  </w:num>
  <w:num w:numId="483" w16cid:durableId="1427582095">
    <w:abstractNumId w:val="498"/>
  </w:num>
  <w:num w:numId="484" w16cid:durableId="752430884">
    <w:abstractNumId w:val="12"/>
  </w:num>
  <w:num w:numId="485" w16cid:durableId="989165813">
    <w:abstractNumId w:val="32"/>
  </w:num>
  <w:num w:numId="486" w16cid:durableId="152841638">
    <w:abstractNumId w:val="240"/>
  </w:num>
  <w:num w:numId="487" w16cid:durableId="899169652">
    <w:abstractNumId w:val="242"/>
  </w:num>
  <w:num w:numId="488" w16cid:durableId="356543623">
    <w:abstractNumId w:val="399"/>
  </w:num>
  <w:num w:numId="489" w16cid:durableId="1192569555">
    <w:abstractNumId w:val="361"/>
  </w:num>
  <w:num w:numId="490" w16cid:durableId="556552427">
    <w:abstractNumId w:val="76"/>
  </w:num>
  <w:num w:numId="491" w16cid:durableId="1138229578">
    <w:abstractNumId w:val="47"/>
  </w:num>
  <w:num w:numId="492" w16cid:durableId="22442677">
    <w:abstractNumId w:val="83"/>
  </w:num>
  <w:num w:numId="493" w16cid:durableId="1569684998">
    <w:abstractNumId w:val="390"/>
  </w:num>
  <w:num w:numId="494" w16cid:durableId="1357733740">
    <w:abstractNumId w:val="518"/>
  </w:num>
  <w:num w:numId="495" w16cid:durableId="809249072">
    <w:abstractNumId w:val="82"/>
  </w:num>
  <w:num w:numId="496" w16cid:durableId="1336303991">
    <w:abstractNumId w:val="358"/>
  </w:num>
  <w:num w:numId="497" w16cid:durableId="755597047">
    <w:abstractNumId w:val="379"/>
  </w:num>
  <w:num w:numId="498" w16cid:durableId="1646467029">
    <w:abstractNumId w:val="222"/>
  </w:num>
  <w:num w:numId="499" w16cid:durableId="1961917168">
    <w:abstractNumId w:val="169"/>
  </w:num>
  <w:num w:numId="500" w16cid:durableId="360594388">
    <w:abstractNumId w:val="483"/>
  </w:num>
  <w:num w:numId="501" w16cid:durableId="1886334111">
    <w:abstractNumId w:val="468"/>
  </w:num>
  <w:num w:numId="502" w16cid:durableId="853685183">
    <w:abstractNumId w:val="146"/>
  </w:num>
  <w:num w:numId="503" w16cid:durableId="158885516">
    <w:abstractNumId w:val="105"/>
  </w:num>
  <w:num w:numId="504" w16cid:durableId="1642878452">
    <w:abstractNumId w:val="422"/>
  </w:num>
  <w:num w:numId="505" w16cid:durableId="1192451506">
    <w:abstractNumId w:val="25"/>
  </w:num>
  <w:num w:numId="506" w16cid:durableId="1975714930">
    <w:abstractNumId w:val="336"/>
  </w:num>
  <w:num w:numId="507" w16cid:durableId="1168407107">
    <w:abstractNumId w:val="469"/>
  </w:num>
  <w:num w:numId="508" w16cid:durableId="1992639971">
    <w:abstractNumId w:val="237"/>
  </w:num>
  <w:num w:numId="509" w16cid:durableId="572013939">
    <w:abstractNumId w:val="335"/>
  </w:num>
  <w:num w:numId="510" w16cid:durableId="1201356151">
    <w:abstractNumId w:val="333"/>
  </w:num>
  <w:num w:numId="511" w16cid:durableId="1671523450">
    <w:abstractNumId w:val="353"/>
  </w:num>
  <w:num w:numId="512" w16cid:durableId="1489008032">
    <w:abstractNumId w:val="453"/>
  </w:num>
  <w:num w:numId="513" w16cid:durableId="2053727251">
    <w:abstractNumId w:val="349"/>
  </w:num>
  <w:num w:numId="514" w16cid:durableId="24870886">
    <w:abstractNumId w:val="502"/>
  </w:num>
  <w:num w:numId="515" w16cid:durableId="365329171">
    <w:abstractNumId w:val="524"/>
  </w:num>
  <w:num w:numId="516" w16cid:durableId="200169137">
    <w:abstractNumId w:val="381"/>
  </w:num>
  <w:num w:numId="517" w16cid:durableId="1839924769">
    <w:abstractNumId w:val="546"/>
  </w:num>
  <w:num w:numId="518" w16cid:durableId="974483118">
    <w:abstractNumId w:val="328"/>
  </w:num>
  <w:num w:numId="519" w16cid:durableId="981152484">
    <w:abstractNumId w:val="424"/>
  </w:num>
  <w:num w:numId="520" w16cid:durableId="1852984796">
    <w:abstractNumId w:val="142"/>
  </w:num>
  <w:num w:numId="521" w16cid:durableId="1034113325">
    <w:abstractNumId w:val="382"/>
  </w:num>
  <w:num w:numId="522" w16cid:durableId="606884880">
    <w:abstractNumId w:val="228"/>
  </w:num>
  <w:num w:numId="523" w16cid:durableId="1112943962">
    <w:abstractNumId w:val="204"/>
  </w:num>
  <w:num w:numId="524" w16cid:durableId="394008214">
    <w:abstractNumId w:val="125"/>
  </w:num>
  <w:num w:numId="525" w16cid:durableId="1289580253">
    <w:abstractNumId w:val="308"/>
  </w:num>
  <w:num w:numId="526" w16cid:durableId="1346327595">
    <w:abstractNumId w:val="155"/>
  </w:num>
  <w:num w:numId="527" w16cid:durableId="678890953">
    <w:abstractNumId w:val="257"/>
  </w:num>
  <w:num w:numId="528" w16cid:durableId="1602107206">
    <w:abstractNumId w:val="542"/>
  </w:num>
  <w:num w:numId="529" w16cid:durableId="57437008">
    <w:abstractNumId w:val="258"/>
  </w:num>
  <w:num w:numId="530" w16cid:durableId="1611859456">
    <w:abstractNumId w:val="250"/>
  </w:num>
  <w:num w:numId="531" w16cid:durableId="568923286">
    <w:abstractNumId w:val="415"/>
  </w:num>
  <w:num w:numId="532" w16cid:durableId="1040596234">
    <w:abstractNumId w:val="548"/>
  </w:num>
  <w:num w:numId="533" w16cid:durableId="1069575476">
    <w:abstractNumId w:val="156"/>
  </w:num>
  <w:num w:numId="534" w16cid:durableId="357202165">
    <w:abstractNumId w:val="273"/>
  </w:num>
  <w:num w:numId="535" w16cid:durableId="300230058">
    <w:abstractNumId w:val="208"/>
  </w:num>
  <w:num w:numId="536" w16cid:durableId="1773282428">
    <w:abstractNumId w:val="220"/>
  </w:num>
  <w:num w:numId="537" w16cid:durableId="2075008757">
    <w:abstractNumId w:val="259"/>
  </w:num>
  <w:num w:numId="538" w16cid:durableId="1901280266">
    <w:abstractNumId w:val="455"/>
  </w:num>
  <w:num w:numId="539" w16cid:durableId="942499306">
    <w:abstractNumId w:val="94"/>
  </w:num>
  <w:num w:numId="540" w16cid:durableId="616370996">
    <w:abstractNumId w:val="144"/>
  </w:num>
  <w:num w:numId="541" w16cid:durableId="2130125458">
    <w:abstractNumId w:val="113"/>
  </w:num>
  <w:num w:numId="542" w16cid:durableId="621151988">
    <w:abstractNumId w:val="191"/>
  </w:num>
  <w:num w:numId="543" w16cid:durableId="169225177">
    <w:abstractNumId w:val="538"/>
  </w:num>
  <w:num w:numId="544" w16cid:durableId="176965808">
    <w:abstractNumId w:val="225"/>
  </w:num>
  <w:num w:numId="545" w16cid:durableId="13504741">
    <w:abstractNumId w:val="387"/>
  </w:num>
  <w:num w:numId="546" w16cid:durableId="1843815280">
    <w:abstractNumId w:val="405"/>
  </w:num>
  <w:num w:numId="547" w16cid:durableId="993490076">
    <w:abstractNumId w:val="46"/>
  </w:num>
  <w:num w:numId="548" w16cid:durableId="1037701225">
    <w:abstractNumId w:val="348"/>
  </w:num>
  <w:num w:numId="549" w16cid:durableId="1395589569">
    <w:abstractNumId w:val="354"/>
  </w:num>
  <w:num w:numId="550" w16cid:durableId="1932081527">
    <w:abstractNumId w:val="8"/>
  </w:num>
  <w:num w:numId="551" w16cid:durableId="2128700116">
    <w:abstractNumId w:val="11"/>
  </w:num>
  <w:num w:numId="552" w16cid:durableId="867252227">
    <w:abstractNumId w:val="363"/>
  </w:num>
  <w:num w:numId="553" w16cid:durableId="210848262">
    <w:abstractNumId w:val="218"/>
  </w:num>
  <w:num w:numId="554" w16cid:durableId="2043701415">
    <w:abstractNumId w:val="409"/>
  </w:num>
  <w:num w:numId="555" w16cid:durableId="806748854">
    <w:abstractNumId w:val="281"/>
  </w:num>
  <w:num w:numId="556" w16cid:durableId="1627618163">
    <w:abstractNumId w:val="512"/>
  </w:num>
  <w:num w:numId="557" w16cid:durableId="1934895318">
    <w:abstractNumId w:val="313"/>
  </w:num>
  <w:num w:numId="558" w16cid:durableId="786922989">
    <w:abstractNumId w:val="433"/>
  </w:num>
  <w:num w:numId="559" w16cid:durableId="841042667">
    <w:abstractNumId w:val="318"/>
  </w:num>
  <w:num w:numId="560" w16cid:durableId="1939285628">
    <w:abstractNumId w:val="286"/>
  </w:num>
  <w:num w:numId="561" w16cid:durableId="237594239">
    <w:abstractNumId w:val="80"/>
  </w:num>
  <w:num w:numId="562" w16cid:durableId="412316229">
    <w:abstractNumId w:val="101"/>
  </w:num>
  <w:num w:numId="563" w16cid:durableId="1291209988">
    <w:abstractNumId w:val="87"/>
  </w:num>
  <w:num w:numId="564" w16cid:durableId="1766924371">
    <w:abstractNumId w:val="299"/>
  </w:num>
  <w:num w:numId="565" w16cid:durableId="1292247740">
    <w:abstractNumId w:val="395"/>
  </w:num>
  <w:numIdMacAtCleanup w:val="5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isplayBackgroundShape/>
  <w:proofState w:spelling="clean"/>
  <w:defaultTabStop w:val="720"/>
  <w:characterSpacingControl w:val="doNotCompress"/>
  <w:hdrShapeDefaults>
    <o:shapedefaults v:ext="edit" spidmax="2559"/>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BE5"/>
    <w:rsid w:val="000016D2"/>
    <w:rsid w:val="00056A32"/>
    <w:rsid w:val="000904C8"/>
    <w:rsid w:val="00185F71"/>
    <w:rsid w:val="0020141A"/>
    <w:rsid w:val="002019FD"/>
    <w:rsid w:val="0028340A"/>
    <w:rsid w:val="00294DFE"/>
    <w:rsid w:val="00324C95"/>
    <w:rsid w:val="00437D79"/>
    <w:rsid w:val="00542EC2"/>
    <w:rsid w:val="00546BE5"/>
    <w:rsid w:val="0058418D"/>
    <w:rsid w:val="0059530E"/>
    <w:rsid w:val="005A258F"/>
    <w:rsid w:val="005C560C"/>
    <w:rsid w:val="005F086C"/>
    <w:rsid w:val="00626B1B"/>
    <w:rsid w:val="00705431"/>
    <w:rsid w:val="00797782"/>
    <w:rsid w:val="007D64E3"/>
    <w:rsid w:val="007F22FA"/>
    <w:rsid w:val="008634F1"/>
    <w:rsid w:val="00870B40"/>
    <w:rsid w:val="008F6DC0"/>
    <w:rsid w:val="009263CD"/>
    <w:rsid w:val="009762E0"/>
    <w:rsid w:val="00992B40"/>
    <w:rsid w:val="009A3DB5"/>
    <w:rsid w:val="00A56163"/>
    <w:rsid w:val="00A67120"/>
    <w:rsid w:val="00AA1192"/>
    <w:rsid w:val="00AF6618"/>
    <w:rsid w:val="00BF679D"/>
    <w:rsid w:val="00C21D60"/>
    <w:rsid w:val="00D94EB0"/>
    <w:rsid w:val="00DA2FC4"/>
    <w:rsid w:val="00DE289C"/>
    <w:rsid w:val="00DF65E3"/>
    <w:rsid w:val="00ED4873"/>
    <w:rsid w:val="00ED6991"/>
    <w:rsid w:val="00EE1275"/>
    <w:rsid w:val="00F1582E"/>
    <w:rsid w:val="00FE2D2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559"/>
    <o:shapelayout v:ext="edit">
      <o:idmap v:ext="edit" data="2"/>
    </o:shapelayout>
  </w:shapeDefaults>
  <w:decimalSymbol w:val="."/>
  <w:listSeparator w:val=","/>
  <w14:docId w14:val="5E848468"/>
  <w15:chartTrackingRefBased/>
  <w15:docId w15:val="{B1F9114A-EF88-094D-8986-B76B6889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127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E127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E127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762E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661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BE5"/>
    <w:pPr>
      <w:tabs>
        <w:tab w:val="center" w:pos="4680"/>
        <w:tab w:val="right" w:pos="9360"/>
      </w:tabs>
    </w:pPr>
  </w:style>
  <w:style w:type="character" w:customStyle="1" w:styleId="HeaderChar">
    <w:name w:val="Header Char"/>
    <w:basedOn w:val="DefaultParagraphFont"/>
    <w:link w:val="Header"/>
    <w:uiPriority w:val="99"/>
    <w:rsid w:val="00546BE5"/>
  </w:style>
  <w:style w:type="paragraph" w:styleId="Footer">
    <w:name w:val="footer"/>
    <w:basedOn w:val="Normal"/>
    <w:link w:val="FooterChar"/>
    <w:uiPriority w:val="99"/>
    <w:unhideWhenUsed/>
    <w:rsid w:val="00546BE5"/>
    <w:pPr>
      <w:tabs>
        <w:tab w:val="center" w:pos="4680"/>
        <w:tab w:val="right" w:pos="9360"/>
      </w:tabs>
    </w:pPr>
  </w:style>
  <w:style w:type="character" w:customStyle="1" w:styleId="FooterChar">
    <w:name w:val="Footer Char"/>
    <w:basedOn w:val="DefaultParagraphFont"/>
    <w:link w:val="Footer"/>
    <w:uiPriority w:val="99"/>
    <w:rsid w:val="00546BE5"/>
  </w:style>
  <w:style w:type="character" w:styleId="PageNumber">
    <w:name w:val="page number"/>
    <w:basedOn w:val="DefaultParagraphFont"/>
    <w:uiPriority w:val="99"/>
    <w:semiHidden/>
    <w:unhideWhenUsed/>
    <w:rsid w:val="00542EC2"/>
  </w:style>
  <w:style w:type="character" w:customStyle="1" w:styleId="Heading1Char">
    <w:name w:val="Heading 1 Char"/>
    <w:basedOn w:val="DefaultParagraphFont"/>
    <w:link w:val="Heading1"/>
    <w:uiPriority w:val="9"/>
    <w:rsid w:val="00EE127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E127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E1275"/>
    <w:rPr>
      <w:rFonts w:ascii="Times New Roman" w:eastAsia="Times New Roman" w:hAnsi="Times New Roman" w:cs="Times New Roman"/>
      <w:b/>
      <w:bCs/>
      <w:kern w:val="0"/>
      <w:sz w:val="27"/>
      <w:szCs w:val="27"/>
      <w14:ligatures w14:val="none"/>
    </w:rPr>
  </w:style>
  <w:style w:type="paragraph" w:styleId="NoSpacing">
    <w:name w:val="No Spacing"/>
    <w:uiPriority w:val="1"/>
    <w:qFormat/>
    <w:rsid w:val="00EE1275"/>
    <w:rPr>
      <w:rFonts w:eastAsiaTheme="minorEastAsia"/>
      <w:kern w:val="0"/>
      <w:sz w:val="22"/>
      <w:szCs w:val="22"/>
      <w:lang w:val="en-US" w:eastAsia="zh-CN"/>
      <w14:ligatures w14:val="none"/>
    </w:rPr>
  </w:style>
  <w:style w:type="paragraph" w:customStyle="1" w:styleId="msonormal0">
    <w:name w:val="msonormal"/>
    <w:basedOn w:val="Normal"/>
    <w:rsid w:val="00EE1275"/>
    <w:pPr>
      <w:spacing w:before="100" w:beforeAutospacing="1" w:after="100" w:afterAutospacing="1"/>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EE127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1275"/>
    <w:rPr>
      <w:b/>
      <w:bCs/>
    </w:rPr>
  </w:style>
  <w:style w:type="character" w:customStyle="1" w:styleId="apple-converted-space">
    <w:name w:val="apple-converted-space"/>
    <w:basedOn w:val="DefaultParagraphFont"/>
    <w:rsid w:val="00EE1275"/>
  </w:style>
  <w:style w:type="character" w:styleId="HTMLCode">
    <w:name w:val="HTML Code"/>
    <w:basedOn w:val="DefaultParagraphFont"/>
    <w:uiPriority w:val="99"/>
    <w:semiHidden/>
    <w:unhideWhenUsed/>
    <w:rsid w:val="00EE1275"/>
    <w:rPr>
      <w:rFonts w:ascii="Courier New" w:eastAsia="Times New Roman" w:hAnsi="Courier New" w:cs="Courier New"/>
      <w:sz w:val="20"/>
      <w:szCs w:val="20"/>
    </w:rPr>
  </w:style>
  <w:style w:type="character" w:customStyle="1" w:styleId="d813de27">
    <w:name w:val="d813de27"/>
    <w:basedOn w:val="DefaultParagraphFont"/>
    <w:rsid w:val="00EE1275"/>
  </w:style>
  <w:style w:type="paragraph" w:styleId="HTMLPreformatted">
    <w:name w:val="HTML Preformatted"/>
    <w:basedOn w:val="Normal"/>
    <w:link w:val="HTMLPreformattedChar"/>
    <w:uiPriority w:val="99"/>
    <w:semiHidden/>
    <w:unhideWhenUsed/>
    <w:rsid w:val="00EE1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1275"/>
    <w:rPr>
      <w:rFonts w:ascii="Courier New" w:eastAsia="Times New Roman" w:hAnsi="Courier New" w:cs="Courier New"/>
      <w:kern w:val="0"/>
      <w:sz w:val="20"/>
      <w:szCs w:val="20"/>
      <w14:ligatures w14:val="none"/>
    </w:rPr>
  </w:style>
  <w:style w:type="character" w:customStyle="1" w:styleId="token">
    <w:name w:val="token"/>
    <w:basedOn w:val="DefaultParagraphFont"/>
    <w:rsid w:val="00EE1275"/>
  </w:style>
  <w:style w:type="character" w:styleId="Emphasis">
    <w:name w:val="Emphasis"/>
    <w:basedOn w:val="DefaultParagraphFont"/>
    <w:uiPriority w:val="20"/>
    <w:qFormat/>
    <w:rsid w:val="00EE1275"/>
    <w:rPr>
      <w:i/>
      <w:iCs/>
    </w:rPr>
  </w:style>
  <w:style w:type="character" w:customStyle="1" w:styleId="Heading4Char">
    <w:name w:val="Heading 4 Char"/>
    <w:basedOn w:val="DefaultParagraphFont"/>
    <w:link w:val="Heading4"/>
    <w:uiPriority w:val="9"/>
    <w:semiHidden/>
    <w:rsid w:val="009762E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F661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28425">
      <w:bodyDiv w:val="1"/>
      <w:marLeft w:val="0"/>
      <w:marRight w:val="0"/>
      <w:marTop w:val="0"/>
      <w:marBottom w:val="0"/>
      <w:divBdr>
        <w:top w:val="none" w:sz="0" w:space="0" w:color="auto"/>
        <w:left w:val="none" w:sz="0" w:space="0" w:color="auto"/>
        <w:bottom w:val="none" w:sz="0" w:space="0" w:color="auto"/>
        <w:right w:val="none" w:sz="0" w:space="0" w:color="auto"/>
      </w:divBdr>
    </w:div>
    <w:div w:id="57829654">
      <w:bodyDiv w:val="1"/>
      <w:marLeft w:val="0"/>
      <w:marRight w:val="0"/>
      <w:marTop w:val="0"/>
      <w:marBottom w:val="0"/>
      <w:divBdr>
        <w:top w:val="none" w:sz="0" w:space="0" w:color="auto"/>
        <w:left w:val="none" w:sz="0" w:space="0" w:color="auto"/>
        <w:bottom w:val="none" w:sz="0" w:space="0" w:color="auto"/>
        <w:right w:val="none" w:sz="0" w:space="0" w:color="auto"/>
      </w:divBdr>
    </w:div>
    <w:div w:id="75831793">
      <w:bodyDiv w:val="1"/>
      <w:marLeft w:val="0"/>
      <w:marRight w:val="0"/>
      <w:marTop w:val="0"/>
      <w:marBottom w:val="0"/>
      <w:divBdr>
        <w:top w:val="none" w:sz="0" w:space="0" w:color="auto"/>
        <w:left w:val="none" w:sz="0" w:space="0" w:color="auto"/>
        <w:bottom w:val="none" w:sz="0" w:space="0" w:color="auto"/>
        <w:right w:val="none" w:sz="0" w:space="0" w:color="auto"/>
      </w:divBdr>
      <w:divsChild>
        <w:div w:id="1073894835">
          <w:marLeft w:val="0"/>
          <w:marRight w:val="0"/>
          <w:marTop w:val="240"/>
          <w:marBottom w:val="165"/>
          <w:divBdr>
            <w:top w:val="none" w:sz="0" w:space="0" w:color="auto"/>
            <w:left w:val="none" w:sz="0" w:space="0" w:color="auto"/>
            <w:bottom w:val="none" w:sz="0" w:space="0" w:color="auto"/>
            <w:right w:val="none" w:sz="0" w:space="0" w:color="auto"/>
          </w:divBdr>
          <w:divsChild>
            <w:div w:id="1786534243">
              <w:marLeft w:val="0"/>
              <w:marRight w:val="0"/>
              <w:marTop w:val="0"/>
              <w:marBottom w:val="0"/>
              <w:divBdr>
                <w:top w:val="none" w:sz="0" w:space="0" w:color="auto"/>
                <w:left w:val="none" w:sz="0" w:space="0" w:color="auto"/>
                <w:bottom w:val="none" w:sz="0" w:space="0" w:color="auto"/>
                <w:right w:val="none" w:sz="0" w:space="0" w:color="auto"/>
              </w:divBdr>
              <w:divsChild>
                <w:div w:id="414596326">
                  <w:marLeft w:val="0"/>
                  <w:marRight w:val="0"/>
                  <w:marTop w:val="0"/>
                  <w:marBottom w:val="0"/>
                  <w:divBdr>
                    <w:top w:val="none" w:sz="0" w:space="0" w:color="auto"/>
                    <w:left w:val="none" w:sz="0" w:space="0" w:color="auto"/>
                    <w:bottom w:val="none" w:sz="0" w:space="0" w:color="auto"/>
                    <w:right w:val="none" w:sz="0" w:space="0" w:color="auto"/>
                  </w:divBdr>
                  <w:divsChild>
                    <w:div w:id="1827745445">
                      <w:marLeft w:val="0"/>
                      <w:marRight w:val="0"/>
                      <w:marTop w:val="0"/>
                      <w:marBottom w:val="0"/>
                      <w:divBdr>
                        <w:top w:val="none" w:sz="0" w:space="0" w:color="auto"/>
                        <w:left w:val="none" w:sz="0" w:space="0" w:color="auto"/>
                        <w:bottom w:val="none" w:sz="0" w:space="0" w:color="auto"/>
                        <w:right w:val="none" w:sz="0" w:space="0" w:color="auto"/>
                      </w:divBdr>
                      <w:divsChild>
                        <w:div w:id="4280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7988">
      <w:bodyDiv w:val="1"/>
      <w:marLeft w:val="0"/>
      <w:marRight w:val="0"/>
      <w:marTop w:val="0"/>
      <w:marBottom w:val="0"/>
      <w:divBdr>
        <w:top w:val="none" w:sz="0" w:space="0" w:color="auto"/>
        <w:left w:val="none" w:sz="0" w:space="0" w:color="auto"/>
        <w:bottom w:val="none" w:sz="0" w:space="0" w:color="auto"/>
        <w:right w:val="none" w:sz="0" w:space="0" w:color="auto"/>
      </w:divBdr>
      <w:divsChild>
        <w:div w:id="1168708697">
          <w:marLeft w:val="0"/>
          <w:marRight w:val="0"/>
          <w:marTop w:val="0"/>
          <w:marBottom w:val="0"/>
          <w:divBdr>
            <w:top w:val="none" w:sz="0" w:space="0" w:color="auto"/>
            <w:left w:val="none" w:sz="0" w:space="0" w:color="auto"/>
            <w:bottom w:val="none" w:sz="0" w:space="0" w:color="auto"/>
            <w:right w:val="none" w:sz="0" w:space="0" w:color="auto"/>
          </w:divBdr>
        </w:div>
        <w:div w:id="81343431">
          <w:marLeft w:val="0"/>
          <w:marRight w:val="0"/>
          <w:marTop w:val="0"/>
          <w:marBottom w:val="0"/>
          <w:divBdr>
            <w:top w:val="none" w:sz="0" w:space="0" w:color="auto"/>
            <w:left w:val="none" w:sz="0" w:space="0" w:color="auto"/>
            <w:bottom w:val="none" w:sz="0" w:space="0" w:color="auto"/>
            <w:right w:val="none" w:sz="0" w:space="0" w:color="auto"/>
          </w:divBdr>
        </w:div>
        <w:div w:id="1589921361">
          <w:marLeft w:val="0"/>
          <w:marRight w:val="0"/>
          <w:marTop w:val="0"/>
          <w:marBottom w:val="0"/>
          <w:divBdr>
            <w:top w:val="none" w:sz="0" w:space="0" w:color="auto"/>
            <w:left w:val="none" w:sz="0" w:space="0" w:color="auto"/>
            <w:bottom w:val="none" w:sz="0" w:space="0" w:color="auto"/>
            <w:right w:val="none" w:sz="0" w:space="0" w:color="auto"/>
          </w:divBdr>
        </w:div>
        <w:div w:id="548029695">
          <w:marLeft w:val="0"/>
          <w:marRight w:val="0"/>
          <w:marTop w:val="240"/>
          <w:marBottom w:val="165"/>
          <w:divBdr>
            <w:top w:val="none" w:sz="0" w:space="0" w:color="auto"/>
            <w:left w:val="none" w:sz="0" w:space="0" w:color="auto"/>
            <w:bottom w:val="none" w:sz="0" w:space="0" w:color="auto"/>
            <w:right w:val="none" w:sz="0" w:space="0" w:color="auto"/>
          </w:divBdr>
          <w:divsChild>
            <w:div w:id="889726232">
              <w:marLeft w:val="0"/>
              <w:marRight w:val="0"/>
              <w:marTop w:val="0"/>
              <w:marBottom w:val="0"/>
              <w:divBdr>
                <w:top w:val="none" w:sz="0" w:space="0" w:color="auto"/>
                <w:left w:val="none" w:sz="0" w:space="0" w:color="auto"/>
                <w:bottom w:val="none" w:sz="0" w:space="0" w:color="auto"/>
                <w:right w:val="none" w:sz="0" w:space="0" w:color="auto"/>
              </w:divBdr>
              <w:divsChild>
                <w:div w:id="1543439108">
                  <w:marLeft w:val="0"/>
                  <w:marRight w:val="0"/>
                  <w:marTop w:val="0"/>
                  <w:marBottom w:val="0"/>
                  <w:divBdr>
                    <w:top w:val="none" w:sz="0" w:space="0" w:color="auto"/>
                    <w:left w:val="none" w:sz="0" w:space="0" w:color="auto"/>
                    <w:bottom w:val="none" w:sz="0" w:space="0" w:color="auto"/>
                    <w:right w:val="none" w:sz="0" w:space="0" w:color="auto"/>
                  </w:divBdr>
                  <w:divsChild>
                    <w:div w:id="112604116">
                      <w:marLeft w:val="0"/>
                      <w:marRight w:val="0"/>
                      <w:marTop w:val="0"/>
                      <w:marBottom w:val="0"/>
                      <w:divBdr>
                        <w:top w:val="none" w:sz="0" w:space="0" w:color="auto"/>
                        <w:left w:val="none" w:sz="0" w:space="0" w:color="auto"/>
                        <w:bottom w:val="none" w:sz="0" w:space="0" w:color="auto"/>
                        <w:right w:val="none" w:sz="0" w:space="0" w:color="auto"/>
                      </w:divBdr>
                      <w:divsChild>
                        <w:div w:id="15235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517441">
          <w:marLeft w:val="0"/>
          <w:marRight w:val="0"/>
          <w:marTop w:val="0"/>
          <w:marBottom w:val="0"/>
          <w:divBdr>
            <w:top w:val="none" w:sz="0" w:space="0" w:color="auto"/>
            <w:left w:val="none" w:sz="0" w:space="0" w:color="auto"/>
            <w:bottom w:val="none" w:sz="0" w:space="0" w:color="auto"/>
            <w:right w:val="none" w:sz="0" w:space="0" w:color="auto"/>
          </w:divBdr>
        </w:div>
        <w:div w:id="751319170">
          <w:marLeft w:val="0"/>
          <w:marRight w:val="0"/>
          <w:marTop w:val="240"/>
          <w:marBottom w:val="165"/>
          <w:divBdr>
            <w:top w:val="none" w:sz="0" w:space="0" w:color="auto"/>
            <w:left w:val="none" w:sz="0" w:space="0" w:color="auto"/>
            <w:bottom w:val="none" w:sz="0" w:space="0" w:color="auto"/>
            <w:right w:val="none" w:sz="0" w:space="0" w:color="auto"/>
          </w:divBdr>
          <w:divsChild>
            <w:div w:id="2076077271">
              <w:marLeft w:val="0"/>
              <w:marRight w:val="0"/>
              <w:marTop w:val="0"/>
              <w:marBottom w:val="0"/>
              <w:divBdr>
                <w:top w:val="none" w:sz="0" w:space="0" w:color="auto"/>
                <w:left w:val="none" w:sz="0" w:space="0" w:color="auto"/>
                <w:bottom w:val="none" w:sz="0" w:space="0" w:color="auto"/>
                <w:right w:val="none" w:sz="0" w:space="0" w:color="auto"/>
              </w:divBdr>
              <w:divsChild>
                <w:div w:id="1819687630">
                  <w:marLeft w:val="0"/>
                  <w:marRight w:val="0"/>
                  <w:marTop w:val="0"/>
                  <w:marBottom w:val="0"/>
                  <w:divBdr>
                    <w:top w:val="none" w:sz="0" w:space="0" w:color="auto"/>
                    <w:left w:val="none" w:sz="0" w:space="0" w:color="auto"/>
                    <w:bottom w:val="none" w:sz="0" w:space="0" w:color="auto"/>
                    <w:right w:val="none" w:sz="0" w:space="0" w:color="auto"/>
                  </w:divBdr>
                  <w:divsChild>
                    <w:div w:id="1440249220">
                      <w:marLeft w:val="0"/>
                      <w:marRight w:val="0"/>
                      <w:marTop w:val="0"/>
                      <w:marBottom w:val="0"/>
                      <w:divBdr>
                        <w:top w:val="none" w:sz="0" w:space="0" w:color="auto"/>
                        <w:left w:val="none" w:sz="0" w:space="0" w:color="auto"/>
                        <w:bottom w:val="none" w:sz="0" w:space="0" w:color="auto"/>
                        <w:right w:val="none" w:sz="0" w:space="0" w:color="auto"/>
                      </w:divBdr>
                      <w:divsChild>
                        <w:div w:id="4620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857486">
          <w:marLeft w:val="0"/>
          <w:marRight w:val="0"/>
          <w:marTop w:val="0"/>
          <w:marBottom w:val="0"/>
          <w:divBdr>
            <w:top w:val="none" w:sz="0" w:space="0" w:color="auto"/>
            <w:left w:val="none" w:sz="0" w:space="0" w:color="auto"/>
            <w:bottom w:val="none" w:sz="0" w:space="0" w:color="auto"/>
            <w:right w:val="none" w:sz="0" w:space="0" w:color="auto"/>
          </w:divBdr>
        </w:div>
      </w:divsChild>
    </w:div>
    <w:div w:id="117144088">
      <w:bodyDiv w:val="1"/>
      <w:marLeft w:val="0"/>
      <w:marRight w:val="0"/>
      <w:marTop w:val="0"/>
      <w:marBottom w:val="0"/>
      <w:divBdr>
        <w:top w:val="none" w:sz="0" w:space="0" w:color="auto"/>
        <w:left w:val="none" w:sz="0" w:space="0" w:color="auto"/>
        <w:bottom w:val="none" w:sz="0" w:space="0" w:color="auto"/>
        <w:right w:val="none" w:sz="0" w:space="0" w:color="auto"/>
      </w:divBdr>
      <w:divsChild>
        <w:div w:id="1952935021">
          <w:marLeft w:val="0"/>
          <w:marRight w:val="0"/>
          <w:marTop w:val="240"/>
          <w:marBottom w:val="165"/>
          <w:divBdr>
            <w:top w:val="none" w:sz="0" w:space="0" w:color="auto"/>
            <w:left w:val="none" w:sz="0" w:space="0" w:color="auto"/>
            <w:bottom w:val="none" w:sz="0" w:space="0" w:color="auto"/>
            <w:right w:val="none" w:sz="0" w:space="0" w:color="auto"/>
          </w:divBdr>
          <w:divsChild>
            <w:div w:id="642664960">
              <w:marLeft w:val="0"/>
              <w:marRight w:val="0"/>
              <w:marTop w:val="0"/>
              <w:marBottom w:val="0"/>
              <w:divBdr>
                <w:top w:val="none" w:sz="0" w:space="0" w:color="auto"/>
                <w:left w:val="none" w:sz="0" w:space="0" w:color="auto"/>
                <w:bottom w:val="none" w:sz="0" w:space="0" w:color="auto"/>
                <w:right w:val="none" w:sz="0" w:space="0" w:color="auto"/>
              </w:divBdr>
              <w:divsChild>
                <w:div w:id="790707939">
                  <w:marLeft w:val="0"/>
                  <w:marRight w:val="0"/>
                  <w:marTop w:val="0"/>
                  <w:marBottom w:val="0"/>
                  <w:divBdr>
                    <w:top w:val="none" w:sz="0" w:space="0" w:color="auto"/>
                    <w:left w:val="none" w:sz="0" w:space="0" w:color="auto"/>
                    <w:bottom w:val="none" w:sz="0" w:space="0" w:color="auto"/>
                    <w:right w:val="none" w:sz="0" w:space="0" w:color="auto"/>
                  </w:divBdr>
                  <w:divsChild>
                    <w:div w:id="1590430231">
                      <w:marLeft w:val="0"/>
                      <w:marRight w:val="0"/>
                      <w:marTop w:val="0"/>
                      <w:marBottom w:val="0"/>
                      <w:divBdr>
                        <w:top w:val="none" w:sz="0" w:space="0" w:color="auto"/>
                        <w:left w:val="none" w:sz="0" w:space="0" w:color="auto"/>
                        <w:bottom w:val="none" w:sz="0" w:space="0" w:color="auto"/>
                        <w:right w:val="none" w:sz="0" w:space="0" w:color="auto"/>
                      </w:divBdr>
                      <w:divsChild>
                        <w:div w:id="768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117">
          <w:marLeft w:val="0"/>
          <w:marRight w:val="0"/>
          <w:marTop w:val="240"/>
          <w:marBottom w:val="165"/>
          <w:divBdr>
            <w:top w:val="none" w:sz="0" w:space="0" w:color="auto"/>
            <w:left w:val="none" w:sz="0" w:space="0" w:color="auto"/>
            <w:bottom w:val="none" w:sz="0" w:space="0" w:color="auto"/>
            <w:right w:val="none" w:sz="0" w:space="0" w:color="auto"/>
          </w:divBdr>
          <w:divsChild>
            <w:div w:id="1579483540">
              <w:marLeft w:val="0"/>
              <w:marRight w:val="0"/>
              <w:marTop w:val="0"/>
              <w:marBottom w:val="0"/>
              <w:divBdr>
                <w:top w:val="none" w:sz="0" w:space="0" w:color="auto"/>
                <w:left w:val="none" w:sz="0" w:space="0" w:color="auto"/>
                <w:bottom w:val="none" w:sz="0" w:space="0" w:color="auto"/>
                <w:right w:val="none" w:sz="0" w:space="0" w:color="auto"/>
              </w:divBdr>
              <w:divsChild>
                <w:div w:id="897664080">
                  <w:marLeft w:val="0"/>
                  <w:marRight w:val="0"/>
                  <w:marTop w:val="0"/>
                  <w:marBottom w:val="0"/>
                  <w:divBdr>
                    <w:top w:val="none" w:sz="0" w:space="0" w:color="auto"/>
                    <w:left w:val="none" w:sz="0" w:space="0" w:color="auto"/>
                    <w:bottom w:val="none" w:sz="0" w:space="0" w:color="auto"/>
                    <w:right w:val="none" w:sz="0" w:space="0" w:color="auto"/>
                  </w:divBdr>
                  <w:divsChild>
                    <w:div w:id="1969623743">
                      <w:marLeft w:val="0"/>
                      <w:marRight w:val="0"/>
                      <w:marTop w:val="0"/>
                      <w:marBottom w:val="0"/>
                      <w:divBdr>
                        <w:top w:val="none" w:sz="0" w:space="0" w:color="auto"/>
                        <w:left w:val="none" w:sz="0" w:space="0" w:color="auto"/>
                        <w:bottom w:val="none" w:sz="0" w:space="0" w:color="auto"/>
                        <w:right w:val="none" w:sz="0" w:space="0" w:color="auto"/>
                      </w:divBdr>
                      <w:divsChild>
                        <w:div w:id="7033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133106">
          <w:marLeft w:val="0"/>
          <w:marRight w:val="0"/>
          <w:marTop w:val="240"/>
          <w:marBottom w:val="165"/>
          <w:divBdr>
            <w:top w:val="none" w:sz="0" w:space="0" w:color="auto"/>
            <w:left w:val="none" w:sz="0" w:space="0" w:color="auto"/>
            <w:bottom w:val="none" w:sz="0" w:space="0" w:color="auto"/>
            <w:right w:val="none" w:sz="0" w:space="0" w:color="auto"/>
          </w:divBdr>
          <w:divsChild>
            <w:div w:id="515967273">
              <w:marLeft w:val="0"/>
              <w:marRight w:val="0"/>
              <w:marTop w:val="0"/>
              <w:marBottom w:val="0"/>
              <w:divBdr>
                <w:top w:val="none" w:sz="0" w:space="0" w:color="auto"/>
                <w:left w:val="none" w:sz="0" w:space="0" w:color="auto"/>
                <w:bottom w:val="none" w:sz="0" w:space="0" w:color="auto"/>
                <w:right w:val="none" w:sz="0" w:space="0" w:color="auto"/>
              </w:divBdr>
              <w:divsChild>
                <w:div w:id="1621913565">
                  <w:marLeft w:val="0"/>
                  <w:marRight w:val="0"/>
                  <w:marTop w:val="0"/>
                  <w:marBottom w:val="0"/>
                  <w:divBdr>
                    <w:top w:val="none" w:sz="0" w:space="0" w:color="auto"/>
                    <w:left w:val="none" w:sz="0" w:space="0" w:color="auto"/>
                    <w:bottom w:val="none" w:sz="0" w:space="0" w:color="auto"/>
                    <w:right w:val="none" w:sz="0" w:space="0" w:color="auto"/>
                  </w:divBdr>
                  <w:divsChild>
                    <w:div w:id="963733160">
                      <w:marLeft w:val="0"/>
                      <w:marRight w:val="0"/>
                      <w:marTop w:val="0"/>
                      <w:marBottom w:val="0"/>
                      <w:divBdr>
                        <w:top w:val="none" w:sz="0" w:space="0" w:color="auto"/>
                        <w:left w:val="none" w:sz="0" w:space="0" w:color="auto"/>
                        <w:bottom w:val="none" w:sz="0" w:space="0" w:color="auto"/>
                        <w:right w:val="none" w:sz="0" w:space="0" w:color="auto"/>
                      </w:divBdr>
                      <w:divsChild>
                        <w:div w:id="6705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15041">
          <w:marLeft w:val="0"/>
          <w:marRight w:val="0"/>
          <w:marTop w:val="240"/>
          <w:marBottom w:val="165"/>
          <w:divBdr>
            <w:top w:val="none" w:sz="0" w:space="0" w:color="auto"/>
            <w:left w:val="none" w:sz="0" w:space="0" w:color="auto"/>
            <w:bottom w:val="none" w:sz="0" w:space="0" w:color="auto"/>
            <w:right w:val="none" w:sz="0" w:space="0" w:color="auto"/>
          </w:divBdr>
          <w:divsChild>
            <w:div w:id="246039784">
              <w:marLeft w:val="0"/>
              <w:marRight w:val="0"/>
              <w:marTop w:val="0"/>
              <w:marBottom w:val="0"/>
              <w:divBdr>
                <w:top w:val="none" w:sz="0" w:space="0" w:color="auto"/>
                <w:left w:val="none" w:sz="0" w:space="0" w:color="auto"/>
                <w:bottom w:val="none" w:sz="0" w:space="0" w:color="auto"/>
                <w:right w:val="none" w:sz="0" w:space="0" w:color="auto"/>
              </w:divBdr>
              <w:divsChild>
                <w:div w:id="962229750">
                  <w:marLeft w:val="0"/>
                  <w:marRight w:val="0"/>
                  <w:marTop w:val="0"/>
                  <w:marBottom w:val="0"/>
                  <w:divBdr>
                    <w:top w:val="none" w:sz="0" w:space="0" w:color="auto"/>
                    <w:left w:val="none" w:sz="0" w:space="0" w:color="auto"/>
                    <w:bottom w:val="none" w:sz="0" w:space="0" w:color="auto"/>
                    <w:right w:val="none" w:sz="0" w:space="0" w:color="auto"/>
                  </w:divBdr>
                  <w:divsChild>
                    <w:div w:id="1780486400">
                      <w:marLeft w:val="0"/>
                      <w:marRight w:val="0"/>
                      <w:marTop w:val="0"/>
                      <w:marBottom w:val="0"/>
                      <w:divBdr>
                        <w:top w:val="none" w:sz="0" w:space="0" w:color="auto"/>
                        <w:left w:val="none" w:sz="0" w:space="0" w:color="auto"/>
                        <w:bottom w:val="none" w:sz="0" w:space="0" w:color="auto"/>
                        <w:right w:val="none" w:sz="0" w:space="0" w:color="auto"/>
                      </w:divBdr>
                      <w:divsChild>
                        <w:div w:id="16330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044629">
          <w:marLeft w:val="0"/>
          <w:marRight w:val="0"/>
          <w:marTop w:val="240"/>
          <w:marBottom w:val="165"/>
          <w:divBdr>
            <w:top w:val="none" w:sz="0" w:space="0" w:color="auto"/>
            <w:left w:val="none" w:sz="0" w:space="0" w:color="auto"/>
            <w:bottom w:val="none" w:sz="0" w:space="0" w:color="auto"/>
            <w:right w:val="none" w:sz="0" w:space="0" w:color="auto"/>
          </w:divBdr>
          <w:divsChild>
            <w:div w:id="501091813">
              <w:marLeft w:val="0"/>
              <w:marRight w:val="0"/>
              <w:marTop w:val="0"/>
              <w:marBottom w:val="0"/>
              <w:divBdr>
                <w:top w:val="none" w:sz="0" w:space="0" w:color="auto"/>
                <w:left w:val="none" w:sz="0" w:space="0" w:color="auto"/>
                <w:bottom w:val="none" w:sz="0" w:space="0" w:color="auto"/>
                <w:right w:val="none" w:sz="0" w:space="0" w:color="auto"/>
              </w:divBdr>
              <w:divsChild>
                <w:div w:id="851803239">
                  <w:marLeft w:val="0"/>
                  <w:marRight w:val="0"/>
                  <w:marTop w:val="0"/>
                  <w:marBottom w:val="0"/>
                  <w:divBdr>
                    <w:top w:val="none" w:sz="0" w:space="0" w:color="auto"/>
                    <w:left w:val="none" w:sz="0" w:space="0" w:color="auto"/>
                    <w:bottom w:val="none" w:sz="0" w:space="0" w:color="auto"/>
                    <w:right w:val="none" w:sz="0" w:space="0" w:color="auto"/>
                  </w:divBdr>
                  <w:divsChild>
                    <w:div w:id="1250238985">
                      <w:marLeft w:val="0"/>
                      <w:marRight w:val="0"/>
                      <w:marTop w:val="0"/>
                      <w:marBottom w:val="0"/>
                      <w:divBdr>
                        <w:top w:val="none" w:sz="0" w:space="0" w:color="auto"/>
                        <w:left w:val="none" w:sz="0" w:space="0" w:color="auto"/>
                        <w:bottom w:val="none" w:sz="0" w:space="0" w:color="auto"/>
                        <w:right w:val="none" w:sz="0" w:space="0" w:color="auto"/>
                      </w:divBdr>
                      <w:divsChild>
                        <w:div w:id="14723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847569">
          <w:marLeft w:val="0"/>
          <w:marRight w:val="0"/>
          <w:marTop w:val="240"/>
          <w:marBottom w:val="165"/>
          <w:divBdr>
            <w:top w:val="none" w:sz="0" w:space="0" w:color="auto"/>
            <w:left w:val="none" w:sz="0" w:space="0" w:color="auto"/>
            <w:bottom w:val="none" w:sz="0" w:space="0" w:color="auto"/>
            <w:right w:val="none" w:sz="0" w:space="0" w:color="auto"/>
          </w:divBdr>
          <w:divsChild>
            <w:div w:id="423722520">
              <w:marLeft w:val="0"/>
              <w:marRight w:val="0"/>
              <w:marTop w:val="0"/>
              <w:marBottom w:val="0"/>
              <w:divBdr>
                <w:top w:val="none" w:sz="0" w:space="0" w:color="auto"/>
                <w:left w:val="none" w:sz="0" w:space="0" w:color="auto"/>
                <w:bottom w:val="none" w:sz="0" w:space="0" w:color="auto"/>
                <w:right w:val="none" w:sz="0" w:space="0" w:color="auto"/>
              </w:divBdr>
              <w:divsChild>
                <w:div w:id="488592761">
                  <w:marLeft w:val="0"/>
                  <w:marRight w:val="0"/>
                  <w:marTop w:val="0"/>
                  <w:marBottom w:val="0"/>
                  <w:divBdr>
                    <w:top w:val="none" w:sz="0" w:space="0" w:color="auto"/>
                    <w:left w:val="none" w:sz="0" w:space="0" w:color="auto"/>
                    <w:bottom w:val="none" w:sz="0" w:space="0" w:color="auto"/>
                    <w:right w:val="none" w:sz="0" w:space="0" w:color="auto"/>
                  </w:divBdr>
                  <w:divsChild>
                    <w:div w:id="1179007671">
                      <w:marLeft w:val="0"/>
                      <w:marRight w:val="0"/>
                      <w:marTop w:val="0"/>
                      <w:marBottom w:val="0"/>
                      <w:divBdr>
                        <w:top w:val="none" w:sz="0" w:space="0" w:color="auto"/>
                        <w:left w:val="none" w:sz="0" w:space="0" w:color="auto"/>
                        <w:bottom w:val="none" w:sz="0" w:space="0" w:color="auto"/>
                        <w:right w:val="none" w:sz="0" w:space="0" w:color="auto"/>
                      </w:divBdr>
                      <w:divsChild>
                        <w:div w:id="556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867421">
          <w:marLeft w:val="0"/>
          <w:marRight w:val="0"/>
          <w:marTop w:val="240"/>
          <w:marBottom w:val="165"/>
          <w:divBdr>
            <w:top w:val="none" w:sz="0" w:space="0" w:color="auto"/>
            <w:left w:val="none" w:sz="0" w:space="0" w:color="auto"/>
            <w:bottom w:val="none" w:sz="0" w:space="0" w:color="auto"/>
            <w:right w:val="none" w:sz="0" w:space="0" w:color="auto"/>
          </w:divBdr>
          <w:divsChild>
            <w:div w:id="1182083591">
              <w:marLeft w:val="0"/>
              <w:marRight w:val="0"/>
              <w:marTop w:val="0"/>
              <w:marBottom w:val="0"/>
              <w:divBdr>
                <w:top w:val="none" w:sz="0" w:space="0" w:color="auto"/>
                <w:left w:val="none" w:sz="0" w:space="0" w:color="auto"/>
                <w:bottom w:val="none" w:sz="0" w:space="0" w:color="auto"/>
                <w:right w:val="none" w:sz="0" w:space="0" w:color="auto"/>
              </w:divBdr>
              <w:divsChild>
                <w:div w:id="1856263049">
                  <w:marLeft w:val="0"/>
                  <w:marRight w:val="0"/>
                  <w:marTop w:val="0"/>
                  <w:marBottom w:val="0"/>
                  <w:divBdr>
                    <w:top w:val="none" w:sz="0" w:space="0" w:color="auto"/>
                    <w:left w:val="none" w:sz="0" w:space="0" w:color="auto"/>
                    <w:bottom w:val="none" w:sz="0" w:space="0" w:color="auto"/>
                    <w:right w:val="none" w:sz="0" w:space="0" w:color="auto"/>
                  </w:divBdr>
                  <w:divsChild>
                    <w:div w:id="398674245">
                      <w:marLeft w:val="0"/>
                      <w:marRight w:val="0"/>
                      <w:marTop w:val="0"/>
                      <w:marBottom w:val="0"/>
                      <w:divBdr>
                        <w:top w:val="none" w:sz="0" w:space="0" w:color="auto"/>
                        <w:left w:val="none" w:sz="0" w:space="0" w:color="auto"/>
                        <w:bottom w:val="none" w:sz="0" w:space="0" w:color="auto"/>
                        <w:right w:val="none" w:sz="0" w:space="0" w:color="auto"/>
                      </w:divBdr>
                      <w:divsChild>
                        <w:div w:id="13469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6303">
          <w:marLeft w:val="0"/>
          <w:marRight w:val="0"/>
          <w:marTop w:val="240"/>
          <w:marBottom w:val="165"/>
          <w:divBdr>
            <w:top w:val="none" w:sz="0" w:space="0" w:color="auto"/>
            <w:left w:val="none" w:sz="0" w:space="0" w:color="auto"/>
            <w:bottom w:val="none" w:sz="0" w:space="0" w:color="auto"/>
            <w:right w:val="none" w:sz="0" w:space="0" w:color="auto"/>
          </w:divBdr>
          <w:divsChild>
            <w:div w:id="1105615350">
              <w:marLeft w:val="0"/>
              <w:marRight w:val="0"/>
              <w:marTop w:val="0"/>
              <w:marBottom w:val="0"/>
              <w:divBdr>
                <w:top w:val="none" w:sz="0" w:space="0" w:color="auto"/>
                <w:left w:val="none" w:sz="0" w:space="0" w:color="auto"/>
                <w:bottom w:val="none" w:sz="0" w:space="0" w:color="auto"/>
                <w:right w:val="none" w:sz="0" w:space="0" w:color="auto"/>
              </w:divBdr>
              <w:divsChild>
                <w:div w:id="26376065">
                  <w:marLeft w:val="0"/>
                  <w:marRight w:val="0"/>
                  <w:marTop w:val="0"/>
                  <w:marBottom w:val="0"/>
                  <w:divBdr>
                    <w:top w:val="none" w:sz="0" w:space="0" w:color="auto"/>
                    <w:left w:val="none" w:sz="0" w:space="0" w:color="auto"/>
                    <w:bottom w:val="none" w:sz="0" w:space="0" w:color="auto"/>
                    <w:right w:val="none" w:sz="0" w:space="0" w:color="auto"/>
                  </w:divBdr>
                  <w:divsChild>
                    <w:div w:id="1007171267">
                      <w:marLeft w:val="0"/>
                      <w:marRight w:val="0"/>
                      <w:marTop w:val="0"/>
                      <w:marBottom w:val="0"/>
                      <w:divBdr>
                        <w:top w:val="none" w:sz="0" w:space="0" w:color="auto"/>
                        <w:left w:val="none" w:sz="0" w:space="0" w:color="auto"/>
                        <w:bottom w:val="none" w:sz="0" w:space="0" w:color="auto"/>
                        <w:right w:val="none" w:sz="0" w:space="0" w:color="auto"/>
                      </w:divBdr>
                      <w:divsChild>
                        <w:div w:id="8356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454632">
          <w:marLeft w:val="0"/>
          <w:marRight w:val="0"/>
          <w:marTop w:val="240"/>
          <w:marBottom w:val="165"/>
          <w:divBdr>
            <w:top w:val="none" w:sz="0" w:space="0" w:color="auto"/>
            <w:left w:val="none" w:sz="0" w:space="0" w:color="auto"/>
            <w:bottom w:val="none" w:sz="0" w:space="0" w:color="auto"/>
            <w:right w:val="none" w:sz="0" w:space="0" w:color="auto"/>
          </w:divBdr>
          <w:divsChild>
            <w:div w:id="1346055686">
              <w:marLeft w:val="0"/>
              <w:marRight w:val="0"/>
              <w:marTop w:val="0"/>
              <w:marBottom w:val="0"/>
              <w:divBdr>
                <w:top w:val="none" w:sz="0" w:space="0" w:color="auto"/>
                <w:left w:val="none" w:sz="0" w:space="0" w:color="auto"/>
                <w:bottom w:val="none" w:sz="0" w:space="0" w:color="auto"/>
                <w:right w:val="none" w:sz="0" w:space="0" w:color="auto"/>
              </w:divBdr>
              <w:divsChild>
                <w:div w:id="363791979">
                  <w:marLeft w:val="0"/>
                  <w:marRight w:val="0"/>
                  <w:marTop w:val="0"/>
                  <w:marBottom w:val="0"/>
                  <w:divBdr>
                    <w:top w:val="none" w:sz="0" w:space="0" w:color="auto"/>
                    <w:left w:val="none" w:sz="0" w:space="0" w:color="auto"/>
                    <w:bottom w:val="none" w:sz="0" w:space="0" w:color="auto"/>
                    <w:right w:val="none" w:sz="0" w:space="0" w:color="auto"/>
                  </w:divBdr>
                  <w:divsChild>
                    <w:div w:id="427625570">
                      <w:marLeft w:val="0"/>
                      <w:marRight w:val="0"/>
                      <w:marTop w:val="0"/>
                      <w:marBottom w:val="0"/>
                      <w:divBdr>
                        <w:top w:val="none" w:sz="0" w:space="0" w:color="auto"/>
                        <w:left w:val="none" w:sz="0" w:space="0" w:color="auto"/>
                        <w:bottom w:val="none" w:sz="0" w:space="0" w:color="auto"/>
                        <w:right w:val="none" w:sz="0" w:space="0" w:color="auto"/>
                      </w:divBdr>
                      <w:divsChild>
                        <w:div w:id="12094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85490">
          <w:marLeft w:val="0"/>
          <w:marRight w:val="0"/>
          <w:marTop w:val="240"/>
          <w:marBottom w:val="165"/>
          <w:divBdr>
            <w:top w:val="none" w:sz="0" w:space="0" w:color="auto"/>
            <w:left w:val="none" w:sz="0" w:space="0" w:color="auto"/>
            <w:bottom w:val="none" w:sz="0" w:space="0" w:color="auto"/>
            <w:right w:val="none" w:sz="0" w:space="0" w:color="auto"/>
          </w:divBdr>
          <w:divsChild>
            <w:div w:id="79068234">
              <w:marLeft w:val="0"/>
              <w:marRight w:val="0"/>
              <w:marTop w:val="0"/>
              <w:marBottom w:val="0"/>
              <w:divBdr>
                <w:top w:val="none" w:sz="0" w:space="0" w:color="auto"/>
                <w:left w:val="none" w:sz="0" w:space="0" w:color="auto"/>
                <w:bottom w:val="none" w:sz="0" w:space="0" w:color="auto"/>
                <w:right w:val="none" w:sz="0" w:space="0" w:color="auto"/>
              </w:divBdr>
              <w:divsChild>
                <w:div w:id="225383879">
                  <w:marLeft w:val="0"/>
                  <w:marRight w:val="0"/>
                  <w:marTop w:val="0"/>
                  <w:marBottom w:val="0"/>
                  <w:divBdr>
                    <w:top w:val="none" w:sz="0" w:space="0" w:color="auto"/>
                    <w:left w:val="none" w:sz="0" w:space="0" w:color="auto"/>
                    <w:bottom w:val="none" w:sz="0" w:space="0" w:color="auto"/>
                    <w:right w:val="none" w:sz="0" w:space="0" w:color="auto"/>
                  </w:divBdr>
                  <w:divsChild>
                    <w:div w:id="1666397245">
                      <w:marLeft w:val="0"/>
                      <w:marRight w:val="0"/>
                      <w:marTop w:val="0"/>
                      <w:marBottom w:val="0"/>
                      <w:divBdr>
                        <w:top w:val="none" w:sz="0" w:space="0" w:color="auto"/>
                        <w:left w:val="none" w:sz="0" w:space="0" w:color="auto"/>
                        <w:bottom w:val="none" w:sz="0" w:space="0" w:color="auto"/>
                        <w:right w:val="none" w:sz="0" w:space="0" w:color="auto"/>
                      </w:divBdr>
                      <w:divsChild>
                        <w:div w:id="15438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735149">
          <w:marLeft w:val="0"/>
          <w:marRight w:val="0"/>
          <w:marTop w:val="240"/>
          <w:marBottom w:val="165"/>
          <w:divBdr>
            <w:top w:val="none" w:sz="0" w:space="0" w:color="auto"/>
            <w:left w:val="none" w:sz="0" w:space="0" w:color="auto"/>
            <w:bottom w:val="none" w:sz="0" w:space="0" w:color="auto"/>
            <w:right w:val="none" w:sz="0" w:space="0" w:color="auto"/>
          </w:divBdr>
          <w:divsChild>
            <w:div w:id="563302346">
              <w:marLeft w:val="0"/>
              <w:marRight w:val="0"/>
              <w:marTop w:val="0"/>
              <w:marBottom w:val="0"/>
              <w:divBdr>
                <w:top w:val="none" w:sz="0" w:space="0" w:color="auto"/>
                <w:left w:val="none" w:sz="0" w:space="0" w:color="auto"/>
                <w:bottom w:val="none" w:sz="0" w:space="0" w:color="auto"/>
                <w:right w:val="none" w:sz="0" w:space="0" w:color="auto"/>
              </w:divBdr>
              <w:divsChild>
                <w:div w:id="865560384">
                  <w:marLeft w:val="0"/>
                  <w:marRight w:val="0"/>
                  <w:marTop w:val="0"/>
                  <w:marBottom w:val="0"/>
                  <w:divBdr>
                    <w:top w:val="none" w:sz="0" w:space="0" w:color="auto"/>
                    <w:left w:val="none" w:sz="0" w:space="0" w:color="auto"/>
                    <w:bottom w:val="none" w:sz="0" w:space="0" w:color="auto"/>
                    <w:right w:val="none" w:sz="0" w:space="0" w:color="auto"/>
                  </w:divBdr>
                  <w:divsChild>
                    <w:div w:id="1686399879">
                      <w:marLeft w:val="0"/>
                      <w:marRight w:val="0"/>
                      <w:marTop w:val="0"/>
                      <w:marBottom w:val="0"/>
                      <w:divBdr>
                        <w:top w:val="none" w:sz="0" w:space="0" w:color="auto"/>
                        <w:left w:val="none" w:sz="0" w:space="0" w:color="auto"/>
                        <w:bottom w:val="none" w:sz="0" w:space="0" w:color="auto"/>
                        <w:right w:val="none" w:sz="0" w:space="0" w:color="auto"/>
                      </w:divBdr>
                      <w:divsChild>
                        <w:div w:id="10219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674071">
          <w:marLeft w:val="0"/>
          <w:marRight w:val="0"/>
          <w:marTop w:val="240"/>
          <w:marBottom w:val="165"/>
          <w:divBdr>
            <w:top w:val="none" w:sz="0" w:space="0" w:color="auto"/>
            <w:left w:val="none" w:sz="0" w:space="0" w:color="auto"/>
            <w:bottom w:val="none" w:sz="0" w:space="0" w:color="auto"/>
            <w:right w:val="none" w:sz="0" w:space="0" w:color="auto"/>
          </w:divBdr>
          <w:divsChild>
            <w:div w:id="395788576">
              <w:marLeft w:val="0"/>
              <w:marRight w:val="0"/>
              <w:marTop w:val="0"/>
              <w:marBottom w:val="0"/>
              <w:divBdr>
                <w:top w:val="none" w:sz="0" w:space="0" w:color="auto"/>
                <w:left w:val="none" w:sz="0" w:space="0" w:color="auto"/>
                <w:bottom w:val="none" w:sz="0" w:space="0" w:color="auto"/>
                <w:right w:val="none" w:sz="0" w:space="0" w:color="auto"/>
              </w:divBdr>
              <w:divsChild>
                <w:div w:id="2129230961">
                  <w:marLeft w:val="0"/>
                  <w:marRight w:val="0"/>
                  <w:marTop w:val="0"/>
                  <w:marBottom w:val="0"/>
                  <w:divBdr>
                    <w:top w:val="none" w:sz="0" w:space="0" w:color="auto"/>
                    <w:left w:val="none" w:sz="0" w:space="0" w:color="auto"/>
                    <w:bottom w:val="none" w:sz="0" w:space="0" w:color="auto"/>
                    <w:right w:val="none" w:sz="0" w:space="0" w:color="auto"/>
                  </w:divBdr>
                  <w:divsChild>
                    <w:div w:id="1360397983">
                      <w:marLeft w:val="0"/>
                      <w:marRight w:val="0"/>
                      <w:marTop w:val="0"/>
                      <w:marBottom w:val="0"/>
                      <w:divBdr>
                        <w:top w:val="none" w:sz="0" w:space="0" w:color="auto"/>
                        <w:left w:val="none" w:sz="0" w:space="0" w:color="auto"/>
                        <w:bottom w:val="none" w:sz="0" w:space="0" w:color="auto"/>
                        <w:right w:val="none" w:sz="0" w:space="0" w:color="auto"/>
                      </w:divBdr>
                      <w:divsChild>
                        <w:div w:id="27814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08606">
          <w:marLeft w:val="0"/>
          <w:marRight w:val="0"/>
          <w:marTop w:val="240"/>
          <w:marBottom w:val="165"/>
          <w:divBdr>
            <w:top w:val="none" w:sz="0" w:space="0" w:color="auto"/>
            <w:left w:val="none" w:sz="0" w:space="0" w:color="auto"/>
            <w:bottom w:val="none" w:sz="0" w:space="0" w:color="auto"/>
            <w:right w:val="none" w:sz="0" w:space="0" w:color="auto"/>
          </w:divBdr>
          <w:divsChild>
            <w:div w:id="1691224716">
              <w:marLeft w:val="0"/>
              <w:marRight w:val="0"/>
              <w:marTop w:val="0"/>
              <w:marBottom w:val="0"/>
              <w:divBdr>
                <w:top w:val="none" w:sz="0" w:space="0" w:color="auto"/>
                <w:left w:val="none" w:sz="0" w:space="0" w:color="auto"/>
                <w:bottom w:val="none" w:sz="0" w:space="0" w:color="auto"/>
                <w:right w:val="none" w:sz="0" w:space="0" w:color="auto"/>
              </w:divBdr>
              <w:divsChild>
                <w:div w:id="1803767079">
                  <w:marLeft w:val="0"/>
                  <w:marRight w:val="0"/>
                  <w:marTop w:val="0"/>
                  <w:marBottom w:val="0"/>
                  <w:divBdr>
                    <w:top w:val="none" w:sz="0" w:space="0" w:color="auto"/>
                    <w:left w:val="none" w:sz="0" w:space="0" w:color="auto"/>
                    <w:bottom w:val="none" w:sz="0" w:space="0" w:color="auto"/>
                    <w:right w:val="none" w:sz="0" w:space="0" w:color="auto"/>
                  </w:divBdr>
                  <w:divsChild>
                    <w:div w:id="1589267517">
                      <w:marLeft w:val="0"/>
                      <w:marRight w:val="0"/>
                      <w:marTop w:val="0"/>
                      <w:marBottom w:val="0"/>
                      <w:divBdr>
                        <w:top w:val="none" w:sz="0" w:space="0" w:color="auto"/>
                        <w:left w:val="none" w:sz="0" w:space="0" w:color="auto"/>
                        <w:bottom w:val="none" w:sz="0" w:space="0" w:color="auto"/>
                        <w:right w:val="none" w:sz="0" w:space="0" w:color="auto"/>
                      </w:divBdr>
                      <w:divsChild>
                        <w:div w:id="15074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641">
          <w:marLeft w:val="0"/>
          <w:marRight w:val="0"/>
          <w:marTop w:val="240"/>
          <w:marBottom w:val="165"/>
          <w:divBdr>
            <w:top w:val="none" w:sz="0" w:space="0" w:color="auto"/>
            <w:left w:val="none" w:sz="0" w:space="0" w:color="auto"/>
            <w:bottom w:val="none" w:sz="0" w:space="0" w:color="auto"/>
            <w:right w:val="none" w:sz="0" w:space="0" w:color="auto"/>
          </w:divBdr>
          <w:divsChild>
            <w:div w:id="534730510">
              <w:marLeft w:val="0"/>
              <w:marRight w:val="0"/>
              <w:marTop w:val="0"/>
              <w:marBottom w:val="0"/>
              <w:divBdr>
                <w:top w:val="none" w:sz="0" w:space="0" w:color="auto"/>
                <w:left w:val="none" w:sz="0" w:space="0" w:color="auto"/>
                <w:bottom w:val="none" w:sz="0" w:space="0" w:color="auto"/>
                <w:right w:val="none" w:sz="0" w:space="0" w:color="auto"/>
              </w:divBdr>
              <w:divsChild>
                <w:div w:id="1668898413">
                  <w:marLeft w:val="0"/>
                  <w:marRight w:val="0"/>
                  <w:marTop w:val="0"/>
                  <w:marBottom w:val="0"/>
                  <w:divBdr>
                    <w:top w:val="none" w:sz="0" w:space="0" w:color="auto"/>
                    <w:left w:val="none" w:sz="0" w:space="0" w:color="auto"/>
                    <w:bottom w:val="none" w:sz="0" w:space="0" w:color="auto"/>
                    <w:right w:val="none" w:sz="0" w:space="0" w:color="auto"/>
                  </w:divBdr>
                  <w:divsChild>
                    <w:div w:id="988439905">
                      <w:marLeft w:val="0"/>
                      <w:marRight w:val="0"/>
                      <w:marTop w:val="0"/>
                      <w:marBottom w:val="0"/>
                      <w:divBdr>
                        <w:top w:val="none" w:sz="0" w:space="0" w:color="auto"/>
                        <w:left w:val="none" w:sz="0" w:space="0" w:color="auto"/>
                        <w:bottom w:val="none" w:sz="0" w:space="0" w:color="auto"/>
                        <w:right w:val="none" w:sz="0" w:space="0" w:color="auto"/>
                      </w:divBdr>
                      <w:divsChild>
                        <w:div w:id="18516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23647">
          <w:marLeft w:val="0"/>
          <w:marRight w:val="0"/>
          <w:marTop w:val="240"/>
          <w:marBottom w:val="165"/>
          <w:divBdr>
            <w:top w:val="none" w:sz="0" w:space="0" w:color="auto"/>
            <w:left w:val="none" w:sz="0" w:space="0" w:color="auto"/>
            <w:bottom w:val="none" w:sz="0" w:space="0" w:color="auto"/>
            <w:right w:val="none" w:sz="0" w:space="0" w:color="auto"/>
          </w:divBdr>
          <w:divsChild>
            <w:div w:id="1012149603">
              <w:marLeft w:val="0"/>
              <w:marRight w:val="0"/>
              <w:marTop w:val="0"/>
              <w:marBottom w:val="0"/>
              <w:divBdr>
                <w:top w:val="none" w:sz="0" w:space="0" w:color="auto"/>
                <w:left w:val="none" w:sz="0" w:space="0" w:color="auto"/>
                <w:bottom w:val="none" w:sz="0" w:space="0" w:color="auto"/>
                <w:right w:val="none" w:sz="0" w:space="0" w:color="auto"/>
              </w:divBdr>
              <w:divsChild>
                <w:div w:id="116919295">
                  <w:marLeft w:val="0"/>
                  <w:marRight w:val="0"/>
                  <w:marTop w:val="0"/>
                  <w:marBottom w:val="0"/>
                  <w:divBdr>
                    <w:top w:val="none" w:sz="0" w:space="0" w:color="auto"/>
                    <w:left w:val="none" w:sz="0" w:space="0" w:color="auto"/>
                    <w:bottom w:val="none" w:sz="0" w:space="0" w:color="auto"/>
                    <w:right w:val="none" w:sz="0" w:space="0" w:color="auto"/>
                  </w:divBdr>
                  <w:divsChild>
                    <w:div w:id="1597782327">
                      <w:marLeft w:val="0"/>
                      <w:marRight w:val="0"/>
                      <w:marTop w:val="0"/>
                      <w:marBottom w:val="0"/>
                      <w:divBdr>
                        <w:top w:val="none" w:sz="0" w:space="0" w:color="auto"/>
                        <w:left w:val="none" w:sz="0" w:space="0" w:color="auto"/>
                        <w:bottom w:val="none" w:sz="0" w:space="0" w:color="auto"/>
                        <w:right w:val="none" w:sz="0" w:space="0" w:color="auto"/>
                      </w:divBdr>
                      <w:divsChild>
                        <w:div w:id="11685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426205">
          <w:marLeft w:val="0"/>
          <w:marRight w:val="0"/>
          <w:marTop w:val="240"/>
          <w:marBottom w:val="165"/>
          <w:divBdr>
            <w:top w:val="none" w:sz="0" w:space="0" w:color="auto"/>
            <w:left w:val="none" w:sz="0" w:space="0" w:color="auto"/>
            <w:bottom w:val="none" w:sz="0" w:space="0" w:color="auto"/>
            <w:right w:val="none" w:sz="0" w:space="0" w:color="auto"/>
          </w:divBdr>
          <w:divsChild>
            <w:div w:id="1739085822">
              <w:marLeft w:val="0"/>
              <w:marRight w:val="0"/>
              <w:marTop w:val="0"/>
              <w:marBottom w:val="0"/>
              <w:divBdr>
                <w:top w:val="none" w:sz="0" w:space="0" w:color="auto"/>
                <w:left w:val="none" w:sz="0" w:space="0" w:color="auto"/>
                <w:bottom w:val="none" w:sz="0" w:space="0" w:color="auto"/>
                <w:right w:val="none" w:sz="0" w:space="0" w:color="auto"/>
              </w:divBdr>
              <w:divsChild>
                <w:div w:id="796291026">
                  <w:marLeft w:val="0"/>
                  <w:marRight w:val="0"/>
                  <w:marTop w:val="0"/>
                  <w:marBottom w:val="0"/>
                  <w:divBdr>
                    <w:top w:val="none" w:sz="0" w:space="0" w:color="auto"/>
                    <w:left w:val="none" w:sz="0" w:space="0" w:color="auto"/>
                    <w:bottom w:val="none" w:sz="0" w:space="0" w:color="auto"/>
                    <w:right w:val="none" w:sz="0" w:space="0" w:color="auto"/>
                  </w:divBdr>
                  <w:divsChild>
                    <w:div w:id="1029453822">
                      <w:marLeft w:val="0"/>
                      <w:marRight w:val="0"/>
                      <w:marTop w:val="0"/>
                      <w:marBottom w:val="0"/>
                      <w:divBdr>
                        <w:top w:val="none" w:sz="0" w:space="0" w:color="auto"/>
                        <w:left w:val="none" w:sz="0" w:space="0" w:color="auto"/>
                        <w:bottom w:val="none" w:sz="0" w:space="0" w:color="auto"/>
                        <w:right w:val="none" w:sz="0" w:space="0" w:color="auto"/>
                      </w:divBdr>
                      <w:divsChild>
                        <w:div w:id="18335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946362">
          <w:marLeft w:val="0"/>
          <w:marRight w:val="0"/>
          <w:marTop w:val="240"/>
          <w:marBottom w:val="165"/>
          <w:divBdr>
            <w:top w:val="none" w:sz="0" w:space="0" w:color="auto"/>
            <w:left w:val="none" w:sz="0" w:space="0" w:color="auto"/>
            <w:bottom w:val="none" w:sz="0" w:space="0" w:color="auto"/>
            <w:right w:val="none" w:sz="0" w:space="0" w:color="auto"/>
          </w:divBdr>
          <w:divsChild>
            <w:div w:id="1359088305">
              <w:marLeft w:val="0"/>
              <w:marRight w:val="0"/>
              <w:marTop w:val="0"/>
              <w:marBottom w:val="0"/>
              <w:divBdr>
                <w:top w:val="none" w:sz="0" w:space="0" w:color="auto"/>
                <w:left w:val="none" w:sz="0" w:space="0" w:color="auto"/>
                <w:bottom w:val="none" w:sz="0" w:space="0" w:color="auto"/>
                <w:right w:val="none" w:sz="0" w:space="0" w:color="auto"/>
              </w:divBdr>
              <w:divsChild>
                <w:div w:id="313795618">
                  <w:marLeft w:val="0"/>
                  <w:marRight w:val="0"/>
                  <w:marTop w:val="0"/>
                  <w:marBottom w:val="0"/>
                  <w:divBdr>
                    <w:top w:val="none" w:sz="0" w:space="0" w:color="auto"/>
                    <w:left w:val="none" w:sz="0" w:space="0" w:color="auto"/>
                    <w:bottom w:val="none" w:sz="0" w:space="0" w:color="auto"/>
                    <w:right w:val="none" w:sz="0" w:space="0" w:color="auto"/>
                  </w:divBdr>
                  <w:divsChild>
                    <w:div w:id="1042942210">
                      <w:marLeft w:val="0"/>
                      <w:marRight w:val="0"/>
                      <w:marTop w:val="0"/>
                      <w:marBottom w:val="0"/>
                      <w:divBdr>
                        <w:top w:val="none" w:sz="0" w:space="0" w:color="auto"/>
                        <w:left w:val="none" w:sz="0" w:space="0" w:color="auto"/>
                        <w:bottom w:val="none" w:sz="0" w:space="0" w:color="auto"/>
                        <w:right w:val="none" w:sz="0" w:space="0" w:color="auto"/>
                      </w:divBdr>
                      <w:divsChild>
                        <w:div w:id="1551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80670">
      <w:bodyDiv w:val="1"/>
      <w:marLeft w:val="0"/>
      <w:marRight w:val="0"/>
      <w:marTop w:val="0"/>
      <w:marBottom w:val="0"/>
      <w:divBdr>
        <w:top w:val="none" w:sz="0" w:space="0" w:color="auto"/>
        <w:left w:val="none" w:sz="0" w:space="0" w:color="auto"/>
        <w:bottom w:val="none" w:sz="0" w:space="0" w:color="auto"/>
        <w:right w:val="none" w:sz="0" w:space="0" w:color="auto"/>
      </w:divBdr>
      <w:divsChild>
        <w:div w:id="1625842425">
          <w:marLeft w:val="0"/>
          <w:marRight w:val="0"/>
          <w:marTop w:val="0"/>
          <w:marBottom w:val="0"/>
          <w:divBdr>
            <w:top w:val="none" w:sz="0" w:space="0" w:color="auto"/>
            <w:left w:val="none" w:sz="0" w:space="0" w:color="auto"/>
            <w:bottom w:val="none" w:sz="0" w:space="0" w:color="auto"/>
            <w:right w:val="none" w:sz="0" w:space="0" w:color="auto"/>
          </w:divBdr>
        </w:div>
        <w:div w:id="944657269">
          <w:marLeft w:val="0"/>
          <w:marRight w:val="0"/>
          <w:marTop w:val="0"/>
          <w:marBottom w:val="0"/>
          <w:divBdr>
            <w:top w:val="none" w:sz="0" w:space="0" w:color="auto"/>
            <w:left w:val="none" w:sz="0" w:space="0" w:color="auto"/>
            <w:bottom w:val="none" w:sz="0" w:space="0" w:color="auto"/>
            <w:right w:val="none" w:sz="0" w:space="0" w:color="auto"/>
          </w:divBdr>
        </w:div>
        <w:div w:id="2099406534">
          <w:marLeft w:val="0"/>
          <w:marRight w:val="0"/>
          <w:marTop w:val="0"/>
          <w:marBottom w:val="0"/>
          <w:divBdr>
            <w:top w:val="none" w:sz="0" w:space="0" w:color="auto"/>
            <w:left w:val="none" w:sz="0" w:space="0" w:color="auto"/>
            <w:bottom w:val="none" w:sz="0" w:space="0" w:color="auto"/>
            <w:right w:val="none" w:sz="0" w:space="0" w:color="auto"/>
          </w:divBdr>
        </w:div>
        <w:div w:id="781847338">
          <w:marLeft w:val="0"/>
          <w:marRight w:val="0"/>
          <w:marTop w:val="0"/>
          <w:marBottom w:val="0"/>
          <w:divBdr>
            <w:top w:val="none" w:sz="0" w:space="0" w:color="auto"/>
            <w:left w:val="none" w:sz="0" w:space="0" w:color="auto"/>
            <w:bottom w:val="none" w:sz="0" w:space="0" w:color="auto"/>
            <w:right w:val="none" w:sz="0" w:space="0" w:color="auto"/>
          </w:divBdr>
        </w:div>
        <w:div w:id="1055009334">
          <w:marLeft w:val="0"/>
          <w:marRight w:val="0"/>
          <w:marTop w:val="240"/>
          <w:marBottom w:val="165"/>
          <w:divBdr>
            <w:top w:val="none" w:sz="0" w:space="0" w:color="auto"/>
            <w:left w:val="none" w:sz="0" w:space="0" w:color="auto"/>
            <w:bottom w:val="none" w:sz="0" w:space="0" w:color="auto"/>
            <w:right w:val="none" w:sz="0" w:space="0" w:color="auto"/>
          </w:divBdr>
          <w:divsChild>
            <w:div w:id="1646928843">
              <w:marLeft w:val="0"/>
              <w:marRight w:val="0"/>
              <w:marTop w:val="0"/>
              <w:marBottom w:val="0"/>
              <w:divBdr>
                <w:top w:val="none" w:sz="0" w:space="0" w:color="auto"/>
                <w:left w:val="none" w:sz="0" w:space="0" w:color="auto"/>
                <w:bottom w:val="none" w:sz="0" w:space="0" w:color="auto"/>
                <w:right w:val="none" w:sz="0" w:space="0" w:color="auto"/>
              </w:divBdr>
              <w:divsChild>
                <w:div w:id="1643197416">
                  <w:marLeft w:val="0"/>
                  <w:marRight w:val="0"/>
                  <w:marTop w:val="0"/>
                  <w:marBottom w:val="0"/>
                  <w:divBdr>
                    <w:top w:val="none" w:sz="0" w:space="0" w:color="auto"/>
                    <w:left w:val="none" w:sz="0" w:space="0" w:color="auto"/>
                    <w:bottom w:val="none" w:sz="0" w:space="0" w:color="auto"/>
                    <w:right w:val="none" w:sz="0" w:space="0" w:color="auto"/>
                  </w:divBdr>
                  <w:divsChild>
                    <w:div w:id="325405907">
                      <w:marLeft w:val="0"/>
                      <w:marRight w:val="0"/>
                      <w:marTop w:val="0"/>
                      <w:marBottom w:val="0"/>
                      <w:divBdr>
                        <w:top w:val="none" w:sz="0" w:space="0" w:color="auto"/>
                        <w:left w:val="none" w:sz="0" w:space="0" w:color="auto"/>
                        <w:bottom w:val="none" w:sz="0" w:space="0" w:color="auto"/>
                        <w:right w:val="none" w:sz="0" w:space="0" w:color="auto"/>
                      </w:divBdr>
                      <w:divsChild>
                        <w:div w:id="12814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044150">
          <w:marLeft w:val="0"/>
          <w:marRight w:val="0"/>
          <w:marTop w:val="0"/>
          <w:marBottom w:val="0"/>
          <w:divBdr>
            <w:top w:val="none" w:sz="0" w:space="0" w:color="auto"/>
            <w:left w:val="none" w:sz="0" w:space="0" w:color="auto"/>
            <w:bottom w:val="none" w:sz="0" w:space="0" w:color="auto"/>
            <w:right w:val="none" w:sz="0" w:space="0" w:color="auto"/>
          </w:divBdr>
        </w:div>
        <w:div w:id="1917209052">
          <w:marLeft w:val="0"/>
          <w:marRight w:val="0"/>
          <w:marTop w:val="0"/>
          <w:marBottom w:val="0"/>
          <w:divBdr>
            <w:top w:val="none" w:sz="0" w:space="0" w:color="auto"/>
            <w:left w:val="none" w:sz="0" w:space="0" w:color="auto"/>
            <w:bottom w:val="none" w:sz="0" w:space="0" w:color="auto"/>
            <w:right w:val="none" w:sz="0" w:space="0" w:color="auto"/>
          </w:divBdr>
        </w:div>
        <w:div w:id="1026103758">
          <w:marLeft w:val="0"/>
          <w:marRight w:val="0"/>
          <w:marTop w:val="0"/>
          <w:marBottom w:val="0"/>
          <w:divBdr>
            <w:top w:val="none" w:sz="0" w:space="0" w:color="auto"/>
            <w:left w:val="none" w:sz="0" w:space="0" w:color="auto"/>
            <w:bottom w:val="none" w:sz="0" w:space="0" w:color="auto"/>
            <w:right w:val="none" w:sz="0" w:space="0" w:color="auto"/>
          </w:divBdr>
        </w:div>
        <w:div w:id="1702319966">
          <w:marLeft w:val="0"/>
          <w:marRight w:val="0"/>
          <w:marTop w:val="0"/>
          <w:marBottom w:val="0"/>
          <w:divBdr>
            <w:top w:val="none" w:sz="0" w:space="0" w:color="auto"/>
            <w:left w:val="none" w:sz="0" w:space="0" w:color="auto"/>
            <w:bottom w:val="none" w:sz="0" w:space="0" w:color="auto"/>
            <w:right w:val="none" w:sz="0" w:space="0" w:color="auto"/>
          </w:divBdr>
        </w:div>
        <w:div w:id="1131165272">
          <w:marLeft w:val="0"/>
          <w:marRight w:val="0"/>
          <w:marTop w:val="0"/>
          <w:marBottom w:val="0"/>
          <w:divBdr>
            <w:top w:val="none" w:sz="0" w:space="0" w:color="auto"/>
            <w:left w:val="none" w:sz="0" w:space="0" w:color="auto"/>
            <w:bottom w:val="none" w:sz="0" w:space="0" w:color="auto"/>
            <w:right w:val="none" w:sz="0" w:space="0" w:color="auto"/>
          </w:divBdr>
        </w:div>
      </w:divsChild>
    </w:div>
    <w:div w:id="176890836">
      <w:bodyDiv w:val="1"/>
      <w:marLeft w:val="0"/>
      <w:marRight w:val="0"/>
      <w:marTop w:val="0"/>
      <w:marBottom w:val="0"/>
      <w:divBdr>
        <w:top w:val="none" w:sz="0" w:space="0" w:color="auto"/>
        <w:left w:val="none" w:sz="0" w:space="0" w:color="auto"/>
        <w:bottom w:val="none" w:sz="0" w:space="0" w:color="auto"/>
        <w:right w:val="none" w:sz="0" w:space="0" w:color="auto"/>
      </w:divBdr>
      <w:divsChild>
        <w:div w:id="619336270">
          <w:marLeft w:val="0"/>
          <w:marRight w:val="0"/>
          <w:marTop w:val="0"/>
          <w:marBottom w:val="0"/>
          <w:divBdr>
            <w:top w:val="none" w:sz="0" w:space="0" w:color="auto"/>
            <w:left w:val="none" w:sz="0" w:space="0" w:color="auto"/>
            <w:bottom w:val="none" w:sz="0" w:space="0" w:color="auto"/>
            <w:right w:val="none" w:sz="0" w:space="0" w:color="auto"/>
          </w:divBdr>
        </w:div>
      </w:divsChild>
    </w:div>
    <w:div w:id="220677925">
      <w:bodyDiv w:val="1"/>
      <w:marLeft w:val="0"/>
      <w:marRight w:val="0"/>
      <w:marTop w:val="0"/>
      <w:marBottom w:val="0"/>
      <w:divBdr>
        <w:top w:val="none" w:sz="0" w:space="0" w:color="auto"/>
        <w:left w:val="none" w:sz="0" w:space="0" w:color="auto"/>
        <w:bottom w:val="none" w:sz="0" w:space="0" w:color="auto"/>
        <w:right w:val="none" w:sz="0" w:space="0" w:color="auto"/>
      </w:divBdr>
      <w:divsChild>
        <w:div w:id="1768578899">
          <w:marLeft w:val="0"/>
          <w:marRight w:val="0"/>
          <w:marTop w:val="240"/>
          <w:marBottom w:val="165"/>
          <w:divBdr>
            <w:top w:val="none" w:sz="0" w:space="0" w:color="auto"/>
            <w:left w:val="none" w:sz="0" w:space="0" w:color="auto"/>
            <w:bottom w:val="none" w:sz="0" w:space="0" w:color="auto"/>
            <w:right w:val="none" w:sz="0" w:space="0" w:color="auto"/>
          </w:divBdr>
        </w:div>
      </w:divsChild>
    </w:div>
    <w:div w:id="231700707">
      <w:bodyDiv w:val="1"/>
      <w:marLeft w:val="0"/>
      <w:marRight w:val="0"/>
      <w:marTop w:val="0"/>
      <w:marBottom w:val="0"/>
      <w:divBdr>
        <w:top w:val="none" w:sz="0" w:space="0" w:color="auto"/>
        <w:left w:val="none" w:sz="0" w:space="0" w:color="auto"/>
        <w:bottom w:val="none" w:sz="0" w:space="0" w:color="auto"/>
        <w:right w:val="none" w:sz="0" w:space="0" w:color="auto"/>
      </w:divBdr>
      <w:divsChild>
        <w:div w:id="397478396">
          <w:marLeft w:val="0"/>
          <w:marRight w:val="0"/>
          <w:marTop w:val="240"/>
          <w:marBottom w:val="165"/>
          <w:divBdr>
            <w:top w:val="none" w:sz="0" w:space="0" w:color="auto"/>
            <w:left w:val="none" w:sz="0" w:space="0" w:color="auto"/>
            <w:bottom w:val="none" w:sz="0" w:space="0" w:color="auto"/>
            <w:right w:val="none" w:sz="0" w:space="0" w:color="auto"/>
          </w:divBdr>
          <w:divsChild>
            <w:div w:id="1713459940">
              <w:marLeft w:val="0"/>
              <w:marRight w:val="0"/>
              <w:marTop w:val="0"/>
              <w:marBottom w:val="0"/>
              <w:divBdr>
                <w:top w:val="none" w:sz="0" w:space="0" w:color="auto"/>
                <w:left w:val="none" w:sz="0" w:space="0" w:color="auto"/>
                <w:bottom w:val="none" w:sz="0" w:space="0" w:color="auto"/>
                <w:right w:val="none" w:sz="0" w:space="0" w:color="auto"/>
              </w:divBdr>
              <w:divsChild>
                <w:div w:id="1935043240">
                  <w:marLeft w:val="0"/>
                  <w:marRight w:val="0"/>
                  <w:marTop w:val="0"/>
                  <w:marBottom w:val="0"/>
                  <w:divBdr>
                    <w:top w:val="none" w:sz="0" w:space="0" w:color="auto"/>
                    <w:left w:val="none" w:sz="0" w:space="0" w:color="auto"/>
                    <w:bottom w:val="none" w:sz="0" w:space="0" w:color="auto"/>
                    <w:right w:val="none" w:sz="0" w:space="0" w:color="auto"/>
                  </w:divBdr>
                  <w:divsChild>
                    <w:div w:id="143208044">
                      <w:marLeft w:val="0"/>
                      <w:marRight w:val="0"/>
                      <w:marTop w:val="0"/>
                      <w:marBottom w:val="0"/>
                      <w:divBdr>
                        <w:top w:val="none" w:sz="0" w:space="0" w:color="auto"/>
                        <w:left w:val="none" w:sz="0" w:space="0" w:color="auto"/>
                        <w:bottom w:val="none" w:sz="0" w:space="0" w:color="auto"/>
                        <w:right w:val="none" w:sz="0" w:space="0" w:color="auto"/>
                      </w:divBdr>
                      <w:divsChild>
                        <w:div w:id="8911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78931">
          <w:marLeft w:val="0"/>
          <w:marRight w:val="0"/>
          <w:marTop w:val="240"/>
          <w:marBottom w:val="165"/>
          <w:divBdr>
            <w:top w:val="none" w:sz="0" w:space="0" w:color="auto"/>
            <w:left w:val="none" w:sz="0" w:space="0" w:color="auto"/>
            <w:bottom w:val="none" w:sz="0" w:space="0" w:color="auto"/>
            <w:right w:val="none" w:sz="0" w:space="0" w:color="auto"/>
          </w:divBdr>
          <w:divsChild>
            <w:div w:id="1855339657">
              <w:marLeft w:val="0"/>
              <w:marRight w:val="0"/>
              <w:marTop w:val="0"/>
              <w:marBottom w:val="0"/>
              <w:divBdr>
                <w:top w:val="none" w:sz="0" w:space="0" w:color="auto"/>
                <w:left w:val="none" w:sz="0" w:space="0" w:color="auto"/>
                <w:bottom w:val="none" w:sz="0" w:space="0" w:color="auto"/>
                <w:right w:val="none" w:sz="0" w:space="0" w:color="auto"/>
              </w:divBdr>
              <w:divsChild>
                <w:div w:id="1899323281">
                  <w:marLeft w:val="0"/>
                  <w:marRight w:val="0"/>
                  <w:marTop w:val="0"/>
                  <w:marBottom w:val="0"/>
                  <w:divBdr>
                    <w:top w:val="none" w:sz="0" w:space="0" w:color="auto"/>
                    <w:left w:val="none" w:sz="0" w:space="0" w:color="auto"/>
                    <w:bottom w:val="none" w:sz="0" w:space="0" w:color="auto"/>
                    <w:right w:val="none" w:sz="0" w:space="0" w:color="auto"/>
                  </w:divBdr>
                  <w:divsChild>
                    <w:div w:id="1976718211">
                      <w:marLeft w:val="0"/>
                      <w:marRight w:val="0"/>
                      <w:marTop w:val="0"/>
                      <w:marBottom w:val="0"/>
                      <w:divBdr>
                        <w:top w:val="none" w:sz="0" w:space="0" w:color="auto"/>
                        <w:left w:val="none" w:sz="0" w:space="0" w:color="auto"/>
                        <w:bottom w:val="none" w:sz="0" w:space="0" w:color="auto"/>
                        <w:right w:val="none" w:sz="0" w:space="0" w:color="auto"/>
                      </w:divBdr>
                      <w:divsChild>
                        <w:div w:id="2811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969448">
      <w:bodyDiv w:val="1"/>
      <w:marLeft w:val="0"/>
      <w:marRight w:val="0"/>
      <w:marTop w:val="0"/>
      <w:marBottom w:val="0"/>
      <w:divBdr>
        <w:top w:val="none" w:sz="0" w:space="0" w:color="auto"/>
        <w:left w:val="none" w:sz="0" w:space="0" w:color="auto"/>
        <w:bottom w:val="none" w:sz="0" w:space="0" w:color="auto"/>
        <w:right w:val="none" w:sz="0" w:space="0" w:color="auto"/>
      </w:divBdr>
      <w:divsChild>
        <w:div w:id="291374430">
          <w:marLeft w:val="0"/>
          <w:marRight w:val="0"/>
          <w:marTop w:val="240"/>
          <w:marBottom w:val="165"/>
          <w:divBdr>
            <w:top w:val="none" w:sz="0" w:space="0" w:color="auto"/>
            <w:left w:val="none" w:sz="0" w:space="0" w:color="auto"/>
            <w:bottom w:val="none" w:sz="0" w:space="0" w:color="auto"/>
            <w:right w:val="none" w:sz="0" w:space="0" w:color="auto"/>
          </w:divBdr>
        </w:div>
        <w:div w:id="549877592">
          <w:marLeft w:val="0"/>
          <w:marRight w:val="0"/>
          <w:marTop w:val="240"/>
          <w:marBottom w:val="165"/>
          <w:divBdr>
            <w:top w:val="none" w:sz="0" w:space="0" w:color="auto"/>
            <w:left w:val="none" w:sz="0" w:space="0" w:color="auto"/>
            <w:bottom w:val="none" w:sz="0" w:space="0" w:color="auto"/>
            <w:right w:val="none" w:sz="0" w:space="0" w:color="auto"/>
          </w:divBdr>
          <w:divsChild>
            <w:div w:id="1556506285">
              <w:marLeft w:val="0"/>
              <w:marRight w:val="0"/>
              <w:marTop w:val="0"/>
              <w:marBottom w:val="0"/>
              <w:divBdr>
                <w:top w:val="none" w:sz="0" w:space="0" w:color="auto"/>
                <w:left w:val="none" w:sz="0" w:space="0" w:color="auto"/>
                <w:bottom w:val="none" w:sz="0" w:space="0" w:color="auto"/>
                <w:right w:val="none" w:sz="0" w:space="0" w:color="auto"/>
              </w:divBdr>
              <w:divsChild>
                <w:div w:id="1931236273">
                  <w:marLeft w:val="0"/>
                  <w:marRight w:val="0"/>
                  <w:marTop w:val="0"/>
                  <w:marBottom w:val="0"/>
                  <w:divBdr>
                    <w:top w:val="none" w:sz="0" w:space="0" w:color="auto"/>
                    <w:left w:val="none" w:sz="0" w:space="0" w:color="auto"/>
                    <w:bottom w:val="none" w:sz="0" w:space="0" w:color="auto"/>
                    <w:right w:val="none" w:sz="0" w:space="0" w:color="auto"/>
                  </w:divBdr>
                  <w:divsChild>
                    <w:div w:id="1587153266">
                      <w:marLeft w:val="0"/>
                      <w:marRight w:val="0"/>
                      <w:marTop w:val="0"/>
                      <w:marBottom w:val="0"/>
                      <w:divBdr>
                        <w:top w:val="none" w:sz="0" w:space="0" w:color="auto"/>
                        <w:left w:val="none" w:sz="0" w:space="0" w:color="auto"/>
                        <w:bottom w:val="none" w:sz="0" w:space="0" w:color="auto"/>
                        <w:right w:val="none" w:sz="0" w:space="0" w:color="auto"/>
                      </w:divBdr>
                      <w:divsChild>
                        <w:div w:id="19565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561529">
      <w:bodyDiv w:val="1"/>
      <w:marLeft w:val="0"/>
      <w:marRight w:val="0"/>
      <w:marTop w:val="0"/>
      <w:marBottom w:val="0"/>
      <w:divBdr>
        <w:top w:val="none" w:sz="0" w:space="0" w:color="auto"/>
        <w:left w:val="none" w:sz="0" w:space="0" w:color="auto"/>
        <w:bottom w:val="none" w:sz="0" w:space="0" w:color="auto"/>
        <w:right w:val="none" w:sz="0" w:space="0" w:color="auto"/>
      </w:divBdr>
    </w:div>
    <w:div w:id="418136790">
      <w:bodyDiv w:val="1"/>
      <w:marLeft w:val="0"/>
      <w:marRight w:val="0"/>
      <w:marTop w:val="0"/>
      <w:marBottom w:val="0"/>
      <w:divBdr>
        <w:top w:val="none" w:sz="0" w:space="0" w:color="auto"/>
        <w:left w:val="none" w:sz="0" w:space="0" w:color="auto"/>
        <w:bottom w:val="none" w:sz="0" w:space="0" w:color="auto"/>
        <w:right w:val="none" w:sz="0" w:space="0" w:color="auto"/>
      </w:divBdr>
    </w:div>
    <w:div w:id="476455674">
      <w:bodyDiv w:val="1"/>
      <w:marLeft w:val="0"/>
      <w:marRight w:val="0"/>
      <w:marTop w:val="0"/>
      <w:marBottom w:val="0"/>
      <w:divBdr>
        <w:top w:val="none" w:sz="0" w:space="0" w:color="auto"/>
        <w:left w:val="none" w:sz="0" w:space="0" w:color="auto"/>
        <w:bottom w:val="none" w:sz="0" w:space="0" w:color="auto"/>
        <w:right w:val="none" w:sz="0" w:space="0" w:color="auto"/>
      </w:divBdr>
      <w:divsChild>
        <w:div w:id="1537616290">
          <w:marLeft w:val="0"/>
          <w:marRight w:val="0"/>
          <w:marTop w:val="0"/>
          <w:marBottom w:val="0"/>
          <w:divBdr>
            <w:top w:val="none" w:sz="0" w:space="0" w:color="auto"/>
            <w:left w:val="none" w:sz="0" w:space="0" w:color="auto"/>
            <w:bottom w:val="none" w:sz="0" w:space="0" w:color="auto"/>
            <w:right w:val="none" w:sz="0" w:space="0" w:color="auto"/>
          </w:divBdr>
        </w:div>
        <w:div w:id="1929266564">
          <w:marLeft w:val="0"/>
          <w:marRight w:val="0"/>
          <w:marTop w:val="0"/>
          <w:marBottom w:val="0"/>
          <w:divBdr>
            <w:top w:val="none" w:sz="0" w:space="0" w:color="auto"/>
            <w:left w:val="none" w:sz="0" w:space="0" w:color="auto"/>
            <w:bottom w:val="none" w:sz="0" w:space="0" w:color="auto"/>
            <w:right w:val="none" w:sz="0" w:space="0" w:color="auto"/>
          </w:divBdr>
        </w:div>
        <w:div w:id="1457869714">
          <w:marLeft w:val="0"/>
          <w:marRight w:val="0"/>
          <w:marTop w:val="240"/>
          <w:marBottom w:val="165"/>
          <w:divBdr>
            <w:top w:val="none" w:sz="0" w:space="0" w:color="auto"/>
            <w:left w:val="none" w:sz="0" w:space="0" w:color="auto"/>
            <w:bottom w:val="none" w:sz="0" w:space="0" w:color="auto"/>
            <w:right w:val="none" w:sz="0" w:space="0" w:color="auto"/>
          </w:divBdr>
          <w:divsChild>
            <w:div w:id="1230574462">
              <w:marLeft w:val="0"/>
              <w:marRight w:val="0"/>
              <w:marTop w:val="0"/>
              <w:marBottom w:val="0"/>
              <w:divBdr>
                <w:top w:val="none" w:sz="0" w:space="0" w:color="auto"/>
                <w:left w:val="none" w:sz="0" w:space="0" w:color="auto"/>
                <w:bottom w:val="none" w:sz="0" w:space="0" w:color="auto"/>
                <w:right w:val="none" w:sz="0" w:space="0" w:color="auto"/>
              </w:divBdr>
              <w:divsChild>
                <w:div w:id="605500805">
                  <w:marLeft w:val="0"/>
                  <w:marRight w:val="0"/>
                  <w:marTop w:val="0"/>
                  <w:marBottom w:val="0"/>
                  <w:divBdr>
                    <w:top w:val="none" w:sz="0" w:space="0" w:color="auto"/>
                    <w:left w:val="none" w:sz="0" w:space="0" w:color="auto"/>
                    <w:bottom w:val="none" w:sz="0" w:space="0" w:color="auto"/>
                    <w:right w:val="none" w:sz="0" w:space="0" w:color="auto"/>
                  </w:divBdr>
                  <w:divsChild>
                    <w:div w:id="1315254693">
                      <w:marLeft w:val="0"/>
                      <w:marRight w:val="0"/>
                      <w:marTop w:val="0"/>
                      <w:marBottom w:val="0"/>
                      <w:divBdr>
                        <w:top w:val="none" w:sz="0" w:space="0" w:color="auto"/>
                        <w:left w:val="none" w:sz="0" w:space="0" w:color="auto"/>
                        <w:bottom w:val="none" w:sz="0" w:space="0" w:color="auto"/>
                        <w:right w:val="none" w:sz="0" w:space="0" w:color="auto"/>
                      </w:divBdr>
                      <w:divsChild>
                        <w:div w:id="19123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541652">
          <w:marLeft w:val="0"/>
          <w:marRight w:val="0"/>
          <w:marTop w:val="0"/>
          <w:marBottom w:val="0"/>
          <w:divBdr>
            <w:top w:val="none" w:sz="0" w:space="0" w:color="auto"/>
            <w:left w:val="none" w:sz="0" w:space="0" w:color="auto"/>
            <w:bottom w:val="none" w:sz="0" w:space="0" w:color="auto"/>
            <w:right w:val="none" w:sz="0" w:space="0" w:color="auto"/>
          </w:divBdr>
        </w:div>
        <w:div w:id="1105732725">
          <w:marLeft w:val="0"/>
          <w:marRight w:val="0"/>
          <w:marTop w:val="0"/>
          <w:marBottom w:val="0"/>
          <w:divBdr>
            <w:top w:val="none" w:sz="0" w:space="0" w:color="auto"/>
            <w:left w:val="none" w:sz="0" w:space="0" w:color="auto"/>
            <w:bottom w:val="none" w:sz="0" w:space="0" w:color="auto"/>
            <w:right w:val="none" w:sz="0" w:space="0" w:color="auto"/>
          </w:divBdr>
        </w:div>
        <w:div w:id="960840972">
          <w:marLeft w:val="0"/>
          <w:marRight w:val="0"/>
          <w:marTop w:val="240"/>
          <w:marBottom w:val="165"/>
          <w:divBdr>
            <w:top w:val="none" w:sz="0" w:space="0" w:color="auto"/>
            <w:left w:val="none" w:sz="0" w:space="0" w:color="auto"/>
            <w:bottom w:val="none" w:sz="0" w:space="0" w:color="auto"/>
            <w:right w:val="none" w:sz="0" w:space="0" w:color="auto"/>
          </w:divBdr>
          <w:divsChild>
            <w:div w:id="325867624">
              <w:marLeft w:val="0"/>
              <w:marRight w:val="0"/>
              <w:marTop w:val="0"/>
              <w:marBottom w:val="0"/>
              <w:divBdr>
                <w:top w:val="none" w:sz="0" w:space="0" w:color="auto"/>
                <w:left w:val="none" w:sz="0" w:space="0" w:color="auto"/>
                <w:bottom w:val="none" w:sz="0" w:space="0" w:color="auto"/>
                <w:right w:val="none" w:sz="0" w:space="0" w:color="auto"/>
              </w:divBdr>
              <w:divsChild>
                <w:div w:id="1207911369">
                  <w:marLeft w:val="0"/>
                  <w:marRight w:val="0"/>
                  <w:marTop w:val="0"/>
                  <w:marBottom w:val="0"/>
                  <w:divBdr>
                    <w:top w:val="none" w:sz="0" w:space="0" w:color="auto"/>
                    <w:left w:val="none" w:sz="0" w:space="0" w:color="auto"/>
                    <w:bottom w:val="none" w:sz="0" w:space="0" w:color="auto"/>
                    <w:right w:val="none" w:sz="0" w:space="0" w:color="auto"/>
                  </w:divBdr>
                  <w:divsChild>
                    <w:div w:id="701981044">
                      <w:marLeft w:val="0"/>
                      <w:marRight w:val="0"/>
                      <w:marTop w:val="0"/>
                      <w:marBottom w:val="0"/>
                      <w:divBdr>
                        <w:top w:val="none" w:sz="0" w:space="0" w:color="auto"/>
                        <w:left w:val="none" w:sz="0" w:space="0" w:color="auto"/>
                        <w:bottom w:val="none" w:sz="0" w:space="0" w:color="auto"/>
                        <w:right w:val="none" w:sz="0" w:space="0" w:color="auto"/>
                      </w:divBdr>
                      <w:divsChild>
                        <w:div w:id="4855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47780">
          <w:marLeft w:val="0"/>
          <w:marRight w:val="0"/>
          <w:marTop w:val="0"/>
          <w:marBottom w:val="0"/>
          <w:divBdr>
            <w:top w:val="none" w:sz="0" w:space="0" w:color="auto"/>
            <w:left w:val="none" w:sz="0" w:space="0" w:color="auto"/>
            <w:bottom w:val="none" w:sz="0" w:space="0" w:color="auto"/>
            <w:right w:val="none" w:sz="0" w:space="0" w:color="auto"/>
          </w:divBdr>
        </w:div>
        <w:div w:id="1872960627">
          <w:marLeft w:val="0"/>
          <w:marRight w:val="0"/>
          <w:marTop w:val="0"/>
          <w:marBottom w:val="0"/>
          <w:divBdr>
            <w:top w:val="none" w:sz="0" w:space="0" w:color="auto"/>
            <w:left w:val="none" w:sz="0" w:space="0" w:color="auto"/>
            <w:bottom w:val="none" w:sz="0" w:space="0" w:color="auto"/>
            <w:right w:val="none" w:sz="0" w:space="0" w:color="auto"/>
          </w:divBdr>
        </w:div>
        <w:div w:id="57751241">
          <w:marLeft w:val="0"/>
          <w:marRight w:val="0"/>
          <w:marTop w:val="0"/>
          <w:marBottom w:val="0"/>
          <w:divBdr>
            <w:top w:val="none" w:sz="0" w:space="0" w:color="auto"/>
            <w:left w:val="none" w:sz="0" w:space="0" w:color="auto"/>
            <w:bottom w:val="none" w:sz="0" w:space="0" w:color="auto"/>
            <w:right w:val="none" w:sz="0" w:space="0" w:color="auto"/>
          </w:divBdr>
        </w:div>
        <w:div w:id="1151215737">
          <w:marLeft w:val="0"/>
          <w:marRight w:val="0"/>
          <w:marTop w:val="240"/>
          <w:marBottom w:val="165"/>
          <w:divBdr>
            <w:top w:val="none" w:sz="0" w:space="0" w:color="auto"/>
            <w:left w:val="none" w:sz="0" w:space="0" w:color="auto"/>
            <w:bottom w:val="none" w:sz="0" w:space="0" w:color="auto"/>
            <w:right w:val="none" w:sz="0" w:space="0" w:color="auto"/>
          </w:divBdr>
          <w:divsChild>
            <w:div w:id="569003982">
              <w:marLeft w:val="0"/>
              <w:marRight w:val="0"/>
              <w:marTop w:val="0"/>
              <w:marBottom w:val="0"/>
              <w:divBdr>
                <w:top w:val="none" w:sz="0" w:space="0" w:color="auto"/>
                <w:left w:val="none" w:sz="0" w:space="0" w:color="auto"/>
                <w:bottom w:val="none" w:sz="0" w:space="0" w:color="auto"/>
                <w:right w:val="none" w:sz="0" w:space="0" w:color="auto"/>
              </w:divBdr>
              <w:divsChild>
                <w:div w:id="149445312">
                  <w:marLeft w:val="0"/>
                  <w:marRight w:val="0"/>
                  <w:marTop w:val="0"/>
                  <w:marBottom w:val="0"/>
                  <w:divBdr>
                    <w:top w:val="none" w:sz="0" w:space="0" w:color="auto"/>
                    <w:left w:val="none" w:sz="0" w:space="0" w:color="auto"/>
                    <w:bottom w:val="none" w:sz="0" w:space="0" w:color="auto"/>
                    <w:right w:val="none" w:sz="0" w:space="0" w:color="auto"/>
                  </w:divBdr>
                  <w:divsChild>
                    <w:div w:id="777263226">
                      <w:marLeft w:val="0"/>
                      <w:marRight w:val="0"/>
                      <w:marTop w:val="0"/>
                      <w:marBottom w:val="0"/>
                      <w:divBdr>
                        <w:top w:val="none" w:sz="0" w:space="0" w:color="auto"/>
                        <w:left w:val="none" w:sz="0" w:space="0" w:color="auto"/>
                        <w:bottom w:val="none" w:sz="0" w:space="0" w:color="auto"/>
                        <w:right w:val="none" w:sz="0" w:space="0" w:color="auto"/>
                      </w:divBdr>
                      <w:divsChild>
                        <w:div w:id="17171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429067">
      <w:bodyDiv w:val="1"/>
      <w:marLeft w:val="0"/>
      <w:marRight w:val="0"/>
      <w:marTop w:val="0"/>
      <w:marBottom w:val="0"/>
      <w:divBdr>
        <w:top w:val="none" w:sz="0" w:space="0" w:color="auto"/>
        <w:left w:val="none" w:sz="0" w:space="0" w:color="auto"/>
        <w:bottom w:val="none" w:sz="0" w:space="0" w:color="auto"/>
        <w:right w:val="none" w:sz="0" w:space="0" w:color="auto"/>
      </w:divBdr>
      <w:divsChild>
        <w:div w:id="930235541">
          <w:marLeft w:val="0"/>
          <w:marRight w:val="0"/>
          <w:marTop w:val="0"/>
          <w:marBottom w:val="0"/>
          <w:divBdr>
            <w:top w:val="none" w:sz="0" w:space="0" w:color="auto"/>
            <w:left w:val="none" w:sz="0" w:space="0" w:color="auto"/>
            <w:bottom w:val="none" w:sz="0" w:space="0" w:color="auto"/>
            <w:right w:val="none" w:sz="0" w:space="0" w:color="auto"/>
          </w:divBdr>
        </w:div>
        <w:div w:id="302276859">
          <w:marLeft w:val="0"/>
          <w:marRight w:val="0"/>
          <w:marTop w:val="0"/>
          <w:marBottom w:val="0"/>
          <w:divBdr>
            <w:top w:val="none" w:sz="0" w:space="0" w:color="auto"/>
            <w:left w:val="none" w:sz="0" w:space="0" w:color="auto"/>
            <w:bottom w:val="none" w:sz="0" w:space="0" w:color="auto"/>
            <w:right w:val="none" w:sz="0" w:space="0" w:color="auto"/>
          </w:divBdr>
        </w:div>
        <w:div w:id="929510993">
          <w:marLeft w:val="0"/>
          <w:marRight w:val="0"/>
          <w:marTop w:val="0"/>
          <w:marBottom w:val="0"/>
          <w:divBdr>
            <w:top w:val="none" w:sz="0" w:space="0" w:color="auto"/>
            <w:left w:val="none" w:sz="0" w:space="0" w:color="auto"/>
            <w:bottom w:val="none" w:sz="0" w:space="0" w:color="auto"/>
            <w:right w:val="none" w:sz="0" w:space="0" w:color="auto"/>
          </w:divBdr>
        </w:div>
        <w:div w:id="1842087730">
          <w:marLeft w:val="0"/>
          <w:marRight w:val="0"/>
          <w:marTop w:val="0"/>
          <w:marBottom w:val="0"/>
          <w:divBdr>
            <w:top w:val="none" w:sz="0" w:space="0" w:color="auto"/>
            <w:left w:val="none" w:sz="0" w:space="0" w:color="auto"/>
            <w:bottom w:val="none" w:sz="0" w:space="0" w:color="auto"/>
            <w:right w:val="none" w:sz="0" w:space="0" w:color="auto"/>
          </w:divBdr>
        </w:div>
        <w:div w:id="594289968">
          <w:marLeft w:val="0"/>
          <w:marRight w:val="0"/>
          <w:marTop w:val="0"/>
          <w:marBottom w:val="0"/>
          <w:divBdr>
            <w:top w:val="none" w:sz="0" w:space="0" w:color="auto"/>
            <w:left w:val="none" w:sz="0" w:space="0" w:color="auto"/>
            <w:bottom w:val="none" w:sz="0" w:space="0" w:color="auto"/>
            <w:right w:val="none" w:sz="0" w:space="0" w:color="auto"/>
          </w:divBdr>
        </w:div>
        <w:div w:id="236789919">
          <w:marLeft w:val="0"/>
          <w:marRight w:val="0"/>
          <w:marTop w:val="0"/>
          <w:marBottom w:val="0"/>
          <w:divBdr>
            <w:top w:val="none" w:sz="0" w:space="0" w:color="auto"/>
            <w:left w:val="none" w:sz="0" w:space="0" w:color="auto"/>
            <w:bottom w:val="none" w:sz="0" w:space="0" w:color="auto"/>
            <w:right w:val="none" w:sz="0" w:space="0" w:color="auto"/>
          </w:divBdr>
        </w:div>
        <w:div w:id="1773237071">
          <w:marLeft w:val="0"/>
          <w:marRight w:val="0"/>
          <w:marTop w:val="0"/>
          <w:marBottom w:val="0"/>
          <w:divBdr>
            <w:top w:val="none" w:sz="0" w:space="0" w:color="auto"/>
            <w:left w:val="none" w:sz="0" w:space="0" w:color="auto"/>
            <w:bottom w:val="none" w:sz="0" w:space="0" w:color="auto"/>
            <w:right w:val="none" w:sz="0" w:space="0" w:color="auto"/>
          </w:divBdr>
        </w:div>
        <w:div w:id="1910918801">
          <w:marLeft w:val="0"/>
          <w:marRight w:val="0"/>
          <w:marTop w:val="0"/>
          <w:marBottom w:val="0"/>
          <w:divBdr>
            <w:top w:val="none" w:sz="0" w:space="0" w:color="auto"/>
            <w:left w:val="none" w:sz="0" w:space="0" w:color="auto"/>
            <w:bottom w:val="none" w:sz="0" w:space="0" w:color="auto"/>
            <w:right w:val="none" w:sz="0" w:space="0" w:color="auto"/>
          </w:divBdr>
        </w:div>
        <w:div w:id="1045451589">
          <w:marLeft w:val="0"/>
          <w:marRight w:val="0"/>
          <w:marTop w:val="0"/>
          <w:marBottom w:val="0"/>
          <w:divBdr>
            <w:top w:val="none" w:sz="0" w:space="0" w:color="auto"/>
            <w:left w:val="none" w:sz="0" w:space="0" w:color="auto"/>
            <w:bottom w:val="none" w:sz="0" w:space="0" w:color="auto"/>
            <w:right w:val="none" w:sz="0" w:space="0" w:color="auto"/>
          </w:divBdr>
        </w:div>
      </w:divsChild>
    </w:div>
    <w:div w:id="498620838">
      <w:bodyDiv w:val="1"/>
      <w:marLeft w:val="0"/>
      <w:marRight w:val="0"/>
      <w:marTop w:val="0"/>
      <w:marBottom w:val="0"/>
      <w:divBdr>
        <w:top w:val="none" w:sz="0" w:space="0" w:color="auto"/>
        <w:left w:val="none" w:sz="0" w:space="0" w:color="auto"/>
        <w:bottom w:val="none" w:sz="0" w:space="0" w:color="auto"/>
        <w:right w:val="none" w:sz="0" w:space="0" w:color="auto"/>
      </w:divBdr>
      <w:divsChild>
        <w:div w:id="1874926836">
          <w:marLeft w:val="0"/>
          <w:marRight w:val="0"/>
          <w:marTop w:val="0"/>
          <w:marBottom w:val="0"/>
          <w:divBdr>
            <w:top w:val="none" w:sz="0" w:space="0" w:color="auto"/>
            <w:left w:val="none" w:sz="0" w:space="0" w:color="auto"/>
            <w:bottom w:val="none" w:sz="0" w:space="0" w:color="auto"/>
            <w:right w:val="none" w:sz="0" w:space="0" w:color="auto"/>
          </w:divBdr>
        </w:div>
        <w:div w:id="244799928">
          <w:marLeft w:val="0"/>
          <w:marRight w:val="0"/>
          <w:marTop w:val="0"/>
          <w:marBottom w:val="0"/>
          <w:divBdr>
            <w:top w:val="none" w:sz="0" w:space="0" w:color="auto"/>
            <w:left w:val="none" w:sz="0" w:space="0" w:color="auto"/>
            <w:bottom w:val="none" w:sz="0" w:space="0" w:color="auto"/>
            <w:right w:val="none" w:sz="0" w:space="0" w:color="auto"/>
          </w:divBdr>
        </w:div>
        <w:div w:id="1240410506">
          <w:marLeft w:val="0"/>
          <w:marRight w:val="0"/>
          <w:marTop w:val="240"/>
          <w:marBottom w:val="165"/>
          <w:divBdr>
            <w:top w:val="none" w:sz="0" w:space="0" w:color="auto"/>
            <w:left w:val="none" w:sz="0" w:space="0" w:color="auto"/>
            <w:bottom w:val="none" w:sz="0" w:space="0" w:color="auto"/>
            <w:right w:val="none" w:sz="0" w:space="0" w:color="auto"/>
          </w:divBdr>
          <w:divsChild>
            <w:div w:id="1368064859">
              <w:marLeft w:val="0"/>
              <w:marRight w:val="0"/>
              <w:marTop w:val="0"/>
              <w:marBottom w:val="0"/>
              <w:divBdr>
                <w:top w:val="none" w:sz="0" w:space="0" w:color="auto"/>
                <w:left w:val="none" w:sz="0" w:space="0" w:color="auto"/>
                <w:bottom w:val="none" w:sz="0" w:space="0" w:color="auto"/>
                <w:right w:val="none" w:sz="0" w:space="0" w:color="auto"/>
              </w:divBdr>
              <w:divsChild>
                <w:div w:id="32968514">
                  <w:marLeft w:val="0"/>
                  <w:marRight w:val="0"/>
                  <w:marTop w:val="0"/>
                  <w:marBottom w:val="0"/>
                  <w:divBdr>
                    <w:top w:val="none" w:sz="0" w:space="0" w:color="auto"/>
                    <w:left w:val="none" w:sz="0" w:space="0" w:color="auto"/>
                    <w:bottom w:val="none" w:sz="0" w:space="0" w:color="auto"/>
                    <w:right w:val="none" w:sz="0" w:space="0" w:color="auto"/>
                  </w:divBdr>
                  <w:divsChild>
                    <w:div w:id="1401561754">
                      <w:marLeft w:val="0"/>
                      <w:marRight w:val="0"/>
                      <w:marTop w:val="0"/>
                      <w:marBottom w:val="0"/>
                      <w:divBdr>
                        <w:top w:val="none" w:sz="0" w:space="0" w:color="auto"/>
                        <w:left w:val="none" w:sz="0" w:space="0" w:color="auto"/>
                        <w:bottom w:val="none" w:sz="0" w:space="0" w:color="auto"/>
                        <w:right w:val="none" w:sz="0" w:space="0" w:color="auto"/>
                      </w:divBdr>
                      <w:divsChild>
                        <w:div w:id="14634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85385">
          <w:marLeft w:val="0"/>
          <w:marRight w:val="0"/>
          <w:marTop w:val="240"/>
          <w:marBottom w:val="165"/>
          <w:divBdr>
            <w:top w:val="none" w:sz="0" w:space="0" w:color="auto"/>
            <w:left w:val="none" w:sz="0" w:space="0" w:color="auto"/>
            <w:bottom w:val="none" w:sz="0" w:space="0" w:color="auto"/>
            <w:right w:val="none" w:sz="0" w:space="0" w:color="auto"/>
          </w:divBdr>
          <w:divsChild>
            <w:div w:id="833761379">
              <w:marLeft w:val="0"/>
              <w:marRight w:val="0"/>
              <w:marTop w:val="0"/>
              <w:marBottom w:val="0"/>
              <w:divBdr>
                <w:top w:val="none" w:sz="0" w:space="0" w:color="auto"/>
                <w:left w:val="none" w:sz="0" w:space="0" w:color="auto"/>
                <w:bottom w:val="none" w:sz="0" w:space="0" w:color="auto"/>
                <w:right w:val="none" w:sz="0" w:space="0" w:color="auto"/>
              </w:divBdr>
              <w:divsChild>
                <w:div w:id="1032999539">
                  <w:marLeft w:val="0"/>
                  <w:marRight w:val="0"/>
                  <w:marTop w:val="0"/>
                  <w:marBottom w:val="0"/>
                  <w:divBdr>
                    <w:top w:val="none" w:sz="0" w:space="0" w:color="auto"/>
                    <w:left w:val="none" w:sz="0" w:space="0" w:color="auto"/>
                    <w:bottom w:val="none" w:sz="0" w:space="0" w:color="auto"/>
                    <w:right w:val="none" w:sz="0" w:space="0" w:color="auto"/>
                  </w:divBdr>
                  <w:divsChild>
                    <w:div w:id="1847985924">
                      <w:marLeft w:val="0"/>
                      <w:marRight w:val="0"/>
                      <w:marTop w:val="0"/>
                      <w:marBottom w:val="0"/>
                      <w:divBdr>
                        <w:top w:val="none" w:sz="0" w:space="0" w:color="auto"/>
                        <w:left w:val="none" w:sz="0" w:space="0" w:color="auto"/>
                        <w:bottom w:val="none" w:sz="0" w:space="0" w:color="auto"/>
                        <w:right w:val="none" w:sz="0" w:space="0" w:color="auto"/>
                      </w:divBdr>
                      <w:divsChild>
                        <w:div w:id="3797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6248">
          <w:marLeft w:val="0"/>
          <w:marRight w:val="0"/>
          <w:marTop w:val="0"/>
          <w:marBottom w:val="0"/>
          <w:divBdr>
            <w:top w:val="none" w:sz="0" w:space="0" w:color="auto"/>
            <w:left w:val="none" w:sz="0" w:space="0" w:color="auto"/>
            <w:bottom w:val="none" w:sz="0" w:space="0" w:color="auto"/>
            <w:right w:val="none" w:sz="0" w:space="0" w:color="auto"/>
          </w:divBdr>
        </w:div>
        <w:div w:id="418454692">
          <w:marLeft w:val="0"/>
          <w:marRight w:val="0"/>
          <w:marTop w:val="240"/>
          <w:marBottom w:val="165"/>
          <w:divBdr>
            <w:top w:val="none" w:sz="0" w:space="0" w:color="auto"/>
            <w:left w:val="none" w:sz="0" w:space="0" w:color="auto"/>
            <w:bottom w:val="none" w:sz="0" w:space="0" w:color="auto"/>
            <w:right w:val="none" w:sz="0" w:space="0" w:color="auto"/>
          </w:divBdr>
          <w:divsChild>
            <w:div w:id="1206678657">
              <w:marLeft w:val="0"/>
              <w:marRight w:val="0"/>
              <w:marTop w:val="0"/>
              <w:marBottom w:val="0"/>
              <w:divBdr>
                <w:top w:val="none" w:sz="0" w:space="0" w:color="auto"/>
                <w:left w:val="none" w:sz="0" w:space="0" w:color="auto"/>
                <w:bottom w:val="none" w:sz="0" w:space="0" w:color="auto"/>
                <w:right w:val="none" w:sz="0" w:space="0" w:color="auto"/>
              </w:divBdr>
              <w:divsChild>
                <w:div w:id="631058400">
                  <w:marLeft w:val="0"/>
                  <w:marRight w:val="0"/>
                  <w:marTop w:val="0"/>
                  <w:marBottom w:val="0"/>
                  <w:divBdr>
                    <w:top w:val="none" w:sz="0" w:space="0" w:color="auto"/>
                    <w:left w:val="none" w:sz="0" w:space="0" w:color="auto"/>
                    <w:bottom w:val="none" w:sz="0" w:space="0" w:color="auto"/>
                    <w:right w:val="none" w:sz="0" w:space="0" w:color="auto"/>
                  </w:divBdr>
                  <w:divsChild>
                    <w:div w:id="167066799">
                      <w:marLeft w:val="0"/>
                      <w:marRight w:val="0"/>
                      <w:marTop w:val="0"/>
                      <w:marBottom w:val="0"/>
                      <w:divBdr>
                        <w:top w:val="none" w:sz="0" w:space="0" w:color="auto"/>
                        <w:left w:val="none" w:sz="0" w:space="0" w:color="auto"/>
                        <w:bottom w:val="none" w:sz="0" w:space="0" w:color="auto"/>
                        <w:right w:val="none" w:sz="0" w:space="0" w:color="auto"/>
                      </w:divBdr>
                      <w:divsChild>
                        <w:div w:id="3726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86885">
          <w:marLeft w:val="0"/>
          <w:marRight w:val="0"/>
          <w:marTop w:val="0"/>
          <w:marBottom w:val="0"/>
          <w:divBdr>
            <w:top w:val="none" w:sz="0" w:space="0" w:color="auto"/>
            <w:left w:val="none" w:sz="0" w:space="0" w:color="auto"/>
            <w:bottom w:val="none" w:sz="0" w:space="0" w:color="auto"/>
            <w:right w:val="none" w:sz="0" w:space="0" w:color="auto"/>
          </w:divBdr>
        </w:div>
      </w:divsChild>
    </w:div>
    <w:div w:id="537863813">
      <w:bodyDiv w:val="1"/>
      <w:marLeft w:val="0"/>
      <w:marRight w:val="0"/>
      <w:marTop w:val="0"/>
      <w:marBottom w:val="0"/>
      <w:divBdr>
        <w:top w:val="none" w:sz="0" w:space="0" w:color="auto"/>
        <w:left w:val="none" w:sz="0" w:space="0" w:color="auto"/>
        <w:bottom w:val="none" w:sz="0" w:space="0" w:color="auto"/>
        <w:right w:val="none" w:sz="0" w:space="0" w:color="auto"/>
      </w:divBdr>
      <w:divsChild>
        <w:div w:id="1464034721">
          <w:marLeft w:val="0"/>
          <w:marRight w:val="0"/>
          <w:marTop w:val="0"/>
          <w:marBottom w:val="0"/>
          <w:divBdr>
            <w:top w:val="none" w:sz="0" w:space="0" w:color="auto"/>
            <w:left w:val="none" w:sz="0" w:space="0" w:color="auto"/>
            <w:bottom w:val="none" w:sz="0" w:space="0" w:color="auto"/>
            <w:right w:val="none" w:sz="0" w:space="0" w:color="auto"/>
          </w:divBdr>
        </w:div>
        <w:div w:id="1304235219">
          <w:blockQuote w:val="1"/>
          <w:marLeft w:val="0"/>
          <w:marRight w:val="0"/>
          <w:marTop w:val="240"/>
          <w:marBottom w:val="0"/>
          <w:divBdr>
            <w:top w:val="none" w:sz="0" w:space="0" w:color="auto"/>
            <w:left w:val="none" w:sz="0" w:space="0" w:color="auto"/>
            <w:bottom w:val="none" w:sz="0" w:space="0" w:color="auto"/>
            <w:right w:val="none" w:sz="0" w:space="0" w:color="auto"/>
          </w:divBdr>
        </w:div>
        <w:div w:id="1364593093">
          <w:marLeft w:val="0"/>
          <w:marRight w:val="0"/>
          <w:marTop w:val="0"/>
          <w:marBottom w:val="0"/>
          <w:divBdr>
            <w:top w:val="none" w:sz="0" w:space="0" w:color="auto"/>
            <w:left w:val="none" w:sz="0" w:space="0" w:color="auto"/>
            <w:bottom w:val="none" w:sz="0" w:space="0" w:color="auto"/>
            <w:right w:val="none" w:sz="0" w:space="0" w:color="auto"/>
          </w:divBdr>
        </w:div>
        <w:div w:id="1075399681">
          <w:marLeft w:val="0"/>
          <w:marRight w:val="0"/>
          <w:marTop w:val="0"/>
          <w:marBottom w:val="0"/>
          <w:divBdr>
            <w:top w:val="none" w:sz="0" w:space="0" w:color="auto"/>
            <w:left w:val="none" w:sz="0" w:space="0" w:color="auto"/>
            <w:bottom w:val="none" w:sz="0" w:space="0" w:color="auto"/>
            <w:right w:val="none" w:sz="0" w:space="0" w:color="auto"/>
          </w:divBdr>
        </w:div>
        <w:div w:id="1107188788">
          <w:marLeft w:val="0"/>
          <w:marRight w:val="0"/>
          <w:marTop w:val="0"/>
          <w:marBottom w:val="0"/>
          <w:divBdr>
            <w:top w:val="none" w:sz="0" w:space="0" w:color="auto"/>
            <w:left w:val="none" w:sz="0" w:space="0" w:color="auto"/>
            <w:bottom w:val="none" w:sz="0" w:space="0" w:color="auto"/>
            <w:right w:val="none" w:sz="0" w:space="0" w:color="auto"/>
          </w:divBdr>
        </w:div>
        <w:div w:id="1965692560">
          <w:marLeft w:val="0"/>
          <w:marRight w:val="0"/>
          <w:marTop w:val="240"/>
          <w:marBottom w:val="165"/>
          <w:divBdr>
            <w:top w:val="none" w:sz="0" w:space="0" w:color="auto"/>
            <w:left w:val="none" w:sz="0" w:space="0" w:color="auto"/>
            <w:bottom w:val="none" w:sz="0" w:space="0" w:color="auto"/>
            <w:right w:val="none" w:sz="0" w:space="0" w:color="auto"/>
          </w:divBdr>
          <w:divsChild>
            <w:div w:id="936448191">
              <w:marLeft w:val="0"/>
              <w:marRight w:val="0"/>
              <w:marTop w:val="0"/>
              <w:marBottom w:val="0"/>
              <w:divBdr>
                <w:top w:val="none" w:sz="0" w:space="0" w:color="auto"/>
                <w:left w:val="none" w:sz="0" w:space="0" w:color="auto"/>
                <w:bottom w:val="none" w:sz="0" w:space="0" w:color="auto"/>
                <w:right w:val="none" w:sz="0" w:space="0" w:color="auto"/>
              </w:divBdr>
              <w:divsChild>
                <w:div w:id="1878001399">
                  <w:marLeft w:val="0"/>
                  <w:marRight w:val="0"/>
                  <w:marTop w:val="0"/>
                  <w:marBottom w:val="0"/>
                  <w:divBdr>
                    <w:top w:val="none" w:sz="0" w:space="0" w:color="auto"/>
                    <w:left w:val="none" w:sz="0" w:space="0" w:color="auto"/>
                    <w:bottom w:val="none" w:sz="0" w:space="0" w:color="auto"/>
                    <w:right w:val="none" w:sz="0" w:space="0" w:color="auto"/>
                  </w:divBdr>
                  <w:divsChild>
                    <w:div w:id="1765375425">
                      <w:marLeft w:val="0"/>
                      <w:marRight w:val="0"/>
                      <w:marTop w:val="0"/>
                      <w:marBottom w:val="0"/>
                      <w:divBdr>
                        <w:top w:val="none" w:sz="0" w:space="0" w:color="auto"/>
                        <w:left w:val="none" w:sz="0" w:space="0" w:color="auto"/>
                        <w:bottom w:val="none" w:sz="0" w:space="0" w:color="auto"/>
                        <w:right w:val="none" w:sz="0" w:space="0" w:color="auto"/>
                      </w:divBdr>
                      <w:divsChild>
                        <w:div w:id="20461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131514">
          <w:marLeft w:val="0"/>
          <w:marRight w:val="0"/>
          <w:marTop w:val="0"/>
          <w:marBottom w:val="0"/>
          <w:divBdr>
            <w:top w:val="none" w:sz="0" w:space="0" w:color="auto"/>
            <w:left w:val="none" w:sz="0" w:space="0" w:color="auto"/>
            <w:bottom w:val="none" w:sz="0" w:space="0" w:color="auto"/>
            <w:right w:val="none" w:sz="0" w:space="0" w:color="auto"/>
          </w:divBdr>
        </w:div>
        <w:div w:id="1389065662">
          <w:marLeft w:val="0"/>
          <w:marRight w:val="0"/>
          <w:marTop w:val="240"/>
          <w:marBottom w:val="165"/>
          <w:divBdr>
            <w:top w:val="none" w:sz="0" w:space="0" w:color="auto"/>
            <w:left w:val="none" w:sz="0" w:space="0" w:color="auto"/>
            <w:bottom w:val="none" w:sz="0" w:space="0" w:color="auto"/>
            <w:right w:val="none" w:sz="0" w:space="0" w:color="auto"/>
          </w:divBdr>
          <w:divsChild>
            <w:div w:id="2111046308">
              <w:marLeft w:val="0"/>
              <w:marRight w:val="0"/>
              <w:marTop w:val="0"/>
              <w:marBottom w:val="0"/>
              <w:divBdr>
                <w:top w:val="none" w:sz="0" w:space="0" w:color="auto"/>
                <w:left w:val="none" w:sz="0" w:space="0" w:color="auto"/>
                <w:bottom w:val="none" w:sz="0" w:space="0" w:color="auto"/>
                <w:right w:val="none" w:sz="0" w:space="0" w:color="auto"/>
              </w:divBdr>
              <w:divsChild>
                <w:div w:id="19406143">
                  <w:marLeft w:val="0"/>
                  <w:marRight w:val="0"/>
                  <w:marTop w:val="0"/>
                  <w:marBottom w:val="0"/>
                  <w:divBdr>
                    <w:top w:val="none" w:sz="0" w:space="0" w:color="auto"/>
                    <w:left w:val="none" w:sz="0" w:space="0" w:color="auto"/>
                    <w:bottom w:val="none" w:sz="0" w:space="0" w:color="auto"/>
                    <w:right w:val="none" w:sz="0" w:space="0" w:color="auto"/>
                  </w:divBdr>
                  <w:divsChild>
                    <w:div w:id="1638220011">
                      <w:marLeft w:val="0"/>
                      <w:marRight w:val="0"/>
                      <w:marTop w:val="0"/>
                      <w:marBottom w:val="0"/>
                      <w:divBdr>
                        <w:top w:val="none" w:sz="0" w:space="0" w:color="auto"/>
                        <w:left w:val="none" w:sz="0" w:space="0" w:color="auto"/>
                        <w:bottom w:val="none" w:sz="0" w:space="0" w:color="auto"/>
                        <w:right w:val="none" w:sz="0" w:space="0" w:color="auto"/>
                      </w:divBdr>
                      <w:divsChild>
                        <w:div w:id="17614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94381">
      <w:bodyDiv w:val="1"/>
      <w:marLeft w:val="0"/>
      <w:marRight w:val="0"/>
      <w:marTop w:val="0"/>
      <w:marBottom w:val="0"/>
      <w:divBdr>
        <w:top w:val="none" w:sz="0" w:space="0" w:color="auto"/>
        <w:left w:val="none" w:sz="0" w:space="0" w:color="auto"/>
        <w:bottom w:val="none" w:sz="0" w:space="0" w:color="auto"/>
        <w:right w:val="none" w:sz="0" w:space="0" w:color="auto"/>
      </w:divBdr>
      <w:divsChild>
        <w:div w:id="256836332">
          <w:marLeft w:val="0"/>
          <w:marRight w:val="0"/>
          <w:marTop w:val="240"/>
          <w:marBottom w:val="165"/>
          <w:divBdr>
            <w:top w:val="none" w:sz="0" w:space="0" w:color="auto"/>
            <w:left w:val="none" w:sz="0" w:space="0" w:color="auto"/>
            <w:bottom w:val="none" w:sz="0" w:space="0" w:color="auto"/>
            <w:right w:val="none" w:sz="0" w:space="0" w:color="auto"/>
          </w:divBdr>
        </w:div>
      </w:divsChild>
    </w:div>
    <w:div w:id="559168235">
      <w:bodyDiv w:val="1"/>
      <w:marLeft w:val="0"/>
      <w:marRight w:val="0"/>
      <w:marTop w:val="0"/>
      <w:marBottom w:val="0"/>
      <w:divBdr>
        <w:top w:val="none" w:sz="0" w:space="0" w:color="auto"/>
        <w:left w:val="none" w:sz="0" w:space="0" w:color="auto"/>
        <w:bottom w:val="none" w:sz="0" w:space="0" w:color="auto"/>
        <w:right w:val="none" w:sz="0" w:space="0" w:color="auto"/>
      </w:divBdr>
      <w:divsChild>
        <w:div w:id="1010639117">
          <w:marLeft w:val="0"/>
          <w:marRight w:val="0"/>
          <w:marTop w:val="240"/>
          <w:marBottom w:val="165"/>
          <w:divBdr>
            <w:top w:val="none" w:sz="0" w:space="0" w:color="auto"/>
            <w:left w:val="none" w:sz="0" w:space="0" w:color="auto"/>
            <w:bottom w:val="none" w:sz="0" w:space="0" w:color="auto"/>
            <w:right w:val="none" w:sz="0" w:space="0" w:color="auto"/>
          </w:divBdr>
        </w:div>
      </w:divsChild>
    </w:div>
    <w:div w:id="602222579">
      <w:bodyDiv w:val="1"/>
      <w:marLeft w:val="0"/>
      <w:marRight w:val="0"/>
      <w:marTop w:val="0"/>
      <w:marBottom w:val="0"/>
      <w:divBdr>
        <w:top w:val="none" w:sz="0" w:space="0" w:color="auto"/>
        <w:left w:val="none" w:sz="0" w:space="0" w:color="auto"/>
        <w:bottom w:val="none" w:sz="0" w:space="0" w:color="auto"/>
        <w:right w:val="none" w:sz="0" w:space="0" w:color="auto"/>
      </w:divBdr>
    </w:div>
    <w:div w:id="636451080">
      <w:bodyDiv w:val="1"/>
      <w:marLeft w:val="0"/>
      <w:marRight w:val="0"/>
      <w:marTop w:val="0"/>
      <w:marBottom w:val="0"/>
      <w:divBdr>
        <w:top w:val="none" w:sz="0" w:space="0" w:color="auto"/>
        <w:left w:val="none" w:sz="0" w:space="0" w:color="auto"/>
        <w:bottom w:val="none" w:sz="0" w:space="0" w:color="auto"/>
        <w:right w:val="none" w:sz="0" w:space="0" w:color="auto"/>
      </w:divBdr>
    </w:div>
    <w:div w:id="663438463">
      <w:bodyDiv w:val="1"/>
      <w:marLeft w:val="0"/>
      <w:marRight w:val="0"/>
      <w:marTop w:val="0"/>
      <w:marBottom w:val="0"/>
      <w:divBdr>
        <w:top w:val="none" w:sz="0" w:space="0" w:color="auto"/>
        <w:left w:val="none" w:sz="0" w:space="0" w:color="auto"/>
        <w:bottom w:val="none" w:sz="0" w:space="0" w:color="auto"/>
        <w:right w:val="none" w:sz="0" w:space="0" w:color="auto"/>
      </w:divBdr>
      <w:divsChild>
        <w:div w:id="2024890949">
          <w:marLeft w:val="0"/>
          <w:marRight w:val="0"/>
          <w:marTop w:val="0"/>
          <w:marBottom w:val="0"/>
          <w:divBdr>
            <w:top w:val="none" w:sz="0" w:space="0" w:color="auto"/>
            <w:left w:val="none" w:sz="0" w:space="0" w:color="auto"/>
            <w:bottom w:val="none" w:sz="0" w:space="0" w:color="auto"/>
            <w:right w:val="none" w:sz="0" w:space="0" w:color="auto"/>
          </w:divBdr>
        </w:div>
        <w:div w:id="1955096395">
          <w:marLeft w:val="0"/>
          <w:marRight w:val="0"/>
          <w:marTop w:val="240"/>
          <w:marBottom w:val="165"/>
          <w:divBdr>
            <w:top w:val="none" w:sz="0" w:space="0" w:color="auto"/>
            <w:left w:val="none" w:sz="0" w:space="0" w:color="auto"/>
            <w:bottom w:val="none" w:sz="0" w:space="0" w:color="auto"/>
            <w:right w:val="none" w:sz="0" w:space="0" w:color="auto"/>
          </w:divBdr>
          <w:divsChild>
            <w:div w:id="1387028987">
              <w:marLeft w:val="0"/>
              <w:marRight w:val="0"/>
              <w:marTop w:val="0"/>
              <w:marBottom w:val="0"/>
              <w:divBdr>
                <w:top w:val="none" w:sz="0" w:space="0" w:color="auto"/>
                <w:left w:val="none" w:sz="0" w:space="0" w:color="auto"/>
                <w:bottom w:val="none" w:sz="0" w:space="0" w:color="auto"/>
                <w:right w:val="none" w:sz="0" w:space="0" w:color="auto"/>
              </w:divBdr>
              <w:divsChild>
                <w:div w:id="733167189">
                  <w:marLeft w:val="0"/>
                  <w:marRight w:val="0"/>
                  <w:marTop w:val="0"/>
                  <w:marBottom w:val="0"/>
                  <w:divBdr>
                    <w:top w:val="none" w:sz="0" w:space="0" w:color="auto"/>
                    <w:left w:val="none" w:sz="0" w:space="0" w:color="auto"/>
                    <w:bottom w:val="none" w:sz="0" w:space="0" w:color="auto"/>
                    <w:right w:val="none" w:sz="0" w:space="0" w:color="auto"/>
                  </w:divBdr>
                  <w:divsChild>
                    <w:div w:id="371611789">
                      <w:marLeft w:val="0"/>
                      <w:marRight w:val="0"/>
                      <w:marTop w:val="0"/>
                      <w:marBottom w:val="0"/>
                      <w:divBdr>
                        <w:top w:val="none" w:sz="0" w:space="0" w:color="auto"/>
                        <w:left w:val="none" w:sz="0" w:space="0" w:color="auto"/>
                        <w:bottom w:val="none" w:sz="0" w:space="0" w:color="auto"/>
                        <w:right w:val="none" w:sz="0" w:space="0" w:color="auto"/>
                      </w:divBdr>
                      <w:divsChild>
                        <w:div w:id="3562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97445">
          <w:marLeft w:val="0"/>
          <w:marRight w:val="0"/>
          <w:marTop w:val="240"/>
          <w:marBottom w:val="165"/>
          <w:divBdr>
            <w:top w:val="none" w:sz="0" w:space="0" w:color="auto"/>
            <w:left w:val="none" w:sz="0" w:space="0" w:color="auto"/>
            <w:bottom w:val="none" w:sz="0" w:space="0" w:color="auto"/>
            <w:right w:val="none" w:sz="0" w:space="0" w:color="auto"/>
          </w:divBdr>
          <w:divsChild>
            <w:div w:id="270551411">
              <w:marLeft w:val="0"/>
              <w:marRight w:val="0"/>
              <w:marTop w:val="0"/>
              <w:marBottom w:val="0"/>
              <w:divBdr>
                <w:top w:val="none" w:sz="0" w:space="0" w:color="auto"/>
                <w:left w:val="none" w:sz="0" w:space="0" w:color="auto"/>
                <w:bottom w:val="none" w:sz="0" w:space="0" w:color="auto"/>
                <w:right w:val="none" w:sz="0" w:space="0" w:color="auto"/>
              </w:divBdr>
              <w:divsChild>
                <w:div w:id="1810319482">
                  <w:marLeft w:val="0"/>
                  <w:marRight w:val="0"/>
                  <w:marTop w:val="0"/>
                  <w:marBottom w:val="0"/>
                  <w:divBdr>
                    <w:top w:val="none" w:sz="0" w:space="0" w:color="auto"/>
                    <w:left w:val="none" w:sz="0" w:space="0" w:color="auto"/>
                    <w:bottom w:val="none" w:sz="0" w:space="0" w:color="auto"/>
                    <w:right w:val="none" w:sz="0" w:space="0" w:color="auto"/>
                  </w:divBdr>
                  <w:divsChild>
                    <w:div w:id="1731804297">
                      <w:marLeft w:val="0"/>
                      <w:marRight w:val="0"/>
                      <w:marTop w:val="0"/>
                      <w:marBottom w:val="0"/>
                      <w:divBdr>
                        <w:top w:val="none" w:sz="0" w:space="0" w:color="auto"/>
                        <w:left w:val="none" w:sz="0" w:space="0" w:color="auto"/>
                        <w:bottom w:val="none" w:sz="0" w:space="0" w:color="auto"/>
                        <w:right w:val="none" w:sz="0" w:space="0" w:color="auto"/>
                      </w:divBdr>
                      <w:divsChild>
                        <w:div w:id="17384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03181">
          <w:marLeft w:val="0"/>
          <w:marRight w:val="0"/>
          <w:marTop w:val="0"/>
          <w:marBottom w:val="0"/>
          <w:divBdr>
            <w:top w:val="none" w:sz="0" w:space="0" w:color="auto"/>
            <w:left w:val="none" w:sz="0" w:space="0" w:color="auto"/>
            <w:bottom w:val="none" w:sz="0" w:space="0" w:color="auto"/>
            <w:right w:val="none" w:sz="0" w:space="0" w:color="auto"/>
          </w:divBdr>
        </w:div>
        <w:div w:id="968781636">
          <w:blockQuote w:val="1"/>
          <w:marLeft w:val="0"/>
          <w:marRight w:val="0"/>
          <w:marTop w:val="240"/>
          <w:marBottom w:val="0"/>
          <w:divBdr>
            <w:top w:val="none" w:sz="0" w:space="0" w:color="auto"/>
            <w:left w:val="none" w:sz="0" w:space="0" w:color="auto"/>
            <w:bottom w:val="none" w:sz="0" w:space="0" w:color="auto"/>
            <w:right w:val="none" w:sz="0" w:space="0" w:color="auto"/>
          </w:divBdr>
        </w:div>
        <w:div w:id="1231117917">
          <w:marLeft w:val="0"/>
          <w:marRight w:val="0"/>
          <w:marTop w:val="0"/>
          <w:marBottom w:val="0"/>
          <w:divBdr>
            <w:top w:val="none" w:sz="0" w:space="0" w:color="auto"/>
            <w:left w:val="none" w:sz="0" w:space="0" w:color="auto"/>
            <w:bottom w:val="none" w:sz="0" w:space="0" w:color="auto"/>
            <w:right w:val="none" w:sz="0" w:space="0" w:color="auto"/>
          </w:divBdr>
        </w:div>
        <w:div w:id="508641463">
          <w:marLeft w:val="0"/>
          <w:marRight w:val="0"/>
          <w:marTop w:val="0"/>
          <w:marBottom w:val="0"/>
          <w:divBdr>
            <w:top w:val="none" w:sz="0" w:space="0" w:color="auto"/>
            <w:left w:val="none" w:sz="0" w:space="0" w:color="auto"/>
            <w:bottom w:val="none" w:sz="0" w:space="0" w:color="auto"/>
            <w:right w:val="none" w:sz="0" w:space="0" w:color="auto"/>
          </w:divBdr>
        </w:div>
        <w:div w:id="387656035">
          <w:marLeft w:val="0"/>
          <w:marRight w:val="0"/>
          <w:marTop w:val="0"/>
          <w:marBottom w:val="0"/>
          <w:divBdr>
            <w:top w:val="none" w:sz="0" w:space="0" w:color="auto"/>
            <w:left w:val="none" w:sz="0" w:space="0" w:color="auto"/>
            <w:bottom w:val="none" w:sz="0" w:space="0" w:color="auto"/>
            <w:right w:val="none" w:sz="0" w:space="0" w:color="auto"/>
          </w:divBdr>
        </w:div>
        <w:div w:id="1726374106">
          <w:marLeft w:val="0"/>
          <w:marRight w:val="0"/>
          <w:marTop w:val="240"/>
          <w:marBottom w:val="165"/>
          <w:divBdr>
            <w:top w:val="none" w:sz="0" w:space="0" w:color="auto"/>
            <w:left w:val="none" w:sz="0" w:space="0" w:color="auto"/>
            <w:bottom w:val="none" w:sz="0" w:space="0" w:color="auto"/>
            <w:right w:val="none" w:sz="0" w:space="0" w:color="auto"/>
          </w:divBdr>
          <w:divsChild>
            <w:div w:id="50739186">
              <w:marLeft w:val="0"/>
              <w:marRight w:val="0"/>
              <w:marTop w:val="0"/>
              <w:marBottom w:val="0"/>
              <w:divBdr>
                <w:top w:val="none" w:sz="0" w:space="0" w:color="auto"/>
                <w:left w:val="none" w:sz="0" w:space="0" w:color="auto"/>
                <w:bottom w:val="none" w:sz="0" w:space="0" w:color="auto"/>
                <w:right w:val="none" w:sz="0" w:space="0" w:color="auto"/>
              </w:divBdr>
              <w:divsChild>
                <w:div w:id="1550068759">
                  <w:marLeft w:val="0"/>
                  <w:marRight w:val="0"/>
                  <w:marTop w:val="0"/>
                  <w:marBottom w:val="0"/>
                  <w:divBdr>
                    <w:top w:val="none" w:sz="0" w:space="0" w:color="auto"/>
                    <w:left w:val="none" w:sz="0" w:space="0" w:color="auto"/>
                    <w:bottom w:val="none" w:sz="0" w:space="0" w:color="auto"/>
                    <w:right w:val="none" w:sz="0" w:space="0" w:color="auto"/>
                  </w:divBdr>
                  <w:divsChild>
                    <w:div w:id="1118376610">
                      <w:marLeft w:val="0"/>
                      <w:marRight w:val="0"/>
                      <w:marTop w:val="0"/>
                      <w:marBottom w:val="0"/>
                      <w:divBdr>
                        <w:top w:val="none" w:sz="0" w:space="0" w:color="auto"/>
                        <w:left w:val="none" w:sz="0" w:space="0" w:color="auto"/>
                        <w:bottom w:val="none" w:sz="0" w:space="0" w:color="auto"/>
                        <w:right w:val="none" w:sz="0" w:space="0" w:color="auto"/>
                      </w:divBdr>
                      <w:divsChild>
                        <w:div w:id="15168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68309">
          <w:marLeft w:val="0"/>
          <w:marRight w:val="0"/>
          <w:marTop w:val="240"/>
          <w:marBottom w:val="165"/>
          <w:divBdr>
            <w:top w:val="none" w:sz="0" w:space="0" w:color="auto"/>
            <w:left w:val="none" w:sz="0" w:space="0" w:color="auto"/>
            <w:bottom w:val="none" w:sz="0" w:space="0" w:color="auto"/>
            <w:right w:val="none" w:sz="0" w:space="0" w:color="auto"/>
          </w:divBdr>
          <w:divsChild>
            <w:div w:id="111553729">
              <w:marLeft w:val="0"/>
              <w:marRight w:val="0"/>
              <w:marTop w:val="0"/>
              <w:marBottom w:val="0"/>
              <w:divBdr>
                <w:top w:val="none" w:sz="0" w:space="0" w:color="auto"/>
                <w:left w:val="none" w:sz="0" w:space="0" w:color="auto"/>
                <w:bottom w:val="none" w:sz="0" w:space="0" w:color="auto"/>
                <w:right w:val="none" w:sz="0" w:space="0" w:color="auto"/>
              </w:divBdr>
              <w:divsChild>
                <w:div w:id="1444693487">
                  <w:marLeft w:val="0"/>
                  <w:marRight w:val="0"/>
                  <w:marTop w:val="0"/>
                  <w:marBottom w:val="0"/>
                  <w:divBdr>
                    <w:top w:val="none" w:sz="0" w:space="0" w:color="auto"/>
                    <w:left w:val="none" w:sz="0" w:space="0" w:color="auto"/>
                    <w:bottom w:val="none" w:sz="0" w:space="0" w:color="auto"/>
                    <w:right w:val="none" w:sz="0" w:space="0" w:color="auto"/>
                  </w:divBdr>
                  <w:divsChild>
                    <w:div w:id="1329216732">
                      <w:marLeft w:val="0"/>
                      <w:marRight w:val="0"/>
                      <w:marTop w:val="0"/>
                      <w:marBottom w:val="0"/>
                      <w:divBdr>
                        <w:top w:val="none" w:sz="0" w:space="0" w:color="auto"/>
                        <w:left w:val="none" w:sz="0" w:space="0" w:color="auto"/>
                        <w:bottom w:val="none" w:sz="0" w:space="0" w:color="auto"/>
                        <w:right w:val="none" w:sz="0" w:space="0" w:color="auto"/>
                      </w:divBdr>
                      <w:divsChild>
                        <w:div w:id="10706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87467">
          <w:marLeft w:val="0"/>
          <w:marRight w:val="0"/>
          <w:marTop w:val="240"/>
          <w:marBottom w:val="165"/>
          <w:divBdr>
            <w:top w:val="none" w:sz="0" w:space="0" w:color="auto"/>
            <w:left w:val="none" w:sz="0" w:space="0" w:color="auto"/>
            <w:bottom w:val="none" w:sz="0" w:space="0" w:color="auto"/>
            <w:right w:val="none" w:sz="0" w:space="0" w:color="auto"/>
          </w:divBdr>
          <w:divsChild>
            <w:div w:id="121505169">
              <w:marLeft w:val="0"/>
              <w:marRight w:val="0"/>
              <w:marTop w:val="0"/>
              <w:marBottom w:val="0"/>
              <w:divBdr>
                <w:top w:val="none" w:sz="0" w:space="0" w:color="auto"/>
                <w:left w:val="none" w:sz="0" w:space="0" w:color="auto"/>
                <w:bottom w:val="none" w:sz="0" w:space="0" w:color="auto"/>
                <w:right w:val="none" w:sz="0" w:space="0" w:color="auto"/>
              </w:divBdr>
              <w:divsChild>
                <w:div w:id="2026011597">
                  <w:marLeft w:val="0"/>
                  <w:marRight w:val="0"/>
                  <w:marTop w:val="0"/>
                  <w:marBottom w:val="0"/>
                  <w:divBdr>
                    <w:top w:val="none" w:sz="0" w:space="0" w:color="auto"/>
                    <w:left w:val="none" w:sz="0" w:space="0" w:color="auto"/>
                    <w:bottom w:val="none" w:sz="0" w:space="0" w:color="auto"/>
                    <w:right w:val="none" w:sz="0" w:space="0" w:color="auto"/>
                  </w:divBdr>
                  <w:divsChild>
                    <w:div w:id="329138534">
                      <w:marLeft w:val="0"/>
                      <w:marRight w:val="0"/>
                      <w:marTop w:val="0"/>
                      <w:marBottom w:val="0"/>
                      <w:divBdr>
                        <w:top w:val="none" w:sz="0" w:space="0" w:color="auto"/>
                        <w:left w:val="none" w:sz="0" w:space="0" w:color="auto"/>
                        <w:bottom w:val="none" w:sz="0" w:space="0" w:color="auto"/>
                        <w:right w:val="none" w:sz="0" w:space="0" w:color="auto"/>
                      </w:divBdr>
                      <w:divsChild>
                        <w:div w:id="16423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11991">
          <w:marLeft w:val="0"/>
          <w:marRight w:val="0"/>
          <w:marTop w:val="240"/>
          <w:marBottom w:val="165"/>
          <w:divBdr>
            <w:top w:val="none" w:sz="0" w:space="0" w:color="auto"/>
            <w:left w:val="none" w:sz="0" w:space="0" w:color="auto"/>
            <w:bottom w:val="none" w:sz="0" w:space="0" w:color="auto"/>
            <w:right w:val="none" w:sz="0" w:space="0" w:color="auto"/>
          </w:divBdr>
          <w:divsChild>
            <w:div w:id="2122408662">
              <w:marLeft w:val="0"/>
              <w:marRight w:val="0"/>
              <w:marTop w:val="0"/>
              <w:marBottom w:val="0"/>
              <w:divBdr>
                <w:top w:val="none" w:sz="0" w:space="0" w:color="auto"/>
                <w:left w:val="none" w:sz="0" w:space="0" w:color="auto"/>
                <w:bottom w:val="none" w:sz="0" w:space="0" w:color="auto"/>
                <w:right w:val="none" w:sz="0" w:space="0" w:color="auto"/>
              </w:divBdr>
              <w:divsChild>
                <w:div w:id="225646907">
                  <w:marLeft w:val="0"/>
                  <w:marRight w:val="0"/>
                  <w:marTop w:val="0"/>
                  <w:marBottom w:val="0"/>
                  <w:divBdr>
                    <w:top w:val="none" w:sz="0" w:space="0" w:color="auto"/>
                    <w:left w:val="none" w:sz="0" w:space="0" w:color="auto"/>
                    <w:bottom w:val="none" w:sz="0" w:space="0" w:color="auto"/>
                    <w:right w:val="none" w:sz="0" w:space="0" w:color="auto"/>
                  </w:divBdr>
                  <w:divsChild>
                    <w:div w:id="1978294683">
                      <w:marLeft w:val="0"/>
                      <w:marRight w:val="0"/>
                      <w:marTop w:val="0"/>
                      <w:marBottom w:val="0"/>
                      <w:divBdr>
                        <w:top w:val="none" w:sz="0" w:space="0" w:color="auto"/>
                        <w:left w:val="none" w:sz="0" w:space="0" w:color="auto"/>
                        <w:bottom w:val="none" w:sz="0" w:space="0" w:color="auto"/>
                        <w:right w:val="none" w:sz="0" w:space="0" w:color="auto"/>
                      </w:divBdr>
                      <w:divsChild>
                        <w:div w:id="15285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242424">
          <w:marLeft w:val="0"/>
          <w:marRight w:val="0"/>
          <w:marTop w:val="240"/>
          <w:marBottom w:val="165"/>
          <w:divBdr>
            <w:top w:val="none" w:sz="0" w:space="0" w:color="auto"/>
            <w:left w:val="none" w:sz="0" w:space="0" w:color="auto"/>
            <w:bottom w:val="none" w:sz="0" w:space="0" w:color="auto"/>
            <w:right w:val="none" w:sz="0" w:space="0" w:color="auto"/>
          </w:divBdr>
          <w:divsChild>
            <w:div w:id="1830168256">
              <w:marLeft w:val="0"/>
              <w:marRight w:val="0"/>
              <w:marTop w:val="0"/>
              <w:marBottom w:val="0"/>
              <w:divBdr>
                <w:top w:val="none" w:sz="0" w:space="0" w:color="auto"/>
                <w:left w:val="none" w:sz="0" w:space="0" w:color="auto"/>
                <w:bottom w:val="none" w:sz="0" w:space="0" w:color="auto"/>
                <w:right w:val="none" w:sz="0" w:space="0" w:color="auto"/>
              </w:divBdr>
              <w:divsChild>
                <w:div w:id="1671055224">
                  <w:marLeft w:val="0"/>
                  <w:marRight w:val="0"/>
                  <w:marTop w:val="0"/>
                  <w:marBottom w:val="0"/>
                  <w:divBdr>
                    <w:top w:val="none" w:sz="0" w:space="0" w:color="auto"/>
                    <w:left w:val="none" w:sz="0" w:space="0" w:color="auto"/>
                    <w:bottom w:val="none" w:sz="0" w:space="0" w:color="auto"/>
                    <w:right w:val="none" w:sz="0" w:space="0" w:color="auto"/>
                  </w:divBdr>
                  <w:divsChild>
                    <w:div w:id="365494952">
                      <w:marLeft w:val="0"/>
                      <w:marRight w:val="0"/>
                      <w:marTop w:val="0"/>
                      <w:marBottom w:val="0"/>
                      <w:divBdr>
                        <w:top w:val="none" w:sz="0" w:space="0" w:color="auto"/>
                        <w:left w:val="none" w:sz="0" w:space="0" w:color="auto"/>
                        <w:bottom w:val="none" w:sz="0" w:space="0" w:color="auto"/>
                        <w:right w:val="none" w:sz="0" w:space="0" w:color="auto"/>
                      </w:divBdr>
                      <w:divsChild>
                        <w:div w:id="20441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511703">
          <w:marLeft w:val="0"/>
          <w:marRight w:val="0"/>
          <w:marTop w:val="240"/>
          <w:marBottom w:val="165"/>
          <w:divBdr>
            <w:top w:val="none" w:sz="0" w:space="0" w:color="auto"/>
            <w:left w:val="none" w:sz="0" w:space="0" w:color="auto"/>
            <w:bottom w:val="none" w:sz="0" w:space="0" w:color="auto"/>
            <w:right w:val="none" w:sz="0" w:space="0" w:color="auto"/>
          </w:divBdr>
          <w:divsChild>
            <w:div w:id="1428383994">
              <w:marLeft w:val="0"/>
              <w:marRight w:val="0"/>
              <w:marTop w:val="0"/>
              <w:marBottom w:val="0"/>
              <w:divBdr>
                <w:top w:val="none" w:sz="0" w:space="0" w:color="auto"/>
                <w:left w:val="none" w:sz="0" w:space="0" w:color="auto"/>
                <w:bottom w:val="none" w:sz="0" w:space="0" w:color="auto"/>
                <w:right w:val="none" w:sz="0" w:space="0" w:color="auto"/>
              </w:divBdr>
              <w:divsChild>
                <w:div w:id="2096509694">
                  <w:marLeft w:val="0"/>
                  <w:marRight w:val="0"/>
                  <w:marTop w:val="0"/>
                  <w:marBottom w:val="0"/>
                  <w:divBdr>
                    <w:top w:val="none" w:sz="0" w:space="0" w:color="auto"/>
                    <w:left w:val="none" w:sz="0" w:space="0" w:color="auto"/>
                    <w:bottom w:val="none" w:sz="0" w:space="0" w:color="auto"/>
                    <w:right w:val="none" w:sz="0" w:space="0" w:color="auto"/>
                  </w:divBdr>
                  <w:divsChild>
                    <w:div w:id="1012149074">
                      <w:marLeft w:val="0"/>
                      <w:marRight w:val="0"/>
                      <w:marTop w:val="0"/>
                      <w:marBottom w:val="0"/>
                      <w:divBdr>
                        <w:top w:val="none" w:sz="0" w:space="0" w:color="auto"/>
                        <w:left w:val="none" w:sz="0" w:space="0" w:color="auto"/>
                        <w:bottom w:val="none" w:sz="0" w:space="0" w:color="auto"/>
                        <w:right w:val="none" w:sz="0" w:space="0" w:color="auto"/>
                      </w:divBdr>
                      <w:divsChild>
                        <w:div w:id="1509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4136">
          <w:marLeft w:val="0"/>
          <w:marRight w:val="0"/>
          <w:marTop w:val="240"/>
          <w:marBottom w:val="165"/>
          <w:divBdr>
            <w:top w:val="none" w:sz="0" w:space="0" w:color="auto"/>
            <w:left w:val="none" w:sz="0" w:space="0" w:color="auto"/>
            <w:bottom w:val="none" w:sz="0" w:space="0" w:color="auto"/>
            <w:right w:val="none" w:sz="0" w:space="0" w:color="auto"/>
          </w:divBdr>
          <w:divsChild>
            <w:div w:id="1262108963">
              <w:marLeft w:val="0"/>
              <w:marRight w:val="0"/>
              <w:marTop w:val="0"/>
              <w:marBottom w:val="0"/>
              <w:divBdr>
                <w:top w:val="none" w:sz="0" w:space="0" w:color="auto"/>
                <w:left w:val="none" w:sz="0" w:space="0" w:color="auto"/>
                <w:bottom w:val="none" w:sz="0" w:space="0" w:color="auto"/>
                <w:right w:val="none" w:sz="0" w:space="0" w:color="auto"/>
              </w:divBdr>
              <w:divsChild>
                <w:div w:id="1040202965">
                  <w:marLeft w:val="0"/>
                  <w:marRight w:val="0"/>
                  <w:marTop w:val="0"/>
                  <w:marBottom w:val="0"/>
                  <w:divBdr>
                    <w:top w:val="none" w:sz="0" w:space="0" w:color="auto"/>
                    <w:left w:val="none" w:sz="0" w:space="0" w:color="auto"/>
                    <w:bottom w:val="none" w:sz="0" w:space="0" w:color="auto"/>
                    <w:right w:val="none" w:sz="0" w:space="0" w:color="auto"/>
                  </w:divBdr>
                  <w:divsChild>
                    <w:div w:id="409084605">
                      <w:marLeft w:val="0"/>
                      <w:marRight w:val="0"/>
                      <w:marTop w:val="0"/>
                      <w:marBottom w:val="0"/>
                      <w:divBdr>
                        <w:top w:val="none" w:sz="0" w:space="0" w:color="auto"/>
                        <w:left w:val="none" w:sz="0" w:space="0" w:color="auto"/>
                        <w:bottom w:val="none" w:sz="0" w:space="0" w:color="auto"/>
                        <w:right w:val="none" w:sz="0" w:space="0" w:color="auto"/>
                      </w:divBdr>
                      <w:divsChild>
                        <w:div w:id="293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330157">
          <w:marLeft w:val="0"/>
          <w:marRight w:val="0"/>
          <w:marTop w:val="0"/>
          <w:marBottom w:val="0"/>
          <w:divBdr>
            <w:top w:val="none" w:sz="0" w:space="0" w:color="auto"/>
            <w:left w:val="none" w:sz="0" w:space="0" w:color="auto"/>
            <w:bottom w:val="none" w:sz="0" w:space="0" w:color="auto"/>
            <w:right w:val="none" w:sz="0" w:space="0" w:color="auto"/>
          </w:divBdr>
        </w:div>
        <w:div w:id="722486724">
          <w:marLeft w:val="0"/>
          <w:marRight w:val="0"/>
          <w:marTop w:val="0"/>
          <w:marBottom w:val="0"/>
          <w:divBdr>
            <w:top w:val="none" w:sz="0" w:space="0" w:color="auto"/>
            <w:left w:val="none" w:sz="0" w:space="0" w:color="auto"/>
            <w:bottom w:val="none" w:sz="0" w:space="0" w:color="auto"/>
            <w:right w:val="none" w:sz="0" w:space="0" w:color="auto"/>
          </w:divBdr>
        </w:div>
      </w:divsChild>
    </w:div>
    <w:div w:id="702946924">
      <w:bodyDiv w:val="1"/>
      <w:marLeft w:val="0"/>
      <w:marRight w:val="0"/>
      <w:marTop w:val="0"/>
      <w:marBottom w:val="0"/>
      <w:divBdr>
        <w:top w:val="none" w:sz="0" w:space="0" w:color="auto"/>
        <w:left w:val="none" w:sz="0" w:space="0" w:color="auto"/>
        <w:bottom w:val="none" w:sz="0" w:space="0" w:color="auto"/>
        <w:right w:val="none" w:sz="0" w:space="0" w:color="auto"/>
      </w:divBdr>
      <w:divsChild>
        <w:div w:id="493569967">
          <w:marLeft w:val="0"/>
          <w:marRight w:val="0"/>
          <w:marTop w:val="240"/>
          <w:marBottom w:val="165"/>
          <w:divBdr>
            <w:top w:val="none" w:sz="0" w:space="0" w:color="auto"/>
            <w:left w:val="none" w:sz="0" w:space="0" w:color="auto"/>
            <w:bottom w:val="none" w:sz="0" w:space="0" w:color="auto"/>
            <w:right w:val="none" w:sz="0" w:space="0" w:color="auto"/>
          </w:divBdr>
        </w:div>
        <w:div w:id="1085957989">
          <w:marLeft w:val="0"/>
          <w:marRight w:val="0"/>
          <w:marTop w:val="0"/>
          <w:marBottom w:val="0"/>
          <w:divBdr>
            <w:top w:val="none" w:sz="0" w:space="0" w:color="auto"/>
            <w:left w:val="none" w:sz="0" w:space="0" w:color="auto"/>
            <w:bottom w:val="none" w:sz="0" w:space="0" w:color="auto"/>
            <w:right w:val="none" w:sz="0" w:space="0" w:color="auto"/>
          </w:divBdr>
        </w:div>
        <w:div w:id="1773428227">
          <w:marLeft w:val="0"/>
          <w:marRight w:val="0"/>
          <w:marTop w:val="0"/>
          <w:marBottom w:val="0"/>
          <w:divBdr>
            <w:top w:val="none" w:sz="0" w:space="0" w:color="auto"/>
            <w:left w:val="none" w:sz="0" w:space="0" w:color="auto"/>
            <w:bottom w:val="none" w:sz="0" w:space="0" w:color="auto"/>
            <w:right w:val="none" w:sz="0" w:space="0" w:color="auto"/>
          </w:divBdr>
        </w:div>
        <w:div w:id="537552446">
          <w:marLeft w:val="0"/>
          <w:marRight w:val="0"/>
          <w:marTop w:val="0"/>
          <w:marBottom w:val="0"/>
          <w:divBdr>
            <w:top w:val="none" w:sz="0" w:space="0" w:color="auto"/>
            <w:left w:val="none" w:sz="0" w:space="0" w:color="auto"/>
            <w:bottom w:val="none" w:sz="0" w:space="0" w:color="auto"/>
            <w:right w:val="none" w:sz="0" w:space="0" w:color="auto"/>
          </w:divBdr>
        </w:div>
        <w:div w:id="350185580">
          <w:marLeft w:val="0"/>
          <w:marRight w:val="0"/>
          <w:marTop w:val="240"/>
          <w:marBottom w:val="165"/>
          <w:divBdr>
            <w:top w:val="none" w:sz="0" w:space="0" w:color="auto"/>
            <w:left w:val="none" w:sz="0" w:space="0" w:color="auto"/>
            <w:bottom w:val="none" w:sz="0" w:space="0" w:color="auto"/>
            <w:right w:val="none" w:sz="0" w:space="0" w:color="auto"/>
          </w:divBdr>
          <w:divsChild>
            <w:div w:id="1580557363">
              <w:marLeft w:val="0"/>
              <w:marRight w:val="0"/>
              <w:marTop w:val="0"/>
              <w:marBottom w:val="0"/>
              <w:divBdr>
                <w:top w:val="none" w:sz="0" w:space="0" w:color="auto"/>
                <w:left w:val="none" w:sz="0" w:space="0" w:color="auto"/>
                <w:bottom w:val="none" w:sz="0" w:space="0" w:color="auto"/>
                <w:right w:val="none" w:sz="0" w:space="0" w:color="auto"/>
              </w:divBdr>
              <w:divsChild>
                <w:div w:id="685446948">
                  <w:marLeft w:val="0"/>
                  <w:marRight w:val="0"/>
                  <w:marTop w:val="0"/>
                  <w:marBottom w:val="0"/>
                  <w:divBdr>
                    <w:top w:val="none" w:sz="0" w:space="0" w:color="auto"/>
                    <w:left w:val="none" w:sz="0" w:space="0" w:color="auto"/>
                    <w:bottom w:val="none" w:sz="0" w:space="0" w:color="auto"/>
                    <w:right w:val="none" w:sz="0" w:space="0" w:color="auto"/>
                  </w:divBdr>
                  <w:divsChild>
                    <w:div w:id="1222860607">
                      <w:marLeft w:val="0"/>
                      <w:marRight w:val="0"/>
                      <w:marTop w:val="0"/>
                      <w:marBottom w:val="0"/>
                      <w:divBdr>
                        <w:top w:val="none" w:sz="0" w:space="0" w:color="auto"/>
                        <w:left w:val="none" w:sz="0" w:space="0" w:color="auto"/>
                        <w:bottom w:val="none" w:sz="0" w:space="0" w:color="auto"/>
                        <w:right w:val="none" w:sz="0" w:space="0" w:color="auto"/>
                      </w:divBdr>
                      <w:divsChild>
                        <w:div w:id="15905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342178">
          <w:marLeft w:val="0"/>
          <w:marRight w:val="0"/>
          <w:marTop w:val="240"/>
          <w:marBottom w:val="165"/>
          <w:divBdr>
            <w:top w:val="none" w:sz="0" w:space="0" w:color="auto"/>
            <w:left w:val="none" w:sz="0" w:space="0" w:color="auto"/>
            <w:bottom w:val="none" w:sz="0" w:space="0" w:color="auto"/>
            <w:right w:val="none" w:sz="0" w:space="0" w:color="auto"/>
          </w:divBdr>
          <w:divsChild>
            <w:div w:id="993754070">
              <w:marLeft w:val="0"/>
              <w:marRight w:val="0"/>
              <w:marTop w:val="0"/>
              <w:marBottom w:val="0"/>
              <w:divBdr>
                <w:top w:val="none" w:sz="0" w:space="0" w:color="auto"/>
                <w:left w:val="none" w:sz="0" w:space="0" w:color="auto"/>
                <w:bottom w:val="none" w:sz="0" w:space="0" w:color="auto"/>
                <w:right w:val="none" w:sz="0" w:space="0" w:color="auto"/>
              </w:divBdr>
              <w:divsChild>
                <w:div w:id="532617019">
                  <w:marLeft w:val="0"/>
                  <w:marRight w:val="0"/>
                  <w:marTop w:val="0"/>
                  <w:marBottom w:val="0"/>
                  <w:divBdr>
                    <w:top w:val="none" w:sz="0" w:space="0" w:color="auto"/>
                    <w:left w:val="none" w:sz="0" w:space="0" w:color="auto"/>
                    <w:bottom w:val="none" w:sz="0" w:space="0" w:color="auto"/>
                    <w:right w:val="none" w:sz="0" w:space="0" w:color="auto"/>
                  </w:divBdr>
                  <w:divsChild>
                    <w:div w:id="1261335271">
                      <w:marLeft w:val="0"/>
                      <w:marRight w:val="0"/>
                      <w:marTop w:val="0"/>
                      <w:marBottom w:val="0"/>
                      <w:divBdr>
                        <w:top w:val="none" w:sz="0" w:space="0" w:color="auto"/>
                        <w:left w:val="none" w:sz="0" w:space="0" w:color="auto"/>
                        <w:bottom w:val="none" w:sz="0" w:space="0" w:color="auto"/>
                        <w:right w:val="none" w:sz="0" w:space="0" w:color="auto"/>
                      </w:divBdr>
                      <w:divsChild>
                        <w:div w:id="295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251984">
          <w:marLeft w:val="0"/>
          <w:marRight w:val="0"/>
          <w:marTop w:val="0"/>
          <w:marBottom w:val="0"/>
          <w:divBdr>
            <w:top w:val="none" w:sz="0" w:space="0" w:color="auto"/>
            <w:left w:val="none" w:sz="0" w:space="0" w:color="auto"/>
            <w:bottom w:val="none" w:sz="0" w:space="0" w:color="auto"/>
            <w:right w:val="none" w:sz="0" w:space="0" w:color="auto"/>
          </w:divBdr>
        </w:div>
      </w:divsChild>
    </w:div>
    <w:div w:id="716513470">
      <w:bodyDiv w:val="1"/>
      <w:marLeft w:val="0"/>
      <w:marRight w:val="0"/>
      <w:marTop w:val="0"/>
      <w:marBottom w:val="0"/>
      <w:divBdr>
        <w:top w:val="none" w:sz="0" w:space="0" w:color="auto"/>
        <w:left w:val="none" w:sz="0" w:space="0" w:color="auto"/>
        <w:bottom w:val="none" w:sz="0" w:space="0" w:color="auto"/>
        <w:right w:val="none" w:sz="0" w:space="0" w:color="auto"/>
      </w:divBdr>
      <w:divsChild>
        <w:div w:id="1422264257">
          <w:marLeft w:val="0"/>
          <w:marRight w:val="0"/>
          <w:marTop w:val="240"/>
          <w:marBottom w:val="165"/>
          <w:divBdr>
            <w:top w:val="none" w:sz="0" w:space="0" w:color="auto"/>
            <w:left w:val="none" w:sz="0" w:space="0" w:color="auto"/>
            <w:bottom w:val="none" w:sz="0" w:space="0" w:color="auto"/>
            <w:right w:val="none" w:sz="0" w:space="0" w:color="auto"/>
          </w:divBdr>
          <w:divsChild>
            <w:div w:id="104348191">
              <w:marLeft w:val="0"/>
              <w:marRight w:val="0"/>
              <w:marTop w:val="0"/>
              <w:marBottom w:val="0"/>
              <w:divBdr>
                <w:top w:val="none" w:sz="0" w:space="0" w:color="auto"/>
                <w:left w:val="none" w:sz="0" w:space="0" w:color="auto"/>
                <w:bottom w:val="none" w:sz="0" w:space="0" w:color="auto"/>
                <w:right w:val="none" w:sz="0" w:space="0" w:color="auto"/>
              </w:divBdr>
              <w:divsChild>
                <w:div w:id="900411342">
                  <w:marLeft w:val="0"/>
                  <w:marRight w:val="0"/>
                  <w:marTop w:val="0"/>
                  <w:marBottom w:val="0"/>
                  <w:divBdr>
                    <w:top w:val="none" w:sz="0" w:space="0" w:color="auto"/>
                    <w:left w:val="none" w:sz="0" w:space="0" w:color="auto"/>
                    <w:bottom w:val="none" w:sz="0" w:space="0" w:color="auto"/>
                    <w:right w:val="none" w:sz="0" w:space="0" w:color="auto"/>
                  </w:divBdr>
                  <w:divsChild>
                    <w:div w:id="266547168">
                      <w:marLeft w:val="0"/>
                      <w:marRight w:val="0"/>
                      <w:marTop w:val="0"/>
                      <w:marBottom w:val="0"/>
                      <w:divBdr>
                        <w:top w:val="none" w:sz="0" w:space="0" w:color="auto"/>
                        <w:left w:val="none" w:sz="0" w:space="0" w:color="auto"/>
                        <w:bottom w:val="none" w:sz="0" w:space="0" w:color="auto"/>
                        <w:right w:val="none" w:sz="0" w:space="0" w:color="auto"/>
                      </w:divBdr>
                      <w:divsChild>
                        <w:div w:id="164504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32362">
      <w:bodyDiv w:val="1"/>
      <w:marLeft w:val="0"/>
      <w:marRight w:val="0"/>
      <w:marTop w:val="0"/>
      <w:marBottom w:val="0"/>
      <w:divBdr>
        <w:top w:val="none" w:sz="0" w:space="0" w:color="auto"/>
        <w:left w:val="none" w:sz="0" w:space="0" w:color="auto"/>
        <w:bottom w:val="none" w:sz="0" w:space="0" w:color="auto"/>
        <w:right w:val="none" w:sz="0" w:space="0" w:color="auto"/>
      </w:divBdr>
      <w:divsChild>
        <w:div w:id="853617210">
          <w:marLeft w:val="0"/>
          <w:marRight w:val="0"/>
          <w:marTop w:val="0"/>
          <w:marBottom w:val="0"/>
          <w:divBdr>
            <w:top w:val="none" w:sz="0" w:space="0" w:color="auto"/>
            <w:left w:val="none" w:sz="0" w:space="0" w:color="auto"/>
            <w:bottom w:val="none" w:sz="0" w:space="0" w:color="auto"/>
            <w:right w:val="none" w:sz="0" w:space="0" w:color="auto"/>
          </w:divBdr>
        </w:div>
      </w:divsChild>
    </w:div>
    <w:div w:id="884635660">
      <w:bodyDiv w:val="1"/>
      <w:marLeft w:val="0"/>
      <w:marRight w:val="0"/>
      <w:marTop w:val="0"/>
      <w:marBottom w:val="0"/>
      <w:divBdr>
        <w:top w:val="none" w:sz="0" w:space="0" w:color="auto"/>
        <w:left w:val="none" w:sz="0" w:space="0" w:color="auto"/>
        <w:bottom w:val="none" w:sz="0" w:space="0" w:color="auto"/>
        <w:right w:val="none" w:sz="0" w:space="0" w:color="auto"/>
      </w:divBdr>
      <w:divsChild>
        <w:div w:id="1748116959">
          <w:marLeft w:val="0"/>
          <w:marRight w:val="0"/>
          <w:marTop w:val="240"/>
          <w:marBottom w:val="165"/>
          <w:divBdr>
            <w:top w:val="none" w:sz="0" w:space="0" w:color="auto"/>
            <w:left w:val="none" w:sz="0" w:space="0" w:color="auto"/>
            <w:bottom w:val="none" w:sz="0" w:space="0" w:color="auto"/>
            <w:right w:val="none" w:sz="0" w:space="0" w:color="auto"/>
          </w:divBdr>
        </w:div>
      </w:divsChild>
    </w:div>
    <w:div w:id="919026517">
      <w:bodyDiv w:val="1"/>
      <w:marLeft w:val="0"/>
      <w:marRight w:val="0"/>
      <w:marTop w:val="0"/>
      <w:marBottom w:val="0"/>
      <w:divBdr>
        <w:top w:val="none" w:sz="0" w:space="0" w:color="auto"/>
        <w:left w:val="none" w:sz="0" w:space="0" w:color="auto"/>
        <w:bottom w:val="none" w:sz="0" w:space="0" w:color="auto"/>
        <w:right w:val="none" w:sz="0" w:space="0" w:color="auto"/>
      </w:divBdr>
      <w:divsChild>
        <w:div w:id="1794059288">
          <w:marLeft w:val="0"/>
          <w:marRight w:val="0"/>
          <w:marTop w:val="240"/>
          <w:marBottom w:val="165"/>
          <w:divBdr>
            <w:top w:val="none" w:sz="0" w:space="0" w:color="auto"/>
            <w:left w:val="none" w:sz="0" w:space="0" w:color="auto"/>
            <w:bottom w:val="none" w:sz="0" w:space="0" w:color="auto"/>
            <w:right w:val="none" w:sz="0" w:space="0" w:color="auto"/>
          </w:divBdr>
        </w:div>
        <w:div w:id="1684476753">
          <w:marLeft w:val="0"/>
          <w:marRight w:val="0"/>
          <w:marTop w:val="240"/>
          <w:marBottom w:val="165"/>
          <w:divBdr>
            <w:top w:val="none" w:sz="0" w:space="0" w:color="auto"/>
            <w:left w:val="none" w:sz="0" w:space="0" w:color="auto"/>
            <w:bottom w:val="none" w:sz="0" w:space="0" w:color="auto"/>
            <w:right w:val="none" w:sz="0" w:space="0" w:color="auto"/>
          </w:divBdr>
          <w:divsChild>
            <w:div w:id="306210802">
              <w:marLeft w:val="0"/>
              <w:marRight w:val="0"/>
              <w:marTop w:val="0"/>
              <w:marBottom w:val="0"/>
              <w:divBdr>
                <w:top w:val="none" w:sz="0" w:space="0" w:color="auto"/>
                <w:left w:val="none" w:sz="0" w:space="0" w:color="auto"/>
                <w:bottom w:val="none" w:sz="0" w:space="0" w:color="auto"/>
                <w:right w:val="none" w:sz="0" w:space="0" w:color="auto"/>
              </w:divBdr>
              <w:divsChild>
                <w:div w:id="116685159">
                  <w:marLeft w:val="0"/>
                  <w:marRight w:val="0"/>
                  <w:marTop w:val="0"/>
                  <w:marBottom w:val="0"/>
                  <w:divBdr>
                    <w:top w:val="none" w:sz="0" w:space="0" w:color="auto"/>
                    <w:left w:val="none" w:sz="0" w:space="0" w:color="auto"/>
                    <w:bottom w:val="none" w:sz="0" w:space="0" w:color="auto"/>
                    <w:right w:val="none" w:sz="0" w:space="0" w:color="auto"/>
                  </w:divBdr>
                  <w:divsChild>
                    <w:div w:id="2116319037">
                      <w:marLeft w:val="0"/>
                      <w:marRight w:val="0"/>
                      <w:marTop w:val="0"/>
                      <w:marBottom w:val="0"/>
                      <w:divBdr>
                        <w:top w:val="none" w:sz="0" w:space="0" w:color="auto"/>
                        <w:left w:val="none" w:sz="0" w:space="0" w:color="auto"/>
                        <w:bottom w:val="none" w:sz="0" w:space="0" w:color="auto"/>
                        <w:right w:val="none" w:sz="0" w:space="0" w:color="auto"/>
                      </w:divBdr>
                      <w:divsChild>
                        <w:div w:id="12126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561661">
      <w:bodyDiv w:val="1"/>
      <w:marLeft w:val="0"/>
      <w:marRight w:val="0"/>
      <w:marTop w:val="0"/>
      <w:marBottom w:val="0"/>
      <w:divBdr>
        <w:top w:val="none" w:sz="0" w:space="0" w:color="auto"/>
        <w:left w:val="none" w:sz="0" w:space="0" w:color="auto"/>
        <w:bottom w:val="none" w:sz="0" w:space="0" w:color="auto"/>
        <w:right w:val="none" w:sz="0" w:space="0" w:color="auto"/>
      </w:divBdr>
      <w:divsChild>
        <w:div w:id="1433621597">
          <w:marLeft w:val="0"/>
          <w:marRight w:val="0"/>
          <w:marTop w:val="240"/>
          <w:marBottom w:val="165"/>
          <w:divBdr>
            <w:top w:val="none" w:sz="0" w:space="0" w:color="auto"/>
            <w:left w:val="none" w:sz="0" w:space="0" w:color="auto"/>
            <w:bottom w:val="none" w:sz="0" w:space="0" w:color="auto"/>
            <w:right w:val="none" w:sz="0" w:space="0" w:color="auto"/>
          </w:divBdr>
        </w:div>
        <w:div w:id="1311059002">
          <w:marLeft w:val="0"/>
          <w:marRight w:val="0"/>
          <w:marTop w:val="240"/>
          <w:marBottom w:val="165"/>
          <w:divBdr>
            <w:top w:val="none" w:sz="0" w:space="0" w:color="auto"/>
            <w:left w:val="none" w:sz="0" w:space="0" w:color="auto"/>
            <w:bottom w:val="none" w:sz="0" w:space="0" w:color="auto"/>
            <w:right w:val="none" w:sz="0" w:space="0" w:color="auto"/>
          </w:divBdr>
          <w:divsChild>
            <w:div w:id="595015072">
              <w:marLeft w:val="0"/>
              <w:marRight w:val="0"/>
              <w:marTop w:val="0"/>
              <w:marBottom w:val="0"/>
              <w:divBdr>
                <w:top w:val="none" w:sz="0" w:space="0" w:color="auto"/>
                <w:left w:val="none" w:sz="0" w:space="0" w:color="auto"/>
                <w:bottom w:val="none" w:sz="0" w:space="0" w:color="auto"/>
                <w:right w:val="none" w:sz="0" w:space="0" w:color="auto"/>
              </w:divBdr>
              <w:divsChild>
                <w:div w:id="155538869">
                  <w:marLeft w:val="0"/>
                  <w:marRight w:val="0"/>
                  <w:marTop w:val="0"/>
                  <w:marBottom w:val="0"/>
                  <w:divBdr>
                    <w:top w:val="none" w:sz="0" w:space="0" w:color="auto"/>
                    <w:left w:val="none" w:sz="0" w:space="0" w:color="auto"/>
                    <w:bottom w:val="none" w:sz="0" w:space="0" w:color="auto"/>
                    <w:right w:val="none" w:sz="0" w:space="0" w:color="auto"/>
                  </w:divBdr>
                  <w:divsChild>
                    <w:div w:id="763960118">
                      <w:marLeft w:val="0"/>
                      <w:marRight w:val="0"/>
                      <w:marTop w:val="0"/>
                      <w:marBottom w:val="0"/>
                      <w:divBdr>
                        <w:top w:val="none" w:sz="0" w:space="0" w:color="auto"/>
                        <w:left w:val="none" w:sz="0" w:space="0" w:color="auto"/>
                        <w:bottom w:val="none" w:sz="0" w:space="0" w:color="auto"/>
                        <w:right w:val="none" w:sz="0" w:space="0" w:color="auto"/>
                      </w:divBdr>
                      <w:divsChild>
                        <w:div w:id="20840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43806">
          <w:marLeft w:val="0"/>
          <w:marRight w:val="0"/>
          <w:marTop w:val="240"/>
          <w:marBottom w:val="165"/>
          <w:divBdr>
            <w:top w:val="none" w:sz="0" w:space="0" w:color="auto"/>
            <w:left w:val="none" w:sz="0" w:space="0" w:color="auto"/>
            <w:bottom w:val="none" w:sz="0" w:space="0" w:color="auto"/>
            <w:right w:val="none" w:sz="0" w:space="0" w:color="auto"/>
          </w:divBdr>
          <w:divsChild>
            <w:div w:id="643588306">
              <w:marLeft w:val="0"/>
              <w:marRight w:val="0"/>
              <w:marTop w:val="0"/>
              <w:marBottom w:val="0"/>
              <w:divBdr>
                <w:top w:val="none" w:sz="0" w:space="0" w:color="auto"/>
                <w:left w:val="none" w:sz="0" w:space="0" w:color="auto"/>
                <w:bottom w:val="none" w:sz="0" w:space="0" w:color="auto"/>
                <w:right w:val="none" w:sz="0" w:space="0" w:color="auto"/>
              </w:divBdr>
              <w:divsChild>
                <w:div w:id="1519002197">
                  <w:marLeft w:val="0"/>
                  <w:marRight w:val="0"/>
                  <w:marTop w:val="0"/>
                  <w:marBottom w:val="0"/>
                  <w:divBdr>
                    <w:top w:val="none" w:sz="0" w:space="0" w:color="auto"/>
                    <w:left w:val="none" w:sz="0" w:space="0" w:color="auto"/>
                    <w:bottom w:val="none" w:sz="0" w:space="0" w:color="auto"/>
                    <w:right w:val="none" w:sz="0" w:space="0" w:color="auto"/>
                  </w:divBdr>
                  <w:divsChild>
                    <w:div w:id="921531082">
                      <w:marLeft w:val="0"/>
                      <w:marRight w:val="0"/>
                      <w:marTop w:val="0"/>
                      <w:marBottom w:val="0"/>
                      <w:divBdr>
                        <w:top w:val="none" w:sz="0" w:space="0" w:color="auto"/>
                        <w:left w:val="none" w:sz="0" w:space="0" w:color="auto"/>
                        <w:bottom w:val="none" w:sz="0" w:space="0" w:color="auto"/>
                        <w:right w:val="none" w:sz="0" w:space="0" w:color="auto"/>
                      </w:divBdr>
                      <w:divsChild>
                        <w:div w:id="10162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08499">
          <w:marLeft w:val="0"/>
          <w:marRight w:val="0"/>
          <w:marTop w:val="240"/>
          <w:marBottom w:val="165"/>
          <w:divBdr>
            <w:top w:val="none" w:sz="0" w:space="0" w:color="auto"/>
            <w:left w:val="none" w:sz="0" w:space="0" w:color="auto"/>
            <w:bottom w:val="none" w:sz="0" w:space="0" w:color="auto"/>
            <w:right w:val="none" w:sz="0" w:space="0" w:color="auto"/>
          </w:divBdr>
          <w:divsChild>
            <w:div w:id="809788355">
              <w:marLeft w:val="0"/>
              <w:marRight w:val="0"/>
              <w:marTop w:val="0"/>
              <w:marBottom w:val="0"/>
              <w:divBdr>
                <w:top w:val="none" w:sz="0" w:space="0" w:color="auto"/>
                <w:left w:val="none" w:sz="0" w:space="0" w:color="auto"/>
                <w:bottom w:val="none" w:sz="0" w:space="0" w:color="auto"/>
                <w:right w:val="none" w:sz="0" w:space="0" w:color="auto"/>
              </w:divBdr>
              <w:divsChild>
                <w:div w:id="2094085855">
                  <w:marLeft w:val="0"/>
                  <w:marRight w:val="0"/>
                  <w:marTop w:val="0"/>
                  <w:marBottom w:val="0"/>
                  <w:divBdr>
                    <w:top w:val="none" w:sz="0" w:space="0" w:color="auto"/>
                    <w:left w:val="none" w:sz="0" w:space="0" w:color="auto"/>
                    <w:bottom w:val="none" w:sz="0" w:space="0" w:color="auto"/>
                    <w:right w:val="none" w:sz="0" w:space="0" w:color="auto"/>
                  </w:divBdr>
                  <w:divsChild>
                    <w:div w:id="322973509">
                      <w:marLeft w:val="0"/>
                      <w:marRight w:val="0"/>
                      <w:marTop w:val="0"/>
                      <w:marBottom w:val="0"/>
                      <w:divBdr>
                        <w:top w:val="none" w:sz="0" w:space="0" w:color="auto"/>
                        <w:left w:val="none" w:sz="0" w:space="0" w:color="auto"/>
                        <w:bottom w:val="none" w:sz="0" w:space="0" w:color="auto"/>
                        <w:right w:val="none" w:sz="0" w:space="0" w:color="auto"/>
                      </w:divBdr>
                      <w:divsChild>
                        <w:div w:id="20926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053732">
          <w:marLeft w:val="0"/>
          <w:marRight w:val="0"/>
          <w:marTop w:val="240"/>
          <w:marBottom w:val="165"/>
          <w:divBdr>
            <w:top w:val="none" w:sz="0" w:space="0" w:color="auto"/>
            <w:left w:val="none" w:sz="0" w:space="0" w:color="auto"/>
            <w:bottom w:val="none" w:sz="0" w:space="0" w:color="auto"/>
            <w:right w:val="none" w:sz="0" w:space="0" w:color="auto"/>
          </w:divBdr>
          <w:divsChild>
            <w:div w:id="1692486299">
              <w:marLeft w:val="0"/>
              <w:marRight w:val="0"/>
              <w:marTop w:val="0"/>
              <w:marBottom w:val="0"/>
              <w:divBdr>
                <w:top w:val="none" w:sz="0" w:space="0" w:color="auto"/>
                <w:left w:val="none" w:sz="0" w:space="0" w:color="auto"/>
                <w:bottom w:val="none" w:sz="0" w:space="0" w:color="auto"/>
                <w:right w:val="none" w:sz="0" w:space="0" w:color="auto"/>
              </w:divBdr>
              <w:divsChild>
                <w:div w:id="1454902098">
                  <w:marLeft w:val="0"/>
                  <w:marRight w:val="0"/>
                  <w:marTop w:val="0"/>
                  <w:marBottom w:val="0"/>
                  <w:divBdr>
                    <w:top w:val="none" w:sz="0" w:space="0" w:color="auto"/>
                    <w:left w:val="none" w:sz="0" w:space="0" w:color="auto"/>
                    <w:bottom w:val="none" w:sz="0" w:space="0" w:color="auto"/>
                    <w:right w:val="none" w:sz="0" w:space="0" w:color="auto"/>
                  </w:divBdr>
                  <w:divsChild>
                    <w:div w:id="1480537167">
                      <w:marLeft w:val="0"/>
                      <w:marRight w:val="0"/>
                      <w:marTop w:val="0"/>
                      <w:marBottom w:val="0"/>
                      <w:divBdr>
                        <w:top w:val="none" w:sz="0" w:space="0" w:color="auto"/>
                        <w:left w:val="none" w:sz="0" w:space="0" w:color="auto"/>
                        <w:bottom w:val="none" w:sz="0" w:space="0" w:color="auto"/>
                        <w:right w:val="none" w:sz="0" w:space="0" w:color="auto"/>
                      </w:divBdr>
                      <w:divsChild>
                        <w:div w:id="7221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302507">
      <w:bodyDiv w:val="1"/>
      <w:marLeft w:val="0"/>
      <w:marRight w:val="0"/>
      <w:marTop w:val="0"/>
      <w:marBottom w:val="0"/>
      <w:divBdr>
        <w:top w:val="none" w:sz="0" w:space="0" w:color="auto"/>
        <w:left w:val="none" w:sz="0" w:space="0" w:color="auto"/>
        <w:bottom w:val="none" w:sz="0" w:space="0" w:color="auto"/>
        <w:right w:val="none" w:sz="0" w:space="0" w:color="auto"/>
      </w:divBdr>
      <w:divsChild>
        <w:div w:id="539319404">
          <w:marLeft w:val="0"/>
          <w:marRight w:val="0"/>
          <w:marTop w:val="0"/>
          <w:marBottom w:val="0"/>
          <w:divBdr>
            <w:top w:val="none" w:sz="0" w:space="0" w:color="auto"/>
            <w:left w:val="none" w:sz="0" w:space="0" w:color="auto"/>
            <w:bottom w:val="none" w:sz="0" w:space="0" w:color="auto"/>
            <w:right w:val="none" w:sz="0" w:space="0" w:color="auto"/>
          </w:divBdr>
        </w:div>
        <w:div w:id="1376810557">
          <w:blockQuote w:val="1"/>
          <w:marLeft w:val="0"/>
          <w:marRight w:val="0"/>
          <w:marTop w:val="240"/>
          <w:marBottom w:val="0"/>
          <w:divBdr>
            <w:top w:val="none" w:sz="0" w:space="0" w:color="auto"/>
            <w:left w:val="none" w:sz="0" w:space="0" w:color="auto"/>
            <w:bottom w:val="none" w:sz="0" w:space="0" w:color="auto"/>
            <w:right w:val="none" w:sz="0" w:space="0" w:color="auto"/>
          </w:divBdr>
        </w:div>
        <w:div w:id="1118914505">
          <w:marLeft w:val="0"/>
          <w:marRight w:val="0"/>
          <w:marTop w:val="0"/>
          <w:marBottom w:val="0"/>
          <w:divBdr>
            <w:top w:val="none" w:sz="0" w:space="0" w:color="auto"/>
            <w:left w:val="none" w:sz="0" w:space="0" w:color="auto"/>
            <w:bottom w:val="none" w:sz="0" w:space="0" w:color="auto"/>
            <w:right w:val="none" w:sz="0" w:space="0" w:color="auto"/>
          </w:divBdr>
        </w:div>
        <w:div w:id="711075070">
          <w:marLeft w:val="0"/>
          <w:marRight w:val="0"/>
          <w:marTop w:val="0"/>
          <w:marBottom w:val="0"/>
          <w:divBdr>
            <w:top w:val="none" w:sz="0" w:space="0" w:color="auto"/>
            <w:left w:val="none" w:sz="0" w:space="0" w:color="auto"/>
            <w:bottom w:val="none" w:sz="0" w:space="0" w:color="auto"/>
            <w:right w:val="none" w:sz="0" w:space="0" w:color="auto"/>
          </w:divBdr>
        </w:div>
        <w:div w:id="700595070">
          <w:marLeft w:val="0"/>
          <w:marRight w:val="0"/>
          <w:marTop w:val="0"/>
          <w:marBottom w:val="0"/>
          <w:divBdr>
            <w:top w:val="none" w:sz="0" w:space="0" w:color="auto"/>
            <w:left w:val="none" w:sz="0" w:space="0" w:color="auto"/>
            <w:bottom w:val="none" w:sz="0" w:space="0" w:color="auto"/>
            <w:right w:val="none" w:sz="0" w:space="0" w:color="auto"/>
          </w:divBdr>
        </w:div>
        <w:div w:id="1553080065">
          <w:marLeft w:val="0"/>
          <w:marRight w:val="0"/>
          <w:marTop w:val="240"/>
          <w:marBottom w:val="165"/>
          <w:divBdr>
            <w:top w:val="none" w:sz="0" w:space="0" w:color="auto"/>
            <w:left w:val="none" w:sz="0" w:space="0" w:color="auto"/>
            <w:bottom w:val="none" w:sz="0" w:space="0" w:color="auto"/>
            <w:right w:val="none" w:sz="0" w:space="0" w:color="auto"/>
          </w:divBdr>
          <w:divsChild>
            <w:div w:id="1256327124">
              <w:marLeft w:val="0"/>
              <w:marRight w:val="0"/>
              <w:marTop w:val="0"/>
              <w:marBottom w:val="0"/>
              <w:divBdr>
                <w:top w:val="none" w:sz="0" w:space="0" w:color="auto"/>
                <w:left w:val="none" w:sz="0" w:space="0" w:color="auto"/>
                <w:bottom w:val="none" w:sz="0" w:space="0" w:color="auto"/>
                <w:right w:val="none" w:sz="0" w:space="0" w:color="auto"/>
              </w:divBdr>
              <w:divsChild>
                <w:div w:id="187185321">
                  <w:marLeft w:val="0"/>
                  <w:marRight w:val="0"/>
                  <w:marTop w:val="0"/>
                  <w:marBottom w:val="0"/>
                  <w:divBdr>
                    <w:top w:val="none" w:sz="0" w:space="0" w:color="auto"/>
                    <w:left w:val="none" w:sz="0" w:space="0" w:color="auto"/>
                    <w:bottom w:val="none" w:sz="0" w:space="0" w:color="auto"/>
                    <w:right w:val="none" w:sz="0" w:space="0" w:color="auto"/>
                  </w:divBdr>
                  <w:divsChild>
                    <w:div w:id="427965551">
                      <w:marLeft w:val="0"/>
                      <w:marRight w:val="0"/>
                      <w:marTop w:val="0"/>
                      <w:marBottom w:val="0"/>
                      <w:divBdr>
                        <w:top w:val="none" w:sz="0" w:space="0" w:color="auto"/>
                        <w:left w:val="none" w:sz="0" w:space="0" w:color="auto"/>
                        <w:bottom w:val="none" w:sz="0" w:space="0" w:color="auto"/>
                        <w:right w:val="none" w:sz="0" w:space="0" w:color="auto"/>
                      </w:divBdr>
                      <w:divsChild>
                        <w:div w:id="1310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158232">
          <w:marLeft w:val="0"/>
          <w:marRight w:val="0"/>
          <w:marTop w:val="0"/>
          <w:marBottom w:val="0"/>
          <w:divBdr>
            <w:top w:val="none" w:sz="0" w:space="0" w:color="auto"/>
            <w:left w:val="none" w:sz="0" w:space="0" w:color="auto"/>
            <w:bottom w:val="none" w:sz="0" w:space="0" w:color="auto"/>
            <w:right w:val="none" w:sz="0" w:space="0" w:color="auto"/>
          </w:divBdr>
        </w:div>
        <w:div w:id="1250962787">
          <w:marLeft w:val="0"/>
          <w:marRight w:val="0"/>
          <w:marTop w:val="240"/>
          <w:marBottom w:val="165"/>
          <w:divBdr>
            <w:top w:val="none" w:sz="0" w:space="0" w:color="auto"/>
            <w:left w:val="none" w:sz="0" w:space="0" w:color="auto"/>
            <w:bottom w:val="none" w:sz="0" w:space="0" w:color="auto"/>
            <w:right w:val="none" w:sz="0" w:space="0" w:color="auto"/>
          </w:divBdr>
          <w:divsChild>
            <w:div w:id="270362153">
              <w:marLeft w:val="0"/>
              <w:marRight w:val="0"/>
              <w:marTop w:val="0"/>
              <w:marBottom w:val="0"/>
              <w:divBdr>
                <w:top w:val="none" w:sz="0" w:space="0" w:color="auto"/>
                <w:left w:val="none" w:sz="0" w:space="0" w:color="auto"/>
                <w:bottom w:val="none" w:sz="0" w:space="0" w:color="auto"/>
                <w:right w:val="none" w:sz="0" w:space="0" w:color="auto"/>
              </w:divBdr>
              <w:divsChild>
                <w:div w:id="239363933">
                  <w:marLeft w:val="0"/>
                  <w:marRight w:val="0"/>
                  <w:marTop w:val="0"/>
                  <w:marBottom w:val="0"/>
                  <w:divBdr>
                    <w:top w:val="none" w:sz="0" w:space="0" w:color="auto"/>
                    <w:left w:val="none" w:sz="0" w:space="0" w:color="auto"/>
                    <w:bottom w:val="none" w:sz="0" w:space="0" w:color="auto"/>
                    <w:right w:val="none" w:sz="0" w:space="0" w:color="auto"/>
                  </w:divBdr>
                  <w:divsChild>
                    <w:div w:id="945845236">
                      <w:marLeft w:val="0"/>
                      <w:marRight w:val="0"/>
                      <w:marTop w:val="0"/>
                      <w:marBottom w:val="0"/>
                      <w:divBdr>
                        <w:top w:val="none" w:sz="0" w:space="0" w:color="auto"/>
                        <w:left w:val="none" w:sz="0" w:space="0" w:color="auto"/>
                        <w:bottom w:val="none" w:sz="0" w:space="0" w:color="auto"/>
                        <w:right w:val="none" w:sz="0" w:space="0" w:color="auto"/>
                      </w:divBdr>
                      <w:divsChild>
                        <w:div w:id="13931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546724">
      <w:bodyDiv w:val="1"/>
      <w:marLeft w:val="0"/>
      <w:marRight w:val="0"/>
      <w:marTop w:val="0"/>
      <w:marBottom w:val="0"/>
      <w:divBdr>
        <w:top w:val="none" w:sz="0" w:space="0" w:color="auto"/>
        <w:left w:val="none" w:sz="0" w:space="0" w:color="auto"/>
        <w:bottom w:val="none" w:sz="0" w:space="0" w:color="auto"/>
        <w:right w:val="none" w:sz="0" w:space="0" w:color="auto"/>
      </w:divBdr>
      <w:divsChild>
        <w:div w:id="155343414">
          <w:marLeft w:val="0"/>
          <w:marRight w:val="0"/>
          <w:marTop w:val="240"/>
          <w:marBottom w:val="165"/>
          <w:divBdr>
            <w:top w:val="none" w:sz="0" w:space="0" w:color="auto"/>
            <w:left w:val="none" w:sz="0" w:space="0" w:color="auto"/>
            <w:bottom w:val="none" w:sz="0" w:space="0" w:color="auto"/>
            <w:right w:val="none" w:sz="0" w:space="0" w:color="auto"/>
          </w:divBdr>
          <w:divsChild>
            <w:div w:id="2050950124">
              <w:marLeft w:val="0"/>
              <w:marRight w:val="0"/>
              <w:marTop w:val="0"/>
              <w:marBottom w:val="0"/>
              <w:divBdr>
                <w:top w:val="none" w:sz="0" w:space="0" w:color="auto"/>
                <w:left w:val="none" w:sz="0" w:space="0" w:color="auto"/>
                <w:bottom w:val="none" w:sz="0" w:space="0" w:color="auto"/>
                <w:right w:val="none" w:sz="0" w:space="0" w:color="auto"/>
              </w:divBdr>
              <w:divsChild>
                <w:div w:id="547299387">
                  <w:marLeft w:val="0"/>
                  <w:marRight w:val="0"/>
                  <w:marTop w:val="0"/>
                  <w:marBottom w:val="0"/>
                  <w:divBdr>
                    <w:top w:val="none" w:sz="0" w:space="0" w:color="auto"/>
                    <w:left w:val="none" w:sz="0" w:space="0" w:color="auto"/>
                    <w:bottom w:val="none" w:sz="0" w:space="0" w:color="auto"/>
                    <w:right w:val="none" w:sz="0" w:space="0" w:color="auto"/>
                  </w:divBdr>
                  <w:divsChild>
                    <w:div w:id="506092331">
                      <w:marLeft w:val="0"/>
                      <w:marRight w:val="0"/>
                      <w:marTop w:val="0"/>
                      <w:marBottom w:val="0"/>
                      <w:divBdr>
                        <w:top w:val="none" w:sz="0" w:space="0" w:color="auto"/>
                        <w:left w:val="none" w:sz="0" w:space="0" w:color="auto"/>
                        <w:bottom w:val="none" w:sz="0" w:space="0" w:color="auto"/>
                        <w:right w:val="none" w:sz="0" w:space="0" w:color="auto"/>
                      </w:divBdr>
                      <w:divsChild>
                        <w:div w:id="6975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133642">
          <w:marLeft w:val="0"/>
          <w:marRight w:val="0"/>
          <w:marTop w:val="240"/>
          <w:marBottom w:val="165"/>
          <w:divBdr>
            <w:top w:val="none" w:sz="0" w:space="0" w:color="auto"/>
            <w:left w:val="none" w:sz="0" w:space="0" w:color="auto"/>
            <w:bottom w:val="none" w:sz="0" w:space="0" w:color="auto"/>
            <w:right w:val="none" w:sz="0" w:space="0" w:color="auto"/>
          </w:divBdr>
          <w:divsChild>
            <w:div w:id="509371040">
              <w:marLeft w:val="0"/>
              <w:marRight w:val="0"/>
              <w:marTop w:val="0"/>
              <w:marBottom w:val="0"/>
              <w:divBdr>
                <w:top w:val="none" w:sz="0" w:space="0" w:color="auto"/>
                <w:left w:val="none" w:sz="0" w:space="0" w:color="auto"/>
                <w:bottom w:val="none" w:sz="0" w:space="0" w:color="auto"/>
                <w:right w:val="none" w:sz="0" w:space="0" w:color="auto"/>
              </w:divBdr>
              <w:divsChild>
                <w:div w:id="1982611434">
                  <w:marLeft w:val="0"/>
                  <w:marRight w:val="0"/>
                  <w:marTop w:val="0"/>
                  <w:marBottom w:val="0"/>
                  <w:divBdr>
                    <w:top w:val="none" w:sz="0" w:space="0" w:color="auto"/>
                    <w:left w:val="none" w:sz="0" w:space="0" w:color="auto"/>
                    <w:bottom w:val="none" w:sz="0" w:space="0" w:color="auto"/>
                    <w:right w:val="none" w:sz="0" w:space="0" w:color="auto"/>
                  </w:divBdr>
                  <w:divsChild>
                    <w:div w:id="1761025663">
                      <w:marLeft w:val="0"/>
                      <w:marRight w:val="0"/>
                      <w:marTop w:val="0"/>
                      <w:marBottom w:val="0"/>
                      <w:divBdr>
                        <w:top w:val="none" w:sz="0" w:space="0" w:color="auto"/>
                        <w:left w:val="none" w:sz="0" w:space="0" w:color="auto"/>
                        <w:bottom w:val="none" w:sz="0" w:space="0" w:color="auto"/>
                        <w:right w:val="none" w:sz="0" w:space="0" w:color="auto"/>
                      </w:divBdr>
                      <w:divsChild>
                        <w:div w:id="20125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192440">
      <w:bodyDiv w:val="1"/>
      <w:marLeft w:val="0"/>
      <w:marRight w:val="0"/>
      <w:marTop w:val="0"/>
      <w:marBottom w:val="0"/>
      <w:divBdr>
        <w:top w:val="none" w:sz="0" w:space="0" w:color="auto"/>
        <w:left w:val="none" w:sz="0" w:space="0" w:color="auto"/>
        <w:bottom w:val="none" w:sz="0" w:space="0" w:color="auto"/>
        <w:right w:val="none" w:sz="0" w:space="0" w:color="auto"/>
      </w:divBdr>
    </w:div>
    <w:div w:id="995720645">
      <w:bodyDiv w:val="1"/>
      <w:marLeft w:val="0"/>
      <w:marRight w:val="0"/>
      <w:marTop w:val="0"/>
      <w:marBottom w:val="0"/>
      <w:divBdr>
        <w:top w:val="none" w:sz="0" w:space="0" w:color="auto"/>
        <w:left w:val="none" w:sz="0" w:space="0" w:color="auto"/>
        <w:bottom w:val="none" w:sz="0" w:space="0" w:color="auto"/>
        <w:right w:val="none" w:sz="0" w:space="0" w:color="auto"/>
      </w:divBdr>
      <w:divsChild>
        <w:div w:id="2083092923">
          <w:marLeft w:val="0"/>
          <w:marRight w:val="0"/>
          <w:marTop w:val="240"/>
          <w:marBottom w:val="165"/>
          <w:divBdr>
            <w:top w:val="none" w:sz="0" w:space="0" w:color="auto"/>
            <w:left w:val="none" w:sz="0" w:space="0" w:color="auto"/>
            <w:bottom w:val="none" w:sz="0" w:space="0" w:color="auto"/>
            <w:right w:val="none" w:sz="0" w:space="0" w:color="auto"/>
          </w:divBdr>
          <w:divsChild>
            <w:div w:id="1257326246">
              <w:marLeft w:val="0"/>
              <w:marRight w:val="0"/>
              <w:marTop w:val="0"/>
              <w:marBottom w:val="0"/>
              <w:divBdr>
                <w:top w:val="none" w:sz="0" w:space="0" w:color="auto"/>
                <w:left w:val="none" w:sz="0" w:space="0" w:color="auto"/>
                <w:bottom w:val="none" w:sz="0" w:space="0" w:color="auto"/>
                <w:right w:val="none" w:sz="0" w:space="0" w:color="auto"/>
              </w:divBdr>
              <w:divsChild>
                <w:div w:id="147017485">
                  <w:marLeft w:val="0"/>
                  <w:marRight w:val="0"/>
                  <w:marTop w:val="0"/>
                  <w:marBottom w:val="0"/>
                  <w:divBdr>
                    <w:top w:val="none" w:sz="0" w:space="0" w:color="auto"/>
                    <w:left w:val="none" w:sz="0" w:space="0" w:color="auto"/>
                    <w:bottom w:val="none" w:sz="0" w:space="0" w:color="auto"/>
                    <w:right w:val="none" w:sz="0" w:space="0" w:color="auto"/>
                  </w:divBdr>
                  <w:divsChild>
                    <w:div w:id="1266039906">
                      <w:marLeft w:val="0"/>
                      <w:marRight w:val="0"/>
                      <w:marTop w:val="0"/>
                      <w:marBottom w:val="0"/>
                      <w:divBdr>
                        <w:top w:val="none" w:sz="0" w:space="0" w:color="auto"/>
                        <w:left w:val="none" w:sz="0" w:space="0" w:color="auto"/>
                        <w:bottom w:val="none" w:sz="0" w:space="0" w:color="auto"/>
                        <w:right w:val="none" w:sz="0" w:space="0" w:color="auto"/>
                      </w:divBdr>
                      <w:divsChild>
                        <w:div w:id="16654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79717">
          <w:marLeft w:val="0"/>
          <w:marRight w:val="0"/>
          <w:marTop w:val="240"/>
          <w:marBottom w:val="165"/>
          <w:divBdr>
            <w:top w:val="none" w:sz="0" w:space="0" w:color="auto"/>
            <w:left w:val="none" w:sz="0" w:space="0" w:color="auto"/>
            <w:bottom w:val="none" w:sz="0" w:space="0" w:color="auto"/>
            <w:right w:val="none" w:sz="0" w:space="0" w:color="auto"/>
          </w:divBdr>
          <w:divsChild>
            <w:div w:id="1274552357">
              <w:marLeft w:val="0"/>
              <w:marRight w:val="0"/>
              <w:marTop w:val="0"/>
              <w:marBottom w:val="0"/>
              <w:divBdr>
                <w:top w:val="none" w:sz="0" w:space="0" w:color="auto"/>
                <w:left w:val="none" w:sz="0" w:space="0" w:color="auto"/>
                <w:bottom w:val="none" w:sz="0" w:space="0" w:color="auto"/>
                <w:right w:val="none" w:sz="0" w:space="0" w:color="auto"/>
              </w:divBdr>
              <w:divsChild>
                <w:div w:id="1862160615">
                  <w:marLeft w:val="0"/>
                  <w:marRight w:val="0"/>
                  <w:marTop w:val="0"/>
                  <w:marBottom w:val="0"/>
                  <w:divBdr>
                    <w:top w:val="none" w:sz="0" w:space="0" w:color="auto"/>
                    <w:left w:val="none" w:sz="0" w:space="0" w:color="auto"/>
                    <w:bottom w:val="none" w:sz="0" w:space="0" w:color="auto"/>
                    <w:right w:val="none" w:sz="0" w:space="0" w:color="auto"/>
                  </w:divBdr>
                  <w:divsChild>
                    <w:div w:id="16464199">
                      <w:marLeft w:val="0"/>
                      <w:marRight w:val="0"/>
                      <w:marTop w:val="0"/>
                      <w:marBottom w:val="0"/>
                      <w:divBdr>
                        <w:top w:val="none" w:sz="0" w:space="0" w:color="auto"/>
                        <w:left w:val="none" w:sz="0" w:space="0" w:color="auto"/>
                        <w:bottom w:val="none" w:sz="0" w:space="0" w:color="auto"/>
                        <w:right w:val="none" w:sz="0" w:space="0" w:color="auto"/>
                      </w:divBdr>
                      <w:divsChild>
                        <w:div w:id="3601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902781">
          <w:marLeft w:val="0"/>
          <w:marRight w:val="0"/>
          <w:marTop w:val="240"/>
          <w:marBottom w:val="165"/>
          <w:divBdr>
            <w:top w:val="none" w:sz="0" w:space="0" w:color="auto"/>
            <w:left w:val="none" w:sz="0" w:space="0" w:color="auto"/>
            <w:bottom w:val="none" w:sz="0" w:space="0" w:color="auto"/>
            <w:right w:val="none" w:sz="0" w:space="0" w:color="auto"/>
          </w:divBdr>
          <w:divsChild>
            <w:div w:id="143477674">
              <w:marLeft w:val="0"/>
              <w:marRight w:val="0"/>
              <w:marTop w:val="0"/>
              <w:marBottom w:val="0"/>
              <w:divBdr>
                <w:top w:val="none" w:sz="0" w:space="0" w:color="auto"/>
                <w:left w:val="none" w:sz="0" w:space="0" w:color="auto"/>
                <w:bottom w:val="none" w:sz="0" w:space="0" w:color="auto"/>
                <w:right w:val="none" w:sz="0" w:space="0" w:color="auto"/>
              </w:divBdr>
              <w:divsChild>
                <w:div w:id="781458567">
                  <w:marLeft w:val="0"/>
                  <w:marRight w:val="0"/>
                  <w:marTop w:val="0"/>
                  <w:marBottom w:val="0"/>
                  <w:divBdr>
                    <w:top w:val="none" w:sz="0" w:space="0" w:color="auto"/>
                    <w:left w:val="none" w:sz="0" w:space="0" w:color="auto"/>
                    <w:bottom w:val="none" w:sz="0" w:space="0" w:color="auto"/>
                    <w:right w:val="none" w:sz="0" w:space="0" w:color="auto"/>
                  </w:divBdr>
                  <w:divsChild>
                    <w:div w:id="1253006190">
                      <w:marLeft w:val="0"/>
                      <w:marRight w:val="0"/>
                      <w:marTop w:val="0"/>
                      <w:marBottom w:val="0"/>
                      <w:divBdr>
                        <w:top w:val="none" w:sz="0" w:space="0" w:color="auto"/>
                        <w:left w:val="none" w:sz="0" w:space="0" w:color="auto"/>
                        <w:bottom w:val="none" w:sz="0" w:space="0" w:color="auto"/>
                        <w:right w:val="none" w:sz="0" w:space="0" w:color="auto"/>
                      </w:divBdr>
                      <w:divsChild>
                        <w:div w:id="3954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37531">
          <w:marLeft w:val="0"/>
          <w:marRight w:val="0"/>
          <w:marTop w:val="240"/>
          <w:marBottom w:val="165"/>
          <w:divBdr>
            <w:top w:val="none" w:sz="0" w:space="0" w:color="auto"/>
            <w:left w:val="none" w:sz="0" w:space="0" w:color="auto"/>
            <w:bottom w:val="none" w:sz="0" w:space="0" w:color="auto"/>
            <w:right w:val="none" w:sz="0" w:space="0" w:color="auto"/>
          </w:divBdr>
          <w:divsChild>
            <w:div w:id="1120025638">
              <w:marLeft w:val="0"/>
              <w:marRight w:val="0"/>
              <w:marTop w:val="0"/>
              <w:marBottom w:val="0"/>
              <w:divBdr>
                <w:top w:val="none" w:sz="0" w:space="0" w:color="auto"/>
                <w:left w:val="none" w:sz="0" w:space="0" w:color="auto"/>
                <w:bottom w:val="none" w:sz="0" w:space="0" w:color="auto"/>
                <w:right w:val="none" w:sz="0" w:space="0" w:color="auto"/>
              </w:divBdr>
              <w:divsChild>
                <w:div w:id="1432123862">
                  <w:marLeft w:val="0"/>
                  <w:marRight w:val="0"/>
                  <w:marTop w:val="0"/>
                  <w:marBottom w:val="0"/>
                  <w:divBdr>
                    <w:top w:val="none" w:sz="0" w:space="0" w:color="auto"/>
                    <w:left w:val="none" w:sz="0" w:space="0" w:color="auto"/>
                    <w:bottom w:val="none" w:sz="0" w:space="0" w:color="auto"/>
                    <w:right w:val="none" w:sz="0" w:space="0" w:color="auto"/>
                  </w:divBdr>
                  <w:divsChild>
                    <w:div w:id="1250507495">
                      <w:marLeft w:val="0"/>
                      <w:marRight w:val="0"/>
                      <w:marTop w:val="0"/>
                      <w:marBottom w:val="0"/>
                      <w:divBdr>
                        <w:top w:val="none" w:sz="0" w:space="0" w:color="auto"/>
                        <w:left w:val="none" w:sz="0" w:space="0" w:color="auto"/>
                        <w:bottom w:val="none" w:sz="0" w:space="0" w:color="auto"/>
                        <w:right w:val="none" w:sz="0" w:space="0" w:color="auto"/>
                      </w:divBdr>
                      <w:divsChild>
                        <w:div w:id="661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140789">
          <w:marLeft w:val="0"/>
          <w:marRight w:val="0"/>
          <w:marTop w:val="240"/>
          <w:marBottom w:val="165"/>
          <w:divBdr>
            <w:top w:val="none" w:sz="0" w:space="0" w:color="auto"/>
            <w:left w:val="none" w:sz="0" w:space="0" w:color="auto"/>
            <w:bottom w:val="none" w:sz="0" w:space="0" w:color="auto"/>
            <w:right w:val="none" w:sz="0" w:space="0" w:color="auto"/>
          </w:divBdr>
          <w:divsChild>
            <w:div w:id="1446080302">
              <w:marLeft w:val="0"/>
              <w:marRight w:val="0"/>
              <w:marTop w:val="0"/>
              <w:marBottom w:val="0"/>
              <w:divBdr>
                <w:top w:val="none" w:sz="0" w:space="0" w:color="auto"/>
                <w:left w:val="none" w:sz="0" w:space="0" w:color="auto"/>
                <w:bottom w:val="none" w:sz="0" w:space="0" w:color="auto"/>
                <w:right w:val="none" w:sz="0" w:space="0" w:color="auto"/>
              </w:divBdr>
              <w:divsChild>
                <w:div w:id="1204365961">
                  <w:marLeft w:val="0"/>
                  <w:marRight w:val="0"/>
                  <w:marTop w:val="0"/>
                  <w:marBottom w:val="0"/>
                  <w:divBdr>
                    <w:top w:val="none" w:sz="0" w:space="0" w:color="auto"/>
                    <w:left w:val="none" w:sz="0" w:space="0" w:color="auto"/>
                    <w:bottom w:val="none" w:sz="0" w:space="0" w:color="auto"/>
                    <w:right w:val="none" w:sz="0" w:space="0" w:color="auto"/>
                  </w:divBdr>
                  <w:divsChild>
                    <w:div w:id="1233389397">
                      <w:marLeft w:val="0"/>
                      <w:marRight w:val="0"/>
                      <w:marTop w:val="0"/>
                      <w:marBottom w:val="0"/>
                      <w:divBdr>
                        <w:top w:val="none" w:sz="0" w:space="0" w:color="auto"/>
                        <w:left w:val="none" w:sz="0" w:space="0" w:color="auto"/>
                        <w:bottom w:val="none" w:sz="0" w:space="0" w:color="auto"/>
                        <w:right w:val="none" w:sz="0" w:space="0" w:color="auto"/>
                      </w:divBdr>
                      <w:divsChild>
                        <w:div w:id="21385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435134">
          <w:marLeft w:val="0"/>
          <w:marRight w:val="0"/>
          <w:marTop w:val="240"/>
          <w:marBottom w:val="165"/>
          <w:divBdr>
            <w:top w:val="none" w:sz="0" w:space="0" w:color="auto"/>
            <w:left w:val="none" w:sz="0" w:space="0" w:color="auto"/>
            <w:bottom w:val="none" w:sz="0" w:space="0" w:color="auto"/>
            <w:right w:val="none" w:sz="0" w:space="0" w:color="auto"/>
          </w:divBdr>
          <w:divsChild>
            <w:div w:id="1088386550">
              <w:marLeft w:val="0"/>
              <w:marRight w:val="0"/>
              <w:marTop w:val="0"/>
              <w:marBottom w:val="0"/>
              <w:divBdr>
                <w:top w:val="none" w:sz="0" w:space="0" w:color="auto"/>
                <w:left w:val="none" w:sz="0" w:space="0" w:color="auto"/>
                <w:bottom w:val="none" w:sz="0" w:space="0" w:color="auto"/>
                <w:right w:val="none" w:sz="0" w:space="0" w:color="auto"/>
              </w:divBdr>
              <w:divsChild>
                <w:div w:id="1897157796">
                  <w:marLeft w:val="0"/>
                  <w:marRight w:val="0"/>
                  <w:marTop w:val="0"/>
                  <w:marBottom w:val="0"/>
                  <w:divBdr>
                    <w:top w:val="none" w:sz="0" w:space="0" w:color="auto"/>
                    <w:left w:val="none" w:sz="0" w:space="0" w:color="auto"/>
                    <w:bottom w:val="none" w:sz="0" w:space="0" w:color="auto"/>
                    <w:right w:val="none" w:sz="0" w:space="0" w:color="auto"/>
                  </w:divBdr>
                  <w:divsChild>
                    <w:div w:id="1711489895">
                      <w:marLeft w:val="0"/>
                      <w:marRight w:val="0"/>
                      <w:marTop w:val="0"/>
                      <w:marBottom w:val="0"/>
                      <w:divBdr>
                        <w:top w:val="none" w:sz="0" w:space="0" w:color="auto"/>
                        <w:left w:val="none" w:sz="0" w:space="0" w:color="auto"/>
                        <w:bottom w:val="none" w:sz="0" w:space="0" w:color="auto"/>
                        <w:right w:val="none" w:sz="0" w:space="0" w:color="auto"/>
                      </w:divBdr>
                      <w:divsChild>
                        <w:div w:id="16059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272780">
          <w:marLeft w:val="0"/>
          <w:marRight w:val="0"/>
          <w:marTop w:val="240"/>
          <w:marBottom w:val="165"/>
          <w:divBdr>
            <w:top w:val="none" w:sz="0" w:space="0" w:color="auto"/>
            <w:left w:val="none" w:sz="0" w:space="0" w:color="auto"/>
            <w:bottom w:val="none" w:sz="0" w:space="0" w:color="auto"/>
            <w:right w:val="none" w:sz="0" w:space="0" w:color="auto"/>
          </w:divBdr>
          <w:divsChild>
            <w:div w:id="51009611">
              <w:marLeft w:val="0"/>
              <w:marRight w:val="0"/>
              <w:marTop w:val="0"/>
              <w:marBottom w:val="0"/>
              <w:divBdr>
                <w:top w:val="none" w:sz="0" w:space="0" w:color="auto"/>
                <w:left w:val="none" w:sz="0" w:space="0" w:color="auto"/>
                <w:bottom w:val="none" w:sz="0" w:space="0" w:color="auto"/>
                <w:right w:val="none" w:sz="0" w:space="0" w:color="auto"/>
              </w:divBdr>
              <w:divsChild>
                <w:div w:id="2019502076">
                  <w:marLeft w:val="0"/>
                  <w:marRight w:val="0"/>
                  <w:marTop w:val="0"/>
                  <w:marBottom w:val="0"/>
                  <w:divBdr>
                    <w:top w:val="none" w:sz="0" w:space="0" w:color="auto"/>
                    <w:left w:val="none" w:sz="0" w:space="0" w:color="auto"/>
                    <w:bottom w:val="none" w:sz="0" w:space="0" w:color="auto"/>
                    <w:right w:val="none" w:sz="0" w:space="0" w:color="auto"/>
                  </w:divBdr>
                  <w:divsChild>
                    <w:div w:id="1767729132">
                      <w:marLeft w:val="0"/>
                      <w:marRight w:val="0"/>
                      <w:marTop w:val="0"/>
                      <w:marBottom w:val="0"/>
                      <w:divBdr>
                        <w:top w:val="none" w:sz="0" w:space="0" w:color="auto"/>
                        <w:left w:val="none" w:sz="0" w:space="0" w:color="auto"/>
                        <w:bottom w:val="none" w:sz="0" w:space="0" w:color="auto"/>
                        <w:right w:val="none" w:sz="0" w:space="0" w:color="auto"/>
                      </w:divBdr>
                      <w:divsChild>
                        <w:div w:id="5149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121994">
          <w:marLeft w:val="0"/>
          <w:marRight w:val="0"/>
          <w:marTop w:val="240"/>
          <w:marBottom w:val="165"/>
          <w:divBdr>
            <w:top w:val="none" w:sz="0" w:space="0" w:color="auto"/>
            <w:left w:val="none" w:sz="0" w:space="0" w:color="auto"/>
            <w:bottom w:val="none" w:sz="0" w:space="0" w:color="auto"/>
            <w:right w:val="none" w:sz="0" w:space="0" w:color="auto"/>
          </w:divBdr>
          <w:divsChild>
            <w:div w:id="1204707951">
              <w:marLeft w:val="0"/>
              <w:marRight w:val="0"/>
              <w:marTop w:val="0"/>
              <w:marBottom w:val="0"/>
              <w:divBdr>
                <w:top w:val="none" w:sz="0" w:space="0" w:color="auto"/>
                <w:left w:val="none" w:sz="0" w:space="0" w:color="auto"/>
                <w:bottom w:val="none" w:sz="0" w:space="0" w:color="auto"/>
                <w:right w:val="none" w:sz="0" w:space="0" w:color="auto"/>
              </w:divBdr>
              <w:divsChild>
                <w:div w:id="63912085">
                  <w:marLeft w:val="0"/>
                  <w:marRight w:val="0"/>
                  <w:marTop w:val="0"/>
                  <w:marBottom w:val="0"/>
                  <w:divBdr>
                    <w:top w:val="none" w:sz="0" w:space="0" w:color="auto"/>
                    <w:left w:val="none" w:sz="0" w:space="0" w:color="auto"/>
                    <w:bottom w:val="none" w:sz="0" w:space="0" w:color="auto"/>
                    <w:right w:val="none" w:sz="0" w:space="0" w:color="auto"/>
                  </w:divBdr>
                  <w:divsChild>
                    <w:div w:id="142741552">
                      <w:marLeft w:val="0"/>
                      <w:marRight w:val="0"/>
                      <w:marTop w:val="0"/>
                      <w:marBottom w:val="0"/>
                      <w:divBdr>
                        <w:top w:val="none" w:sz="0" w:space="0" w:color="auto"/>
                        <w:left w:val="none" w:sz="0" w:space="0" w:color="auto"/>
                        <w:bottom w:val="none" w:sz="0" w:space="0" w:color="auto"/>
                        <w:right w:val="none" w:sz="0" w:space="0" w:color="auto"/>
                      </w:divBdr>
                      <w:divsChild>
                        <w:div w:id="10311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441448">
          <w:marLeft w:val="0"/>
          <w:marRight w:val="0"/>
          <w:marTop w:val="240"/>
          <w:marBottom w:val="165"/>
          <w:divBdr>
            <w:top w:val="none" w:sz="0" w:space="0" w:color="auto"/>
            <w:left w:val="none" w:sz="0" w:space="0" w:color="auto"/>
            <w:bottom w:val="none" w:sz="0" w:space="0" w:color="auto"/>
            <w:right w:val="none" w:sz="0" w:space="0" w:color="auto"/>
          </w:divBdr>
          <w:divsChild>
            <w:div w:id="74516661">
              <w:marLeft w:val="0"/>
              <w:marRight w:val="0"/>
              <w:marTop w:val="0"/>
              <w:marBottom w:val="0"/>
              <w:divBdr>
                <w:top w:val="none" w:sz="0" w:space="0" w:color="auto"/>
                <w:left w:val="none" w:sz="0" w:space="0" w:color="auto"/>
                <w:bottom w:val="none" w:sz="0" w:space="0" w:color="auto"/>
                <w:right w:val="none" w:sz="0" w:space="0" w:color="auto"/>
              </w:divBdr>
              <w:divsChild>
                <w:div w:id="1972127202">
                  <w:marLeft w:val="0"/>
                  <w:marRight w:val="0"/>
                  <w:marTop w:val="0"/>
                  <w:marBottom w:val="0"/>
                  <w:divBdr>
                    <w:top w:val="none" w:sz="0" w:space="0" w:color="auto"/>
                    <w:left w:val="none" w:sz="0" w:space="0" w:color="auto"/>
                    <w:bottom w:val="none" w:sz="0" w:space="0" w:color="auto"/>
                    <w:right w:val="none" w:sz="0" w:space="0" w:color="auto"/>
                  </w:divBdr>
                  <w:divsChild>
                    <w:div w:id="1021905353">
                      <w:marLeft w:val="0"/>
                      <w:marRight w:val="0"/>
                      <w:marTop w:val="0"/>
                      <w:marBottom w:val="0"/>
                      <w:divBdr>
                        <w:top w:val="none" w:sz="0" w:space="0" w:color="auto"/>
                        <w:left w:val="none" w:sz="0" w:space="0" w:color="auto"/>
                        <w:bottom w:val="none" w:sz="0" w:space="0" w:color="auto"/>
                        <w:right w:val="none" w:sz="0" w:space="0" w:color="auto"/>
                      </w:divBdr>
                      <w:divsChild>
                        <w:div w:id="8336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7634">
          <w:marLeft w:val="0"/>
          <w:marRight w:val="0"/>
          <w:marTop w:val="240"/>
          <w:marBottom w:val="165"/>
          <w:divBdr>
            <w:top w:val="none" w:sz="0" w:space="0" w:color="auto"/>
            <w:left w:val="none" w:sz="0" w:space="0" w:color="auto"/>
            <w:bottom w:val="none" w:sz="0" w:space="0" w:color="auto"/>
            <w:right w:val="none" w:sz="0" w:space="0" w:color="auto"/>
          </w:divBdr>
          <w:divsChild>
            <w:div w:id="1286157525">
              <w:marLeft w:val="0"/>
              <w:marRight w:val="0"/>
              <w:marTop w:val="0"/>
              <w:marBottom w:val="0"/>
              <w:divBdr>
                <w:top w:val="none" w:sz="0" w:space="0" w:color="auto"/>
                <w:left w:val="none" w:sz="0" w:space="0" w:color="auto"/>
                <w:bottom w:val="none" w:sz="0" w:space="0" w:color="auto"/>
                <w:right w:val="none" w:sz="0" w:space="0" w:color="auto"/>
              </w:divBdr>
              <w:divsChild>
                <w:div w:id="1057582857">
                  <w:marLeft w:val="0"/>
                  <w:marRight w:val="0"/>
                  <w:marTop w:val="0"/>
                  <w:marBottom w:val="0"/>
                  <w:divBdr>
                    <w:top w:val="none" w:sz="0" w:space="0" w:color="auto"/>
                    <w:left w:val="none" w:sz="0" w:space="0" w:color="auto"/>
                    <w:bottom w:val="none" w:sz="0" w:space="0" w:color="auto"/>
                    <w:right w:val="none" w:sz="0" w:space="0" w:color="auto"/>
                  </w:divBdr>
                  <w:divsChild>
                    <w:div w:id="730737675">
                      <w:marLeft w:val="0"/>
                      <w:marRight w:val="0"/>
                      <w:marTop w:val="0"/>
                      <w:marBottom w:val="0"/>
                      <w:divBdr>
                        <w:top w:val="none" w:sz="0" w:space="0" w:color="auto"/>
                        <w:left w:val="none" w:sz="0" w:space="0" w:color="auto"/>
                        <w:bottom w:val="none" w:sz="0" w:space="0" w:color="auto"/>
                        <w:right w:val="none" w:sz="0" w:space="0" w:color="auto"/>
                      </w:divBdr>
                      <w:divsChild>
                        <w:div w:id="18403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924282">
          <w:marLeft w:val="0"/>
          <w:marRight w:val="0"/>
          <w:marTop w:val="240"/>
          <w:marBottom w:val="165"/>
          <w:divBdr>
            <w:top w:val="none" w:sz="0" w:space="0" w:color="auto"/>
            <w:left w:val="none" w:sz="0" w:space="0" w:color="auto"/>
            <w:bottom w:val="none" w:sz="0" w:space="0" w:color="auto"/>
            <w:right w:val="none" w:sz="0" w:space="0" w:color="auto"/>
          </w:divBdr>
          <w:divsChild>
            <w:div w:id="396167337">
              <w:marLeft w:val="0"/>
              <w:marRight w:val="0"/>
              <w:marTop w:val="0"/>
              <w:marBottom w:val="0"/>
              <w:divBdr>
                <w:top w:val="none" w:sz="0" w:space="0" w:color="auto"/>
                <w:left w:val="none" w:sz="0" w:space="0" w:color="auto"/>
                <w:bottom w:val="none" w:sz="0" w:space="0" w:color="auto"/>
                <w:right w:val="none" w:sz="0" w:space="0" w:color="auto"/>
              </w:divBdr>
              <w:divsChild>
                <w:div w:id="24983930">
                  <w:marLeft w:val="0"/>
                  <w:marRight w:val="0"/>
                  <w:marTop w:val="0"/>
                  <w:marBottom w:val="0"/>
                  <w:divBdr>
                    <w:top w:val="none" w:sz="0" w:space="0" w:color="auto"/>
                    <w:left w:val="none" w:sz="0" w:space="0" w:color="auto"/>
                    <w:bottom w:val="none" w:sz="0" w:space="0" w:color="auto"/>
                    <w:right w:val="none" w:sz="0" w:space="0" w:color="auto"/>
                  </w:divBdr>
                  <w:divsChild>
                    <w:div w:id="23334463">
                      <w:marLeft w:val="0"/>
                      <w:marRight w:val="0"/>
                      <w:marTop w:val="0"/>
                      <w:marBottom w:val="0"/>
                      <w:divBdr>
                        <w:top w:val="none" w:sz="0" w:space="0" w:color="auto"/>
                        <w:left w:val="none" w:sz="0" w:space="0" w:color="auto"/>
                        <w:bottom w:val="none" w:sz="0" w:space="0" w:color="auto"/>
                        <w:right w:val="none" w:sz="0" w:space="0" w:color="auto"/>
                      </w:divBdr>
                      <w:divsChild>
                        <w:div w:id="9290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42152">
          <w:marLeft w:val="0"/>
          <w:marRight w:val="0"/>
          <w:marTop w:val="240"/>
          <w:marBottom w:val="165"/>
          <w:divBdr>
            <w:top w:val="none" w:sz="0" w:space="0" w:color="auto"/>
            <w:left w:val="none" w:sz="0" w:space="0" w:color="auto"/>
            <w:bottom w:val="none" w:sz="0" w:space="0" w:color="auto"/>
            <w:right w:val="none" w:sz="0" w:space="0" w:color="auto"/>
          </w:divBdr>
          <w:divsChild>
            <w:div w:id="1849633802">
              <w:marLeft w:val="0"/>
              <w:marRight w:val="0"/>
              <w:marTop w:val="0"/>
              <w:marBottom w:val="0"/>
              <w:divBdr>
                <w:top w:val="none" w:sz="0" w:space="0" w:color="auto"/>
                <w:left w:val="none" w:sz="0" w:space="0" w:color="auto"/>
                <w:bottom w:val="none" w:sz="0" w:space="0" w:color="auto"/>
                <w:right w:val="none" w:sz="0" w:space="0" w:color="auto"/>
              </w:divBdr>
              <w:divsChild>
                <w:div w:id="2114783475">
                  <w:marLeft w:val="0"/>
                  <w:marRight w:val="0"/>
                  <w:marTop w:val="0"/>
                  <w:marBottom w:val="0"/>
                  <w:divBdr>
                    <w:top w:val="none" w:sz="0" w:space="0" w:color="auto"/>
                    <w:left w:val="none" w:sz="0" w:space="0" w:color="auto"/>
                    <w:bottom w:val="none" w:sz="0" w:space="0" w:color="auto"/>
                    <w:right w:val="none" w:sz="0" w:space="0" w:color="auto"/>
                  </w:divBdr>
                  <w:divsChild>
                    <w:div w:id="153573082">
                      <w:marLeft w:val="0"/>
                      <w:marRight w:val="0"/>
                      <w:marTop w:val="0"/>
                      <w:marBottom w:val="0"/>
                      <w:divBdr>
                        <w:top w:val="none" w:sz="0" w:space="0" w:color="auto"/>
                        <w:left w:val="none" w:sz="0" w:space="0" w:color="auto"/>
                        <w:bottom w:val="none" w:sz="0" w:space="0" w:color="auto"/>
                        <w:right w:val="none" w:sz="0" w:space="0" w:color="auto"/>
                      </w:divBdr>
                      <w:divsChild>
                        <w:div w:id="6017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02469">
          <w:marLeft w:val="0"/>
          <w:marRight w:val="0"/>
          <w:marTop w:val="240"/>
          <w:marBottom w:val="165"/>
          <w:divBdr>
            <w:top w:val="none" w:sz="0" w:space="0" w:color="auto"/>
            <w:left w:val="none" w:sz="0" w:space="0" w:color="auto"/>
            <w:bottom w:val="none" w:sz="0" w:space="0" w:color="auto"/>
            <w:right w:val="none" w:sz="0" w:space="0" w:color="auto"/>
          </w:divBdr>
          <w:divsChild>
            <w:div w:id="919680313">
              <w:marLeft w:val="0"/>
              <w:marRight w:val="0"/>
              <w:marTop w:val="0"/>
              <w:marBottom w:val="0"/>
              <w:divBdr>
                <w:top w:val="none" w:sz="0" w:space="0" w:color="auto"/>
                <w:left w:val="none" w:sz="0" w:space="0" w:color="auto"/>
                <w:bottom w:val="none" w:sz="0" w:space="0" w:color="auto"/>
                <w:right w:val="none" w:sz="0" w:space="0" w:color="auto"/>
              </w:divBdr>
              <w:divsChild>
                <w:div w:id="299699853">
                  <w:marLeft w:val="0"/>
                  <w:marRight w:val="0"/>
                  <w:marTop w:val="0"/>
                  <w:marBottom w:val="0"/>
                  <w:divBdr>
                    <w:top w:val="none" w:sz="0" w:space="0" w:color="auto"/>
                    <w:left w:val="none" w:sz="0" w:space="0" w:color="auto"/>
                    <w:bottom w:val="none" w:sz="0" w:space="0" w:color="auto"/>
                    <w:right w:val="none" w:sz="0" w:space="0" w:color="auto"/>
                  </w:divBdr>
                  <w:divsChild>
                    <w:div w:id="1106728356">
                      <w:marLeft w:val="0"/>
                      <w:marRight w:val="0"/>
                      <w:marTop w:val="0"/>
                      <w:marBottom w:val="0"/>
                      <w:divBdr>
                        <w:top w:val="none" w:sz="0" w:space="0" w:color="auto"/>
                        <w:left w:val="none" w:sz="0" w:space="0" w:color="auto"/>
                        <w:bottom w:val="none" w:sz="0" w:space="0" w:color="auto"/>
                        <w:right w:val="none" w:sz="0" w:space="0" w:color="auto"/>
                      </w:divBdr>
                      <w:divsChild>
                        <w:div w:id="2835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366827">
          <w:marLeft w:val="0"/>
          <w:marRight w:val="0"/>
          <w:marTop w:val="240"/>
          <w:marBottom w:val="165"/>
          <w:divBdr>
            <w:top w:val="none" w:sz="0" w:space="0" w:color="auto"/>
            <w:left w:val="none" w:sz="0" w:space="0" w:color="auto"/>
            <w:bottom w:val="none" w:sz="0" w:space="0" w:color="auto"/>
            <w:right w:val="none" w:sz="0" w:space="0" w:color="auto"/>
          </w:divBdr>
          <w:divsChild>
            <w:div w:id="18481897">
              <w:marLeft w:val="0"/>
              <w:marRight w:val="0"/>
              <w:marTop w:val="0"/>
              <w:marBottom w:val="0"/>
              <w:divBdr>
                <w:top w:val="none" w:sz="0" w:space="0" w:color="auto"/>
                <w:left w:val="none" w:sz="0" w:space="0" w:color="auto"/>
                <w:bottom w:val="none" w:sz="0" w:space="0" w:color="auto"/>
                <w:right w:val="none" w:sz="0" w:space="0" w:color="auto"/>
              </w:divBdr>
              <w:divsChild>
                <w:div w:id="7222956">
                  <w:marLeft w:val="0"/>
                  <w:marRight w:val="0"/>
                  <w:marTop w:val="0"/>
                  <w:marBottom w:val="0"/>
                  <w:divBdr>
                    <w:top w:val="none" w:sz="0" w:space="0" w:color="auto"/>
                    <w:left w:val="none" w:sz="0" w:space="0" w:color="auto"/>
                    <w:bottom w:val="none" w:sz="0" w:space="0" w:color="auto"/>
                    <w:right w:val="none" w:sz="0" w:space="0" w:color="auto"/>
                  </w:divBdr>
                  <w:divsChild>
                    <w:div w:id="1957441336">
                      <w:marLeft w:val="0"/>
                      <w:marRight w:val="0"/>
                      <w:marTop w:val="0"/>
                      <w:marBottom w:val="0"/>
                      <w:divBdr>
                        <w:top w:val="none" w:sz="0" w:space="0" w:color="auto"/>
                        <w:left w:val="none" w:sz="0" w:space="0" w:color="auto"/>
                        <w:bottom w:val="none" w:sz="0" w:space="0" w:color="auto"/>
                        <w:right w:val="none" w:sz="0" w:space="0" w:color="auto"/>
                      </w:divBdr>
                      <w:divsChild>
                        <w:div w:id="10604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33390">
          <w:marLeft w:val="0"/>
          <w:marRight w:val="0"/>
          <w:marTop w:val="240"/>
          <w:marBottom w:val="165"/>
          <w:divBdr>
            <w:top w:val="none" w:sz="0" w:space="0" w:color="auto"/>
            <w:left w:val="none" w:sz="0" w:space="0" w:color="auto"/>
            <w:bottom w:val="none" w:sz="0" w:space="0" w:color="auto"/>
            <w:right w:val="none" w:sz="0" w:space="0" w:color="auto"/>
          </w:divBdr>
          <w:divsChild>
            <w:div w:id="1482575842">
              <w:marLeft w:val="0"/>
              <w:marRight w:val="0"/>
              <w:marTop w:val="0"/>
              <w:marBottom w:val="0"/>
              <w:divBdr>
                <w:top w:val="none" w:sz="0" w:space="0" w:color="auto"/>
                <w:left w:val="none" w:sz="0" w:space="0" w:color="auto"/>
                <w:bottom w:val="none" w:sz="0" w:space="0" w:color="auto"/>
                <w:right w:val="none" w:sz="0" w:space="0" w:color="auto"/>
              </w:divBdr>
              <w:divsChild>
                <w:div w:id="1769693433">
                  <w:marLeft w:val="0"/>
                  <w:marRight w:val="0"/>
                  <w:marTop w:val="0"/>
                  <w:marBottom w:val="0"/>
                  <w:divBdr>
                    <w:top w:val="none" w:sz="0" w:space="0" w:color="auto"/>
                    <w:left w:val="none" w:sz="0" w:space="0" w:color="auto"/>
                    <w:bottom w:val="none" w:sz="0" w:space="0" w:color="auto"/>
                    <w:right w:val="none" w:sz="0" w:space="0" w:color="auto"/>
                  </w:divBdr>
                  <w:divsChild>
                    <w:div w:id="619801760">
                      <w:marLeft w:val="0"/>
                      <w:marRight w:val="0"/>
                      <w:marTop w:val="0"/>
                      <w:marBottom w:val="0"/>
                      <w:divBdr>
                        <w:top w:val="none" w:sz="0" w:space="0" w:color="auto"/>
                        <w:left w:val="none" w:sz="0" w:space="0" w:color="auto"/>
                        <w:bottom w:val="none" w:sz="0" w:space="0" w:color="auto"/>
                        <w:right w:val="none" w:sz="0" w:space="0" w:color="auto"/>
                      </w:divBdr>
                      <w:divsChild>
                        <w:div w:id="8834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231617">
          <w:marLeft w:val="0"/>
          <w:marRight w:val="0"/>
          <w:marTop w:val="240"/>
          <w:marBottom w:val="165"/>
          <w:divBdr>
            <w:top w:val="none" w:sz="0" w:space="0" w:color="auto"/>
            <w:left w:val="none" w:sz="0" w:space="0" w:color="auto"/>
            <w:bottom w:val="none" w:sz="0" w:space="0" w:color="auto"/>
            <w:right w:val="none" w:sz="0" w:space="0" w:color="auto"/>
          </w:divBdr>
          <w:divsChild>
            <w:div w:id="543446060">
              <w:marLeft w:val="0"/>
              <w:marRight w:val="0"/>
              <w:marTop w:val="0"/>
              <w:marBottom w:val="0"/>
              <w:divBdr>
                <w:top w:val="none" w:sz="0" w:space="0" w:color="auto"/>
                <w:left w:val="none" w:sz="0" w:space="0" w:color="auto"/>
                <w:bottom w:val="none" w:sz="0" w:space="0" w:color="auto"/>
                <w:right w:val="none" w:sz="0" w:space="0" w:color="auto"/>
              </w:divBdr>
              <w:divsChild>
                <w:div w:id="992098606">
                  <w:marLeft w:val="0"/>
                  <w:marRight w:val="0"/>
                  <w:marTop w:val="0"/>
                  <w:marBottom w:val="0"/>
                  <w:divBdr>
                    <w:top w:val="none" w:sz="0" w:space="0" w:color="auto"/>
                    <w:left w:val="none" w:sz="0" w:space="0" w:color="auto"/>
                    <w:bottom w:val="none" w:sz="0" w:space="0" w:color="auto"/>
                    <w:right w:val="none" w:sz="0" w:space="0" w:color="auto"/>
                  </w:divBdr>
                  <w:divsChild>
                    <w:div w:id="464585646">
                      <w:marLeft w:val="0"/>
                      <w:marRight w:val="0"/>
                      <w:marTop w:val="0"/>
                      <w:marBottom w:val="0"/>
                      <w:divBdr>
                        <w:top w:val="none" w:sz="0" w:space="0" w:color="auto"/>
                        <w:left w:val="none" w:sz="0" w:space="0" w:color="auto"/>
                        <w:bottom w:val="none" w:sz="0" w:space="0" w:color="auto"/>
                        <w:right w:val="none" w:sz="0" w:space="0" w:color="auto"/>
                      </w:divBdr>
                      <w:divsChild>
                        <w:div w:id="11137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702392">
          <w:marLeft w:val="0"/>
          <w:marRight w:val="0"/>
          <w:marTop w:val="240"/>
          <w:marBottom w:val="165"/>
          <w:divBdr>
            <w:top w:val="none" w:sz="0" w:space="0" w:color="auto"/>
            <w:left w:val="none" w:sz="0" w:space="0" w:color="auto"/>
            <w:bottom w:val="none" w:sz="0" w:space="0" w:color="auto"/>
            <w:right w:val="none" w:sz="0" w:space="0" w:color="auto"/>
          </w:divBdr>
          <w:divsChild>
            <w:div w:id="1830517374">
              <w:marLeft w:val="0"/>
              <w:marRight w:val="0"/>
              <w:marTop w:val="0"/>
              <w:marBottom w:val="0"/>
              <w:divBdr>
                <w:top w:val="none" w:sz="0" w:space="0" w:color="auto"/>
                <w:left w:val="none" w:sz="0" w:space="0" w:color="auto"/>
                <w:bottom w:val="none" w:sz="0" w:space="0" w:color="auto"/>
                <w:right w:val="none" w:sz="0" w:space="0" w:color="auto"/>
              </w:divBdr>
              <w:divsChild>
                <w:div w:id="182328461">
                  <w:marLeft w:val="0"/>
                  <w:marRight w:val="0"/>
                  <w:marTop w:val="0"/>
                  <w:marBottom w:val="0"/>
                  <w:divBdr>
                    <w:top w:val="none" w:sz="0" w:space="0" w:color="auto"/>
                    <w:left w:val="none" w:sz="0" w:space="0" w:color="auto"/>
                    <w:bottom w:val="none" w:sz="0" w:space="0" w:color="auto"/>
                    <w:right w:val="none" w:sz="0" w:space="0" w:color="auto"/>
                  </w:divBdr>
                  <w:divsChild>
                    <w:div w:id="1930573614">
                      <w:marLeft w:val="0"/>
                      <w:marRight w:val="0"/>
                      <w:marTop w:val="0"/>
                      <w:marBottom w:val="0"/>
                      <w:divBdr>
                        <w:top w:val="none" w:sz="0" w:space="0" w:color="auto"/>
                        <w:left w:val="none" w:sz="0" w:space="0" w:color="auto"/>
                        <w:bottom w:val="none" w:sz="0" w:space="0" w:color="auto"/>
                        <w:right w:val="none" w:sz="0" w:space="0" w:color="auto"/>
                      </w:divBdr>
                      <w:divsChild>
                        <w:div w:id="9320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030315">
      <w:bodyDiv w:val="1"/>
      <w:marLeft w:val="0"/>
      <w:marRight w:val="0"/>
      <w:marTop w:val="0"/>
      <w:marBottom w:val="0"/>
      <w:divBdr>
        <w:top w:val="none" w:sz="0" w:space="0" w:color="auto"/>
        <w:left w:val="none" w:sz="0" w:space="0" w:color="auto"/>
        <w:bottom w:val="none" w:sz="0" w:space="0" w:color="auto"/>
        <w:right w:val="none" w:sz="0" w:space="0" w:color="auto"/>
      </w:divBdr>
    </w:div>
    <w:div w:id="1008488007">
      <w:bodyDiv w:val="1"/>
      <w:marLeft w:val="0"/>
      <w:marRight w:val="0"/>
      <w:marTop w:val="0"/>
      <w:marBottom w:val="0"/>
      <w:divBdr>
        <w:top w:val="none" w:sz="0" w:space="0" w:color="auto"/>
        <w:left w:val="none" w:sz="0" w:space="0" w:color="auto"/>
        <w:bottom w:val="none" w:sz="0" w:space="0" w:color="auto"/>
        <w:right w:val="none" w:sz="0" w:space="0" w:color="auto"/>
      </w:divBdr>
      <w:divsChild>
        <w:div w:id="156041252">
          <w:marLeft w:val="0"/>
          <w:marRight w:val="0"/>
          <w:marTop w:val="240"/>
          <w:marBottom w:val="165"/>
          <w:divBdr>
            <w:top w:val="none" w:sz="0" w:space="0" w:color="auto"/>
            <w:left w:val="none" w:sz="0" w:space="0" w:color="auto"/>
            <w:bottom w:val="none" w:sz="0" w:space="0" w:color="auto"/>
            <w:right w:val="none" w:sz="0" w:space="0" w:color="auto"/>
          </w:divBdr>
        </w:div>
        <w:div w:id="449129796">
          <w:marLeft w:val="0"/>
          <w:marRight w:val="0"/>
          <w:marTop w:val="240"/>
          <w:marBottom w:val="165"/>
          <w:divBdr>
            <w:top w:val="none" w:sz="0" w:space="0" w:color="auto"/>
            <w:left w:val="none" w:sz="0" w:space="0" w:color="auto"/>
            <w:bottom w:val="none" w:sz="0" w:space="0" w:color="auto"/>
            <w:right w:val="none" w:sz="0" w:space="0" w:color="auto"/>
          </w:divBdr>
          <w:divsChild>
            <w:div w:id="147988680">
              <w:marLeft w:val="0"/>
              <w:marRight w:val="0"/>
              <w:marTop w:val="0"/>
              <w:marBottom w:val="0"/>
              <w:divBdr>
                <w:top w:val="none" w:sz="0" w:space="0" w:color="auto"/>
                <w:left w:val="none" w:sz="0" w:space="0" w:color="auto"/>
                <w:bottom w:val="none" w:sz="0" w:space="0" w:color="auto"/>
                <w:right w:val="none" w:sz="0" w:space="0" w:color="auto"/>
              </w:divBdr>
              <w:divsChild>
                <w:div w:id="1506481914">
                  <w:marLeft w:val="0"/>
                  <w:marRight w:val="0"/>
                  <w:marTop w:val="0"/>
                  <w:marBottom w:val="0"/>
                  <w:divBdr>
                    <w:top w:val="none" w:sz="0" w:space="0" w:color="auto"/>
                    <w:left w:val="none" w:sz="0" w:space="0" w:color="auto"/>
                    <w:bottom w:val="none" w:sz="0" w:space="0" w:color="auto"/>
                    <w:right w:val="none" w:sz="0" w:space="0" w:color="auto"/>
                  </w:divBdr>
                  <w:divsChild>
                    <w:div w:id="922422522">
                      <w:marLeft w:val="0"/>
                      <w:marRight w:val="0"/>
                      <w:marTop w:val="0"/>
                      <w:marBottom w:val="0"/>
                      <w:divBdr>
                        <w:top w:val="none" w:sz="0" w:space="0" w:color="auto"/>
                        <w:left w:val="none" w:sz="0" w:space="0" w:color="auto"/>
                        <w:bottom w:val="none" w:sz="0" w:space="0" w:color="auto"/>
                        <w:right w:val="none" w:sz="0" w:space="0" w:color="auto"/>
                      </w:divBdr>
                      <w:divsChild>
                        <w:div w:id="9813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870499">
      <w:bodyDiv w:val="1"/>
      <w:marLeft w:val="0"/>
      <w:marRight w:val="0"/>
      <w:marTop w:val="0"/>
      <w:marBottom w:val="0"/>
      <w:divBdr>
        <w:top w:val="none" w:sz="0" w:space="0" w:color="auto"/>
        <w:left w:val="none" w:sz="0" w:space="0" w:color="auto"/>
        <w:bottom w:val="none" w:sz="0" w:space="0" w:color="auto"/>
        <w:right w:val="none" w:sz="0" w:space="0" w:color="auto"/>
      </w:divBdr>
      <w:divsChild>
        <w:div w:id="451939733">
          <w:marLeft w:val="0"/>
          <w:marRight w:val="0"/>
          <w:marTop w:val="240"/>
          <w:marBottom w:val="165"/>
          <w:divBdr>
            <w:top w:val="none" w:sz="0" w:space="0" w:color="auto"/>
            <w:left w:val="none" w:sz="0" w:space="0" w:color="auto"/>
            <w:bottom w:val="none" w:sz="0" w:space="0" w:color="auto"/>
            <w:right w:val="none" w:sz="0" w:space="0" w:color="auto"/>
          </w:divBdr>
        </w:div>
      </w:divsChild>
    </w:div>
    <w:div w:id="1031878058">
      <w:bodyDiv w:val="1"/>
      <w:marLeft w:val="0"/>
      <w:marRight w:val="0"/>
      <w:marTop w:val="0"/>
      <w:marBottom w:val="0"/>
      <w:divBdr>
        <w:top w:val="none" w:sz="0" w:space="0" w:color="auto"/>
        <w:left w:val="none" w:sz="0" w:space="0" w:color="auto"/>
        <w:bottom w:val="none" w:sz="0" w:space="0" w:color="auto"/>
        <w:right w:val="none" w:sz="0" w:space="0" w:color="auto"/>
      </w:divBdr>
    </w:div>
    <w:div w:id="1086535524">
      <w:bodyDiv w:val="1"/>
      <w:marLeft w:val="0"/>
      <w:marRight w:val="0"/>
      <w:marTop w:val="0"/>
      <w:marBottom w:val="0"/>
      <w:divBdr>
        <w:top w:val="none" w:sz="0" w:space="0" w:color="auto"/>
        <w:left w:val="none" w:sz="0" w:space="0" w:color="auto"/>
        <w:bottom w:val="none" w:sz="0" w:space="0" w:color="auto"/>
        <w:right w:val="none" w:sz="0" w:space="0" w:color="auto"/>
      </w:divBdr>
      <w:divsChild>
        <w:div w:id="1827432893">
          <w:marLeft w:val="0"/>
          <w:marRight w:val="0"/>
          <w:marTop w:val="0"/>
          <w:marBottom w:val="0"/>
          <w:divBdr>
            <w:top w:val="none" w:sz="0" w:space="0" w:color="auto"/>
            <w:left w:val="none" w:sz="0" w:space="0" w:color="auto"/>
            <w:bottom w:val="none" w:sz="0" w:space="0" w:color="auto"/>
            <w:right w:val="none" w:sz="0" w:space="0" w:color="auto"/>
          </w:divBdr>
        </w:div>
        <w:div w:id="396906044">
          <w:marLeft w:val="0"/>
          <w:marRight w:val="0"/>
          <w:marTop w:val="240"/>
          <w:marBottom w:val="165"/>
          <w:divBdr>
            <w:top w:val="none" w:sz="0" w:space="0" w:color="auto"/>
            <w:left w:val="none" w:sz="0" w:space="0" w:color="auto"/>
            <w:bottom w:val="none" w:sz="0" w:space="0" w:color="auto"/>
            <w:right w:val="none" w:sz="0" w:space="0" w:color="auto"/>
          </w:divBdr>
          <w:divsChild>
            <w:div w:id="1729258610">
              <w:marLeft w:val="0"/>
              <w:marRight w:val="0"/>
              <w:marTop w:val="0"/>
              <w:marBottom w:val="0"/>
              <w:divBdr>
                <w:top w:val="none" w:sz="0" w:space="0" w:color="auto"/>
                <w:left w:val="none" w:sz="0" w:space="0" w:color="auto"/>
                <w:bottom w:val="none" w:sz="0" w:space="0" w:color="auto"/>
                <w:right w:val="none" w:sz="0" w:space="0" w:color="auto"/>
              </w:divBdr>
              <w:divsChild>
                <w:div w:id="1881358463">
                  <w:marLeft w:val="0"/>
                  <w:marRight w:val="0"/>
                  <w:marTop w:val="0"/>
                  <w:marBottom w:val="0"/>
                  <w:divBdr>
                    <w:top w:val="none" w:sz="0" w:space="0" w:color="auto"/>
                    <w:left w:val="none" w:sz="0" w:space="0" w:color="auto"/>
                    <w:bottom w:val="none" w:sz="0" w:space="0" w:color="auto"/>
                    <w:right w:val="none" w:sz="0" w:space="0" w:color="auto"/>
                  </w:divBdr>
                  <w:divsChild>
                    <w:div w:id="1782915297">
                      <w:marLeft w:val="0"/>
                      <w:marRight w:val="0"/>
                      <w:marTop w:val="0"/>
                      <w:marBottom w:val="0"/>
                      <w:divBdr>
                        <w:top w:val="none" w:sz="0" w:space="0" w:color="auto"/>
                        <w:left w:val="none" w:sz="0" w:space="0" w:color="auto"/>
                        <w:bottom w:val="none" w:sz="0" w:space="0" w:color="auto"/>
                        <w:right w:val="none" w:sz="0" w:space="0" w:color="auto"/>
                      </w:divBdr>
                      <w:divsChild>
                        <w:div w:id="2210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95625">
          <w:marLeft w:val="0"/>
          <w:marRight w:val="0"/>
          <w:marTop w:val="240"/>
          <w:marBottom w:val="165"/>
          <w:divBdr>
            <w:top w:val="none" w:sz="0" w:space="0" w:color="auto"/>
            <w:left w:val="none" w:sz="0" w:space="0" w:color="auto"/>
            <w:bottom w:val="none" w:sz="0" w:space="0" w:color="auto"/>
            <w:right w:val="none" w:sz="0" w:space="0" w:color="auto"/>
          </w:divBdr>
          <w:divsChild>
            <w:div w:id="970206497">
              <w:marLeft w:val="0"/>
              <w:marRight w:val="0"/>
              <w:marTop w:val="0"/>
              <w:marBottom w:val="0"/>
              <w:divBdr>
                <w:top w:val="none" w:sz="0" w:space="0" w:color="auto"/>
                <w:left w:val="none" w:sz="0" w:space="0" w:color="auto"/>
                <w:bottom w:val="none" w:sz="0" w:space="0" w:color="auto"/>
                <w:right w:val="none" w:sz="0" w:space="0" w:color="auto"/>
              </w:divBdr>
              <w:divsChild>
                <w:div w:id="1885098458">
                  <w:marLeft w:val="0"/>
                  <w:marRight w:val="0"/>
                  <w:marTop w:val="0"/>
                  <w:marBottom w:val="0"/>
                  <w:divBdr>
                    <w:top w:val="none" w:sz="0" w:space="0" w:color="auto"/>
                    <w:left w:val="none" w:sz="0" w:space="0" w:color="auto"/>
                    <w:bottom w:val="none" w:sz="0" w:space="0" w:color="auto"/>
                    <w:right w:val="none" w:sz="0" w:space="0" w:color="auto"/>
                  </w:divBdr>
                  <w:divsChild>
                    <w:div w:id="485975343">
                      <w:marLeft w:val="0"/>
                      <w:marRight w:val="0"/>
                      <w:marTop w:val="0"/>
                      <w:marBottom w:val="0"/>
                      <w:divBdr>
                        <w:top w:val="none" w:sz="0" w:space="0" w:color="auto"/>
                        <w:left w:val="none" w:sz="0" w:space="0" w:color="auto"/>
                        <w:bottom w:val="none" w:sz="0" w:space="0" w:color="auto"/>
                        <w:right w:val="none" w:sz="0" w:space="0" w:color="auto"/>
                      </w:divBdr>
                      <w:divsChild>
                        <w:div w:id="19281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122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142576046">
      <w:bodyDiv w:val="1"/>
      <w:marLeft w:val="0"/>
      <w:marRight w:val="0"/>
      <w:marTop w:val="0"/>
      <w:marBottom w:val="0"/>
      <w:divBdr>
        <w:top w:val="none" w:sz="0" w:space="0" w:color="auto"/>
        <w:left w:val="none" w:sz="0" w:space="0" w:color="auto"/>
        <w:bottom w:val="none" w:sz="0" w:space="0" w:color="auto"/>
        <w:right w:val="none" w:sz="0" w:space="0" w:color="auto"/>
      </w:divBdr>
      <w:divsChild>
        <w:div w:id="852110375">
          <w:marLeft w:val="0"/>
          <w:marRight w:val="0"/>
          <w:marTop w:val="0"/>
          <w:marBottom w:val="0"/>
          <w:divBdr>
            <w:top w:val="none" w:sz="0" w:space="0" w:color="auto"/>
            <w:left w:val="none" w:sz="0" w:space="0" w:color="auto"/>
            <w:bottom w:val="none" w:sz="0" w:space="0" w:color="auto"/>
            <w:right w:val="none" w:sz="0" w:space="0" w:color="auto"/>
          </w:divBdr>
        </w:div>
        <w:div w:id="176357399">
          <w:marLeft w:val="0"/>
          <w:marRight w:val="0"/>
          <w:marTop w:val="0"/>
          <w:marBottom w:val="0"/>
          <w:divBdr>
            <w:top w:val="none" w:sz="0" w:space="0" w:color="auto"/>
            <w:left w:val="none" w:sz="0" w:space="0" w:color="auto"/>
            <w:bottom w:val="none" w:sz="0" w:space="0" w:color="auto"/>
            <w:right w:val="none" w:sz="0" w:space="0" w:color="auto"/>
          </w:divBdr>
        </w:div>
        <w:div w:id="802114831">
          <w:marLeft w:val="0"/>
          <w:marRight w:val="0"/>
          <w:marTop w:val="0"/>
          <w:marBottom w:val="0"/>
          <w:divBdr>
            <w:top w:val="none" w:sz="0" w:space="0" w:color="auto"/>
            <w:left w:val="none" w:sz="0" w:space="0" w:color="auto"/>
            <w:bottom w:val="none" w:sz="0" w:space="0" w:color="auto"/>
            <w:right w:val="none" w:sz="0" w:space="0" w:color="auto"/>
          </w:divBdr>
        </w:div>
        <w:div w:id="1138573195">
          <w:marLeft w:val="0"/>
          <w:marRight w:val="0"/>
          <w:marTop w:val="0"/>
          <w:marBottom w:val="0"/>
          <w:divBdr>
            <w:top w:val="none" w:sz="0" w:space="0" w:color="auto"/>
            <w:left w:val="none" w:sz="0" w:space="0" w:color="auto"/>
            <w:bottom w:val="none" w:sz="0" w:space="0" w:color="auto"/>
            <w:right w:val="none" w:sz="0" w:space="0" w:color="auto"/>
          </w:divBdr>
        </w:div>
        <w:div w:id="1576475350">
          <w:marLeft w:val="0"/>
          <w:marRight w:val="0"/>
          <w:marTop w:val="0"/>
          <w:marBottom w:val="0"/>
          <w:divBdr>
            <w:top w:val="none" w:sz="0" w:space="0" w:color="auto"/>
            <w:left w:val="none" w:sz="0" w:space="0" w:color="auto"/>
            <w:bottom w:val="none" w:sz="0" w:space="0" w:color="auto"/>
            <w:right w:val="none" w:sz="0" w:space="0" w:color="auto"/>
          </w:divBdr>
        </w:div>
        <w:div w:id="1139569584">
          <w:marLeft w:val="0"/>
          <w:marRight w:val="0"/>
          <w:marTop w:val="0"/>
          <w:marBottom w:val="0"/>
          <w:divBdr>
            <w:top w:val="none" w:sz="0" w:space="0" w:color="auto"/>
            <w:left w:val="none" w:sz="0" w:space="0" w:color="auto"/>
            <w:bottom w:val="none" w:sz="0" w:space="0" w:color="auto"/>
            <w:right w:val="none" w:sz="0" w:space="0" w:color="auto"/>
          </w:divBdr>
        </w:div>
        <w:div w:id="1885558130">
          <w:marLeft w:val="0"/>
          <w:marRight w:val="0"/>
          <w:marTop w:val="0"/>
          <w:marBottom w:val="0"/>
          <w:divBdr>
            <w:top w:val="none" w:sz="0" w:space="0" w:color="auto"/>
            <w:left w:val="none" w:sz="0" w:space="0" w:color="auto"/>
            <w:bottom w:val="none" w:sz="0" w:space="0" w:color="auto"/>
            <w:right w:val="none" w:sz="0" w:space="0" w:color="auto"/>
          </w:divBdr>
        </w:div>
        <w:div w:id="423189740">
          <w:marLeft w:val="0"/>
          <w:marRight w:val="0"/>
          <w:marTop w:val="0"/>
          <w:marBottom w:val="0"/>
          <w:divBdr>
            <w:top w:val="none" w:sz="0" w:space="0" w:color="auto"/>
            <w:left w:val="none" w:sz="0" w:space="0" w:color="auto"/>
            <w:bottom w:val="none" w:sz="0" w:space="0" w:color="auto"/>
            <w:right w:val="none" w:sz="0" w:space="0" w:color="auto"/>
          </w:divBdr>
        </w:div>
        <w:div w:id="451363032">
          <w:marLeft w:val="0"/>
          <w:marRight w:val="0"/>
          <w:marTop w:val="0"/>
          <w:marBottom w:val="0"/>
          <w:divBdr>
            <w:top w:val="none" w:sz="0" w:space="0" w:color="auto"/>
            <w:left w:val="none" w:sz="0" w:space="0" w:color="auto"/>
            <w:bottom w:val="none" w:sz="0" w:space="0" w:color="auto"/>
            <w:right w:val="none" w:sz="0" w:space="0" w:color="auto"/>
          </w:divBdr>
        </w:div>
      </w:divsChild>
    </w:div>
    <w:div w:id="1217354958">
      <w:bodyDiv w:val="1"/>
      <w:marLeft w:val="0"/>
      <w:marRight w:val="0"/>
      <w:marTop w:val="0"/>
      <w:marBottom w:val="0"/>
      <w:divBdr>
        <w:top w:val="none" w:sz="0" w:space="0" w:color="auto"/>
        <w:left w:val="none" w:sz="0" w:space="0" w:color="auto"/>
        <w:bottom w:val="none" w:sz="0" w:space="0" w:color="auto"/>
        <w:right w:val="none" w:sz="0" w:space="0" w:color="auto"/>
      </w:divBdr>
      <w:divsChild>
        <w:div w:id="876815140">
          <w:marLeft w:val="0"/>
          <w:marRight w:val="0"/>
          <w:marTop w:val="0"/>
          <w:marBottom w:val="0"/>
          <w:divBdr>
            <w:top w:val="none" w:sz="0" w:space="0" w:color="auto"/>
            <w:left w:val="none" w:sz="0" w:space="0" w:color="auto"/>
            <w:bottom w:val="none" w:sz="0" w:space="0" w:color="auto"/>
            <w:right w:val="none" w:sz="0" w:space="0" w:color="auto"/>
          </w:divBdr>
        </w:div>
      </w:divsChild>
    </w:div>
    <w:div w:id="1238053083">
      <w:bodyDiv w:val="1"/>
      <w:marLeft w:val="0"/>
      <w:marRight w:val="0"/>
      <w:marTop w:val="0"/>
      <w:marBottom w:val="0"/>
      <w:divBdr>
        <w:top w:val="none" w:sz="0" w:space="0" w:color="auto"/>
        <w:left w:val="none" w:sz="0" w:space="0" w:color="auto"/>
        <w:bottom w:val="none" w:sz="0" w:space="0" w:color="auto"/>
        <w:right w:val="none" w:sz="0" w:space="0" w:color="auto"/>
      </w:divBdr>
      <w:divsChild>
        <w:div w:id="1926189199">
          <w:marLeft w:val="0"/>
          <w:marRight w:val="0"/>
          <w:marTop w:val="240"/>
          <w:marBottom w:val="165"/>
          <w:divBdr>
            <w:top w:val="none" w:sz="0" w:space="0" w:color="auto"/>
            <w:left w:val="none" w:sz="0" w:space="0" w:color="auto"/>
            <w:bottom w:val="none" w:sz="0" w:space="0" w:color="auto"/>
            <w:right w:val="none" w:sz="0" w:space="0" w:color="auto"/>
          </w:divBdr>
        </w:div>
      </w:divsChild>
    </w:div>
    <w:div w:id="1281187278">
      <w:bodyDiv w:val="1"/>
      <w:marLeft w:val="0"/>
      <w:marRight w:val="0"/>
      <w:marTop w:val="0"/>
      <w:marBottom w:val="0"/>
      <w:divBdr>
        <w:top w:val="none" w:sz="0" w:space="0" w:color="auto"/>
        <w:left w:val="none" w:sz="0" w:space="0" w:color="auto"/>
        <w:bottom w:val="none" w:sz="0" w:space="0" w:color="auto"/>
        <w:right w:val="none" w:sz="0" w:space="0" w:color="auto"/>
      </w:divBdr>
      <w:divsChild>
        <w:div w:id="1309090678">
          <w:marLeft w:val="0"/>
          <w:marRight w:val="0"/>
          <w:marTop w:val="240"/>
          <w:marBottom w:val="165"/>
          <w:divBdr>
            <w:top w:val="none" w:sz="0" w:space="0" w:color="auto"/>
            <w:left w:val="none" w:sz="0" w:space="0" w:color="auto"/>
            <w:bottom w:val="none" w:sz="0" w:space="0" w:color="auto"/>
            <w:right w:val="none" w:sz="0" w:space="0" w:color="auto"/>
          </w:divBdr>
        </w:div>
        <w:div w:id="143549217">
          <w:marLeft w:val="0"/>
          <w:marRight w:val="0"/>
          <w:marTop w:val="240"/>
          <w:marBottom w:val="165"/>
          <w:divBdr>
            <w:top w:val="none" w:sz="0" w:space="0" w:color="auto"/>
            <w:left w:val="none" w:sz="0" w:space="0" w:color="auto"/>
            <w:bottom w:val="none" w:sz="0" w:space="0" w:color="auto"/>
            <w:right w:val="none" w:sz="0" w:space="0" w:color="auto"/>
          </w:divBdr>
          <w:divsChild>
            <w:div w:id="1179542035">
              <w:marLeft w:val="0"/>
              <w:marRight w:val="0"/>
              <w:marTop w:val="0"/>
              <w:marBottom w:val="0"/>
              <w:divBdr>
                <w:top w:val="none" w:sz="0" w:space="0" w:color="auto"/>
                <w:left w:val="none" w:sz="0" w:space="0" w:color="auto"/>
                <w:bottom w:val="none" w:sz="0" w:space="0" w:color="auto"/>
                <w:right w:val="none" w:sz="0" w:space="0" w:color="auto"/>
              </w:divBdr>
              <w:divsChild>
                <w:div w:id="1753165165">
                  <w:marLeft w:val="0"/>
                  <w:marRight w:val="0"/>
                  <w:marTop w:val="0"/>
                  <w:marBottom w:val="0"/>
                  <w:divBdr>
                    <w:top w:val="none" w:sz="0" w:space="0" w:color="auto"/>
                    <w:left w:val="none" w:sz="0" w:space="0" w:color="auto"/>
                    <w:bottom w:val="none" w:sz="0" w:space="0" w:color="auto"/>
                    <w:right w:val="none" w:sz="0" w:space="0" w:color="auto"/>
                  </w:divBdr>
                  <w:divsChild>
                    <w:div w:id="587885878">
                      <w:marLeft w:val="0"/>
                      <w:marRight w:val="0"/>
                      <w:marTop w:val="0"/>
                      <w:marBottom w:val="0"/>
                      <w:divBdr>
                        <w:top w:val="none" w:sz="0" w:space="0" w:color="auto"/>
                        <w:left w:val="none" w:sz="0" w:space="0" w:color="auto"/>
                        <w:bottom w:val="none" w:sz="0" w:space="0" w:color="auto"/>
                        <w:right w:val="none" w:sz="0" w:space="0" w:color="auto"/>
                      </w:divBdr>
                      <w:divsChild>
                        <w:div w:id="1432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179658">
      <w:bodyDiv w:val="1"/>
      <w:marLeft w:val="0"/>
      <w:marRight w:val="0"/>
      <w:marTop w:val="0"/>
      <w:marBottom w:val="0"/>
      <w:divBdr>
        <w:top w:val="none" w:sz="0" w:space="0" w:color="auto"/>
        <w:left w:val="none" w:sz="0" w:space="0" w:color="auto"/>
        <w:bottom w:val="none" w:sz="0" w:space="0" w:color="auto"/>
        <w:right w:val="none" w:sz="0" w:space="0" w:color="auto"/>
      </w:divBdr>
      <w:divsChild>
        <w:div w:id="2037611645">
          <w:marLeft w:val="0"/>
          <w:marRight w:val="0"/>
          <w:marTop w:val="240"/>
          <w:marBottom w:val="165"/>
          <w:divBdr>
            <w:top w:val="none" w:sz="0" w:space="0" w:color="auto"/>
            <w:left w:val="none" w:sz="0" w:space="0" w:color="auto"/>
            <w:bottom w:val="none" w:sz="0" w:space="0" w:color="auto"/>
            <w:right w:val="none" w:sz="0" w:space="0" w:color="auto"/>
          </w:divBdr>
          <w:divsChild>
            <w:div w:id="906846438">
              <w:marLeft w:val="0"/>
              <w:marRight w:val="0"/>
              <w:marTop w:val="0"/>
              <w:marBottom w:val="0"/>
              <w:divBdr>
                <w:top w:val="none" w:sz="0" w:space="0" w:color="auto"/>
                <w:left w:val="none" w:sz="0" w:space="0" w:color="auto"/>
                <w:bottom w:val="none" w:sz="0" w:space="0" w:color="auto"/>
                <w:right w:val="none" w:sz="0" w:space="0" w:color="auto"/>
              </w:divBdr>
              <w:divsChild>
                <w:div w:id="1444612241">
                  <w:marLeft w:val="0"/>
                  <w:marRight w:val="0"/>
                  <w:marTop w:val="0"/>
                  <w:marBottom w:val="0"/>
                  <w:divBdr>
                    <w:top w:val="none" w:sz="0" w:space="0" w:color="auto"/>
                    <w:left w:val="none" w:sz="0" w:space="0" w:color="auto"/>
                    <w:bottom w:val="none" w:sz="0" w:space="0" w:color="auto"/>
                    <w:right w:val="none" w:sz="0" w:space="0" w:color="auto"/>
                  </w:divBdr>
                  <w:divsChild>
                    <w:div w:id="1339236994">
                      <w:marLeft w:val="0"/>
                      <w:marRight w:val="0"/>
                      <w:marTop w:val="0"/>
                      <w:marBottom w:val="0"/>
                      <w:divBdr>
                        <w:top w:val="none" w:sz="0" w:space="0" w:color="auto"/>
                        <w:left w:val="none" w:sz="0" w:space="0" w:color="auto"/>
                        <w:bottom w:val="none" w:sz="0" w:space="0" w:color="auto"/>
                        <w:right w:val="none" w:sz="0" w:space="0" w:color="auto"/>
                      </w:divBdr>
                      <w:divsChild>
                        <w:div w:id="11454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47305">
          <w:marLeft w:val="0"/>
          <w:marRight w:val="0"/>
          <w:marTop w:val="240"/>
          <w:marBottom w:val="165"/>
          <w:divBdr>
            <w:top w:val="none" w:sz="0" w:space="0" w:color="auto"/>
            <w:left w:val="none" w:sz="0" w:space="0" w:color="auto"/>
            <w:bottom w:val="none" w:sz="0" w:space="0" w:color="auto"/>
            <w:right w:val="none" w:sz="0" w:space="0" w:color="auto"/>
          </w:divBdr>
          <w:divsChild>
            <w:div w:id="112217911">
              <w:marLeft w:val="0"/>
              <w:marRight w:val="0"/>
              <w:marTop w:val="0"/>
              <w:marBottom w:val="0"/>
              <w:divBdr>
                <w:top w:val="none" w:sz="0" w:space="0" w:color="auto"/>
                <w:left w:val="none" w:sz="0" w:space="0" w:color="auto"/>
                <w:bottom w:val="none" w:sz="0" w:space="0" w:color="auto"/>
                <w:right w:val="none" w:sz="0" w:space="0" w:color="auto"/>
              </w:divBdr>
              <w:divsChild>
                <w:div w:id="438060968">
                  <w:marLeft w:val="0"/>
                  <w:marRight w:val="0"/>
                  <w:marTop w:val="0"/>
                  <w:marBottom w:val="0"/>
                  <w:divBdr>
                    <w:top w:val="none" w:sz="0" w:space="0" w:color="auto"/>
                    <w:left w:val="none" w:sz="0" w:space="0" w:color="auto"/>
                    <w:bottom w:val="none" w:sz="0" w:space="0" w:color="auto"/>
                    <w:right w:val="none" w:sz="0" w:space="0" w:color="auto"/>
                  </w:divBdr>
                  <w:divsChild>
                    <w:div w:id="1416053091">
                      <w:marLeft w:val="0"/>
                      <w:marRight w:val="0"/>
                      <w:marTop w:val="0"/>
                      <w:marBottom w:val="0"/>
                      <w:divBdr>
                        <w:top w:val="none" w:sz="0" w:space="0" w:color="auto"/>
                        <w:left w:val="none" w:sz="0" w:space="0" w:color="auto"/>
                        <w:bottom w:val="none" w:sz="0" w:space="0" w:color="auto"/>
                        <w:right w:val="none" w:sz="0" w:space="0" w:color="auto"/>
                      </w:divBdr>
                      <w:divsChild>
                        <w:div w:id="11358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138750">
          <w:marLeft w:val="0"/>
          <w:marRight w:val="0"/>
          <w:marTop w:val="0"/>
          <w:marBottom w:val="0"/>
          <w:divBdr>
            <w:top w:val="none" w:sz="0" w:space="0" w:color="auto"/>
            <w:left w:val="none" w:sz="0" w:space="0" w:color="auto"/>
            <w:bottom w:val="none" w:sz="0" w:space="0" w:color="auto"/>
            <w:right w:val="none" w:sz="0" w:space="0" w:color="auto"/>
          </w:divBdr>
        </w:div>
        <w:div w:id="542406056">
          <w:marLeft w:val="0"/>
          <w:marRight w:val="0"/>
          <w:marTop w:val="0"/>
          <w:marBottom w:val="0"/>
          <w:divBdr>
            <w:top w:val="none" w:sz="0" w:space="0" w:color="auto"/>
            <w:left w:val="none" w:sz="0" w:space="0" w:color="auto"/>
            <w:bottom w:val="none" w:sz="0" w:space="0" w:color="auto"/>
            <w:right w:val="none" w:sz="0" w:space="0" w:color="auto"/>
          </w:divBdr>
        </w:div>
        <w:div w:id="1523012845">
          <w:blockQuote w:val="1"/>
          <w:marLeft w:val="0"/>
          <w:marRight w:val="0"/>
          <w:marTop w:val="240"/>
          <w:marBottom w:val="0"/>
          <w:divBdr>
            <w:top w:val="none" w:sz="0" w:space="0" w:color="auto"/>
            <w:left w:val="none" w:sz="0" w:space="0" w:color="auto"/>
            <w:bottom w:val="none" w:sz="0" w:space="0" w:color="auto"/>
            <w:right w:val="none" w:sz="0" w:space="0" w:color="auto"/>
          </w:divBdr>
        </w:div>
        <w:div w:id="519321111">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303192983">
      <w:bodyDiv w:val="1"/>
      <w:marLeft w:val="0"/>
      <w:marRight w:val="0"/>
      <w:marTop w:val="0"/>
      <w:marBottom w:val="0"/>
      <w:divBdr>
        <w:top w:val="none" w:sz="0" w:space="0" w:color="auto"/>
        <w:left w:val="none" w:sz="0" w:space="0" w:color="auto"/>
        <w:bottom w:val="none" w:sz="0" w:space="0" w:color="auto"/>
        <w:right w:val="none" w:sz="0" w:space="0" w:color="auto"/>
      </w:divBdr>
    </w:div>
    <w:div w:id="1307666169">
      <w:bodyDiv w:val="1"/>
      <w:marLeft w:val="0"/>
      <w:marRight w:val="0"/>
      <w:marTop w:val="0"/>
      <w:marBottom w:val="0"/>
      <w:divBdr>
        <w:top w:val="none" w:sz="0" w:space="0" w:color="auto"/>
        <w:left w:val="none" w:sz="0" w:space="0" w:color="auto"/>
        <w:bottom w:val="none" w:sz="0" w:space="0" w:color="auto"/>
        <w:right w:val="none" w:sz="0" w:space="0" w:color="auto"/>
      </w:divBdr>
    </w:div>
    <w:div w:id="1317996804">
      <w:bodyDiv w:val="1"/>
      <w:marLeft w:val="0"/>
      <w:marRight w:val="0"/>
      <w:marTop w:val="0"/>
      <w:marBottom w:val="0"/>
      <w:divBdr>
        <w:top w:val="none" w:sz="0" w:space="0" w:color="auto"/>
        <w:left w:val="none" w:sz="0" w:space="0" w:color="auto"/>
        <w:bottom w:val="none" w:sz="0" w:space="0" w:color="auto"/>
        <w:right w:val="none" w:sz="0" w:space="0" w:color="auto"/>
      </w:divBdr>
      <w:divsChild>
        <w:div w:id="1745563673">
          <w:marLeft w:val="0"/>
          <w:marRight w:val="0"/>
          <w:marTop w:val="0"/>
          <w:marBottom w:val="0"/>
          <w:divBdr>
            <w:top w:val="none" w:sz="0" w:space="0" w:color="auto"/>
            <w:left w:val="none" w:sz="0" w:space="0" w:color="auto"/>
            <w:bottom w:val="none" w:sz="0" w:space="0" w:color="auto"/>
            <w:right w:val="none" w:sz="0" w:space="0" w:color="auto"/>
          </w:divBdr>
        </w:div>
        <w:div w:id="937980197">
          <w:marLeft w:val="0"/>
          <w:marRight w:val="0"/>
          <w:marTop w:val="240"/>
          <w:marBottom w:val="165"/>
          <w:divBdr>
            <w:top w:val="none" w:sz="0" w:space="0" w:color="auto"/>
            <w:left w:val="none" w:sz="0" w:space="0" w:color="auto"/>
            <w:bottom w:val="none" w:sz="0" w:space="0" w:color="auto"/>
            <w:right w:val="none" w:sz="0" w:space="0" w:color="auto"/>
          </w:divBdr>
          <w:divsChild>
            <w:div w:id="268395772">
              <w:marLeft w:val="0"/>
              <w:marRight w:val="0"/>
              <w:marTop w:val="0"/>
              <w:marBottom w:val="0"/>
              <w:divBdr>
                <w:top w:val="none" w:sz="0" w:space="0" w:color="auto"/>
                <w:left w:val="none" w:sz="0" w:space="0" w:color="auto"/>
                <w:bottom w:val="none" w:sz="0" w:space="0" w:color="auto"/>
                <w:right w:val="none" w:sz="0" w:space="0" w:color="auto"/>
              </w:divBdr>
              <w:divsChild>
                <w:div w:id="1089889511">
                  <w:marLeft w:val="0"/>
                  <w:marRight w:val="0"/>
                  <w:marTop w:val="0"/>
                  <w:marBottom w:val="0"/>
                  <w:divBdr>
                    <w:top w:val="none" w:sz="0" w:space="0" w:color="auto"/>
                    <w:left w:val="none" w:sz="0" w:space="0" w:color="auto"/>
                    <w:bottom w:val="none" w:sz="0" w:space="0" w:color="auto"/>
                    <w:right w:val="none" w:sz="0" w:space="0" w:color="auto"/>
                  </w:divBdr>
                  <w:divsChild>
                    <w:div w:id="572859052">
                      <w:marLeft w:val="0"/>
                      <w:marRight w:val="0"/>
                      <w:marTop w:val="0"/>
                      <w:marBottom w:val="0"/>
                      <w:divBdr>
                        <w:top w:val="none" w:sz="0" w:space="0" w:color="auto"/>
                        <w:left w:val="none" w:sz="0" w:space="0" w:color="auto"/>
                        <w:bottom w:val="none" w:sz="0" w:space="0" w:color="auto"/>
                        <w:right w:val="none" w:sz="0" w:space="0" w:color="auto"/>
                      </w:divBdr>
                      <w:divsChild>
                        <w:div w:id="3474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07795">
          <w:marLeft w:val="0"/>
          <w:marRight w:val="0"/>
          <w:marTop w:val="240"/>
          <w:marBottom w:val="165"/>
          <w:divBdr>
            <w:top w:val="none" w:sz="0" w:space="0" w:color="auto"/>
            <w:left w:val="none" w:sz="0" w:space="0" w:color="auto"/>
            <w:bottom w:val="none" w:sz="0" w:space="0" w:color="auto"/>
            <w:right w:val="none" w:sz="0" w:space="0" w:color="auto"/>
          </w:divBdr>
          <w:divsChild>
            <w:div w:id="1412116631">
              <w:marLeft w:val="0"/>
              <w:marRight w:val="0"/>
              <w:marTop w:val="0"/>
              <w:marBottom w:val="0"/>
              <w:divBdr>
                <w:top w:val="none" w:sz="0" w:space="0" w:color="auto"/>
                <w:left w:val="none" w:sz="0" w:space="0" w:color="auto"/>
                <w:bottom w:val="none" w:sz="0" w:space="0" w:color="auto"/>
                <w:right w:val="none" w:sz="0" w:space="0" w:color="auto"/>
              </w:divBdr>
              <w:divsChild>
                <w:div w:id="1926528418">
                  <w:marLeft w:val="0"/>
                  <w:marRight w:val="0"/>
                  <w:marTop w:val="0"/>
                  <w:marBottom w:val="0"/>
                  <w:divBdr>
                    <w:top w:val="none" w:sz="0" w:space="0" w:color="auto"/>
                    <w:left w:val="none" w:sz="0" w:space="0" w:color="auto"/>
                    <w:bottom w:val="none" w:sz="0" w:space="0" w:color="auto"/>
                    <w:right w:val="none" w:sz="0" w:space="0" w:color="auto"/>
                  </w:divBdr>
                  <w:divsChild>
                    <w:div w:id="156267741">
                      <w:marLeft w:val="0"/>
                      <w:marRight w:val="0"/>
                      <w:marTop w:val="0"/>
                      <w:marBottom w:val="0"/>
                      <w:divBdr>
                        <w:top w:val="none" w:sz="0" w:space="0" w:color="auto"/>
                        <w:left w:val="none" w:sz="0" w:space="0" w:color="auto"/>
                        <w:bottom w:val="none" w:sz="0" w:space="0" w:color="auto"/>
                        <w:right w:val="none" w:sz="0" w:space="0" w:color="auto"/>
                      </w:divBdr>
                      <w:divsChild>
                        <w:div w:id="10787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216682">
          <w:marLeft w:val="0"/>
          <w:marRight w:val="0"/>
          <w:marTop w:val="240"/>
          <w:marBottom w:val="165"/>
          <w:divBdr>
            <w:top w:val="none" w:sz="0" w:space="0" w:color="auto"/>
            <w:left w:val="none" w:sz="0" w:space="0" w:color="auto"/>
            <w:bottom w:val="none" w:sz="0" w:space="0" w:color="auto"/>
            <w:right w:val="none" w:sz="0" w:space="0" w:color="auto"/>
          </w:divBdr>
          <w:divsChild>
            <w:div w:id="1543515947">
              <w:marLeft w:val="0"/>
              <w:marRight w:val="0"/>
              <w:marTop w:val="0"/>
              <w:marBottom w:val="0"/>
              <w:divBdr>
                <w:top w:val="none" w:sz="0" w:space="0" w:color="auto"/>
                <w:left w:val="none" w:sz="0" w:space="0" w:color="auto"/>
                <w:bottom w:val="none" w:sz="0" w:space="0" w:color="auto"/>
                <w:right w:val="none" w:sz="0" w:space="0" w:color="auto"/>
              </w:divBdr>
              <w:divsChild>
                <w:div w:id="464541798">
                  <w:marLeft w:val="0"/>
                  <w:marRight w:val="0"/>
                  <w:marTop w:val="0"/>
                  <w:marBottom w:val="0"/>
                  <w:divBdr>
                    <w:top w:val="none" w:sz="0" w:space="0" w:color="auto"/>
                    <w:left w:val="none" w:sz="0" w:space="0" w:color="auto"/>
                    <w:bottom w:val="none" w:sz="0" w:space="0" w:color="auto"/>
                    <w:right w:val="none" w:sz="0" w:space="0" w:color="auto"/>
                  </w:divBdr>
                  <w:divsChild>
                    <w:div w:id="1119298727">
                      <w:marLeft w:val="0"/>
                      <w:marRight w:val="0"/>
                      <w:marTop w:val="0"/>
                      <w:marBottom w:val="0"/>
                      <w:divBdr>
                        <w:top w:val="none" w:sz="0" w:space="0" w:color="auto"/>
                        <w:left w:val="none" w:sz="0" w:space="0" w:color="auto"/>
                        <w:bottom w:val="none" w:sz="0" w:space="0" w:color="auto"/>
                        <w:right w:val="none" w:sz="0" w:space="0" w:color="auto"/>
                      </w:divBdr>
                      <w:divsChild>
                        <w:div w:id="443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202992">
          <w:marLeft w:val="0"/>
          <w:marRight w:val="0"/>
          <w:marTop w:val="240"/>
          <w:marBottom w:val="165"/>
          <w:divBdr>
            <w:top w:val="none" w:sz="0" w:space="0" w:color="auto"/>
            <w:left w:val="none" w:sz="0" w:space="0" w:color="auto"/>
            <w:bottom w:val="none" w:sz="0" w:space="0" w:color="auto"/>
            <w:right w:val="none" w:sz="0" w:space="0" w:color="auto"/>
          </w:divBdr>
          <w:divsChild>
            <w:div w:id="184944091">
              <w:marLeft w:val="0"/>
              <w:marRight w:val="0"/>
              <w:marTop w:val="0"/>
              <w:marBottom w:val="0"/>
              <w:divBdr>
                <w:top w:val="none" w:sz="0" w:space="0" w:color="auto"/>
                <w:left w:val="none" w:sz="0" w:space="0" w:color="auto"/>
                <w:bottom w:val="none" w:sz="0" w:space="0" w:color="auto"/>
                <w:right w:val="none" w:sz="0" w:space="0" w:color="auto"/>
              </w:divBdr>
              <w:divsChild>
                <w:div w:id="1034621113">
                  <w:marLeft w:val="0"/>
                  <w:marRight w:val="0"/>
                  <w:marTop w:val="0"/>
                  <w:marBottom w:val="0"/>
                  <w:divBdr>
                    <w:top w:val="none" w:sz="0" w:space="0" w:color="auto"/>
                    <w:left w:val="none" w:sz="0" w:space="0" w:color="auto"/>
                    <w:bottom w:val="none" w:sz="0" w:space="0" w:color="auto"/>
                    <w:right w:val="none" w:sz="0" w:space="0" w:color="auto"/>
                  </w:divBdr>
                  <w:divsChild>
                    <w:div w:id="262804289">
                      <w:marLeft w:val="0"/>
                      <w:marRight w:val="0"/>
                      <w:marTop w:val="0"/>
                      <w:marBottom w:val="0"/>
                      <w:divBdr>
                        <w:top w:val="none" w:sz="0" w:space="0" w:color="auto"/>
                        <w:left w:val="none" w:sz="0" w:space="0" w:color="auto"/>
                        <w:bottom w:val="none" w:sz="0" w:space="0" w:color="auto"/>
                        <w:right w:val="none" w:sz="0" w:space="0" w:color="auto"/>
                      </w:divBdr>
                      <w:divsChild>
                        <w:div w:id="6842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73983">
          <w:marLeft w:val="0"/>
          <w:marRight w:val="0"/>
          <w:marTop w:val="240"/>
          <w:marBottom w:val="165"/>
          <w:divBdr>
            <w:top w:val="none" w:sz="0" w:space="0" w:color="auto"/>
            <w:left w:val="none" w:sz="0" w:space="0" w:color="auto"/>
            <w:bottom w:val="none" w:sz="0" w:space="0" w:color="auto"/>
            <w:right w:val="none" w:sz="0" w:space="0" w:color="auto"/>
          </w:divBdr>
          <w:divsChild>
            <w:div w:id="689452888">
              <w:marLeft w:val="0"/>
              <w:marRight w:val="0"/>
              <w:marTop w:val="0"/>
              <w:marBottom w:val="0"/>
              <w:divBdr>
                <w:top w:val="none" w:sz="0" w:space="0" w:color="auto"/>
                <w:left w:val="none" w:sz="0" w:space="0" w:color="auto"/>
                <w:bottom w:val="none" w:sz="0" w:space="0" w:color="auto"/>
                <w:right w:val="none" w:sz="0" w:space="0" w:color="auto"/>
              </w:divBdr>
              <w:divsChild>
                <w:div w:id="121774137">
                  <w:marLeft w:val="0"/>
                  <w:marRight w:val="0"/>
                  <w:marTop w:val="0"/>
                  <w:marBottom w:val="0"/>
                  <w:divBdr>
                    <w:top w:val="none" w:sz="0" w:space="0" w:color="auto"/>
                    <w:left w:val="none" w:sz="0" w:space="0" w:color="auto"/>
                    <w:bottom w:val="none" w:sz="0" w:space="0" w:color="auto"/>
                    <w:right w:val="none" w:sz="0" w:space="0" w:color="auto"/>
                  </w:divBdr>
                  <w:divsChild>
                    <w:div w:id="1216503418">
                      <w:marLeft w:val="0"/>
                      <w:marRight w:val="0"/>
                      <w:marTop w:val="0"/>
                      <w:marBottom w:val="0"/>
                      <w:divBdr>
                        <w:top w:val="none" w:sz="0" w:space="0" w:color="auto"/>
                        <w:left w:val="none" w:sz="0" w:space="0" w:color="auto"/>
                        <w:bottom w:val="none" w:sz="0" w:space="0" w:color="auto"/>
                        <w:right w:val="none" w:sz="0" w:space="0" w:color="auto"/>
                      </w:divBdr>
                      <w:divsChild>
                        <w:div w:id="15079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380736">
          <w:marLeft w:val="0"/>
          <w:marRight w:val="0"/>
          <w:marTop w:val="240"/>
          <w:marBottom w:val="165"/>
          <w:divBdr>
            <w:top w:val="none" w:sz="0" w:space="0" w:color="auto"/>
            <w:left w:val="none" w:sz="0" w:space="0" w:color="auto"/>
            <w:bottom w:val="none" w:sz="0" w:space="0" w:color="auto"/>
            <w:right w:val="none" w:sz="0" w:space="0" w:color="auto"/>
          </w:divBdr>
          <w:divsChild>
            <w:div w:id="36665581">
              <w:marLeft w:val="0"/>
              <w:marRight w:val="0"/>
              <w:marTop w:val="0"/>
              <w:marBottom w:val="0"/>
              <w:divBdr>
                <w:top w:val="none" w:sz="0" w:space="0" w:color="auto"/>
                <w:left w:val="none" w:sz="0" w:space="0" w:color="auto"/>
                <w:bottom w:val="none" w:sz="0" w:space="0" w:color="auto"/>
                <w:right w:val="none" w:sz="0" w:space="0" w:color="auto"/>
              </w:divBdr>
              <w:divsChild>
                <w:div w:id="1597444157">
                  <w:marLeft w:val="0"/>
                  <w:marRight w:val="0"/>
                  <w:marTop w:val="0"/>
                  <w:marBottom w:val="0"/>
                  <w:divBdr>
                    <w:top w:val="none" w:sz="0" w:space="0" w:color="auto"/>
                    <w:left w:val="none" w:sz="0" w:space="0" w:color="auto"/>
                    <w:bottom w:val="none" w:sz="0" w:space="0" w:color="auto"/>
                    <w:right w:val="none" w:sz="0" w:space="0" w:color="auto"/>
                  </w:divBdr>
                  <w:divsChild>
                    <w:div w:id="1152260971">
                      <w:marLeft w:val="0"/>
                      <w:marRight w:val="0"/>
                      <w:marTop w:val="0"/>
                      <w:marBottom w:val="0"/>
                      <w:divBdr>
                        <w:top w:val="none" w:sz="0" w:space="0" w:color="auto"/>
                        <w:left w:val="none" w:sz="0" w:space="0" w:color="auto"/>
                        <w:bottom w:val="none" w:sz="0" w:space="0" w:color="auto"/>
                        <w:right w:val="none" w:sz="0" w:space="0" w:color="auto"/>
                      </w:divBdr>
                      <w:divsChild>
                        <w:div w:id="2580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4760">
          <w:marLeft w:val="0"/>
          <w:marRight w:val="0"/>
          <w:marTop w:val="0"/>
          <w:marBottom w:val="0"/>
          <w:divBdr>
            <w:top w:val="none" w:sz="0" w:space="0" w:color="auto"/>
            <w:left w:val="none" w:sz="0" w:space="0" w:color="auto"/>
            <w:bottom w:val="none" w:sz="0" w:space="0" w:color="auto"/>
            <w:right w:val="none" w:sz="0" w:space="0" w:color="auto"/>
          </w:divBdr>
        </w:div>
      </w:divsChild>
    </w:div>
    <w:div w:id="1318732149">
      <w:bodyDiv w:val="1"/>
      <w:marLeft w:val="0"/>
      <w:marRight w:val="0"/>
      <w:marTop w:val="0"/>
      <w:marBottom w:val="0"/>
      <w:divBdr>
        <w:top w:val="none" w:sz="0" w:space="0" w:color="auto"/>
        <w:left w:val="none" w:sz="0" w:space="0" w:color="auto"/>
        <w:bottom w:val="none" w:sz="0" w:space="0" w:color="auto"/>
        <w:right w:val="none" w:sz="0" w:space="0" w:color="auto"/>
      </w:divBdr>
      <w:divsChild>
        <w:div w:id="374088359">
          <w:marLeft w:val="0"/>
          <w:marRight w:val="0"/>
          <w:marTop w:val="240"/>
          <w:marBottom w:val="165"/>
          <w:divBdr>
            <w:top w:val="none" w:sz="0" w:space="0" w:color="auto"/>
            <w:left w:val="none" w:sz="0" w:space="0" w:color="auto"/>
            <w:bottom w:val="none" w:sz="0" w:space="0" w:color="auto"/>
            <w:right w:val="none" w:sz="0" w:space="0" w:color="auto"/>
          </w:divBdr>
        </w:div>
      </w:divsChild>
    </w:div>
    <w:div w:id="1325426930">
      <w:bodyDiv w:val="1"/>
      <w:marLeft w:val="0"/>
      <w:marRight w:val="0"/>
      <w:marTop w:val="0"/>
      <w:marBottom w:val="0"/>
      <w:divBdr>
        <w:top w:val="none" w:sz="0" w:space="0" w:color="auto"/>
        <w:left w:val="none" w:sz="0" w:space="0" w:color="auto"/>
        <w:bottom w:val="none" w:sz="0" w:space="0" w:color="auto"/>
        <w:right w:val="none" w:sz="0" w:space="0" w:color="auto"/>
      </w:divBdr>
      <w:divsChild>
        <w:div w:id="1631008224">
          <w:marLeft w:val="0"/>
          <w:marRight w:val="0"/>
          <w:marTop w:val="0"/>
          <w:marBottom w:val="0"/>
          <w:divBdr>
            <w:top w:val="none" w:sz="0" w:space="0" w:color="auto"/>
            <w:left w:val="none" w:sz="0" w:space="0" w:color="auto"/>
            <w:bottom w:val="none" w:sz="0" w:space="0" w:color="auto"/>
            <w:right w:val="none" w:sz="0" w:space="0" w:color="auto"/>
          </w:divBdr>
        </w:div>
        <w:div w:id="353654504">
          <w:marLeft w:val="0"/>
          <w:marRight w:val="0"/>
          <w:marTop w:val="0"/>
          <w:marBottom w:val="0"/>
          <w:divBdr>
            <w:top w:val="none" w:sz="0" w:space="0" w:color="auto"/>
            <w:left w:val="none" w:sz="0" w:space="0" w:color="auto"/>
            <w:bottom w:val="none" w:sz="0" w:space="0" w:color="auto"/>
            <w:right w:val="none" w:sz="0" w:space="0" w:color="auto"/>
          </w:divBdr>
        </w:div>
        <w:div w:id="39937435">
          <w:marLeft w:val="0"/>
          <w:marRight w:val="0"/>
          <w:marTop w:val="0"/>
          <w:marBottom w:val="0"/>
          <w:divBdr>
            <w:top w:val="none" w:sz="0" w:space="0" w:color="auto"/>
            <w:left w:val="none" w:sz="0" w:space="0" w:color="auto"/>
            <w:bottom w:val="none" w:sz="0" w:space="0" w:color="auto"/>
            <w:right w:val="none" w:sz="0" w:space="0" w:color="auto"/>
          </w:divBdr>
        </w:div>
        <w:div w:id="1730150677">
          <w:marLeft w:val="0"/>
          <w:marRight w:val="0"/>
          <w:marTop w:val="240"/>
          <w:marBottom w:val="165"/>
          <w:divBdr>
            <w:top w:val="none" w:sz="0" w:space="0" w:color="auto"/>
            <w:left w:val="none" w:sz="0" w:space="0" w:color="auto"/>
            <w:bottom w:val="none" w:sz="0" w:space="0" w:color="auto"/>
            <w:right w:val="none" w:sz="0" w:space="0" w:color="auto"/>
          </w:divBdr>
          <w:divsChild>
            <w:div w:id="1346588747">
              <w:marLeft w:val="0"/>
              <w:marRight w:val="0"/>
              <w:marTop w:val="0"/>
              <w:marBottom w:val="0"/>
              <w:divBdr>
                <w:top w:val="none" w:sz="0" w:space="0" w:color="auto"/>
                <w:left w:val="none" w:sz="0" w:space="0" w:color="auto"/>
                <w:bottom w:val="none" w:sz="0" w:space="0" w:color="auto"/>
                <w:right w:val="none" w:sz="0" w:space="0" w:color="auto"/>
              </w:divBdr>
              <w:divsChild>
                <w:div w:id="1317370791">
                  <w:marLeft w:val="0"/>
                  <w:marRight w:val="0"/>
                  <w:marTop w:val="0"/>
                  <w:marBottom w:val="0"/>
                  <w:divBdr>
                    <w:top w:val="none" w:sz="0" w:space="0" w:color="auto"/>
                    <w:left w:val="none" w:sz="0" w:space="0" w:color="auto"/>
                    <w:bottom w:val="none" w:sz="0" w:space="0" w:color="auto"/>
                    <w:right w:val="none" w:sz="0" w:space="0" w:color="auto"/>
                  </w:divBdr>
                  <w:divsChild>
                    <w:div w:id="1059090235">
                      <w:marLeft w:val="0"/>
                      <w:marRight w:val="0"/>
                      <w:marTop w:val="0"/>
                      <w:marBottom w:val="0"/>
                      <w:divBdr>
                        <w:top w:val="none" w:sz="0" w:space="0" w:color="auto"/>
                        <w:left w:val="none" w:sz="0" w:space="0" w:color="auto"/>
                        <w:bottom w:val="none" w:sz="0" w:space="0" w:color="auto"/>
                        <w:right w:val="none" w:sz="0" w:space="0" w:color="auto"/>
                      </w:divBdr>
                      <w:divsChild>
                        <w:div w:id="2643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6154">
          <w:marLeft w:val="0"/>
          <w:marRight w:val="0"/>
          <w:marTop w:val="0"/>
          <w:marBottom w:val="0"/>
          <w:divBdr>
            <w:top w:val="none" w:sz="0" w:space="0" w:color="auto"/>
            <w:left w:val="none" w:sz="0" w:space="0" w:color="auto"/>
            <w:bottom w:val="none" w:sz="0" w:space="0" w:color="auto"/>
            <w:right w:val="none" w:sz="0" w:space="0" w:color="auto"/>
          </w:divBdr>
        </w:div>
        <w:div w:id="766193154">
          <w:marLeft w:val="0"/>
          <w:marRight w:val="0"/>
          <w:marTop w:val="240"/>
          <w:marBottom w:val="165"/>
          <w:divBdr>
            <w:top w:val="none" w:sz="0" w:space="0" w:color="auto"/>
            <w:left w:val="none" w:sz="0" w:space="0" w:color="auto"/>
            <w:bottom w:val="none" w:sz="0" w:space="0" w:color="auto"/>
            <w:right w:val="none" w:sz="0" w:space="0" w:color="auto"/>
          </w:divBdr>
          <w:divsChild>
            <w:div w:id="930164123">
              <w:marLeft w:val="0"/>
              <w:marRight w:val="0"/>
              <w:marTop w:val="0"/>
              <w:marBottom w:val="0"/>
              <w:divBdr>
                <w:top w:val="none" w:sz="0" w:space="0" w:color="auto"/>
                <w:left w:val="none" w:sz="0" w:space="0" w:color="auto"/>
                <w:bottom w:val="none" w:sz="0" w:space="0" w:color="auto"/>
                <w:right w:val="none" w:sz="0" w:space="0" w:color="auto"/>
              </w:divBdr>
              <w:divsChild>
                <w:div w:id="1125197908">
                  <w:marLeft w:val="0"/>
                  <w:marRight w:val="0"/>
                  <w:marTop w:val="0"/>
                  <w:marBottom w:val="0"/>
                  <w:divBdr>
                    <w:top w:val="none" w:sz="0" w:space="0" w:color="auto"/>
                    <w:left w:val="none" w:sz="0" w:space="0" w:color="auto"/>
                    <w:bottom w:val="none" w:sz="0" w:space="0" w:color="auto"/>
                    <w:right w:val="none" w:sz="0" w:space="0" w:color="auto"/>
                  </w:divBdr>
                  <w:divsChild>
                    <w:div w:id="1912276871">
                      <w:marLeft w:val="0"/>
                      <w:marRight w:val="0"/>
                      <w:marTop w:val="0"/>
                      <w:marBottom w:val="0"/>
                      <w:divBdr>
                        <w:top w:val="none" w:sz="0" w:space="0" w:color="auto"/>
                        <w:left w:val="none" w:sz="0" w:space="0" w:color="auto"/>
                        <w:bottom w:val="none" w:sz="0" w:space="0" w:color="auto"/>
                        <w:right w:val="none" w:sz="0" w:space="0" w:color="auto"/>
                      </w:divBdr>
                      <w:divsChild>
                        <w:div w:id="18904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8755">
          <w:marLeft w:val="0"/>
          <w:marRight w:val="0"/>
          <w:marTop w:val="0"/>
          <w:marBottom w:val="0"/>
          <w:divBdr>
            <w:top w:val="none" w:sz="0" w:space="0" w:color="auto"/>
            <w:left w:val="none" w:sz="0" w:space="0" w:color="auto"/>
            <w:bottom w:val="none" w:sz="0" w:space="0" w:color="auto"/>
            <w:right w:val="none" w:sz="0" w:space="0" w:color="auto"/>
          </w:divBdr>
        </w:div>
      </w:divsChild>
    </w:div>
    <w:div w:id="1326930528">
      <w:bodyDiv w:val="1"/>
      <w:marLeft w:val="0"/>
      <w:marRight w:val="0"/>
      <w:marTop w:val="0"/>
      <w:marBottom w:val="0"/>
      <w:divBdr>
        <w:top w:val="none" w:sz="0" w:space="0" w:color="auto"/>
        <w:left w:val="none" w:sz="0" w:space="0" w:color="auto"/>
        <w:bottom w:val="none" w:sz="0" w:space="0" w:color="auto"/>
        <w:right w:val="none" w:sz="0" w:space="0" w:color="auto"/>
      </w:divBdr>
      <w:divsChild>
        <w:div w:id="869612496">
          <w:marLeft w:val="0"/>
          <w:marRight w:val="0"/>
          <w:marTop w:val="0"/>
          <w:marBottom w:val="0"/>
          <w:divBdr>
            <w:top w:val="none" w:sz="0" w:space="0" w:color="auto"/>
            <w:left w:val="none" w:sz="0" w:space="0" w:color="auto"/>
            <w:bottom w:val="none" w:sz="0" w:space="0" w:color="auto"/>
            <w:right w:val="none" w:sz="0" w:space="0" w:color="auto"/>
          </w:divBdr>
        </w:div>
        <w:div w:id="1164055707">
          <w:marLeft w:val="0"/>
          <w:marRight w:val="0"/>
          <w:marTop w:val="240"/>
          <w:marBottom w:val="165"/>
          <w:divBdr>
            <w:top w:val="none" w:sz="0" w:space="0" w:color="auto"/>
            <w:left w:val="none" w:sz="0" w:space="0" w:color="auto"/>
            <w:bottom w:val="none" w:sz="0" w:space="0" w:color="auto"/>
            <w:right w:val="none" w:sz="0" w:space="0" w:color="auto"/>
          </w:divBdr>
          <w:divsChild>
            <w:div w:id="1556963276">
              <w:marLeft w:val="0"/>
              <w:marRight w:val="0"/>
              <w:marTop w:val="0"/>
              <w:marBottom w:val="0"/>
              <w:divBdr>
                <w:top w:val="none" w:sz="0" w:space="0" w:color="auto"/>
                <w:left w:val="none" w:sz="0" w:space="0" w:color="auto"/>
                <w:bottom w:val="none" w:sz="0" w:space="0" w:color="auto"/>
                <w:right w:val="none" w:sz="0" w:space="0" w:color="auto"/>
              </w:divBdr>
              <w:divsChild>
                <w:div w:id="163981260">
                  <w:marLeft w:val="0"/>
                  <w:marRight w:val="0"/>
                  <w:marTop w:val="0"/>
                  <w:marBottom w:val="0"/>
                  <w:divBdr>
                    <w:top w:val="none" w:sz="0" w:space="0" w:color="auto"/>
                    <w:left w:val="none" w:sz="0" w:space="0" w:color="auto"/>
                    <w:bottom w:val="none" w:sz="0" w:space="0" w:color="auto"/>
                    <w:right w:val="none" w:sz="0" w:space="0" w:color="auto"/>
                  </w:divBdr>
                  <w:divsChild>
                    <w:div w:id="1624384451">
                      <w:marLeft w:val="0"/>
                      <w:marRight w:val="0"/>
                      <w:marTop w:val="0"/>
                      <w:marBottom w:val="0"/>
                      <w:divBdr>
                        <w:top w:val="none" w:sz="0" w:space="0" w:color="auto"/>
                        <w:left w:val="none" w:sz="0" w:space="0" w:color="auto"/>
                        <w:bottom w:val="none" w:sz="0" w:space="0" w:color="auto"/>
                        <w:right w:val="none" w:sz="0" w:space="0" w:color="auto"/>
                      </w:divBdr>
                      <w:divsChild>
                        <w:div w:id="3515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585212">
          <w:marLeft w:val="0"/>
          <w:marRight w:val="0"/>
          <w:marTop w:val="240"/>
          <w:marBottom w:val="165"/>
          <w:divBdr>
            <w:top w:val="none" w:sz="0" w:space="0" w:color="auto"/>
            <w:left w:val="none" w:sz="0" w:space="0" w:color="auto"/>
            <w:bottom w:val="none" w:sz="0" w:space="0" w:color="auto"/>
            <w:right w:val="none" w:sz="0" w:space="0" w:color="auto"/>
          </w:divBdr>
          <w:divsChild>
            <w:div w:id="1770077546">
              <w:marLeft w:val="0"/>
              <w:marRight w:val="0"/>
              <w:marTop w:val="0"/>
              <w:marBottom w:val="0"/>
              <w:divBdr>
                <w:top w:val="none" w:sz="0" w:space="0" w:color="auto"/>
                <w:left w:val="none" w:sz="0" w:space="0" w:color="auto"/>
                <w:bottom w:val="none" w:sz="0" w:space="0" w:color="auto"/>
                <w:right w:val="none" w:sz="0" w:space="0" w:color="auto"/>
              </w:divBdr>
              <w:divsChild>
                <w:div w:id="226654533">
                  <w:marLeft w:val="0"/>
                  <w:marRight w:val="0"/>
                  <w:marTop w:val="0"/>
                  <w:marBottom w:val="0"/>
                  <w:divBdr>
                    <w:top w:val="none" w:sz="0" w:space="0" w:color="auto"/>
                    <w:left w:val="none" w:sz="0" w:space="0" w:color="auto"/>
                    <w:bottom w:val="none" w:sz="0" w:space="0" w:color="auto"/>
                    <w:right w:val="none" w:sz="0" w:space="0" w:color="auto"/>
                  </w:divBdr>
                  <w:divsChild>
                    <w:div w:id="1391533692">
                      <w:marLeft w:val="0"/>
                      <w:marRight w:val="0"/>
                      <w:marTop w:val="0"/>
                      <w:marBottom w:val="0"/>
                      <w:divBdr>
                        <w:top w:val="none" w:sz="0" w:space="0" w:color="auto"/>
                        <w:left w:val="none" w:sz="0" w:space="0" w:color="auto"/>
                        <w:bottom w:val="none" w:sz="0" w:space="0" w:color="auto"/>
                        <w:right w:val="none" w:sz="0" w:space="0" w:color="auto"/>
                      </w:divBdr>
                      <w:divsChild>
                        <w:div w:id="26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75243">
          <w:marLeft w:val="0"/>
          <w:marRight w:val="0"/>
          <w:marTop w:val="240"/>
          <w:marBottom w:val="165"/>
          <w:divBdr>
            <w:top w:val="none" w:sz="0" w:space="0" w:color="auto"/>
            <w:left w:val="none" w:sz="0" w:space="0" w:color="auto"/>
            <w:bottom w:val="none" w:sz="0" w:space="0" w:color="auto"/>
            <w:right w:val="none" w:sz="0" w:space="0" w:color="auto"/>
          </w:divBdr>
          <w:divsChild>
            <w:div w:id="1299528758">
              <w:marLeft w:val="0"/>
              <w:marRight w:val="0"/>
              <w:marTop w:val="0"/>
              <w:marBottom w:val="0"/>
              <w:divBdr>
                <w:top w:val="none" w:sz="0" w:space="0" w:color="auto"/>
                <w:left w:val="none" w:sz="0" w:space="0" w:color="auto"/>
                <w:bottom w:val="none" w:sz="0" w:space="0" w:color="auto"/>
                <w:right w:val="none" w:sz="0" w:space="0" w:color="auto"/>
              </w:divBdr>
              <w:divsChild>
                <w:div w:id="1253323324">
                  <w:marLeft w:val="0"/>
                  <w:marRight w:val="0"/>
                  <w:marTop w:val="0"/>
                  <w:marBottom w:val="0"/>
                  <w:divBdr>
                    <w:top w:val="none" w:sz="0" w:space="0" w:color="auto"/>
                    <w:left w:val="none" w:sz="0" w:space="0" w:color="auto"/>
                    <w:bottom w:val="none" w:sz="0" w:space="0" w:color="auto"/>
                    <w:right w:val="none" w:sz="0" w:space="0" w:color="auto"/>
                  </w:divBdr>
                  <w:divsChild>
                    <w:div w:id="552426614">
                      <w:marLeft w:val="0"/>
                      <w:marRight w:val="0"/>
                      <w:marTop w:val="0"/>
                      <w:marBottom w:val="0"/>
                      <w:divBdr>
                        <w:top w:val="none" w:sz="0" w:space="0" w:color="auto"/>
                        <w:left w:val="none" w:sz="0" w:space="0" w:color="auto"/>
                        <w:bottom w:val="none" w:sz="0" w:space="0" w:color="auto"/>
                        <w:right w:val="none" w:sz="0" w:space="0" w:color="auto"/>
                      </w:divBdr>
                      <w:divsChild>
                        <w:div w:id="150905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1092">
          <w:marLeft w:val="0"/>
          <w:marRight w:val="0"/>
          <w:marTop w:val="240"/>
          <w:marBottom w:val="165"/>
          <w:divBdr>
            <w:top w:val="none" w:sz="0" w:space="0" w:color="auto"/>
            <w:left w:val="none" w:sz="0" w:space="0" w:color="auto"/>
            <w:bottom w:val="none" w:sz="0" w:space="0" w:color="auto"/>
            <w:right w:val="none" w:sz="0" w:space="0" w:color="auto"/>
          </w:divBdr>
          <w:divsChild>
            <w:div w:id="421534582">
              <w:marLeft w:val="0"/>
              <w:marRight w:val="0"/>
              <w:marTop w:val="0"/>
              <w:marBottom w:val="0"/>
              <w:divBdr>
                <w:top w:val="none" w:sz="0" w:space="0" w:color="auto"/>
                <w:left w:val="none" w:sz="0" w:space="0" w:color="auto"/>
                <w:bottom w:val="none" w:sz="0" w:space="0" w:color="auto"/>
                <w:right w:val="none" w:sz="0" w:space="0" w:color="auto"/>
              </w:divBdr>
              <w:divsChild>
                <w:div w:id="349642291">
                  <w:marLeft w:val="0"/>
                  <w:marRight w:val="0"/>
                  <w:marTop w:val="0"/>
                  <w:marBottom w:val="0"/>
                  <w:divBdr>
                    <w:top w:val="none" w:sz="0" w:space="0" w:color="auto"/>
                    <w:left w:val="none" w:sz="0" w:space="0" w:color="auto"/>
                    <w:bottom w:val="none" w:sz="0" w:space="0" w:color="auto"/>
                    <w:right w:val="none" w:sz="0" w:space="0" w:color="auto"/>
                  </w:divBdr>
                  <w:divsChild>
                    <w:div w:id="226765901">
                      <w:marLeft w:val="0"/>
                      <w:marRight w:val="0"/>
                      <w:marTop w:val="0"/>
                      <w:marBottom w:val="0"/>
                      <w:divBdr>
                        <w:top w:val="none" w:sz="0" w:space="0" w:color="auto"/>
                        <w:left w:val="none" w:sz="0" w:space="0" w:color="auto"/>
                        <w:bottom w:val="none" w:sz="0" w:space="0" w:color="auto"/>
                        <w:right w:val="none" w:sz="0" w:space="0" w:color="auto"/>
                      </w:divBdr>
                      <w:divsChild>
                        <w:div w:id="771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0462">
          <w:marLeft w:val="0"/>
          <w:marRight w:val="0"/>
          <w:marTop w:val="240"/>
          <w:marBottom w:val="165"/>
          <w:divBdr>
            <w:top w:val="none" w:sz="0" w:space="0" w:color="auto"/>
            <w:left w:val="none" w:sz="0" w:space="0" w:color="auto"/>
            <w:bottom w:val="none" w:sz="0" w:space="0" w:color="auto"/>
            <w:right w:val="none" w:sz="0" w:space="0" w:color="auto"/>
          </w:divBdr>
          <w:divsChild>
            <w:div w:id="829979400">
              <w:marLeft w:val="0"/>
              <w:marRight w:val="0"/>
              <w:marTop w:val="0"/>
              <w:marBottom w:val="0"/>
              <w:divBdr>
                <w:top w:val="none" w:sz="0" w:space="0" w:color="auto"/>
                <w:left w:val="none" w:sz="0" w:space="0" w:color="auto"/>
                <w:bottom w:val="none" w:sz="0" w:space="0" w:color="auto"/>
                <w:right w:val="none" w:sz="0" w:space="0" w:color="auto"/>
              </w:divBdr>
              <w:divsChild>
                <w:div w:id="1346059209">
                  <w:marLeft w:val="0"/>
                  <w:marRight w:val="0"/>
                  <w:marTop w:val="0"/>
                  <w:marBottom w:val="0"/>
                  <w:divBdr>
                    <w:top w:val="none" w:sz="0" w:space="0" w:color="auto"/>
                    <w:left w:val="none" w:sz="0" w:space="0" w:color="auto"/>
                    <w:bottom w:val="none" w:sz="0" w:space="0" w:color="auto"/>
                    <w:right w:val="none" w:sz="0" w:space="0" w:color="auto"/>
                  </w:divBdr>
                  <w:divsChild>
                    <w:div w:id="1307202701">
                      <w:marLeft w:val="0"/>
                      <w:marRight w:val="0"/>
                      <w:marTop w:val="0"/>
                      <w:marBottom w:val="0"/>
                      <w:divBdr>
                        <w:top w:val="none" w:sz="0" w:space="0" w:color="auto"/>
                        <w:left w:val="none" w:sz="0" w:space="0" w:color="auto"/>
                        <w:bottom w:val="none" w:sz="0" w:space="0" w:color="auto"/>
                        <w:right w:val="none" w:sz="0" w:space="0" w:color="auto"/>
                      </w:divBdr>
                      <w:divsChild>
                        <w:div w:id="2152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98210">
          <w:marLeft w:val="0"/>
          <w:marRight w:val="0"/>
          <w:marTop w:val="240"/>
          <w:marBottom w:val="165"/>
          <w:divBdr>
            <w:top w:val="none" w:sz="0" w:space="0" w:color="auto"/>
            <w:left w:val="none" w:sz="0" w:space="0" w:color="auto"/>
            <w:bottom w:val="none" w:sz="0" w:space="0" w:color="auto"/>
            <w:right w:val="none" w:sz="0" w:space="0" w:color="auto"/>
          </w:divBdr>
          <w:divsChild>
            <w:div w:id="1572040927">
              <w:marLeft w:val="0"/>
              <w:marRight w:val="0"/>
              <w:marTop w:val="0"/>
              <w:marBottom w:val="0"/>
              <w:divBdr>
                <w:top w:val="none" w:sz="0" w:space="0" w:color="auto"/>
                <w:left w:val="none" w:sz="0" w:space="0" w:color="auto"/>
                <w:bottom w:val="none" w:sz="0" w:space="0" w:color="auto"/>
                <w:right w:val="none" w:sz="0" w:space="0" w:color="auto"/>
              </w:divBdr>
              <w:divsChild>
                <w:div w:id="1263226798">
                  <w:marLeft w:val="0"/>
                  <w:marRight w:val="0"/>
                  <w:marTop w:val="0"/>
                  <w:marBottom w:val="0"/>
                  <w:divBdr>
                    <w:top w:val="none" w:sz="0" w:space="0" w:color="auto"/>
                    <w:left w:val="none" w:sz="0" w:space="0" w:color="auto"/>
                    <w:bottom w:val="none" w:sz="0" w:space="0" w:color="auto"/>
                    <w:right w:val="none" w:sz="0" w:space="0" w:color="auto"/>
                  </w:divBdr>
                  <w:divsChild>
                    <w:div w:id="610086150">
                      <w:marLeft w:val="0"/>
                      <w:marRight w:val="0"/>
                      <w:marTop w:val="0"/>
                      <w:marBottom w:val="0"/>
                      <w:divBdr>
                        <w:top w:val="none" w:sz="0" w:space="0" w:color="auto"/>
                        <w:left w:val="none" w:sz="0" w:space="0" w:color="auto"/>
                        <w:bottom w:val="none" w:sz="0" w:space="0" w:color="auto"/>
                        <w:right w:val="none" w:sz="0" w:space="0" w:color="auto"/>
                      </w:divBdr>
                      <w:divsChild>
                        <w:div w:id="2231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136491">
          <w:marLeft w:val="0"/>
          <w:marRight w:val="0"/>
          <w:marTop w:val="0"/>
          <w:marBottom w:val="0"/>
          <w:divBdr>
            <w:top w:val="none" w:sz="0" w:space="0" w:color="auto"/>
            <w:left w:val="none" w:sz="0" w:space="0" w:color="auto"/>
            <w:bottom w:val="none" w:sz="0" w:space="0" w:color="auto"/>
            <w:right w:val="none" w:sz="0" w:space="0" w:color="auto"/>
          </w:divBdr>
        </w:div>
      </w:divsChild>
    </w:div>
    <w:div w:id="1346902961">
      <w:bodyDiv w:val="1"/>
      <w:marLeft w:val="0"/>
      <w:marRight w:val="0"/>
      <w:marTop w:val="0"/>
      <w:marBottom w:val="0"/>
      <w:divBdr>
        <w:top w:val="none" w:sz="0" w:space="0" w:color="auto"/>
        <w:left w:val="none" w:sz="0" w:space="0" w:color="auto"/>
        <w:bottom w:val="none" w:sz="0" w:space="0" w:color="auto"/>
        <w:right w:val="none" w:sz="0" w:space="0" w:color="auto"/>
      </w:divBdr>
    </w:div>
    <w:div w:id="1360275548">
      <w:bodyDiv w:val="1"/>
      <w:marLeft w:val="0"/>
      <w:marRight w:val="0"/>
      <w:marTop w:val="0"/>
      <w:marBottom w:val="0"/>
      <w:divBdr>
        <w:top w:val="none" w:sz="0" w:space="0" w:color="auto"/>
        <w:left w:val="none" w:sz="0" w:space="0" w:color="auto"/>
        <w:bottom w:val="none" w:sz="0" w:space="0" w:color="auto"/>
        <w:right w:val="none" w:sz="0" w:space="0" w:color="auto"/>
      </w:divBdr>
      <w:divsChild>
        <w:div w:id="2031639974">
          <w:marLeft w:val="0"/>
          <w:marRight w:val="0"/>
          <w:marTop w:val="0"/>
          <w:marBottom w:val="0"/>
          <w:divBdr>
            <w:top w:val="none" w:sz="0" w:space="0" w:color="auto"/>
            <w:left w:val="none" w:sz="0" w:space="0" w:color="auto"/>
            <w:bottom w:val="none" w:sz="0" w:space="0" w:color="auto"/>
            <w:right w:val="none" w:sz="0" w:space="0" w:color="auto"/>
          </w:divBdr>
        </w:div>
        <w:div w:id="1302078210">
          <w:marLeft w:val="0"/>
          <w:marRight w:val="0"/>
          <w:marTop w:val="0"/>
          <w:marBottom w:val="0"/>
          <w:divBdr>
            <w:top w:val="none" w:sz="0" w:space="0" w:color="auto"/>
            <w:left w:val="none" w:sz="0" w:space="0" w:color="auto"/>
            <w:bottom w:val="none" w:sz="0" w:space="0" w:color="auto"/>
            <w:right w:val="none" w:sz="0" w:space="0" w:color="auto"/>
          </w:divBdr>
        </w:div>
        <w:div w:id="2094622195">
          <w:marLeft w:val="0"/>
          <w:marRight w:val="0"/>
          <w:marTop w:val="0"/>
          <w:marBottom w:val="0"/>
          <w:divBdr>
            <w:top w:val="none" w:sz="0" w:space="0" w:color="auto"/>
            <w:left w:val="none" w:sz="0" w:space="0" w:color="auto"/>
            <w:bottom w:val="none" w:sz="0" w:space="0" w:color="auto"/>
            <w:right w:val="none" w:sz="0" w:space="0" w:color="auto"/>
          </w:divBdr>
        </w:div>
        <w:div w:id="1274626915">
          <w:marLeft w:val="0"/>
          <w:marRight w:val="0"/>
          <w:marTop w:val="240"/>
          <w:marBottom w:val="165"/>
          <w:divBdr>
            <w:top w:val="none" w:sz="0" w:space="0" w:color="auto"/>
            <w:left w:val="none" w:sz="0" w:space="0" w:color="auto"/>
            <w:bottom w:val="none" w:sz="0" w:space="0" w:color="auto"/>
            <w:right w:val="none" w:sz="0" w:space="0" w:color="auto"/>
          </w:divBdr>
          <w:divsChild>
            <w:div w:id="86080246">
              <w:marLeft w:val="0"/>
              <w:marRight w:val="0"/>
              <w:marTop w:val="0"/>
              <w:marBottom w:val="0"/>
              <w:divBdr>
                <w:top w:val="none" w:sz="0" w:space="0" w:color="auto"/>
                <w:left w:val="none" w:sz="0" w:space="0" w:color="auto"/>
                <w:bottom w:val="none" w:sz="0" w:space="0" w:color="auto"/>
                <w:right w:val="none" w:sz="0" w:space="0" w:color="auto"/>
              </w:divBdr>
              <w:divsChild>
                <w:div w:id="1418746423">
                  <w:marLeft w:val="0"/>
                  <w:marRight w:val="0"/>
                  <w:marTop w:val="0"/>
                  <w:marBottom w:val="0"/>
                  <w:divBdr>
                    <w:top w:val="none" w:sz="0" w:space="0" w:color="auto"/>
                    <w:left w:val="none" w:sz="0" w:space="0" w:color="auto"/>
                    <w:bottom w:val="none" w:sz="0" w:space="0" w:color="auto"/>
                    <w:right w:val="none" w:sz="0" w:space="0" w:color="auto"/>
                  </w:divBdr>
                  <w:divsChild>
                    <w:div w:id="2017801599">
                      <w:marLeft w:val="0"/>
                      <w:marRight w:val="0"/>
                      <w:marTop w:val="0"/>
                      <w:marBottom w:val="0"/>
                      <w:divBdr>
                        <w:top w:val="none" w:sz="0" w:space="0" w:color="auto"/>
                        <w:left w:val="none" w:sz="0" w:space="0" w:color="auto"/>
                        <w:bottom w:val="none" w:sz="0" w:space="0" w:color="auto"/>
                        <w:right w:val="none" w:sz="0" w:space="0" w:color="auto"/>
                      </w:divBdr>
                      <w:divsChild>
                        <w:div w:id="17429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656521">
      <w:bodyDiv w:val="1"/>
      <w:marLeft w:val="0"/>
      <w:marRight w:val="0"/>
      <w:marTop w:val="0"/>
      <w:marBottom w:val="0"/>
      <w:divBdr>
        <w:top w:val="none" w:sz="0" w:space="0" w:color="auto"/>
        <w:left w:val="none" w:sz="0" w:space="0" w:color="auto"/>
        <w:bottom w:val="none" w:sz="0" w:space="0" w:color="auto"/>
        <w:right w:val="none" w:sz="0" w:space="0" w:color="auto"/>
      </w:divBdr>
      <w:divsChild>
        <w:div w:id="787237561">
          <w:marLeft w:val="0"/>
          <w:marRight w:val="0"/>
          <w:marTop w:val="0"/>
          <w:marBottom w:val="0"/>
          <w:divBdr>
            <w:top w:val="none" w:sz="0" w:space="0" w:color="auto"/>
            <w:left w:val="none" w:sz="0" w:space="0" w:color="auto"/>
            <w:bottom w:val="none" w:sz="0" w:space="0" w:color="auto"/>
            <w:right w:val="none" w:sz="0" w:space="0" w:color="auto"/>
          </w:divBdr>
        </w:div>
        <w:div w:id="909583176">
          <w:marLeft w:val="0"/>
          <w:marRight w:val="0"/>
          <w:marTop w:val="0"/>
          <w:marBottom w:val="0"/>
          <w:divBdr>
            <w:top w:val="none" w:sz="0" w:space="0" w:color="auto"/>
            <w:left w:val="none" w:sz="0" w:space="0" w:color="auto"/>
            <w:bottom w:val="none" w:sz="0" w:space="0" w:color="auto"/>
            <w:right w:val="none" w:sz="0" w:space="0" w:color="auto"/>
          </w:divBdr>
        </w:div>
        <w:div w:id="63187383">
          <w:marLeft w:val="0"/>
          <w:marRight w:val="0"/>
          <w:marTop w:val="240"/>
          <w:marBottom w:val="165"/>
          <w:divBdr>
            <w:top w:val="none" w:sz="0" w:space="0" w:color="auto"/>
            <w:left w:val="none" w:sz="0" w:space="0" w:color="auto"/>
            <w:bottom w:val="none" w:sz="0" w:space="0" w:color="auto"/>
            <w:right w:val="none" w:sz="0" w:space="0" w:color="auto"/>
          </w:divBdr>
          <w:divsChild>
            <w:div w:id="1762530135">
              <w:marLeft w:val="0"/>
              <w:marRight w:val="0"/>
              <w:marTop w:val="0"/>
              <w:marBottom w:val="0"/>
              <w:divBdr>
                <w:top w:val="none" w:sz="0" w:space="0" w:color="auto"/>
                <w:left w:val="none" w:sz="0" w:space="0" w:color="auto"/>
                <w:bottom w:val="none" w:sz="0" w:space="0" w:color="auto"/>
                <w:right w:val="none" w:sz="0" w:space="0" w:color="auto"/>
              </w:divBdr>
              <w:divsChild>
                <w:div w:id="1277982684">
                  <w:marLeft w:val="0"/>
                  <w:marRight w:val="0"/>
                  <w:marTop w:val="0"/>
                  <w:marBottom w:val="0"/>
                  <w:divBdr>
                    <w:top w:val="none" w:sz="0" w:space="0" w:color="auto"/>
                    <w:left w:val="none" w:sz="0" w:space="0" w:color="auto"/>
                    <w:bottom w:val="none" w:sz="0" w:space="0" w:color="auto"/>
                    <w:right w:val="none" w:sz="0" w:space="0" w:color="auto"/>
                  </w:divBdr>
                  <w:divsChild>
                    <w:div w:id="1372147743">
                      <w:marLeft w:val="0"/>
                      <w:marRight w:val="0"/>
                      <w:marTop w:val="0"/>
                      <w:marBottom w:val="0"/>
                      <w:divBdr>
                        <w:top w:val="none" w:sz="0" w:space="0" w:color="auto"/>
                        <w:left w:val="none" w:sz="0" w:space="0" w:color="auto"/>
                        <w:bottom w:val="none" w:sz="0" w:space="0" w:color="auto"/>
                        <w:right w:val="none" w:sz="0" w:space="0" w:color="auto"/>
                      </w:divBdr>
                      <w:divsChild>
                        <w:div w:id="2787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17015">
          <w:marLeft w:val="0"/>
          <w:marRight w:val="0"/>
          <w:marTop w:val="0"/>
          <w:marBottom w:val="0"/>
          <w:divBdr>
            <w:top w:val="none" w:sz="0" w:space="0" w:color="auto"/>
            <w:left w:val="none" w:sz="0" w:space="0" w:color="auto"/>
            <w:bottom w:val="none" w:sz="0" w:space="0" w:color="auto"/>
            <w:right w:val="none" w:sz="0" w:space="0" w:color="auto"/>
          </w:divBdr>
        </w:div>
        <w:div w:id="1195270908">
          <w:marLeft w:val="0"/>
          <w:marRight w:val="0"/>
          <w:marTop w:val="0"/>
          <w:marBottom w:val="0"/>
          <w:divBdr>
            <w:top w:val="none" w:sz="0" w:space="0" w:color="auto"/>
            <w:left w:val="none" w:sz="0" w:space="0" w:color="auto"/>
            <w:bottom w:val="none" w:sz="0" w:space="0" w:color="auto"/>
            <w:right w:val="none" w:sz="0" w:space="0" w:color="auto"/>
          </w:divBdr>
        </w:div>
        <w:div w:id="644356808">
          <w:marLeft w:val="0"/>
          <w:marRight w:val="0"/>
          <w:marTop w:val="240"/>
          <w:marBottom w:val="165"/>
          <w:divBdr>
            <w:top w:val="none" w:sz="0" w:space="0" w:color="auto"/>
            <w:left w:val="none" w:sz="0" w:space="0" w:color="auto"/>
            <w:bottom w:val="none" w:sz="0" w:space="0" w:color="auto"/>
            <w:right w:val="none" w:sz="0" w:space="0" w:color="auto"/>
          </w:divBdr>
          <w:divsChild>
            <w:div w:id="2143112372">
              <w:marLeft w:val="0"/>
              <w:marRight w:val="0"/>
              <w:marTop w:val="0"/>
              <w:marBottom w:val="0"/>
              <w:divBdr>
                <w:top w:val="none" w:sz="0" w:space="0" w:color="auto"/>
                <w:left w:val="none" w:sz="0" w:space="0" w:color="auto"/>
                <w:bottom w:val="none" w:sz="0" w:space="0" w:color="auto"/>
                <w:right w:val="none" w:sz="0" w:space="0" w:color="auto"/>
              </w:divBdr>
              <w:divsChild>
                <w:div w:id="190414326">
                  <w:marLeft w:val="0"/>
                  <w:marRight w:val="0"/>
                  <w:marTop w:val="0"/>
                  <w:marBottom w:val="0"/>
                  <w:divBdr>
                    <w:top w:val="none" w:sz="0" w:space="0" w:color="auto"/>
                    <w:left w:val="none" w:sz="0" w:space="0" w:color="auto"/>
                    <w:bottom w:val="none" w:sz="0" w:space="0" w:color="auto"/>
                    <w:right w:val="none" w:sz="0" w:space="0" w:color="auto"/>
                  </w:divBdr>
                  <w:divsChild>
                    <w:div w:id="2065252734">
                      <w:marLeft w:val="0"/>
                      <w:marRight w:val="0"/>
                      <w:marTop w:val="0"/>
                      <w:marBottom w:val="0"/>
                      <w:divBdr>
                        <w:top w:val="none" w:sz="0" w:space="0" w:color="auto"/>
                        <w:left w:val="none" w:sz="0" w:space="0" w:color="auto"/>
                        <w:bottom w:val="none" w:sz="0" w:space="0" w:color="auto"/>
                        <w:right w:val="none" w:sz="0" w:space="0" w:color="auto"/>
                      </w:divBdr>
                      <w:divsChild>
                        <w:div w:id="1134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599">
          <w:marLeft w:val="0"/>
          <w:marRight w:val="0"/>
          <w:marTop w:val="0"/>
          <w:marBottom w:val="0"/>
          <w:divBdr>
            <w:top w:val="none" w:sz="0" w:space="0" w:color="auto"/>
            <w:left w:val="none" w:sz="0" w:space="0" w:color="auto"/>
            <w:bottom w:val="none" w:sz="0" w:space="0" w:color="auto"/>
            <w:right w:val="none" w:sz="0" w:space="0" w:color="auto"/>
          </w:divBdr>
        </w:div>
        <w:div w:id="1697735162">
          <w:marLeft w:val="0"/>
          <w:marRight w:val="0"/>
          <w:marTop w:val="0"/>
          <w:marBottom w:val="0"/>
          <w:divBdr>
            <w:top w:val="none" w:sz="0" w:space="0" w:color="auto"/>
            <w:left w:val="none" w:sz="0" w:space="0" w:color="auto"/>
            <w:bottom w:val="none" w:sz="0" w:space="0" w:color="auto"/>
            <w:right w:val="none" w:sz="0" w:space="0" w:color="auto"/>
          </w:divBdr>
        </w:div>
        <w:div w:id="1443528575">
          <w:marLeft w:val="0"/>
          <w:marRight w:val="0"/>
          <w:marTop w:val="0"/>
          <w:marBottom w:val="0"/>
          <w:divBdr>
            <w:top w:val="none" w:sz="0" w:space="0" w:color="auto"/>
            <w:left w:val="none" w:sz="0" w:space="0" w:color="auto"/>
            <w:bottom w:val="none" w:sz="0" w:space="0" w:color="auto"/>
            <w:right w:val="none" w:sz="0" w:space="0" w:color="auto"/>
          </w:divBdr>
        </w:div>
        <w:div w:id="352002422">
          <w:marLeft w:val="0"/>
          <w:marRight w:val="0"/>
          <w:marTop w:val="240"/>
          <w:marBottom w:val="165"/>
          <w:divBdr>
            <w:top w:val="none" w:sz="0" w:space="0" w:color="auto"/>
            <w:left w:val="none" w:sz="0" w:space="0" w:color="auto"/>
            <w:bottom w:val="none" w:sz="0" w:space="0" w:color="auto"/>
            <w:right w:val="none" w:sz="0" w:space="0" w:color="auto"/>
          </w:divBdr>
          <w:divsChild>
            <w:div w:id="1486510720">
              <w:marLeft w:val="0"/>
              <w:marRight w:val="0"/>
              <w:marTop w:val="0"/>
              <w:marBottom w:val="0"/>
              <w:divBdr>
                <w:top w:val="none" w:sz="0" w:space="0" w:color="auto"/>
                <w:left w:val="none" w:sz="0" w:space="0" w:color="auto"/>
                <w:bottom w:val="none" w:sz="0" w:space="0" w:color="auto"/>
                <w:right w:val="none" w:sz="0" w:space="0" w:color="auto"/>
              </w:divBdr>
              <w:divsChild>
                <w:div w:id="1635990324">
                  <w:marLeft w:val="0"/>
                  <w:marRight w:val="0"/>
                  <w:marTop w:val="0"/>
                  <w:marBottom w:val="0"/>
                  <w:divBdr>
                    <w:top w:val="none" w:sz="0" w:space="0" w:color="auto"/>
                    <w:left w:val="none" w:sz="0" w:space="0" w:color="auto"/>
                    <w:bottom w:val="none" w:sz="0" w:space="0" w:color="auto"/>
                    <w:right w:val="none" w:sz="0" w:space="0" w:color="auto"/>
                  </w:divBdr>
                  <w:divsChild>
                    <w:div w:id="1256475068">
                      <w:marLeft w:val="0"/>
                      <w:marRight w:val="0"/>
                      <w:marTop w:val="0"/>
                      <w:marBottom w:val="0"/>
                      <w:divBdr>
                        <w:top w:val="none" w:sz="0" w:space="0" w:color="auto"/>
                        <w:left w:val="none" w:sz="0" w:space="0" w:color="auto"/>
                        <w:bottom w:val="none" w:sz="0" w:space="0" w:color="auto"/>
                        <w:right w:val="none" w:sz="0" w:space="0" w:color="auto"/>
                      </w:divBdr>
                      <w:divsChild>
                        <w:div w:id="11936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693941">
      <w:bodyDiv w:val="1"/>
      <w:marLeft w:val="0"/>
      <w:marRight w:val="0"/>
      <w:marTop w:val="0"/>
      <w:marBottom w:val="0"/>
      <w:divBdr>
        <w:top w:val="none" w:sz="0" w:space="0" w:color="auto"/>
        <w:left w:val="none" w:sz="0" w:space="0" w:color="auto"/>
        <w:bottom w:val="none" w:sz="0" w:space="0" w:color="auto"/>
        <w:right w:val="none" w:sz="0" w:space="0" w:color="auto"/>
      </w:divBdr>
      <w:divsChild>
        <w:div w:id="1442454404">
          <w:marLeft w:val="0"/>
          <w:marRight w:val="0"/>
          <w:marTop w:val="240"/>
          <w:marBottom w:val="165"/>
          <w:divBdr>
            <w:top w:val="none" w:sz="0" w:space="0" w:color="auto"/>
            <w:left w:val="none" w:sz="0" w:space="0" w:color="auto"/>
            <w:bottom w:val="none" w:sz="0" w:space="0" w:color="auto"/>
            <w:right w:val="none" w:sz="0" w:space="0" w:color="auto"/>
          </w:divBdr>
        </w:div>
        <w:div w:id="1103575481">
          <w:marLeft w:val="0"/>
          <w:marRight w:val="0"/>
          <w:marTop w:val="240"/>
          <w:marBottom w:val="165"/>
          <w:divBdr>
            <w:top w:val="none" w:sz="0" w:space="0" w:color="auto"/>
            <w:left w:val="none" w:sz="0" w:space="0" w:color="auto"/>
            <w:bottom w:val="none" w:sz="0" w:space="0" w:color="auto"/>
            <w:right w:val="none" w:sz="0" w:space="0" w:color="auto"/>
          </w:divBdr>
          <w:divsChild>
            <w:div w:id="619338353">
              <w:marLeft w:val="0"/>
              <w:marRight w:val="0"/>
              <w:marTop w:val="0"/>
              <w:marBottom w:val="0"/>
              <w:divBdr>
                <w:top w:val="none" w:sz="0" w:space="0" w:color="auto"/>
                <w:left w:val="none" w:sz="0" w:space="0" w:color="auto"/>
                <w:bottom w:val="none" w:sz="0" w:space="0" w:color="auto"/>
                <w:right w:val="none" w:sz="0" w:space="0" w:color="auto"/>
              </w:divBdr>
              <w:divsChild>
                <w:div w:id="243225573">
                  <w:marLeft w:val="0"/>
                  <w:marRight w:val="0"/>
                  <w:marTop w:val="0"/>
                  <w:marBottom w:val="0"/>
                  <w:divBdr>
                    <w:top w:val="none" w:sz="0" w:space="0" w:color="auto"/>
                    <w:left w:val="none" w:sz="0" w:space="0" w:color="auto"/>
                    <w:bottom w:val="none" w:sz="0" w:space="0" w:color="auto"/>
                    <w:right w:val="none" w:sz="0" w:space="0" w:color="auto"/>
                  </w:divBdr>
                  <w:divsChild>
                    <w:div w:id="1179196618">
                      <w:marLeft w:val="0"/>
                      <w:marRight w:val="0"/>
                      <w:marTop w:val="0"/>
                      <w:marBottom w:val="0"/>
                      <w:divBdr>
                        <w:top w:val="none" w:sz="0" w:space="0" w:color="auto"/>
                        <w:left w:val="none" w:sz="0" w:space="0" w:color="auto"/>
                        <w:bottom w:val="none" w:sz="0" w:space="0" w:color="auto"/>
                        <w:right w:val="none" w:sz="0" w:space="0" w:color="auto"/>
                      </w:divBdr>
                      <w:divsChild>
                        <w:div w:id="13247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333159">
          <w:marLeft w:val="0"/>
          <w:marRight w:val="0"/>
          <w:marTop w:val="240"/>
          <w:marBottom w:val="165"/>
          <w:divBdr>
            <w:top w:val="none" w:sz="0" w:space="0" w:color="auto"/>
            <w:left w:val="none" w:sz="0" w:space="0" w:color="auto"/>
            <w:bottom w:val="none" w:sz="0" w:space="0" w:color="auto"/>
            <w:right w:val="none" w:sz="0" w:space="0" w:color="auto"/>
          </w:divBdr>
          <w:divsChild>
            <w:div w:id="1605726061">
              <w:marLeft w:val="0"/>
              <w:marRight w:val="0"/>
              <w:marTop w:val="0"/>
              <w:marBottom w:val="0"/>
              <w:divBdr>
                <w:top w:val="none" w:sz="0" w:space="0" w:color="auto"/>
                <w:left w:val="none" w:sz="0" w:space="0" w:color="auto"/>
                <w:bottom w:val="none" w:sz="0" w:space="0" w:color="auto"/>
                <w:right w:val="none" w:sz="0" w:space="0" w:color="auto"/>
              </w:divBdr>
              <w:divsChild>
                <w:div w:id="1302078242">
                  <w:marLeft w:val="0"/>
                  <w:marRight w:val="0"/>
                  <w:marTop w:val="0"/>
                  <w:marBottom w:val="0"/>
                  <w:divBdr>
                    <w:top w:val="none" w:sz="0" w:space="0" w:color="auto"/>
                    <w:left w:val="none" w:sz="0" w:space="0" w:color="auto"/>
                    <w:bottom w:val="none" w:sz="0" w:space="0" w:color="auto"/>
                    <w:right w:val="none" w:sz="0" w:space="0" w:color="auto"/>
                  </w:divBdr>
                  <w:divsChild>
                    <w:div w:id="1678968411">
                      <w:marLeft w:val="0"/>
                      <w:marRight w:val="0"/>
                      <w:marTop w:val="0"/>
                      <w:marBottom w:val="0"/>
                      <w:divBdr>
                        <w:top w:val="none" w:sz="0" w:space="0" w:color="auto"/>
                        <w:left w:val="none" w:sz="0" w:space="0" w:color="auto"/>
                        <w:bottom w:val="none" w:sz="0" w:space="0" w:color="auto"/>
                        <w:right w:val="none" w:sz="0" w:space="0" w:color="auto"/>
                      </w:divBdr>
                      <w:divsChild>
                        <w:div w:id="14279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05087">
          <w:marLeft w:val="0"/>
          <w:marRight w:val="0"/>
          <w:marTop w:val="240"/>
          <w:marBottom w:val="165"/>
          <w:divBdr>
            <w:top w:val="none" w:sz="0" w:space="0" w:color="auto"/>
            <w:left w:val="none" w:sz="0" w:space="0" w:color="auto"/>
            <w:bottom w:val="none" w:sz="0" w:space="0" w:color="auto"/>
            <w:right w:val="none" w:sz="0" w:space="0" w:color="auto"/>
          </w:divBdr>
          <w:divsChild>
            <w:div w:id="575748806">
              <w:marLeft w:val="0"/>
              <w:marRight w:val="0"/>
              <w:marTop w:val="0"/>
              <w:marBottom w:val="0"/>
              <w:divBdr>
                <w:top w:val="none" w:sz="0" w:space="0" w:color="auto"/>
                <w:left w:val="none" w:sz="0" w:space="0" w:color="auto"/>
                <w:bottom w:val="none" w:sz="0" w:space="0" w:color="auto"/>
                <w:right w:val="none" w:sz="0" w:space="0" w:color="auto"/>
              </w:divBdr>
              <w:divsChild>
                <w:div w:id="1705787641">
                  <w:marLeft w:val="0"/>
                  <w:marRight w:val="0"/>
                  <w:marTop w:val="0"/>
                  <w:marBottom w:val="0"/>
                  <w:divBdr>
                    <w:top w:val="none" w:sz="0" w:space="0" w:color="auto"/>
                    <w:left w:val="none" w:sz="0" w:space="0" w:color="auto"/>
                    <w:bottom w:val="none" w:sz="0" w:space="0" w:color="auto"/>
                    <w:right w:val="none" w:sz="0" w:space="0" w:color="auto"/>
                  </w:divBdr>
                  <w:divsChild>
                    <w:div w:id="1008949207">
                      <w:marLeft w:val="0"/>
                      <w:marRight w:val="0"/>
                      <w:marTop w:val="0"/>
                      <w:marBottom w:val="0"/>
                      <w:divBdr>
                        <w:top w:val="none" w:sz="0" w:space="0" w:color="auto"/>
                        <w:left w:val="none" w:sz="0" w:space="0" w:color="auto"/>
                        <w:bottom w:val="none" w:sz="0" w:space="0" w:color="auto"/>
                        <w:right w:val="none" w:sz="0" w:space="0" w:color="auto"/>
                      </w:divBdr>
                      <w:divsChild>
                        <w:div w:id="14956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74598">
          <w:marLeft w:val="0"/>
          <w:marRight w:val="0"/>
          <w:marTop w:val="240"/>
          <w:marBottom w:val="165"/>
          <w:divBdr>
            <w:top w:val="none" w:sz="0" w:space="0" w:color="auto"/>
            <w:left w:val="none" w:sz="0" w:space="0" w:color="auto"/>
            <w:bottom w:val="none" w:sz="0" w:space="0" w:color="auto"/>
            <w:right w:val="none" w:sz="0" w:space="0" w:color="auto"/>
          </w:divBdr>
          <w:divsChild>
            <w:div w:id="1341397009">
              <w:marLeft w:val="0"/>
              <w:marRight w:val="0"/>
              <w:marTop w:val="0"/>
              <w:marBottom w:val="0"/>
              <w:divBdr>
                <w:top w:val="none" w:sz="0" w:space="0" w:color="auto"/>
                <w:left w:val="none" w:sz="0" w:space="0" w:color="auto"/>
                <w:bottom w:val="none" w:sz="0" w:space="0" w:color="auto"/>
                <w:right w:val="none" w:sz="0" w:space="0" w:color="auto"/>
              </w:divBdr>
              <w:divsChild>
                <w:div w:id="1346442043">
                  <w:marLeft w:val="0"/>
                  <w:marRight w:val="0"/>
                  <w:marTop w:val="0"/>
                  <w:marBottom w:val="0"/>
                  <w:divBdr>
                    <w:top w:val="none" w:sz="0" w:space="0" w:color="auto"/>
                    <w:left w:val="none" w:sz="0" w:space="0" w:color="auto"/>
                    <w:bottom w:val="none" w:sz="0" w:space="0" w:color="auto"/>
                    <w:right w:val="none" w:sz="0" w:space="0" w:color="auto"/>
                  </w:divBdr>
                  <w:divsChild>
                    <w:div w:id="1280913597">
                      <w:marLeft w:val="0"/>
                      <w:marRight w:val="0"/>
                      <w:marTop w:val="0"/>
                      <w:marBottom w:val="0"/>
                      <w:divBdr>
                        <w:top w:val="none" w:sz="0" w:space="0" w:color="auto"/>
                        <w:left w:val="none" w:sz="0" w:space="0" w:color="auto"/>
                        <w:bottom w:val="none" w:sz="0" w:space="0" w:color="auto"/>
                        <w:right w:val="none" w:sz="0" w:space="0" w:color="auto"/>
                      </w:divBdr>
                      <w:divsChild>
                        <w:div w:id="21183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135833">
      <w:bodyDiv w:val="1"/>
      <w:marLeft w:val="0"/>
      <w:marRight w:val="0"/>
      <w:marTop w:val="0"/>
      <w:marBottom w:val="0"/>
      <w:divBdr>
        <w:top w:val="none" w:sz="0" w:space="0" w:color="auto"/>
        <w:left w:val="none" w:sz="0" w:space="0" w:color="auto"/>
        <w:bottom w:val="none" w:sz="0" w:space="0" w:color="auto"/>
        <w:right w:val="none" w:sz="0" w:space="0" w:color="auto"/>
      </w:divBdr>
      <w:divsChild>
        <w:div w:id="83378612">
          <w:marLeft w:val="0"/>
          <w:marRight w:val="0"/>
          <w:marTop w:val="0"/>
          <w:marBottom w:val="0"/>
          <w:divBdr>
            <w:top w:val="none" w:sz="0" w:space="0" w:color="auto"/>
            <w:left w:val="none" w:sz="0" w:space="0" w:color="auto"/>
            <w:bottom w:val="none" w:sz="0" w:space="0" w:color="auto"/>
            <w:right w:val="none" w:sz="0" w:space="0" w:color="auto"/>
          </w:divBdr>
        </w:div>
        <w:div w:id="1265111942">
          <w:marLeft w:val="0"/>
          <w:marRight w:val="0"/>
          <w:marTop w:val="240"/>
          <w:marBottom w:val="165"/>
          <w:divBdr>
            <w:top w:val="none" w:sz="0" w:space="0" w:color="auto"/>
            <w:left w:val="none" w:sz="0" w:space="0" w:color="auto"/>
            <w:bottom w:val="none" w:sz="0" w:space="0" w:color="auto"/>
            <w:right w:val="none" w:sz="0" w:space="0" w:color="auto"/>
          </w:divBdr>
          <w:divsChild>
            <w:div w:id="83037897">
              <w:marLeft w:val="0"/>
              <w:marRight w:val="0"/>
              <w:marTop w:val="0"/>
              <w:marBottom w:val="0"/>
              <w:divBdr>
                <w:top w:val="none" w:sz="0" w:space="0" w:color="auto"/>
                <w:left w:val="none" w:sz="0" w:space="0" w:color="auto"/>
                <w:bottom w:val="none" w:sz="0" w:space="0" w:color="auto"/>
                <w:right w:val="none" w:sz="0" w:space="0" w:color="auto"/>
              </w:divBdr>
              <w:divsChild>
                <w:div w:id="868180789">
                  <w:marLeft w:val="0"/>
                  <w:marRight w:val="0"/>
                  <w:marTop w:val="0"/>
                  <w:marBottom w:val="0"/>
                  <w:divBdr>
                    <w:top w:val="none" w:sz="0" w:space="0" w:color="auto"/>
                    <w:left w:val="none" w:sz="0" w:space="0" w:color="auto"/>
                    <w:bottom w:val="none" w:sz="0" w:space="0" w:color="auto"/>
                    <w:right w:val="none" w:sz="0" w:space="0" w:color="auto"/>
                  </w:divBdr>
                  <w:divsChild>
                    <w:div w:id="1826779385">
                      <w:marLeft w:val="0"/>
                      <w:marRight w:val="0"/>
                      <w:marTop w:val="0"/>
                      <w:marBottom w:val="0"/>
                      <w:divBdr>
                        <w:top w:val="none" w:sz="0" w:space="0" w:color="auto"/>
                        <w:left w:val="none" w:sz="0" w:space="0" w:color="auto"/>
                        <w:bottom w:val="none" w:sz="0" w:space="0" w:color="auto"/>
                        <w:right w:val="none" w:sz="0" w:space="0" w:color="auto"/>
                      </w:divBdr>
                      <w:divsChild>
                        <w:div w:id="8852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197152">
          <w:marLeft w:val="0"/>
          <w:marRight w:val="0"/>
          <w:marTop w:val="240"/>
          <w:marBottom w:val="165"/>
          <w:divBdr>
            <w:top w:val="none" w:sz="0" w:space="0" w:color="auto"/>
            <w:left w:val="none" w:sz="0" w:space="0" w:color="auto"/>
            <w:bottom w:val="none" w:sz="0" w:space="0" w:color="auto"/>
            <w:right w:val="none" w:sz="0" w:space="0" w:color="auto"/>
          </w:divBdr>
          <w:divsChild>
            <w:div w:id="1579054426">
              <w:marLeft w:val="0"/>
              <w:marRight w:val="0"/>
              <w:marTop w:val="0"/>
              <w:marBottom w:val="0"/>
              <w:divBdr>
                <w:top w:val="none" w:sz="0" w:space="0" w:color="auto"/>
                <w:left w:val="none" w:sz="0" w:space="0" w:color="auto"/>
                <w:bottom w:val="none" w:sz="0" w:space="0" w:color="auto"/>
                <w:right w:val="none" w:sz="0" w:space="0" w:color="auto"/>
              </w:divBdr>
              <w:divsChild>
                <w:div w:id="1727799210">
                  <w:marLeft w:val="0"/>
                  <w:marRight w:val="0"/>
                  <w:marTop w:val="0"/>
                  <w:marBottom w:val="0"/>
                  <w:divBdr>
                    <w:top w:val="none" w:sz="0" w:space="0" w:color="auto"/>
                    <w:left w:val="none" w:sz="0" w:space="0" w:color="auto"/>
                    <w:bottom w:val="none" w:sz="0" w:space="0" w:color="auto"/>
                    <w:right w:val="none" w:sz="0" w:space="0" w:color="auto"/>
                  </w:divBdr>
                  <w:divsChild>
                    <w:div w:id="2090958029">
                      <w:marLeft w:val="0"/>
                      <w:marRight w:val="0"/>
                      <w:marTop w:val="0"/>
                      <w:marBottom w:val="0"/>
                      <w:divBdr>
                        <w:top w:val="none" w:sz="0" w:space="0" w:color="auto"/>
                        <w:left w:val="none" w:sz="0" w:space="0" w:color="auto"/>
                        <w:bottom w:val="none" w:sz="0" w:space="0" w:color="auto"/>
                        <w:right w:val="none" w:sz="0" w:space="0" w:color="auto"/>
                      </w:divBdr>
                      <w:divsChild>
                        <w:div w:id="10365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9186">
          <w:marLeft w:val="0"/>
          <w:marRight w:val="0"/>
          <w:marTop w:val="0"/>
          <w:marBottom w:val="0"/>
          <w:divBdr>
            <w:top w:val="none" w:sz="0" w:space="0" w:color="auto"/>
            <w:left w:val="none" w:sz="0" w:space="0" w:color="auto"/>
            <w:bottom w:val="none" w:sz="0" w:space="0" w:color="auto"/>
            <w:right w:val="none" w:sz="0" w:space="0" w:color="auto"/>
          </w:divBdr>
        </w:div>
        <w:div w:id="867379652">
          <w:blockQuote w:val="1"/>
          <w:marLeft w:val="0"/>
          <w:marRight w:val="0"/>
          <w:marTop w:val="240"/>
          <w:marBottom w:val="0"/>
          <w:divBdr>
            <w:top w:val="none" w:sz="0" w:space="0" w:color="auto"/>
            <w:left w:val="none" w:sz="0" w:space="0" w:color="auto"/>
            <w:bottom w:val="none" w:sz="0" w:space="0" w:color="auto"/>
            <w:right w:val="none" w:sz="0" w:space="0" w:color="auto"/>
          </w:divBdr>
        </w:div>
        <w:div w:id="197595332">
          <w:marLeft w:val="0"/>
          <w:marRight w:val="0"/>
          <w:marTop w:val="0"/>
          <w:marBottom w:val="0"/>
          <w:divBdr>
            <w:top w:val="none" w:sz="0" w:space="0" w:color="auto"/>
            <w:left w:val="none" w:sz="0" w:space="0" w:color="auto"/>
            <w:bottom w:val="none" w:sz="0" w:space="0" w:color="auto"/>
            <w:right w:val="none" w:sz="0" w:space="0" w:color="auto"/>
          </w:divBdr>
        </w:div>
        <w:div w:id="1477141933">
          <w:marLeft w:val="0"/>
          <w:marRight w:val="0"/>
          <w:marTop w:val="0"/>
          <w:marBottom w:val="0"/>
          <w:divBdr>
            <w:top w:val="none" w:sz="0" w:space="0" w:color="auto"/>
            <w:left w:val="none" w:sz="0" w:space="0" w:color="auto"/>
            <w:bottom w:val="none" w:sz="0" w:space="0" w:color="auto"/>
            <w:right w:val="none" w:sz="0" w:space="0" w:color="auto"/>
          </w:divBdr>
        </w:div>
        <w:div w:id="371006949">
          <w:marLeft w:val="0"/>
          <w:marRight w:val="0"/>
          <w:marTop w:val="0"/>
          <w:marBottom w:val="0"/>
          <w:divBdr>
            <w:top w:val="none" w:sz="0" w:space="0" w:color="auto"/>
            <w:left w:val="none" w:sz="0" w:space="0" w:color="auto"/>
            <w:bottom w:val="none" w:sz="0" w:space="0" w:color="auto"/>
            <w:right w:val="none" w:sz="0" w:space="0" w:color="auto"/>
          </w:divBdr>
        </w:div>
        <w:div w:id="359091279">
          <w:marLeft w:val="0"/>
          <w:marRight w:val="0"/>
          <w:marTop w:val="240"/>
          <w:marBottom w:val="165"/>
          <w:divBdr>
            <w:top w:val="none" w:sz="0" w:space="0" w:color="auto"/>
            <w:left w:val="none" w:sz="0" w:space="0" w:color="auto"/>
            <w:bottom w:val="none" w:sz="0" w:space="0" w:color="auto"/>
            <w:right w:val="none" w:sz="0" w:space="0" w:color="auto"/>
          </w:divBdr>
          <w:divsChild>
            <w:div w:id="519009689">
              <w:marLeft w:val="0"/>
              <w:marRight w:val="0"/>
              <w:marTop w:val="0"/>
              <w:marBottom w:val="0"/>
              <w:divBdr>
                <w:top w:val="none" w:sz="0" w:space="0" w:color="auto"/>
                <w:left w:val="none" w:sz="0" w:space="0" w:color="auto"/>
                <w:bottom w:val="none" w:sz="0" w:space="0" w:color="auto"/>
                <w:right w:val="none" w:sz="0" w:space="0" w:color="auto"/>
              </w:divBdr>
              <w:divsChild>
                <w:div w:id="359624">
                  <w:marLeft w:val="0"/>
                  <w:marRight w:val="0"/>
                  <w:marTop w:val="0"/>
                  <w:marBottom w:val="0"/>
                  <w:divBdr>
                    <w:top w:val="none" w:sz="0" w:space="0" w:color="auto"/>
                    <w:left w:val="none" w:sz="0" w:space="0" w:color="auto"/>
                    <w:bottom w:val="none" w:sz="0" w:space="0" w:color="auto"/>
                    <w:right w:val="none" w:sz="0" w:space="0" w:color="auto"/>
                  </w:divBdr>
                  <w:divsChild>
                    <w:div w:id="426969509">
                      <w:marLeft w:val="0"/>
                      <w:marRight w:val="0"/>
                      <w:marTop w:val="0"/>
                      <w:marBottom w:val="0"/>
                      <w:divBdr>
                        <w:top w:val="none" w:sz="0" w:space="0" w:color="auto"/>
                        <w:left w:val="none" w:sz="0" w:space="0" w:color="auto"/>
                        <w:bottom w:val="none" w:sz="0" w:space="0" w:color="auto"/>
                        <w:right w:val="none" w:sz="0" w:space="0" w:color="auto"/>
                      </w:divBdr>
                      <w:divsChild>
                        <w:div w:id="20970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91535">
          <w:marLeft w:val="0"/>
          <w:marRight w:val="0"/>
          <w:marTop w:val="240"/>
          <w:marBottom w:val="165"/>
          <w:divBdr>
            <w:top w:val="none" w:sz="0" w:space="0" w:color="auto"/>
            <w:left w:val="none" w:sz="0" w:space="0" w:color="auto"/>
            <w:bottom w:val="none" w:sz="0" w:space="0" w:color="auto"/>
            <w:right w:val="none" w:sz="0" w:space="0" w:color="auto"/>
          </w:divBdr>
          <w:divsChild>
            <w:div w:id="703137291">
              <w:marLeft w:val="0"/>
              <w:marRight w:val="0"/>
              <w:marTop w:val="0"/>
              <w:marBottom w:val="0"/>
              <w:divBdr>
                <w:top w:val="none" w:sz="0" w:space="0" w:color="auto"/>
                <w:left w:val="none" w:sz="0" w:space="0" w:color="auto"/>
                <w:bottom w:val="none" w:sz="0" w:space="0" w:color="auto"/>
                <w:right w:val="none" w:sz="0" w:space="0" w:color="auto"/>
              </w:divBdr>
              <w:divsChild>
                <w:div w:id="960916849">
                  <w:marLeft w:val="0"/>
                  <w:marRight w:val="0"/>
                  <w:marTop w:val="0"/>
                  <w:marBottom w:val="0"/>
                  <w:divBdr>
                    <w:top w:val="none" w:sz="0" w:space="0" w:color="auto"/>
                    <w:left w:val="none" w:sz="0" w:space="0" w:color="auto"/>
                    <w:bottom w:val="none" w:sz="0" w:space="0" w:color="auto"/>
                    <w:right w:val="none" w:sz="0" w:space="0" w:color="auto"/>
                  </w:divBdr>
                  <w:divsChild>
                    <w:div w:id="332495839">
                      <w:marLeft w:val="0"/>
                      <w:marRight w:val="0"/>
                      <w:marTop w:val="0"/>
                      <w:marBottom w:val="0"/>
                      <w:divBdr>
                        <w:top w:val="none" w:sz="0" w:space="0" w:color="auto"/>
                        <w:left w:val="none" w:sz="0" w:space="0" w:color="auto"/>
                        <w:bottom w:val="none" w:sz="0" w:space="0" w:color="auto"/>
                        <w:right w:val="none" w:sz="0" w:space="0" w:color="auto"/>
                      </w:divBdr>
                      <w:divsChild>
                        <w:div w:id="44755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051297">
          <w:marLeft w:val="0"/>
          <w:marRight w:val="0"/>
          <w:marTop w:val="240"/>
          <w:marBottom w:val="165"/>
          <w:divBdr>
            <w:top w:val="none" w:sz="0" w:space="0" w:color="auto"/>
            <w:left w:val="none" w:sz="0" w:space="0" w:color="auto"/>
            <w:bottom w:val="none" w:sz="0" w:space="0" w:color="auto"/>
            <w:right w:val="none" w:sz="0" w:space="0" w:color="auto"/>
          </w:divBdr>
          <w:divsChild>
            <w:div w:id="1067142736">
              <w:marLeft w:val="0"/>
              <w:marRight w:val="0"/>
              <w:marTop w:val="0"/>
              <w:marBottom w:val="0"/>
              <w:divBdr>
                <w:top w:val="none" w:sz="0" w:space="0" w:color="auto"/>
                <w:left w:val="none" w:sz="0" w:space="0" w:color="auto"/>
                <w:bottom w:val="none" w:sz="0" w:space="0" w:color="auto"/>
                <w:right w:val="none" w:sz="0" w:space="0" w:color="auto"/>
              </w:divBdr>
              <w:divsChild>
                <w:div w:id="2030183131">
                  <w:marLeft w:val="0"/>
                  <w:marRight w:val="0"/>
                  <w:marTop w:val="0"/>
                  <w:marBottom w:val="0"/>
                  <w:divBdr>
                    <w:top w:val="none" w:sz="0" w:space="0" w:color="auto"/>
                    <w:left w:val="none" w:sz="0" w:space="0" w:color="auto"/>
                    <w:bottom w:val="none" w:sz="0" w:space="0" w:color="auto"/>
                    <w:right w:val="none" w:sz="0" w:space="0" w:color="auto"/>
                  </w:divBdr>
                  <w:divsChild>
                    <w:div w:id="710151489">
                      <w:marLeft w:val="0"/>
                      <w:marRight w:val="0"/>
                      <w:marTop w:val="0"/>
                      <w:marBottom w:val="0"/>
                      <w:divBdr>
                        <w:top w:val="none" w:sz="0" w:space="0" w:color="auto"/>
                        <w:left w:val="none" w:sz="0" w:space="0" w:color="auto"/>
                        <w:bottom w:val="none" w:sz="0" w:space="0" w:color="auto"/>
                        <w:right w:val="none" w:sz="0" w:space="0" w:color="auto"/>
                      </w:divBdr>
                      <w:divsChild>
                        <w:div w:id="69750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46570">
          <w:marLeft w:val="0"/>
          <w:marRight w:val="0"/>
          <w:marTop w:val="240"/>
          <w:marBottom w:val="165"/>
          <w:divBdr>
            <w:top w:val="none" w:sz="0" w:space="0" w:color="auto"/>
            <w:left w:val="none" w:sz="0" w:space="0" w:color="auto"/>
            <w:bottom w:val="none" w:sz="0" w:space="0" w:color="auto"/>
            <w:right w:val="none" w:sz="0" w:space="0" w:color="auto"/>
          </w:divBdr>
          <w:divsChild>
            <w:div w:id="1877812838">
              <w:marLeft w:val="0"/>
              <w:marRight w:val="0"/>
              <w:marTop w:val="0"/>
              <w:marBottom w:val="0"/>
              <w:divBdr>
                <w:top w:val="none" w:sz="0" w:space="0" w:color="auto"/>
                <w:left w:val="none" w:sz="0" w:space="0" w:color="auto"/>
                <w:bottom w:val="none" w:sz="0" w:space="0" w:color="auto"/>
                <w:right w:val="none" w:sz="0" w:space="0" w:color="auto"/>
              </w:divBdr>
              <w:divsChild>
                <w:div w:id="201328079">
                  <w:marLeft w:val="0"/>
                  <w:marRight w:val="0"/>
                  <w:marTop w:val="0"/>
                  <w:marBottom w:val="0"/>
                  <w:divBdr>
                    <w:top w:val="none" w:sz="0" w:space="0" w:color="auto"/>
                    <w:left w:val="none" w:sz="0" w:space="0" w:color="auto"/>
                    <w:bottom w:val="none" w:sz="0" w:space="0" w:color="auto"/>
                    <w:right w:val="none" w:sz="0" w:space="0" w:color="auto"/>
                  </w:divBdr>
                  <w:divsChild>
                    <w:div w:id="43602163">
                      <w:marLeft w:val="0"/>
                      <w:marRight w:val="0"/>
                      <w:marTop w:val="0"/>
                      <w:marBottom w:val="0"/>
                      <w:divBdr>
                        <w:top w:val="none" w:sz="0" w:space="0" w:color="auto"/>
                        <w:left w:val="none" w:sz="0" w:space="0" w:color="auto"/>
                        <w:bottom w:val="none" w:sz="0" w:space="0" w:color="auto"/>
                        <w:right w:val="none" w:sz="0" w:space="0" w:color="auto"/>
                      </w:divBdr>
                      <w:divsChild>
                        <w:div w:id="11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588989">
          <w:marLeft w:val="0"/>
          <w:marRight w:val="0"/>
          <w:marTop w:val="240"/>
          <w:marBottom w:val="165"/>
          <w:divBdr>
            <w:top w:val="none" w:sz="0" w:space="0" w:color="auto"/>
            <w:left w:val="none" w:sz="0" w:space="0" w:color="auto"/>
            <w:bottom w:val="none" w:sz="0" w:space="0" w:color="auto"/>
            <w:right w:val="none" w:sz="0" w:space="0" w:color="auto"/>
          </w:divBdr>
          <w:divsChild>
            <w:div w:id="1672566309">
              <w:marLeft w:val="0"/>
              <w:marRight w:val="0"/>
              <w:marTop w:val="0"/>
              <w:marBottom w:val="0"/>
              <w:divBdr>
                <w:top w:val="none" w:sz="0" w:space="0" w:color="auto"/>
                <w:left w:val="none" w:sz="0" w:space="0" w:color="auto"/>
                <w:bottom w:val="none" w:sz="0" w:space="0" w:color="auto"/>
                <w:right w:val="none" w:sz="0" w:space="0" w:color="auto"/>
              </w:divBdr>
              <w:divsChild>
                <w:div w:id="1349218147">
                  <w:marLeft w:val="0"/>
                  <w:marRight w:val="0"/>
                  <w:marTop w:val="0"/>
                  <w:marBottom w:val="0"/>
                  <w:divBdr>
                    <w:top w:val="none" w:sz="0" w:space="0" w:color="auto"/>
                    <w:left w:val="none" w:sz="0" w:space="0" w:color="auto"/>
                    <w:bottom w:val="none" w:sz="0" w:space="0" w:color="auto"/>
                    <w:right w:val="none" w:sz="0" w:space="0" w:color="auto"/>
                  </w:divBdr>
                  <w:divsChild>
                    <w:div w:id="478305785">
                      <w:marLeft w:val="0"/>
                      <w:marRight w:val="0"/>
                      <w:marTop w:val="0"/>
                      <w:marBottom w:val="0"/>
                      <w:divBdr>
                        <w:top w:val="none" w:sz="0" w:space="0" w:color="auto"/>
                        <w:left w:val="none" w:sz="0" w:space="0" w:color="auto"/>
                        <w:bottom w:val="none" w:sz="0" w:space="0" w:color="auto"/>
                        <w:right w:val="none" w:sz="0" w:space="0" w:color="auto"/>
                      </w:divBdr>
                      <w:divsChild>
                        <w:div w:id="5014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07708">
          <w:marLeft w:val="0"/>
          <w:marRight w:val="0"/>
          <w:marTop w:val="240"/>
          <w:marBottom w:val="165"/>
          <w:divBdr>
            <w:top w:val="none" w:sz="0" w:space="0" w:color="auto"/>
            <w:left w:val="none" w:sz="0" w:space="0" w:color="auto"/>
            <w:bottom w:val="none" w:sz="0" w:space="0" w:color="auto"/>
            <w:right w:val="none" w:sz="0" w:space="0" w:color="auto"/>
          </w:divBdr>
          <w:divsChild>
            <w:div w:id="166214425">
              <w:marLeft w:val="0"/>
              <w:marRight w:val="0"/>
              <w:marTop w:val="0"/>
              <w:marBottom w:val="0"/>
              <w:divBdr>
                <w:top w:val="none" w:sz="0" w:space="0" w:color="auto"/>
                <w:left w:val="none" w:sz="0" w:space="0" w:color="auto"/>
                <w:bottom w:val="none" w:sz="0" w:space="0" w:color="auto"/>
                <w:right w:val="none" w:sz="0" w:space="0" w:color="auto"/>
              </w:divBdr>
              <w:divsChild>
                <w:div w:id="1964459233">
                  <w:marLeft w:val="0"/>
                  <w:marRight w:val="0"/>
                  <w:marTop w:val="0"/>
                  <w:marBottom w:val="0"/>
                  <w:divBdr>
                    <w:top w:val="none" w:sz="0" w:space="0" w:color="auto"/>
                    <w:left w:val="none" w:sz="0" w:space="0" w:color="auto"/>
                    <w:bottom w:val="none" w:sz="0" w:space="0" w:color="auto"/>
                    <w:right w:val="none" w:sz="0" w:space="0" w:color="auto"/>
                  </w:divBdr>
                  <w:divsChild>
                    <w:div w:id="1826706344">
                      <w:marLeft w:val="0"/>
                      <w:marRight w:val="0"/>
                      <w:marTop w:val="0"/>
                      <w:marBottom w:val="0"/>
                      <w:divBdr>
                        <w:top w:val="none" w:sz="0" w:space="0" w:color="auto"/>
                        <w:left w:val="none" w:sz="0" w:space="0" w:color="auto"/>
                        <w:bottom w:val="none" w:sz="0" w:space="0" w:color="auto"/>
                        <w:right w:val="none" w:sz="0" w:space="0" w:color="auto"/>
                      </w:divBdr>
                      <w:divsChild>
                        <w:div w:id="3962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183225">
          <w:marLeft w:val="0"/>
          <w:marRight w:val="0"/>
          <w:marTop w:val="240"/>
          <w:marBottom w:val="165"/>
          <w:divBdr>
            <w:top w:val="none" w:sz="0" w:space="0" w:color="auto"/>
            <w:left w:val="none" w:sz="0" w:space="0" w:color="auto"/>
            <w:bottom w:val="none" w:sz="0" w:space="0" w:color="auto"/>
            <w:right w:val="none" w:sz="0" w:space="0" w:color="auto"/>
          </w:divBdr>
          <w:divsChild>
            <w:div w:id="452093330">
              <w:marLeft w:val="0"/>
              <w:marRight w:val="0"/>
              <w:marTop w:val="0"/>
              <w:marBottom w:val="0"/>
              <w:divBdr>
                <w:top w:val="none" w:sz="0" w:space="0" w:color="auto"/>
                <w:left w:val="none" w:sz="0" w:space="0" w:color="auto"/>
                <w:bottom w:val="none" w:sz="0" w:space="0" w:color="auto"/>
                <w:right w:val="none" w:sz="0" w:space="0" w:color="auto"/>
              </w:divBdr>
              <w:divsChild>
                <w:div w:id="1630166937">
                  <w:marLeft w:val="0"/>
                  <w:marRight w:val="0"/>
                  <w:marTop w:val="0"/>
                  <w:marBottom w:val="0"/>
                  <w:divBdr>
                    <w:top w:val="none" w:sz="0" w:space="0" w:color="auto"/>
                    <w:left w:val="none" w:sz="0" w:space="0" w:color="auto"/>
                    <w:bottom w:val="none" w:sz="0" w:space="0" w:color="auto"/>
                    <w:right w:val="none" w:sz="0" w:space="0" w:color="auto"/>
                  </w:divBdr>
                  <w:divsChild>
                    <w:div w:id="1922716497">
                      <w:marLeft w:val="0"/>
                      <w:marRight w:val="0"/>
                      <w:marTop w:val="0"/>
                      <w:marBottom w:val="0"/>
                      <w:divBdr>
                        <w:top w:val="none" w:sz="0" w:space="0" w:color="auto"/>
                        <w:left w:val="none" w:sz="0" w:space="0" w:color="auto"/>
                        <w:bottom w:val="none" w:sz="0" w:space="0" w:color="auto"/>
                        <w:right w:val="none" w:sz="0" w:space="0" w:color="auto"/>
                      </w:divBdr>
                      <w:divsChild>
                        <w:div w:id="14649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07452">
          <w:marLeft w:val="0"/>
          <w:marRight w:val="0"/>
          <w:marTop w:val="0"/>
          <w:marBottom w:val="0"/>
          <w:divBdr>
            <w:top w:val="none" w:sz="0" w:space="0" w:color="auto"/>
            <w:left w:val="none" w:sz="0" w:space="0" w:color="auto"/>
            <w:bottom w:val="none" w:sz="0" w:space="0" w:color="auto"/>
            <w:right w:val="none" w:sz="0" w:space="0" w:color="auto"/>
          </w:divBdr>
        </w:div>
        <w:div w:id="336347331">
          <w:marLeft w:val="0"/>
          <w:marRight w:val="0"/>
          <w:marTop w:val="0"/>
          <w:marBottom w:val="0"/>
          <w:divBdr>
            <w:top w:val="none" w:sz="0" w:space="0" w:color="auto"/>
            <w:left w:val="none" w:sz="0" w:space="0" w:color="auto"/>
            <w:bottom w:val="none" w:sz="0" w:space="0" w:color="auto"/>
            <w:right w:val="none" w:sz="0" w:space="0" w:color="auto"/>
          </w:divBdr>
        </w:div>
      </w:divsChild>
    </w:div>
    <w:div w:id="1461071338">
      <w:bodyDiv w:val="1"/>
      <w:marLeft w:val="0"/>
      <w:marRight w:val="0"/>
      <w:marTop w:val="0"/>
      <w:marBottom w:val="0"/>
      <w:divBdr>
        <w:top w:val="none" w:sz="0" w:space="0" w:color="auto"/>
        <w:left w:val="none" w:sz="0" w:space="0" w:color="auto"/>
        <w:bottom w:val="none" w:sz="0" w:space="0" w:color="auto"/>
        <w:right w:val="none" w:sz="0" w:space="0" w:color="auto"/>
      </w:divBdr>
      <w:divsChild>
        <w:div w:id="1297833429">
          <w:marLeft w:val="0"/>
          <w:marRight w:val="0"/>
          <w:marTop w:val="0"/>
          <w:marBottom w:val="0"/>
          <w:divBdr>
            <w:top w:val="none" w:sz="0" w:space="0" w:color="auto"/>
            <w:left w:val="none" w:sz="0" w:space="0" w:color="auto"/>
            <w:bottom w:val="none" w:sz="0" w:space="0" w:color="auto"/>
            <w:right w:val="none" w:sz="0" w:space="0" w:color="auto"/>
          </w:divBdr>
        </w:div>
      </w:divsChild>
    </w:div>
    <w:div w:id="1487430734">
      <w:bodyDiv w:val="1"/>
      <w:marLeft w:val="0"/>
      <w:marRight w:val="0"/>
      <w:marTop w:val="0"/>
      <w:marBottom w:val="0"/>
      <w:divBdr>
        <w:top w:val="none" w:sz="0" w:space="0" w:color="auto"/>
        <w:left w:val="none" w:sz="0" w:space="0" w:color="auto"/>
        <w:bottom w:val="none" w:sz="0" w:space="0" w:color="auto"/>
        <w:right w:val="none" w:sz="0" w:space="0" w:color="auto"/>
      </w:divBdr>
      <w:divsChild>
        <w:div w:id="47148376">
          <w:marLeft w:val="0"/>
          <w:marRight w:val="0"/>
          <w:marTop w:val="240"/>
          <w:marBottom w:val="165"/>
          <w:divBdr>
            <w:top w:val="none" w:sz="0" w:space="0" w:color="auto"/>
            <w:left w:val="none" w:sz="0" w:space="0" w:color="auto"/>
            <w:bottom w:val="none" w:sz="0" w:space="0" w:color="auto"/>
            <w:right w:val="none" w:sz="0" w:space="0" w:color="auto"/>
          </w:divBdr>
        </w:div>
        <w:div w:id="1740403414">
          <w:marLeft w:val="0"/>
          <w:marRight w:val="0"/>
          <w:marTop w:val="0"/>
          <w:marBottom w:val="0"/>
          <w:divBdr>
            <w:top w:val="none" w:sz="0" w:space="0" w:color="auto"/>
            <w:left w:val="none" w:sz="0" w:space="0" w:color="auto"/>
            <w:bottom w:val="none" w:sz="0" w:space="0" w:color="auto"/>
            <w:right w:val="none" w:sz="0" w:space="0" w:color="auto"/>
          </w:divBdr>
        </w:div>
        <w:div w:id="1989436420">
          <w:marLeft w:val="0"/>
          <w:marRight w:val="0"/>
          <w:marTop w:val="0"/>
          <w:marBottom w:val="0"/>
          <w:divBdr>
            <w:top w:val="none" w:sz="0" w:space="0" w:color="auto"/>
            <w:left w:val="none" w:sz="0" w:space="0" w:color="auto"/>
            <w:bottom w:val="none" w:sz="0" w:space="0" w:color="auto"/>
            <w:right w:val="none" w:sz="0" w:space="0" w:color="auto"/>
          </w:divBdr>
        </w:div>
        <w:div w:id="1067873724">
          <w:marLeft w:val="0"/>
          <w:marRight w:val="0"/>
          <w:marTop w:val="0"/>
          <w:marBottom w:val="0"/>
          <w:divBdr>
            <w:top w:val="none" w:sz="0" w:space="0" w:color="auto"/>
            <w:left w:val="none" w:sz="0" w:space="0" w:color="auto"/>
            <w:bottom w:val="none" w:sz="0" w:space="0" w:color="auto"/>
            <w:right w:val="none" w:sz="0" w:space="0" w:color="auto"/>
          </w:divBdr>
        </w:div>
        <w:div w:id="2084335145">
          <w:marLeft w:val="0"/>
          <w:marRight w:val="0"/>
          <w:marTop w:val="240"/>
          <w:marBottom w:val="165"/>
          <w:divBdr>
            <w:top w:val="none" w:sz="0" w:space="0" w:color="auto"/>
            <w:left w:val="none" w:sz="0" w:space="0" w:color="auto"/>
            <w:bottom w:val="none" w:sz="0" w:space="0" w:color="auto"/>
            <w:right w:val="none" w:sz="0" w:space="0" w:color="auto"/>
          </w:divBdr>
          <w:divsChild>
            <w:div w:id="1939948759">
              <w:marLeft w:val="0"/>
              <w:marRight w:val="0"/>
              <w:marTop w:val="0"/>
              <w:marBottom w:val="0"/>
              <w:divBdr>
                <w:top w:val="none" w:sz="0" w:space="0" w:color="auto"/>
                <w:left w:val="none" w:sz="0" w:space="0" w:color="auto"/>
                <w:bottom w:val="none" w:sz="0" w:space="0" w:color="auto"/>
                <w:right w:val="none" w:sz="0" w:space="0" w:color="auto"/>
              </w:divBdr>
              <w:divsChild>
                <w:div w:id="2006472593">
                  <w:marLeft w:val="0"/>
                  <w:marRight w:val="0"/>
                  <w:marTop w:val="0"/>
                  <w:marBottom w:val="0"/>
                  <w:divBdr>
                    <w:top w:val="none" w:sz="0" w:space="0" w:color="auto"/>
                    <w:left w:val="none" w:sz="0" w:space="0" w:color="auto"/>
                    <w:bottom w:val="none" w:sz="0" w:space="0" w:color="auto"/>
                    <w:right w:val="none" w:sz="0" w:space="0" w:color="auto"/>
                  </w:divBdr>
                  <w:divsChild>
                    <w:div w:id="426774992">
                      <w:marLeft w:val="0"/>
                      <w:marRight w:val="0"/>
                      <w:marTop w:val="0"/>
                      <w:marBottom w:val="0"/>
                      <w:divBdr>
                        <w:top w:val="none" w:sz="0" w:space="0" w:color="auto"/>
                        <w:left w:val="none" w:sz="0" w:space="0" w:color="auto"/>
                        <w:bottom w:val="none" w:sz="0" w:space="0" w:color="auto"/>
                        <w:right w:val="none" w:sz="0" w:space="0" w:color="auto"/>
                      </w:divBdr>
                      <w:divsChild>
                        <w:div w:id="1566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84399">
          <w:marLeft w:val="0"/>
          <w:marRight w:val="0"/>
          <w:marTop w:val="240"/>
          <w:marBottom w:val="165"/>
          <w:divBdr>
            <w:top w:val="none" w:sz="0" w:space="0" w:color="auto"/>
            <w:left w:val="none" w:sz="0" w:space="0" w:color="auto"/>
            <w:bottom w:val="none" w:sz="0" w:space="0" w:color="auto"/>
            <w:right w:val="none" w:sz="0" w:space="0" w:color="auto"/>
          </w:divBdr>
          <w:divsChild>
            <w:div w:id="1742365511">
              <w:marLeft w:val="0"/>
              <w:marRight w:val="0"/>
              <w:marTop w:val="0"/>
              <w:marBottom w:val="0"/>
              <w:divBdr>
                <w:top w:val="none" w:sz="0" w:space="0" w:color="auto"/>
                <w:left w:val="none" w:sz="0" w:space="0" w:color="auto"/>
                <w:bottom w:val="none" w:sz="0" w:space="0" w:color="auto"/>
                <w:right w:val="none" w:sz="0" w:space="0" w:color="auto"/>
              </w:divBdr>
              <w:divsChild>
                <w:div w:id="1205750962">
                  <w:marLeft w:val="0"/>
                  <w:marRight w:val="0"/>
                  <w:marTop w:val="0"/>
                  <w:marBottom w:val="0"/>
                  <w:divBdr>
                    <w:top w:val="none" w:sz="0" w:space="0" w:color="auto"/>
                    <w:left w:val="none" w:sz="0" w:space="0" w:color="auto"/>
                    <w:bottom w:val="none" w:sz="0" w:space="0" w:color="auto"/>
                    <w:right w:val="none" w:sz="0" w:space="0" w:color="auto"/>
                  </w:divBdr>
                  <w:divsChild>
                    <w:div w:id="1814954429">
                      <w:marLeft w:val="0"/>
                      <w:marRight w:val="0"/>
                      <w:marTop w:val="0"/>
                      <w:marBottom w:val="0"/>
                      <w:divBdr>
                        <w:top w:val="none" w:sz="0" w:space="0" w:color="auto"/>
                        <w:left w:val="none" w:sz="0" w:space="0" w:color="auto"/>
                        <w:bottom w:val="none" w:sz="0" w:space="0" w:color="auto"/>
                        <w:right w:val="none" w:sz="0" w:space="0" w:color="auto"/>
                      </w:divBdr>
                      <w:divsChild>
                        <w:div w:id="1853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09724">
          <w:marLeft w:val="0"/>
          <w:marRight w:val="0"/>
          <w:marTop w:val="0"/>
          <w:marBottom w:val="0"/>
          <w:divBdr>
            <w:top w:val="none" w:sz="0" w:space="0" w:color="auto"/>
            <w:left w:val="none" w:sz="0" w:space="0" w:color="auto"/>
            <w:bottom w:val="none" w:sz="0" w:space="0" w:color="auto"/>
            <w:right w:val="none" w:sz="0" w:space="0" w:color="auto"/>
          </w:divBdr>
        </w:div>
      </w:divsChild>
    </w:div>
    <w:div w:id="1515337703">
      <w:bodyDiv w:val="1"/>
      <w:marLeft w:val="0"/>
      <w:marRight w:val="0"/>
      <w:marTop w:val="0"/>
      <w:marBottom w:val="0"/>
      <w:divBdr>
        <w:top w:val="none" w:sz="0" w:space="0" w:color="auto"/>
        <w:left w:val="none" w:sz="0" w:space="0" w:color="auto"/>
        <w:bottom w:val="none" w:sz="0" w:space="0" w:color="auto"/>
        <w:right w:val="none" w:sz="0" w:space="0" w:color="auto"/>
      </w:divBdr>
      <w:divsChild>
        <w:div w:id="2004427121">
          <w:marLeft w:val="0"/>
          <w:marRight w:val="0"/>
          <w:marTop w:val="240"/>
          <w:marBottom w:val="165"/>
          <w:divBdr>
            <w:top w:val="none" w:sz="0" w:space="0" w:color="auto"/>
            <w:left w:val="none" w:sz="0" w:space="0" w:color="auto"/>
            <w:bottom w:val="none" w:sz="0" w:space="0" w:color="auto"/>
            <w:right w:val="none" w:sz="0" w:space="0" w:color="auto"/>
          </w:divBdr>
          <w:divsChild>
            <w:div w:id="1750226046">
              <w:marLeft w:val="0"/>
              <w:marRight w:val="0"/>
              <w:marTop w:val="0"/>
              <w:marBottom w:val="0"/>
              <w:divBdr>
                <w:top w:val="none" w:sz="0" w:space="0" w:color="auto"/>
                <w:left w:val="none" w:sz="0" w:space="0" w:color="auto"/>
                <w:bottom w:val="none" w:sz="0" w:space="0" w:color="auto"/>
                <w:right w:val="none" w:sz="0" w:space="0" w:color="auto"/>
              </w:divBdr>
              <w:divsChild>
                <w:div w:id="2134663861">
                  <w:marLeft w:val="0"/>
                  <w:marRight w:val="0"/>
                  <w:marTop w:val="0"/>
                  <w:marBottom w:val="0"/>
                  <w:divBdr>
                    <w:top w:val="none" w:sz="0" w:space="0" w:color="auto"/>
                    <w:left w:val="none" w:sz="0" w:space="0" w:color="auto"/>
                    <w:bottom w:val="none" w:sz="0" w:space="0" w:color="auto"/>
                    <w:right w:val="none" w:sz="0" w:space="0" w:color="auto"/>
                  </w:divBdr>
                  <w:divsChild>
                    <w:div w:id="2121757267">
                      <w:marLeft w:val="0"/>
                      <w:marRight w:val="0"/>
                      <w:marTop w:val="0"/>
                      <w:marBottom w:val="0"/>
                      <w:divBdr>
                        <w:top w:val="none" w:sz="0" w:space="0" w:color="auto"/>
                        <w:left w:val="none" w:sz="0" w:space="0" w:color="auto"/>
                        <w:bottom w:val="none" w:sz="0" w:space="0" w:color="auto"/>
                        <w:right w:val="none" w:sz="0" w:space="0" w:color="auto"/>
                      </w:divBdr>
                      <w:divsChild>
                        <w:div w:id="19229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602698">
          <w:marLeft w:val="0"/>
          <w:marRight w:val="0"/>
          <w:marTop w:val="240"/>
          <w:marBottom w:val="165"/>
          <w:divBdr>
            <w:top w:val="none" w:sz="0" w:space="0" w:color="auto"/>
            <w:left w:val="none" w:sz="0" w:space="0" w:color="auto"/>
            <w:bottom w:val="none" w:sz="0" w:space="0" w:color="auto"/>
            <w:right w:val="none" w:sz="0" w:space="0" w:color="auto"/>
          </w:divBdr>
          <w:divsChild>
            <w:div w:id="1294824541">
              <w:marLeft w:val="0"/>
              <w:marRight w:val="0"/>
              <w:marTop w:val="0"/>
              <w:marBottom w:val="0"/>
              <w:divBdr>
                <w:top w:val="none" w:sz="0" w:space="0" w:color="auto"/>
                <w:left w:val="none" w:sz="0" w:space="0" w:color="auto"/>
                <w:bottom w:val="none" w:sz="0" w:space="0" w:color="auto"/>
                <w:right w:val="none" w:sz="0" w:space="0" w:color="auto"/>
              </w:divBdr>
              <w:divsChild>
                <w:div w:id="802116716">
                  <w:marLeft w:val="0"/>
                  <w:marRight w:val="0"/>
                  <w:marTop w:val="0"/>
                  <w:marBottom w:val="0"/>
                  <w:divBdr>
                    <w:top w:val="none" w:sz="0" w:space="0" w:color="auto"/>
                    <w:left w:val="none" w:sz="0" w:space="0" w:color="auto"/>
                    <w:bottom w:val="none" w:sz="0" w:space="0" w:color="auto"/>
                    <w:right w:val="none" w:sz="0" w:space="0" w:color="auto"/>
                  </w:divBdr>
                  <w:divsChild>
                    <w:div w:id="1124274805">
                      <w:marLeft w:val="0"/>
                      <w:marRight w:val="0"/>
                      <w:marTop w:val="0"/>
                      <w:marBottom w:val="0"/>
                      <w:divBdr>
                        <w:top w:val="none" w:sz="0" w:space="0" w:color="auto"/>
                        <w:left w:val="none" w:sz="0" w:space="0" w:color="auto"/>
                        <w:bottom w:val="none" w:sz="0" w:space="0" w:color="auto"/>
                        <w:right w:val="none" w:sz="0" w:space="0" w:color="auto"/>
                      </w:divBdr>
                      <w:divsChild>
                        <w:div w:id="19651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773841">
          <w:marLeft w:val="0"/>
          <w:marRight w:val="0"/>
          <w:marTop w:val="240"/>
          <w:marBottom w:val="165"/>
          <w:divBdr>
            <w:top w:val="none" w:sz="0" w:space="0" w:color="auto"/>
            <w:left w:val="none" w:sz="0" w:space="0" w:color="auto"/>
            <w:bottom w:val="none" w:sz="0" w:space="0" w:color="auto"/>
            <w:right w:val="none" w:sz="0" w:space="0" w:color="auto"/>
          </w:divBdr>
          <w:divsChild>
            <w:div w:id="468014828">
              <w:marLeft w:val="0"/>
              <w:marRight w:val="0"/>
              <w:marTop w:val="0"/>
              <w:marBottom w:val="0"/>
              <w:divBdr>
                <w:top w:val="none" w:sz="0" w:space="0" w:color="auto"/>
                <w:left w:val="none" w:sz="0" w:space="0" w:color="auto"/>
                <w:bottom w:val="none" w:sz="0" w:space="0" w:color="auto"/>
                <w:right w:val="none" w:sz="0" w:space="0" w:color="auto"/>
              </w:divBdr>
              <w:divsChild>
                <w:div w:id="609171117">
                  <w:marLeft w:val="0"/>
                  <w:marRight w:val="0"/>
                  <w:marTop w:val="0"/>
                  <w:marBottom w:val="0"/>
                  <w:divBdr>
                    <w:top w:val="none" w:sz="0" w:space="0" w:color="auto"/>
                    <w:left w:val="none" w:sz="0" w:space="0" w:color="auto"/>
                    <w:bottom w:val="none" w:sz="0" w:space="0" w:color="auto"/>
                    <w:right w:val="none" w:sz="0" w:space="0" w:color="auto"/>
                  </w:divBdr>
                  <w:divsChild>
                    <w:div w:id="1436094479">
                      <w:marLeft w:val="0"/>
                      <w:marRight w:val="0"/>
                      <w:marTop w:val="0"/>
                      <w:marBottom w:val="0"/>
                      <w:divBdr>
                        <w:top w:val="none" w:sz="0" w:space="0" w:color="auto"/>
                        <w:left w:val="none" w:sz="0" w:space="0" w:color="auto"/>
                        <w:bottom w:val="none" w:sz="0" w:space="0" w:color="auto"/>
                        <w:right w:val="none" w:sz="0" w:space="0" w:color="auto"/>
                      </w:divBdr>
                      <w:divsChild>
                        <w:div w:id="1549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955476">
      <w:bodyDiv w:val="1"/>
      <w:marLeft w:val="0"/>
      <w:marRight w:val="0"/>
      <w:marTop w:val="0"/>
      <w:marBottom w:val="0"/>
      <w:divBdr>
        <w:top w:val="none" w:sz="0" w:space="0" w:color="auto"/>
        <w:left w:val="none" w:sz="0" w:space="0" w:color="auto"/>
        <w:bottom w:val="none" w:sz="0" w:space="0" w:color="auto"/>
        <w:right w:val="none" w:sz="0" w:space="0" w:color="auto"/>
      </w:divBdr>
      <w:divsChild>
        <w:div w:id="1280798688">
          <w:marLeft w:val="0"/>
          <w:marRight w:val="0"/>
          <w:marTop w:val="0"/>
          <w:marBottom w:val="0"/>
          <w:divBdr>
            <w:top w:val="none" w:sz="0" w:space="0" w:color="auto"/>
            <w:left w:val="none" w:sz="0" w:space="0" w:color="auto"/>
            <w:bottom w:val="none" w:sz="0" w:space="0" w:color="auto"/>
            <w:right w:val="none" w:sz="0" w:space="0" w:color="auto"/>
          </w:divBdr>
        </w:div>
      </w:divsChild>
    </w:div>
    <w:div w:id="1599604584">
      <w:bodyDiv w:val="1"/>
      <w:marLeft w:val="0"/>
      <w:marRight w:val="0"/>
      <w:marTop w:val="0"/>
      <w:marBottom w:val="0"/>
      <w:divBdr>
        <w:top w:val="none" w:sz="0" w:space="0" w:color="auto"/>
        <w:left w:val="none" w:sz="0" w:space="0" w:color="auto"/>
        <w:bottom w:val="none" w:sz="0" w:space="0" w:color="auto"/>
        <w:right w:val="none" w:sz="0" w:space="0" w:color="auto"/>
      </w:divBdr>
      <w:divsChild>
        <w:div w:id="1227913509">
          <w:marLeft w:val="0"/>
          <w:marRight w:val="0"/>
          <w:marTop w:val="240"/>
          <w:marBottom w:val="165"/>
          <w:divBdr>
            <w:top w:val="none" w:sz="0" w:space="0" w:color="auto"/>
            <w:left w:val="none" w:sz="0" w:space="0" w:color="auto"/>
            <w:bottom w:val="none" w:sz="0" w:space="0" w:color="auto"/>
            <w:right w:val="none" w:sz="0" w:space="0" w:color="auto"/>
          </w:divBdr>
          <w:divsChild>
            <w:div w:id="1870293028">
              <w:marLeft w:val="0"/>
              <w:marRight w:val="0"/>
              <w:marTop w:val="0"/>
              <w:marBottom w:val="0"/>
              <w:divBdr>
                <w:top w:val="none" w:sz="0" w:space="0" w:color="auto"/>
                <w:left w:val="none" w:sz="0" w:space="0" w:color="auto"/>
                <w:bottom w:val="none" w:sz="0" w:space="0" w:color="auto"/>
                <w:right w:val="none" w:sz="0" w:space="0" w:color="auto"/>
              </w:divBdr>
              <w:divsChild>
                <w:div w:id="301349825">
                  <w:marLeft w:val="0"/>
                  <w:marRight w:val="0"/>
                  <w:marTop w:val="0"/>
                  <w:marBottom w:val="0"/>
                  <w:divBdr>
                    <w:top w:val="none" w:sz="0" w:space="0" w:color="auto"/>
                    <w:left w:val="none" w:sz="0" w:space="0" w:color="auto"/>
                    <w:bottom w:val="none" w:sz="0" w:space="0" w:color="auto"/>
                    <w:right w:val="none" w:sz="0" w:space="0" w:color="auto"/>
                  </w:divBdr>
                  <w:divsChild>
                    <w:div w:id="532621682">
                      <w:marLeft w:val="0"/>
                      <w:marRight w:val="0"/>
                      <w:marTop w:val="0"/>
                      <w:marBottom w:val="0"/>
                      <w:divBdr>
                        <w:top w:val="none" w:sz="0" w:space="0" w:color="auto"/>
                        <w:left w:val="none" w:sz="0" w:space="0" w:color="auto"/>
                        <w:bottom w:val="none" w:sz="0" w:space="0" w:color="auto"/>
                        <w:right w:val="none" w:sz="0" w:space="0" w:color="auto"/>
                      </w:divBdr>
                      <w:divsChild>
                        <w:div w:id="11248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072">
          <w:marLeft w:val="0"/>
          <w:marRight w:val="0"/>
          <w:marTop w:val="240"/>
          <w:marBottom w:val="165"/>
          <w:divBdr>
            <w:top w:val="none" w:sz="0" w:space="0" w:color="auto"/>
            <w:left w:val="none" w:sz="0" w:space="0" w:color="auto"/>
            <w:bottom w:val="none" w:sz="0" w:space="0" w:color="auto"/>
            <w:right w:val="none" w:sz="0" w:space="0" w:color="auto"/>
          </w:divBdr>
          <w:divsChild>
            <w:div w:id="926614884">
              <w:marLeft w:val="0"/>
              <w:marRight w:val="0"/>
              <w:marTop w:val="0"/>
              <w:marBottom w:val="0"/>
              <w:divBdr>
                <w:top w:val="none" w:sz="0" w:space="0" w:color="auto"/>
                <w:left w:val="none" w:sz="0" w:space="0" w:color="auto"/>
                <w:bottom w:val="none" w:sz="0" w:space="0" w:color="auto"/>
                <w:right w:val="none" w:sz="0" w:space="0" w:color="auto"/>
              </w:divBdr>
              <w:divsChild>
                <w:div w:id="1254245712">
                  <w:marLeft w:val="0"/>
                  <w:marRight w:val="0"/>
                  <w:marTop w:val="0"/>
                  <w:marBottom w:val="0"/>
                  <w:divBdr>
                    <w:top w:val="none" w:sz="0" w:space="0" w:color="auto"/>
                    <w:left w:val="none" w:sz="0" w:space="0" w:color="auto"/>
                    <w:bottom w:val="none" w:sz="0" w:space="0" w:color="auto"/>
                    <w:right w:val="none" w:sz="0" w:space="0" w:color="auto"/>
                  </w:divBdr>
                  <w:divsChild>
                    <w:div w:id="190265783">
                      <w:marLeft w:val="0"/>
                      <w:marRight w:val="0"/>
                      <w:marTop w:val="0"/>
                      <w:marBottom w:val="0"/>
                      <w:divBdr>
                        <w:top w:val="none" w:sz="0" w:space="0" w:color="auto"/>
                        <w:left w:val="none" w:sz="0" w:space="0" w:color="auto"/>
                        <w:bottom w:val="none" w:sz="0" w:space="0" w:color="auto"/>
                        <w:right w:val="none" w:sz="0" w:space="0" w:color="auto"/>
                      </w:divBdr>
                      <w:divsChild>
                        <w:div w:id="5638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97542">
          <w:marLeft w:val="0"/>
          <w:marRight w:val="0"/>
          <w:marTop w:val="0"/>
          <w:marBottom w:val="0"/>
          <w:divBdr>
            <w:top w:val="none" w:sz="0" w:space="0" w:color="auto"/>
            <w:left w:val="none" w:sz="0" w:space="0" w:color="auto"/>
            <w:bottom w:val="none" w:sz="0" w:space="0" w:color="auto"/>
            <w:right w:val="none" w:sz="0" w:space="0" w:color="auto"/>
          </w:divBdr>
        </w:div>
        <w:div w:id="233705602">
          <w:marLeft w:val="0"/>
          <w:marRight w:val="0"/>
          <w:marTop w:val="0"/>
          <w:marBottom w:val="0"/>
          <w:divBdr>
            <w:top w:val="none" w:sz="0" w:space="0" w:color="auto"/>
            <w:left w:val="none" w:sz="0" w:space="0" w:color="auto"/>
            <w:bottom w:val="none" w:sz="0" w:space="0" w:color="auto"/>
            <w:right w:val="none" w:sz="0" w:space="0" w:color="auto"/>
          </w:divBdr>
        </w:div>
        <w:div w:id="645399166">
          <w:blockQuote w:val="1"/>
          <w:marLeft w:val="0"/>
          <w:marRight w:val="0"/>
          <w:marTop w:val="240"/>
          <w:marBottom w:val="0"/>
          <w:divBdr>
            <w:top w:val="none" w:sz="0" w:space="0" w:color="auto"/>
            <w:left w:val="none" w:sz="0" w:space="0" w:color="auto"/>
            <w:bottom w:val="none" w:sz="0" w:space="0" w:color="auto"/>
            <w:right w:val="none" w:sz="0" w:space="0" w:color="auto"/>
          </w:divBdr>
        </w:div>
        <w:div w:id="55871048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642072667">
      <w:bodyDiv w:val="1"/>
      <w:marLeft w:val="0"/>
      <w:marRight w:val="0"/>
      <w:marTop w:val="0"/>
      <w:marBottom w:val="0"/>
      <w:divBdr>
        <w:top w:val="none" w:sz="0" w:space="0" w:color="auto"/>
        <w:left w:val="none" w:sz="0" w:space="0" w:color="auto"/>
        <w:bottom w:val="none" w:sz="0" w:space="0" w:color="auto"/>
        <w:right w:val="none" w:sz="0" w:space="0" w:color="auto"/>
      </w:divBdr>
      <w:divsChild>
        <w:div w:id="2003309464">
          <w:marLeft w:val="0"/>
          <w:marRight w:val="0"/>
          <w:marTop w:val="240"/>
          <w:marBottom w:val="165"/>
          <w:divBdr>
            <w:top w:val="none" w:sz="0" w:space="0" w:color="auto"/>
            <w:left w:val="none" w:sz="0" w:space="0" w:color="auto"/>
            <w:bottom w:val="none" w:sz="0" w:space="0" w:color="auto"/>
            <w:right w:val="none" w:sz="0" w:space="0" w:color="auto"/>
          </w:divBdr>
          <w:divsChild>
            <w:div w:id="2049184919">
              <w:marLeft w:val="0"/>
              <w:marRight w:val="0"/>
              <w:marTop w:val="0"/>
              <w:marBottom w:val="0"/>
              <w:divBdr>
                <w:top w:val="none" w:sz="0" w:space="0" w:color="auto"/>
                <w:left w:val="none" w:sz="0" w:space="0" w:color="auto"/>
                <w:bottom w:val="none" w:sz="0" w:space="0" w:color="auto"/>
                <w:right w:val="none" w:sz="0" w:space="0" w:color="auto"/>
              </w:divBdr>
              <w:divsChild>
                <w:div w:id="1352338176">
                  <w:marLeft w:val="0"/>
                  <w:marRight w:val="0"/>
                  <w:marTop w:val="0"/>
                  <w:marBottom w:val="0"/>
                  <w:divBdr>
                    <w:top w:val="none" w:sz="0" w:space="0" w:color="auto"/>
                    <w:left w:val="none" w:sz="0" w:space="0" w:color="auto"/>
                    <w:bottom w:val="none" w:sz="0" w:space="0" w:color="auto"/>
                    <w:right w:val="none" w:sz="0" w:space="0" w:color="auto"/>
                  </w:divBdr>
                  <w:divsChild>
                    <w:div w:id="1124227824">
                      <w:marLeft w:val="0"/>
                      <w:marRight w:val="0"/>
                      <w:marTop w:val="0"/>
                      <w:marBottom w:val="0"/>
                      <w:divBdr>
                        <w:top w:val="none" w:sz="0" w:space="0" w:color="auto"/>
                        <w:left w:val="none" w:sz="0" w:space="0" w:color="auto"/>
                        <w:bottom w:val="none" w:sz="0" w:space="0" w:color="auto"/>
                        <w:right w:val="none" w:sz="0" w:space="0" w:color="auto"/>
                      </w:divBdr>
                      <w:divsChild>
                        <w:div w:id="20461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403468">
          <w:marLeft w:val="0"/>
          <w:marRight w:val="0"/>
          <w:marTop w:val="240"/>
          <w:marBottom w:val="165"/>
          <w:divBdr>
            <w:top w:val="none" w:sz="0" w:space="0" w:color="auto"/>
            <w:left w:val="none" w:sz="0" w:space="0" w:color="auto"/>
            <w:bottom w:val="none" w:sz="0" w:space="0" w:color="auto"/>
            <w:right w:val="none" w:sz="0" w:space="0" w:color="auto"/>
          </w:divBdr>
          <w:divsChild>
            <w:div w:id="1026907715">
              <w:marLeft w:val="0"/>
              <w:marRight w:val="0"/>
              <w:marTop w:val="0"/>
              <w:marBottom w:val="0"/>
              <w:divBdr>
                <w:top w:val="none" w:sz="0" w:space="0" w:color="auto"/>
                <w:left w:val="none" w:sz="0" w:space="0" w:color="auto"/>
                <w:bottom w:val="none" w:sz="0" w:space="0" w:color="auto"/>
                <w:right w:val="none" w:sz="0" w:space="0" w:color="auto"/>
              </w:divBdr>
              <w:divsChild>
                <w:div w:id="1280339517">
                  <w:marLeft w:val="0"/>
                  <w:marRight w:val="0"/>
                  <w:marTop w:val="0"/>
                  <w:marBottom w:val="0"/>
                  <w:divBdr>
                    <w:top w:val="none" w:sz="0" w:space="0" w:color="auto"/>
                    <w:left w:val="none" w:sz="0" w:space="0" w:color="auto"/>
                    <w:bottom w:val="none" w:sz="0" w:space="0" w:color="auto"/>
                    <w:right w:val="none" w:sz="0" w:space="0" w:color="auto"/>
                  </w:divBdr>
                  <w:divsChild>
                    <w:div w:id="547689515">
                      <w:marLeft w:val="0"/>
                      <w:marRight w:val="0"/>
                      <w:marTop w:val="0"/>
                      <w:marBottom w:val="0"/>
                      <w:divBdr>
                        <w:top w:val="none" w:sz="0" w:space="0" w:color="auto"/>
                        <w:left w:val="none" w:sz="0" w:space="0" w:color="auto"/>
                        <w:bottom w:val="none" w:sz="0" w:space="0" w:color="auto"/>
                        <w:right w:val="none" w:sz="0" w:space="0" w:color="auto"/>
                      </w:divBdr>
                      <w:divsChild>
                        <w:div w:id="965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6776">
          <w:marLeft w:val="0"/>
          <w:marRight w:val="0"/>
          <w:marTop w:val="240"/>
          <w:marBottom w:val="165"/>
          <w:divBdr>
            <w:top w:val="none" w:sz="0" w:space="0" w:color="auto"/>
            <w:left w:val="none" w:sz="0" w:space="0" w:color="auto"/>
            <w:bottom w:val="none" w:sz="0" w:space="0" w:color="auto"/>
            <w:right w:val="none" w:sz="0" w:space="0" w:color="auto"/>
          </w:divBdr>
          <w:divsChild>
            <w:div w:id="9376809">
              <w:marLeft w:val="0"/>
              <w:marRight w:val="0"/>
              <w:marTop w:val="0"/>
              <w:marBottom w:val="0"/>
              <w:divBdr>
                <w:top w:val="none" w:sz="0" w:space="0" w:color="auto"/>
                <w:left w:val="none" w:sz="0" w:space="0" w:color="auto"/>
                <w:bottom w:val="none" w:sz="0" w:space="0" w:color="auto"/>
                <w:right w:val="none" w:sz="0" w:space="0" w:color="auto"/>
              </w:divBdr>
              <w:divsChild>
                <w:div w:id="844057799">
                  <w:marLeft w:val="0"/>
                  <w:marRight w:val="0"/>
                  <w:marTop w:val="0"/>
                  <w:marBottom w:val="0"/>
                  <w:divBdr>
                    <w:top w:val="none" w:sz="0" w:space="0" w:color="auto"/>
                    <w:left w:val="none" w:sz="0" w:space="0" w:color="auto"/>
                    <w:bottom w:val="none" w:sz="0" w:space="0" w:color="auto"/>
                    <w:right w:val="none" w:sz="0" w:space="0" w:color="auto"/>
                  </w:divBdr>
                  <w:divsChild>
                    <w:div w:id="777528661">
                      <w:marLeft w:val="0"/>
                      <w:marRight w:val="0"/>
                      <w:marTop w:val="0"/>
                      <w:marBottom w:val="0"/>
                      <w:divBdr>
                        <w:top w:val="none" w:sz="0" w:space="0" w:color="auto"/>
                        <w:left w:val="none" w:sz="0" w:space="0" w:color="auto"/>
                        <w:bottom w:val="none" w:sz="0" w:space="0" w:color="auto"/>
                        <w:right w:val="none" w:sz="0" w:space="0" w:color="auto"/>
                      </w:divBdr>
                      <w:divsChild>
                        <w:div w:id="15766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67335">
      <w:bodyDiv w:val="1"/>
      <w:marLeft w:val="0"/>
      <w:marRight w:val="0"/>
      <w:marTop w:val="0"/>
      <w:marBottom w:val="0"/>
      <w:divBdr>
        <w:top w:val="none" w:sz="0" w:space="0" w:color="auto"/>
        <w:left w:val="none" w:sz="0" w:space="0" w:color="auto"/>
        <w:bottom w:val="none" w:sz="0" w:space="0" w:color="auto"/>
        <w:right w:val="none" w:sz="0" w:space="0" w:color="auto"/>
      </w:divBdr>
      <w:divsChild>
        <w:div w:id="1173760617">
          <w:marLeft w:val="0"/>
          <w:marRight w:val="0"/>
          <w:marTop w:val="0"/>
          <w:marBottom w:val="0"/>
          <w:divBdr>
            <w:top w:val="none" w:sz="0" w:space="0" w:color="auto"/>
            <w:left w:val="none" w:sz="0" w:space="0" w:color="auto"/>
            <w:bottom w:val="none" w:sz="0" w:space="0" w:color="auto"/>
            <w:right w:val="none" w:sz="0" w:space="0" w:color="auto"/>
          </w:divBdr>
        </w:div>
        <w:div w:id="680547101">
          <w:marLeft w:val="0"/>
          <w:marRight w:val="0"/>
          <w:marTop w:val="0"/>
          <w:marBottom w:val="0"/>
          <w:divBdr>
            <w:top w:val="none" w:sz="0" w:space="0" w:color="auto"/>
            <w:left w:val="none" w:sz="0" w:space="0" w:color="auto"/>
            <w:bottom w:val="none" w:sz="0" w:space="0" w:color="auto"/>
            <w:right w:val="none" w:sz="0" w:space="0" w:color="auto"/>
          </w:divBdr>
        </w:div>
        <w:div w:id="1815948680">
          <w:marLeft w:val="0"/>
          <w:marRight w:val="0"/>
          <w:marTop w:val="240"/>
          <w:marBottom w:val="165"/>
          <w:divBdr>
            <w:top w:val="none" w:sz="0" w:space="0" w:color="auto"/>
            <w:left w:val="none" w:sz="0" w:space="0" w:color="auto"/>
            <w:bottom w:val="none" w:sz="0" w:space="0" w:color="auto"/>
            <w:right w:val="none" w:sz="0" w:space="0" w:color="auto"/>
          </w:divBdr>
          <w:divsChild>
            <w:div w:id="834105291">
              <w:marLeft w:val="0"/>
              <w:marRight w:val="0"/>
              <w:marTop w:val="0"/>
              <w:marBottom w:val="0"/>
              <w:divBdr>
                <w:top w:val="none" w:sz="0" w:space="0" w:color="auto"/>
                <w:left w:val="none" w:sz="0" w:space="0" w:color="auto"/>
                <w:bottom w:val="none" w:sz="0" w:space="0" w:color="auto"/>
                <w:right w:val="none" w:sz="0" w:space="0" w:color="auto"/>
              </w:divBdr>
              <w:divsChild>
                <w:div w:id="287321913">
                  <w:marLeft w:val="0"/>
                  <w:marRight w:val="0"/>
                  <w:marTop w:val="0"/>
                  <w:marBottom w:val="0"/>
                  <w:divBdr>
                    <w:top w:val="none" w:sz="0" w:space="0" w:color="auto"/>
                    <w:left w:val="none" w:sz="0" w:space="0" w:color="auto"/>
                    <w:bottom w:val="none" w:sz="0" w:space="0" w:color="auto"/>
                    <w:right w:val="none" w:sz="0" w:space="0" w:color="auto"/>
                  </w:divBdr>
                  <w:divsChild>
                    <w:div w:id="1088649548">
                      <w:marLeft w:val="0"/>
                      <w:marRight w:val="0"/>
                      <w:marTop w:val="0"/>
                      <w:marBottom w:val="0"/>
                      <w:divBdr>
                        <w:top w:val="none" w:sz="0" w:space="0" w:color="auto"/>
                        <w:left w:val="none" w:sz="0" w:space="0" w:color="auto"/>
                        <w:bottom w:val="none" w:sz="0" w:space="0" w:color="auto"/>
                        <w:right w:val="none" w:sz="0" w:space="0" w:color="auto"/>
                      </w:divBdr>
                      <w:divsChild>
                        <w:div w:id="9514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877992">
          <w:marLeft w:val="0"/>
          <w:marRight w:val="0"/>
          <w:marTop w:val="240"/>
          <w:marBottom w:val="165"/>
          <w:divBdr>
            <w:top w:val="none" w:sz="0" w:space="0" w:color="auto"/>
            <w:left w:val="none" w:sz="0" w:space="0" w:color="auto"/>
            <w:bottom w:val="none" w:sz="0" w:space="0" w:color="auto"/>
            <w:right w:val="none" w:sz="0" w:space="0" w:color="auto"/>
          </w:divBdr>
          <w:divsChild>
            <w:div w:id="471799702">
              <w:marLeft w:val="0"/>
              <w:marRight w:val="0"/>
              <w:marTop w:val="0"/>
              <w:marBottom w:val="0"/>
              <w:divBdr>
                <w:top w:val="none" w:sz="0" w:space="0" w:color="auto"/>
                <w:left w:val="none" w:sz="0" w:space="0" w:color="auto"/>
                <w:bottom w:val="none" w:sz="0" w:space="0" w:color="auto"/>
                <w:right w:val="none" w:sz="0" w:space="0" w:color="auto"/>
              </w:divBdr>
              <w:divsChild>
                <w:div w:id="1209419538">
                  <w:marLeft w:val="0"/>
                  <w:marRight w:val="0"/>
                  <w:marTop w:val="0"/>
                  <w:marBottom w:val="0"/>
                  <w:divBdr>
                    <w:top w:val="none" w:sz="0" w:space="0" w:color="auto"/>
                    <w:left w:val="none" w:sz="0" w:space="0" w:color="auto"/>
                    <w:bottom w:val="none" w:sz="0" w:space="0" w:color="auto"/>
                    <w:right w:val="none" w:sz="0" w:space="0" w:color="auto"/>
                  </w:divBdr>
                  <w:divsChild>
                    <w:div w:id="1205556091">
                      <w:marLeft w:val="0"/>
                      <w:marRight w:val="0"/>
                      <w:marTop w:val="0"/>
                      <w:marBottom w:val="0"/>
                      <w:divBdr>
                        <w:top w:val="none" w:sz="0" w:space="0" w:color="auto"/>
                        <w:left w:val="none" w:sz="0" w:space="0" w:color="auto"/>
                        <w:bottom w:val="none" w:sz="0" w:space="0" w:color="auto"/>
                        <w:right w:val="none" w:sz="0" w:space="0" w:color="auto"/>
                      </w:divBdr>
                      <w:divsChild>
                        <w:div w:id="13050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296912">
          <w:marLeft w:val="0"/>
          <w:marRight w:val="0"/>
          <w:marTop w:val="0"/>
          <w:marBottom w:val="0"/>
          <w:divBdr>
            <w:top w:val="none" w:sz="0" w:space="0" w:color="auto"/>
            <w:left w:val="none" w:sz="0" w:space="0" w:color="auto"/>
            <w:bottom w:val="none" w:sz="0" w:space="0" w:color="auto"/>
            <w:right w:val="none" w:sz="0" w:space="0" w:color="auto"/>
          </w:divBdr>
        </w:div>
        <w:div w:id="1599026350">
          <w:marLeft w:val="0"/>
          <w:marRight w:val="0"/>
          <w:marTop w:val="240"/>
          <w:marBottom w:val="165"/>
          <w:divBdr>
            <w:top w:val="none" w:sz="0" w:space="0" w:color="auto"/>
            <w:left w:val="none" w:sz="0" w:space="0" w:color="auto"/>
            <w:bottom w:val="none" w:sz="0" w:space="0" w:color="auto"/>
            <w:right w:val="none" w:sz="0" w:space="0" w:color="auto"/>
          </w:divBdr>
          <w:divsChild>
            <w:div w:id="562716895">
              <w:marLeft w:val="0"/>
              <w:marRight w:val="0"/>
              <w:marTop w:val="0"/>
              <w:marBottom w:val="0"/>
              <w:divBdr>
                <w:top w:val="none" w:sz="0" w:space="0" w:color="auto"/>
                <w:left w:val="none" w:sz="0" w:space="0" w:color="auto"/>
                <w:bottom w:val="none" w:sz="0" w:space="0" w:color="auto"/>
                <w:right w:val="none" w:sz="0" w:space="0" w:color="auto"/>
              </w:divBdr>
              <w:divsChild>
                <w:div w:id="555315472">
                  <w:marLeft w:val="0"/>
                  <w:marRight w:val="0"/>
                  <w:marTop w:val="0"/>
                  <w:marBottom w:val="0"/>
                  <w:divBdr>
                    <w:top w:val="none" w:sz="0" w:space="0" w:color="auto"/>
                    <w:left w:val="none" w:sz="0" w:space="0" w:color="auto"/>
                    <w:bottom w:val="none" w:sz="0" w:space="0" w:color="auto"/>
                    <w:right w:val="none" w:sz="0" w:space="0" w:color="auto"/>
                  </w:divBdr>
                  <w:divsChild>
                    <w:div w:id="1198928910">
                      <w:marLeft w:val="0"/>
                      <w:marRight w:val="0"/>
                      <w:marTop w:val="0"/>
                      <w:marBottom w:val="0"/>
                      <w:divBdr>
                        <w:top w:val="none" w:sz="0" w:space="0" w:color="auto"/>
                        <w:left w:val="none" w:sz="0" w:space="0" w:color="auto"/>
                        <w:bottom w:val="none" w:sz="0" w:space="0" w:color="auto"/>
                        <w:right w:val="none" w:sz="0" w:space="0" w:color="auto"/>
                      </w:divBdr>
                      <w:divsChild>
                        <w:div w:id="11600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050317">
          <w:marLeft w:val="0"/>
          <w:marRight w:val="0"/>
          <w:marTop w:val="0"/>
          <w:marBottom w:val="0"/>
          <w:divBdr>
            <w:top w:val="none" w:sz="0" w:space="0" w:color="auto"/>
            <w:left w:val="none" w:sz="0" w:space="0" w:color="auto"/>
            <w:bottom w:val="none" w:sz="0" w:space="0" w:color="auto"/>
            <w:right w:val="none" w:sz="0" w:space="0" w:color="auto"/>
          </w:divBdr>
        </w:div>
      </w:divsChild>
    </w:div>
    <w:div w:id="1709916872">
      <w:bodyDiv w:val="1"/>
      <w:marLeft w:val="0"/>
      <w:marRight w:val="0"/>
      <w:marTop w:val="0"/>
      <w:marBottom w:val="0"/>
      <w:divBdr>
        <w:top w:val="none" w:sz="0" w:space="0" w:color="auto"/>
        <w:left w:val="none" w:sz="0" w:space="0" w:color="auto"/>
        <w:bottom w:val="none" w:sz="0" w:space="0" w:color="auto"/>
        <w:right w:val="none" w:sz="0" w:space="0" w:color="auto"/>
      </w:divBdr>
      <w:divsChild>
        <w:div w:id="1864510149">
          <w:marLeft w:val="0"/>
          <w:marRight w:val="0"/>
          <w:marTop w:val="0"/>
          <w:marBottom w:val="0"/>
          <w:divBdr>
            <w:top w:val="none" w:sz="0" w:space="0" w:color="auto"/>
            <w:left w:val="none" w:sz="0" w:space="0" w:color="auto"/>
            <w:bottom w:val="none" w:sz="0" w:space="0" w:color="auto"/>
            <w:right w:val="none" w:sz="0" w:space="0" w:color="auto"/>
          </w:divBdr>
        </w:div>
        <w:div w:id="1566719463">
          <w:marLeft w:val="0"/>
          <w:marRight w:val="0"/>
          <w:marTop w:val="0"/>
          <w:marBottom w:val="0"/>
          <w:divBdr>
            <w:top w:val="none" w:sz="0" w:space="0" w:color="auto"/>
            <w:left w:val="none" w:sz="0" w:space="0" w:color="auto"/>
            <w:bottom w:val="none" w:sz="0" w:space="0" w:color="auto"/>
            <w:right w:val="none" w:sz="0" w:space="0" w:color="auto"/>
          </w:divBdr>
        </w:div>
        <w:div w:id="183516416">
          <w:marLeft w:val="0"/>
          <w:marRight w:val="0"/>
          <w:marTop w:val="0"/>
          <w:marBottom w:val="0"/>
          <w:divBdr>
            <w:top w:val="none" w:sz="0" w:space="0" w:color="auto"/>
            <w:left w:val="none" w:sz="0" w:space="0" w:color="auto"/>
            <w:bottom w:val="none" w:sz="0" w:space="0" w:color="auto"/>
            <w:right w:val="none" w:sz="0" w:space="0" w:color="auto"/>
          </w:divBdr>
        </w:div>
        <w:div w:id="524245797">
          <w:marLeft w:val="0"/>
          <w:marRight w:val="0"/>
          <w:marTop w:val="240"/>
          <w:marBottom w:val="165"/>
          <w:divBdr>
            <w:top w:val="none" w:sz="0" w:space="0" w:color="auto"/>
            <w:left w:val="none" w:sz="0" w:space="0" w:color="auto"/>
            <w:bottom w:val="none" w:sz="0" w:space="0" w:color="auto"/>
            <w:right w:val="none" w:sz="0" w:space="0" w:color="auto"/>
          </w:divBdr>
          <w:divsChild>
            <w:div w:id="1650357560">
              <w:marLeft w:val="0"/>
              <w:marRight w:val="0"/>
              <w:marTop w:val="0"/>
              <w:marBottom w:val="0"/>
              <w:divBdr>
                <w:top w:val="none" w:sz="0" w:space="0" w:color="auto"/>
                <w:left w:val="none" w:sz="0" w:space="0" w:color="auto"/>
                <w:bottom w:val="none" w:sz="0" w:space="0" w:color="auto"/>
                <w:right w:val="none" w:sz="0" w:space="0" w:color="auto"/>
              </w:divBdr>
              <w:divsChild>
                <w:div w:id="1858733969">
                  <w:marLeft w:val="0"/>
                  <w:marRight w:val="0"/>
                  <w:marTop w:val="0"/>
                  <w:marBottom w:val="0"/>
                  <w:divBdr>
                    <w:top w:val="none" w:sz="0" w:space="0" w:color="auto"/>
                    <w:left w:val="none" w:sz="0" w:space="0" w:color="auto"/>
                    <w:bottom w:val="none" w:sz="0" w:space="0" w:color="auto"/>
                    <w:right w:val="none" w:sz="0" w:space="0" w:color="auto"/>
                  </w:divBdr>
                  <w:divsChild>
                    <w:div w:id="182936185">
                      <w:marLeft w:val="0"/>
                      <w:marRight w:val="0"/>
                      <w:marTop w:val="0"/>
                      <w:marBottom w:val="0"/>
                      <w:divBdr>
                        <w:top w:val="none" w:sz="0" w:space="0" w:color="auto"/>
                        <w:left w:val="none" w:sz="0" w:space="0" w:color="auto"/>
                        <w:bottom w:val="none" w:sz="0" w:space="0" w:color="auto"/>
                        <w:right w:val="none" w:sz="0" w:space="0" w:color="auto"/>
                      </w:divBdr>
                      <w:divsChild>
                        <w:div w:id="4926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785852">
      <w:bodyDiv w:val="1"/>
      <w:marLeft w:val="0"/>
      <w:marRight w:val="0"/>
      <w:marTop w:val="0"/>
      <w:marBottom w:val="0"/>
      <w:divBdr>
        <w:top w:val="none" w:sz="0" w:space="0" w:color="auto"/>
        <w:left w:val="none" w:sz="0" w:space="0" w:color="auto"/>
        <w:bottom w:val="none" w:sz="0" w:space="0" w:color="auto"/>
        <w:right w:val="none" w:sz="0" w:space="0" w:color="auto"/>
      </w:divBdr>
      <w:divsChild>
        <w:div w:id="1249925232">
          <w:marLeft w:val="0"/>
          <w:marRight w:val="0"/>
          <w:marTop w:val="0"/>
          <w:marBottom w:val="0"/>
          <w:divBdr>
            <w:top w:val="none" w:sz="0" w:space="0" w:color="auto"/>
            <w:left w:val="none" w:sz="0" w:space="0" w:color="auto"/>
            <w:bottom w:val="none" w:sz="0" w:space="0" w:color="auto"/>
            <w:right w:val="none" w:sz="0" w:space="0" w:color="auto"/>
          </w:divBdr>
        </w:div>
      </w:divsChild>
    </w:div>
    <w:div w:id="1823159015">
      <w:bodyDiv w:val="1"/>
      <w:marLeft w:val="0"/>
      <w:marRight w:val="0"/>
      <w:marTop w:val="0"/>
      <w:marBottom w:val="0"/>
      <w:divBdr>
        <w:top w:val="none" w:sz="0" w:space="0" w:color="auto"/>
        <w:left w:val="none" w:sz="0" w:space="0" w:color="auto"/>
        <w:bottom w:val="none" w:sz="0" w:space="0" w:color="auto"/>
        <w:right w:val="none" w:sz="0" w:space="0" w:color="auto"/>
      </w:divBdr>
      <w:divsChild>
        <w:div w:id="1120033227">
          <w:marLeft w:val="0"/>
          <w:marRight w:val="0"/>
          <w:marTop w:val="240"/>
          <w:marBottom w:val="165"/>
          <w:divBdr>
            <w:top w:val="none" w:sz="0" w:space="0" w:color="auto"/>
            <w:left w:val="none" w:sz="0" w:space="0" w:color="auto"/>
            <w:bottom w:val="none" w:sz="0" w:space="0" w:color="auto"/>
            <w:right w:val="none" w:sz="0" w:space="0" w:color="auto"/>
          </w:divBdr>
        </w:div>
        <w:div w:id="1463647139">
          <w:marLeft w:val="0"/>
          <w:marRight w:val="0"/>
          <w:marTop w:val="240"/>
          <w:marBottom w:val="165"/>
          <w:divBdr>
            <w:top w:val="none" w:sz="0" w:space="0" w:color="auto"/>
            <w:left w:val="none" w:sz="0" w:space="0" w:color="auto"/>
            <w:bottom w:val="none" w:sz="0" w:space="0" w:color="auto"/>
            <w:right w:val="none" w:sz="0" w:space="0" w:color="auto"/>
          </w:divBdr>
          <w:divsChild>
            <w:div w:id="186792840">
              <w:marLeft w:val="0"/>
              <w:marRight w:val="0"/>
              <w:marTop w:val="0"/>
              <w:marBottom w:val="0"/>
              <w:divBdr>
                <w:top w:val="none" w:sz="0" w:space="0" w:color="auto"/>
                <w:left w:val="none" w:sz="0" w:space="0" w:color="auto"/>
                <w:bottom w:val="none" w:sz="0" w:space="0" w:color="auto"/>
                <w:right w:val="none" w:sz="0" w:space="0" w:color="auto"/>
              </w:divBdr>
              <w:divsChild>
                <w:div w:id="987513230">
                  <w:marLeft w:val="0"/>
                  <w:marRight w:val="0"/>
                  <w:marTop w:val="0"/>
                  <w:marBottom w:val="0"/>
                  <w:divBdr>
                    <w:top w:val="none" w:sz="0" w:space="0" w:color="auto"/>
                    <w:left w:val="none" w:sz="0" w:space="0" w:color="auto"/>
                    <w:bottom w:val="none" w:sz="0" w:space="0" w:color="auto"/>
                    <w:right w:val="none" w:sz="0" w:space="0" w:color="auto"/>
                  </w:divBdr>
                  <w:divsChild>
                    <w:div w:id="1185560298">
                      <w:marLeft w:val="0"/>
                      <w:marRight w:val="0"/>
                      <w:marTop w:val="0"/>
                      <w:marBottom w:val="0"/>
                      <w:divBdr>
                        <w:top w:val="none" w:sz="0" w:space="0" w:color="auto"/>
                        <w:left w:val="none" w:sz="0" w:space="0" w:color="auto"/>
                        <w:bottom w:val="none" w:sz="0" w:space="0" w:color="auto"/>
                        <w:right w:val="none" w:sz="0" w:space="0" w:color="auto"/>
                      </w:divBdr>
                      <w:divsChild>
                        <w:div w:id="15138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69280">
      <w:bodyDiv w:val="1"/>
      <w:marLeft w:val="0"/>
      <w:marRight w:val="0"/>
      <w:marTop w:val="0"/>
      <w:marBottom w:val="0"/>
      <w:divBdr>
        <w:top w:val="none" w:sz="0" w:space="0" w:color="auto"/>
        <w:left w:val="none" w:sz="0" w:space="0" w:color="auto"/>
        <w:bottom w:val="none" w:sz="0" w:space="0" w:color="auto"/>
        <w:right w:val="none" w:sz="0" w:space="0" w:color="auto"/>
      </w:divBdr>
      <w:divsChild>
        <w:div w:id="1980187369">
          <w:marLeft w:val="0"/>
          <w:marRight w:val="0"/>
          <w:marTop w:val="240"/>
          <w:marBottom w:val="165"/>
          <w:divBdr>
            <w:top w:val="none" w:sz="0" w:space="0" w:color="auto"/>
            <w:left w:val="none" w:sz="0" w:space="0" w:color="auto"/>
            <w:bottom w:val="none" w:sz="0" w:space="0" w:color="auto"/>
            <w:right w:val="none" w:sz="0" w:space="0" w:color="auto"/>
          </w:divBdr>
        </w:div>
      </w:divsChild>
    </w:div>
    <w:div w:id="1876655534">
      <w:bodyDiv w:val="1"/>
      <w:marLeft w:val="0"/>
      <w:marRight w:val="0"/>
      <w:marTop w:val="0"/>
      <w:marBottom w:val="0"/>
      <w:divBdr>
        <w:top w:val="none" w:sz="0" w:space="0" w:color="auto"/>
        <w:left w:val="none" w:sz="0" w:space="0" w:color="auto"/>
        <w:bottom w:val="none" w:sz="0" w:space="0" w:color="auto"/>
        <w:right w:val="none" w:sz="0" w:space="0" w:color="auto"/>
      </w:divBdr>
      <w:divsChild>
        <w:div w:id="820388475">
          <w:marLeft w:val="0"/>
          <w:marRight w:val="0"/>
          <w:marTop w:val="240"/>
          <w:marBottom w:val="165"/>
          <w:divBdr>
            <w:top w:val="none" w:sz="0" w:space="0" w:color="auto"/>
            <w:left w:val="none" w:sz="0" w:space="0" w:color="auto"/>
            <w:bottom w:val="none" w:sz="0" w:space="0" w:color="auto"/>
            <w:right w:val="none" w:sz="0" w:space="0" w:color="auto"/>
          </w:divBdr>
        </w:div>
        <w:div w:id="337731538">
          <w:marLeft w:val="0"/>
          <w:marRight w:val="0"/>
          <w:marTop w:val="240"/>
          <w:marBottom w:val="165"/>
          <w:divBdr>
            <w:top w:val="none" w:sz="0" w:space="0" w:color="auto"/>
            <w:left w:val="none" w:sz="0" w:space="0" w:color="auto"/>
            <w:bottom w:val="none" w:sz="0" w:space="0" w:color="auto"/>
            <w:right w:val="none" w:sz="0" w:space="0" w:color="auto"/>
          </w:divBdr>
          <w:divsChild>
            <w:div w:id="1135176292">
              <w:marLeft w:val="0"/>
              <w:marRight w:val="0"/>
              <w:marTop w:val="0"/>
              <w:marBottom w:val="0"/>
              <w:divBdr>
                <w:top w:val="none" w:sz="0" w:space="0" w:color="auto"/>
                <w:left w:val="none" w:sz="0" w:space="0" w:color="auto"/>
                <w:bottom w:val="none" w:sz="0" w:space="0" w:color="auto"/>
                <w:right w:val="none" w:sz="0" w:space="0" w:color="auto"/>
              </w:divBdr>
              <w:divsChild>
                <w:div w:id="1579630505">
                  <w:marLeft w:val="0"/>
                  <w:marRight w:val="0"/>
                  <w:marTop w:val="0"/>
                  <w:marBottom w:val="0"/>
                  <w:divBdr>
                    <w:top w:val="none" w:sz="0" w:space="0" w:color="auto"/>
                    <w:left w:val="none" w:sz="0" w:space="0" w:color="auto"/>
                    <w:bottom w:val="none" w:sz="0" w:space="0" w:color="auto"/>
                    <w:right w:val="none" w:sz="0" w:space="0" w:color="auto"/>
                  </w:divBdr>
                  <w:divsChild>
                    <w:div w:id="950359602">
                      <w:marLeft w:val="0"/>
                      <w:marRight w:val="0"/>
                      <w:marTop w:val="0"/>
                      <w:marBottom w:val="0"/>
                      <w:divBdr>
                        <w:top w:val="none" w:sz="0" w:space="0" w:color="auto"/>
                        <w:left w:val="none" w:sz="0" w:space="0" w:color="auto"/>
                        <w:bottom w:val="none" w:sz="0" w:space="0" w:color="auto"/>
                        <w:right w:val="none" w:sz="0" w:space="0" w:color="auto"/>
                      </w:divBdr>
                      <w:divsChild>
                        <w:div w:id="14621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094152">
      <w:bodyDiv w:val="1"/>
      <w:marLeft w:val="0"/>
      <w:marRight w:val="0"/>
      <w:marTop w:val="0"/>
      <w:marBottom w:val="0"/>
      <w:divBdr>
        <w:top w:val="none" w:sz="0" w:space="0" w:color="auto"/>
        <w:left w:val="none" w:sz="0" w:space="0" w:color="auto"/>
        <w:bottom w:val="none" w:sz="0" w:space="0" w:color="auto"/>
        <w:right w:val="none" w:sz="0" w:space="0" w:color="auto"/>
      </w:divBdr>
      <w:divsChild>
        <w:div w:id="1490554468">
          <w:marLeft w:val="0"/>
          <w:marRight w:val="0"/>
          <w:marTop w:val="0"/>
          <w:marBottom w:val="0"/>
          <w:divBdr>
            <w:top w:val="none" w:sz="0" w:space="0" w:color="auto"/>
            <w:left w:val="none" w:sz="0" w:space="0" w:color="auto"/>
            <w:bottom w:val="none" w:sz="0" w:space="0" w:color="auto"/>
            <w:right w:val="none" w:sz="0" w:space="0" w:color="auto"/>
          </w:divBdr>
        </w:div>
        <w:div w:id="690761182">
          <w:marLeft w:val="0"/>
          <w:marRight w:val="0"/>
          <w:marTop w:val="240"/>
          <w:marBottom w:val="165"/>
          <w:divBdr>
            <w:top w:val="none" w:sz="0" w:space="0" w:color="auto"/>
            <w:left w:val="none" w:sz="0" w:space="0" w:color="auto"/>
            <w:bottom w:val="none" w:sz="0" w:space="0" w:color="auto"/>
            <w:right w:val="none" w:sz="0" w:space="0" w:color="auto"/>
          </w:divBdr>
          <w:divsChild>
            <w:div w:id="579408011">
              <w:marLeft w:val="0"/>
              <w:marRight w:val="0"/>
              <w:marTop w:val="0"/>
              <w:marBottom w:val="0"/>
              <w:divBdr>
                <w:top w:val="none" w:sz="0" w:space="0" w:color="auto"/>
                <w:left w:val="none" w:sz="0" w:space="0" w:color="auto"/>
                <w:bottom w:val="none" w:sz="0" w:space="0" w:color="auto"/>
                <w:right w:val="none" w:sz="0" w:space="0" w:color="auto"/>
              </w:divBdr>
              <w:divsChild>
                <w:div w:id="746053">
                  <w:marLeft w:val="0"/>
                  <w:marRight w:val="0"/>
                  <w:marTop w:val="0"/>
                  <w:marBottom w:val="0"/>
                  <w:divBdr>
                    <w:top w:val="none" w:sz="0" w:space="0" w:color="auto"/>
                    <w:left w:val="none" w:sz="0" w:space="0" w:color="auto"/>
                    <w:bottom w:val="none" w:sz="0" w:space="0" w:color="auto"/>
                    <w:right w:val="none" w:sz="0" w:space="0" w:color="auto"/>
                  </w:divBdr>
                  <w:divsChild>
                    <w:div w:id="242374886">
                      <w:marLeft w:val="0"/>
                      <w:marRight w:val="0"/>
                      <w:marTop w:val="0"/>
                      <w:marBottom w:val="0"/>
                      <w:divBdr>
                        <w:top w:val="none" w:sz="0" w:space="0" w:color="auto"/>
                        <w:left w:val="none" w:sz="0" w:space="0" w:color="auto"/>
                        <w:bottom w:val="none" w:sz="0" w:space="0" w:color="auto"/>
                        <w:right w:val="none" w:sz="0" w:space="0" w:color="auto"/>
                      </w:divBdr>
                      <w:divsChild>
                        <w:div w:id="4439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792024">
          <w:marLeft w:val="0"/>
          <w:marRight w:val="0"/>
          <w:marTop w:val="240"/>
          <w:marBottom w:val="165"/>
          <w:divBdr>
            <w:top w:val="none" w:sz="0" w:space="0" w:color="auto"/>
            <w:left w:val="none" w:sz="0" w:space="0" w:color="auto"/>
            <w:bottom w:val="none" w:sz="0" w:space="0" w:color="auto"/>
            <w:right w:val="none" w:sz="0" w:space="0" w:color="auto"/>
          </w:divBdr>
          <w:divsChild>
            <w:div w:id="1311792649">
              <w:marLeft w:val="0"/>
              <w:marRight w:val="0"/>
              <w:marTop w:val="0"/>
              <w:marBottom w:val="0"/>
              <w:divBdr>
                <w:top w:val="none" w:sz="0" w:space="0" w:color="auto"/>
                <w:left w:val="none" w:sz="0" w:space="0" w:color="auto"/>
                <w:bottom w:val="none" w:sz="0" w:space="0" w:color="auto"/>
                <w:right w:val="none" w:sz="0" w:space="0" w:color="auto"/>
              </w:divBdr>
              <w:divsChild>
                <w:div w:id="7870411">
                  <w:marLeft w:val="0"/>
                  <w:marRight w:val="0"/>
                  <w:marTop w:val="0"/>
                  <w:marBottom w:val="0"/>
                  <w:divBdr>
                    <w:top w:val="none" w:sz="0" w:space="0" w:color="auto"/>
                    <w:left w:val="none" w:sz="0" w:space="0" w:color="auto"/>
                    <w:bottom w:val="none" w:sz="0" w:space="0" w:color="auto"/>
                    <w:right w:val="none" w:sz="0" w:space="0" w:color="auto"/>
                  </w:divBdr>
                  <w:divsChild>
                    <w:div w:id="1169632629">
                      <w:marLeft w:val="0"/>
                      <w:marRight w:val="0"/>
                      <w:marTop w:val="0"/>
                      <w:marBottom w:val="0"/>
                      <w:divBdr>
                        <w:top w:val="none" w:sz="0" w:space="0" w:color="auto"/>
                        <w:left w:val="none" w:sz="0" w:space="0" w:color="auto"/>
                        <w:bottom w:val="none" w:sz="0" w:space="0" w:color="auto"/>
                        <w:right w:val="none" w:sz="0" w:space="0" w:color="auto"/>
                      </w:divBdr>
                      <w:divsChild>
                        <w:div w:id="11164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88491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2022471313">
      <w:bodyDiv w:val="1"/>
      <w:marLeft w:val="0"/>
      <w:marRight w:val="0"/>
      <w:marTop w:val="0"/>
      <w:marBottom w:val="0"/>
      <w:divBdr>
        <w:top w:val="none" w:sz="0" w:space="0" w:color="auto"/>
        <w:left w:val="none" w:sz="0" w:space="0" w:color="auto"/>
        <w:bottom w:val="none" w:sz="0" w:space="0" w:color="auto"/>
        <w:right w:val="none" w:sz="0" w:space="0" w:color="auto"/>
      </w:divBdr>
      <w:divsChild>
        <w:div w:id="286862851">
          <w:marLeft w:val="0"/>
          <w:marRight w:val="0"/>
          <w:marTop w:val="0"/>
          <w:marBottom w:val="0"/>
          <w:divBdr>
            <w:top w:val="none" w:sz="0" w:space="0" w:color="auto"/>
            <w:left w:val="none" w:sz="0" w:space="0" w:color="auto"/>
            <w:bottom w:val="none" w:sz="0" w:space="0" w:color="auto"/>
            <w:right w:val="none" w:sz="0" w:space="0" w:color="auto"/>
          </w:divBdr>
        </w:div>
        <w:div w:id="977495398">
          <w:marLeft w:val="0"/>
          <w:marRight w:val="0"/>
          <w:marTop w:val="0"/>
          <w:marBottom w:val="0"/>
          <w:divBdr>
            <w:top w:val="none" w:sz="0" w:space="0" w:color="auto"/>
            <w:left w:val="none" w:sz="0" w:space="0" w:color="auto"/>
            <w:bottom w:val="none" w:sz="0" w:space="0" w:color="auto"/>
            <w:right w:val="none" w:sz="0" w:space="0" w:color="auto"/>
          </w:divBdr>
        </w:div>
        <w:div w:id="1452624211">
          <w:marLeft w:val="0"/>
          <w:marRight w:val="0"/>
          <w:marTop w:val="0"/>
          <w:marBottom w:val="0"/>
          <w:divBdr>
            <w:top w:val="none" w:sz="0" w:space="0" w:color="auto"/>
            <w:left w:val="none" w:sz="0" w:space="0" w:color="auto"/>
            <w:bottom w:val="none" w:sz="0" w:space="0" w:color="auto"/>
            <w:right w:val="none" w:sz="0" w:space="0" w:color="auto"/>
          </w:divBdr>
        </w:div>
        <w:div w:id="457573659">
          <w:marLeft w:val="0"/>
          <w:marRight w:val="0"/>
          <w:marTop w:val="0"/>
          <w:marBottom w:val="0"/>
          <w:divBdr>
            <w:top w:val="none" w:sz="0" w:space="0" w:color="auto"/>
            <w:left w:val="none" w:sz="0" w:space="0" w:color="auto"/>
            <w:bottom w:val="none" w:sz="0" w:space="0" w:color="auto"/>
            <w:right w:val="none" w:sz="0" w:space="0" w:color="auto"/>
          </w:divBdr>
        </w:div>
        <w:div w:id="208807131">
          <w:marLeft w:val="0"/>
          <w:marRight w:val="0"/>
          <w:marTop w:val="240"/>
          <w:marBottom w:val="165"/>
          <w:divBdr>
            <w:top w:val="none" w:sz="0" w:space="0" w:color="auto"/>
            <w:left w:val="none" w:sz="0" w:space="0" w:color="auto"/>
            <w:bottom w:val="none" w:sz="0" w:space="0" w:color="auto"/>
            <w:right w:val="none" w:sz="0" w:space="0" w:color="auto"/>
          </w:divBdr>
          <w:divsChild>
            <w:div w:id="1101727922">
              <w:marLeft w:val="0"/>
              <w:marRight w:val="0"/>
              <w:marTop w:val="0"/>
              <w:marBottom w:val="0"/>
              <w:divBdr>
                <w:top w:val="none" w:sz="0" w:space="0" w:color="auto"/>
                <w:left w:val="none" w:sz="0" w:space="0" w:color="auto"/>
                <w:bottom w:val="none" w:sz="0" w:space="0" w:color="auto"/>
                <w:right w:val="none" w:sz="0" w:space="0" w:color="auto"/>
              </w:divBdr>
              <w:divsChild>
                <w:div w:id="156114471">
                  <w:marLeft w:val="0"/>
                  <w:marRight w:val="0"/>
                  <w:marTop w:val="0"/>
                  <w:marBottom w:val="0"/>
                  <w:divBdr>
                    <w:top w:val="none" w:sz="0" w:space="0" w:color="auto"/>
                    <w:left w:val="none" w:sz="0" w:space="0" w:color="auto"/>
                    <w:bottom w:val="none" w:sz="0" w:space="0" w:color="auto"/>
                    <w:right w:val="none" w:sz="0" w:space="0" w:color="auto"/>
                  </w:divBdr>
                  <w:divsChild>
                    <w:div w:id="1072704755">
                      <w:marLeft w:val="0"/>
                      <w:marRight w:val="0"/>
                      <w:marTop w:val="0"/>
                      <w:marBottom w:val="0"/>
                      <w:divBdr>
                        <w:top w:val="none" w:sz="0" w:space="0" w:color="auto"/>
                        <w:left w:val="none" w:sz="0" w:space="0" w:color="auto"/>
                        <w:bottom w:val="none" w:sz="0" w:space="0" w:color="auto"/>
                        <w:right w:val="none" w:sz="0" w:space="0" w:color="auto"/>
                      </w:divBdr>
                      <w:divsChild>
                        <w:div w:id="16784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86407">
          <w:marLeft w:val="0"/>
          <w:marRight w:val="0"/>
          <w:marTop w:val="0"/>
          <w:marBottom w:val="0"/>
          <w:divBdr>
            <w:top w:val="none" w:sz="0" w:space="0" w:color="auto"/>
            <w:left w:val="none" w:sz="0" w:space="0" w:color="auto"/>
            <w:bottom w:val="none" w:sz="0" w:space="0" w:color="auto"/>
            <w:right w:val="none" w:sz="0" w:space="0" w:color="auto"/>
          </w:divBdr>
        </w:div>
        <w:div w:id="1168331312">
          <w:marLeft w:val="0"/>
          <w:marRight w:val="0"/>
          <w:marTop w:val="0"/>
          <w:marBottom w:val="0"/>
          <w:divBdr>
            <w:top w:val="none" w:sz="0" w:space="0" w:color="auto"/>
            <w:left w:val="none" w:sz="0" w:space="0" w:color="auto"/>
            <w:bottom w:val="none" w:sz="0" w:space="0" w:color="auto"/>
            <w:right w:val="none" w:sz="0" w:space="0" w:color="auto"/>
          </w:divBdr>
        </w:div>
        <w:div w:id="1873886177">
          <w:marLeft w:val="0"/>
          <w:marRight w:val="0"/>
          <w:marTop w:val="0"/>
          <w:marBottom w:val="0"/>
          <w:divBdr>
            <w:top w:val="none" w:sz="0" w:space="0" w:color="auto"/>
            <w:left w:val="none" w:sz="0" w:space="0" w:color="auto"/>
            <w:bottom w:val="none" w:sz="0" w:space="0" w:color="auto"/>
            <w:right w:val="none" w:sz="0" w:space="0" w:color="auto"/>
          </w:divBdr>
        </w:div>
        <w:div w:id="1416514885">
          <w:marLeft w:val="0"/>
          <w:marRight w:val="0"/>
          <w:marTop w:val="0"/>
          <w:marBottom w:val="0"/>
          <w:divBdr>
            <w:top w:val="none" w:sz="0" w:space="0" w:color="auto"/>
            <w:left w:val="none" w:sz="0" w:space="0" w:color="auto"/>
            <w:bottom w:val="none" w:sz="0" w:space="0" w:color="auto"/>
            <w:right w:val="none" w:sz="0" w:space="0" w:color="auto"/>
          </w:divBdr>
        </w:div>
        <w:div w:id="1415544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F147-322B-504E-9B27-A30D1F7CE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141057</Words>
  <Characters>804027</Characters>
  <Application>Microsoft Office Word</Application>
  <DocSecurity>0</DocSecurity>
  <Lines>6700</Lines>
  <Paragraphs>1886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Eltonsy</dc:creator>
  <cp:keywords/>
  <dc:description/>
  <cp:lastModifiedBy>Mohamed Eltonsy</cp:lastModifiedBy>
  <cp:revision>22</cp:revision>
  <dcterms:created xsi:type="dcterms:W3CDTF">2026-06-10T08:52:00Z</dcterms:created>
  <dcterms:modified xsi:type="dcterms:W3CDTF">2026-06-11T23:57:00Z</dcterms:modified>
</cp:coreProperties>
</file>