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2A86"/>
          <w:sz w:val="26"/>
          <w:szCs w:val="26"/>
        </w:rPr>
        <w:t xml:space="preserve">UAB Reenpro</w:t>
      </w:r>
    </w:p>
    <w:p>
      <w:pPr>
        <w:spacing w:after="40"/>
      </w:pPr>
      <w:r>
        <w:rPr>
          <w:b/>
          <w:bCs/>
          <w:color w:val="1D033A"/>
          <w:sz w:val="52"/>
          <w:szCs w:val="52"/>
        </w:rPr>
        <w:t xml:space="preserve">FSM Platform Audit</w:t>
      </w:r>
    </w:p>
    <w:p>
      <w:pPr>
        <w:spacing w:after="40"/>
      </w:pPr>
      <w:r>
        <w:rPr>
          <w:color w:val="6B6770"/>
          <w:sz w:val="26"/>
          <w:szCs w:val="26"/>
        </w:rPr>
        <w:t xml:space="preserve">Architectural, UX &amp; Business-Logic Review — Installer App</w:t>
      </w:r>
    </w:p>
    <w:p>
      <w:pPr>
        <w:pBdr>
          <w:bottom w:val="single" w:color="5B2A86" w:sz="6" w:space="4"/>
        </w:pBdr>
        <w:spacing w:after="200"/>
      </w:pPr>
      <w:r>
        <w:rPr>
          <w:color w:val="6B6770"/>
          <w:sz w:val="20"/>
          <w:szCs w:val="20"/>
        </w:rPr>
        <w:t xml:space="preserve">Stack: React · Vite · Tailwind · Supabase · React Query   |   Date: 2026-05-30</w:t>
      </w:r>
    </w:p>
    <w:p>
      <w:pPr>
        <w:spacing w:after="120"/>
      </w:pPr>
      <w:r>
        <w:rPr>
          <w:b/>
          <w:bCs/>
        </w:rPr>
        <w:t xml:space="preserve">Scope. </w:t>
      </w:r>
      <w:r>
        <w:t xml:space="preserve">Read-only audit of src/pages/mobile, src/pages/admin, src/hooks, src/lib, src/stores, the routing/auth layer, and the full Supabase type schema (16 tables + views/RPCs). Findings are evidence-based with file references.</w:t>
      </w:r>
    </w:p>
    <w:p>
      <w:pPr>
        <w:spacing w:after="80" w:before="120"/>
      </w:pPr>
      <w:r>
        <w:rPr>
          <w:b/>
          <w:bCs/>
          <w:color w:val="1D033A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Codebase &amp; Workflow Audit</w:t>
      </w:r>
    </w:p>
    <w:p>
      <w:pPr>
        <w:spacing w:after="120"/>
      </w:pPr>
      <w:r>
        <w:t xml:space="preserve">What I actually found across the four evaluation axes: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Offline resilience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⚠ Weak → near-zero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PWA service worker removed today (vite.config.ts). Mutations are networkMode:"online", retry:1 (lib/queryClient.ts) — no offline write queue. No persistQueryClient.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Data sync / React Query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7A3D"/>
              </w:rPr>
              <w:t xml:space="preserve">🟢 Solid foundation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queryClient.ts: offlineFirst reads, exponential backoff, refetchOnReconnect. True optimistic update with rollback in useChecklistActions (onMutate/onError/onSettled).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Security / RLS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🟡 Partially hardened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Only site_checklist_items + site_extra_materials locked down this week. is_assigned_to_site() helper exists, but ~14 other tables + the site-photos bucket are unverified.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Error handling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7A3D"/>
              </w:rPr>
              <w:t xml:space="preserve">🟢 Good, but blind in prod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ErrorBoundary on both layouts, Sentry calls throughout, per-file upload isolation + storage rollback (usePhotoUpload). But VITE_SENTRY_DSN is empty → nothing captured in production.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Gap Analysis</w:t>
      </w:r>
    </w:p>
    <w:p>
      <w:pPr>
        <w:pStyle w:val="Heading2"/>
      </w:pPr>
      <w:r>
        <w:t xml:space="preserve">🟢 The Good (keep doing this)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Clean role-segmented architecture. </w:t>
      </w:r>
      <w:r>
        <w:t xml:space="preserve">ProtectedRoute + RoleRedirect cleanly fork installer (/m) vs admin (/admin), each wrapped in its own ErrorBoundary. Mobile-first and desktop-admin are genuinely separate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photo pipeline is production-grade. </w:t>
      </w:r>
      <w:r>
        <w:t xml:space="preserve">usePhotoUpload does client-side compression, sequential uploads (bounds mobile RAM), storage→DB insert with rollback of orphaned objects, per-file error isolation, and a useSyncStore lock that blocks logout mid-upload.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Optimistic checklist + real QC gating. </w:t>
      </w:r>
      <w:r>
        <w:t xml:space="preserve">useChecklistActions flips the chip instantly with snapshot rollback. validateJobCompletion enforces "every item pass/n_a + every required item has photo evidence" before completion — a real quality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Disciplined typed data layer. </w:t>
      </w:r>
      <w:r>
        <w:t xml:space="preserve">Hand-maintained database.types.ts + QueryData-derived types give end-to-end type safety without a migration toolchain.</w:t>
      </w:r>
    </w:p>
    <w:p>
      <w:pPr>
        <w:pStyle w:val="Heading2"/>
      </w:pPr>
      <w:r>
        <w:t xml:space="preserve">🟡 UX / Technical Debt (low effort, high impact — do now)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2.1 MB single JS chunk, zero code-splitting. </w:t>
      </w:r>
      <w:r>
        <w:t xml:space="preserve">On a field 4G/edge connection this is a multi-second white screen. → Route-level React.lazy() + manualChunks. ~½ day, biggest perceived-speed win.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Sentry is instrumented but disabled. </w:t>
      </w:r>
      <w:r>
        <w:t xml:space="preserve">.env VITE_SENTRY_DSN is empty — all captureException code is dead in prod. → Set the DSN. ~15 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Mutation fan-out. </w:t>
      </w:r>
      <w:r>
        <w:t xml:space="preserve">useSiteTimeTracking repeats the same 7 invalidateQueries block 4×, and most writes do a full ["site", id] refetch instead of setQueryData. → Extract invalidateSiteGraph(); make comment/material optimistic.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Dead nav + flicker. </w:t>
      </w:r>
      <w:r>
        <w:t xml:space="preserve">/m/time is a placeholder div. The admin extra-materials section shows "neužregistruota" for a frame before rows load (uses data presence, not isLoading). Two admin queries fetch the same table with different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reinstated caching after SW removal. </w:t>
      </w:r>
      <w:r>
        <w:t xml:space="preserve">Correct call for today’s pain, but the read cache no longer survives a reload — see Critical #2.</w:t>
      </w:r>
    </w:p>
    <w:p>
      <w:pPr>
        <w:pStyle w:val="Heading2"/>
      </w:pPr>
      <w:r>
        <w:t xml:space="preserve">🔴 Critical Gaps (FSM table-stakes — will break real field 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Offline write loss. </w:t>
      </w:r>
      <w:r>
        <w:t xml:space="preserve">The #1 FSM issue. With networkMode:"online" and no outbox, an installer in a basement/rural roof who taps a checklist, writes a comment, logs a material, or shoots a photo gets a silent failure or lost-on-reload. PlanRadar/Fieldwire are offline-first by design; we are online-only.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No read-cache persistence. </w:t>
      </w:r>
      <w:r>
        <w:t xml:space="preserve">Close the app underground and the worker can’t even view their assigned job — the React Query cache is in-memory only. Need persistQueryClient → IndexedDB.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Photos aren’t durable/resumable. </w:t>
      </w:r>
      <w:r>
        <w:t xml:space="preserve">Files live in memory during upload; a crash/reload mid-batch loses them, and there’s no retry-on-reconnect. Photos are the billing &amp; QC evidence backbone.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RLS + Storage bucket coverage unverified. </w:t>
      </w:r>
      <w:r>
        <w:t xml:space="preserve">photos, time_entries, sites, site_assignments, user_profiles, company_settings etc. were not audited. Since the photo storage path is client-constructed (${siteId}/${itemId}/…), the site-photos bucket policy must enforce assignment — otherwise an installer can read/write arbitrary sites’ evidence. The using(true) material policies are also deliberately loose.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No server-side completion enforcement. </w:t>
      </w:r>
      <w:r>
        <w:t xml:space="preserve">completeWork trusts the client gate; a crafted request can complete a job with failed/unphotographed items. Needs an RPC/trigger that re-validates.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91C1C"/>
        </w:rPr>
        <w:t xml:space="preserve">No digital signature / client sign-off &amp; no audit trail. </w:t>
      </w:r>
      <w:r>
        <w:t xml:space="preserve">FSM closeout needs a customer signature and "who changed what, when." Only created_by on extras exists; checklist status, completion, and time edits have no actor/history → disputes and payroll are unprovable.</w:t>
      </w:r>
    </w:p>
    <w:p>
      <w:r>
        <w:br w:type="page"/>
      </w:r>
    </w:p>
    <w:p>
      <w:pPr>
        <w:pStyle w:val="Heading1"/>
      </w:pPr>
      <w:r>
        <w:t xml:space="preserve">3. Actionable Roadmap (Business Value × Effort)</w:t>
      </w:r>
    </w:p>
    <w:p>
      <w:pPr>
        <w:pStyle w:val="Heading2"/>
      </w:pPr>
      <w:r>
        <w:t xml:space="preserve">Phase 1 — Stabilize &amp; Equip the Office (~1–1.5 weeks)</w:t>
      </w:r>
    </w:p>
    <w:p>
      <w:pPr>
        <w:spacing w:after="120"/>
      </w:pPr>
      <w:r>
        <w:rPr>
          <w:i/>
          <w:iCs/>
          <w:color w:val="6B6770"/>
        </w:rPr>
        <w:t xml:space="preserve">High value, low–moderate effort. Make what exists trustworthy + give admin billing/payroll leverage.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Full RLS + storage-bucket lockdown audit (all tables, assignment-scoped)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</w:rPr>
              <w:t xml:space="preserve">🔴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Server-side completion validation RPC (can’t bypass QC gate)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</w:rPr>
              <w:t xml:space="preserve">🔴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Excel payroll/time report export from time_entries (SheetJS) — you asked for this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7A3D"/>
              </w:rPr>
              <w:t xml:space="preserve">🟢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Turn on Sentry DSN + route code-splitting + extract invalidate helper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🟡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Remove/implement /m/time; fix materials double-fetch + loading flicker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🟡 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2 — Field Worker Empowerment (the offline moat) (~2–3 weeks)</w:t>
      </w:r>
    </w:p>
    <w:p>
      <w:pPr>
        <w:spacing w:after="120"/>
      </w:pPr>
      <w:r>
        <w:rPr>
          <w:i/>
          <w:iCs/>
          <w:color w:val="6B6770"/>
        </w:rPr>
        <w:t xml:space="preserve">This is the differentiator vs. a generic checklist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Offline read cache — persistQueryClient → IndexedDB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</w:rPr>
              <w:t xml:space="preserve">🔴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Durable mutation outbox (IndexedDB) auto-flushing on reconnect — checklist, comments, extras, materials, 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</w:rPr>
              <w:t xml:space="preserve">🔴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Resumable / background photo upload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91C1C"/>
              </w:rPr>
              <w:t xml:space="preserve">🔴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Digital signature capture on job completion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7A3D"/>
              </w:rPr>
              <w:t xml:space="preserve">🟢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QR / barcode scanning for equipment serials → link to equipment_catalog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7A3D"/>
              </w:rPr>
              <w:t xml:space="preserve">🟢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Reinstate a deliberate Workbox SW (versioned cache + update prompt, not silent autoUpdate)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🟡 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3 — Scale, Intelligence &amp; Integrations (next 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A8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Audit-log table + triggers (actor/timestamp on every state change)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7A3D"/>
              </w:rPr>
              <w:t xml:space="preserve">🟢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Supabase Realtime live admin board + multi-installer conflict resolution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7A3D"/>
              </w:rPr>
              <w:t xml:space="preserve">🟢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Dispatch / scheduling (calendar, drag-assign) — Fieldwire/PlanRadar parity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7A3D"/>
              </w:rPr>
              <w:t xml:space="preserve">🟢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 client PDF job report (reuse lib/pdf) emailed on completion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7A3D"/>
              </w:rPr>
              <w:t xml:space="preserve">🟢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Push notifications (job assigned, QC failed)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🟡 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Ops analytics (cycle time, first-time-fix rate, material variance)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B45309"/>
              </w:rPr>
              <w:t xml:space="preserve">🟡 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</w:t>
            </w:r>
          </w:p>
        </w:tc>
      </w:tr>
    </w:tbl>
    <w:p>
      <w:pPr>
        <w:pStyle w:val="Heading2"/>
      </w:pPr>
      <w:r>
        <w:t xml:space="preserve">Recommended First Move</w:t>
      </w:r>
    </w:p>
    <w:p>
      <w:pPr>
        <w:spacing w:after="120"/>
      </w:pPr>
      <w:r>
        <w:t xml:space="preserve">Start Phase 1’s </w:t>
      </w:r>
      <w:r>
        <w:rPr>
          <w:b/>
          <w:bCs/>
        </w:rPr>
        <w:t xml:space="preserve">RLS/storage lockdown + server-side completion RPC</w:t>
      </w:r>
      <w:r>
        <w:t xml:space="preserve"> (closes the security holes the recent feature work opened), in parallel with the </w:t>
      </w:r>
      <w:r>
        <w:rPr>
          <w:b/>
          <w:bCs/>
        </w:rPr>
        <w:t xml:space="preserve">Excel payroll export</w:t>
      </w:r>
      <w:r>
        <w:t xml:space="preserve"> (immediate office value already flagged). Then commit to Phase 2’s offline outbox — without it, this is a great </w:t>
      </w:r>
      <w:r>
        <w:rPr>
          <w:i/>
          <w:iCs/>
        </w:rPr>
        <w:t xml:space="preserve">connected</w:t>
      </w:r>
      <w:r>
        <w:t xml:space="preserve"> checklist app but not yet a </w:t>
      </w:r>
      <w:r>
        <w:rPr>
          <w:i/>
          <w:iCs/>
        </w:rPr>
        <w:t xml:space="preserve">field</w:t>
      </w:r>
      <w:r>
        <w:t xml:space="preserve"> service platform.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770"/>
        <w:sz w:val="16"/>
        <w:szCs w:val="16"/>
      </w:rPr>
      <w:t xml:space="preserve">Reenpro FSM Audit · Confidential   —   Page </w:t>
    </w:r>
    <w:r>
      <w:rPr>
        <w:color w:val="6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770"/>
        <w:sz w:val="16"/>
        <w:szCs w:val="16"/>
      </w:rPr>
      <w:t xml:space="preserve"> / </w:t>
    </w:r>
    <w:r>
      <w:rPr>
        <w:color w:val="6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2A86" w:sz="4" w:space="3"/>
      </w:pBdr>
      <w:spacing w:after="160" w:before="280"/>
      <w:outlineLvl w:val="0"/>
    </w:pPr>
    <w:rPr>
      <w:rFonts w:ascii="Arial" w:cs="Arial" w:eastAsia="Arial" w:hAnsi="Arial"/>
      <w:b/>
      <w:bCs/>
      <w:color w:val="1D03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5B2A8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Reenpro FSM Platform Audit</dc:title>
  <dc:creator>Claude</dc:creator>
  <cp:lastModifiedBy>Un-named</cp:lastModifiedBy>
  <cp:revision>1</cp:revision>
  <dcterms:created xsi:type="dcterms:W3CDTF">2026-05-30T16:21:07.126Z</dcterms:created>
  <dcterms:modified xsi:type="dcterms:W3CDTF">2026-05-30T16:21:07.127Z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