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20CD" w:rsidRDefault="003B39C9">
      <w:pPr>
        <w:pStyle w:val="Heading1"/>
      </w:pPr>
      <w:r>
        <w:t>Beginner guide: Playwright in VS Code, Test Explorer, libraries, MCP (Jira), and Cursor agents</w:t>
      </w:r>
    </w:p>
    <w:p w:rsidR="00D820CD" w:rsidRDefault="003B39C9">
      <w:r>
        <w:t xml:space="preserve">This document is for </w:t>
      </w:r>
      <w:r>
        <w:rPr>
          <w:b/>
        </w:rPr>
        <w:t>any team</w:t>
      </w:r>
      <w:r>
        <w:t xml:space="preserve"> starting </w:t>
      </w:r>
      <w:r>
        <w:rPr>
          <w:b/>
        </w:rPr>
        <w:t>Playwright</w:t>
      </w:r>
      <w:r>
        <w:t xml:space="preserve"> end-to-end (E2E) browser tests. It does </w:t>
      </w:r>
      <w:r>
        <w:rPr>
          <w:b/>
        </w:rPr>
        <w:t>not</w:t>
      </w:r>
      <w:r>
        <w:t xml:space="preserve"> assume a particular product or application name. You can hand it to teams that use different apps, URLs, and repository layouts.</w:t>
      </w:r>
    </w:p>
    <w:p w:rsidR="00D820CD" w:rsidRDefault="003B39C9">
      <w:r>
        <w:rPr>
          <w:b/>
        </w:rPr>
        <w:t>What it covers</w:t>
      </w:r>
    </w:p>
    <w:p w:rsidR="00D820CD" w:rsidRDefault="003B39C9">
      <w:pPr>
        <w:pStyle w:val="ListNumber"/>
      </w:pPr>
      <w:r>
        <w:t xml:space="preserve">Installing Playwright and related tooling in </w:t>
      </w:r>
      <w:r>
        <w:rPr>
          <w:b/>
        </w:rPr>
        <w:t>VS Code</w:t>
      </w:r>
      <w:r>
        <w:t xml:space="preserve"> (the same extension works in </w:t>
      </w:r>
      <w:r>
        <w:rPr>
          <w:b/>
        </w:rPr>
        <w:t>Cursor</w:t>
      </w:r>
      <w:r>
        <w:t>).</w:t>
      </w:r>
    </w:p>
    <w:p w:rsidR="00D820CD" w:rsidRDefault="003B39C9">
      <w:pPr>
        <w:pStyle w:val="ListNumber"/>
      </w:pPr>
      <w:r>
        <w:rPr>
          <w:b/>
        </w:rPr>
        <w:t>Packages and librari</w:t>
      </w:r>
      <w:r>
        <w:rPr>
          <w:b/>
        </w:rPr>
        <w:t>es</w:t>
      </w:r>
      <w:r>
        <w:t xml:space="preserve"> you typically need for a TypeScript Playwright project.</w:t>
      </w:r>
    </w:p>
    <w:p w:rsidR="00D820CD" w:rsidRDefault="003B39C9">
      <w:pPr>
        <w:pStyle w:val="ListNumber"/>
      </w:pPr>
      <w:r>
        <w:rPr>
          <w:b/>
        </w:rPr>
        <w:t>Playwright Test for VS Code</w:t>
      </w:r>
      <w:r>
        <w:t xml:space="preserve"> and the </w:t>
      </w:r>
      <w:r>
        <w:rPr>
          <w:b/>
        </w:rPr>
        <w:t>Testing / Test Explorer</w:t>
      </w:r>
      <w:r>
        <w:t xml:space="preserve"> experience.</w:t>
      </w:r>
    </w:p>
    <w:p w:rsidR="00D820CD" w:rsidRDefault="003B39C9">
      <w:pPr>
        <w:pStyle w:val="ListNumber"/>
      </w:pPr>
      <w:r>
        <w:t xml:space="preserve">A </w:t>
      </w:r>
      <w:r>
        <w:rPr>
          <w:b/>
        </w:rPr>
        <w:t>neutral</w:t>
      </w:r>
      <w:r>
        <w:t xml:space="preserve"> suggested folder layout and run commands.</w:t>
      </w:r>
    </w:p>
    <w:p w:rsidR="00D820CD" w:rsidRDefault="003B39C9">
      <w:pPr>
        <w:pStyle w:val="ListNumber"/>
      </w:pPr>
      <w:r>
        <w:t xml:space="preserve">Optional: </w:t>
      </w:r>
      <w:r>
        <w:rPr>
          <w:b/>
        </w:rPr>
        <w:t>MCP</w:t>
      </w:r>
      <w:r>
        <w:t xml:space="preserve"> (e.g. Jira) and </w:t>
      </w:r>
      <w:r>
        <w:rPr>
          <w:b/>
        </w:rPr>
        <w:t>Cursor agents</w:t>
      </w:r>
      <w:r>
        <w:t xml:space="preserve"> (planner, generator, healer, </w:t>
      </w:r>
      <w:r>
        <w:t>architect, test case writer) if your org uses them.</w:t>
      </w:r>
    </w:p>
    <w:p w:rsidR="00D820CD" w:rsidRDefault="003B39C9">
      <w:r>
        <w:t xml:space="preserve">Official source of truth for product behavior: </w:t>
      </w:r>
      <w:hyperlink r:id="rId6">
        <w:r>
          <w:rPr>
            <w:color w:val="0563C1"/>
            <w:u w:val="single"/>
          </w:rPr>
          <w:t>Playwright — Getting started</w:t>
        </w:r>
      </w:hyperlink>
      <w:r>
        <w:t xml:space="preserve"> and </w:t>
      </w:r>
      <w:hyperlink r:id="rId7">
        <w:r>
          <w:rPr>
            <w:color w:val="0563C1"/>
            <w:u w:val="single"/>
          </w:rPr>
          <w:t>VS Code extension</w:t>
        </w:r>
      </w:hyperlink>
      <w:r>
        <w:t>.</w:t>
      </w:r>
    </w:p>
    <w:p w:rsidR="00D820CD" w:rsidRDefault="003B39C9">
      <w:r>
        <w:br w:type="page"/>
      </w:r>
    </w:p>
    <w:p w:rsidR="00D820CD" w:rsidRDefault="003B39C9">
      <w:pPr>
        <w:pStyle w:val="Heading2"/>
      </w:pPr>
      <w:r>
        <w:lastRenderedPageBreak/>
        <w:t>1. Big picture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20CD">
        <w:tc>
          <w:tcPr>
            <w:tcW w:w="4320" w:type="dxa"/>
            <w:shd w:val="clear" w:color="auto" w:fill="E7E6E6"/>
          </w:tcPr>
          <w:p w:rsidR="00D820CD" w:rsidRDefault="003B39C9">
            <w:r>
              <w:rPr>
                <w:b/>
              </w:rPr>
              <w:t>Piece</w:t>
            </w:r>
          </w:p>
        </w:tc>
        <w:tc>
          <w:tcPr>
            <w:tcW w:w="4320" w:type="dxa"/>
            <w:shd w:val="clear" w:color="auto" w:fill="E7E6E6"/>
          </w:tcPr>
          <w:p w:rsidR="00D820CD" w:rsidRDefault="003B39C9">
            <w:r>
              <w:rPr>
                <w:b/>
              </w:rPr>
              <w:t>Role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b/>
              </w:rPr>
              <w:t>Playwright</w:t>
            </w:r>
          </w:p>
        </w:tc>
        <w:tc>
          <w:tcPr>
            <w:tcW w:w="4320" w:type="dxa"/>
          </w:tcPr>
          <w:p w:rsidR="00D820CD" w:rsidRDefault="003B39C9">
            <w:r>
              <w:t>Opens a real browser, drives the UI, and asserts outcomes — E2E automation.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b/>
              </w:rPr>
              <w:t>Your repository</w:t>
            </w:r>
          </w:p>
        </w:tc>
        <w:tc>
          <w:tcPr>
            <w:tcW w:w="4320" w:type="dxa"/>
          </w:tcPr>
          <w:p w:rsidR="00D820CD" w:rsidRDefault="003B39C9">
            <w:r>
              <w:t xml:space="preserve">Holds </w:t>
            </w:r>
            <w:r>
              <w:rPr>
                <w:rFonts w:ascii="Consolas" w:hAnsi="Consolas"/>
              </w:rPr>
              <w:t>playwright.config.ts</w:t>
            </w:r>
            <w:r>
              <w:t>, tests, and (recommended) page objects and config.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b/>
              </w:rPr>
              <w:t>VS Code / Cursor</w:t>
            </w:r>
          </w:p>
        </w:tc>
        <w:tc>
          <w:tcPr>
            <w:tcW w:w="4320" w:type="dxa"/>
          </w:tcPr>
          <w:p w:rsidR="00D820CD" w:rsidRDefault="003B39C9">
            <w:r>
              <w:t xml:space="preserve">Editor, terminal, debugger, and </w:t>
            </w:r>
            <w:r>
              <w:rPr>
                <w:b/>
              </w:rPr>
              <w:t>Test Explorer</w:t>
            </w:r>
            <w:r>
              <w:t xml:space="preserve"> for Playwright.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b/>
              </w:rPr>
              <w:t>MCP (optional)</w:t>
            </w:r>
          </w:p>
        </w:tc>
        <w:tc>
          <w:tcPr>
            <w:tcW w:w="4320" w:type="dxa"/>
          </w:tcPr>
          <w:p w:rsidR="00D820CD" w:rsidRDefault="003B39C9">
            <w:r>
              <w:t xml:space="preserve">Lets an AI assistant call </w:t>
            </w:r>
            <w:r>
              <w:rPr>
                <w:b/>
              </w:rPr>
              <w:t>tools</w:t>
            </w:r>
            <w:r>
              <w:t xml:space="preserve"> (e.g. read a Jira issue) safely.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b/>
              </w:rPr>
              <w:t>Agents (optional)</w:t>
            </w:r>
          </w:p>
        </w:tc>
        <w:tc>
          <w:tcPr>
            <w:tcW w:w="4320" w:type="dxa"/>
          </w:tcPr>
          <w:p w:rsidR="00D820CD" w:rsidRDefault="003B39C9">
            <w:r>
              <w:t>Specialist prompts + tools for planning, generating, healing tests, or Jira-t</w:t>
            </w:r>
            <w:r>
              <w:t>o-code workflows.</w:t>
            </w:r>
          </w:p>
        </w:tc>
      </w:tr>
    </w:tbl>
    <w:p w:rsidR="00D820CD" w:rsidRDefault="003B39C9">
      <w:r>
        <w:br w:type="page"/>
      </w:r>
    </w:p>
    <w:p w:rsidR="00D820CD" w:rsidRDefault="003B39C9">
      <w:pPr>
        <w:pStyle w:val="Heading2"/>
      </w:pPr>
      <w:r>
        <w:lastRenderedPageBreak/>
        <w:t>2. Prerequisites</w:t>
      </w:r>
    </w:p>
    <w:p w:rsidR="00D820CD" w:rsidRDefault="003B39C9">
      <w:pPr>
        <w:pStyle w:val="ListBullet"/>
      </w:pPr>
      <w:r>
        <w:rPr>
          <w:b/>
        </w:rPr>
        <w:t>Node.js</w:t>
      </w:r>
      <w:r>
        <w:t xml:space="preserve"> — use an </w:t>
      </w:r>
      <w:hyperlink r:id="rId8">
        <w:r>
          <w:rPr>
            <w:color w:val="0563C1"/>
            <w:u w:val="single"/>
          </w:rPr>
          <w:t>LTS</w:t>
        </w:r>
      </w:hyperlink>
      <w:r>
        <w:t xml:space="preserve"> version supported by your installed </w:t>
      </w:r>
      <w:r>
        <w:rPr>
          <w:rFonts w:ascii="Consolas" w:hAnsi="Consolas"/>
          <w:sz w:val="20"/>
        </w:rPr>
        <w:t>@playwright/test</w:t>
      </w:r>
      <w:r>
        <w:t xml:space="preserve"> (Playwright documents minimum Node per release).</w:t>
      </w:r>
    </w:p>
    <w:p w:rsidR="00D820CD" w:rsidRDefault="003B39C9">
      <w:pPr>
        <w:pStyle w:val="ListBullet"/>
      </w:pPr>
      <w:r>
        <w:rPr>
          <w:b/>
        </w:rPr>
        <w:t>npm</w:t>
      </w:r>
      <w:r>
        <w:t xml:space="preserve">, </w:t>
      </w:r>
      <w:r>
        <w:rPr>
          <w:b/>
        </w:rPr>
        <w:t>pnpm</w:t>
      </w:r>
      <w:r>
        <w:t xml:space="preserve">, or </w:t>
      </w:r>
      <w:r>
        <w:rPr>
          <w:b/>
        </w:rPr>
        <w:t>yarn</w:t>
      </w:r>
      <w:r>
        <w:t xml:space="preserve"> (examples below use </w:t>
      </w:r>
      <w:r>
        <w:rPr>
          <w:b/>
        </w:rPr>
        <w:t>npm</w:t>
      </w:r>
      <w:r>
        <w:t>).</w:t>
      </w:r>
    </w:p>
    <w:p w:rsidR="00D820CD" w:rsidRDefault="003B39C9">
      <w:pPr>
        <w:pStyle w:val="ListBullet"/>
      </w:pPr>
      <w:r>
        <w:rPr>
          <w:b/>
        </w:rPr>
        <w:t>VS Code</w:t>
      </w:r>
      <w:r>
        <w:t xml:space="preserve"> — </w:t>
      </w:r>
      <w:hyperlink r:id="rId9">
        <w:r>
          <w:rPr>
            <w:color w:val="0563C1"/>
            <w:u w:val="single"/>
          </w:rPr>
          <w:t>code.visualstudio.com</w:t>
        </w:r>
      </w:hyperlink>
    </w:p>
    <w:p w:rsidR="00D820CD" w:rsidRDefault="003B39C9">
      <w:pPr>
        <w:pStyle w:val="ListBullet"/>
      </w:pPr>
      <w:r>
        <w:rPr>
          <w:b/>
        </w:rPr>
        <w:t>Git</w:t>
      </w:r>
      <w:r>
        <w:t xml:space="preserve"> (if you work from a cloned repo).</w:t>
      </w:r>
    </w:p>
    <w:p w:rsidR="00D820CD" w:rsidRDefault="003B39C9">
      <w:r>
        <w:br w:type="page"/>
      </w:r>
    </w:p>
    <w:p w:rsidR="00D820CD" w:rsidRDefault="003B39C9">
      <w:pPr>
        <w:pStyle w:val="Heading2"/>
      </w:pPr>
      <w:r>
        <w:lastRenderedPageBreak/>
        <w:t>3. Install VS Code and the Playwright extension (Test Explorer)</w:t>
      </w:r>
    </w:p>
    <w:p w:rsidR="00D820CD" w:rsidRDefault="003B39C9">
      <w:pPr>
        <w:pStyle w:val="Heading3"/>
      </w:pPr>
      <w:r>
        <w:t>3.1 Install the extension</w:t>
      </w:r>
    </w:p>
    <w:p w:rsidR="00D820CD" w:rsidRDefault="003B39C9">
      <w:pPr>
        <w:pStyle w:val="ListNumber"/>
      </w:pPr>
      <w:r>
        <w:t>Open VS Code.</w:t>
      </w:r>
    </w:p>
    <w:p w:rsidR="00D820CD" w:rsidRDefault="003B39C9">
      <w:pPr>
        <w:pStyle w:val="ListNumber"/>
      </w:pPr>
      <w:r>
        <w:t xml:space="preserve">Open </w:t>
      </w:r>
      <w:r>
        <w:rPr>
          <w:b/>
        </w:rPr>
        <w:t>Extensions</w:t>
      </w:r>
      <w:r>
        <w:t xml:space="preserve"> (</w:t>
      </w:r>
      <w:r>
        <w:rPr>
          <w:rFonts w:ascii="Consolas" w:hAnsi="Consolas"/>
          <w:sz w:val="20"/>
        </w:rPr>
        <w:t>Ctrl+Shift+X</w:t>
      </w:r>
      <w:r>
        <w:t xml:space="preserve"> on Windows </w:t>
      </w:r>
      <w:r>
        <w:t xml:space="preserve">/ Linux, </w:t>
      </w:r>
      <w:r>
        <w:rPr>
          <w:rFonts w:ascii="Consolas" w:hAnsi="Consolas"/>
          <w:sz w:val="20"/>
        </w:rPr>
        <w:t>Cmd+Shift+X</w:t>
      </w:r>
      <w:r>
        <w:t xml:space="preserve"> on macOS).</w:t>
      </w:r>
    </w:p>
    <w:p w:rsidR="00D820CD" w:rsidRDefault="003B39C9">
      <w:pPr>
        <w:pStyle w:val="ListNumber"/>
      </w:pPr>
      <w:r>
        <w:t xml:space="preserve">Search for </w:t>
      </w:r>
      <w:r>
        <w:rPr>
          <w:b/>
        </w:rPr>
        <w:t>Playwright Test for VS Code</w:t>
      </w:r>
      <w:r>
        <w:t>.</w:t>
      </w:r>
    </w:p>
    <w:p w:rsidR="00D820CD" w:rsidRDefault="003B39C9">
      <w:pPr>
        <w:pStyle w:val="ListNumber"/>
      </w:pPr>
      <w:r>
        <w:t xml:space="preserve">Install </w:t>
      </w:r>
      <w:r>
        <w:rPr>
          <w:b/>
        </w:rPr>
        <w:t>Playwright Test for VS Code</w:t>
      </w:r>
      <w:r>
        <w:t xml:space="preserve"> by Microsoft (</w:t>
      </w:r>
      <w:r>
        <w:rPr>
          <w:rFonts w:ascii="Consolas" w:hAnsi="Consolas"/>
          <w:sz w:val="20"/>
        </w:rPr>
        <w:t>ms-playwright.playwright</w:t>
      </w:r>
      <w:r>
        <w:t>).</w:t>
      </w:r>
    </w:p>
    <w:p w:rsidR="00D820CD" w:rsidRDefault="003B39C9">
      <w:r>
        <w:t>This extension provides:</w:t>
      </w:r>
    </w:p>
    <w:p w:rsidR="00D820CD" w:rsidRDefault="003B39C9">
      <w:pPr>
        <w:pStyle w:val="ListBullet"/>
      </w:pPr>
      <w:r>
        <w:t xml:space="preserve">The </w:t>
      </w:r>
      <w:r>
        <w:rPr>
          <w:b/>
        </w:rPr>
        <w:t>Testing</w:t>
      </w:r>
      <w:r>
        <w:t xml:space="preserve"> activity (flask/beaker icon): your </w:t>
      </w:r>
      <w:r>
        <w:rPr>
          <w:b/>
        </w:rPr>
        <w:t>Test Explorer</w:t>
      </w:r>
      <w:r>
        <w:t xml:space="preserve"> tree for Playwright tests.</w:t>
      </w:r>
    </w:p>
    <w:p w:rsidR="00D820CD" w:rsidRDefault="003B39C9">
      <w:pPr>
        <w:pStyle w:val="ListBullet"/>
      </w:pPr>
      <w:r>
        <w:rPr>
          <w:b/>
        </w:rPr>
        <w:t>Run</w:t>
      </w:r>
      <w:r>
        <w:t xml:space="preserve"> / </w:t>
      </w:r>
      <w:r>
        <w:rPr>
          <w:b/>
        </w:rPr>
        <w:t>Debug</w:t>
      </w:r>
      <w:r>
        <w:t xml:space="preserve"> on individual tests, files, or projects defined in </w:t>
      </w:r>
      <w:r>
        <w:rPr>
          <w:rFonts w:ascii="Consolas" w:hAnsi="Consolas"/>
          <w:sz w:val="20"/>
        </w:rPr>
        <w:t>playwright.config.ts</w:t>
      </w:r>
      <w:r>
        <w:t>.</w:t>
      </w:r>
    </w:p>
    <w:p w:rsidR="00D820CD" w:rsidRDefault="003B39C9">
      <w:pPr>
        <w:pStyle w:val="ListBullet"/>
      </w:pPr>
      <w:r>
        <w:t xml:space="preserve">Commands such as </w:t>
      </w:r>
      <w:r>
        <w:rPr>
          <w:b/>
        </w:rPr>
        <w:t>Playwright: Clear cache</w:t>
      </w:r>
      <w:r>
        <w:t xml:space="preserve"> and </w:t>
      </w:r>
      <w:r>
        <w:rPr>
          <w:b/>
        </w:rPr>
        <w:t>Pick locator</w:t>
      </w:r>
      <w:r>
        <w:t xml:space="preserve"> (see extension docs).</w:t>
      </w:r>
    </w:p>
    <w:p w:rsidR="00D820CD" w:rsidRDefault="003B39C9">
      <w:pPr>
        <w:pStyle w:val="Heading3"/>
      </w:pPr>
      <w:r>
        <w:t>3.2 Open the correct folder</w:t>
      </w:r>
    </w:p>
    <w:p w:rsidR="00D820CD" w:rsidRDefault="003B39C9">
      <w:r>
        <w:t>The Test Explorer discovers tests f</w:t>
      </w:r>
      <w:r>
        <w:t xml:space="preserve">rom a </w:t>
      </w:r>
      <w:r>
        <w:rPr>
          <w:b/>
        </w:rPr>
        <w:t>`playwright.config.ts`</w:t>
      </w:r>
      <w:r>
        <w:t xml:space="preserve"> at the </w:t>
      </w:r>
      <w:r>
        <w:rPr>
          <w:b/>
        </w:rPr>
        <w:t>workspace root</w:t>
      </w:r>
      <w:r>
        <w:t xml:space="preserve"> (or paths the extension is configured to use).</w:t>
      </w:r>
    </w:p>
    <w:p w:rsidR="00D820CD" w:rsidRDefault="003B39C9">
      <w:pPr>
        <w:pStyle w:val="ListBullet"/>
      </w:pPr>
      <w:r>
        <w:t xml:space="preserve">Use </w:t>
      </w:r>
      <w:r>
        <w:rPr>
          <w:b/>
        </w:rPr>
        <w:t>File → Open Folder…</w:t>
      </w:r>
      <w:r>
        <w:t xml:space="preserve"> and select the folder that contains </w:t>
      </w:r>
      <w:r>
        <w:rPr>
          <w:rFonts w:ascii="Consolas" w:hAnsi="Consolas"/>
          <w:sz w:val="20"/>
        </w:rPr>
        <w:t>package.json</w:t>
      </w:r>
      <w:r>
        <w:t xml:space="preserve"> and </w:t>
      </w:r>
      <w:r>
        <w:rPr>
          <w:rFonts w:ascii="Consolas" w:hAnsi="Consolas"/>
          <w:sz w:val="20"/>
        </w:rPr>
        <w:t>playwright.config.ts</w:t>
      </w:r>
      <w:r>
        <w:t xml:space="preserve"> (not a random parent folder).</w:t>
      </w:r>
    </w:p>
    <w:p w:rsidR="00D820CD" w:rsidRDefault="003B39C9">
      <w:r>
        <w:t xml:space="preserve">If the tree is empty, see </w:t>
      </w:r>
      <w:r>
        <w:rPr>
          <w:b/>
        </w:rPr>
        <w:t>Sect</w:t>
      </w:r>
      <w:r>
        <w:rPr>
          <w:b/>
        </w:rPr>
        <w:t>ion 8 — Test Explorer troubleshooting</w:t>
      </w:r>
      <w:r>
        <w:t>.</w:t>
      </w:r>
    </w:p>
    <w:p w:rsidR="00D820CD" w:rsidRDefault="003B39C9">
      <w:r>
        <w:br w:type="page"/>
      </w:r>
    </w:p>
    <w:p w:rsidR="00D820CD" w:rsidRDefault="003B39C9">
      <w:pPr>
        <w:pStyle w:val="Heading2"/>
      </w:pPr>
      <w:r>
        <w:lastRenderedPageBreak/>
        <w:t>4. Create a Playwright project (greenfield)</w:t>
      </w:r>
    </w:p>
    <w:p w:rsidR="00D820CD" w:rsidRDefault="003B39C9">
      <w:r>
        <w:t>You can scaffold with Playwright’s installer (recommended for beginners) or add Playwright to an existing Node project.</w:t>
      </w:r>
    </w:p>
    <w:p w:rsidR="00D820CD" w:rsidRDefault="003B39C9">
      <w:pPr>
        <w:pStyle w:val="Heading3"/>
      </w:pPr>
      <w:r>
        <w:t xml:space="preserve">4.1 Option A — Official installer (TypeScript + </w:t>
      </w:r>
      <w:r>
        <w:t>example tests)</w:t>
      </w:r>
    </w:p>
    <w:p w:rsidR="00D820CD" w:rsidRDefault="003B39C9">
      <w:r>
        <w:t xml:space="preserve">In a terminal (VS Code </w:t>
      </w:r>
      <w:r>
        <w:rPr>
          <w:b/>
        </w:rPr>
        <w:t>Terminal → New Terminal</w:t>
      </w:r>
      <w:r>
        <w:t>):</w:t>
      </w:r>
    </w:p>
    <w:p w:rsidR="00D820CD" w:rsidRDefault="003B39C9">
      <w:pPr>
        <w:spacing w:before="120" w:after="120"/>
        <w:ind w:left="360"/>
      </w:pPr>
      <w:r>
        <w:rPr>
          <w:rFonts w:ascii="Consolas" w:hAnsi="Consolas"/>
          <w:sz w:val="18"/>
        </w:rPr>
        <w:t>npm init playwright@latest</w:t>
      </w:r>
    </w:p>
    <w:p w:rsidR="00D820CD" w:rsidRDefault="003B39C9">
      <w:r>
        <w:t>The wizard will ask for:</w:t>
      </w:r>
    </w:p>
    <w:p w:rsidR="00D820CD" w:rsidRDefault="003B39C9">
      <w:pPr>
        <w:pStyle w:val="ListBullet"/>
      </w:pPr>
      <w:r>
        <w:t>Language (</w:t>
      </w:r>
      <w:r>
        <w:rPr>
          <w:b/>
        </w:rPr>
        <w:t>TypeScript</w:t>
      </w:r>
      <w:r>
        <w:t xml:space="preserve"> is common for larger teams).</w:t>
      </w:r>
    </w:p>
    <w:p w:rsidR="00D820CD" w:rsidRDefault="003B39C9">
      <w:pPr>
        <w:pStyle w:val="ListBullet"/>
      </w:pPr>
      <w:r>
        <w:t xml:space="preserve">Tests folder name (often </w:t>
      </w:r>
      <w:r>
        <w:rPr>
          <w:rFonts w:ascii="Consolas" w:hAnsi="Consolas"/>
          <w:sz w:val="20"/>
        </w:rPr>
        <w:t>tests</w:t>
      </w:r>
      <w:r>
        <w:t xml:space="preserve"> or </w:t>
      </w:r>
      <w:r>
        <w:rPr>
          <w:rFonts w:ascii="Consolas" w:hAnsi="Consolas"/>
          <w:sz w:val="20"/>
        </w:rPr>
        <w:t>e2e</w:t>
      </w:r>
      <w:r>
        <w:t>).</w:t>
      </w:r>
    </w:p>
    <w:p w:rsidR="00D820CD" w:rsidRDefault="003B39C9">
      <w:pPr>
        <w:pStyle w:val="ListBullet"/>
      </w:pPr>
      <w:r>
        <w:t xml:space="preserve">Whether to add a </w:t>
      </w:r>
      <w:r>
        <w:rPr>
          <w:b/>
        </w:rPr>
        <w:t>GitHub Actions</w:t>
      </w:r>
      <w:r>
        <w:t xml:space="preserve"> workflow (optional</w:t>
      </w:r>
      <w:r>
        <w:t>).</w:t>
      </w:r>
    </w:p>
    <w:p w:rsidR="00D820CD" w:rsidRDefault="003B39C9">
      <w:r>
        <w:t>Then install browsers:</w:t>
      </w:r>
    </w:p>
    <w:p w:rsidR="00D820CD" w:rsidRDefault="003B39C9">
      <w:pPr>
        <w:spacing w:before="120" w:after="120"/>
        <w:ind w:left="360"/>
      </w:pPr>
      <w:r>
        <w:rPr>
          <w:rFonts w:ascii="Consolas" w:hAnsi="Consolas"/>
          <w:sz w:val="18"/>
        </w:rPr>
        <w:t>npx playwright install</w:t>
      </w:r>
    </w:p>
    <w:p w:rsidR="00D820CD" w:rsidRDefault="003B39C9">
      <w:r>
        <w:t>Install only what you need to save disk space, for example Chromium only:</w:t>
      </w:r>
    </w:p>
    <w:p w:rsidR="00D820CD" w:rsidRDefault="003B39C9">
      <w:pPr>
        <w:spacing w:before="120" w:after="120"/>
        <w:ind w:left="360"/>
      </w:pPr>
      <w:r>
        <w:rPr>
          <w:rFonts w:ascii="Consolas" w:hAnsi="Consolas"/>
          <w:sz w:val="18"/>
        </w:rPr>
        <w:t>npx playwright install chromium</w:t>
      </w:r>
    </w:p>
    <w:p w:rsidR="00D820CD" w:rsidRDefault="003B39C9">
      <w:pPr>
        <w:pStyle w:val="Heading3"/>
      </w:pPr>
      <w:r>
        <w:t>4.2 Option B — Add Playwright to an existing `package.json`</w:t>
      </w:r>
    </w:p>
    <w:p w:rsidR="00D820CD" w:rsidRDefault="003B39C9">
      <w:r>
        <w:t>From your project root:</w:t>
      </w:r>
    </w:p>
    <w:p w:rsidR="00D820CD" w:rsidRDefault="003B39C9">
      <w:pPr>
        <w:spacing w:before="120" w:after="120"/>
        <w:ind w:left="360"/>
      </w:pPr>
      <w:r>
        <w:rPr>
          <w:rFonts w:ascii="Consolas" w:hAnsi="Consolas"/>
          <w:sz w:val="18"/>
        </w:rPr>
        <w:t>npm install -D @p</w:t>
      </w:r>
      <w:r>
        <w:rPr>
          <w:rFonts w:ascii="Consolas" w:hAnsi="Consolas"/>
          <w:sz w:val="18"/>
        </w:rPr>
        <w:t>laywright/test</w:t>
      </w:r>
    </w:p>
    <w:p w:rsidR="00D820CD" w:rsidRDefault="003B39C9">
      <w:r>
        <w:t xml:space="preserve">Add a minimal </w:t>
      </w:r>
      <w:r>
        <w:rPr>
          <w:rFonts w:ascii="Consolas" w:hAnsi="Consolas"/>
          <w:sz w:val="20"/>
        </w:rPr>
        <w:t>playwright.config.ts</w:t>
      </w:r>
      <w:r>
        <w:t xml:space="preserve"> (see </w:t>
      </w:r>
      <w:hyperlink r:id="rId10">
        <w:r>
          <w:rPr>
            <w:color w:val="0563C1"/>
            <w:u w:val="single"/>
          </w:rPr>
          <w:t>Playwright configuration</w:t>
        </w:r>
      </w:hyperlink>
      <w:r>
        <w:t xml:space="preserve">) and a first test under your chosen folder (commonly </w:t>
      </w:r>
      <w:r>
        <w:rPr>
          <w:rFonts w:ascii="Consolas" w:hAnsi="Consolas"/>
          <w:sz w:val="20"/>
        </w:rPr>
        <w:t>tests/**/*.spec.ts</w:t>
      </w:r>
      <w:r>
        <w:t xml:space="preserve"> or </w:t>
      </w:r>
      <w:r>
        <w:rPr>
          <w:rFonts w:ascii="Consolas" w:hAnsi="Consolas"/>
          <w:sz w:val="20"/>
        </w:rPr>
        <w:t>**/*.test.ts</w:t>
      </w:r>
      <w:r>
        <w:t xml:space="preserve"> — match </w:t>
      </w:r>
      <w:r>
        <w:rPr>
          <w:rFonts w:ascii="Consolas" w:hAnsi="Consolas"/>
          <w:sz w:val="20"/>
        </w:rPr>
        <w:t>testMatch</w:t>
      </w:r>
      <w:r>
        <w:t xml:space="preserve"> in c</w:t>
      </w:r>
      <w:r>
        <w:t>onfig).</w:t>
      </w:r>
    </w:p>
    <w:p w:rsidR="00D820CD" w:rsidRDefault="003B39C9">
      <w:r>
        <w:t>Install browsers:</w:t>
      </w:r>
    </w:p>
    <w:p w:rsidR="00D820CD" w:rsidRDefault="003B39C9">
      <w:pPr>
        <w:spacing w:before="120" w:after="120"/>
        <w:ind w:left="360"/>
      </w:pPr>
      <w:r>
        <w:rPr>
          <w:rFonts w:ascii="Consolas" w:hAnsi="Consolas"/>
          <w:sz w:val="18"/>
        </w:rPr>
        <w:t>npx playwright install</w:t>
      </w:r>
    </w:p>
    <w:p w:rsidR="00D820CD" w:rsidRDefault="003B39C9">
      <w:r>
        <w:br w:type="page"/>
      </w:r>
    </w:p>
    <w:p w:rsidR="00D820CD" w:rsidRDefault="003B39C9">
      <w:pPr>
        <w:pStyle w:val="Heading2"/>
      </w:pPr>
      <w:r>
        <w:lastRenderedPageBreak/>
        <w:t>5. Libraries and packages (what “required” usually means)</w:t>
      </w:r>
    </w:p>
    <w:p w:rsidR="00D820CD" w:rsidRDefault="003B39C9">
      <w:r>
        <w:t xml:space="preserve">There is no single mandatory stack beyond </w:t>
      </w:r>
      <w:r>
        <w:rPr>
          <w:b/>
        </w:rPr>
        <w:t>`@playwright/test`</w:t>
      </w:r>
      <w:r>
        <w:t>, which bundles the test runner and browser automation APIs.</w:t>
      </w:r>
    </w:p>
    <w:p w:rsidR="00D820CD" w:rsidRDefault="003B39C9">
      <w:pPr>
        <w:pStyle w:val="Heading3"/>
      </w:pPr>
      <w:r>
        <w:t xml:space="preserve">5.1 Minimum (smallest </w:t>
      </w:r>
      <w:r>
        <w:t>useful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20CD">
        <w:tc>
          <w:tcPr>
            <w:tcW w:w="4320" w:type="dxa"/>
            <w:shd w:val="clear" w:color="auto" w:fill="E7E6E6"/>
          </w:tcPr>
          <w:p w:rsidR="00D820CD" w:rsidRDefault="003B39C9">
            <w:r>
              <w:rPr>
                <w:b/>
              </w:rPr>
              <w:t>Package</w:t>
            </w:r>
          </w:p>
        </w:tc>
        <w:tc>
          <w:tcPr>
            <w:tcW w:w="4320" w:type="dxa"/>
            <w:shd w:val="clear" w:color="auto" w:fill="E7E6E6"/>
          </w:tcPr>
          <w:p w:rsidR="00D820CD" w:rsidRDefault="003B39C9">
            <w:r>
              <w:rPr>
                <w:b/>
              </w:rPr>
              <w:t>Role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rFonts w:ascii="Consolas" w:hAnsi="Consolas"/>
              </w:rPr>
              <w:t>@playwright/test</w:t>
            </w:r>
          </w:p>
        </w:tc>
        <w:tc>
          <w:tcPr>
            <w:tcW w:w="4320" w:type="dxa"/>
          </w:tcPr>
          <w:p w:rsidR="00D820CD" w:rsidRDefault="003B39C9">
            <w:r>
              <w:t xml:space="preserve">Test runner, </w:t>
            </w:r>
            <w:r>
              <w:rPr>
                <w:rFonts w:ascii="Consolas" w:hAnsi="Consolas"/>
              </w:rPr>
              <w:t>test</w:t>
            </w:r>
            <w:r>
              <w:t xml:space="preserve">, </w:t>
            </w:r>
            <w:r>
              <w:rPr>
                <w:rFonts w:ascii="Consolas" w:hAnsi="Consolas"/>
              </w:rPr>
              <w:t>expect</w:t>
            </w:r>
            <w:r>
              <w:t xml:space="preserve">, browser downloads via </w:t>
            </w:r>
            <w:r>
              <w:rPr>
                <w:rFonts w:ascii="Consolas" w:hAnsi="Consolas"/>
              </w:rPr>
              <w:t>playwright install</w:t>
            </w:r>
            <w:r>
              <w:t>.</w:t>
            </w:r>
          </w:p>
        </w:tc>
      </w:tr>
    </w:tbl>
    <w:p w:rsidR="00D820CD" w:rsidRDefault="003B39C9">
      <w:pPr>
        <w:pStyle w:val="Heading3"/>
      </w:pPr>
      <w:r>
        <w:t>5.2 Typical TypeScript setup (recommended for teams)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20CD">
        <w:tc>
          <w:tcPr>
            <w:tcW w:w="4320" w:type="dxa"/>
            <w:shd w:val="clear" w:color="auto" w:fill="E7E6E6"/>
          </w:tcPr>
          <w:p w:rsidR="00D820CD" w:rsidRDefault="003B39C9">
            <w:r>
              <w:rPr>
                <w:b/>
              </w:rPr>
              <w:t>Package</w:t>
            </w:r>
          </w:p>
        </w:tc>
        <w:tc>
          <w:tcPr>
            <w:tcW w:w="4320" w:type="dxa"/>
            <w:shd w:val="clear" w:color="auto" w:fill="E7E6E6"/>
          </w:tcPr>
          <w:p w:rsidR="00D820CD" w:rsidRDefault="003B39C9">
            <w:r>
              <w:rPr>
                <w:b/>
              </w:rPr>
              <w:t>Role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rFonts w:ascii="Consolas" w:hAnsi="Consolas"/>
              </w:rPr>
              <w:t>typescript</w:t>
            </w:r>
          </w:p>
        </w:tc>
        <w:tc>
          <w:tcPr>
            <w:tcW w:w="4320" w:type="dxa"/>
          </w:tcPr>
          <w:p w:rsidR="00D820CD" w:rsidRDefault="003B39C9">
            <w:r>
              <w:t xml:space="preserve">Type-check </w:t>
            </w:r>
            <w:r>
              <w:rPr>
                <w:rFonts w:ascii="Consolas" w:hAnsi="Consolas"/>
              </w:rPr>
              <w:t>.ts</w:t>
            </w:r>
            <w:r>
              <w:t xml:space="preserve"> tests and helpers.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rFonts w:ascii="Consolas" w:hAnsi="Consolas"/>
              </w:rPr>
              <w:t>@types/node</w:t>
            </w:r>
          </w:p>
        </w:tc>
        <w:tc>
          <w:tcPr>
            <w:tcW w:w="4320" w:type="dxa"/>
          </w:tcPr>
          <w:p w:rsidR="00D820CD" w:rsidRDefault="003B39C9">
            <w:r>
              <w:t xml:space="preserve">Types if you use </w:t>
            </w:r>
            <w:r>
              <w:rPr>
                <w:rFonts w:ascii="Consolas" w:hAnsi="Consolas"/>
              </w:rPr>
              <w:t>process</w:t>
            </w:r>
            <w:r>
              <w:t xml:space="preserve">, </w:t>
            </w:r>
            <w:r>
              <w:rPr>
                <w:rFonts w:ascii="Consolas" w:hAnsi="Consolas"/>
              </w:rPr>
              <w:t>path</w:t>
            </w:r>
            <w:r>
              <w:t>, etc. in tests or config.</w:t>
            </w:r>
          </w:p>
        </w:tc>
      </w:tr>
    </w:tbl>
    <w:p w:rsidR="00D820CD" w:rsidRDefault="003B39C9">
      <w:r>
        <w:t>Dev install example:</w:t>
      </w:r>
    </w:p>
    <w:p w:rsidR="00D820CD" w:rsidRDefault="003B39C9">
      <w:pPr>
        <w:spacing w:before="120" w:after="120"/>
        <w:ind w:left="360"/>
      </w:pPr>
      <w:r>
        <w:rPr>
          <w:rFonts w:ascii="Consolas" w:hAnsi="Consolas"/>
          <w:sz w:val="18"/>
        </w:rPr>
        <w:t>npm install -D @playwright/test typescript @types/node</w:t>
      </w:r>
    </w:p>
    <w:p w:rsidR="00D820CD" w:rsidRDefault="003B39C9">
      <w:r>
        <w:t xml:space="preserve">Add </w:t>
      </w:r>
      <w:r>
        <w:rPr>
          <w:b/>
        </w:rPr>
        <w:t>`tsconfig.json`</w:t>
      </w:r>
      <w:r>
        <w:t xml:space="preserve"> (Playwright’s init usually creates one). Point Playwright at your tests via </w:t>
      </w:r>
      <w:r>
        <w:rPr>
          <w:rFonts w:ascii="Consolas" w:hAnsi="Consolas"/>
          <w:sz w:val="20"/>
        </w:rPr>
        <w:t>playwright.config.ts</w:t>
      </w:r>
      <w:r>
        <w:t xml:space="preserve"> (</w:t>
      </w:r>
      <w:r>
        <w:rPr>
          <w:rFonts w:ascii="Consolas" w:hAnsi="Consolas"/>
          <w:sz w:val="20"/>
        </w:rPr>
        <w:t>test</w:t>
      </w:r>
      <w:r>
        <w:rPr>
          <w:rFonts w:ascii="Consolas" w:hAnsi="Consolas"/>
          <w:sz w:val="20"/>
        </w:rPr>
        <w:t>Dir</w:t>
      </w:r>
      <w:r>
        <w:t xml:space="preserve">, </w:t>
      </w:r>
      <w:r>
        <w:rPr>
          <w:rFonts w:ascii="Consolas" w:hAnsi="Consolas"/>
          <w:sz w:val="20"/>
        </w:rPr>
        <w:t>testMatch</w:t>
      </w:r>
      <w:r>
        <w:t>).</w:t>
      </w:r>
    </w:p>
    <w:p w:rsidR="00D820CD" w:rsidRDefault="003B39C9">
      <w:pPr>
        <w:pStyle w:val="Heading3"/>
      </w:pPr>
      <w:r>
        <w:t>5.3 Common additions (optional, team choice)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20CD">
        <w:tc>
          <w:tcPr>
            <w:tcW w:w="4320" w:type="dxa"/>
            <w:shd w:val="clear" w:color="auto" w:fill="E7E6E6"/>
          </w:tcPr>
          <w:p w:rsidR="00D820CD" w:rsidRDefault="003B39C9">
            <w:r>
              <w:rPr>
                <w:b/>
              </w:rPr>
              <w:t>Package</w:t>
            </w:r>
          </w:p>
        </w:tc>
        <w:tc>
          <w:tcPr>
            <w:tcW w:w="4320" w:type="dxa"/>
            <w:shd w:val="clear" w:color="auto" w:fill="E7E6E6"/>
          </w:tcPr>
          <w:p w:rsidR="00D820CD" w:rsidRDefault="003B39C9">
            <w:r>
              <w:rPr>
                <w:b/>
              </w:rPr>
              <w:t>Role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rFonts w:ascii="Consolas" w:hAnsi="Consolas"/>
              </w:rPr>
              <w:t>eslint</w:t>
            </w:r>
            <w:r>
              <w:t xml:space="preserve">, </w:t>
            </w:r>
            <w:r>
              <w:rPr>
                <w:rFonts w:ascii="Consolas" w:hAnsi="Consolas"/>
              </w:rPr>
              <w:t>@eslint/js</w:t>
            </w:r>
            <w:r>
              <w:t xml:space="preserve">, </w:t>
            </w:r>
            <w:r>
              <w:rPr>
                <w:rFonts w:ascii="Consolas" w:hAnsi="Consolas"/>
              </w:rPr>
              <w:t>typescript-eslint</w:t>
            </w:r>
          </w:p>
        </w:tc>
        <w:tc>
          <w:tcPr>
            <w:tcW w:w="4320" w:type="dxa"/>
          </w:tcPr>
          <w:p w:rsidR="00D820CD" w:rsidRDefault="003B39C9">
            <w:r>
              <w:t>Lint TypeScript.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rFonts w:ascii="Consolas" w:hAnsi="Consolas"/>
              </w:rPr>
              <w:t>prettier</w:t>
            </w:r>
          </w:p>
        </w:tc>
        <w:tc>
          <w:tcPr>
            <w:tcW w:w="4320" w:type="dxa"/>
          </w:tcPr>
          <w:p w:rsidR="00D820CD" w:rsidRDefault="003B39C9">
            <w:r>
              <w:t>Consistent formatting.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rFonts w:ascii="Consolas" w:hAnsi="Consolas"/>
              </w:rPr>
              <w:t>dotenv</w:t>
            </w:r>
          </w:p>
        </w:tc>
        <w:tc>
          <w:tcPr>
            <w:tcW w:w="4320" w:type="dxa"/>
          </w:tcPr>
          <w:p w:rsidR="00D820CD" w:rsidRDefault="003B39C9">
            <w:r>
              <w:t xml:space="preserve">Load </w:t>
            </w:r>
            <w:r>
              <w:rPr>
                <w:rFonts w:ascii="Consolas" w:hAnsi="Consolas"/>
              </w:rPr>
              <w:t>.env</w:t>
            </w:r>
            <w:r>
              <w:t xml:space="preserve"> for base URLs and secrets </w:t>
            </w:r>
            <w:r>
              <w:rPr>
                <w:b/>
              </w:rPr>
              <w:t>locally</w:t>
            </w:r>
            <w:r>
              <w:t xml:space="preserve"> (never commit secrets).</w:t>
            </w:r>
          </w:p>
        </w:tc>
      </w:tr>
    </w:tbl>
    <w:p w:rsidR="00D820CD" w:rsidRDefault="003B39C9">
      <w:r>
        <w:t xml:space="preserve">Your team’s </w:t>
      </w:r>
      <w:r>
        <w:rPr>
          <w:b/>
        </w:rPr>
        <w:t>package-lock.json</w:t>
      </w:r>
      <w:r>
        <w:t xml:space="preserve"> (or pnpm/yarn lockfile) should be committed so CI and everyone get the same versions.</w:t>
      </w:r>
    </w:p>
    <w:p w:rsidR="00D820CD" w:rsidRDefault="003B39C9">
      <w:r>
        <w:br w:type="page"/>
      </w:r>
    </w:p>
    <w:p w:rsidR="00D820CD" w:rsidRDefault="003B39C9">
      <w:pPr>
        <w:pStyle w:val="Heading2"/>
      </w:pPr>
      <w:r>
        <w:lastRenderedPageBreak/>
        <w:t>6. Verify installation from the terminal</w:t>
      </w:r>
    </w:p>
    <w:p w:rsidR="00D820CD" w:rsidRDefault="003B39C9">
      <w:pPr>
        <w:spacing w:before="120" w:after="120"/>
        <w:ind w:left="360"/>
      </w:pPr>
      <w:r>
        <w:rPr>
          <w:rFonts w:ascii="Consolas" w:hAnsi="Consolas"/>
          <w:sz w:val="18"/>
        </w:rPr>
        <w:t>npx playwright test --version</w:t>
      </w:r>
      <w:r>
        <w:rPr>
          <w:rFonts w:ascii="Consolas" w:hAnsi="Consolas"/>
          <w:sz w:val="18"/>
        </w:rPr>
        <w:br/>
        <w:t>npx playwright test</w:t>
      </w:r>
    </w:p>
    <w:p w:rsidR="00D820CD" w:rsidRDefault="003B39C9">
      <w:r>
        <w:t>Useful for learning and debugging:</w:t>
      </w:r>
    </w:p>
    <w:p w:rsidR="00D820CD" w:rsidRDefault="003B39C9">
      <w:pPr>
        <w:spacing w:before="120" w:after="120"/>
        <w:ind w:left="360"/>
      </w:pPr>
      <w:r>
        <w:rPr>
          <w:rFonts w:ascii="Consolas" w:hAnsi="Consolas"/>
          <w:sz w:val="18"/>
        </w:rPr>
        <w:t>npx playwright test --ui</w:t>
      </w:r>
      <w:r>
        <w:rPr>
          <w:rFonts w:ascii="Consolas" w:hAnsi="Consolas"/>
          <w:sz w:val="18"/>
        </w:rPr>
        <w:br/>
        <w:t>npx playwright test --debug</w:t>
      </w:r>
    </w:p>
    <w:p w:rsidR="00D820CD" w:rsidRDefault="003B39C9">
      <w:r>
        <w:br w:type="page"/>
      </w:r>
    </w:p>
    <w:p w:rsidR="00D820CD" w:rsidRDefault="003B39C9">
      <w:pPr>
        <w:pStyle w:val="Heading2"/>
      </w:pPr>
      <w:r>
        <w:lastRenderedPageBreak/>
        <w:t>7. Suggested repository layout (generic)</w:t>
      </w:r>
    </w:p>
    <w:p w:rsidR="00D820CD" w:rsidRDefault="003B39C9">
      <w:r>
        <w:t xml:space="preserve">Names are </w:t>
      </w:r>
      <w:r>
        <w:rPr>
          <w:b/>
        </w:rPr>
        <w:t>examples</w:t>
      </w:r>
      <w:r>
        <w:t xml:space="preserve"> — align with your org’s standards.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20CD">
        <w:tc>
          <w:tcPr>
            <w:tcW w:w="4320" w:type="dxa"/>
            <w:shd w:val="clear" w:color="auto" w:fill="E7E6E6"/>
          </w:tcPr>
          <w:p w:rsidR="00D820CD" w:rsidRDefault="003B39C9">
            <w:r>
              <w:rPr>
                <w:b/>
              </w:rPr>
              <w:t>Path (example)</w:t>
            </w:r>
          </w:p>
        </w:tc>
        <w:tc>
          <w:tcPr>
            <w:tcW w:w="4320" w:type="dxa"/>
            <w:shd w:val="clear" w:color="auto" w:fill="E7E6E6"/>
          </w:tcPr>
          <w:p w:rsidR="00D820CD" w:rsidRDefault="003B39C9">
            <w:r>
              <w:rPr>
                <w:b/>
              </w:rPr>
              <w:t>Purpose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rFonts w:ascii="Consolas" w:hAnsi="Consolas"/>
              </w:rPr>
              <w:t>tests/</w:t>
            </w:r>
          </w:p>
        </w:tc>
        <w:tc>
          <w:tcPr>
            <w:tcW w:w="4320" w:type="dxa"/>
          </w:tcPr>
          <w:p w:rsidR="00D820CD" w:rsidRDefault="003B39C9">
            <w:r>
              <w:t>Spec files (</w:t>
            </w:r>
            <w:r>
              <w:rPr>
                <w:rFonts w:ascii="Consolas" w:hAnsi="Consolas"/>
              </w:rPr>
              <w:t>*.spec.ts</w:t>
            </w:r>
            <w:r>
              <w:t xml:space="preserve"> or </w:t>
            </w:r>
            <w:r>
              <w:rPr>
                <w:rFonts w:ascii="Consolas" w:hAnsi="Consolas"/>
              </w:rPr>
              <w:t>*.test.ts</w:t>
            </w:r>
            <w:r>
              <w:t>).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rFonts w:ascii="Consolas" w:hAnsi="Consolas"/>
              </w:rPr>
              <w:t>pages/</w:t>
            </w:r>
            <w:r>
              <w:t xml:space="preserve"> or </w:t>
            </w:r>
            <w:r>
              <w:rPr>
                <w:rFonts w:ascii="Consolas" w:hAnsi="Consolas"/>
              </w:rPr>
              <w:t>page-objects/</w:t>
            </w:r>
          </w:p>
        </w:tc>
        <w:tc>
          <w:tcPr>
            <w:tcW w:w="4320" w:type="dxa"/>
          </w:tcPr>
          <w:p w:rsidR="00D820CD" w:rsidRDefault="003B39C9">
            <w:r>
              <w:rPr>
                <w:b/>
              </w:rPr>
              <w:t>Page Object Model</w:t>
            </w:r>
            <w:r>
              <w:t xml:space="preserve">: encapsulate </w:t>
            </w:r>
            <w:r>
              <w:t>selectors and user actions.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rFonts w:ascii="Consolas" w:hAnsi="Consolas"/>
              </w:rPr>
              <w:t>config/</w:t>
            </w:r>
            <w:r>
              <w:t xml:space="preserve"> or </w:t>
            </w:r>
            <w:r>
              <w:rPr>
                <w:rFonts w:ascii="Consolas" w:hAnsi="Consolas"/>
              </w:rPr>
              <w:t>env.ts</w:t>
            </w:r>
          </w:p>
        </w:tc>
        <w:tc>
          <w:tcPr>
            <w:tcW w:w="4320" w:type="dxa"/>
          </w:tcPr>
          <w:p w:rsidR="00D820CD" w:rsidRDefault="003B39C9">
            <w:r>
              <w:t>Base URLs and environment flags (</w:t>
            </w:r>
            <w:r>
              <w:rPr>
                <w:rFonts w:ascii="Consolas" w:hAnsi="Consolas"/>
              </w:rPr>
              <w:t>dev</w:t>
            </w:r>
            <w:r>
              <w:t xml:space="preserve"> / </w:t>
            </w:r>
            <w:r>
              <w:rPr>
                <w:rFonts w:ascii="Consolas" w:hAnsi="Consolas"/>
              </w:rPr>
              <w:t>staging</w:t>
            </w:r>
            <w:r>
              <w:t xml:space="preserve"> / </w:t>
            </w:r>
            <w:r>
              <w:rPr>
                <w:rFonts w:ascii="Consolas" w:hAnsi="Consolas"/>
              </w:rPr>
              <w:t>prod</w:t>
            </w:r>
            <w:r>
              <w:t>). Avoid hard-coded URLs scattered in tests.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rFonts w:ascii="Consolas" w:hAnsi="Consolas"/>
              </w:rPr>
              <w:t>fixtures/</w:t>
            </w:r>
          </w:p>
        </w:tc>
        <w:tc>
          <w:tcPr>
            <w:tcW w:w="4320" w:type="dxa"/>
          </w:tcPr>
          <w:p w:rsidR="00D820CD" w:rsidRDefault="003B39C9">
            <w:r>
              <w:t xml:space="preserve">Custom </w:t>
            </w:r>
            <w:r>
              <w:rPr>
                <w:rFonts w:ascii="Consolas" w:hAnsi="Consolas"/>
              </w:rPr>
              <w:t>test.extend(...)</w:t>
            </w:r>
            <w:r>
              <w:t xml:space="preserve"> fixtures (logged-in </w:t>
            </w:r>
            <w:r>
              <w:rPr>
                <w:rFonts w:ascii="Consolas" w:hAnsi="Consolas"/>
              </w:rPr>
              <w:t>page</w:t>
            </w:r>
            <w:r>
              <w:t>, API clients, test data).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rFonts w:ascii="Consolas" w:hAnsi="Consolas"/>
              </w:rPr>
              <w:t>test-data/</w:t>
            </w:r>
          </w:p>
        </w:tc>
        <w:tc>
          <w:tcPr>
            <w:tcW w:w="4320" w:type="dxa"/>
          </w:tcPr>
          <w:p w:rsidR="00D820CD" w:rsidRDefault="003B39C9">
            <w:r>
              <w:t>JSON, CSV, or</w:t>
            </w:r>
            <w:r>
              <w:t xml:space="preserve"> factories for data-driven tests.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rFonts w:ascii="Consolas" w:hAnsi="Consolas"/>
              </w:rPr>
              <w:t>playwright.config.ts</w:t>
            </w:r>
          </w:p>
        </w:tc>
        <w:tc>
          <w:tcPr>
            <w:tcW w:w="4320" w:type="dxa"/>
          </w:tcPr>
          <w:p w:rsidR="00D820CD" w:rsidRDefault="003B39C9">
            <w:r>
              <w:t xml:space="preserve">Projects, timeouts, reporters, </w:t>
            </w:r>
            <w:r>
              <w:rPr>
                <w:rFonts w:ascii="Consolas" w:hAnsi="Consolas"/>
              </w:rPr>
              <w:t>use</w:t>
            </w:r>
            <w:r>
              <w:t xml:space="preserve"> defaults.</w:t>
            </w:r>
          </w:p>
        </w:tc>
      </w:tr>
    </w:tbl>
    <w:p w:rsidR="00D820CD" w:rsidRDefault="003B39C9">
      <w:r>
        <w:t xml:space="preserve">Use </w:t>
      </w:r>
      <w:r>
        <w:rPr>
          <w:b/>
        </w:rPr>
        <w:t>test tags</w:t>
      </w:r>
      <w:r>
        <w:t xml:space="preserve"> (grep) for suites, for example </w:t>
      </w:r>
      <w:r>
        <w:rPr>
          <w:rFonts w:ascii="Consolas" w:hAnsi="Consolas"/>
          <w:sz w:val="20"/>
        </w:rPr>
        <w:t>@smoke</w:t>
      </w:r>
      <w:r>
        <w:t xml:space="preserve"> and </w:t>
      </w:r>
      <w:r>
        <w:rPr>
          <w:rFonts w:ascii="Consolas" w:hAnsi="Consolas"/>
          <w:sz w:val="20"/>
        </w:rPr>
        <w:t>@regression</w:t>
      </w:r>
      <w:r>
        <w:t>, so you can run subsets:</w:t>
      </w:r>
    </w:p>
    <w:p w:rsidR="00D820CD" w:rsidRDefault="003B39C9">
      <w:pPr>
        <w:spacing w:before="120" w:after="120"/>
        <w:ind w:left="360"/>
      </w:pPr>
      <w:r>
        <w:rPr>
          <w:rFonts w:ascii="Consolas" w:hAnsi="Consolas"/>
          <w:sz w:val="18"/>
        </w:rPr>
        <w:t>npx playwright test --grep @smoke</w:t>
      </w:r>
    </w:p>
    <w:p w:rsidR="00D820CD" w:rsidRDefault="003B39C9">
      <w:r>
        <w:br w:type="page"/>
      </w:r>
    </w:p>
    <w:p w:rsidR="00D820CD" w:rsidRDefault="003B39C9">
      <w:pPr>
        <w:pStyle w:val="Heading2"/>
      </w:pPr>
      <w:r>
        <w:lastRenderedPageBreak/>
        <w:t>8. Test Explorer (Testing</w:t>
      </w:r>
      <w:r>
        <w:t xml:space="preserve"> sidebar) — how to use it and fix “no tests”</w:t>
      </w:r>
    </w:p>
    <w:p w:rsidR="00D820CD" w:rsidRDefault="003B39C9">
      <w:pPr>
        <w:pStyle w:val="Heading3"/>
      </w:pPr>
      <w:r>
        <w:t>8.1 Where it is</w:t>
      </w:r>
    </w:p>
    <w:p w:rsidR="00D820CD" w:rsidRDefault="003B39C9">
      <w:pPr>
        <w:pStyle w:val="ListNumber"/>
      </w:pPr>
      <w:r>
        <w:t xml:space="preserve">Open the </w:t>
      </w:r>
      <w:r>
        <w:rPr>
          <w:b/>
        </w:rPr>
        <w:t>Testing</w:t>
      </w:r>
      <w:r>
        <w:t xml:space="preserve"> view in the left activity bar (icon often looks like a </w:t>
      </w:r>
      <w:r>
        <w:rPr>
          <w:b/>
        </w:rPr>
        <w:t>beaker / flask</w:t>
      </w:r>
      <w:r>
        <w:t>).</w:t>
      </w:r>
    </w:p>
    <w:p w:rsidR="00D820CD" w:rsidRDefault="003B39C9">
      <w:pPr>
        <w:pStyle w:val="ListNumber"/>
      </w:pPr>
      <w:r>
        <w:t xml:space="preserve">You should see a tree: </w:t>
      </w:r>
      <w:r>
        <w:rPr>
          <w:b/>
        </w:rPr>
        <w:t>Playwright</w:t>
      </w:r>
      <w:r>
        <w:t xml:space="preserve"> → your config → </w:t>
      </w:r>
      <w:r>
        <w:rPr>
          <w:b/>
        </w:rPr>
        <w:t>projects</w:t>
      </w:r>
      <w:r>
        <w:t xml:space="preserve"> → </w:t>
      </w:r>
      <w:r>
        <w:rPr>
          <w:b/>
        </w:rPr>
        <w:t>files</w:t>
      </w:r>
      <w:r>
        <w:t xml:space="preserve"> → </w:t>
      </w:r>
      <w:r>
        <w:rPr>
          <w:b/>
        </w:rPr>
        <w:t>tests</w:t>
      </w:r>
      <w:r>
        <w:t>.</w:t>
      </w:r>
    </w:p>
    <w:p w:rsidR="00D820CD" w:rsidRDefault="003B39C9">
      <w:r>
        <w:t xml:space="preserve">Use </w:t>
      </w:r>
      <w:r>
        <w:rPr>
          <w:b/>
        </w:rPr>
        <w:t>Run</w:t>
      </w:r>
      <w:r>
        <w:t xml:space="preserve"> (play) or </w:t>
      </w:r>
      <w:r>
        <w:rPr>
          <w:b/>
        </w:rPr>
        <w:t>Debug</w:t>
      </w:r>
      <w:r>
        <w:t xml:space="preserve"> on a n</w:t>
      </w:r>
      <w:r>
        <w:t>ode in the tree.</w:t>
      </w:r>
    </w:p>
    <w:p w:rsidR="00D820CD" w:rsidRDefault="003B39C9">
      <w:pPr>
        <w:pStyle w:val="Heading3"/>
      </w:pPr>
      <w:r>
        <w:t>8.2 If you see no tests or wrong projects</w:t>
      </w:r>
    </w:p>
    <w:p w:rsidR="00D820CD" w:rsidRDefault="003B39C9">
      <w:r>
        <w:t>Work through these in order:</w:t>
      </w:r>
    </w:p>
    <w:p w:rsidR="00D820CD" w:rsidRDefault="003B39C9">
      <w:pPr>
        <w:pStyle w:val="ListNumber"/>
      </w:pPr>
      <w:r>
        <w:rPr>
          <w:b/>
        </w:rPr>
        <w:t>Workspace folder</w:t>
      </w:r>
      <w:r>
        <w:t xml:space="preserve"> — Open the folder that contains </w:t>
      </w:r>
      <w:r>
        <w:rPr>
          <w:rFonts w:ascii="Consolas" w:hAnsi="Consolas"/>
          <w:sz w:val="20"/>
        </w:rPr>
        <w:t>playwright.config.ts</w:t>
      </w:r>
      <w:r>
        <w:t>.</w:t>
      </w:r>
    </w:p>
    <w:p w:rsidR="00D820CD" w:rsidRDefault="003B39C9">
      <w:pPr>
        <w:pStyle w:val="ListNumber"/>
      </w:pPr>
      <w:r>
        <w:rPr>
          <w:b/>
        </w:rPr>
        <w:t>Reload</w:t>
      </w:r>
      <w:r>
        <w:t xml:space="preserve"> — Command Palette (</w:t>
      </w:r>
      <w:r>
        <w:rPr>
          <w:rFonts w:ascii="Consolas" w:hAnsi="Consolas"/>
          <w:sz w:val="20"/>
        </w:rPr>
        <w:t>Ctrl+Shift+P</w:t>
      </w:r>
      <w:r>
        <w:t xml:space="preserve"> / </w:t>
      </w:r>
      <w:r>
        <w:rPr>
          <w:rFonts w:ascii="Consolas" w:hAnsi="Consolas"/>
          <w:sz w:val="20"/>
        </w:rPr>
        <w:t>Cmd+Shift+P</w:t>
      </w:r>
      <w:r>
        <w:t xml:space="preserve">) → </w:t>
      </w:r>
      <w:r>
        <w:rPr>
          <w:b/>
        </w:rPr>
        <w:t>Developer: Reload Window</w:t>
      </w:r>
      <w:r>
        <w:t>.</w:t>
      </w:r>
    </w:p>
    <w:p w:rsidR="00D820CD" w:rsidRDefault="003B39C9">
      <w:pPr>
        <w:pStyle w:val="ListNumber"/>
      </w:pPr>
      <w:r>
        <w:rPr>
          <w:b/>
        </w:rPr>
        <w:t xml:space="preserve">Clear </w:t>
      </w:r>
      <w:r>
        <w:rPr>
          <w:b/>
        </w:rPr>
        <w:t>Playwright cache</w:t>
      </w:r>
      <w:r>
        <w:t xml:space="preserve"> — Command Palette → </w:t>
      </w:r>
      <w:r>
        <w:rPr>
          <w:b/>
        </w:rPr>
        <w:t>Playwright: Clear cache</w:t>
      </w:r>
      <w:r>
        <w:t xml:space="preserve">, then use </w:t>
      </w:r>
      <w:r>
        <w:rPr>
          <w:b/>
        </w:rPr>
        <w:t>Refresh</w:t>
      </w:r>
      <w:r>
        <w:t xml:space="preserve"> in the Testing view.</w:t>
      </w:r>
    </w:p>
    <w:p w:rsidR="00D820CD" w:rsidRDefault="003B39C9">
      <w:pPr>
        <w:pStyle w:val="ListNumber"/>
      </w:pPr>
      <w:r>
        <w:rPr>
          <w:b/>
        </w:rPr>
        <w:t>Extension</w:t>
      </w:r>
      <w:r>
        <w:t xml:space="preserve"> — Ensure </w:t>
      </w:r>
      <w:r>
        <w:rPr>
          <w:b/>
        </w:rPr>
        <w:t>Playwright Test for VS Code</w:t>
      </w:r>
      <w:r>
        <w:t xml:space="preserve"> is installed and updated.</w:t>
      </w:r>
    </w:p>
    <w:p w:rsidR="00D820CD" w:rsidRDefault="003B39C9">
      <w:pPr>
        <w:pStyle w:val="ListNumber"/>
      </w:pPr>
      <w:r>
        <w:rPr>
          <w:b/>
        </w:rPr>
        <w:t>`playwright.config.ts`</w:t>
      </w:r>
      <w:r>
        <w:t xml:space="preserve"> — Syntax or import errors during config load can prevent dis</w:t>
      </w:r>
      <w:r>
        <w:t xml:space="preserve">covery; run </w:t>
      </w:r>
      <w:r>
        <w:rPr>
          <w:rFonts w:ascii="Consolas" w:hAnsi="Consolas"/>
          <w:sz w:val="20"/>
        </w:rPr>
        <w:t>npx playwright test</w:t>
      </w:r>
      <w:r>
        <w:t xml:space="preserve"> in the terminal to see errors.</w:t>
      </w:r>
    </w:p>
    <w:p w:rsidR="00D820CD" w:rsidRDefault="003B39C9">
      <w:pPr>
        <w:pStyle w:val="ListNumber"/>
      </w:pPr>
      <w:r>
        <w:rPr>
          <w:b/>
        </w:rPr>
        <w:t>Projects panel</w:t>
      </w:r>
      <w:r>
        <w:t xml:space="preserve"> — If your config defines multiple </w:t>
      </w:r>
      <w:r>
        <w:rPr>
          <w:b/>
        </w:rPr>
        <w:t>projects</w:t>
      </w:r>
      <w:r>
        <w:t>, some versions of the extension let you enable/disable projects; disabled projects hide their tests. Enable the project that contains y</w:t>
      </w:r>
      <w:r>
        <w:t>our specs.</w:t>
      </w:r>
    </w:p>
    <w:p w:rsidR="00D820CD" w:rsidRDefault="003B39C9">
      <w:pPr>
        <w:pStyle w:val="Heading3"/>
      </w:pPr>
      <w:r>
        <w:t>8.3 Optional: environment variables for the extension only</w:t>
      </w:r>
    </w:p>
    <w:p w:rsidR="00D820CD" w:rsidRDefault="003B39C9">
      <w:r>
        <w:t xml:space="preserve">Some teams set variables only for runs launched from the IDE (for example a single “default” project or different base URL). In VS Code this is often done in </w:t>
      </w:r>
      <w:r>
        <w:rPr>
          <w:b/>
        </w:rPr>
        <w:t>`.vscode/settings.json`</w:t>
      </w:r>
      <w:r>
        <w:t xml:space="preserve"> unde</w:t>
      </w:r>
      <w:r>
        <w:t xml:space="preserve">r </w:t>
      </w:r>
      <w:r>
        <w:rPr>
          <w:rFonts w:ascii="Consolas" w:hAnsi="Consolas"/>
          <w:sz w:val="20"/>
        </w:rPr>
        <w:t>playwright.env</w:t>
      </w:r>
      <w:r>
        <w:t xml:space="preserve">. The exact keys depend on </w:t>
      </w:r>
      <w:r>
        <w:rPr>
          <w:b/>
        </w:rPr>
        <w:t>your</w:t>
      </w:r>
      <w:r>
        <w:t xml:space="preserve"> </w:t>
      </w:r>
      <w:r>
        <w:rPr>
          <w:rFonts w:ascii="Consolas" w:hAnsi="Consolas"/>
          <w:sz w:val="20"/>
        </w:rPr>
        <w:t>playwright.config.ts</w:t>
      </w:r>
      <w:r>
        <w:t xml:space="preserve"> — there is no universal list.</w:t>
      </w:r>
    </w:p>
    <w:p w:rsidR="00D820CD" w:rsidRDefault="003B39C9">
      <w:r>
        <w:rPr>
          <w:b/>
        </w:rPr>
        <w:t>Cursor</w:t>
      </w:r>
      <w:r>
        <w:t xml:space="preserve"> users: the same extension and Testing view apply when using Cursor’s VS Code–compatible UI.</w:t>
      </w:r>
    </w:p>
    <w:p w:rsidR="00D820CD" w:rsidRDefault="003B39C9">
      <w:r>
        <w:br w:type="page"/>
      </w:r>
    </w:p>
    <w:p w:rsidR="00D820CD" w:rsidRDefault="003B39C9">
      <w:pPr>
        <w:pStyle w:val="Heading2"/>
      </w:pPr>
      <w:r>
        <w:lastRenderedPageBreak/>
        <w:t>9. What is MCP (Model Context Protocol)?</w:t>
      </w:r>
    </w:p>
    <w:p w:rsidR="00D820CD" w:rsidRDefault="003B39C9">
      <w:r>
        <w:rPr>
          <w:b/>
        </w:rPr>
        <w:t>MCP</w:t>
      </w:r>
      <w:r>
        <w:t xml:space="preserve"> connects th</w:t>
      </w:r>
      <w:r>
        <w:t xml:space="preserve">e editor (e.g. Cursor) to </w:t>
      </w:r>
      <w:r>
        <w:rPr>
          <w:b/>
        </w:rPr>
        <w:t>servers</w:t>
      </w:r>
      <w:r>
        <w:t xml:space="preserve"> that expose </w:t>
      </w:r>
      <w:r>
        <w:rPr>
          <w:b/>
        </w:rPr>
        <w:t>tools</w:t>
      </w:r>
      <w:r>
        <w:t>. The assistant can then call “get Jira issue” or “run test with debug” instead of guessing.</w:t>
      </w:r>
    </w:p>
    <w:p w:rsidR="00D820CD" w:rsidRDefault="003B39C9">
      <w:r>
        <w:t>Examples your org might enable:</w:t>
      </w:r>
    </w:p>
    <w:p w:rsidR="00D820CD" w:rsidRDefault="003B39C9">
      <w:pPr>
        <w:pStyle w:val="ListNumber"/>
      </w:pPr>
      <w:r>
        <w:rPr>
          <w:b/>
        </w:rPr>
        <w:t>Atlassian (Jira / Confluence)</w:t>
      </w:r>
      <w:r>
        <w:t xml:space="preserve"> — fetch issues, search JQL, add comments.</w:t>
      </w:r>
    </w:p>
    <w:p w:rsidR="00D820CD" w:rsidRDefault="003B39C9">
      <w:pPr>
        <w:pStyle w:val="ListNumber"/>
      </w:pPr>
      <w:r>
        <w:rPr>
          <w:b/>
        </w:rPr>
        <w:t>Playwrig</w:t>
      </w:r>
      <w:r>
        <w:rPr>
          <w:b/>
        </w:rPr>
        <w:t>ht test MCP</w:t>
      </w:r>
      <w:r>
        <w:t xml:space="preserve"> — browser steps and test run/debug tools used by some </w:t>
      </w:r>
      <w:r>
        <w:rPr>
          <w:b/>
        </w:rPr>
        <w:t>agents</w:t>
      </w:r>
      <w:r>
        <w:t xml:space="preserve"> (planner, generator, healer).</w:t>
      </w:r>
    </w:p>
    <w:p w:rsidR="00D820CD" w:rsidRDefault="003B39C9">
      <w:r>
        <w:t xml:space="preserve">Enable and authenticate MCP in your product’s </w:t>
      </w:r>
      <w:r>
        <w:rPr>
          <w:b/>
        </w:rPr>
        <w:t>Settings → MCP</w:t>
      </w:r>
      <w:r>
        <w:t xml:space="preserve"> (wording varies). If tools return </w:t>
      </w:r>
      <w:r>
        <w:rPr>
          <w:b/>
        </w:rPr>
        <w:t>unauthorized</w:t>
      </w:r>
      <w:r>
        <w:t>, fix login or tokens before relying on automa</w:t>
      </w:r>
      <w:r>
        <w:t>tion.</w:t>
      </w:r>
    </w:p>
    <w:p w:rsidR="00D820CD" w:rsidRDefault="003B39C9">
      <w:r>
        <w:br w:type="page"/>
      </w:r>
      <w:bookmarkStart w:id="0" w:name="_GoBack"/>
      <w:bookmarkEnd w:id="0"/>
    </w:p>
    <w:p w:rsidR="00D820CD" w:rsidRDefault="003B39C9">
      <w:pPr>
        <w:pStyle w:val="Heading2"/>
      </w:pPr>
      <w:r>
        <w:lastRenderedPageBreak/>
        <w:t>10. Cursor agents (optional): planner, generator, healer, architect, test case writer</w:t>
      </w:r>
    </w:p>
    <w:p w:rsidR="00D820CD" w:rsidRDefault="003B39C9">
      <w:r>
        <w:t xml:space="preserve">If your repository ships </w:t>
      </w:r>
      <w:r>
        <w:rPr>
          <w:b/>
        </w:rPr>
        <w:t>Cursor</w:t>
      </w:r>
      <w:r>
        <w:t xml:space="preserve"> agent definitions (for example under </w:t>
      </w:r>
      <w:r>
        <w:rPr>
          <w:rFonts w:ascii="Consolas" w:hAnsi="Consolas"/>
          <w:sz w:val="20"/>
        </w:rPr>
        <w:t>.cursor/agents/</w:t>
      </w:r>
      <w:r>
        <w:t xml:space="preserve"> and a registry like </w:t>
      </w:r>
      <w:r>
        <w:rPr>
          <w:rFonts w:ascii="Consolas" w:hAnsi="Consolas"/>
          <w:sz w:val="20"/>
        </w:rPr>
        <w:t>.cursor/subagents.json</w:t>
      </w:r>
      <w:r>
        <w:t xml:space="preserve">), these roles are </w:t>
      </w:r>
      <w:r>
        <w:rPr>
          <w:b/>
        </w:rPr>
        <w:t>generic patterns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20CD">
        <w:tc>
          <w:tcPr>
            <w:tcW w:w="4320" w:type="dxa"/>
            <w:shd w:val="clear" w:color="auto" w:fill="E7E6E6"/>
          </w:tcPr>
          <w:p w:rsidR="00D820CD" w:rsidRDefault="003B39C9">
            <w:r>
              <w:rPr>
                <w:b/>
              </w:rPr>
              <w:t>Agent (typical name)</w:t>
            </w:r>
          </w:p>
        </w:tc>
        <w:tc>
          <w:tcPr>
            <w:tcW w:w="4320" w:type="dxa"/>
            <w:shd w:val="clear" w:color="auto" w:fill="E7E6E6"/>
          </w:tcPr>
          <w:p w:rsidR="00D820CD" w:rsidRDefault="003B39C9">
            <w:r>
              <w:rPr>
                <w:b/>
              </w:rPr>
              <w:t>Best for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b/>
              </w:rPr>
              <w:t>Test automation architect</w:t>
            </w:r>
          </w:p>
        </w:tc>
        <w:tc>
          <w:tcPr>
            <w:tcW w:w="4320" w:type="dxa"/>
          </w:tcPr>
          <w:p w:rsidR="00D820CD" w:rsidRDefault="003B39C9">
            <w:r>
              <w:t xml:space="preserve">Where to start, how to structure suites, </w:t>
            </w:r>
            <w:r>
              <w:rPr>
                <w:b/>
              </w:rPr>
              <w:t>handoff prompts</w:t>
            </w:r>
            <w:r>
              <w:t xml:space="preserve"> to other agents.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b/>
              </w:rPr>
              <w:t>Playwright test planner</w:t>
            </w:r>
          </w:p>
        </w:tc>
        <w:tc>
          <w:tcPr>
            <w:tcW w:w="4320" w:type="dxa"/>
          </w:tcPr>
          <w:p w:rsidR="00D820CD" w:rsidRDefault="003B39C9">
            <w:r>
              <w:t xml:space="preserve">Explore the app, map flows, produce a </w:t>
            </w:r>
            <w:r>
              <w:rPr>
                <w:b/>
              </w:rPr>
              <w:t>structured test plan</w:t>
            </w:r>
            <w:r>
              <w:t>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b/>
              </w:rPr>
              <w:t>Playwright test generator</w:t>
            </w:r>
          </w:p>
        </w:tc>
        <w:tc>
          <w:tcPr>
            <w:tcW w:w="4320" w:type="dxa"/>
          </w:tcPr>
          <w:p w:rsidR="00D820CD" w:rsidRDefault="003B39C9">
            <w:r>
              <w:t xml:space="preserve">Turn a plan item into a </w:t>
            </w:r>
            <w:r>
              <w:rPr>
                <w:b/>
              </w:rPr>
              <w:t>concrete test</w:t>
            </w:r>
            <w:r>
              <w:t xml:space="preserve"> by driving the browser with MCP tools.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b/>
              </w:rPr>
              <w:t>Playwright test healer</w:t>
            </w:r>
          </w:p>
        </w:tc>
        <w:tc>
          <w:tcPr>
            <w:tcW w:w="4320" w:type="dxa"/>
          </w:tcPr>
          <w:p w:rsidR="00D820CD" w:rsidRDefault="003B39C9">
            <w:r>
              <w:rPr>
                <w:b/>
              </w:rPr>
              <w:t>Failing or flaky</w:t>
            </w:r>
            <w:r>
              <w:t xml:space="preserve"> tests — run, inspect, fix selectors and assertions.</w:t>
            </w:r>
          </w:p>
        </w:tc>
      </w:tr>
      <w:tr w:rsidR="00D820CD">
        <w:tc>
          <w:tcPr>
            <w:tcW w:w="4320" w:type="dxa"/>
          </w:tcPr>
          <w:p w:rsidR="00D820CD" w:rsidRDefault="003B39C9">
            <w:r>
              <w:rPr>
                <w:b/>
              </w:rPr>
              <w:t>Test case writer</w:t>
            </w:r>
          </w:p>
        </w:tc>
        <w:tc>
          <w:tcPr>
            <w:tcW w:w="4320" w:type="dxa"/>
          </w:tcPr>
          <w:p w:rsidR="00D820CD" w:rsidRDefault="003B39C9">
            <w:r>
              <w:rPr>
                <w:b/>
              </w:rPr>
              <w:t>Jira issue</w:t>
            </w:r>
            <w:r>
              <w:t xml:space="preserve"> → test code aligned with </w:t>
            </w:r>
            <w:r>
              <w:rPr>
                <w:b/>
              </w:rPr>
              <w:t>your</w:t>
            </w:r>
            <w:r>
              <w:t xml:space="preserve"> page objects and config (of</w:t>
            </w:r>
            <w:r>
              <w:t xml:space="preserve">ten requires Atlassian MCP and a </w:t>
            </w:r>
            <w:r>
              <w:rPr>
                <w:b/>
              </w:rPr>
              <w:t>requirements gate</w:t>
            </w:r>
            <w:r>
              <w:t xml:space="preserve"> so tickets are automation-ready).</w:t>
            </w:r>
          </w:p>
        </w:tc>
      </w:tr>
    </w:tbl>
    <w:p w:rsidR="00D820CD" w:rsidRDefault="003B39C9">
      <w:r>
        <w:rPr>
          <w:b/>
        </w:rPr>
        <w:t>How to invoke:</w:t>
      </w:r>
      <w:r>
        <w:t xml:space="preserve"> use your Cursor </w:t>
      </w:r>
      <w:r>
        <w:rPr>
          <w:b/>
        </w:rPr>
        <w:t>agent / subagent</w:t>
      </w:r>
      <w:r>
        <w:t xml:space="preserve"> picker, or ask in chat to use a named agent. Only one specialist agent may run at a time; the architect agent often output</w:t>
      </w:r>
      <w:r>
        <w:t xml:space="preserve">s </w:t>
      </w:r>
      <w:r>
        <w:rPr>
          <w:b/>
        </w:rPr>
        <w:t>copy-paste prompts</w:t>
      </w:r>
      <w:r>
        <w:t xml:space="preserve"> for the next step.</w:t>
      </w:r>
    </w:p>
    <w:p w:rsidR="00D820CD" w:rsidRDefault="003B39C9">
      <w:pPr>
        <w:pStyle w:val="Heading2"/>
      </w:pPr>
      <w:r>
        <w:t>11. Jira-driven tests (optional): readiness / “gate”</w:t>
      </w:r>
    </w:p>
    <w:p w:rsidR="00D820CD" w:rsidRDefault="003B39C9">
      <w:r>
        <w:t xml:space="preserve">If you use a </w:t>
      </w:r>
      <w:r>
        <w:rPr>
          <w:b/>
        </w:rPr>
        <w:t>Test case writer</w:t>
      </w:r>
      <w:r>
        <w:t xml:space="preserve">-style agent, many teams require the Jira issue’s </w:t>
      </w:r>
      <w:r>
        <w:rPr>
          <w:b/>
        </w:rPr>
        <w:t>description and comments</w:t>
      </w:r>
      <w:r>
        <w:t xml:space="preserve"> to include enough detail (steps, preconditions, acceptance criter</w:t>
      </w:r>
      <w:r>
        <w:t xml:space="preserve">ia, environment) </w:t>
      </w:r>
      <w:r>
        <w:rPr>
          <w:b/>
        </w:rPr>
        <w:t>before</w:t>
      </w:r>
      <w:r>
        <w:t xml:space="preserve"> generating a test file. If the gate fails, the agent may </w:t>
      </w:r>
      <w:r>
        <w:rPr>
          <w:b/>
        </w:rPr>
        <w:t>comment on the issue</w:t>
      </w:r>
      <w:r>
        <w:t xml:space="preserve"> instead of inventing steps.</w:t>
      </w:r>
    </w:p>
    <w:p w:rsidR="00D820CD" w:rsidRDefault="003B39C9">
      <w:r>
        <w:t>Adapt the rule to your process; do not assume every repository ships the same gate.</w:t>
      </w:r>
    </w:p>
    <w:p w:rsidR="00D820CD" w:rsidRDefault="003B39C9">
      <w:r>
        <w:br w:type="page"/>
      </w:r>
    </w:p>
    <w:p w:rsidR="00D820CD" w:rsidRDefault="003B39C9">
      <w:pPr>
        <w:pStyle w:val="Heading2"/>
      </w:pPr>
      <w:r>
        <w:lastRenderedPageBreak/>
        <w:t>12. Playwright Test MCP (optional)</w:t>
      </w:r>
    </w:p>
    <w:p w:rsidR="00D820CD" w:rsidRDefault="003B39C9">
      <w:r>
        <w:t xml:space="preserve">Some </w:t>
      </w:r>
      <w:r>
        <w:t>agent setups run a Playwright-provided MCP server, often similar to:</w:t>
      </w:r>
    </w:p>
    <w:p w:rsidR="00D820CD" w:rsidRDefault="003B39C9">
      <w:pPr>
        <w:spacing w:before="120" w:after="120"/>
        <w:ind w:left="360"/>
      </w:pPr>
      <w:r>
        <w:rPr>
          <w:rFonts w:ascii="Consolas" w:hAnsi="Consolas"/>
          <w:sz w:val="18"/>
        </w:rPr>
        <w:t>npx playwright run-test-mcp-server</w:t>
      </w:r>
    </w:p>
    <w:p w:rsidR="00D820CD" w:rsidRDefault="003B39C9">
      <w:r>
        <w:t xml:space="preserve">Your MCP host must be allowed to start this from the </w:t>
      </w:r>
      <w:r>
        <w:rPr>
          <w:b/>
        </w:rPr>
        <w:t>project directory</w:t>
      </w:r>
      <w:r>
        <w:t xml:space="preserve"> where </w:t>
      </w:r>
      <w:r>
        <w:rPr>
          <w:rFonts w:ascii="Consolas" w:hAnsi="Consolas"/>
          <w:sz w:val="20"/>
        </w:rPr>
        <w:t>node_modules</w:t>
      </w:r>
      <w:r>
        <w:t xml:space="preserve"> and Playwright are installed.</w:t>
      </w:r>
    </w:p>
    <w:p w:rsidR="00D820CD" w:rsidRDefault="003B39C9">
      <w:r>
        <w:br w:type="page"/>
      </w:r>
    </w:p>
    <w:p w:rsidR="00D820CD" w:rsidRDefault="003B39C9">
      <w:pPr>
        <w:pStyle w:val="Heading2"/>
      </w:pPr>
      <w:r>
        <w:lastRenderedPageBreak/>
        <w:t>13. First test (minimal mental</w:t>
      </w:r>
      <w:r>
        <w:t xml:space="preserve"> model)</w:t>
      </w:r>
    </w:p>
    <w:p w:rsidR="00D820CD" w:rsidRDefault="003B39C9">
      <w:pPr>
        <w:pStyle w:val="ListNumber"/>
      </w:pPr>
      <w:r>
        <w:t>Navigate to a URL (from config, not hard-coded when possible).</w:t>
      </w:r>
    </w:p>
    <w:p w:rsidR="00D820CD" w:rsidRDefault="003B39C9">
      <w:pPr>
        <w:pStyle w:val="ListNumber"/>
      </w:pPr>
      <w:r>
        <w:t>Perform actions (</w:t>
      </w:r>
      <w:r>
        <w:rPr>
          <w:rFonts w:ascii="Consolas" w:hAnsi="Consolas"/>
          <w:sz w:val="20"/>
        </w:rPr>
        <w:t>click</w:t>
      </w:r>
      <w:r>
        <w:t xml:space="preserve">, </w:t>
      </w:r>
      <w:r>
        <w:rPr>
          <w:rFonts w:ascii="Consolas" w:hAnsi="Consolas"/>
          <w:sz w:val="20"/>
        </w:rPr>
        <w:t>fill</w:t>
      </w:r>
      <w:r>
        <w:t>, etc.).</w:t>
      </w:r>
    </w:p>
    <w:p w:rsidR="00D820CD" w:rsidRDefault="003B39C9">
      <w:pPr>
        <w:pStyle w:val="ListNumber"/>
      </w:pPr>
      <w:r>
        <w:rPr>
          <w:b/>
        </w:rPr>
        <w:t>Assert</w:t>
      </w:r>
      <w:r>
        <w:t xml:space="preserve"> visible text, URL, or network behavior with </w:t>
      </w:r>
      <w:r>
        <w:rPr>
          <w:rFonts w:ascii="Consolas" w:hAnsi="Consolas"/>
          <w:sz w:val="20"/>
        </w:rPr>
        <w:t>expect</w:t>
      </w:r>
      <w:r>
        <w:t>.</w:t>
      </w:r>
    </w:p>
    <w:p w:rsidR="00D820CD" w:rsidRDefault="003B39C9">
      <w:r>
        <w:t>Run a single file:</w:t>
      </w:r>
    </w:p>
    <w:p w:rsidR="00D820CD" w:rsidRDefault="003B39C9">
      <w:pPr>
        <w:spacing w:before="120" w:after="120"/>
        <w:ind w:left="360"/>
      </w:pPr>
      <w:r>
        <w:rPr>
          <w:rFonts w:ascii="Consolas" w:hAnsi="Consolas"/>
          <w:sz w:val="18"/>
        </w:rPr>
        <w:t>npx playwright test tests/example.spec.ts</w:t>
      </w:r>
    </w:p>
    <w:p w:rsidR="00D820CD" w:rsidRDefault="003B39C9">
      <w:r>
        <w:t xml:space="preserve">Then use </w:t>
      </w:r>
      <w:r>
        <w:rPr>
          <w:b/>
        </w:rPr>
        <w:t>Test Explorer</w:t>
      </w:r>
      <w:r>
        <w:t xml:space="preserve"> to run the same test with one click.</w:t>
      </w:r>
    </w:p>
    <w:p w:rsidR="00D820CD" w:rsidRDefault="003B39C9">
      <w:r>
        <w:br w:type="page"/>
      </w:r>
    </w:p>
    <w:p w:rsidR="00D820CD" w:rsidRDefault="003B39C9">
      <w:pPr>
        <w:pStyle w:val="Heading2"/>
      </w:pPr>
      <w:r>
        <w:lastRenderedPageBreak/>
        <w:t>14. CI and authentication (generic)</w:t>
      </w:r>
    </w:p>
    <w:p w:rsidR="00D820CD" w:rsidRDefault="003B39C9">
      <w:pPr>
        <w:pStyle w:val="ListBullet"/>
      </w:pPr>
      <w:r>
        <w:rPr>
          <w:b/>
        </w:rPr>
        <w:t>CI runners</w:t>
      </w:r>
      <w:r>
        <w:t xml:space="preserve"> often need </w:t>
      </w:r>
      <w:r>
        <w:rPr>
          <w:b/>
        </w:rPr>
        <w:t>headless</w:t>
      </w:r>
      <w:r>
        <w:t xml:space="preserve"> or virtual display setup; follow </w:t>
      </w:r>
      <w:hyperlink r:id="rId11">
        <w:r>
          <w:rPr>
            <w:color w:val="0563C1"/>
            <w:u w:val="single"/>
          </w:rPr>
          <w:t>Playwright CI docs</w:t>
        </w:r>
      </w:hyperlink>
      <w:r>
        <w:t>.</w:t>
      </w:r>
    </w:p>
    <w:p w:rsidR="00D820CD" w:rsidRDefault="003B39C9">
      <w:pPr>
        <w:pStyle w:val="ListBullet"/>
      </w:pPr>
      <w:r>
        <w:rPr>
          <w:b/>
        </w:rPr>
        <w:t>Logins</w:t>
      </w:r>
      <w:r>
        <w:t xml:space="preserve"> — Prefer short-lived secrets from the C</w:t>
      </w:r>
      <w:r>
        <w:t xml:space="preserve">I vault, not committed files. </w:t>
      </w:r>
      <w:r>
        <w:rPr>
          <w:b/>
        </w:rPr>
        <w:t>`storageState`</w:t>
      </w:r>
      <w:r>
        <w:t xml:space="preserve"> can speed up suites that share a session; generating that state unattended is team-specific (no one-size-fits-all here).</w:t>
      </w:r>
    </w:p>
    <w:p w:rsidR="00D820CD" w:rsidRDefault="003B39C9">
      <w:r>
        <w:br w:type="page"/>
      </w:r>
    </w:p>
    <w:p w:rsidR="00D820CD" w:rsidRDefault="003B39C9">
      <w:pPr>
        <w:pStyle w:val="Heading2"/>
      </w:pPr>
      <w:r>
        <w:lastRenderedPageBreak/>
        <w:t>15. Further reading (official)</w:t>
      </w:r>
    </w:p>
    <w:p w:rsidR="00D820CD" w:rsidRDefault="003B39C9">
      <w:pPr>
        <w:pStyle w:val="ListBullet"/>
      </w:pPr>
      <w:hyperlink r:id="rId12">
        <w:r>
          <w:rPr>
            <w:color w:val="0563C1"/>
            <w:u w:val="single"/>
          </w:rPr>
          <w:t>Inst</w:t>
        </w:r>
        <w:r>
          <w:rPr>
            <w:color w:val="0563C1"/>
            <w:u w:val="single"/>
          </w:rPr>
          <w:t>allation</w:t>
        </w:r>
      </w:hyperlink>
    </w:p>
    <w:p w:rsidR="00D820CD" w:rsidRDefault="003B39C9">
      <w:pPr>
        <w:pStyle w:val="ListBullet"/>
      </w:pPr>
      <w:hyperlink r:id="rId13">
        <w:r>
          <w:rPr>
            <w:color w:val="0563C1"/>
            <w:u w:val="single"/>
          </w:rPr>
          <w:t>Writing tests</w:t>
        </w:r>
      </w:hyperlink>
    </w:p>
    <w:p w:rsidR="00D820CD" w:rsidRDefault="003B39C9">
      <w:pPr>
        <w:pStyle w:val="ListBullet"/>
      </w:pPr>
      <w:hyperlink r:id="rId14">
        <w:r>
          <w:rPr>
            <w:color w:val="0563C1"/>
            <w:u w:val="single"/>
          </w:rPr>
          <w:t>Best practices</w:t>
        </w:r>
      </w:hyperlink>
    </w:p>
    <w:p w:rsidR="00D820CD" w:rsidRDefault="003B39C9">
      <w:pPr>
        <w:pStyle w:val="ListBullet"/>
      </w:pPr>
      <w:hyperlink r:id="rId15">
        <w:r>
          <w:rPr>
            <w:color w:val="0563C1"/>
            <w:u w:val="single"/>
          </w:rPr>
          <w:t>VS Code extension</w:t>
        </w:r>
      </w:hyperlink>
    </w:p>
    <w:p w:rsidR="00D820CD" w:rsidRDefault="00D820CD"/>
    <w:p w:rsidR="00D820CD" w:rsidRDefault="003B39C9">
      <w:r>
        <w:rPr>
          <w:i/>
        </w:rPr>
        <w:t>This guide is intentionally product-agnostic. For application-specific auth, URLs, and CI variables, maintain a short **README** in your own repository.</w:t>
      </w:r>
    </w:p>
    <w:sectPr w:rsidR="00D820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280"/>
    <w:rsid w:val="003B39C9"/>
    <w:rsid w:val="003B3C90"/>
    <w:rsid w:val="00AA1D8D"/>
    <w:rsid w:val="00B47730"/>
    <w:rsid w:val="00CB0664"/>
    <w:rsid w:val="00D42B3B"/>
    <w:rsid w:val="00D820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202A2"/>
  <w14:defaultImageDpi w14:val="300"/>
  <w15:docId w15:val="{6736E9C2-1FDC-4B77-9FC2-BBAA0CC01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" TargetMode="External"/><Relationship Id="rId13" Type="http://schemas.openxmlformats.org/officeDocument/2006/relationships/hyperlink" Target="https://playwright.dev/docs/writing-tests" TargetMode="External"/><Relationship Id="rId3" Type="http://schemas.openxmlformats.org/officeDocument/2006/relationships/styles" Target="styles.xml"/><Relationship Id="rId7" Type="http://schemas.openxmlformats.org/officeDocument/2006/relationships/hyperlink" Target="https://marketplace.visualstudio.com/items?itemName=ms-playwright.playwright" TargetMode="External"/><Relationship Id="rId12" Type="http://schemas.openxmlformats.org/officeDocument/2006/relationships/hyperlink" Target="https://playwright.dev/docs/intro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playwright.dev/docs/intro" TargetMode="External"/><Relationship Id="rId11" Type="http://schemas.openxmlformats.org/officeDocument/2006/relationships/hyperlink" Target="https://playwright.dev/docs/c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arketplace.visualstudio.com/items?itemName=ms-playwright.playwright" TargetMode="External"/><Relationship Id="rId10" Type="http://schemas.openxmlformats.org/officeDocument/2006/relationships/hyperlink" Target="https://playwright.dev/docs/test-configur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hyperlink" Target="https://playwright.dev/docs/best-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934AF4-831F-45DA-BC5B-742B58151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1609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Paramanick</cp:lastModifiedBy>
  <cp:revision>5</cp:revision>
  <dcterms:created xsi:type="dcterms:W3CDTF">2013-12-23T23:15:00Z</dcterms:created>
  <dcterms:modified xsi:type="dcterms:W3CDTF">2026-06-08T07:18:00Z</dcterms:modified>
  <cp:category/>
</cp:coreProperties>
</file>