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娄瀚文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20岁 ｜ 现居·南京-玄武区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13813881795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艺术与科技 ｜ 南京传媒学院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5千-1万/月 ｜ 南京 ｜ 上海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5千-1万/月 ｜ 南京 ｜ 上海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管理培训生 ｜ 5千-1万/月 ｜ 南京 ｜ 上海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南京传媒学院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艺术与科技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应聘时间：2026.01.06 - 活跃时间：2026.01.12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ID：216475411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