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李海涛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22岁 ｜ 现居·南京 ｜ 2年工作经验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18352799910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3494223190@qq.com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实习生 ｜ 中影南京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自动化 ｜ 南京邮电大学通达学院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自动控制工程师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电气工程师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机电工程师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在校期间系统学习并掌握了本专业相关理论知识和实践操作,熟练掌握计算机办公基础应用,
          <w:br/>
          PLC编程,具备MATLAB仿真与电路设计能力,擅长团队协作能力,工作积极认真,有一
          <w:br/>
          定组织能力。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中影南京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2024.12 - 2025.01（1个月）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职位：实习生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操作机械臂完成座椅制作和加工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南京邮电大学通达学院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自动化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Matlab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应聘时间：2026.01.02 - 活跃时间：2026.02.08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ID：216336204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