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res-002--casos-de-teste--alterar-senha"/>
    <w:p>
      <w:pPr>
        <w:pStyle w:val="Heading1"/>
      </w:pPr>
      <w:r>
        <w:rPr>
          <w:rFonts w:ascii="Arial" w:hAnsi="Arial"/>
        </w:rPr>
        <w:t xml:space="preserve">RES-002 — Casos de Teste — Alterar senha</w:t>
      </w:r>
    </w:p>
    <w:p>
      <w:pPr>
        <w:pStyle w:val="FirstParagraph"/>
      </w:pPr>
      <w:r>
        <w:rPr>
          <w:bCs/>
          <w:rFonts w:ascii="Arial" w:hAnsi="Arial"/>
          <w:b/>
          <w:sz w:val="19"/>
        </w:rPr>
        <w:t xml:space="preserve">Versão: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1.1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Objetivo: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base Gherkin reutilizável para futura geração de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.feature</w:t>
      </w:r>
      <w:r>
        <w:rPr>
          <w:rFonts w:ascii="Arial" w:hAnsi="Arial"/>
          <w:sz w:val="19"/>
        </w:rPr>
        <w:t xml:space="preserve">.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Observação: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este artefato NÃO gera arquivos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.feature</w:t>
      </w:r>
      <w:r>
        <w:rPr>
          <w:rFonts w:ascii="Arial" w:hAnsi="Arial"/>
          <w:sz w:val="19"/>
        </w:rPr>
        <w:t xml:space="preserve">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Start w:id="20" w:name="X199568311bd457b9cec8bd07c389160b54968bc"/>
    <w:p>
      <w:pPr>
        <w:pStyle w:val="Heading2"/>
      </w:pPr>
      <w:r>
        <w:rPr>
          <w:rFonts w:ascii="Arial" w:hAnsi="Arial"/>
        </w:rPr>
        <w:t xml:space="preserve">CT-AUT-015 — Troca obrigatória com sucesso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@CT-AUT-015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@UC-AUT-009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@CA-001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@seguranca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Definir senha definitiva com token de troca válido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o usuário possui token "TROCA_SENHA" válido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"trocaSenhaObrigatoria" é verdadeiro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enviar nova senha válida e confirmação correspondente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204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"trocaSenhaObrigatoria" deve se tornar falso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"senhaTemporariaHash" deve ser removida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"senhaTemporariaExpiraEm" deve ser removida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"senhaTemporariaUtilizadaEm" deve ser preenchida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nenhuma sessão normal deve ser criada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deve existir auditoria com ação "TROCAR_SENHA"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0"/>
    <w:bookmarkStart w:id="21" w:name="X40b0281f4d7ba4f79cb874f84bebfdec27b4832"/>
    <w:p>
      <w:pPr>
        <w:pStyle w:val="Heading2"/>
      </w:pPr>
      <w:r>
        <w:rPr>
          <w:rFonts w:ascii="Arial" w:hAnsi="Arial"/>
        </w:rPr>
        <w:t xml:space="preserve">CT-AUT-016 — Token restrito não pode ser reutilizado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@CT-AUT-016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@UC-AUT-011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@CA-004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@seguranca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Rejeitar token de troca após conclusão da troca obrigatória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o usuário já concluiu a troca obrigatória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token "TROCA_SENHA" ainda não expirou criptograficamente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tentar alterar a senha novamente com o mesmo token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401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código deve ser "TOKEN_INVALIDO"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a senha não deve ser alterada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1"/>
    <w:bookmarkStart w:id="22" w:name="ct-aut-017--troca-voluntária-com-sucesso"/>
    <w:p>
      <w:pPr>
        <w:pStyle w:val="Heading2"/>
      </w:pPr>
      <w:r>
        <w:rPr>
          <w:rFonts w:ascii="Arial" w:hAnsi="Arial"/>
        </w:rPr>
        <w:t xml:space="preserve">CT-AUT-017 — Troca voluntária com sucesso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@CT-AUT-017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@UC-AUT-010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@CA-005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@CA-006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@sessao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Alterar senha com sessão normal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o usuário possui sessão ativa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informa a senha atual correta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informa uma nova senha válida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enviar POST para "/api/v1/autenticacao/alterar-senha"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204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a nova senha deve ser persistida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a sessão atual deve ser invalidada com motivo "ALTERACAO_SENHA"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Refresh Token deve ser invalidado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Access Token anterior não deve mais ser aceito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deve existir auditoria "TROCAR_SENHA"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deve existir auditoria "INVALIDAR_SESSAO"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2"/>
    <w:bookmarkStart w:id="23" w:name="ct-aut-018--senha-atual-incorreta"/>
    <w:p>
      <w:pPr>
        <w:pStyle w:val="Heading2"/>
      </w:pPr>
      <w:r>
        <w:rPr>
          <w:rFonts w:ascii="Arial" w:hAnsi="Arial"/>
        </w:rPr>
        <w:t xml:space="preserve">CT-AUT-018 — Senha atual incorreta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@CT-AUT-018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@UC-AUT-013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@CA-007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Rejeitar senha atual incorreta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o usuário possui sessão válida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informar uma senha atual incorreta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401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código deve ser "CREDENCIAIS_INVALIDAS"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a senha definitiva não deve ser modificada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a sessão deve permanecer ativa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3"/>
    <w:bookmarkStart w:id="24" w:name="ct-aut-019--confirmação-divergente"/>
    <w:p>
      <w:pPr>
        <w:pStyle w:val="Heading2"/>
      </w:pPr>
      <w:r>
        <w:rPr>
          <w:rFonts w:ascii="Arial" w:hAnsi="Arial"/>
        </w:rPr>
        <w:t xml:space="preserve">CT-AUT-019 — Confirmação divergente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@CT-AUT-019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@CA-008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@contrato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Rejeitar nova senha e confirmação divergentes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"novaSenha" e "confirmacaoNovaSenha" forem diferentes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400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código deve ser "DADOS_INCONSISTENTES"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erro deve apontar o campo "confirmacaoNovaSenha"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4"/>
    <w:bookmarkStart w:id="25" w:name="ct-aut-020--política-de-comprimento"/>
    <w:p>
      <w:pPr>
        <w:pStyle w:val="Heading2"/>
      </w:pPr>
      <w:r>
        <w:rPr>
          <w:rFonts w:ascii="Arial" w:hAnsi="Arial"/>
        </w:rPr>
        <w:t xml:space="preserve">CT-AUT-020 — Política de comprimento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@CT-AUT-020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@CA-009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@contrato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Esquema do Cenário: Rejeitar senha fora do comprimento permitido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a nova senha possuir &lt;quantidade&gt; caracteres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400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código deve ser "DADOS_INCONSISTENTES"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Exemplos: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| quantidade |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| 7          |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| 129        |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5"/>
    <w:bookmarkStart w:id="26" w:name="ct-aut-021--espaço-não-permitido"/>
    <w:p>
      <w:pPr>
        <w:pStyle w:val="Heading2"/>
      </w:pPr>
      <w:r>
        <w:rPr>
          <w:rFonts w:ascii="Arial" w:hAnsi="Arial"/>
        </w:rPr>
        <w:t xml:space="preserve">CT-AUT-021 — Espaço não permitido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@CT-AUT-021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@CA-009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Rejeitar nova senha contendo espaço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a nova senha contiver espaço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400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código deve ser "DADOS_INCONSISTENTES"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6"/>
    <w:bookmarkStart w:id="27" w:name="ct-aut-022--reutilização-da-senha-atual"/>
    <w:p>
      <w:pPr>
        <w:pStyle w:val="Heading2"/>
      </w:pPr>
      <w:r>
        <w:rPr>
          <w:rFonts w:ascii="Arial" w:hAnsi="Arial"/>
        </w:rPr>
        <w:t xml:space="preserve">CT-AUT-022 — Reutilização da senha atual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@CT-AUT-022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@CA-010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@seguranca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Rejeitar reutilização da senha definitiva atual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o usuário possui uma senha definitiva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informar a mesma senha como nova senha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400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código deve ser "DADOS_INCONSISTENTES"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erro deve apontar o campo "novaSenha"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7"/>
    <w:bookmarkStart w:id="28" w:name="X177d9d21563968f9982157d8c018b71c5ae6bb6"/>
    <w:p>
      <w:pPr>
        <w:pStyle w:val="Heading2"/>
      </w:pPr>
      <w:r>
        <w:rPr>
          <w:rFonts w:ascii="Arial" w:hAnsi="Arial"/>
        </w:rPr>
        <w:t xml:space="preserve">CT-AUT-023 — Usuário bloqueado em troca obrigatória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@CT-AUT-023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@UC-AUT-012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@CA-011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Permitir troca obrigatória sem desbloquear usuário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o usuário possui status "BLOQUEADO"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possui token "TROCA_SENHA" válido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alterar a senha com sucesso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204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status do usuário deve continuar "BLOQUEADO"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nenhuma sessão normal deve ser criada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8"/>
    <w:bookmarkStart w:id="29" w:name="ct-aut-024--usuário-inativo"/>
    <w:p>
      <w:pPr>
        <w:pStyle w:val="Heading2"/>
      </w:pPr>
      <w:r>
        <w:rPr>
          <w:rFonts w:ascii="Arial" w:hAnsi="Arial"/>
        </w:rPr>
        <w:t xml:space="preserve">CT-AUT-024 — Usuário inativo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@CT-AUT-024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@CA-012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Impedir alteração de senha de usuário inativo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o usuário possui status "INATIVO"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tentar alterar a senha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403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código deve ser "USUARIO_INATIVO"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a senha não deve ser modificada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9"/>
    <w:bookmarkStart w:id="30" w:name="ct-aut-025--não-vazar-segredos"/>
    <w:p>
      <w:pPr>
        <w:pStyle w:val="Heading2"/>
      </w:pPr>
      <w:r>
        <w:rPr>
          <w:rFonts w:ascii="Arial" w:hAnsi="Arial"/>
        </w:rPr>
        <w:t xml:space="preserve">CT-AUT-025 — Não vazar segredos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@CT-AUT-025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@CA-013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@seguranca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Não registrar credenciais durante alteração de senha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ocorrer uma alteração de senha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logs e auditoria não devem conter "senhaAtual"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não devem conter "novaSenha"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não devem conter "confirmacaoNovaSenha"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não devem conter hashes de senha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30"/>
    <w:bookmarkStart w:id="31" w:name="X1241bae9ab7eb04995ed0c426b5c81c30cb3359"/>
    <w:p>
      <w:pPr>
        <w:pStyle w:val="Heading2"/>
      </w:pPr>
      <w:r>
        <w:rPr>
          <w:rFonts w:ascii="Arial" w:hAnsi="Arial"/>
        </w:rPr>
        <w:t xml:space="preserve">CT-AUT-026 — Concorrência com token restrito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@CT-AUT-026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@concorrencia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Processar somente uma troca com o mesmo token restrito em chamadas concorrentes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duas requisições usam o mesmo token "TROCA_SENHA"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ambas são iniciadas concorrentemente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forem processadas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somente uma alteração deve concluir com sucesso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a outra deve ser rejeitada por estado inválido do token ou da troca obrigatória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31"/>
    <w:bookmarkStart w:id="32" w:name="ct-aut-027--payload-acima-do-limite"/>
    <w:p>
      <w:pPr>
        <w:pStyle w:val="Heading2"/>
      </w:pPr>
      <w:r>
        <w:rPr>
          <w:rFonts w:ascii="Arial" w:hAnsi="Arial"/>
        </w:rPr>
        <w:t xml:space="preserve">CT-AUT-027 — Payload acima do limite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@CT-AUT-027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@contrato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Rejeitar payload de alteração de senha acima de 1 MB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a request de alteração de senha possui body maior que 1 MB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a request for enviada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413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código deve ser "PAYLOAD_MUITO_GRANDE"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a senha não deve ser modificada</w:t>
      </w:r>
    </w:p>
    <w:bookmarkEnd w:id="32"/>
    <w:bookmarkEnd w:id="33"/>
    <w:sectPr>
      <w:footerReference w:type="default" r:id="rId9"/>
      <w:pgMar w:top="935" w:bottom="879" w:left="992" w:right="992" w:header="397" w:footer="3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95959"/>
        <w:sz w:val="16"/>
      </w:rPr>
      <w:t>04-casos-de-teste • RES-002 • v1.1</w:t>
    </w:r>
    <w:r>
      <w:rPr>
        <w:rFonts w:ascii="Arial" w:hAnsi="Arial"/>
        <w:color w:val="595959"/>
        <w:sz w:val="16"/>
      </w:rPr>
      <w:t xml:space="preserve"> • Página </w:t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line="252" w:lineRule="auto"/>
    </w:pPr>
    <w:rPr>
      <w:rFonts w:ascii="Arial" w:hAnsi="Arial"/>
      <w:sz w:val="19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60" w:before="160"/>
      <w:outlineLvl w:val="0"/>
    </w:pPr>
    <w:rPr>
      <w:rFonts w:asciiTheme="majorHAnsi" w:cstheme="majorBidi" w:eastAsiaTheme="majorEastAsia" w:hAnsiTheme="majorHAnsi" w:ascii="Arial" w:hAnsi="Arial"/>
      <w:b/>
      <w:bCs/>
      <w:color w:val="2F75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60"/>
      <w:outlineLvl w:val="1"/>
    </w:pPr>
    <w:rPr>
      <w:rFonts w:asciiTheme="majorHAnsi" w:cstheme="majorBidi" w:eastAsiaTheme="majorEastAsia" w:hAnsiTheme="majorHAnsi" w:ascii="Arial" w:hAnsi="Arial"/>
      <w:b/>
      <w:bCs/>
      <w:color w:val="2F75B5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00"/>
      <w:outlineLvl w:val="2"/>
    </w:pPr>
    <w:rPr>
      <w:rFonts w:asciiTheme="majorHAnsi" w:cstheme="majorBidi" w:eastAsiaTheme="majorEastAsia" w:hAnsiTheme="majorHAnsi" w:ascii="Arial" w:hAnsi="Arial"/>
      <w:b/>
      <w:bCs/>
      <w:color w:val="2F75B5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00"/>
      <w:outlineLvl w:val="3"/>
    </w:pPr>
    <w:rPr>
      <w:rFonts w:asciiTheme="majorHAnsi" w:cstheme="majorBidi" w:eastAsiaTheme="majorEastAsia" w:hAnsiTheme="majorHAnsi" w:ascii="Arial" w:hAnsi="Arial"/>
      <w:i/>
      <w:b/>
      <w:bCs/>
      <w:color w:val="2F75B5"/>
      <w:sz w:val="19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RES-002 — Casos de Teste — Alterar senha</dc:title>
  <dc:creator/>
  <cp:keywords/>
  <dcterms:created xsi:type="dcterms:W3CDTF">2026-09-17T16:50:58Z</dcterms:created>
  <dcterms:modified xsi:type="dcterms:W3CDTF">2026-09-17T16:50:58Z</dcterms:modified>
  <dc:subject>MVP Pastoral da Juventude — documentação de Resource</dc:subject>
  <dc:description>Versão 1.1 — Markdown e DOCX semanticamente equivalentes.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