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f70e1b5b060a0e1b679db23d8e5277172c68a0b"/>
    <w:p>
      <w:pPr>
        <w:pStyle w:val="Heading1"/>
      </w:pPr>
      <w:r>
        <w:rPr>
          <w:rFonts w:ascii="Arial" w:hAnsi="Arial"/>
        </w:rPr>
        <w:t xml:space="preserve">RES-003 — Casos de Uso e Fluxos — Recuperar senha</w:t>
      </w:r>
    </w:p>
    <w:p>
      <w:pPr>
        <w:pStyle w:val="FirstParagraph"/>
      </w:pPr>
      <w:r>
        <w:rPr>
          <w:bCs/>
          <w:rFonts w:ascii="Arial" w:hAnsi="Arial"/>
          <w:b/>
          <w:sz w:val="19"/>
        </w:rPr>
        <w:t xml:space="preserve">Versão: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1.1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Start w:id="23" w:name="X1c9e121fc8897a763d631932ce3966af4e3df4a"/>
    <w:p>
      <w:pPr>
        <w:pStyle w:val="Heading2"/>
      </w:pPr>
      <w:r>
        <w:rPr>
          <w:rFonts w:ascii="Arial" w:hAnsi="Arial"/>
        </w:rPr>
        <w:t xml:space="preserve">UC-AUT-015 — Recuperar senha com dados válidos</w:t>
      </w:r>
    </w:p>
    <w:bookmarkStart w:id="20" w:name="ator"/>
    <w:p>
      <w:pPr>
        <w:pStyle w:val="Heading3"/>
      </w:pPr>
      <w:r>
        <w:rPr>
          <w:rFonts w:ascii="Arial" w:hAnsi="Arial"/>
        </w:rPr>
        <w:t xml:space="preserve">Ator</w:t>
      </w:r>
    </w:p>
    <w:p>
      <w:pPr>
        <w:pStyle w:val="FirstParagraph"/>
      </w:pPr>
      <w:r>
        <w:rPr>
          <w:rFonts w:ascii="Arial" w:hAnsi="Arial"/>
          <w:sz w:val="19"/>
        </w:rPr>
        <w:t xml:space="preserve">Usuário sem autenticação.</w:t>
      </w:r>
    </w:p>
    <w:bookmarkEnd w:id="20"/>
    <w:bookmarkStart w:id="21" w:name="fluxo-principal"/>
    <w:p>
      <w:pPr>
        <w:pStyle w:val="Heading3"/>
      </w:pPr>
      <w:r>
        <w:rPr>
          <w:rFonts w:ascii="Arial" w:hAnsi="Arial"/>
        </w:rPr>
        <w:t xml:space="preserve">Fluxo principal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Usuário informa nome, e-mail, data de nascimento e nome da paróquia.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Frontend envia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POST /api/v1/autenticacao/recuperar-senha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valida payload e rate limit.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normaliza os campos.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confirma correspondência integral dos dados.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verifica status.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confirma ausência de recuperação válida em andamento.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gera senha temporária.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persiste apenas seu hash e expiração.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define troca obrigatória.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invalida sessão existente, se houver.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registra auditoria.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devolve senha temporária uma única vez.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Usuário segue para login.</w:t>
      </w:r>
    </w:p>
    <w:bookmarkEnd w:id="21"/>
    <w:bookmarkStart w:id="22" w:name="pós-condições"/>
    <w:p>
      <w:pPr>
        <w:pStyle w:val="Heading3"/>
      </w:pPr>
      <w:r>
        <w:rPr>
          <w:rFonts w:ascii="Arial" w:hAnsi="Arial"/>
        </w:rPr>
        <w:t xml:space="preserve">Pós-condições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recuperação válida por 15 minutos;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nenhuma sessão normal;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sessão anterior invalidada;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senha temporária só disponível na response atual.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2"/>
    <w:bookmarkEnd w:id="23"/>
    <w:bookmarkStart w:id="24" w:name="uc-aut-016--dados-não-correspondem"/>
    <w:p>
      <w:pPr>
        <w:pStyle w:val="Heading2"/>
      </w:pPr>
      <w:r>
        <w:rPr>
          <w:rFonts w:ascii="Arial" w:hAnsi="Arial"/>
        </w:rPr>
        <w:t xml:space="preserve">UC-AUT-016 — Dados não correspondem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Usuário fornece conjunto de dados que não corresponde integralmente.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Backend não informa qual campo divergiu.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Backend 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404 DADOS_RECUPERACAO_NAO_LOCALIZADOS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Nenhuma senha é criada.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4"/>
    <w:bookmarkStart w:id="25" w:name="uc-aut-017--recuperação-já-em-andamento"/>
    <w:p>
      <w:pPr>
        <w:pStyle w:val="Heading2"/>
      </w:pPr>
      <w:r>
        <w:rPr>
          <w:rFonts w:ascii="Arial" w:hAnsi="Arial"/>
        </w:rPr>
        <w:t xml:space="preserve">UC-AUT-017 — Recuperação já em andamento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Usuário possui senha temporária válida e não utilizada.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Solicita nova recuperação.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Backend detecta recuperação ativa.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Não gera nova senha.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Não reenvia senha anterior.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409 RECUPERACAO_SENHA_EM_ANDAMENTO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5"/>
    <w:bookmarkStart w:id="26" w:name="X5f2c2f53b8c606c74626bd15fd4d858a02ee308"/>
    <w:p>
      <w:pPr>
        <w:pStyle w:val="Heading2"/>
      </w:pPr>
      <w:r>
        <w:rPr>
          <w:rFonts w:ascii="Arial" w:hAnsi="Arial"/>
        </w:rPr>
        <w:t xml:space="preserve">UC-AUT-018 — Recuperar senha de usuário bloqueado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Dados correspondem a usuário bloqueado.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Backend permite recuperação.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Gera nova senha temporária.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Mantém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status=BLOQUEADO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Invalida eventual sessão.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Retorna sucesso.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6"/>
    <w:bookmarkStart w:id="27" w:name="uc-aut-019--usuário-inativo"/>
    <w:p>
      <w:pPr>
        <w:pStyle w:val="Heading2"/>
      </w:pPr>
      <w:r>
        <w:rPr>
          <w:rFonts w:ascii="Arial" w:hAnsi="Arial"/>
        </w:rPr>
        <w:t xml:space="preserve">UC-AUT-019 — Usuário inativo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Dados correspondem a usuário inativo.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Backend não gera senha temporária.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403 USUARIO_INATIVO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7"/>
    <w:bookmarkStart w:id="28" w:name="uc-aut-020--rate-limit-excedido"/>
    <w:p>
      <w:pPr>
        <w:pStyle w:val="Heading2"/>
      </w:pPr>
      <w:r>
        <w:rPr>
          <w:rFonts w:ascii="Arial" w:hAnsi="Arial"/>
        </w:rPr>
        <w:t xml:space="preserve">UC-AUT-020 — Rate limit excedido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São realizadas três tentativas de recuperação em 30 minutos.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O limite é atingido.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Nova tentativa durante o bloqueio é rejeitada.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Backend 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429 LIMITE_TENTATIVAS_EXCEDIDO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8"/>
    <w:bookmarkStart w:id="29" w:name="uc-aut-021--solicitações-concorrentes"/>
    <w:p>
      <w:pPr>
        <w:pStyle w:val="Heading2"/>
      </w:pPr>
      <w:r>
        <w:rPr>
          <w:rFonts w:ascii="Arial" w:hAnsi="Arial"/>
        </w:rPr>
        <w:t xml:space="preserve">UC-AUT-021 — Solicitações concorrentes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Duas requests válidas para o mesmo usuário chegam simultaneamente.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Backend garante exclusão lógica/transacional.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Apenas uma senha temporária fica válida.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A outra request não produz segunda recuperação válida.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flowchart TD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A[POST recuperar-senha] --&gt; B{Payload válido?}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B -- Não --&gt; C[400]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B -- Sim --&gt; D{Rate limit disponível?}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D -- Não --&gt; E[429]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D -- Sim --&gt; F{Dados correspondem?}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F -- Não --&gt; G[404]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F -- Sim --&gt; H{Usuário inativo?}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H -- Sim --&gt; I[403 USUARIO_INATIVO]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H -- Não --&gt; J{Recuperação válida existente?}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J -- Sim --&gt; K[409 RECUPERACAO_SENHA_EM_ANDAMENTO]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J -- Não --&gt; L[Gerar senha temporária]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L --&gt; M[Persistir hash + expiração]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M --&gt; N[Invalidar sessão anterior]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N --&gt; O[200 + senha temporária]</w:t>
      </w:r>
    </w:p>
    <w:bookmarkEnd w:id="29"/>
    <w:bookmarkEnd w:id="30"/>
    <w:sectPr>
      <w:footerReference w:type="default" r:id="rId9"/>
      <w:pgMar w:top="935" w:bottom="879" w:left="992" w:right="992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95959"/>
        <w:sz w:val="16"/>
      </w:rPr>
      <w:t>03-casos-de-uso-e-fluxos • RES-003 • v1.1</w:t>
    </w:r>
    <w:r>
      <w:rPr>
        <w:rFonts w:ascii="Arial" w:hAnsi="Arial"/>
        <w:color w:val="595959"/>
        <w:sz w:val="16"/>
      </w:rPr>
      <w:t xml:space="preserve"> • Página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52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/>
      <w:outlineLvl w:val="0"/>
    </w:pPr>
    <w:rPr>
      <w:rFonts w:asciiTheme="majorHAnsi" w:cstheme="majorBidi" w:eastAsiaTheme="majorEastAsia" w:hAnsiTheme="majorHAnsi" w:ascii="Arial" w:hAnsi="Arial"/>
      <w:b/>
      <w:bCs/>
      <w:color w:val="2F75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outlineLvl w:val="1"/>
    </w:pPr>
    <w:rPr>
      <w:rFonts w:asciiTheme="majorHAnsi" w:cstheme="majorBidi" w:eastAsiaTheme="majorEastAsia" w:hAnsiTheme="majorHAnsi" w:ascii="Arial" w:hAnsi="Arial"/>
      <w:b/>
      <w:bCs/>
      <w:color w:val="2F75B5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00"/>
      <w:outlineLvl w:val="2"/>
    </w:pPr>
    <w:rPr>
      <w:rFonts w:asciiTheme="majorHAnsi" w:cstheme="majorBidi" w:eastAsiaTheme="majorEastAsia" w:hAnsiTheme="majorHAnsi" w:ascii="Arial" w:hAnsi="Arial"/>
      <w:b/>
      <w:bCs/>
      <w:color w:val="2F75B5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00"/>
      <w:outlineLvl w:val="3"/>
    </w:pPr>
    <w:rPr>
      <w:rFonts w:asciiTheme="majorHAnsi" w:cstheme="majorBidi" w:eastAsiaTheme="majorEastAsia" w:hAnsiTheme="majorHAnsi" w:ascii="Arial" w:hAnsi="Arial"/>
      <w:i/>
      <w:b/>
      <w:bCs/>
      <w:color w:val="2F75B5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RES-003 — Casos de Uso e Fluxos — Recuperar senha</dc:title>
  <dc:creator/>
  <cp:keywords/>
  <dcterms:created xsi:type="dcterms:W3CDTF">2026-09-17T16:50:59Z</dcterms:created>
  <dcterms:modified xsi:type="dcterms:W3CDTF">2026-09-17T16:50:59Z</dcterms:modified>
  <dc:subject>MVP Pastoral da Juventude — documentação de Resource</dc:subject>
  <dc:description>Versão 1.1 — Markdown e DOCX semanticamente equivalentes.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