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MANUAL TÉCNICO COMPLETO</w:t>
      </w:r>
    </w:p>
    <w:p>
      <w:pPr>
        <w:spacing w:after="200"/>
        <w:jc w:val="center"/>
      </w:pPr>
      <w:r>
        <w:rPr>
          <w:rFonts w:ascii="Arial" w:cs="Arial" w:eastAsia="Arial" w:hAnsi="Arial"/>
          <w:color w:val="636E72"/>
          <w:sz w:val="32"/>
          <w:szCs w:val="32"/>
        </w:rPr>
        <w:t xml:space="preserve">Análise de Tecnologias e Técnicas do Site Vizcom.com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Janeiro 2026</w:t>
      </w:r>
    </w:p>
    <w:p>
      <w:pPr>
        <w:pStyle w:val="Heading1"/>
      </w:pPr>
      <w:r>
        <w:t xml:space="preserve">1. Plataforma de Desenvolvimento</w:t>
      </w:r>
    </w:p>
    <w:p>
      <w:pPr>
        <w:pStyle w:val="Heading2"/>
      </w:pPr>
      <w:r>
        <w:t xml:space="preserve">1.1 Webflow</w:t>
      </w:r>
    </w:p>
    <w:p>
      <w:pPr>
        <w:spacing w:after="200"/>
      </w:pPr>
      <w:r>
        <w:t xml:space="preserve">O site Vizcom.com foi desenvolvido utilizando a plataforma Webflow, identificável através do domínio CDN característico (cdn.prod.website-files.com) utilizado para hospedar os assets do site. Webflow é uma plataforma de design e desenvolvimento web visual que permite criar sites responsivos sem necessidade de codificação manual.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cdn.prod.website-files.com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No-code/Low-code Visual 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Criado por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OFF+BRAND (conforme rodapé do site)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Bibliotecas de Animação</w:t>
      </w:r>
    </w:p>
    <w:p>
      <w:pPr>
        <w:pStyle w:val="Heading2"/>
      </w:pPr>
      <w:r>
        <w:t xml:space="preserve">2.1 GSAP (GreenSock Animation Platform)</w:t>
      </w:r>
    </w:p>
    <w:p>
      <w:pPr>
        <w:spacing w:after="200"/>
      </w:pPr>
      <w:r>
        <w:t xml:space="preserve">O GSAP é a principal biblioteca de animação utilizada no site. Em 2024, a Webflow adquiriu o GSAP e o integrou nativamente à plataforma, permitindo criar animações complexas diretamente no editor visual ou via código customizado.</w:t>
      </w:r>
    </w:p>
    <w:p>
      <w:pPr>
        <w:pStyle w:val="Heading3"/>
      </w:pPr>
      <w:r>
        <w:t xml:space="preserve">Funcionalidades GSAP Utilizadas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 Animations: </w:t>
      </w:r>
      <w:r>
        <w:t xml:space="preserve">Sequências de animação coordenadas com controle preciso de timing e easing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ScrollTrigger: </w:t>
      </w:r>
      <w:r>
        <w:t xml:space="preserve">Plugin que dispara animações baseadas na posição de scroll do usuário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SplitText: </w:t>
      </w:r>
      <w:r>
        <w:t xml:space="preserve">Permite animar caracteres, palavras ou linhas individualmente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Easing Functions: </w:t>
      </w:r>
      <w:r>
        <w:t xml:space="preserve">Curvas de aceleração personalizadas para movimentos naturais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Stagger Effects: </w:t>
      </w:r>
      <w:r>
        <w:t xml:space="preserve">Animações em cascata com delays progressivos entre elementos</w:t>
      </w:r>
    </w:p>
    <w:p>
      <w:pPr>
        <w:pStyle w:val="Heading3"/>
      </w:pPr>
      <w:r>
        <w:t xml:space="preserve">Exemplo de Implementação ScrollTrigger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gsap.registerPlugin(ScrollTrigger);
gsap.to(".elemento", {
  scrollTrigger: {
    trigger: ".secao",
    start: "top center",
    end: "bottom center",
    scrub: true
  },
  y: -100,
  opacity: 1,
  duration: 1
});</w:t>
      </w:r>
    </w:p>
    <w:p>
      <w:pPr>
        <w:pStyle w:val="Heading2"/>
      </w:pPr>
      <w:r>
        <w:t xml:space="preserve">2.2 Webflow Interactions 2.0 (IX2)</w:t>
      </w:r>
    </w:p>
    <w:p>
      <w:pPr>
        <w:spacing w:after="200"/>
      </w:pPr>
      <w:r>
        <w:t xml:space="preserve">Além do GSAP, o site utiliza o sistema nativo de interações do Webflow para animações mais simples e triggers de interface.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Uso no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Page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Animação inicial do 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Fade-in do título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Scroll Into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Revelação de seções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Cards surgindo conforme scroll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Interações com botões e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Escala e mudança de cor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Navegação e modais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Abertura de menu dropdown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Técnicas CSS Avançadas</w:t>
      </w:r>
    </w:p>
    <w:p>
      <w:pPr>
        <w:pStyle w:val="Heading2"/>
      </w:pPr>
      <w:r>
        <w:t xml:space="preserve">3.1 CSS Grid Layout</w:t>
      </w:r>
    </w:p>
    <w:p>
      <w:pPr>
        <w:spacing w:after="200"/>
      </w:pPr>
      <w:r>
        <w:t xml:space="preserve">O site utiliza CSS Grid extensivamente para criar layouts complexos e responsivos. O grid é usado principalmente nas seções de galeria de produtos e nas grades de features.</w:t>
      </w:r>
    </w:p>
    <w:p>
      <w:pPr>
        <w:pStyle w:val="Heading3"/>
      </w:pPr>
      <w:r>
        <w:t xml:space="preserve">Aplicações do CSS Grid</w:t>
      </w:r>
    </w:p>
    <w:p>
      <w:pPr>
        <w:pStyle w:val="ListParagraph"/>
        <w:numPr>
          <w:ilvl w:val="0"/>
          <w:numId w:val="2"/>
        </w:numPr>
      </w:pPr>
      <w:r>
        <w:t xml:space="preserve">Grade de imagens de produtos com tamanhos variáveis</w:t>
      </w:r>
    </w:p>
    <w:p>
      <w:pPr>
        <w:pStyle w:val="ListParagraph"/>
        <w:numPr>
          <w:ilvl w:val="0"/>
          <w:numId w:val="2"/>
        </w:numPr>
      </w:pPr>
      <w:r>
        <w:t xml:space="preserve">Layout do menu de navegação com megamenus</w:t>
      </w:r>
    </w:p>
    <w:p>
      <w:pPr>
        <w:pStyle w:val="ListParagraph"/>
        <w:numPr>
          <w:ilvl w:val="0"/>
          <w:numId w:val="2"/>
        </w:numPr>
      </w:pPr>
      <w:r>
        <w:t xml:space="preserve">Seção de features com ícones e descrições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Rodapé com múltiplas colunas de links</w:t>
      </w:r>
    </w:p>
    <w:p>
      <w:pPr>
        <w:pStyle w:val="Heading2"/>
      </w:pPr>
      <w:r>
        <w:t xml:space="preserve">3.2 Flexbox</w:t>
      </w:r>
    </w:p>
    <w:p>
      <w:pPr>
        <w:spacing w:after="200"/>
      </w:pPr>
      <w:r>
        <w:t xml:space="preserve">Flexbox é utilizado para alinhamentos internos de componentes, centralizações e distribuição de espaço em containers menores.</w:t>
      </w:r>
    </w:p>
    <w:p>
      <w:pPr>
        <w:pStyle w:val="Heading2"/>
      </w:pPr>
      <w:r>
        <w:t xml:space="preserve">3.3 CSS Custom Properties (Variáveis)</w:t>
      </w:r>
    </w:p>
    <w:p>
      <w:pPr>
        <w:spacing w:after="200"/>
      </w:pPr>
      <w:r>
        <w:t xml:space="preserve">O site provavelmente utiliza variáveis CSS para manter consistência nas cores, espaçamentos e tipografia. Isso permite alterações globais rápidas e manutenção simplificada.</w:t>
      </w:r>
    </w:p>
    <w:p>
      <w:pPr>
        <w:pStyle w:val="Heading3"/>
      </w:pPr>
      <w:r>
        <w:t xml:space="preserve">Exemplo de Variáveis CSS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:root {
  --color-primary: #1A1A2E;
  --color-accent: #FF6B35;
  --spacing-unit: 8px;
  --font-main: 'Inter', sans-serif;
  --transition-default: 0.3s ease;
}</w:t>
      </w:r>
    </w:p>
    <w:p>
      <w:pPr>
        <w:pStyle w:val="Heading2"/>
      </w:pPr>
      <w:r>
        <w:t xml:space="preserve">3.4 Posicionamento Sticky</w:t>
      </w:r>
    </w:p>
    <w:p>
      <w:pPr>
        <w:spacing w:after="200"/>
      </w:pPr>
      <w:r>
        <w:t xml:space="preserve">Elementos sticky são utilizados no site para criar efeitos de scroll onde elementos permanecem fixos enquanto o conteúdo rola ao redor deles. Isso é visível na seção de demonstração do produto onde a UI do app fica fixa enquanto as features são exibidas.</w:t>
      </w:r>
    </w:p>
    <w:p>
      <w:r>
        <w:br w:type="page"/>
      </w:r>
    </w:p>
    <w:p>
      <w:pPr>
        <w:pStyle w:val="Heading1"/>
      </w:pPr>
      <w:r>
        <w:t xml:space="preserve">4. Efeitos Visuais e UI</w:t>
      </w:r>
    </w:p>
    <w:p>
      <w:pPr>
        <w:pStyle w:val="Heading2"/>
      </w:pPr>
      <w:r>
        <w:t xml:space="preserve">4.1 Marquee Infinito (Logo Carousel)</w:t>
      </w:r>
    </w:p>
    <w:p>
      <w:pPr>
        <w:spacing w:after="200"/>
      </w:pPr>
      <w:r>
        <w:t xml:space="preserve">A seção de logos de clientes (Dell, Ford, Brooks, Hasbro, etc.) utiliza um marquee infinito - uma técnica onde os logos deslizam continuamente de forma horizontal. Este efeito é alcançado através de animações CSS ou GSAP com duplicação dos elementos para criar a ilusão de loop infinito.</w:t>
      </w:r>
    </w:p>
    <w:p>
      <w:pPr>
        <w:pStyle w:val="Heading3"/>
      </w:pPr>
      <w:r>
        <w:t xml:space="preserve">Implementação Técnica do Marquee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/* CSS Animation Approach */
.marquee-track {
  display: flex;
  animation: marquee 30s linear infinite;
}
@keyframes marquee {
  0% { transform: translateX(0); }
  100% { transform: translateX(-50%); }
}
/* GSAP Approach */
gsap.to(".marquee-track", {
  xPercent: -50,
  ease: "none",
  duration: 30,
  repeat: -1
});</w:t>
      </w:r>
    </w:p>
    <w:p>
      <w:pPr>
        <w:pStyle w:val="Heading2"/>
      </w:pPr>
      <w:r>
        <w:t xml:space="preserve">4.2 Parallax Effects</w:t>
      </w:r>
    </w:p>
    <w:p>
      <w:pPr>
        <w:spacing w:after="200"/>
      </w:pPr>
      <w:r>
        <w:t xml:space="preserve">O site utiliza efeitos parallax sutis onde elementos se movem em velocidades diferentes durante o scroll, criando sensação de profundidade. Isso é implementado através do ScrollTrigger do GSAP ou das interações nativas do Webflow.</w:t>
      </w:r>
    </w:p>
    <w:p>
      <w:pPr>
        <w:pStyle w:val="Heading2"/>
      </w:pPr>
      <w:r>
        <w:t xml:space="preserve">4.3 Transições de Tabs/Abas</w:t>
      </w:r>
    </w:p>
    <w:p>
      <w:pPr>
        <w:spacing w:after="200"/>
      </w:pPr>
      <w:r>
        <w:t xml:space="preserve">Na seção "Your ideation toolkit", há tabs interativas (Sketch, Render, Iterate, Make it real) que alternam o conteúdo exibido. Estas utilizam animações de fade e possivelmente transformações para transições suaves entre estados.</w:t>
      </w:r>
    </w:p>
    <w:p>
      <w:pPr>
        <w:pStyle w:val="Heading2"/>
      </w:pPr>
      <w:r>
        <w:t xml:space="preserve">4.4 Cards com Efeito Hover</w:t>
      </w:r>
    </w:p>
    <w:p>
      <w:pPr>
        <w:spacing w:after="200"/>
      </w:pPr>
      <w:r>
        <w:t xml:space="preserve">Os cards de case studies (Vizcom x O'NEAL, Design Decoded) possuem efeitos de hover que incluem escala sutil, mudanças de sombra e possíveis overlays de cor. Estas interações melhoram o feedback visual e indicam que os elementos são clicáveis.</w:t>
      </w:r>
    </w:p>
    <w:p>
      <w:pPr>
        <w:pStyle w:val="Heading2"/>
      </w:pPr>
      <w:r>
        <w:t xml:space="preserve">4.5 Galeria de Imagens Interativa</w:t>
      </w:r>
    </w:p>
    <w:p>
      <w:pPr>
        <w:spacing w:after="200"/>
      </w:pPr>
      <w:r>
        <w:t xml:space="preserve">A seção de demonstração do produto exibe múltiplas imagens de calçados e produtos em uma grade interativa. As imagens utilizam formato WebP para otimização de carregamento e são carregadas do CDN do Webflow.</w:t>
      </w:r>
    </w:p>
    <w:p>
      <w:r>
        <w:br w:type="page"/>
      </w:r>
    </w:p>
    <w:p>
      <w:pPr>
        <w:pStyle w:val="Heading1"/>
      </w:pPr>
      <w:r>
        <w:t xml:space="preserve">5. Layout e Estrutura</w:t>
      </w:r>
    </w:p>
    <w:p>
      <w:pPr>
        <w:pStyle w:val="Heading2"/>
      </w:pPr>
      <w:r>
        <w:t xml:space="preserve">5.1 Estrutura das Seções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Técnicas Utilizadas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Título principal com animação de loading e CTAs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GSAP Timeline, Fade animations, Lottie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Logo Marquee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Carrossel infinito de logos de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CSS Animation, Flexbox, Duplicação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Product Demo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UI interativa com tabs e preview de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Sticky positioning, Tab interactions, GSAP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Case Studies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Grid de cards com imagens e modal de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CSS Grid, Hover effects, Modal animations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Grade de funcionalidades com ícones e imagens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CSS Grid, Scroll animations, Parallax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Acordeão de perguntas frequentes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Accordion component, Height animation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Links organizados em colunas com newsletter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CSS Grid/Flexbox, Form validation</w:t>
            </w:r>
          </w:p>
        </w:tc>
      </w:tr>
    </w:tbl>
    <w:p>
      <w:pPr>
        <w:pStyle w:val="Heading2"/>
      </w:pPr>
      <w:r>
        <w:t xml:space="preserve">5.2 Navegação</w:t>
      </w:r>
    </w:p>
    <w:p>
      <w:pPr>
        <w:spacing w:after="200"/>
      </w:pPr>
      <w:r>
        <w:t xml:space="preserve">O menu de navegação utiliza um padrão de megamenu onde ao passar o mouse sobre categorias principais (Product, Solutions, Programs, Resources), um painel expandido é exibido com subcategorias e imagens de preview. Este padrão melhora a descoberta de conteúdo e é implementado com interações de hover do Webflow.</w:t>
      </w:r>
    </w:p>
    <w:p>
      <w:r>
        <w:br w:type="page"/>
      </w:r>
    </w:p>
    <w:p>
      <w:pPr>
        <w:pStyle w:val="Heading1"/>
      </w:pPr>
      <w:r>
        <w:t xml:space="preserve">6. Imagens e Mídia</w:t>
      </w:r>
    </w:p>
    <w:p>
      <w:pPr>
        <w:pStyle w:val="Heading2"/>
      </w:pPr>
      <w:r>
        <w:t xml:space="preserve">6.1 Formato WebP</w:t>
      </w:r>
    </w:p>
    <w:p>
      <w:pPr>
        <w:spacing w:after="200"/>
      </w:pPr>
      <w:r>
        <w:t xml:space="preserve">Todas as imagens do site utilizam o formato WebP, um formato moderno desenvolvido pelo Google que oferece compressão superior comparado ao JPEG e PNG, resultando em arquivos menores com qualidade visual equivalente.</w:t>
      </w:r>
    </w:p>
    <w:p>
      <w:pPr>
        <w:pStyle w:val="Heading3"/>
      </w:pPr>
      <w:r>
        <w:t xml:space="preserve">Vantagens do WebP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Compressão 25-34% menor </w:t>
      </w:r>
      <w:r>
        <w:t xml:space="preserve">que JPEG com qualidade equivalente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Suporte a transparência </w:t>
      </w:r>
      <w:r>
        <w:t xml:space="preserve">como PNG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Suporte a animação </w:t>
      </w:r>
      <w:r>
        <w:t xml:space="preserve">como alternativa ao GIF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Carregamento mais rápido </w:t>
      </w:r>
      <w:r>
        <w:t xml:space="preserve">e melhor performance</w:t>
      </w:r>
    </w:p>
    <w:p>
      <w:pPr>
        <w:pStyle w:val="Heading2"/>
      </w:pPr>
      <w:r>
        <w:t xml:space="preserve">6.2 CDN e Otimização</w:t>
      </w:r>
    </w:p>
    <w:p>
      <w:pPr>
        <w:spacing w:after="200"/>
      </w:pPr>
      <w:r>
        <w:t xml:space="preserve">As imagens são servidas através do CDN do Webflow (cdn.prod.website-files.com), que fornece entrega otimizada com caching global, compressão automática e carregamento responsivo baseado no dispositivo do usuário.</w:t>
      </w:r>
    </w:p>
    <w:p>
      <w:pPr>
        <w:pStyle w:val="Heading2"/>
      </w:pPr>
      <w:r>
        <w:t xml:space="preserve">6.3 SVG para Ícones e Logos</w:t>
      </w:r>
    </w:p>
    <w:p>
      <w:pPr>
        <w:spacing w:after="200"/>
      </w:pPr>
      <w:r>
        <w:t xml:space="preserve">Os logos de clientes e ícones utilizam formato SVG (Scalable Vector Graphics), garantindo renderização nítida em qualquer resolução de tela, incluindo displays Retina.</w:t>
      </w:r>
    </w:p>
    <w:p>
      <w:pPr>
        <w:pStyle w:val="Heading2"/>
      </w:pPr>
      <w:r>
        <w:t xml:space="preserve">6.4 Lazy Loading</w:t>
      </w:r>
    </w:p>
    <w:p>
      <w:pPr>
        <w:spacing w:after="200"/>
      </w:pPr>
      <w:r>
        <w:t xml:space="preserve">O Webflow implementa automaticamente lazy loading para imagens abaixo da dobra, carregando-as apenas quando o usuário se aproxima delas através do scroll. Isso melhora significativamente o tempo de carregamento inicial da página.</w:t>
      </w:r>
    </w:p>
    <w:p>
      <w:r>
        <w:br w:type="page"/>
      </w:r>
    </w:p>
    <w:p>
      <w:pPr>
        <w:pStyle w:val="Heading1"/>
      </w:pPr>
      <w:r>
        <w:t xml:space="preserve">7. Tipografia</w:t>
      </w:r>
    </w:p>
    <w:p>
      <w:pPr>
        <w:pStyle w:val="Heading2"/>
      </w:pPr>
      <w:r>
        <w:t xml:space="preserve">7.1 Sistema Tipográfico</w:t>
      </w:r>
    </w:p>
    <w:p>
      <w:pPr>
        <w:spacing w:after="200"/>
      </w:pPr>
      <w:r>
        <w:t xml:space="preserve">O site utiliza uma hierarquia tipográfica clara com fontes sans-serif modernas. A tipografia é responsiva, adaptando tamanhos e pesos para diferentes breakpoints.</w:t>
      </w:r>
    </w:p>
    <w:p>
      <w:pPr>
        <w:pStyle w:val="Heading3"/>
      </w:pPr>
      <w:r>
        <w:t xml:space="preserve">Escala Tipográfica Provável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H1 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64-80px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36-48px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Bold (700)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H2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40-48px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28-32px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Semibold (600)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16-18px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14-16px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Regular (400)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14-16px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Medium (500)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12-14px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Regular (400)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Design Responsivo</w:t>
      </w:r>
    </w:p>
    <w:p>
      <w:pPr>
        <w:pStyle w:val="Heading2"/>
      </w:pPr>
      <w:r>
        <w:t xml:space="preserve">8.1 Breakpoints do Webflow</w:t>
      </w:r>
    </w:p>
    <w:p>
      <w:pPr>
        <w:spacing w:after="200"/>
      </w:pPr>
      <w:r>
        <w:t xml:space="preserve">O Webflow utiliza um sistema de breakpoints padrão que permite ajustar layouts para diferentes tamanhos de tela. O site Vizcom segue estes breakpoints para garantir uma experiência consistente em todos os dispositivos.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Largura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Adaptações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Desktop 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&gt; 1920px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Layout full-width com margens maiores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992px - 1920px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Layout base, grid de múltiplas colunas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Tablet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768px - 991px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Grid reduzido, menu colapsável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Mobile Landscape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480px - 767px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Layout single-column, imagens adaptadas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Mobile Portrait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 479px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Layout mobile-first, menu hamburger</w:t>
            </w:r>
          </w:p>
        </w:tc>
      </w:tr>
    </w:tbl>
    <w:p>
      <w:pPr>
        <w:pStyle w:val="Heading2"/>
      </w:pPr>
      <w:r>
        <w:t xml:space="preserve">8.2 Técnicas de Responsividade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Fluid Typography: </w:t>
      </w:r>
      <w:r>
        <w:t xml:space="preserve">Tamanhos de fonte que escalam suavemente entre breakpoints usando clamp() ou vw units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Container Queries: </w:t>
      </w:r>
      <w:r>
        <w:t xml:space="preserve">Componentes que adaptam baseados no tamanho do container pai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Images: </w:t>
      </w:r>
      <w:r>
        <w:t xml:space="preserve">Atributos srcset e sizes para carregar imagens apropriadas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Mobile-First: </w:t>
      </w:r>
      <w:r>
        <w:t xml:space="preserve">Estilos base para mobile com override progressivo para telas maiores</w:t>
      </w:r>
    </w:p>
    <w:p>
      <w:r>
        <w:br w:type="page"/>
      </w:r>
    </w:p>
    <w:p>
      <w:pPr>
        <w:pStyle w:val="Heading1"/>
      </w:pPr>
      <w:r>
        <w:t xml:space="preserve">9. Performance e Otimização</w:t>
      </w:r>
    </w:p>
    <w:p>
      <w:pPr>
        <w:pStyle w:val="Heading2"/>
      </w:pPr>
      <w:r>
        <w:t xml:space="preserve">9.1 Técnicas de Otimização Implementadas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Minificação de Assets: </w:t>
      </w:r>
      <w:r>
        <w:t xml:space="preserve">CSS e JavaScript são minificados automaticamente pelo Webflow para reduzir tamanho dos arquivos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Compressão Gzip/Brotli: </w:t>
      </w:r>
      <w:r>
        <w:t xml:space="preserve">O CDN do Webflow aplica compressão automática para transferência mais rápida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Lazy Loading: </w:t>
      </w:r>
      <w:r>
        <w:t xml:space="preserve">Imagens são carregadas sob demanda conforme o usuário rola a página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Imagens WebP: </w:t>
      </w:r>
      <w:r>
        <w:t xml:space="preserve">Formato moderno com compressão superior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Preconnect/Preload: </w:t>
      </w:r>
      <w:r>
        <w:t xml:space="preserve">Hints de recursos críticos para carregamento antecipado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CDN Global: </w:t>
      </w:r>
      <w:r>
        <w:t xml:space="preserve">Distribuição geográfica de assets para menor latência</w:t>
      </w:r>
    </w:p>
    <w:p>
      <w:pPr>
        <w:pStyle w:val="Heading2"/>
      </w:pPr>
      <w:r>
        <w:t xml:space="preserve">9.2 Animações Performáticas</w:t>
      </w:r>
    </w:p>
    <w:p>
      <w:pPr>
        <w:spacing w:after="200"/>
      </w:pPr>
      <w:r>
        <w:t xml:space="preserve">O site utiliza propriedades CSS otimizadas para animações que não causam reflow do layout. As principais são transform e opacity, que podem ser aceleradas pela GPU.</w:t>
      </w:r>
    </w:p>
    <w:p>
      <w:pPr>
        <w:pStyle w:val="Heading3"/>
      </w:pPr>
      <w:r>
        <w:t xml:space="preserve">Propriedades Otimizadas para Animação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/* GPU-Accelerated Properties */
transform: translate(), scale(), rotate()
opacity: 0 to 1
/* Properties to Avoid Animating */
width, height     /* Causes reflow */
top, left, right  /* Causes reflow */
margin, padding   /* Causes reflow */
font-size         /* Causes reflow */</w:t>
      </w:r>
    </w:p>
    <w:p>
      <w:r>
        <w:br w:type="page"/>
      </w:r>
    </w:p>
    <w:p>
      <w:pPr>
        <w:pStyle w:val="Heading1"/>
      </w:pPr>
      <w:r>
        <w:t xml:space="preserve">10. Componentes e Padrões de UI</w:t>
      </w:r>
    </w:p>
    <w:p>
      <w:pPr>
        <w:pStyle w:val="Heading2"/>
      </w:pPr>
      <w:r>
        <w:t xml:space="preserve">10.1 Mega Menu</w:t>
      </w:r>
    </w:p>
    <w:p>
      <w:pPr>
        <w:spacing w:after="200"/>
      </w:pPr>
      <w:r>
        <w:t xml:space="preserve">O menu de navegação principal implementa um padrão de mega menu onde categorias principais expandem para revelar subcategorias organizadas em colunas, acompanhadas de imagens de preview. Esta técnica melhora a navegação em sites com muitas páginas.</w:t>
      </w:r>
    </w:p>
    <w:p>
      <w:pPr>
        <w:pStyle w:val="Heading2"/>
      </w:pPr>
      <w:r>
        <w:t xml:space="preserve">10.2 Accordion/FAQ</w:t>
      </w:r>
    </w:p>
    <w:p>
      <w:pPr>
        <w:spacing w:after="200"/>
      </w:pPr>
      <w:r>
        <w:t xml:space="preserve">A seção de FAQ utiliza um componente de acordeão onde clicar em uma pergunta expande a resposta correspondente. A animação de altura é suavizada com easing para uma transição natural.</w:t>
      </w:r>
    </w:p>
    <w:p>
      <w:pPr>
        <w:pStyle w:val="Heading2"/>
      </w:pPr>
      <w:r>
        <w:t xml:space="preserve">10.3 Cards Interativos</w:t>
      </w:r>
    </w:p>
    <w:p>
      <w:pPr>
        <w:spacing w:after="200"/>
      </w:pPr>
      <w:r>
        <w:t xml:space="preserve">Os cards de case studies e features possuem estados de hover que incluem: leve aumento de escala (1.02-1.05x), elevação de sombra, e possível mudança de background ou overlay. Estes micro-interactions fornecem feedback visual e melhoram a experiência do usuário.</w:t>
      </w:r>
    </w:p>
    <w:p>
      <w:pPr>
        <w:pStyle w:val="Heading2"/>
      </w:pPr>
      <w:r>
        <w:t xml:space="preserve">10.4 Tabs/Abas</w:t>
      </w:r>
    </w:p>
    <w:p>
      <w:pPr>
        <w:spacing w:after="200"/>
      </w:pPr>
      <w:r>
        <w:t xml:space="preserve">O sistema de tabs na seção de demonstração do produto permite alternar entre diferentes views (Sketch, Render, Iterate, Make it real). Cada tab controla a visibilidade de um painel de conteúdo correspondente com transições de fade.</w:t>
      </w:r>
    </w:p>
    <w:p>
      <w:pPr>
        <w:pStyle w:val="Heading2"/>
      </w:pPr>
      <w:r>
        <w:t xml:space="preserve">10.5 Call-to-Action Buttons</w:t>
      </w:r>
    </w:p>
    <w:p>
      <w:pPr>
        <w:spacing w:after="200"/>
      </w:pPr>
      <w:r>
        <w:t xml:space="preserve">Os botões de CTA ("Get Started", "Book a Demo") utilizam estilos consistentes com hover effects que incluem mudança de cor de fundo, possível transformação e transições suaves. A hierarquia visual distingue CTAs primários de secundários.</w:t>
      </w:r>
    </w:p>
    <w:p>
      <w:pPr>
        <w:pStyle w:val="Heading2"/>
      </w:pPr>
      <w:r>
        <w:t xml:space="preserve">10.6 Newsletter Form</w:t>
      </w:r>
    </w:p>
    <w:p>
      <w:pPr>
        <w:spacing w:after="200"/>
      </w:pPr>
      <w:r>
        <w:t xml:space="preserve">O formulário de newsletter no rodapé utiliza o sistema de forms nativo do Webflow, que inclui validação de email, estados de sucesso/erro e integração com serviços de email marketing.</w:t>
      </w:r>
    </w:p>
    <w:p>
      <w:r>
        <w:br w:type="page"/>
      </w:r>
    </w:p>
    <w:p>
      <w:pPr>
        <w:pStyle w:val="Heading1"/>
      </w:pPr>
      <w:r>
        <w:t xml:space="preserve">11. Boas Práticas Identificadas</w:t>
      </w:r>
    </w:p>
    <w:p>
      <w:pPr>
        <w:pStyle w:val="Heading2"/>
      </w:pPr>
      <w:r>
        <w:t xml:space="preserve">11.1 Acessibilidade</w:t>
      </w:r>
    </w:p>
    <w:p>
      <w:pPr>
        <w:pStyle w:val="ListParagraph"/>
        <w:numPr>
          <w:ilvl w:val="0"/>
          <w:numId w:val="2"/>
        </w:numPr>
      </w:pPr>
      <w:r>
        <w:t xml:space="preserve">Contraste de cores adequado entre texto e fundo</w:t>
      </w:r>
    </w:p>
    <w:p>
      <w:pPr>
        <w:pStyle w:val="ListParagraph"/>
        <w:numPr>
          <w:ilvl w:val="0"/>
          <w:numId w:val="2"/>
        </w:numPr>
      </w:pPr>
      <w:r>
        <w:t xml:space="preserve">Alt text nas imagens para leitores de tela</w:t>
      </w:r>
    </w:p>
    <w:p>
      <w:pPr>
        <w:pStyle w:val="ListParagraph"/>
        <w:numPr>
          <w:ilvl w:val="0"/>
          <w:numId w:val="2"/>
        </w:numPr>
      </w:pPr>
      <w:r>
        <w:t xml:space="preserve">Estrutura semântica de headings (H1, H2, H3)</w:t>
      </w:r>
    </w:p>
    <w:p>
      <w:pPr>
        <w:pStyle w:val="ListParagraph"/>
        <w:numPr>
          <w:ilvl w:val="0"/>
          <w:numId w:val="2"/>
        </w:numPr>
      </w:pPr>
      <w:r>
        <w:t xml:space="preserve">Links com texto descritivo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Navegação por teclado funcional</w:t>
      </w:r>
    </w:p>
    <w:p>
      <w:pPr>
        <w:pStyle w:val="Heading2"/>
      </w:pPr>
      <w:r>
        <w:t xml:space="preserve">11.2 SEO</w:t>
      </w:r>
    </w:p>
    <w:p>
      <w:pPr>
        <w:pStyle w:val="ListParagraph"/>
        <w:numPr>
          <w:ilvl w:val="0"/>
          <w:numId w:val="2"/>
        </w:numPr>
      </w:pPr>
      <w:r>
        <w:t xml:space="preserve">Meta tags otimizadas (title, description)</w:t>
      </w:r>
    </w:p>
    <w:p>
      <w:pPr>
        <w:pStyle w:val="ListParagraph"/>
        <w:numPr>
          <w:ilvl w:val="0"/>
          <w:numId w:val="2"/>
        </w:numPr>
      </w:pPr>
      <w:r>
        <w:t xml:space="preserve">URLs amigáveis e descritivas</w:t>
      </w:r>
    </w:p>
    <w:p>
      <w:pPr>
        <w:pStyle w:val="ListParagraph"/>
        <w:numPr>
          <w:ilvl w:val="0"/>
          <w:numId w:val="2"/>
        </w:numPr>
      </w:pPr>
      <w:r>
        <w:t xml:space="preserve">Estrutura de headings hierárquica</w:t>
      </w:r>
    </w:p>
    <w:p>
      <w:pPr>
        <w:pStyle w:val="ListParagraph"/>
        <w:numPr>
          <w:ilvl w:val="0"/>
          <w:numId w:val="2"/>
        </w:numPr>
      </w:pPr>
      <w:r>
        <w:t xml:space="preserve">Imagens com alt text relevante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Sitemap XML gerado automaticamente pelo Webflow</w:t>
      </w:r>
    </w:p>
    <w:p>
      <w:pPr>
        <w:pStyle w:val="Heading2"/>
      </w:pPr>
      <w:r>
        <w:t xml:space="preserve">11.3 UX/UI</w:t>
      </w:r>
    </w:p>
    <w:p>
      <w:pPr>
        <w:pStyle w:val="ListParagraph"/>
        <w:numPr>
          <w:ilvl w:val="0"/>
          <w:numId w:val="2"/>
        </w:numPr>
      </w:pPr>
      <w:r>
        <w:t xml:space="preserve">Hierarquia visual clara com espaçamento consistente</w:t>
      </w:r>
    </w:p>
    <w:p>
      <w:pPr>
        <w:pStyle w:val="ListParagraph"/>
        <w:numPr>
          <w:ilvl w:val="0"/>
          <w:numId w:val="2"/>
        </w:numPr>
      </w:pPr>
      <w:r>
        <w:t xml:space="preserve">Feedback visual em interações (hover, click)</w:t>
      </w:r>
    </w:p>
    <w:p>
      <w:pPr>
        <w:pStyle w:val="ListParagraph"/>
        <w:numPr>
          <w:ilvl w:val="0"/>
          <w:numId w:val="2"/>
        </w:numPr>
      </w:pPr>
      <w:r>
        <w:t xml:space="preserve">Loading states para conteúdo dinâmico</w:t>
      </w:r>
    </w:p>
    <w:p>
      <w:pPr>
        <w:pStyle w:val="ListParagraph"/>
        <w:numPr>
          <w:ilvl w:val="0"/>
          <w:numId w:val="2"/>
        </w:numPr>
      </w:pPr>
      <w:r>
        <w:t xml:space="preserve">CTAs claros e destacados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Animações sutis que não distraem do conteúdo</w:t>
      </w:r>
    </w:p>
    <w:p>
      <w:r>
        <w:br w:type="page"/>
      </w:r>
    </w:p>
    <w:p>
      <w:pPr>
        <w:pStyle w:val="Heading1"/>
      </w:pPr>
      <w:r>
        <w:t xml:space="preserve">12. Resumo das Tecnologias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Design e desenvolvimento visual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Animação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Animações complexas e scroll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Interações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Webflow IX2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Hover, click, scroll triggers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CSS Grid/Flexbox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Estrutura responsiva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Imagens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WebP/SVG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Otimização e escalabilidade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Webflow 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Entrega global otimizada</w:t>
            </w:r>
          </w:p>
        </w:tc>
      </w:tr>
    </w:tbl>
    <w:p>
      <w:pPr>
        <w:spacing w:before="400"/>
      </w:pPr>
      <w:r>
        <w:rPr>
          <w:i/>
          <w:iCs/>
          <w:color w:val="636E72"/>
        </w:rPr>
        <w:t xml:space="preserve">Este manual documenta as principais tecnologias e técnicas identificadas através da análise do site Vizcom.com. A combinação de Webflow como plataforma base com GSAP para animações avançadas representa uma abordagem moderna e eficiente para criar experiências web interativas e de alta qualidade.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Documento gerado por análise técnica - Janeiro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43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36E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2026-01-25T14:11:29.283Z</dcterms:created>
  <dcterms:modified xsi:type="dcterms:W3CDTF">2026-01-25T14:11:29.284Z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