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Treasure Hunt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 adventurous game involving solving riddles and following clues to find hidden treasures or reach a specific destination. It requires teamwork, problem-solving, and quick thinking, making it an exciting and competitive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Treasure Hunt Event Document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1. Flow of Event: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Welcome participants and brief them on the rules.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Provide a theme or background story for the treasure hunt.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 Formation: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Allow participants to form teams (specify the maximum team size).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Provide each team with a unique team name or identifier.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Instructions and Clue Distribution: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Distribute the first clue or set of clues.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Specify the format of clues (riddles, puzzles, physical challenges).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Clues lead teams to various locations on the campus.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Challenges and Checkpoints: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 each location, teams must complete challenges or tasks to receive the next clue.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Set up checkpoints with event volunteers to monitor progress.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 Destination: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final clue leads teams to the ultimate treasure location.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first team to reach the treasure or solve the final puzzle wins.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2. Points System: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Points awarded for completing challenges, solving puzzles, and reaching checkpoints.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Bonus points for creativity, teamwork, and speed.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Deductions for rule violations or failure to complete tasks within the given time.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3. Selection Criteria: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Teams are selected on a first-come, first-served basis during registration.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Ensure diversity in team compositions for a fair and inclusive competition.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Provide guidelines on team conduct and sportsmanship.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 Winner's Ranking Criteria: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first team to reach the final destination is the winner.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 case of multiple teams reaching simultaneously, the team with the highest overall points wins.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Consolation prizes for the second and third-place teams.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5. Other Associated Rules: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event Duration: Specify the start and end times for the treasure hunt.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Performance Duration: Teams must complete the event within a specified time frame.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Rules of Conduct: Emphasize fair play, respect for campus property, and adherence to event guidelines.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6. Preferred Slot: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Allocate a time slot during the cultural fest that ensures maximum participation.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Consider the preferences of the participants, if possible.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7. Venue: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Provide a map with marked locations for clues and challenges.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Specify the starting point and the final destination.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8. Other Needs: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Technical Requirements: List any technology, equipment, or props required.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Volunteers: Specify the number of event volunteers needed.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Safety Measures: Outline emergency procedures and first aid arrangements.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