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EB Garamond ExtraBold" w:cs="EB Garamond ExtraBold" w:eastAsia="EB Garamond ExtraBold" w:hAnsi="EB Garamond ExtraBold"/>
          <w:sz w:val="44"/>
          <w:szCs w:val="44"/>
        </w:rPr>
      </w:pPr>
      <w:r w:rsidDel="00000000" w:rsidR="00000000" w:rsidRPr="00000000">
        <w:rPr>
          <w:rFonts w:ascii="EB Garamond ExtraBold" w:cs="EB Garamond ExtraBold" w:eastAsia="EB Garamond ExtraBold" w:hAnsi="EB Garamond ExtraBold"/>
          <w:sz w:val="44"/>
          <w:szCs w:val="44"/>
          <w:rtl w:val="0"/>
        </w:rPr>
        <w:t xml:space="preserve">MR &amp; MS AURORA (MnM)</w:t>
      </w:r>
    </w:p>
    <w:p w:rsidR="00000000" w:rsidDel="00000000" w:rsidP="00000000" w:rsidRDefault="00000000" w:rsidRPr="00000000" w14:paraId="00000002">
      <w:pPr>
        <w:spacing w:after="240" w:before="240" w:line="276" w:lineRule="auto"/>
        <w:rPr/>
      </w:pPr>
      <w:r w:rsidDel="00000000" w:rsidR="00000000" w:rsidRPr="00000000">
        <w:rPr>
          <w:rtl w:val="0"/>
        </w:rPr>
        <w:t xml:space="preserve"> </w:t>
      </w:r>
    </w:p>
    <w:p w:rsidR="00000000" w:rsidDel="00000000" w:rsidP="00000000" w:rsidRDefault="00000000" w:rsidRPr="00000000" w14:paraId="00000003">
      <w:pPr>
        <w:spacing w:after="240" w:before="240" w:line="276" w:lineRule="auto"/>
        <w:rPr>
          <w:b w:val="1"/>
          <w:sz w:val="26"/>
          <w:szCs w:val="26"/>
        </w:rPr>
      </w:pPr>
      <w:r w:rsidDel="00000000" w:rsidR="00000000" w:rsidRPr="00000000">
        <w:rPr>
          <w:b w:val="1"/>
          <w:sz w:val="26"/>
          <w:szCs w:val="26"/>
          <w:rtl w:val="0"/>
        </w:rPr>
        <w:t xml:space="preserve">Event Description :</w:t>
      </w:r>
    </w:p>
    <w:p w:rsidR="00000000" w:rsidDel="00000000" w:rsidP="00000000" w:rsidRDefault="00000000" w:rsidRPr="00000000" w14:paraId="00000004">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you think yourself as the right blend of beauty, attitude and wit?</w:t>
      </w:r>
    </w:p>
    <w:p w:rsidR="00000000" w:rsidDel="00000000" w:rsidP="00000000" w:rsidRDefault="00000000" w:rsidRPr="00000000" w14:paraId="00000005">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offer you a chance to break out of conformity and get a shot at glory. Mr and Ms Aurora is an illustrious event probing the charismatic as well as the intellectual side of the participants. Beauty attracts the eyes but personality captures the heart. The charm of personality is the very essence of grace and elegance. Embrace your uniqueness in this stellar event of individuality and temperament.</w:t>
      </w:r>
    </w:p>
    <w:p w:rsidR="00000000" w:rsidDel="00000000" w:rsidP="00000000" w:rsidRDefault="00000000" w:rsidRPr="00000000" w14:paraId="00000006">
      <w:pPr>
        <w:spacing w:after="240" w:before="240" w:line="276" w:lineRule="auto"/>
        <w:rPr/>
      </w:pPr>
      <w:r w:rsidDel="00000000" w:rsidR="00000000" w:rsidRPr="00000000">
        <w:rPr>
          <w:rFonts w:ascii="Georgia" w:cs="Georgia" w:eastAsia="Georgia" w:hAnsi="Georgia"/>
          <w:sz w:val="24"/>
          <w:szCs w:val="24"/>
          <w:rtl w:val="0"/>
        </w:rPr>
        <w:t xml:space="preserve">Come and enjoy the joy of new encounters and an endlessly changing horizon.</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Flow of Event:</w:t>
      </w:r>
    </w:p>
    <w:p w:rsidR="00000000" w:rsidDel="00000000" w:rsidP="00000000" w:rsidRDefault="00000000" w:rsidRPr="00000000" w14:paraId="0000000A">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Day 1:</w:t>
      </w:r>
    </w:p>
    <w:p w:rsidR="00000000" w:rsidDel="00000000" w:rsidP="00000000" w:rsidRDefault="00000000" w:rsidRPr="00000000" w14:paraId="0000000C">
      <w:pPr>
        <w:spacing w:line="276"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Morning Session:</w:t>
      </w:r>
    </w:p>
    <w:p w:rsidR="00000000" w:rsidDel="00000000" w:rsidP="00000000" w:rsidRDefault="00000000" w:rsidRPr="00000000" w14:paraId="0000000D">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Registration(done prior) and Group Discussion:</w:t>
      </w:r>
    </w:p>
    <w:p w:rsidR="00000000" w:rsidDel="00000000" w:rsidP="00000000" w:rsidRDefault="00000000" w:rsidRPr="00000000" w14:paraId="0000000E">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Participants engage in a group discussion, showcasing their communication and teamwork skills.</w:t>
      </w:r>
    </w:p>
    <w:p w:rsidR="00000000" w:rsidDel="00000000" w:rsidP="00000000" w:rsidRDefault="00000000" w:rsidRPr="00000000" w14:paraId="0000000F">
      <w:pPr>
        <w:spacing w:line="276"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Afternoon Session:</w:t>
      </w:r>
    </w:p>
    <w:p w:rsidR="00000000" w:rsidDel="00000000" w:rsidP="00000000" w:rsidRDefault="00000000" w:rsidRPr="00000000" w14:paraId="00000010">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Personal Interviews:</w:t>
      </w:r>
    </w:p>
    <w:p w:rsidR="00000000" w:rsidDel="00000000" w:rsidP="00000000" w:rsidRDefault="00000000" w:rsidRPr="00000000" w14:paraId="00000011">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All shortlisted participants will be judged on their ability to project their personality         and project his/her views. A fun and wacky questionnaire with a tinge of personal opinions on certain specific and general issues.</w:t>
      </w:r>
    </w:p>
    <w:p w:rsidR="00000000" w:rsidDel="00000000" w:rsidP="00000000" w:rsidRDefault="00000000" w:rsidRPr="00000000" w14:paraId="00000012">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Day 2: Finale</w:t>
      </w:r>
    </w:p>
    <w:p w:rsidR="00000000" w:rsidDel="00000000" w:rsidP="00000000" w:rsidRDefault="00000000" w:rsidRPr="00000000" w14:paraId="00000015">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Morning Session:</w:t>
      </w:r>
    </w:p>
    <w:p w:rsidR="00000000" w:rsidDel="00000000" w:rsidP="00000000" w:rsidRDefault="00000000" w:rsidRPr="00000000" w14:paraId="00000016">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Task 1: [Details to be provided later]</w:t>
      </w:r>
    </w:p>
    <w:p w:rsidR="00000000" w:rsidDel="00000000" w:rsidP="00000000" w:rsidRDefault="00000000" w:rsidRPr="00000000" w14:paraId="00000017">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Task 2: [Details to be provided later]</w:t>
      </w:r>
    </w:p>
    <w:p w:rsidR="00000000" w:rsidDel="00000000" w:rsidP="00000000" w:rsidRDefault="00000000" w:rsidRPr="00000000" w14:paraId="00000018">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Afternoon Session:</w:t>
      </w:r>
    </w:p>
    <w:p w:rsidR="00000000" w:rsidDel="00000000" w:rsidP="00000000" w:rsidRDefault="00000000" w:rsidRPr="00000000" w14:paraId="00000019">
      <w:pPr>
        <w:spacing w:line="276"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Grand Finale:</w:t>
      </w:r>
    </w:p>
    <w:p w:rsidR="00000000" w:rsidDel="00000000" w:rsidP="00000000" w:rsidRDefault="00000000" w:rsidRPr="00000000" w14:paraId="0000001A">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Talent Showcase (2 minutes maximum):  Participants will have the opportunity to showcase their talents, which could include dancing, singing, stand-up comedy, playing a musical instrument, or any other creative activity.  </w:t>
      </w:r>
    </w:p>
    <w:p w:rsidR="00000000" w:rsidDel="00000000" w:rsidP="00000000" w:rsidRDefault="00000000" w:rsidRPr="00000000" w14:paraId="0000001B">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Ramp Walk: Following the talent showcase, participants will take to the ramp for a traditional ramp walk. This is where their grace, poise, and stage presence will be on display. The ramp walk is a classic element in beauty pageants, emphasizing the participants' physical presence and confidence as they gracefully move down the runway.</w:t>
      </w:r>
    </w:p>
    <w:p w:rsidR="00000000" w:rsidDel="00000000" w:rsidP="00000000" w:rsidRDefault="00000000" w:rsidRPr="00000000" w14:paraId="0000001C">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Fonts w:ascii="Georgia" w:cs="Georgia" w:eastAsia="Georgia" w:hAnsi="Georgia"/>
          <w:sz w:val="24"/>
          <w:szCs w:val="24"/>
          <w:rtl w:val="0"/>
        </w:rPr>
        <w:t xml:space="preserve">       - Questions to participants by the judges - The top 4 participants will be given 1 min each to speak to the audience, tell them his/her USP (unique selling point) and gather their support.</w:t>
      </w:r>
      <w:r w:rsidDel="00000000" w:rsidR="00000000" w:rsidRPr="00000000">
        <w:rPr>
          <w:rtl w:val="0"/>
        </w:rPr>
      </w:r>
    </w:p>
    <w:p w:rsidR="00000000" w:rsidDel="00000000" w:rsidP="00000000" w:rsidRDefault="00000000" w:rsidRPr="00000000" w14:paraId="0000001E">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Points System:</w:t>
      </w:r>
    </w:p>
    <w:p w:rsidR="00000000" w:rsidDel="00000000" w:rsidP="00000000" w:rsidRDefault="00000000" w:rsidRPr="00000000" w14:paraId="00000021">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-Will be notified later.</w:t>
      </w:r>
    </w:p>
    <w:p w:rsidR="00000000" w:rsidDel="00000000" w:rsidP="00000000" w:rsidRDefault="00000000" w:rsidRPr="00000000" w14:paraId="00000022">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Selection Criteria:</w:t>
      </w:r>
    </w:p>
    <w:p w:rsidR="00000000" w:rsidDel="00000000" w:rsidP="00000000" w:rsidRDefault="00000000" w:rsidRPr="00000000" w14:paraId="00000024">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Overall presentation and confidence.</w:t>
      </w:r>
    </w:p>
    <w:p w:rsidR="00000000" w:rsidDel="00000000" w:rsidP="00000000" w:rsidRDefault="00000000" w:rsidRPr="00000000" w14:paraId="00000025">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Artistic and creative expression in the talent showcase.</w:t>
      </w:r>
    </w:p>
    <w:p w:rsidR="00000000" w:rsidDel="00000000" w:rsidP="00000000" w:rsidRDefault="00000000" w:rsidRPr="00000000" w14:paraId="00000026">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Grace and poise during the ramp walk.</w:t>
      </w:r>
    </w:p>
    <w:p w:rsidR="00000000" w:rsidDel="00000000" w:rsidP="00000000" w:rsidRDefault="00000000" w:rsidRPr="00000000" w14:paraId="00000027">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Ability to articulate thoughts during the Q&amp;A session.</w:t>
      </w:r>
    </w:p>
    <w:p w:rsidR="00000000" w:rsidDel="00000000" w:rsidP="00000000" w:rsidRDefault="00000000" w:rsidRPr="00000000" w14:paraId="00000028">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Winner's Ranking Criteria:</w:t>
      </w:r>
    </w:p>
    <w:p w:rsidR="00000000" w:rsidDel="00000000" w:rsidP="00000000" w:rsidRDefault="00000000" w:rsidRPr="00000000" w14:paraId="0000002A">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participant with the highest cumulative points from all rounds will be crowned Mr or Ms Aurora.</w:t>
      </w:r>
    </w:p>
    <w:p w:rsidR="00000000" w:rsidDel="00000000" w:rsidP="00000000" w:rsidRDefault="00000000" w:rsidRPr="00000000" w14:paraId="0000002B">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 case of a tie, the participant with the highest points in the Talent Showcase will be given preference.</w:t>
      </w:r>
    </w:p>
    <w:p w:rsidR="00000000" w:rsidDel="00000000" w:rsidP="00000000" w:rsidRDefault="00000000" w:rsidRPr="00000000" w14:paraId="0000002C">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Other Associated Rules:</w:t>
      </w:r>
    </w:p>
    <w:p w:rsidR="00000000" w:rsidDel="00000000" w:rsidP="00000000" w:rsidRDefault="00000000" w:rsidRPr="00000000" w14:paraId="0000002E">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Duration of Event: Two-day event.</w:t>
      </w:r>
    </w:p>
    <w:p w:rsidR="00000000" w:rsidDel="00000000" w:rsidP="00000000" w:rsidRDefault="00000000" w:rsidRPr="00000000" w14:paraId="0000002F">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Duration of Performance: 2 minutes for Talent Showcase.</w:t>
      </w:r>
    </w:p>
    <w:p w:rsidR="00000000" w:rsidDel="00000000" w:rsidP="00000000" w:rsidRDefault="00000000" w:rsidRPr="00000000" w14:paraId="00000030">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offensive or inappropriate content during performances.</w:t>
      </w:r>
    </w:p>
    <w:p w:rsidR="00000000" w:rsidDel="00000000" w:rsidP="00000000" w:rsidRDefault="00000000" w:rsidRPr="00000000" w14:paraId="00000031">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Preferred Slot:</w:t>
      </w:r>
    </w:p>
    <w:p w:rsidR="00000000" w:rsidDel="00000000" w:rsidP="00000000" w:rsidRDefault="00000000" w:rsidRPr="00000000" w14:paraId="00000033">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Participants will be informed about their slot timings beforehand.</w:t>
      </w:r>
    </w:p>
    <w:p w:rsidR="00000000" w:rsidDel="00000000" w:rsidP="00000000" w:rsidRDefault="00000000" w:rsidRPr="00000000" w14:paraId="00000034">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Venue:</w:t>
      </w:r>
    </w:p>
    <w:p w:rsidR="00000000" w:rsidDel="00000000" w:rsidP="00000000" w:rsidRDefault="00000000" w:rsidRPr="00000000" w14:paraId="00000036">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Audi, football ground, Any lab or Room (for GD, PI).</w:t>
      </w:r>
    </w:p>
    <w:p w:rsidR="00000000" w:rsidDel="00000000" w:rsidP="00000000" w:rsidRDefault="00000000" w:rsidRPr="00000000" w14:paraId="00000037">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Other Needs:</w:t>
      </w:r>
    </w:p>
    <w:p w:rsidR="00000000" w:rsidDel="00000000" w:rsidP="00000000" w:rsidRDefault="00000000" w:rsidRPr="00000000" w14:paraId="00000039">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Proper backstage facilities for participants.</w:t>
      </w:r>
    </w:p>
    <w:p w:rsidR="00000000" w:rsidDel="00000000" w:rsidP="00000000" w:rsidRDefault="00000000" w:rsidRPr="00000000" w14:paraId="0000003A">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Adequate lighting and sound equipment.</w:t>
      </w:r>
    </w:p>
    <w:p w:rsidR="00000000" w:rsidDel="00000000" w:rsidP="00000000" w:rsidRDefault="00000000" w:rsidRPr="00000000" w14:paraId="0000003B">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Security arrangements for the event.</w:t>
      </w:r>
    </w:p>
    <w:p w:rsidR="00000000" w:rsidDel="00000000" w:rsidP="00000000" w:rsidRDefault="00000000" w:rsidRPr="00000000" w14:paraId="0000003C">
      <w:pPr>
        <w:spacing w:line="27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Budget Expected and Prizes:</w:t>
      </w:r>
    </w:p>
    <w:p w:rsidR="00000000" w:rsidDel="00000000" w:rsidP="00000000" w:rsidRDefault="00000000" w:rsidRPr="00000000" w14:paraId="0000003E">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[Provide an estimated budget based on previous Aurora events]</w:t>
      </w:r>
    </w:p>
    <w:p w:rsidR="00000000" w:rsidDel="00000000" w:rsidP="00000000" w:rsidRDefault="00000000" w:rsidRPr="00000000" w14:paraId="0000003F">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Prizes will be similar to or better than the ones awarded in the last Aurora event (refer to Instagram for details).</w:t>
      </w:r>
    </w:p>
    <w:p w:rsidR="00000000" w:rsidDel="00000000" w:rsidP="00000000" w:rsidRDefault="00000000" w:rsidRPr="00000000" w14:paraId="00000040">
      <w:pPr>
        <w:spacing w:after="240" w:before="24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spacing w:after="240" w:before="240"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Instructions :</w:t>
      </w:r>
    </w:p>
    <w:p w:rsidR="00000000" w:rsidDel="00000000" w:rsidP="00000000" w:rsidRDefault="00000000" w:rsidRPr="00000000" w14:paraId="00000042">
      <w:pPr>
        <w:numPr>
          <w:ilvl w:val="0"/>
          <w:numId w:val="1"/>
        </w:numPr>
        <w:spacing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Participant must be 18 years of age or above;</w:t>
      </w:r>
    </w:p>
    <w:p w:rsidR="00000000" w:rsidDel="00000000" w:rsidP="00000000" w:rsidRDefault="00000000" w:rsidRPr="00000000" w14:paraId="00000043">
      <w:pPr>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He/she must be a student from a college and registered with Aurora‘24;</w:t>
      </w:r>
    </w:p>
    <w:p w:rsidR="00000000" w:rsidDel="00000000" w:rsidP="00000000" w:rsidRDefault="00000000" w:rsidRPr="00000000" w14:paraId="00000044">
      <w:pPr>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participants have to fill individual application forms;</w:t>
      </w:r>
    </w:p>
    <w:p w:rsidR="00000000" w:rsidDel="00000000" w:rsidP="00000000" w:rsidRDefault="00000000" w:rsidRPr="00000000" w14:paraId="00000045">
      <w:pPr>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Participants are required to register at the Aurora’24 registration desk at the prescribed time and inform the coordinators accordingly;</w:t>
      </w:r>
    </w:p>
    <w:p w:rsidR="00000000" w:rsidDel="00000000" w:rsidP="00000000" w:rsidRDefault="00000000" w:rsidRPr="00000000" w14:paraId="00000046">
      <w:pPr>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Participants will be duly informed about their selection and are expected to reach the venue on time;</w:t>
      </w:r>
    </w:p>
    <w:p w:rsidR="00000000" w:rsidDel="00000000" w:rsidP="00000000" w:rsidRDefault="00000000" w:rsidRPr="00000000" w14:paraId="00000047">
      <w:pPr>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all the rounds the decision of the organizers and judges shall be final and binding;</w:t>
      </w:r>
    </w:p>
    <w:p w:rsidR="00000000" w:rsidDel="00000000" w:rsidP="00000000" w:rsidRDefault="00000000" w:rsidRPr="00000000" w14:paraId="00000048">
      <w:pPr>
        <w:numPr>
          <w:ilvl w:val="0"/>
          <w:numId w:val="1"/>
        </w:numPr>
        <w:spacing w:after="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protest against any judgement shall be entertained under any circumstances;</w:t>
      </w:r>
    </w:p>
    <w:p w:rsidR="00000000" w:rsidDel="00000000" w:rsidP="00000000" w:rsidRDefault="00000000" w:rsidRPr="00000000" w14:paraId="00000049">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ExtraBold-bold.ttf"/><Relationship Id="rId2" Type="http://schemas.openxmlformats.org/officeDocument/2006/relationships/font" Target="fonts/EBGaramond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