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heading=h.30j0zll" w:id="1"/>
      <w:bookmarkEnd w:id="1"/>
      <w:r w:rsidDel="00000000" w:rsidR="00000000" w:rsidRPr="00000000">
        <w:rPr>
          <w:b w:val="1"/>
          <w:vertAlign w:val="baseline"/>
          <w:rtl w:val="0"/>
        </w:rPr>
        <w:t xml:space="preserve">[YourProject]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heading=h.1fob9te" w:id="2"/>
      <w:bookmarkEnd w:id="2"/>
      <w:r w:rsidDel="00000000" w:rsidR="00000000" w:rsidRPr="00000000">
        <w:rPr>
          <w:b w:val="1"/>
          <w:vertAlign w:val="baseline"/>
          <w:rtl w:val="0"/>
        </w:rPr>
        <w:t xml:space="preserve">April 19, 2021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[YOURPROJECT]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1.0</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19, 2021</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58"/>
              <w:tab w:val="right"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58"/>
              <w:tab w:val="right"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58"/>
              <w:tab w:val="right"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58"/>
              <w:tab w:val="right"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7"/>
        </w:numPr>
        <w:ind w:left="360" w:hanging="360"/>
        <w:rPr>
          <w:vertAlign w:val="baseline"/>
        </w:rPr>
      </w:pPr>
      <w:bookmarkStart w:colFirst="0" w:colLast="0" w:name="_heading=h.2et92p0" w:id="4"/>
      <w:bookmarkEnd w:id="4"/>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31">
      <w:pPr>
        <w:pStyle w:val="Heading2"/>
        <w:numPr>
          <w:ilvl w:val="1"/>
          <w:numId w:val="7"/>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this project or product and its intended audience, or provide a link or reference to the project charter. </w:t>
      </w:r>
    </w:p>
    <w:p w:rsidR="00000000" w:rsidDel="00000000" w:rsidP="00000000" w:rsidRDefault="00000000" w:rsidRPr="00000000" w14:paraId="00000033">
      <w:pPr>
        <w:pStyle w:val="Heading2"/>
        <w:numPr>
          <w:ilvl w:val="1"/>
          <w:numId w:val="7"/>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purpose of this specification and its intended audience.   Include a description of what is within the scope what is outside of the scope of these specifications.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In scope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This document addresses requirements related to phase 2 of Project A:</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ABC.</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ABC.</w:t>
      </w:r>
    </w:p>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20"/>
          <w:szCs w:val="20"/>
          <w:u w:val="none"/>
          <w:shd w:fill="auto" w:val="clear"/>
          <w:vertAlign w:val="baseline"/>
        </w:rPr>
      </w:pPr>
      <w:r w:rsidDel="00000000" w:rsidR="00000000" w:rsidRPr="00000000">
        <w:rPr>
          <w:rFonts w:ascii="Arial" w:cs="Arial" w:eastAsia="Arial" w:hAnsi="Arial"/>
          <w:b w:val="1"/>
          <w:i w:val="0"/>
          <w:smallCaps w:val="0"/>
          <w:strike w:val="0"/>
          <w:color w:val="7030a0"/>
          <w:sz w:val="20"/>
          <w:szCs w:val="20"/>
          <w:u w:val="none"/>
          <w:shd w:fill="auto" w:val="clear"/>
          <w:vertAlign w:val="baseline"/>
          <w:rtl w:val="0"/>
        </w:rPr>
        <w:t xml:space="preserve">Out of Scope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following items in phase 3 of Project A are out of scope: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Classification Processing to meet legislative mandate XYZ.</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modification of Labor Relations Processing to meet legislative mandate XYZ.</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3F">
      <w:pPr>
        <w:pStyle w:val="Heading1"/>
        <w:numPr>
          <w:ilvl w:val="0"/>
          <w:numId w:val="7"/>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41">
      <w:pPr>
        <w:pStyle w:val="Heading2"/>
        <w:numPr>
          <w:ilvl w:val="1"/>
          <w:numId w:val="7"/>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00000" w:rsidDel="00000000" w:rsidP="00000000" w:rsidRDefault="00000000" w:rsidRPr="00000000" w14:paraId="00000043">
      <w:pPr>
        <w:pStyle w:val="Heading2"/>
        <w:numPr>
          <w:ilvl w:val="1"/>
          <w:numId w:val="7"/>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general customer profiles for each type of user who will be using the product. Profiles should include: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Student/faculty/staff/other</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expertise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general characteristics that may influence the product</w:t>
      </w:r>
    </w:p>
    <w:p w:rsidR="00000000" w:rsidDel="00000000" w:rsidP="00000000" w:rsidRDefault="00000000" w:rsidRPr="00000000" w14:paraId="00000049">
      <w:pPr>
        <w:pStyle w:val="Heading2"/>
        <w:numPr>
          <w:ilvl w:val="1"/>
          <w:numId w:val="7"/>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rsidR="00000000" w:rsidDel="00000000" w:rsidP="00000000" w:rsidRDefault="00000000" w:rsidRPr="00000000" w14:paraId="0000004B">
      <w:pPr>
        <w:pStyle w:val="Heading2"/>
        <w:numPr>
          <w:ilvl w:val="1"/>
          <w:numId w:val="7"/>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operation with an old system</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functions (audit trail, log files, etc.)</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management and security</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criticality of the application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resource constraints (e.g., limits on disk space or other hardware limitations)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design constraints (e.g., design or other standards, such as programming language or framework)</w:t>
      </w:r>
    </w:p>
    <w:p w:rsidR="00000000" w:rsidDel="00000000" w:rsidP="00000000" w:rsidRDefault="00000000" w:rsidRPr="00000000" w14:paraId="00000053">
      <w:pPr>
        <w:pStyle w:val="Heading2"/>
        <w:numPr>
          <w:ilvl w:val="1"/>
          <w:numId w:val="7"/>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This new product will require a daily download of data from X,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Module X needs to be completed before this module can be built. </w:t>
      </w:r>
    </w:p>
    <w:p w:rsidR="00000000" w:rsidDel="00000000" w:rsidP="00000000" w:rsidRDefault="00000000" w:rsidRPr="00000000" w14:paraId="00000057">
      <w:pPr>
        <w:pStyle w:val="Heading1"/>
        <w:numPr>
          <w:ilvl w:val="0"/>
          <w:numId w:val="7"/>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p>
    <w:p w:rsidR="00000000" w:rsidDel="00000000" w:rsidP="00000000" w:rsidRDefault="00000000" w:rsidRPr="00000000" w14:paraId="0000006D">
      <w:pPr>
        <w:pStyle w:val="Heading2"/>
        <w:numPr>
          <w:ilvl w:val="1"/>
          <w:numId w:val="7"/>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is an example format for requirements.  Choose whatever format works best for your project.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BR_LR_05</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associate a supervisor indicator with each job class.</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BR_LR_08</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handle any number of fees (existing and new) associated with unions.</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“Changing Dues in the System”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An example of a new fee is an initiation fee.</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BR_LR_10</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capture and maintain job class status (i.e., active or inactive)</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Business Process = “Maintenance”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Some job classes are old and are no longer used.  However, they still need to be maintained for legal, contract and historical purposes.</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7/13/04</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Bob Dylan, Mick Jagger</w:t>
            </w:r>
          </w:p>
        </w:tc>
      </w:tr>
      <w:tr>
        <w:trPr>
          <w:cantSplit w:val="1"/>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BR_LR_16</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assign the Supervisor Code based on the value in the Job Class table and additional criteria as specified by the clients.</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BR_LR_03.</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rFonts w:ascii="Arial" w:cs="Arial" w:eastAsia="Arial" w:hAnsi="Arial"/>
                <w:b w:val="0"/>
                <w:i w:val="0"/>
                <w:smallCaps w:val="0"/>
                <w:strike w:val="0"/>
                <w:color w:val="7030a0"/>
                <w:sz w:val="16"/>
                <w:szCs w:val="16"/>
                <w:u w:val="none"/>
                <w:shd w:fill="auto" w:val="clear"/>
                <w:vertAlign w:val="baseline"/>
                <w:rtl w:val="0"/>
              </w:rPr>
              <w:t xml:space="preserve">BR_LR_18</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Labor Relations office with the ability to override the system-derived Bargaining Unit code and the Union Code for to-be-determined employee types, including hourly appointments.</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April 2005 – New requirement. It is one of three new requirements from BR_LR_04.</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5/11/2005 – Priority changed from 2 to 3.</w:t>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1"/>
                <w:color w:val="7030a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3</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pStyle w:val="Heading2"/>
        <w:numPr>
          <w:ilvl w:val="1"/>
          <w:numId w:val="7"/>
        </w:numPr>
        <w:ind w:left="576" w:hanging="576"/>
        <w:rPr>
          <w:vertAlign w:val="baseline"/>
        </w:rPr>
      </w:pPr>
      <w:bookmarkStart w:colFirst="0" w:colLast="0" w:name="_heading=h.35nkun2" w:id="14"/>
      <w:bookmarkEnd w:id="14"/>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9B">
      <w:pPr>
        <w:rPr>
          <w:b w:val="0"/>
          <w:color w:val="ff0000"/>
          <w:vertAlign w:val="baseline"/>
        </w:rPr>
      </w:pPr>
      <w:r w:rsidDel="00000000" w:rsidR="00000000" w:rsidRPr="00000000">
        <w:rPr>
          <w:b w:val="1"/>
          <w:color w:val="ff0000"/>
          <w:vertAlign w:val="baseline"/>
          <w:rtl w:val="0"/>
        </w:rPr>
        <w:t xml:space="preserve">In here try to use the Structure given at slide 13 in Requirements Engineering Lecture Slides, with main categories of:</w:t>
      </w:r>
      <w:r w:rsidDel="00000000" w:rsidR="00000000" w:rsidRPr="00000000">
        <w:rPr>
          <w:rtl w:val="0"/>
        </w:rPr>
      </w:r>
    </w:p>
    <w:p w:rsidR="00000000" w:rsidDel="00000000" w:rsidP="00000000" w:rsidRDefault="00000000" w:rsidRPr="00000000" w14:paraId="0000009C">
      <w:pPr>
        <w:rPr>
          <w:b w:val="0"/>
          <w:color w:val="ff0000"/>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9D">
      <w:pPr>
        <w:pStyle w:val="Heading3"/>
        <w:numPr>
          <w:ilvl w:val="2"/>
          <w:numId w:val="7"/>
        </w:numPr>
        <w:ind w:left="720" w:hanging="720"/>
        <w:rPr>
          <w:vertAlign w:val="baseline"/>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09E">
      <w:pPr>
        <w:numPr>
          <w:ilvl w:val="1"/>
          <w:numId w:val="4"/>
        </w:numPr>
        <w:ind w:left="1440" w:hanging="360"/>
        <w:rPr>
          <w:vertAlign w:val="baseline"/>
        </w:rPr>
      </w:pPr>
      <w:r w:rsidDel="00000000" w:rsidR="00000000" w:rsidRPr="00000000">
        <w:rPr>
          <w:vertAlign w:val="baseline"/>
          <w:rtl w:val="0"/>
        </w:rPr>
        <w:t xml:space="preserve">Requirements which specify that the delivered product must behave in a particular way e.g. execution speed, reliability, etc.</w:t>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A1">
      <w:pPr>
        <w:pStyle w:val="Heading4"/>
        <w:numPr>
          <w:ilvl w:val="3"/>
          <w:numId w:val="7"/>
        </w:numPr>
        <w:ind w:left="864" w:hanging="864"/>
        <w:rPr>
          <w:b w:val="0"/>
          <w:vertAlign w:val="baseline"/>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w:t>
      </w:r>
    </w:p>
    <w:p w:rsidR="00000000" w:rsidDel="00000000" w:rsidP="00000000" w:rsidRDefault="00000000" w:rsidRPr="00000000" w14:paraId="000000A4">
      <w:pPr>
        <w:pStyle w:val="Heading4"/>
        <w:numPr>
          <w:ilvl w:val="3"/>
          <w:numId w:val="7"/>
        </w:numPr>
        <w:ind w:left="864" w:hanging="864"/>
        <w:rPr>
          <w:b w:val="0"/>
          <w:vertAlign w:val="baseline"/>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pStyle w:val="Heading4"/>
        <w:numPr>
          <w:ilvl w:val="3"/>
          <w:numId w:val="7"/>
        </w:numPr>
        <w:ind w:left="864" w:hanging="864"/>
        <w:rPr>
          <w:b w:val="0"/>
          <w:vertAlign w:val="baseline"/>
        </w:rPr>
      </w:pPr>
      <w:bookmarkStart w:colFirst="0" w:colLast="0" w:name="_heading=h.3j2qqm3" w:id="19"/>
      <w:bookmarkEnd w:id="19"/>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0AD">
      <w:pPr>
        <w:pStyle w:val="Heading5"/>
        <w:numPr>
          <w:ilvl w:val="4"/>
          <w:numId w:val="7"/>
        </w:numPr>
        <w:ind w:left="1008" w:hanging="1008"/>
        <w:rPr>
          <w:sz w:val="20"/>
          <w:szCs w:val="20"/>
          <w:vertAlign w:val="baseline"/>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0B2">
      <w:pPr>
        <w:pStyle w:val="Heading5"/>
        <w:numPr>
          <w:ilvl w:val="4"/>
          <w:numId w:val="7"/>
        </w:numPr>
        <w:ind w:left="1008" w:hanging="1008"/>
        <w:rPr>
          <w:sz w:val="20"/>
          <w:szCs w:val="20"/>
          <w:vertAlign w:val="baseline"/>
        </w:rPr>
      </w:pPr>
      <w:bookmarkStart w:colFirst="0" w:colLast="0" w:name="_heading=h.4i7ojhp" w:id="21"/>
      <w:bookmarkEnd w:id="21"/>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0B3">
      <w:pPr>
        <w:pStyle w:val="Heading4"/>
        <w:numPr>
          <w:ilvl w:val="3"/>
          <w:numId w:val="7"/>
        </w:numPr>
        <w:ind w:left="864" w:hanging="864"/>
        <w:rPr>
          <w:b w:val="0"/>
          <w:vertAlign w:val="baseline"/>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0B6">
      <w:pPr>
        <w:rPr>
          <w:b w:val="0"/>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p>
    <w:p w:rsidR="00000000" w:rsidDel="00000000" w:rsidP="00000000" w:rsidRDefault="00000000" w:rsidRPr="00000000" w14:paraId="000000BE">
      <w:pPr>
        <w:rPr>
          <w:b w:val="0"/>
          <w:vertAlign w:val="baseline"/>
        </w:rPr>
      </w:pPr>
      <w:r w:rsidDel="00000000" w:rsidR="00000000" w:rsidRPr="00000000">
        <w:rPr>
          <w:rtl w:val="0"/>
        </w:rPr>
      </w:r>
    </w:p>
    <w:p w:rsidR="00000000" w:rsidDel="00000000" w:rsidP="00000000" w:rsidRDefault="00000000" w:rsidRPr="00000000" w14:paraId="000000BF">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C0">
      <w:pPr>
        <w:rPr>
          <w:b w:val="0"/>
          <w:vertAlign w:val="baseline"/>
        </w:rPr>
      </w:pPr>
      <w:r w:rsidDel="00000000" w:rsidR="00000000" w:rsidRPr="00000000">
        <w:rPr>
          <w:rtl w:val="0"/>
        </w:rPr>
      </w:r>
    </w:p>
    <w:p w:rsidR="00000000" w:rsidDel="00000000" w:rsidP="00000000" w:rsidRDefault="00000000" w:rsidRPr="00000000" w14:paraId="000000C1">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0C2">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0C3">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0C4">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0C5">
      <w:pPr>
        <w:rPr>
          <w:b w:val="0"/>
          <w:vertAlign w:val="baseline"/>
        </w:rPr>
      </w:pPr>
      <w:r w:rsidDel="00000000" w:rsidR="00000000" w:rsidRPr="00000000">
        <w:rPr>
          <w:rtl w:val="0"/>
        </w:rPr>
      </w:r>
    </w:p>
    <w:p w:rsidR="00000000" w:rsidDel="00000000" w:rsidP="00000000" w:rsidRDefault="00000000" w:rsidRPr="00000000" w14:paraId="000000C6">
      <w:pPr>
        <w:rPr>
          <w:b w:val="0"/>
          <w:vertAlign w:val="baseline"/>
        </w:rPr>
      </w:pPr>
      <w:r w:rsidDel="00000000" w:rsidR="00000000" w:rsidRPr="00000000">
        <w:rPr>
          <w:rtl w:val="0"/>
        </w:rPr>
      </w:r>
    </w:p>
    <w:p w:rsidR="00000000" w:rsidDel="00000000" w:rsidP="00000000" w:rsidRDefault="00000000" w:rsidRPr="00000000" w14:paraId="000000C7">
      <w:pPr>
        <w:rPr>
          <w:b w:val="0"/>
          <w:vertAlign w:val="baseline"/>
        </w:rPr>
      </w:pPr>
      <w:bookmarkStart w:colFirst="0" w:colLast="0" w:name="_heading=h.2xcytpi" w:id="22"/>
      <w:bookmarkEnd w:id="22"/>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0C8">
      <w:pPr>
        <w:pStyle w:val="Heading4"/>
        <w:numPr>
          <w:ilvl w:val="3"/>
          <w:numId w:val="7"/>
        </w:numPr>
        <w:ind w:left="864" w:hanging="864"/>
        <w:rPr>
          <w:b w:val="0"/>
          <w:vertAlign w:val="baseline"/>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0C9">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0CA">
      <w:pPr>
        <w:numPr>
          <w:ilvl w:val="0"/>
          <w:numId w:val="3"/>
        </w:numPr>
        <w:ind w:left="360" w:hanging="360"/>
        <w:rPr>
          <w:color w:val="7030a0"/>
          <w:sz w:val="22"/>
          <w:szCs w:val="22"/>
          <w:vertAlign w:val="baseline"/>
        </w:rPr>
      </w:pPr>
      <w:r w:rsidDel="00000000" w:rsidR="00000000" w:rsidRPr="00000000">
        <w:rPr>
          <w:color w:val="7030a0"/>
          <w:sz w:val="22"/>
          <w:szCs w:val="22"/>
          <w:vertAlign w:val="baseline"/>
          <w:rtl w:val="0"/>
        </w:rPr>
        <w:t xml:space="preserve">encryption</w:t>
      </w:r>
    </w:p>
    <w:p w:rsidR="00000000" w:rsidDel="00000000" w:rsidP="00000000" w:rsidRDefault="00000000" w:rsidRPr="00000000" w14:paraId="000000CB">
      <w:pPr>
        <w:numPr>
          <w:ilvl w:val="0"/>
          <w:numId w:val="3"/>
        </w:numPr>
        <w:ind w:left="360" w:hanging="360"/>
        <w:rPr>
          <w:color w:val="7030a0"/>
          <w:sz w:val="22"/>
          <w:szCs w:val="22"/>
          <w:vertAlign w:val="baseline"/>
        </w:rPr>
      </w:pPr>
      <w:r w:rsidDel="00000000" w:rsidR="00000000" w:rsidRPr="00000000">
        <w:rPr>
          <w:color w:val="7030a0"/>
          <w:sz w:val="22"/>
          <w:szCs w:val="22"/>
          <w:vertAlign w:val="baseline"/>
          <w:rtl w:val="0"/>
        </w:rPr>
        <w:t xml:space="preserve">activity logging, historical data sets</w:t>
      </w:r>
    </w:p>
    <w:p w:rsidR="00000000" w:rsidDel="00000000" w:rsidP="00000000" w:rsidRDefault="00000000" w:rsidRPr="00000000" w14:paraId="000000CC">
      <w:pPr>
        <w:numPr>
          <w:ilvl w:val="0"/>
          <w:numId w:val="3"/>
        </w:numPr>
        <w:ind w:left="360" w:hanging="360"/>
        <w:rPr>
          <w:color w:val="7030a0"/>
          <w:sz w:val="22"/>
          <w:szCs w:val="22"/>
          <w:vertAlign w:val="baseline"/>
        </w:rPr>
      </w:pPr>
      <w:r w:rsidDel="00000000" w:rsidR="00000000" w:rsidRPr="00000000">
        <w:rPr>
          <w:color w:val="7030a0"/>
          <w:sz w:val="22"/>
          <w:szCs w:val="22"/>
          <w:vertAlign w:val="baseline"/>
          <w:rtl w:val="0"/>
        </w:rPr>
        <w:t xml:space="preserve">restrictions on intermodule communications</w:t>
      </w:r>
    </w:p>
    <w:p w:rsidR="00000000" w:rsidDel="00000000" w:rsidP="00000000" w:rsidRDefault="00000000" w:rsidRPr="00000000" w14:paraId="000000CD">
      <w:pPr>
        <w:numPr>
          <w:ilvl w:val="0"/>
          <w:numId w:val="3"/>
        </w:numPr>
        <w:ind w:left="360" w:hanging="360"/>
        <w:rPr>
          <w:color w:val="7030a0"/>
          <w:sz w:val="22"/>
          <w:szCs w:val="22"/>
          <w:vertAlign w:val="baseline"/>
        </w:rPr>
      </w:pPr>
      <w:r w:rsidDel="00000000" w:rsidR="00000000" w:rsidRPr="00000000">
        <w:rPr>
          <w:color w:val="7030a0"/>
          <w:sz w:val="22"/>
          <w:szCs w:val="22"/>
          <w:vertAlign w:val="baseline"/>
          <w:rtl w:val="0"/>
        </w:rPr>
        <w:t xml:space="preserve">data integrity checks</w:t>
      </w:r>
    </w:p>
    <w:p w:rsidR="00000000" w:rsidDel="00000000" w:rsidP="00000000" w:rsidRDefault="00000000" w:rsidRPr="00000000" w14:paraId="000000CE">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0CF">
      <w:pPr>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D0">
      <w:pPr>
        <w:pStyle w:val="Heading3"/>
        <w:numPr>
          <w:ilvl w:val="2"/>
          <w:numId w:val="7"/>
        </w:numPr>
        <w:ind w:left="720" w:hanging="720"/>
        <w:rPr>
          <w:vertAlign w:val="baseline"/>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0D1">
      <w:pPr>
        <w:rPr>
          <w:vertAlign w:val="baseline"/>
        </w:rPr>
      </w:pPr>
      <w:bookmarkStart w:colFirst="0" w:colLast="0" w:name="_heading=h.3whwml4" w:id="24"/>
      <w:bookmarkEnd w:id="24"/>
      <w:r w:rsidDel="00000000" w:rsidR="00000000" w:rsidRPr="00000000">
        <w:rPr>
          <w:vertAlign w:val="baseline"/>
          <w:rtl w:val="0"/>
        </w:rPr>
        <w:t xml:space="preserve">Requirements which are a consequence of organisational policies and procedures e.g. process standards used, implementation requirements, etc</w:t>
      </w:r>
    </w:p>
    <w:p w:rsidR="00000000" w:rsidDel="00000000" w:rsidP="00000000" w:rsidRDefault="00000000" w:rsidRPr="00000000" w14:paraId="000000D2">
      <w:pPr>
        <w:pStyle w:val="Heading4"/>
        <w:numPr>
          <w:ilvl w:val="3"/>
          <w:numId w:val="7"/>
        </w:numPr>
        <w:ind w:left="864" w:hanging="864"/>
        <w:rPr>
          <w:b w:val="0"/>
          <w:vertAlign w:val="baseline"/>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0D3">
      <w:pPr>
        <w:pStyle w:val="Heading4"/>
        <w:numPr>
          <w:ilvl w:val="3"/>
          <w:numId w:val="7"/>
        </w:numPr>
        <w:ind w:left="864" w:hanging="864"/>
        <w:rPr>
          <w:b w:val="0"/>
          <w:vertAlign w:val="baseline"/>
        </w:rPr>
      </w:pPr>
      <w:bookmarkStart w:colFirst="0" w:colLast="0" w:name="_heading=h.2bn6wsx" w:id="25"/>
      <w:bookmarkEnd w:id="25"/>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D4">
      <w:pPr>
        <w:pStyle w:val="Heading4"/>
        <w:numPr>
          <w:ilvl w:val="3"/>
          <w:numId w:val="7"/>
        </w:numPr>
        <w:ind w:left="864" w:hanging="864"/>
        <w:rPr>
          <w:b w:val="0"/>
          <w:vertAlign w:val="baseline"/>
        </w:rPr>
      </w:pPr>
      <w:bookmarkStart w:colFirst="0" w:colLast="0" w:name="_heading=h.qsh70q" w:id="26"/>
      <w:bookmarkEnd w:id="26"/>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0D5">
      <w:pPr>
        <w:pStyle w:val="Heading3"/>
        <w:numPr>
          <w:ilvl w:val="2"/>
          <w:numId w:val="7"/>
        </w:numPr>
        <w:ind w:left="720" w:hanging="720"/>
        <w:rPr>
          <w:vertAlign w:val="baseline"/>
        </w:rPr>
      </w:pPr>
      <w:bookmarkStart w:colFirst="0" w:colLast="0" w:name="_heading=h.3as4poj" w:id="27"/>
      <w:bookmarkEnd w:id="27"/>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0D6">
      <w:pPr>
        <w:numPr>
          <w:ilvl w:val="1"/>
          <w:numId w:val="6"/>
        </w:numPr>
        <w:ind w:left="1440" w:hanging="360"/>
        <w:rPr>
          <w:vertAlign w:val="baseline"/>
        </w:rPr>
      </w:pPr>
      <w:bookmarkStart w:colFirst="0" w:colLast="0" w:name="_heading=h.1pxezwc" w:id="28"/>
      <w:bookmarkEnd w:id="28"/>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0D7">
      <w:pPr>
        <w:pStyle w:val="Heading4"/>
        <w:numPr>
          <w:ilvl w:val="3"/>
          <w:numId w:val="7"/>
        </w:numPr>
        <w:ind w:left="864" w:hanging="864"/>
        <w:rPr>
          <w:b w:val="0"/>
          <w:vertAlign w:val="baseline"/>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0D8">
      <w:pPr>
        <w:pStyle w:val="Heading4"/>
        <w:numPr>
          <w:ilvl w:val="3"/>
          <w:numId w:val="7"/>
        </w:numPr>
        <w:ind w:left="864" w:hanging="864"/>
        <w:rPr>
          <w:b w:val="0"/>
          <w:vertAlign w:val="baseline"/>
        </w:rPr>
      </w:pPr>
      <w:bookmarkStart w:colFirst="0" w:colLast="0" w:name="_heading=h.49x2ik5" w:id="29"/>
      <w:bookmarkEnd w:id="29"/>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0D9">
      <w:pPr>
        <w:pStyle w:val="Heading4"/>
        <w:numPr>
          <w:ilvl w:val="3"/>
          <w:numId w:val="7"/>
        </w:numPr>
        <w:ind w:left="864" w:hanging="864"/>
        <w:rPr>
          <w:b w:val="0"/>
          <w:vertAlign w:val="baseline"/>
        </w:rPr>
      </w:pPr>
      <w:bookmarkStart w:colFirst="0" w:colLast="0" w:name="_heading=h.2p2csry" w:id="30"/>
      <w:bookmarkEnd w:id="30"/>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0DB">
      <w:pPr>
        <w:pStyle w:val="Heading5"/>
        <w:numPr>
          <w:ilvl w:val="4"/>
          <w:numId w:val="7"/>
        </w:numPr>
        <w:ind w:left="1008" w:hanging="1008"/>
        <w:rPr>
          <w:i w:val="0"/>
          <w:sz w:val="20"/>
          <w:szCs w:val="20"/>
          <w:vertAlign w:val="baseline"/>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0DC">
      <w:pPr>
        <w:pStyle w:val="Heading5"/>
        <w:numPr>
          <w:ilvl w:val="4"/>
          <w:numId w:val="7"/>
        </w:numPr>
        <w:ind w:left="1008" w:hanging="1008"/>
        <w:rPr>
          <w:i w:val="0"/>
          <w:sz w:val="20"/>
          <w:szCs w:val="20"/>
          <w:vertAlign w:val="baseline"/>
        </w:rPr>
      </w:pPr>
      <w:bookmarkStart w:colFirst="0" w:colLast="0" w:name="_heading=h.3o7alnk" w:id="32"/>
      <w:bookmarkEnd w:id="32"/>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0DD">
      <w:pPr>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0DE">
      <w:pPr>
        <w:pStyle w:val="Heading2"/>
        <w:numPr>
          <w:ilvl w:val="1"/>
          <w:numId w:val="7"/>
        </w:numPr>
        <w:ind w:left="576" w:hanging="576"/>
        <w:rPr>
          <w:vertAlign w:val="baseline"/>
        </w:rPr>
      </w:pPr>
      <w:bookmarkStart w:colFirst="0" w:colLast="0" w:name="_heading=h.ihv636" w:id="34"/>
      <w:bookmarkEnd w:id="34"/>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0E1">
      <w:pPr>
        <w:pStyle w:val="Heading4"/>
        <w:rP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heading=h.32hioqz" w:id="35"/>
      <w:bookmarkEnd w:id="35"/>
      <w:r w:rsidDel="00000000" w:rsidR="00000000" w:rsidRPr="00000000">
        <w:rPr>
          <w:rtl w:val="0"/>
        </w:rPr>
      </w:r>
    </w:p>
    <w:p w:rsidR="00000000" w:rsidDel="00000000" w:rsidP="00000000" w:rsidRDefault="00000000" w:rsidRPr="00000000" w14:paraId="000000E5">
      <w:pPr>
        <w:pStyle w:val="Heading1"/>
        <w:numPr>
          <w:ilvl w:val="0"/>
          <w:numId w:val="7"/>
        </w:numPr>
        <w:ind w:left="360" w:hanging="360"/>
        <w:rPr>
          <w:vertAlign w:val="baseline"/>
        </w:rPr>
      </w:pPr>
      <w:r w:rsidDel="00000000" w:rsidR="00000000" w:rsidRPr="00000000">
        <w:rPr>
          <w:vertAlign w:val="baseline"/>
          <w:rtl w:val="0"/>
        </w:rPr>
        <w:t xml:space="preserve">User Scenarios/Use Cases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grqrue" w:id="38"/>
      <w:bookmarkEnd w: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0F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0F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0F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0FD">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0FE">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0FF">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00">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1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1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1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2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9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9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9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9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A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A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A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A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1A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1A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1A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1A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1A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1A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v1yuxt" w:id="41"/>
      <w:bookmarkEnd w:id="41"/>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u6wntf" w:id="43"/>
      <w:bookmarkEnd w:id="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8" w:type="default"/>
      <w:headerReference r:id="rId9" w:type="first"/>
      <w:headerReference r:id="rId10" w:type="even"/>
      <w:footerReference r:id="rId11"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 xml:space="preserve">April 19, 2021</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jc w:val="center"/>
      <w:rPr>
        <w:b w:val="0"/>
        <w:i w:val="0"/>
        <w:vertAlign w:val="baseline"/>
      </w:rPr>
    </w:pPr>
    <w:r w:rsidDel="00000000" w:rsidR="00000000" w:rsidRPr="00000000">
      <w:rPr>
        <w:b w:val="1"/>
        <w:i w:val="1"/>
        <w:vertAlign w:val="baseline"/>
        <w:rtl w:val="0"/>
      </w:rPr>
      <w:t xml:space="preserve">[YourProject]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6"/>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4"/>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5"/>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2"/>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3"/>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2"/>
      </w:numPr>
      <w:suppressAutoHyphens w:val="1"/>
      <w:spacing w:after="60" w:before="60" w:line="1" w:lineRule="atLeast"/>
      <w:ind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9"/>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2"/>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sabilitynet.org/" TargetMode="Externa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2022-04-14T18:48:00Z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