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65EDF" w14:textId="77777777" w:rsidR="000F03D2" w:rsidRPr="00664B17" w:rsidRDefault="000F03D2" w:rsidP="00664B17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664B17">
        <w:rPr>
          <w:rFonts w:ascii="宋体" w:eastAsia="宋体" w:hAnsi="宋体" w:hint="eastAsia"/>
          <w:b/>
          <w:bCs/>
          <w:sz w:val="24"/>
          <w:szCs w:val="24"/>
        </w:rPr>
        <w:t>周记</w:t>
      </w:r>
    </w:p>
    <w:p w14:paraId="52424AEE" w14:textId="77777777" w:rsidR="000F03D2" w:rsidRPr="00664B17" w:rsidRDefault="000F03D2" w:rsidP="00664B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64B17">
        <w:rPr>
          <w:rFonts w:ascii="宋体" w:eastAsia="宋体" w:hAnsi="宋体" w:hint="eastAsia"/>
          <w:b/>
          <w:bCs/>
          <w:sz w:val="24"/>
          <w:szCs w:val="24"/>
        </w:rPr>
        <w:t>内容概要</w:t>
      </w:r>
    </w:p>
    <w:p w14:paraId="6E573A14" w14:textId="759D905C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第四周的工作主要围绕改进《</w:t>
      </w:r>
      <w:r w:rsidRPr="00664B17">
        <w:rPr>
          <w:rFonts w:ascii="宋体" w:eastAsia="宋体" w:hAnsi="宋体"/>
          <w:sz w:val="24"/>
          <w:szCs w:val="24"/>
        </w:rPr>
        <w:t>Efficient Sound Event Localization and Detection in the Quaternion Domain》论文中提出的模型展开。我尝试了多种方法，包括引入SE模块（Squeeze-and-Excitation）、AT模块（Attention Mechanism），最终采用了将现有的残差</w:t>
      </w:r>
      <w:proofErr w:type="gramStart"/>
      <w:r w:rsidRPr="00664B17">
        <w:rPr>
          <w:rFonts w:ascii="宋体" w:eastAsia="宋体" w:hAnsi="宋体"/>
          <w:sz w:val="24"/>
          <w:szCs w:val="24"/>
        </w:rPr>
        <w:t>块修改</w:t>
      </w:r>
      <w:proofErr w:type="gramEnd"/>
      <w:r w:rsidRPr="00664B17">
        <w:rPr>
          <w:rFonts w:ascii="宋体" w:eastAsia="宋体" w:hAnsi="宋体"/>
          <w:sz w:val="24"/>
          <w:szCs w:val="24"/>
        </w:rPr>
        <w:t>为预激活残差块并引入多头注意力机制的方案。这一系列改进旨在提升模型的特征提取能力，从而提高声音事件定位和检测的效果。</w:t>
      </w:r>
    </w:p>
    <w:p w14:paraId="1A3A26D5" w14:textId="38B8125B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在具体实施过程中，我首先深入理解了</w:t>
      </w:r>
      <w:r w:rsidRPr="00664B17">
        <w:rPr>
          <w:rFonts w:ascii="宋体" w:eastAsia="宋体" w:hAnsi="宋体"/>
          <w:sz w:val="24"/>
          <w:szCs w:val="24"/>
        </w:rPr>
        <w:t>SE模块和AT模块的工作原理，并尝试将其集成到原有模型中。经过一系列实验和调试，最终发现预激活残差块和多头注意力机制能够显著提高模型的性能。这些改进不仅提升了模型的特征提取能力，还使得模型在处理复杂声音信号时更加高效。</w:t>
      </w:r>
    </w:p>
    <w:p w14:paraId="43F07193" w14:textId="77777777" w:rsidR="000F03D2" w:rsidRPr="00664B17" w:rsidRDefault="000F03D2" w:rsidP="00664B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64B17">
        <w:rPr>
          <w:rFonts w:ascii="宋体" w:eastAsia="宋体" w:hAnsi="宋体" w:hint="eastAsia"/>
          <w:b/>
          <w:bCs/>
          <w:sz w:val="24"/>
          <w:szCs w:val="24"/>
        </w:rPr>
        <w:t>工作思想上的收获</w:t>
      </w:r>
    </w:p>
    <w:p w14:paraId="4FB0C2EF" w14:textId="3F036BD9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模块化设计的优势：通过引入</w:t>
      </w:r>
      <w:r w:rsidRPr="00664B17">
        <w:rPr>
          <w:rFonts w:ascii="宋体" w:eastAsia="宋体" w:hAnsi="宋体"/>
          <w:sz w:val="24"/>
          <w:szCs w:val="24"/>
        </w:rPr>
        <w:t>SE模块和AT模块，我深刻体会到模块化设计的优势。这些模块可以灵活地集成到现有模型中，从而增强模型的功能。模块化设计不仅提高了模型的可扩展性和可维护性，也为后续的改进和优化提供了便利。</w:t>
      </w:r>
    </w:p>
    <w:p w14:paraId="05DE4ABE" w14:textId="08A50D7F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预激活残差块的有效性：修改现有的残差块为预激活残差块后，模型在训练过程中表现出了更好的稳定性和收敛性。预激活残差</w:t>
      </w:r>
      <w:proofErr w:type="gramStart"/>
      <w:r w:rsidRPr="00664B17">
        <w:rPr>
          <w:rFonts w:ascii="宋体" w:eastAsia="宋体" w:hAnsi="宋体" w:hint="eastAsia"/>
          <w:sz w:val="24"/>
          <w:szCs w:val="24"/>
        </w:rPr>
        <w:t>块通过</w:t>
      </w:r>
      <w:proofErr w:type="gramEnd"/>
      <w:r w:rsidRPr="00664B17">
        <w:rPr>
          <w:rFonts w:ascii="宋体" w:eastAsia="宋体" w:hAnsi="宋体" w:hint="eastAsia"/>
          <w:sz w:val="24"/>
          <w:szCs w:val="24"/>
        </w:rPr>
        <w:t>在每个残差块之前添加批归一化和激活函数，使得梯度在反向传播时更加稳定，有助于深层网络的训练。</w:t>
      </w:r>
    </w:p>
    <w:p w14:paraId="02A1E35E" w14:textId="014D2BD8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多头注意力机制的强大功能：引入多头注意力机制后，模型能够捕捉到更丰富的全局特征，从而提高了对复杂声音信号的处理能力。多头注意力机制通过并行计算多个注意力头，使得模型能够从不同的角度和尺度提取特征，显著提升了特征提取的效果。</w:t>
      </w:r>
    </w:p>
    <w:p w14:paraId="179C3E87" w14:textId="77777777" w:rsidR="000F03D2" w:rsidRPr="00664B17" w:rsidRDefault="000F03D2" w:rsidP="00664B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64B17">
        <w:rPr>
          <w:rFonts w:ascii="宋体" w:eastAsia="宋体" w:hAnsi="宋体" w:hint="eastAsia"/>
          <w:b/>
          <w:bCs/>
          <w:sz w:val="24"/>
          <w:szCs w:val="24"/>
        </w:rPr>
        <w:t>自主学习和终身学习的重要性</w:t>
      </w:r>
    </w:p>
    <w:p w14:paraId="02E5EC91" w14:textId="3BDF82F2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在实习工作中，我深刻体会到自主学习和终身学习的重要性。面对快速发展的技术和不断更新的知识，我们必须不断学习和提升自己，才能跟上时代的步伐。具体来说，自主学习和终身学习的重要性体现在以下几个方面：</w:t>
      </w:r>
    </w:p>
    <w:p w14:paraId="2DBEDF6E" w14:textId="08979FF1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应对技术更新的需求：工程技术尤其是人工智能领域的发展速度非常快，新</w:t>
      </w:r>
      <w:r w:rsidRPr="00664B17">
        <w:rPr>
          <w:rFonts w:ascii="宋体" w:eastAsia="宋体" w:hAnsi="宋体" w:hint="eastAsia"/>
          <w:sz w:val="24"/>
          <w:szCs w:val="24"/>
        </w:rPr>
        <w:lastRenderedPageBreak/>
        <w:t>技术、新方法层出不穷。只有通过自主学习，我们才能及时掌握这些新技术，保持自己的竞争力。</w:t>
      </w:r>
    </w:p>
    <w:p w14:paraId="01C71221" w14:textId="08AF4B35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解决实际问题的能力：在工作中，我们经常会遇到各种新的问题和挑战。通过自主学习和终身学习，我们能够不断积累知识和经验，提高解决实际问题的能力。这不仅有助于我们在工作中取得更好的成绩，也为我们的职业发展打下坚实的基础。</w:t>
      </w:r>
    </w:p>
    <w:p w14:paraId="59B3E461" w14:textId="47E4DE69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激发创新和创造力：自主学习和终身学习能够激发我们的创新和创造力。通过不断学习新知识，我们可以开阔视野，获得新的思路和方法，从而在工作中提出创新的解决方案，推动技术进步。</w:t>
      </w:r>
    </w:p>
    <w:p w14:paraId="654D422A" w14:textId="77777777" w:rsidR="000F03D2" w:rsidRPr="00664B17" w:rsidRDefault="000F03D2" w:rsidP="00664B1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64B17">
        <w:rPr>
          <w:rFonts w:ascii="宋体" w:eastAsia="宋体" w:hAnsi="宋体" w:hint="eastAsia"/>
          <w:b/>
          <w:bCs/>
          <w:sz w:val="24"/>
          <w:szCs w:val="24"/>
        </w:rPr>
        <w:t>结合实习工作实际</w:t>
      </w:r>
    </w:p>
    <w:p w14:paraId="1DBFC766" w14:textId="323537CA" w:rsidR="000F03D2" w:rsidRPr="00664B17" w:rsidRDefault="000F03D2" w:rsidP="00664B1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在实习过程中，我通过自主学习和终身学习，不断提升自己的专业技能和知识储备。通过阅读论文、实践代码、尝试改进模型，我不仅加深了对所学知识的理解，也提高了解决实际问题的能力。这些经历让我深刻认识到，自主学习和终身学习不仅是适应技术发展的需要，更是我们个人成长和职业发展的必由之路。</w:t>
      </w:r>
    </w:p>
    <w:p w14:paraId="60ABC55C" w14:textId="61514D00" w:rsidR="00BA0F77" w:rsidRPr="00664B17" w:rsidRDefault="000F03D2" w:rsidP="00664B1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64B17">
        <w:rPr>
          <w:rFonts w:ascii="宋体" w:eastAsia="宋体" w:hAnsi="宋体" w:hint="eastAsia"/>
          <w:sz w:val="24"/>
          <w:szCs w:val="24"/>
        </w:rPr>
        <w:t>未来，我将继续保持学习的热情，积极探索新技术和新方法，不断提升自己的专业素养和实践能力。在这个快速发展的时代，只有不断学习，才能不断进步，实现个人和职业的双重成长。</w:t>
      </w:r>
    </w:p>
    <w:sectPr w:rsidR="00BA0F77" w:rsidRPr="0066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84908" w14:textId="77777777" w:rsidR="009A6126" w:rsidRDefault="009A6126" w:rsidP="000F03D2">
      <w:r>
        <w:separator/>
      </w:r>
    </w:p>
  </w:endnote>
  <w:endnote w:type="continuationSeparator" w:id="0">
    <w:p w14:paraId="01C7A7E4" w14:textId="77777777" w:rsidR="009A6126" w:rsidRDefault="009A6126" w:rsidP="000F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97346" w14:textId="77777777" w:rsidR="009A6126" w:rsidRDefault="009A6126" w:rsidP="000F03D2">
      <w:r>
        <w:separator/>
      </w:r>
    </w:p>
  </w:footnote>
  <w:footnote w:type="continuationSeparator" w:id="0">
    <w:p w14:paraId="291A5B78" w14:textId="77777777" w:rsidR="009A6126" w:rsidRDefault="009A6126" w:rsidP="000F0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C"/>
    <w:rsid w:val="00011AD9"/>
    <w:rsid w:val="000F03D2"/>
    <w:rsid w:val="003F4116"/>
    <w:rsid w:val="00664B17"/>
    <w:rsid w:val="009A6126"/>
    <w:rsid w:val="00BA0F77"/>
    <w:rsid w:val="00BE1CDC"/>
    <w:rsid w:val="00D0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DA772"/>
  <w15:chartTrackingRefBased/>
  <w15:docId w15:val="{A1CE0A57-D48D-409B-B149-F24C93E1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3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3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3</cp:revision>
  <dcterms:created xsi:type="dcterms:W3CDTF">2024-06-26T11:36:00Z</dcterms:created>
  <dcterms:modified xsi:type="dcterms:W3CDTF">2024-06-26T11:38:00Z</dcterms:modified>
</cp:coreProperties>
</file>