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0BFA" w14:textId="77777777" w:rsidR="007B6229" w:rsidRDefault="007B6229" w:rsidP="007B6229">
      <w:pPr>
        <w:jc w:val="center"/>
      </w:pPr>
    </w:p>
    <w:p w14:paraId="69395E96" w14:textId="50EBDF99" w:rsidR="007B6229" w:rsidRDefault="007B6229" w:rsidP="002C6003">
      <w:pPr>
        <w:pStyle w:val="Ttulo"/>
        <w:rPr>
          <w:sz w:val="36"/>
          <w:szCs w:val="48"/>
          <w:lang w:val="pt-BR"/>
        </w:rPr>
      </w:pPr>
      <w:r>
        <w:rPr>
          <w:sz w:val="36"/>
          <w:szCs w:val="48"/>
          <w:lang w:val="pt-BR"/>
        </w:rPr>
        <w:t>Por que o SINDCOM solicita os dados dos trabalhadores e,</w:t>
      </w:r>
    </w:p>
    <w:p w14:paraId="2AE4B234" w14:textId="00A8DD2B" w:rsidR="0004592D" w:rsidRDefault="00F02865" w:rsidP="002C6003">
      <w:pPr>
        <w:pStyle w:val="Ttulo"/>
        <w:rPr>
          <w:sz w:val="36"/>
          <w:szCs w:val="48"/>
          <w:lang w:val="pt-BR"/>
        </w:rPr>
      </w:pPr>
      <w:r w:rsidRPr="00F02865">
        <w:rPr>
          <w:sz w:val="36"/>
          <w:szCs w:val="48"/>
          <w:lang w:val="pt-BR"/>
        </w:rPr>
        <w:t>por que sua empresa pode enviá-los?</w:t>
      </w:r>
    </w:p>
    <w:p w14:paraId="692BBC1B" w14:textId="77777777" w:rsidR="002C6003" w:rsidRDefault="002C6003" w:rsidP="002C6003">
      <w:pPr>
        <w:jc w:val="center"/>
      </w:pPr>
    </w:p>
    <w:p w14:paraId="1054EE9B" w14:textId="66BEE4E2" w:rsidR="00F02865" w:rsidRDefault="00F02865" w:rsidP="002C6003">
      <w:pPr>
        <w:jc w:val="center"/>
        <w:rPr>
          <w:b/>
          <w:bCs/>
          <w:sz w:val="28"/>
          <w:szCs w:val="28"/>
        </w:rPr>
      </w:pPr>
      <w:r>
        <w:rPr>
          <w:b/>
          <w:bCs/>
          <w:sz w:val="28"/>
          <w:szCs w:val="28"/>
        </w:rPr>
        <w:t>Resumo da Nota Técnica n. 01/2026/</w:t>
      </w:r>
      <w:proofErr w:type="spellStart"/>
      <w:r>
        <w:rPr>
          <w:b/>
          <w:bCs/>
          <w:sz w:val="28"/>
          <w:szCs w:val="28"/>
        </w:rPr>
        <w:t>Sindcom</w:t>
      </w:r>
      <w:proofErr w:type="spellEnd"/>
    </w:p>
    <w:p w14:paraId="50206579" w14:textId="1E3B4DF6" w:rsidR="0004592D" w:rsidRDefault="007530C4" w:rsidP="002C6003">
      <w:pPr>
        <w:jc w:val="center"/>
      </w:pPr>
      <w:r w:rsidRPr="00C71BEA">
        <w:t xml:space="preserve">SINDCOM </w:t>
      </w:r>
      <w:r w:rsidR="00E52E1A" w:rsidRPr="00C71BEA">
        <w:t xml:space="preserve">· </w:t>
      </w:r>
      <w:r w:rsidR="0004592D" w:rsidRPr="00C71BEA">
        <w:t xml:space="preserve">Assessoria Jurídica · Passos, Minas Gerais · </w:t>
      </w:r>
      <w:r w:rsidR="00C71BEA" w:rsidRPr="00C71BEA">
        <w:t>28</w:t>
      </w:r>
      <w:r w:rsidR="0004592D" w:rsidRPr="00C71BEA">
        <w:t xml:space="preserve"> de agosto de 2026</w:t>
      </w:r>
    </w:p>
    <w:p w14:paraId="64915643" w14:textId="77777777" w:rsidR="0027440A" w:rsidRDefault="0027440A" w:rsidP="002C6003">
      <w:pPr>
        <w:jc w:val="center"/>
      </w:pPr>
    </w:p>
    <w:p w14:paraId="572060D3" w14:textId="2D0F913A" w:rsidR="002C6003" w:rsidRDefault="00FB596C" w:rsidP="0064116B">
      <w:pPr>
        <w:pStyle w:val="Ttulo1"/>
      </w:pPr>
      <w:r>
        <w:t>1. O que solicitamos</w:t>
      </w:r>
    </w:p>
    <w:p w14:paraId="41E336A3" w14:textId="47330CDB" w:rsidR="0064116B" w:rsidRPr="0064116B" w:rsidRDefault="0064116B" w:rsidP="0064116B">
      <w:pPr>
        <w:rPr>
          <w:rFonts w:cs="Calibri Light"/>
          <w:color w:val="262626"/>
          <w:szCs w:val="22"/>
        </w:rPr>
      </w:pPr>
      <w:r w:rsidRPr="0064116B">
        <w:rPr>
          <w:rFonts w:cs="Calibri Light"/>
          <w:color w:val="262626"/>
          <w:szCs w:val="22"/>
        </w:rPr>
        <w:t xml:space="preserve">Nós solicitamos seis campos, por trabalhador, a saber: </w:t>
      </w:r>
      <w:r w:rsidRPr="0064116B">
        <w:rPr>
          <w:rStyle w:val="Forte"/>
          <w:rFonts w:cs="Calibri Light"/>
          <w:szCs w:val="22"/>
        </w:rPr>
        <w:t>CNPJ do estabelecimento · nome do trabalhador · CPF · telefone · piso salarial pago · se é sindicalizado ou manifestou oposição</w:t>
      </w:r>
      <w:r w:rsidRPr="0064116B">
        <w:rPr>
          <w:rFonts w:cs="Calibri Light"/>
          <w:color w:val="262626"/>
          <w:szCs w:val="22"/>
        </w:rPr>
        <w:t>.</w:t>
      </w:r>
    </w:p>
    <w:p w14:paraId="44B3E1E8" w14:textId="580F0261" w:rsidR="0064116B" w:rsidRPr="0064116B" w:rsidRDefault="0064116B" w:rsidP="0064116B">
      <w:pPr>
        <w:rPr>
          <w:rFonts w:cs="Calibri Light"/>
          <w:color w:val="262626"/>
          <w:szCs w:val="22"/>
        </w:rPr>
      </w:pPr>
      <w:r w:rsidRPr="0064116B">
        <w:rPr>
          <w:rFonts w:cs="Calibri Light"/>
          <w:color w:val="262626"/>
          <w:szCs w:val="22"/>
        </w:rPr>
        <w:t>Não solicita</w:t>
      </w:r>
      <w:r w:rsidR="00EA16D7">
        <w:rPr>
          <w:rFonts w:cs="Calibri Light"/>
          <w:color w:val="262626"/>
          <w:szCs w:val="22"/>
        </w:rPr>
        <w:t>mos</w:t>
      </w:r>
      <w:r w:rsidRPr="0064116B">
        <w:rPr>
          <w:rFonts w:cs="Calibri Light"/>
          <w:color w:val="262626"/>
          <w:szCs w:val="22"/>
        </w:rPr>
        <w:t xml:space="preserve"> data de nascimento, endereço, e-mail pessoal, dados de dependentes nem a data da carta de oposição. </w:t>
      </w:r>
      <w:r w:rsidRPr="0064116B">
        <w:rPr>
          <w:rStyle w:val="Forte"/>
          <w:rFonts w:cs="Calibri Light"/>
          <w:szCs w:val="22"/>
        </w:rPr>
        <w:t>Pedimos menos do que a Convenção Coletiva nos faculta exigir</w:t>
      </w:r>
      <w:r w:rsidRPr="0064116B">
        <w:rPr>
          <w:rFonts w:cs="Calibri Light"/>
          <w:color w:val="262626"/>
          <w:szCs w:val="22"/>
        </w:rPr>
        <w:t xml:space="preserve"> e</w:t>
      </w:r>
      <w:r w:rsidR="00EA16D7">
        <w:rPr>
          <w:rFonts w:cs="Calibri Light"/>
          <w:color w:val="262626"/>
          <w:szCs w:val="22"/>
        </w:rPr>
        <w:t>,</w:t>
      </w:r>
      <w:r w:rsidRPr="0064116B">
        <w:rPr>
          <w:rFonts w:cs="Calibri Light"/>
          <w:color w:val="262626"/>
          <w:szCs w:val="22"/>
        </w:rPr>
        <w:t xml:space="preserve"> em formato mais simples.</w:t>
      </w:r>
    </w:p>
    <w:p w14:paraId="6004AB53" w14:textId="77777777" w:rsidR="0064116B" w:rsidRPr="0064116B" w:rsidRDefault="0064116B" w:rsidP="0064116B">
      <w:pPr>
        <w:rPr>
          <w:rFonts w:cs="Calibri Light"/>
        </w:rPr>
      </w:pPr>
    </w:p>
    <w:p w14:paraId="088086EA" w14:textId="0942A434" w:rsidR="00FB596C" w:rsidRDefault="00FB596C" w:rsidP="0064116B">
      <w:pPr>
        <w:pStyle w:val="Ttulo1"/>
      </w:pPr>
      <w:r>
        <w:t>2. Por que podemos solicitar</w:t>
      </w:r>
    </w:p>
    <w:p w14:paraId="6C45F157" w14:textId="7E7AC866" w:rsidR="0064116B" w:rsidRDefault="0064116B" w:rsidP="0064116B">
      <w:r>
        <w:t xml:space="preserve">A Constituição atribui ao Sindicato a </w:t>
      </w:r>
      <w:r w:rsidRPr="0064116B">
        <w:rPr>
          <w:b/>
          <w:bCs/>
        </w:rPr>
        <w:t>defesa dos direitos e interesses coletivos ou individuais da categoria</w:t>
      </w:r>
      <w:r>
        <w:t xml:space="preserve"> (CF, art. 8º, III)</w:t>
      </w:r>
      <w:r w:rsidR="007B6229">
        <w:t xml:space="preserve"> — d</w:t>
      </w:r>
      <w:r>
        <w:t xml:space="preserve">e toda a categoria, e não apenas dos filiados. A CLT também lhe confere as prerrogativas de </w:t>
      </w:r>
      <w:r w:rsidRPr="0064116B">
        <w:rPr>
          <w:b/>
          <w:bCs/>
        </w:rPr>
        <w:t>representar</w:t>
      </w:r>
      <w:r>
        <w:t xml:space="preserve"> (CLT, art. 513, “a”) e de </w:t>
      </w:r>
      <w:r w:rsidRPr="0064116B">
        <w:rPr>
          <w:b/>
          <w:bCs/>
        </w:rPr>
        <w:t>impor contribuições</w:t>
      </w:r>
      <w:r>
        <w:t xml:space="preserve"> a todos os que participam da categoria (CLT, art. 513, “e”).</w:t>
      </w:r>
    </w:p>
    <w:p w14:paraId="725FBAE1" w14:textId="3947F7B8" w:rsidR="00EA16D7" w:rsidRDefault="0064116B" w:rsidP="00EA16D7">
      <w:r>
        <w:t>A informação sobre filiação sindical</w:t>
      </w:r>
      <w:r w:rsidR="00BA17E7">
        <w:t xml:space="preserve">, </w:t>
      </w:r>
      <w:r w:rsidR="00EA16D7">
        <w:t xml:space="preserve">por sua vez, </w:t>
      </w:r>
      <w:r w:rsidR="00BA17E7">
        <w:t>embora seja</w:t>
      </w:r>
      <w:r>
        <w:t xml:space="preserve"> </w:t>
      </w:r>
      <w:r w:rsidRPr="0064116B">
        <w:rPr>
          <w:b/>
          <w:bCs/>
        </w:rPr>
        <w:t>dado pessoal sensível</w:t>
      </w:r>
      <w:r>
        <w:t xml:space="preserve"> (LGPD, art. 5º, II), </w:t>
      </w:r>
      <w:r w:rsidR="005D63BC">
        <w:t xml:space="preserve">é </w:t>
      </w:r>
      <w:r>
        <w:t xml:space="preserve">tratada </w:t>
      </w:r>
      <w:r w:rsidR="005D63BC">
        <w:t xml:space="preserve">pelo SINDCOM </w:t>
      </w:r>
      <w:r>
        <w:t>com base no art. 11, II, “d”</w:t>
      </w:r>
      <w:r w:rsidR="005D63BC">
        <w:t xml:space="preserve"> </w:t>
      </w:r>
      <w:r>
        <w:t xml:space="preserve">— exercício regular de direitos. </w:t>
      </w:r>
      <w:r w:rsidR="00EA16D7" w:rsidRPr="00611E19">
        <w:t xml:space="preserve">Ao </w:t>
      </w:r>
      <w:r w:rsidR="00EA16D7">
        <w:t xml:space="preserve">solicitar à empresa a </w:t>
      </w:r>
      <w:r w:rsidR="00EA16D7" w:rsidRPr="00611E19">
        <w:t>identifica</w:t>
      </w:r>
      <w:r w:rsidR="00EA16D7">
        <w:t>ção</w:t>
      </w:r>
      <w:r w:rsidR="00EA16D7" w:rsidRPr="00611E19">
        <w:t xml:space="preserve"> </w:t>
      </w:r>
      <w:r w:rsidR="00EA16D7">
        <w:t xml:space="preserve">daqueles que se opuseram, o SINDCOM </w:t>
      </w:r>
      <w:r w:rsidR="00EA16D7" w:rsidRPr="00611E19">
        <w:t>pode emitir o boleto sem incluir o respectivo valor</w:t>
      </w:r>
      <w:r w:rsidR="00EA16D7">
        <w:t xml:space="preserve"> destes</w:t>
      </w:r>
      <w:r w:rsidR="00EA16D7" w:rsidRPr="00611E19">
        <w:t xml:space="preserve">, </w:t>
      </w:r>
      <w:r w:rsidR="00EA16D7" w:rsidRPr="00EA16D7">
        <w:rPr>
          <w:b/>
          <w:bCs/>
        </w:rPr>
        <w:t>protegendo o trabalhador contra cobrança e desconto indevidos.</w:t>
      </w:r>
      <w:r w:rsidR="00EA16D7" w:rsidRPr="00611E19">
        <w:t xml:space="preserve"> O dado sensível é tratado, portanto, para assegurar o exercício da oposição e impedir que o trabalhador opositor seja incluído na cobrança.</w:t>
      </w:r>
    </w:p>
    <w:p w14:paraId="48787E36" w14:textId="77777777" w:rsidR="001820C9" w:rsidRPr="00611E19" w:rsidRDefault="001820C9" w:rsidP="00EA16D7"/>
    <w:p w14:paraId="24ACF4C9" w14:textId="7A310653" w:rsidR="00FB596C" w:rsidRDefault="00FB596C" w:rsidP="0064116B">
      <w:pPr>
        <w:pStyle w:val="Ttulo1"/>
      </w:pPr>
      <w:r>
        <w:t>3. Por que sua empresa pode enviar</w:t>
      </w:r>
    </w:p>
    <w:p w14:paraId="46FC0342" w14:textId="536D65C1" w:rsidR="005D63BC" w:rsidRDefault="005D63BC" w:rsidP="005D63BC">
      <w:r w:rsidRPr="005D63BC">
        <w:rPr>
          <w:b/>
          <w:bCs/>
        </w:rPr>
        <w:t>Porque a Convenção Coletiva já a obriga a isso.</w:t>
      </w:r>
      <w:r>
        <w:t xml:space="preserve"> A cláusula da contribuição dos empregados determina:</w:t>
      </w:r>
    </w:p>
    <w:p w14:paraId="38E20DDA" w14:textId="77777777" w:rsidR="005D63BC" w:rsidRDefault="005D63BC" w:rsidP="005D63BC"/>
    <w:p w14:paraId="4D15DB1C" w14:textId="77777777" w:rsidR="005D63BC" w:rsidRDefault="005D63BC" w:rsidP="005D63BC">
      <w:pPr>
        <w:pStyle w:val="Citao"/>
      </w:pPr>
      <w:r>
        <w:t>"Dentro de 15 dias do desconto, as empresas encaminharão à Entidade Profissional cópias de comprovação dos recolhimentos dos valores, acompanhadas das relações de empregados contribuintes, das quais constem os salários anteriores e os corrigidos."</w:t>
      </w:r>
    </w:p>
    <w:p w14:paraId="01C7ED8B" w14:textId="77777777" w:rsidR="00DB20B7" w:rsidRDefault="00DB20B7" w:rsidP="005D63BC"/>
    <w:p w14:paraId="54D5A6F6" w14:textId="49028C29" w:rsidR="00FB596C" w:rsidRDefault="005D63BC" w:rsidP="005D63BC">
      <w:pPr>
        <w:rPr>
          <w:b/>
          <w:bCs/>
        </w:rPr>
      </w:pPr>
      <w:r>
        <w:t xml:space="preserve">Havendo obrigação pactuada, o envio tem base própria na LGPD, art. 11, II, "a" quanto ao dado sensível, e na LGPD, art. 7º, II, quanto aos demais dados solicitados. Portanto, </w:t>
      </w:r>
      <w:r w:rsidRPr="005D63BC">
        <w:rPr>
          <w:b/>
          <w:bCs/>
        </w:rPr>
        <w:t>o contador que atende a essa solicitação não compartilha dado indevidamente, mas sim, cumpre obrigação convencional do seu cliente.</w:t>
      </w:r>
    </w:p>
    <w:p w14:paraId="10256236" w14:textId="495C8605" w:rsidR="00FB596C" w:rsidRDefault="00FB596C" w:rsidP="0064116B">
      <w:pPr>
        <w:pStyle w:val="Ttulo1"/>
      </w:pPr>
      <w:r>
        <w:lastRenderedPageBreak/>
        <w:t xml:space="preserve">4. Por que precisamos </w:t>
      </w:r>
      <w:r w:rsidR="0064116B">
        <w:t>saber quem se opôs</w:t>
      </w:r>
    </w:p>
    <w:p w14:paraId="0E08C2B1" w14:textId="77777777" w:rsidR="005D63BC" w:rsidRPr="005D63BC" w:rsidRDefault="005D63BC" w:rsidP="005D63BC">
      <w:pPr>
        <w:rPr>
          <w:b/>
          <w:bCs/>
        </w:rPr>
      </w:pPr>
      <w:r w:rsidRPr="005D63BC">
        <w:rPr>
          <w:b/>
          <w:bCs/>
        </w:rPr>
        <w:t>Para deixar de cobrar dessa pessoa.</w:t>
      </w:r>
    </w:p>
    <w:p w14:paraId="0121B38E" w14:textId="6AE20871" w:rsidR="005D63BC" w:rsidRDefault="005D63BC" w:rsidP="005D63BC">
      <w:r>
        <w:t xml:space="preserve">O Supremo Tribunal Federal (STF) só admite a contribuição de toda a categoria </w:t>
      </w:r>
      <w:r w:rsidRPr="005155CE">
        <w:rPr>
          <w:b/>
          <w:bCs/>
        </w:rPr>
        <w:t>desde que assegurado o direito de oposição</w:t>
      </w:r>
      <w:r>
        <w:t xml:space="preserve"> (Tema 935). E a própria Convenção permite que o trabalhador se oponha por escrito, perante a empresa. Quando isso ocorre, somente a empresa sabe.</w:t>
      </w:r>
    </w:p>
    <w:p w14:paraId="04F20B5B" w14:textId="77777777" w:rsidR="005D63BC" w:rsidRDefault="005D63BC" w:rsidP="005D63BC">
      <w:r>
        <w:t>Se a empresa não nos informa, cobramos de quem se opôs — e a mesma cláusula nos obriga a devolver o valor.</w:t>
      </w:r>
    </w:p>
    <w:p w14:paraId="62BB12F5" w14:textId="77777777" w:rsidR="005155CE" w:rsidRDefault="005155CE" w:rsidP="005D63BC"/>
    <w:p w14:paraId="563034C2" w14:textId="3BA76464" w:rsidR="005D63BC" w:rsidRDefault="005D63BC" w:rsidP="005155CE">
      <w:pPr>
        <w:pStyle w:val="Citao"/>
      </w:pPr>
      <w:r>
        <w:t>A informação</w:t>
      </w:r>
      <w:r w:rsidR="005155CE">
        <w:t>, portanto,</w:t>
      </w:r>
      <w:r>
        <w:t xml:space="preserve"> não serve para agir contra o trabalhador</w:t>
      </w:r>
      <w:r w:rsidR="005155CE">
        <w:t>. S</w:t>
      </w:r>
      <w:r>
        <w:t xml:space="preserve">erve para que o </w:t>
      </w:r>
      <w:r w:rsidR="005155CE">
        <w:t>S</w:t>
      </w:r>
      <w:r>
        <w:t>indicato se abstenha</w:t>
      </w:r>
      <w:r w:rsidR="005155CE">
        <w:t xml:space="preserve"> de cobrá-lo</w:t>
      </w:r>
      <w:r>
        <w:t xml:space="preserve">. Sem </w:t>
      </w:r>
      <w:r w:rsidR="005155CE">
        <w:t>esse dado</w:t>
      </w:r>
      <w:r>
        <w:t>, o direito de oposição não se realiza.</w:t>
      </w:r>
    </w:p>
    <w:p w14:paraId="5FDBCD91" w14:textId="77777777" w:rsidR="00FB596C" w:rsidRDefault="00FB596C" w:rsidP="00FB596C"/>
    <w:p w14:paraId="53E76627" w14:textId="1C0CE4C1" w:rsidR="0064116B" w:rsidRDefault="0064116B" w:rsidP="0064116B">
      <w:pPr>
        <w:pStyle w:val="Ttulo1"/>
      </w:pPr>
      <w:r>
        <w:t>5. O que fazemos com os dados</w:t>
      </w:r>
    </w:p>
    <w:p w14:paraId="6943FCB9" w14:textId="1546DB55" w:rsidR="00DF587D" w:rsidRDefault="001820C9" w:rsidP="005155CE">
      <w:r>
        <w:t>O e</w:t>
      </w:r>
      <w:r w:rsidR="005155CE">
        <w:t>nvio dos dados ocorr</w:t>
      </w:r>
      <w:r>
        <w:t>e</w:t>
      </w:r>
      <w:r w:rsidR="005155CE">
        <w:t xml:space="preserve"> por </w:t>
      </w:r>
      <w:r w:rsidR="005155CE" w:rsidRPr="00DF587D">
        <w:rPr>
          <w:b/>
          <w:bCs/>
        </w:rPr>
        <w:t xml:space="preserve">token — um link individual, rastreável, revogável e com prazo de validade e revogável — </w:t>
      </w:r>
      <w:r w:rsidR="005155CE">
        <w:t xml:space="preserve">que permite apenas o envio de informações e, jamais, a consulta a dados de terceiros. O arquivo e os dados são enviados diretamente para o </w:t>
      </w:r>
      <w:r w:rsidR="005155CE" w:rsidRPr="00DF587D">
        <w:rPr>
          <w:b/>
          <w:bCs/>
        </w:rPr>
        <w:t>repositório privado do SINDCOM</w:t>
      </w:r>
      <w:r w:rsidR="005155CE">
        <w:t xml:space="preserve">, eliminando quaisquer riscos de vazamento de dados durante a transferência. Nenhum dado entra no cadastro sem </w:t>
      </w:r>
      <w:r w:rsidR="005155CE" w:rsidRPr="00DF587D">
        <w:rPr>
          <w:b/>
          <w:bCs/>
        </w:rPr>
        <w:t>revisão humana</w:t>
      </w:r>
      <w:r w:rsidR="005155CE">
        <w:t xml:space="preserve"> e todos os logins e ações do sistema são registrados por políticas e regras de </w:t>
      </w:r>
      <w:r w:rsidR="005155CE" w:rsidRPr="00DF587D">
        <w:rPr>
          <w:b/>
          <w:bCs/>
        </w:rPr>
        <w:t>segurança e auditoria de execução automática</w:t>
      </w:r>
      <w:r w:rsidR="005155CE">
        <w:t xml:space="preserve">. Tanto o sistema quando </w:t>
      </w:r>
      <w:r w:rsidR="00DF587D">
        <w:t>o banco de dados do SINDCOM é</w:t>
      </w:r>
      <w:r w:rsidR="005155CE">
        <w:t xml:space="preserve"> </w:t>
      </w:r>
      <w:r w:rsidR="00DF587D">
        <w:t xml:space="preserve">submetido a </w:t>
      </w:r>
      <w:r w:rsidR="00DF587D" w:rsidRPr="00DF587D">
        <w:rPr>
          <w:b/>
          <w:bCs/>
        </w:rPr>
        <w:t>teste de segurança e defensa</w:t>
      </w:r>
      <w:r w:rsidR="00DF587D">
        <w:t xml:space="preserve"> ante ataques e tentativas de invasão deliberada antes de qualquer operação.</w:t>
      </w:r>
    </w:p>
    <w:p w14:paraId="7FD0438A" w14:textId="75C968CD" w:rsidR="005155CE" w:rsidRPr="00DF587D" w:rsidRDefault="005155CE" w:rsidP="005155CE">
      <w:pPr>
        <w:rPr>
          <w:b/>
          <w:bCs/>
        </w:rPr>
      </w:pPr>
      <w:r>
        <w:t>Os dados servem à representação sindical, ao cálculo da contribuição devida e ao respeito às oposições</w:t>
      </w:r>
      <w:r w:rsidRPr="00DF587D">
        <w:rPr>
          <w:b/>
          <w:bCs/>
        </w:rPr>
        <w:t>. Nada além disso.</w:t>
      </w:r>
    </w:p>
    <w:p w14:paraId="17D6D9E1" w14:textId="77777777" w:rsidR="0064116B" w:rsidRDefault="0064116B" w:rsidP="00FB596C"/>
    <w:p w14:paraId="1DB05906" w14:textId="2FE8E1CE" w:rsidR="0064116B" w:rsidRDefault="0064116B" w:rsidP="0064116B">
      <w:pPr>
        <w:pStyle w:val="Ttulo1"/>
      </w:pPr>
      <w:r>
        <w:t>6. Direitos do trabalhador</w:t>
      </w:r>
    </w:p>
    <w:p w14:paraId="24F28498" w14:textId="77777777" w:rsidR="001820C9" w:rsidRDefault="00DF587D" w:rsidP="00DF587D">
      <w:r>
        <w:t xml:space="preserve">O SINDCOM disponibiliza ainda os seguintes canais para confirmação, acesso, correção e eliminação de dados pessoais, nos termos do art. 18 da LGPD: </w:t>
      </w:r>
    </w:p>
    <w:p w14:paraId="4588AE63" w14:textId="77777777" w:rsidR="001820C9" w:rsidRDefault="001820C9" w:rsidP="00DF587D"/>
    <w:p w14:paraId="5F9A2D7D" w14:textId="28DB8F2E" w:rsidR="001820C9" w:rsidRPr="001820C9" w:rsidRDefault="00DF587D" w:rsidP="001820C9">
      <w:pPr>
        <w:pStyle w:val="PargrafodaLista"/>
        <w:rPr>
          <w:lang w:val="en-US"/>
        </w:rPr>
      </w:pPr>
      <w:r w:rsidRPr="001820C9">
        <w:rPr>
          <w:lang w:val="en-US"/>
        </w:rPr>
        <w:t>E-mail</w:t>
      </w:r>
      <w:r w:rsidR="001820C9" w:rsidRPr="001820C9">
        <w:rPr>
          <w:lang w:val="en-US"/>
        </w:rPr>
        <w:t>:</w:t>
      </w:r>
      <w:r w:rsidRPr="001820C9">
        <w:rPr>
          <w:color w:val="C00000"/>
          <w:lang w:val="en-US"/>
        </w:rPr>
        <w:t xml:space="preserve"> </w:t>
      </w:r>
      <w:hyperlink r:id="rId8" w:history="1">
        <w:r w:rsidR="001820C9" w:rsidRPr="001820C9">
          <w:rPr>
            <w:rStyle w:val="Hyperlink"/>
            <w:color w:val="C00000"/>
            <w:lang w:val="en-US"/>
          </w:rPr>
          <w:t>juridico@sindcompassos.org</w:t>
        </w:r>
      </w:hyperlink>
    </w:p>
    <w:p w14:paraId="2C67E57C" w14:textId="0A1095FB" w:rsidR="001820C9" w:rsidRPr="001820C9" w:rsidRDefault="00DF587D" w:rsidP="001820C9">
      <w:pPr>
        <w:pStyle w:val="PargrafodaLista"/>
        <w:rPr>
          <w:lang w:val="en-US"/>
        </w:rPr>
      </w:pPr>
      <w:r w:rsidRPr="001820C9">
        <w:rPr>
          <w:lang w:val="en-US"/>
        </w:rPr>
        <w:t xml:space="preserve"> WhatsApp</w:t>
      </w:r>
      <w:r w:rsidR="001820C9" w:rsidRPr="001820C9">
        <w:rPr>
          <w:lang w:val="en-US"/>
        </w:rPr>
        <w:t>:</w:t>
      </w:r>
      <w:r w:rsidRPr="001820C9">
        <w:rPr>
          <w:lang w:val="en-US"/>
        </w:rPr>
        <w:t xml:space="preserve"> </w:t>
      </w:r>
      <w:r w:rsidRPr="001820C9">
        <w:rPr>
          <w:color w:val="C00000"/>
          <w:lang w:val="en-US"/>
        </w:rPr>
        <w:t>(35) 98827-0406</w:t>
      </w:r>
    </w:p>
    <w:p w14:paraId="50740191" w14:textId="43FFD5D1" w:rsidR="00DF587D" w:rsidRDefault="00DB20B7" w:rsidP="001820C9">
      <w:pPr>
        <w:pStyle w:val="PargrafodaLista"/>
      </w:pPr>
      <w:r w:rsidRPr="00DB20B7">
        <w:t>Endereço</w:t>
      </w:r>
      <w:r w:rsidR="001820C9">
        <w:t>:</w:t>
      </w:r>
      <w:r w:rsidRPr="00DB20B7">
        <w:t xml:space="preserve"> </w:t>
      </w:r>
      <w:r w:rsidR="00DF587D" w:rsidRPr="001820C9">
        <w:rPr>
          <w:color w:val="C00000"/>
        </w:rPr>
        <w:t>Av. dos Expedicionários, 137, Centro, Passos/MG</w:t>
      </w:r>
    </w:p>
    <w:p w14:paraId="4546D894" w14:textId="77777777" w:rsidR="00DB20B7" w:rsidRDefault="00DB20B7" w:rsidP="00DB20B7"/>
    <w:p w14:paraId="2FCD37D9" w14:textId="77777777" w:rsidR="00DB20B7" w:rsidRPr="00DB20B7" w:rsidRDefault="00DF587D" w:rsidP="00DB20B7">
      <w:pPr>
        <w:pBdr>
          <w:top w:val="thinThickSmallGap" w:sz="18" w:space="1" w:color="C00000"/>
        </w:pBdr>
        <w:spacing w:after="0"/>
        <w:jc w:val="right"/>
        <w:rPr>
          <w:sz w:val="20"/>
          <w:szCs w:val="22"/>
        </w:rPr>
      </w:pPr>
      <w:r w:rsidRPr="00DB20B7">
        <w:rPr>
          <w:sz w:val="20"/>
          <w:szCs w:val="22"/>
        </w:rPr>
        <w:t>A fundamentação completa, com todos os dispositivos legais e a jurisprudência citada,</w:t>
      </w:r>
    </w:p>
    <w:p w14:paraId="28BC1824" w14:textId="44375AA8" w:rsidR="00DF587D" w:rsidRPr="00DB20B7" w:rsidRDefault="00DF587D" w:rsidP="00DB20B7">
      <w:pPr>
        <w:spacing w:after="0"/>
        <w:jc w:val="right"/>
        <w:rPr>
          <w:sz w:val="20"/>
          <w:szCs w:val="22"/>
        </w:rPr>
      </w:pPr>
      <w:r w:rsidRPr="00DB20B7">
        <w:rPr>
          <w:sz w:val="20"/>
          <w:szCs w:val="22"/>
        </w:rPr>
        <w:t xml:space="preserve">está na Nota Técnica </w:t>
      </w:r>
      <w:r w:rsidR="00DB20B7" w:rsidRPr="00DB20B7">
        <w:rPr>
          <w:sz w:val="20"/>
          <w:szCs w:val="22"/>
        </w:rPr>
        <w:t>n. 01/2026/</w:t>
      </w:r>
      <w:proofErr w:type="spellStart"/>
      <w:r w:rsidR="00DB20B7" w:rsidRPr="00DB20B7">
        <w:rPr>
          <w:sz w:val="20"/>
          <w:szCs w:val="22"/>
        </w:rPr>
        <w:t>Sindcom</w:t>
      </w:r>
      <w:proofErr w:type="spellEnd"/>
      <w:r w:rsidR="00DB20B7" w:rsidRPr="00DB20B7">
        <w:rPr>
          <w:sz w:val="20"/>
          <w:szCs w:val="22"/>
        </w:rPr>
        <w:t xml:space="preserve">, </w:t>
      </w:r>
      <w:r w:rsidRPr="00DB20B7">
        <w:rPr>
          <w:sz w:val="20"/>
          <w:szCs w:val="22"/>
        </w:rPr>
        <w:t>na íntegra:</w:t>
      </w:r>
      <w:r w:rsidR="00DB20B7" w:rsidRPr="00DB20B7">
        <w:rPr>
          <w:sz w:val="20"/>
          <w:szCs w:val="22"/>
        </w:rPr>
        <w:t xml:space="preserve"> </w:t>
      </w:r>
      <w:hyperlink r:id="rId9" w:history="1">
        <w:r w:rsidR="00DB20B7" w:rsidRPr="00DB20B7">
          <w:rPr>
            <w:rStyle w:val="Hyperlink"/>
            <w:color w:val="EE0000"/>
            <w:sz w:val="20"/>
            <w:szCs w:val="22"/>
          </w:rPr>
          <w:t>https://sindcompassos.org/dados</w:t>
        </w:r>
      </w:hyperlink>
      <w:r w:rsidR="00DB20B7" w:rsidRPr="00DB20B7">
        <w:rPr>
          <w:sz w:val="20"/>
          <w:szCs w:val="22"/>
        </w:rPr>
        <w:t xml:space="preserve"> </w:t>
      </w:r>
    </w:p>
    <w:p w14:paraId="26620783" w14:textId="77777777" w:rsidR="00DB20B7" w:rsidRPr="00DB20B7" w:rsidRDefault="00DB20B7" w:rsidP="00DB20B7">
      <w:pPr>
        <w:spacing w:after="0"/>
        <w:jc w:val="right"/>
        <w:rPr>
          <w:sz w:val="20"/>
          <w:szCs w:val="22"/>
        </w:rPr>
      </w:pPr>
    </w:p>
    <w:p w14:paraId="6BC74E2A" w14:textId="77777777" w:rsidR="00DB20B7" w:rsidRPr="00DB20B7" w:rsidRDefault="00DB20B7" w:rsidP="00DB20B7">
      <w:pPr>
        <w:spacing w:after="0"/>
        <w:jc w:val="right"/>
        <w:rPr>
          <w:sz w:val="20"/>
          <w:szCs w:val="22"/>
        </w:rPr>
      </w:pPr>
    </w:p>
    <w:p w14:paraId="209B3C1E" w14:textId="6F5E032D" w:rsidR="004A039F" w:rsidRPr="007B6229" w:rsidRDefault="0004592D" w:rsidP="00DB20B7">
      <w:pPr>
        <w:spacing w:after="0"/>
        <w:jc w:val="right"/>
        <w:rPr>
          <w:b/>
          <w:sz w:val="20"/>
          <w:szCs w:val="22"/>
        </w:rPr>
      </w:pPr>
      <w:r w:rsidRPr="007B6229">
        <w:rPr>
          <w:b/>
          <w:sz w:val="20"/>
          <w:szCs w:val="22"/>
        </w:rPr>
        <w:t xml:space="preserve">Adenilson </w:t>
      </w:r>
      <w:r w:rsidR="004A039F" w:rsidRPr="007B6229">
        <w:rPr>
          <w:b/>
          <w:sz w:val="20"/>
          <w:szCs w:val="22"/>
        </w:rPr>
        <w:t>Antônio</w:t>
      </w:r>
      <w:r w:rsidRPr="007B6229">
        <w:rPr>
          <w:b/>
          <w:sz w:val="20"/>
          <w:szCs w:val="22"/>
        </w:rPr>
        <w:t xml:space="preserve"> Silva </w:t>
      </w:r>
      <w:r w:rsidR="004A039F" w:rsidRPr="007B6229">
        <w:rPr>
          <w:b/>
          <w:sz w:val="20"/>
          <w:szCs w:val="22"/>
        </w:rPr>
        <w:t xml:space="preserve">— </w:t>
      </w:r>
      <w:r w:rsidRPr="007B6229">
        <w:rPr>
          <w:b/>
          <w:sz w:val="20"/>
          <w:szCs w:val="22"/>
        </w:rPr>
        <w:t>Assessoria Jurídica — OAB/MG 96.522</w:t>
      </w:r>
      <w:r w:rsidR="004A039F" w:rsidRPr="007B6229">
        <w:rPr>
          <w:b/>
          <w:sz w:val="20"/>
          <w:szCs w:val="22"/>
        </w:rPr>
        <w:t>.</w:t>
      </w:r>
    </w:p>
    <w:p w14:paraId="5F5C8329" w14:textId="77777777" w:rsidR="004A039F" w:rsidRPr="00DB20B7" w:rsidRDefault="004A039F" w:rsidP="00DB20B7">
      <w:pPr>
        <w:spacing w:after="0"/>
        <w:jc w:val="right"/>
        <w:rPr>
          <w:sz w:val="20"/>
          <w:szCs w:val="22"/>
        </w:rPr>
      </w:pPr>
      <w:r w:rsidRPr="00DB20B7">
        <w:rPr>
          <w:sz w:val="20"/>
          <w:szCs w:val="22"/>
        </w:rPr>
        <w:t xml:space="preserve">SINDCOM — </w:t>
      </w:r>
      <w:r w:rsidR="0004592D" w:rsidRPr="00DB20B7">
        <w:rPr>
          <w:sz w:val="20"/>
          <w:szCs w:val="22"/>
        </w:rPr>
        <w:t>Sindicato dos Empregados no Comércio de Passos e Região</w:t>
      </w:r>
      <w:r w:rsidRPr="00DB20B7">
        <w:rPr>
          <w:sz w:val="20"/>
          <w:szCs w:val="22"/>
        </w:rPr>
        <w:t>.</w:t>
      </w:r>
    </w:p>
    <w:p w14:paraId="722C5C7A" w14:textId="1280F3C7" w:rsidR="0004592D" w:rsidRPr="00DB20B7" w:rsidRDefault="0004592D" w:rsidP="00DB20B7">
      <w:pPr>
        <w:spacing w:after="0"/>
        <w:jc w:val="right"/>
        <w:rPr>
          <w:sz w:val="20"/>
          <w:szCs w:val="22"/>
        </w:rPr>
      </w:pPr>
      <w:r w:rsidRPr="00DB20B7">
        <w:rPr>
          <w:sz w:val="20"/>
          <w:szCs w:val="22"/>
        </w:rPr>
        <w:t>Passos/MG, 2</w:t>
      </w:r>
      <w:r w:rsidR="00C71BEA" w:rsidRPr="00DB20B7">
        <w:rPr>
          <w:sz w:val="20"/>
          <w:szCs w:val="22"/>
        </w:rPr>
        <w:t>8</w:t>
      </w:r>
      <w:r w:rsidRPr="00DB20B7">
        <w:rPr>
          <w:sz w:val="20"/>
          <w:szCs w:val="22"/>
        </w:rPr>
        <w:t xml:space="preserve"> de agosto de 2026</w:t>
      </w:r>
      <w:r w:rsidR="000C2FCD" w:rsidRPr="00DB20B7">
        <w:rPr>
          <w:sz w:val="20"/>
          <w:szCs w:val="22"/>
        </w:rPr>
        <w:t>.</w:t>
      </w:r>
    </w:p>
    <w:sectPr w:rsidR="0004592D" w:rsidRPr="00DB20B7" w:rsidSect="005D63BC">
      <w:headerReference w:type="default" r:id="rId10"/>
      <w:footerReference w:type="default" r:id="rId11"/>
      <w:pgSz w:w="12185" w:h="18705" w:code="5"/>
      <w:pgMar w:top="3119" w:right="1134" w:bottom="1560" w:left="1134" w:header="720" w:footer="5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B0D9A" w14:textId="77777777" w:rsidR="00CE745B" w:rsidRDefault="00CE745B" w:rsidP="00641FD3">
      <w:r>
        <w:separator/>
      </w:r>
    </w:p>
  </w:endnote>
  <w:endnote w:type="continuationSeparator" w:id="0">
    <w:p w14:paraId="2179E59B" w14:textId="77777777" w:rsidR="00CE745B" w:rsidRDefault="00CE745B" w:rsidP="00641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CA46" w14:textId="65BB26D4" w:rsidR="008B6092" w:rsidRPr="00575F64" w:rsidRDefault="000B2408" w:rsidP="002335CF">
    <w:pPr>
      <w:pBdr>
        <w:top w:val="single" w:sz="4" w:space="1" w:color="595959" w:themeColor="text1" w:themeTint="A6"/>
      </w:pBdr>
      <w:spacing w:line="240" w:lineRule="auto"/>
      <w:rPr>
        <w:color w:val="404040" w:themeColor="text1" w:themeTint="BF"/>
        <w:sz w:val="20"/>
        <w:szCs w:val="20"/>
      </w:rPr>
    </w:pPr>
    <w:r w:rsidRPr="00575F64">
      <w:rPr>
        <w:color w:val="404040" w:themeColor="text1" w:themeTint="BF"/>
        <w:sz w:val="20"/>
        <w:szCs w:val="20"/>
      </w:rPr>
      <w:t xml:space="preserve">Avenida Expedicionários, </w:t>
    </w:r>
    <w:r w:rsidR="00D603BA" w:rsidRPr="00575F64">
      <w:rPr>
        <w:color w:val="404040" w:themeColor="text1" w:themeTint="BF"/>
        <w:sz w:val="20"/>
        <w:szCs w:val="20"/>
      </w:rPr>
      <w:t>137</w:t>
    </w:r>
    <w:r w:rsidR="008B6092" w:rsidRPr="00575F64">
      <w:rPr>
        <w:color w:val="404040" w:themeColor="text1" w:themeTint="BF"/>
        <w:sz w:val="20"/>
        <w:szCs w:val="20"/>
      </w:rPr>
      <w:t>,</w:t>
    </w:r>
    <w:r w:rsidRPr="00575F64">
      <w:rPr>
        <w:color w:val="404040" w:themeColor="text1" w:themeTint="BF"/>
        <w:sz w:val="20"/>
        <w:szCs w:val="20"/>
      </w:rPr>
      <w:t xml:space="preserve"> Centro</w:t>
    </w:r>
    <w:r w:rsidR="008B6092" w:rsidRPr="00575F64">
      <w:rPr>
        <w:color w:val="404040" w:themeColor="text1" w:themeTint="BF"/>
        <w:sz w:val="20"/>
        <w:szCs w:val="20"/>
      </w:rPr>
      <w:t xml:space="preserve">, </w:t>
    </w:r>
    <w:r w:rsidRPr="00575F64">
      <w:rPr>
        <w:color w:val="404040" w:themeColor="text1" w:themeTint="BF"/>
        <w:sz w:val="20"/>
        <w:szCs w:val="20"/>
      </w:rPr>
      <w:t>Passos</w:t>
    </w:r>
    <w:r w:rsidR="008B6092" w:rsidRPr="00575F64">
      <w:rPr>
        <w:color w:val="404040" w:themeColor="text1" w:themeTint="BF"/>
        <w:sz w:val="20"/>
        <w:szCs w:val="20"/>
      </w:rPr>
      <w:t xml:space="preserve">, </w:t>
    </w:r>
    <w:r w:rsidRPr="00575F64">
      <w:rPr>
        <w:color w:val="404040" w:themeColor="text1" w:themeTint="BF"/>
        <w:sz w:val="20"/>
        <w:szCs w:val="20"/>
      </w:rPr>
      <w:t>MG</w:t>
    </w:r>
    <w:r w:rsidR="008B6092" w:rsidRPr="00575F64">
      <w:rPr>
        <w:color w:val="404040" w:themeColor="text1" w:themeTint="BF"/>
        <w:sz w:val="20"/>
        <w:szCs w:val="20"/>
      </w:rPr>
      <w:t xml:space="preserve"> | </w:t>
    </w:r>
    <w:r w:rsidRPr="00575F64">
      <w:rPr>
        <w:color w:val="404040" w:themeColor="text1" w:themeTint="BF"/>
        <w:sz w:val="20"/>
        <w:szCs w:val="20"/>
      </w:rPr>
      <w:t>CEP 37.900-130</w:t>
    </w:r>
  </w:p>
  <w:p w14:paraId="390DA0D8" w14:textId="7D82D5F0" w:rsidR="006E434F" w:rsidRPr="005A7E51" w:rsidRDefault="008B6092" w:rsidP="006556E8">
    <w:pPr>
      <w:spacing w:line="240" w:lineRule="auto"/>
      <w:rPr>
        <w:sz w:val="20"/>
        <w:szCs w:val="20"/>
      </w:rPr>
    </w:pPr>
    <w:hyperlink r:id="rId1" w:history="1">
      <w:r w:rsidRPr="00921FA7">
        <w:rPr>
          <w:rStyle w:val="Hyperlink"/>
          <w:color w:val="C00000"/>
          <w:sz w:val="20"/>
          <w:szCs w:val="20"/>
        </w:rPr>
        <w:t>www.sindcompassos.org</w:t>
      </w:r>
    </w:hyperlink>
    <w:r w:rsidRPr="00921FA7">
      <w:rPr>
        <w:color w:val="C00000"/>
        <w:sz w:val="20"/>
        <w:szCs w:val="20"/>
      </w:rPr>
      <w:t xml:space="preserve"> </w:t>
    </w:r>
    <w:r w:rsidRPr="00575F64">
      <w:rPr>
        <w:color w:val="404040" w:themeColor="text1" w:themeTint="BF"/>
        <w:sz w:val="20"/>
        <w:szCs w:val="20"/>
      </w:rPr>
      <w:t xml:space="preserve">| </w:t>
    </w:r>
    <w:hyperlink r:id="rId2" w:history="1">
      <w:r w:rsidR="005A7E51" w:rsidRPr="00921FA7">
        <w:rPr>
          <w:rStyle w:val="Hyperlink"/>
          <w:color w:val="C00000"/>
          <w:sz w:val="20"/>
          <w:szCs w:val="20"/>
        </w:rPr>
        <w:t>contato@sindcompassos.org</w:t>
      </w:r>
    </w:hyperlink>
    <w:r w:rsidR="005A7E51" w:rsidRPr="005A7E51">
      <w:rPr>
        <w:sz w:val="20"/>
        <w:szCs w:val="20"/>
      </w:rPr>
      <w:t xml:space="preserve"> </w:t>
    </w:r>
    <w:r w:rsidR="005A7E51" w:rsidRPr="00575F64">
      <w:rPr>
        <w:color w:val="404040" w:themeColor="text1" w:themeTint="BF"/>
        <w:sz w:val="20"/>
        <w:szCs w:val="20"/>
      </w:rPr>
      <w:t xml:space="preserve">| Fone </w:t>
    </w:r>
    <w:r w:rsidR="000B2408" w:rsidRPr="00575F64">
      <w:rPr>
        <w:color w:val="404040" w:themeColor="text1" w:themeTint="BF"/>
        <w:sz w:val="20"/>
        <w:szCs w:val="20"/>
      </w:rPr>
      <w:t>(35) 352</w:t>
    </w:r>
    <w:r w:rsidR="005A7E51" w:rsidRPr="00575F64">
      <w:rPr>
        <w:color w:val="404040" w:themeColor="text1" w:themeTint="BF"/>
        <w:sz w:val="20"/>
        <w:szCs w:val="20"/>
      </w:rPr>
      <w:t>6 3847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695D1" w14:textId="77777777" w:rsidR="00CE745B" w:rsidRDefault="00CE745B" w:rsidP="00641FD3">
      <w:r>
        <w:separator/>
      </w:r>
    </w:p>
  </w:footnote>
  <w:footnote w:type="continuationSeparator" w:id="0">
    <w:p w14:paraId="67AA2A1A" w14:textId="77777777" w:rsidR="00CE745B" w:rsidRDefault="00CE745B" w:rsidP="00641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EB1B" w14:textId="375C0805" w:rsidR="006E434F" w:rsidRPr="00575F64" w:rsidRDefault="00000000" w:rsidP="008B6092">
    <w:pPr>
      <w:pStyle w:val="Cabealho"/>
      <w:tabs>
        <w:tab w:val="clear" w:pos="4419"/>
        <w:tab w:val="clear" w:pos="8838"/>
      </w:tabs>
      <w:spacing w:line="240" w:lineRule="auto"/>
      <w:ind w:left="1418" w:right="-6"/>
      <w:jc w:val="center"/>
      <w:rPr>
        <w:rFonts w:asciiTheme="majorHAnsi" w:hAnsiTheme="majorHAnsi"/>
        <w:b/>
        <w:bCs/>
        <w:smallCaps/>
        <w:color w:val="404040" w:themeColor="text1" w:themeTint="BF"/>
        <w:sz w:val="28"/>
      </w:rPr>
    </w:pPr>
    <w:sdt>
      <w:sdtPr>
        <w:rPr>
          <w:rFonts w:asciiTheme="majorHAnsi" w:hAnsiTheme="majorHAnsi"/>
          <w:b/>
          <w:bCs/>
          <w:smallCaps/>
          <w:color w:val="404040" w:themeColor="text1" w:themeTint="BF"/>
          <w:sz w:val="32"/>
          <w:szCs w:val="28"/>
        </w:rPr>
        <w:id w:val="1375426845"/>
        <w:docPartObj>
          <w:docPartGallery w:val="Page Numbers (Margins)"/>
          <w:docPartUnique/>
        </w:docPartObj>
      </w:sdtPr>
      <w:sdtContent/>
    </w:sdt>
    <w:r w:rsidR="008B6092" w:rsidRPr="00575F64">
      <w:rPr>
        <w:rFonts w:asciiTheme="majorHAnsi" w:hAnsiTheme="majorHAnsi" w:cstheme="minorHAnsi"/>
        <w:b/>
        <w:bCs/>
        <w:noProof/>
        <w:color w:val="404040" w:themeColor="text1" w:themeTint="BF"/>
        <w:sz w:val="18"/>
        <w:szCs w:val="28"/>
      </w:rPr>
      <w:drawing>
        <wp:anchor distT="0" distB="0" distL="114300" distR="114300" simplePos="0" relativeHeight="251658240" behindDoc="0" locked="0" layoutInCell="1" allowOverlap="1" wp14:anchorId="4195D41F" wp14:editId="41FB475C">
          <wp:simplePos x="0" y="0"/>
          <wp:positionH relativeFrom="margin">
            <wp:posOffset>58420</wp:posOffset>
          </wp:positionH>
          <wp:positionV relativeFrom="paragraph">
            <wp:posOffset>10795</wp:posOffset>
          </wp:positionV>
          <wp:extent cx="724204" cy="1013746"/>
          <wp:effectExtent l="0" t="0" r="0" b="0"/>
          <wp:wrapNone/>
          <wp:docPr id="74144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8737" name="Imagem 583758737"/>
                  <pic:cNvPicPr/>
                </pic:nvPicPr>
                <pic:blipFill>
                  <a:blip r:embed="rId1">
                    <a:extLst>
                      <a:ext uri="{28A0092B-C50C-407E-A947-70E740481C1C}">
                        <a14:useLocalDpi xmlns:a14="http://schemas.microsoft.com/office/drawing/2010/main" val="0"/>
                      </a:ext>
                    </a:extLst>
                  </a:blip>
                  <a:stretch>
                    <a:fillRect/>
                  </a:stretch>
                </pic:blipFill>
                <pic:spPr>
                  <a:xfrm>
                    <a:off x="0" y="0"/>
                    <a:ext cx="724204" cy="1013746"/>
                  </a:xfrm>
                  <a:prstGeom prst="rect">
                    <a:avLst/>
                  </a:prstGeom>
                </pic:spPr>
              </pic:pic>
            </a:graphicData>
          </a:graphic>
          <wp14:sizeRelH relativeFrom="page">
            <wp14:pctWidth>0</wp14:pctWidth>
          </wp14:sizeRelH>
          <wp14:sizeRelV relativeFrom="page">
            <wp14:pctHeight>0</wp14:pctHeight>
          </wp14:sizeRelV>
        </wp:anchor>
      </w:drawing>
    </w:r>
    <w:r w:rsidR="000B2408" w:rsidRPr="00575F64">
      <w:rPr>
        <w:rFonts w:asciiTheme="majorHAnsi" w:hAnsiTheme="majorHAnsi"/>
        <w:b/>
        <w:bCs/>
        <w:smallCaps/>
        <w:color w:val="404040" w:themeColor="text1" w:themeTint="BF"/>
        <w:sz w:val="32"/>
        <w:szCs w:val="28"/>
      </w:rPr>
      <w:t>sindicato dos empregados no comércio de passos e região</w:t>
    </w:r>
  </w:p>
  <w:p w14:paraId="470032D1" w14:textId="77777777" w:rsidR="006E434F" w:rsidRPr="00575F64" w:rsidRDefault="000B2408" w:rsidP="008B6092">
    <w:pPr>
      <w:pStyle w:val="Cabealho"/>
      <w:spacing w:line="240" w:lineRule="auto"/>
      <w:ind w:left="1418" w:right="-6"/>
      <w:jc w:val="center"/>
      <w:rPr>
        <w:rFonts w:cstheme="minorHAnsi"/>
        <w:color w:val="404040" w:themeColor="text1" w:themeTint="BF"/>
        <w:sz w:val="20"/>
        <w:szCs w:val="20"/>
      </w:rPr>
    </w:pPr>
    <w:r w:rsidRPr="00575F64">
      <w:rPr>
        <w:rFonts w:cstheme="minorHAnsi"/>
        <w:color w:val="404040" w:themeColor="text1" w:themeTint="BF"/>
        <w:sz w:val="20"/>
        <w:szCs w:val="20"/>
      </w:rPr>
      <w:t>Representante dos Empregados no Comércio Varejista e Atacadista</w:t>
    </w:r>
    <w:r w:rsidR="008B6092" w:rsidRPr="00575F64">
      <w:rPr>
        <w:rFonts w:cstheme="minorHAnsi"/>
        <w:color w:val="404040" w:themeColor="text1" w:themeTint="BF"/>
        <w:sz w:val="20"/>
        <w:szCs w:val="20"/>
      </w:rPr>
      <w:t xml:space="preserve"> - </w:t>
    </w:r>
    <w:r w:rsidRPr="00575F64">
      <w:rPr>
        <w:rFonts w:cstheme="minorHAnsi"/>
        <w:color w:val="404040" w:themeColor="text1" w:themeTint="BF"/>
        <w:sz w:val="20"/>
        <w:szCs w:val="20"/>
      </w:rPr>
      <w:t>CNPJ 23.778.277/0001-45</w:t>
    </w:r>
  </w:p>
  <w:p w14:paraId="6DAA44C1" w14:textId="77777777" w:rsidR="008B6092" w:rsidRPr="00575F64" w:rsidRDefault="008B6092" w:rsidP="00C54570">
    <w:pPr>
      <w:pStyle w:val="Cabealho"/>
      <w:spacing w:line="240" w:lineRule="auto"/>
      <w:ind w:left="1418" w:right="-6"/>
      <w:rPr>
        <w:rFonts w:cstheme="minorHAnsi"/>
        <w:color w:val="404040" w:themeColor="text1" w:themeTint="BF"/>
        <w:sz w:val="16"/>
      </w:rPr>
    </w:pPr>
  </w:p>
  <w:p w14:paraId="381C8F3C" w14:textId="77777777" w:rsidR="006E434F" w:rsidRPr="00575F64" w:rsidRDefault="00454273" w:rsidP="002335CF">
    <w:pPr>
      <w:pStyle w:val="Cabealho"/>
      <w:pBdr>
        <w:bottom w:val="single" w:sz="4" w:space="1" w:color="595959" w:themeColor="text1" w:themeTint="A6"/>
      </w:pBdr>
      <w:spacing w:line="240" w:lineRule="auto"/>
      <w:ind w:left="1418" w:right="-6"/>
      <w:rPr>
        <w:color w:val="404040" w:themeColor="text1" w:themeTint="BF"/>
        <w:spacing w:val="20"/>
        <w:szCs w:val="28"/>
      </w:rPr>
    </w:pPr>
    <w:r w:rsidRPr="00575F64">
      <w:rPr>
        <w:rFonts w:cstheme="minorHAnsi"/>
        <w:noProof/>
        <w:color w:val="404040" w:themeColor="text1" w:themeTint="BF"/>
        <w:szCs w:val="22"/>
      </w:rPr>
      <w:drawing>
        <wp:anchor distT="0" distB="0" distL="114300" distR="114300" simplePos="0" relativeHeight="251659264" behindDoc="1" locked="0" layoutInCell="1" allowOverlap="1" wp14:anchorId="1FA3C37A" wp14:editId="4461DF51">
          <wp:simplePos x="0" y="0"/>
          <wp:positionH relativeFrom="margin">
            <wp:align>right</wp:align>
          </wp:positionH>
          <wp:positionV relativeFrom="paragraph">
            <wp:posOffset>4656430</wp:posOffset>
          </wp:positionV>
          <wp:extent cx="3918857" cy="5488597"/>
          <wp:effectExtent l="0" t="0" r="5715" b="0"/>
          <wp:wrapNone/>
          <wp:docPr id="4616527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0571" name="Imagem 2"/>
                  <pic:cNvPicPr/>
                </pic:nvPicPr>
                <pic:blipFill>
                  <a:blip r:embed="rId1">
                    <a:alphaModFix amt="5000"/>
                    <a:extLst>
                      <a:ext uri="{28A0092B-C50C-407E-A947-70E740481C1C}">
                        <a14:useLocalDpi xmlns:a14="http://schemas.microsoft.com/office/drawing/2010/main" val="0"/>
                      </a:ext>
                    </a:extLst>
                  </a:blip>
                  <a:stretch>
                    <a:fillRect/>
                  </a:stretch>
                </pic:blipFill>
                <pic:spPr>
                  <a:xfrm>
                    <a:off x="0" y="0"/>
                    <a:ext cx="3918857" cy="5488597"/>
                  </a:xfrm>
                  <a:prstGeom prst="rect">
                    <a:avLst/>
                  </a:prstGeom>
                </pic:spPr>
              </pic:pic>
            </a:graphicData>
          </a:graphic>
          <wp14:sizeRelH relativeFrom="page">
            <wp14:pctWidth>0</wp14:pctWidth>
          </wp14:sizeRelH>
          <wp14:sizeRelV relativeFrom="page">
            <wp14:pctHeight>0</wp14:pctHeight>
          </wp14:sizeRelV>
        </wp:anchor>
      </w:drawing>
    </w:r>
    <w:r w:rsidR="000B2408" w:rsidRPr="00575F64">
      <w:rPr>
        <w:rFonts w:cstheme="minorHAnsi"/>
        <w:color w:val="404040" w:themeColor="text1" w:themeTint="BF"/>
        <w:sz w:val="16"/>
      </w:rPr>
      <w:t xml:space="preserve">Base Territorial: Alpinópolis, Alterosa, Arceburgo, Bom Jesus da Penha, Capetinga, Capitólio, Carmo do Rio Claro, Cássia, Conceição da Aparecida, Delfinópolis, Fortaleza de Minas, </w:t>
    </w:r>
    <w:proofErr w:type="spellStart"/>
    <w:r w:rsidR="000B2408" w:rsidRPr="00575F64">
      <w:rPr>
        <w:rFonts w:cstheme="minorHAnsi"/>
        <w:color w:val="404040" w:themeColor="text1" w:themeTint="BF"/>
        <w:sz w:val="16"/>
      </w:rPr>
      <w:t>Guapé</w:t>
    </w:r>
    <w:proofErr w:type="spellEnd"/>
    <w:r w:rsidR="000B2408" w:rsidRPr="00575F64">
      <w:rPr>
        <w:rFonts w:cstheme="minorHAnsi"/>
        <w:color w:val="404040" w:themeColor="text1" w:themeTint="BF"/>
        <w:sz w:val="16"/>
      </w:rPr>
      <w:t xml:space="preserve">, Ibiraci, </w:t>
    </w:r>
    <w:proofErr w:type="spellStart"/>
    <w:r w:rsidR="000B2408" w:rsidRPr="00575F64">
      <w:rPr>
        <w:rFonts w:cstheme="minorHAnsi"/>
        <w:color w:val="404040" w:themeColor="text1" w:themeTint="BF"/>
        <w:sz w:val="16"/>
      </w:rPr>
      <w:t>Ilicínia</w:t>
    </w:r>
    <w:proofErr w:type="spellEnd"/>
    <w:r w:rsidR="000B2408" w:rsidRPr="00575F64">
      <w:rPr>
        <w:rFonts w:cstheme="minorHAnsi"/>
        <w:color w:val="404040" w:themeColor="text1" w:themeTint="BF"/>
        <w:sz w:val="16"/>
      </w:rPr>
      <w:t xml:space="preserve">, </w:t>
    </w:r>
    <w:proofErr w:type="spellStart"/>
    <w:r w:rsidR="000B2408" w:rsidRPr="00575F64">
      <w:rPr>
        <w:rFonts w:cstheme="minorHAnsi"/>
        <w:color w:val="404040" w:themeColor="text1" w:themeTint="BF"/>
        <w:sz w:val="16"/>
      </w:rPr>
      <w:t>Itamogi</w:t>
    </w:r>
    <w:proofErr w:type="spellEnd"/>
    <w:r w:rsidR="000B2408" w:rsidRPr="00575F64">
      <w:rPr>
        <w:rFonts w:cstheme="minorHAnsi"/>
        <w:color w:val="404040" w:themeColor="text1" w:themeTint="BF"/>
        <w:sz w:val="16"/>
      </w:rPr>
      <w:t>, Itaú de Minas, Jacuí, Monte Santo de Minas, Nova Resende, Passos, Piumhi, Pratápolis, São João Batista do Glória, São José da Barra, São Pedro da União, São Roque de Minas, São Sebastião do Paraíso, São Tomás de Aquino e Vargem Bonita.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02CB838"/>
    <w:lvl w:ilvl="0">
      <w:start w:val="1"/>
      <w:numFmt w:val="decimal"/>
      <w:pStyle w:val="Numerada"/>
      <w:lvlText w:val="%1."/>
      <w:lvlJc w:val="left"/>
      <w:pPr>
        <w:tabs>
          <w:tab w:val="num" w:pos="360"/>
        </w:tabs>
        <w:ind w:left="360" w:hanging="360"/>
      </w:pPr>
    </w:lvl>
  </w:abstractNum>
  <w:abstractNum w:abstractNumId="1" w15:restartNumberingAfterBreak="0">
    <w:nsid w:val="FFFFFF89"/>
    <w:multiLevelType w:val="singleLevel"/>
    <w:tmpl w:val="5F1892CE"/>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1481520E"/>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BC178C5"/>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F7619BF"/>
    <w:multiLevelType w:val="hybridMultilevel"/>
    <w:tmpl w:val="B8285962"/>
    <w:lvl w:ilvl="0" w:tplc="6296A3B0">
      <w:start w:val="1"/>
      <w:numFmt w:val="bullet"/>
      <w:pStyle w:val="PargrafodaLista"/>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0906044"/>
    <w:multiLevelType w:val="multilevel"/>
    <w:tmpl w:val="9B8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8294E"/>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4055EC8"/>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2D52D78"/>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C262D34"/>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71022EEB"/>
    <w:multiLevelType w:val="hybridMultilevel"/>
    <w:tmpl w:val="713446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2417EA6"/>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B971A40"/>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2003846291">
    <w:abstractNumId w:val="7"/>
  </w:num>
  <w:num w:numId="2" w16cid:durableId="1145464688">
    <w:abstractNumId w:val="8"/>
  </w:num>
  <w:num w:numId="3" w16cid:durableId="1593855882">
    <w:abstractNumId w:val="3"/>
  </w:num>
  <w:num w:numId="4" w16cid:durableId="997996061">
    <w:abstractNumId w:val="2"/>
  </w:num>
  <w:num w:numId="5" w16cid:durableId="1481924695">
    <w:abstractNumId w:val="11"/>
  </w:num>
  <w:num w:numId="6" w16cid:durableId="1201868084">
    <w:abstractNumId w:val="12"/>
  </w:num>
  <w:num w:numId="7" w16cid:durableId="220944851">
    <w:abstractNumId w:val="6"/>
  </w:num>
  <w:num w:numId="8" w16cid:durableId="82148424">
    <w:abstractNumId w:val="9"/>
  </w:num>
  <w:num w:numId="9" w16cid:durableId="252976423">
    <w:abstractNumId w:val="5"/>
  </w:num>
  <w:num w:numId="10" w16cid:durableId="1653832101">
    <w:abstractNumId w:val="10"/>
  </w:num>
  <w:num w:numId="11" w16cid:durableId="67045729">
    <w:abstractNumId w:val="1"/>
  </w:num>
  <w:num w:numId="12" w16cid:durableId="482627086">
    <w:abstractNumId w:val="0"/>
  </w:num>
  <w:num w:numId="13" w16cid:durableId="218901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6E8"/>
    <w:rsid w:val="00000208"/>
    <w:rsid w:val="00014A35"/>
    <w:rsid w:val="00015FA2"/>
    <w:rsid w:val="000171C1"/>
    <w:rsid w:val="00020928"/>
    <w:rsid w:val="00023486"/>
    <w:rsid w:val="000276D3"/>
    <w:rsid w:val="00030A0F"/>
    <w:rsid w:val="000368ED"/>
    <w:rsid w:val="000419D4"/>
    <w:rsid w:val="0004592D"/>
    <w:rsid w:val="00061831"/>
    <w:rsid w:val="00070D8A"/>
    <w:rsid w:val="00074ABF"/>
    <w:rsid w:val="0008097B"/>
    <w:rsid w:val="00083BDF"/>
    <w:rsid w:val="000862E9"/>
    <w:rsid w:val="000914BE"/>
    <w:rsid w:val="00094D17"/>
    <w:rsid w:val="00097502"/>
    <w:rsid w:val="000A230F"/>
    <w:rsid w:val="000B2408"/>
    <w:rsid w:val="000B363C"/>
    <w:rsid w:val="000B75A9"/>
    <w:rsid w:val="000B7658"/>
    <w:rsid w:val="000C2FCD"/>
    <w:rsid w:val="000C4CF3"/>
    <w:rsid w:val="000C58A2"/>
    <w:rsid w:val="000C6A08"/>
    <w:rsid w:val="000D1903"/>
    <w:rsid w:val="000E3548"/>
    <w:rsid w:val="000F707C"/>
    <w:rsid w:val="00101562"/>
    <w:rsid w:val="00103626"/>
    <w:rsid w:val="00114B4C"/>
    <w:rsid w:val="00115887"/>
    <w:rsid w:val="0012124E"/>
    <w:rsid w:val="001245F6"/>
    <w:rsid w:val="0012511A"/>
    <w:rsid w:val="001328D5"/>
    <w:rsid w:val="001407CE"/>
    <w:rsid w:val="0014121E"/>
    <w:rsid w:val="00141CC9"/>
    <w:rsid w:val="001458A3"/>
    <w:rsid w:val="00157259"/>
    <w:rsid w:val="00165BB1"/>
    <w:rsid w:val="001714A7"/>
    <w:rsid w:val="001820C9"/>
    <w:rsid w:val="00195FFE"/>
    <w:rsid w:val="001A3C85"/>
    <w:rsid w:val="001A5239"/>
    <w:rsid w:val="001B2719"/>
    <w:rsid w:val="001D183C"/>
    <w:rsid w:val="001D5348"/>
    <w:rsid w:val="001F0DF4"/>
    <w:rsid w:val="001F2093"/>
    <w:rsid w:val="001F4E07"/>
    <w:rsid w:val="001F7E03"/>
    <w:rsid w:val="002109AB"/>
    <w:rsid w:val="002214C1"/>
    <w:rsid w:val="00225E8F"/>
    <w:rsid w:val="00227FB6"/>
    <w:rsid w:val="002335CF"/>
    <w:rsid w:val="002348AC"/>
    <w:rsid w:val="002526A0"/>
    <w:rsid w:val="00253C88"/>
    <w:rsid w:val="002611E4"/>
    <w:rsid w:val="002626D8"/>
    <w:rsid w:val="0027440A"/>
    <w:rsid w:val="002835E0"/>
    <w:rsid w:val="00287C6C"/>
    <w:rsid w:val="00295218"/>
    <w:rsid w:val="002A15F6"/>
    <w:rsid w:val="002A53BF"/>
    <w:rsid w:val="002A6893"/>
    <w:rsid w:val="002B3A8D"/>
    <w:rsid w:val="002B6D72"/>
    <w:rsid w:val="002C0DB9"/>
    <w:rsid w:val="002C3EDC"/>
    <w:rsid w:val="002C57EA"/>
    <w:rsid w:val="002C6003"/>
    <w:rsid w:val="002D033E"/>
    <w:rsid w:val="002D26EB"/>
    <w:rsid w:val="002D34FC"/>
    <w:rsid w:val="002E1C82"/>
    <w:rsid w:val="002E6123"/>
    <w:rsid w:val="002F44E3"/>
    <w:rsid w:val="002F5714"/>
    <w:rsid w:val="002F5E3A"/>
    <w:rsid w:val="002F62C2"/>
    <w:rsid w:val="0030245B"/>
    <w:rsid w:val="00303F9B"/>
    <w:rsid w:val="00303FF2"/>
    <w:rsid w:val="00312E27"/>
    <w:rsid w:val="00313711"/>
    <w:rsid w:val="00315544"/>
    <w:rsid w:val="00320B88"/>
    <w:rsid w:val="00321192"/>
    <w:rsid w:val="00340629"/>
    <w:rsid w:val="0034303D"/>
    <w:rsid w:val="0034578C"/>
    <w:rsid w:val="00361896"/>
    <w:rsid w:val="00373CC9"/>
    <w:rsid w:val="003846FF"/>
    <w:rsid w:val="00384C73"/>
    <w:rsid w:val="00394340"/>
    <w:rsid w:val="00397251"/>
    <w:rsid w:val="003A1176"/>
    <w:rsid w:val="003A3D0B"/>
    <w:rsid w:val="003A44A0"/>
    <w:rsid w:val="003A5110"/>
    <w:rsid w:val="003A75ED"/>
    <w:rsid w:val="003B34E4"/>
    <w:rsid w:val="003C01B2"/>
    <w:rsid w:val="003C0441"/>
    <w:rsid w:val="003C36F0"/>
    <w:rsid w:val="003C6C08"/>
    <w:rsid w:val="003D23D0"/>
    <w:rsid w:val="003D396F"/>
    <w:rsid w:val="003D5AAD"/>
    <w:rsid w:val="003D5D92"/>
    <w:rsid w:val="003E101D"/>
    <w:rsid w:val="003E1E23"/>
    <w:rsid w:val="003E4D0C"/>
    <w:rsid w:val="003F2BA1"/>
    <w:rsid w:val="003F7DF1"/>
    <w:rsid w:val="00405904"/>
    <w:rsid w:val="00406FBF"/>
    <w:rsid w:val="00411F96"/>
    <w:rsid w:val="004151D1"/>
    <w:rsid w:val="00415C82"/>
    <w:rsid w:val="0042014B"/>
    <w:rsid w:val="00421A70"/>
    <w:rsid w:val="004318FB"/>
    <w:rsid w:val="00440C63"/>
    <w:rsid w:val="00454273"/>
    <w:rsid w:val="00455D57"/>
    <w:rsid w:val="00462C2E"/>
    <w:rsid w:val="0046645A"/>
    <w:rsid w:val="00474657"/>
    <w:rsid w:val="00477F10"/>
    <w:rsid w:val="004810F8"/>
    <w:rsid w:val="004824F4"/>
    <w:rsid w:val="00490997"/>
    <w:rsid w:val="004A039F"/>
    <w:rsid w:val="004A3583"/>
    <w:rsid w:val="004A5524"/>
    <w:rsid w:val="004B6415"/>
    <w:rsid w:val="004C23FE"/>
    <w:rsid w:val="004C2DF7"/>
    <w:rsid w:val="004C310C"/>
    <w:rsid w:val="004C6D40"/>
    <w:rsid w:val="004D2CC0"/>
    <w:rsid w:val="004D3F16"/>
    <w:rsid w:val="004D422D"/>
    <w:rsid w:val="004D4AEB"/>
    <w:rsid w:val="004D5545"/>
    <w:rsid w:val="004D6291"/>
    <w:rsid w:val="004E7ADF"/>
    <w:rsid w:val="004F23D6"/>
    <w:rsid w:val="004F3BCA"/>
    <w:rsid w:val="00502CCF"/>
    <w:rsid w:val="00503175"/>
    <w:rsid w:val="00506170"/>
    <w:rsid w:val="005070A5"/>
    <w:rsid w:val="00510887"/>
    <w:rsid w:val="00512090"/>
    <w:rsid w:val="005155CE"/>
    <w:rsid w:val="00517A5C"/>
    <w:rsid w:val="005262FF"/>
    <w:rsid w:val="00526F51"/>
    <w:rsid w:val="0056056B"/>
    <w:rsid w:val="005664D3"/>
    <w:rsid w:val="00572134"/>
    <w:rsid w:val="00575F64"/>
    <w:rsid w:val="005812E3"/>
    <w:rsid w:val="0059047C"/>
    <w:rsid w:val="005919F2"/>
    <w:rsid w:val="0059551A"/>
    <w:rsid w:val="005A5B3D"/>
    <w:rsid w:val="005A7E51"/>
    <w:rsid w:val="005B3CE6"/>
    <w:rsid w:val="005C19F8"/>
    <w:rsid w:val="005D2028"/>
    <w:rsid w:val="005D250B"/>
    <w:rsid w:val="005D2809"/>
    <w:rsid w:val="005D63BC"/>
    <w:rsid w:val="005D7A7A"/>
    <w:rsid w:val="005E091B"/>
    <w:rsid w:val="005E375B"/>
    <w:rsid w:val="005F385C"/>
    <w:rsid w:val="005F72A0"/>
    <w:rsid w:val="00600043"/>
    <w:rsid w:val="006073EE"/>
    <w:rsid w:val="006074D8"/>
    <w:rsid w:val="0062506A"/>
    <w:rsid w:val="00627F3D"/>
    <w:rsid w:val="00640860"/>
    <w:rsid w:val="00640F28"/>
    <w:rsid w:val="0064116B"/>
    <w:rsid w:val="00641FD3"/>
    <w:rsid w:val="00642FFA"/>
    <w:rsid w:val="00643320"/>
    <w:rsid w:val="00647B4A"/>
    <w:rsid w:val="00652A90"/>
    <w:rsid w:val="006546F4"/>
    <w:rsid w:val="00655342"/>
    <w:rsid w:val="006556E8"/>
    <w:rsid w:val="00675BCD"/>
    <w:rsid w:val="00681D37"/>
    <w:rsid w:val="0068266C"/>
    <w:rsid w:val="0069127A"/>
    <w:rsid w:val="00691B33"/>
    <w:rsid w:val="00694ACE"/>
    <w:rsid w:val="006A05DB"/>
    <w:rsid w:val="006A59A5"/>
    <w:rsid w:val="006A5BC9"/>
    <w:rsid w:val="006B28D1"/>
    <w:rsid w:val="006B78CE"/>
    <w:rsid w:val="006C2456"/>
    <w:rsid w:val="006C2BB3"/>
    <w:rsid w:val="006C65E8"/>
    <w:rsid w:val="006C6E32"/>
    <w:rsid w:val="006C7D1E"/>
    <w:rsid w:val="006D1A20"/>
    <w:rsid w:val="006D5515"/>
    <w:rsid w:val="006D7FEF"/>
    <w:rsid w:val="006E2375"/>
    <w:rsid w:val="006E434F"/>
    <w:rsid w:val="006F4AF9"/>
    <w:rsid w:val="006F64EF"/>
    <w:rsid w:val="006F7E92"/>
    <w:rsid w:val="007034D8"/>
    <w:rsid w:val="007176F8"/>
    <w:rsid w:val="00717775"/>
    <w:rsid w:val="007217A0"/>
    <w:rsid w:val="00725BB4"/>
    <w:rsid w:val="00730D85"/>
    <w:rsid w:val="00731DFD"/>
    <w:rsid w:val="00733A16"/>
    <w:rsid w:val="00736F4F"/>
    <w:rsid w:val="0074024F"/>
    <w:rsid w:val="00740355"/>
    <w:rsid w:val="00741A4E"/>
    <w:rsid w:val="00744501"/>
    <w:rsid w:val="00747BD2"/>
    <w:rsid w:val="007530C4"/>
    <w:rsid w:val="00762B6E"/>
    <w:rsid w:val="00765846"/>
    <w:rsid w:val="00770C3F"/>
    <w:rsid w:val="007712DB"/>
    <w:rsid w:val="00783A9D"/>
    <w:rsid w:val="007850EF"/>
    <w:rsid w:val="00785894"/>
    <w:rsid w:val="00787244"/>
    <w:rsid w:val="00791125"/>
    <w:rsid w:val="007914BD"/>
    <w:rsid w:val="00793476"/>
    <w:rsid w:val="00795B8D"/>
    <w:rsid w:val="007971E8"/>
    <w:rsid w:val="0079787C"/>
    <w:rsid w:val="007B0517"/>
    <w:rsid w:val="007B14C1"/>
    <w:rsid w:val="007B6229"/>
    <w:rsid w:val="007B7F84"/>
    <w:rsid w:val="007C19AD"/>
    <w:rsid w:val="007C206F"/>
    <w:rsid w:val="007C3801"/>
    <w:rsid w:val="007C48E7"/>
    <w:rsid w:val="007D1323"/>
    <w:rsid w:val="007D2CD7"/>
    <w:rsid w:val="007D466E"/>
    <w:rsid w:val="007D6BCF"/>
    <w:rsid w:val="007D79DB"/>
    <w:rsid w:val="007E4094"/>
    <w:rsid w:val="007F19BC"/>
    <w:rsid w:val="007F4825"/>
    <w:rsid w:val="0080057D"/>
    <w:rsid w:val="00802AAE"/>
    <w:rsid w:val="008153E9"/>
    <w:rsid w:val="0082252A"/>
    <w:rsid w:val="008227F7"/>
    <w:rsid w:val="00823FC0"/>
    <w:rsid w:val="0082445A"/>
    <w:rsid w:val="00827F42"/>
    <w:rsid w:val="00832F33"/>
    <w:rsid w:val="00834317"/>
    <w:rsid w:val="0083451D"/>
    <w:rsid w:val="00834D30"/>
    <w:rsid w:val="00841458"/>
    <w:rsid w:val="0084466D"/>
    <w:rsid w:val="00846191"/>
    <w:rsid w:val="008503D3"/>
    <w:rsid w:val="008526C7"/>
    <w:rsid w:val="008548B0"/>
    <w:rsid w:val="00855EE7"/>
    <w:rsid w:val="00860904"/>
    <w:rsid w:val="008664AE"/>
    <w:rsid w:val="0086675C"/>
    <w:rsid w:val="00871975"/>
    <w:rsid w:val="00871C77"/>
    <w:rsid w:val="00872247"/>
    <w:rsid w:val="00875990"/>
    <w:rsid w:val="00876A13"/>
    <w:rsid w:val="0087776D"/>
    <w:rsid w:val="00881DF4"/>
    <w:rsid w:val="00884B62"/>
    <w:rsid w:val="008878D1"/>
    <w:rsid w:val="0089046F"/>
    <w:rsid w:val="00894100"/>
    <w:rsid w:val="008A2578"/>
    <w:rsid w:val="008A6024"/>
    <w:rsid w:val="008B3F1E"/>
    <w:rsid w:val="008B6092"/>
    <w:rsid w:val="008C5084"/>
    <w:rsid w:val="008D21F3"/>
    <w:rsid w:val="008D7D62"/>
    <w:rsid w:val="008E42A1"/>
    <w:rsid w:val="008E71DC"/>
    <w:rsid w:val="008F1367"/>
    <w:rsid w:val="008F2C85"/>
    <w:rsid w:val="008F38C5"/>
    <w:rsid w:val="009046A4"/>
    <w:rsid w:val="00904F97"/>
    <w:rsid w:val="009207C5"/>
    <w:rsid w:val="00921FA7"/>
    <w:rsid w:val="00924CFA"/>
    <w:rsid w:val="009267BA"/>
    <w:rsid w:val="00931B14"/>
    <w:rsid w:val="00931D4D"/>
    <w:rsid w:val="009320E3"/>
    <w:rsid w:val="00941013"/>
    <w:rsid w:val="00942F00"/>
    <w:rsid w:val="0096483B"/>
    <w:rsid w:val="00965685"/>
    <w:rsid w:val="009660DF"/>
    <w:rsid w:val="0097774C"/>
    <w:rsid w:val="00982893"/>
    <w:rsid w:val="00983DDD"/>
    <w:rsid w:val="009909B7"/>
    <w:rsid w:val="009B0A15"/>
    <w:rsid w:val="009C7CC8"/>
    <w:rsid w:val="009D3EE1"/>
    <w:rsid w:val="009D62EF"/>
    <w:rsid w:val="009D7E69"/>
    <w:rsid w:val="009E0D4D"/>
    <w:rsid w:val="009E2E22"/>
    <w:rsid w:val="009E7E5E"/>
    <w:rsid w:val="009F5AD4"/>
    <w:rsid w:val="009F7CD7"/>
    <w:rsid w:val="00A11591"/>
    <w:rsid w:val="00A153F7"/>
    <w:rsid w:val="00A17CB7"/>
    <w:rsid w:val="00A20D91"/>
    <w:rsid w:val="00A32826"/>
    <w:rsid w:val="00A35BED"/>
    <w:rsid w:val="00A54E5B"/>
    <w:rsid w:val="00A557C0"/>
    <w:rsid w:val="00A57670"/>
    <w:rsid w:val="00A60B83"/>
    <w:rsid w:val="00A63AF3"/>
    <w:rsid w:val="00A661AF"/>
    <w:rsid w:val="00A67DA4"/>
    <w:rsid w:val="00A72B36"/>
    <w:rsid w:val="00A74BA3"/>
    <w:rsid w:val="00A75B2A"/>
    <w:rsid w:val="00A8583C"/>
    <w:rsid w:val="00A85F05"/>
    <w:rsid w:val="00A8742C"/>
    <w:rsid w:val="00A94267"/>
    <w:rsid w:val="00A95EDB"/>
    <w:rsid w:val="00A9608A"/>
    <w:rsid w:val="00AA2743"/>
    <w:rsid w:val="00AA2D50"/>
    <w:rsid w:val="00AA36DB"/>
    <w:rsid w:val="00AB3D25"/>
    <w:rsid w:val="00AB45CA"/>
    <w:rsid w:val="00AC1D91"/>
    <w:rsid w:val="00AC426F"/>
    <w:rsid w:val="00AC70AD"/>
    <w:rsid w:val="00AE0534"/>
    <w:rsid w:val="00AE0C02"/>
    <w:rsid w:val="00AE1819"/>
    <w:rsid w:val="00AE282B"/>
    <w:rsid w:val="00AE4F5C"/>
    <w:rsid w:val="00AE59D3"/>
    <w:rsid w:val="00B022DF"/>
    <w:rsid w:val="00B03E67"/>
    <w:rsid w:val="00B04B82"/>
    <w:rsid w:val="00B1446A"/>
    <w:rsid w:val="00B16D89"/>
    <w:rsid w:val="00B2079C"/>
    <w:rsid w:val="00B22363"/>
    <w:rsid w:val="00B30D6C"/>
    <w:rsid w:val="00B314B1"/>
    <w:rsid w:val="00B34901"/>
    <w:rsid w:val="00B37903"/>
    <w:rsid w:val="00B37A89"/>
    <w:rsid w:val="00B41D71"/>
    <w:rsid w:val="00B45A94"/>
    <w:rsid w:val="00B46B67"/>
    <w:rsid w:val="00B50DD0"/>
    <w:rsid w:val="00B54243"/>
    <w:rsid w:val="00B57238"/>
    <w:rsid w:val="00B57DBF"/>
    <w:rsid w:val="00B608F4"/>
    <w:rsid w:val="00B64CE8"/>
    <w:rsid w:val="00B6603D"/>
    <w:rsid w:val="00B71D78"/>
    <w:rsid w:val="00B76420"/>
    <w:rsid w:val="00B845C9"/>
    <w:rsid w:val="00B85D8F"/>
    <w:rsid w:val="00B9095A"/>
    <w:rsid w:val="00B92342"/>
    <w:rsid w:val="00B92BEA"/>
    <w:rsid w:val="00BA17E7"/>
    <w:rsid w:val="00BA2167"/>
    <w:rsid w:val="00BB62E4"/>
    <w:rsid w:val="00BC028A"/>
    <w:rsid w:val="00BC24AB"/>
    <w:rsid w:val="00BC2ECA"/>
    <w:rsid w:val="00BC3B51"/>
    <w:rsid w:val="00BC68B7"/>
    <w:rsid w:val="00BD3147"/>
    <w:rsid w:val="00BD5E47"/>
    <w:rsid w:val="00BD66AD"/>
    <w:rsid w:val="00BD7C74"/>
    <w:rsid w:val="00BE30F0"/>
    <w:rsid w:val="00BE44A6"/>
    <w:rsid w:val="00BE51B0"/>
    <w:rsid w:val="00BE7451"/>
    <w:rsid w:val="00BE7B31"/>
    <w:rsid w:val="00BF2CA7"/>
    <w:rsid w:val="00BF3328"/>
    <w:rsid w:val="00BF6DF1"/>
    <w:rsid w:val="00C04117"/>
    <w:rsid w:val="00C26E1A"/>
    <w:rsid w:val="00C31288"/>
    <w:rsid w:val="00C4576D"/>
    <w:rsid w:val="00C46627"/>
    <w:rsid w:val="00C46A17"/>
    <w:rsid w:val="00C47D21"/>
    <w:rsid w:val="00C51B58"/>
    <w:rsid w:val="00C51EB5"/>
    <w:rsid w:val="00C54570"/>
    <w:rsid w:val="00C563B8"/>
    <w:rsid w:val="00C601C2"/>
    <w:rsid w:val="00C61A0D"/>
    <w:rsid w:val="00C66A43"/>
    <w:rsid w:val="00C71BEA"/>
    <w:rsid w:val="00C721AC"/>
    <w:rsid w:val="00C83EF9"/>
    <w:rsid w:val="00C91370"/>
    <w:rsid w:val="00C915B6"/>
    <w:rsid w:val="00C95B33"/>
    <w:rsid w:val="00C96F05"/>
    <w:rsid w:val="00CA5790"/>
    <w:rsid w:val="00CA6D9F"/>
    <w:rsid w:val="00CB060D"/>
    <w:rsid w:val="00CB1D4A"/>
    <w:rsid w:val="00CB1EB5"/>
    <w:rsid w:val="00CB5840"/>
    <w:rsid w:val="00CC3093"/>
    <w:rsid w:val="00CC6332"/>
    <w:rsid w:val="00CD2A1E"/>
    <w:rsid w:val="00CD50F4"/>
    <w:rsid w:val="00CD6208"/>
    <w:rsid w:val="00CD66A6"/>
    <w:rsid w:val="00CE1199"/>
    <w:rsid w:val="00CE2A1B"/>
    <w:rsid w:val="00CE38AC"/>
    <w:rsid w:val="00CE6B5E"/>
    <w:rsid w:val="00CE745B"/>
    <w:rsid w:val="00CF2E50"/>
    <w:rsid w:val="00CF4CCE"/>
    <w:rsid w:val="00D014B2"/>
    <w:rsid w:val="00D030DB"/>
    <w:rsid w:val="00D11163"/>
    <w:rsid w:val="00D13FE2"/>
    <w:rsid w:val="00D213F1"/>
    <w:rsid w:val="00D255B8"/>
    <w:rsid w:val="00D2613E"/>
    <w:rsid w:val="00D3060E"/>
    <w:rsid w:val="00D37BBA"/>
    <w:rsid w:val="00D532C9"/>
    <w:rsid w:val="00D603BA"/>
    <w:rsid w:val="00D61299"/>
    <w:rsid w:val="00D6220F"/>
    <w:rsid w:val="00D63063"/>
    <w:rsid w:val="00D64619"/>
    <w:rsid w:val="00D70DB8"/>
    <w:rsid w:val="00D80810"/>
    <w:rsid w:val="00D81CD5"/>
    <w:rsid w:val="00D841C3"/>
    <w:rsid w:val="00D85130"/>
    <w:rsid w:val="00D86703"/>
    <w:rsid w:val="00D91DE1"/>
    <w:rsid w:val="00D91F1F"/>
    <w:rsid w:val="00D9465A"/>
    <w:rsid w:val="00DA1979"/>
    <w:rsid w:val="00DA3BD7"/>
    <w:rsid w:val="00DA6D17"/>
    <w:rsid w:val="00DB20B7"/>
    <w:rsid w:val="00DB5BB4"/>
    <w:rsid w:val="00DB5BD9"/>
    <w:rsid w:val="00DC2A2B"/>
    <w:rsid w:val="00DD0D37"/>
    <w:rsid w:val="00DD631F"/>
    <w:rsid w:val="00DF587D"/>
    <w:rsid w:val="00E07470"/>
    <w:rsid w:val="00E11C73"/>
    <w:rsid w:val="00E15F09"/>
    <w:rsid w:val="00E24030"/>
    <w:rsid w:val="00E24FE8"/>
    <w:rsid w:val="00E33DC3"/>
    <w:rsid w:val="00E35AF1"/>
    <w:rsid w:val="00E37B3F"/>
    <w:rsid w:val="00E42889"/>
    <w:rsid w:val="00E43AE0"/>
    <w:rsid w:val="00E46020"/>
    <w:rsid w:val="00E52E1A"/>
    <w:rsid w:val="00E5332A"/>
    <w:rsid w:val="00E53878"/>
    <w:rsid w:val="00E66362"/>
    <w:rsid w:val="00E708BB"/>
    <w:rsid w:val="00E75A85"/>
    <w:rsid w:val="00E76294"/>
    <w:rsid w:val="00E7661A"/>
    <w:rsid w:val="00E76A67"/>
    <w:rsid w:val="00E8270C"/>
    <w:rsid w:val="00E86A1B"/>
    <w:rsid w:val="00E90353"/>
    <w:rsid w:val="00EA16D7"/>
    <w:rsid w:val="00EA3228"/>
    <w:rsid w:val="00EA594B"/>
    <w:rsid w:val="00EA5F8D"/>
    <w:rsid w:val="00EB0214"/>
    <w:rsid w:val="00EB30D8"/>
    <w:rsid w:val="00EB39B3"/>
    <w:rsid w:val="00EC4F31"/>
    <w:rsid w:val="00EC7532"/>
    <w:rsid w:val="00EC75FD"/>
    <w:rsid w:val="00EC7EF3"/>
    <w:rsid w:val="00ED102E"/>
    <w:rsid w:val="00EE0536"/>
    <w:rsid w:val="00EE7B9B"/>
    <w:rsid w:val="00EF35E4"/>
    <w:rsid w:val="00EF54CA"/>
    <w:rsid w:val="00EF570D"/>
    <w:rsid w:val="00EF667A"/>
    <w:rsid w:val="00F01F3B"/>
    <w:rsid w:val="00F02865"/>
    <w:rsid w:val="00F131B7"/>
    <w:rsid w:val="00F22E73"/>
    <w:rsid w:val="00F2393E"/>
    <w:rsid w:val="00F25677"/>
    <w:rsid w:val="00F26ECF"/>
    <w:rsid w:val="00F33C6C"/>
    <w:rsid w:val="00F60344"/>
    <w:rsid w:val="00F60B38"/>
    <w:rsid w:val="00F6367F"/>
    <w:rsid w:val="00F73032"/>
    <w:rsid w:val="00F80475"/>
    <w:rsid w:val="00F83361"/>
    <w:rsid w:val="00F85A01"/>
    <w:rsid w:val="00F94341"/>
    <w:rsid w:val="00F958C2"/>
    <w:rsid w:val="00F96854"/>
    <w:rsid w:val="00FA3128"/>
    <w:rsid w:val="00FB5905"/>
    <w:rsid w:val="00FB596C"/>
    <w:rsid w:val="00FC7B46"/>
    <w:rsid w:val="00FD015D"/>
    <w:rsid w:val="00FD31D7"/>
    <w:rsid w:val="00FD3840"/>
    <w:rsid w:val="00FD74E8"/>
    <w:rsid w:val="00FE2904"/>
    <w:rsid w:val="00FE2A28"/>
    <w:rsid w:val="00FE4495"/>
    <w:rsid w:val="00FE7EFC"/>
    <w:rsid w:val="00FF0C95"/>
    <w:rsid w:val="00FF7870"/>
  </w:rsids>
  <m:mathPr>
    <m:mathFont m:val="Cambria Math"/>
    <m:brkBin m:val="before"/>
    <m:brkBinSub m:val="--"/>
    <m:smallFrac/>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5A01"/>
  <w15:docId w15:val="{1406D0D7-0F89-48FA-A732-3D8C3A50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16B"/>
    <w:pPr>
      <w:spacing w:after="120" w:line="300" w:lineRule="auto"/>
      <w:jc w:val="both"/>
    </w:pPr>
    <w:rPr>
      <w:rFonts w:ascii="Calibri Light" w:eastAsia="Times New Roman" w:hAnsi="Calibri Light" w:cs="Times New Roman"/>
      <w:color w:val="000000" w:themeColor="text1"/>
      <w:szCs w:val="24"/>
      <w:lang w:eastAsia="pt-BR"/>
    </w:rPr>
  </w:style>
  <w:style w:type="paragraph" w:styleId="Ttulo1">
    <w:name w:val="heading 1"/>
    <w:basedOn w:val="Normal"/>
    <w:next w:val="Normal"/>
    <w:link w:val="Ttulo1Char"/>
    <w:qFormat/>
    <w:rsid w:val="007D2CD7"/>
    <w:pPr>
      <w:keepNext/>
      <w:outlineLvl w:val="0"/>
    </w:pPr>
    <w:rPr>
      <w:rFonts w:asciiTheme="majorHAnsi" w:hAnsiTheme="majorHAnsi"/>
      <w:b/>
      <w:caps/>
      <w:color w:val="C00000"/>
      <w:sz w:val="24"/>
    </w:rPr>
  </w:style>
  <w:style w:type="paragraph" w:styleId="Ttulo2">
    <w:name w:val="heading 2"/>
    <w:basedOn w:val="Normal"/>
    <w:next w:val="Normal"/>
    <w:link w:val="Ttulo2Char"/>
    <w:uiPriority w:val="9"/>
    <w:unhideWhenUsed/>
    <w:qFormat/>
    <w:rsid w:val="007D2CD7"/>
    <w:pPr>
      <w:keepNext/>
      <w:keepLines/>
      <w:outlineLvl w:val="1"/>
    </w:pPr>
    <w:rPr>
      <w:rFonts w:asciiTheme="majorHAnsi" w:eastAsiaTheme="majorEastAsia" w:hAnsiTheme="majorHAnsi" w:cstheme="majorBidi"/>
      <w:b/>
      <w:szCs w:val="26"/>
    </w:rPr>
  </w:style>
  <w:style w:type="paragraph" w:styleId="Ttulo3">
    <w:name w:val="heading 3"/>
    <w:basedOn w:val="Normal"/>
    <w:next w:val="Normal"/>
    <w:link w:val="Ttulo3Char"/>
    <w:uiPriority w:val="9"/>
    <w:unhideWhenUsed/>
    <w:qFormat/>
    <w:rsid w:val="007D2CD7"/>
    <w:pPr>
      <w:keepNext/>
      <w:keepLines/>
      <w:outlineLvl w:val="2"/>
    </w:pPr>
    <w:rPr>
      <w:rFonts w:asciiTheme="majorHAnsi" w:eastAsiaTheme="majorEastAsia" w:hAnsiTheme="majorHAnsi" w:cstheme="majorBidi"/>
      <w:b/>
      <w:i/>
    </w:rPr>
  </w:style>
  <w:style w:type="paragraph" w:styleId="Ttulo4">
    <w:name w:val="heading 4"/>
    <w:basedOn w:val="Normal"/>
    <w:next w:val="Normal"/>
    <w:link w:val="Ttulo4Char"/>
    <w:uiPriority w:val="9"/>
    <w:unhideWhenUsed/>
    <w:rsid w:val="007D132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D2CD7"/>
    <w:rPr>
      <w:rFonts w:asciiTheme="majorHAnsi" w:eastAsia="Times New Roman" w:hAnsiTheme="majorHAnsi" w:cs="Times New Roman"/>
      <w:b/>
      <w:caps/>
      <w:color w:val="C00000"/>
      <w:sz w:val="24"/>
      <w:szCs w:val="24"/>
      <w:lang w:eastAsia="pt-BR"/>
    </w:rPr>
  </w:style>
  <w:style w:type="paragraph" w:styleId="Cabealho">
    <w:name w:val="header"/>
    <w:basedOn w:val="Normal"/>
    <w:link w:val="CabealhoChar"/>
    <w:rsid w:val="0089046F"/>
    <w:pPr>
      <w:tabs>
        <w:tab w:val="center" w:pos="4419"/>
        <w:tab w:val="right" w:pos="8838"/>
      </w:tabs>
    </w:pPr>
  </w:style>
  <w:style w:type="character" w:customStyle="1" w:styleId="CabealhoChar">
    <w:name w:val="Cabeçalho Char"/>
    <w:basedOn w:val="Fontepargpadro"/>
    <w:link w:val="Cabealho"/>
    <w:rsid w:val="0089046F"/>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89046F"/>
    <w:rPr>
      <w:rFonts w:ascii="Arial" w:hAnsi="Arial"/>
      <w:spacing w:val="20"/>
      <w:szCs w:val="20"/>
      <w:lang w:val="pt-PT"/>
    </w:rPr>
  </w:style>
  <w:style w:type="character" w:customStyle="1" w:styleId="CorpodetextoChar">
    <w:name w:val="Corpo de texto Char"/>
    <w:basedOn w:val="Fontepargpadro"/>
    <w:link w:val="Corpodetexto"/>
    <w:rsid w:val="0089046F"/>
    <w:rPr>
      <w:rFonts w:ascii="Arial" w:eastAsia="Times New Roman" w:hAnsi="Arial" w:cs="Times New Roman"/>
      <w:spacing w:val="20"/>
      <w:szCs w:val="20"/>
      <w:lang w:val="pt-PT" w:eastAsia="pt-BR"/>
    </w:rPr>
  </w:style>
  <w:style w:type="paragraph" w:styleId="Textodebalo">
    <w:name w:val="Balloon Text"/>
    <w:basedOn w:val="Normal"/>
    <w:link w:val="TextodebaloChar"/>
    <w:uiPriority w:val="99"/>
    <w:semiHidden/>
    <w:unhideWhenUsed/>
    <w:rsid w:val="005D250B"/>
    <w:rPr>
      <w:rFonts w:ascii="Segoe UI" w:hAnsi="Segoe UI" w:cs="Segoe UI"/>
      <w:sz w:val="18"/>
      <w:szCs w:val="18"/>
    </w:rPr>
  </w:style>
  <w:style w:type="character" w:customStyle="1" w:styleId="TextodebaloChar">
    <w:name w:val="Texto de balão Char"/>
    <w:basedOn w:val="Fontepargpadro"/>
    <w:link w:val="Textodebalo"/>
    <w:uiPriority w:val="99"/>
    <w:semiHidden/>
    <w:rsid w:val="005D250B"/>
    <w:rPr>
      <w:rFonts w:ascii="Segoe UI" w:eastAsia="Times New Roman" w:hAnsi="Segoe UI" w:cs="Segoe UI"/>
      <w:sz w:val="18"/>
      <w:szCs w:val="18"/>
      <w:lang w:eastAsia="pt-BR"/>
    </w:rPr>
  </w:style>
  <w:style w:type="paragraph" w:styleId="Rodap">
    <w:name w:val="footer"/>
    <w:basedOn w:val="Normal"/>
    <w:link w:val="RodapChar"/>
    <w:uiPriority w:val="99"/>
    <w:unhideWhenUsed/>
    <w:rsid w:val="00D603BA"/>
    <w:pPr>
      <w:tabs>
        <w:tab w:val="center" w:pos="4252"/>
        <w:tab w:val="right" w:pos="8504"/>
      </w:tabs>
    </w:pPr>
  </w:style>
  <w:style w:type="character" w:customStyle="1" w:styleId="RodapChar">
    <w:name w:val="Rodapé Char"/>
    <w:basedOn w:val="Fontepargpadro"/>
    <w:link w:val="Rodap"/>
    <w:uiPriority w:val="99"/>
    <w:rsid w:val="00D603BA"/>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7D2CD7"/>
    <w:rPr>
      <w:rFonts w:asciiTheme="majorHAnsi" w:eastAsiaTheme="majorEastAsia" w:hAnsiTheme="majorHAnsi" w:cstheme="majorBidi"/>
      <w:b/>
      <w:color w:val="000000" w:themeColor="text1"/>
      <w:szCs w:val="26"/>
      <w:lang w:eastAsia="pt-BR"/>
    </w:rPr>
  </w:style>
  <w:style w:type="character" w:customStyle="1" w:styleId="Ttulo3Char">
    <w:name w:val="Título 3 Char"/>
    <w:basedOn w:val="Fontepargpadro"/>
    <w:link w:val="Ttulo3"/>
    <w:uiPriority w:val="9"/>
    <w:rsid w:val="007D2CD7"/>
    <w:rPr>
      <w:rFonts w:asciiTheme="majorHAnsi" w:eastAsiaTheme="majorEastAsia" w:hAnsiTheme="majorHAnsi" w:cstheme="majorBidi"/>
      <w:b/>
      <w:i/>
      <w:color w:val="000000" w:themeColor="text1"/>
      <w:szCs w:val="24"/>
      <w:lang w:eastAsia="pt-BR"/>
    </w:rPr>
  </w:style>
  <w:style w:type="character" w:styleId="Hyperlink">
    <w:name w:val="Hyperlink"/>
    <w:basedOn w:val="Fontepargpadro"/>
    <w:uiPriority w:val="99"/>
    <w:unhideWhenUsed/>
    <w:rsid w:val="008B6092"/>
    <w:rPr>
      <w:color w:val="0000FF" w:themeColor="hyperlink"/>
      <w:u w:val="single"/>
    </w:rPr>
  </w:style>
  <w:style w:type="character" w:styleId="MenoPendente">
    <w:name w:val="Unresolved Mention"/>
    <w:basedOn w:val="Fontepargpadro"/>
    <w:uiPriority w:val="99"/>
    <w:semiHidden/>
    <w:unhideWhenUsed/>
    <w:rsid w:val="008B6092"/>
    <w:rPr>
      <w:color w:val="605E5C"/>
      <w:shd w:val="clear" w:color="auto" w:fill="E1DFDD"/>
    </w:rPr>
  </w:style>
  <w:style w:type="character" w:customStyle="1" w:styleId="Ttulo4Char">
    <w:name w:val="Título 4 Char"/>
    <w:basedOn w:val="Fontepargpadro"/>
    <w:link w:val="Ttulo4"/>
    <w:uiPriority w:val="9"/>
    <w:rsid w:val="007D1323"/>
    <w:rPr>
      <w:rFonts w:asciiTheme="majorHAnsi" w:eastAsiaTheme="majorEastAsia" w:hAnsiTheme="majorHAnsi" w:cstheme="majorBidi"/>
      <w:i/>
      <w:iCs/>
      <w:color w:val="365F91" w:themeColor="accent1" w:themeShade="BF"/>
      <w:sz w:val="24"/>
      <w:szCs w:val="24"/>
      <w:lang w:eastAsia="pt-BR"/>
    </w:rPr>
  </w:style>
  <w:style w:type="paragraph" w:styleId="PargrafodaLista">
    <w:name w:val="List Paragraph"/>
    <w:basedOn w:val="Normal"/>
    <w:uiPriority w:val="34"/>
    <w:qFormat/>
    <w:rsid w:val="00832F33"/>
    <w:pPr>
      <w:numPr>
        <w:numId w:val="13"/>
      </w:numPr>
      <w:ind w:left="714" w:hanging="357"/>
      <w:contextualSpacing/>
    </w:pPr>
  </w:style>
  <w:style w:type="paragraph" w:styleId="Ttulo">
    <w:name w:val="Title"/>
    <w:basedOn w:val="Normal"/>
    <w:next w:val="Normal"/>
    <w:link w:val="TtuloChar"/>
    <w:uiPriority w:val="10"/>
    <w:qFormat/>
    <w:rsid w:val="00A72B36"/>
    <w:pPr>
      <w:keepNext/>
      <w:pBdr>
        <w:top w:val="single" w:sz="8" w:space="1" w:color="C00000"/>
        <w:bottom w:val="single" w:sz="8" w:space="4" w:color="C00000"/>
      </w:pBdr>
      <w:spacing w:before="40" w:after="40" w:line="240" w:lineRule="auto"/>
      <w:contextualSpacing/>
      <w:jc w:val="center"/>
    </w:pPr>
    <w:rPr>
      <w:rFonts w:asciiTheme="majorHAnsi" w:eastAsiaTheme="majorEastAsia" w:hAnsiTheme="majorHAnsi" w:cstheme="majorBidi"/>
      <w:b/>
      <w:color w:val="C00000"/>
      <w:spacing w:val="5"/>
      <w:kern w:val="28"/>
      <w:sz w:val="40"/>
      <w:szCs w:val="52"/>
      <w:lang w:val="en-US" w:eastAsia="en-US"/>
    </w:rPr>
  </w:style>
  <w:style w:type="character" w:customStyle="1" w:styleId="TtuloChar">
    <w:name w:val="Título Char"/>
    <w:basedOn w:val="Fontepargpadro"/>
    <w:link w:val="Ttulo"/>
    <w:uiPriority w:val="10"/>
    <w:rsid w:val="00A72B36"/>
    <w:rPr>
      <w:rFonts w:asciiTheme="majorHAnsi" w:eastAsiaTheme="majorEastAsia" w:hAnsiTheme="majorHAnsi" w:cstheme="majorBidi"/>
      <w:b/>
      <w:color w:val="C00000"/>
      <w:spacing w:val="5"/>
      <w:kern w:val="28"/>
      <w:sz w:val="40"/>
      <w:szCs w:val="52"/>
      <w:lang w:val="en-US"/>
    </w:rPr>
  </w:style>
  <w:style w:type="paragraph" w:styleId="Commarcadores">
    <w:name w:val="List Bullet"/>
    <w:basedOn w:val="Normal"/>
    <w:uiPriority w:val="99"/>
    <w:unhideWhenUsed/>
    <w:rsid w:val="0004592D"/>
    <w:pPr>
      <w:numPr>
        <w:numId w:val="11"/>
      </w:numPr>
      <w:tabs>
        <w:tab w:val="clear" w:pos="360"/>
      </w:tabs>
      <w:spacing w:line="276" w:lineRule="auto"/>
      <w:ind w:left="0" w:firstLine="0"/>
      <w:contextualSpacing/>
    </w:pPr>
    <w:rPr>
      <w:rFonts w:ascii="Calibri" w:eastAsia="Calibri" w:hAnsi="Calibri" w:cstheme="minorBidi"/>
      <w:szCs w:val="22"/>
      <w:lang w:val="en-US" w:eastAsia="en-US"/>
    </w:rPr>
  </w:style>
  <w:style w:type="paragraph" w:styleId="Numerada">
    <w:name w:val="List Number"/>
    <w:basedOn w:val="Normal"/>
    <w:uiPriority w:val="99"/>
    <w:unhideWhenUsed/>
    <w:rsid w:val="008D21F3"/>
    <w:pPr>
      <w:numPr>
        <w:numId w:val="12"/>
      </w:numPr>
      <w:tabs>
        <w:tab w:val="clear" w:pos="360"/>
      </w:tabs>
      <w:spacing w:line="240" w:lineRule="auto"/>
      <w:ind w:left="0" w:firstLine="0"/>
      <w:contextualSpacing/>
    </w:pPr>
    <w:rPr>
      <w:rFonts w:eastAsia="Calibri" w:cstheme="minorBidi"/>
      <w:szCs w:val="22"/>
      <w:lang w:val="en-US" w:eastAsia="en-US"/>
    </w:rPr>
  </w:style>
  <w:style w:type="table" w:styleId="Tabelacomgrade">
    <w:name w:val="Table Grid"/>
    <w:basedOn w:val="Tabelanormal"/>
    <w:uiPriority w:val="59"/>
    <w:rsid w:val="0004592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 Quote"/>
    <w:rsid w:val="0004592D"/>
    <w:pPr>
      <w:spacing w:before="80" w:after="160"/>
      <w:ind w:left="576" w:right="360"/>
    </w:pPr>
    <w:rPr>
      <w:rFonts w:ascii="Calibri" w:eastAsiaTheme="minorEastAsia" w:hAnsi="Calibri"/>
      <w:i/>
      <w:color w:val="404040"/>
      <w:sz w:val="21"/>
      <w:lang w:val="en-US"/>
    </w:rPr>
  </w:style>
  <w:style w:type="paragraph" w:styleId="Citao">
    <w:name w:val="Quote"/>
    <w:basedOn w:val="Normal"/>
    <w:next w:val="Normal"/>
    <w:link w:val="CitaoChar"/>
    <w:uiPriority w:val="29"/>
    <w:qFormat/>
    <w:rsid w:val="00A60B83"/>
    <w:pPr>
      <w:pBdr>
        <w:left w:val="thinThickSmallGap" w:sz="18" w:space="10" w:color="C00000"/>
      </w:pBdr>
      <w:spacing w:before="120"/>
      <w:ind w:left="1134"/>
    </w:pPr>
    <w:rPr>
      <w:i/>
      <w:iCs/>
      <w:sz w:val="20"/>
    </w:rPr>
  </w:style>
  <w:style w:type="character" w:customStyle="1" w:styleId="CitaoChar">
    <w:name w:val="Citação Char"/>
    <w:basedOn w:val="Fontepargpadro"/>
    <w:link w:val="Citao"/>
    <w:uiPriority w:val="29"/>
    <w:rsid w:val="00A60B83"/>
    <w:rPr>
      <w:rFonts w:ascii="Calibri Light" w:eastAsia="Times New Roman" w:hAnsi="Calibri Light" w:cs="Times New Roman"/>
      <w:i/>
      <w:iCs/>
      <w:color w:val="000000" w:themeColor="text1"/>
      <w:sz w:val="20"/>
      <w:szCs w:val="24"/>
      <w:lang w:eastAsia="pt-BR"/>
    </w:rPr>
  </w:style>
  <w:style w:type="paragraph" w:styleId="CabealhodoSumrio">
    <w:name w:val="TOC Heading"/>
    <w:basedOn w:val="Ttulo1"/>
    <w:next w:val="Normal"/>
    <w:uiPriority w:val="39"/>
    <w:unhideWhenUsed/>
    <w:qFormat/>
    <w:rsid w:val="0027440A"/>
    <w:pPr>
      <w:keepLines/>
      <w:spacing w:before="240" w:line="259" w:lineRule="auto"/>
      <w:jc w:val="left"/>
      <w:outlineLvl w:val="9"/>
    </w:pPr>
    <w:rPr>
      <w:rFonts w:eastAsiaTheme="majorEastAsia" w:cstheme="majorBidi"/>
      <w:b w:val="0"/>
      <w:caps w:val="0"/>
      <w:color w:val="365F91" w:themeColor="accent1" w:themeShade="BF"/>
      <w:sz w:val="32"/>
      <w:szCs w:val="32"/>
    </w:rPr>
  </w:style>
  <w:style w:type="paragraph" w:styleId="Sumrio1">
    <w:name w:val="toc 1"/>
    <w:basedOn w:val="Normal"/>
    <w:next w:val="Normal"/>
    <w:autoRedefine/>
    <w:uiPriority w:val="39"/>
    <w:unhideWhenUsed/>
    <w:rsid w:val="000862E9"/>
    <w:pPr>
      <w:tabs>
        <w:tab w:val="right" w:leader="dot" w:pos="9907"/>
      </w:tabs>
      <w:spacing w:before="120" w:line="240" w:lineRule="auto"/>
    </w:pPr>
    <w:rPr>
      <w:b/>
    </w:rPr>
  </w:style>
  <w:style w:type="paragraph" w:styleId="Sumrio2">
    <w:name w:val="toc 2"/>
    <w:basedOn w:val="Normal"/>
    <w:next w:val="Normal"/>
    <w:autoRedefine/>
    <w:uiPriority w:val="39"/>
    <w:unhideWhenUsed/>
    <w:rsid w:val="000862E9"/>
    <w:pPr>
      <w:spacing w:line="240" w:lineRule="auto"/>
      <w:ind w:left="567"/>
    </w:pPr>
  </w:style>
  <w:style w:type="paragraph" w:styleId="Sumrio3">
    <w:name w:val="toc 3"/>
    <w:basedOn w:val="Normal"/>
    <w:next w:val="Normal"/>
    <w:autoRedefine/>
    <w:uiPriority w:val="39"/>
    <w:semiHidden/>
    <w:unhideWhenUsed/>
    <w:rsid w:val="000862E9"/>
    <w:pPr>
      <w:spacing w:line="240" w:lineRule="auto"/>
      <w:ind w:left="1134"/>
    </w:pPr>
  </w:style>
  <w:style w:type="character" w:styleId="Forte">
    <w:name w:val="Strong"/>
    <w:basedOn w:val="Fontepargpadro"/>
    <w:uiPriority w:val="22"/>
    <w:qFormat/>
    <w:rsid w:val="0064116B"/>
    <w:rPr>
      <w:b/>
      <w:bCs/>
      <w:color w:val="1F1F1F"/>
    </w:rPr>
  </w:style>
  <w:style w:type="paragraph" w:styleId="NormalWeb">
    <w:name w:val="Normal (Web)"/>
    <w:basedOn w:val="Normal"/>
    <w:uiPriority w:val="99"/>
    <w:semiHidden/>
    <w:unhideWhenUsed/>
    <w:rsid w:val="0064116B"/>
    <w:pPr>
      <w:spacing w:after="160" w:line="240" w:lineRule="auto"/>
    </w:pPr>
    <w:rPr>
      <w:rFonts w:ascii="Times New Roman" w:eastAsiaTheme="minorEastAsia" w:hAnsi="Times New Roman"/>
      <w:color w:val="auto"/>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ridico@sindcompasso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indcompassos.org/dados"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contato@sindcompassos.org" TargetMode="External"/><Relationship Id="rId1" Type="http://schemas.openxmlformats.org/officeDocument/2006/relationships/hyperlink" Target="http://www.sindcompasso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37D7D-C543-4859-8CAD-586CD4FEB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Pages>
  <Words>692</Words>
  <Characters>3740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Maxwell Messias Ribeiro</dc:creator>
  <cp:lastModifiedBy>Maxwell Messias Ribeiro</cp:lastModifiedBy>
  <cp:revision>233</cp:revision>
  <cp:lastPrinted>2026-02-26T12:41:00Z</cp:lastPrinted>
  <dcterms:created xsi:type="dcterms:W3CDTF">2026-08-27T19:59:00Z</dcterms:created>
  <dcterms:modified xsi:type="dcterms:W3CDTF">2026-08-31T13:41:00Z</dcterms:modified>
</cp:coreProperties>
</file>