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B6EF0">
      <w:r>
        <w:drawing>
          <wp:inline distT="0" distB="0" distL="114300" distR="114300">
            <wp:extent cx="5267960" cy="3432175"/>
            <wp:effectExtent l="0" t="0" r="508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43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7F0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这次阅读的得分是7.0，原本是能7.5的，我犯了很愚蠢的错误，下面我将一一复盘</w:t>
      </w:r>
    </w:p>
    <w:p w14:paraId="2991F3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PART1:12/13</w:t>
      </w:r>
    </w:p>
    <w:p w14:paraId="5E7C1F04">
      <w:r>
        <w:drawing>
          <wp:inline distT="0" distB="0" distL="114300" distR="114300">
            <wp:extent cx="5273675" cy="2676525"/>
            <wp:effectExtent l="0" t="0" r="1460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D58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单词拼写的错误，忘记加S了，下次直接复制粘贴，这个是</w:t>
      </w:r>
    </w:p>
    <w:p w14:paraId="7AC10489">
      <w:pPr>
        <w:rPr>
          <w:rFonts w:hint="eastAsia"/>
          <w:lang w:val="en-US" w:eastAsia="zh-CN"/>
        </w:rPr>
      </w:pPr>
    </w:p>
    <w:p w14:paraId="68E9C8FE">
      <w:pPr>
        <w:rPr>
          <w:rFonts w:hint="eastAsia"/>
          <w:lang w:val="en-US" w:eastAsia="zh-CN"/>
        </w:rPr>
      </w:pPr>
    </w:p>
    <w:p w14:paraId="71F3084D">
      <w:pPr>
        <w:rPr>
          <w:rFonts w:hint="eastAsia"/>
          <w:lang w:val="en-US" w:eastAsia="zh-CN"/>
        </w:rPr>
      </w:pPr>
    </w:p>
    <w:p w14:paraId="4C9C4B13">
      <w:pPr>
        <w:rPr>
          <w:rFonts w:hint="eastAsia"/>
          <w:lang w:val="en-US" w:eastAsia="zh-CN"/>
        </w:rPr>
      </w:pPr>
    </w:p>
    <w:p w14:paraId="4D8FBBC0">
      <w:pPr>
        <w:rPr>
          <w:rFonts w:hint="eastAsia"/>
          <w:lang w:val="en-US" w:eastAsia="zh-CN"/>
        </w:rPr>
      </w:pPr>
    </w:p>
    <w:p w14:paraId="52593542">
      <w:pPr>
        <w:rPr>
          <w:rFonts w:hint="eastAsia"/>
          <w:lang w:val="en-US" w:eastAsia="zh-CN"/>
        </w:rPr>
      </w:pPr>
    </w:p>
    <w:p w14:paraId="5D5FC399">
      <w:pPr>
        <w:rPr>
          <w:rFonts w:hint="eastAsia"/>
          <w:lang w:val="en-US" w:eastAsia="zh-CN"/>
        </w:rPr>
      </w:pPr>
    </w:p>
    <w:p w14:paraId="18B2C0B8">
      <w:pPr>
        <w:rPr>
          <w:rFonts w:hint="eastAsia"/>
          <w:lang w:val="en-US" w:eastAsia="zh-CN"/>
        </w:rPr>
      </w:pPr>
    </w:p>
    <w:p w14:paraId="48092E81">
      <w:pPr>
        <w:rPr>
          <w:rFonts w:hint="eastAsia"/>
          <w:lang w:val="en-US" w:eastAsia="zh-CN"/>
        </w:rPr>
      </w:pPr>
    </w:p>
    <w:p w14:paraId="1D7CBAD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PART2:10/13</w:t>
      </w:r>
    </w:p>
    <w:p w14:paraId="049DD694">
      <w:r>
        <w:drawing>
          <wp:inline distT="0" distB="0" distL="114300" distR="114300">
            <wp:extent cx="5261610" cy="1320165"/>
            <wp:effectExtent l="0" t="0" r="11430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650B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Mythical是解题关键</w:t>
      </w:r>
    </w:p>
    <w:p w14:paraId="7564150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711325"/>
            <wp:effectExtent l="0" t="0" r="2540" b="1079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7E711">
      <w:pPr>
        <w:rPr>
          <w:rFonts w:hint="eastAsia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B段区分了本能活动（innate activities，如走路）不需要注意力，而阅读、开车等活动需要注意力，解释了为什么有时能做两件事有时不能，对应选项 iii（区分人们能和不能进行多任务处理的情况）。</w:t>
      </w:r>
    </w:p>
    <w:p w14:paraId="44083F5A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1404620"/>
            <wp:effectExtent l="0" t="0" r="9525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A748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Neuroscientist和neurological是解题的关键</w:t>
      </w:r>
    </w:p>
    <w:p w14:paraId="2F5590B4">
      <w:pPr>
        <w:rPr>
          <w:rFonts w:hint="eastAsia"/>
          <w:lang w:val="en-US" w:eastAsia="zh-CN"/>
        </w:rPr>
      </w:pPr>
    </w:p>
    <w:p w14:paraId="19764B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PART3:8/13</w:t>
      </w:r>
    </w:p>
    <w:p w14:paraId="0E90DDA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985520"/>
            <wp:effectExtent l="0" t="0" r="8255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85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2374C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A段提到年轻人自信地报告（report with confidence）音乐让他们更好，但文中并没有说他们是被调查“说服（persuaded）”的，这属于无中生有</w:t>
      </w:r>
    </w:p>
    <w:p w14:paraId="20AE8715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</w:p>
    <w:p w14:paraId="5598F983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</w:p>
    <w:p w14:paraId="6F2BE900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</w:p>
    <w:p w14:paraId="7C13323C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</w:p>
    <w:p w14:paraId="10D15242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</w:p>
    <w:p w14:paraId="46D8ECCC">
      <w:pPr>
        <w:rPr>
          <w:rFonts w:hint="eastAsia"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drawing>
          <wp:inline distT="0" distB="0" distL="114300" distR="114300">
            <wp:extent cx="5256530" cy="1212215"/>
            <wp:effectExtent l="0" t="0" r="127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121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A1338">
      <w:pP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</w:rPr>
        <w:t>从未提及有“医生推荐（doctors recommend）”通过戴耳机来做这件事，选 NOT GIVEN。</w:t>
      </w:r>
    </w:p>
    <w:p w14:paraId="3DC5166C">
      <w:pPr>
        <w:rPr>
          <w:rFonts w:hint="default" w:ascii="Segoe UI" w:hAnsi="Segoe UI" w:eastAsia="宋体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/>
          <w:spacing w:val="0"/>
          <w:sz w:val="18"/>
          <w:szCs w:val="18"/>
          <w:shd w:val="clear" w:fill="FFFFFF"/>
          <w:lang w:val="en-US" w:eastAsia="zh-CN"/>
        </w:rPr>
        <w:t>原文中有一个词estimated，我把他的意思误认为是调查的意思了（这就涉及到前面的调查机构了），其实是估计，所以才错。</w:t>
      </w:r>
    </w:p>
    <w:p w14:paraId="1E95BF0F">
      <w:r>
        <w:drawing>
          <wp:inline distT="0" distB="0" distL="114300" distR="114300">
            <wp:extent cx="5264785" cy="1695450"/>
            <wp:effectExtent l="0" t="0" r="825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2C7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做题时没找到关键句</w:t>
      </w:r>
    </w:p>
    <w:p w14:paraId="2D8A4678">
      <w:r>
        <w:drawing>
          <wp:inline distT="0" distB="0" distL="114300" distR="114300">
            <wp:extent cx="5267960" cy="2000885"/>
            <wp:effectExtent l="0" t="0" r="5080" b="107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00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D48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同上</w:t>
      </w:r>
    </w:p>
    <w:p w14:paraId="5377DFF8">
      <w:pPr>
        <w:rPr>
          <w:rFonts w:hint="default"/>
          <w:lang w:val="en-US" w:eastAsia="zh-CN"/>
        </w:rPr>
      </w:pPr>
    </w:p>
    <w:p w14:paraId="7AC1CD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陌生词汇拼写</w:t>
      </w:r>
    </w:p>
    <w:p w14:paraId="6CCD0E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  <w:r>
        <w:rPr>
          <w:rFonts w:hint="default"/>
          <w:lang w:val="en-US" w:eastAsia="zh-CN"/>
        </w:rPr>
        <w:t>abbage</w:t>
      </w:r>
      <w:r>
        <w:rPr>
          <w:rFonts w:hint="eastAsia"/>
          <w:lang w:val="en-US" w:eastAsia="zh-CN"/>
        </w:rPr>
        <w:t xml:space="preserve"> 卷心菜 broccoli 西兰花 neurological 神经的 multi-tasking 多任务 </w:t>
      </w:r>
    </w:p>
    <w:p w14:paraId="3E3E9E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neural 神经系统的 cortex 皮层 switch back and forth 来回切换 concurrently 同时地</w:t>
      </w:r>
    </w:p>
    <w:p w14:paraId="729055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shields 保护人，盾，庇护 courtesy 礼貌 sought 寻找(seek过去式）eccentric 古怪的</w:t>
      </w:r>
    </w:p>
    <w:p w14:paraId="53E603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Garage 车库 laundry 洗衣物 resentful 充满愤恨的 fauna 动物群 rebuke 指责</w:t>
      </w:r>
    </w:p>
    <w:p w14:paraId="4932355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Beetle 甲虫 syllabus 教学大纲 amuse 逗笑 transcend 超越 herbivorous 食草的</w:t>
      </w:r>
      <w:bookmarkStart w:id="0" w:name="_GoBack"/>
      <w:bookmarkEnd w:id="0"/>
    </w:p>
    <w:p w14:paraId="536DA5A2">
      <w:pPr>
        <w:rPr>
          <w:rFonts w:hint="default"/>
          <w:lang w:val="en-US" w:eastAsia="zh-CN"/>
        </w:rPr>
      </w:pPr>
    </w:p>
    <w:p w14:paraId="5E35EFD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65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2026-10-05T15:56:54Z</dcterms:created>
  <dc:creator>Zhu-Si-Chen</dc:creator>
  <cp:lastModifiedBy>薛伟</cp:lastModifiedBy>
  <dcterms:modified xsi:type="dcterms:W3CDTF">2026-10-05T16:35:15Z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eyJoZGlkIjoiMjZmM2ViNmEzYjYyOTg3NWQ3OWI3OGU3Njg1NWM2YjIiLCJ1c2VySWQiOiIxODg1NzIxMjIxIn0=</vt:lpwstr>
  </property>
  <property fmtid="{D5CDD505-2E9C-101B-9397-08002B2CF9AE}" pid="4" name="ICV">
    <vt:lpwstr>FA19F02824BB44979762B80EAA020B9F_12</vt:lpwstr>
  </property>
</Properties>
</file>