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52" w:lineRule="auto"/>
        <w:jc w:val="left"/>
        <w:rPr>
          <w:rFonts w:hint="eastAsia" w:ascii="Calibri" w:hAnsi="Calibri" w:eastAsia="宋体"/>
          <w:b/>
          <w:bCs/>
          <w:color w:val="000000"/>
          <w:sz w:val="28"/>
          <w:szCs w:val="28"/>
          <w:lang w:eastAsia="zh-CN"/>
        </w:rPr>
      </w:pPr>
      <w:r>
        <w:rPr>
          <w:rFonts w:hint="eastAsia" w:ascii="Calibri" w:hAnsi="Calibri"/>
          <w:b/>
          <w:bCs/>
          <w:color w:val="000000"/>
          <w:sz w:val="28"/>
          <w:szCs w:val="28"/>
          <w:lang w:eastAsia="zh-CN"/>
        </w:rPr>
        <w:t>一周一练</w:t>
      </w:r>
      <w:r>
        <w:rPr>
          <w:rFonts w:ascii="Calibri" w:hAnsi="Calibri"/>
          <w:b/>
          <w:bCs/>
          <w:color w:val="000000"/>
          <w:sz w:val="28"/>
          <w:szCs w:val="28"/>
        </w:rPr>
        <w:t>Test 2</w:t>
      </w:r>
      <w:r>
        <w:rPr>
          <w:rFonts w:hint="eastAsia" w:ascii="Calibri" w:hAnsi="Calibri"/>
          <w:b/>
          <w:bCs/>
          <w:color w:val="000000"/>
          <w:sz w:val="28"/>
          <w:szCs w:val="28"/>
          <w:lang w:eastAsia="zh-CN"/>
        </w:rPr>
        <w:t>答案</w:t>
      </w:r>
      <w:bookmarkStart w:id="0" w:name="_GoBack"/>
      <w:bookmarkEnd w:id="0"/>
    </w:p>
    <w:p>
      <w:pPr>
        <w:spacing w:line="252" w:lineRule="auto"/>
        <w:rPr>
          <w:rFonts w:ascii="Calibri" w:hAnsi="Calibri"/>
          <w:b/>
          <w:bCs/>
          <w:color w:val="000000"/>
          <w:sz w:val="24"/>
        </w:rPr>
      </w:pPr>
    </w:p>
    <w:p>
      <w:pPr>
        <w:pStyle w:val="5"/>
        <w:widowControl/>
        <w:spacing w:line="252" w:lineRule="auto"/>
        <w:rPr>
          <w:rFonts w:ascii="Calibri" w:hAnsi="Calibri"/>
          <w:b/>
          <w:bCs/>
          <w:color w:val="000000"/>
          <w:sz w:val="24"/>
          <w:szCs w:val="24"/>
          <w:lang w:eastAsia="zh-CN"/>
        </w:rPr>
      </w:pPr>
      <w:r>
        <w:rPr>
          <w:rFonts w:ascii="Calibri" w:hAnsi="Calibri"/>
          <w:b/>
          <w:bCs/>
          <w:color w:val="000000"/>
          <w:sz w:val="24"/>
          <w:szCs w:val="24"/>
          <w:lang w:eastAsia="zh-CN"/>
        </w:rPr>
        <w:t>Part I  Writing</w:t>
      </w:r>
    </w:p>
    <w:p>
      <w:pPr>
        <w:pStyle w:val="5"/>
        <w:widowControl/>
        <w:spacing w:line="252" w:lineRule="auto"/>
        <w:rPr>
          <w:rFonts w:hint="eastAsia" w:ascii="Calibri" w:hAnsi="Calibri"/>
          <w:bCs/>
          <w:color w:val="000000"/>
          <w:sz w:val="24"/>
          <w:szCs w:val="24"/>
          <w:lang w:eastAsia="zh-CN"/>
        </w:rPr>
      </w:pPr>
      <w:r>
        <w:rPr>
          <w:rFonts w:ascii="Calibri" w:hAnsi="Calibri"/>
          <w:bCs/>
          <w:color w:val="000000"/>
          <w:sz w:val="24"/>
          <w:szCs w:val="24"/>
          <w:lang w:eastAsia="zh-CN"/>
        </w:rPr>
        <w:t>Open.</w:t>
      </w:r>
    </w:p>
    <w:p>
      <w:pPr>
        <w:pStyle w:val="5"/>
        <w:widowControl/>
        <w:spacing w:line="252" w:lineRule="auto"/>
        <w:rPr>
          <w:rFonts w:ascii="Calibri" w:hAnsi="Calibri"/>
          <w:b/>
          <w:bCs/>
          <w:color w:val="000000"/>
          <w:sz w:val="24"/>
          <w:szCs w:val="24"/>
          <w:lang w:eastAsia="zh-CN"/>
        </w:rPr>
      </w:pPr>
    </w:p>
    <w:p>
      <w:pPr>
        <w:pStyle w:val="5"/>
        <w:widowControl/>
        <w:spacing w:line="252" w:lineRule="auto"/>
        <w:rPr>
          <w:rFonts w:ascii="Calibri" w:hAnsi="Calibri"/>
          <w:b/>
          <w:bCs/>
          <w:color w:val="000000"/>
          <w:sz w:val="24"/>
          <w:szCs w:val="24"/>
        </w:rPr>
      </w:pPr>
      <w:r>
        <w:rPr>
          <w:rFonts w:ascii="Calibri" w:hAnsi="Calibri"/>
          <w:b/>
          <w:bCs/>
          <w:color w:val="000000"/>
          <w:sz w:val="24"/>
          <w:szCs w:val="24"/>
          <w:lang w:eastAsia="zh-CN"/>
        </w:rPr>
        <w:t>Part II  Listening Comprehension</w:t>
      </w:r>
    </w:p>
    <w:p>
      <w:pPr>
        <w:spacing w:line="252" w:lineRule="auto"/>
        <w:rPr>
          <w:rFonts w:ascii="Calibri" w:hAnsi="Calibri"/>
          <w:b/>
          <w:bCs/>
          <w:color w:val="000000"/>
          <w:sz w:val="24"/>
        </w:rPr>
      </w:pPr>
      <w:r>
        <w:rPr>
          <w:rFonts w:hint="eastAsia" w:ascii="Calibri" w:hAnsi="Calibri"/>
          <w:b/>
          <w:bCs/>
          <w:color w:val="000000"/>
          <w:sz w:val="24"/>
        </w:rPr>
        <w:t>S</w:t>
      </w:r>
      <w:r>
        <w:rPr>
          <w:rFonts w:ascii="Calibri" w:hAnsi="Calibri"/>
          <w:b/>
          <w:bCs/>
          <w:color w:val="000000"/>
          <w:sz w:val="24"/>
        </w:rPr>
        <w:t>ection A</w:t>
      </w:r>
    </w:p>
    <w:p>
      <w:pPr>
        <w:spacing w:line="252" w:lineRule="auto"/>
        <w:rPr>
          <w:rFonts w:ascii="Calibri" w:hAnsi="Calibri"/>
          <w:bCs/>
          <w:color w:val="000000"/>
          <w:sz w:val="24"/>
        </w:rPr>
      </w:pPr>
      <w:r>
        <w:rPr>
          <w:rFonts w:ascii="Calibri" w:hAnsi="Calibri"/>
          <w:bCs/>
          <w:color w:val="000000"/>
          <w:sz w:val="24"/>
        </w:rPr>
        <w:t xml:space="preserve">1. B  2. D  3. B  4. A  5. A  6. C  7. D      </w:t>
      </w:r>
    </w:p>
    <w:p>
      <w:pPr>
        <w:spacing w:line="252" w:lineRule="auto"/>
        <w:rPr>
          <w:rFonts w:ascii="Calibri" w:hAnsi="Calibri"/>
          <w:bCs/>
          <w:color w:val="000000"/>
          <w:sz w:val="24"/>
        </w:rPr>
      </w:pPr>
      <w:r>
        <w:rPr>
          <w:rFonts w:hint="eastAsia" w:ascii="Calibri" w:hAnsi="Calibri"/>
          <w:b/>
          <w:bCs/>
          <w:color w:val="000000"/>
          <w:sz w:val="24"/>
        </w:rPr>
        <w:t>S</w:t>
      </w:r>
      <w:r>
        <w:rPr>
          <w:rFonts w:ascii="Calibri" w:hAnsi="Calibri"/>
          <w:b/>
          <w:bCs/>
          <w:color w:val="000000"/>
          <w:sz w:val="24"/>
        </w:rPr>
        <w:t>ection B</w:t>
      </w:r>
    </w:p>
    <w:p>
      <w:pPr>
        <w:spacing w:line="252" w:lineRule="auto"/>
        <w:rPr>
          <w:rFonts w:ascii="Calibri" w:hAnsi="Calibri"/>
          <w:bCs/>
          <w:color w:val="000000"/>
          <w:sz w:val="24"/>
        </w:rPr>
      </w:pPr>
      <w:r>
        <w:rPr>
          <w:rFonts w:ascii="Calibri" w:hAnsi="Calibri"/>
          <w:bCs/>
          <w:color w:val="000000"/>
          <w:sz w:val="24"/>
        </w:rPr>
        <w:t xml:space="preserve">8. D  9. C  10. B  11. D  12. A  13. B  14. D  15. A   </w:t>
      </w:r>
    </w:p>
    <w:p>
      <w:pPr>
        <w:spacing w:line="252" w:lineRule="auto"/>
        <w:rPr>
          <w:rFonts w:ascii="Calibri" w:hAnsi="Calibri"/>
          <w:bCs/>
          <w:color w:val="000000"/>
          <w:sz w:val="24"/>
        </w:rPr>
      </w:pPr>
      <w:r>
        <w:rPr>
          <w:rFonts w:hint="eastAsia" w:ascii="Calibri" w:hAnsi="Calibri"/>
          <w:b/>
          <w:bCs/>
          <w:color w:val="000000"/>
          <w:sz w:val="24"/>
        </w:rPr>
        <w:t>S</w:t>
      </w:r>
      <w:r>
        <w:rPr>
          <w:rFonts w:ascii="Calibri" w:hAnsi="Calibri"/>
          <w:b/>
          <w:bCs/>
          <w:color w:val="000000"/>
          <w:sz w:val="24"/>
        </w:rPr>
        <w:t>ection C</w:t>
      </w:r>
      <w:r>
        <w:rPr>
          <w:rFonts w:ascii="Calibri" w:hAnsi="Calibri"/>
          <w:bCs/>
          <w:color w:val="000000"/>
          <w:sz w:val="24"/>
        </w:rPr>
        <w:t xml:space="preserve"> </w:t>
      </w:r>
    </w:p>
    <w:p>
      <w:pPr>
        <w:spacing w:line="252" w:lineRule="auto"/>
        <w:rPr>
          <w:rFonts w:ascii="Calibri" w:hAnsi="Calibri"/>
          <w:bCs/>
          <w:color w:val="000000"/>
          <w:sz w:val="24"/>
        </w:rPr>
      </w:pPr>
      <w:r>
        <w:rPr>
          <w:rFonts w:ascii="Calibri" w:hAnsi="Calibri"/>
          <w:bCs/>
          <w:color w:val="000000"/>
          <w:sz w:val="24"/>
        </w:rPr>
        <w:t>16. A  17. C  18. B  19. A  20. C  21. D  22. A  23. C  24. D  25. A</w:t>
      </w:r>
    </w:p>
    <w:p>
      <w:pPr>
        <w:pStyle w:val="5"/>
        <w:widowControl/>
        <w:spacing w:line="252" w:lineRule="auto"/>
        <w:rPr>
          <w:rFonts w:ascii="Calibri" w:hAnsi="Calibri"/>
          <w:b/>
          <w:bCs/>
          <w:color w:val="000000"/>
          <w:sz w:val="24"/>
          <w:szCs w:val="24"/>
          <w:lang w:eastAsia="zh-CN"/>
        </w:rPr>
      </w:pPr>
    </w:p>
    <w:p>
      <w:pPr>
        <w:pStyle w:val="5"/>
        <w:widowControl/>
        <w:spacing w:line="252" w:lineRule="auto"/>
        <w:rPr>
          <w:rFonts w:ascii="Calibri" w:hAnsi="Calibri"/>
          <w:b/>
          <w:bCs/>
          <w:color w:val="000000"/>
          <w:sz w:val="24"/>
          <w:szCs w:val="24"/>
          <w:lang w:eastAsia="zh-CN"/>
        </w:rPr>
      </w:pPr>
      <w:r>
        <w:rPr>
          <w:rFonts w:ascii="Calibri" w:hAnsi="Calibri"/>
          <w:b/>
          <w:bCs/>
          <w:color w:val="000000"/>
          <w:sz w:val="24"/>
          <w:szCs w:val="24"/>
          <w:lang w:eastAsia="zh-CN"/>
        </w:rPr>
        <w:t>Part III  Reading Comprehension</w:t>
      </w:r>
    </w:p>
    <w:p>
      <w:pPr>
        <w:spacing w:line="252" w:lineRule="auto"/>
        <w:rPr>
          <w:rFonts w:ascii="Calibri" w:hAnsi="Calibri"/>
          <w:b/>
          <w:bCs/>
          <w:color w:val="000000"/>
          <w:sz w:val="24"/>
        </w:rPr>
      </w:pPr>
      <w:r>
        <w:rPr>
          <w:rFonts w:hint="eastAsia" w:ascii="Calibri" w:hAnsi="Calibri"/>
          <w:b/>
          <w:bCs/>
          <w:color w:val="000000"/>
          <w:sz w:val="24"/>
        </w:rPr>
        <w:t>S</w:t>
      </w:r>
      <w:r>
        <w:rPr>
          <w:rFonts w:ascii="Calibri" w:hAnsi="Calibri"/>
          <w:b/>
          <w:bCs/>
          <w:color w:val="000000"/>
          <w:sz w:val="24"/>
        </w:rPr>
        <w:t>ection A</w:t>
      </w:r>
    </w:p>
    <w:p>
      <w:pPr>
        <w:spacing w:line="252" w:lineRule="auto"/>
        <w:rPr>
          <w:rFonts w:hint="eastAsia" w:ascii="Calibri" w:hAnsi="Calibri"/>
          <w:bCs/>
          <w:color w:val="000000"/>
          <w:sz w:val="24"/>
        </w:rPr>
      </w:pPr>
      <w:r>
        <w:rPr>
          <w:rFonts w:ascii="Calibri" w:hAnsi="Calibri"/>
          <w:bCs/>
          <w:color w:val="000000"/>
          <w:sz w:val="24"/>
        </w:rPr>
        <w:t>26. K  27. C  28. B  29. A  30. N  31. G  32. D  33. E  34. F  35. H</w:t>
      </w:r>
    </w:p>
    <w:p>
      <w:pPr>
        <w:spacing w:line="252" w:lineRule="auto"/>
        <w:rPr>
          <w:rFonts w:ascii="Calibri" w:hAnsi="Calibri"/>
          <w:bCs/>
          <w:color w:val="000000"/>
          <w:sz w:val="24"/>
        </w:rPr>
      </w:pPr>
      <w:r>
        <w:rPr>
          <w:rFonts w:hint="eastAsia" w:ascii="Calibri" w:hAnsi="Calibri"/>
          <w:b/>
          <w:bCs/>
          <w:color w:val="000000"/>
          <w:sz w:val="24"/>
        </w:rPr>
        <w:t>S</w:t>
      </w:r>
      <w:r>
        <w:rPr>
          <w:rFonts w:ascii="Calibri" w:hAnsi="Calibri"/>
          <w:b/>
          <w:bCs/>
          <w:color w:val="000000"/>
          <w:sz w:val="24"/>
        </w:rPr>
        <w:t>ection B</w:t>
      </w:r>
    </w:p>
    <w:p>
      <w:pPr>
        <w:spacing w:line="252" w:lineRule="auto"/>
        <w:rPr>
          <w:rFonts w:hint="eastAsia" w:ascii="Calibri" w:hAnsi="Calibri"/>
          <w:bCs/>
          <w:color w:val="000000"/>
          <w:sz w:val="24"/>
        </w:rPr>
      </w:pPr>
      <w:r>
        <w:rPr>
          <w:rFonts w:ascii="Calibri" w:hAnsi="Calibri"/>
          <w:bCs/>
          <w:color w:val="000000"/>
          <w:sz w:val="24"/>
        </w:rPr>
        <w:t>36. G  37. D  38. M  39. E  40. B  41. J  42. A  43. F  44. L  45. C</w:t>
      </w:r>
    </w:p>
    <w:p>
      <w:pPr>
        <w:spacing w:line="252" w:lineRule="auto"/>
        <w:rPr>
          <w:rFonts w:ascii="Calibri" w:hAnsi="Calibri"/>
          <w:bCs/>
          <w:color w:val="000000"/>
          <w:sz w:val="24"/>
        </w:rPr>
      </w:pPr>
      <w:r>
        <w:rPr>
          <w:rFonts w:hint="eastAsia" w:ascii="Calibri" w:hAnsi="Calibri"/>
          <w:b/>
          <w:bCs/>
          <w:color w:val="000000"/>
          <w:sz w:val="24"/>
        </w:rPr>
        <w:t>S</w:t>
      </w:r>
      <w:r>
        <w:rPr>
          <w:rFonts w:ascii="Calibri" w:hAnsi="Calibri"/>
          <w:b/>
          <w:bCs/>
          <w:color w:val="000000"/>
          <w:sz w:val="24"/>
        </w:rPr>
        <w:t>ection C</w:t>
      </w:r>
      <w:r>
        <w:rPr>
          <w:rFonts w:ascii="Calibri" w:hAnsi="Calibri"/>
          <w:bCs/>
          <w:color w:val="000000"/>
          <w:sz w:val="24"/>
        </w:rPr>
        <w:t xml:space="preserve"> </w:t>
      </w:r>
    </w:p>
    <w:p>
      <w:pPr>
        <w:spacing w:line="252" w:lineRule="auto"/>
        <w:rPr>
          <w:rFonts w:ascii="Calibri" w:hAnsi="Calibri"/>
          <w:color w:val="000000"/>
          <w:sz w:val="24"/>
        </w:rPr>
      </w:pPr>
      <w:r>
        <w:rPr>
          <w:rFonts w:ascii="Calibri" w:hAnsi="Calibri"/>
          <w:bCs/>
          <w:color w:val="000000"/>
          <w:sz w:val="24"/>
        </w:rPr>
        <w:t>46. D  47. A  48. B  49. D  50. A  51. B  52. D  53. D  54. B  55. A</w:t>
      </w:r>
    </w:p>
    <w:p>
      <w:pPr>
        <w:pStyle w:val="5"/>
        <w:widowControl/>
        <w:spacing w:line="252" w:lineRule="auto"/>
        <w:rPr>
          <w:rFonts w:ascii="Calibri" w:hAnsi="Calibri"/>
          <w:b/>
          <w:bCs/>
          <w:color w:val="000000"/>
          <w:sz w:val="24"/>
          <w:szCs w:val="24"/>
          <w:lang w:eastAsia="zh-CN"/>
        </w:rPr>
      </w:pPr>
    </w:p>
    <w:p>
      <w:pPr>
        <w:pStyle w:val="5"/>
        <w:widowControl/>
        <w:spacing w:line="252" w:lineRule="auto"/>
        <w:rPr>
          <w:rFonts w:ascii="Calibri" w:hAnsi="Calibri"/>
          <w:b/>
          <w:bCs/>
          <w:color w:val="000000"/>
          <w:sz w:val="24"/>
          <w:szCs w:val="24"/>
          <w:lang w:eastAsia="zh-CN"/>
        </w:rPr>
      </w:pPr>
      <w:r>
        <w:rPr>
          <w:rFonts w:ascii="Calibri" w:hAnsi="Calibri"/>
          <w:b/>
          <w:bCs/>
          <w:color w:val="000000"/>
          <w:sz w:val="24"/>
          <w:szCs w:val="24"/>
          <w:lang w:eastAsia="zh-CN"/>
        </w:rPr>
        <w:t>Part IV  Translation</w:t>
      </w:r>
    </w:p>
    <w:p>
      <w:pPr>
        <w:pStyle w:val="5"/>
        <w:widowControl/>
        <w:spacing w:line="252" w:lineRule="auto"/>
        <w:rPr>
          <w:rFonts w:ascii="Calibri" w:hAnsi="Calibri"/>
          <w:color w:val="000000"/>
          <w:sz w:val="24"/>
          <w:szCs w:val="24"/>
          <w:lang w:eastAsia="zh-CN"/>
        </w:rPr>
      </w:pPr>
      <w:r>
        <w:rPr>
          <w:rFonts w:ascii="Calibri" w:hAnsi="Calibri"/>
          <w:b/>
          <w:bCs/>
          <w:color w:val="000000"/>
          <w:sz w:val="24"/>
          <w:szCs w:val="24"/>
          <w:lang w:eastAsia="zh-CN"/>
        </w:rPr>
        <w:t>【参考译文】</w:t>
      </w:r>
      <w:r>
        <w:rPr>
          <w:rFonts w:ascii="Calibri" w:hAnsi="Calibri"/>
          <w:color w:val="000000"/>
          <w:sz w:val="24"/>
          <w:szCs w:val="24"/>
          <w:lang w:eastAsia="zh-CN"/>
        </w:rPr>
        <w:t xml:space="preserve"> </w:t>
      </w:r>
    </w:p>
    <w:p>
      <w:pPr>
        <w:pStyle w:val="5"/>
        <w:widowControl/>
        <w:spacing w:line="252" w:lineRule="auto"/>
        <w:rPr>
          <w:rFonts w:ascii="Calibri" w:hAnsi="Calibri"/>
          <w:b/>
          <w:bCs/>
          <w:color w:val="FF0000"/>
          <w:sz w:val="24"/>
          <w:szCs w:val="24"/>
          <w:lang w:eastAsia="zh-CN"/>
        </w:rPr>
      </w:pPr>
      <w:r>
        <w:rPr>
          <w:rFonts w:ascii="Calibri" w:hAnsi="Calibri"/>
          <w:bCs/>
          <w:color w:val="000000"/>
          <w:sz w:val="24"/>
          <w:szCs w:val="24"/>
          <w:lang w:eastAsia="zh-CN"/>
        </w:rPr>
        <w:t>The Great Wall of China is a series of fortifications, generally built along an east-to-west line across the historical northern borders of China in order to protect the Chinese Empire or its prototypical states against intrusions by various nomadic groups. In 221 BC, Emperor Qin Shi Huang ordered the walls of the Qin, Zhao and Yan kingdoms in the north to be linked up and reinforced, after he united the six states. At that time, it stretched some 6,300 km from the Yalujiang River in the east to Jiayuguan Pass in the west, and is known as the Ten Thousand Li Wall. The Great Wall, both as a cultural relic and unique natural landscape, is a miracle in human architectural history. No other ancient building in the world has been constructed for so long a time on such a grand scale and at so tremendous a cost.</w:t>
      </w:r>
    </w:p>
    <w:p>
      <w:pPr>
        <w:spacing w:line="252" w:lineRule="auto"/>
        <w:rPr>
          <w:rFonts w:ascii="Calibri" w:hAnsi="Calibri"/>
          <w:sz w:val="24"/>
        </w:rPr>
      </w:pPr>
    </w:p>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DI4ODkzNGYwMTA4ZTA1NDk4MjE1NTMyOTU3ODg5MmEifQ=="/>
  </w:docVars>
  <w:rsids>
    <w:rsidRoot w:val="0D26146A"/>
    <w:rsid w:val="0D2614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customStyle="1" w:styleId="5">
    <w:name w:val="p0"/>
    <w:basedOn w:val="1"/>
    <w:uiPriority w:val="0"/>
    <w:rPr>
      <w:szCs w:val="21"/>
      <w:lang w:eastAsia="en-U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Office_11.1.0.12598_F1E327BC-269C-435d-A152-05C5408002CA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2022-10-29T13:25:00Z</dcterms:created>
  <dc:creator>悟空</dc:creator>
  <cp:lastModifiedBy>悟空</cp:lastModifiedBy>
  <dcterms:modified xsi:type="dcterms:W3CDTF">2022-10-29T13:26:27Z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C97FADABA9AE450087DC6186845E09F5</vt:lpwstr>
  </property>
</Properties>
</file>