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hint="eastAsia" w:ascii="黑体" w:hAnsi="宋体" w:eastAsia="黑体"/>
          <w:b/>
          <w:color w:val="FF0000"/>
          <w:sz w:val="28"/>
          <w:szCs w:val="28"/>
        </w:rPr>
        <w:t>《高等数学（工）A（II）》模拟考试卷（一）18-19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一、</w:t>
      </w:r>
      <w:r>
        <w:rPr>
          <w:rFonts w:hint="eastAsia" w:ascii="宋体" w:hAnsi="宋体"/>
          <w:bCs/>
        </w:rPr>
        <w:t>客观题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</w:rPr>
        <w:t>(本题共8小题，每小题4分，满分32分)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1、</w:t>
      </w:r>
      <w:r>
        <w:rPr>
          <w:rFonts w:hint="eastAsia" w:ascii="宋体" w:hAnsi="宋体"/>
          <w:position w:val="-28"/>
        </w:rPr>
        <w:object>
          <v:shape id="_x0000_i1025" o:spt="75" type="#_x0000_t75" style="height:33.2pt;width:88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position w:val="-10"/>
          <w:u w:val="single"/>
        </w:rPr>
        <w:object>
          <v:shape id="_x0000_i1026" o:spt="75" type="#_x0000_t75" style="height:16.9pt;width:58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2、设</w:t>
      </w:r>
      <w:r>
        <w:rPr>
          <w:rFonts w:hint="eastAsia" w:ascii="宋体" w:hAnsi="宋体"/>
          <w:position w:val="-12"/>
        </w:rPr>
        <w:object>
          <v:shape id="_x0000_i1027" o:spt="75" type="#_x0000_t75" style="height:20.05pt;width:1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</w:rPr>
        <w:t>，则</w:t>
      </w:r>
      <w:r>
        <w:rPr>
          <w:rFonts w:hint="eastAsia" w:ascii="宋体" w:hAnsi="宋体"/>
          <w:position w:val="-32"/>
        </w:rPr>
        <w:object>
          <v:shape id="_x0000_i1028" o:spt="75" type="#_x0000_t75" style="height:36.3pt;width:43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position w:val="-10"/>
          <w:u w:val="single"/>
        </w:rPr>
        <w:object>
          <v:shape id="_x0000_i1029" o:spt="75" type="#_x0000_t75" style="height:16.9pt;width:58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3、设</w:t>
      </w:r>
      <w:r>
        <w:rPr>
          <w:rFonts w:ascii="宋体" w:hAnsi="宋体"/>
          <w:position w:val="-6"/>
        </w:rPr>
        <w:object>
          <v:shape id="_x0000_i1030" o:spt="75" type="#_x0000_t75" style="height:16.3pt;width:33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hint="eastAsia" w:ascii="宋体" w:hAnsi="宋体"/>
        </w:rPr>
        <w:t>，则</w:t>
      </w:r>
      <w:r>
        <w:rPr>
          <w:rFonts w:hint="eastAsia" w:ascii="宋体" w:hAnsi="宋体"/>
          <w:position w:val="-18"/>
        </w:rPr>
        <w:object>
          <v:shape id="_x0000_i1031" o:spt="75" type="#_x0000_t75" style="height:21.9pt;width:41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position w:val="-10"/>
          <w:u w:val="single"/>
        </w:rPr>
        <w:object>
          <v:shape id="_x0000_i1032" o:spt="75" type="#_x0000_t75" style="height:16.9pt;width:58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4、曲面</w:t>
      </w:r>
      <w:r>
        <w:rPr>
          <w:rFonts w:ascii="宋体" w:hAnsi="宋体"/>
          <w:position w:val="-10"/>
        </w:rPr>
        <w:object>
          <v:shape id="_x0000_i1033" o:spt="75" type="#_x0000_t75" style="height:18.15pt;width:65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8">
            <o:LockedField>false</o:LockedField>
          </o:OLEObject>
        </w:object>
      </w:r>
      <w:r>
        <w:rPr>
          <w:rFonts w:hint="eastAsia" w:ascii="宋体" w:hAnsi="宋体"/>
        </w:rPr>
        <w:t>在点</w:t>
      </w:r>
      <w:r>
        <w:rPr>
          <w:rFonts w:ascii="宋体" w:hAnsi="宋体"/>
          <w:position w:val="-10"/>
        </w:rPr>
        <w:object>
          <v:shape id="_x0000_i1034" o:spt="75" type="#_x0000_t75" style="height:16.3pt;width:45.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0">
            <o:LockedField>false</o:LockedField>
          </o:OLEObject>
        </w:object>
      </w:r>
      <w:r>
        <w:rPr>
          <w:rFonts w:hint="eastAsia" w:ascii="宋体" w:hAnsi="宋体"/>
        </w:rPr>
        <w:t>处的切平面方程为</w:t>
      </w:r>
      <w:r>
        <w:rPr>
          <w:rFonts w:hint="eastAsia" w:ascii="宋体" w:hAnsi="宋体"/>
          <w:position w:val="-10"/>
          <w:u w:val="single"/>
        </w:rPr>
        <w:object>
          <v:shape id="_x0000_i1035" o:spt="75" type="#_x0000_t75" style="height:16.9pt;width:92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5、微分方程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position w:val="-28"/>
        </w:rPr>
        <w:object>
          <v:shape id="_x0000_i1036" o:spt="75" type="#_x0000_t75" style="height:33.2pt;width:38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4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的通解为</w:t>
      </w:r>
      <w:r>
        <w:rPr>
          <w:rFonts w:hint="eastAsia" w:ascii="宋体" w:hAnsi="宋体"/>
          <w:position w:val="-10"/>
          <w:u w:val="single"/>
        </w:rPr>
        <w:object>
          <v:shape id="_x0000_i1037" o:spt="75" type="#_x0000_t75" style="height:16.9pt;width:8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6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6、幂级数</w:t>
      </w:r>
      <w:r>
        <w:rPr>
          <w:rFonts w:hint="eastAsia" w:ascii="宋体" w:hAnsi="宋体"/>
          <w:position w:val="-28"/>
        </w:rPr>
        <w:object>
          <v:shape id="_x0000_i1038" o:spt="75" type="#_x0000_t75" style="height:35.05pt;width:90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  <w:r>
        <w:rPr>
          <w:rFonts w:hint="eastAsia" w:ascii="宋体" w:hAnsi="宋体"/>
        </w:rPr>
        <w:t>的收敛域为</w:t>
      </w:r>
      <w:r>
        <w:rPr>
          <w:rFonts w:hint="eastAsia" w:ascii="宋体" w:hAnsi="宋体"/>
          <w:position w:val="-10"/>
          <w:u w:val="single"/>
        </w:rPr>
        <w:object>
          <v:shape id="_x0000_i1039" o:spt="75" type="#_x0000_t75" style="height:16.9pt;width:58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7、</w:t>
      </w:r>
      <w:r>
        <w:rPr>
          <w:rFonts w:hint="eastAsia"/>
        </w:rPr>
        <w:t>交换积分次序：</w:t>
      </w:r>
      <w:r>
        <w:rPr>
          <w:position w:val="-22"/>
        </w:rPr>
        <w:object>
          <v:shape id="_x0000_i1040" o:spt="75" type="#_x0000_t75" style="height:28.15pt;width:98.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1">
            <o:LockedField>false</o:LockedField>
          </o:OLEObject>
        </w:object>
      </w:r>
      <w:r>
        <w:rPr>
          <w:rFonts w:hint="eastAsia" w:ascii="宋体" w:hAnsi="宋体"/>
          <w:position w:val="-10"/>
          <w:u w:val="single"/>
        </w:rPr>
        <w:object>
          <v:shape id="_x0000_i1041" o:spt="75" type="#_x0000_t75" style="height:16.9pt;width:172.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8、微分方程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position w:val="-10"/>
        </w:rPr>
        <w:object>
          <v:shape id="_x0000_i1042" o:spt="75" type="#_x0000_t75" style="height:16.3pt;width:8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5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的通解为</w:t>
      </w:r>
      <w:r>
        <w:rPr>
          <w:rFonts w:hint="eastAsia" w:ascii="宋体" w:hAnsi="宋体"/>
          <w:position w:val="-10"/>
          <w:u w:val="single"/>
        </w:rPr>
        <w:object>
          <v:shape id="_x0000_i1043" o:spt="75" type="#_x0000_t75" style="height:16.9pt;width:98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7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二、计算题(本题共4小题，每小题8分，满分32分)</w:t>
      </w:r>
    </w:p>
    <w:p>
      <w:r>
        <w:rPr>
          <w:rFonts w:hint="eastAsia"/>
        </w:rPr>
        <w:t>1、</w:t>
      </w:r>
      <w:r>
        <w:rPr>
          <w:rFonts w:hint="eastAsia" w:ascii="宋体" w:hAnsi="宋体"/>
        </w:rPr>
        <w:t>求微分方程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position w:val="-10"/>
        </w:rPr>
        <w:object>
          <v:shape id="_x0000_i1044" o:spt="75" type="#_x0000_t75" style="height:18.15pt;width:56.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9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满足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position w:val="-14"/>
        </w:rPr>
        <w:object>
          <v:shape id="_x0000_i1045" o:spt="75" type="#_x0000_t75" style="height:20.05pt;width:41.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1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的特解。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2、判断级数的敛散性：（1）</w:t>
      </w:r>
      <w:r>
        <w:rPr>
          <w:rFonts w:hint="eastAsia"/>
          <w:position w:val="-42"/>
        </w:rPr>
        <w:object>
          <v:shape id="_x0000_i1046" o:spt="75" type="#_x0000_t75" style="height:48.2pt;width:68.8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3">
            <o:LockedField>false</o:LockedField>
          </o:OLEObject>
        </w:object>
      </w:r>
      <w:r>
        <w:t xml:space="preserve"> </w:t>
      </w:r>
      <w:r>
        <w:rPr>
          <w:rFonts w:hint="eastAsia"/>
        </w:rPr>
        <w:t>；  （2）</w:t>
      </w:r>
      <w:r>
        <w:rPr>
          <w:rFonts w:hint="eastAsia"/>
          <w:position w:val="-30"/>
        </w:rPr>
        <w:object>
          <v:shape id="_x0000_i1047" o:spt="75" type="#_x0000_t75" style="height:36.3pt;width:63.8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5">
            <o:LockedField>false</o:LockedField>
          </o:OLEObject>
        </w:object>
      </w:r>
      <w:r>
        <w:t xml:space="preserve"> 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3、</w:t>
      </w:r>
      <w:r>
        <w:rPr>
          <w:rFonts w:hint="eastAsia" w:ascii="宋体" w:hAnsi="宋体"/>
        </w:rPr>
        <w:t>设</w:t>
      </w:r>
      <w:r>
        <w:rPr>
          <w:rFonts w:hint="eastAsia" w:ascii="宋体" w:hAnsi="宋体"/>
          <w:position w:val="-10"/>
        </w:rPr>
        <w:object>
          <v:shape id="_x0000_i1048" o:spt="75" type="#_x0000_t75" style="height:16.3pt;width:56.3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7">
            <o:LockedField>false</o:LockedField>
          </o:OLEObject>
        </w:object>
      </w:r>
      <w:r>
        <w:rPr>
          <w:rFonts w:hint="eastAsia" w:ascii="宋体" w:hAnsi="宋体"/>
        </w:rPr>
        <w:t>是由方程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position w:val="-10"/>
        </w:rPr>
        <w:object>
          <v:shape id="_x0000_i1049" o:spt="75" type="#_x0000_t75" style="height:18.15pt;width:88.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9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确定的隐函数</w:t>
      </w:r>
      <w:r>
        <w:rPr>
          <w:rFonts w:hint="eastAsia"/>
        </w:rPr>
        <w:t>，求</w:t>
      </w:r>
      <w:r>
        <w:rPr>
          <w:rFonts w:hint="eastAsia"/>
          <w:position w:val="-24"/>
        </w:rPr>
        <w:object>
          <v:shape id="_x0000_i1050" o:spt="75" type="#_x0000_t75" style="height:31.3pt;width:16.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1">
            <o:LockedField>false</o:LockedField>
          </o:OLEObject>
        </w:object>
      </w:r>
      <w:r>
        <w:rPr>
          <w:rFonts w:hint="eastAsia"/>
        </w:rPr>
        <w:t>、</w:t>
      </w:r>
      <w:r>
        <w:rPr>
          <w:rFonts w:hint="eastAsia"/>
          <w:position w:val="-28"/>
        </w:rPr>
        <w:object>
          <v:shape id="_x0000_i1051" o:spt="75" type="#_x0000_t75" style="height:33.2pt;width:16.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3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4、求函数</w:t>
      </w:r>
      <w:r>
        <w:t xml:space="preserve"> </w:t>
      </w:r>
      <w:r>
        <w:rPr>
          <w:rFonts w:hint="eastAsia"/>
          <w:position w:val="-24"/>
        </w:rPr>
        <w:object>
          <v:shape id="_x0000_i1052" o:spt="75" type="#_x0000_t75" style="height:31.3pt;width:46.9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5">
            <o:LockedField>false</o:LockedField>
          </o:OLEObject>
        </w:object>
      </w:r>
      <w:r>
        <w:t xml:space="preserve"> </w:t>
      </w:r>
      <w:r>
        <w:rPr>
          <w:rFonts w:hint="eastAsia"/>
        </w:rPr>
        <w:t>展开为</w:t>
      </w:r>
      <w:r>
        <w:rPr>
          <w:rFonts w:hint="eastAsia"/>
          <w:position w:val="-10"/>
        </w:rPr>
        <w:object>
          <v:shape id="_x0000_i1053" o:spt="75" type="#_x0000_t75" style="height:16.3pt;width:31.9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7">
            <o:LockedField>false</o:LockedField>
          </o:OLEObject>
        </w:object>
      </w:r>
      <w:r>
        <w:rPr>
          <w:rFonts w:hint="eastAsia"/>
        </w:rPr>
        <w:t>的幂级数，并且写出收敛域。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三、计算题(本题共3小题，每小题8分，满分24分)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1、设</w:t>
      </w:r>
      <w:r>
        <w:rPr>
          <w:rFonts w:hint="eastAsia" w:ascii="宋体" w:hAnsi="宋体"/>
          <w:position w:val="-10"/>
        </w:rPr>
        <w:object>
          <v:shape id="_x0000_i1054" o:spt="75" type="#_x0000_t75" style="height:18.15pt;width:95.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9">
            <o:LockedField>false</o:LockedField>
          </o:OLEObject>
        </w:object>
      </w:r>
      <w:r>
        <w:rPr>
          <w:rFonts w:hint="eastAsia" w:ascii="宋体" w:hAnsi="宋体"/>
        </w:rPr>
        <w:t>，其中</w:t>
      </w:r>
      <w:r>
        <w:rPr>
          <w:rFonts w:hint="eastAsia" w:ascii="宋体" w:hAnsi="宋体"/>
          <w:position w:val="-10"/>
        </w:rPr>
        <w:object>
          <v:shape id="_x0000_i1055" o:spt="75" type="#_x0000_t75" style="height:16.3pt;width:11.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1">
            <o:LockedField>false</o:LockedField>
          </o:OLEObject>
        </w:object>
      </w:r>
      <w:r>
        <w:rPr>
          <w:rFonts w:hint="eastAsia" w:ascii="宋体" w:hAnsi="宋体"/>
        </w:rPr>
        <w:t>有二阶连续的偏导数，求</w:t>
      </w:r>
      <w:r>
        <w:rPr>
          <w:rFonts w:hint="eastAsia" w:ascii="宋体" w:hAnsi="宋体"/>
          <w:position w:val="-24"/>
        </w:rPr>
        <w:object>
          <v:shape id="_x0000_i1056" o:spt="75" type="#_x0000_t75" style="height:31.3pt;width:16.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3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position w:val="-28"/>
        </w:rPr>
        <w:object>
          <v:shape id="_x0000_i1057" o:spt="75" type="#_x0000_t75" style="height:35.05pt;width:28.1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5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2、求</w:t>
      </w:r>
      <w:r>
        <w:rPr>
          <w:rFonts w:hint="eastAsia"/>
        </w:rPr>
        <w:t>幂级数</w:t>
      </w:r>
      <w:r>
        <w:rPr>
          <w:position w:val="-28"/>
        </w:rPr>
        <w:object>
          <v:shape id="_x0000_i1058" o:spt="75" type="#_x0000_t75" style="height:35.05pt;width:46.9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7">
            <o:LockedField>false</o:LockedField>
          </o:OLEObject>
        </w:object>
      </w:r>
      <w:r>
        <w:rPr>
          <w:rFonts w:hint="eastAsia"/>
        </w:rPr>
        <w:t>的和函数</w:t>
      </w:r>
      <w:r>
        <w:rPr>
          <w:rFonts w:hint="eastAsia" w:ascii="宋体" w:hAnsi="宋体"/>
          <w:position w:val="-10"/>
        </w:rPr>
        <w:object>
          <v:shape id="_x0000_i1059" o:spt="75" type="#_x0000_t75" style="height:16.3pt;width:23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9">
            <o:LockedField>false</o:LockedField>
          </o:OLEObject>
        </w:object>
      </w:r>
      <w:r>
        <w:rPr>
          <w:rFonts w:hint="eastAsia" w:ascii="宋体" w:hAnsi="宋体"/>
        </w:rPr>
        <w:t>，并指出收敛域。</w:t>
      </w: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3、求函数</w:t>
      </w:r>
      <w:r>
        <w:rPr>
          <w:rFonts w:hint="eastAsia" w:ascii="宋体" w:hAnsi="宋体"/>
          <w:position w:val="-10"/>
        </w:rPr>
        <w:object>
          <v:shape id="_x0000_i1060" o:spt="75" type="#_x0000_t75" style="height:16.3pt;width:103.3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1">
            <o:LockedField>false</o:LockedField>
          </o:OLEObject>
        </w:object>
      </w:r>
      <w:r>
        <w:rPr>
          <w:rFonts w:hint="eastAsia" w:ascii="宋体" w:hAnsi="宋体"/>
        </w:rPr>
        <w:t>在条件</w:t>
      </w:r>
      <w:r>
        <w:rPr>
          <w:rFonts w:hint="eastAsia" w:ascii="宋体" w:hAnsi="宋体"/>
          <w:position w:val="-10"/>
        </w:rPr>
        <w:object>
          <v:shape id="_x0000_i1061" o:spt="75" type="#_x0000_t75" style="height:18.15pt;width:8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3">
            <o:LockedField>false</o:LockedField>
          </o:OLEObject>
        </w:object>
      </w:r>
      <w:r>
        <w:rPr>
          <w:rFonts w:hint="eastAsia" w:ascii="宋体" w:hAnsi="宋体"/>
        </w:rPr>
        <w:t>下的最大值与最小值。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四、计算题(本题共2小题，每小题6分，满分12分)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1、计算二重积分</w:t>
      </w:r>
      <w:r>
        <w:rPr>
          <w:rFonts w:hint="eastAsia" w:ascii="宋体" w:hAnsi="宋体"/>
          <w:position w:val="-30"/>
        </w:rPr>
        <w:object>
          <v:shape id="_x0000_i1062" o:spt="75" type="#_x0000_t75" style="height:28.8pt;width:93.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5">
            <o:LockedField>false</o:LockedField>
          </o:OLEObject>
        </w:object>
      </w:r>
      <w:r>
        <w:rPr>
          <w:rFonts w:hint="eastAsia" w:ascii="宋体" w:hAnsi="宋体"/>
        </w:rPr>
        <w:t>，其中</w:t>
      </w:r>
      <w:r>
        <w:rPr>
          <w:rFonts w:ascii="宋体" w:hAnsi="宋体"/>
          <w:position w:val="-4"/>
        </w:rPr>
        <w:object>
          <v:shape id="_x0000_i1063" o:spt="75" type="#_x0000_t75" style="height:13.15pt;width:13.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7">
            <o:LockedField>false</o:LockedField>
          </o:OLEObject>
        </w:object>
      </w:r>
      <w:r>
        <w:rPr>
          <w:rFonts w:hint="eastAsia" w:ascii="宋体" w:hAnsi="宋体"/>
        </w:rPr>
        <w:t>是由曲线</w:t>
      </w:r>
      <w:r>
        <w:rPr>
          <w:rFonts w:ascii="宋体" w:hAnsi="宋体"/>
          <w:position w:val="-10"/>
        </w:rPr>
        <w:object>
          <v:shape id="_x0000_i1064" o:spt="75" type="#_x0000_t75" style="height:18.15pt;width:63.2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9">
            <o:LockedField>false</o:LockedField>
          </o:OLEObject>
        </w:object>
      </w:r>
      <w:r>
        <w:rPr>
          <w:rFonts w:hint="eastAsia" w:ascii="宋体" w:hAnsi="宋体"/>
        </w:rPr>
        <w:t>所围成的平面闭区域。</w:t>
      </w:r>
    </w:p>
    <w:p>
      <w:pPr>
        <w:tabs>
          <w:tab w:val="left" w:pos="4140"/>
        </w:tabs>
        <w:rPr>
          <w:rFonts w:hint="eastAsia" w:ascii="宋体" w:hAnsi="宋体" w:cs="宋体"/>
          <w:bCs/>
        </w:rPr>
      </w:pPr>
    </w:p>
    <w:p>
      <w:pPr>
        <w:tabs>
          <w:tab w:val="left" w:pos="4140"/>
        </w:tabs>
        <w:rPr>
          <w:rFonts w:hint="eastAsia" w:ascii="宋体" w:hAnsi="宋体" w:cs="宋体"/>
          <w:bCs/>
        </w:rPr>
      </w:pPr>
    </w:p>
    <w:p>
      <w:pPr>
        <w:tabs>
          <w:tab w:val="left" w:pos="4140"/>
        </w:tabs>
        <w:rPr>
          <w:rFonts w:hint="eastAsia" w:ascii="宋体" w:hAnsi="宋体" w:cs="宋体"/>
          <w:bCs/>
        </w:rPr>
      </w:pPr>
    </w:p>
    <w:p>
      <w:pPr>
        <w:tabs>
          <w:tab w:val="left" w:pos="4140"/>
        </w:tabs>
        <w:rPr>
          <w:rFonts w:hint="eastAsia" w:ascii="宋体" w:hAnsi="宋体" w:cs="宋体"/>
          <w:bCs/>
        </w:rPr>
      </w:pPr>
    </w:p>
    <w:p>
      <w:pPr>
        <w:tabs>
          <w:tab w:val="left" w:pos="4140"/>
        </w:tabs>
        <w:rPr>
          <w:rFonts w:hint="eastAsia" w:ascii="宋体" w:hAnsi="宋体" w:cs="宋体"/>
          <w:bCs/>
        </w:rPr>
      </w:pPr>
    </w:p>
    <w:p>
      <w:pPr>
        <w:tabs>
          <w:tab w:val="left" w:pos="4140"/>
        </w:tabs>
        <w:rPr>
          <w:rFonts w:hint="eastAsia" w:ascii="宋体" w:hAnsi="宋体" w:cs="宋体"/>
          <w:bCs/>
        </w:rPr>
      </w:pPr>
    </w:p>
    <w:p>
      <w:pPr>
        <w:tabs>
          <w:tab w:val="left" w:pos="4140"/>
        </w:tabs>
        <w:rPr>
          <w:rFonts w:hint="eastAsia" w:ascii="宋体" w:hAnsi="宋体" w:cs="宋体"/>
          <w:bCs/>
        </w:rPr>
      </w:pPr>
    </w:p>
    <w:p>
      <w:pPr>
        <w:tabs>
          <w:tab w:val="left" w:pos="4140"/>
        </w:tabs>
        <w:rPr>
          <w:rFonts w:hint="eastAsia" w:ascii="宋体" w:hAnsi="宋体" w:cs="宋体"/>
          <w:bCs/>
        </w:rPr>
      </w:pPr>
    </w:p>
    <w:p>
      <w:pPr>
        <w:tabs>
          <w:tab w:val="left" w:pos="4140"/>
        </w:tabs>
        <w:rPr>
          <w:rFonts w:hint="eastAsia" w:ascii="宋体" w:hAnsi="宋体" w:cs="宋体"/>
          <w:bCs/>
        </w:rPr>
      </w:pPr>
    </w:p>
    <w:p>
      <w:pPr>
        <w:tabs>
          <w:tab w:val="left" w:pos="4140"/>
        </w:tabs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2、设</w:t>
      </w:r>
      <w:r>
        <w:rPr>
          <w:rFonts w:hint="eastAsia" w:ascii="宋体" w:hAnsi="宋体" w:cs="宋体"/>
          <w:bCs/>
          <w:position w:val="-50"/>
        </w:rPr>
        <w:object>
          <v:shape id="_x0000_i1065" o:spt="75" type="#_x0000_t75" style="height:55.7pt;width:227.9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1">
            <o:LockedField>false</o:LockedField>
          </o:OLEObject>
        </w:object>
      </w:r>
      <w:r>
        <w:rPr>
          <w:rFonts w:ascii="宋体" w:hAnsi="宋体" w:cs="宋体"/>
          <w:bCs/>
        </w:rPr>
        <w:t xml:space="preserve"> </w:t>
      </w:r>
      <w:r>
        <w:rPr>
          <w:rFonts w:hint="eastAsia" w:ascii="宋体" w:hAnsi="宋体" w:cs="宋体"/>
          <w:bCs/>
        </w:rPr>
        <w:t>，求</w:t>
      </w:r>
      <w:r>
        <w:rPr>
          <w:rFonts w:hint="eastAsia" w:ascii="宋体" w:hAnsi="宋体" w:cs="宋体"/>
          <w:bCs/>
          <w:position w:val="-14"/>
        </w:rPr>
        <w:object>
          <v:shape id="_x0000_i1066" o:spt="75" type="#_x0000_t75" style="height:18.8pt;width:43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3">
            <o:LockedField>false</o:LockedField>
          </o:OLEObject>
        </w:object>
      </w:r>
      <w:r>
        <w:rPr>
          <w:rFonts w:hint="eastAsia" w:ascii="宋体" w:hAnsi="宋体" w:cs="宋体"/>
          <w:bCs/>
        </w:rPr>
        <w:t>。</w:t>
      </w: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  <w:r>
        <w:rPr>
          <w:rFonts w:hint="eastAsia"/>
          <w:bCs/>
        </w:rPr>
        <w:t xml:space="preserve"> </w:t>
      </w: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</w:p>
    <w:p>
      <w:pPr>
        <w:tabs>
          <w:tab w:val="left" w:pos="4140"/>
        </w:tabs>
        <w:ind w:left="-718" w:leftChars="-342" w:firstLine="630" w:firstLineChars="300"/>
        <w:rPr>
          <w:rFonts w:hint="eastAsia"/>
          <w:bCs/>
        </w:rPr>
      </w:pPr>
    </w:p>
    <w:p>
      <w:pPr>
        <w:tabs>
          <w:tab w:val="left" w:pos="4140"/>
        </w:tabs>
        <w:ind w:left="-718" w:leftChars="-342" w:firstLine="630" w:firstLineChars="300"/>
        <w:rPr>
          <w:rFonts w:eastAsia="宋体"/>
          <w:bCs/>
        </w:rPr>
      </w:pPr>
      <w:r>
        <w:rPr>
          <w:rFonts w:hint="eastAsia"/>
          <w:bCs/>
        </w:rPr>
        <w:t xml:space="preserve">附加题（5分）：求数项级数 </w:t>
      </w:r>
      <w:r>
        <w:rPr>
          <w:rFonts w:hint="eastAsia"/>
          <w:bCs/>
          <w:position w:val="-28"/>
        </w:rPr>
        <w:object>
          <v:shape id="_x0000_i1067" o:spt="75" type="#_x0000_t75" style="height:33.8pt;width:58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5">
            <o:LockedField>false</o:LockedField>
          </o:OLEObject>
        </w:object>
      </w:r>
      <w:r>
        <w:rPr>
          <w:rFonts w:hint="eastAsia"/>
          <w:bCs/>
        </w:rPr>
        <w:t xml:space="preserve"> 的和。</w:t>
      </w:r>
    </w:p>
    <w:p>
      <w:pPr>
        <w:jc w:val="left"/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86F1A"/>
    <w:rsid w:val="00872AEF"/>
    <w:rsid w:val="00F24909"/>
    <w:rsid w:val="29A86F1A"/>
    <w:rsid w:val="75B5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8" Type="http://schemas.openxmlformats.org/officeDocument/2006/relationships/fontTable" Target="fontTable.xml"/><Relationship Id="rId87" Type="http://schemas.openxmlformats.org/officeDocument/2006/relationships/customXml" Target="../customXml/item1.xml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2A2ED-D354-42C8-BAC7-54C3F80E01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363</Words>
  <Characters>372</Characters>
  <Lines>11</Lines>
  <Paragraphs>3</Paragraphs>
  <TotalTime>9</TotalTime>
  <ScaleCrop>false</ScaleCrop>
  <LinksUpToDate>false</LinksUpToDate>
  <CharactersWithSpaces>402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2019-04-22T09:37:00Z</dcterms:created>
  <dc:creator>清风明月1402930317</dc:creator>
  <cp:lastModifiedBy>WPS_1626062313</cp:lastModifiedBy>
  <dcterms:modified xsi:type="dcterms:W3CDTF">2022-05-06T13:09:08Z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6B91AF38923A4EA2B56E4100529A1B62</vt:lpwstr>
  </property>
</Properties>
</file>