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C67" w:rsidRDefault="00B34C67">
      <w:pPr>
        <w:spacing w:line="480" w:lineRule="auto"/>
        <w:jc w:val="both"/>
      </w:pPr>
    </w:p>
    <w:p w:rsidR="00B34C67" w:rsidRPr="008960D1" w:rsidRDefault="00B34C67">
      <w:pPr>
        <w:spacing w:line="480" w:lineRule="auto"/>
        <w:ind w:firstLine="720"/>
        <w:jc w:val="both"/>
        <w:rPr>
          <w:b/>
        </w:rPr>
      </w:pPr>
      <w:r>
        <w:rPr>
          <w:b/>
        </w:rPr>
        <w:t>Tables</w:t>
      </w: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1. Comparative Summary of Related Work on Machine Learning-Based IoT Intrusion Detection</w:t>
      </w:r>
    </w:p>
    <w:p w:rsidR="00B34C67" w:rsidRDefault="00B34C67">
      <w:pPr>
        <w:spacing w:line="480" w:lineRule="auto"/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2452"/>
        <w:gridCol w:w="1649"/>
        <w:gridCol w:w="1554"/>
        <w:gridCol w:w="2150"/>
      </w:tblGrid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Author &amp; Year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Key Results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Limitations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Ullah &amp; Mahmoud [23], 2020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LSTM-RNN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BoT-IoT, UNSW-NB15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99.1%, F1: 97.8%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imbalance; lab traffic; no FP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Asharf et al. [28], 2020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RF, DT, KNN, NB, SVM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NSL-KDD, UNSW-NB15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RF Acc: 99.3%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SMOTE; non-IoT; no FP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Roopak et al. [29], 2020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MLP, RF, SVM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MLP Acc: 99.0%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3 classifiers; no imbalance; no ROC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Popoola et al. [35], 2022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Federated RF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N-BaIoT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97.8%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FP; no imbalance handling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Heidari &amp; Jabraeil [30], 2023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XGBoost, LightGBM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CIC-IoT2022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F1: 99.3%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Two models; no FP analysis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Fatani et al. [36], 2021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GAN + RF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BoT-IoT, N-BaIoT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99.1%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Synthetic normals from 400 samples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Sadhwani et al. [15],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LSTM+CNN+SHAP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99.87%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 only; no FP; high complexity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Sinha et al. [16],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LSTM+CNN+SHAP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99.87%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 only; no FP; edge untested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Yazdinejad et al. [17],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Attn-CNN-LSTM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NSL-KDD, 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Prec: 94.8–97.5%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FP minimisation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Susilo et al. [31],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AE+LSTM+CNN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 IoT 2023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F1: 99.19%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complexity; lab only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Afraji et al. [32],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CNN-LSTM-GRU+SMOTE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IoT/IIoT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minority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Complex; SMOTE on sufficient samples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Sasi et al. [33], 2024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1D-CNN-LSTM+Attention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CIC-BCCC-NRC 2024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Superior vs baseline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real-time eval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Albanbay et al. [34],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Federated CNN+BiLSTM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CICIoT2023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Superior federated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comm. overhead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Khan et al. [37], 2023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RNN+GRU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ToN-IoT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DR, low FPR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compute; single dataset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Dener et al. [39], 2024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STLGBM+Spark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CICIoT2023, ToN-IoT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accuracy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DDoS-focused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Gueriani et al. [27], 2024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Binary CNN-LSTM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IoT benchmark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Effective binary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Simulated; no FP analysis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Hossain [40],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1D-CNN, LSTM, RNN, MLP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CIC IoT-DIAD 2024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most accurate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FP; no real traffic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Proposed Work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+ 6 Classifiers + Threshold Tuning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+ UFJF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Acc: 100% (6/7), FP=0 (6/7)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Lab-scale; future edge deployment</w:t>
            </w:r>
          </w:p>
        </w:tc>
      </w:tr>
    </w:tbl>
    <w:p w:rsidR="00B34C67" w:rsidRDefault="00B34C67">
      <w:pPr>
        <w:spacing w:line="480" w:lineRule="auto"/>
        <w:ind w:firstLine="720"/>
        <w:jc w:val="both"/>
      </w:pPr>
    </w:p>
    <w:p w:rsidR="00B34C67" w:rsidRDefault="00B34C67">
      <w:pPr>
        <w:spacing w:line="480" w:lineRule="auto"/>
        <w:ind w:firstLine="720"/>
        <w:jc w:val="both"/>
      </w:pPr>
    </w:p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2. Dataset Summary and Roles in the Proposed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BoT-IoT Dataset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UFJF Smart Home Dataset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UNSW Canberra Cyber Range Lab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Federal Univ. of Juiz de Fora, Brazil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 Records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~73 million (74 CSV partitions)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657,208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Records Used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~3.7M (5% random sample)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657,208 (200K sampled for balancing)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Traffic Type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Simulated IoT (attack + minimal normal)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Real-world residential (normal only)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Attack Categories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DDoS, DoS, Recon, Keylogging, Exfiltration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 (benign only)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Key Features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proto, state, dur, sbytes, dbytes, spkts, dpkts, sload, dload + 20 additional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timestamp, connection_time, host, access_point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Normal Records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400 (0.001% of total)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657,208 (100%)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Missing Values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Present in some flow statistics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Role in Study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Source of labelled attack traffic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Source of real-world normal traffic</w:t>
            </w:r>
          </w:p>
        </w:tc>
      </w:tr>
      <w:tr w:rsidR="00B34C67" w:rsidTr="00B87E1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Binary Label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attack </w:t>
            </w:r>
            <w:r>
              <w:rPr>
                <w:rFonts w:ascii="Cambria Math" w:hAnsi="Cambria Math" w:cs="Cambria Math"/>
                <w:color w:val="000000"/>
                <w:sz w:val="20"/>
                <w:szCs w:val="20"/>
              </w:rPr>
              <w:t>∈</w:t>
            </w:r>
            <w:r>
              <w:rPr>
                <w:color w:val="000000"/>
                <w:sz w:val="20"/>
                <w:szCs w:val="20"/>
              </w:rPr>
              <w:t xml:space="preserve"> {0, 1}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assigned label 0 (normal)</w:t>
            </w:r>
          </w:p>
        </w:tc>
      </w:tr>
    </w:tbl>
    <w:p w:rsidR="00B34C67" w:rsidRDefault="00B34C67">
      <w:pPr>
        <w:spacing w:line="480" w:lineRule="auto"/>
        <w:ind w:firstLine="720"/>
        <w:jc w:val="both"/>
      </w:pPr>
    </w:p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3. Dataset Composition at Each Stage of the Preprocessing and Balancing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1833"/>
        <w:gridCol w:w="1466"/>
        <w:gridCol w:w="1100"/>
        <w:gridCol w:w="1466"/>
        <w:gridCol w:w="1173"/>
      </w:tblGrid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Stage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Records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Attack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Normal 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Raw BoT-IoT (5% sample)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74 CSVs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~3,700,000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~400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~3,699,600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0.01%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After deduplication &amp; cleaning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~2,433,022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~7,965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~2,425,057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After undersampling attacks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207,965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7,965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3.83%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UFJF normal records sampled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UFJF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Final combined dataset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+ UFJF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400,000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50.00%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Training set (80%)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Combined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320,000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160,000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160,000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50.00%</w:t>
            </w:r>
          </w:p>
        </w:tc>
      </w:tr>
      <w:tr w:rsidR="00B34C67" w:rsidTr="00B87E1A"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Test set (20%)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Combined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80,000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50.00%</w:t>
            </w:r>
          </w:p>
        </w:tc>
      </w:tr>
    </w:tbl>
    <w:p w:rsidR="00B34C67" w:rsidRDefault="00B34C67">
      <w:pPr>
        <w:spacing w:line="480" w:lineRule="auto"/>
        <w:ind w:firstLine="720"/>
        <w:jc w:val="both"/>
      </w:pPr>
    </w:p>
    <w:p w:rsidR="00B34C67" w:rsidRDefault="00B34C67">
      <w:pPr>
        <w:spacing w:line="480" w:lineRule="auto"/>
        <w:ind w:firstLine="720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4. Classifier Hyperparameter Configurations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2100"/>
        <w:gridCol w:w="3360"/>
      </w:tblGrid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Classifier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Key Hyperparameters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Settings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Solver, Max iterations, C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lbfgs, 1000, 1.0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Default regularisation; convergence on scaled data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KNN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Neighbours (k), Distance metric, n_jobs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5, Euclidean, −1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Canonical k; normalised features; parallel execution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SVM (LinearSVC)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Max iterations, Calibration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2,000, CalibratedClassifierCV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Scale-appropriate; calibration enables probability output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var_smoothing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1×10⁻⁹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Default smoothing; prevents zero-variance singularities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Criterion, Max depth, Random state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Gini, 10, 42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Bounded depth prevents overfitting; reproducibility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Estimators, Criterion, n_jobs, Random state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100, Gini, −1, 42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Variance reduction; parallel construction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Layer 1 / Layer 2 units, Dropout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128, 64, 0.30/0.20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Balanced capacity and regularisation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Dense units, Output activation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32 (ReLU), Sigmoid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Binary probability output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Optimiser, Loss, Batch size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Adam, Binary cross-entropy, 64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Standard deep learning configuration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Max epochs, Early stopping patience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20, 5 (val_loss)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Prevents overfitting; optimal weight restoration</w:t>
            </w:r>
          </w:p>
        </w:tc>
      </w:tr>
      <w:tr w:rsidR="00B34C67" w:rsidTr="00B87E1A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Input shape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(1, 8)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Single-timestep sequence; 8 input features</w:t>
            </w:r>
          </w:p>
        </w:tc>
      </w:tr>
    </w:tbl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5. Experimental Hardware and Software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Configuration Item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Execution Platform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Kaggle Notebooks (cloud-hosted, isolated session)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Hardware Accelerator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NVIDIA Tesla T4 × 2 GPU (16 GB VRAM each)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Intel Xeon (2 vCPUs, Kaggle allocation)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~13 GB (Kaggle session limit)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Linux (Ubuntu 20.04, Kaggle Docker image)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Programming Language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Python 3.12.12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Deep Learning Framework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TensorFlow / Keras 2.19.0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ML Framework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scikit-learn 1.x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Data Processing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pandas, NumPy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Visualisation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Matplotlib 3.x, Seaborn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Train / Test Split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80% / 20% stratified (random_state = 42)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Random Seed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42 (all stochastic models)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Evaluation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Hold-out test set (n = 80,000)</w:t>
            </w:r>
          </w:p>
        </w:tc>
      </w:tr>
      <w:tr w:rsidR="00B34C67" w:rsidTr="00B87E1A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Data Source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(74 CSVs) + UFJF Smart Home Dataset</w:t>
            </w:r>
          </w:p>
        </w:tc>
      </w:tr>
    </w:tbl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6. Binary Intrusion Detection Performance Summary — All Seven Classifiers (Test Set, n = 80,000)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8"/>
        <w:gridCol w:w="1199"/>
        <w:gridCol w:w="1199"/>
        <w:gridCol w:w="1014"/>
        <w:gridCol w:w="1199"/>
        <w:gridCol w:w="1199"/>
        <w:gridCol w:w="761"/>
        <w:gridCol w:w="761"/>
      </w:tblGrid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Classifier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AUC-ROC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FP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FN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KNN (k=5)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SVM (LinearSVC)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0.9998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0.9995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0.9998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0.9998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34C67" w:rsidTr="00B87E1A"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(Proposed)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ind w:firstLine="720"/>
        <w:jc w:val="both"/>
        <w:rPr>
          <w:color w:val="000000"/>
        </w:rPr>
      </w:pPr>
      <w:r>
        <w:rPr>
          <w:color w:val="000000"/>
        </w:rPr>
        <w:t>Note: FP = False Positives (normal records misclassified as attacks); FN = False Negatives (attack records misclassified as normal). All values are exact experimental outputs.</w:t>
      </w: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7. LSTM Threshold Tuning Results — Classification Performance Across Decision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Threshold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False Positives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False Negatives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0.65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B34C67" w:rsidTr="00B87E1A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AUC-ROC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</w:p>
        </w:tc>
      </w:tr>
    </w:tbl>
    <w:p w:rsidR="00B34C67" w:rsidRDefault="00B34C67" w:rsidP="00B34C67">
      <w:pPr>
        <w:spacing w:line="480" w:lineRule="auto"/>
        <w:jc w:val="both"/>
      </w:pPr>
    </w:p>
    <w:p w:rsidR="00B34C67" w:rsidRDefault="00B34C67" w:rsidP="00B34C67">
      <w:pPr>
        <w:spacing w:line="480" w:lineRule="auto"/>
        <w:ind w:firstLine="720"/>
        <w:jc w:val="both"/>
      </w:pPr>
    </w:p>
    <w:p w:rsidR="00B34C67" w:rsidRDefault="00B34C67" w:rsidP="00B34C67">
      <w:pPr>
        <w:spacing w:line="480" w:lineRule="auto"/>
        <w:jc w:val="center"/>
      </w:pPr>
      <w:r>
        <w:rPr>
          <w:b/>
          <w:bCs/>
          <w:color w:val="000000"/>
        </w:rPr>
        <w:t>Table 8. Comparative Performance Against State-of-the-Art on BoT-IoT and Related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150"/>
        <w:gridCol w:w="1136"/>
        <w:gridCol w:w="1148"/>
        <w:gridCol w:w="1022"/>
        <w:gridCol w:w="1113"/>
        <w:gridCol w:w="1427"/>
      </w:tblGrid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FP Rate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Key Distinction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Ullah &amp; Mahmoud [23], 2020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LSTM-RNN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99.10%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97.80%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real-world traffic; no FP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Roopak et al. [29], 2020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MLP, RF, SVM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99.00%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3 classifiers; no SMOTE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Ferrag et al. [45], 2022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LSTM, GRU, CNN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99.40%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classical baseline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Sadhwani et al. [15],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LSTM+CNN+SHAP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99.87%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~0.9987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 only; no FP target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Sinha et al. [16],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LSTM+CNN+SHAP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99.87%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~0.9987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 only; edge untested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Yazdinejad et al. [17], 2025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Attn-CNN-LSTM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~97.50%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~0.9750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reported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FP minimisation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Proposed LSTM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 + Threshold Tuning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+ UFJF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Real normal traffic; FP=0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Proposed RF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+ UFJF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Perfect classical baseline</w:t>
            </w:r>
          </w:p>
        </w:tc>
      </w:tr>
      <w:tr w:rsidR="00B34C67" w:rsidTr="00B87E1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Proposed LR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BoT-IoT + UFJF</w:t>
            </w:r>
          </w:p>
        </w:tc>
        <w:tc>
          <w:tcPr>
            <w:tcW w:w="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9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C67" w:rsidRDefault="00B34C67" w:rsidP="00B87E1A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Perfect linear classifier</w:t>
            </w:r>
          </w:p>
        </w:tc>
      </w:tr>
    </w:tbl>
    <w:p w:rsidR="00B34C67" w:rsidRDefault="00B34C67">
      <w:pPr>
        <w:spacing w:line="480" w:lineRule="auto"/>
        <w:ind w:firstLine="720"/>
        <w:jc w:val="both"/>
      </w:pPr>
    </w:p>
    <w:p w:rsidR="00B34C67" w:rsidRDefault="00B34C67">
      <w:pPr>
        <w:spacing w:line="480" w:lineRule="auto"/>
        <w:ind w:firstLine="720"/>
        <w:jc w:val="both"/>
      </w:pPr>
    </w:p>
    <w:p w:rsidR="008960D1" w:rsidRDefault="008960D1">
      <w:pPr>
        <w:spacing w:line="480" w:lineRule="auto"/>
        <w:ind w:firstLine="720"/>
        <w:jc w:val="both"/>
      </w:pPr>
      <w:bookmarkStart w:id="0" w:name="_GoBack"/>
      <w:bookmarkEnd w:id="0"/>
    </w:p>
    <w:sectPr w:rsidR="008960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04E4" w:rsidRDefault="003D04E4" w:rsidP="00AD2523">
      <w:r>
        <w:separator/>
      </w:r>
    </w:p>
  </w:endnote>
  <w:endnote w:type="continuationSeparator" w:id="0">
    <w:p w:rsidR="003D04E4" w:rsidRDefault="003D04E4" w:rsidP="00AD2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04E4" w:rsidRDefault="003D04E4" w:rsidP="00AD2523">
      <w:r>
        <w:separator/>
      </w:r>
    </w:p>
  </w:footnote>
  <w:footnote w:type="continuationSeparator" w:id="0">
    <w:p w:rsidR="003D04E4" w:rsidRDefault="003D04E4" w:rsidP="00AD2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B2D8A"/>
    <w:multiLevelType w:val="hybridMultilevel"/>
    <w:tmpl w:val="76366240"/>
    <w:lvl w:ilvl="0" w:tplc="9078C418">
      <w:start w:val="1"/>
      <w:numFmt w:val="bullet"/>
      <w:lvlText w:val="●"/>
      <w:lvlJc w:val="left"/>
      <w:pPr>
        <w:ind w:left="720" w:hanging="360"/>
      </w:pPr>
    </w:lvl>
    <w:lvl w:ilvl="1" w:tplc="4C248BE4">
      <w:start w:val="1"/>
      <w:numFmt w:val="bullet"/>
      <w:lvlText w:val="○"/>
      <w:lvlJc w:val="left"/>
      <w:pPr>
        <w:ind w:left="1440" w:hanging="360"/>
      </w:pPr>
    </w:lvl>
    <w:lvl w:ilvl="2" w:tplc="18CA5930">
      <w:start w:val="1"/>
      <w:numFmt w:val="bullet"/>
      <w:lvlText w:val="■"/>
      <w:lvlJc w:val="left"/>
      <w:pPr>
        <w:ind w:left="2160" w:hanging="360"/>
      </w:pPr>
    </w:lvl>
    <w:lvl w:ilvl="3" w:tplc="1A30115E">
      <w:start w:val="1"/>
      <w:numFmt w:val="bullet"/>
      <w:lvlText w:val="●"/>
      <w:lvlJc w:val="left"/>
      <w:pPr>
        <w:ind w:left="2880" w:hanging="360"/>
      </w:pPr>
    </w:lvl>
    <w:lvl w:ilvl="4" w:tplc="BA8AB41C">
      <w:start w:val="1"/>
      <w:numFmt w:val="bullet"/>
      <w:lvlText w:val="○"/>
      <w:lvlJc w:val="left"/>
      <w:pPr>
        <w:ind w:left="3600" w:hanging="360"/>
      </w:pPr>
    </w:lvl>
    <w:lvl w:ilvl="5" w:tplc="0BCCFB0E">
      <w:start w:val="1"/>
      <w:numFmt w:val="bullet"/>
      <w:lvlText w:val="■"/>
      <w:lvlJc w:val="left"/>
      <w:pPr>
        <w:ind w:left="4320" w:hanging="360"/>
      </w:pPr>
    </w:lvl>
    <w:lvl w:ilvl="6" w:tplc="0E4E391C">
      <w:start w:val="1"/>
      <w:numFmt w:val="bullet"/>
      <w:lvlText w:val="●"/>
      <w:lvlJc w:val="left"/>
      <w:pPr>
        <w:ind w:left="5040" w:hanging="360"/>
      </w:pPr>
    </w:lvl>
    <w:lvl w:ilvl="7" w:tplc="6ECCE0AC">
      <w:start w:val="1"/>
      <w:numFmt w:val="bullet"/>
      <w:lvlText w:val="●"/>
      <w:lvlJc w:val="left"/>
      <w:pPr>
        <w:ind w:left="5760" w:hanging="360"/>
      </w:pPr>
    </w:lvl>
    <w:lvl w:ilvl="8" w:tplc="CBEE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B6E"/>
    <w:rsid w:val="00010B6E"/>
    <w:rsid w:val="0026206E"/>
    <w:rsid w:val="00335827"/>
    <w:rsid w:val="003D04E4"/>
    <w:rsid w:val="004066D6"/>
    <w:rsid w:val="00437250"/>
    <w:rsid w:val="00442F26"/>
    <w:rsid w:val="0045306A"/>
    <w:rsid w:val="00485168"/>
    <w:rsid w:val="00573CFE"/>
    <w:rsid w:val="005A519A"/>
    <w:rsid w:val="005E4E87"/>
    <w:rsid w:val="006B269E"/>
    <w:rsid w:val="00763B8C"/>
    <w:rsid w:val="007E006A"/>
    <w:rsid w:val="008960D1"/>
    <w:rsid w:val="008C1226"/>
    <w:rsid w:val="00A35F0A"/>
    <w:rsid w:val="00AD2523"/>
    <w:rsid w:val="00B231B1"/>
    <w:rsid w:val="00B34C67"/>
    <w:rsid w:val="00B6040A"/>
    <w:rsid w:val="00B87E1A"/>
    <w:rsid w:val="00BB3BCA"/>
    <w:rsid w:val="00BC1B07"/>
    <w:rsid w:val="00C52434"/>
    <w:rsid w:val="00DA075F"/>
    <w:rsid w:val="00DD3D3F"/>
    <w:rsid w:val="00DD4BD3"/>
    <w:rsid w:val="00F044A5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402B"/>
  <w15:docId w15:val="{03C1BC91-1FE2-4B5D-8EE6-D55589A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aps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locked/>
    <w:rsid w:val="00DD4BD3"/>
  </w:style>
  <w:style w:type="character" w:styleId="Strong">
    <w:name w:val="Strong"/>
    <w:basedOn w:val="DefaultParagraphFont"/>
    <w:uiPriority w:val="22"/>
    <w:qFormat/>
    <w:rsid w:val="007E006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5827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F044A5"/>
  </w:style>
  <w:style w:type="character" w:customStyle="1" w:styleId="mord">
    <w:name w:val="mord"/>
    <w:basedOn w:val="DefaultParagraphFont"/>
    <w:rsid w:val="00F044A5"/>
  </w:style>
  <w:style w:type="character" w:customStyle="1" w:styleId="mrel">
    <w:name w:val="mrel"/>
    <w:basedOn w:val="DefaultParagraphFont"/>
    <w:rsid w:val="00F044A5"/>
  </w:style>
  <w:style w:type="character" w:customStyle="1" w:styleId="mopen">
    <w:name w:val="mopen"/>
    <w:basedOn w:val="DefaultParagraphFont"/>
    <w:rsid w:val="00F044A5"/>
  </w:style>
  <w:style w:type="character" w:customStyle="1" w:styleId="mbin">
    <w:name w:val="mbin"/>
    <w:basedOn w:val="DefaultParagraphFont"/>
    <w:rsid w:val="00F044A5"/>
  </w:style>
  <w:style w:type="character" w:customStyle="1" w:styleId="vlist-s">
    <w:name w:val="vlist-s"/>
    <w:basedOn w:val="DefaultParagraphFont"/>
    <w:rsid w:val="00F044A5"/>
  </w:style>
  <w:style w:type="character" w:customStyle="1" w:styleId="mclose">
    <w:name w:val="mclose"/>
    <w:basedOn w:val="DefaultParagraphFont"/>
    <w:rsid w:val="00F044A5"/>
  </w:style>
  <w:style w:type="character" w:customStyle="1" w:styleId="mop">
    <w:name w:val="mop"/>
    <w:basedOn w:val="DefaultParagraphFont"/>
    <w:rsid w:val="00F044A5"/>
  </w:style>
  <w:style w:type="character" w:styleId="PlaceholderText">
    <w:name w:val="Placeholder Text"/>
    <w:basedOn w:val="DefaultParagraphFont"/>
    <w:uiPriority w:val="99"/>
    <w:semiHidden/>
    <w:rsid w:val="00F044A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25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523"/>
  </w:style>
  <w:style w:type="paragraph" w:styleId="Footer">
    <w:name w:val="footer"/>
    <w:basedOn w:val="Normal"/>
    <w:link w:val="FooterChar"/>
    <w:uiPriority w:val="99"/>
    <w:unhideWhenUsed/>
    <w:rsid w:val="00AD25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27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CA715-06E2-4102-91E8-70D11C35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2026-05-22T07:37:00Z</dcterms:created>
  <dcterms:modified xsi:type="dcterms:W3CDTF">2026-05-22T07:37:00Z</dcterms:modified>
</cp:coreProperties>
</file>