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Министерство науки и высшего образования Российской Федерации</w:t>
      </w:r>
    </w:p>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Федеральное государственное автономное образовательное учреждение</w:t>
      </w:r>
    </w:p>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высшего образования</w:t>
      </w:r>
    </w:p>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«СЕВЕРО-КАВКАЗСКИЙ ФЕДЕРАЛЬНЫЙ УНИВЕРСИТЕТ»</w:t>
      </w:r>
    </w:p>
    <w:p>
      <w:pPr>
        <w:spacing w:line="240" w:lineRule="auto"/>
        <w:ind w:firstLine="0"/>
        <w:jc w:val="left"/>
        <w:rPr>
          <w:rFonts w:eastAsia="Times New Roman" w:cs="Times New Roman"/>
          <w:b/>
          <w:bCs/>
          <w:kern w:val="24"/>
          <w:sz w:val="24"/>
          <w:szCs w:val="24"/>
          <w:lang w:eastAsia="ru-RU"/>
        </w:rPr>
      </w:pPr>
      <w:r>
        <w:rPr>
          <w:rFonts w:eastAsia="Times New Roman" w:cs="Times New Roman"/>
          <w:b/>
          <w:bCs/>
          <w:kern w:val="24"/>
          <w:sz w:val="24"/>
          <w:szCs w:val="24"/>
          <w:lang w:eastAsia="ru-RU"/>
        </w:rPr>
        <w:t xml:space="preserve">Институт </w:t>
      </w:r>
      <w:r>
        <w:rPr>
          <w:rFonts w:eastAsia="Times New Roman" w:cs="Times New Roman"/>
          <w:kern w:val="24"/>
          <w:sz w:val="24"/>
          <w:szCs w:val="24"/>
          <w:u w:val="single"/>
          <w:lang w:eastAsia="ru-RU"/>
        </w:rPr>
        <w:t>перспективной инженерии</w:t>
      </w:r>
    </w:p>
    <w:p>
      <w:pPr>
        <w:spacing w:line="240" w:lineRule="auto"/>
        <w:ind w:firstLine="0"/>
        <w:jc w:val="left"/>
        <w:rPr>
          <w:rFonts w:eastAsia="Times New Roman" w:cs="Times New Roman"/>
          <w:b/>
          <w:bCs/>
          <w:kern w:val="24"/>
          <w:sz w:val="24"/>
          <w:szCs w:val="24"/>
          <w:lang w:eastAsia="ru-RU"/>
        </w:rPr>
      </w:pPr>
      <w:r>
        <w:rPr>
          <w:rFonts w:eastAsia="Times New Roman" w:cs="Times New Roman"/>
          <w:b/>
          <w:bCs/>
          <w:kern w:val="24"/>
          <w:sz w:val="24"/>
          <w:szCs w:val="24"/>
          <w:lang w:eastAsia="ru-RU"/>
        </w:rPr>
        <w:t xml:space="preserve">Департамент </w:t>
      </w:r>
      <w:r>
        <w:rPr>
          <w:rFonts w:eastAsia="Times New Roman" w:cs="Times New Roman"/>
          <w:kern w:val="24"/>
          <w:sz w:val="24"/>
          <w:szCs w:val="24"/>
          <w:u w:val="single"/>
          <w:lang w:eastAsia="ru-RU"/>
        </w:rPr>
        <w:t>цифровых, робототехнических систем и электроники</w:t>
      </w:r>
    </w:p>
    <w:p>
      <w:pPr>
        <w:spacing w:line="240" w:lineRule="auto"/>
        <w:ind w:firstLine="0"/>
        <w:jc w:val="center"/>
        <w:rPr>
          <w:rFonts w:eastAsia="Times New Roman" w:cs="Times New Roman"/>
          <w:b/>
          <w:bCs/>
          <w:kern w:val="24"/>
          <w:sz w:val="24"/>
          <w:szCs w:val="24"/>
          <w:lang w:eastAsia="ru-RU"/>
        </w:rPr>
      </w:pPr>
    </w:p>
    <w:p>
      <w:pPr>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Утверждена распоряжением по институту</w:t>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 xml:space="preserve">   Допущен к защите</w:t>
      </w:r>
    </w:p>
    <w:p>
      <w:pPr>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от ___</w:t>
      </w:r>
      <w:r>
        <w:rPr>
          <w:rFonts w:eastAsia="Times New Roman" w:cs="Times New Roman"/>
          <w:b/>
          <w:bCs/>
          <w:kern w:val="24"/>
          <w:sz w:val="24"/>
          <w:szCs w:val="24"/>
          <w:u w:val="single"/>
          <w:lang w:eastAsia="ru-RU"/>
        </w:rPr>
        <w:t>26.01.2026г.</w:t>
      </w:r>
      <w:r>
        <w:rPr>
          <w:rFonts w:eastAsia="Times New Roman" w:cs="Times New Roman"/>
          <w:b/>
          <w:bCs/>
          <w:kern w:val="24"/>
          <w:sz w:val="24"/>
          <w:szCs w:val="24"/>
          <w:lang w:eastAsia="ru-RU"/>
        </w:rPr>
        <w:t xml:space="preserve">        № </w:t>
      </w:r>
      <w:r>
        <w:rPr>
          <w:rFonts w:eastAsia="Times New Roman" w:cs="Times New Roman"/>
          <w:b/>
          <w:bCs/>
          <w:kern w:val="24"/>
          <w:sz w:val="24"/>
          <w:szCs w:val="24"/>
          <w:lang w:eastAsia="ru-RU"/>
        </w:rPr>
        <w:tab/>
      </w:r>
      <w:r>
        <w:rPr>
          <w:rFonts w:eastAsia="Times New Roman" w:cs="Times New Roman"/>
          <w:b/>
          <w:bCs/>
          <w:kern w:val="24"/>
          <w:sz w:val="24"/>
          <w:szCs w:val="24"/>
          <w:u w:val="single"/>
          <w:lang w:eastAsia="ru-RU"/>
        </w:rPr>
        <w:t>07.2-Р-12.00_</w:t>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«_____» _____________________20____ г.</w:t>
      </w:r>
    </w:p>
    <w:p>
      <w:pPr>
        <w:spacing w:line="240" w:lineRule="auto"/>
        <w:ind w:left="4961" w:hanging="4961"/>
        <w:rPr>
          <w:rFonts w:eastAsia="Times New Roman" w:cs="Times New Roman"/>
          <w:i/>
          <w:iCs/>
          <w:kern w:val="24"/>
          <w:sz w:val="22"/>
          <w:szCs w:val="24"/>
          <w:lang w:eastAsia="ru-RU"/>
        </w:rPr>
      </w:pPr>
      <w:r>
        <w:rPr>
          <w:rFonts w:eastAsia="Times New Roman" w:cs="Times New Roman"/>
          <w:b/>
          <w:bCs/>
          <w:kern w:val="24"/>
          <w:sz w:val="24"/>
          <w:szCs w:val="24"/>
          <w:lang w:eastAsia="ru-RU"/>
        </w:rPr>
        <w:tab/>
      </w:r>
      <w:r>
        <w:rPr>
          <w:rFonts w:eastAsia="Times New Roman" w:cs="Times New Roman"/>
          <w:b/>
          <w:bCs/>
          <w:kern w:val="24"/>
          <w:sz w:val="22"/>
          <w:szCs w:val="24"/>
          <w:lang w:eastAsia="ru-RU"/>
        </w:rPr>
        <w:t>И.о. директора департамента цифровых, робототехнических систем и электроники</w:t>
      </w:r>
    </w:p>
    <w:p>
      <w:pPr>
        <w:spacing w:line="240" w:lineRule="auto"/>
        <w:ind w:firstLine="0"/>
        <w:jc w:val="left"/>
        <w:rPr>
          <w:rFonts w:eastAsia="Times New Roman" w:cs="Times New Roman"/>
          <w:i/>
          <w:iCs/>
          <w:kern w:val="24"/>
          <w:sz w:val="24"/>
          <w:szCs w:val="24"/>
          <w:u w:val="single"/>
          <w:lang w:eastAsia="ru-RU"/>
        </w:rPr>
      </w:pP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kern w:val="24"/>
          <w:sz w:val="24"/>
          <w:szCs w:val="24"/>
          <w:u w:val="single"/>
          <w:lang w:eastAsia="ru-RU"/>
        </w:rPr>
        <w:t>Азаров Иван Валерьевич</w:t>
      </w:r>
      <w:r>
        <w:rPr>
          <w:rFonts w:eastAsia="Times New Roman" w:cs="Times New Roman"/>
          <w:i/>
          <w:iCs/>
          <w:kern w:val="24"/>
          <w:sz w:val="24"/>
          <w:szCs w:val="24"/>
          <w:lang w:eastAsia="ru-RU"/>
        </w:rPr>
        <w:t>_______________</w:t>
      </w:r>
    </w:p>
    <w:p>
      <w:pPr>
        <w:spacing w:line="240" w:lineRule="auto"/>
        <w:ind w:left="4254"/>
        <w:jc w:val="left"/>
        <w:rPr>
          <w:rFonts w:eastAsia="Times New Roman" w:cs="Times New Roman"/>
          <w:kern w:val="24"/>
          <w:sz w:val="24"/>
          <w:szCs w:val="24"/>
          <w:u w:val="single"/>
          <w:lang w:eastAsia="ru-RU"/>
        </w:rPr>
      </w:pPr>
      <w:r>
        <w:rPr>
          <w:rFonts w:eastAsia="Times New Roman" w:cs="Times New Roman"/>
          <w:kern w:val="24"/>
          <w:sz w:val="24"/>
          <w:szCs w:val="24"/>
          <w:u w:val="single"/>
          <w:lang w:eastAsia="ru-RU"/>
        </w:rPr>
        <w:t>кандидат экономических наук, доцент</w:t>
      </w:r>
      <w:r>
        <w:rPr>
          <w:rFonts w:eastAsia="Times New Roman" w:cs="Times New Roman"/>
          <w:i/>
          <w:iCs/>
          <w:kern w:val="24"/>
          <w:sz w:val="24"/>
          <w:szCs w:val="24"/>
          <w:lang w:eastAsia="ru-RU"/>
        </w:rPr>
        <w:t>___</w:t>
      </w:r>
    </w:p>
    <w:p>
      <w:pPr>
        <w:spacing w:line="240" w:lineRule="auto"/>
        <w:ind w:left="4254"/>
        <w:jc w:val="left"/>
        <w:rPr>
          <w:rFonts w:eastAsia="Times New Roman" w:cs="Times New Roman"/>
          <w:b/>
          <w:bCs/>
          <w:kern w:val="24"/>
          <w:sz w:val="24"/>
          <w:szCs w:val="24"/>
          <w:lang w:eastAsia="ru-RU"/>
        </w:rPr>
      </w:pPr>
      <w:r>
        <w:rPr>
          <w:rFonts w:eastAsia="Times New Roman" w:cs="Times New Roman"/>
          <w:b/>
          <w:bCs/>
          <w:kern w:val="24"/>
          <w:sz w:val="24"/>
          <w:szCs w:val="24"/>
          <w:lang w:eastAsia="ru-RU"/>
        </w:rPr>
        <w:t>____________________________________</w:t>
      </w:r>
    </w:p>
    <w:p>
      <w:pPr>
        <w:spacing w:line="240" w:lineRule="auto"/>
        <w:ind w:firstLine="0"/>
        <w:rPr>
          <w:rFonts w:eastAsia="Times New Roman" w:cs="Times New Roman"/>
          <w:i/>
          <w:iCs/>
          <w:kern w:val="24"/>
          <w:sz w:val="24"/>
          <w:szCs w:val="24"/>
          <w:lang w:eastAsia="ru-RU"/>
        </w:rPr>
      </w:pP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 xml:space="preserve"> </w:t>
      </w:r>
      <w:r>
        <w:rPr>
          <w:rFonts w:eastAsia="Times New Roman" w:cs="Times New Roman"/>
          <w:i/>
          <w:iCs/>
          <w:kern w:val="24"/>
          <w:sz w:val="16"/>
          <w:szCs w:val="16"/>
          <w:lang w:eastAsia="ru-RU"/>
        </w:rPr>
        <w:t>(подпись и.о. директора департамента)</w:t>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p>
    <w:p>
      <w:pPr>
        <w:spacing w:after="160" w:line="259" w:lineRule="auto"/>
        <w:ind w:firstLine="0"/>
        <w:jc w:val="center"/>
        <w:rPr>
          <w:rFonts w:eastAsia="Times New Roman" w:cs="Times New Roman"/>
          <w:b/>
          <w:bCs/>
          <w:kern w:val="32"/>
          <w:sz w:val="32"/>
          <w:szCs w:val="32"/>
          <w:highlight w:val="none"/>
          <w:lang w:eastAsia="ru-RU"/>
        </w:rPr>
      </w:pPr>
      <w:bookmarkStart w:id="0" w:name="_Toc479753528"/>
      <w:bookmarkStart w:id="1" w:name="_Toc25849010"/>
      <w:bookmarkStart w:id="2" w:name="_Toc509740070"/>
      <w:bookmarkStart w:id="3" w:name="_Toc479751548"/>
      <w:r>
        <w:rPr>
          <w:rFonts w:eastAsia="Times New Roman" w:cs="Times New Roman"/>
          <w:b/>
          <w:bCs/>
          <w:kern w:val="32"/>
          <w:sz w:val="32"/>
          <w:szCs w:val="32"/>
          <w:highlight w:val="none"/>
          <w:lang w:eastAsia="ru-RU"/>
        </w:rPr>
        <w:t>ВЫПУСКНАЯ КВАЛИФИКАЦИОННАЯ РАБОТА</w:t>
      </w:r>
      <w:bookmarkEnd w:id="0"/>
      <w:bookmarkEnd w:id="1"/>
      <w:bookmarkEnd w:id="2"/>
      <w:bookmarkEnd w:id="3"/>
    </w:p>
    <w:p>
      <w:pPr>
        <w:spacing w:line="240" w:lineRule="auto"/>
        <w:ind w:firstLine="0"/>
        <w:jc w:val="center"/>
        <w:rPr>
          <w:rFonts w:eastAsia="Times New Roman" w:cs="Times New Roman"/>
          <w:i/>
          <w:iCs/>
          <w:kern w:val="24"/>
          <w:sz w:val="24"/>
          <w:szCs w:val="24"/>
          <w:highlight w:val="none"/>
          <w:lang w:eastAsia="ru-RU"/>
        </w:rPr>
      </w:pPr>
      <w:r>
        <w:rPr>
          <w:rFonts w:eastAsia="Times New Roman" w:cs="Times New Roman"/>
          <w:kern w:val="24"/>
          <w:sz w:val="24"/>
          <w:szCs w:val="24"/>
          <w:highlight w:val="none"/>
          <w:u w:val="single"/>
          <w:lang w:eastAsia="ru-RU"/>
        </w:rPr>
        <w:t>Разработка</w:t>
      </w:r>
      <w:r>
        <w:rPr>
          <w:rFonts w:hint="default" w:eastAsia="Times New Roman" w:cs="Times New Roman"/>
          <w:kern w:val="24"/>
          <w:sz w:val="24"/>
          <w:szCs w:val="24"/>
          <w:highlight w:val="none"/>
          <w:u w:val="single"/>
          <w:lang w:val="en-US" w:eastAsia="ru-RU"/>
        </w:rPr>
        <w:t xml:space="preserve"> а</w:t>
      </w:r>
      <w:r>
        <w:rPr>
          <w:rFonts w:eastAsia="Times New Roman" w:cs="Times New Roman"/>
          <w:kern w:val="24"/>
          <w:sz w:val="24"/>
          <w:szCs w:val="24"/>
          <w:highlight w:val="none"/>
          <w:u w:val="single"/>
          <w:lang w:eastAsia="ru-RU"/>
        </w:rPr>
        <w:t>ппаратно-программного комплекса доставки грузов на базе БПЛА</w:t>
      </w:r>
    </w:p>
    <w:p>
      <w:pPr>
        <w:spacing w:line="240" w:lineRule="auto"/>
        <w:ind w:firstLine="0"/>
        <w:jc w:val="left"/>
        <w:rPr>
          <w:rFonts w:eastAsia="Times New Roman" w:cs="Times New Roman"/>
          <w:i/>
          <w:iCs/>
          <w:kern w:val="24"/>
          <w:sz w:val="24"/>
          <w:szCs w:val="24"/>
          <w:highlight w:val="none"/>
          <w:lang w:eastAsia="ru-RU"/>
        </w:rPr>
      </w:pPr>
    </w:p>
    <w:tbl>
      <w:tblPr>
        <w:tblStyle w:val="169"/>
        <w:tblW w:w="9498" w:type="dxa"/>
        <w:tblInd w:w="-14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962"/>
        <w:gridCol w:w="453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95" w:hRule="atLeast"/>
        </w:trPr>
        <w:tc>
          <w:tcPr>
            <w:tcW w:w="4962" w:type="dxa"/>
          </w:tcPr>
          <w:p>
            <w:pPr>
              <w:tabs>
                <w:tab w:val="left" w:pos="806"/>
              </w:tabs>
              <w:spacing w:line="240" w:lineRule="auto"/>
              <w:ind w:firstLine="0"/>
              <w:rPr>
                <w:rFonts w:eastAsia="Times New Roman" w:cs="Times New Roman"/>
                <w:bCs/>
                <w:kern w:val="24"/>
                <w:sz w:val="24"/>
                <w:szCs w:val="24"/>
                <w:highlight w:val="none"/>
                <w:lang w:eastAsia="ru-RU"/>
              </w:rPr>
            </w:pPr>
          </w:p>
        </w:tc>
        <w:tc>
          <w:tcPr>
            <w:tcW w:w="4536" w:type="dxa"/>
          </w:tcPr>
          <w:p>
            <w:pPr>
              <w:spacing w:line="240" w:lineRule="auto"/>
              <w:ind w:firstLine="0"/>
              <w:rPr>
                <w:rFonts w:eastAsia="Times New Roman" w:cs="Times New Roman"/>
                <w:b/>
                <w:bCs/>
                <w:kern w:val="24"/>
                <w:sz w:val="24"/>
                <w:szCs w:val="24"/>
                <w:highlight w:val="none"/>
                <w:lang w:eastAsia="ru-RU"/>
              </w:rPr>
            </w:pPr>
            <w:r>
              <w:rPr>
                <w:rFonts w:eastAsia="Times New Roman" w:cs="Times New Roman"/>
                <w:b/>
                <w:bCs/>
                <w:kern w:val="24"/>
                <w:sz w:val="24"/>
                <w:szCs w:val="24"/>
                <w:highlight w:val="none"/>
                <w:lang w:eastAsia="ru-RU"/>
              </w:rPr>
              <w:t>Выполнил:</w:t>
            </w:r>
          </w:p>
          <w:p>
            <w:pPr>
              <w:spacing w:line="240" w:lineRule="auto"/>
              <w:ind w:firstLine="0"/>
              <w:rPr>
                <w:rFonts w:hint="default" w:eastAsia="Times New Roman" w:cs="Times New Roman"/>
                <w:bCs/>
                <w:kern w:val="24"/>
                <w:sz w:val="24"/>
                <w:szCs w:val="24"/>
                <w:highlight w:val="none"/>
                <w:u w:val="single"/>
                <w:lang w:val="en-US" w:eastAsia="ru-RU"/>
              </w:rPr>
            </w:pPr>
            <w:r>
              <w:rPr>
                <w:rFonts w:eastAsia="Times New Roman" w:cs="Times New Roman"/>
                <w:bCs/>
                <w:kern w:val="24"/>
                <w:sz w:val="24"/>
                <w:szCs w:val="24"/>
                <w:highlight w:val="none"/>
                <w:u w:val="single"/>
                <w:lang w:eastAsia="ru-RU"/>
              </w:rPr>
              <w:t>Соколов</w:t>
            </w:r>
            <w:r>
              <w:rPr>
                <w:rFonts w:hint="default" w:eastAsia="Times New Roman" w:cs="Times New Roman"/>
                <w:bCs/>
                <w:kern w:val="24"/>
                <w:sz w:val="24"/>
                <w:szCs w:val="24"/>
                <w:highlight w:val="none"/>
                <w:u w:val="single"/>
                <w:lang w:val="en-US" w:eastAsia="ru-RU"/>
              </w:rPr>
              <w:t xml:space="preserve"> Михаил Романович </w:t>
            </w:r>
          </w:p>
          <w:p>
            <w:pPr>
              <w:spacing w:line="240" w:lineRule="auto"/>
              <w:ind w:firstLine="0"/>
              <w:rPr>
                <w:rFonts w:eastAsia="Times New Roman" w:cs="Times New Roman"/>
                <w:bCs/>
                <w:kern w:val="24"/>
                <w:sz w:val="24"/>
                <w:szCs w:val="24"/>
                <w:highlight w:val="none"/>
                <w:u w:val="single"/>
                <w:lang w:eastAsia="ru-RU"/>
              </w:rPr>
            </w:pPr>
            <w:r>
              <w:rPr>
                <w:rFonts w:eastAsia="Times New Roman" w:cs="Times New Roman"/>
                <w:bCs/>
                <w:kern w:val="24"/>
                <w:sz w:val="24"/>
                <w:szCs w:val="24"/>
                <w:highlight w:val="none"/>
                <w:u w:val="single"/>
                <w:lang w:eastAsia="ru-RU"/>
              </w:rPr>
              <w:t xml:space="preserve">студент 4 курса группы ПИЖ-б-о-22-1 </w:t>
            </w:r>
          </w:p>
          <w:p>
            <w:pPr>
              <w:spacing w:line="240" w:lineRule="auto"/>
              <w:ind w:firstLine="0"/>
              <w:rPr>
                <w:rFonts w:eastAsia="Times New Roman" w:cs="Times New Roman"/>
                <w:bCs/>
                <w:kern w:val="24"/>
                <w:sz w:val="24"/>
                <w:szCs w:val="24"/>
                <w:highlight w:val="none"/>
                <w:u w:val="single"/>
                <w:lang w:eastAsia="ru-RU"/>
              </w:rPr>
            </w:pPr>
            <w:r>
              <w:rPr>
                <w:rFonts w:eastAsia="Times New Roman" w:cs="Times New Roman"/>
                <w:bCs/>
                <w:kern w:val="24"/>
                <w:sz w:val="24"/>
                <w:szCs w:val="24"/>
                <w:highlight w:val="none"/>
                <w:u w:val="single"/>
                <w:lang w:eastAsia="ru-RU"/>
              </w:rPr>
              <w:t>Направления подготовки 09.03.04 Программная инженерия, направленность (профиль) «Разработка и сопровождение программного обеспечения», очной формы обучения</w:t>
            </w:r>
          </w:p>
          <w:p>
            <w:pPr>
              <w:spacing w:line="240" w:lineRule="auto"/>
              <w:ind w:firstLine="0"/>
              <w:rPr>
                <w:rFonts w:eastAsia="Times New Roman" w:cs="Times New Roman"/>
                <w:bCs/>
                <w:kern w:val="24"/>
                <w:sz w:val="24"/>
                <w:szCs w:val="24"/>
                <w:highlight w:val="none"/>
                <w:lang w:eastAsia="ru-RU"/>
              </w:rPr>
            </w:pPr>
          </w:p>
          <w:p>
            <w:pPr>
              <w:spacing w:line="240" w:lineRule="auto"/>
              <w:ind w:firstLine="0"/>
              <w:rPr>
                <w:rFonts w:eastAsia="Times New Roman" w:cs="Times New Roman"/>
                <w:b/>
                <w:bCs/>
                <w:kern w:val="24"/>
                <w:sz w:val="24"/>
                <w:szCs w:val="24"/>
                <w:highlight w:val="none"/>
                <w:lang w:eastAsia="ru-RU"/>
              </w:rPr>
            </w:pPr>
            <w:r>
              <w:rPr>
                <w:rFonts w:eastAsia="Times New Roman" w:cs="Times New Roman"/>
                <w:b/>
                <w:bCs/>
                <w:kern w:val="24"/>
                <w:sz w:val="24"/>
                <w:szCs w:val="24"/>
                <w:highlight w:val="none"/>
                <w:lang w:eastAsia="ru-RU"/>
              </w:rPr>
              <w:t>__________________________________</w:t>
            </w:r>
          </w:p>
          <w:p>
            <w:pPr>
              <w:spacing w:line="240" w:lineRule="auto"/>
              <w:ind w:firstLine="0"/>
              <w:jc w:val="center"/>
              <w:rPr>
                <w:rFonts w:eastAsia="Times New Roman" w:cs="Times New Roman"/>
                <w:bCs/>
                <w:kern w:val="24"/>
                <w:sz w:val="24"/>
                <w:szCs w:val="24"/>
                <w:highlight w:val="none"/>
                <w:lang w:eastAsia="ru-RU"/>
              </w:rPr>
            </w:pPr>
            <w:r>
              <w:rPr>
                <w:rFonts w:eastAsia="Times New Roman" w:cs="Times New Roman"/>
                <w:bCs/>
                <w:kern w:val="24"/>
                <w:sz w:val="24"/>
                <w:szCs w:val="24"/>
                <w:highlight w:val="none"/>
                <w:vertAlign w:val="superscript"/>
                <w:lang w:eastAsia="ru-RU"/>
              </w:rPr>
              <w:t>(подпись)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1" w:hRule="atLeast"/>
        </w:trPr>
        <w:tc>
          <w:tcPr>
            <w:tcW w:w="4962" w:type="dxa"/>
          </w:tcPr>
          <w:p>
            <w:pPr>
              <w:tabs>
                <w:tab w:val="left" w:pos="3170"/>
              </w:tabs>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 xml:space="preserve">Нормоконтролер: </w:t>
            </w:r>
          </w:p>
          <w:p>
            <w:pPr>
              <w:tabs>
                <w:tab w:val="left" w:pos="3170"/>
              </w:tabs>
              <w:spacing w:line="240" w:lineRule="auto"/>
              <w:ind w:firstLine="0"/>
              <w:rPr>
                <w:rFonts w:eastAsia="Times New Roman" w:cs="Times New Roman"/>
                <w:bCs/>
                <w:kern w:val="24"/>
                <w:sz w:val="24"/>
                <w:szCs w:val="24"/>
                <w:u w:val="single"/>
                <w:lang w:eastAsia="ru-RU"/>
              </w:rPr>
            </w:pPr>
            <w:r>
              <w:rPr>
                <w:rFonts w:eastAsia="Times New Roman" w:cs="Times New Roman"/>
                <w:bCs/>
                <w:kern w:val="24"/>
                <w:sz w:val="24"/>
                <w:szCs w:val="24"/>
                <w:u w:val="single"/>
                <w:lang w:eastAsia="ru-RU"/>
              </w:rPr>
              <w:t>Орлова Анна Юрьевна</w:t>
            </w:r>
          </w:p>
          <w:p>
            <w:pPr>
              <w:tabs>
                <w:tab w:val="left" w:pos="3170"/>
              </w:tabs>
              <w:spacing w:line="240" w:lineRule="auto"/>
              <w:ind w:firstLine="0"/>
              <w:rPr>
                <w:rFonts w:eastAsia="Times New Roman" w:cs="Times New Roman"/>
                <w:bCs/>
                <w:kern w:val="24"/>
                <w:sz w:val="24"/>
                <w:szCs w:val="24"/>
                <w:u w:val="single"/>
                <w:lang w:eastAsia="ru-RU"/>
              </w:rPr>
            </w:pPr>
            <w:r>
              <w:rPr>
                <w:rFonts w:eastAsia="Times New Roman" w:cs="Times New Roman"/>
                <w:bCs/>
                <w:kern w:val="24"/>
                <w:sz w:val="24"/>
                <w:szCs w:val="24"/>
                <w:u w:val="single"/>
                <w:lang w:eastAsia="ru-RU"/>
              </w:rPr>
              <w:t>кандидат экономических наук, доцент, доцент департамента цифровых, робототехнических систем и электроники</w:t>
            </w:r>
          </w:p>
          <w:p>
            <w:pPr>
              <w:tabs>
                <w:tab w:val="left" w:pos="3170"/>
              </w:tabs>
              <w:spacing w:line="240" w:lineRule="auto"/>
              <w:ind w:firstLine="0"/>
              <w:rPr>
                <w:rFonts w:eastAsia="Times New Roman" w:cs="Times New Roman"/>
                <w:i/>
                <w:iCs/>
                <w:kern w:val="24"/>
                <w:sz w:val="24"/>
                <w:szCs w:val="24"/>
                <w:lang w:eastAsia="ru-RU"/>
              </w:rPr>
            </w:pPr>
          </w:p>
          <w:p>
            <w:pPr>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__________________________________</w:t>
            </w:r>
          </w:p>
          <w:p>
            <w:pPr>
              <w:tabs>
                <w:tab w:val="left" w:pos="3170"/>
              </w:tabs>
              <w:spacing w:line="240" w:lineRule="auto"/>
              <w:ind w:firstLine="0"/>
              <w:rPr>
                <w:rFonts w:eastAsia="Times New Roman" w:cs="Times New Roman"/>
                <w:bCs/>
                <w:kern w:val="24"/>
                <w:sz w:val="24"/>
                <w:szCs w:val="24"/>
                <w:lang w:eastAsia="ru-RU"/>
              </w:rPr>
            </w:pPr>
            <w:r>
              <w:rPr>
                <w:rFonts w:eastAsia="Times New Roman" w:cs="Times New Roman"/>
                <w:bCs/>
                <w:kern w:val="24"/>
                <w:sz w:val="24"/>
                <w:szCs w:val="24"/>
                <w:vertAlign w:val="superscript"/>
                <w:lang w:eastAsia="ru-RU"/>
              </w:rPr>
              <w:t xml:space="preserve">                                         (подпись)</w:t>
            </w:r>
          </w:p>
        </w:tc>
        <w:tc>
          <w:tcPr>
            <w:tcW w:w="4536" w:type="dxa"/>
          </w:tcPr>
          <w:p>
            <w:pPr>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Руководитель:</w:t>
            </w:r>
          </w:p>
          <w:p>
            <w:pPr>
              <w:tabs>
                <w:tab w:val="left" w:pos="42"/>
              </w:tabs>
              <w:spacing w:line="240" w:lineRule="auto"/>
              <w:ind w:right="-116" w:firstLine="0"/>
              <w:rPr>
                <w:rFonts w:eastAsia="Times New Roman" w:cs="Times New Roman"/>
                <w:sz w:val="24"/>
                <w:szCs w:val="24"/>
                <w:u w:val="single"/>
                <w:lang w:eastAsia="ru-RU"/>
              </w:rPr>
            </w:pPr>
            <w:r>
              <w:rPr>
                <w:rFonts w:eastAsia="Times New Roman" w:cs="Times New Roman"/>
                <w:sz w:val="24"/>
                <w:szCs w:val="24"/>
                <w:u w:val="single"/>
                <w:lang w:eastAsia="ru-RU"/>
              </w:rPr>
              <w:t>Самойлов Филипп Владимирович</w:t>
            </w:r>
          </w:p>
          <w:p>
            <w:pPr>
              <w:tabs>
                <w:tab w:val="left" w:pos="42"/>
              </w:tabs>
              <w:spacing w:line="240" w:lineRule="auto"/>
              <w:ind w:right="-116" w:firstLine="0"/>
              <w:rPr>
                <w:rFonts w:eastAsia="Times New Roman" w:cs="Times New Roman"/>
                <w:sz w:val="24"/>
                <w:szCs w:val="24"/>
                <w:u w:val="single"/>
                <w:lang w:eastAsia="ru-RU"/>
              </w:rPr>
            </w:pPr>
            <w:r>
              <w:rPr>
                <w:rFonts w:eastAsia="Times New Roman" w:cs="Times New Roman"/>
                <w:sz w:val="24"/>
                <w:szCs w:val="24"/>
                <w:u w:val="single"/>
                <w:lang w:eastAsia="ru-RU"/>
              </w:rPr>
              <w:t xml:space="preserve">кандидат технических наук, доцент департамента цифровых, робототехнических систем и электроники </w:t>
            </w:r>
          </w:p>
          <w:p>
            <w:pPr>
              <w:tabs>
                <w:tab w:val="left" w:pos="42"/>
              </w:tabs>
              <w:spacing w:line="240" w:lineRule="auto"/>
              <w:ind w:right="-116" w:firstLine="0"/>
              <w:rPr>
                <w:rFonts w:eastAsia="Times New Roman" w:cs="Times New Roman"/>
                <w:sz w:val="24"/>
                <w:szCs w:val="24"/>
                <w:u w:val="single"/>
                <w:lang w:eastAsia="ru-RU"/>
              </w:rPr>
            </w:pPr>
            <w:r>
              <w:rPr>
                <w:rFonts w:eastAsia="Times New Roman" w:cs="Times New Roman"/>
                <w:sz w:val="24"/>
                <w:szCs w:val="24"/>
                <w:u w:val="single"/>
                <w:lang w:eastAsia="ru-RU"/>
              </w:rPr>
              <w:t xml:space="preserve"> </w:t>
            </w:r>
          </w:p>
          <w:p>
            <w:pPr>
              <w:spacing w:line="240" w:lineRule="auto"/>
              <w:ind w:firstLine="0"/>
              <w:rPr>
                <w:rFonts w:eastAsia="Times New Roman" w:cs="Times New Roman"/>
                <w:bCs/>
                <w:kern w:val="24"/>
                <w:sz w:val="24"/>
                <w:szCs w:val="24"/>
                <w:lang w:eastAsia="ru-RU"/>
              </w:rPr>
            </w:pPr>
          </w:p>
          <w:p>
            <w:pPr>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__________________________________</w:t>
            </w:r>
          </w:p>
          <w:p>
            <w:pPr>
              <w:spacing w:line="240" w:lineRule="auto"/>
              <w:ind w:firstLine="0"/>
              <w:rPr>
                <w:rFonts w:eastAsia="Times New Roman" w:cs="Times New Roman"/>
                <w:bCs/>
                <w:kern w:val="24"/>
                <w:sz w:val="24"/>
                <w:szCs w:val="24"/>
                <w:lang w:eastAsia="ru-RU"/>
              </w:rPr>
            </w:pPr>
            <w:r>
              <w:rPr>
                <w:rFonts w:eastAsia="Times New Roman" w:cs="Times New Roman"/>
                <w:bCs/>
                <w:kern w:val="24"/>
                <w:sz w:val="24"/>
                <w:szCs w:val="24"/>
                <w:vertAlign w:val="superscript"/>
                <w:lang w:eastAsia="ru-RU"/>
              </w:rPr>
              <w:t xml:space="preserve">                                             (подпись)</w:t>
            </w:r>
          </w:p>
        </w:tc>
      </w:tr>
    </w:tbl>
    <w:p>
      <w:pPr>
        <w:spacing w:line="240" w:lineRule="auto"/>
        <w:ind w:firstLine="0"/>
        <w:rPr>
          <w:rFonts w:eastAsia="Times New Roman" w:cs="Times New Roman"/>
          <w:iCs/>
          <w:kern w:val="24"/>
          <w:sz w:val="24"/>
          <w:szCs w:val="24"/>
          <w:lang w:eastAsia="ru-RU"/>
        </w:rPr>
      </w:pPr>
      <w:r>
        <w:rPr>
          <w:rFonts w:eastAsia="Times New Roman" w:cs="Times New Roman"/>
          <w:iCs/>
          <w:kern w:val="24"/>
          <w:sz w:val="24"/>
          <w:szCs w:val="24"/>
          <w:lang w:eastAsia="ru-RU"/>
        </w:rPr>
        <w:t xml:space="preserve">Дата защиты </w:t>
      </w:r>
      <w:r>
        <w:rPr>
          <w:rFonts w:eastAsia="Times New Roman" w:cs="Times New Roman"/>
          <w:iCs/>
          <w:kern w:val="24"/>
          <w:sz w:val="24"/>
          <w:szCs w:val="24"/>
          <w:lang w:eastAsia="ru-RU"/>
        </w:rPr>
        <w:tab/>
      </w:r>
      <w:r>
        <w:rPr>
          <w:rFonts w:eastAsia="Times New Roman" w:cs="Times New Roman"/>
          <w:iCs/>
          <w:kern w:val="24"/>
          <w:sz w:val="24"/>
          <w:szCs w:val="24"/>
          <w:lang w:eastAsia="ru-RU"/>
        </w:rPr>
        <w:tab/>
      </w:r>
      <w:r>
        <w:rPr>
          <w:rFonts w:eastAsia="Times New Roman" w:cs="Times New Roman"/>
          <w:iCs/>
          <w:kern w:val="24"/>
          <w:sz w:val="24"/>
          <w:szCs w:val="24"/>
          <w:lang w:eastAsia="ru-RU"/>
        </w:rPr>
        <w:tab/>
      </w:r>
      <w:r>
        <w:rPr>
          <w:rFonts w:eastAsia="Times New Roman" w:cs="Times New Roman"/>
          <w:iCs/>
          <w:kern w:val="24"/>
          <w:sz w:val="24"/>
          <w:szCs w:val="24"/>
          <w:lang w:eastAsia="ru-RU"/>
        </w:rPr>
        <w:tab/>
      </w:r>
    </w:p>
    <w:p>
      <w:pPr>
        <w:spacing w:line="240" w:lineRule="auto"/>
        <w:ind w:firstLine="0"/>
        <w:rPr>
          <w:rFonts w:eastAsia="Times New Roman" w:cs="Times New Roman"/>
          <w:iCs/>
          <w:kern w:val="24"/>
          <w:sz w:val="24"/>
          <w:szCs w:val="24"/>
          <w:lang w:eastAsia="ru-RU"/>
        </w:rPr>
      </w:pPr>
      <w:r>
        <w:rPr>
          <w:rFonts w:eastAsia="Times New Roman" w:cs="Times New Roman"/>
          <w:iCs/>
          <w:kern w:val="24"/>
          <w:sz w:val="24"/>
          <w:szCs w:val="24"/>
          <w:lang w:eastAsia="ru-RU"/>
        </w:rPr>
        <w:t>«___» ________________ 20___ г.</w:t>
      </w:r>
    </w:p>
    <w:p>
      <w:pPr>
        <w:spacing w:line="240" w:lineRule="auto"/>
        <w:ind w:firstLine="0"/>
        <w:rPr>
          <w:rFonts w:eastAsia="Times New Roman" w:cs="Times New Roman"/>
          <w:iCs/>
          <w:kern w:val="24"/>
          <w:sz w:val="24"/>
          <w:szCs w:val="24"/>
          <w:lang w:eastAsia="ru-RU"/>
        </w:rPr>
      </w:pPr>
    </w:p>
    <w:p>
      <w:pPr>
        <w:ind w:firstLine="0"/>
        <w:rPr>
          <w:rFonts w:eastAsia="Times New Roman" w:cs="Times New Roman"/>
          <w:b/>
          <w:bCs/>
          <w:kern w:val="24"/>
          <w:sz w:val="24"/>
          <w:szCs w:val="24"/>
          <w:lang w:eastAsia="ru-RU"/>
        </w:rPr>
      </w:pPr>
      <w:r>
        <w:rPr>
          <w:rFonts w:eastAsia="Times New Roman" w:cs="Times New Roman"/>
          <w:iCs/>
          <w:kern w:val="24"/>
          <w:sz w:val="24"/>
          <w:szCs w:val="24"/>
          <w:lang w:eastAsia="ru-RU"/>
        </w:rPr>
        <w:t>Оценка _____________________</w:t>
      </w:r>
      <w:r>
        <w:rPr>
          <w:rFonts w:eastAsia="Times New Roman" w:cs="Times New Roman"/>
          <w:iCs/>
          <w:kern w:val="24"/>
          <w:sz w:val="24"/>
          <w:szCs w:val="24"/>
          <w:lang w:eastAsia="ru-RU"/>
        </w:rPr>
        <w:tab/>
      </w:r>
      <w:r>
        <w:rPr>
          <w:rFonts w:eastAsia="Times New Roman" w:cs="Times New Roman"/>
          <w:iCs/>
          <w:kern w:val="24"/>
          <w:sz w:val="24"/>
          <w:szCs w:val="24"/>
          <w:lang w:eastAsia="ru-RU"/>
        </w:rPr>
        <w:tab/>
      </w:r>
      <w:r>
        <w:rPr>
          <w:rFonts w:eastAsia="Times New Roman" w:cs="Times New Roman"/>
          <w:iCs/>
          <w:kern w:val="24"/>
          <w:sz w:val="24"/>
          <w:szCs w:val="24"/>
          <w:lang w:eastAsia="ru-RU"/>
        </w:rPr>
        <w:tab/>
      </w:r>
    </w:p>
    <w:p>
      <w:pPr>
        <w:ind w:firstLine="0"/>
        <w:rPr>
          <w:rFonts w:eastAsia="Times New Roman" w:cs="Times New Roman"/>
          <w:iCs/>
          <w:kern w:val="24"/>
          <w:sz w:val="24"/>
          <w:szCs w:val="24"/>
          <w:vertAlign w:val="superscript"/>
          <w:lang w:eastAsia="ru-RU"/>
        </w:rPr>
      </w:pPr>
    </w:p>
    <w:p>
      <w:pPr>
        <w:spacing w:line="240" w:lineRule="auto"/>
        <w:ind w:firstLine="0"/>
        <w:jc w:val="center"/>
        <w:rPr>
          <w:rFonts w:eastAsia="Times New Roman" w:cs="Times New Roman"/>
          <w:b/>
          <w:bCs/>
          <w:kern w:val="24"/>
          <w:sz w:val="24"/>
          <w:szCs w:val="24"/>
          <w:lang w:eastAsia="ru-RU"/>
        </w:rPr>
      </w:pPr>
    </w:p>
    <w:p>
      <w:pPr>
        <w:spacing w:line="240" w:lineRule="auto"/>
        <w:ind w:firstLine="0"/>
        <w:jc w:val="center"/>
        <w:rPr>
          <w:rFonts w:eastAsia="Times New Roman" w:cs="Times New Roman"/>
          <w:b/>
          <w:bCs/>
          <w:kern w:val="24"/>
          <w:sz w:val="24"/>
          <w:szCs w:val="24"/>
          <w:lang w:eastAsia="ru-RU"/>
        </w:rPr>
      </w:pPr>
      <w:r>
        <w:rPr>
          <w:rFonts w:eastAsia="Times New Roman" w:cs="Times New Roman"/>
          <w:b/>
          <w:bCs/>
          <w:kern w:val="24"/>
          <w:sz w:val="24"/>
          <w:szCs w:val="24"/>
          <w:lang w:eastAsia="ru-RU"/>
        </w:rPr>
        <w:t>Ставрополь, 2026 г.</w:t>
      </w:r>
      <w:r>
        <w:rPr>
          <w:rFonts w:eastAsia="Times New Roman" w:cs="Times New Roman"/>
          <w:b/>
          <w:kern w:val="24"/>
          <w:szCs w:val="28"/>
          <w:lang w:eastAsia="ru-RU"/>
        </w:rPr>
        <w:br w:type="page"/>
      </w:r>
    </w:p>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Министерство науки и высшего образования Российской Федерации</w:t>
      </w:r>
    </w:p>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Федеральное государственное автономное образовательное учреждение</w:t>
      </w:r>
    </w:p>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высшего образования</w:t>
      </w:r>
    </w:p>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«СЕВЕРО-КАВКАЗСКИЙ ФЕДЕРАЛЬНЫЙ УНИВЕРСИТЕТ»</w:t>
      </w:r>
    </w:p>
    <w:p>
      <w:pPr>
        <w:spacing w:line="240" w:lineRule="auto"/>
        <w:ind w:firstLine="0"/>
        <w:jc w:val="center"/>
        <w:rPr>
          <w:rFonts w:eastAsia="Times New Roman" w:cs="Times New Roman"/>
          <w:b/>
          <w:kern w:val="24"/>
          <w:szCs w:val="28"/>
          <w:lang w:eastAsia="ru-RU"/>
        </w:rPr>
      </w:pPr>
    </w:p>
    <w:p>
      <w:pPr>
        <w:spacing w:line="240" w:lineRule="auto"/>
        <w:ind w:firstLine="0"/>
        <w:jc w:val="left"/>
        <w:rPr>
          <w:rFonts w:eastAsia="Times New Roman" w:cs="Times New Roman"/>
          <w:b/>
          <w:bCs/>
          <w:kern w:val="24"/>
          <w:sz w:val="24"/>
          <w:szCs w:val="24"/>
          <w:lang w:eastAsia="ru-RU"/>
        </w:rPr>
      </w:pPr>
      <w:r>
        <w:rPr>
          <w:rFonts w:eastAsia="Times New Roman" w:cs="Times New Roman"/>
          <w:b/>
          <w:bCs/>
          <w:kern w:val="24"/>
          <w:sz w:val="24"/>
          <w:szCs w:val="24"/>
          <w:lang w:eastAsia="ru-RU"/>
        </w:rPr>
        <w:t xml:space="preserve">Институт </w:t>
      </w:r>
      <w:r>
        <w:rPr>
          <w:rFonts w:eastAsia="Times New Roman" w:cs="Times New Roman"/>
          <w:kern w:val="24"/>
          <w:sz w:val="24"/>
          <w:szCs w:val="24"/>
          <w:u w:val="single"/>
          <w:lang w:eastAsia="ru-RU"/>
        </w:rPr>
        <w:t>перспективной инженерии</w:t>
      </w:r>
    </w:p>
    <w:p>
      <w:pPr>
        <w:spacing w:line="240" w:lineRule="auto"/>
        <w:ind w:firstLine="0"/>
        <w:jc w:val="left"/>
        <w:rPr>
          <w:rFonts w:eastAsia="Times New Roman" w:cs="Times New Roman"/>
          <w:b/>
          <w:bCs/>
          <w:kern w:val="24"/>
          <w:sz w:val="24"/>
          <w:szCs w:val="24"/>
          <w:lang w:eastAsia="ru-RU"/>
        </w:rPr>
      </w:pPr>
      <w:r>
        <w:rPr>
          <w:rFonts w:eastAsia="Times New Roman" w:cs="Times New Roman"/>
          <w:b/>
          <w:bCs/>
          <w:kern w:val="24"/>
          <w:sz w:val="24"/>
          <w:szCs w:val="24"/>
          <w:lang w:eastAsia="ru-RU"/>
        </w:rPr>
        <w:t xml:space="preserve">Департамент </w:t>
      </w:r>
      <w:r>
        <w:rPr>
          <w:rFonts w:eastAsia="Times New Roman" w:cs="Times New Roman"/>
          <w:kern w:val="24"/>
          <w:sz w:val="24"/>
          <w:szCs w:val="24"/>
          <w:u w:val="single"/>
          <w:lang w:eastAsia="ru-RU"/>
        </w:rPr>
        <w:t>цифровых, робототехнических систем и электроники</w:t>
      </w:r>
    </w:p>
    <w:p>
      <w:pPr>
        <w:spacing w:line="240" w:lineRule="auto"/>
        <w:ind w:firstLine="0"/>
        <w:jc w:val="center"/>
        <w:rPr>
          <w:rFonts w:eastAsia="Times New Roman" w:cs="Times New Roman"/>
          <w:b/>
          <w:bCs/>
          <w:kern w:val="24"/>
          <w:sz w:val="24"/>
          <w:szCs w:val="24"/>
          <w:lang w:eastAsia="ru-RU"/>
        </w:rPr>
      </w:pPr>
    </w:p>
    <w:p>
      <w:pPr>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Утверждена распоряжением по институту</w:t>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 xml:space="preserve">   Допущен к защите</w:t>
      </w:r>
    </w:p>
    <w:p>
      <w:pPr>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от ___</w:t>
      </w:r>
      <w:r>
        <w:rPr>
          <w:rFonts w:eastAsia="Times New Roman" w:cs="Times New Roman"/>
          <w:b/>
          <w:bCs/>
          <w:kern w:val="24"/>
          <w:sz w:val="24"/>
          <w:szCs w:val="24"/>
          <w:u w:val="single"/>
          <w:lang w:eastAsia="ru-RU"/>
        </w:rPr>
        <w:t>26.01.2026г.</w:t>
      </w:r>
      <w:r>
        <w:rPr>
          <w:rFonts w:eastAsia="Times New Roman" w:cs="Times New Roman"/>
          <w:b/>
          <w:bCs/>
          <w:kern w:val="24"/>
          <w:sz w:val="24"/>
          <w:szCs w:val="24"/>
          <w:lang w:eastAsia="ru-RU"/>
        </w:rPr>
        <w:t xml:space="preserve">        № </w:t>
      </w:r>
      <w:r>
        <w:rPr>
          <w:rFonts w:eastAsia="Times New Roman" w:cs="Times New Roman"/>
          <w:b/>
          <w:bCs/>
          <w:kern w:val="24"/>
          <w:sz w:val="24"/>
          <w:szCs w:val="24"/>
          <w:lang w:eastAsia="ru-RU"/>
        </w:rPr>
        <w:tab/>
      </w:r>
      <w:r>
        <w:rPr>
          <w:rFonts w:eastAsia="Times New Roman" w:cs="Times New Roman"/>
          <w:b/>
          <w:bCs/>
          <w:kern w:val="24"/>
          <w:sz w:val="24"/>
          <w:szCs w:val="24"/>
          <w:u w:val="single"/>
          <w:lang w:eastAsia="ru-RU"/>
        </w:rPr>
        <w:t>07.2-Р-12.00_</w:t>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«_____» _____________________20____ г.</w:t>
      </w:r>
    </w:p>
    <w:p>
      <w:pPr>
        <w:spacing w:line="240" w:lineRule="auto"/>
        <w:ind w:left="4961" w:hanging="4961"/>
        <w:rPr>
          <w:rFonts w:eastAsia="Times New Roman" w:cs="Times New Roman"/>
          <w:i/>
          <w:iCs/>
          <w:kern w:val="24"/>
          <w:sz w:val="22"/>
          <w:szCs w:val="24"/>
          <w:lang w:eastAsia="ru-RU"/>
        </w:rPr>
      </w:pPr>
      <w:r>
        <w:rPr>
          <w:rFonts w:eastAsia="Times New Roman" w:cs="Times New Roman"/>
          <w:b/>
          <w:bCs/>
          <w:kern w:val="24"/>
          <w:sz w:val="24"/>
          <w:szCs w:val="24"/>
          <w:lang w:eastAsia="ru-RU"/>
        </w:rPr>
        <w:tab/>
      </w:r>
      <w:r>
        <w:rPr>
          <w:rFonts w:eastAsia="Times New Roman" w:cs="Times New Roman"/>
          <w:b/>
          <w:bCs/>
          <w:kern w:val="24"/>
          <w:sz w:val="22"/>
          <w:szCs w:val="24"/>
          <w:lang w:eastAsia="ru-RU"/>
        </w:rPr>
        <w:t>И.о. директора департамента цифровых, робототехнических систем и электроники</w:t>
      </w:r>
    </w:p>
    <w:p>
      <w:pPr>
        <w:spacing w:line="240" w:lineRule="auto"/>
        <w:ind w:firstLine="0"/>
        <w:jc w:val="left"/>
        <w:rPr>
          <w:rFonts w:eastAsia="Times New Roman" w:cs="Times New Roman"/>
          <w:i/>
          <w:iCs/>
          <w:kern w:val="24"/>
          <w:sz w:val="24"/>
          <w:szCs w:val="24"/>
          <w:u w:val="single"/>
          <w:lang w:eastAsia="ru-RU"/>
        </w:rPr>
      </w:pP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kern w:val="24"/>
          <w:sz w:val="24"/>
          <w:szCs w:val="24"/>
          <w:u w:val="single"/>
          <w:lang w:eastAsia="ru-RU"/>
        </w:rPr>
        <w:t>Азаров Иван Валерьевич</w:t>
      </w:r>
      <w:r>
        <w:rPr>
          <w:rFonts w:eastAsia="Times New Roman" w:cs="Times New Roman"/>
          <w:i/>
          <w:iCs/>
          <w:kern w:val="24"/>
          <w:sz w:val="24"/>
          <w:szCs w:val="24"/>
          <w:lang w:eastAsia="ru-RU"/>
        </w:rPr>
        <w:t>_______________</w:t>
      </w:r>
    </w:p>
    <w:p>
      <w:pPr>
        <w:spacing w:line="240" w:lineRule="auto"/>
        <w:ind w:left="4254"/>
        <w:jc w:val="left"/>
        <w:rPr>
          <w:rFonts w:eastAsia="Times New Roman" w:cs="Times New Roman"/>
          <w:kern w:val="24"/>
          <w:sz w:val="24"/>
          <w:szCs w:val="24"/>
          <w:u w:val="single"/>
          <w:lang w:eastAsia="ru-RU"/>
        </w:rPr>
      </w:pPr>
      <w:r>
        <w:rPr>
          <w:rFonts w:eastAsia="Times New Roman" w:cs="Times New Roman"/>
          <w:kern w:val="24"/>
          <w:sz w:val="24"/>
          <w:szCs w:val="24"/>
          <w:u w:val="single"/>
          <w:lang w:eastAsia="ru-RU"/>
        </w:rPr>
        <w:t>кандидат экономических наук, доцент</w:t>
      </w:r>
      <w:r>
        <w:rPr>
          <w:rFonts w:eastAsia="Times New Roman" w:cs="Times New Roman"/>
          <w:i/>
          <w:iCs/>
          <w:kern w:val="24"/>
          <w:sz w:val="24"/>
          <w:szCs w:val="24"/>
          <w:lang w:eastAsia="ru-RU"/>
        </w:rPr>
        <w:t>___</w:t>
      </w:r>
    </w:p>
    <w:p>
      <w:pPr>
        <w:spacing w:line="240" w:lineRule="auto"/>
        <w:ind w:left="4254"/>
        <w:jc w:val="left"/>
        <w:rPr>
          <w:rFonts w:eastAsia="Times New Roman" w:cs="Times New Roman"/>
          <w:b/>
          <w:bCs/>
          <w:kern w:val="24"/>
          <w:sz w:val="24"/>
          <w:szCs w:val="24"/>
          <w:lang w:eastAsia="ru-RU"/>
        </w:rPr>
      </w:pPr>
      <w:r>
        <w:rPr>
          <w:rFonts w:eastAsia="Times New Roman" w:cs="Times New Roman"/>
          <w:b/>
          <w:bCs/>
          <w:kern w:val="24"/>
          <w:sz w:val="24"/>
          <w:szCs w:val="24"/>
          <w:lang w:eastAsia="ru-RU"/>
        </w:rPr>
        <w:t>____________________________________</w:t>
      </w:r>
    </w:p>
    <w:p>
      <w:pPr>
        <w:spacing w:line="240" w:lineRule="auto"/>
        <w:ind w:firstLine="0"/>
        <w:rPr>
          <w:rFonts w:eastAsia="Times New Roman" w:cs="Times New Roman"/>
          <w:i/>
          <w:iCs/>
          <w:kern w:val="24"/>
          <w:sz w:val="16"/>
          <w:szCs w:val="16"/>
          <w:lang w:eastAsia="ru-RU"/>
        </w:rPr>
      </w:pP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 xml:space="preserve"> </w:t>
      </w:r>
      <w:r>
        <w:rPr>
          <w:rFonts w:eastAsia="Times New Roman" w:cs="Times New Roman"/>
          <w:i/>
          <w:iCs/>
          <w:kern w:val="24"/>
          <w:sz w:val="16"/>
          <w:szCs w:val="16"/>
          <w:lang w:eastAsia="ru-RU"/>
        </w:rPr>
        <w:t>(подпись и.о. директора департамента)</w:t>
      </w:r>
      <w:r>
        <w:rPr>
          <w:rFonts w:eastAsia="Times New Roman" w:cs="Times New Roman"/>
          <w:i/>
          <w:i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 xml:space="preserve">             </w:t>
      </w:r>
      <w:r>
        <w:rPr>
          <w:rFonts w:eastAsia="Times New Roman" w:cs="Times New Roman"/>
          <w:i/>
          <w:iCs/>
          <w:kern w:val="24"/>
          <w:sz w:val="16"/>
          <w:szCs w:val="16"/>
          <w:lang w:eastAsia="ru-RU"/>
        </w:rPr>
        <w:t>(подпись и.о. директора департамента)</w:t>
      </w:r>
    </w:p>
    <w:p>
      <w:pPr>
        <w:spacing w:line="240" w:lineRule="auto"/>
        <w:ind w:firstLine="0"/>
        <w:rPr>
          <w:rFonts w:eastAsia="Times New Roman" w:cs="Times New Roman"/>
          <w:i/>
          <w:iCs/>
          <w:kern w:val="24"/>
          <w:szCs w:val="28"/>
          <w:lang w:eastAsia="ru-RU"/>
        </w:rPr>
      </w:pPr>
      <w:r>
        <w:rPr>
          <w:rFonts w:eastAsia="Times New Roman" w:cs="Times New Roman"/>
          <w:i/>
          <w:iCs/>
          <w:kern w:val="24"/>
          <w:sz w:val="24"/>
          <w:szCs w:val="24"/>
          <w:lang w:eastAsia="ru-RU"/>
        </w:rPr>
        <w:tab/>
      </w:r>
      <w:r>
        <w:rPr>
          <w:rFonts w:eastAsia="Times New Roman" w:cs="Times New Roman"/>
          <w:i/>
          <w:iCs/>
          <w:kern w:val="24"/>
          <w:szCs w:val="28"/>
          <w:lang w:eastAsia="ru-RU"/>
        </w:rPr>
        <w:tab/>
      </w:r>
      <w:r>
        <w:rPr>
          <w:rFonts w:eastAsia="Times New Roman" w:cs="Times New Roman"/>
          <w:i/>
          <w:iCs/>
          <w:kern w:val="24"/>
          <w:szCs w:val="28"/>
          <w:lang w:eastAsia="ru-RU"/>
        </w:rPr>
        <w:tab/>
      </w:r>
      <w:r>
        <w:rPr>
          <w:rFonts w:eastAsia="Times New Roman" w:cs="Times New Roman"/>
          <w:i/>
          <w:iCs/>
          <w:kern w:val="24"/>
          <w:szCs w:val="28"/>
          <w:lang w:eastAsia="ru-RU"/>
        </w:rPr>
        <w:tab/>
      </w:r>
      <w:r>
        <w:rPr>
          <w:rFonts w:eastAsia="Times New Roman" w:cs="Times New Roman"/>
          <w:i/>
          <w:iCs/>
          <w:kern w:val="24"/>
          <w:szCs w:val="28"/>
          <w:lang w:eastAsia="ru-RU"/>
        </w:rPr>
        <w:tab/>
      </w:r>
      <w:r>
        <w:rPr>
          <w:rFonts w:eastAsia="Times New Roman" w:cs="Times New Roman"/>
          <w:i/>
          <w:iCs/>
          <w:kern w:val="24"/>
          <w:szCs w:val="28"/>
          <w:lang w:eastAsia="ru-RU"/>
        </w:rPr>
        <w:tab/>
      </w:r>
      <w:r>
        <w:rPr>
          <w:rFonts w:eastAsia="Times New Roman" w:cs="Times New Roman"/>
          <w:i/>
          <w:iCs/>
          <w:kern w:val="24"/>
          <w:szCs w:val="28"/>
          <w:lang w:eastAsia="ru-RU"/>
        </w:rPr>
        <w:tab/>
      </w:r>
      <w:r>
        <w:rPr>
          <w:rFonts w:eastAsia="Times New Roman" w:cs="Times New Roman"/>
          <w:i/>
          <w:iCs/>
          <w:kern w:val="24"/>
          <w:szCs w:val="28"/>
          <w:lang w:eastAsia="ru-RU"/>
        </w:rPr>
        <w:tab/>
      </w:r>
    </w:p>
    <w:p>
      <w:pPr>
        <w:spacing w:line="240" w:lineRule="auto"/>
        <w:ind w:firstLine="0"/>
        <w:jc w:val="center"/>
        <w:rPr>
          <w:rFonts w:eastAsia="Times New Roman" w:cs="Times New Roman"/>
          <w:b/>
          <w:bCs/>
          <w:kern w:val="32"/>
          <w:szCs w:val="28"/>
          <w:lang w:eastAsia="ru-RU"/>
        </w:rPr>
      </w:pPr>
      <w:r>
        <w:rPr>
          <w:rFonts w:eastAsia="Times New Roman" w:cs="Times New Roman"/>
          <w:b/>
          <w:bCs/>
          <w:kern w:val="32"/>
          <w:szCs w:val="28"/>
          <w:lang w:eastAsia="ru-RU"/>
        </w:rPr>
        <w:t>ПОЯСНИТЕЛЬНАЯ ЗАПИСКА К ВЫПУСКНОЙ</w:t>
      </w:r>
    </w:p>
    <w:p>
      <w:pPr>
        <w:spacing w:line="240" w:lineRule="auto"/>
        <w:ind w:firstLine="0"/>
        <w:jc w:val="center"/>
        <w:rPr>
          <w:rFonts w:eastAsia="Times New Roman" w:cs="Times New Roman"/>
          <w:b/>
          <w:bCs/>
          <w:kern w:val="32"/>
          <w:szCs w:val="28"/>
          <w:lang w:eastAsia="ru-RU"/>
        </w:rPr>
      </w:pPr>
      <w:r>
        <w:rPr>
          <w:rFonts w:eastAsia="Times New Roman" w:cs="Times New Roman"/>
          <w:b/>
          <w:bCs/>
          <w:kern w:val="32"/>
          <w:szCs w:val="28"/>
          <w:lang w:eastAsia="ru-RU"/>
        </w:rPr>
        <w:t>КВАЛИФИКАЦИОННОЙ РАБОТЕ</w:t>
      </w:r>
    </w:p>
    <w:p>
      <w:pPr>
        <w:spacing w:line="240" w:lineRule="auto"/>
        <w:ind w:firstLine="0"/>
        <w:jc w:val="center"/>
        <w:rPr>
          <w:rFonts w:eastAsia="Times New Roman" w:cs="Times New Roman"/>
          <w:b/>
          <w:bCs/>
          <w:kern w:val="32"/>
          <w:szCs w:val="28"/>
          <w:lang w:eastAsia="ru-RU"/>
        </w:rPr>
      </w:pPr>
      <w:r>
        <w:rPr>
          <w:rFonts w:eastAsia="Times New Roman" w:cs="Times New Roman"/>
          <w:b/>
          <w:bCs/>
          <w:kern w:val="32"/>
          <w:szCs w:val="28"/>
          <w:lang w:eastAsia="ru-RU"/>
        </w:rPr>
        <w:t>(ДИПЛОМНОМУ ПРОЕКТУ) НА ТЕМУ:</w:t>
      </w:r>
    </w:p>
    <w:p>
      <w:pPr>
        <w:spacing w:line="240" w:lineRule="auto"/>
        <w:ind w:left="7" w:leftChars="0" w:hanging="7" w:firstLineChars="0"/>
        <w:jc w:val="center"/>
        <w:rPr>
          <w:rFonts w:hint="default" w:eastAsia="Times New Roman" w:cs="Times New Roman"/>
          <w:kern w:val="24"/>
          <w:szCs w:val="28"/>
          <w:highlight w:val="none"/>
          <w:u w:val="single"/>
          <w:lang w:val="en-US" w:eastAsia="ru-RU"/>
        </w:rPr>
      </w:pPr>
      <w:r>
        <w:rPr>
          <w:rFonts w:eastAsia="Times New Roman" w:cs="Times New Roman"/>
          <w:kern w:val="24"/>
          <w:szCs w:val="28"/>
          <w:highlight w:val="none"/>
          <w:u w:val="single"/>
          <w:lang w:eastAsia="ru-RU"/>
        </w:rPr>
        <w:t>Разработка</w:t>
      </w:r>
      <w:r>
        <w:rPr>
          <w:rFonts w:hint="default" w:eastAsia="Times New Roman" w:cs="Times New Roman"/>
          <w:kern w:val="24"/>
          <w:szCs w:val="28"/>
          <w:highlight w:val="none"/>
          <w:u w:val="single"/>
          <w:lang w:val="en-US" w:eastAsia="ru-RU"/>
        </w:rPr>
        <w:t xml:space="preserve"> а</w:t>
      </w:r>
      <w:r>
        <w:rPr>
          <w:rFonts w:eastAsia="Times New Roman" w:cs="Times New Roman"/>
          <w:kern w:val="24"/>
          <w:szCs w:val="28"/>
          <w:highlight w:val="none"/>
          <w:u w:val="single"/>
          <w:lang w:eastAsia="ru-RU"/>
        </w:rPr>
        <w:t>ппаратно</w:t>
      </w:r>
      <w:r>
        <w:rPr>
          <w:rFonts w:hint="default" w:eastAsia="Times New Roman" w:cs="Times New Roman"/>
          <w:kern w:val="24"/>
          <w:szCs w:val="28"/>
          <w:highlight w:val="none"/>
          <w:u w:val="single"/>
          <w:lang w:val="en-US" w:eastAsia="ru-RU"/>
        </w:rPr>
        <w:t>-программного комплекса доставки грузов на базе БПЛА</w:t>
      </w:r>
    </w:p>
    <w:p>
      <w:pPr>
        <w:spacing w:line="240" w:lineRule="auto"/>
        <w:ind w:left="4248" w:hanging="4248"/>
        <w:jc w:val="center"/>
        <w:rPr>
          <w:rFonts w:eastAsia="Times New Roman" w:cs="Times New Roman"/>
          <w:bCs/>
          <w:kern w:val="24"/>
          <w:sz w:val="24"/>
          <w:szCs w:val="24"/>
          <w:highlight w:val="none"/>
          <w:lang w:eastAsia="ru-RU"/>
        </w:rPr>
      </w:pPr>
    </w:p>
    <w:p>
      <w:pPr>
        <w:spacing w:line="240" w:lineRule="auto"/>
        <w:ind w:left="4248" w:hanging="4248"/>
        <w:rPr>
          <w:rFonts w:hint="default" w:eastAsia="Times New Roman" w:cs="Times New Roman"/>
          <w:bCs/>
          <w:kern w:val="24"/>
          <w:szCs w:val="24"/>
          <w:highlight w:val="none"/>
          <w:lang w:val="en-US" w:eastAsia="ru-RU"/>
        </w:rPr>
      </w:pPr>
      <w:r>
        <w:rPr>
          <w:rFonts w:eastAsia="Times New Roman" w:cs="Times New Roman"/>
          <w:bCs/>
          <w:kern w:val="24"/>
          <w:szCs w:val="24"/>
          <w:highlight w:val="none"/>
          <w:lang w:eastAsia="ru-RU"/>
        </w:rPr>
        <w:t xml:space="preserve">Автор дипломного проекта </w:t>
      </w:r>
      <w:r>
        <w:rPr>
          <w:rFonts w:eastAsia="Times New Roman" w:cs="Times New Roman"/>
          <w:bCs/>
          <w:kern w:val="24"/>
          <w:szCs w:val="24"/>
          <w:highlight w:val="none"/>
          <w:u w:val="single"/>
          <w:lang w:eastAsia="ru-RU"/>
        </w:rPr>
        <w:t>Соколов</w:t>
      </w:r>
      <w:r>
        <w:rPr>
          <w:rFonts w:hint="default" w:eastAsia="Times New Roman" w:cs="Times New Roman"/>
          <w:bCs/>
          <w:kern w:val="24"/>
          <w:szCs w:val="24"/>
          <w:highlight w:val="none"/>
          <w:u w:val="single"/>
          <w:lang w:val="en-US" w:eastAsia="ru-RU"/>
        </w:rPr>
        <w:t xml:space="preserve"> Михаил Романович </w:t>
      </w:r>
    </w:p>
    <w:p>
      <w:pPr>
        <w:spacing w:line="240" w:lineRule="auto"/>
        <w:ind w:left="4248" w:hanging="703"/>
        <w:rPr>
          <w:rFonts w:eastAsia="Times New Roman" w:cs="Times New Roman"/>
          <w:bCs/>
          <w:kern w:val="24"/>
          <w:sz w:val="16"/>
          <w:szCs w:val="16"/>
          <w:highlight w:val="none"/>
          <w:lang w:eastAsia="ru-RU"/>
        </w:rPr>
      </w:pPr>
      <w:r>
        <w:rPr>
          <w:rFonts w:eastAsia="Times New Roman" w:cs="Times New Roman"/>
          <w:bCs/>
          <w:kern w:val="24"/>
          <w:sz w:val="16"/>
          <w:szCs w:val="16"/>
          <w:highlight w:val="none"/>
          <w:lang w:eastAsia="ru-RU"/>
        </w:rPr>
        <w:t xml:space="preserve">            подпись, дата фамилия, имя, отчество</w:t>
      </w:r>
    </w:p>
    <w:p>
      <w:pPr>
        <w:spacing w:line="240" w:lineRule="auto"/>
        <w:ind w:firstLine="0"/>
        <w:rPr>
          <w:rFonts w:eastAsia="Times New Roman" w:cs="Times New Roman"/>
          <w:bCs/>
          <w:kern w:val="24"/>
          <w:szCs w:val="24"/>
          <w:highlight w:val="none"/>
          <w:lang w:eastAsia="ru-RU"/>
        </w:rPr>
      </w:pPr>
      <w:r>
        <w:rPr>
          <w:rFonts w:eastAsia="Times New Roman" w:cs="Times New Roman"/>
          <w:bCs/>
          <w:kern w:val="24"/>
          <w:szCs w:val="24"/>
          <w:highlight w:val="none"/>
          <w:lang w:eastAsia="ru-RU"/>
        </w:rPr>
        <w:t xml:space="preserve">Направление подготовки </w:t>
      </w:r>
      <w:r>
        <w:rPr>
          <w:rFonts w:eastAsia="Times New Roman" w:cs="Times New Roman"/>
          <w:bCs/>
          <w:kern w:val="24"/>
          <w:szCs w:val="24"/>
          <w:highlight w:val="none"/>
          <w:u w:val="single"/>
          <w:lang w:eastAsia="ru-RU"/>
        </w:rPr>
        <w:t>09.03.04 Программная инженерия</w:t>
      </w:r>
      <w:r>
        <w:rPr>
          <w:rFonts w:eastAsia="Times New Roman" w:cs="Times New Roman"/>
          <w:bCs/>
          <w:kern w:val="24"/>
          <w:szCs w:val="24"/>
          <w:highlight w:val="none"/>
          <w:lang w:eastAsia="ru-RU"/>
        </w:rPr>
        <w:t xml:space="preserve"> </w:t>
      </w:r>
    </w:p>
    <w:p>
      <w:pPr>
        <w:spacing w:line="240" w:lineRule="auto"/>
        <w:ind w:left="2836"/>
        <w:rPr>
          <w:rFonts w:eastAsia="Times New Roman" w:cs="Times New Roman"/>
          <w:bCs/>
          <w:kern w:val="24"/>
          <w:sz w:val="16"/>
          <w:szCs w:val="16"/>
          <w:highlight w:val="none"/>
          <w:lang w:eastAsia="ru-RU"/>
        </w:rPr>
      </w:pPr>
      <w:r>
        <w:rPr>
          <w:rFonts w:eastAsia="Times New Roman" w:cs="Times New Roman"/>
          <w:bCs/>
          <w:kern w:val="24"/>
          <w:sz w:val="16"/>
          <w:szCs w:val="16"/>
          <w:highlight w:val="none"/>
          <w:lang w:eastAsia="ru-RU"/>
        </w:rPr>
        <w:t>код, наименование</w:t>
      </w:r>
    </w:p>
    <w:p>
      <w:pPr>
        <w:spacing w:line="240" w:lineRule="auto"/>
        <w:ind w:firstLine="0"/>
        <w:rPr>
          <w:rFonts w:eastAsia="Times New Roman" w:cs="Times New Roman"/>
          <w:bCs/>
          <w:kern w:val="24"/>
          <w:szCs w:val="24"/>
          <w:highlight w:val="none"/>
          <w:lang w:eastAsia="ru-RU"/>
        </w:rPr>
      </w:pPr>
      <w:r>
        <w:rPr>
          <w:rFonts w:eastAsia="Times New Roman" w:cs="Times New Roman"/>
          <w:bCs/>
          <w:kern w:val="24"/>
          <w:szCs w:val="24"/>
          <w:highlight w:val="none"/>
          <w:lang w:eastAsia="ru-RU"/>
        </w:rPr>
        <w:t xml:space="preserve">Направленность (профиль) </w:t>
      </w:r>
      <w:r>
        <w:rPr>
          <w:rFonts w:eastAsia="Times New Roman" w:cs="Times New Roman"/>
          <w:bCs/>
          <w:kern w:val="24"/>
          <w:szCs w:val="24"/>
          <w:highlight w:val="none"/>
          <w:u w:val="single"/>
          <w:lang w:eastAsia="ru-RU"/>
        </w:rPr>
        <w:t xml:space="preserve">Разработка и сопровождение программного обеспечения </w:t>
      </w:r>
      <w:r>
        <w:rPr>
          <w:rFonts w:eastAsia="Times New Roman" w:cs="Times New Roman"/>
          <w:bCs/>
          <w:kern w:val="24"/>
          <w:szCs w:val="24"/>
          <w:highlight w:val="none"/>
          <w:lang w:eastAsia="ru-RU"/>
        </w:rPr>
        <w:t xml:space="preserve"> </w:t>
      </w:r>
    </w:p>
    <w:p>
      <w:pPr>
        <w:spacing w:line="240" w:lineRule="auto"/>
        <w:ind w:left="4242" w:firstLine="6"/>
        <w:rPr>
          <w:rFonts w:eastAsia="Times New Roman" w:cs="Times New Roman"/>
          <w:bCs/>
          <w:kern w:val="24"/>
          <w:sz w:val="24"/>
          <w:szCs w:val="24"/>
          <w:highlight w:val="none"/>
          <w:lang w:eastAsia="ru-RU"/>
        </w:rPr>
      </w:pPr>
      <w:r>
        <w:rPr>
          <w:rFonts w:eastAsia="Times New Roman" w:cs="Times New Roman"/>
          <w:bCs/>
          <w:kern w:val="24"/>
          <w:sz w:val="24"/>
          <w:szCs w:val="24"/>
          <w:highlight w:val="none"/>
          <w:lang w:eastAsia="ru-RU"/>
        </w:rPr>
        <w:t>наименование</w:t>
      </w:r>
    </w:p>
    <w:p>
      <w:pPr>
        <w:autoSpaceDE w:val="0"/>
        <w:autoSpaceDN w:val="0"/>
        <w:adjustRightInd w:val="0"/>
        <w:spacing w:line="240" w:lineRule="auto"/>
        <w:ind w:firstLine="0"/>
        <w:rPr>
          <w:rFonts w:eastAsia="Calibri" w:cs="Times New Roman"/>
          <w:szCs w:val="27"/>
          <w:highlight w:val="none"/>
          <w:lang w:eastAsia="ru-RU"/>
        </w:rPr>
      </w:pPr>
      <w:r>
        <w:rPr>
          <w:rFonts w:eastAsia="Calibri" w:cs="Times New Roman"/>
          <w:szCs w:val="27"/>
          <w:highlight w:val="none"/>
          <w:lang w:eastAsia="ru-RU"/>
        </w:rPr>
        <w:t xml:space="preserve">Группа </w:t>
      </w:r>
      <w:r>
        <w:rPr>
          <w:rFonts w:eastAsia="Calibri" w:cs="Times New Roman"/>
          <w:szCs w:val="27"/>
          <w:highlight w:val="none"/>
          <w:u w:val="single"/>
          <w:lang w:eastAsia="ru-RU"/>
        </w:rPr>
        <w:t>ПИЖ-б-о-22-1</w:t>
      </w:r>
      <w:r>
        <w:rPr>
          <w:rFonts w:eastAsia="Calibri" w:cs="Times New Roman"/>
          <w:szCs w:val="27"/>
          <w:highlight w:val="none"/>
          <w:lang w:eastAsia="ru-RU"/>
        </w:rPr>
        <w:t>_______________________________________________</w:t>
      </w:r>
    </w:p>
    <w:p>
      <w:pPr>
        <w:autoSpaceDE w:val="0"/>
        <w:autoSpaceDN w:val="0"/>
        <w:adjustRightInd w:val="0"/>
        <w:spacing w:line="240" w:lineRule="auto"/>
        <w:ind w:firstLine="0"/>
        <w:rPr>
          <w:rFonts w:hint="default" w:eastAsia="Calibri" w:cs="Times New Roman"/>
          <w:sz w:val="27"/>
          <w:szCs w:val="27"/>
          <w:highlight w:val="none"/>
          <w:lang w:val="en-US" w:eastAsia="ru-RU"/>
        </w:rPr>
      </w:pPr>
      <w:r>
        <w:rPr>
          <w:rFonts w:eastAsia="Calibri" w:cs="Times New Roman"/>
          <w:szCs w:val="27"/>
          <w:highlight w:val="none"/>
          <w:lang w:eastAsia="ru-RU"/>
        </w:rPr>
        <w:t>Руководитель проекта ______________</w:t>
      </w:r>
      <w:r>
        <w:rPr>
          <w:rFonts w:eastAsia="Calibri" w:cs="Times New Roman"/>
          <w:color w:val="000000"/>
          <w:szCs w:val="27"/>
          <w:highlight w:val="none"/>
          <w:lang w:eastAsia="ru-RU"/>
        </w:rPr>
        <w:t>___________</w:t>
      </w:r>
      <w:r>
        <w:rPr>
          <w:rFonts w:eastAsia="Calibri" w:cs="Times New Roman"/>
          <w:szCs w:val="27"/>
          <w:highlight w:val="none"/>
          <w:lang w:eastAsia="ru-RU"/>
        </w:rPr>
        <w:t>_________</w:t>
      </w:r>
      <w:r>
        <w:rPr>
          <w:rFonts w:eastAsia="Calibri" w:cs="Times New Roman"/>
          <w:sz w:val="27"/>
          <w:szCs w:val="27"/>
          <w:highlight w:val="none"/>
          <w:u w:val="single"/>
          <w:lang w:eastAsia="ru-RU"/>
        </w:rPr>
        <w:t>Ф</w:t>
      </w:r>
      <w:r>
        <w:rPr>
          <w:rFonts w:hint="default" w:eastAsia="Calibri" w:cs="Times New Roman"/>
          <w:sz w:val="27"/>
          <w:szCs w:val="27"/>
          <w:highlight w:val="none"/>
          <w:u w:val="single"/>
          <w:lang w:val="en-US" w:eastAsia="ru-RU"/>
        </w:rPr>
        <w:t>.В. Самойлов</w:t>
      </w:r>
    </w:p>
    <w:p>
      <w:pPr>
        <w:spacing w:line="240" w:lineRule="auto"/>
        <w:ind w:left="2127"/>
        <w:rPr>
          <w:rFonts w:eastAsia="Calibri" w:cs="Times New Roman"/>
          <w:sz w:val="21"/>
          <w:szCs w:val="21"/>
          <w:lang w:eastAsia="ru-RU"/>
        </w:rPr>
      </w:pPr>
      <w:r>
        <w:rPr>
          <w:rFonts w:eastAsia="Calibri" w:cs="Times New Roman"/>
          <w:sz w:val="16"/>
          <w:szCs w:val="16"/>
          <w:lang w:eastAsia="ru-RU"/>
        </w:rPr>
        <w:t xml:space="preserve">                                             подпись, дата </w:t>
      </w:r>
      <w:r>
        <w:rPr>
          <w:rFonts w:eastAsia="Calibri" w:cs="Times New Roman"/>
          <w:sz w:val="21"/>
          <w:szCs w:val="21"/>
          <w:lang w:eastAsia="ru-RU"/>
        </w:rPr>
        <w:tab/>
      </w:r>
      <w:r>
        <w:rPr>
          <w:rFonts w:eastAsia="Calibri" w:cs="Times New Roman"/>
          <w:sz w:val="21"/>
          <w:szCs w:val="21"/>
          <w:lang w:eastAsia="ru-RU"/>
        </w:rPr>
        <w:tab/>
      </w:r>
      <w:r>
        <w:rPr>
          <w:rFonts w:eastAsia="Calibri" w:cs="Times New Roman"/>
          <w:sz w:val="21"/>
          <w:szCs w:val="21"/>
          <w:lang w:eastAsia="ru-RU"/>
        </w:rPr>
        <w:tab/>
      </w:r>
      <w:r>
        <w:rPr>
          <w:rFonts w:eastAsia="Calibri" w:cs="Times New Roman"/>
          <w:sz w:val="16"/>
          <w:szCs w:val="16"/>
          <w:lang w:eastAsia="ru-RU"/>
        </w:rPr>
        <w:t>инициалы, фамилия</w:t>
      </w:r>
    </w:p>
    <w:p>
      <w:pPr>
        <w:spacing w:line="240" w:lineRule="auto"/>
        <w:ind w:firstLine="0"/>
        <w:rPr>
          <w:rFonts w:eastAsia="Times New Roman" w:cs="Times New Roman"/>
          <w:bCs/>
          <w:kern w:val="24"/>
          <w:szCs w:val="24"/>
          <w:lang w:eastAsia="ru-RU"/>
        </w:rPr>
      </w:pPr>
      <w:r>
        <w:rPr>
          <w:rFonts w:eastAsia="Times New Roman" w:cs="Times New Roman"/>
          <w:bCs/>
          <w:kern w:val="24"/>
          <w:szCs w:val="24"/>
          <w:lang w:eastAsia="ru-RU"/>
        </w:rPr>
        <w:t>Консультанты по разделам:</w:t>
      </w:r>
    </w:p>
    <w:p>
      <w:pPr>
        <w:spacing w:line="240" w:lineRule="auto"/>
        <w:ind w:firstLine="0"/>
        <w:rPr>
          <w:rFonts w:eastAsia="Times New Roman" w:cs="Times New Roman"/>
          <w:szCs w:val="24"/>
          <w:lang w:eastAsia="ru-RU"/>
        </w:rPr>
      </w:pPr>
      <w:r>
        <w:rPr>
          <w:rFonts w:eastAsia="Times New Roman" w:cs="Times New Roman"/>
          <w:szCs w:val="24"/>
          <w:lang w:eastAsia="ru-RU"/>
        </w:rPr>
        <w:t>Аналитический раздел _________________________________</w:t>
      </w:r>
      <w:r>
        <w:rPr>
          <w:rFonts w:eastAsia="Times New Roman" w:cs="Times New Roman"/>
          <w:szCs w:val="24"/>
          <w:u w:val="single"/>
          <w:lang w:eastAsia="ru-RU"/>
        </w:rPr>
        <w:t xml:space="preserve">Е.Н. Новикова </w:t>
      </w:r>
    </w:p>
    <w:p>
      <w:pPr>
        <w:spacing w:line="240" w:lineRule="auto"/>
        <w:ind w:firstLine="0"/>
        <w:rPr>
          <w:rFonts w:eastAsia="Times New Roman" w:cs="Times New Roman"/>
          <w:szCs w:val="24"/>
          <w:vertAlign w:val="superscript"/>
          <w:lang w:eastAsia="ru-RU"/>
        </w:rPr>
      </w:pP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vertAlign w:val="superscript"/>
          <w:lang w:eastAsia="ru-RU"/>
        </w:rPr>
        <w:t xml:space="preserve">подпись </w:t>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Calibri" w:cs="Times New Roman"/>
          <w:szCs w:val="21"/>
          <w:vertAlign w:val="superscript"/>
          <w:lang w:eastAsia="ru-RU"/>
        </w:rPr>
        <w:t>инициалы, фамилия</w:t>
      </w:r>
    </w:p>
    <w:p>
      <w:pPr>
        <w:spacing w:line="240" w:lineRule="auto"/>
        <w:ind w:firstLine="0"/>
        <w:rPr>
          <w:rFonts w:eastAsia="Times New Roman" w:cs="Times New Roman"/>
          <w:szCs w:val="24"/>
          <w:lang w:eastAsia="ru-RU"/>
        </w:rPr>
      </w:pPr>
      <w:r>
        <w:rPr>
          <w:rFonts w:eastAsia="Times New Roman" w:cs="Times New Roman"/>
          <w:szCs w:val="24"/>
          <w:lang w:eastAsia="ru-RU"/>
        </w:rPr>
        <w:t>Проектный раздел_____________________________________Е</w:t>
      </w:r>
      <w:r>
        <w:rPr>
          <w:rFonts w:eastAsia="Times New Roman" w:cs="Times New Roman"/>
          <w:szCs w:val="24"/>
          <w:u w:val="single"/>
          <w:lang w:eastAsia="ru-RU"/>
        </w:rPr>
        <w:t>.Н.Новикова</w:t>
      </w:r>
      <w:r>
        <w:rPr>
          <w:rFonts w:eastAsia="Times New Roman" w:cs="Times New Roman"/>
          <w:szCs w:val="24"/>
          <w:lang w:eastAsia="ru-RU"/>
        </w:rPr>
        <w:t xml:space="preserve"> </w:t>
      </w:r>
    </w:p>
    <w:p>
      <w:pPr>
        <w:spacing w:line="240" w:lineRule="auto"/>
        <w:ind w:left="4254"/>
        <w:rPr>
          <w:rFonts w:eastAsia="Times New Roman" w:cs="Times New Roman"/>
          <w:szCs w:val="24"/>
          <w:lang w:eastAsia="ru-RU"/>
        </w:rPr>
      </w:pPr>
      <w:r>
        <w:rPr>
          <w:rFonts w:eastAsia="Times New Roman" w:cs="Times New Roman"/>
          <w:szCs w:val="24"/>
          <w:vertAlign w:val="superscript"/>
          <w:lang w:eastAsia="ru-RU"/>
        </w:rPr>
        <w:t>подпись</w:t>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Times New Roman" w:cs="Times New Roman"/>
          <w:szCs w:val="24"/>
          <w:vertAlign w:val="superscript"/>
          <w:lang w:eastAsia="ru-RU"/>
        </w:rPr>
        <w:t xml:space="preserve"> </w:t>
      </w:r>
      <w:r>
        <w:rPr>
          <w:rFonts w:eastAsia="Calibri" w:cs="Times New Roman"/>
          <w:szCs w:val="21"/>
          <w:vertAlign w:val="superscript"/>
          <w:lang w:eastAsia="ru-RU"/>
        </w:rPr>
        <w:t xml:space="preserve">             инициалы, фамилия</w:t>
      </w:r>
    </w:p>
    <w:p>
      <w:pPr>
        <w:spacing w:line="240" w:lineRule="auto"/>
        <w:ind w:firstLine="0"/>
        <w:rPr>
          <w:rFonts w:eastAsia="Times New Roman" w:cs="Times New Roman"/>
          <w:szCs w:val="24"/>
          <w:lang w:eastAsia="ru-RU"/>
        </w:rPr>
      </w:pPr>
      <w:r>
        <w:rPr>
          <w:rFonts w:eastAsia="Times New Roman" w:cs="Times New Roman"/>
          <w:szCs w:val="24"/>
          <w:lang w:eastAsia="ru-RU"/>
        </w:rPr>
        <w:t>Экономический раздел_____________________________</w:t>
      </w:r>
      <w:r>
        <w:rPr>
          <w:rFonts w:eastAsia="Times New Roman" w:cs="Times New Roman"/>
          <w:szCs w:val="24"/>
          <w:lang w:eastAsia="ru-RU"/>
        </w:rPr>
        <w:softHyphen/>
      </w:r>
      <w:r>
        <w:rPr>
          <w:rFonts w:eastAsia="Times New Roman" w:cs="Times New Roman"/>
          <w:szCs w:val="24"/>
          <w:lang w:eastAsia="ru-RU"/>
        </w:rPr>
        <w:softHyphen/>
      </w:r>
      <w:r>
        <w:rPr>
          <w:rFonts w:eastAsia="Times New Roman" w:cs="Times New Roman"/>
          <w:szCs w:val="24"/>
          <w:lang w:eastAsia="ru-RU"/>
        </w:rPr>
        <w:t>____</w:t>
      </w:r>
      <w:r>
        <w:rPr>
          <w:rFonts w:eastAsia="Times New Roman" w:cs="Times New Roman"/>
          <w:szCs w:val="24"/>
          <w:u w:val="single"/>
          <w:lang w:eastAsia="ru-RU"/>
        </w:rPr>
        <w:t xml:space="preserve">А.Ю. Орлова </w:t>
      </w:r>
    </w:p>
    <w:p>
      <w:pPr>
        <w:spacing w:line="240" w:lineRule="auto"/>
        <w:ind w:left="4963" w:firstLine="0"/>
        <w:rPr>
          <w:rFonts w:eastAsia="Times New Roman" w:cs="Times New Roman"/>
          <w:szCs w:val="24"/>
          <w:lang w:eastAsia="ru-RU"/>
        </w:rPr>
      </w:pPr>
      <w:r>
        <w:rPr>
          <w:rFonts w:eastAsia="Times New Roman" w:cs="Times New Roman"/>
          <w:szCs w:val="24"/>
          <w:vertAlign w:val="superscript"/>
          <w:lang w:eastAsia="ru-RU"/>
        </w:rPr>
        <w:t>подпись</w:t>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Calibri" w:cs="Times New Roman"/>
          <w:szCs w:val="21"/>
          <w:vertAlign w:val="superscript"/>
          <w:lang w:eastAsia="ru-RU"/>
        </w:rPr>
        <w:t>инициалы, фамилия</w:t>
      </w:r>
    </w:p>
    <w:p>
      <w:pPr>
        <w:spacing w:line="240" w:lineRule="auto"/>
        <w:ind w:firstLine="0"/>
        <w:rPr>
          <w:rFonts w:eastAsia="Times New Roman" w:cs="Times New Roman"/>
          <w:szCs w:val="24"/>
          <w:lang w:eastAsia="ru-RU"/>
        </w:rPr>
      </w:pPr>
      <w:r>
        <w:rPr>
          <w:rFonts w:eastAsia="Times New Roman" w:cs="Times New Roman"/>
          <w:szCs w:val="24"/>
          <w:lang w:eastAsia="ru-RU"/>
        </w:rPr>
        <w:t>Безопасность и экологичность проекта ___________________Е</w:t>
      </w:r>
      <w:r>
        <w:rPr>
          <w:rFonts w:eastAsia="Calibri" w:cs="Times New Roman"/>
          <w:sz w:val="27"/>
          <w:szCs w:val="27"/>
          <w:u w:val="single"/>
          <w:lang w:eastAsia="ru-RU"/>
        </w:rPr>
        <w:t>.Н. Новикова</w:t>
      </w:r>
    </w:p>
    <w:p>
      <w:pPr>
        <w:spacing w:line="240" w:lineRule="auto"/>
        <w:ind w:left="4254"/>
        <w:rPr>
          <w:rFonts w:eastAsia="Times New Roman" w:cs="Times New Roman"/>
          <w:szCs w:val="24"/>
          <w:lang w:eastAsia="ru-RU"/>
        </w:rPr>
      </w:pPr>
      <w:r>
        <w:rPr>
          <w:rFonts w:eastAsia="Times New Roman" w:cs="Times New Roman"/>
          <w:szCs w:val="24"/>
          <w:vertAlign w:val="superscript"/>
          <w:lang w:eastAsia="ru-RU"/>
        </w:rPr>
        <w:t>подпись</w:t>
      </w:r>
      <w:r>
        <w:rPr>
          <w:rFonts w:eastAsia="Calibri" w:cs="Times New Roman"/>
          <w:szCs w:val="21"/>
          <w:vertAlign w:val="superscript"/>
          <w:lang w:eastAsia="ru-RU"/>
        </w:rPr>
        <w:t xml:space="preserve"> </w:t>
      </w:r>
      <w:r>
        <w:rPr>
          <w:rFonts w:eastAsia="Calibri" w:cs="Times New Roman"/>
          <w:szCs w:val="21"/>
          <w:vertAlign w:val="superscript"/>
          <w:lang w:eastAsia="ru-RU"/>
        </w:rPr>
        <w:tab/>
      </w:r>
      <w:r>
        <w:rPr>
          <w:rFonts w:eastAsia="Calibri" w:cs="Times New Roman"/>
          <w:szCs w:val="21"/>
          <w:vertAlign w:val="superscript"/>
          <w:lang w:eastAsia="ru-RU"/>
        </w:rPr>
        <w:tab/>
      </w:r>
      <w:r>
        <w:rPr>
          <w:rFonts w:eastAsia="Calibri" w:cs="Times New Roman"/>
          <w:szCs w:val="21"/>
          <w:vertAlign w:val="superscript"/>
          <w:lang w:eastAsia="ru-RU"/>
        </w:rPr>
        <w:tab/>
      </w:r>
      <w:r>
        <w:rPr>
          <w:rFonts w:eastAsia="Calibri" w:cs="Times New Roman"/>
          <w:szCs w:val="21"/>
          <w:vertAlign w:val="superscript"/>
          <w:lang w:eastAsia="ru-RU"/>
        </w:rPr>
        <w:tab/>
      </w:r>
      <w:r>
        <w:rPr>
          <w:rFonts w:eastAsia="Calibri" w:cs="Times New Roman"/>
          <w:szCs w:val="21"/>
          <w:vertAlign w:val="superscript"/>
          <w:lang w:eastAsia="ru-RU"/>
        </w:rPr>
        <w:t>инициалы, фамилия</w:t>
      </w:r>
    </w:p>
    <w:p>
      <w:pPr>
        <w:autoSpaceDE w:val="0"/>
        <w:autoSpaceDN w:val="0"/>
        <w:adjustRightInd w:val="0"/>
        <w:spacing w:line="240" w:lineRule="auto"/>
        <w:ind w:firstLine="0"/>
        <w:jc w:val="left"/>
        <w:rPr>
          <w:rFonts w:eastAsia="Calibri" w:cs="Times New Roman"/>
          <w:sz w:val="27"/>
          <w:szCs w:val="27"/>
          <w:lang w:eastAsia="ru-RU"/>
        </w:rPr>
      </w:pPr>
      <w:r>
        <w:rPr>
          <w:rFonts w:eastAsia="Calibri" w:cs="Times New Roman"/>
          <w:sz w:val="27"/>
          <w:szCs w:val="27"/>
          <w:lang w:eastAsia="ru-RU"/>
        </w:rPr>
        <w:t>Нормоконтролер ___________________________________________</w:t>
      </w:r>
      <w:r>
        <w:rPr>
          <w:rFonts w:eastAsia="Calibri" w:cs="Times New Roman"/>
          <w:sz w:val="27"/>
          <w:szCs w:val="27"/>
          <w:u w:val="single"/>
          <w:lang w:eastAsia="ru-RU"/>
        </w:rPr>
        <w:t xml:space="preserve">А.Ю. Орлова </w:t>
      </w:r>
    </w:p>
    <w:p>
      <w:pPr>
        <w:spacing w:line="240" w:lineRule="auto"/>
        <w:ind w:left="4254"/>
        <w:rPr>
          <w:rFonts w:eastAsia="Times New Roman" w:cs="Times New Roman"/>
          <w:bCs/>
          <w:kern w:val="24"/>
          <w:szCs w:val="24"/>
          <w:lang w:eastAsia="ru-RU"/>
        </w:rPr>
      </w:pPr>
      <w:r>
        <w:rPr>
          <w:rFonts w:eastAsia="Calibri" w:cs="Times New Roman"/>
          <w:szCs w:val="21"/>
          <w:vertAlign w:val="superscript"/>
          <w:lang w:eastAsia="ru-RU"/>
        </w:rPr>
        <w:t>подпись</w:t>
      </w:r>
      <w:r>
        <w:rPr>
          <w:rFonts w:eastAsia="Calibri" w:cs="Times New Roman"/>
          <w:sz w:val="21"/>
          <w:szCs w:val="21"/>
          <w:lang w:eastAsia="ru-RU"/>
        </w:rPr>
        <w:tab/>
      </w:r>
      <w:r>
        <w:rPr>
          <w:rFonts w:eastAsia="Calibri" w:cs="Times New Roman"/>
          <w:sz w:val="21"/>
          <w:szCs w:val="21"/>
          <w:lang w:eastAsia="ru-RU"/>
        </w:rPr>
        <w:t xml:space="preserve"> </w:t>
      </w:r>
      <w:r>
        <w:rPr>
          <w:rFonts w:eastAsia="Calibri" w:cs="Times New Roman"/>
          <w:sz w:val="21"/>
          <w:szCs w:val="21"/>
          <w:lang w:eastAsia="ru-RU"/>
        </w:rPr>
        <w:tab/>
      </w:r>
      <w:r>
        <w:rPr>
          <w:rFonts w:eastAsia="Calibri" w:cs="Times New Roman"/>
          <w:sz w:val="21"/>
          <w:szCs w:val="21"/>
          <w:lang w:eastAsia="ru-RU"/>
        </w:rPr>
        <w:tab/>
      </w:r>
      <w:r>
        <w:rPr>
          <w:rFonts w:eastAsia="Calibri" w:cs="Times New Roman"/>
          <w:sz w:val="21"/>
          <w:szCs w:val="21"/>
          <w:lang w:eastAsia="ru-RU"/>
        </w:rPr>
        <w:tab/>
      </w:r>
      <w:r>
        <w:rPr>
          <w:rFonts w:eastAsia="Calibri" w:cs="Times New Roman"/>
          <w:szCs w:val="21"/>
          <w:vertAlign w:val="superscript"/>
          <w:lang w:eastAsia="ru-RU"/>
        </w:rPr>
        <w:t>инициалы, фамилия</w:t>
      </w:r>
      <w:r>
        <w:rPr>
          <w:rFonts w:eastAsia="Times New Roman" w:cs="Times New Roman"/>
          <w:sz w:val="40"/>
          <w:szCs w:val="24"/>
          <w:lang w:eastAsia="ru-RU"/>
        </w:rPr>
        <w:t xml:space="preserve"> </w:t>
      </w:r>
    </w:p>
    <w:p>
      <w:pPr>
        <w:spacing w:line="240" w:lineRule="auto"/>
        <w:ind w:firstLine="0"/>
        <w:jc w:val="center"/>
        <w:rPr>
          <w:rFonts w:eastAsia="Calibri" w:cs="Times New Roman"/>
          <w:b/>
          <w:kern w:val="24"/>
          <w:sz w:val="24"/>
          <w:szCs w:val="24"/>
          <w:lang w:eastAsia="ru-RU"/>
        </w:rPr>
      </w:pPr>
    </w:p>
    <w:p>
      <w:pPr>
        <w:spacing w:line="240" w:lineRule="auto"/>
        <w:ind w:firstLine="0"/>
        <w:jc w:val="center"/>
        <w:rPr>
          <w:rFonts w:eastAsia="Calibri" w:cs="Times New Roman"/>
          <w:b/>
          <w:kern w:val="24"/>
          <w:sz w:val="24"/>
          <w:szCs w:val="24"/>
          <w:lang w:eastAsia="ru-RU"/>
        </w:rPr>
      </w:pPr>
    </w:p>
    <w:p>
      <w:pPr>
        <w:spacing w:line="240" w:lineRule="auto"/>
        <w:ind w:firstLine="0"/>
        <w:jc w:val="center"/>
        <w:rPr>
          <w:rFonts w:hint="default" w:eastAsia="Calibri" w:cs="Times New Roman"/>
          <w:b/>
          <w:kern w:val="24"/>
          <w:sz w:val="24"/>
          <w:szCs w:val="24"/>
          <w:lang w:val="en-US" w:eastAsia="ru-RU"/>
        </w:rPr>
      </w:pPr>
      <w:r>
        <w:rPr>
          <w:rFonts w:eastAsia="Calibri" w:cs="Times New Roman"/>
          <w:b/>
          <w:kern w:val="24"/>
          <w:sz w:val="24"/>
          <w:szCs w:val="24"/>
          <w:lang w:eastAsia="ru-RU"/>
        </w:rPr>
        <w:t>Ставрополь</w:t>
      </w:r>
      <w:r>
        <w:rPr>
          <w:rFonts w:hint="default" w:eastAsia="Calibri" w:cs="Times New Roman"/>
          <w:b/>
          <w:kern w:val="24"/>
          <w:sz w:val="24"/>
          <w:szCs w:val="24"/>
          <w:lang w:val="en-US" w:eastAsia="ru-RU"/>
        </w:rPr>
        <w:t xml:space="preserve"> 2026</w:t>
      </w:r>
    </w:p>
    <w:p>
      <w:pPr>
        <w:spacing w:line="240" w:lineRule="auto"/>
        <w:ind w:firstLine="0"/>
        <w:jc w:val="center"/>
        <w:rPr>
          <w:rFonts w:eastAsia="Calibri" w:cs="Times New Roman"/>
          <w:b/>
          <w:kern w:val="24"/>
          <w:sz w:val="24"/>
          <w:szCs w:val="24"/>
          <w:lang w:eastAsia="ru-RU"/>
        </w:rPr>
      </w:pPr>
    </w:p>
    <w:p>
      <w:pPr>
        <w:spacing w:line="240" w:lineRule="auto"/>
        <w:ind w:firstLine="0"/>
        <w:jc w:val="center"/>
        <w:rPr>
          <w:rFonts w:eastAsia="Calibri" w:cs="Times New Roman"/>
          <w:b/>
          <w:kern w:val="24"/>
          <w:sz w:val="24"/>
          <w:szCs w:val="24"/>
          <w:lang w:eastAsia="ru-RU"/>
        </w:rPr>
      </w:pPr>
    </w:p>
    <w:p>
      <w:pPr>
        <w:spacing w:line="240" w:lineRule="auto"/>
        <w:ind w:firstLine="0"/>
        <w:jc w:val="center"/>
        <w:rPr>
          <w:rFonts w:eastAsia="Calibri" w:cs="Times New Roman"/>
          <w:b/>
          <w:kern w:val="24"/>
          <w:sz w:val="24"/>
          <w:szCs w:val="24"/>
          <w:lang w:eastAsia="ru-RU"/>
        </w:rPr>
      </w:pPr>
    </w:p>
    <w:p>
      <w:pPr>
        <w:spacing w:line="240" w:lineRule="auto"/>
        <w:ind w:firstLine="0"/>
        <w:jc w:val="center"/>
        <w:rPr>
          <w:rFonts w:eastAsia="Calibri" w:cs="Times New Roman"/>
          <w:b/>
          <w:kern w:val="24"/>
          <w:sz w:val="24"/>
          <w:szCs w:val="24"/>
          <w:lang w:eastAsia="ru-RU"/>
        </w:rPr>
      </w:pPr>
      <w:r>
        <w:rPr>
          <w:rFonts w:eastAsia="Calibri" w:cs="Times New Roman"/>
          <w:b/>
          <w:kern w:val="24"/>
          <w:sz w:val="24"/>
          <w:szCs w:val="24"/>
          <w:lang w:eastAsia="ru-RU"/>
        </w:rPr>
        <w:t>Министерство науки и высшего образования Российской Федерации</w:t>
      </w:r>
    </w:p>
    <w:p>
      <w:pPr>
        <w:spacing w:line="240" w:lineRule="auto"/>
        <w:ind w:firstLine="0"/>
        <w:jc w:val="center"/>
        <w:rPr>
          <w:rFonts w:eastAsia="Calibri" w:cs="Times New Roman"/>
          <w:b/>
          <w:kern w:val="24"/>
          <w:sz w:val="24"/>
          <w:szCs w:val="24"/>
          <w:lang w:eastAsia="ru-RU"/>
        </w:rPr>
      </w:pPr>
      <w:r>
        <w:rPr>
          <w:rFonts w:eastAsia="Calibri" w:cs="Times New Roman"/>
          <w:b/>
          <w:kern w:val="24"/>
          <w:sz w:val="24"/>
          <w:szCs w:val="24"/>
          <w:lang w:eastAsia="ru-RU"/>
        </w:rPr>
        <w:t>Федеральное государственное автономное образовательное учреждение</w:t>
      </w:r>
    </w:p>
    <w:p>
      <w:pPr>
        <w:spacing w:line="240" w:lineRule="auto"/>
        <w:ind w:firstLine="0"/>
        <w:jc w:val="center"/>
        <w:rPr>
          <w:rFonts w:eastAsia="Calibri" w:cs="Times New Roman"/>
          <w:b/>
          <w:kern w:val="24"/>
          <w:sz w:val="24"/>
          <w:szCs w:val="24"/>
          <w:lang w:eastAsia="ru-RU"/>
        </w:rPr>
      </w:pPr>
      <w:r>
        <w:rPr>
          <w:rFonts w:eastAsia="Calibri" w:cs="Times New Roman"/>
          <w:b/>
          <w:kern w:val="24"/>
          <w:sz w:val="24"/>
          <w:szCs w:val="24"/>
          <w:lang w:eastAsia="ru-RU"/>
        </w:rPr>
        <w:t>высшего образования</w:t>
      </w:r>
    </w:p>
    <w:p>
      <w:pPr>
        <w:spacing w:line="240" w:lineRule="auto"/>
        <w:ind w:firstLine="0"/>
        <w:jc w:val="center"/>
        <w:rPr>
          <w:rFonts w:eastAsia="Calibri" w:cs="Times New Roman"/>
          <w:b/>
          <w:kern w:val="24"/>
          <w:sz w:val="24"/>
          <w:szCs w:val="24"/>
          <w:lang w:eastAsia="ru-RU"/>
        </w:rPr>
      </w:pPr>
      <w:r>
        <w:rPr>
          <w:rFonts w:eastAsia="Calibri" w:cs="Times New Roman"/>
          <w:b/>
          <w:kern w:val="24"/>
          <w:sz w:val="24"/>
          <w:szCs w:val="24"/>
          <w:lang w:eastAsia="ru-RU"/>
        </w:rPr>
        <w:t>«СЕВЕРО-КАВКАЗСКИЙ ФЕДЕРАЛЬНЫЙ УНИВЕРСИТЕТ»</w:t>
      </w:r>
    </w:p>
    <w:p>
      <w:pPr>
        <w:spacing w:line="240" w:lineRule="auto"/>
        <w:ind w:firstLine="0"/>
        <w:rPr>
          <w:rFonts w:eastAsia="Calibri" w:cs="Times New Roman"/>
          <w:bCs/>
          <w:kern w:val="24"/>
          <w:sz w:val="24"/>
          <w:szCs w:val="24"/>
          <w:lang w:eastAsia="ru-RU"/>
        </w:rPr>
      </w:pPr>
      <w:r>
        <w:rPr>
          <w:rFonts w:eastAsia="Calibri" w:cs="Times New Roman"/>
          <w:bCs/>
          <w:kern w:val="24"/>
          <w:sz w:val="24"/>
          <w:szCs w:val="24"/>
          <w:lang w:eastAsia="ru-RU"/>
        </w:rPr>
        <w:t xml:space="preserve">Институт </w:t>
      </w:r>
      <w:r>
        <w:rPr>
          <w:rFonts w:eastAsia="Calibri" w:cs="Times New Roman"/>
          <w:bCs/>
          <w:kern w:val="24"/>
          <w:sz w:val="24"/>
          <w:szCs w:val="24"/>
          <w:u w:val="single"/>
          <w:lang w:eastAsia="ru-RU"/>
        </w:rPr>
        <w:t>перспективной инженерии</w:t>
      </w:r>
    </w:p>
    <w:p>
      <w:pPr>
        <w:spacing w:line="240" w:lineRule="auto"/>
        <w:ind w:firstLine="0"/>
        <w:rPr>
          <w:rFonts w:eastAsia="Calibri" w:cs="Times New Roman"/>
          <w:bCs/>
          <w:kern w:val="24"/>
          <w:sz w:val="24"/>
          <w:szCs w:val="24"/>
          <w:lang w:eastAsia="ru-RU"/>
        </w:rPr>
      </w:pPr>
      <w:r>
        <w:rPr>
          <w:rFonts w:eastAsia="Calibri" w:cs="Times New Roman"/>
          <w:bCs/>
          <w:kern w:val="24"/>
          <w:sz w:val="24"/>
          <w:szCs w:val="24"/>
          <w:lang w:eastAsia="ru-RU"/>
        </w:rPr>
        <w:t xml:space="preserve">Департамент </w:t>
      </w:r>
      <w:r>
        <w:rPr>
          <w:rFonts w:eastAsia="Calibri" w:cs="Times New Roman"/>
          <w:bCs/>
          <w:kern w:val="24"/>
          <w:sz w:val="24"/>
          <w:szCs w:val="24"/>
          <w:u w:val="single"/>
          <w:lang w:eastAsia="ru-RU"/>
        </w:rPr>
        <w:t>цифровых, робототехнических систем и электроники</w:t>
      </w:r>
    </w:p>
    <w:p>
      <w:pPr>
        <w:tabs>
          <w:tab w:val="left" w:pos="0"/>
        </w:tabs>
        <w:spacing w:line="240" w:lineRule="auto"/>
        <w:ind w:firstLine="0"/>
        <w:rPr>
          <w:rFonts w:eastAsia="Calibri" w:cs="Times New Roman"/>
          <w:sz w:val="24"/>
          <w:szCs w:val="24"/>
          <w:lang w:eastAsia="ru-RU"/>
        </w:rPr>
      </w:pPr>
      <w:r>
        <w:rPr>
          <w:rFonts w:eastAsia="Calibri" w:cs="Times New Roman"/>
          <w:sz w:val="24"/>
          <w:szCs w:val="24"/>
          <w:lang w:eastAsia="ru-RU"/>
        </w:rPr>
        <w:t xml:space="preserve">Направление подготовки </w:t>
      </w:r>
      <w:r>
        <w:rPr>
          <w:rFonts w:eastAsia="Calibri" w:cs="Times New Roman"/>
          <w:sz w:val="24"/>
          <w:szCs w:val="24"/>
          <w:u w:val="single"/>
          <w:lang w:eastAsia="ru-RU"/>
        </w:rPr>
        <w:t>09.03.04 Программная инженерия</w:t>
      </w:r>
      <w:r>
        <w:rPr>
          <w:rFonts w:eastAsia="Calibri" w:cs="Times New Roman"/>
          <w:sz w:val="24"/>
          <w:szCs w:val="24"/>
          <w:lang w:eastAsia="ru-RU"/>
        </w:rPr>
        <w:t xml:space="preserve"> </w:t>
      </w:r>
    </w:p>
    <w:p>
      <w:pPr>
        <w:tabs>
          <w:tab w:val="left" w:pos="0"/>
        </w:tabs>
        <w:spacing w:line="240" w:lineRule="auto"/>
        <w:ind w:firstLine="0"/>
        <w:rPr>
          <w:rFonts w:eastAsia="Calibri" w:cs="Times New Roman"/>
          <w:sz w:val="24"/>
          <w:szCs w:val="24"/>
          <w:lang w:eastAsia="ru-RU"/>
        </w:rPr>
      </w:pPr>
      <w:r>
        <w:rPr>
          <w:rFonts w:eastAsia="Calibri" w:cs="Times New Roman"/>
          <w:sz w:val="24"/>
          <w:szCs w:val="24"/>
          <w:lang w:eastAsia="ru-RU"/>
        </w:rPr>
        <w:t xml:space="preserve">Направленность (профиль) </w:t>
      </w:r>
      <w:r>
        <w:rPr>
          <w:rFonts w:eastAsia="Calibri" w:cs="Times New Roman"/>
          <w:sz w:val="24"/>
          <w:szCs w:val="24"/>
          <w:u w:val="single"/>
          <w:lang w:eastAsia="ru-RU"/>
        </w:rPr>
        <w:t>«Разработка и сопровождение программного обеспечения»</w:t>
      </w:r>
    </w:p>
    <w:p>
      <w:pPr>
        <w:tabs>
          <w:tab w:val="left" w:pos="993"/>
        </w:tabs>
        <w:spacing w:line="240" w:lineRule="auto"/>
        <w:ind w:firstLine="0"/>
        <w:jc w:val="left"/>
        <w:rPr>
          <w:rFonts w:eastAsia="Calibri" w:cs="Times New Roman"/>
          <w:b/>
          <w:kern w:val="24"/>
          <w:sz w:val="24"/>
          <w:szCs w:val="24"/>
          <w:lang w:eastAsia="ru-RU"/>
        </w:rPr>
      </w:pPr>
    </w:p>
    <w:p>
      <w:pPr>
        <w:spacing w:after="160" w:line="259" w:lineRule="auto"/>
        <w:ind w:firstLine="0"/>
        <w:jc w:val="left"/>
        <w:rPr>
          <w:rFonts w:eastAsia="Calibri" w:cs="Times New Roman"/>
          <w:b/>
          <w:bCs/>
          <w:i/>
          <w:iCs/>
          <w:kern w:val="24"/>
          <w:sz w:val="22"/>
          <w:lang w:eastAsia="ru-RU"/>
        </w:rPr>
      </w:pPr>
      <w:r>
        <w:rPr>
          <w:rFonts w:eastAsia="Calibri" w:cs="Times New Roman"/>
          <w:b/>
          <w:bCs/>
          <w:i/>
          <w:iCs/>
          <w:kern w:val="24"/>
          <w:sz w:val="22"/>
          <w:lang w:eastAsia="ru-RU"/>
        </w:rPr>
        <w:t xml:space="preserve">  </w:t>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 xml:space="preserve">«УТВЕРЖДАЮ» </w:t>
      </w:r>
    </w:p>
    <w:p>
      <w:pPr>
        <w:tabs>
          <w:tab w:val="left" w:pos="993"/>
        </w:tabs>
        <w:spacing w:line="240" w:lineRule="auto"/>
        <w:ind w:firstLine="0"/>
        <w:jc w:val="left"/>
        <w:rPr>
          <w:rFonts w:eastAsia="Calibri" w:cs="Times New Roman"/>
          <w:kern w:val="24"/>
          <w:sz w:val="22"/>
          <w:lang w:eastAsia="ru-RU"/>
        </w:rPr>
      </w:pP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 xml:space="preserve">           И.о. директора департамента цифровых, </w:t>
      </w:r>
    </w:p>
    <w:p>
      <w:pPr>
        <w:tabs>
          <w:tab w:val="left" w:pos="993"/>
        </w:tabs>
        <w:spacing w:line="240" w:lineRule="auto"/>
        <w:ind w:firstLine="0"/>
        <w:jc w:val="left"/>
        <w:rPr>
          <w:rFonts w:eastAsia="Calibri" w:cs="Times New Roman"/>
          <w:kern w:val="24"/>
          <w:sz w:val="22"/>
          <w:lang w:eastAsia="ru-RU"/>
        </w:rPr>
      </w:pP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 xml:space="preserve">        робототехнических систем и электроники </w:t>
      </w:r>
    </w:p>
    <w:p>
      <w:pPr>
        <w:tabs>
          <w:tab w:val="left" w:pos="993"/>
        </w:tabs>
        <w:spacing w:line="240" w:lineRule="auto"/>
        <w:ind w:left="680" w:firstLine="5245"/>
        <w:jc w:val="right"/>
        <w:rPr>
          <w:rFonts w:eastAsia="Calibri" w:cs="Times New Roman"/>
          <w:kern w:val="24"/>
          <w:sz w:val="22"/>
          <w:u w:val="single"/>
          <w:lang w:eastAsia="ru-RU"/>
        </w:rPr>
      </w:pPr>
      <w:r>
        <w:rPr>
          <w:rFonts w:eastAsia="Calibri" w:cs="Times New Roman"/>
          <w:kern w:val="24"/>
          <w:sz w:val="22"/>
          <w:lang w:eastAsia="ru-RU"/>
        </w:rPr>
        <w:t>_________</w:t>
      </w:r>
      <w:r>
        <w:rPr>
          <w:rFonts w:eastAsia="Calibri" w:cs="Times New Roman"/>
          <w:kern w:val="24"/>
          <w:sz w:val="22"/>
          <w:u w:val="single"/>
          <w:lang w:eastAsia="ru-RU"/>
        </w:rPr>
        <w:t>И. В. Азаров</w:t>
      </w:r>
      <w:r>
        <w:rPr>
          <w:rFonts w:eastAsia="Calibri" w:cs="Times New Roman"/>
          <w:kern w:val="24"/>
          <w:sz w:val="22"/>
          <w:lang w:eastAsia="ru-RU"/>
        </w:rPr>
        <w:t>_______</w:t>
      </w:r>
    </w:p>
    <w:p>
      <w:pPr>
        <w:tabs>
          <w:tab w:val="left" w:pos="993"/>
        </w:tabs>
        <w:spacing w:line="240" w:lineRule="auto"/>
        <w:ind w:left="680" w:firstLine="5245"/>
        <w:jc w:val="center"/>
        <w:rPr>
          <w:rFonts w:eastAsia="Calibri" w:cs="Times New Roman"/>
          <w:kern w:val="24"/>
          <w:sz w:val="16"/>
          <w:szCs w:val="16"/>
          <w:lang w:eastAsia="ru-RU"/>
        </w:rPr>
      </w:pPr>
      <w:r>
        <w:rPr>
          <w:rFonts w:eastAsia="Calibri" w:cs="Times New Roman"/>
          <w:kern w:val="24"/>
          <w:sz w:val="16"/>
          <w:szCs w:val="16"/>
          <w:lang w:eastAsia="ru-RU"/>
        </w:rPr>
        <w:t xml:space="preserve">          подпись, инициалы, фамилия</w:t>
      </w:r>
    </w:p>
    <w:p>
      <w:pPr>
        <w:tabs>
          <w:tab w:val="left" w:pos="993"/>
        </w:tabs>
        <w:ind w:left="680" w:firstLine="5245"/>
        <w:jc w:val="right"/>
        <w:rPr>
          <w:rFonts w:eastAsia="Calibri" w:cs="Times New Roman"/>
          <w:kern w:val="24"/>
          <w:sz w:val="22"/>
          <w:lang w:eastAsia="ru-RU"/>
        </w:rPr>
      </w:pPr>
      <w:r>
        <w:rPr>
          <w:rFonts w:eastAsia="Calibri" w:cs="Times New Roman"/>
          <w:kern w:val="24"/>
          <w:sz w:val="22"/>
          <w:lang w:eastAsia="ru-RU"/>
        </w:rPr>
        <w:t>"_____"_____________20___г</w:t>
      </w:r>
    </w:p>
    <w:p>
      <w:pPr>
        <w:tabs>
          <w:tab w:val="left" w:pos="993"/>
        </w:tabs>
        <w:spacing w:line="240" w:lineRule="auto"/>
        <w:ind w:firstLine="0"/>
        <w:jc w:val="center"/>
        <w:rPr>
          <w:rFonts w:eastAsia="Calibri" w:cs="Times New Roman"/>
          <w:b/>
          <w:kern w:val="24"/>
          <w:szCs w:val="18"/>
          <w:lang w:eastAsia="ru-RU"/>
        </w:rPr>
      </w:pPr>
      <w:r>
        <w:rPr>
          <w:rFonts w:eastAsia="Calibri" w:cs="Times New Roman"/>
          <w:b/>
          <w:kern w:val="24"/>
          <w:szCs w:val="18"/>
          <w:lang w:eastAsia="ru-RU"/>
        </w:rPr>
        <w:t>ЗАДАНИЕ НА ВЫПУСКНУЮ КВАЛИФИКАЦИОННУЮ РАБОТУ</w:t>
      </w:r>
    </w:p>
    <w:p>
      <w:pPr>
        <w:tabs>
          <w:tab w:val="left" w:pos="993"/>
        </w:tabs>
        <w:spacing w:line="240" w:lineRule="auto"/>
        <w:ind w:firstLine="0"/>
        <w:jc w:val="center"/>
        <w:rPr>
          <w:rFonts w:eastAsia="Calibri" w:cs="Times New Roman"/>
          <w:b/>
          <w:kern w:val="24"/>
          <w:szCs w:val="18"/>
          <w:lang w:eastAsia="ru-RU"/>
        </w:rPr>
      </w:pPr>
      <w:r>
        <w:rPr>
          <w:rFonts w:eastAsia="Calibri" w:cs="Times New Roman"/>
          <w:b/>
          <w:kern w:val="24"/>
          <w:szCs w:val="18"/>
          <w:lang w:eastAsia="ru-RU"/>
        </w:rPr>
        <w:t>(ДИПЛОМНЫЙ ПРОЕКТ)</w:t>
      </w:r>
    </w:p>
    <w:p>
      <w:pPr>
        <w:tabs>
          <w:tab w:val="left" w:pos="993"/>
        </w:tabs>
        <w:spacing w:line="240" w:lineRule="auto"/>
        <w:ind w:firstLine="0"/>
        <w:rPr>
          <w:rFonts w:eastAsia="Calibri" w:cs="Times New Roman"/>
          <w:kern w:val="24"/>
          <w:sz w:val="24"/>
          <w:szCs w:val="20"/>
          <w:lang w:eastAsia="ru-RU"/>
        </w:rPr>
      </w:pPr>
      <w:r>
        <w:rPr>
          <w:rFonts w:eastAsia="Calibri" w:cs="Times New Roman"/>
          <w:kern w:val="24"/>
          <w:sz w:val="24"/>
          <w:szCs w:val="20"/>
          <w:lang w:eastAsia="ru-RU"/>
        </w:rPr>
        <w:t>Студе</w:t>
      </w:r>
      <w:r>
        <w:rPr>
          <w:rFonts w:eastAsia="Calibri" w:cs="Times New Roman"/>
          <w:kern w:val="24"/>
          <w:sz w:val="24"/>
          <w:szCs w:val="20"/>
          <w:highlight w:val="none"/>
          <w:lang w:eastAsia="ru-RU"/>
        </w:rPr>
        <w:t xml:space="preserve">нт </w:t>
      </w:r>
      <w:r>
        <w:rPr>
          <w:rFonts w:eastAsia="Calibri" w:cs="Times New Roman"/>
          <w:kern w:val="24"/>
          <w:sz w:val="24"/>
          <w:szCs w:val="20"/>
          <w:highlight w:val="none"/>
          <w:u w:val="single"/>
          <w:lang w:eastAsia="ru-RU"/>
        </w:rPr>
        <w:t>Соколов</w:t>
      </w:r>
      <w:r>
        <w:rPr>
          <w:rFonts w:hint="default" w:eastAsia="Calibri" w:cs="Times New Roman"/>
          <w:kern w:val="24"/>
          <w:sz w:val="24"/>
          <w:szCs w:val="20"/>
          <w:highlight w:val="none"/>
          <w:u w:val="single"/>
          <w:lang w:val="en-US" w:eastAsia="ru-RU"/>
        </w:rPr>
        <w:t xml:space="preserve"> Михаил Романович</w:t>
      </w:r>
      <w:r>
        <w:rPr>
          <w:rFonts w:eastAsia="Calibri" w:cs="Times New Roman"/>
          <w:kern w:val="24"/>
          <w:sz w:val="24"/>
          <w:szCs w:val="20"/>
          <w:highlight w:val="none"/>
          <w:u w:val="single"/>
          <w:lang w:eastAsia="ru-RU"/>
        </w:rPr>
        <w:t xml:space="preserve"> </w:t>
      </w:r>
      <w:r>
        <w:rPr>
          <w:rFonts w:eastAsia="Calibri" w:cs="Times New Roman"/>
          <w:kern w:val="24"/>
          <w:sz w:val="24"/>
          <w:szCs w:val="20"/>
          <w:lang w:eastAsia="ru-RU"/>
        </w:rPr>
        <w:t xml:space="preserve">группа </w:t>
      </w:r>
      <w:r>
        <w:rPr>
          <w:rFonts w:eastAsia="Calibri" w:cs="Times New Roman"/>
          <w:kern w:val="24"/>
          <w:sz w:val="24"/>
          <w:szCs w:val="20"/>
          <w:u w:val="single"/>
          <w:lang w:eastAsia="ru-RU"/>
        </w:rPr>
        <w:t>ПИЖ-б-о-22-1</w:t>
      </w:r>
    </w:p>
    <w:p>
      <w:pPr>
        <w:spacing w:line="240" w:lineRule="auto"/>
        <w:ind w:firstLine="0"/>
        <w:rPr>
          <w:rFonts w:hint="default" w:eastAsia="Times New Roman" w:cs="Times New Roman"/>
          <w:kern w:val="24"/>
          <w:sz w:val="24"/>
          <w:szCs w:val="24"/>
          <w:u w:val="single"/>
          <w:lang w:val="en-US" w:eastAsia="ru-RU"/>
        </w:rPr>
      </w:pPr>
      <w:r>
        <w:rPr>
          <w:rFonts w:eastAsia="Calibri" w:cs="Times New Roman"/>
          <w:kern w:val="24"/>
          <w:sz w:val="24"/>
          <w:szCs w:val="20"/>
          <w:lang w:eastAsia="ru-RU"/>
        </w:rPr>
        <w:t xml:space="preserve">1.Тема </w:t>
      </w:r>
      <w:r>
        <w:rPr>
          <w:rFonts w:eastAsia="Calibri" w:cs="Times New Roman"/>
          <w:kern w:val="24"/>
          <w:sz w:val="24"/>
          <w:szCs w:val="20"/>
          <w:u w:val="single"/>
          <w:lang w:eastAsia="ru-RU"/>
        </w:rPr>
        <w:t>Разработка</w:t>
      </w:r>
      <w:r>
        <w:rPr>
          <w:rFonts w:hint="default" w:eastAsia="Calibri" w:cs="Times New Roman"/>
          <w:kern w:val="24"/>
          <w:sz w:val="24"/>
          <w:szCs w:val="20"/>
          <w:u w:val="single"/>
          <w:lang w:val="en-US" w:eastAsia="ru-RU"/>
        </w:rPr>
        <w:t xml:space="preserve"> а</w:t>
      </w:r>
      <w:r>
        <w:rPr>
          <w:rFonts w:eastAsia="Calibri" w:cs="Times New Roman"/>
          <w:kern w:val="24"/>
          <w:sz w:val="24"/>
          <w:szCs w:val="20"/>
          <w:u w:val="single"/>
          <w:lang w:eastAsia="ru-RU"/>
        </w:rPr>
        <w:t>ппаратно</w:t>
      </w:r>
      <w:r>
        <w:rPr>
          <w:rFonts w:hint="default" w:eastAsia="Calibri" w:cs="Times New Roman"/>
          <w:kern w:val="24"/>
          <w:sz w:val="24"/>
          <w:szCs w:val="20"/>
          <w:u w:val="single"/>
          <w:lang w:val="en-US" w:eastAsia="ru-RU"/>
        </w:rPr>
        <w:t>-программного комплекса доставки грузов на базе БПЛА___</w:t>
      </w:r>
    </w:p>
    <w:p>
      <w:pPr>
        <w:tabs>
          <w:tab w:val="left" w:pos="993"/>
        </w:tabs>
        <w:spacing w:line="240" w:lineRule="auto"/>
        <w:ind w:firstLine="0"/>
        <w:rPr>
          <w:rFonts w:eastAsia="Calibri" w:cs="Times New Roman"/>
          <w:kern w:val="24"/>
          <w:sz w:val="24"/>
          <w:szCs w:val="20"/>
          <w:lang w:eastAsia="ru-RU"/>
        </w:rPr>
      </w:pPr>
      <w:r>
        <w:rPr>
          <w:rFonts w:eastAsia="Calibri" w:cs="Times New Roman"/>
          <w:kern w:val="24"/>
          <w:sz w:val="24"/>
          <w:szCs w:val="20"/>
          <w:lang w:eastAsia="ru-RU"/>
        </w:rPr>
        <w:t>Утверждена распоряжением по институту № 07.2-Р-12.00 от "26" января 2026 г.</w:t>
      </w:r>
    </w:p>
    <w:p>
      <w:pPr>
        <w:tabs>
          <w:tab w:val="left" w:pos="993"/>
        </w:tabs>
        <w:spacing w:line="240" w:lineRule="auto"/>
        <w:ind w:firstLine="0"/>
        <w:rPr>
          <w:rFonts w:eastAsia="Calibri" w:cs="Times New Roman"/>
          <w:kern w:val="24"/>
          <w:sz w:val="24"/>
          <w:szCs w:val="20"/>
          <w:lang w:eastAsia="ru-RU"/>
        </w:rPr>
      </w:pPr>
      <w:r>
        <w:rPr>
          <w:rFonts w:eastAsia="Calibri" w:cs="Times New Roman"/>
          <w:kern w:val="24"/>
          <w:sz w:val="24"/>
          <w:szCs w:val="20"/>
          <w:lang w:eastAsia="ru-RU"/>
        </w:rPr>
        <w:t>2.Срок представления работы к защите «08» июня 2026 г.</w:t>
      </w:r>
    </w:p>
    <w:p>
      <w:pPr>
        <w:tabs>
          <w:tab w:val="left" w:pos="993"/>
        </w:tabs>
        <w:spacing w:line="240" w:lineRule="auto"/>
        <w:ind w:firstLine="0"/>
        <w:rPr>
          <w:rFonts w:eastAsia="Calibri" w:cs="Times New Roman"/>
          <w:kern w:val="24"/>
          <w:sz w:val="24"/>
          <w:szCs w:val="20"/>
          <w:lang w:eastAsia="ru-RU"/>
        </w:rPr>
      </w:pPr>
      <w:r>
        <w:rPr>
          <w:rFonts w:eastAsia="Calibri" w:cs="Times New Roman"/>
          <w:kern w:val="24"/>
          <w:sz w:val="24"/>
          <w:szCs w:val="20"/>
          <w:lang w:eastAsia="ru-RU"/>
        </w:rPr>
        <w:t>3.</w:t>
      </w:r>
      <w:r>
        <w:rPr>
          <w:rFonts w:ascii="Calibri" w:hAnsi="Calibri" w:eastAsia="Calibri" w:cs="Times New Roman"/>
          <w:sz w:val="22"/>
        </w:rPr>
        <w:t xml:space="preserve"> </w:t>
      </w:r>
      <w:r>
        <w:rPr>
          <w:rFonts w:eastAsia="Calibri" w:cs="Times New Roman"/>
          <w:kern w:val="24"/>
          <w:sz w:val="24"/>
          <w:szCs w:val="20"/>
          <w:lang w:eastAsia="ru-RU"/>
        </w:rPr>
        <w:t xml:space="preserve">Исходные данные для проектирования </w:t>
      </w:r>
      <w:r>
        <w:rPr>
          <w:rFonts w:eastAsia="Calibri" w:cs="Times New Roman"/>
          <w:kern w:val="24"/>
          <w:sz w:val="24"/>
          <w:szCs w:val="20"/>
          <w:u w:val="single"/>
          <w:lang w:eastAsia="ru-RU"/>
        </w:rPr>
        <w:t>Требования к ВКР и порядку их выполнения</w:t>
      </w:r>
    </w:p>
    <w:p>
      <w:pPr>
        <w:numPr>
          <w:ilvl w:val="0"/>
          <w:numId w:val="7"/>
        </w:numPr>
        <w:tabs>
          <w:tab w:val="left" w:pos="993"/>
        </w:tabs>
        <w:spacing w:after="160" w:line="240" w:lineRule="auto"/>
        <w:jc w:val="left"/>
        <w:rPr>
          <w:rFonts w:eastAsia="Calibri" w:cs="Times New Roman"/>
          <w:kern w:val="24"/>
          <w:sz w:val="24"/>
          <w:szCs w:val="20"/>
          <w:lang w:eastAsia="ru-RU"/>
        </w:rPr>
      </w:pPr>
      <w:r>
        <w:rPr>
          <w:rFonts w:eastAsia="Calibri" w:cs="Times New Roman"/>
          <w:kern w:val="24"/>
          <w:sz w:val="24"/>
          <w:szCs w:val="20"/>
          <w:lang w:eastAsia="ru-RU"/>
        </w:rPr>
        <w:t>Содержание пояснительной записки:</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 xml:space="preserve">4.1 </w:t>
      </w:r>
      <w:r>
        <w:rPr>
          <w:rFonts w:eastAsia="Calibri" w:cs="Times New Roman"/>
          <w:kern w:val="24"/>
          <w:sz w:val="24"/>
          <w:szCs w:val="20"/>
          <w:u w:val="single"/>
          <w:lang w:eastAsia="ru-RU"/>
        </w:rPr>
        <w:t>Аналитический раздел</w:t>
      </w:r>
      <w:r>
        <w:rPr>
          <w:rFonts w:eastAsia="Calibri" w:cs="Times New Roman"/>
          <w:kern w:val="24"/>
          <w:sz w:val="24"/>
          <w:szCs w:val="20"/>
          <w:lang w:eastAsia="ru-RU"/>
        </w:rPr>
        <w:t>_______________________________________________________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 xml:space="preserve">4.2 </w:t>
      </w:r>
      <w:r>
        <w:rPr>
          <w:rFonts w:eastAsia="Calibri" w:cs="Times New Roman"/>
          <w:kern w:val="24"/>
          <w:sz w:val="24"/>
          <w:szCs w:val="20"/>
          <w:u w:val="single"/>
          <w:lang w:eastAsia="ru-RU"/>
        </w:rPr>
        <w:t>Проектный раздел</w:t>
      </w:r>
      <w:r>
        <w:rPr>
          <w:rFonts w:eastAsia="Calibri" w:cs="Times New Roman"/>
          <w:kern w:val="24"/>
          <w:sz w:val="24"/>
          <w:szCs w:val="20"/>
          <w:lang w:eastAsia="ru-RU"/>
        </w:rPr>
        <w:t>___________________________________________________________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 xml:space="preserve">4.3 </w:t>
      </w:r>
      <w:r>
        <w:rPr>
          <w:rFonts w:eastAsia="Calibri" w:cs="Times New Roman"/>
          <w:kern w:val="24"/>
          <w:sz w:val="24"/>
          <w:szCs w:val="20"/>
          <w:u w:val="single"/>
          <w:lang w:eastAsia="ru-RU"/>
        </w:rPr>
        <w:t>Экономический раздел</w:t>
      </w:r>
      <w:r>
        <w:rPr>
          <w:rFonts w:eastAsia="Calibri" w:cs="Times New Roman"/>
          <w:kern w:val="24"/>
          <w:sz w:val="24"/>
          <w:szCs w:val="20"/>
          <w:lang w:eastAsia="ru-RU"/>
        </w:rPr>
        <w:t>_______________________________________________________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 xml:space="preserve">4.4 </w:t>
      </w:r>
      <w:r>
        <w:rPr>
          <w:rFonts w:eastAsia="Calibri" w:cs="Times New Roman"/>
          <w:kern w:val="24"/>
          <w:sz w:val="24"/>
          <w:szCs w:val="20"/>
          <w:u w:val="single"/>
          <w:lang w:eastAsia="ru-RU"/>
        </w:rPr>
        <w:t>Безопасность и экологичность проекта</w:t>
      </w:r>
      <w:r>
        <w:rPr>
          <w:rFonts w:eastAsia="Calibri" w:cs="Times New Roman"/>
          <w:kern w:val="24"/>
          <w:sz w:val="24"/>
          <w:szCs w:val="20"/>
          <w:lang w:eastAsia="ru-RU"/>
        </w:rPr>
        <w:t>_________________________________________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4.5 Другие разделы проекта _____________________________________________________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5 Перечень графического материала (с точным указанием обязательных чертежей)_______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_____________________________________________________________________________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Дата выдачи задания____________________________________________________________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Руководитель проекта_____________________________________________</w:t>
      </w:r>
      <w:r>
        <w:rPr>
          <w:rFonts w:hint="default" w:eastAsia="Calibri" w:cs="Times New Roman"/>
          <w:kern w:val="24"/>
          <w:sz w:val="24"/>
          <w:szCs w:val="20"/>
          <w:lang w:val="en-US" w:eastAsia="ru-RU"/>
        </w:rPr>
        <w:t>_</w:t>
      </w:r>
      <w:r>
        <w:rPr>
          <w:rFonts w:eastAsia="Calibri" w:cs="Times New Roman"/>
          <w:kern w:val="24"/>
          <w:sz w:val="24"/>
          <w:szCs w:val="20"/>
          <w:lang w:eastAsia="ru-RU"/>
        </w:rPr>
        <w:t>Ф</w:t>
      </w:r>
      <w:r>
        <w:rPr>
          <w:rFonts w:hint="default" w:eastAsia="Calibri" w:cs="Times New Roman"/>
          <w:kern w:val="24"/>
          <w:sz w:val="24"/>
          <w:szCs w:val="20"/>
          <w:lang w:val="en-US" w:eastAsia="ru-RU"/>
        </w:rPr>
        <w:t>.В. Самойлов</w:t>
      </w:r>
    </w:p>
    <w:p>
      <w:pPr>
        <w:tabs>
          <w:tab w:val="left" w:pos="993"/>
        </w:tabs>
        <w:spacing w:line="240" w:lineRule="auto"/>
        <w:ind w:firstLine="0"/>
        <w:jc w:val="left"/>
        <w:rPr>
          <w:rFonts w:eastAsia="Calibri" w:cs="Times New Roman"/>
          <w:kern w:val="24"/>
          <w:sz w:val="22"/>
          <w:szCs w:val="20"/>
          <w:lang w:eastAsia="ru-RU"/>
        </w:rPr>
      </w:pP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16"/>
          <w:szCs w:val="14"/>
          <w:lang w:eastAsia="ru-RU"/>
        </w:rPr>
        <w:t>подпись</w:t>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 xml:space="preserve">    </w:t>
      </w:r>
      <w:r>
        <w:rPr>
          <w:rFonts w:eastAsia="Calibri" w:cs="Times New Roman"/>
          <w:kern w:val="24"/>
          <w:sz w:val="16"/>
          <w:szCs w:val="14"/>
          <w:lang w:eastAsia="ru-RU"/>
        </w:rPr>
        <w:t>инициалы, фамилия</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Консультанты по разделам:</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Аналитический раздел _____________________________________________</w:t>
      </w:r>
      <w:r>
        <w:rPr>
          <w:rFonts w:ascii="Calibri" w:hAnsi="Calibri" w:eastAsia="Calibri" w:cs="Times New Roman"/>
          <w:sz w:val="22"/>
        </w:rPr>
        <w:t xml:space="preserve"> </w:t>
      </w:r>
      <w:r>
        <w:rPr>
          <w:rFonts w:eastAsia="Calibri" w:cs="Times New Roman"/>
          <w:kern w:val="24"/>
          <w:sz w:val="24"/>
          <w:szCs w:val="20"/>
          <w:u w:val="single"/>
          <w:lang w:eastAsia="ru-RU"/>
        </w:rPr>
        <w:t xml:space="preserve">Е.Н. Новикова </w:t>
      </w:r>
    </w:p>
    <w:p>
      <w:pPr>
        <w:tabs>
          <w:tab w:val="left" w:pos="993"/>
        </w:tabs>
        <w:spacing w:line="240" w:lineRule="auto"/>
        <w:ind w:firstLine="0"/>
        <w:rPr>
          <w:rFonts w:eastAsia="Calibri" w:cs="Times New Roman"/>
          <w:kern w:val="24"/>
          <w:sz w:val="22"/>
          <w:szCs w:val="20"/>
          <w:lang w:eastAsia="ru-RU"/>
        </w:rPr>
      </w:pP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16"/>
          <w:szCs w:val="14"/>
          <w:lang w:eastAsia="ru-RU"/>
        </w:rPr>
        <w:t>подпись</w:t>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 xml:space="preserve">                 </w:t>
      </w:r>
      <w:r>
        <w:rPr>
          <w:rFonts w:eastAsia="Calibri" w:cs="Times New Roman"/>
          <w:kern w:val="24"/>
          <w:sz w:val="16"/>
          <w:szCs w:val="14"/>
          <w:lang w:eastAsia="ru-RU"/>
        </w:rPr>
        <w:t>инициалы, фамилия</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Проектный раздел _________________________________________________</w:t>
      </w:r>
      <w:r>
        <w:t xml:space="preserve"> </w:t>
      </w:r>
      <w:r>
        <w:rPr>
          <w:rFonts w:eastAsia="Calibri" w:cs="Times New Roman"/>
          <w:kern w:val="24"/>
          <w:sz w:val="24"/>
          <w:szCs w:val="20"/>
          <w:u w:val="single"/>
          <w:lang w:eastAsia="ru-RU"/>
        </w:rPr>
        <w:t>Е.Н.Новикова</w:t>
      </w:r>
    </w:p>
    <w:p>
      <w:pPr>
        <w:tabs>
          <w:tab w:val="left" w:pos="993"/>
        </w:tabs>
        <w:spacing w:line="240" w:lineRule="auto"/>
        <w:ind w:firstLine="0"/>
        <w:rPr>
          <w:rFonts w:eastAsia="Calibri" w:cs="Times New Roman"/>
          <w:kern w:val="24"/>
          <w:sz w:val="22"/>
          <w:szCs w:val="20"/>
          <w:lang w:eastAsia="ru-RU"/>
        </w:rPr>
      </w:pP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16"/>
          <w:szCs w:val="14"/>
          <w:lang w:eastAsia="ru-RU"/>
        </w:rPr>
        <w:t>подпись</w:t>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 xml:space="preserve">                 </w:t>
      </w:r>
      <w:r>
        <w:rPr>
          <w:rFonts w:eastAsia="Calibri" w:cs="Times New Roman"/>
          <w:kern w:val="24"/>
          <w:sz w:val="16"/>
          <w:szCs w:val="14"/>
          <w:lang w:eastAsia="ru-RU"/>
        </w:rPr>
        <w:t>инициалы, фамилия</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Экономический раздел ______________________________________________</w:t>
      </w:r>
      <w:r>
        <w:rPr>
          <w:rFonts w:eastAsia="Calibri" w:cs="Times New Roman"/>
          <w:kern w:val="24"/>
          <w:sz w:val="24"/>
          <w:szCs w:val="20"/>
          <w:u w:val="single"/>
          <w:lang w:eastAsia="ru-RU"/>
        </w:rPr>
        <w:t>А.Ю. Орлова</w:t>
      </w:r>
    </w:p>
    <w:p>
      <w:pPr>
        <w:tabs>
          <w:tab w:val="left" w:pos="993"/>
        </w:tabs>
        <w:spacing w:line="240" w:lineRule="auto"/>
        <w:ind w:firstLine="0"/>
        <w:rPr>
          <w:rFonts w:eastAsia="Calibri" w:cs="Times New Roman"/>
          <w:kern w:val="24"/>
          <w:sz w:val="22"/>
          <w:szCs w:val="20"/>
          <w:lang w:eastAsia="ru-RU"/>
        </w:rPr>
      </w:pP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16"/>
          <w:szCs w:val="14"/>
          <w:lang w:eastAsia="ru-RU"/>
        </w:rPr>
        <w:t>подпись</w:t>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 xml:space="preserve">                 </w:t>
      </w:r>
      <w:r>
        <w:rPr>
          <w:rFonts w:eastAsia="Calibri" w:cs="Times New Roman"/>
          <w:kern w:val="24"/>
          <w:sz w:val="16"/>
          <w:szCs w:val="14"/>
          <w:lang w:eastAsia="ru-RU"/>
        </w:rPr>
        <w:t>ин</w:t>
      </w:r>
      <w:r>
        <w:rPr>
          <w:rFonts w:eastAsia="Calibri" w:cs="Times New Roman"/>
          <w:kern w:val="24"/>
          <w:sz w:val="16"/>
          <w:szCs w:val="14"/>
          <w:lang w:eastAsia="ru-RU"/>
        </w:rPr>
        <w:softHyphen/>
      </w:r>
      <w:r>
        <w:rPr>
          <w:rFonts w:eastAsia="Calibri" w:cs="Times New Roman"/>
          <w:kern w:val="24"/>
          <w:sz w:val="16"/>
          <w:szCs w:val="14"/>
          <w:lang w:eastAsia="ru-RU"/>
        </w:rPr>
        <w:softHyphen/>
      </w:r>
      <w:r>
        <w:rPr>
          <w:rFonts w:eastAsia="Calibri" w:cs="Times New Roman"/>
          <w:kern w:val="24"/>
          <w:sz w:val="16"/>
          <w:szCs w:val="14"/>
          <w:lang w:eastAsia="ru-RU"/>
        </w:rPr>
        <w:t>ициалы, фамилия</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Безопасность и экологичность_______________________________________</w:t>
      </w:r>
      <w:r>
        <w:rPr>
          <w:rFonts w:eastAsia="Calibri" w:cs="Times New Roman"/>
          <w:kern w:val="24"/>
          <w:sz w:val="24"/>
          <w:szCs w:val="20"/>
          <w:u w:val="single"/>
          <w:lang w:eastAsia="ru-RU"/>
        </w:rPr>
        <w:t xml:space="preserve">Е.Н. </w:t>
      </w:r>
      <w:r>
        <w:rPr>
          <w:rFonts w:eastAsia="Calibri" w:cs="Times New Roman"/>
          <w:kern w:val="24"/>
          <w:sz w:val="24"/>
          <w:szCs w:val="20"/>
          <w:lang w:eastAsia="ru-RU"/>
        </w:rPr>
        <w:t>Новикова</w:t>
      </w:r>
    </w:p>
    <w:p>
      <w:pPr>
        <w:tabs>
          <w:tab w:val="left" w:pos="993"/>
        </w:tabs>
        <w:spacing w:line="240" w:lineRule="auto"/>
        <w:ind w:firstLine="0"/>
        <w:rPr>
          <w:rFonts w:eastAsia="Calibri" w:cs="Times New Roman"/>
          <w:kern w:val="24"/>
          <w:sz w:val="16"/>
          <w:szCs w:val="14"/>
          <w:lang w:eastAsia="ru-RU"/>
        </w:rPr>
      </w:pP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16"/>
          <w:szCs w:val="14"/>
          <w:lang w:eastAsia="ru-RU"/>
        </w:rPr>
        <w:t>подпись</w:t>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 xml:space="preserve">                 </w:t>
      </w:r>
      <w:r>
        <w:rPr>
          <w:rFonts w:eastAsia="Calibri" w:cs="Times New Roman"/>
          <w:kern w:val="24"/>
          <w:sz w:val="16"/>
          <w:szCs w:val="14"/>
          <w:lang w:eastAsia="ru-RU"/>
        </w:rPr>
        <w:t>инициалы, фамилия</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Нормоконтроль_____________________________________________________</w:t>
      </w:r>
      <w:r>
        <w:rPr>
          <w:rFonts w:eastAsia="Calibri" w:cs="Times New Roman"/>
          <w:kern w:val="24"/>
          <w:sz w:val="24"/>
          <w:szCs w:val="20"/>
          <w:u w:val="single"/>
          <w:lang w:eastAsia="ru-RU"/>
        </w:rPr>
        <w:t>А.Ю.Орлова</w:t>
      </w:r>
    </w:p>
    <w:p>
      <w:pPr>
        <w:tabs>
          <w:tab w:val="left" w:pos="993"/>
        </w:tabs>
        <w:spacing w:line="240" w:lineRule="auto"/>
        <w:ind w:firstLine="0"/>
        <w:rPr>
          <w:rFonts w:eastAsia="Calibri" w:cs="Times New Roman"/>
          <w:kern w:val="24"/>
          <w:sz w:val="22"/>
          <w:szCs w:val="20"/>
          <w:lang w:eastAsia="ru-RU"/>
        </w:rPr>
      </w:pP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16"/>
          <w:szCs w:val="14"/>
          <w:lang w:eastAsia="ru-RU"/>
        </w:rPr>
        <w:t>подпись</w:t>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 xml:space="preserve">                 </w:t>
      </w:r>
      <w:r>
        <w:rPr>
          <w:rFonts w:eastAsia="Calibri" w:cs="Times New Roman"/>
          <w:kern w:val="24"/>
          <w:sz w:val="16"/>
          <w:szCs w:val="14"/>
          <w:lang w:eastAsia="ru-RU"/>
        </w:rPr>
        <w:t>инициалы, фамилия</w:t>
      </w:r>
    </w:p>
    <w:p>
      <w:pPr>
        <w:tabs>
          <w:tab w:val="left" w:pos="993"/>
        </w:tabs>
        <w:spacing w:line="240" w:lineRule="auto"/>
        <w:ind w:firstLine="0"/>
        <w:jc w:val="left"/>
        <w:rPr>
          <w:rFonts w:eastAsia="Calibri" w:cs="Times New Roman"/>
          <w:kern w:val="24"/>
          <w:sz w:val="24"/>
          <w:szCs w:val="20"/>
          <w:lang w:eastAsia="ru-RU"/>
        </w:rPr>
      </w:pP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Задание принял к исполнению "____"____________________20__г.________________________________</w:t>
      </w:r>
    </w:p>
    <w:p>
      <w:pPr>
        <w:tabs>
          <w:tab w:val="left" w:pos="993"/>
        </w:tabs>
        <w:spacing w:line="240" w:lineRule="auto"/>
        <w:ind w:firstLine="5245"/>
        <w:jc w:val="left"/>
        <w:rPr>
          <w:rFonts w:eastAsia="Calibri" w:cs="Times New Roman"/>
          <w:kern w:val="24"/>
          <w:sz w:val="20"/>
          <w:szCs w:val="20"/>
          <w:lang w:eastAsia="ru-RU"/>
        </w:rPr>
      </w:pPr>
      <w:r>
        <w:rPr>
          <w:rFonts w:eastAsia="Calibri" w:cs="Times New Roman"/>
          <w:kern w:val="24"/>
          <w:sz w:val="20"/>
          <w:szCs w:val="20"/>
          <w:lang w:eastAsia="ru-RU"/>
        </w:rPr>
        <w:tab/>
      </w:r>
      <w:r>
        <w:rPr>
          <w:rFonts w:eastAsia="Calibri" w:cs="Times New Roman"/>
          <w:kern w:val="24"/>
          <w:sz w:val="20"/>
          <w:szCs w:val="20"/>
          <w:lang w:eastAsia="ru-RU"/>
        </w:rPr>
        <w:t>подпись</w:t>
      </w:r>
    </w:p>
    <w:p>
      <w:pPr>
        <w:tabs>
          <w:tab w:val="left" w:pos="993"/>
        </w:tabs>
        <w:spacing w:line="240" w:lineRule="auto"/>
        <w:ind w:firstLine="0"/>
        <w:jc w:val="left"/>
        <w:rPr>
          <w:rFonts w:eastAsia="Calibri" w:cs="Times New Roman"/>
          <w:i/>
          <w:kern w:val="24"/>
          <w:sz w:val="20"/>
          <w:szCs w:val="20"/>
          <w:lang w:eastAsia="ru-RU"/>
        </w:rPr>
      </w:pPr>
      <w:r>
        <w:rPr>
          <w:rFonts w:eastAsia="Calibri" w:cs="Times New Roman"/>
          <w:b/>
          <w:kern w:val="24"/>
          <w:sz w:val="24"/>
          <w:szCs w:val="24"/>
          <w:lang w:eastAsia="ru-RU"/>
        </w:rPr>
        <mc:AlternateContent>
          <mc:Choice Requires="wps">
            <w:drawing>
              <wp:anchor distT="0" distB="0" distL="114300" distR="114300" simplePos="0" relativeHeight="251659264" behindDoc="0" locked="0" layoutInCell="1" allowOverlap="1">
                <wp:simplePos x="0" y="0"/>
                <wp:positionH relativeFrom="column">
                  <wp:posOffset>2970530</wp:posOffset>
                </wp:positionH>
                <wp:positionV relativeFrom="paragraph">
                  <wp:posOffset>563245</wp:posOffset>
                </wp:positionV>
                <wp:extent cx="422275" cy="284480"/>
                <wp:effectExtent l="12700" t="12700" r="22225" b="22860"/>
                <wp:wrapNone/>
                <wp:docPr id="11" name="Скругленный прямоугольник 11"/>
                <wp:cNvGraphicFramePr/>
                <a:graphic xmlns:a="http://schemas.openxmlformats.org/drawingml/2006/main">
                  <a:graphicData uri="http://schemas.microsoft.com/office/word/2010/wordprocessingShape">
                    <wps:wsp>
                      <wps:cNvSpPr/>
                      <wps:spPr>
                        <a:xfrm>
                          <a:off x="0" y="0"/>
                          <a:ext cx="422275" cy="284480"/>
                        </a:xfrm>
                        <a:prstGeom prst="round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Скругленный прямоугольник 11" o:spid="_x0000_s1026" o:spt="2" style="position:absolute;left:0pt;margin-left:233.9pt;margin-top:44.35pt;height:22.4pt;width:33.25pt;z-index:251659264;v-text-anchor:middle;mso-width-relative:page;mso-height-relative:page;" fillcolor="#FFFFFF [3212]" filled="t" stroked="t" coordsize="21600,21600" arcsize="0.166666666666667" o:gfxdata="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">
                <v:fill on="t" focussize="0,0"/>
                <v:stroke weight="2pt" color="#FFFFFF [3212]" joinstyle="round"/>
                <v:imagedata o:title=""/>
                <o:lock v:ext="edit" aspectratio="f"/>
              </v:roundrect>
            </w:pict>
          </mc:Fallback>
        </mc:AlternateContent>
      </w:r>
      <w:r>
        <w:rPr>
          <w:rFonts w:eastAsia="Calibri" w:cs="Times New Roman"/>
          <w:i/>
          <w:kern w:val="24"/>
          <w:sz w:val="20"/>
          <w:szCs w:val="20"/>
          <w:lang w:eastAsia="ru-RU"/>
        </w:rPr>
        <w:tab/>
      </w:r>
      <w:r>
        <w:rPr>
          <w:rFonts w:eastAsia="Times New Roman" w:cs="Times New Roman"/>
          <w:b/>
          <w:kern w:val="24"/>
          <w:sz w:val="24"/>
          <w:szCs w:val="24"/>
          <w:lang w:eastAsia="ru-RU"/>
        </w:rPr>
        <w:br w:type="page"/>
      </w:r>
    </w:p>
    <w:p>
      <w:pPr>
        <w:spacing w:line="240" w:lineRule="auto"/>
        <w:ind w:firstLine="0"/>
        <w:jc w:val="center"/>
        <w:rPr>
          <w:rFonts w:eastAsia="Times New Roman" w:cs="Times New Roman"/>
          <w:b/>
          <w:kern w:val="24"/>
          <w:sz w:val="24"/>
          <w:szCs w:val="24"/>
          <w:lang w:eastAsia="ru-RU"/>
        </w:rPr>
      </w:pPr>
      <w:r>
        <w:rPr>
          <w:rFonts w:eastAsia="Times New Roman" w:cs="Times New Roman"/>
          <w:b/>
          <w:kern w:val="24"/>
          <w:sz w:val="24"/>
          <w:szCs w:val="24"/>
          <w:lang w:eastAsia="ru-RU"/>
        </w:rPr>
        <w:t>Министерство науки и высшего образования Российской Федерации</w:t>
      </w:r>
    </w:p>
    <w:p>
      <w:pPr>
        <w:spacing w:line="240" w:lineRule="auto"/>
        <w:ind w:firstLine="0"/>
        <w:jc w:val="center"/>
        <w:rPr>
          <w:rFonts w:eastAsia="Times New Roman" w:cs="Times New Roman"/>
          <w:b/>
          <w:kern w:val="24"/>
          <w:sz w:val="24"/>
          <w:szCs w:val="24"/>
          <w:lang w:eastAsia="ru-RU"/>
        </w:rPr>
      </w:pPr>
      <w:r>
        <w:rPr>
          <w:rFonts w:eastAsia="Times New Roman" w:cs="Times New Roman"/>
          <w:b/>
          <w:kern w:val="24"/>
          <w:sz w:val="24"/>
          <w:szCs w:val="24"/>
          <w:lang w:eastAsia="ru-RU"/>
        </w:rPr>
        <w:t>Федеральное государственное автономное образовательное учреждение</w:t>
      </w:r>
    </w:p>
    <w:p>
      <w:pPr>
        <w:spacing w:line="240" w:lineRule="auto"/>
        <w:ind w:firstLine="0"/>
        <w:jc w:val="center"/>
        <w:rPr>
          <w:rFonts w:eastAsia="Times New Roman" w:cs="Times New Roman"/>
          <w:b/>
          <w:kern w:val="24"/>
          <w:sz w:val="24"/>
          <w:szCs w:val="24"/>
          <w:lang w:eastAsia="ru-RU"/>
        </w:rPr>
      </w:pPr>
      <w:r>
        <w:rPr>
          <w:rFonts w:eastAsia="Times New Roman" w:cs="Times New Roman"/>
          <w:b/>
          <w:kern w:val="24"/>
          <w:sz w:val="24"/>
          <w:szCs w:val="24"/>
          <w:lang w:eastAsia="ru-RU"/>
        </w:rPr>
        <w:t>высшего образования</w:t>
      </w:r>
    </w:p>
    <w:p>
      <w:pPr>
        <w:tabs>
          <w:tab w:val="left" w:pos="993"/>
        </w:tabs>
        <w:spacing w:line="240" w:lineRule="auto"/>
        <w:ind w:firstLine="0"/>
        <w:jc w:val="center"/>
        <w:rPr>
          <w:rFonts w:eastAsia="Times New Roman" w:cs="Times New Roman"/>
          <w:b/>
          <w:kern w:val="24"/>
          <w:sz w:val="24"/>
          <w:szCs w:val="24"/>
          <w:lang w:eastAsia="ru-RU"/>
        </w:rPr>
      </w:pPr>
      <w:r>
        <w:rPr>
          <w:rFonts w:eastAsia="Times New Roman" w:cs="Times New Roman"/>
          <w:b/>
          <w:kern w:val="24"/>
          <w:sz w:val="24"/>
          <w:szCs w:val="24"/>
          <w:lang w:eastAsia="ru-RU"/>
        </w:rPr>
        <w:t>«СЕВЕРО-КАВКАЗСКИЙ ФЕДЕРАЛЬНЫЙ УНИВЕРСИТЕТ»</w:t>
      </w:r>
    </w:p>
    <w:p>
      <w:pPr>
        <w:tabs>
          <w:tab w:val="left" w:pos="993"/>
        </w:tabs>
        <w:spacing w:line="240" w:lineRule="auto"/>
        <w:ind w:firstLine="0"/>
        <w:jc w:val="left"/>
        <w:rPr>
          <w:rFonts w:eastAsia="Times New Roman" w:cs="Times New Roman"/>
          <w:b/>
          <w:kern w:val="24"/>
          <w:sz w:val="24"/>
          <w:szCs w:val="24"/>
          <w:lang w:eastAsia="ru-RU"/>
        </w:rPr>
      </w:pPr>
    </w:p>
    <w:p>
      <w:pPr>
        <w:spacing w:before="240" w:line="240" w:lineRule="auto"/>
        <w:ind w:firstLine="0"/>
        <w:jc w:val="left"/>
        <w:rPr>
          <w:rFonts w:eastAsia="Times New Roman" w:cs="Times New Roman"/>
          <w:sz w:val="24"/>
          <w:szCs w:val="24"/>
          <w:lang w:eastAsia="ru-RU"/>
        </w:rPr>
      </w:pPr>
      <w:r>
        <w:rPr>
          <w:rFonts w:eastAsia="Times New Roman" w:cs="Times New Roman"/>
          <w:sz w:val="24"/>
          <w:szCs w:val="24"/>
          <w:lang w:eastAsia="ru-RU"/>
        </w:rPr>
        <w:t xml:space="preserve">Институт </w:t>
      </w:r>
      <w:r>
        <w:rPr>
          <w:rFonts w:eastAsia="Times New Roman" w:cs="Times New Roman"/>
          <w:sz w:val="24"/>
          <w:szCs w:val="24"/>
          <w:u w:val="single"/>
          <w:lang w:eastAsia="ru-RU"/>
        </w:rPr>
        <w:t>перспективной инженерии</w:t>
      </w:r>
      <w:r>
        <w:rPr>
          <w:rFonts w:eastAsia="Times New Roman" w:cs="Times New Roman"/>
          <w:sz w:val="24"/>
          <w:szCs w:val="24"/>
          <w:lang w:eastAsia="ru-RU"/>
        </w:rPr>
        <w:t xml:space="preserve"> </w:t>
      </w:r>
    </w:p>
    <w:p>
      <w:pPr>
        <w:spacing w:line="240" w:lineRule="auto"/>
        <w:ind w:firstLine="0"/>
        <w:rPr>
          <w:rFonts w:eastAsia="Times New Roman" w:cs="Times New Roman"/>
          <w:sz w:val="24"/>
          <w:szCs w:val="24"/>
          <w:lang w:eastAsia="ru-RU"/>
        </w:rPr>
      </w:pPr>
      <w:r>
        <w:rPr>
          <w:rFonts w:eastAsia="Times New Roman" w:cs="Times New Roman"/>
          <w:sz w:val="24"/>
          <w:szCs w:val="24"/>
          <w:lang w:eastAsia="ru-RU"/>
        </w:rPr>
        <w:t xml:space="preserve">Департамент </w:t>
      </w:r>
      <w:r>
        <w:rPr>
          <w:rFonts w:eastAsia="Times New Roman" w:cs="Times New Roman"/>
          <w:sz w:val="24"/>
          <w:szCs w:val="24"/>
          <w:u w:val="single"/>
          <w:lang w:eastAsia="ru-RU"/>
        </w:rPr>
        <w:t>цифровых, робототехнических систем и электроники</w:t>
      </w:r>
    </w:p>
    <w:p>
      <w:pPr>
        <w:spacing w:line="240" w:lineRule="auto"/>
        <w:ind w:firstLine="0"/>
        <w:rPr>
          <w:rFonts w:eastAsia="Times New Roman" w:cs="Times New Roman"/>
          <w:sz w:val="24"/>
          <w:szCs w:val="24"/>
          <w:lang w:eastAsia="ru-RU"/>
        </w:rPr>
      </w:pPr>
      <w:r>
        <w:rPr>
          <w:rFonts w:eastAsia="Times New Roman" w:cs="Times New Roman"/>
          <w:sz w:val="24"/>
          <w:szCs w:val="24"/>
          <w:lang w:eastAsia="ru-RU"/>
        </w:rPr>
        <w:t xml:space="preserve">Направление подготовки </w:t>
      </w:r>
      <w:r>
        <w:rPr>
          <w:rFonts w:eastAsia="Times New Roman" w:cs="Times New Roman"/>
          <w:sz w:val="24"/>
          <w:szCs w:val="24"/>
          <w:u w:val="single"/>
          <w:lang w:eastAsia="ru-RU"/>
        </w:rPr>
        <w:t>09.03.04 Программная инженерия</w:t>
      </w:r>
    </w:p>
    <w:p>
      <w:pPr>
        <w:spacing w:line="240" w:lineRule="auto"/>
        <w:ind w:firstLine="0"/>
        <w:rPr>
          <w:rFonts w:eastAsia="Times New Roman" w:cs="Times New Roman"/>
          <w:sz w:val="24"/>
          <w:szCs w:val="24"/>
          <w:lang w:eastAsia="ru-RU"/>
        </w:rPr>
      </w:pPr>
      <w:r>
        <w:rPr>
          <w:rFonts w:eastAsia="Times New Roman" w:cs="Times New Roman"/>
          <w:sz w:val="24"/>
          <w:szCs w:val="24"/>
          <w:lang w:eastAsia="ru-RU"/>
        </w:rPr>
        <w:t xml:space="preserve">Направленность (профиль) </w:t>
      </w:r>
      <w:r>
        <w:rPr>
          <w:rFonts w:eastAsia="Times New Roman" w:cs="Times New Roman"/>
          <w:sz w:val="24"/>
          <w:szCs w:val="24"/>
          <w:u w:val="single"/>
          <w:lang w:eastAsia="ru-RU"/>
        </w:rPr>
        <w:t>«Разработка и сопровождение программного обеспечения»</w:t>
      </w:r>
    </w:p>
    <w:p>
      <w:pPr>
        <w:spacing w:line="240" w:lineRule="auto"/>
        <w:ind w:firstLine="0"/>
        <w:jc w:val="center"/>
        <w:rPr>
          <w:rFonts w:eastAsia="Times New Roman" w:cs="Times New Roman"/>
          <w:b/>
          <w:caps/>
          <w:sz w:val="24"/>
          <w:szCs w:val="24"/>
          <w:lang w:eastAsia="ru-RU"/>
        </w:rPr>
      </w:pPr>
    </w:p>
    <w:p>
      <w:pPr>
        <w:spacing w:line="240" w:lineRule="auto"/>
        <w:ind w:firstLine="0"/>
        <w:jc w:val="center"/>
        <w:rPr>
          <w:rFonts w:eastAsia="Times New Roman" w:cs="Times New Roman"/>
          <w:b/>
          <w:sz w:val="24"/>
          <w:szCs w:val="24"/>
          <w:lang w:eastAsia="ru-RU"/>
        </w:rPr>
      </w:pPr>
      <w:r>
        <w:rPr>
          <w:rFonts w:eastAsia="Times New Roman" w:cs="Times New Roman"/>
          <w:b/>
          <w:caps/>
          <w:sz w:val="24"/>
          <w:szCs w:val="24"/>
          <w:lang w:eastAsia="ru-RU"/>
        </w:rPr>
        <w:t>Календарный план</w:t>
      </w:r>
    </w:p>
    <w:p>
      <w:pPr>
        <w:spacing w:line="240" w:lineRule="auto"/>
        <w:ind w:firstLine="0"/>
        <w:rPr>
          <w:rFonts w:hint="default" w:eastAsia="Times New Roman" w:cs="Times New Roman"/>
          <w:sz w:val="24"/>
          <w:szCs w:val="24"/>
          <w:highlight w:val="none"/>
          <w:lang w:val="en-US" w:eastAsia="ru-RU"/>
        </w:rPr>
      </w:pPr>
      <w:r>
        <w:rPr>
          <w:rFonts w:eastAsia="Times New Roman" w:cs="Times New Roman"/>
          <w:sz w:val="24"/>
          <w:szCs w:val="24"/>
          <w:lang w:eastAsia="ru-RU"/>
        </w:rPr>
        <w:t>Фамилия, имя, отч</w:t>
      </w:r>
      <w:r>
        <w:rPr>
          <w:rFonts w:eastAsia="Times New Roman" w:cs="Times New Roman"/>
          <w:sz w:val="24"/>
          <w:szCs w:val="24"/>
          <w:highlight w:val="none"/>
          <w:lang w:eastAsia="ru-RU"/>
        </w:rPr>
        <w:t xml:space="preserve">ество (полностью) </w:t>
      </w:r>
      <w:r>
        <w:rPr>
          <w:rFonts w:eastAsia="Times New Roman" w:cs="Times New Roman"/>
          <w:sz w:val="24"/>
          <w:szCs w:val="24"/>
          <w:highlight w:val="none"/>
          <w:u w:val="single"/>
          <w:lang w:eastAsia="ru-RU"/>
        </w:rPr>
        <w:t>Соколов</w:t>
      </w:r>
      <w:r>
        <w:rPr>
          <w:rFonts w:hint="default" w:eastAsia="Times New Roman" w:cs="Times New Roman"/>
          <w:sz w:val="24"/>
          <w:szCs w:val="24"/>
          <w:highlight w:val="none"/>
          <w:u w:val="single"/>
          <w:lang w:val="en-US" w:eastAsia="ru-RU"/>
        </w:rPr>
        <w:t xml:space="preserve"> Михаил Романович</w:t>
      </w:r>
    </w:p>
    <w:p>
      <w:pPr>
        <w:spacing w:line="240" w:lineRule="auto"/>
        <w:ind w:firstLine="0"/>
        <w:rPr>
          <w:rFonts w:hint="default" w:eastAsia="Times New Roman" w:cs="Times New Roman"/>
          <w:sz w:val="24"/>
          <w:szCs w:val="24"/>
          <w:u w:val="single"/>
          <w:lang w:val="en-US" w:eastAsia="ru-RU"/>
        </w:rPr>
      </w:pPr>
      <w:r>
        <w:rPr>
          <w:rFonts w:eastAsia="Times New Roman" w:cs="Times New Roman"/>
          <w:sz w:val="24"/>
          <w:szCs w:val="24"/>
          <w:highlight w:val="none"/>
          <w:lang w:eastAsia="ru-RU"/>
        </w:rPr>
        <w:t xml:space="preserve">Тема ВКР </w:t>
      </w:r>
      <w:r>
        <w:rPr>
          <w:rFonts w:hint="default" w:eastAsia="Times New Roman" w:cs="Times New Roman"/>
          <w:sz w:val="24"/>
          <w:szCs w:val="24"/>
          <w:highlight w:val="none"/>
          <w:lang w:val="en-US" w:eastAsia="ru-RU"/>
        </w:rPr>
        <w:t>«</w:t>
      </w:r>
      <w:r>
        <w:rPr>
          <w:rFonts w:eastAsia="Times New Roman" w:cs="Times New Roman"/>
          <w:sz w:val="24"/>
          <w:szCs w:val="24"/>
          <w:highlight w:val="none"/>
          <w:u w:val="single"/>
          <w:lang w:eastAsia="ru-RU"/>
        </w:rPr>
        <w:t>Разработка</w:t>
      </w:r>
      <w:r>
        <w:rPr>
          <w:rFonts w:hint="default" w:eastAsia="Times New Roman" w:cs="Times New Roman"/>
          <w:sz w:val="24"/>
          <w:szCs w:val="24"/>
          <w:highlight w:val="none"/>
          <w:u w:val="single"/>
          <w:lang w:val="en-US" w:eastAsia="ru-RU"/>
        </w:rPr>
        <w:t xml:space="preserve"> а</w:t>
      </w:r>
      <w:r>
        <w:rPr>
          <w:rFonts w:eastAsia="Calibri" w:cs="Times New Roman"/>
          <w:kern w:val="24"/>
          <w:sz w:val="24"/>
          <w:szCs w:val="20"/>
          <w:highlight w:val="none"/>
          <w:u w:val="single"/>
          <w:lang w:eastAsia="ru-RU"/>
        </w:rPr>
        <w:t>ппаратно</w:t>
      </w:r>
      <w:r>
        <w:rPr>
          <w:rFonts w:hint="default" w:eastAsia="Calibri" w:cs="Times New Roman"/>
          <w:kern w:val="24"/>
          <w:sz w:val="24"/>
          <w:szCs w:val="20"/>
          <w:highlight w:val="none"/>
          <w:u w:val="single"/>
          <w:lang w:val="en-US" w:eastAsia="ru-RU"/>
        </w:rPr>
        <w:t>-программного комплекса доставки грузов на базе БПЛА»</w:t>
      </w:r>
    </w:p>
    <w:p>
      <w:pPr>
        <w:spacing w:line="240" w:lineRule="auto"/>
        <w:ind w:firstLine="0"/>
        <w:rPr>
          <w:rFonts w:hint="default" w:eastAsia="Times New Roman" w:cs="Times New Roman"/>
          <w:sz w:val="24"/>
          <w:szCs w:val="24"/>
          <w:lang w:val="en-US" w:eastAsia="ru-RU"/>
        </w:rPr>
      </w:pPr>
      <w:r>
        <w:rPr>
          <w:rFonts w:eastAsia="Times New Roman" w:cs="Times New Roman"/>
          <w:sz w:val="24"/>
          <w:szCs w:val="24"/>
          <w:lang w:eastAsia="ru-RU"/>
        </w:rPr>
        <w:t>Рук</w:t>
      </w:r>
      <w:r>
        <w:rPr>
          <w:rFonts w:eastAsia="Times New Roman" w:cs="Times New Roman"/>
          <w:sz w:val="24"/>
          <w:szCs w:val="24"/>
          <w:highlight w:val="none"/>
          <w:lang w:eastAsia="ru-RU"/>
        </w:rPr>
        <w:t xml:space="preserve">оводитель: </w:t>
      </w:r>
      <w:r>
        <w:rPr>
          <w:rFonts w:eastAsia="Times New Roman" w:cs="Times New Roman"/>
          <w:sz w:val="24"/>
          <w:szCs w:val="24"/>
          <w:highlight w:val="none"/>
          <w:u w:val="single"/>
          <w:lang w:eastAsia="ru-RU"/>
        </w:rPr>
        <w:t>Ф</w:t>
      </w:r>
      <w:r>
        <w:rPr>
          <w:rFonts w:hint="default" w:eastAsia="Times New Roman" w:cs="Times New Roman"/>
          <w:sz w:val="24"/>
          <w:szCs w:val="24"/>
          <w:highlight w:val="none"/>
          <w:u w:val="single"/>
          <w:lang w:val="en-US" w:eastAsia="ru-RU"/>
        </w:rPr>
        <w:t>.В. Самойлов</w:t>
      </w:r>
    </w:p>
    <w:p>
      <w:pPr>
        <w:spacing w:line="240" w:lineRule="auto"/>
        <w:ind w:firstLine="0"/>
        <w:rPr>
          <w:rFonts w:eastAsia="Times New Roman" w:cs="Times New Roman"/>
          <w:sz w:val="24"/>
          <w:szCs w:val="24"/>
          <w:lang w:eastAsia="ru-RU"/>
        </w:rPr>
      </w:pPr>
      <w:r>
        <w:rPr>
          <w:rFonts w:eastAsia="Times New Roman" w:cs="Times New Roman"/>
          <w:sz w:val="24"/>
          <w:szCs w:val="24"/>
          <w:lang w:eastAsia="ru-RU"/>
        </w:rPr>
        <w:t xml:space="preserve">Консультанты: </w:t>
      </w:r>
      <w:r>
        <w:rPr>
          <w:rFonts w:eastAsia="Times New Roman" w:cs="Times New Roman"/>
          <w:sz w:val="24"/>
          <w:szCs w:val="24"/>
          <w:u w:val="single"/>
          <w:lang w:eastAsia="ru-RU"/>
        </w:rPr>
        <w:t>Е.Н. Новикова, А.Ю. Орлова</w:t>
      </w:r>
    </w:p>
    <w:p>
      <w:pPr>
        <w:spacing w:line="240" w:lineRule="auto"/>
        <w:ind w:firstLine="0"/>
        <w:jc w:val="left"/>
        <w:rPr>
          <w:rFonts w:eastAsia="Times New Roman" w:cs="Times New Roman"/>
          <w:sz w:val="24"/>
          <w:szCs w:val="24"/>
          <w:lang w:eastAsia="ru-RU"/>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
        <w:gridCol w:w="4294"/>
        <w:gridCol w:w="2627"/>
        <w:gridCol w:w="19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ind w:firstLine="0"/>
              <w:jc w:val="center"/>
              <w:rPr>
                <w:rFonts w:eastAsia="Times New Roman" w:cs="Times New Roman"/>
                <w:kern w:val="24"/>
                <w:sz w:val="24"/>
                <w:szCs w:val="24"/>
                <w:lang w:eastAsia="ru-RU"/>
              </w:rPr>
            </w:pPr>
            <w:r>
              <w:rPr>
                <w:rFonts w:eastAsia="Times New Roman" w:cs="Times New Roman"/>
                <w:kern w:val="24"/>
                <w:sz w:val="24"/>
                <w:szCs w:val="24"/>
                <w:lang w:eastAsia="ru-RU"/>
              </w:rPr>
              <w:t xml:space="preserve">№ </w:t>
            </w: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r>
              <w:rPr>
                <w:rFonts w:eastAsia="Times New Roman" w:cs="Times New Roman"/>
                <w:kern w:val="24"/>
                <w:sz w:val="24"/>
                <w:szCs w:val="24"/>
                <w:lang w:eastAsia="ru-RU"/>
              </w:rPr>
              <w:t>Наименование этапов</w:t>
            </w:r>
          </w:p>
          <w:p>
            <w:pPr>
              <w:spacing w:line="240" w:lineRule="auto"/>
              <w:ind w:firstLine="0"/>
              <w:jc w:val="center"/>
              <w:rPr>
                <w:rFonts w:eastAsia="Times New Roman" w:cs="Times New Roman"/>
                <w:kern w:val="24"/>
                <w:sz w:val="24"/>
                <w:szCs w:val="24"/>
                <w:lang w:eastAsia="ru-RU"/>
              </w:rPr>
            </w:pPr>
            <w:r>
              <w:rPr>
                <w:rFonts w:eastAsia="Times New Roman" w:cs="Times New Roman"/>
                <w:kern w:val="24"/>
                <w:sz w:val="24"/>
                <w:szCs w:val="24"/>
                <w:lang w:eastAsia="ru-RU"/>
              </w:rPr>
              <w:t xml:space="preserve"> выпускной квалификационной работы</w:t>
            </w:r>
          </w:p>
        </w:tc>
        <w:tc>
          <w:tcPr>
            <w:tcW w:w="2627"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r>
              <w:rPr>
                <w:rFonts w:eastAsia="Times New Roman" w:cs="Times New Roman"/>
                <w:kern w:val="24"/>
                <w:sz w:val="24"/>
                <w:szCs w:val="24"/>
                <w:lang w:eastAsia="ru-RU"/>
              </w:rPr>
              <w:t>Срок выполнения работы</w:t>
            </w:r>
          </w:p>
        </w:tc>
        <w:tc>
          <w:tcPr>
            <w:tcW w:w="1978" w:type="dxa"/>
            <w:tcBorders>
              <w:top w:val="single" w:color="auto" w:sz="4" w:space="0"/>
              <w:left w:val="single" w:color="auto" w:sz="4" w:space="0"/>
              <w:bottom w:val="single" w:color="auto" w:sz="4" w:space="0"/>
              <w:right w:val="single" w:color="auto" w:sz="4" w:space="0"/>
            </w:tcBorders>
          </w:tcPr>
          <w:p>
            <w:pPr>
              <w:ind w:firstLine="0"/>
              <w:jc w:val="center"/>
              <w:rPr>
                <w:rFonts w:eastAsia="Times New Roman" w:cs="Times New Roman"/>
                <w:kern w:val="24"/>
                <w:sz w:val="24"/>
                <w:szCs w:val="24"/>
                <w:lang w:eastAsia="ru-RU"/>
              </w:rPr>
            </w:pPr>
            <w:r>
              <w:rPr>
                <w:rFonts w:eastAsia="Times New Roman" w:cs="Times New Roman"/>
                <w:kern w:val="24"/>
                <w:sz w:val="24"/>
                <w:szCs w:val="24"/>
                <w:lang w:eastAsia="ru-RU"/>
              </w:rPr>
              <w:t>Примечание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1. Выдача задания</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26.01.2026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2. Начало проектирования</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27.01.2026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3. Разделы  ВКР</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27.01.2026-06.06.2026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 xml:space="preserve">3.1. Аналитический раздел </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27.01.2026-15.02.2026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3.2. Проектный раздел</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16.02.2026-24.05.2026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3.3. Экономический раздел</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25.05.2026-30.05.2026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3.4 Безопасность и экологичность проекта</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01.06.2026-06.06.2026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 xml:space="preserve">4. Предзащита </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08.06.2026-10.06.2026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5. Рецензирование, нормоконтроль, проверка в системе антиплагиат</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11.06.2026-13.06.2026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 xml:space="preserve">6. Ознакомление с отзывом </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15.06.2026-16.06.2026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7. Сдача  ВКР, отзыва в ГЭК</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17.06.2026-20.06.2026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jc w:val="left"/>
              <w:rPr>
                <w:rFonts w:eastAsia="Calibri" w:cs="Times New Roman"/>
                <w:sz w:val="24"/>
                <w:szCs w:val="24"/>
              </w:rPr>
            </w:pPr>
            <w:r>
              <w:rPr>
                <w:rFonts w:eastAsia="Calibri" w:cs="Times New Roman"/>
                <w:sz w:val="24"/>
                <w:szCs w:val="24"/>
              </w:rPr>
              <w:t>8. Защита в ГЭК</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25-26.06.2026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bl>
    <w:p>
      <w:pPr>
        <w:spacing w:line="240" w:lineRule="auto"/>
        <w:ind w:left="283" w:firstLine="0"/>
        <w:jc w:val="left"/>
        <w:rPr>
          <w:rFonts w:eastAsia="Times New Roman" w:cs="Times New Roman"/>
          <w:szCs w:val="28"/>
          <w:lang w:eastAsia="ru-RU"/>
        </w:rPr>
      </w:pPr>
    </w:p>
    <w:p>
      <w:pPr>
        <w:tabs>
          <w:tab w:val="left" w:pos="4962"/>
        </w:tabs>
        <w:spacing w:line="240" w:lineRule="auto"/>
        <w:ind w:firstLine="0"/>
        <w:jc w:val="left"/>
        <w:rPr>
          <w:rFonts w:eastAsia="Times New Roman" w:cs="Times New Roman"/>
          <w:szCs w:val="28"/>
          <w:u w:val="single"/>
          <w:lang w:eastAsia="ru-RU"/>
        </w:rPr>
      </w:pPr>
      <w:r>
        <w:rPr>
          <w:rFonts w:eastAsia="Times New Roman" w:cs="Times New Roman"/>
          <w:szCs w:val="28"/>
          <w:lang w:eastAsia="ru-RU"/>
        </w:rPr>
        <w:t>Научный руководитель___________________________</w:t>
      </w:r>
      <w:r>
        <w:rPr>
          <w:rFonts w:hint="default" w:eastAsia="Times New Roman" w:cs="Times New Roman"/>
          <w:szCs w:val="28"/>
          <w:lang w:val="en-US" w:eastAsia="ru-RU"/>
        </w:rPr>
        <w:t>______</w:t>
      </w:r>
      <w:r>
        <w:rPr>
          <w:rFonts w:eastAsia="Times New Roman" w:cs="Times New Roman"/>
          <w:szCs w:val="28"/>
          <w:highlight w:val="none"/>
          <w:u w:val="single"/>
          <w:lang w:eastAsia="ru-RU"/>
        </w:rPr>
        <w:t>Ф</w:t>
      </w:r>
      <w:r>
        <w:rPr>
          <w:rFonts w:hint="default" w:eastAsia="Times New Roman" w:cs="Times New Roman"/>
          <w:szCs w:val="28"/>
          <w:highlight w:val="none"/>
          <w:u w:val="single"/>
          <w:lang w:val="en-US" w:eastAsia="ru-RU"/>
        </w:rPr>
        <w:t>.В. Самойлов</w:t>
      </w:r>
      <w:r>
        <w:rPr>
          <w:rFonts w:eastAsia="Times New Roman" w:cs="Times New Roman"/>
          <w:szCs w:val="28"/>
          <w:highlight w:val="none"/>
          <w:u w:val="single"/>
          <w:lang w:eastAsia="ru-RU"/>
        </w:rPr>
        <w:t xml:space="preserve">   </w:t>
      </w:r>
    </w:p>
    <w:p>
      <w:pPr>
        <w:spacing w:line="240" w:lineRule="auto"/>
        <w:ind w:left="283" w:firstLine="0"/>
        <w:jc w:val="left"/>
        <w:rPr>
          <w:rFonts w:eastAsia="Times New Roman" w:cs="Times New Roman"/>
          <w:i/>
          <w:sz w:val="18"/>
          <w:szCs w:val="18"/>
          <w:lang w:eastAsia="ru-RU"/>
        </w:rPr>
      </w:pP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подпись, Ф.И.О.</w:t>
      </w:r>
    </w:p>
    <w:p>
      <w:pPr>
        <w:spacing w:line="240" w:lineRule="auto"/>
        <w:ind w:firstLine="0"/>
        <w:jc w:val="left"/>
        <w:rPr>
          <w:rFonts w:eastAsia="Times New Roman" w:cs="Times New Roman"/>
          <w:szCs w:val="28"/>
          <w:lang w:eastAsia="ru-RU"/>
        </w:rPr>
      </w:pPr>
      <w:r>
        <w:rPr>
          <w:rFonts w:eastAsia="Times New Roman" w:cs="Times New Roman"/>
          <w:szCs w:val="28"/>
          <w:lang w:eastAsia="ru-RU"/>
        </w:rPr>
        <w:t xml:space="preserve">И.о. директора департамента цифровых, </w:t>
      </w:r>
    </w:p>
    <w:p>
      <w:pPr>
        <w:spacing w:line="240" w:lineRule="auto"/>
        <w:ind w:firstLine="0"/>
        <w:jc w:val="left"/>
        <w:rPr>
          <w:rFonts w:eastAsia="Times New Roman" w:cs="Times New Roman"/>
          <w:szCs w:val="28"/>
          <w:lang w:eastAsia="ru-RU"/>
        </w:rPr>
      </w:pPr>
      <w:r>
        <w:rPr>
          <w:rFonts w:eastAsia="Times New Roman" w:cs="Times New Roman"/>
          <w:szCs w:val="28"/>
          <w:lang w:eastAsia="ru-RU"/>
        </w:rPr>
        <w:t>робототехнических систем и электроники_________</w:t>
      </w:r>
      <w:r>
        <w:rPr>
          <w:rFonts w:eastAsia="Times New Roman" w:cs="Times New Roman"/>
          <w:szCs w:val="28"/>
          <w:u w:val="single"/>
          <w:lang w:eastAsia="ru-RU"/>
        </w:rPr>
        <w:t xml:space="preserve"> Азаров Иван Валерьевич   </w:t>
      </w:r>
    </w:p>
    <w:p>
      <w:pPr>
        <w:spacing w:after="160" w:line="259" w:lineRule="auto"/>
        <w:ind w:firstLine="0"/>
        <w:rPr>
          <w:rFonts w:eastAsia="Times New Roman" w:cs="Times New Roman"/>
          <w:i/>
          <w:sz w:val="18"/>
          <w:szCs w:val="18"/>
          <w:lang w:eastAsia="ru-RU"/>
        </w:rPr>
      </w:pP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bookmarkStart w:id="4" w:name="_Toc23414709"/>
      <w:bookmarkStart w:id="5" w:name="_Toc25849012"/>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подпись, Ф.И.О.</w:t>
      </w:r>
      <w:bookmarkEnd w:id="4"/>
      <w:bookmarkEnd w:id="5"/>
    </w:p>
    <w:p>
      <w:pPr>
        <w:spacing w:line="240" w:lineRule="auto"/>
        <w:ind w:firstLine="0"/>
        <w:jc w:val="left"/>
        <w:rPr>
          <w:rFonts w:eastAsia="Times New Roman" w:cs="Times New Roman"/>
          <w:sz w:val="24"/>
          <w:szCs w:val="24"/>
          <w:lang w:eastAsia="ru-RU"/>
        </w:rPr>
      </w:pPr>
      <w:r>
        <w:rPr>
          <w:rFonts w:eastAsia="Times New Roman" w:cs="Times New Roman"/>
          <w:sz w:val="24"/>
          <w:szCs w:val="24"/>
          <w:lang w:eastAsia="ru-RU"/>
        </w:rPr>
        <w:t>"___"__________________20_____г.</w:t>
      </w:r>
    </w:p>
    <w:p>
      <w:pPr>
        <w:keepNext w:val="0"/>
        <w:keepLines w:val="0"/>
        <w:pageBreakBefore/>
        <w:widowControl/>
        <w:kinsoku/>
        <w:wordWrap/>
        <w:overflowPunct/>
        <w:topLinePunct w:val="0"/>
        <w:autoSpaceDE/>
        <w:autoSpaceDN/>
        <w:bidi w:val="0"/>
        <w:adjustRightInd/>
        <w:snapToGrid/>
        <w:spacing w:before="120" w:after="120"/>
        <w:ind w:left="0" w:leftChars="0" w:firstLine="0" w:firstLineChars="0"/>
        <w:jc w:val="center"/>
        <w:textAlignment w:val="auto"/>
      </w:pPr>
      <w:bookmarkStart w:id="146" w:name="_GoBack"/>
      <w:bookmarkEnd w:id="146"/>
      <w:r>
        <w:rPr>
          <w:rFonts w:ascii="Times New Roman" w:hAnsi="Times New Roman" w:eastAsia="Times New Roman" w:cs="Times New Roman"/>
          <w:b/>
          <w:sz w:val="28"/>
        </w:rPr>
        <w:t>СОДЕРЖАНИЕ</w:t>
      </w:r>
    </w:p>
    <w:p>
      <w:pPr>
        <w:pStyle w:val="39"/>
        <w:tabs>
          <w:tab w:val="right" w:leader="dot" w:pos="9638"/>
        </w:tabs>
        <w:ind w:left="0" w:leftChars="0" w:firstLine="0" w:firstLineChars="0"/>
      </w:pPr>
      <w:r>
        <w:fldChar w:fldCharType="begin"/>
      </w:r>
      <w:r>
        <w:instrText xml:space="preserve">TOC \o "1-3" \h \u </w:instrText>
      </w:r>
      <w:r>
        <w:fldChar w:fldCharType="separate"/>
      </w:r>
      <w:r>
        <w:fldChar w:fldCharType="begin"/>
      </w:r>
      <w:r>
        <w:instrText xml:space="preserve"> HYPERLINK \l _Toc1812607654 </w:instrText>
      </w:r>
      <w:r>
        <w:fldChar w:fldCharType="separate"/>
      </w:r>
      <w:r>
        <w:rPr>
          <w:rFonts w:ascii="Times New Roman" w:hAnsi="Times New Roman" w:eastAsia="Times New Roman" w:cs="Times New Roman"/>
        </w:rPr>
        <w:t>СПИСОК ИСПОЛЬЗУЕМЫХ СОКРАЩЕНИЙ</w:t>
      </w:r>
      <w:r>
        <w:tab/>
      </w:r>
      <w:r>
        <w:fldChar w:fldCharType="begin"/>
      </w:r>
      <w:r>
        <w:instrText xml:space="preserve"> PAGEREF _Toc1812607654 \h </w:instrText>
      </w:r>
      <w:r>
        <w:fldChar w:fldCharType="separate"/>
      </w:r>
      <w:r>
        <w:t>10</w:t>
      </w:r>
      <w:r>
        <w:fldChar w:fldCharType="end"/>
      </w:r>
      <w:r>
        <w:fldChar w:fldCharType="end"/>
      </w:r>
    </w:p>
    <w:p>
      <w:pPr>
        <w:pStyle w:val="39"/>
        <w:tabs>
          <w:tab w:val="right" w:leader="dot" w:pos="9638"/>
        </w:tabs>
        <w:ind w:left="0" w:leftChars="0" w:firstLine="0" w:firstLineChars="0"/>
      </w:pPr>
      <w:r>
        <w:fldChar w:fldCharType="begin"/>
      </w:r>
      <w:r>
        <w:instrText xml:space="preserve"> HYPERLINK \l _Toc776595215 </w:instrText>
      </w:r>
      <w:r>
        <w:fldChar w:fldCharType="separate"/>
      </w:r>
      <w:r>
        <w:rPr>
          <w:rFonts w:ascii="Times New Roman" w:hAnsi="Times New Roman" w:eastAsia="Times New Roman" w:cs="Times New Roman"/>
        </w:rPr>
        <w:t>ВВЕДЕНИЕ</w:t>
      </w:r>
      <w:r>
        <w:tab/>
      </w:r>
      <w:r>
        <w:fldChar w:fldCharType="begin"/>
      </w:r>
      <w:r>
        <w:instrText xml:space="preserve"> PAGEREF _Toc776595215 \h </w:instrText>
      </w:r>
      <w:r>
        <w:fldChar w:fldCharType="separate"/>
      </w:r>
      <w:r>
        <w:t>12</w:t>
      </w:r>
      <w:r>
        <w:fldChar w:fldCharType="end"/>
      </w:r>
      <w:r>
        <w:fldChar w:fldCharType="end"/>
      </w:r>
    </w:p>
    <w:p>
      <w:pPr>
        <w:pStyle w:val="39"/>
        <w:tabs>
          <w:tab w:val="right" w:leader="dot" w:pos="9638"/>
        </w:tabs>
        <w:ind w:left="0" w:leftChars="0" w:firstLine="0" w:firstLineChars="0"/>
      </w:pPr>
      <w:r>
        <w:fldChar w:fldCharType="begin"/>
      </w:r>
      <w:r>
        <w:instrText xml:space="preserve"> HYPERLINK \l _Toc830386929 </w:instrText>
      </w:r>
      <w:r>
        <w:fldChar w:fldCharType="separate"/>
      </w:r>
      <w:r>
        <w:rPr>
          <w:rFonts w:ascii="Times New Roman" w:hAnsi="Times New Roman" w:eastAsia="Times New Roman" w:cs="Times New Roman"/>
        </w:rPr>
        <w:t>ГЛАВА 1. АНАЛИЗ ПРЕДМЕТНОЙ ОБЛАСТИ И ФОРМИРОВАНИЕ ТРЕБОВАНИЙ</w:t>
      </w:r>
      <w:r>
        <w:tab/>
      </w:r>
      <w:r>
        <w:fldChar w:fldCharType="begin"/>
      </w:r>
      <w:r>
        <w:instrText xml:space="preserve"> PAGEREF _Toc830386929 \h </w:instrText>
      </w:r>
      <w:r>
        <w:fldChar w:fldCharType="separate"/>
      </w:r>
      <w:r>
        <w:t>14</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_Toc1152995538 </w:instrText>
      </w:r>
      <w:r>
        <w:fldChar w:fldCharType="separate"/>
      </w:r>
      <w:r>
        <w:rPr>
          <w:rFonts w:ascii="Times New Roman" w:hAnsi="Times New Roman" w:eastAsia="Times New Roman" w:cs="Times New Roman"/>
        </w:rPr>
        <w:t>1.1. Характеристика предметной области</w:t>
      </w:r>
      <w:r>
        <w:tab/>
      </w:r>
      <w:r>
        <w:fldChar w:fldCharType="begin"/>
      </w:r>
      <w:r>
        <w:instrText xml:space="preserve"> PAGEREF _Toc1152995538 \h </w:instrText>
      </w:r>
      <w:r>
        <w:fldChar w:fldCharType="separate"/>
      </w:r>
      <w:r>
        <w:t>14</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_Toc169654862 </w:instrText>
      </w:r>
      <w:r>
        <w:fldChar w:fldCharType="separate"/>
      </w:r>
      <w:r>
        <w:rPr>
          <w:rFonts w:ascii="Times New Roman" w:hAnsi="Times New Roman" w:eastAsia="Times New Roman" w:cs="Times New Roman"/>
        </w:rPr>
        <w:t>1.1.1. Общая характеристика и основные понятия</w:t>
      </w:r>
      <w:r>
        <w:tab/>
      </w:r>
      <w:r>
        <w:fldChar w:fldCharType="begin"/>
      </w:r>
      <w:r>
        <w:instrText xml:space="preserve"> PAGEREF _Toc169654862 \h </w:instrText>
      </w:r>
      <w:r>
        <w:fldChar w:fldCharType="separate"/>
      </w:r>
      <w:r>
        <w:t>14</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_Toc1917196429 </w:instrText>
      </w:r>
      <w:r>
        <w:fldChar w:fldCharType="separate"/>
      </w:r>
      <w:r>
        <w:rPr>
          <w:rFonts w:ascii="Times New Roman" w:hAnsi="Times New Roman" w:eastAsia="Times New Roman" w:cs="Times New Roman"/>
        </w:rPr>
        <w:t>1.1.2. Анализ процесса доставки (AS-IS и TO-BE)</w:t>
      </w:r>
      <w:r>
        <w:tab/>
      </w:r>
      <w:r>
        <w:fldChar w:fldCharType="begin"/>
      </w:r>
      <w:r>
        <w:instrText xml:space="preserve"> PAGEREF _Toc1917196429 \h </w:instrText>
      </w:r>
      <w:r>
        <w:fldChar w:fldCharType="separate"/>
      </w:r>
      <w:r>
        <w:t>15</w:t>
      </w:r>
      <w:r>
        <w:fldChar w:fldCharType="end"/>
      </w:r>
      <w:r>
        <w:fldChar w:fldCharType="end"/>
      </w:r>
    </w:p>
    <w:p>
      <w:pPr>
        <w:pStyle w:val="41"/>
        <w:tabs>
          <w:tab w:val="right" w:leader="dot" w:pos="9638"/>
        </w:tabs>
        <w:ind w:left="0" w:leftChars="0" w:firstLine="0" w:firstLineChars="0"/>
      </w:pPr>
      <w:r>
        <w:fldChar w:fldCharType="begin"/>
      </w:r>
      <w:r>
        <w:instrText xml:space="preserve"> HYPERLINK \l _Toc290617338 </w:instrText>
      </w:r>
      <w:r>
        <w:fldChar w:fldCharType="separate"/>
      </w:r>
      <w:r>
        <w:rPr>
          <w:rFonts w:ascii="Times New Roman" w:hAnsi="Times New Roman" w:eastAsia="Times New Roman" w:cs="Times New Roman"/>
        </w:rPr>
        <w:t>1.1.3. Нормативная база</w:t>
      </w:r>
      <w:r>
        <w:tab/>
      </w:r>
      <w:r>
        <w:fldChar w:fldCharType="begin"/>
      </w:r>
      <w:r>
        <w:instrText xml:space="preserve"> PAGEREF _Toc290617338 \h </w:instrText>
      </w:r>
      <w:r>
        <w:fldChar w:fldCharType="separate"/>
      </w:r>
      <w:r>
        <w:t>18</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_Toc1476368281 </w:instrText>
      </w:r>
      <w:r>
        <w:fldChar w:fldCharType="separate"/>
      </w:r>
      <w:r>
        <w:rPr>
          <w:rFonts w:ascii="Times New Roman" w:hAnsi="Times New Roman" w:eastAsia="Times New Roman" w:cs="Times New Roman"/>
        </w:rPr>
        <w:t>1.2. Исследование существующих программных решений</w:t>
      </w:r>
      <w:r>
        <w:tab/>
      </w:r>
      <w:r>
        <w:fldChar w:fldCharType="begin"/>
      </w:r>
      <w:r>
        <w:instrText xml:space="preserve"> PAGEREF _Toc1476368281 \h </w:instrText>
      </w:r>
      <w:r>
        <w:fldChar w:fldCharType="separate"/>
      </w:r>
      <w:r>
        <w:t>18</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_Toc1536019455 </w:instrText>
      </w:r>
      <w:r>
        <w:fldChar w:fldCharType="separate"/>
      </w:r>
      <w:r>
        <w:rPr>
          <w:rFonts w:ascii="Times New Roman" w:hAnsi="Times New Roman" w:eastAsia="Times New Roman" w:cs="Times New Roman"/>
        </w:rPr>
        <w:t>1.2.1. Критерии сравнения</w:t>
      </w:r>
      <w:r>
        <w:tab/>
      </w:r>
      <w:r>
        <w:fldChar w:fldCharType="begin"/>
      </w:r>
      <w:r>
        <w:instrText xml:space="preserve"> PAGEREF _Toc1536019455 \h </w:instrText>
      </w:r>
      <w:r>
        <w:fldChar w:fldCharType="separate"/>
      </w:r>
      <w:r>
        <w:t>18</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_Toc104430625 </w:instrText>
      </w:r>
      <w:r>
        <w:fldChar w:fldCharType="separate"/>
      </w:r>
      <w:r>
        <w:rPr>
          <w:rFonts w:ascii="Times New Roman" w:hAnsi="Times New Roman" w:eastAsia="Times New Roman" w:cs="Times New Roman"/>
        </w:rPr>
        <w:t>1.2.2. Аналог № 1 – DJI FlightHub 2</w:t>
      </w:r>
      <w:r>
        <w:tab/>
      </w:r>
      <w:r>
        <w:fldChar w:fldCharType="begin"/>
      </w:r>
      <w:r>
        <w:instrText xml:space="preserve"> PAGEREF _Toc104430625 \h </w:instrText>
      </w:r>
      <w:r>
        <w:fldChar w:fldCharType="separate"/>
      </w:r>
      <w:r>
        <w:t>19</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_Toc1934162616 </w:instrText>
      </w:r>
      <w:r>
        <w:fldChar w:fldCharType="separate"/>
      </w:r>
      <w:r>
        <w:rPr>
          <w:rFonts w:ascii="Times New Roman" w:hAnsi="Times New Roman" w:eastAsia="Times New Roman" w:cs="Times New Roman"/>
        </w:rPr>
        <w:t>1.2.3. Аналог № 2 – Skydio Remote Flight Deck</w:t>
      </w:r>
      <w:r>
        <w:tab/>
      </w:r>
      <w:r>
        <w:fldChar w:fldCharType="begin"/>
      </w:r>
      <w:r>
        <w:instrText xml:space="preserve"> PAGEREF _Toc1934162616 \h </w:instrText>
      </w:r>
      <w:r>
        <w:fldChar w:fldCharType="separate"/>
      </w:r>
      <w:r>
        <w:t>19</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_Toc1773899678 </w:instrText>
      </w:r>
      <w:r>
        <w:fldChar w:fldCharType="separate"/>
      </w:r>
      <w:r>
        <w:rPr>
          <w:rFonts w:ascii="Times New Roman" w:hAnsi="Times New Roman" w:eastAsia="Times New Roman" w:cs="Times New Roman"/>
        </w:rPr>
        <w:t>1.2.4. Аналог № 3 – DroneDeploy</w:t>
      </w:r>
      <w:r>
        <w:tab/>
      </w:r>
      <w:r>
        <w:fldChar w:fldCharType="begin"/>
      </w:r>
      <w:r>
        <w:instrText xml:space="preserve"> PAGEREF _Toc1773899678 \h </w:instrText>
      </w:r>
      <w:r>
        <w:fldChar w:fldCharType="separate"/>
      </w:r>
      <w:r>
        <w:t>19</w:t>
      </w:r>
      <w:r>
        <w:fldChar w:fldCharType="end"/>
      </w:r>
      <w:r>
        <w:fldChar w:fldCharType="end"/>
      </w:r>
    </w:p>
    <w:p>
      <w:pPr>
        <w:pStyle w:val="41"/>
        <w:tabs>
          <w:tab w:val="right" w:leader="dot" w:pos="9638"/>
        </w:tabs>
        <w:ind w:left="0" w:leftChars="0" w:firstLine="0" w:firstLineChars="0"/>
      </w:pPr>
      <w:r>
        <w:fldChar w:fldCharType="begin"/>
      </w:r>
      <w:r>
        <w:instrText xml:space="preserve"> HYPERLINK \l _Toc205810939 </w:instrText>
      </w:r>
      <w:r>
        <w:fldChar w:fldCharType="separate"/>
      </w:r>
      <w:r>
        <w:rPr>
          <w:rFonts w:ascii="Times New Roman" w:hAnsi="Times New Roman" w:eastAsia="Times New Roman" w:cs="Times New Roman"/>
        </w:rPr>
        <w:t>1.2.5. Аналог № 4 – Auterion Suite</w:t>
      </w:r>
      <w:r>
        <w:tab/>
      </w:r>
      <w:r>
        <w:fldChar w:fldCharType="begin"/>
      </w:r>
      <w:r>
        <w:instrText xml:space="preserve"> PAGEREF _Toc205810939 \h </w:instrText>
      </w:r>
      <w:r>
        <w:fldChar w:fldCharType="separate"/>
      </w:r>
      <w:r>
        <w:t>19</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_Toc1987333896 </w:instrText>
      </w:r>
      <w:r>
        <w:fldChar w:fldCharType="separate"/>
      </w:r>
      <w:r>
        <w:rPr>
          <w:rFonts w:ascii="Times New Roman" w:hAnsi="Times New Roman" w:eastAsia="Times New Roman" w:cs="Times New Roman"/>
        </w:rPr>
        <w:t>1.2.6. Аналог № 5 – Astra (CSKY)</w:t>
      </w:r>
      <w:r>
        <w:tab/>
      </w:r>
      <w:r>
        <w:fldChar w:fldCharType="begin"/>
      </w:r>
      <w:r>
        <w:instrText xml:space="preserve"> PAGEREF _Toc1987333896 \h </w:instrText>
      </w:r>
      <w:r>
        <w:fldChar w:fldCharType="separate"/>
      </w:r>
      <w:r>
        <w:t>19</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_Toc1730507082 </w:instrText>
      </w:r>
      <w:r>
        <w:fldChar w:fldCharType="separate"/>
      </w:r>
      <w:r>
        <w:rPr>
          <w:rFonts w:ascii="Times New Roman" w:hAnsi="Times New Roman" w:eastAsia="Times New Roman" w:cs="Times New Roman"/>
        </w:rPr>
        <w:t>1.2.7. Аналог № 6 – Геоскан Pioneer</w:t>
      </w:r>
      <w:r>
        <w:tab/>
      </w:r>
      <w:r>
        <w:fldChar w:fldCharType="begin"/>
      </w:r>
      <w:r>
        <w:instrText xml:space="preserve"> PAGEREF _Toc1730507082 \h </w:instrText>
      </w:r>
      <w:r>
        <w:fldChar w:fldCharType="separate"/>
      </w:r>
      <w:r>
        <w:t>20</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_Toc1730167298 </w:instrText>
      </w:r>
      <w:r>
        <w:fldChar w:fldCharType="separate"/>
      </w:r>
      <w:r>
        <w:rPr>
          <w:rFonts w:ascii="Times New Roman" w:hAnsi="Times New Roman" w:eastAsia="Times New Roman" w:cs="Times New Roman"/>
        </w:rPr>
        <w:t>1.3. Выявление проблем и постановка задачи</w:t>
      </w:r>
      <w:r>
        <w:tab/>
      </w:r>
      <w:r>
        <w:fldChar w:fldCharType="begin"/>
      </w:r>
      <w:r>
        <w:instrText xml:space="preserve"> PAGEREF _Toc1730167298 \h </w:instrText>
      </w:r>
      <w:r>
        <w:fldChar w:fldCharType="separate"/>
      </w:r>
      <w:r>
        <w:t>21</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_Toc1307234459 </w:instrText>
      </w:r>
      <w:r>
        <w:fldChar w:fldCharType="separate"/>
      </w:r>
      <w:r>
        <w:rPr>
          <w:rFonts w:ascii="Times New Roman" w:hAnsi="Times New Roman" w:eastAsia="Times New Roman" w:cs="Times New Roman"/>
        </w:rPr>
        <w:t>1.3.1. Формулировка проблемной ситуации</w:t>
      </w:r>
      <w:r>
        <w:tab/>
      </w:r>
      <w:r>
        <w:fldChar w:fldCharType="begin"/>
      </w:r>
      <w:r>
        <w:instrText xml:space="preserve"> PAGEREF _Toc1307234459 \h </w:instrText>
      </w:r>
      <w:r>
        <w:fldChar w:fldCharType="separate"/>
      </w:r>
      <w:r>
        <w:t>21</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_Toc175580521 </w:instrText>
      </w:r>
      <w:r>
        <w:fldChar w:fldCharType="separate"/>
      </w:r>
      <w:r>
        <w:rPr>
          <w:rFonts w:ascii="Times New Roman" w:hAnsi="Times New Roman" w:eastAsia="Times New Roman" w:cs="Times New Roman"/>
        </w:rPr>
        <w:t>1.3.2. Цель и задачи создания комплекса</w:t>
      </w:r>
      <w:r>
        <w:tab/>
      </w:r>
      <w:r>
        <w:fldChar w:fldCharType="begin"/>
      </w:r>
      <w:r>
        <w:instrText xml:space="preserve"> PAGEREF _Toc175580521 \h </w:instrText>
      </w:r>
      <w:r>
        <w:fldChar w:fldCharType="separate"/>
      </w:r>
      <w:r>
        <w:t>21</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_Toc1096210212 </w:instrText>
      </w:r>
      <w:r>
        <w:fldChar w:fldCharType="separate"/>
      </w:r>
      <w:r>
        <w:rPr>
          <w:rFonts w:ascii="Times New Roman" w:hAnsi="Times New Roman" w:eastAsia="Times New Roman" w:cs="Times New Roman"/>
        </w:rPr>
        <w:t>1.3.3. Границы проекта и ограничения</w:t>
      </w:r>
      <w:r>
        <w:tab/>
      </w:r>
      <w:r>
        <w:fldChar w:fldCharType="begin"/>
      </w:r>
      <w:r>
        <w:instrText xml:space="preserve"> PAGEREF _Toc1096210212 \h </w:instrText>
      </w:r>
      <w:r>
        <w:fldChar w:fldCharType="separate"/>
      </w:r>
      <w:r>
        <w:t>21</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_Toc1957893397 </w:instrText>
      </w:r>
      <w:r>
        <w:fldChar w:fldCharType="separate"/>
      </w:r>
      <w:r>
        <w:rPr>
          <w:rFonts w:ascii="Times New Roman" w:hAnsi="Times New Roman" w:eastAsia="Times New Roman" w:cs="Times New Roman"/>
        </w:rPr>
        <w:t>1.4. Моделирование и спецификация требований</w:t>
      </w:r>
      <w:r>
        <w:tab/>
      </w:r>
      <w:r>
        <w:fldChar w:fldCharType="begin"/>
      </w:r>
      <w:r>
        <w:instrText xml:space="preserve"> PAGEREF _Toc1957893397 \h </w:instrText>
      </w:r>
      <w:r>
        <w:fldChar w:fldCharType="separate"/>
      </w:r>
      <w:r>
        <w:t>21</w:t>
      </w:r>
      <w:r>
        <w:fldChar w:fldCharType="end"/>
      </w:r>
      <w:r>
        <w:fldChar w:fldCharType="end"/>
      </w:r>
    </w:p>
    <w:p>
      <w:pPr>
        <w:pStyle w:val="41"/>
        <w:tabs>
          <w:tab w:val="right" w:leader="dot" w:pos="9638"/>
        </w:tabs>
        <w:ind w:left="0" w:leftChars="0" w:firstLine="0" w:firstLineChars="0"/>
      </w:pPr>
      <w:r>
        <w:fldChar w:fldCharType="begin"/>
      </w:r>
      <w:r>
        <w:instrText xml:space="preserve"> HYPERLINK \l _Toc459482206 </w:instrText>
      </w:r>
      <w:r>
        <w:fldChar w:fldCharType="separate"/>
      </w:r>
      <w:r>
        <w:rPr>
          <w:rFonts w:ascii="Times New Roman" w:hAnsi="Times New Roman" w:eastAsia="Times New Roman" w:cs="Times New Roman"/>
        </w:rPr>
        <w:t>1.4.1. Акторы и диаграмма вариантов использования</w:t>
      </w:r>
      <w:r>
        <w:tab/>
      </w:r>
      <w:r>
        <w:fldChar w:fldCharType="begin"/>
      </w:r>
      <w:r>
        <w:instrText xml:space="preserve"> PAGEREF _Toc459482206 \h </w:instrText>
      </w:r>
      <w:r>
        <w:fldChar w:fldCharType="separate"/>
      </w:r>
      <w:r>
        <w:t>21</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_Toc1786162255 </w:instrText>
      </w:r>
      <w:r>
        <w:fldChar w:fldCharType="separate"/>
      </w:r>
      <w:r>
        <w:rPr>
          <w:rFonts w:ascii="Times New Roman" w:hAnsi="Times New Roman" w:eastAsia="Times New Roman" w:cs="Times New Roman"/>
        </w:rPr>
        <w:t>1.4.2. Функциональные требования</w:t>
      </w:r>
      <w:r>
        <w:tab/>
      </w:r>
      <w:r>
        <w:fldChar w:fldCharType="begin"/>
      </w:r>
      <w:r>
        <w:instrText xml:space="preserve"> PAGEREF _Toc1786162255 \h </w:instrText>
      </w:r>
      <w:r>
        <w:fldChar w:fldCharType="separate"/>
      </w:r>
      <w:r>
        <w:t>22</w:t>
      </w:r>
      <w:r>
        <w:fldChar w:fldCharType="end"/>
      </w:r>
      <w:r>
        <w:fldChar w:fldCharType="end"/>
      </w:r>
    </w:p>
    <w:p>
      <w:pPr>
        <w:pStyle w:val="41"/>
        <w:tabs>
          <w:tab w:val="right" w:leader="dot" w:pos="9638"/>
        </w:tabs>
        <w:ind w:left="0" w:leftChars="0" w:firstLine="0" w:firstLineChars="0"/>
      </w:pPr>
      <w:r>
        <w:fldChar w:fldCharType="begin"/>
      </w:r>
      <w:r>
        <w:instrText xml:space="preserve"> HYPERLINK \l _Toc728506062 </w:instrText>
      </w:r>
      <w:r>
        <w:fldChar w:fldCharType="separate"/>
      </w:r>
      <w:r>
        <w:rPr>
          <w:rFonts w:ascii="Times New Roman" w:hAnsi="Times New Roman" w:eastAsia="Times New Roman" w:cs="Times New Roman"/>
        </w:rPr>
        <w:t>1.4.3. Формулировка нефункциональных требований</w:t>
      </w:r>
      <w:r>
        <w:tab/>
      </w:r>
      <w:r>
        <w:fldChar w:fldCharType="begin"/>
      </w:r>
      <w:r>
        <w:instrText xml:space="preserve"> PAGEREF _Toc728506062 \h </w:instrText>
      </w:r>
      <w:r>
        <w:fldChar w:fldCharType="separate"/>
      </w:r>
      <w:r>
        <w:t>23</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_Toc1714211798 </w:instrText>
      </w:r>
      <w:r>
        <w:fldChar w:fldCharType="separate"/>
      </w:r>
      <w:r>
        <w:rPr>
          <w:rFonts w:ascii="Times New Roman" w:hAnsi="Times New Roman" w:eastAsia="Times New Roman" w:cs="Times New Roman"/>
        </w:rPr>
        <w:t>1.4.3.1. Требования к производительности</w:t>
      </w:r>
      <w:r>
        <w:tab/>
      </w:r>
      <w:r>
        <w:fldChar w:fldCharType="begin"/>
      </w:r>
      <w:r>
        <w:instrText xml:space="preserve"> PAGEREF _Toc1714211798 \h </w:instrText>
      </w:r>
      <w:r>
        <w:fldChar w:fldCharType="separate"/>
      </w:r>
      <w:r>
        <w:t>23</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_Toc1830425140 </w:instrText>
      </w:r>
      <w:r>
        <w:fldChar w:fldCharType="separate"/>
      </w:r>
      <w:r>
        <w:rPr>
          <w:rFonts w:ascii="Times New Roman" w:hAnsi="Times New Roman" w:eastAsia="Times New Roman" w:cs="Times New Roman"/>
        </w:rPr>
        <w:t>1.4.3.2. Требования к безопасности и защите данных</w:t>
      </w:r>
      <w:r>
        <w:tab/>
      </w:r>
      <w:r>
        <w:fldChar w:fldCharType="begin"/>
      </w:r>
      <w:r>
        <w:instrText xml:space="preserve"> PAGEREF _Toc1830425140 \h </w:instrText>
      </w:r>
      <w:r>
        <w:fldChar w:fldCharType="separate"/>
      </w:r>
      <w:r>
        <w:t>24</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_Toc1485880490 </w:instrText>
      </w:r>
      <w:r>
        <w:fldChar w:fldCharType="separate"/>
      </w:r>
      <w:r>
        <w:rPr>
          <w:rFonts w:ascii="Times New Roman" w:hAnsi="Times New Roman" w:eastAsia="Times New Roman" w:cs="Times New Roman"/>
        </w:rPr>
        <w:t>1.4.3.3. Требования к надёжности и доступности</w:t>
      </w:r>
      <w:r>
        <w:tab/>
      </w:r>
      <w:r>
        <w:fldChar w:fldCharType="begin"/>
      </w:r>
      <w:r>
        <w:instrText xml:space="preserve"> PAGEREF _Toc1485880490 \h </w:instrText>
      </w:r>
      <w:r>
        <w:fldChar w:fldCharType="separate"/>
      </w:r>
      <w:r>
        <w:t>24</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_Toc1477244059 </w:instrText>
      </w:r>
      <w:r>
        <w:fldChar w:fldCharType="separate"/>
      </w:r>
      <w:r>
        <w:rPr>
          <w:rFonts w:ascii="Times New Roman" w:hAnsi="Times New Roman" w:eastAsia="Times New Roman" w:cs="Times New Roman"/>
        </w:rPr>
        <w:t>1.4.3.4. Требования к интерфейсу и технологическому стеку</w:t>
      </w:r>
      <w:r>
        <w:tab/>
      </w:r>
      <w:r>
        <w:fldChar w:fldCharType="begin"/>
      </w:r>
      <w:r>
        <w:instrText xml:space="preserve"> PAGEREF _Toc1477244059 \h </w:instrText>
      </w:r>
      <w:r>
        <w:fldChar w:fldCharType="separate"/>
      </w:r>
      <w:r>
        <w:t>24</w:t>
      </w:r>
      <w:r>
        <w:fldChar w:fldCharType="end"/>
      </w:r>
      <w:r>
        <w:fldChar w:fldCharType="end"/>
      </w:r>
    </w:p>
    <w:p>
      <w:pPr>
        <w:pStyle w:val="40"/>
        <w:tabs>
          <w:tab w:val="right" w:leader="dot" w:pos="9638"/>
        </w:tabs>
        <w:ind w:left="0" w:leftChars="0" w:firstLine="0" w:firstLineChars="0"/>
      </w:pPr>
      <w:r>
        <w:fldChar w:fldCharType="begin"/>
      </w:r>
      <w:r>
        <w:instrText xml:space="preserve"> HYPERLINK \l _Toc466959228 </w:instrText>
      </w:r>
      <w:r>
        <w:fldChar w:fldCharType="separate"/>
      </w:r>
      <w:r>
        <w:rPr>
          <w:rFonts w:ascii="Times New Roman" w:hAnsi="Times New Roman" w:eastAsia="Times New Roman" w:cs="Times New Roman"/>
        </w:rPr>
        <w:t>1.5. Моделирование предметной области</w:t>
      </w:r>
      <w:r>
        <w:tab/>
      </w:r>
      <w:r>
        <w:fldChar w:fldCharType="begin"/>
      </w:r>
      <w:r>
        <w:instrText xml:space="preserve"> PAGEREF _Toc466959228 \h </w:instrText>
      </w:r>
      <w:r>
        <w:fldChar w:fldCharType="separate"/>
      </w:r>
      <w:r>
        <w:t>25</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_Toc1112359425 </w:instrText>
      </w:r>
      <w:r>
        <w:fldChar w:fldCharType="separate"/>
      </w:r>
      <w:r>
        <w:rPr>
          <w:rFonts w:ascii="Times New Roman" w:hAnsi="Times New Roman" w:eastAsia="Times New Roman" w:cs="Times New Roman"/>
        </w:rPr>
        <w:t>1.5.1. Сущности, потоки данных</w:t>
      </w:r>
      <w:r>
        <w:tab/>
      </w:r>
      <w:r>
        <w:fldChar w:fldCharType="begin"/>
      </w:r>
      <w:r>
        <w:instrText xml:space="preserve"> PAGEREF _Toc1112359425 \h </w:instrText>
      </w:r>
      <w:r>
        <w:fldChar w:fldCharType="separate"/>
      </w:r>
      <w:r>
        <w:t>25</w:t>
      </w:r>
      <w:r>
        <w:fldChar w:fldCharType="end"/>
      </w:r>
      <w:r>
        <w:fldChar w:fldCharType="end"/>
      </w:r>
    </w:p>
    <w:p>
      <w:pPr>
        <w:pStyle w:val="40"/>
        <w:tabs>
          <w:tab w:val="right" w:leader="dot" w:pos="9638"/>
        </w:tabs>
        <w:ind w:left="0" w:leftChars="0" w:firstLine="0" w:firstLineChars="0"/>
      </w:pPr>
      <w:r>
        <w:fldChar w:fldCharType="begin"/>
      </w:r>
      <w:r>
        <w:instrText xml:space="preserve"> HYPERLINK \l _Toc956960064 </w:instrText>
      </w:r>
      <w:r>
        <w:fldChar w:fldCharType="separate"/>
      </w:r>
      <w:r>
        <w:rPr>
          <w:rFonts w:ascii="Times New Roman" w:hAnsi="Times New Roman" w:eastAsia="Times New Roman" w:cs="Times New Roman"/>
        </w:rPr>
        <w:t>Выводы по главе 1</w:t>
      </w:r>
      <w:r>
        <w:tab/>
      </w:r>
      <w:r>
        <w:fldChar w:fldCharType="begin"/>
      </w:r>
      <w:r>
        <w:instrText xml:space="preserve"> PAGEREF _Toc956960064 \h </w:instrText>
      </w:r>
      <w:r>
        <w:fldChar w:fldCharType="separate"/>
      </w:r>
      <w:r>
        <w:t>27</w:t>
      </w:r>
      <w:r>
        <w:fldChar w:fldCharType="end"/>
      </w:r>
      <w:r>
        <w:fldChar w:fldCharType="end"/>
      </w:r>
    </w:p>
    <w:p>
      <w:pPr>
        <w:pStyle w:val="39"/>
        <w:tabs>
          <w:tab w:val="right" w:leader="dot" w:pos="9638"/>
        </w:tabs>
        <w:ind w:left="0" w:leftChars="0" w:firstLine="0" w:firstLineChars="0"/>
      </w:pPr>
      <w:r>
        <w:fldChar w:fldCharType="begin"/>
      </w:r>
      <w:r>
        <w:instrText xml:space="preserve"> HYPERLINK \l _Toc1787123172 </w:instrText>
      </w:r>
      <w:r>
        <w:fldChar w:fldCharType="separate"/>
      </w:r>
      <w:r>
        <w:rPr>
          <w:rFonts w:ascii="Times New Roman" w:hAnsi="Times New Roman" w:eastAsia="Times New Roman" w:cs="Times New Roman"/>
        </w:rPr>
        <w:t>ГЛАВА 2. ПРОЕКТИРОВАНИЕ АРХИТЕКТУРЫ КОМПЛЕКСА</w:t>
      </w:r>
      <w:r>
        <w:tab/>
      </w:r>
      <w:r>
        <w:fldChar w:fldCharType="begin"/>
      </w:r>
      <w:r>
        <w:instrText xml:space="preserve"> PAGEREF _Toc1787123172 \h </w:instrText>
      </w:r>
      <w:r>
        <w:fldChar w:fldCharType="separate"/>
      </w:r>
      <w:r>
        <w:t>28</w:t>
      </w:r>
      <w:r>
        <w:fldChar w:fldCharType="end"/>
      </w:r>
      <w:r>
        <w:fldChar w:fldCharType="end"/>
      </w:r>
    </w:p>
    <w:p>
      <w:pPr>
        <w:pStyle w:val="40"/>
        <w:tabs>
          <w:tab w:val="right" w:leader="dot" w:pos="9638"/>
        </w:tabs>
        <w:ind w:left="0" w:leftChars="0" w:firstLine="0" w:firstLineChars="0"/>
      </w:pPr>
      <w:r>
        <w:fldChar w:fldCharType="begin"/>
      </w:r>
      <w:r>
        <w:instrText xml:space="preserve"> HYPERLINK \l _Toc777483432 </w:instrText>
      </w:r>
      <w:r>
        <w:fldChar w:fldCharType="separate"/>
      </w:r>
      <w:r>
        <w:rPr>
          <w:rFonts w:ascii="Times New Roman" w:hAnsi="Times New Roman" w:eastAsia="Times New Roman" w:cs="Times New Roman"/>
        </w:rPr>
        <w:t>2.1. Выбор и обоснование архитектурного стиля</w:t>
      </w:r>
      <w:r>
        <w:tab/>
      </w:r>
      <w:r>
        <w:fldChar w:fldCharType="begin"/>
      </w:r>
      <w:r>
        <w:instrText xml:space="preserve"> PAGEREF _Toc777483432 \h </w:instrText>
      </w:r>
      <w:r>
        <w:fldChar w:fldCharType="separate"/>
      </w:r>
      <w:r>
        <w:t>28</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_Toc1733555279 </w:instrText>
      </w:r>
      <w:r>
        <w:fldChar w:fldCharType="separate"/>
      </w:r>
      <w:r>
        <w:rPr>
          <w:rFonts w:ascii="Times New Roman" w:hAnsi="Times New Roman" w:eastAsia="Times New Roman" w:cs="Times New Roman"/>
        </w:rPr>
        <w:t>2.2. Моделирование архитектуры с использованием подхода C4 [13]</w:t>
      </w:r>
      <w:r>
        <w:tab/>
      </w:r>
      <w:r>
        <w:fldChar w:fldCharType="begin"/>
      </w:r>
      <w:r>
        <w:instrText xml:space="preserve"> PAGEREF _Toc1733555279 \h </w:instrText>
      </w:r>
      <w:r>
        <w:fldChar w:fldCharType="separate"/>
      </w:r>
      <w:r>
        <w:t>29</w:t>
      </w:r>
      <w:r>
        <w:fldChar w:fldCharType="end"/>
      </w:r>
      <w:r>
        <w:fldChar w:fldCharType="end"/>
      </w:r>
    </w:p>
    <w:p>
      <w:pPr>
        <w:pStyle w:val="41"/>
        <w:tabs>
          <w:tab w:val="right" w:leader="dot" w:pos="9638"/>
        </w:tabs>
        <w:ind w:left="0" w:leftChars="0" w:firstLine="0" w:firstLineChars="0"/>
      </w:pPr>
      <w:r>
        <w:fldChar w:fldCharType="begin"/>
      </w:r>
      <w:r>
        <w:instrText xml:space="preserve"> HYPERLINK \l _Toc470026454 </w:instrText>
      </w:r>
      <w:r>
        <w:fldChar w:fldCharType="separate"/>
      </w:r>
      <w:r>
        <w:rPr>
          <w:rFonts w:ascii="Times New Roman" w:hAnsi="Times New Roman" w:eastAsia="Times New Roman" w:cs="Times New Roman"/>
        </w:rPr>
        <w:t>2.2.1. Диаграмма контекста (уровень C1)</w:t>
      </w:r>
      <w:r>
        <w:tab/>
      </w:r>
      <w:r>
        <w:fldChar w:fldCharType="begin"/>
      </w:r>
      <w:r>
        <w:instrText xml:space="preserve"> PAGEREF _Toc470026454 \h </w:instrText>
      </w:r>
      <w:r>
        <w:fldChar w:fldCharType="separate"/>
      </w:r>
      <w:r>
        <w:t>29</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_Toc1930478970 </w:instrText>
      </w:r>
      <w:r>
        <w:fldChar w:fldCharType="separate"/>
      </w:r>
      <w:r>
        <w:rPr>
          <w:rFonts w:ascii="Times New Roman" w:hAnsi="Times New Roman" w:eastAsia="Times New Roman" w:cs="Times New Roman"/>
        </w:rPr>
        <w:t>2.2.2. Диаграмма контейнеров (уровень C2)</w:t>
      </w:r>
      <w:r>
        <w:tab/>
      </w:r>
      <w:r>
        <w:fldChar w:fldCharType="begin"/>
      </w:r>
      <w:r>
        <w:instrText xml:space="preserve"> PAGEREF _Toc1930478970 \h </w:instrText>
      </w:r>
      <w:r>
        <w:fldChar w:fldCharType="separate"/>
      </w:r>
      <w:r>
        <w:t>30</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_Toc1903210142 </w:instrText>
      </w:r>
      <w:r>
        <w:fldChar w:fldCharType="separate"/>
      </w:r>
      <w:r>
        <w:rPr>
          <w:rFonts w:ascii="Times New Roman" w:hAnsi="Times New Roman" w:eastAsia="Times New Roman" w:cs="Times New Roman"/>
        </w:rPr>
        <w:t>2.2.3. Диаграмма компонентов (уровень C3)</w:t>
      </w:r>
      <w:r>
        <w:tab/>
      </w:r>
      <w:r>
        <w:fldChar w:fldCharType="begin"/>
      </w:r>
      <w:r>
        <w:instrText xml:space="preserve"> PAGEREF _Toc1903210142 \h </w:instrText>
      </w:r>
      <w:r>
        <w:fldChar w:fldCharType="separate"/>
      </w:r>
      <w:r>
        <w:t>31</w:t>
      </w:r>
      <w:r>
        <w:fldChar w:fldCharType="end"/>
      </w:r>
      <w:r>
        <w:fldChar w:fldCharType="end"/>
      </w:r>
    </w:p>
    <w:p>
      <w:pPr>
        <w:pStyle w:val="40"/>
        <w:tabs>
          <w:tab w:val="right" w:leader="dot" w:pos="9638"/>
        </w:tabs>
        <w:ind w:left="0" w:leftChars="0" w:firstLine="0" w:firstLineChars="0"/>
      </w:pPr>
      <w:r>
        <w:fldChar w:fldCharType="begin"/>
      </w:r>
      <w:r>
        <w:instrText xml:space="preserve"> HYPERLINK \l _Toc239739235 </w:instrText>
      </w:r>
      <w:r>
        <w:fldChar w:fldCharType="separate"/>
      </w:r>
      <w:r>
        <w:rPr>
          <w:rFonts w:ascii="Times New Roman" w:hAnsi="Times New Roman" w:eastAsia="Times New Roman" w:cs="Times New Roman"/>
        </w:rPr>
        <w:t>2.3. Проектирование данных комплекса</w:t>
      </w:r>
      <w:r>
        <w:tab/>
      </w:r>
      <w:r>
        <w:fldChar w:fldCharType="begin"/>
      </w:r>
      <w:r>
        <w:instrText xml:space="preserve"> PAGEREF _Toc239739235 \h </w:instrText>
      </w:r>
      <w:r>
        <w:fldChar w:fldCharType="separate"/>
      </w:r>
      <w:r>
        <w:t>32</w:t>
      </w:r>
      <w:r>
        <w:fldChar w:fldCharType="end"/>
      </w:r>
      <w:r>
        <w:fldChar w:fldCharType="end"/>
      </w:r>
    </w:p>
    <w:p>
      <w:pPr>
        <w:pStyle w:val="40"/>
        <w:tabs>
          <w:tab w:val="right" w:leader="dot" w:pos="9638"/>
        </w:tabs>
        <w:ind w:left="0" w:leftChars="0" w:firstLine="0" w:firstLineChars="0"/>
      </w:pPr>
      <w:r>
        <w:fldChar w:fldCharType="begin"/>
      </w:r>
      <w:r>
        <w:instrText xml:space="preserve"> HYPERLINK \l _Toc73612660 </w:instrText>
      </w:r>
      <w:r>
        <w:fldChar w:fldCharType="separate"/>
      </w:r>
      <w:r>
        <w:rPr>
          <w:rFonts w:ascii="Times New Roman" w:hAnsi="Times New Roman" w:eastAsia="Times New Roman" w:cs="Times New Roman"/>
        </w:rPr>
        <w:t>2.4. Проектирование интерфейсов взаимодействия</w:t>
      </w:r>
      <w:r>
        <w:tab/>
      </w:r>
      <w:r>
        <w:fldChar w:fldCharType="begin"/>
      </w:r>
      <w:r>
        <w:instrText xml:space="preserve"> PAGEREF _Toc73612660 \h </w:instrText>
      </w:r>
      <w:r>
        <w:fldChar w:fldCharType="separate"/>
      </w:r>
      <w:r>
        <w:t>32</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_Toc1232094775 </w:instrText>
      </w:r>
      <w:r>
        <w:fldChar w:fldCharType="separate"/>
      </w:r>
      <w:r>
        <w:rPr>
          <w:rFonts w:ascii="Times New Roman" w:hAnsi="Times New Roman" w:eastAsia="Times New Roman" w:cs="Times New Roman"/>
        </w:rPr>
        <w:t>2.4.1. Взаимодействие с сервером по REST</w:t>
      </w:r>
      <w:r>
        <w:tab/>
      </w:r>
      <w:r>
        <w:fldChar w:fldCharType="begin"/>
      </w:r>
      <w:r>
        <w:instrText xml:space="preserve"> PAGEREF _Toc1232094775 \h </w:instrText>
      </w:r>
      <w:r>
        <w:fldChar w:fldCharType="separate"/>
      </w:r>
      <w:r>
        <w:t>32</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_Toc1775758690 </w:instrText>
      </w:r>
      <w:r>
        <w:fldChar w:fldCharType="separate"/>
      </w:r>
      <w:r>
        <w:rPr>
          <w:rFonts w:ascii="Times New Roman" w:hAnsi="Times New Roman" w:eastAsia="Times New Roman" w:cs="Times New Roman"/>
        </w:rPr>
        <w:t>2.4.2. Протокол WebSocket-сигналинга</w:t>
      </w:r>
      <w:r>
        <w:tab/>
      </w:r>
      <w:r>
        <w:fldChar w:fldCharType="begin"/>
      </w:r>
      <w:r>
        <w:instrText xml:space="preserve"> PAGEREF _Toc1775758690 \h </w:instrText>
      </w:r>
      <w:r>
        <w:fldChar w:fldCharType="separate"/>
      </w:r>
      <w:r>
        <w:t>33</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_Toc178043285 </w:instrText>
      </w:r>
      <w:r>
        <w:fldChar w:fldCharType="separate"/>
      </w:r>
      <w:r>
        <w:rPr>
          <w:rFonts w:ascii="Times New Roman" w:hAnsi="Times New Roman" w:eastAsia="Times New Roman" w:cs="Times New Roman"/>
        </w:rPr>
        <w:t>2.4.3. Каналы данных WebRTC и обмен с полётным контроллером</w:t>
      </w:r>
      <w:r>
        <w:tab/>
      </w:r>
      <w:r>
        <w:fldChar w:fldCharType="begin"/>
      </w:r>
      <w:r>
        <w:instrText xml:space="preserve"> PAGEREF _Toc178043285 \h </w:instrText>
      </w:r>
      <w:r>
        <w:fldChar w:fldCharType="separate"/>
      </w:r>
      <w:r>
        <w:t>34</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_Toc1018773743 </w:instrText>
      </w:r>
      <w:r>
        <w:fldChar w:fldCharType="separate"/>
      </w:r>
      <w:r>
        <w:rPr>
          <w:rFonts w:ascii="Times New Roman" w:hAnsi="Times New Roman" w:eastAsia="Times New Roman" w:cs="Times New Roman"/>
        </w:rPr>
        <w:t>2.5. Детальное проектирование (уровень C4 – код)</w:t>
      </w:r>
      <w:r>
        <w:tab/>
      </w:r>
      <w:r>
        <w:fldChar w:fldCharType="begin"/>
      </w:r>
      <w:r>
        <w:instrText xml:space="preserve"> PAGEREF _Toc1018773743 \h </w:instrText>
      </w:r>
      <w:r>
        <w:fldChar w:fldCharType="separate"/>
      </w:r>
      <w:r>
        <w:t>34</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_Toc1402174721 </w:instrText>
      </w:r>
      <w:r>
        <w:fldChar w:fldCharType="separate"/>
      </w:r>
      <w:r>
        <w:rPr>
          <w:rFonts w:ascii="Times New Roman" w:hAnsi="Times New Roman" w:eastAsia="Times New Roman" w:cs="Times New Roman"/>
        </w:rPr>
        <w:t>2.5.1. Диаграммы классов ключевых компонентов</w:t>
      </w:r>
      <w:r>
        <w:tab/>
      </w:r>
      <w:r>
        <w:fldChar w:fldCharType="begin"/>
      </w:r>
      <w:r>
        <w:instrText xml:space="preserve"> PAGEREF _Toc1402174721 \h </w:instrText>
      </w:r>
      <w:r>
        <w:fldChar w:fldCharType="separate"/>
      </w:r>
      <w:r>
        <w:t>34</w:t>
      </w:r>
      <w:r>
        <w:fldChar w:fldCharType="end"/>
      </w:r>
      <w:r>
        <w:fldChar w:fldCharType="end"/>
      </w:r>
    </w:p>
    <w:p>
      <w:pPr>
        <w:pStyle w:val="41"/>
        <w:tabs>
          <w:tab w:val="right" w:leader="dot" w:pos="9638"/>
        </w:tabs>
        <w:ind w:left="0" w:leftChars="0" w:firstLine="0" w:firstLineChars="0"/>
      </w:pPr>
      <w:r>
        <w:fldChar w:fldCharType="begin"/>
      </w:r>
      <w:r>
        <w:instrText xml:space="preserve"> HYPERLINK \l _Toc383854224 </w:instrText>
      </w:r>
      <w:r>
        <w:fldChar w:fldCharType="separate"/>
      </w:r>
      <w:r>
        <w:rPr>
          <w:rFonts w:ascii="Times New Roman" w:hAnsi="Times New Roman" w:eastAsia="Times New Roman" w:cs="Times New Roman"/>
        </w:rPr>
        <w:t>2.5.2. Диаграммы последовательности основных сценариев</w:t>
      </w:r>
      <w:r>
        <w:tab/>
      </w:r>
      <w:r>
        <w:fldChar w:fldCharType="begin"/>
      </w:r>
      <w:r>
        <w:instrText xml:space="preserve"> PAGEREF _Toc383854224 \h </w:instrText>
      </w:r>
      <w:r>
        <w:fldChar w:fldCharType="separate"/>
      </w:r>
      <w:r>
        <w:t>36</w:t>
      </w:r>
      <w:r>
        <w:fldChar w:fldCharType="end"/>
      </w:r>
      <w:r>
        <w:fldChar w:fldCharType="end"/>
      </w:r>
    </w:p>
    <w:p>
      <w:pPr>
        <w:pStyle w:val="41"/>
        <w:tabs>
          <w:tab w:val="right" w:leader="dot" w:pos="9638"/>
        </w:tabs>
        <w:ind w:left="0" w:leftChars="0" w:firstLine="0" w:firstLineChars="0"/>
      </w:pPr>
      <w:r>
        <w:fldChar w:fldCharType="begin"/>
      </w:r>
      <w:r>
        <w:instrText xml:space="preserve"> HYPERLINK \l _Toc858623991 </w:instrText>
      </w:r>
      <w:r>
        <w:fldChar w:fldCharType="separate"/>
      </w:r>
      <w:r>
        <w:rPr>
          <w:rFonts w:ascii="Times New Roman" w:hAnsi="Times New Roman" w:eastAsia="Times New Roman" w:cs="Times New Roman"/>
        </w:rPr>
        <w:t>2.5.3. Применение шаблонов проектирования</w:t>
      </w:r>
      <w:r>
        <w:tab/>
      </w:r>
      <w:r>
        <w:fldChar w:fldCharType="begin"/>
      </w:r>
      <w:r>
        <w:instrText xml:space="preserve"> PAGEREF _Toc858623991 \h </w:instrText>
      </w:r>
      <w:r>
        <w:fldChar w:fldCharType="separate"/>
      </w:r>
      <w:r>
        <w:t>37</w:t>
      </w:r>
      <w:r>
        <w:fldChar w:fldCharType="end"/>
      </w:r>
      <w:r>
        <w:fldChar w:fldCharType="end"/>
      </w:r>
    </w:p>
    <w:p>
      <w:pPr>
        <w:pStyle w:val="40"/>
        <w:tabs>
          <w:tab w:val="right" w:leader="dot" w:pos="9638"/>
        </w:tabs>
        <w:ind w:left="0" w:leftChars="0" w:firstLine="0" w:firstLineChars="0"/>
      </w:pPr>
      <w:r>
        <w:fldChar w:fldCharType="begin"/>
      </w:r>
      <w:r>
        <w:instrText xml:space="preserve"> HYPERLINK \l _Toc985198155 </w:instrText>
      </w:r>
      <w:r>
        <w:fldChar w:fldCharType="separate"/>
      </w:r>
      <w:r>
        <w:rPr>
          <w:rFonts w:ascii="Times New Roman" w:hAnsi="Times New Roman" w:eastAsia="Times New Roman" w:cs="Times New Roman"/>
        </w:rPr>
        <w:t>2.6. Обоснование выбора стека технологий</w:t>
      </w:r>
      <w:r>
        <w:tab/>
      </w:r>
      <w:r>
        <w:fldChar w:fldCharType="begin"/>
      </w:r>
      <w:r>
        <w:instrText xml:space="preserve"> PAGEREF _Toc985198155 \h </w:instrText>
      </w:r>
      <w:r>
        <w:fldChar w:fldCharType="separate"/>
      </w:r>
      <w:r>
        <w:t>38</w:t>
      </w:r>
      <w:r>
        <w:fldChar w:fldCharType="end"/>
      </w:r>
      <w:r>
        <w:fldChar w:fldCharType="end"/>
      </w:r>
    </w:p>
    <w:p>
      <w:pPr>
        <w:pStyle w:val="40"/>
        <w:tabs>
          <w:tab w:val="right" w:leader="dot" w:pos="9638"/>
        </w:tabs>
        <w:ind w:left="0" w:leftChars="0" w:firstLine="0" w:firstLineChars="0"/>
      </w:pPr>
      <w:r>
        <w:fldChar w:fldCharType="begin"/>
      </w:r>
      <w:r>
        <w:instrText xml:space="preserve"> HYPERLINK \l _Toc2114021523 </w:instrText>
      </w:r>
      <w:r>
        <w:fldChar w:fldCharType="separate"/>
      </w:r>
      <w:r>
        <w:rPr>
          <w:rFonts w:ascii="Times New Roman" w:hAnsi="Times New Roman" w:eastAsia="Times New Roman" w:cs="Times New Roman"/>
        </w:rPr>
        <w:t>Выводы по главе 2</w:t>
      </w:r>
      <w:r>
        <w:tab/>
      </w:r>
      <w:r>
        <w:fldChar w:fldCharType="begin"/>
      </w:r>
      <w:r>
        <w:instrText xml:space="preserve"> PAGEREF _Toc2114021523 \h </w:instrText>
      </w:r>
      <w:r>
        <w:fldChar w:fldCharType="separate"/>
      </w:r>
      <w:r>
        <w:t>39</w:t>
      </w:r>
      <w:r>
        <w:fldChar w:fldCharType="end"/>
      </w:r>
      <w:r>
        <w:fldChar w:fldCharType="end"/>
      </w:r>
    </w:p>
    <w:p>
      <w:pPr>
        <w:pStyle w:val="39"/>
        <w:tabs>
          <w:tab w:val="right" w:leader="dot" w:pos="9638"/>
        </w:tabs>
        <w:ind w:left="0" w:leftChars="0" w:firstLine="0" w:firstLineChars="0"/>
      </w:pPr>
      <w:r>
        <w:fldChar w:fldCharType="begin"/>
      </w:r>
      <w:r>
        <w:instrText xml:space="preserve"> HYPERLINK \l _Toc18374803 </w:instrText>
      </w:r>
      <w:r>
        <w:fldChar w:fldCharType="separate"/>
      </w:r>
      <w:r>
        <w:rPr>
          <w:rFonts w:ascii="Times New Roman" w:hAnsi="Times New Roman" w:eastAsia="Times New Roman" w:cs="Times New Roman"/>
        </w:rPr>
        <w:t>ГЛАВА 3. КОНСТРУИРОВАНИЕ (РЕАЛИЗАЦИЯ) КОМПЛЕКСА</w:t>
      </w:r>
      <w:r>
        <w:tab/>
      </w:r>
      <w:r>
        <w:fldChar w:fldCharType="begin"/>
      </w:r>
      <w:r>
        <w:instrText xml:space="preserve"> PAGEREF _Toc18374803 \h </w:instrText>
      </w:r>
      <w:r>
        <w:fldChar w:fldCharType="separate"/>
      </w:r>
      <w:r>
        <w:t>40</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_Toc1160778677 </w:instrText>
      </w:r>
      <w:r>
        <w:fldChar w:fldCharType="separate"/>
      </w:r>
      <w:r>
        <w:rPr>
          <w:rFonts w:ascii="Times New Roman" w:hAnsi="Times New Roman" w:eastAsia="Times New Roman" w:cs="Times New Roman"/>
        </w:rPr>
        <w:t>3.1. Организация процесса разработки</w:t>
      </w:r>
      <w:r>
        <w:tab/>
      </w:r>
      <w:r>
        <w:fldChar w:fldCharType="begin"/>
      </w:r>
      <w:r>
        <w:instrText xml:space="preserve"> PAGEREF _Toc1160778677 \h </w:instrText>
      </w:r>
      <w:r>
        <w:fldChar w:fldCharType="separate"/>
      </w:r>
      <w:r>
        <w:t>40</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_Toc1062748087 </w:instrText>
      </w:r>
      <w:r>
        <w:fldChar w:fldCharType="separate"/>
      </w:r>
      <w:r>
        <w:rPr>
          <w:rFonts w:ascii="Times New Roman" w:hAnsi="Times New Roman" w:eastAsia="Times New Roman" w:cs="Times New Roman"/>
        </w:rPr>
        <w:t>3.1.1. Методология разработки</w:t>
      </w:r>
      <w:r>
        <w:tab/>
      </w:r>
      <w:r>
        <w:fldChar w:fldCharType="begin"/>
      </w:r>
      <w:r>
        <w:instrText xml:space="preserve"> PAGEREF _Toc1062748087 \h </w:instrText>
      </w:r>
      <w:r>
        <w:fldChar w:fldCharType="separate"/>
      </w:r>
      <w:r>
        <w:t>40</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_Toc1976268200 </w:instrText>
      </w:r>
      <w:r>
        <w:fldChar w:fldCharType="separate"/>
      </w:r>
      <w:r>
        <w:rPr>
          <w:rFonts w:ascii="Times New Roman" w:hAnsi="Times New Roman" w:eastAsia="Times New Roman" w:cs="Times New Roman"/>
        </w:rPr>
        <w:t>3.1.2. Система контроля версий и ветвление</w:t>
      </w:r>
      <w:r>
        <w:tab/>
      </w:r>
      <w:r>
        <w:fldChar w:fldCharType="begin"/>
      </w:r>
      <w:r>
        <w:instrText xml:space="preserve"> PAGEREF _Toc1976268200 \h </w:instrText>
      </w:r>
      <w:r>
        <w:fldChar w:fldCharType="separate"/>
      </w:r>
      <w:r>
        <w:t>40</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_Toc1620260883 </w:instrText>
      </w:r>
      <w:r>
        <w:fldChar w:fldCharType="separate"/>
      </w:r>
      <w:r>
        <w:rPr>
          <w:rFonts w:ascii="Times New Roman" w:hAnsi="Times New Roman" w:eastAsia="Times New Roman" w:cs="Times New Roman"/>
        </w:rPr>
        <w:t>3.2. Реализация бортового модуля</w:t>
      </w:r>
      <w:r>
        <w:tab/>
      </w:r>
      <w:r>
        <w:fldChar w:fldCharType="begin"/>
      </w:r>
      <w:r>
        <w:instrText xml:space="preserve"> PAGEREF _Toc1620260883 \h </w:instrText>
      </w:r>
      <w:r>
        <w:fldChar w:fldCharType="separate"/>
      </w:r>
      <w:r>
        <w:t>41</w:t>
      </w:r>
      <w:r>
        <w:fldChar w:fldCharType="end"/>
      </w:r>
      <w:r>
        <w:fldChar w:fldCharType="end"/>
      </w:r>
    </w:p>
    <w:p>
      <w:pPr>
        <w:pStyle w:val="41"/>
        <w:tabs>
          <w:tab w:val="right" w:leader="dot" w:pos="9638"/>
        </w:tabs>
        <w:ind w:left="0" w:leftChars="0" w:firstLine="0" w:firstLineChars="0"/>
      </w:pPr>
      <w:r>
        <w:fldChar w:fldCharType="begin"/>
      </w:r>
      <w:r>
        <w:instrText xml:space="preserve"> HYPERLINK \l _Toc701426694 </w:instrText>
      </w:r>
      <w:r>
        <w:fldChar w:fldCharType="separate"/>
      </w:r>
      <w:r>
        <w:rPr>
          <w:rFonts w:ascii="Times New Roman" w:hAnsi="Times New Roman" w:eastAsia="Times New Roman" w:cs="Times New Roman"/>
        </w:rPr>
        <w:t>3.2.1. Координатор и общая структура</w:t>
      </w:r>
      <w:r>
        <w:tab/>
      </w:r>
      <w:r>
        <w:fldChar w:fldCharType="begin"/>
      </w:r>
      <w:r>
        <w:instrText xml:space="preserve"> PAGEREF _Toc701426694 \h </w:instrText>
      </w:r>
      <w:r>
        <w:fldChar w:fldCharType="separate"/>
      </w:r>
      <w:r>
        <w:t>41</w:t>
      </w:r>
      <w:r>
        <w:fldChar w:fldCharType="end"/>
      </w:r>
      <w:r>
        <w:fldChar w:fldCharType="end"/>
      </w:r>
    </w:p>
    <w:p>
      <w:pPr>
        <w:pStyle w:val="41"/>
        <w:tabs>
          <w:tab w:val="right" w:leader="dot" w:pos="9638"/>
        </w:tabs>
        <w:ind w:left="0" w:leftChars="0" w:firstLine="0" w:firstLineChars="0"/>
      </w:pPr>
      <w:r>
        <w:fldChar w:fldCharType="begin"/>
      </w:r>
      <w:r>
        <w:instrText xml:space="preserve"> HYPERLINK \l _Toc557290615 </w:instrText>
      </w:r>
      <w:r>
        <w:fldChar w:fldCharType="separate"/>
      </w:r>
      <w:r>
        <w:rPr>
          <w:rFonts w:ascii="Times New Roman" w:hAnsi="Times New Roman" w:eastAsia="Times New Roman" w:cs="Times New Roman"/>
        </w:rPr>
        <w:t>3.2.2. Сборка конвейера GStreamer</w:t>
      </w:r>
      <w:r>
        <w:tab/>
      </w:r>
      <w:r>
        <w:fldChar w:fldCharType="begin"/>
      </w:r>
      <w:r>
        <w:instrText xml:space="preserve"> PAGEREF _Toc557290615 \h </w:instrText>
      </w:r>
      <w:r>
        <w:fldChar w:fldCharType="separate"/>
      </w:r>
      <w:r>
        <w:t>42</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_Toc1186989033 </w:instrText>
      </w:r>
      <w:r>
        <w:fldChar w:fldCharType="separate"/>
      </w:r>
      <w:r>
        <w:rPr>
          <w:rFonts w:ascii="Times New Roman" w:hAnsi="Times New Roman" w:eastAsia="Times New Roman" w:cs="Times New Roman"/>
        </w:rPr>
        <w:t>3.2.3. Подсистема работы с полётным контроллером</w:t>
      </w:r>
      <w:r>
        <w:tab/>
      </w:r>
      <w:r>
        <w:fldChar w:fldCharType="begin"/>
      </w:r>
      <w:r>
        <w:instrText xml:space="preserve"> PAGEREF _Toc1186989033 \h </w:instrText>
      </w:r>
      <w:r>
        <w:fldChar w:fldCharType="separate"/>
      </w:r>
      <w:r>
        <w:t>42</w:t>
      </w:r>
      <w:r>
        <w:fldChar w:fldCharType="end"/>
      </w:r>
      <w:r>
        <w:fldChar w:fldCharType="end"/>
      </w:r>
    </w:p>
    <w:p>
      <w:pPr>
        <w:pStyle w:val="41"/>
        <w:tabs>
          <w:tab w:val="right" w:leader="dot" w:pos="9638"/>
        </w:tabs>
        <w:ind w:left="0" w:leftChars="0" w:firstLine="0" w:firstLineChars="0"/>
      </w:pPr>
      <w:r>
        <w:fldChar w:fldCharType="begin"/>
      </w:r>
      <w:r>
        <w:instrText xml:space="preserve"> HYPERLINK \l _Toc384368186 </w:instrText>
      </w:r>
      <w:r>
        <w:fldChar w:fldCharType="separate"/>
      </w:r>
      <w:r>
        <w:rPr>
          <w:rFonts w:ascii="Times New Roman" w:hAnsi="Times New Roman" w:eastAsia="Times New Roman" w:cs="Times New Roman"/>
        </w:rPr>
        <w:t>3.2.4. Реализация WebRTC на стороне борта</w:t>
      </w:r>
      <w:r>
        <w:tab/>
      </w:r>
      <w:r>
        <w:fldChar w:fldCharType="begin"/>
      </w:r>
      <w:r>
        <w:instrText xml:space="preserve"> PAGEREF _Toc384368186 \h </w:instrText>
      </w:r>
      <w:r>
        <w:fldChar w:fldCharType="separate"/>
      </w:r>
      <w:r>
        <w:t>44</w:t>
      </w:r>
      <w:r>
        <w:fldChar w:fldCharType="end"/>
      </w:r>
      <w:r>
        <w:fldChar w:fldCharType="end"/>
      </w:r>
    </w:p>
    <w:p>
      <w:pPr>
        <w:pStyle w:val="41"/>
        <w:tabs>
          <w:tab w:val="right" w:leader="dot" w:pos="9638"/>
        </w:tabs>
        <w:ind w:left="0" w:leftChars="0" w:firstLine="0" w:firstLineChars="0"/>
      </w:pPr>
      <w:r>
        <w:fldChar w:fldCharType="begin"/>
      </w:r>
      <w:r>
        <w:instrText xml:space="preserve"> HYPERLINK \l _Toc2043171105 </w:instrText>
      </w:r>
      <w:r>
        <w:fldChar w:fldCharType="separate"/>
      </w:r>
      <w:r>
        <w:rPr>
          <w:rFonts w:ascii="Times New Roman" w:hAnsi="Times New Roman" w:eastAsia="Times New Roman" w:cs="Times New Roman"/>
        </w:rPr>
        <w:t>3.2.5. Телеметрия и саморегистрация</w:t>
      </w:r>
      <w:r>
        <w:tab/>
      </w:r>
      <w:r>
        <w:fldChar w:fldCharType="begin"/>
      </w:r>
      <w:r>
        <w:instrText xml:space="preserve"> PAGEREF _Toc2043171105 \h </w:instrText>
      </w:r>
      <w:r>
        <w:fldChar w:fldCharType="separate"/>
      </w:r>
      <w:r>
        <w:t>45</w:t>
      </w:r>
      <w:r>
        <w:fldChar w:fldCharType="end"/>
      </w:r>
      <w:r>
        <w:fldChar w:fldCharType="end"/>
      </w:r>
    </w:p>
    <w:p>
      <w:pPr>
        <w:pStyle w:val="41"/>
        <w:tabs>
          <w:tab w:val="right" w:leader="dot" w:pos="9638"/>
        </w:tabs>
        <w:ind w:left="0" w:leftChars="0" w:firstLine="0" w:firstLineChars="0"/>
      </w:pPr>
      <w:r>
        <w:fldChar w:fldCharType="begin"/>
      </w:r>
      <w:r>
        <w:instrText xml:space="preserve"> HYPERLINK \l _Toc516749445 </w:instrText>
      </w:r>
      <w:r>
        <w:fldChar w:fldCharType="separate"/>
      </w:r>
      <w:r>
        <w:rPr>
          <w:rFonts w:ascii="Times New Roman" w:hAnsi="Times New Roman" w:eastAsia="Times New Roman" w:cs="Times New Roman"/>
        </w:rPr>
        <w:t>3.2.6. Реализация сброса груза</w:t>
      </w:r>
      <w:r>
        <w:tab/>
      </w:r>
      <w:r>
        <w:fldChar w:fldCharType="begin"/>
      </w:r>
      <w:r>
        <w:instrText xml:space="preserve"> PAGEREF _Toc516749445 \h </w:instrText>
      </w:r>
      <w:r>
        <w:fldChar w:fldCharType="separate"/>
      </w:r>
      <w:r>
        <w:t>45</w:t>
      </w:r>
      <w:r>
        <w:fldChar w:fldCharType="end"/>
      </w:r>
      <w:r>
        <w:fldChar w:fldCharType="end"/>
      </w:r>
    </w:p>
    <w:p>
      <w:pPr>
        <w:pStyle w:val="40"/>
        <w:tabs>
          <w:tab w:val="right" w:leader="dot" w:pos="9638"/>
        </w:tabs>
        <w:ind w:left="0" w:leftChars="0" w:firstLine="0" w:firstLineChars="0"/>
      </w:pPr>
      <w:r>
        <w:fldChar w:fldCharType="begin"/>
      </w:r>
      <w:r>
        <w:instrText xml:space="preserve"> HYPERLINK \l _Toc851327414 </w:instrText>
      </w:r>
      <w:r>
        <w:fldChar w:fldCharType="separate"/>
      </w:r>
      <w:r>
        <w:rPr>
          <w:rFonts w:ascii="Times New Roman" w:hAnsi="Times New Roman" w:eastAsia="Times New Roman" w:cs="Times New Roman"/>
        </w:rPr>
        <w:t>3.3. Реализация станции оператора</w:t>
      </w:r>
      <w:r>
        <w:tab/>
      </w:r>
      <w:r>
        <w:fldChar w:fldCharType="begin"/>
      </w:r>
      <w:r>
        <w:instrText xml:space="preserve"> PAGEREF _Toc851327414 \h </w:instrText>
      </w:r>
      <w:r>
        <w:fldChar w:fldCharType="separate"/>
      </w:r>
      <w:r>
        <w:t>46</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_Toc1008046883 </w:instrText>
      </w:r>
      <w:r>
        <w:fldChar w:fldCharType="separate"/>
      </w:r>
      <w:r>
        <w:rPr>
          <w:rFonts w:ascii="Times New Roman" w:hAnsi="Times New Roman" w:eastAsia="Times New Roman" w:cs="Times New Roman"/>
        </w:rPr>
        <w:t>3.3.1. Структура и взаимодействие asyncio и Qt</w:t>
      </w:r>
      <w:r>
        <w:tab/>
      </w:r>
      <w:r>
        <w:fldChar w:fldCharType="begin"/>
      </w:r>
      <w:r>
        <w:instrText xml:space="preserve"> PAGEREF _Toc1008046883 \h </w:instrText>
      </w:r>
      <w:r>
        <w:fldChar w:fldCharType="separate"/>
      </w:r>
      <w:r>
        <w:t>46</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_Toc1473709509 </w:instrText>
      </w:r>
      <w:r>
        <w:fldChar w:fldCharType="separate"/>
      </w:r>
      <w:r>
        <w:rPr>
          <w:rFonts w:ascii="Times New Roman" w:hAnsi="Times New Roman" w:eastAsia="Times New Roman" w:cs="Times New Roman"/>
        </w:rPr>
        <w:t>3.3.2. Аутентификация и работа с сервером</w:t>
      </w:r>
      <w:r>
        <w:tab/>
      </w:r>
      <w:r>
        <w:fldChar w:fldCharType="begin"/>
      </w:r>
      <w:r>
        <w:instrText xml:space="preserve"> PAGEREF _Toc1473709509 \h </w:instrText>
      </w:r>
      <w:r>
        <w:fldChar w:fldCharType="separate"/>
      </w:r>
      <w:r>
        <w:t>46</w:t>
      </w:r>
      <w:r>
        <w:fldChar w:fldCharType="end"/>
      </w:r>
      <w:r>
        <w:fldChar w:fldCharType="end"/>
      </w:r>
    </w:p>
    <w:p>
      <w:pPr>
        <w:pStyle w:val="41"/>
        <w:tabs>
          <w:tab w:val="right" w:leader="dot" w:pos="9638"/>
        </w:tabs>
        <w:ind w:left="0" w:leftChars="0" w:firstLine="0" w:firstLineChars="0"/>
      </w:pPr>
      <w:r>
        <w:fldChar w:fldCharType="begin"/>
      </w:r>
      <w:r>
        <w:instrText xml:space="preserve"> HYPERLINK \l _Toc490966939 </w:instrText>
      </w:r>
      <w:r>
        <w:fldChar w:fldCharType="separate"/>
      </w:r>
      <w:r>
        <w:rPr>
          <w:rFonts w:ascii="Times New Roman" w:hAnsi="Times New Roman" w:eastAsia="Times New Roman" w:cs="Times New Roman"/>
        </w:rPr>
        <w:t>3.3.3. Приём видео и каналов данных</w:t>
      </w:r>
      <w:r>
        <w:tab/>
      </w:r>
      <w:r>
        <w:fldChar w:fldCharType="begin"/>
      </w:r>
      <w:r>
        <w:instrText xml:space="preserve"> PAGEREF _Toc490966939 \h </w:instrText>
      </w:r>
      <w:r>
        <w:fldChar w:fldCharType="separate"/>
      </w:r>
      <w:r>
        <w:t>46</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_Toc1785530315 </w:instrText>
      </w:r>
      <w:r>
        <w:fldChar w:fldCharType="separate"/>
      </w:r>
      <w:r>
        <w:rPr>
          <w:rFonts w:ascii="Times New Roman" w:hAnsi="Times New Roman" w:eastAsia="Times New Roman" w:cs="Times New Roman"/>
        </w:rPr>
        <w:t>3.3.4. Дистанционное пилотирование</w:t>
      </w:r>
      <w:r>
        <w:tab/>
      </w:r>
      <w:r>
        <w:fldChar w:fldCharType="begin"/>
      </w:r>
      <w:r>
        <w:instrText xml:space="preserve"> PAGEREF _Toc1785530315 \h </w:instrText>
      </w:r>
      <w:r>
        <w:fldChar w:fldCharType="separate"/>
      </w:r>
      <w:r>
        <w:t>47</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_Toc1059781141 </w:instrText>
      </w:r>
      <w:r>
        <w:fldChar w:fldCharType="separate"/>
      </w:r>
      <w:r>
        <w:rPr>
          <w:rFonts w:ascii="Times New Roman" w:hAnsi="Times New Roman" w:eastAsia="Times New Roman" w:cs="Times New Roman"/>
        </w:rPr>
        <w:t>3.3.5. Отображение карты</w:t>
      </w:r>
      <w:r>
        <w:tab/>
      </w:r>
      <w:r>
        <w:fldChar w:fldCharType="begin"/>
      </w:r>
      <w:r>
        <w:instrText xml:space="preserve"> PAGEREF _Toc1059781141 \h </w:instrText>
      </w:r>
      <w:r>
        <w:fldChar w:fldCharType="separate"/>
      </w:r>
      <w:r>
        <w:t>47</w:t>
      </w:r>
      <w:r>
        <w:fldChar w:fldCharType="end"/>
      </w:r>
      <w:r>
        <w:fldChar w:fldCharType="end"/>
      </w:r>
    </w:p>
    <w:p>
      <w:pPr>
        <w:pStyle w:val="41"/>
        <w:tabs>
          <w:tab w:val="right" w:leader="dot" w:pos="9638"/>
        </w:tabs>
        <w:ind w:left="0" w:leftChars="0" w:firstLine="0" w:firstLineChars="0"/>
      </w:pPr>
      <w:r>
        <w:fldChar w:fldCharType="begin"/>
      </w:r>
      <w:r>
        <w:instrText xml:space="preserve"> HYPERLINK \l _Toc960993393 </w:instrText>
      </w:r>
      <w:r>
        <w:fldChar w:fldCharType="separate"/>
      </w:r>
      <w:r>
        <w:rPr>
          <w:rFonts w:ascii="Times New Roman" w:hAnsi="Times New Roman" w:eastAsia="Times New Roman" w:cs="Times New Roman"/>
        </w:rPr>
        <w:t>3.3.6. Управление сбросом груза</w:t>
      </w:r>
      <w:r>
        <w:tab/>
      </w:r>
      <w:r>
        <w:fldChar w:fldCharType="begin"/>
      </w:r>
      <w:r>
        <w:instrText xml:space="preserve"> PAGEREF _Toc960993393 \h </w:instrText>
      </w:r>
      <w:r>
        <w:fldChar w:fldCharType="separate"/>
      </w:r>
      <w:r>
        <w:t>48</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_Toc1568525637 </w:instrText>
      </w:r>
      <w:r>
        <w:fldChar w:fldCharType="separate"/>
      </w:r>
      <w:r>
        <w:rPr>
          <w:rFonts w:ascii="Times New Roman" w:hAnsi="Times New Roman" w:eastAsia="Times New Roman" w:cs="Times New Roman"/>
        </w:rPr>
        <w:t>3.4. Демонстрация следования принципам качественного кода</w:t>
      </w:r>
      <w:r>
        <w:tab/>
      </w:r>
      <w:r>
        <w:fldChar w:fldCharType="begin"/>
      </w:r>
      <w:r>
        <w:instrText xml:space="preserve"> PAGEREF _Toc1568525637 \h </w:instrText>
      </w:r>
      <w:r>
        <w:fldChar w:fldCharType="separate"/>
      </w:r>
      <w:r>
        <w:t>48</w:t>
      </w:r>
      <w:r>
        <w:fldChar w:fldCharType="end"/>
      </w:r>
      <w:r>
        <w:fldChar w:fldCharType="end"/>
      </w:r>
    </w:p>
    <w:p>
      <w:pPr>
        <w:pStyle w:val="41"/>
        <w:tabs>
          <w:tab w:val="right" w:leader="dot" w:pos="9638"/>
        </w:tabs>
        <w:ind w:left="0" w:leftChars="0" w:firstLine="0" w:firstLineChars="0"/>
      </w:pPr>
      <w:r>
        <w:fldChar w:fldCharType="begin"/>
      </w:r>
      <w:r>
        <w:instrText xml:space="preserve"> HYPERLINK \l _Toc815507635 </w:instrText>
      </w:r>
      <w:r>
        <w:fldChar w:fldCharType="separate"/>
      </w:r>
      <w:r>
        <w:rPr>
          <w:rFonts w:ascii="Times New Roman" w:hAnsi="Times New Roman" w:eastAsia="Times New Roman" w:cs="Times New Roman"/>
        </w:rPr>
        <w:t>3.4.1. Принципы SOLID</w:t>
      </w:r>
      <w:r>
        <w:tab/>
      </w:r>
      <w:r>
        <w:fldChar w:fldCharType="begin"/>
      </w:r>
      <w:r>
        <w:instrText xml:space="preserve"> PAGEREF _Toc815507635 \h </w:instrText>
      </w:r>
      <w:r>
        <w:fldChar w:fldCharType="separate"/>
      </w:r>
      <w:r>
        <w:t>48</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_Toc1200732628 </w:instrText>
      </w:r>
      <w:r>
        <w:fldChar w:fldCharType="separate"/>
      </w:r>
      <w:r>
        <w:rPr>
          <w:rFonts w:ascii="Times New Roman" w:hAnsi="Times New Roman" w:eastAsia="Times New Roman" w:cs="Times New Roman"/>
        </w:rPr>
        <w:t>3.4.2. Применение шаблонов проектирования</w:t>
      </w:r>
      <w:r>
        <w:tab/>
      </w:r>
      <w:r>
        <w:fldChar w:fldCharType="begin"/>
      </w:r>
      <w:r>
        <w:instrText xml:space="preserve"> PAGEREF _Toc1200732628 \h </w:instrText>
      </w:r>
      <w:r>
        <w:fldChar w:fldCharType="separate"/>
      </w:r>
      <w:r>
        <w:t>49</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_Toc1642138297 </w:instrText>
      </w:r>
      <w:r>
        <w:fldChar w:fldCharType="separate"/>
      </w:r>
      <w:r>
        <w:rPr>
          <w:rFonts w:ascii="Times New Roman" w:hAnsi="Times New Roman" w:eastAsia="Times New Roman" w:cs="Times New Roman"/>
        </w:rPr>
        <w:t>3.4.3. Принципы чистого кода</w:t>
      </w:r>
      <w:r>
        <w:tab/>
      </w:r>
      <w:r>
        <w:fldChar w:fldCharType="begin"/>
      </w:r>
      <w:r>
        <w:instrText xml:space="preserve"> PAGEREF _Toc1642138297 \h </w:instrText>
      </w:r>
      <w:r>
        <w:fldChar w:fldCharType="separate"/>
      </w:r>
      <w:r>
        <w:t>49</w:t>
      </w:r>
      <w:r>
        <w:fldChar w:fldCharType="end"/>
      </w:r>
      <w:r>
        <w:fldChar w:fldCharType="end"/>
      </w:r>
    </w:p>
    <w:p>
      <w:pPr>
        <w:pStyle w:val="40"/>
        <w:tabs>
          <w:tab w:val="right" w:leader="dot" w:pos="9638"/>
        </w:tabs>
        <w:ind w:left="0" w:leftChars="0" w:firstLine="0" w:firstLineChars="0"/>
      </w:pPr>
      <w:r>
        <w:fldChar w:fldCharType="begin"/>
      </w:r>
      <w:r>
        <w:instrText xml:space="preserve"> HYPERLINK \l _Toc2047602410 </w:instrText>
      </w:r>
      <w:r>
        <w:fldChar w:fldCharType="separate"/>
      </w:r>
      <w:r>
        <w:rPr>
          <w:rFonts w:ascii="Times New Roman" w:hAnsi="Times New Roman" w:eastAsia="Times New Roman" w:cs="Times New Roman"/>
        </w:rPr>
        <w:t>3.5. Интеграция со сторонними библиотеками</w:t>
      </w:r>
      <w:r>
        <w:tab/>
      </w:r>
      <w:r>
        <w:fldChar w:fldCharType="begin"/>
      </w:r>
      <w:r>
        <w:instrText xml:space="preserve"> PAGEREF _Toc2047602410 \h </w:instrText>
      </w:r>
      <w:r>
        <w:fldChar w:fldCharType="separate"/>
      </w:r>
      <w:r>
        <w:t>50</w:t>
      </w:r>
      <w:r>
        <w:fldChar w:fldCharType="end"/>
      </w:r>
      <w:r>
        <w:fldChar w:fldCharType="end"/>
      </w:r>
    </w:p>
    <w:p>
      <w:pPr>
        <w:pStyle w:val="40"/>
        <w:tabs>
          <w:tab w:val="right" w:leader="dot" w:pos="9638"/>
        </w:tabs>
        <w:ind w:left="0" w:leftChars="0" w:firstLine="0" w:firstLineChars="0"/>
      </w:pPr>
      <w:r>
        <w:fldChar w:fldCharType="begin"/>
      </w:r>
      <w:r>
        <w:instrText xml:space="preserve"> HYPERLINK \l _Toc829007671 </w:instrText>
      </w:r>
      <w:r>
        <w:fldChar w:fldCharType="separate"/>
      </w:r>
      <w:r>
        <w:rPr>
          <w:rFonts w:ascii="Times New Roman" w:hAnsi="Times New Roman" w:eastAsia="Times New Roman" w:cs="Times New Roman"/>
        </w:rPr>
        <w:t>3.6. Вопросы безопасности и обработки ошибок</w:t>
      </w:r>
      <w:r>
        <w:tab/>
      </w:r>
      <w:r>
        <w:fldChar w:fldCharType="begin"/>
      </w:r>
      <w:r>
        <w:instrText xml:space="preserve"> PAGEREF _Toc829007671 \h </w:instrText>
      </w:r>
      <w:r>
        <w:fldChar w:fldCharType="separate"/>
      </w:r>
      <w:r>
        <w:t>50</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_Toc1820181582 </w:instrText>
      </w:r>
      <w:r>
        <w:fldChar w:fldCharType="separate"/>
      </w:r>
      <w:r>
        <w:rPr>
          <w:rFonts w:ascii="Times New Roman" w:hAnsi="Times New Roman" w:eastAsia="Times New Roman" w:cs="Times New Roman"/>
        </w:rPr>
        <w:t>3.6.1. Аутентификация и защита каналов</w:t>
      </w:r>
      <w:r>
        <w:tab/>
      </w:r>
      <w:r>
        <w:fldChar w:fldCharType="begin"/>
      </w:r>
      <w:r>
        <w:instrText xml:space="preserve"> PAGEREF _Toc1820181582 \h </w:instrText>
      </w:r>
      <w:r>
        <w:fldChar w:fldCharType="separate"/>
      </w:r>
      <w:r>
        <w:t>50</w:t>
      </w:r>
      <w:r>
        <w:fldChar w:fldCharType="end"/>
      </w:r>
      <w:r>
        <w:fldChar w:fldCharType="end"/>
      </w:r>
    </w:p>
    <w:p>
      <w:pPr>
        <w:pStyle w:val="41"/>
        <w:tabs>
          <w:tab w:val="right" w:leader="dot" w:pos="9638"/>
        </w:tabs>
        <w:ind w:left="0" w:leftChars="0" w:firstLine="0" w:firstLineChars="0"/>
      </w:pPr>
      <w:r>
        <w:fldChar w:fldCharType="begin"/>
      </w:r>
      <w:r>
        <w:instrText xml:space="preserve"> HYPERLINK \l _Toc918892505 </w:instrText>
      </w:r>
      <w:r>
        <w:fldChar w:fldCharType="separate"/>
      </w:r>
      <w:r>
        <w:rPr>
          <w:rFonts w:ascii="Times New Roman" w:hAnsi="Times New Roman" w:eastAsia="Times New Roman" w:cs="Times New Roman"/>
        </w:rPr>
        <w:t>3.6.2. Обработка исключительных ситуаций и безопасный режим</w:t>
      </w:r>
      <w:r>
        <w:tab/>
      </w:r>
      <w:r>
        <w:fldChar w:fldCharType="begin"/>
      </w:r>
      <w:r>
        <w:instrText xml:space="preserve"> PAGEREF _Toc918892505 \h </w:instrText>
      </w:r>
      <w:r>
        <w:fldChar w:fldCharType="separate"/>
      </w:r>
      <w:r>
        <w:t>50</w:t>
      </w:r>
      <w:r>
        <w:fldChar w:fldCharType="end"/>
      </w:r>
      <w:r>
        <w:fldChar w:fldCharType="end"/>
      </w:r>
    </w:p>
    <w:p>
      <w:pPr>
        <w:pStyle w:val="40"/>
        <w:tabs>
          <w:tab w:val="right" w:leader="dot" w:pos="9638"/>
        </w:tabs>
        <w:ind w:left="0" w:leftChars="0" w:firstLine="0" w:firstLineChars="0"/>
      </w:pPr>
      <w:r>
        <w:fldChar w:fldCharType="begin"/>
      </w:r>
      <w:r>
        <w:instrText xml:space="preserve"> HYPERLINK \l _Toc83698744 </w:instrText>
      </w:r>
      <w:r>
        <w:fldChar w:fldCharType="separate"/>
      </w:r>
      <w:r>
        <w:rPr>
          <w:rFonts w:ascii="Times New Roman" w:hAnsi="Times New Roman" w:eastAsia="Times New Roman" w:cs="Times New Roman"/>
        </w:rPr>
        <w:t>3.7. Инженерные сложности и принятые решения</w:t>
      </w:r>
      <w:r>
        <w:tab/>
      </w:r>
      <w:r>
        <w:fldChar w:fldCharType="begin"/>
      </w:r>
      <w:r>
        <w:instrText xml:space="preserve"> PAGEREF _Toc83698744 \h </w:instrText>
      </w:r>
      <w:r>
        <w:fldChar w:fldCharType="separate"/>
      </w:r>
      <w:r>
        <w:t>51</w:t>
      </w:r>
      <w:r>
        <w:fldChar w:fldCharType="end"/>
      </w:r>
      <w:r>
        <w:fldChar w:fldCharType="end"/>
      </w:r>
    </w:p>
    <w:p>
      <w:pPr>
        <w:pStyle w:val="40"/>
        <w:tabs>
          <w:tab w:val="right" w:leader="dot" w:pos="9638"/>
        </w:tabs>
        <w:ind w:left="0" w:leftChars="0" w:firstLine="0" w:firstLineChars="0"/>
      </w:pPr>
      <w:r>
        <w:fldChar w:fldCharType="begin"/>
      </w:r>
      <w:r>
        <w:instrText xml:space="preserve"> HYPERLINK \l _Toc56552158 </w:instrText>
      </w:r>
      <w:r>
        <w:fldChar w:fldCharType="separate"/>
      </w:r>
      <w:r>
        <w:rPr>
          <w:rFonts w:ascii="Times New Roman" w:hAnsi="Times New Roman" w:eastAsia="Times New Roman" w:cs="Times New Roman"/>
        </w:rPr>
        <w:t>Выводы по главе 3</w:t>
      </w:r>
      <w:r>
        <w:tab/>
      </w:r>
      <w:r>
        <w:fldChar w:fldCharType="begin"/>
      </w:r>
      <w:r>
        <w:instrText xml:space="preserve"> PAGEREF _Toc56552158 \h </w:instrText>
      </w:r>
      <w:r>
        <w:fldChar w:fldCharType="separate"/>
      </w:r>
      <w:r>
        <w:t>53</w:t>
      </w:r>
      <w:r>
        <w:fldChar w:fldCharType="end"/>
      </w:r>
      <w:r>
        <w:fldChar w:fldCharType="end"/>
      </w:r>
    </w:p>
    <w:p>
      <w:pPr>
        <w:pStyle w:val="39"/>
        <w:tabs>
          <w:tab w:val="right" w:leader="dot" w:pos="9638"/>
        </w:tabs>
        <w:ind w:left="0" w:leftChars="0" w:firstLine="0" w:firstLineChars="0"/>
      </w:pPr>
      <w:r>
        <w:fldChar w:fldCharType="begin"/>
      </w:r>
      <w:r>
        <w:instrText xml:space="preserve"> HYPERLINK \l _Toc1777516496 </w:instrText>
      </w:r>
      <w:r>
        <w:fldChar w:fldCharType="separate"/>
      </w:r>
      <w:r>
        <w:rPr>
          <w:rFonts w:ascii="Times New Roman" w:hAnsi="Times New Roman" w:eastAsia="Times New Roman" w:cs="Times New Roman"/>
        </w:rPr>
        <w:t>ГЛАВА 4. ТЕСТИРОВАНИЕ И ОБЕСПЕЧЕНИЕ КАЧЕСТВА</w:t>
      </w:r>
      <w:r>
        <w:tab/>
      </w:r>
      <w:r>
        <w:fldChar w:fldCharType="begin"/>
      </w:r>
      <w:r>
        <w:instrText xml:space="preserve"> PAGEREF _Toc1777516496 \h </w:instrText>
      </w:r>
      <w:r>
        <w:fldChar w:fldCharType="separate"/>
      </w:r>
      <w:r>
        <w:t>54</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_Toc1068896899 </w:instrText>
      </w:r>
      <w:r>
        <w:fldChar w:fldCharType="separate"/>
      </w:r>
      <w:r>
        <w:rPr>
          <w:rFonts w:ascii="Times New Roman" w:hAnsi="Times New Roman" w:eastAsia="Times New Roman" w:cs="Times New Roman"/>
        </w:rPr>
        <w:t>4.1. Стратегия тестирования</w:t>
      </w:r>
      <w:r>
        <w:tab/>
      </w:r>
      <w:r>
        <w:fldChar w:fldCharType="begin"/>
      </w:r>
      <w:r>
        <w:instrText xml:space="preserve"> PAGEREF _Toc1068896899 \h </w:instrText>
      </w:r>
      <w:r>
        <w:fldChar w:fldCharType="separate"/>
      </w:r>
      <w:r>
        <w:t>54</w:t>
      </w:r>
      <w:r>
        <w:fldChar w:fldCharType="end"/>
      </w:r>
      <w:r>
        <w:fldChar w:fldCharType="end"/>
      </w:r>
    </w:p>
    <w:p>
      <w:pPr>
        <w:pStyle w:val="41"/>
        <w:tabs>
          <w:tab w:val="right" w:leader="dot" w:pos="9638"/>
        </w:tabs>
        <w:ind w:left="0" w:leftChars="0" w:firstLine="0" w:firstLineChars="0"/>
      </w:pPr>
      <w:r>
        <w:fldChar w:fldCharType="begin"/>
      </w:r>
      <w:r>
        <w:instrText xml:space="preserve"> HYPERLINK \l _Toc23090033 </w:instrText>
      </w:r>
      <w:r>
        <w:fldChar w:fldCharType="separate"/>
      </w:r>
      <w:r>
        <w:rPr>
          <w:rFonts w:ascii="Times New Roman" w:hAnsi="Times New Roman" w:eastAsia="Times New Roman" w:cs="Times New Roman"/>
        </w:rPr>
        <w:t>4.1.1. Цели, критерии, уровни и инструменты</w:t>
      </w:r>
      <w:r>
        <w:tab/>
      </w:r>
      <w:r>
        <w:fldChar w:fldCharType="begin"/>
      </w:r>
      <w:r>
        <w:instrText xml:space="preserve"> PAGEREF _Toc23090033 \h </w:instrText>
      </w:r>
      <w:r>
        <w:fldChar w:fldCharType="separate"/>
      </w:r>
      <w:r>
        <w:t>54</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_Toc1795891299 </w:instrText>
      </w:r>
      <w:r>
        <w:fldChar w:fldCharType="separate"/>
      </w:r>
      <w:r>
        <w:rPr>
          <w:rFonts w:ascii="Times New Roman" w:hAnsi="Times New Roman" w:eastAsia="Times New Roman" w:cs="Times New Roman"/>
        </w:rPr>
        <w:t>4.1.2. Организация тестовой среды</w:t>
      </w:r>
      <w:r>
        <w:tab/>
      </w:r>
      <w:r>
        <w:fldChar w:fldCharType="begin"/>
      </w:r>
      <w:r>
        <w:instrText xml:space="preserve"> PAGEREF _Toc1795891299 \h </w:instrText>
      </w:r>
      <w:r>
        <w:fldChar w:fldCharType="separate"/>
      </w:r>
      <w:r>
        <w:t>54</w:t>
      </w:r>
      <w:r>
        <w:fldChar w:fldCharType="end"/>
      </w:r>
      <w:r>
        <w:fldChar w:fldCharType="end"/>
      </w:r>
    </w:p>
    <w:p>
      <w:pPr>
        <w:pStyle w:val="40"/>
        <w:tabs>
          <w:tab w:val="right" w:leader="dot" w:pos="9638"/>
        </w:tabs>
        <w:ind w:left="0" w:leftChars="0" w:firstLine="0" w:firstLineChars="0"/>
      </w:pPr>
      <w:r>
        <w:fldChar w:fldCharType="begin"/>
      </w:r>
      <w:r>
        <w:instrText xml:space="preserve"> HYPERLINK \l _Toc82191928 </w:instrText>
      </w:r>
      <w:r>
        <w:fldChar w:fldCharType="separate"/>
      </w:r>
      <w:r>
        <w:rPr>
          <w:rFonts w:ascii="Times New Roman" w:hAnsi="Times New Roman" w:eastAsia="Times New Roman" w:cs="Times New Roman"/>
        </w:rPr>
        <w:t>4.2. Модульное тестирование</w:t>
      </w:r>
      <w:r>
        <w:tab/>
      </w:r>
      <w:r>
        <w:fldChar w:fldCharType="begin"/>
      </w:r>
      <w:r>
        <w:instrText xml:space="preserve"> PAGEREF _Toc82191928 \h </w:instrText>
      </w:r>
      <w:r>
        <w:fldChar w:fldCharType="separate"/>
      </w:r>
      <w:r>
        <w:t>54</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_Toc1085838120 </w:instrText>
      </w:r>
      <w:r>
        <w:fldChar w:fldCharType="separate"/>
      </w:r>
      <w:r>
        <w:rPr>
          <w:rFonts w:ascii="Times New Roman" w:hAnsi="Times New Roman" w:eastAsia="Times New Roman" w:cs="Times New Roman"/>
        </w:rPr>
        <w:t>4.3. Интеграционное и системное тестирование</w:t>
      </w:r>
      <w:r>
        <w:tab/>
      </w:r>
      <w:r>
        <w:fldChar w:fldCharType="begin"/>
      </w:r>
      <w:r>
        <w:instrText xml:space="preserve"> PAGEREF _Toc1085838120 \h </w:instrText>
      </w:r>
      <w:r>
        <w:fldChar w:fldCharType="separate"/>
      </w:r>
      <w:r>
        <w:t>56</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_Toc1624675852 </w:instrText>
      </w:r>
      <w:r>
        <w:fldChar w:fldCharType="separate"/>
      </w:r>
      <w:r>
        <w:rPr>
          <w:rFonts w:ascii="Times New Roman" w:hAnsi="Times New Roman" w:eastAsia="Times New Roman" w:cs="Times New Roman"/>
        </w:rPr>
        <w:t>4.3.1. Интеграционное тестирование</w:t>
      </w:r>
      <w:r>
        <w:tab/>
      </w:r>
      <w:r>
        <w:fldChar w:fldCharType="begin"/>
      </w:r>
      <w:r>
        <w:instrText xml:space="preserve"> PAGEREF _Toc1624675852 \h </w:instrText>
      </w:r>
      <w:r>
        <w:fldChar w:fldCharType="separate"/>
      </w:r>
      <w:r>
        <w:t>56</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_Toc1702452811 </w:instrText>
      </w:r>
      <w:r>
        <w:fldChar w:fldCharType="separate"/>
      </w:r>
      <w:r>
        <w:rPr>
          <w:rFonts w:ascii="Times New Roman" w:hAnsi="Times New Roman" w:eastAsia="Times New Roman" w:cs="Times New Roman"/>
        </w:rPr>
        <w:t>4.3.2. Системное тестирование</w:t>
      </w:r>
      <w:r>
        <w:tab/>
      </w:r>
      <w:r>
        <w:fldChar w:fldCharType="begin"/>
      </w:r>
      <w:r>
        <w:instrText xml:space="preserve"> PAGEREF _Toc1702452811 \h </w:instrText>
      </w:r>
      <w:r>
        <w:fldChar w:fldCharType="separate"/>
      </w:r>
      <w:r>
        <w:t>56</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_Toc1787264814 </w:instrText>
      </w:r>
      <w:r>
        <w:fldChar w:fldCharType="separate"/>
      </w:r>
      <w:r>
        <w:rPr>
          <w:rFonts w:ascii="Times New Roman" w:hAnsi="Times New Roman" w:eastAsia="Times New Roman" w:cs="Times New Roman"/>
        </w:rPr>
        <w:t>4.3.3. Нагрузочное тестирование</w:t>
      </w:r>
      <w:r>
        <w:tab/>
      </w:r>
      <w:r>
        <w:fldChar w:fldCharType="begin"/>
      </w:r>
      <w:r>
        <w:instrText xml:space="preserve"> PAGEREF _Toc1787264814 \h </w:instrText>
      </w:r>
      <w:r>
        <w:fldChar w:fldCharType="separate"/>
      </w:r>
      <w:r>
        <w:t>57</w:t>
      </w:r>
      <w:r>
        <w:fldChar w:fldCharType="end"/>
      </w:r>
      <w:r>
        <w:fldChar w:fldCharType="end"/>
      </w:r>
    </w:p>
    <w:p>
      <w:pPr>
        <w:pStyle w:val="40"/>
        <w:tabs>
          <w:tab w:val="right" w:leader="dot" w:pos="9638"/>
        </w:tabs>
        <w:ind w:left="0" w:leftChars="0" w:firstLine="0" w:firstLineChars="0"/>
      </w:pPr>
      <w:r>
        <w:fldChar w:fldCharType="begin"/>
      </w:r>
      <w:r>
        <w:instrText xml:space="preserve"> HYPERLINK \l _Toc34482819 </w:instrText>
      </w:r>
      <w:r>
        <w:fldChar w:fldCharType="separate"/>
      </w:r>
      <w:r>
        <w:rPr>
          <w:rFonts w:ascii="Times New Roman" w:hAnsi="Times New Roman" w:eastAsia="Times New Roman" w:cs="Times New Roman"/>
        </w:rPr>
        <w:t>4.4. Результаты тестирования и анализ дефектов</w:t>
      </w:r>
      <w:r>
        <w:tab/>
      </w:r>
      <w:r>
        <w:fldChar w:fldCharType="begin"/>
      </w:r>
      <w:r>
        <w:instrText xml:space="preserve"> PAGEREF _Toc34482819 \h </w:instrText>
      </w:r>
      <w:r>
        <w:fldChar w:fldCharType="separate"/>
      </w:r>
      <w:r>
        <w:t>57</w:t>
      </w:r>
      <w:r>
        <w:fldChar w:fldCharType="end"/>
      </w:r>
      <w:r>
        <w:fldChar w:fldCharType="end"/>
      </w:r>
    </w:p>
    <w:p>
      <w:pPr>
        <w:pStyle w:val="40"/>
        <w:tabs>
          <w:tab w:val="right" w:leader="dot" w:pos="9638"/>
        </w:tabs>
        <w:ind w:left="0" w:leftChars="0" w:firstLine="0" w:firstLineChars="0"/>
      </w:pPr>
      <w:r>
        <w:fldChar w:fldCharType="begin"/>
      </w:r>
      <w:r>
        <w:instrText xml:space="preserve"> HYPERLINK \l _Toc741958197 </w:instrText>
      </w:r>
      <w:r>
        <w:fldChar w:fldCharType="separate"/>
      </w:r>
      <w:r>
        <w:rPr>
          <w:rFonts w:ascii="Times New Roman" w:hAnsi="Times New Roman" w:eastAsia="Times New Roman" w:cs="Times New Roman"/>
        </w:rPr>
        <w:t>4.5. Подготовка к сопровождению</w:t>
      </w:r>
      <w:r>
        <w:tab/>
      </w:r>
      <w:r>
        <w:fldChar w:fldCharType="begin"/>
      </w:r>
      <w:r>
        <w:instrText xml:space="preserve"> PAGEREF _Toc741958197 \h </w:instrText>
      </w:r>
      <w:r>
        <w:fldChar w:fldCharType="separate"/>
      </w:r>
      <w:r>
        <w:t>57</w:t>
      </w:r>
      <w:r>
        <w:fldChar w:fldCharType="end"/>
      </w:r>
      <w:r>
        <w:fldChar w:fldCharType="end"/>
      </w:r>
    </w:p>
    <w:p>
      <w:pPr>
        <w:pStyle w:val="40"/>
        <w:tabs>
          <w:tab w:val="right" w:leader="dot" w:pos="9638"/>
        </w:tabs>
        <w:ind w:left="0" w:leftChars="0" w:firstLine="0" w:firstLineChars="0"/>
      </w:pPr>
      <w:r>
        <w:fldChar w:fldCharType="begin"/>
      </w:r>
      <w:r>
        <w:instrText xml:space="preserve"> HYPERLINK \l _Toc24149353 </w:instrText>
      </w:r>
      <w:r>
        <w:fldChar w:fldCharType="separate"/>
      </w:r>
      <w:r>
        <w:rPr>
          <w:rFonts w:ascii="Times New Roman" w:hAnsi="Times New Roman" w:eastAsia="Times New Roman" w:cs="Times New Roman"/>
        </w:rPr>
        <w:t>Выводы по главе 4</w:t>
      </w:r>
      <w:r>
        <w:tab/>
      </w:r>
      <w:r>
        <w:fldChar w:fldCharType="begin"/>
      </w:r>
      <w:r>
        <w:instrText xml:space="preserve"> PAGEREF _Toc24149353 \h </w:instrText>
      </w:r>
      <w:r>
        <w:fldChar w:fldCharType="separate"/>
      </w:r>
      <w:r>
        <w:t>57</w:t>
      </w:r>
      <w:r>
        <w:fldChar w:fldCharType="end"/>
      </w:r>
      <w:r>
        <w:fldChar w:fldCharType="end"/>
      </w:r>
    </w:p>
    <w:p>
      <w:pPr>
        <w:pStyle w:val="39"/>
        <w:tabs>
          <w:tab w:val="right" w:leader="dot" w:pos="9638"/>
        </w:tabs>
        <w:ind w:left="0" w:leftChars="0" w:firstLine="0" w:firstLineChars="0"/>
      </w:pPr>
      <w:r>
        <w:fldChar w:fldCharType="begin"/>
      </w:r>
      <w:r>
        <w:instrText xml:space="preserve"> HYPERLINK \l _Toc2077653924 </w:instrText>
      </w:r>
      <w:r>
        <w:fldChar w:fldCharType="separate"/>
      </w:r>
      <w:r>
        <w:rPr>
          <w:rFonts w:ascii="Times New Roman" w:hAnsi="Times New Roman" w:eastAsia="Times New Roman" w:cs="Times New Roman"/>
        </w:rPr>
        <w:t>ГЛАВА 5. ТЕХНИКО-ЭКОНОМИЧЕСКОЕ ОБОСНОВАНИЕ ПРОЕКТА</w:t>
      </w:r>
      <w:r>
        <w:tab/>
      </w:r>
      <w:r>
        <w:fldChar w:fldCharType="begin"/>
      </w:r>
      <w:r>
        <w:instrText xml:space="preserve"> PAGEREF _Toc2077653924 \h </w:instrText>
      </w:r>
      <w:r>
        <w:fldChar w:fldCharType="separate"/>
      </w:r>
      <w:r>
        <w:t>59</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_Toc1258707642 </w:instrText>
      </w:r>
      <w:r>
        <w:fldChar w:fldCharType="separate"/>
      </w:r>
      <w:r>
        <w:rPr>
          <w:rFonts w:ascii="Times New Roman" w:hAnsi="Times New Roman" w:eastAsia="Times New Roman" w:cs="Times New Roman"/>
        </w:rPr>
        <w:t>5.1. Планирование ресурсов и расчёт трудоёмкости</w:t>
      </w:r>
      <w:r>
        <w:tab/>
      </w:r>
      <w:r>
        <w:fldChar w:fldCharType="begin"/>
      </w:r>
      <w:r>
        <w:instrText xml:space="preserve"> PAGEREF _Toc1258707642 \h </w:instrText>
      </w:r>
      <w:r>
        <w:fldChar w:fldCharType="separate"/>
      </w:r>
      <w:r>
        <w:t>59</w:t>
      </w:r>
      <w:r>
        <w:fldChar w:fldCharType="end"/>
      </w:r>
      <w:r>
        <w:fldChar w:fldCharType="end"/>
      </w:r>
    </w:p>
    <w:p>
      <w:pPr>
        <w:pStyle w:val="41"/>
        <w:tabs>
          <w:tab w:val="right" w:leader="dot" w:pos="9638"/>
        </w:tabs>
        <w:ind w:left="0" w:leftChars="0" w:firstLine="0" w:firstLineChars="0"/>
      </w:pPr>
      <w:r>
        <w:fldChar w:fldCharType="begin"/>
      </w:r>
      <w:r>
        <w:instrText xml:space="preserve"> HYPERLINK \l _Toc875476767 </w:instrText>
      </w:r>
      <w:r>
        <w:fldChar w:fldCharType="separate"/>
      </w:r>
      <w:r>
        <w:rPr>
          <w:rFonts w:ascii="Times New Roman" w:hAnsi="Times New Roman" w:eastAsia="Times New Roman" w:cs="Times New Roman"/>
        </w:rPr>
        <w:t>5.1.1. Состав работ и метод оценки</w:t>
      </w:r>
      <w:r>
        <w:tab/>
      </w:r>
      <w:r>
        <w:fldChar w:fldCharType="begin"/>
      </w:r>
      <w:r>
        <w:instrText xml:space="preserve"> PAGEREF _Toc875476767 \h </w:instrText>
      </w:r>
      <w:r>
        <w:fldChar w:fldCharType="separate"/>
      </w:r>
      <w:r>
        <w:t>59</w:t>
      </w:r>
      <w:r>
        <w:fldChar w:fldCharType="end"/>
      </w:r>
      <w:r>
        <w:fldChar w:fldCharType="end"/>
      </w:r>
    </w:p>
    <w:p>
      <w:pPr>
        <w:pStyle w:val="41"/>
        <w:tabs>
          <w:tab w:val="right" w:leader="dot" w:pos="9638"/>
        </w:tabs>
        <w:ind w:left="0" w:leftChars="0" w:firstLine="0" w:firstLineChars="0"/>
      </w:pPr>
      <w:r>
        <w:fldChar w:fldCharType="begin"/>
      </w:r>
      <w:r>
        <w:instrText xml:space="preserve"> HYPERLINK \l _Toc938217159 </w:instrText>
      </w:r>
      <w:r>
        <w:fldChar w:fldCharType="separate"/>
      </w:r>
      <w:r>
        <w:rPr>
          <w:rFonts w:ascii="Times New Roman" w:hAnsi="Times New Roman" w:eastAsia="Times New Roman" w:cs="Times New Roman"/>
        </w:rPr>
        <w:t>5.1.2. Расчёт трудоёмкости по этапам</w:t>
      </w:r>
      <w:r>
        <w:tab/>
      </w:r>
      <w:r>
        <w:fldChar w:fldCharType="begin"/>
      </w:r>
      <w:r>
        <w:instrText xml:space="preserve"> PAGEREF _Toc938217159 \h </w:instrText>
      </w:r>
      <w:r>
        <w:fldChar w:fldCharType="separate"/>
      </w:r>
      <w:r>
        <w:t>59</w:t>
      </w:r>
      <w:r>
        <w:fldChar w:fldCharType="end"/>
      </w:r>
      <w:r>
        <w:fldChar w:fldCharType="end"/>
      </w:r>
    </w:p>
    <w:p>
      <w:pPr>
        <w:pStyle w:val="41"/>
        <w:tabs>
          <w:tab w:val="right" w:leader="dot" w:pos="9638"/>
        </w:tabs>
        <w:ind w:left="0" w:leftChars="0" w:firstLine="0" w:firstLineChars="0"/>
      </w:pPr>
      <w:r>
        <w:fldChar w:fldCharType="begin"/>
      </w:r>
      <w:r>
        <w:instrText xml:space="preserve"> HYPERLINK \l _Toc584933503 </w:instrText>
      </w:r>
      <w:r>
        <w:fldChar w:fldCharType="separate"/>
      </w:r>
      <w:r>
        <w:rPr>
          <w:rFonts w:ascii="Times New Roman" w:hAnsi="Times New Roman" w:eastAsia="Times New Roman" w:cs="Times New Roman"/>
        </w:rPr>
        <w:t>5.1.3. Календарное планирование</w:t>
      </w:r>
      <w:r>
        <w:tab/>
      </w:r>
      <w:r>
        <w:fldChar w:fldCharType="begin"/>
      </w:r>
      <w:r>
        <w:instrText xml:space="preserve"> PAGEREF _Toc584933503 \h </w:instrText>
      </w:r>
      <w:r>
        <w:fldChar w:fldCharType="separate"/>
      </w:r>
      <w:r>
        <w:t>60</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_Toc1366443706 </w:instrText>
      </w:r>
      <w:r>
        <w:fldChar w:fldCharType="separate"/>
      </w:r>
      <w:r>
        <w:rPr>
          <w:rFonts w:ascii="Times New Roman" w:hAnsi="Times New Roman" w:eastAsia="Times New Roman" w:cs="Times New Roman"/>
        </w:rPr>
        <w:t>5.2. Расчёт себестоимости разработки</w:t>
      </w:r>
      <w:r>
        <w:tab/>
      </w:r>
      <w:r>
        <w:fldChar w:fldCharType="begin"/>
      </w:r>
      <w:r>
        <w:instrText xml:space="preserve"> PAGEREF _Toc1366443706 \h </w:instrText>
      </w:r>
      <w:r>
        <w:fldChar w:fldCharType="separate"/>
      </w:r>
      <w:r>
        <w:t>60</w:t>
      </w:r>
      <w:r>
        <w:fldChar w:fldCharType="end"/>
      </w:r>
      <w:r>
        <w:fldChar w:fldCharType="end"/>
      </w:r>
    </w:p>
    <w:p>
      <w:pPr>
        <w:pStyle w:val="40"/>
        <w:tabs>
          <w:tab w:val="right" w:leader="dot" w:pos="9638"/>
        </w:tabs>
        <w:ind w:left="0" w:leftChars="0" w:firstLine="0" w:firstLineChars="0"/>
      </w:pPr>
      <w:r>
        <w:fldChar w:fldCharType="begin"/>
      </w:r>
      <w:r>
        <w:instrText xml:space="preserve"> HYPERLINK \l _Toc576263826 </w:instrText>
      </w:r>
      <w:r>
        <w:fldChar w:fldCharType="separate"/>
      </w:r>
      <w:r>
        <w:rPr>
          <w:rFonts w:ascii="Times New Roman" w:hAnsi="Times New Roman" w:eastAsia="Times New Roman" w:cs="Times New Roman"/>
        </w:rPr>
        <w:t>5.3. Оценка экономической эффективности</w:t>
      </w:r>
      <w:r>
        <w:tab/>
      </w:r>
      <w:r>
        <w:fldChar w:fldCharType="begin"/>
      </w:r>
      <w:r>
        <w:instrText xml:space="preserve"> PAGEREF _Toc576263826 \h </w:instrText>
      </w:r>
      <w:r>
        <w:fldChar w:fldCharType="separate"/>
      </w:r>
      <w:r>
        <w:t>60</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_Toc1644714644 </w:instrText>
      </w:r>
      <w:r>
        <w:fldChar w:fldCharType="separate"/>
      </w:r>
      <w:r>
        <w:rPr>
          <w:rFonts w:ascii="Times New Roman" w:hAnsi="Times New Roman" w:eastAsia="Times New Roman" w:cs="Times New Roman"/>
        </w:rPr>
        <w:t>5.3.1. Сравнение совокупной стоимости владения</w:t>
      </w:r>
      <w:r>
        <w:tab/>
      </w:r>
      <w:r>
        <w:fldChar w:fldCharType="begin"/>
      </w:r>
      <w:r>
        <w:instrText xml:space="preserve"> PAGEREF _Toc1644714644 \h </w:instrText>
      </w:r>
      <w:r>
        <w:fldChar w:fldCharType="separate"/>
      </w:r>
      <w:r>
        <w:t>60</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_Toc179953451 </w:instrText>
      </w:r>
      <w:r>
        <w:fldChar w:fldCharType="separate"/>
      </w:r>
      <w:r>
        <w:rPr>
          <w:rFonts w:ascii="Times New Roman" w:hAnsi="Times New Roman" w:eastAsia="Times New Roman" w:cs="Times New Roman"/>
        </w:rPr>
        <w:t>5.3.2. Учёт факторов риска и эффективность</w:t>
      </w:r>
      <w:r>
        <w:tab/>
      </w:r>
      <w:r>
        <w:fldChar w:fldCharType="begin"/>
      </w:r>
      <w:r>
        <w:instrText xml:space="preserve"> PAGEREF _Toc179953451 \h </w:instrText>
      </w:r>
      <w:r>
        <w:fldChar w:fldCharType="separate"/>
      </w:r>
      <w:r>
        <w:t>61</w:t>
      </w:r>
      <w:r>
        <w:fldChar w:fldCharType="end"/>
      </w:r>
      <w:r>
        <w:fldChar w:fldCharType="end"/>
      </w:r>
    </w:p>
    <w:p>
      <w:pPr>
        <w:pStyle w:val="40"/>
        <w:tabs>
          <w:tab w:val="right" w:leader="dot" w:pos="9638"/>
        </w:tabs>
        <w:ind w:left="0" w:leftChars="0" w:firstLine="0" w:firstLineChars="0"/>
      </w:pPr>
      <w:r>
        <w:fldChar w:fldCharType="begin"/>
      </w:r>
      <w:r>
        <w:instrText xml:space="preserve"> HYPERLINK \l _Toc2144789463 </w:instrText>
      </w:r>
      <w:r>
        <w:fldChar w:fldCharType="separate"/>
      </w:r>
      <w:r>
        <w:rPr>
          <w:rFonts w:ascii="Times New Roman" w:hAnsi="Times New Roman" w:eastAsia="Times New Roman" w:cs="Times New Roman"/>
        </w:rPr>
        <w:t>5.4. Основные технико-экономические показатели</w:t>
      </w:r>
      <w:r>
        <w:tab/>
      </w:r>
      <w:r>
        <w:fldChar w:fldCharType="begin"/>
      </w:r>
      <w:r>
        <w:instrText xml:space="preserve"> PAGEREF _Toc2144789463 \h </w:instrText>
      </w:r>
      <w:r>
        <w:fldChar w:fldCharType="separate"/>
      </w:r>
      <w:r>
        <w:t>61</w:t>
      </w:r>
      <w:r>
        <w:fldChar w:fldCharType="end"/>
      </w:r>
      <w:r>
        <w:fldChar w:fldCharType="end"/>
      </w:r>
    </w:p>
    <w:p>
      <w:pPr>
        <w:pStyle w:val="40"/>
        <w:tabs>
          <w:tab w:val="right" w:leader="dot" w:pos="9638"/>
        </w:tabs>
        <w:ind w:left="0" w:leftChars="0" w:firstLine="0" w:firstLineChars="0"/>
      </w:pPr>
      <w:r>
        <w:fldChar w:fldCharType="begin"/>
      </w:r>
      <w:r>
        <w:instrText xml:space="preserve"> HYPERLINK \l _Toc312738631 </w:instrText>
      </w:r>
      <w:r>
        <w:fldChar w:fldCharType="separate"/>
      </w:r>
      <w:r>
        <w:rPr>
          <w:rFonts w:ascii="Times New Roman" w:hAnsi="Times New Roman" w:eastAsia="Times New Roman" w:cs="Times New Roman"/>
        </w:rPr>
        <w:t>5.5. Обоснование экономической целесообразности</w:t>
      </w:r>
      <w:r>
        <w:tab/>
      </w:r>
      <w:r>
        <w:fldChar w:fldCharType="begin"/>
      </w:r>
      <w:r>
        <w:instrText xml:space="preserve"> PAGEREF _Toc312738631 \h </w:instrText>
      </w:r>
      <w:r>
        <w:fldChar w:fldCharType="separate"/>
      </w:r>
      <w:r>
        <w:t>62</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_Toc1380686080 </w:instrText>
      </w:r>
      <w:r>
        <w:fldChar w:fldCharType="separate"/>
      </w:r>
      <w:r>
        <w:rPr>
          <w:rFonts w:ascii="Times New Roman" w:hAnsi="Times New Roman" w:eastAsia="Times New Roman" w:cs="Times New Roman"/>
        </w:rPr>
        <w:t>Выводы по главе 5</w:t>
      </w:r>
      <w:r>
        <w:tab/>
      </w:r>
      <w:r>
        <w:fldChar w:fldCharType="begin"/>
      </w:r>
      <w:r>
        <w:instrText xml:space="preserve"> PAGEREF _Toc1380686080 \h </w:instrText>
      </w:r>
      <w:r>
        <w:fldChar w:fldCharType="separate"/>
      </w:r>
      <w:r>
        <w:t>62</w:t>
      </w:r>
      <w:r>
        <w:fldChar w:fldCharType="end"/>
      </w:r>
      <w:r>
        <w:fldChar w:fldCharType="end"/>
      </w:r>
    </w:p>
    <w:p>
      <w:pPr>
        <w:pStyle w:val="39"/>
        <w:tabs>
          <w:tab w:val="right" w:leader="dot" w:pos="9638"/>
        </w:tabs>
        <w:ind w:left="0" w:leftChars="0" w:firstLine="0" w:firstLineChars="0"/>
      </w:pPr>
      <w:r>
        <w:fldChar w:fldCharType="begin"/>
      </w:r>
      <w:r>
        <w:instrText xml:space="preserve"> HYPERLINK \l _Toc1639444112 </w:instrText>
      </w:r>
      <w:r>
        <w:fldChar w:fldCharType="separate"/>
      </w:r>
      <w:r>
        <w:rPr>
          <w:rFonts w:ascii="Times New Roman" w:hAnsi="Times New Roman" w:eastAsia="Times New Roman" w:cs="Times New Roman"/>
        </w:rPr>
        <w:t>ГЛАВА 6. БЕЗОПАСНОСТЬ И ОХРАНА ТРУДА ПРИ ЭКСПЛУАТАЦИИ</w:t>
      </w:r>
      <w:r>
        <w:tab/>
      </w:r>
      <w:r>
        <w:fldChar w:fldCharType="begin"/>
      </w:r>
      <w:r>
        <w:instrText xml:space="preserve"> PAGEREF _Toc1639444112 \h </w:instrText>
      </w:r>
      <w:r>
        <w:fldChar w:fldCharType="separate"/>
      </w:r>
      <w:r>
        <w:t>63</w:t>
      </w:r>
      <w:r>
        <w:fldChar w:fldCharType="end"/>
      </w:r>
      <w:r>
        <w:fldChar w:fldCharType="end"/>
      </w:r>
    </w:p>
    <w:p>
      <w:pPr>
        <w:pStyle w:val="40"/>
        <w:tabs>
          <w:tab w:val="right" w:leader="dot" w:pos="9638"/>
        </w:tabs>
        <w:ind w:left="0" w:leftChars="0" w:firstLine="0" w:firstLineChars="0"/>
      </w:pPr>
      <w:r>
        <w:fldChar w:fldCharType="begin"/>
      </w:r>
      <w:r>
        <w:instrText xml:space="preserve"> HYPERLINK \l _Toc212857393 </w:instrText>
      </w:r>
      <w:r>
        <w:fldChar w:fldCharType="separate"/>
      </w:r>
      <w:r>
        <w:rPr>
          <w:rFonts w:ascii="Times New Roman" w:hAnsi="Times New Roman" w:eastAsia="Times New Roman" w:cs="Times New Roman"/>
        </w:rPr>
        <w:t>6.1. Анализ опасных и вредных производственных факторов</w:t>
      </w:r>
      <w:r>
        <w:tab/>
      </w:r>
      <w:r>
        <w:fldChar w:fldCharType="begin"/>
      </w:r>
      <w:r>
        <w:instrText xml:space="preserve"> PAGEREF _Toc212857393 \h </w:instrText>
      </w:r>
      <w:r>
        <w:fldChar w:fldCharType="separate"/>
      </w:r>
      <w:r>
        <w:t>63</w:t>
      </w:r>
      <w:r>
        <w:fldChar w:fldCharType="end"/>
      </w:r>
      <w:r>
        <w:fldChar w:fldCharType="end"/>
      </w:r>
    </w:p>
    <w:p>
      <w:pPr>
        <w:pStyle w:val="41"/>
        <w:tabs>
          <w:tab w:val="right" w:leader="dot" w:pos="9638"/>
        </w:tabs>
        <w:ind w:left="0" w:leftChars="0" w:firstLine="0" w:firstLineChars="0"/>
      </w:pPr>
      <w:r>
        <w:fldChar w:fldCharType="begin"/>
      </w:r>
      <w:r>
        <w:instrText xml:space="preserve"> HYPERLINK \l _Toc62210103 </w:instrText>
      </w:r>
      <w:r>
        <w:fldChar w:fldCharType="separate"/>
      </w:r>
      <w:r>
        <w:rPr>
          <w:rFonts w:ascii="Times New Roman" w:hAnsi="Times New Roman" w:eastAsia="Times New Roman" w:cs="Times New Roman"/>
        </w:rPr>
        <w:t>6.1.1. Классификация факторов на рабочем месте оператора</w:t>
      </w:r>
      <w:r>
        <w:tab/>
      </w:r>
      <w:r>
        <w:fldChar w:fldCharType="begin"/>
      </w:r>
      <w:r>
        <w:instrText xml:space="preserve"> PAGEREF _Toc62210103 \h </w:instrText>
      </w:r>
      <w:r>
        <w:fldChar w:fldCharType="separate"/>
      </w:r>
      <w:r>
        <w:t>63</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_Toc1312142046 </w:instrText>
      </w:r>
      <w:r>
        <w:fldChar w:fldCharType="separate"/>
      </w:r>
      <w:r>
        <w:rPr>
          <w:rFonts w:ascii="Times New Roman" w:hAnsi="Times New Roman" w:eastAsia="Times New Roman" w:cs="Times New Roman"/>
        </w:rPr>
        <w:t>6.1.2. Параметры микроклимата</w:t>
      </w:r>
      <w:r>
        <w:tab/>
      </w:r>
      <w:r>
        <w:fldChar w:fldCharType="begin"/>
      </w:r>
      <w:r>
        <w:instrText xml:space="preserve"> PAGEREF _Toc1312142046 \h </w:instrText>
      </w:r>
      <w:r>
        <w:fldChar w:fldCharType="separate"/>
      </w:r>
      <w:r>
        <w:t>63</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_Toc1131749898 </w:instrText>
      </w:r>
      <w:r>
        <w:fldChar w:fldCharType="separate"/>
      </w:r>
      <w:r>
        <w:rPr>
          <w:rFonts w:ascii="Times New Roman" w:hAnsi="Times New Roman" w:eastAsia="Times New Roman" w:cs="Times New Roman"/>
        </w:rPr>
        <w:t>6.1.3. Освещённость рабочей поверхности</w:t>
      </w:r>
      <w:r>
        <w:tab/>
      </w:r>
      <w:r>
        <w:fldChar w:fldCharType="begin"/>
      </w:r>
      <w:r>
        <w:instrText xml:space="preserve"> PAGEREF _Toc1131749898 \h </w:instrText>
      </w:r>
      <w:r>
        <w:fldChar w:fldCharType="separate"/>
      </w:r>
      <w:r>
        <w:t>63</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_Toc145908847 </w:instrText>
      </w:r>
      <w:r>
        <w:fldChar w:fldCharType="separate"/>
      </w:r>
      <w:r>
        <w:rPr>
          <w:rFonts w:ascii="Times New Roman" w:hAnsi="Times New Roman" w:eastAsia="Times New Roman" w:cs="Times New Roman"/>
        </w:rPr>
        <w:t>6.1.4. Шум и электромагнитные излучения</w:t>
      </w:r>
      <w:r>
        <w:tab/>
      </w:r>
      <w:r>
        <w:fldChar w:fldCharType="begin"/>
      </w:r>
      <w:r>
        <w:instrText xml:space="preserve"> PAGEREF _Toc145908847 \h </w:instrText>
      </w:r>
      <w:r>
        <w:fldChar w:fldCharType="separate"/>
      </w:r>
      <w:r>
        <w:t>64</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_Toc1368694205 </w:instrText>
      </w:r>
      <w:r>
        <w:fldChar w:fldCharType="separate"/>
      </w:r>
      <w:r>
        <w:rPr>
          <w:rFonts w:ascii="Times New Roman" w:hAnsi="Times New Roman" w:eastAsia="Times New Roman" w:cs="Times New Roman"/>
        </w:rPr>
        <w:t>6.1.5. Психофизиологические факторы</w:t>
      </w:r>
      <w:r>
        <w:tab/>
      </w:r>
      <w:r>
        <w:fldChar w:fldCharType="begin"/>
      </w:r>
      <w:r>
        <w:instrText xml:space="preserve"> PAGEREF _Toc1368694205 \h </w:instrText>
      </w:r>
      <w:r>
        <w:fldChar w:fldCharType="separate"/>
      </w:r>
      <w:r>
        <w:t>64</w:t>
      </w:r>
      <w:r>
        <w:fldChar w:fldCharType="end"/>
      </w:r>
      <w:r>
        <w:fldChar w:fldCharType="end"/>
      </w:r>
    </w:p>
    <w:p>
      <w:pPr>
        <w:pStyle w:val="40"/>
        <w:tabs>
          <w:tab w:val="right" w:leader="dot" w:pos="9638"/>
        </w:tabs>
        <w:ind w:left="0" w:leftChars="0" w:firstLine="0" w:firstLineChars="0"/>
      </w:pPr>
      <w:r>
        <w:fldChar w:fldCharType="begin"/>
      </w:r>
      <w:r>
        <w:instrText xml:space="preserve"> HYPERLINK \l _Toc761782747 </w:instrText>
      </w:r>
      <w:r>
        <w:fldChar w:fldCharType="separate"/>
      </w:r>
      <w:r>
        <w:rPr>
          <w:rFonts w:ascii="Times New Roman" w:hAnsi="Times New Roman" w:eastAsia="Times New Roman" w:cs="Times New Roman"/>
        </w:rPr>
        <w:t>6.2. Мероприятия по обеспечению безопасности труда</w:t>
      </w:r>
      <w:r>
        <w:tab/>
      </w:r>
      <w:r>
        <w:fldChar w:fldCharType="begin"/>
      </w:r>
      <w:r>
        <w:instrText xml:space="preserve"> PAGEREF _Toc761782747 \h </w:instrText>
      </w:r>
      <w:r>
        <w:fldChar w:fldCharType="separate"/>
      </w:r>
      <w:r>
        <w:t>64</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_Toc1214805746 </w:instrText>
      </w:r>
      <w:r>
        <w:fldChar w:fldCharType="separate"/>
      </w:r>
      <w:r>
        <w:rPr>
          <w:rFonts w:ascii="Times New Roman" w:hAnsi="Times New Roman" w:eastAsia="Times New Roman" w:cs="Times New Roman"/>
        </w:rPr>
        <w:t>6.2.1. Эргономика рабочего места</w:t>
      </w:r>
      <w:r>
        <w:tab/>
      </w:r>
      <w:r>
        <w:fldChar w:fldCharType="begin"/>
      </w:r>
      <w:r>
        <w:instrText xml:space="preserve"> PAGEREF _Toc1214805746 \h </w:instrText>
      </w:r>
      <w:r>
        <w:fldChar w:fldCharType="separate"/>
      </w:r>
      <w:r>
        <w:t>64</w:t>
      </w:r>
      <w:r>
        <w:fldChar w:fldCharType="end"/>
      </w:r>
      <w:r>
        <w:fldChar w:fldCharType="end"/>
      </w:r>
    </w:p>
    <w:p>
      <w:pPr>
        <w:pStyle w:val="41"/>
        <w:tabs>
          <w:tab w:val="right" w:leader="dot" w:pos="9638"/>
        </w:tabs>
        <w:ind w:left="0" w:leftChars="0" w:firstLine="0" w:firstLineChars="0"/>
      </w:pPr>
      <w:r>
        <w:fldChar w:fldCharType="begin"/>
      </w:r>
      <w:r>
        <w:instrText xml:space="preserve"> HYPERLINK \l _Toc1391784238 </w:instrText>
      </w:r>
      <w:r>
        <w:fldChar w:fldCharType="separate"/>
      </w:r>
      <w:r>
        <w:rPr>
          <w:rFonts w:ascii="Times New Roman" w:hAnsi="Times New Roman" w:eastAsia="Times New Roman" w:cs="Times New Roman"/>
        </w:rPr>
        <w:t>6.2.2. Расчёт системы искусственного освещения</w:t>
      </w:r>
      <w:r>
        <w:tab/>
      </w:r>
      <w:r>
        <w:fldChar w:fldCharType="begin"/>
      </w:r>
      <w:r>
        <w:instrText xml:space="preserve"> PAGEREF _Toc1391784238 \h </w:instrText>
      </w:r>
      <w:r>
        <w:fldChar w:fldCharType="separate"/>
      </w:r>
      <w:r>
        <w:t>64</w:t>
      </w:r>
      <w:r>
        <w:fldChar w:fldCharType="end"/>
      </w:r>
      <w:r>
        <w:fldChar w:fldCharType="end"/>
      </w:r>
    </w:p>
    <w:p>
      <w:pPr>
        <w:pStyle w:val="41"/>
        <w:tabs>
          <w:tab w:val="right" w:leader="dot" w:pos="9638"/>
        </w:tabs>
        <w:ind w:left="0" w:leftChars="0" w:firstLine="0" w:firstLineChars="0"/>
      </w:pPr>
      <w:r>
        <w:fldChar w:fldCharType="begin"/>
      </w:r>
      <w:r>
        <w:instrText xml:space="preserve"> HYPERLINK \l _Toc410190398 </w:instrText>
      </w:r>
      <w:r>
        <w:fldChar w:fldCharType="separate"/>
      </w:r>
      <w:r>
        <w:rPr>
          <w:rFonts w:ascii="Times New Roman" w:hAnsi="Times New Roman" w:eastAsia="Times New Roman" w:cs="Times New Roman"/>
        </w:rPr>
        <w:t>6.2.3. Обеспечение микроклимата и режим труда</w:t>
      </w:r>
      <w:r>
        <w:tab/>
      </w:r>
      <w:r>
        <w:fldChar w:fldCharType="begin"/>
      </w:r>
      <w:r>
        <w:instrText xml:space="preserve"> PAGEREF _Toc410190398 \h </w:instrText>
      </w:r>
      <w:r>
        <w:fldChar w:fldCharType="separate"/>
      </w:r>
      <w:r>
        <w:t>65</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_Toc1296997675 </w:instrText>
      </w:r>
      <w:r>
        <w:fldChar w:fldCharType="separate"/>
      </w:r>
      <w:r>
        <w:rPr>
          <w:rFonts w:ascii="Times New Roman" w:hAnsi="Times New Roman" w:eastAsia="Times New Roman" w:cs="Times New Roman"/>
        </w:rPr>
        <w:t>6.3. Электро- и пожарная безопасность</w:t>
      </w:r>
      <w:r>
        <w:tab/>
      </w:r>
      <w:r>
        <w:fldChar w:fldCharType="begin"/>
      </w:r>
      <w:r>
        <w:instrText xml:space="preserve"> PAGEREF _Toc1296997675 \h </w:instrText>
      </w:r>
      <w:r>
        <w:fldChar w:fldCharType="separate"/>
      </w:r>
      <w:r>
        <w:t>65</w:t>
      </w:r>
      <w:r>
        <w:fldChar w:fldCharType="end"/>
      </w:r>
      <w:r>
        <w:fldChar w:fldCharType="end"/>
      </w:r>
    </w:p>
    <w:p>
      <w:pPr>
        <w:pStyle w:val="41"/>
        <w:tabs>
          <w:tab w:val="right" w:leader="dot" w:pos="9638"/>
        </w:tabs>
        <w:ind w:left="0" w:leftChars="0" w:firstLine="0" w:firstLineChars="0"/>
      </w:pPr>
      <w:r>
        <w:fldChar w:fldCharType="begin"/>
      </w:r>
      <w:r>
        <w:instrText xml:space="preserve"> HYPERLINK \l _Toc330138711 </w:instrText>
      </w:r>
      <w:r>
        <w:fldChar w:fldCharType="separate"/>
      </w:r>
      <w:r>
        <w:rPr>
          <w:rFonts w:ascii="Times New Roman" w:hAnsi="Times New Roman" w:eastAsia="Times New Roman" w:cs="Times New Roman"/>
        </w:rPr>
        <w:t>6.3.1. Электробезопасность</w:t>
      </w:r>
      <w:r>
        <w:tab/>
      </w:r>
      <w:r>
        <w:fldChar w:fldCharType="begin"/>
      </w:r>
      <w:r>
        <w:instrText xml:space="preserve"> PAGEREF _Toc330138711 \h </w:instrText>
      </w:r>
      <w:r>
        <w:fldChar w:fldCharType="separate"/>
      </w:r>
      <w:r>
        <w:t>65</w:t>
      </w:r>
      <w:r>
        <w:fldChar w:fldCharType="end"/>
      </w:r>
      <w:r>
        <w:fldChar w:fldCharType="end"/>
      </w:r>
    </w:p>
    <w:p>
      <w:pPr>
        <w:pStyle w:val="41"/>
        <w:tabs>
          <w:tab w:val="right" w:leader="dot" w:pos="9638"/>
        </w:tabs>
        <w:ind w:left="0" w:leftChars="0" w:firstLine="0" w:firstLineChars="0"/>
      </w:pPr>
      <w:r>
        <w:fldChar w:fldCharType="begin"/>
      </w:r>
      <w:r>
        <w:instrText xml:space="preserve"> HYPERLINK \l _Toc2034866250 </w:instrText>
      </w:r>
      <w:r>
        <w:fldChar w:fldCharType="separate"/>
      </w:r>
      <w:r>
        <w:rPr>
          <w:rFonts w:ascii="Times New Roman" w:hAnsi="Times New Roman" w:eastAsia="Times New Roman" w:cs="Times New Roman"/>
        </w:rPr>
        <w:t>6.3.2. Пожарная безопасность</w:t>
      </w:r>
      <w:r>
        <w:tab/>
      </w:r>
      <w:r>
        <w:fldChar w:fldCharType="begin"/>
      </w:r>
      <w:r>
        <w:instrText xml:space="preserve"> PAGEREF _Toc2034866250 \h </w:instrText>
      </w:r>
      <w:r>
        <w:fldChar w:fldCharType="separate"/>
      </w:r>
      <w:r>
        <w:t>65</w:t>
      </w:r>
      <w:r>
        <w:fldChar w:fldCharType="end"/>
      </w:r>
      <w:r>
        <w:fldChar w:fldCharType="end"/>
      </w:r>
    </w:p>
    <w:p>
      <w:pPr>
        <w:pStyle w:val="40"/>
        <w:tabs>
          <w:tab w:val="right" w:leader="dot" w:pos="9638"/>
        </w:tabs>
        <w:ind w:left="0" w:leftChars="0" w:firstLine="0" w:firstLineChars="0"/>
      </w:pPr>
      <w:r>
        <w:fldChar w:fldCharType="begin"/>
      </w:r>
      <w:r>
        <w:instrText xml:space="preserve"> HYPERLINK \l _Toc851966838 </w:instrText>
      </w:r>
      <w:r>
        <w:fldChar w:fldCharType="separate"/>
      </w:r>
      <w:r>
        <w:rPr>
          <w:rFonts w:ascii="Times New Roman" w:hAnsi="Times New Roman" w:eastAsia="Times New Roman" w:cs="Times New Roman"/>
        </w:rPr>
        <w:t>Выводы по главе 6</w:t>
      </w:r>
      <w:r>
        <w:tab/>
      </w:r>
      <w:r>
        <w:fldChar w:fldCharType="begin"/>
      </w:r>
      <w:r>
        <w:instrText xml:space="preserve"> PAGEREF _Toc851966838 \h </w:instrText>
      </w:r>
      <w:r>
        <w:fldChar w:fldCharType="separate"/>
      </w:r>
      <w:r>
        <w:t>65</w:t>
      </w:r>
      <w:r>
        <w:fldChar w:fldCharType="end"/>
      </w:r>
      <w:r>
        <w:fldChar w:fldCharType="end"/>
      </w:r>
    </w:p>
    <w:p>
      <w:pPr>
        <w:pStyle w:val="39"/>
        <w:tabs>
          <w:tab w:val="right" w:leader="dot" w:pos="9638"/>
        </w:tabs>
        <w:ind w:left="0" w:leftChars="0" w:firstLine="0" w:firstLineChars="0"/>
      </w:pPr>
      <w:r>
        <w:fldChar w:fldCharType="begin"/>
      </w:r>
      <w:r>
        <w:instrText xml:space="preserve"> HYPERLINK \l _Toc2117403525 </w:instrText>
      </w:r>
      <w:r>
        <w:fldChar w:fldCharType="separate"/>
      </w:r>
      <w:r>
        <w:rPr>
          <w:rFonts w:ascii="Times New Roman" w:hAnsi="Times New Roman" w:eastAsia="Times New Roman" w:cs="Times New Roman"/>
        </w:rPr>
        <w:t>ЗАКЛЮЧЕНИЕ</w:t>
      </w:r>
      <w:r>
        <w:tab/>
      </w:r>
      <w:r>
        <w:fldChar w:fldCharType="begin"/>
      </w:r>
      <w:r>
        <w:instrText xml:space="preserve"> PAGEREF _Toc2117403525 \h </w:instrText>
      </w:r>
      <w:r>
        <w:fldChar w:fldCharType="separate"/>
      </w:r>
      <w:r>
        <w:t>66</w:t>
      </w:r>
      <w:r>
        <w:fldChar w:fldCharType="end"/>
      </w:r>
      <w:r>
        <w:fldChar w:fldCharType="end"/>
      </w:r>
    </w:p>
    <w:p>
      <w:pPr>
        <w:pStyle w:val="39"/>
        <w:tabs>
          <w:tab w:val="right" w:leader="dot" w:pos="9638"/>
        </w:tabs>
        <w:ind w:left="0" w:leftChars="0" w:firstLine="0" w:firstLineChars="0"/>
      </w:pPr>
      <w:r>
        <w:fldChar w:fldCharType="begin"/>
      </w:r>
      <w:r>
        <w:instrText xml:space="preserve"> HYPERLINK \l _Toc2069349069 </w:instrText>
      </w:r>
      <w:r>
        <w:fldChar w:fldCharType="separate"/>
      </w:r>
      <w:r>
        <w:rPr>
          <w:rFonts w:ascii="Times New Roman" w:hAnsi="Times New Roman" w:eastAsia="Times New Roman" w:cs="Times New Roman"/>
        </w:rPr>
        <w:t>СПИСОК ИСПОЛЬЗОВАННЫХ ИСТОЧНИКОВ</w:t>
      </w:r>
      <w:r>
        <w:tab/>
      </w:r>
      <w:r>
        <w:fldChar w:fldCharType="begin"/>
      </w:r>
      <w:r>
        <w:instrText xml:space="preserve"> PAGEREF _Toc2069349069 \h </w:instrText>
      </w:r>
      <w:r>
        <w:fldChar w:fldCharType="separate"/>
      </w:r>
      <w:r>
        <w:t>68</w:t>
      </w:r>
      <w:r>
        <w:fldChar w:fldCharType="end"/>
      </w:r>
      <w:r>
        <w:fldChar w:fldCharType="end"/>
      </w:r>
    </w:p>
    <w:p>
      <w:pPr>
        <w:pStyle w:val="39"/>
        <w:tabs>
          <w:tab w:val="right" w:leader="dot" w:pos="9638"/>
        </w:tabs>
        <w:ind w:left="0" w:leftChars="0" w:firstLine="0" w:firstLineChars="0"/>
      </w:pPr>
      <w:r>
        <w:fldChar w:fldCharType="begin"/>
      </w:r>
      <w:r>
        <w:instrText xml:space="preserve"> HYPERLINK \l _Toc1593925035 </w:instrText>
      </w:r>
      <w:r>
        <w:fldChar w:fldCharType="separate"/>
      </w:r>
      <w:r>
        <w:rPr>
          <w:rFonts w:ascii="Times New Roman" w:hAnsi="Times New Roman" w:eastAsia="Times New Roman" w:cs="Times New Roman"/>
          <w:i w:val="0"/>
        </w:rPr>
        <w:t>ПРИЛОЖЕНИЕ Г</w:t>
      </w:r>
      <w:r>
        <w:tab/>
      </w:r>
      <w:r>
        <w:fldChar w:fldCharType="begin"/>
      </w:r>
      <w:r>
        <w:instrText xml:space="preserve"> PAGEREF _Toc1593925035 \h </w:instrText>
      </w:r>
      <w:r>
        <w:fldChar w:fldCharType="separate"/>
      </w:r>
      <w:r>
        <w:t>72</w:t>
      </w:r>
      <w:r>
        <w:fldChar w:fldCharType="end"/>
      </w:r>
      <w:r>
        <w:fldChar w:fldCharType="end"/>
      </w:r>
    </w:p>
    <w:p>
      <w:pPr>
        <w:pStyle w:val="40"/>
        <w:tabs>
          <w:tab w:val="right" w:leader="dot" w:pos="9638"/>
        </w:tabs>
        <w:ind w:left="0" w:leftChars="0" w:firstLine="0" w:firstLineChars="0"/>
      </w:pPr>
      <w:r>
        <w:fldChar w:fldCharType="begin"/>
      </w:r>
      <w:r>
        <w:instrText xml:space="preserve"> HYPERLINK \l _Toc2141552878 </w:instrText>
      </w:r>
      <w:r>
        <w:fldChar w:fldCharType="separate"/>
      </w:r>
      <w:r>
        <w:rPr>
          <w:rFonts w:ascii="Times New Roman" w:hAnsi="Times New Roman" w:eastAsia="Times New Roman" w:cs="Times New Roman"/>
          <w:i w:val="0"/>
        </w:rPr>
        <w:t>Г.1. Главный цикл координатора бортового модуля</w:t>
      </w:r>
      <w:r>
        <w:tab/>
      </w:r>
      <w:r>
        <w:fldChar w:fldCharType="begin"/>
      </w:r>
      <w:r>
        <w:instrText xml:space="preserve"> PAGEREF _Toc2141552878 \h </w:instrText>
      </w:r>
      <w:r>
        <w:fldChar w:fldCharType="separate"/>
      </w:r>
      <w:r>
        <w:t>72</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_Toc1999519346 </w:instrText>
      </w:r>
      <w:r>
        <w:fldChar w:fldCharType="separate"/>
      </w:r>
      <w:r>
        <w:rPr>
          <w:rFonts w:ascii="Times New Roman" w:hAnsi="Times New Roman" w:eastAsia="Times New Roman" w:cs="Times New Roman"/>
          <w:i w:val="0"/>
        </w:rPr>
        <w:t>Г.2. Автообнаружение и горячая замена полётного контроллера</w:t>
      </w:r>
      <w:r>
        <w:tab/>
      </w:r>
      <w:r>
        <w:fldChar w:fldCharType="begin"/>
      </w:r>
      <w:r>
        <w:instrText xml:space="preserve"> PAGEREF _Toc1999519346 \h </w:instrText>
      </w:r>
      <w:r>
        <w:fldChar w:fldCharType="separate"/>
      </w:r>
      <w:r>
        <w:t>73</w:t>
      </w:r>
      <w:r>
        <w:fldChar w:fldCharType="end"/>
      </w:r>
      <w:r>
        <w:fldChar w:fldCharType="end"/>
      </w:r>
    </w:p>
    <w:p>
      <w:pPr>
        <w:pStyle w:val="40"/>
        <w:tabs>
          <w:tab w:val="right" w:leader="dot" w:pos="9638"/>
        </w:tabs>
        <w:ind w:left="0" w:leftChars="0" w:firstLine="0" w:firstLineChars="0"/>
      </w:pPr>
      <w:r>
        <w:fldChar w:fldCharType="begin"/>
      </w:r>
      <w:r>
        <w:instrText xml:space="preserve"> HYPERLINK \l _Toc705149029 </w:instrText>
      </w:r>
      <w:r>
        <w:fldChar w:fldCharType="separate"/>
      </w:r>
      <w:r>
        <w:rPr>
          <w:rFonts w:ascii="Times New Roman" w:hAnsi="Times New Roman" w:eastAsia="Times New Roman" w:cs="Times New Roman"/>
          <w:i w:val="0"/>
        </w:rPr>
        <w:t>Г.3. Взаимозаменяемые контроллеры борта</w:t>
      </w:r>
      <w:r>
        <w:tab/>
      </w:r>
      <w:r>
        <w:fldChar w:fldCharType="begin"/>
      </w:r>
      <w:r>
        <w:instrText xml:space="preserve"> PAGEREF _Toc705149029 \h </w:instrText>
      </w:r>
      <w:r>
        <w:fldChar w:fldCharType="separate"/>
      </w:r>
      <w:r>
        <w:t>73</w:t>
      </w:r>
      <w:r>
        <w:fldChar w:fldCharType="end"/>
      </w:r>
      <w:r>
        <w:fldChar w:fldCharType="end"/>
      </w:r>
    </w:p>
    <w:p>
      <w:pPr>
        <w:pStyle w:val="40"/>
        <w:tabs>
          <w:tab w:val="right" w:leader="dot" w:pos="9638"/>
        </w:tabs>
        <w:ind w:left="0" w:leftChars="0" w:firstLine="0" w:firstLineChars="0"/>
      </w:pPr>
      <w:r>
        <w:fldChar w:fldCharType="begin"/>
      </w:r>
      <w:r>
        <w:instrText xml:space="preserve"> HYPERLINK \l _Toc869545998 </w:instrText>
      </w:r>
      <w:r>
        <w:fldChar w:fldCharType="separate"/>
      </w:r>
      <w:r>
        <w:rPr>
          <w:rFonts w:ascii="Times New Roman" w:hAnsi="Times New Roman" w:eastAsia="Times New Roman" w:cs="Times New Roman"/>
          <w:i w:val="0"/>
        </w:rPr>
        <w:t>Г.4. Ветка камеры в конвейере GStreamer</w:t>
      </w:r>
      <w:r>
        <w:tab/>
      </w:r>
      <w:r>
        <w:fldChar w:fldCharType="begin"/>
      </w:r>
      <w:r>
        <w:instrText xml:space="preserve"> PAGEREF _Toc869545998 \h </w:instrText>
      </w:r>
      <w:r>
        <w:fldChar w:fldCharType="separate"/>
      </w:r>
      <w:r>
        <w:t>74</w:t>
      </w:r>
      <w:r>
        <w:fldChar w:fldCharType="end"/>
      </w:r>
      <w:r>
        <w:fldChar w:fldCharType="end"/>
      </w:r>
    </w:p>
    <w:p>
      <w:pPr>
        <w:pStyle w:val="40"/>
        <w:tabs>
          <w:tab w:val="right" w:leader="dot" w:pos="9638"/>
        </w:tabs>
        <w:ind w:left="0" w:leftChars="0" w:firstLine="0" w:firstLineChars="0"/>
      </w:pPr>
      <w:r>
        <w:fldChar w:fldCharType="begin"/>
      </w:r>
      <w:r>
        <w:instrText xml:space="preserve"> HYPERLINK \l _Toc790252857 </w:instrText>
      </w:r>
      <w:r>
        <w:fldChar w:fldCharType="separate"/>
      </w:r>
      <w:r>
        <w:rPr>
          <w:rFonts w:ascii="Times New Roman" w:hAnsi="Times New Roman" w:eastAsia="Times New Roman" w:cs="Times New Roman"/>
          <w:i w:val="0"/>
        </w:rPr>
        <w:t>Г.5. Формирование кадра управления</w:t>
      </w:r>
      <w:r>
        <w:tab/>
      </w:r>
      <w:r>
        <w:fldChar w:fldCharType="begin"/>
      </w:r>
      <w:r>
        <w:instrText xml:space="preserve"> PAGEREF _Toc790252857 \h </w:instrText>
      </w:r>
      <w:r>
        <w:fldChar w:fldCharType="separate"/>
      </w:r>
      <w:r>
        <w:t>74</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_Toc1290082533 </w:instrText>
      </w:r>
      <w:r>
        <w:fldChar w:fldCharType="separate"/>
      </w:r>
      <w:r>
        <w:rPr>
          <w:rFonts w:ascii="Times New Roman" w:hAnsi="Times New Roman" w:eastAsia="Times New Roman" w:cs="Times New Roman"/>
          <w:i w:val="0"/>
        </w:rPr>
        <w:t>Г.6. Хранение калибровки геймпада</w:t>
      </w:r>
      <w:r>
        <w:tab/>
      </w:r>
      <w:r>
        <w:fldChar w:fldCharType="begin"/>
      </w:r>
      <w:r>
        <w:instrText xml:space="preserve"> PAGEREF _Toc1290082533 \h </w:instrText>
      </w:r>
      <w:r>
        <w:fldChar w:fldCharType="separate"/>
      </w:r>
      <w:r>
        <w:t>75</w:t>
      </w:r>
      <w:r>
        <w:fldChar w:fldCharType="end"/>
      </w:r>
      <w:r>
        <w:fldChar w:fldCharType="end"/>
      </w:r>
    </w:p>
    <w:p>
      <w:pPr>
        <w:pStyle w:val="40"/>
        <w:tabs>
          <w:tab w:val="right" w:leader="dot" w:pos="9638"/>
        </w:tabs>
        <w:ind w:left="0" w:leftChars="0" w:firstLine="0" w:firstLineChars="0"/>
      </w:pPr>
      <w:r>
        <w:fldChar w:fldCharType="begin"/>
      </w:r>
      <w:r>
        <w:instrText xml:space="preserve"> HYPERLINK \l _Toc88506056 </w:instrText>
      </w:r>
      <w:r>
        <w:fldChar w:fldCharType="separate"/>
      </w:r>
      <w:r>
        <w:rPr>
          <w:rFonts w:ascii="Times New Roman" w:hAnsi="Times New Roman" w:eastAsia="Times New Roman" w:cs="Times New Roman"/>
          <w:i w:val="0"/>
        </w:rPr>
        <w:t>Г.7. Внедрение зависимостей в координатор станции</w:t>
      </w:r>
      <w:r>
        <w:tab/>
      </w:r>
      <w:r>
        <w:fldChar w:fldCharType="begin"/>
      </w:r>
      <w:r>
        <w:instrText xml:space="preserve"> PAGEREF _Toc88506056 \h </w:instrText>
      </w:r>
      <w:r>
        <w:fldChar w:fldCharType="separate"/>
      </w:r>
      <w:r>
        <w:t>76</w:t>
      </w:r>
      <w:r>
        <w:fldChar w:fldCharType="end"/>
      </w:r>
      <w:r>
        <w:fldChar w:fldCharType="end"/>
      </w:r>
    </w:p>
    <w:p>
      <w:pPr>
        <w:pStyle w:val="39"/>
        <w:tabs>
          <w:tab w:val="right" w:leader="dot" w:pos="9638"/>
        </w:tabs>
        <w:ind w:left="0" w:leftChars="0" w:firstLine="0" w:firstLineChars="0"/>
      </w:pPr>
      <w:r>
        <w:fldChar w:fldCharType="begin"/>
      </w:r>
      <w:r>
        <w:instrText xml:space="preserve"> HYPERLINK \l _Toc1366516684 </w:instrText>
      </w:r>
      <w:r>
        <w:fldChar w:fldCharType="separate"/>
      </w:r>
      <w:r>
        <w:rPr>
          <w:rFonts w:ascii="Times New Roman" w:hAnsi="Times New Roman" w:eastAsia="Times New Roman" w:cs="Times New Roman"/>
          <w:i w:val="0"/>
        </w:rPr>
        <w:t>ПРИЛОЖЕНИЕ Д</w:t>
      </w:r>
      <w:r>
        <w:tab/>
      </w:r>
      <w:r>
        <w:fldChar w:fldCharType="begin"/>
      </w:r>
      <w:r>
        <w:instrText xml:space="preserve"> PAGEREF _Toc1366516684 \h </w:instrText>
      </w:r>
      <w:r>
        <w:fldChar w:fldCharType="separate"/>
      </w:r>
      <w:r>
        <w:t>77</w:t>
      </w:r>
      <w:r>
        <w:fldChar w:fldCharType="end"/>
      </w:r>
      <w:r>
        <w:fldChar w:fldCharType="end"/>
      </w:r>
    </w:p>
    <w:p>
      <w:pPr>
        <w:pStyle w:val="40"/>
        <w:tabs>
          <w:tab w:val="right" w:leader="dot" w:pos="9638"/>
        </w:tabs>
        <w:ind w:left="0" w:leftChars="0" w:firstLine="0" w:firstLineChars="0"/>
      </w:pPr>
      <w:r>
        <w:fldChar w:fldCharType="begin"/>
      </w:r>
      <w:r>
        <w:instrText xml:space="preserve"> HYPERLINK \l _Toc787313529 </w:instrText>
      </w:r>
      <w:r>
        <w:fldChar w:fldCharType="separate"/>
      </w:r>
      <w:r>
        <w:rPr>
          <w:rFonts w:ascii="Times New Roman" w:hAnsi="Times New Roman" w:eastAsia="Times New Roman" w:cs="Times New Roman"/>
          <w:i w:val="0"/>
        </w:rPr>
        <w:t>Часть 1. Руководство оператора</w:t>
      </w:r>
      <w:r>
        <w:tab/>
      </w:r>
      <w:r>
        <w:fldChar w:fldCharType="begin"/>
      </w:r>
      <w:r>
        <w:instrText xml:space="preserve"> PAGEREF _Toc787313529 \h </w:instrText>
      </w:r>
      <w:r>
        <w:fldChar w:fldCharType="separate"/>
      </w:r>
      <w:r>
        <w:t>77</w:t>
      </w:r>
      <w:r>
        <w:fldChar w:fldCharType="end"/>
      </w:r>
      <w:r>
        <w:fldChar w:fldCharType="end"/>
      </w:r>
    </w:p>
    <w:p>
      <w:pPr>
        <w:pStyle w:val="40"/>
        <w:tabs>
          <w:tab w:val="right" w:leader="dot" w:pos="9638"/>
        </w:tabs>
        <w:ind w:left="0" w:leftChars="0" w:firstLine="0" w:firstLineChars="0"/>
      </w:pPr>
      <w:r>
        <w:fldChar w:fldCharType="begin"/>
      </w:r>
      <w:r>
        <w:instrText xml:space="preserve"> HYPERLINK \l _Toc268459508 </w:instrText>
      </w:r>
      <w:r>
        <w:fldChar w:fldCharType="separate"/>
      </w:r>
      <w:r>
        <w:rPr>
          <w:rFonts w:ascii="Times New Roman" w:hAnsi="Times New Roman" w:eastAsia="Times New Roman" w:cs="Times New Roman"/>
          <w:i w:val="0"/>
        </w:rPr>
        <w:t>Д.1. Назначение и условия выполнения</w:t>
      </w:r>
      <w:r>
        <w:tab/>
      </w:r>
      <w:r>
        <w:fldChar w:fldCharType="begin"/>
      </w:r>
      <w:r>
        <w:instrText xml:space="preserve"> PAGEREF _Toc268459508 \h </w:instrText>
      </w:r>
      <w:r>
        <w:fldChar w:fldCharType="separate"/>
      </w:r>
      <w:r>
        <w:t>77</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_Toc1363822499 </w:instrText>
      </w:r>
      <w:r>
        <w:fldChar w:fldCharType="separate"/>
      </w:r>
      <w:r>
        <w:rPr>
          <w:rFonts w:ascii="Times New Roman" w:hAnsi="Times New Roman" w:eastAsia="Times New Roman" w:cs="Times New Roman"/>
          <w:i w:val="0"/>
        </w:rPr>
        <w:t>Д.2. Установка и первый запуск</w:t>
      </w:r>
      <w:r>
        <w:tab/>
      </w:r>
      <w:r>
        <w:fldChar w:fldCharType="begin"/>
      </w:r>
      <w:r>
        <w:instrText xml:space="preserve"> PAGEREF _Toc1363822499 \h </w:instrText>
      </w:r>
      <w:r>
        <w:fldChar w:fldCharType="separate"/>
      </w:r>
      <w:r>
        <w:t>77</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_Toc1100052161 </w:instrText>
      </w:r>
      <w:r>
        <w:fldChar w:fldCharType="separate"/>
      </w:r>
      <w:r>
        <w:rPr>
          <w:rFonts w:ascii="Times New Roman" w:hAnsi="Times New Roman" w:eastAsia="Times New Roman" w:cs="Times New Roman"/>
          <w:i w:val="0"/>
        </w:rPr>
        <w:t>Д.3. Выбор дрона и просмотр видео</w:t>
      </w:r>
      <w:r>
        <w:tab/>
      </w:r>
      <w:r>
        <w:fldChar w:fldCharType="begin"/>
      </w:r>
      <w:r>
        <w:instrText xml:space="preserve"> PAGEREF _Toc1100052161 \h </w:instrText>
      </w:r>
      <w:r>
        <w:fldChar w:fldCharType="separate"/>
      </w:r>
      <w:r>
        <w:t>78</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_Toc1649145588 </w:instrText>
      </w:r>
      <w:r>
        <w:fldChar w:fldCharType="separate"/>
      </w:r>
      <w:r>
        <w:rPr>
          <w:rFonts w:ascii="Times New Roman" w:hAnsi="Times New Roman" w:eastAsia="Times New Roman" w:cs="Times New Roman"/>
          <w:i w:val="0"/>
        </w:rPr>
        <w:t>Д.4. Калибровка геймпада и подготовка к полёту</w:t>
      </w:r>
      <w:r>
        <w:tab/>
      </w:r>
      <w:r>
        <w:fldChar w:fldCharType="begin"/>
      </w:r>
      <w:r>
        <w:instrText xml:space="preserve"> PAGEREF _Toc1649145588 \h </w:instrText>
      </w:r>
      <w:r>
        <w:fldChar w:fldCharType="separate"/>
      </w:r>
      <w:r>
        <w:t>78</w:t>
      </w:r>
      <w:r>
        <w:fldChar w:fldCharType="end"/>
      </w:r>
      <w:r>
        <w:fldChar w:fldCharType="end"/>
      </w:r>
    </w:p>
    <w:p>
      <w:pPr>
        <w:pStyle w:val="40"/>
        <w:tabs>
          <w:tab w:val="right" w:leader="dot" w:pos="9638"/>
        </w:tabs>
        <w:ind w:left="0" w:leftChars="0" w:firstLine="0" w:firstLineChars="0"/>
      </w:pPr>
      <w:r>
        <w:fldChar w:fldCharType="begin"/>
      </w:r>
      <w:r>
        <w:instrText xml:space="preserve"> HYPERLINK \l _Toc855782964 </w:instrText>
      </w:r>
      <w:r>
        <w:fldChar w:fldCharType="separate"/>
      </w:r>
      <w:r>
        <w:rPr>
          <w:rFonts w:ascii="Times New Roman" w:hAnsi="Times New Roman" w:eastAsia="Times New Roman" w:cs="Times New Roman"/>
          <w:i w:val="0"/>
        </w:rPr>
        <w:t>Д.5. Полётный режим и сброс груза</w:t>
      </w:r>
      <w:r>
        <w:tab/>
      </w:r>
      <w:r>
        <w:fldChar w:fldCharType="begin"/>
      </w:r>
      <w:r>
        <w:instrText xml:space="preserve"> PAGEREF _Toc855782964 \h </w:instrText>
      </w:r>
      <w:r>
        <w:fldChar w:fldCharType="separate"/>
      </w:r>
      <w:r>
        <w:t>78</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_Toc1312909554 </w:instrText>
      </w:r>
      <w:r>
        <w:fldChar w:fldCharType="separate"/>
      </w:r>
      <w:r>
        <w:rPr>
          <w:rFonts w:ascii="Times New Roman" w:hAnsi="Times New Roman" w:eastAsia="Times New Roman" w:cs="Times New Roman"/>
          <w:i w:val="0"/>
        </w:rPr>
        <w:t>Д.6. Сообщения и нештатные ситуации</w:t>
      </w:r>
      <w:r>
        <w:tab/>
      </w:r>
      <w:r>
        <w:fldChar w:fldCharType="begin"/>
      </w:r>
      <w:r>
        <w:instrText xml:space="preserve"> PAGEREF _Toc1312909554 \h </w:instrText>
      </w:r>
      <w:r>
        <w:fldChar w:fldCharType="separate"/>
      </w:r>
      <w:r>
        <w:t>79</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_Toc1711355691 </w:instrText>
      </w:r>
      <w:r>
        <w:fldChar w:fldCharType="separate"/>
      </w:r>
      <w:r>
        <w:rPr>
          <w:rFonts w:ascii="Times New Roman" w:hAnsi="Times New Roman" w:eastAsia="Times New Roman" w:cs="Times New Roman"/>
          <w:i w:val="0"/>
        </w:rPr>
        <w:t>Часть 2. Руководство администратора</w:t>
      </w:r>
      <w:r>
        <w:tab/>
      </w:r>
      <w:r>
        <w:fldChar w:fldCharType="begin"/>
      </w:r>
      <w:r>
        <w:instrText xml:space="preserve"> PAGEREF _Toc1711355691 \h </w:instrText>
      </w:r>
      <w:r>
        <w:fldChar w:fldCharType="separate"/>
      </w:r>
      <w:r>
        <w:t>79</w:t>
      </w:r>
      <w:r>
        <w:fldChar w:fldCharType="end"/>
      </w:r>
      <w:r>
        <w:fldChar w:fldCharType="end"/>
      </w:r>
    </w:p>
    <w:p>
      <w:pPr>
        <w:pStyle w:val="40"/>
        <w:tabs>
          <w:tab w:val="right" w:leader="dot" w:pos="9638"/>
        </w:tabs>
        <w:ind w:left="0" w:leftChars="0" w:firstLine="0" w:firstLineChars="0"/>
      </w:pPr>
      <w:r>
        <w:fldChar w:fldCharType="begin"/>
      </w:r>
      <w:r>
        <w:instrText xml:space="preserve"> HYPERLINK \l _Toc20441362 </w:instrText>
      </w:r>
      <w:r>
        <w:fldChar w:fldCharType="separate"/>
      </w:r>
      <w:r>
        <w:rPr>
          <w:rFonts w:ascii="Times New Roman" w:hAnsi="Times New Roman" w:eastAsia="Times New Roman" w:cs="Times New Roman"/>
          <w:i w:val="0"/>
        </w:rPr>
        <w:t>Д.7. Назначение и состав борта</w:t>
      </w:r>
      <w:r>
        <w:tab/>
      </w:r>
      <w:r>
        <w:fldChar w:fldCharType="begin"/>
      </w:r>
      <w:r>
        <w:instrText xml:space="preserve"> PAGEREF _Toc20441362 \h </w:instrText>
      </w:r>
      <w:r>
        <w:fldChar w:fldCharType="separate"/>
      </w:r>
      <w:r>
        <w:t>79</w:t>
      </w:r>
      <w:r>
        <w:fldChar w:fldCharType="end"/>
      </w:r>
      <w:r>
        <w:fldChar w:fldCharType="end"/>
      </w:r>
    </w:p>
    <w:p>
      <w:pPr>
        <w:pStyle w:val="40"/>
        <w:tabs>
          <w:tab w:val="right" w:leader="dot" w:pos="9638"/>
        </w:tabs>
        <w:ind w:left="0" w:leftChars="0" w:firstLine="0" w:firstLineChars="0"/>
      </w:pPr>
      <w:r>
        <w:fldChar w:fldCharType="begin"/>
      </w:r>
      <w:r>
        <w:instrText xml:space="preserve"> HYPERLINK \l _Toc297175805 </w:instrText>
      </w:r>
      <w:r>
        <w:fldChar w:fldCharType="separate"/>
      </w:r>
      <w:r>
        <w:rPr>
          <w:rFonts w:ascii="Times New Roman" w:hAnsi="Times New Roman" w:eastAsia="Times New Roman" w:cs="Times New Roman"/>
          <w:i w:val="0"/>
        </w:rPr>
        <w:t>Д.8. Подготовка одноплатного компьютера</w:t>
      </w:r>
      <w:r>
        <w:tab/>
      </w:r>
      <w:r>
        <w:fldChar w:fldCharType="begin"/>
      </w:r>
      <w:r>
        <w:instrText xml:space="preserve"> PAGEREF _Toc297175805 \h </w:instrText>
      </w:r>
      <w:r>
        <w:fldChar w:fldCharType="separate"/>
      </w:r>
      <w:r>
        <w:t>79</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_Toc1857264538 </w:instrText>
      </w:r>
      <w:r>
        <w:fldChar w:fldCharType="separate"/>
      </w:r>
      <w:r>
        <w:rPr>
          <w:rFonts w:ascii="Times New Roman" w:hAnsi="Times New Roman" w:eastAsia="Times New Roman" w:cs="Times New Roman"/>
          <w:i w:val="0"/>
        </w:rPr>
        <w:t>Д.9. UART и права на последовательные порты</w:t>
      </w:r>
      <w:r>
        <w:tab/>
      </w:r>
      <w:r>
        <w:fldChar w:fldCharType="begin"/>
      </w:r>
      <w:r>
        <w:instrText xml:space="preserve"> PAGEREF _Toc1857264538 \h </w:instrText>
      </w:r>
      <w:r>
        <w:fldChar w:fldCharType="separate"/>
      </w:r>
      <w:r>
        <w:t>80</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_Toc1389135567 </w:instrText>
      </w:r>
      <w:r>
        <w:fldChar w:fldCharType="separate"/>
      </w:r>
      <w:r>
        <w:rPr>
          <w:rFonts w:ascii="Times New Roman" w:hAnsi="Times New Roman" w:eastAsia="Times New Roman" w:cs="Times New Roman"/>
          <w:i w:val="0"/>
        </w:rPr>
        <w:t>Д.10. Зависимости GStreamer</w:t>
      </w:r>
      <w:r>
        <w:tab/>
      </w:r>
      <w:r>
        <w:fldChar w:fldCharType="begin"/>
      </w:r>
      <w:r>
        <w:instrText xml:space="preserve"> PAGEREF _Toc1389135567 \h </w:instrText>
      </w:r>
      <w:r>
        <w:fldChar w:fldCharType="separate"/>
      </w:r>
      <w:r>
        <w:t>80</w:t>
      </w:r>
      <w:r>
        <w:fldChar w:fldCharType="end"/>
      </w:r>
      <w:r>
        <w:fldChar w:fldCharType="end"/>
      </w:r>
    </w:p>
    <w:p>
      <w:pPr>
        <w:pStyle w:val="40"/>
        <w:tabs>
          <w:tab w:val="right" w:leader="dot" w:pos="9638"/>
        </w:tabs>
        <w:ind w:left="0" w:leftChars="0" w:firstLine="0" w:firstLineChars="0"/>
      </w:pPr>
      <w:r>
        <w:fldChar w:fldCharType="begin"/>
      </w:r>
      <w:r>
        <w:instrText xml:space="preserve"> HYPERLINK \l _Toc1058958552 </w:instrText>
      </w:r>
      <w:r>
        <w:fldChar w:fldCharType="separate"/>
      </w:r>
      <w:r>
        <w:rPr>
          <w:rFonts w:ascii="Times New Roman" w:hAnsi="Times New Roman" w:eastAsia="Times New Roman" w:cs="Times New Roman"/>
          <w:i w:val="0"/>
        </w:rPr>
        <w:t>Д.11. Полётный контроллер</w:t>
      </w:r>
      <w:r>
        <w:tab/>
      </w:r>
      <w:r>
        <w:fldChar w:fldCharType="begin"/>
      </w:r>
      <w:r>
        <w:instrText xml:space="preserve"> PAGEREF _Toc1058958552 \h </w:instrText>
      </w:r>
      <w:r>
        <w:fldChar w:fldCharType="separate"/>
      </w:r>
      <w:r>
        <w:t>80</w:t>
      </w:r>
      <w:r>
        <w:fldChar w:fldCharType="end"/>
      </w:r>
      <w:r>
        <w:fldChar w:fldCharType="end"/>
      </w:r>
    </w:p>
    <w:p>
      <w:pPr>
        <w:pStyle w:val="40"/>
        <w:tabs>
          <w:tab w:val="right" w:leader="dot" w:pos="9638"/>
        </w:tabs>
        <w:ind w:left="0" w:leftChars="0" w:firstLine="0" w:firstLineChars="0"/>
      </w:pPr>
      <w:r>
        <w:fldChar w:fldCharType="begin"/>
      </w:r>
      <w:r>
        <w:instrText xml:space="preserve"> HYPERLINK \l _Toc924586636 </w:instrText>
      </w:r>
      <w:r>
        <w:fldChar w:fldCharType="separate"/>
      </w:r>
      <w:r>
        <w:rPr>
          <w:rFonts w:ascii="Times New Roman" w:hAnsi="Times New Roman" w:eastAsia="Times New Roman" w:cs="Times New Roman"/>
          <w:i w:val="0"/>
        </w:rPr>
        <w:t>Д.12. Регистрация, запуск и автозапуск</w:t>
      </w:r>
      <w:r>
        <w:tab/>
      </w:r>
      <w:r>
        <w:fldChar w:fldCharType="begin"/>
      </w:r>
      <w:r>
        <w:instrText xml:space="preserve"> PAGEREF _Toc924586636 \h </w:instrText>
      </w:r>
      <w:r>
        <w:fldChar w:fldCharType="separate"/>
      </w:r>
      <w:r>
        <w:t>81</w:t>
      </w:r>
      <w:r>
        <w:fldChar w:fldCharType="end"/>
      </w:r>
      <w:r>
        <w:fldChar w:fldCharType="end"/>
      </w:r>
    </w:p>
    <w:p>
      <w:pPr>
        <w:pStyle w:val="39"/>
        <w:tabs>
          <w:tab w:val="right" w:leader="dot" w:pos="9638"/>
        </w:tabs>
        <w:ind w:left="0" w:leftChars="0" w:firstLine="0" w:firstLineChars="0"/>
      </w:pPr>
      <w:r>
        <w:fldChar w:fldCharType="begin"/>
      </w:r>
      <w:r>
        <w:instrText xml:space="preserve"> HYPERLINK \l _Toc633436158 </w:instrText>
      </w:r>
      <w:r>
        <w:fldChar w:fldCharType="separate"/>
      </w:r>
      <w:r>
        <w:rPr>
          <w:rFonts w:ascii="Times New Roman" w:hAnsi="Times New Roman" w:eastAsia="Times New Roman" w:cs="Times New Roman"/>
          <w:i w:val="0"/>
        </w:rPr>
        <w:t>ПРИЛОЖЕНИЕ Е</w:t>
      </w:r>
      <w:r>
        <w:tab/>
      </w:r>
      <w:r>
        <w:fldChar w:fldCharType="begin"/>
      </w:r>
      <w:r>
        <w:instrText xml:space="preserve"> PAGEREF _Toc633436158 \h </w:instrText>
      </w:r>
      <w:r>
        <w:fldChar w:fldCharType="separate"/>
      </w:r>
      <w:r>
        <w:t>82</w:t>
      </w:r>
      <w:r>
        <w:fldChar w:fldCharType="end"/>
      </w:r>
      <w:r>
        <w:fldChar w:fldCharType="end"/>
      </w:r>
    </w:p>
    <w:p>
      <w:pPr>
        <w:ind w:left="0" w:leftChars="0" w:firstLine="0" w:firstLineChars="0"/>
      </w:pPr>
      <w:r>
        <w:fldChar w:fldCharType="end"/>
      </w:r>
    </w:p>
    <w:p>
      <w:pPr>
        <w:pStyle w:val="2"/>
        <w:pageBreakBefore/>
        <w:spacing w:after="240"/>
        <w:ind w:left="0" w:leftChars="0" w:firstLine="0" w:firstLineChars="0"/>
        <w:jc w:val="both"/>
        <w:rPr>
          <w:rFonts w:ascii="Times New Roman" w:hAnsi="Times New Roman" w:eastAsia="Times New Roman" w:cs="Times New Roman"/>
          <w:b/>
        </w:rPr>
        <w:sectPr>
          <w:footerReference r:id="rId5" w:type="default"/>
          <w:pgSz w:w="11906" w:h="16838"/>
          <w:pgMar w:top="1134" w:right="567" w:bottom="1134" w:left="1701" w:header="720" w:footer="720" w:gutter="0"/>
          <w:cols w:space="720" w:num="1"/>
          <w:docGrid w:linePitch="360" w:charSpace="0"/>
        </w:sectPr>
      </w:pPr>
    </w:p>
    <w:p>
      <w:pPr>
        <w:pStyle w:val="2"/>
        <w:pageBreakBefore/>
        <w:spacing w:after="240"/>
        <w:ind w:firstLine="709"/>
        <w:jc w:val="both"/>
      </w:pPr>
      <w:bookmarkStart w:id="6" w:name="_Toc1812607654"/>
      <w:r>
        <w:rPr>
          <w:rFonts w:ascii="Times New Roman" w:hAnsi="Times New Roman" w:eastAsia="Times New Roman" w:cs="Times New Roman"/>
          <w:b/>
        </w:rPr>
        <w:t>СПИСОК ИСПОЛЬЗУЕМЫХ СОКРАЩЕНИЙ</w:t>
      </w:r>
      <w:bookmarkEnd w:id="6"/>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cs="Times New Roman"/>
          <w:lang w:val="ru-RU"/>
        </w:rPr>
        <w:t>Б</w:t>
      </w:r>
      <w:r>
        <w:rPr>
          <w:rFonts w:ascii="Times New Roman" w:hAnsi="Times New Roman" w:eastAsia="Times New Roman" w:cs="Times New Roman"/>
        </w:rPr>
        <w:t>ПЛА – беспилотный летательный аппарат;</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ПО – программное обеспечение;</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ИС – информационная система;</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GCS (Ground Control Station) – наземная станция управления (станция оператора);</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FC (Flight Controller) – полётный контроллер;</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CRSF (Crossfire) – протокол обмена приёмника и полётного контроллера;</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MAVLink – протокол обмена данными с полётным контроллером;</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RC (Remote Control) – команды дистанционного управления;</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UART – последовательный интерфейс передачи данных;</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AUX – вспомогательный канал управления (используется для сброса груза);</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WebRTC (Web Real-Time Communication) – передача медиа и данных «точка-точка»;</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ICE / STUN / TURN – протокол и серверы установления соединения через NAT;</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SDP (Session Description Protocol) – протокол описания параметров медиасессии;</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NAT (Network Address Translation) – преобразование сетевых адресов;</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RTP / SRTP – протокол передачи медиа в реальном времени и его защищённая версия;</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DTLS – защита транспортного уровня для дейтаграмм;</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API (Application Programming Interface) – программный интерфейс приложения;</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REST (Representational State Transfer) – архитектурный стиль веб-интерфейсов;</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JWT (JSON Web Token) – формат токена авторизации;</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C4 – модель визуализации архитектуры (контекст, контейнеры, компоненты, код);</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UML – унифицированный язык моделирования;</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hint="default" w:cs="Times New Roman"/>
          <w:lang w:val="en-US"/>
        </w:rPr>
        <w:t>I</w:t>
      </w:r>
      <w:r>
        <w:rPr>
          <w:rFonts w:ascii="Times New Roman" w:hAnsi="Times New Roman" w:eastAsia="Times New Roman" w:cs="Times New Roman"/>
        </w:rPr>
        <w:t>DEF0 – методология функционального моделирования (SADT);</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GUI – графический интерфейс пользователя;</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RPi (Raspberry Pi) – одноплатный компьютер бортового модуля;</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QGC (QGroundControl) – наземная станция для протокола MAVLink.</w:t>
      </w:r>
    </w:p>
    <w:p>
      <w:pPr>
        <w:pStyle w:val="2"/>
        <w:pageBreakBefore/>
        <w:spacing w:after="240"/>
        <w:ind w:firstLine="709"/>
        <w:jc w:val="both"/>
      </w:pPr>
      <w:bookmarkStart w:id="7" w:name="_Toc776595215"/>
      <w:r>
        <w:rPr>
          <w:rFonts w:ascii="Times New Roman" w:hAnsi="Times New Roman" w:eastAsia="Times New Roman" w:cs="Times New Roman"/>
          <w:b/>
        </w:rPr>
        <w:t>ВВЕДЕНИЕ</w:t>
      </w:r>
      <w:bookmarkEnd w:id="7"/>
    </w:p>
    <w:p>
      <w:pPr>
        <w:rPr>
          <w:rFonts w:hint="default"/>
        </w:rPr>
      </w:pPr>
      <w:r>
        <w:rPr>
          <w:rFonts w:hint="default"/>
        </w:rPr>
        <w:t>Беспилотные технологии меняют географию городской доставки. Малогабаритный груз отправляют по воздуху – над пробками, мимо перекрытых улиц, в обход наземной логистики. Острее всего этого не хватает медицине: пробы и биоматериалы, компоненты крови, вакцины, препараты экстренного применения. Здесь счёт идёт на минуты.</w:t>
      </w:r>
    </w:p>
    <w:p>
      <w:pPr>
        <w:rPr>
          <w:rFonts w:hint="default"/>
        </w:rPr>
      </w:pPr>
      <w:r>
        <w:rPr>
          <w:rFonts w:hint="default"/>
        </w:rPr>
        <w:t>Промышленные платформы управления беспилотниками остаются закрытыми и дорогими. Поставляют их, как правило, в жёсткой связке с конкретным аппаратом, и разорвать эту связку покупатель не может. Для небольшой организации или для дрона, собранного самостоятельно, такая модель становится серьёзным барьером. Отсюда и запрос: открытое, переносимое, недорогое программное обеспечение, позволяющее оператору удалённо пилотировать серийный беспилотник, видеть видеопоток с борта без ощутимой задержки и сбрасывать груз в заданной точке.</w:t>
      </w:r>
    </w:p>
    <w:p>
      <w:pPr>
        <w:rPr>
          <w:rFonts w:hint="default"/>
        </w:rPr>
      </w:pPr>
      <w:r>
        <w:rPr>
          <w:rFonts w:hint="default"/>
        </w:rPr>
        <w:t>Система Mavix складывается из двух взаимодополняющих частей. Учётом операторов, дронов и заявок занимается информационная система управления доставкой – серверная часть и веб-кабинет администратора. Настоящая работа посвящена другому – аппаратно-программному комплексу. Это бортовой модуль беспилотника и настольная станция оператора, на которых держится сам полёт. Передача видео и телеметрии, дистанционное пилотирование, сброс груза. Серверная часть выступает здесь лишь как внешняя система.</w:t>
      </w:r>
    </w:p>
    <w:p>
      <w:pPr>
        <w:rPr>
          <w:rFonts w:hint="default"/>
        </w:rPr>
      </w:pPr>
      <w:r>
        <w:rPr>
          <w:rFonts w:hint="default"/>
        </w:rPr>
        <w:t>Спрос на доступные средства управления доставочными беспилотниками устойчиво растёт. Сами комплексы всё чаще проектируют с разделением аппаратной и программной частей. При этом открытых решений, пригодных для самосборных аппаратов и недорогого оборудования, по-прежнему недостаёт. Этим разрывом и определяется актуальность.</w:t>
      </w:r>
    </w:p>
    <w:p>
      <w:pPr>
        <w:rPr>
          <w:rFonts w:hint="default"/>
        </w:rPr>
      </w:pPr>
      <w:r>
        <w:rPr>
          <w:rFonts w:hint="default"/>
        </w:rPr>
        <w:t>Объект исследования – процесс дистанционного управления беспилотным летательным аппаратом при доставке груза. Предмет</w:t>
      </w:r>
      <w:r>
        <w:rPr>
          <w:rFonts w:hint="default"/>
          <w:lang w:val="en-US"/>
        </w:rPr>
        <w:t xml:space="preserve"> </w:t>
      </w:r>
      <w:r>
        <w:rPr>
          <w:rFonts w:hint="default"/>
          <w:lang w:val="ru-RU"/>
        </w:rPr>
        <w:t xml:space="preserve">исследования </w:t>
      </w:r>
      <w:r>
        <w:rPr>
          <w:rFonts w:hint="default"/>
        </w:rPr>
        <w:t>–</w:t>
      </w:r>
      <w:r>
        <w:rPr>
          <w:rFonts w:hint="default"/>
          <w:lang w:val="ru-RU"/>
        </w:rPr>
        <w:t xml:space="preserve"> </w:t>
      </w:r>
      <w:r>
        <w:rPr>
          <w:rFonts w:hint="default"/>
        </w:rPr>
        <w:t>программное обеспечение бортового модуля и станции оператора, через которое проходят видео, телеметрия, команды пилотирования и сброс груза.</w:t>
      </w:r>
    </w:p>
    <w:p>
      <w:pPr>
        <w:rPr>
          <w:rFonts w:hint="default"/>
        </w:rPr>
      </w:pPr>
      <w:r>
        <w:rPr>
          <w:rFonts w:hint="default"/>
        </w:rPr>
        <w:t>Цель работы – разработать аппаратно-программный комплекс из бортового модуля и станции оператора для доставки малогабаритных грузов беспилотными летательными аппаратами. Достижение цели потребовало решить ряд задач:</w:t>
      </w:r>
    </w:p>
    <w:p>
      <w:pPr>
        <w:keepNext w:val="0"/>
        <w:keepLines w:val="0"/>
        <w:pageBreakBefore w:val="0"/>
        <w:widowControl/>
        <w:numPr>
          <w:ilvl w:val="0"/>
          <w:numId w:val="9"/>
        </w:numPr>
        <w:kinsoku/>
        <w:wordWrap/>
        <w:overflowPunct/>
        <w:topLinePunct w:val="0"/>
        <w:autoSpaceDE/>
        <w:autoSpaceDN/>
        <w:bidi w:val="0"/>
        <w:adjustRightInd/>
        <w:snapToGrid/>
        <w:ind w:left="0" w:leftChars="0" w:firstLine="709" w:firstLineChars="0"/>
        <w:textAlignment w:val="auto"/>
        <w:rPr>
          <w:rFonts w:hint="default"/>
        </w:rPr>
      </w:pPr>
      <w:r>
        <w:rPr>
          <w:rFonts w:hint="default"/>
        </w:rPr>
        <w:t>проанализировать предметную область и существующие решения, сформировать требования к комплексу;</w:t>
      </w:r>
    </w:p>
    <w:p>
      <w:pPr>
        <w:keepNext w:val="0"/>
        <w:keepLines w:val="0"/>
        <w:pageBreakBefore w:val="0"/>
        <w:widowControl/>
        <w:numPr>
          <w:ilvl w:val="0"/>
          <w:numId w:val="9"/>
        </w:numPr>
        <w:kinsoku/>
        <w:wordWrap/>
        <w:overflowPunct/>
        <w:topLinePunct w:val="0"/>
        <w:autoSpaceDE/>
        <w:autoSpaceDN/>
        <w:bidi w:val="0"/>
        <w:adjustRightInd/>
        <w:snapToGrid/>
        <w:ind w:left="0" w:leftChars="0" w:firstLine="709" w:firstLineChars="0"/>
        <w:textAlignment w:val="auto"/>
        <w:rPr>
          <w:rFonts w:hint="default"/>
        </w:rPr>
      </w:pPr>
      <w:r>
        <w:rPr>
          <w:rFonts w:hint="default"/>
        </w:rPr>
        <w:t>спроектировать архитектуру бортового модуля и станции оператора, опираясь на модель C4 и язык UML;</w:t>
      </w:r>
    </w:p>
    <w:p>
      <w:pPr>
        <w:keepNext w:val="0"/>
        <w:keepLines w:val="0"/>
        <w:pageBreakBefore w:val="0"/>
        <w:widowControl/>
        <w:numPr>
          <w:ilvl w:val="0"/>
          <w:numId w:val="9"/>
        </w:numPr>
        <w:kinsoku/>
        <w:wordWrap/>
        <w:overflowPunct/>
        <w:topLinePunct w:val="0"/>
        <w:autoSpaceDE/>
        <w:autoSpaceDN/>
        <w:bidi w:val="0"/>
        <w:adjustRightInd/>
        <w:snapToGrid/>
        <w:ind w:left="0" w:leftChars="0" w:firstLine="709" w:firstLineChars="0"/>
        <w:textAlignment w:val="auto"/>
        <w:rPr>
          <w:rFonts w:hint="default"/>
        </w:rPr>
      </w:pPr>
      <w:r>
        <w:rPr>
          <w:rFonts w:hint="default"/>
        </w:rPr>
        <w:t>реализовать бортовой модуль – захват и трансляцию видео, связь с полётным контроллером, приём команд управления, сброс груза;</w:t>
      </w:r>
    </w:p>
    <w:p>
      <w:pPr>
        <w:keepNext w:val="0"/>
        <w:keepLines w:val="0"/>
        <w:pageBreakBefore w:val="0"/>
        <w:widowControl/>
        <w:numPr>
          <w:ilvl w:val="0"/>
          <w:numId w:val="9"/>
        </w:numPr>
        <w:kinsoku/>
        <w:wordWrap/>
        <w:overflowPunct/>
        <w:topLinePunct w:val="0"/>
        <w:autoSpaceDE/>
        <w:autoSpaceDN/>
        <w:bidi w:val="0"/>
        <w:adjustRightInd/>
        <w:snapToGrid/>
        <w:ind w:left="0" w:leftChars="0" w:firstLine="709" w:firstLineChars="0"/>
        <w:textAlignment w:val="auto"/>
        <w:rPr>
          <w:rFonts w:hint="default"/>
        </w:rPr>
      </w:pPr>
      <w:r>
        <w:rPr>
          <w:rFonts w:hint="default"/>
        </w:rPr>
        <w:t>реализовать станцию оператора – приём видео и телеметрии, пилотирование с геймпада, отображение карты, управление сбросом груза;</w:t>
      </w:r>
    </w:p>
    <w:p>
      <w:pPr>
        <w:keepNext w:val="0"/>
        <w:keepLines w:val="0"/>
        <w:pageBreakBefore w:val="0"/>
        <w:widowControl/>
        <w:numPr>
          <w:ilvl w:val="0"/>
          <w:numId w:val="9"/>
        </w:numPr>
        <w:kinsoku/>
        <w:wordWrap/>
        <w:overflowPunct/>
        <w:topLinePunct w:val="0"/>
        <w:autoSpaceDE/>
        <w:autoSpaceDN/>
        <w:bidi w:val="0"/>
        <w:adjustRightInd/>
        <w:snapToGrid/>
        <w:ind w:left="0" w:leftChars="0" w:firstLine="709" w:firstLineChars="0"/>
        <w:textAlignment w:val="auto"/>
        <w:rPr>
          <w:rFonts w:hint="default"/>
        </w:rPr>
      </w:pPr>
      <w:r>
        <w:rPr>
          <w:rFonts w:hint="default"/>
        </w:rPr>
        <w:t>протестировать комплекс и оценить его качество;</w:t>
      </w:r>
    </w:p>
    <w:p>
      <w:pPr>
        <w:keepNext w:val="0"/>
        <w:keepLines w:val="0"/>
        <w:pageBreakBefore w:val="0"/>
        <w:widowControl/>
        <w:numPr>
          <w:ilvl w:val="0"/>
          <w:numId w:val="9"/>
        </w:numPr>
        <w:kinsoku/>
        <w:wordWrap/>
        <w:overflowPunct/>
        <w:topLinePunct w:val="0"/>
        <w:autoSpaceDE/>
        <w:autoSpaceDN/>
        <w:bidi w:val="0"/>
        <w:adjustRightInd/>
        <w:snapToGrid/>
        <w:ind w:left="0" w:leftChars="0" w:firstLine="709" w:firstLineChars="0"/>
        <w:textAlignment w:val="auto"/>
        <w:rPr>
          <w:rFonts w:hint="default"/>
        </w:rPr>
      </w:pPr>
      <w:r>
        <w:rPr>
          <w:rFonts w:hint="default"/>
        </w:rPr>
        <w:t>выполнить технико-экономическое обоснование и проработать вопросы безопасности жизнедеятельности.</w:t>
      </w:r>
    </w:p>
    <w:p>
      <w:pPr>
        <w:rPr>
          <w:rFonts w:hint="default"/>
        </w:rPr>
      </w:pPr>
      <w:r>
        <w:rPr>
          <w:rFonts w:hint="default"/>
        </w:rPr>
        <w:t>Итог работы – действующий комплекс. Переносимый, целиком построенный на открытых технологиях, без привязки к одному поставщику. Его можно применить и на серийном аппарате, и на самосборном, когда требуется срочно доставить малогабаритный груз</w:t>
      </w:r>
    </w:p>
    <w:p/>
    <w:p>
      <w:pPr>
        <w:pStyle w:val="2"/>
        <w:pageBreakBefore/>
        <w:spacing w:after="240"/>
        <w:ind w:firstLine="709"/>
        <w:jc w:val="both"/>
      </w:pPr>
      <w:bookmarkStart w:id="8" w:name="_Toc830386929"/>
      <w:r>
        <w:rPr>
          <w:rFonts w:ascii="Times New Roman" w:hAnsi="Times New Roman" w:eastAsia="Times New Roman" w:cs="Times New Roman"/>
          <w:b/>
        </w:rPr>
        <w:t>ГЛАВА 1. АНАЛИЗ ПРЕДМЕТНОЙ ОБЛАСТИ И ФОРМИРОВАНИЕ ТРЕБОВАНИЙ</w:t>
      </w:r>
      <w:bookmarkEnd w:id="8"/>
    </w:p>
    <w:p>
      <w:r>
        <w:rPr>
          <w:rFonts w:ascii="Times New Roman" w:hAnsi="Times New Roman" w:eastAsia="Times New Roman" w:cs="Times New Roman"/>
        </w:rPr>
        <w:t>Глава посвящена срочной доставке малогабаритных грузов беспилотными летательными аппаратами. Разобраны существующие программные решения. На этой основе поставлена задача на разработку и сформированы функциональные и нефункциональные требования к аппаратно-программному комплексу.</w:t>
      </w:r>
    </w:p>
    <w:p>
      <w:pPr>
        <w:pStyle w:val="3"/>
        <w:spacing w:before="200" w:after="120"/>
        <w:ind w:firstLine="709"/>
        <w:jc w:val="both"/>
      </w:pPr>
      <w:bookmarkStart w:id="9" w:name="_Toc1152995538"/>
      <w:r>
        <w:rPr>
          <w:rFonts w:ascii="Times New Roman" w:hAnsi="Times New Roman" w:eastAsia="Times New Roman" w:cs="Times New Roman"/>
          <w:b/>
        </w:rPr>
        <w:t>1.1. Характеристика предметной области</w:t>
      </w:r>
      <w:bookmarkEnd w:id="9"/>
    </w:p>
    <w:p>
      <w:pPr>
        <w:pStyle w:val="4"/>
        <w:spacing w:before="120" w:after="80"/>
        <w:ind w:firstLine="709"/>
        <w:jc w:val="both"/>
      </w:pPr>
      <w:bookmarkStart w:id="10" w:name="_Toc169654862"/>
      <w:r>
        <w:rPr>
          <w:rFonts w:ascii="Times New Roman" w:hAnsi="Times New Roman" w:eastAsia="Times New Roman" w:cs="Times New Roman"/>
          <w:b/>
        </w:rPr>
        <w:t>1.1.1. Общая характеристика и основные понятия</w:t>
      </w:r>
      <w:bookmarkEnd w:id="10"/>
    </w:p>
    <w:p>
      <w:r>
        <w:rPr>
          <w:rFonts w:ascii="Times New Roman" w:hAnsi="Times New Roman" w:eastAsia="Times New Roman" w:cs="Times New Roman"/>
        </w:rPr>
        <w:t>Работа охватывает дистанционное управление беспилотным летательным аппаратом в ходе доставки малогабаритного груза. Малогабаритный груз – это отправление массой до трёх килограммов, для которого критично время доставки. Сюда относят медицинские пробы и биоматериалы, компоненты крови, вакцины, лекарственные препараты, а также небольшие документы и комплектующие.</w:t>
      </w:r>
    </w:p>
    <w:p>
      <w:r>
        <w:rPr>
          <w:rFonts w:ascii="Times New Roman" w:hAnsi="Times New Roman" w:eastAsia="Times New Roman" w:cs="Times New Roman"/>
        </w:rPr>
        <w:t>Рынок доставки беспилотниками растёт устойчиво. По оценке MarketsandMarkets, объём мирового рынка доставки грузов дронами увеличился с 693,3 млн долларов в 2024 году до 992,6 млн в 2025-м, а к 2030 году достигнет 4 666 млн долларов при среднегодовом темпе роста (CAGR) около 37 процентов [36]. Близкие прогнозы дают и другие аналитики: Fortune Business Insights оценивает рынок услуг дроновой доставки в 3,47 млрд долларов в 2025 году с ростом до 20,98 млрд к 2034-му [37]. Запускаются проекты перевозки медицинских грузов и посылок, постепенно складывается нормативная база, дешевеют сами аппараты и полётные контроллеры. Управляющее программное обеспечение при этом остаётся в основном закрытым и продаётся в составе дорогих платформ.</w:t>
      </w:r>
    </w:p>
    <w:p>
      <w:r>
        <w:rPr>
          <w:rFonts w:ascii="Times New Roman" w:hAnsi="Times New Roman" w:eastAsia="Times New Roman" w:cs="Times New Roman"/>
        </w:rPr>
        <w:t>Перечислим основные понятия. Беспилотный летательный аппарат – воздушное судно без экипажа на борту, управляемое дистанционно или автономно. Бортовой модуль – одноплатный компьютер на борту, который захватывает видео, обменивается данными с полётным контроллером и держит связь с оператором. Полётный контроллер (FC) – электронный блок, напрямую управляющий двигателями и стабилизацией. Станция оператора (наземная станция, GCS) – настольное приложение для наблюдения за видео и телеметрией и для пилотирования. Сброс груза – управляемое отделение груза в точке назначения через вспомогательный канал управления (AUX) и сервопривод.</w:t>
      </w:r>
    </w:p>
    <w:p>
      <w:r>
        <w:rPr>
          <w:rFonts w:ascii="Times New Roman" w:hAnsi="Times New Roman" w:eastAsia="Times New Roman" w:cs="Times New Roman"/>
        </w:rPr>
        <w:t>Комплекс выступает исполнительным звеном доставки. Учётом заявок и парка он не занимается – это забота информационной системы, внешней по отношению к комплексу. Его дело – физическое выполнение полёта: передача видео и телеметрии оператору, приём и проброс команд управления на полётный контроллер, сброс груза.</w:t>
      </w:r>
    </w:p>
    <w:p>
      <w:pPr>
        <w:pStyle w:val="4"/>
        <w:spacing w:before="120" w:after="80"/>
        <w:ind w:firstLine="709"/>
        <w:jc w:val="both"/>
      </w:pPr>
      <w:bookmarkStart w:id="11" w:name="_Toc1917196429"/>
      <w:r>
        <w:rPr>
          <w:rFonts w:ascii="Times New Roman" w:hAnsi="Times New Roman" w:eastAsia="Times New Roman" w:cs="Times New Roman"/>
          <w:b/>
        </w:rPr>
        <w:t>1.1.2. Анализ процесса доставки (AS-IS и TO-BE)</w:t>
      </w:r>
      <w:bookmarkEnd w:id="11"/>
    </w:p>
    <w:p>
      <w:r>
        <w:rPr>
          <w:rFonts w:ascii="Times New Roman" w:hAnsi="Times New Roman" w:eastAsia="Times New Roman" w:cs="Times New Roman"/>
        </w:rPr>
        <w:t>Чтобы определить роль комплекса, процесс срочной доставки рассмотрен в двух состояниях – текущем (AS-IS, без автоматизированного комплекса) и целевом (TO-BE, с применением комплекса). Использована методология функционального моделирования IDEF0. На верхнем уровне процесс предстаёт единой функцией «Выполнить срочную доставку малогабаритного груза», границы которой заданы стрелками вход-управление-выход-механизм (ICOM). Контекстная диаграмма приведена на рисунке 1.1.</w:t>
      </w:r>
    </w:p>
    <w:p>
      <w:pPr>
        <w:spacing w:before="120"/>
        <w:ind w:firstLine="0"/>
        <w:jc w:val="center"/>
      </w:pPr>
      <w:r>
        <w:rPr>
          <w:rFonts w:ascii="Times New Roman" w:hAnsi="Times New Roman" w:eastAsia="Times New Roman" w:cs="Times New Roman"/>
        </w:rPr>
        <w:drawing>
          <wp:inline distT="0" distB="0" distL="114300" distR="114300">
            <wp:extent cx="5759450" cy="3020060"/>
            <wp:effectExtent l="0" t="0" r="127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3020488"/>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1.1 – Контекстная диаграмма IDEF0 (A-0)</w:t>
      </w:r>
    </w:p>
    <w:p>
      <w:r>
        <w:rPr>
          <w:rFonts w:ascii="Times New Roman" w:hAnsi="Times New Roman" w:eastAsia="Times New Roman" w:cs="Times New Roman"/>
        </w:rPr>
        <w:t>Входы функции – заявка на доставку и сам груз. Управляющие воздействия – регламенты полётов беспилотников, маршрут и зона доставки, ограничения по массе. Выходы – доставленный груз, журнал доставки и телеметрия полёта. Механизмы – оператор, беспилотный аппарат, станция оператора и программное обеспечение комплекса.</w:t>
      </w:r>
    </w:p>
    <w:p>
      <w:r>
        <w:rPr>
          <w:rFonts w:ascii="Times New Roman" w:hAnsi="Times New Roman" w:eastAsia="Times New Roman" w:cs="Times New Roman"/>
        </w:rPr>
        <w:t>В текущем состоянии (AS-IS) груз везёт наземный курьер. Декомпозиция процесса без автоматизированного комплекса приведена на рисунке 1.2. Заявку принимают по телефону или в мессенджере, диспетчер назначает курьера и транспорт, груз идёт наземным путём, факт доставки заносят в журнал. Такой процесс медлителен в часы пик.</w:t>
      </w:r>
    </w:p>
    <w:p>
      <w:pPr>
        <w:spacing w:before="120"/>
        <w:ind w:firstLine="0"/>
        <w:jc w:val="center"/>
      </w:pPr>
      <w:r>
        <w:rPr>
          <w:rFonts w:ascii="Times New Roman" w:hAnsi="Times New Roman" w:eastAsia="Times New Roman" w:cs="Times New Roman"/>
        </w:rPr>
        <w:drawing>
          <wp:inline distT="0" distB="0" distL="114300" distR="114300">
            <wp:extent cx="5939790" cy="3181985"/>
            <wp:effectExtent l="0" t="0" r="381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940000" cy="3182143"/>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1.2 – Декомпозиция процесса доставки без комплекса (AS-IS)</w:t>
      </w:r>
    </w:p>
    <w:p>
      <w:r>
        <w:rPr>
          <w:rFonts w:ascii="Times New Roman" w:hAnsi="Times New Roman" w:eastAsia="Times New Roman" w:cs="Times New Roman"/>
        </w:rPr>
        <w:t>В целевом состоянии (TO-BE) процесс перестроен вокруг беспилотника и аппаратно-программного комплекса. Декомпозиция приведена на рисунке 1.3. Заявку принимают и распределяют в системе, оператор устанавливает связь и подключается к борту, ведёт полёт по маршруту с видео и телеметрией перед глазами, затем сбрасывает груз и фиксирует доставку. Время доставки сокращается.</w:t>
      </w:r>
    </w:p>
    <w:p>
      <w:pPr>
        <w:spacing w:before="120"/>
        <w:ind w:firstLine="0"/>
        <w:jc w:val="center"/>
      </w:pPr>
      <w:r>
        <w:rPr>
          <w:rFonts w:ascii="Times New Roman" w:hAnsi="Times New Roman" w:eastAsia="Times New Roman" w:cs="Times New Roman"/>
        </w:rPr>
        <w:drawing>
          <wp:inline distT="0" distB="0" distL="114300" distR="114300">
            <wp:extent cx="5939790" cy="3181985"/>
            <wp:effectExtent l="0" t="0" r="381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940000" cy="3182143"/>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1.3 – Декомпозиция процесса доставки с комплексом (TO-BE)</w:t>
      </w:r>
    </w:p>
    <w:p>
      <w:r>
        <w:rPr>
          <w:rFonts w:ascii="Times New Roman" w:hAnsi="Times New Roman" w:eastAsia="Times New Roman" w:cs="Times New Roman"/>
        </w:rPr>
        <w:t>Сопоставление двух состояний высвечивает ядро целевого процесса. Именно разрабатываемый комплекс берёт на себя его ключевые подфункции – установление связи с бортом, пилотирование и сброс груза. Это и задаёт его функциональные требования.</w:t>
      </w:r>
    </w:p>
    <w:p>
      <w:pPr>
        <w:pStyle w:val="4"/>
        <w:spacing w:before="120" w:after="80"/>
        <w:ind w:firstLine="709"/>
        <w:jc w:val="both"/>
      </w:pPr>
      <w:bookmarkStart w:id="12" w:name="_Toc290617338"/>
      <w:r>
        <w:rPr>
          <w:rFonts w:ascii="Times New Roman" w:hAnsi="Times New Roman" w:eastAsia="Times New Roman" w:cs="Times New Roman"/>
          <w:b/>
        </w:rPr>
        <w:t>1.1.3. Нормативная база</w:t>
      </w:r>
      <w:bookmarkEnd w:id="12"/>
    </w:p>
    <w:p>
      <w:r>
        <w:rPr>
          <w:rFonts w:ascii="Times New Roman" w:hAnsi="Times New Roman" w:eastAsia="Times New Roman" w:cs="Times New Roman"/>
        </w:rPr>
        <w:t>Использование беспилотников подчиняется Воздушному кодексу Российской Федерации [32], Федеральным правилам использования воздушного пространства (постановление Правительства РФ № 138) [45] и правилам учёта беспилотных гражданских воздушных судов (постановление Правительства РФ № 658) [46]. Для программного обеспечения значимы стандарты жизненного цикла (ГОСТ Р ИСО/МЭК 12207 [9]) и единая система программной документации: ГОСТ 19.402-78 «Описание программы» [10], ГОСТ 19.505-79 «Руководство оператора» [11] и ГОСТ 19.701-90 «Схемы алгоритмов» [44], по которому оформлены блок-схемы в главе 3. Перечисленных норм комплекс не нарушает. Он остаётся инструментом дистанционного пилотирования, а за соблюдение правил полётов отвечает оператор.</w:t>
      </w:r>
    </w:p>
    <w:p>
      <w:pPr>
        <w:pStyle w:val="3"/>
        <w:spacing w:before="200" w:after="120"/>
        <w:ind w:firstLine="709"/>
        <w:jc w:val="both"/>
      </w:pPr>
      <w:bookmarkStart w:id="13" w:name="_Toc1476368281"/>
      <w:r>
        <w:rPr>
          <w:rFonts w:ascii="Times New Roman" w:hAnsi="Times New Roman" w:eastAsia="Times New Roman" w:cs="Times New Roman"/>
          <w:b/>
        </w:rPr>
        <w:t>1.2. Исследование существующих программных решений</w:t>
      </w:r>
      <w:bookmarkEnd w:id="13"/>
    </w:p>
    <w:p>
      <w:pPr>
        <w:pStyle w:val="4"/>
        <w:spacing w:before="120" w:after="80"/>
        <w:ind w:firstLine="709"/>
        <w:jc w:val="both"/>
      </w:pPr>
      <w:bookmarkStart w:id="14" w:name="_Toc1536019455"/>
      <w:r>
        <w:rPr>
          <w:rFonts w:ascii="Times New Roman" w:hAnsi="Times New Roman" w:eastAsia="Times New Roman" w:cs="Times New Roman"/>
          <w:b/>
        </w:rPr>
        <w:t>1.2.1. Критерии сравнения</w:t>
      </w:r>
      <w:bookmarkEnd w:id="14"/>
    </w:p>
    <w:p>
      <w:r>
        <w:rPr>
          <w:rFonts w:ascii="Times New Roman" w:hAnsi="Times New Roman" w:eastAsia="Times New Roman" w:cs="Times New Roman"/>
        </w:rPr>
        <w:t>Решения оценивались по критериям, существенным для рассматриваемой задачи: открытость и возможность доработки; стоимость владения; привязка к конкретному оборудованию; видеопоток в реальном времени с малой задержкой; поддержка дистанционного пилотирования; поддержка управляемого сброса груза; работа за преобразованием сетевых адресов (NAT).</w:t>
      </w:r>
    </w:p>
    <w:p>
      <w:r>
        <w:rPr>
          <w:rFonts w:ascii="Times New Roman" w:hAnsi="Times New Roman" w:eastAsia="Times New Roman" w:cs="Times New Roman"/>
        </w:rPr>
        <w:t>Отобрано шесть представительных аналогов – от промышленных платформ до отечественных разработок.</w:t>
      </w:r>
    </w:p>
    <w:p>
      <w:pPr>
        <w:pStyle w:val="4"/>
        <w:spacing w:before="120" w:after="80"/>
        <w:ind w:firstLine="709"/>
        <w:jc w:val="both"/>
      </w:pPr>
      <w:bookmarkStart w:id="15" w:name="_Toc104430625"/>
      <w:r>
        <w:rPr>
          <w:rFonts w:ascii="Times New Roman" w:hAnsi="Times New Roman" w:eastAsia="Times New Roman" w:cs="Times New Roman"/>
          <w:b/>
        </w:rPr>
        <w:t>1.2.2. Аналог № 1 – DJI FlightHub 2</w:t>
      </w:r>
      <w:bookmarkEnd w:id="15"/>
    </w:p>
    <w:p>
      <w:r>
        <w:rPr>
          <w:rFonts w:ascii="Times New Roman" w:hAnsi="Times New Roman" w:eastAsia="Times New Roman" w:cs="Times New Roman"/>
        </w:rPr>
        <w:t>DJI FlightHub 2 – облачная платформа управления полётами для аппаратов DJI [38]. Она даёт видеотрансляцию, телеметрию и планирование миссий. Но платформа закрыта, распространяется по подписке и работает лишь с аппаратами производителя. Доработать её или применить на самосборных дронах нельзя.</w:t>
      </w:r>
    </w:p>
    <w:p>
      <w:pPr>
        <w:pStyle w:val="4"/>
        <w:spacing w:before="120" w:after="80"/>
        <w:ind w:firstLine="709"/>
        <w:jc w:val="both"/>
      </w:pPr>
      <w:bookmarkStart w:id="16" w:name="_Toc1934162616"/>
      <w:r>
        <w:rPr>
          <w:rFonts w:ascii="Times New Roman" w:hAnsi="Times New Roman" w:eastAsia="Times New Roman" w:cs="Times New Roman"/>
          <w:b/>
        </w:rPr>
        <w:t>1.2.3. Аналог № 2 – Skydio Remote Flight Deck</w:t>
      </w:r>
      <w:bookmarkEnd w:id="16"/>
    </w:p>
    <w:p>
      <w:r>
        <w:rPr>
          <w:rFonts w:ascii="Times New Roman" w:hAnsi="Times New Roman" w:eastAsia="Times New Roman" w:cs="Times New Roman"/>
        </w:rPr>
        <w:t>Skydio Remote Flight Deck отвечает за дистанционное управление аппаратами Skydio [39] с упором на автономность. Решение проприетарное и завязано на дорогую экосистему производителя. Для сторонних аппаратов оно недоступно.</w:t>
      </w:r>
    </w:p>
    <w:p>
      <w:pPr>
        <w:pStyle w:val="4"/>
        <w:spacing w:before="120" w:after="80"/>
        <w:ind w:firstLine="709"/>
        <w:jc w:val="both"/>
      </w:pPr>
      <w:bookmarkStart w:id="17" w:name="_Toc1773899678"/>
      <w:r>
        <w:rPr>
          <w:rFonts w:ascii="Times New Roman" w:hAnsi="Times New Roman" w:eastAsia="Times New Roman" w:cs="Times New Roman"/>
          <w:b/>
        </w:rPr>
        <w:t>1.2.4. Аналог № 3 – DroneDeploy</w:t>
      </w:r>
      <w:bookmarkEnd w:id="17"/>
    </w:p>
    <w:p>
      <w:r>
        <w:rPr>
          <w:rFonts w:ascii="Times New Roman" w:hAnsi="Times New Roman" w:eastAsia="Times New Roman" w:cs="Times New Roman"/>
        </w:rPr>
        <w:t>DroneDeploy – платформа картографирования и инспекций [40]. Она сильна в построении карт и обработке снимков. Дистанционное пилотирование в реальном времени и управляемая доставка груза в её задачи не входят.</w:t>
      </w:r>
    </w:p>
    <w:p>
      <w:pPr>
        <w:pStyle w:val="4"/>
        <w:spacing w:before="120" w:after="80"/>
        <w:ind w:firstLine="709"/>
        <w:jc w:val="both"/>
      </w:pPr>
      <w:bookmarkStart w:id="18" w:name="_Toc205810939"/>
      <w:r>
        <w:rPr>
          <w:rFonts w:ascii="Times New Roman" w:hAnsi="Times New Roman" w:eastAsia="Times New Roman" w:cs="Times New Roman"/>
          <w:b/>
        </w:rPr>
        <w:t>1.2.5. Аналог № 4 – Auterion Suite</w:t>
      </w:r>
      <w:bookmarkEnd w:id="18"/>
    </w:p>
    <w:p>
      <w:r>
        <w:rPr>
          <w:rFonts w:ascii="Times New Roman" w:hAnsi="Times New Roman" w:eastAsia="Times New Roman" w:cs="Times New Roman"/>
        </w:rPr>
        <w:t>Auterion Suite [41] – коммерческая платформа управления парком на открытом стеке PX4. Она гибче проприетарных решений. Однако рассчитана на промышленное внедрение, требует сертифицированного оборудования и платной подписки. Для рассматриваемой задачи это избыточно.</w:t>
      </w:r>
    </w:p>
    <w:p>
      <w:pPr>
        <w:pStyle w:val="4"/>
        <w:spacing w:before="120" w:after="80"/>
        <w:ind w:firstLine="709"/>
        <w:jc w:val="both"/>
      </w:pPr>
      <w:bookmarkStart w:id="19" w:name="_Toc1987333896"/>
      <w:r>
        <w:rPr>
          <w:rFonts w:ascii="Times New Roman" w:hAnsi="Times New Roman" w:eastAsia="Times New Roman" w:cs="Times New Roman"/>
          <w:b/>
        </w:rPr>
        <w:t>1.2.6. Аналог № 5 – Astra (CSKY)</w:t>
      </w:r>
      <w:bookmarkEnd w:id="19"/>
    </w:p>
    <w:p>
      <w:r>
        <w:rPr>
          <w:rFonts w:ascii="Times New Roman" w:hAnsi="Times New Roman" w:eastAsia="Times New Roman" w:cs="Times New Roman"/>
        </w:rPr>
        <w:t>Astra от CSKY [42] транслирует телеметрию MAVLink по принципу «точка-точка» для самосборных беспилотников. По идее это близко – связь P2P. Но решение сосредоточено на телеметрии. Полноценной станции оператора с видео, картой и управляемым сбросом груза оно не предлагает.</w:t>
      </w:r>
    </w:p>
    <w:p>
      <w:pPr>
        <w:pStyle w:val="4"/>
        <w:spacing w:before="120" w:after="80"/>
        <w:ind w:firstLine="709"/>
        <w:jc w:val="both"/>
      </w:pPr>
      <w:bookmarkStart w:id="20" w:name="_Toc1730507082"/>
      <w:r>
        <w:rPr>
          <w:rFonts w:ascii="Times New Roman" w:hAnsi="Times New Roman" w:eastAsia="Times New Roman" w:cs="Times New Roman"/>
          <w:b/>
        </w:rPr>
        <w:t>1.2.7. Аналог № 6 – Геоскан Pioneer</w:t>
      </w:r>
      <w:bookmarkEnd w:id="20"/>
    </w:p>
    <w:p>
      <w:r>
        <w:rPr>
          <w:rFonts w:ascii="Times New Roman" w:hAnsi="Times New Roman" w:eastAsia="Times New Roman" w:cs="Times New Roman"/>
        </w:rPr>
        <w:t>Геоскан Pioneer [43] – отечественная образовательная платформа с собственным аппаратом и средой. Создана она для обучения. Доставка грузов на сторонних аппаратах ею не предусмотрена.</w:t>
      </w:r>
    </w:p>
    <w:p>
      <w:r>
        <w:rPr>
          <w:rFonts w:ascii="Times New Roman" w:hAnsi="Times New Roman" w:eastAsia="Times New Roman" w:cs="Times New Roman"/>
        </w:rPr>
        <w:t>Сводное сравнение аналогов по выбранным критериям приведено в таблице 1.1 [38–43].</w:t>
      </w:r>
    </w:p>
    <w:p>
      <w:pPr>
        <w:spacing w:before="120"/>
        <w:ind w:firstLine="0"/>
      </w:pPr>
      <w:r>
        <w:rPr>
          <w:rFonts w:ascii="Times New Roman" w:hAnsi="Times New Roman" w:eastAsia="Times New Roman" w:cs="Times New Roman"/>
          <w:sz w:val="28"/>
        </w:rPr>
        <w:t>Таблица 1.1 – Сравнение существующих решений</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0"/>
        <w:gridCol w:w="1631"/>
        <w:gridCol w:w="1612"/>
        <w:gridCol w:w="1620"/>
        <w:gridCol w:w="1620"/>
        <w:gridCol w:w="16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662" w:type="dxa"/>
          </w:tcPr>
          <w:p>
            <w:pPr>
              <w:ind w:firstLine="0"/>
              <w:jc w:val="center"/>
            </w:pPr>
            <w:r>
              <w:rPr>
                <w:rFonts w:ascii="Times New Roman" w:hAnsi="Times New Roman" w:eastAsia="Times New Roman" w:cs="Times New Roman"/>
                <w:b/>
                <w:sz w:val="24"/>
              </w:rPr>
              <w:t>Критерий</w:t>
            </w:r>
          </w:p>
        </w:tc>
        <w:tc>
          <w:tcPr>
            <w:tcW w:w="1662" w:type="dxa"/>
          </w:tcPr>
          <w:p>
            <w:pPr>
              <w:ind w:firstLine="0"/>
              <w:jc w:val="center"/>
            </w:pPr>
            <w:r>
              <w:rPr>
                <w:rFonts w:ascii="Times New Roman" w:hAnsi="Times New Roman" w:eastAsia="Times New Roman" w:cs="Times New Roman"/>
                <w:b/>
                <w:sz w:val="24"/>
              </w:rPr>
              <w:t>DJI FlightHub</w:t>
            </w:r>
          </w:p>
        </w:tc>
        <w:tc>
          <w:tcPr>
            <w:tcW w:w="1662" w:type="dxa"/>
          </w:tcPr>
          <w:p>
            <w:pPr>
              <w:ind w:firstLine="0"/>
              <w:jc w:val="center"/>
            </w:pPr>
            <w:r>
              <w:rPr>
                <w:rFonts w:ascii="Times New Roman" w:hAnsi="Times New Roman" w:eastAsia="Times New Roman" w:cs="Times New Roman"/>
                <w:b/>
                <w:sz w:val="24"/>
              </w:rPr>
              <w:t>Skydio</w:t>
            </w:r>
          </w:p>
        </w:tc>
        <w:tc>
          <w:tcPr>
            <w:tcW w:w="1662" w:type="dxa"/>
          </w:tcPr>
          <w:p>
            <w:pPr>
              <w:ind w:firstLine="0"/>
              <w:jc w:val="center"/>
            </w:pPr>
            <w:r>
              <w:rPr>
                <w:rFonts w:ascii="Times New Roman" w:hAnsi="Times New Roman" w:eastAsia="Times New Roman" w:cs="Times New Roman"/>
                <w:b/>
                <w:sz w:val="24"/>
              </w:rPr>
              <w:t>Auterion</w:t>
            </w:r>
          </w:p>
        </w:tc>
        <w:tc>
          <w:tcPr>
            <w:tcW w:w="1662" w:type="dxa"/>
          </w:tcPr>
          <w:p>
            <w:pPr>
              <w:ind w:firstLine="0"/>
              <w:jc w:val="center"/>
            </w:pPr>
            <w:r>
              <w:rPr>
                <w:rFonts w:ascii="Times New Roman" w:hAnsi="Times New Roman" w:eastAsia="Times New Roman" w:cs="Times New Roman"/>
                <w:b/>
                <w:sz w:val="24"/>
              </w:rPr>
              <w:t>Astra</w:t>
            </w:r>
          </w:p>
        </w:tc>
        <w:tc>
          <w:tcPr>
            <w:tcW w:w="1662" w:type="dxa"/>
          </w:tcPr>
          <w:p>
            <w:pPr>
              <w:ind w:firstLine="0"/>
              <w:jc w:val="center"/>
            </w:pPr>
            <w:r>
              <w:rPr>
                <w:rFonts w:ascii="Times New Roman" w:hAnsi="Times New Roman" w:eastAsia="Times New Roman" w:cs="Times New Roman"/>
                <w:b/>
                <w:sz w:val="24"/>
              </w:rPr>
              <w:t>Mavix (наш)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pPr>
              <w:ind w:firstLine="0"/>
            </w:pPr>
            <w:r>
              <w:rPr>
                <w:rFonts w:ascii="Times New Roman" w:hAnsi="Times New Roman" w:eastAsia="Times New Roman" w:cs="Times New Roman"/>
                <w:sz w:val="24"/>
              </w:rPr>
              <w:t>Открытость и доработка</w:t>
            </w:r>
          </w:p>
        </w:tc>
        <w:tc>
          <w:tcPr>
            <w:tcW w:w="1662" w:type="dxa"/>
          </w:tcPr>
          <w:p>
            <w:pPr>
              <w:ind w:firstLine="0"/>
            </w:pPr>
            <w:r>
              <w:rPr>
                <w:rFonts w:ascii="Times New Roman" w:hAnsi="Times New Roman" w:eastAsia="Times New Roman" w:cs="Times New Roman"/>
                <w:sz w:val="24"/>
              </w:rPr>
              <w:t>нет</w:t>
            </w:r>
          </w:p>
        </w:tc>
        <w:tc>
          <w:tcPr>
            <w:tcW w:w="1662" w:type="dxa"/>
          </w:tcPr>
          <w:p>
            <w:pPr>
              <w:ind w:firstLine="0"/>
            </w:pPr>
            <w:r>
              <w:rPr>
                <w:rFonts w:ascii="Times New Roman" w:hAnsi="Times New Roman" w:eastAsia="Times New Roman" w:cs="Times New Roman"/>
                <w:sz w:val="24"/>
              </w:rPr>
              <w:t>нет</w:t>
            </w:r>
          </w:p>
        </w:tc>
        <w:tc>
          <w:tcPr>
            <w:tcW w:w="1662" w:type="dxa"/>
          </w:tcPr>
          <w:p>
            <w:pPr>
              <w:ind w:firstLine="0"/>
            </w:pPr>
            <w:r>
              <w:rPr>
                <w:rFonts w:ascii="Times New Roman" w:hAnsi="Times New Roman" w:eastAsia="Times New Roman" w:cs="Times New Roman"/>
                <w:sz w:val="24"/>
              </w:rPr>
              <w:t>частично</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pPr>
              <w:ind w:firstLine="0"/>
            </w:pPr>
            <w:r>
              <w:rPr>
                <w:rFonts w:ascii="Times New Roman" w:hAnsi="Times New Roman" w:eastAsia="Times New Roman" w:cs="Times New Roman"/>
                <w:sz w:val="24"/>
              </w:rPr>
              <w:t>Привязка к оборудованию</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нет</w:t>
            </w:r>
          </w:p>
        </w:tc>
        <w:tc>
          <w:tcPr>
            <w:tcW w:w="1662" w:type="dxa"/>
          </w:tcPr>
          <w:p>
            <w:pPr>
              <w:ind w:firstLine="0"/>
            </w:pPr>
            <w:r>
              <w:rPr>
                <w:rFonts w:ascii="Times New Roman" w:hAnsi="Times New Roman" w:eastAsia="Times New Roman" w:cs="Times New Roman"/>
                <w:sz w:val="24"/>
              </w:rPr>
              <w:t>нет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62" w:type="dxa"/>
          </w:tcPr>
          <w:p>
            <w:pPr>
              <w:ind w:firstLine="0"/>
            </w:pPr>
            <w:r>
              <w:rPr>
                <w:rFonts w:ascii="Times New Roman" w:hAnsi="Times New Roman" w:eastAsia="Times New Roman" w:cs="Times New Roman"/>
                <w:sz w:val="24"/>
              </w:rPr>
              <w:t>Видео в реальном времени</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нет</w:t>
            </w:r>
          </w:p>
        </w:tc>
        <w:tc>
          <w:tcPr>
            <w:tcW w:w="1662" w:type="dxa"/>
          </w:tcPr>
          <w:p>
            <w:pPr>
              <w:ind w:firstLine="0"/>
            </w:pPr>
            <w:r>
              <w:rPr>
                <w:rFonts w:ascii="Times New Roman" w:hAnsi="Times New Roman" w:eastAsia="Times New Roman" w:cs="Times New Roman"/>
                <w:sz w:val="24"/>
              </w:rPr>
              <w:t>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pPr>
              <w:ind w:firstLine="0"/>
            </w:pPr>
            <w:r>
              <w:rPr>
                <w:rFonts w:ascii="Times New Roman" w:hAnsi="Times New Roman" w:eastAsia="Times New Roman" w:cs="Times New Roman"/>
                <w:sz w:val="24"/>
              </w:rPr>
              <w:t>Дистанционное пилотирование</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частично</w:t>
            </w:r>
          </w:p>
        </w:tc>
        <w:tc>
          <w:tcPr>
            <w:tcW w:w="1662" w:type="dxa"/>
          </w:tcPr>
          <w:p>
            <w:pPr>
              <w:ind w:firstLine="0"/>
            </w:pPr>
            <w:r>
              <w:rPr>
                <w:rFonts w:ascii="Times New Roman" w:hAnsi="Times New Roman" w:eastAsia="Times New Roman" w:cs="Times New Roman"/>
                <w:sz w:val="24"/>
              </w:rPr>
              <w:t>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pPr>
              <w:ind w:firstLine="0"/>
            </w:pPr>
            <w:r>
              <w:rPr>
                <w:rFonts w:ascii="Times New Roman" w:hAnsi="Times New Roman" w:eastAsia="Times New Roman" w:cs="Times New Roman"/>
                <w:sz w:val="24"/>
              </w:rPr>
              <w:t>Управляемый сброс груза</w:t>
            </w:r>
          </w:p>
        </w:tc>
        <w:tc>
          <w:tcPr>
            <w:tcW w:w="1662" w:type="dxa"/>
          </w:tcPr>
          <w:p>
            <w:pPr>
              <w:ind w:firstLine="0"/>
            </w:pPr>
            <w:r>
              <w:rPr>
                <w:rFonts w:ascii="Times New Roman" w:hAnsi="Times New Roman" w:eastAsia="Times New Roman" w:cs="Times New Roman"/>
                <w:sz w:val="24"/>
              </w:rPr>
              <w:t>нет</w:t>
            </w:r>
          </w:p>
        </w:tc>
        <w:tc>
          <w:tcPr>
            <w:tcW w:w="1662" w:type="dxa"/>
          </w:tcPr>
          <w:p>
            <w:pPr>
              <w:ind w:firstLine="0"/>
            </w:pPr>
            <w:r>
              <w:rPr>
                <w:rFonts w:ascii="Times New Roman" w:hAnsi="Times New Roman" w:eastAsia="Times New Roman" w:cs="Times New Roman"/>
                <w:sz w:val="24"/>
              </w:rPr>
              <w:t>нет</w:t>
            </w:r>
          </w:p>
        </w:tc>
        <w:tc>
          <w:tcPr>
            <w:tcW w:w="1662" w:type="dxa"/>
          </w:tcPr>
          <w:p>
            <w:pPr>
              <w:ind w:firstLine="0"/>
            </w:pPr>
            <w:r>
              <w:rPr>
                <w:rFonts w:ascii="Times New Roman" w:hAnsi="Times New Roman" w:eastAsia="Times New Roman" w:cs="Times New Roman"/>
                <w:sz w:val="24"/>
              </w:rPr>
              <w:t>частично</w:t>
            </w:r>
          </w:p>
        </w:tc>
        <w:tc>
          <w:tcPr>
            <w:tcW w:w="1662" w:type="dxa"/>
          </w:tcPr>
          <w:p>
            <w:pPr>
              <w:ind w:firstLine="0"/>
            </w:pPr>
            <w:r>
              <w:rPr>
                <w:rFonts w:ascii="Times New Roman" w:hAnsi="Times New Roman" w:eastAsia="Times New Roman" w:cs="Times New Roman"/>
                <w:sz w:val="24"/>
              </w:rPr>
              <w:t>нет</w:t>
            </w:r>
          </w:p>
        </w:tc>
        <w:tc>
          <w:tcPr>
            <w:tcW w:w="1662" w:type="dxa"/>
          </w:tcPr>
          <w:p>
            <w:pPr>
              <w:ind w:firstLine="0"/>
            </w:pPr>
            <w:r>
              <w:rPr>
                <w:rFonts w:ascii="Times New Roman" w:hAnsi="Times New Roman" w:eastAsia="Times New Roman" w:cs="Times New Roman"/>
                <w:sz w:val="24"/>
              </w:rPr>
              <w:t>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pPr>
              <w:ind w:firstLine="0"/>
            </w:pPr>
            <w:r>
              <w:rPr>
                <w:rFonts w:ascii="Times New Roman" w:hAnsi="Times New Roman" w:eastAsia="Times New Roman" w:cs="Times New Roman"/>
                <w:sz w:val="24"/>
              </w:rPr>
              <w:t>Стоимость владения</w:t>
            </w:r>
          </w:p>
        </w:tc>
        <w:tc>
          <w:tcPr>
            <w:tcW w:w="1662" w:type="dxa"/>
          </w:tcPr>
          <w:p>
            <w:pPr>
              <w:ind w:firstLine="0"/>
            </w:pPr>
            <w:r>
              <w:rPr>
                <w:rFonts w:ascii="Times New Roman" w:hAnsi="Times New Roman" w:eastAsia="Times New Roman" w:cs="Times New Roman"/>
                <w:sz w:val="24"/>
              </w:rPr>
              <w:t>высокая</w:t>
            </w:r>
          </w:p>
        </w:tc>
        <w:tc>
          <w:tcPr>
            <w:tcW w:w="1662" w:type="dxa"/>
          </w:tcPr>
          <w:p>
            <w:pPr>
              <w:ind w:firstLine="0"/>
            </w:pPr>
            <w:r>
              <w:rPr>
                <w:rFonts w:ascii="Times New Roman" w:hAnsi="Times New Roman" w:eastAsia="Times New Roman" w:cs="Times New Roman"/>
                <w:sz w:val="24"/>
              </w:rPr>
              <w:t>высокая</w:t>
            </w:r>
          </w:p>
        </w:tc>
        <w:tc>
          <w:tcPr>
            <w:tcW w:w="1662" w:type="dxa"/>
          </w:tcPr>
          <w:p>
            <w:pPr>
              <w:ind w:firstLine="0"/>
            </w:pPr>
            <w:r>
              <w:rPr>
                <w:rFonts w:ascii="Times New Roman" w:hAnsi="Times New Roman" w:eastAsia="Times New Roman" w:cs="Times New Roman"/>
                <w:sz w:val="24"/>
              </w:rPr>
              <w:t>высокая</w:t>
            </w:r>
          </w:p>
        </w:tc>
        <w:tc>
          <w:tcPr>
            <w:tcW w:w="1662" w:type="dxa"/>
          </w:tcPr>
          <w:p>
            <w:pPr>
              <w:ind w:firstLine="0"/>
            </w:pPr>
            <w:r>
              <w:rPr>
                <w:rFonts w:ascii="Times New Roman" w:hAnsi="Times New Roman" w:eastAsia="Times New Roman" w:cs="Times New Roman"/>
                <w:sz w:val="24"/>
              </w:rPr>
              <w:t>низкая</w:t>
            </w:r>
          </w:p>
        </w:tc>
        <w:tc>
          <w:tcPr>
            <w:tcW w:w="1662" w:type="dxa"/>
          </w:tcPr>
          <w:p>
            <w:pPr>
              <w:ind w:firstLine="0"/>
            </w:pPr>
            <w:r>
              <w:rPr>
                <w:rFonts w:ascii="Times New Roman" w:hAnsi="Times New Roman" w:eastAsia="Times New Roman" w:cs="Times New Roman"/>
                <w:sz w:val="24"/>
              </w:rPr>
              <w:t>низкая</w:t>
            </w:r>
          </w:p>
        </w:tc>
      </w:tr>
    </w:tbl>
    <w:p>
      <w:pPr>
        <w:spacing w:after="280" w:line="240" w:lineRule="auto"/>
        <w:ind w:firstLine="0"/>
      </w:pPr>
    </w:p>
    <w:p>
      <w:r>
        <w:rPr>
          <w:rFonts w:ascii="Times New Roman" w:hAnsi="Times New Roman" w:eastAsia="Times New Roman" w:cs="Times New Roman"/>
        </w:rPr>
        <w:t>Картина складывается такая. Существующие решения либо закрыты и привязаны к оборудованию производителя, либо не закрывают полный набор функций – видео, пилотирование и управляемый сброс – на недорогих и самосборных аппаратах. Это и обосновывает необходимость собственной разработки.</w:t>
      </w:r>
    </w:p>
    <w:p>
      <w:pPr>
        <w:pStyle w:val="3"/>
        <w:spacing w:before="200" w:after="120"/>
        <w:ind w:firstLine="709"/>
        <w:jc w:val="both"/>
      </w:pPr>
      <w:bookmarkStart w:id="21" w:name="_Toc1730167298"/>
      <w:r>
        <w:rPr>
          <w:rFonts w:ascii="Times New Roman" w:hAnsi="Times New Roman" w:eastAsia="Times New Roman" w:cs="Times New Roman"/>
          <w:b/>
        </w:rPr>
        <w:t>1.3. Выявление проблем и постановка задачи</w:t>
      </w:r>
      <w:bookmarkEnd w:id="21"/>
    </w:p>
    <w:p>
      <w:pPr>
        <w:pStyle w:val="4"/>
        <w:spacing w:before="120" w:after="80"/>
        <w:ind w:firstLine="709"/>
        <w:jc w:val="both"/>
      </w:pPr>
      <w:bookmarkStart w:id="22" w:name="_Toc1307234459"/>
      <w:r>
        <w:rPr>
          <w:rFonts w:ascii="Times New Roman" w:hAnsi="Times New Roman" w:eastAsia="Times New Roman" w:cs="Times New Roman"/>
          <w:b/>
        </w:rPr>
        <w:t>1.3.1. Формулировка проблемной ситуации</w:t>
      </w:r>
      <w:bookmarkEnd w:id="22"/>
    </w:p>
    <w:p>
      <w:r>
        <w:rPr>
          <w:rFonts w:ascii="Times New Roman" w:hAnsi="Times New Roman" w:eastAsia="Times New Roman" w:cs="Times New Roman"/>
        </w:rPr>
        <w:t>Проблема в том, что нет открытого, переносимого и недорогого программного комплекса, с которым оператор мог бы дистанционно пилотировать серийный или самосборный беспилотник, видеть видео и телеметрию в реальном времени и управляемо сбрасывать груз в точке назначения.</w:t>
      </w:r>
    </w:p>
    <w:p>
      <w:pPr>
        <w:pStyle w:val="4"/>
        <w:spacing w:before="120" w:after="80"/>
        <w:ind w:firstLine="709"/>
        <w:jc w:val="both"/>
      </w:pPr>
      <w:bookmarkStart w:id="23" w:name="_Toc175580521"/>
      <w:r>
        <w:rPr>
          <w:rFonts w:ascii="Times New Roman" w:hAnsi="Times New Roman" w:eastAsia="Times New Roman" w:cs="Times New Roman"/>
          <w:b/>
        </w:rPr>
        <w:t>1.3.2. Цель и задачи создания комплекса</w:t>
      </w:r>
      <w:bookmarkEnd w:id="23"/>
    </w:p>
    <w:p>
      <w:r>
        <w:rPr>
          <w:rFonts w:ascii="Times New Roman" w:hAnsi="Times New Roman" w:eastAsia="Times New Roman" w:cs="Times New Roman"/>
        </w:rPr>
        <w:t>Цель работы – построить аппаратно-программный комплекс из двух частей: бортового модуля беспилотника и станции оператора, которые вместе обеспечат доставку. Задачи таковы. Наладить захват и трансляцию видео с малой задержкой. Поднять двусторонний обмен с полётным контроллером – приём команд и передачу телеметрии. Дать дистанционное пилотирование с геймпада. Реализовать управляемый сброс груза. Обеспечить связь «точка-точка» через сервер сигналинга.</w:t>
      </w:r>
    </w:p>
    <w:p>
      <w:pPr>
        <w:pStyle w:val="4"/>
        <w:spacing w:before="120" w:after="80"/>
        <w:ind w:firstLine="709"/>
        <w:jc w:val="both"/>
      </w:pPr>
      <w:bookmarkStart w:id="24" w:name="_Toc1096210212"/>
      <w:r>
        <w:rPr>
          <w:rFonts w:ascii="Times New Roman" w:hAnsi="Times New Roman" w:eastAsia="Times New Roman" w:cs="Times New Roman"/>
          <w:b/>
        </w:rPr>
        <w:t>1.3.3. Границы проекта и ограничения</w:t>
      </w:r>
      <w:bookmarkEnd w:id="24"/>
    </w:p>
    <w:p>
      <w:r>
        <w:rPr>
          <w:rFonts w:ascii="Times New Roman" w:hAnsi="Times New Roman" w:eastAsia="Times New Roman" w:cs="Times New Roman"/>
        </w:rPr>
        <w:t>В границы комплекса входят бортовой модуль и станция оператора. Информационная система – учёт операторов, дронов и заявок, веб-кабинет администратора – вынесена за их пределы и разрабатывается в смежной работе; комплекс общается с ней по протоколам REST и WebSocket-сигналинга. Сборку и настройку самого летательного аппарата и полётного контроллера комплекс на себя не берёт. Предполагается серийный или самосборный аппарат с поддержкой CRSF или MAVLink.</w:t>
      </w:r>
    </w:p>
    <w:p>
      <w:pPr>
        <w:pStyle w:val="3"/>
        <w:spacing w:before="200" w:after="120"/>
        <w:ind w:firstLine="709"/>
        <w:jc w:val="both"/>
      </w:pPr>
      <w:bookmarkStart w:id="25" w:name="_Toc1957893397"/>
      <w:r>
        <w:rPr>
          <w:rFonts w:ascii="Times New Roman" w:hAnsi="Times New Roman" w:eastAsia="Times New Roman" w:cs="Times New Roman"/>
          <w:b/>
        </w:rPr>
        <w:t>1.4. Моделирование и спецификация требований</w:t>
      </w:r>
      <w:bookmarkEnd w:id="25"/>
    </w:p>
    <w:p>
      <w:pPr>
        <w:pStyle w:val="4"/>
        <w:spacing w:before="120" w:after="80"/>
        <w:ind w:firstLine="709"/>
        <w:jc w:val="both"/>
      </w:pPr>
      <w:bookmarkStart w:id="26" w:name="_Toc459482206"/>
      <w:r>
        <w:rPr>
          <w:rFonts w:ascii="Times New Roman" w:hAnsi="Times New Roman" w:eastAsia="Times New Roman" w:cs="Times New Roman"/>
          <w:b/>
        </w:rPr>
        <w:t>1.4.1. Акторы и диаграмма вариантов использования</w:t>
      </w:r>
      <w:bookmarkEnd w:id="26"/>
    </w:p>
    <w:p>
      <w:r>
        <w:rPr>
          <w:rFonts w:ascii="Times New Roman" w:hAnsi="Times New Roman" w:eastAsia="Times New Roman" w:cs="Times New Roman"/>
        </w:rPr>
        <w:t>У комплекса два актора – оператор и администратор; внешними системами выступают информационная система (сервер) и полётный контроллер. Диаграмма вариантов использования приведена на рисунке 1.4.</w:t>
      </w:r>
    </w:p>
    <w:p>
      <w:pPr>
        <w:spacing w:before="120"/>
        <w:ind w:firstLine="0"/>
        <w:jc w:val="center"/>
      </w:pPr>
      <w:r>
        <w:rPr>
          <w:rFonts w:ascii="Times New Roman" w:hAnsi="Times New Roman" w:eastAsia="Times New Roman" w:cs="Times New Roman"/>
        </w:rPr>
        <w:drawing>
          <wp:inline distT="0" distB="0" distL="114300" distR="114300">
            <wp:extent cx="5759450" cy="3681730"/>
            <wp:effectExtent l="0" t="0" r="127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60000" cy="3682025"/>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1.4 – Диаграмма вариантов использования</w:t>
      </w:r>
    </w:p>
    <w:p>
      <w:r>
        <w:rPr>
          <w:rFonts w:ascii="Times New Roman" w:hAnsi="Times New Roman" w:eastAsia="Times New Roman" w:cs="Times New Roman"/>
        </w:rPr>
        <w:t>Оператор входит в систему, принимает заявку, подключается к борту, следит за видео и телеметрией, пилотирует аппарат и сбрасывает груз. Бортовой модуль действует во многом сам: регистрируется на сервере, транслирует видео, пробрасывает команды на полётный контроллер и отдаёт телеметрию.</w:t>
      </w:r>
    </w:p>
    <w:p>
      <w:r>
        <w:rPr>
          <w:rFonts w:ascii="Times New Roman" w:hAnsi="Times New Roman" w:eastAsia="Times New Roman" w:cs="Times New Roman"/>
        </w:rPr>
        <w:t>Администратор отвечает за подготовку парка и заявок. Он регистрирует учётные записи операторов, регистрирует и настраивает дрон – задаёт его параметры и выдаёт бортовому модулю enrollment-токен для саморегистрации, – а также формирует заявки на доставку. Прежде чем оператор приступит к полёту, администратор заводит и настраивает аппарат в системе.</w:t>
      </w:r>
    </w:p>
    <w:p>
      <w:pPr>
        <w:pStyle w:val="4"/>
        <w:spacing w:before="120" w:after="80"/>
        <w:ind w:firstLine="709"/>
        <w:jc w:val="both"/>
      </w:pPr>
      <w:bookmarkStart w:id="27" w:name="_Toc1786162255"/>
      <w:r>
        <w:rPr>
          <w:rFonts w:ascii="Times New Roman" w:hAnsi="Times New Roman" w:eastAsia="Times New Roman" w:cs="Times New Roman"/>
          <w:b/>
        </w:rPr>
        <w:t>1.4.2. Функциональные требования</w:t>
      </w:r>
      <w:bookmarkEnd w:id="27"/>
    </w:p>
    <w:p>
      <w:r>
        <w:rPr>
          <w:rFonts w:ascii="Times New Roman" w:hAnsi="Times New Roman" w:eastAsia="Times New Roman" w:cs="Times New Roman"/>
        </w:rPr>
        <w:t>Функциональные требования к комплексу сведены в таблицу 1.2 [12].</w:t>
      </w:r>
    </w:p>
    <w:p>
      <w:pPr>
        <w:spacing w:before="120"/>
        <w:ind w:firstLine="0"/>
      </w:pPr>
      <w:r>
        <w:rPr>
          <w:rFonts w:ascii="Times New Roman" w:hAnsi="Times New Roman" w:eastAsia="Times New Roman" w:cs="Times New Roman"/>
          <w:sz w:val="28"/>
        </w:rPr>
        <w:t>Таблица 1.2 – Функциональные требования к комплексу</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20"/>
        <w:gridCol w:w="493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4986" w:type="dxa"/>
          </w:tcPr>
          <w:p>
            <w:pPr>
              <w:ind w:firstLine="0"/>
              <w:jc w:val="center"/>
            </w:pPr>
            <w:r>
              <w:rPr>
                <w:rFonts w:ascii="Times New Roman" w:hAnsi="Times New Roman" w:eastAsia="Times New Roman" w:cs="Times New Roman"/>
                <w:b/>
                <w:sz w:val="24"/>
              </w:rPr>
              <w:t>Код</w:t>
            </w:r>
          </w:p>
        </w:tc>
        <w:tc>
          <w:tcPr>
            <w:tcW w:w="4986" w:type="dxa"/>
          </w:tcPr>
          <w:p>
            <w:pPr>
              <w:ind w:firstLine="0"/>
              <w:jc w:val="center"/>
            </w:pPr>
            <w:r>
              <w:rPr>
                <w:rFonts w:ascii="Times New Roman" w:hAnsi="Times New Roman" w:eastAsia="Times New Roman" w:cs="Times New Roman"/>
                <w:b/>
                <w:sz w:val="24"/>
              </w:rPr>
              <w:t>Требование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ФТ-1</w:t>
            </w:r>
          </w:p>
        </w:tc>
        <w:tc>
          <w:tcPr>
            <w:tcW w:w="4986" w:type="dxa"/>
          </w:tcPr>
          <w:p>
            <w:pPr>
              <w:ind w:firstLine="0"/>
            </w:pPr>
            <w:r>
              <w:rPr>
                <w:rFonts w:ascii="Times New Roman" w:hAnsi="Times New Roman" w:eastAsia="Times New Roman" w:cs="Times New Roman"/>
                <w:sz w:val="24"/>
              </w:rPr>
              <w:t>Захват видео с одной или нескольких камер борта и трансляция оператору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ФТ-2</w:t>
            </w:r>
          </w:p>
        </w:tc>
        <w:tc>
          <w:tcPr>
            <w:tcW w:w="4986" w:type="dxa"/>
          </w:tcPr>
          <w:p>
            <w:pPr>
              <w:ind w:firstLine="0"/>
            </w:pPr>
            <w:r>
              <w:rPr>
                <w:rFonts w:ascii="Times New Roman" w:hAnsi="Times New Roman" w:eastAsia="Times New Roman" w:cs="Times New Roman"/>
                <w:sz w:val="24"/>
              </w:rPr>
              <w:t>Передача телеметрии (координаты, курс, заряд батареи) оператору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986" w:type="dxa"/>
          </w:tcPr>
          <w:p>
            <w:pPr>
              <w:ind w:firstLine="0"/>
            </w:pPr>
            <w:r>
              <w:rPr>
                <w:rFonts w:ascii="Times New Roman" w:hAnsi="Times New Roman" w:eastAsia="Times New Roman" w:cs="Times New Roman"/>
                <w:sz w:val="24"/>
              </w:rPr>
              <w:t>ФТ-3</w:t>
            </w:r>
          </w:p>
        </w:tc>
        <w:tc>
          <w:tcPr>
            <w:tcW w:w="4986" w:type="dxa"/>
          </w:tcPr>
          <w:p>
            <w:pPr>
              <w:ind w:firstLine="0"/>
            </w:pPr>
            <w:r>
              <w:rPr>
                <w:rFonts w:ascii="Times New Roman" w:hAnsi="Times New Roman" w:eastAsia="Times New Roman" w:cs="Times New Roman"/>
                <w:sz w:val="24"/>
              </w:rPr>
              <w:t>Приём команд пилотирования от оператора и проброс на полётный контроллер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ФТ-4</w:t>
            </w:r>
          </w:p>
        </w:tc>
        <w:tc>
          <w:tcPr>
            <w:tcW w:w="4986" w:type="dxa"/>
          </w:tcPr>
          <w:p>
            <w:pPr>
              <w:ind w:firstLine="0"/>
            </w:pPr>
            <w:r>
              <w:rPr>
                <w:rFonts w:ascii="Times New Roman" w:hAnsi="Times New Roman" w:eastAsia="Times New Roman" w:cs="Times New Roman"/>
                <w:sz w:val="24"/>
              </w:rPr>
              <w:t>Дистанционное пилотирование оператором с геймпада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ФТ-5</w:t>
            </w:r>
          </w:p>
        </w:tc>
        <w:tc>
          <w:tcPr>
            <w:tcW w:w="4986" w:type="dxa"/>
          </w:tcPr>
          <w:p>
            <w:pPr>
              <w:ind w:firstLine="0"/>
            </w:pPr>
            <w:r>
              <w:rPr>
                <w:rFonts w:ascii="Times New Roman" w:hAnsi="Times New Roman" w:eastAsia="Times New Roman" w:cs="Times New Roman"/>
                <w:sz w:val="24"/>
              </w:rPr>
              <w:t>Управляемый сброс груза по команде оператора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ФТ-6</w:t>
            </w:r>
          </w:p>
        </w:tc>
        <w:tc>
          <w:tcPr>
            <w:tcW w:w="4986" w:type="dxa"/>
          </w:tcPr>
          <w:p>
            <w:pPr>
              <w:ind w:firstLine="0"/>
            </w:pPr>
            <w:r>
              <w:rPr>
                <w:rFonts w:ascii="Times New Roman" w:hAnsi="Times New Roman" w:eastAsia="Times New Roman" w:cs="Times New Roman"/>
                <w:sz w:val="24"/>
              </w:rPr>
              <w:t>Установление связи «точка-точка» через сервер сигналинга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986" w:type="dxa"/>
          </w:tcPr>
          <w:p>
            <w:pPr>
              <w:ind w:firstLine="0"/>
            </w:pPr>
            <w:r>
              <w:rPr>
                <w:rFonts w:ascii="Times New Roman" w:hAnsi="Times New Roman" w:eastAsia="Times New Roman" w:cs="Times New Roman"/>
                <w:sz w:val="24"/>
              </w:rPr>
              <w:t>ФТ-7</w:t>
            </w:r>
          </w:p>
        </w:tc>
        <w:tc>
          <w:tcPr>
            <w:tcW w:w="4986" w:type="dxa"/>
          </w:tcPr>
          <w:p>
            <w:pPr>
              <w:ind w:firstLine="0"/>
            </w:pPr>
            <w:r>
              <w:rPr>
                <w:rFonts w:ascii="Times New Roman" w:hAnsi="Times New Roman" w:eastAsia="Times New Roman" w:cs="Times New Roman"/>
                <w:sz w:val="24"/>
              </w:rPr>
              <w:t>Самостоятельная регистрация борта на сервере по токену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ФТ-8</w:t>
            </w:r>
          </w:p>
        </w:tc>
        <w:tc>
          <w:tcPr>
            <w:tcW w:w="4986" w:type="dxa"/>
          </w:tcPr>
          <w:p>
            <w:pPr>
              <w:ind w:firstLine="0"/>
            </w:pPr>
            <w:r>
              <w:rPr>
                <w:rFonts w:ascii="Times New Roman" w:hAnsi="Times New Roman" w:eastAsia="Times New Roman" w:cs="Times New Roman"/>
                <w:sz w:val="24"/>
              </w:rPr>
              <w:t>Отображение карты с позицией аппарата и точкой назначения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ФТ-9</w:t>
            </w:r>
          </w:p>
        </w:tc>
        <w:tc>
          <w:tcPr>
            <w:tcW w:w="4986" w:type="dxa"/>
          </w:tcPr>
          <w:p>
            <w:pPr>
              <w:ind w:firstLine="0"/>
            </w:pPr>
            <w:r>
              <w:rPr>
                <w:rFonts w:ascii="Times New Roman" w:hAnsi="Times New Roman" w:eastAsia="Times New Roman" w:cs="Times New Roman"/>
                <w:sz w:val="24"/>
              </w:rPr>
              <w:t>Переподключение и переход в безопасный режим при потере связи</w:t>
            </w:r>
          </w:p>
        </w:tc>
      </w:tr>
    </w:tbl>
    <w:p>
      <w:pPr>
        <w:spacing w:after="280" w:line="240" w:lineRule="auto"/>
        <w:ind w:firstLine="0"/>
      </w:pPr>
    </w:p>
    <w:p>
      <w:pPr>
        <w:pStyle w:val="4"/>
        <w:spacing w:before="120" w:after="80"/>
        <w:ind w:firstLine="709"/>
        <w:jc w:val="both"/>
      </w:pPr>
      <w:bookmarkStart w:id="28" w:name="_Toc728506062"/>
      <w:r>
        <w:rPr>
          <w:rFonts w:ascii="Times New Roman" w:hAnsi="Times New Roman" w:eastAsia="Times New Roman" w:cs="Times New Roman"/>
          <w:b/>
        </w:rPr>
        <w:t>1.4.3. Формулировка нефункциональных требований</w:t>
      </w:r>
      <w:bookmarkEnd w:id="28"/>
    </w:p>
    <w:p>
      <w:r>
        <w:rPr>
          <w:rFonts w:ascii="Times New Roman" w:hAnsi="Times New Roman" w:eastAsia="Times New Roman" w:cs="Times New Roman"/>
        </w:rPr>
        <w:t>Нефункциональные требования распределены по четырём разделам: производительность; безопасность и защита данных; надёжность и доступность; интерфейс и технологический стек.</w:t>
      </w:r>
    </w:p>
    <w:p>
      <w:pPr>
        <w:pStyle w:val="4"/>
        <w:spacing w:before="120" w:after="80"/>
        <w:ind w:firstLine="709"/>
        <w:jc w:val="both"/>
      </w:pPr>
      <w:bookmarkStart w:id="29" w:name="_Toc1714211798"/>
      <w:r>
        <w:rPr>
          <w:rFonts w:ascii="Times New Roman" w:hAnsi="Times New Roman" w:eastAsia="Times New Roman" w:cs="Times New Roman"/>
          <w:b/>
        </w:rPr>
        <w:t>1.4.3.1. Требования к производительности</w:t>
      </w:r>
      <w:bookmarkEnd w:id="29"/>
    </w:p>
    <w:p>
      <w:r>
        <w:rPr>
          <w:rFonts w:ascii="Times New Roman" w:hAnsi="Times New Roman" w:eastAsia="Times New Roman" w:cs="Times New Roman"/>
        </w:rPr>
        <w:t>NFR-01. Сквозная задержка видеопотока от борта до станции оператора – не более 400 миллисекунд при канале от 2 мегабит в секунду.</w:t>
      </w:r>
    </w:p>
    <w:p>
      <w:r>
        <w:rPr>
          <w:rFonts w:ascii="Times New Roman" w:hAnsi="Times New Roman" w:eastAsia="Times New Roman" w:cs="Times New Roman"/>
        </w:rPr>
        <w:t>NFR-02. Частота передачи команд управления на полётный контроллер – не менее 100 герц; именно с такой частотой полётное окно станции формирует кадры управления (при меньшей частоте полётный контроллер срывается в режим RXLOSS), а на стороне борта команды передаются на контроллер с частотой до 200 герц.</w:t>
      </w:r>
    </w:p>
    <w:p>
      <w:r>
        <w:rPr>
          <w:rFonts w:ascii="Times New Roman" w:hAnsi="Times New Roman" w:eastAsia="Times New Roman" w:cs="Times New Roman"/>
        </w:rPr>
        <w:t>NFR-03. Контроль задержки канала (ping) выполняется с частотой 1 герц; телеметрия (координаты, курс, заряд батареи) отображается по мере поступления от полётного контроллера.</w:t>
      </w:r>
    </w:p>
    <w:p>
      <w:pPr>
        <w:pStyle w:val="4"/>
        <w:spacing w:before="120" w:after="80"/>
        <w:ind w:firstLine="709"/>
        <w:jc w:val="both"/>
      </w:pPr>
      <w:bookmarkStart w:id="30" w:name="_Toc1830425140"/>
      <w:r>
        <w:rPr>
          <w:rFonts w:ascii="Times New Roman" w:hAnsi="Times New Roman" w:eastAsia="Times New Roman" w:cs="Times New Roman"/>
          <w:b/>
        </w:rPr>
        <w:t>1.4.3.2. Требования к безопасности и защите данных</w:t>
      </w:r>
      <w:bookmarkEnd w:id="30"/>
    </w:p>
    <w:p>
      <w:r>
        <w:rPr>
          <w:rFonts w:ascii="Times New Roman" w:hAnsi="Times New Roman" w:eastAsia="Times New Roman" w:cs="Times New Roman"/>
        </w:rPr>
        <w:t>NFR-04. Каналы WebRTC шифруются: служебные данные – по протоколу DTLS, медиа – по протоколу SRTP.</w:t>
      </w:r>
    </w:p>
    <w:p>
      <w:r>
        <w:rPr>
          <w:rFonts w:ascii="Times New Roman" w:hAnsi="Times New Roman" w:eastAsia="Times New Roman" w:cs="Times New Roman"/>
        </w:rPr>
        <w:t>NFR-05. Аутентификация оператора выполняется по токену JWT [20]; refresh-токен хранится в системном ключевом хранилище [26] операционной системы.</w:t>
      </w:r>
    </w:p>
    <w:p>
      <w:r>
        <w:rPr>
          <w:rFonts w:ascii="Times New Roman" w:hAnsi="Times New Roman" w:eastAsia="Times New Roman" w:cs="Times New Roman"/>
        </w:rPr>
        <w:t>NFR-06. Бортовой модуль авторизуется на сервере по собственному токену, полученному при саморегистрации.</w:t>
      </w:r>
    </w:p>
    <w:p>
      <w:pPr>
        <w:pStyle w:val="4"/>
        <w:spacing w:before="120" w:after="80"/>
        <w:ind w:firstLine="709"/>
        <w:jc w:val="both"/>
      </w:pPr>
      <w:bookmarkStart w:id="31" w:name="_Toc1485880490"/>
      <w:r>
        <w:rPr>
          <w:rFonts w:ascii="Times New Roman" w:hAnsi="Times New Roman" w:eastAsia="Times New Roman" w:cs="Times New Roman"/>
          <w:b/>
        </w:rPr>
        <w:t>1.4.3.3. Требования к надёжности и доступности</w:t>
      </w:r>
      <w:bookmarkEnd w:id="31"/>
    </w:p>
    <w:p>
      <w:r>
        <w:rPr>
          <w:rFonts w:ascii="Times New Roman" w:hAnsi="Times New Roman" w:eastAsia="Times New Roman" w:cs="Times New Roman"/>
        </w:rPr>
        <w:t>NFR-07. При потере канала с бортом дольше заданного порога станция прекращает передачу команд, а борт переходит в безопасный режим (failsafe).</w:t>
      </w:r>
    </w:p>
    <w:p>
      <w:r>
        <w:rPr>
          <w:rFonts w:ascii="Times New Roman" w:hAnsi="Times New Roman" w:eastAsia="Times New Roman" w:cs="Times New Roman"/>
        </w:rPr>
        <w:t>NFR-08. Бортовой модуль и станция автоматически переподключаются к серверу сигналинга с нарастающей задержкой между попытками.</w:t>
      </w:r>
    </w:p>
    <w:p>
      <w:r>
        <w:rPr>
          <w:rFonts w:ascii="Times New Roman" w:hAnsi="Times New Roman" w:eastAsia="Times New Roman" w:cs="Times New Roman"/>
        </w:rPr>
        <w:t>NFR-09. Покрытие модулей бизнес-логики автоматизированными тестами – не ниже 70 процентов.</w:t>
      </w:r>
    </w:p>
    <w:p>
      <w:pPr>
        <w:pStyle w:val="4"/>
        <w:spacing w:before="120" w:after="80"/>
        <w:ind w:firstLine="709"/>
        <w:jc w:val="both"/>
      </w:pPr>
      <w:bookmarkStart w:id="32" w:name="_Toc1477244059"/>
      <w:r>
        <w:rPr>
          <w:rFonts w:ascii="Times New Roman" w:hAnsi="Times New Roman" w:eastAsia="Times New Roman" w:cs="Times New Roman"/>
          <w:b/>
        </w:rPr>
        <w:t>1.4.3.4. Требования к интерфейсу и технологическому стеку</w:t>
      </w:r>
      <w:bookmarkEnd w:id="32"/>
    </w:p>
    <w:p>
      <w:r>
        <w:rPr>
          <w:rFonts w:ascii="Times New Roman" w:hAnsi="Times New Roman" w:eastAsia="Times New Roman" w:cs="Times New Roman"/>
        </w:rPr>
        <w:t>NFR-10. Интерфейс станции оператора локализован на русский язык; основные действия достижимы не более чем в три нажатия.</w:t>
      </w:r>
    </w:p>
    <w:p>
      <w:r>
        <w:rPr>
          <w:rFonts w:ascii="Times New Roman" w:hAnsi="Times New Roman" w:eastAsia="Times New Roman" w:cs="Times New Roman"/>
        </w:rPr>
        <w:t>NFR-11. Станция оператора собирается в виде дистрибутивов для Windows и Linux; бортовой модуль работает на одноплатном компьютере под управлением Linux.</w:t>
      </w:r>
    </w:p>
    <w:p>
      <w:r>
        <w:rPr>
          <w:rFonts w:ascii="Times New Roman" w:hAnsi="Times New Roman" w:eastAsia="Times New Roman" w:cs="Times New Roman"/>
        </w:rPr>
        <w:t>NFR-12. Комплекс не зависит от проприетарного программного обеспечения и построен на открытых библиотеках и протоколах.</w:t>
      </w:r>
    </w:p>
    <w:p>
      <w:r>
        <w:rPr>
          <w:rFonts w:ascii="Times New Roman" w:hAnsi="Times New Roman" w:eastAsia="Times New Roman" w:cs="Times New Roman"/>
        </w:rPr>
        <w:t>NFR-13. Минимальные требования к рабочему месту оператора: 64-разрядная операционная система Windows 10 или Linux с библиотекой glibc версии 2.31 и новее; двухъядерный процессор; не менее 4 ГБ оперативной памяти; подключение к сети Интернет; геймпад для пилотирования (рекомендуется). Эти требования обусловлены применением графической библиотеки PySide6 (Qt 6) и декодированием видео H.264 в реальном времени.</w:t>
      </w:r>
    </w:p>
    <w:p>
      <w:pPr>
        <w:pStyle w:val="3"/>
        <w:spacing w:before="200" w:after="120"/>
        <w:ind w:firstLine="709"/>
        <w:jc w:val="both"/>
      </w:pPr>
      <w:bookmarkStart w:id="33" w:name="_Toc466959228"/>
      <w:r>
        <w:rPr>
          <w:rFonts w:ascii="Times New Roman" w:hAnsi="Times New Roman" w:eastAsia="Times New Roman" w:cs="Times New Roman"/>
          <w:b/>
        </w:rPr>
        <w:t>1.5. Моделирование предметной области</w:t>
      </w:r>
      <w:bookmarkEnd w:id="33"/>
    </w:p>
    <w:p>
      <w:pPr>
        <w:pStyle w:val="4"/>
        <w:spacing w:before="120" w:after="80"/>
        <w:ind w:firstLine="709"/>
        <w:jc w:val="both"/>
      </w:pPr>
      <w:bookmarkStart w:id="34" w:name="_Toc1112359425"/>
      <w:r>
        <w:rPr>
          <w:rFonts w:ascii="Times New Roman" w:hAnsi="Times New Roman" w:eastAsia="Times New Roman" w:cs="Times New Roman"/>
          <w:b/>
        </w:rPr>
        <w:t>1.5.1. Сущности, потоки данных</w:t>
      </w:r>
      <w:bookmarkEnd w:id="34"/>
    </w:p>
    <w:p>
      <w:r>
        <w:rPr>
          <w:rFonts w:ascii="Times New Roman" w:hAnsi="Times New Roman" w:eastAsia="Times New Roman" w:cs="Times New Roman"/>
        </w:rPr>
        <w:t>Бортовой модуль и станция оператора имеют дело прежде всего с потоками данных реального времени, а не с персистентными сущностями: это видеокадры, кадры телеметрии, команды управления и сигнальные сообщения. Долговременные данные – учётные записи, заявки, парк дронов – лежат в информационной системе и для комплекса внешние. Диаграмма потоков данных приведена на рисунке 1.5.</w:t>
      </w:r>
    </w:p>
    <w:p>
      <w:pPr>
        <w:spacing w:before="120"/>
        <w:ind w:firstLine="0"/>
        <w:jc w:val="center"/>
        <w:rPr>
          <w:rFonts w:hint="default"/>
          <w:lang w:val="en-US"/>
        </w:rPr>
      </w:pPr>
      <w:r>
        <w:rPr>
          <w:rFonts w:hint="default"/>
          <w:lang w:val="en-US"/>
        </w:rPr>
        <w:drawing>
          <wp:inline distT="0" distB="0" distL="114300" distR="114300">
            <wp:extent cx="6312535" cy="4900295"/>
            <wp:effectExtent l="0" t="0" r="12065" b="6985"/>
            <wp:docPr id="31" name="Picture 31" descr="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1.5"/>
                    <pic:cNvPicPr>
                      <a:picLocks noChangeAspect="1"/>
                    </pic:cNvPicPr>
                  </pic:nvPicPr>
                  <pic:blipFill>
                    <a:blip r:embed="rId12"/>
                    <a:stretch>
                      <a:fillRect/>
                    </a:stretch>
                  </pic:blipFill>
                  <pic:spPr>
                    <a:xfrm>
                      <a:off x="0" y="0"/>
                      <a:ext cx="6312535" cy="4900295"/>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1.5 – Диаграмма потоков данных (DFD)</w:t>
      </w:r>
    </w:p>
    <w:p>
      <w:r>
        <w:rPr>
          <w:rFonts w:ascii="Times New Roman" w:hAnsi="Times New Roman" w:eastAsia="Times New Roman" w:cs="Times New Roman"/>
        </w:rPr>
        <w:t>На стороне станции локально хранятся лишь вспомогательные данные: токен авторизации в ключевом хранилище, кэш параметров камер и кэш тайлов карты. На стороне борта – идентификатор и токен, полученные при регистрации.</w:t>
      </w:r>
    </w:p>
    <w:p>
      <w:pPr>
        <w:pStyle w:val="3"/>
        <w:keepNext/>
        <w:keepLines/>
        <w:pageBreakBefore/>
        <w:widowControl/>
        <w:kinsoku/>
        <w:wordWrap/>
        <w:overflowPunct/>
        <w:topLinePunct w:val="0"/>
        <w:autoSpaceDE/>
        <w:autoSpaceDN/>
        <w:bidi w:val="0"/>
        <w:adjustRightInd/>
        <w:snapToGrid/>
        <w:spacing w:before="280" w:after="160"/>
        <w:ind w:firstLine="706"/>
        <w:jc w:val="both"/>
        <w:textAlignment w:val="auto"/>
      </w:pPr>
      <w:bookmarkStart w:id="35" w:name="_Toc956960064"/>
      <w:r>
        <w:rPr>
          <w:rFonts w:ascii="Times New Roman" w:hAnsi="Times New Roman" w:eastAsia="Times New Roman" w:cs="Times New Roman"/>
          <w:b/>
        </w:rPr>
        <w:t>Выводы по главе 1</w:t>
      </w:r>
      <w:bookmarkEnd w:id="35"/>
    </w:p>
    <w:p>
      <w:r>
        <w:rPr>
          <w:rFonts w:ascii="Times New Roman" w:hAnsi="Times New Roman" w:eastAsia="Times New Roman" w:cs="Times New Roman"/>
        </w:rPr>
        <w:t>В главе разобрана предметная область срочной доставки малогабаритных грузов беспилотниками, процесс описан в нотации IDEF0 в состояниях AS-IS и TO-BE, изучены шесть существующих решений и обоснована необходимость собственной разработки. Поставлена задача на создание аппаратно-программного комплекса, сформированы девять функциональных и двенадцать нефункциональных требований, построены диаграмма вариантов использования и модель потоков данных. На эти результаты опирается проектирование архитектуры.</w:t>
      </w:r>
    </w:p>
    <w:p>
      <w:pPr>
        <w:pStyle w:val="2"/>
        <w:pageBreakBefore/>
        <w:spacing w:after="240"/>
        <w:ind w:firstLine="709"/>
        <w:jc w:val="both"/>
      </w:pPr>
      <w:bookmarkStart w:id="36" w:name="_Toc1787123172"/>
      <w:r>
        <w:rPr>
          <w:rFonts w:ascii="Times New Roman" w:hAnsi="Times New Roman" w:eastAsia="Times New Roman" w:cs="Times New Roman"/>
          <w:b/>
        </w:rPr>
        <w:t>ГЛАВА 2. ПРОЕКТИРОВАНИЕ АРХИТЕКТУРЫ КОМПЛЕКСА</w:t>
      </w:r>
      <w:bookmarkEnd w:id="36"/>
    </w:p>
    <w:p>
      <w:r>
        <w:rPr>
          <w:rFonts w:ascii="Times New Roman" w:hAnsi="Times New Roman" w:eastAsia="Times New Roman" w:cs="Times New Roman"/>
        </w:rPr>
        <w:t>Глава обосновывает архитектурный стиль комплекса. Его структура описана через модель C4 и язык UML, спроектированы интерфейсы взаимодействия, выбран технологический стек. Комплекс собран из двух самостоятельных приложений – бортового модуля и станции оператора. Их жизненные циклы не пересекаются, а связь идёт по сети.</w:t>
      </w:r>
    </w:p>
    <w:p>
      <w:pPr>
        <w:pStyle w:val="3"/>
        <w:spacing w:before="200" w:after="120"/>
        <w:ind w:firstLine="709"/>
        <w:jc w:val="both"/>
      </w:pPr>
      <w:bookmarkStart w:id="37" w:name="_Toc777483432"/>
      <w:r>
        <w:rPr>
          <w:rFonts w:ascii="Times New Roman" w:hAnsi="Times New Roman" w:eastAsia="Times New Roman" w:cs="Times New Roman"/>
          <w:b/>
        </w:rPr>
        <w:t>2.1. Выбор и обоснование архитектурного стиля</w:t>
      </w:r>
      <w:bookmarkEnd w:id="37"/>
    </w:p>
    <w:p>
      <w:r>
        <w:rPr>
          <w:rFonts w:ascii="Times New Roman" w:hAnsi="Times New Roman" w:eastAsia="Times New Roman" w:cs="Times New Roman"/>
        </w:rPr>
        <w:t>Комплекс обрабатывает потоки реального времени – видео, телеметрию, команды. Эти потоки поступают асинхронно, и блокировки здесь недопустимы. Отсюда выбор событийно-управляемой асинхронной архитектуры на цикле событий asyncio для обоих приложений. Операции ввода-вывода – сеть, последовательный порт, медиаканалы – не останавливают поток выполнения и обрабатываются по мере готовности.</w:t>
      </w:r>
    </w:p>
    <w:p>
      <w:r>
        <w:rPr>
          <w:rFonts w:ascii="Times New Roman" w:hAnsi="Times New Roman" w:eastAsia="Times New Roman" w:cs="Times New Roman"/>
        </w:rPr>
        <w:t>Каждое приложение разбито на слои [2, 4] с единственной ответственностью. В бортовом модуле выделены слой оркестрации (координатор сессии), слой WebRTC (медиа и каналы данных), слой работы с полётным контроллером и слой связи с сервером. Станция оператора устроена сложнее: слой сети, слой WebRTC, слой ввода (геймпад), слой оркестрации сессии и слой графического интерфейса.</w:t>
      </w:r>
    </w:p>
    <w:p>
      <w:r>
        <w:rPr>
          <w:rFonts w:ascii="Times New Roman" w:hAnsi="Times New Roman" w:eastAsia="Times New Roman" w:cs="Times New Roman"/>
        </w:rPr>
        <w:t>Борт и станцию связывает соединение «точка-точка» (P2P) на технологии WebRTC [14, 15]. Медиапоток и команды идут между аппаратом и станцией напрямую, в обход сервера, – задержка от этого минимальна. Сервер подключается только при установлении соединения (сигналинг) и в зону ответственности комплекса как реализуемой системы не входит. Прямой канал даёт малую задержку видеопотока (требование NFR-01) и разгружает серверную инфраструктуру.</w:t>
      </w:r>
    </w:p>
    <w:p>
      <w:r>
        <w:rPr>
          <w:rFonts w:ascii="Times New Roman" w:hAnsi="Times New Roman" w:eastAsia="Times New Roman" w:cs="Times New Roman"/>
        </w:rPr>
        <w:t>Рассматривались и другие варианты связи. Ретрансляция видеопотока через сервер упростила бы обход преобразования сетевых адресов, однако добавила бы задержку и потребовала мощной серверной инфраструктуры с оплатой трафика – для срочного пилотирования это неприемлемо. Работа только в локальной сети отрезала бы доступ через интернет. Выбран компромисс: прямое соединение «точка-точка» с обходом преобразования адресов через серверы STUN и TURN [7], а ретрансляция включается лишь там, где прямой канал поднять не удаётся. Сравнение вариантов связи приведено в таблице 2.1.</w:t>
      </w:r>
    </w:p>
    <w:p>
      <w:pPr>
        <w:spacing w:before="120"/>
        <w:ind w:firstLine="0"/>
      </w:pPr>
      <w:r>
        <w:rPr>
          <w:rFonts w:ascii="Times New Roman" w:hAnsi="Times New Roman" w:eastAsia="Times New Roman" w:cs="Times New Roman"/>
          <w:sz w:val="28"/>
        </w:rPr>
        <w:t>Таблица 2.1 – Сравнение вариантов организации связи</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1"/>
        <w:gridCol w:w="2459"/>
        <w:gridCol w:w="2465"/>
        <w:gridCol w:w="246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493" w:type="dxa"/>
          </w:tcPr>
          <w:p>
            <w:pPr>
              <w:ind w:firstLine="0"/>
              <w:jc w:val="center"/>
            </w:pPr>
            <w:r>
              <w:rPr>
                <w:rFonts w:ascii="Times New Roman" w:hAnsi="Times New Roman" w:eastAsia="Times New Roman" w:cs="Times New Roman"/>
                <w:b/>
                <w:sz w:val="24"/>
              </w:rPr>
              <w:t>Критерий</w:t>
            </w:r>
          </w:p>
        </w:tc>
        <w:tc>
          <w:tcPr>
            <w:tcW w:w="2493" w:type="dxa"/>
          </w:tcPr>
          <w:p>
            <w:pPr>
              <w:ind w:firstLine="0"/>
              <w:jc w:val="center"/>
            </w:pPr>
            <w:r>
              <w:rPr>
                <w:rFonts w:ascii="Times New Roman" w:hAnsi="Times New Roman" w:eastAsia="Times New Roman" w:cs="Times New Roman"/>
                <w:b/>
                <w:sz w:val="24"/>
              </w:rPr>
              <w:t>Через сервер</w:t>
            </w:r>
          </w:p>
        </w:tc>
        <w:tc>
          <w:tcPr>
            <w:tcW w:w="2493" w:type="dxa"/>
          </w:tcPr>
          <w:p>
            <w:pPr>
              <w:ind w:firstLine="0"/>
              <w:jc w:val="center"/>
            </w:pPr>
            <w:r>
              <w:rPr>
                <w:rFonts w:ascii="Times New Roman" w:hAnsi="Times New Roman" w:eastAsia="Times New Roman" w:cs="Times New Roman"/>
                <w:b/>
                <w:sz w:val="24"/>
              </w:rPr>
              <w:t>Только LAN</w:t>
            </w:r>
          </w:p>
        </w:tc>
        <w:tc>
          <w:tcPr>
            <w:tcW w:w="2493" w:type="dxa"/>
          </w:tcPr>
          <w:p>
            <w:pPr>
              <w:ind w:firstLine="0"/>
              <w:jc w:val="center"/>
            </w:pPr>
            <w:r>
              <w:rPr>
                <w:rFonts w:ascii="Times New Roman" w:hAnsi="Times New Roman" w:eastAsia="Times New Roman" w:cs="Times New Roman"/>
                <w:b/>
                <w:sz w:val="24"/>
              </w:rPr>
              <w:t>P2P + STUN/TURN (выбор)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3" w:type="dxa"/>
          </w:tcPr>
          <w:p>
            <w:pPr>
              <w:ind w:firstLine="0"/>
            </w:pPr>
            <w:r>
              <w:rPr>
                <w:rFonts w:ascii="Times New Roman" w:hAnsi="Times New Roman" w:eastAsia="Times New Roman" w:cs="Times New Roman"/>
                <w:sz w:val="24"/>
              </w:rPr>
              <w:t>Задержка</w:t>
            </w:r>
          </w:p>
        </w:tc>
        <w:tc>
          <w:tcPr>
            <w:tcW w:w="2493" w:type="dxa"/>
          </w:tcPr>
          <w:p>
            <w:pPr>
              <w:ind w:firstLine="0"/>
            </w:pPr>
            <w:r>
              <w:rPr>
                <w:rFonts w:ascii="Times New Roman" w:hAnsi="Times New Roman" w:eastAsia="Times New Roman" w:cs="Times New Roman"/>
                <w:sz w:val="24"/>
              </w:rPr>
              <w:t>высокая</w:t>
            </w:r>
          </w:p>
        </w:tc>
        <w:tc>
          <w:tcPr>
            <w:tcW w:w="2493" w:type="dxa"/>
          </w:tcPr>
          <w:p>
            <w:pPr>
              <w:ind w:firstLine="0"/>
            </w:pPr>
            <w:r>
              <w:rPr>
                <w:rFonts w:ascii="Times New Roman" w:hAnsi="Times New Roman" w:eastAsia="Times New Roman" w:cs="Times New Roman"/>
                <w:sz w:val="24"/>
              </w:rPr>
              <w:t>низкая</w:t>
            </w:r>
          </w:p>
        </w:tc>
        <w:tc>
          <w:tcPr>
            <w:tcW w:w="2493" w:type="dxa"/>
          </w:tcPr>
          <w:p>
            <w:pPr>
              <w:ind w:firstLine="0"/>
            </w:pPr>
            <w:r>
              <w:rPr>
                <w:rFonts w:ascii="Times New Roman" w:hAnsi="Times New Roman" w:eastAsia="Times New Roman" w:cs="Times New Roman"/>
                <w:sz w:val="24"/>
              </w:rPr>
              <w:t>низкая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3" w:type="dxa"/>
          </w:tcPr>
          <w:p>
            <w:pPr>
              <w:ind w:firstLine="0"/>
            </w:pPr>
            <w:r>
              <w:rPr>
                <w:rFonts w:ascii="Times New Roman" w:hAnsi="Times New Roman" w:eastAsia="Times New Roman" w:cs="Times New Roman"/>
                <w:sz w:val="24"/>
              </w:rPr>
              <w:t>Работа через интернет</w:t>
            </w:r>
          </w:p>
        </w:tc>
        <w:tc>
          <w:tcPr>
            <w:tcW w:w="2493" w:type="dxa"/>
          </w:tcPr>
          <w:p>
            <w:pPr>
              <w:ind w:firstLine="0"/>
            </w:pPr>
            <w:r>
              <w:rPr>
                <w:rFonts w:ascii="Times New Roman" w:hAnsi="Times New Roman" w:eastAsia="Times New Roman" w:cs="Times New Roman"/>
                <w:sz w:val="24"/>
              </w:rPr>
              <w:t>да</w:t>
            </w:r>
          </w:p>
        </w:tc>
        <w:tc>
          <w:tcPr>
            <w:tcW w:w="2493" w:type="dxa"/>
          </w:tcPr>
          <w:p>
            <w:pPr>
              <w:ind w:firstLine="0"/>
            </w:pPr>
            <w:r>
              <w:rPr>
                <w:rFonts w:ascii="Times New Roman" w:hAnsi="Times New Roman" w:eastAsia="Times New Roman" w:cs="Times New Roman"/>
                <w:sz w:val="24"/>
              </w:rPr>
              <w:t>нет</w:t>
            </w:r>
          </w:p>
        </w:tc>
        <w:tc>
          <w:tcPr>
            <w:tcW w:w="2493" w:type="dxa"/>
          </w:tcPr>
          <w:p>
            <w:pPr>
              <w:ind w:firstLine="0"/>
            </w:pPr>
            <w:r>
              <w:rPr>
                <w:rFonts w:ascii="Times New Roman" w:hAnsi="Times New Roman" w:eastAsia="Times New Roman" w:cs="Times New Roman"/>
                <w:sz w:val="24"/>
              </w:rPr>
              <w:t>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93" w:type="dxa"/>
          </w:tcPr>
          <w:p>
            <w:pPr>
              <w:ind w:firstLine="0"/>
            </w:pPr>
            <w:r>
              <w:rPr>
                <w:rFonts w:ascii="Times New Roman" w:hAnsi="Times New Roman" w:eastAsia="Times New Roman" w:cs="Times New Roman"/>
                <w:sz w:val="24"/>
              </w:rPr>
              <w:t>Нагрузка на сервер</w:t>
            </w:r>
          </w:p>
        </w:tc>
        <w:tc>
          <w:tcPr>
            <w:tcW w:w="2493" w:type="dxa"/>
          </w:tcPr>
          <w:p>
            <w:pPr>
              <w:ind w:firstLine="0"/>
            </w:pPr>
            <w:r>
              <w:rPr>
                <w:rFonts w:ascii="Times New Roman" w:hAnsi="Times New Roman" w:eastAsia="Times New Roman" w:cs="Times New Roman"/>
                <w:sz w:val="24"/>
              </w:rPr>
              <w:t>высокая</w:t>
            </w:r>
          </w:p>
        </w:tc>
        <w:tc>
          <w:tcPr>
            <w:tcW w:w="2493" w:type="dxa"/>
          </w:tcPr>
          <w:p>
            <w:pPr>
              <w:ind w:firstLine="0"/>
            </w:pPr>
            <w:r>
              <w:rPr>
                <w:rFonts w:ascii="Times New Roman" w:hAnsi="Times New Roman" w:eastAsia="Times New Roman" w:cs="Times New Roman"/>
                <w:sz w:val="24"/>
              </w:rPr>
              <w:t>отсутствует</w:t>
            </w:r>
          </w:p>
        </w:tc>
        <w:tc>
          <w:tcPr>
            <w:tcW w:w="2493" w:type="dxa"/>
          </w:tcPr>
          <w:p>
            <w:pPr>
              <w:ind w:firstLine="0"/>
            </w:pPr>
            <w:r>
              <w:rPr>
                <w:rFonts w:ascii="Times New Roman" w:hAnsi="Times New Roman" w:eastAsia="Times New Roman" w:cs="Times New Roman"/>
                <w:sz w:val="24"/>
              </w:rPr>
              <w:t>минимальная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3" w:type="dxa"/>
          </w:tcPr>
          <w:p>
            <w:pPr>
              <w:ind w:firstLine="0"/>
            </w:pPr>
            <w:r>
              <w:rPr>
                <w:rFonts w:ascii="Times New Roman" w:hAnsi="Times New Roman" w:eastAsia="Times New Roman" w:cs="Times New Roman"/>
                <w:sz w:val="24"/>
              </w:rPr>
              <w:t>Обход NAT</w:t>
            </w:r>
          </w:p>
        </w:tc>
        <w:tc>
          <w:tcPr>
            <w:tcW w:w="2493" w:type="dxa"/>
          </w:tcPr>
          <w:p>
            <w:pPr>
              <w:ind w:firstLine="0"/>
            </w:pPr>
            <w:r>
              <w:rPr>
                <w:rFonts w:ascii="Times New Roman" w:hAnsi="Times New Roman" w:eastAsia="Times New Roman" w:cs="Times New Roman"/>
                <w:sz w:val="24"/>
              </w:rPr>
              <w:t>не требуется</w:t>
            </w:r>
          </w:p>
        </w:tc>
        <w:tc>
          <w:tcPr>
            <w:tcW w:w="2493" w:type="dxa"/>
          </w:tcPr>
          <w:p>
            <w:pPr>
              <w:ind w:firstLine="0"/>
            </w:pPr>
            <w:r>
              <w:rPr>
                <w:rFonts w:ascii="Times New Roman" w:hAnsi="Times New Roman" w:eastAsia="Times New Roman" w:cs="Times New Roman"/>
                <w:sz w:val="24"/>
              </w:rPr>
              <w:t>не требуется</w:t>
            </w:r>
          </w:p>
        </w:tc>
        <w:tc>
          <w:tcPr>
            <w:tcW w:w="2493" w:type="dxa"/>
          </w:tcPr>
          <w:p>
            <w:pPr>
              <w:ind w:firstLine="0"/>
            </w:pPr>
            <w:r>
              <w:rPr>
                <w:rFonts w:ascii="Times New Roman" w:hAnsi="Times New Roman" w:eastAsia="Times New Roman" w:cs="Times New Roman"/>
                <w:sz w:val="24"/>
              </w:rPr>
              <w:t>STUN/TURN</w:t>
            </w:r>
          </w:p>
        </w:tc>
      </w:tr>
    </w:tbl>
    <w:p>
      <w:pPr>
        <w:spacing w:after="280" w:line="240" w:lineRule="auto"/>
        <w:ind w:firstLine="0"/>
      </w:pPr>
    </w:p>
    <w:p>
      <w:pPr>
        <w:pStyle w:val="3"/>
        <w:spacing w:before="200" w:after="120"/>
        <w:ind w:firstLine="709"/>
        <w:jc w:val="both"/>
      </w:pPr>
      <w:bookmarkStart w:id="38" w:name="_Toc1733555279"/>
      <w:r>
        <w:rPr>
          <w:rFonts w:ascii="Times New Roman" w:hAnsi="Times New Roman" w:eastAsia="Times New Roman" w:cs="Times New Roman"/>
          <w:b/>
        </w:rPr>
        <w:t>2.2. Моделирование архитектуры с использованием подхода C4 [13]</w:t>
      </w:r>
      <w:bookmarkEnd w:id="38"/>
    </w:p>
    <w:p>
      <w:pPr>
        <w:pStyle w:val="4"/>
        <w:spacing w:before="120" w:after="80"/>
        <w:ind w:firstLine="709"/>
        <w:jc w:val="both"/>
      </w:pPr>
      <w:bookmarkStart w:id="39" w:name="_Toc470026454"/>
      <w:r>
        <w:rPr>
          <w:rFonts w:ascii="Times New Roman" w:hAnsi="Times New Roman" w:eastAsia="Times New Roman" w:cs="Times New Roman"/>
          <w:b/>
        </w:rPr>
        <w:t>2.2.1. Диаграмма контекста (уровень C1)</w:t>
      </w:r>
      <w:bookmarkEnd w:id="39"/>
    </w:p>
    <w:p>
      <w:r>
        <w:rPr>
          <w:rFonts w:ascii="Times New Roman" w:hAnsi="Times New Roman" w:eastAsia="Times New Roman" w:cs="Times New Roman"/>
        </w:rPr>
        <w:t>На верхнем уровне комплекс показан в окружении внешних участников и систем. Оператор работает со станцией. Станция и борт обмениваются медиа и командами по WebRTC, а до этого обе стороны проходят сигналинг через внешний сервер (информационную систему). Борт, в свою очередь, обменивается данными с полётным контроллером. Контекстная диаграмма приведена на рисунке 2.1.</w:t>
      </w:r>
    </w:p>
    <w:p>
      <w:pPr>
        <w:spacing w:before="120"/>
        <w:ind w:firstLine="0"/>
        <w:jc w:val="center"/>
      </w:pPr>
      <w:r>
        <w:rPr>
          <w:rFonts w:ascii="Times New Roman" w:hAnsi="Times New Roman" w:eastAsia="Times New Roman" w:cs="Times New Roman"/>
        </w:rPr>
        <w:drawing>
          <wp:inline distT="0" distB="0" distL="114300" distR="114300">
            <wp:extent cx="5759450" cy="3609340"/>
            <wp:effectExtent l="0" t="0" r="127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760000" cy="3609600"/>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2.1 – Контекстная диаграмма (модель C4, уровень C1)</w:t>
      </w:r>
    </w:p>
    <w:p>
      <w:pPr>
        <w:pStyle w:val="4"/>
        <w:spacing w:before="120" w:after="80"/>
        <w:ind w:firstLine="709"/>
        <w:jc w:val="both"/>
      </w:pPr>
      <w:bookmarkStart w:id="40" w:name="_Toc1930478970"/>
      <w:r>
        <w:rPr>
          <w:rFonts w:ascii="Times New Roman" w:hAnsi="Times New Roman" w:eastAsia="Times New Roman" w:cs="Times New Roman"/>
          <w:b/>
        </w:rPr>
        <w:t>2.2.2. Диаграмма контейнеров (уровень C2)</w:t>
      </w:r>
      <w:bookmarkEnd w:id="40"/>
    </w:p>
    <w:p>
      <w:r>
        <w:rPr>
          <w:rFonts w:ascii="Times New Roman" w:hAnsi="Times New Roman" w:eastAsia="Times New Roman" w:cs="Times New Roman"/>
        </w:rPr>
        <w:t>Комплекс образуют два контейнера-приложения: бортовой модуль (одноплатный компьютер на борту) и станция оператора (настольное приложение). За пределами комплекса остаются сервер сигналинга и серверы STUN/TURN. Диаграмма контейнеров приведена на рисунке 2.2.</w:t>
      </w:r>
    </w:p>
    <w:p>
      <w:pPr>
        <w:spacing w:before="120"/>
        <w:ind w:firstLine="0"/>
        <w:jc w:val="center"/>
      </w:pPr>
      <w:r>
        <w:rPr>
          <w:rFonts w:ascii="Times New Roman" w:hAnsi="Times New Roman" w:eastAsia="Times New Roman" w:cs="Times New Roman"/>
        </w:rPr>
        <w:drawing>
          <wp:inline distT="0" distB="0" distL="114300" distR="114300">
            <wp:extent cx="5759450" cy="3383915"/>
            <wp:effectExtent l="0" t="0" r="1270" b="146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760000" cy="3384000"/>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2.2 – Диаграмма контейнеров (модель C4, уровень C2)</w:t>
      </w:r>
    </w:p>
    <w:p>
      <w:pPr>
        <w:pStyle w:val="4"/>
        <w:spacing w:before="120" w:after="80"/>
        <w:ind w:firstLine="709"/>
        <w:jc w:val="both"/>
      </w:pPr>
      <w:bookmarkStart w:id="41" w:name="_Toc1903210142"/>
      <w:r>
        <w:rPr>
          <w:rFonts w:ascii="Times New Roman" w:hAnsi="Times New Roman" w:eastAsia="Times New Roman" w:cs="Times New Roman"/>
          <w:b/>
        </w:rPr>
        <w:t>2.2.3. Диаграмма компонентов (уровень C3)</w:t>
      </w:r>
      <w:bookmarkEnd w:id="41"/>
    </w:p>
    <w:p>
      <w:r>
        <w:rPr>
          <w:rFonts w:ascii="Times New Roman" w:hAnsi="Times New Roman" w:eastAsia="Times New Roman" w:cs="Times New Roman"/>
        </w:rPr>
        <w:t>Бортовой модуль раскладывается на компоненты: координатор сессии, менеджер WebRTC с сессией пира и концентратором каналов данных, конвейер GStreamer для видео, служба работы с полётным контроллером и клиент сигналинга. Диаграмма компонентов борта приведена на рисунке 2.3.</w:t>
      </w:r>
    </w:p>
    <w:p>
      <w:pPr>
        <w:spacing w:before="120"/>
        <w:ind w:firstLine="0"/>
        <w:jc w:val="center"/>
      </w:pPr>
      <w:r>
        <w:rPr>
          <w:rFonts w:ascii="Times New Roman" w:hAnsi="Times New Roman" w:eastAsia="Times New Roman" w:cs="Times New Roman"/>
        </w:rPr>
        <w:drawing>
          <wp:inline distT="0" distB="0" distL="114300" distR="114300">
            <wp:extent cx="5579745" cy="3057525"/>
            <wp:effectExtent l="0" t="0" r="1333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057534"/>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2.3 – Компоненты бортового модуля (уровень C3)</w:t>
      </w:r>
    </w:p>
    <w:p>
      <w:r>
        <w:rPr>
          <w:rFonts w:ascii="Times New Roman" w:hAnsi="Times New Roman" w:eastAsia="Times New Roman" w:cs="Times New Roman"/>
        </w:rPr>
        <w:t>Станция оператора раскладывается на координатор сессии, менеджер WebRTC, менеджер видео, подсистему ввода (геймпад), полётное окно с картой, клиент REST и клиент сигналинга, которые объединяет графический интерфейс. Диаграмма компонентов станции приведена на рисунке 2.4. В обоих модулях компоненты связаны однонаправленной зависимостью – от верхних слоёв к нижним. Это удерживает связанность низкой и облегчает замену реализаций и тестирование.</w:t>
      </w:r>
    </w:p>
    <w:p>
      <w:pPr>
        <w:spacing w:before="120"/>
        <w:ind w:firstLine="0"/>
        <w:jc w:val="center"/>
        <w:rPr>
          <w:rFonts w:hint="default"/>
          <w:lang w:val="en-US"/>
        </w:rPr>
      </w:pPr>
      <w:r>
        <w:rPr>
          <w:rFonts w:hint="default"/>
          <w:lang w:val="en-US"/>
        </w:rPr>
        <w:drawing>
          <wp:inline distT="0" distB="0" distL="114300" distR="114300">
            <wp:extent cx="6315075" cy="3368040"/>
            <wp:effectExtent l="0" t="0" r="9525" b="0"/>
            <wp:docPr id="30" name="Picture 30" descr="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2.4"/>
                    <pic:cNvPicPr>
                      <a:picLocks noChangeAspect="1"/>
                    </pic:cNvPicPr>
                  </pic:nvPicPr>
                  <pic:blipFill>
                    <a:blip r:embed="rId16"/>
                    <a:stretch>
                      <a:fillRect/>
                    </a:stretch>
                  </pic:blipFill>
                  <pic:spPr>
                    <a:xfrm>
                      <a:off x="0" y="0"/>
                      <a:ext cx="6315075" cy="3368040"/>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2.4 – Компоненты станции оператора (уровень C3)</w:t>
      </w:r>
    </w:p>
    <w:p>
      <w:pPr>
        <w:pStyle w:val="3"/>
        <w:spacing w:before="200" w:after="120"/>
        <w:ind w:firstLine="709"/>
        <w:jc w:val="both"/>
      </w:pPr>
      <w:bookmarkStart w:id="42" w:name="_Toc239739235"/>
      <w:r>
        <w:rPr>
          <w:rFonts w:ascii="Times New Roman" w:hAnsi="Times New Roman" w:eastAsia="Times New Roman" w:cs="Times New Roman"/>
          <w:b/>
        </w:rPr>
        <w:t>2.3. Проектирование данных комплекса</w:t>
      </w:r>
      <w:bookmarkEnd w:id="42"/>
    </w:p>
    <w:p>
      <w:r>
        <w:rPr>
          <w:rFonts w:ascii="Times New Roman" w:hAnsi="Times New Roman" w:eastAsia="Times New Roman" w:cs="Times New Roman"/>
        </w:rPr>
        <w:t>Базу данных комплекс не ведёт – в отличие от информационной системы. Станция оператора хранит локально лишь вспомогательное: refresh-токен авторизации (в системном ключевом хранилище, с резервом в файле, доступном только владельцу), кэш параметров камер и кэш растровых тайлов карты. На борту в конфигурационном файле лежат идентификатор и токен, полученные при саморегистрации. Постоянные данные предметной области – операторы, дроны, заявки – остаются в информационной системе, и комплекс получает их только через её программный интерфейс.</w:t>
      </w:r>
    </w:p>
    <w:p>
      <w:pPr>
        <w:pStyle w:val="3"/>
        <w:spacing w:before="200" w:after="120"/>
        <w:ind w:firstLine="709"/>
        <w:jc w:val="both"/>
      </w:pPr>
      <w:bookmarkStart w:id="43" w:name="_Toc73612660"/>
      <w:r>
        <w:rPr>
          <w:rFonts w:ascii="Times New Roman" w:hAnsi="Times New Roman" w:eastAsia="Times New Roman" w:cs="Times New Roman"/>
          <w:b/>
        </w:rPr>
        <w:t>2.4. Проектирование интерфейсов взаимодействия</w:t>
      </w:r>
      <w:bookmarkEnd w:id="43"/>
    </w:p>
    <w:p>
      <w:pPr>
        <w:pStyle w:val="4"/>
        <w:spacing w:before="120" w:after="80"/>
        <w:ind w:firstLine="709"/>
        <w:jc w:val="both"/>
      </w:pPr>
      <w:bookmarkStart w:id="44" w:name="_Toc1232094775"/>
      <w:r>
        <w:rPr>
          <w:rFonts w:ascii="Times New Roman" w:hAnsi="Times New Roman" w:eastAsia="Times New Roman" w:cs="Times New Roman"/>
          <w:b/>
        </w:rPr>
        <w:t>2.4.1. Взаимодействие с сервером по REST</w:t>
      </w:r>
      <w:bookmarkEnd w:id="44"/>
    </w:p>
    <w:p>
      <w:r>
        <w:rPr>
          <w:rFonts w:ascii="Times New Roman" w:hAnsi="Times New Roman" w:eastAsia="Times New Roman" w:cs="Times New Roman"/>
        </w:rPr>
        <w:t>К информационной системе станция оператора обращается по протоколу REST (база пути /api/v1): вход и обновление токена, получение списка серверов STUN/TURN, работа с заявками. Бортовой модуль обращается к серверу по REST единственный раз – при саморегистрации (enrollment) по токену, который выдал администратор. Перечень используемых эндпоинтов приведён в таблице 2.2.</w:t>
      </w:r>
    </w:p>
    <w:p>
      <w:pPr>
        <w:spacing w:before="120"/>
        <w:ind w:firstLine="0"/>
      </w:pPr>
      <w:r>
        <w:rPr>
          <w:rFonts w:ascii="Times New Roman" w:hAnsi="Times New Roman" w:eastAsia="Times New Roman" w:cs="Times New Roman"/>
          <w:sz w:val="28"/>
        </w:rPr>
        <w:t>Таблица 2.2 – Используемые эндпоинты REST API сервера</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7"/>
        <w:gridCol w:w="3279"/>
        <w:gridCol w:w="32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324" w:type="dxa"/>
          </w:tcPr>
          <w:p>
            <w:pPr>
              <w:ind w:firstLine="0"/>
              <w:jc w:val="center"/>
            </w:pPr>
            <w:r>
              <w:rPr>
                <w:rFonts w:ascii="Times New Roman" w:hAnsi="Times New Roman" w:eastAsia="Times New Roman" w:cs="Times New Roman"/>
                <w:b/>
                <w:sz w:val="24"/>
              </w:rPr>
              <w:t>Метод и путь (/api/v1)</w:t>
            </w:r>
          </w:p>
        </w:tc>
        <w:tc>
          <w:tcPr>
            <w:tcW w:w="3324" w:type="dxa"/>
          </w:tcPr>
          <w:p>
            <w:pPr>
              <w:ind w:firstLine="0"/>
              <w:jc w:val="center"/>
            </w:pPr>
            <w:r>
              <w:rPr>
                <w:rFonts w:ascii="Times New Roman" w:hAnsi="Times New Roman" w:eastAsia="Times New Roman" w:cs="Times New Roman"/>
                <w:b/>
                <w:sz w:val="24"/>
              </w:rPr>
              <w:t>Назначение</w:t>
            </w:r>
          </w:p>
        </w:tc>
        <w:tc>
          <w:tcPr>
            <w:tcW w:w="3324" w:type="dxa"/>
          </w:tcPr>
          <w:p>
            <w:pPr>
              <w:ind w:firstLine="0"/>
              <w:jc w:val="center"/>
            </w:pPr>
            <w:r>
              <w:rPr>
                <w:rFonts w:ascii="Times New Roman" w:hAnsi="Times New Roman" w:eastAsia="Times New Roman" w:cs="Times New Roman"/>
                <w:b/>
                <w:sz w:val="24"/>
              </w:rPr>
              <w:t>Сторона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POST /auth/operator/login</w:t>
            </w:r>
          </w:p>
        </w:tc>
        <w:tc>
          <w:tcPr>
            <w:tcW w:w="3324" w:type="dxa"/>
          </w:tcPr>
          <w:p>
            <w:pPr>
              <w:ind w:firstLine="0"/>
            </w:pPr>
            <w:r>
              <w:rPr>
                <w:rFonts w:ascii="Times New Roman" w:hAnsi="Times New Roman" w:eastAsia="Times New Roman" w:cs="Times New Roman"/>
                <w:sz w:val="24"/>
              </w:rPr>
              <w:t>Вход оператора</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POST /auth/operator/refresh</w:t>
            </w:r>
          </w:p>
        </w:tc>
        <w:tc>
          <w:tcPr>
            <w:tcW w:w="3324" w:type="dxa"/>
          </w:tcPr>
          <w:p>
            <w:pPr>
              <w:ind w:firstLine="0"/>
            </w:pPr>
            <w:r>
              <w:rPr>
                <w:rFonts w:ascii="Times New Roman" w:hAnsi="Times New Roman" w:eastAsia="Times New Roman" w:cs="Times New Roman"/>
                <w:sz w:val="24"/>
              </w:rPr>
              <w:t>Обновление токена</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24" w:type="dxa"/>
          </w:tcPr>
          <w:p>
            <w:pPr>
              <w:ind w:firstLine="0"/>
            </w:pPr>
            <w:r>
              <w:rPr>
                <w:rFonts w:ascii="Times New Roman" w:hAnsi="Times New Roman" w:eastAsia="Times New Roman" w:cs="Times New Roman"/>
                <w:sz w:val="24"/>
              </w:rPr>
              <w:t>GET /ice-servers</w:t>
            </w:r>
          </w:p>
        </w:tc>
        <w:tc>
          <w:tcPr>
            <w:tcW w:w="3324" w:type="dxa"/>
          </w:tcPr>
          <w:p>
            <w:pPr>
              <w:ind w:firstLine="0"/>
            </w:pPr>
            <w:r>
              <w:rPr>
                <w:rFonts w:ascii="Times New Roman" w:hAnsi="Times New Roman" w:eastAsia="Times New Roman" w:cs="Times New Roman"/>
                <w:sz w:val="24"/>
              </w:rPr>
              <w:t>Список серверов STUN/TURN</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GET /deliveries/offered</w:t>
            </w:r>
          </w:p>
        </w:tc>
        <w:tc>
          <w:tcPr>
            <w:tcW w:w="3324" w:type="dxa"/>
          </w:tcPr>
          <w:p>
            <w:pPr>
              <w:ind w:firstLine="0"/>
            </w:pPr>
            <w:r>
              <w:rPr>
                <w:rFonts w:ascii="Times New Roman" w:hAnsi="Times New Roman" w:eastAsia="Times New Roman" w:cs="Times New Roman"/>
                <w:sz w:val="24"/>
              </w:rPr>
              <w:t>Список предложенных заявок</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GET /deliveries/my</w:t>
            </w:r>
          </w:p>
        </w:tc>
        <w:tc>
          <w:tcPr>
            <w:tcW w:w="3324" w:type="dxa"/>
          </w:tcPr>
          <w:p>
            <w:pPr>
              <w:ind w:firstLine="0"/>
            </w:pPr>
            <w:r>
              <w:rPr>
                <w:rFonts w:ascii="Times New Roman" w:hAnsi="Times New Roman" w:eastAsia="Times New Roman" w:cs="Times New Roman"/>
                <w:sz w:val="24"/>
              </w:rPr>
              <w:t>Текущая заявка оператора</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POST /deliveries/{id}/accept</w:t>
            </w:r>
          </w:p>
        </w:tc>
        <w:tc>
          <w:tcPr>
            <w:tcW w:w="3324" w:type="dxa"/>
          </w:tcPr>
          <w:p>
            <w:pPr>
              <w:ind w:firstLine="0"/>
            </w:pPr>
            <w:r>
              <w:rPr>
                <w:rFonts w:ascii="Times New Roman" w:hAnsi="Times New Roman" w:eastAsia="Times New Roman" w:cs="Times New Roman"/>
                <w:sz w:val="24"/>
              </w:rPr>
              <w:t>Принять заявку</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24" w:type="dxa"/>
          </w:tcPr>
          <w:p>
            <w:pPr>
              <w:ind w:firstLine="0"/>
            </w:pPr>
            <w:r>
              <w:rPr>
                <w:rFonts w:ascii="Times New Roman" w:hAnsi="Times New Roman" w:eastAsia="Times New Roman" w:cs="Times New Roman"/>
                <w:sz w:val="24"/>
              </w:rPr>
              <w:t>POST /deliveries/{id}/in-flight</w:t>
            </w:r>
          </w:p>
        </w:tc>
        <w:tc>
          <w:tcPr>
            <w:tcW w:w="3324" w:type="dxa"/>
          </w:tcPr>
          <w:p>
            <w:pPr>
              <w:ind w:firstLine="0"/>
            </w:pPr>
            <w:r>
              <w:rPr>
                <w:rFonts w:ascii="Times New Roman" w:hAnsi="Times New Roman" w:eastAsia="Times New Roman" w:cs="Times New Roman"/>
                <w:sz w:val="24"/>
              </w:rPr>
              <w:t>Перейти в режим полёта</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POST /deliveries/{id}/delivered</w:t>
            </w:r>
          </w:p>
        </w:tc>
        <w:tc>
          <w:tcPr>
            <w:tcW w:w="3324" w:type="dxa"/>
          </w:tcPr>
          <w:p>
            <w:pPr>
              <w:ind w:firstLine="0"/>
            </w:pPr>
            <w:r>
              <w:rPr>
                <w:rFonts w:ascii="Times New Roman" w:hAnsi="Times New Roman" w:eastAsia="Times New Roman" w:cs="Times New Roman"/>
                <w:sz w:val="24"/>
              </w:rPr>
              <w:t>Отметить о доставке</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DELETE /drones/{id}</w:t>
            </w:r>
          </w:p>
        </w:tc>
        <w:tc>
          <w:tcPr>
            <w:tcW w:w="3324" w:type="dxa"/>
          </w:tcPr>
          <w:p>
            <w:pPr>
              <w:ind w:firstLine="0"/>
            </w:pPr>
            <w:r>
              <w:rPr>
                <w:rFonts w:ascii="Times New Roman" w:hAnsi="Times New Roman" w:eastAsia="Times New Roman" w:cs="Times New Roman"/>
                <w:sz w:val="24"/>
              </w:rPr>
              <w:t>Удалить дрон</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POST /drones/enroll</w:t>
            </w:r>
          </w:p>
        </w:tc>
        <w:tc>
          <w:tcPr>
            <w:tcW w:w="3324" w:type="dxa"/>
          </w:tcPr>
          <w:p>
            <w:pPr>
              <w:ind w:firstLine="0"/>
            </w:pPr>
            <w:r>
              <w:rPr>
                <w:rFonts w:ascii="Times New Roman" w:hAnsi="Times New Roman" w:eastAsia="Times New Roman" w:cs="Times New Roman"/>
                <w:sz w:val="24"/>
              </w:rPr>
              <w:t>Саморегистрация борта</w:t>
            </w:r>
          </w:p>
        </w:tc>
        <w:tc>
          <w:tcPr>
            <w:tcW w:w="3324" w:type="dxa"/>
          </w:tcPr>
          <w:p>
            <w:pPr>
              <w:ind w:firstLine="0"/>
            </w:pPr>
            <w:r>
              <w:rPr>
                <w:rFonts w:ascii="Times New Roman" w:hAnsi="Times New Roman" w:eastAsia="Times New Roman" w:cs="Times New Roman"/>
                <w:sz w:val="24"/>
              </w:rPr>
              <w:t>борт</w:t>
            </w:r>
          </w:p>
        </w:tc>
      </w:tr>
    </w:tbl>
    <w:p>
      <w:pPr>
        <w:spacing w:after="280" w:line="240" w:lineRule="auto"/>
        <w:ind w:firstLine="0"/>
      </w:pPr>
    </w:p>
    <w:p>
      <w:pPr>
        <w:pStyle w:val="4"/>
        <w:spacing w:before="120" w:after="80"/>
        <w:ind w:firstLine="709"/>
        <w:jc w:val="both"/>
      </w:pPr>
      <w:bookmarkStart w:id="45" w:name="_Toc1775758690"/>
      <w:r>
        <w:rPr>
          <w:rFonts w:ascii="Times New Roman" w:hAnsi="Times New Roman" w:eastAsia="Times New Roman" w:cs="Times New Roman"/>
          <w:b/>
        </w:rPr>
        <w:t>2.4.2. Протокол WebSocket-сигналинга</w:t>
      </w:r>
      <w:bookmarkEnd w:id="45"/>
    </w:p>
    <w:p>
      <w:r>
        <w:rPr>
          <w:rFonts w:ascii="Times New Roman" w:hAnsi="Times New Roman" w:eastAsia="Times New Roman" w:cs="Times New Roman"/>
        </w:rPr>
        <w:t>Чтобы поднять WebRTC-сессию, борт и станция сначала обмениваются служебными сообщениями. Этот обмен идёт через сервер по протоколу WebSocket: стороны пересылают предложение (offer), ответ (answer) и кандидаты соединения [16] (ICE). Как только прямой канал установлен, сервер из обмена выпадает. Диаграмма последовательности установления сессии приведена на рисунке 2.5.</w:t>
      </w:r>
    </w:p>
    <w:p>
      <w:pPr>
        <w:spacing w:before="120"/>
        <w:ind w:firstLine="0"/>
        <w:jc w:val="center"/>
      </w:pPr>
      <w:r>
        <w:rPr>
          <w:rFonts w:ascii="Times New Roman" w:hAnsi="Times New Roman" w:eastAsia="Times New Roman" w:cs="Times New Roman"/>
        </w:rPr>
        <w:drawing>
          <wp:inline distT="0" distB="0" distL="114300" distR="114300">
            <wp:extent cx="5579745" cy="3303905"/>
            <wp:effectExtent l="0" t="0" r="13335"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580000" cy="3303947"/>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2.5 – Диаграмма последовательности установления WebRTC-сессии</w:t>
      </w:r>
    </w:p>
    <w:p>
      <w:pPr>
        <w:pStyle w:val="4"/>
        <w:spacing w:before="120" w:after="80"/>
        <w:ind w:firstLine="709"/>
        <w:jc w:val="both"/>
      </w:pPr>
      <w:bookmarkStart w:id="46" w:name="_Toc178043285"/>
      <w:r>
        <w:rPr>
          <w:rFonts w:ascii="Times New Roman" w:hAnsi="Times New Roman" w:eastAsia="Times New Roman" w:cs="Times New Roman"/>
          <w:b/>
        </w:rPr>
        <w:t>2.4.3. Каналы данных WebRTC и обмен с полётным контроллером</w:t>
      </w:r>
      <w:bookmarkEnd w:id="46"/>
    </w:p>
    <w:p>
      <w:r>
        <w:rPr>
          <w:rFonts w:ascii="Times New Roman" w:hAnsi="Times New Roman" w:eastAsia="Times New Roman" w:cs="Times New Roman"/>
        </w:rPr>
        <w:t>После установления соединения борт и станция обмениваются по каналам данных WebRTC. Канал packet несёт команды управления (от станции к борту) и телеметрию (от борта к станции), канал ping контролирует задержку, канал config передаёт параметры камер и подтверждения. Команды борт превращает в кадры протокола полётного контроллера (CRSF [18] на скорости 420 кбод или MAVLink [19]) и отдаёт их по интерфейсу UART. В обратную сторону борт декодирует телеметрию – координаты, курс, заряд батареи – и отправляет станции.</w:t>
      </w:r>
    </w:p>
    <w:p>
      <w:pPr>
        <w:pStyle w:val="3"/>
        <w:spacing w:before="200" w:after="120"/>
        <w:ind w:firstLine="709"/>
        <w:jc w:val="both"/>
      </w:pPr>
      <w:bookmarkStart w:id="47" w:name="_Toc1018773743"/>
      <w:r>
        <w:rPr>
          <w:rFonts w:ascii="Times New Roman" w:hAnsi="Times New Roman" w:eastAsia="Times New Roman" w:cs="Times New Roman"/>
          <w:b/>
        </w:rPr>
        <w:t>2.5. Детальное проектирование (уровень C4 – код)</w:t>
      </w:r>
      <w:bookmarkEnd w:id="47"/>
    </w:p>
    <w:p>
      <w:pPr>
        <w:pStyle w:val="4"/>
        <w:spacing w:before="120" w:after="80"/>
        <w:ind w:firstLine="709"/>
        <w:jc w:val="both"/>
      </w:pPr>
      <w:bookmarkStart w:id="48" w:name="_Toc1402174721"/>
      <w:r>
        <w:rPr>
          <w:rFonts w:ascii="Times New Roman" w:hAnsi="Times New Roman" w:eastAsia="Times New Roman" w:cs="Times New Roman"/>
          <w:b/>
        </w:rPr>
        <w:t>2.5.1. Диаграммы классов ключевых компонентов</w:t>
      </w:r>
      <w:bookmarkEnd w:id="48"/>
    </w:p>
    <w:p>
      <w:r>
        <w:rPr>
          <w:rFonts w:ascii="Times New Roman" w:hAnsi="Times New Roman" w:eastAsia="Times New Roman" w:cs="Times New Roman"/>
        </w:rPr>
        <w:t>Ядро бортового модуля составляют классы координатора сессии, менеджера WebRTC, сессии пира, концентратора каналов данных, конвейера GStreamer и службы полётного контроллера. Диаграмма классов WebRTC-слоя борта приведена на рисунке 2.6.</w:t>
      </w:r>
    </w:p>
    <w:p>
      <w:pPr>
        <w:spacing w:before="120"/>
        <w:ind w:firstLine="0"/>
        <w:jc w:val="center"/>
      </w:pPr>
      <w:r>
        <w:rPr>
          <w:rFonts w:ascii="Times New Roman" w:hAnsi="Times New Roman" w:eastAsia="Times New Roman" w:cs="Times New Roman"/>
        </w:rPr>
        <w:drawing>
          <wp:inline distT="0" distB="0" distL="114300" distR="114300">
            <wp:extent cx="5219700" cy="3613785"/>
            <wp:effectExtent l="0" t="0" r="7620"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5220000" cy="3613846"/>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2.6 – Диаграмма классов бортового модуля (WebRTC-слой)</w:t>
      </w:r>
    </w:p>
    <w:p>
      <w:r>
        <w:rPr>
          <w:rFonts w:ascii="Times New Roman" w:hAnsi="Times New Roman" w:eastAsia="Times New Roman" w:cs="Times New Roman"/>
        </w:rPr>
        <w:t>Ядро станции оператора составляют координатор сессии, менеджеры соединения, WebRTC и видео, клиент REST и полётное окно с подсистемами ввода и карты. Диаграмма классов станции приведена на рисунке 2.7.</w:t>
      </w:r>
    </w:p>
    <w:p>
      <w:pPr>
        <w:spacing w:before="120"/>
        <w:ind w:firstLine="0"/>
        <w:jc w:val="center"/>
        <w:rPr>
          <w:rFonts w:hint="default"/>
          <w:lang w:val="en-US"/>
        </w:rPr>
      </w:pPr>
      <w:r>
        <w:rPr>
          <w:rFonts w:hint="default"/>
          <w:lang w:val="en-US"/>
        </w:rPr>
        <w:drawing>
          <wp:inline distT="0" distB="0" distL="114300" distR="114300">
            <wp:extent cx="6312535" cy="4236085"/>
            <wp:effectExtent l="0" t="0" r="12065" b="635"/>
            <wp:docPr id="29" name="Picture 29" descr="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2.7"/>
                    <pic:cNvPicPr>
                      <a:picLocks noChangeAspect="1"/>
                    </pic:cNvPicPr>
                  </pic:nvPicPr>
                  <pic:blipFill>
                    <a:blip r:embed="rId19"/>
                    <a:stretch>
                      <a:fillRect/>
                    </a:stretch>
                  </pic:blipFill>
                  <pic:spPr>
                    <a:xfrm>
                      <a:off x="0" y="0"/>
                      <a:ext cx="6312535" cy="4236085"/>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2.7 – Диаграмма классов станции оператора</w:t>
      </w:r>
    </w:p>
    <w:p>
      <w:pPr>
        <w:pStyle w:val="4"/>
        <w:spacing w:before="120" w:after="80"/>
        <w:ind w:firstLine="709"/>
        <w:jc w:val="both"/>
      </w:pPr>
      <w:bookmarkStart w:id="49" w:name="_Toc383854224"/>
      <w:r>
        <w:rPr>
          <w:rFonts w:ascii="Times New Roman" w:hAnsi="Times New Roman" w:eastAsia="Times New Roman" w:cs="Times New Roman"/>
          <w:b/>
        </w:rPr>
        <w:t>2.5.2. Диаграммы последовательности основных сценариев</w:t>
      </w:r>
      <w:bookmarkEnd w:id="49"/>
    </w:p>
    <w:p>
      <w:r>
        <w:rPr>
          <w:rFonts w:ascii="Times New Roman" w:hAnsi="Times New Roman" w:eastAsia="Times New Roman" w:cs="Times New Roman"/>
        </w:rPr>
        <w:t>Сценарий приёма заявки оператором и подключения к борту приведён на рисунке 2.8. Станция принимает заявку через информационную систему, запускает сигналинг, получает от борта предложение, отвечает и поднимает прямой канал. Дальше начинается приём видео и телеметрии.</w:t>
      </w:r>
    </w:p>
    <w:p>
      <w:pPr>
        <w:spacing w:before="120"/>
        <w:ind w:firstLine="0"/>
        <w:jc w:val="center"/>
      </w:pPr>
      <w:r>
        <w:rPr>
          <w:rFonts w:ascii="Times New Roman" w:hAnsi="Times New Roman" w:eastAsia="Times New Roman" w:cs="Times New Roman"/>
        </w:rPr>
        <w:drawing>
          <wp:inline distT="0" distB="0" distL="114300" distR="114300">
            <wp:extent cx="5579745" cy="3919220"/>
            <wp:effectExtent l="0" t="0" r="13335" b="127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580000" cy="3919286"/>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2.8 – Диаграмма последовательности приёма заявки</w:t>
      </w:r>
    </w:p>
    <w:p>
      <w:pPr>
        <w:pStyle w:val="4"/>
        <w:spacing w:before="120" w:after="80"/>
        <w:ind w:firstLine="709"/>
        <w:jc w:val="both"/>
      </w:pPr>
      <w:bookmarkStart w:id="50" w:name="_Toc858623991"/>
      <w:r>
        <w:rPr>
          <w:rFonts w:ascii="Times New Roman" w:hAnsi="Times New Roman" w:eastAsia="Times New Roman" w:cs="Times New Roman"/>
          <w:b/>
        </w:rPr>
        <w:t>2.5.3. Применение шаблонов проектирования</w:t>
      </w:r>
      <w:bookmarkEnd w:id="50"/>
    </w:p>
    <w:p>
      <w:pPr>
        <w:rPr>
          <w:rFonts w:ascii="Times New Roman" w:hAnsi="Times New Roman" w:eastAsia="Times New Roman" w:cs="Times New Roman"/>
        </w:rPr>
      </w:pPr>
      <w:r>
        <w:rPr>
          <w:rFonts w:ascii="Times New Roman" w:hAnsi="Times New Roman" w:eastAsia="Times New Roman" w:cs="Times New Roman"/>
        </w:rPr>
        <w:t>В проекте задействованы шаблоны проектирования [6]. Координатор (Coordinator) оркестрирует жизненный цикл сессии в обоих приложениях. Внедрение зависимостей (Dependency Injection) передаёт клиентов, конвейер и службу полётного контроллера извне – так проще тестировать. Наблюдатель (Observer) построен на обратных вызовах для видео, телеметрии и событий доставки. Строитель (Builder) собирает кадры CRSF/MAVLink и описание конвейера GStreamer. На стороне станции мост сигналов (Bridge) развязывает асинхронный цикл и графический интерфейс. Шаблон «наблюдатель» в коде реализован через регистрацию обратных вызовов: менеджер видео не знает о получателе кадров и лишь оповещает подписчика (листинг 2.1).</w:t>
      </w:r>
    </w:p>
    <w:p>
      <w:pPr>
        <w:rPr>
          <w:rFonts w:ascii="Times New Roman" w:hAnsi="Times New Roman" w:eastAsia="Times New Roman" w:cs="Times New Roman"/>
        </w:rPr>
      </w:pPr>
    </w:p>
    <w:p>
      <w:pPr>
        <w:rPr>
          <w:rFonts w:ascii="Times New Roman" w:hAnsi="Times New Roman" w:eastAsia="Times New Roman" w:cs="Times New Roman"/>
        </w:rPr>
      </w:pPr>
    </w:p>
    <w:p>
      <w:pPr>
        <w:ind w:firstLine="0"/>
      </w:pPr>
      <w:r>
        <w:rPr>
          <w:rFonts w:ascii="Times New Roman" w:hAnsi="Times New Roman" w:eastAsia="Times New Roman" w:cs="Times New Roman"/>
          <w:sz w:val="28"/>
        </w:rPr>
        <w:t>Листинг 2.1 – Шаблон «наблюдатель»: оповещение интерфейса о кадрах</w:t>
      </w:r>
    </w:p>
    <w:p>
      <w:pPr>
        <w:spacing w:after="280" w:line="240" w:lineRule="auto"/>
        <w:ind w:left="283" w:firstLine="0"/>
        <w:jc w:val="left"/>
      </w:pPr>
      <w:r>
        <w:rPr>
          <w:rFonts w:ascii="Courier New" w:hAnsi="Courier New"/>
          <w:sz w:val="22"/>
        </w:rPr>
        <w:t>class VideoManager:</w:t>
      </w:r>
      <w:r>
        <w:rPr>
          <w:rFonts w:ascii="Courier New" w:hAnsi="Courier New"/>
          <w:sz w:val="22"/>
        </w:rPr>
        <w:br w:type="textWrapping"/>
      </w:r>
      <w:r>
        <w:rPr>
          <w:rFonts w:ascii="Courier New" w:hAnsi="Courier New"/>
          <w:sz w:val="22"/>
        </w:rPr>
        <w:t xml:space="preserve">    def on_track(self, track):           # subject</w:t>
      </w:r>
      <w:r>
        <w:rPr>
          <w:rFonts w:ascii="Courier New" w:hAnsi="Courier New"/>
          <w:sz w:val="22"/>
        </w:rPr>
        <w:br w:type="textWrapping"/>
      </w:r>
      <w:r>
        <w:rPr>
          <w:rFonts w:ascii="Courier New" w:hAnsi="Courier New"/>
          <w:sz w:val="22"/>
        </w:rPr>
        <w:t xml:space="preserve">        self._track = track</w:t>
      </w:r>
      <w:r>
        <w:rPr>
          <w:rFonts w:ascii="Courier New" w:hAnsi="Courier New"/>
          <w:sz w:val="22"/>
        </w:rPr>
        <w:br w:type="textWrapping"/>
      </w:r>
      <w:r>
        <w:rPr>
          <w:rFonts w:ascii="Courier New" w:hAnsi="Courier New"/>
          <w:sz w:val="22"/>
        </w:rPr>
        <w:t xml:space="preserve">    def _tick(self):                     # 33 мс</w:t>
      </w:r>
      <w:r>
        <w:rPr>
          <w:rFonts w:ascii="Courier New" w:hAnsi="Courier New"/>
          <w:sz w:val="22"/>
        </w:rPr>
        <w:br w:type="textWrapping"/>
      </w:r>
      <w:r>
        <w:rPr>
          <w:rFonts w:ascii="Courier New" w:hAnsi="Courier New"/>
          <w:sz w:val="22"/>
        </w:rPr>
        <w:t xml:space="preserve">        frame = self._queue.get_nowait()</w:t>
      </w:r>
      <w:r>
        <w:rPr>
          <w:rFonts w:ascii="Courier New" w:hAnsi="Courier New"/>
          <w:sz w:val="22"/>
        </w:rPr>
        <w:br w:type="textWrapping"/>
      </w:r>
      <w:r>
        <w:rPr>
          <w:rFonts w:ascii="Courier New" w:hAnsi="Courier New"/>
          <w:sz w:val="22"/>
        </w:rPr>
        <w:t xml:space="preserve">        if self._on_frame is not None:</w:t>
      </w:r>
      <w:r>
        <w:rPr>
          <w:rFonts w:ascii="Courier New" w:hAnsi="Courier New"/>
          <w:sz w:val="22"/>
        </w:rPr>
        <w:br w:type="textWrapping"/>
      </w:r>
      <w:r>
        <w:rPr>
          <w:rFonts w:ascii="Courier New" w:hAnsi="Courier New"/>
          <w:sz w:val="22"/>
        </w:rPr>
        <w:t xml:space="preserve">            self._on_frame(frame)         # уведомление наблюдателя (UI)</w:t>
      </w:r>
    </w:p>
    <w:p>
      <w:pPr>
        <w:pStyle w:val="3"/>
        <w:spacing w:before="200" w:after="120"/>
        <w:ind w:firstLine="709"/>
        <w:jc w:val="both"/>
      </w:pPr>
      <w:bookmarkStart w:id="51" w:name="_Toc985198155"/>
      <w:r>
        <w:rPr>
          <w:rFonts w:ascii="Times New Roman" w:hAnsi="Times New Roman" w:eastAsia="Times New Roman" w:cs="Times New Roman"/>
          <w:b/>
        </w:rPr>
        <w:t>2.6. Обоснование выбора стека технологий</w:t>
      </w:r>
      <w:bookmarkEnd w:id="51"/>
    </w:p>
    <w:p>
      <w:r>
        <w:rPr>
          <w:rFonts w:ascii="Times New Roman" w:hAnsi="Times New Roman" w:eastAsia="Times New Roman" w:cs="Times New Roman"/>
        </w:rPr>
        <w:t>Оба приложения написаны на Python. Это даёт единый стек и переиспользование кода – протоколов CRSF и MAVLink, логики сигналинга. На борту видео захватывает и кодирует GStreamer [21] (через привязки PyGObject), он же отвечает за WebRTC; обмен с полётным контроллером ведут библиотека pymavlink и собственный разбор CRSF. На станции графический интерфейс построен на PySide6 (Qt) [23], приём видео и каналов данных – на библиотеке aiortc, декодирование видео – на PyAV, ввод с геймпада – на pygame, карта рисуется нативно через QPainter. Сеть держится на aiohttp (REST) и websockets (сигналинг). Сравнение ключевых элементов стека приведено в таблице 2.3.</w:t>
      </w:r>
    </w:p>
    <w:p>
      <w:pPr>
        <w:spacing w:before="120"/>
        <w:ind w:firstLine="0"/>
      </w:pPr>
      <w:r>
        <w:rPr>
          <w:rFonts w:ascii="Times New Roman" w:hAnsi="Times New Roman" w:eastAsia="Times New Roman" w:cs="Times New Roman"/>
          <w:sz w:val="28"/>
        </w:rPr>
        <w:t>Таблица 2.3 – Технологический стек комплекса</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74"/>
        <w:gridCol w:w="3274"/>
        <w:gridCol w:w="33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324" w:type="dxa"/>
          </w:tcPr>
          <w:p>
            <w:pPr>
              <w:ind w:firstLine="0"/>
              <w:jc w:val="center"/>
            </w:pPr>
            <w:r>
              <w:rPr>
                <w:rFonts w:ascii="Times New Roman" w:hAnsi="Times New Roman" w:eastAsia="Times New Roman" w:cs="Times New Roman"/>
                <w:b/>
                <w:sz w:val="24"/>
              </w:rPr>
              <w:t>Назначение</w:t>
            </w:r>
          </w:p>
        </w:tc>
        <w:tc>
          <w:tcPr>
            <w:tcW w:w="3324" w:type="dxa"/>
          </w:tcPr>
          <w:p>
            <w:pPr>
              <w:ind w:firstLine="0"/>
              <w:jc w:val="center"/>
            </w:pPr>
            <w:r>
              <w:rPr>
                <w:rFonts w:ascii="Times New Roman" w:hAnsi="Times New Roman" w:eastAsia="Times New Roman" w:cs="Times New Roman"/>
                <w:b/>
                <w:sz w:val="24"/>
              </w:rPr>
              <w:t>Технология</w:t>
            </w:r>
          </w:p>
        </w:tc>
        <w:tc>
          <w:tcPr>
            <w:tcW w:w="3324" w:type="dxa"/>
          </w:tcPr>
          <w:p>
            <w:pPr>
              <w:ind w:firstLine="0"/>
              <w:jc w:val="center"/>
            </w:pPr>
            <w:r>
              <w:rPr>
                <w:rFonts w:ascii="Times New Roman" w:hAnsi="Times New Roman" w:eastAsia="Times New Roman" w:cs="Times New Roman"/>
                <w:b/>
                <w:sz w:val="24"/>
              </w:rPr>
              <w:t>Обоснование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Язык</w:t>
            </w:r>
          </w:p>
        </w:tc>
        <w:tc>
          <w:tcPr>
            <w:tcW w:w="3324" w:type="dxa"/>
          </w:tcPr>
          <w:p>
            <w:pPr>
              <w:ind w:firstLine="0"/>
            </w:pPr>
            <w:r>
              <w:rPr>
                <w:rFonts w:ascii="Times New Roman" w:hAnsi="Times New Roman" w:eastAsia="Times New Roman" w:cs="Times New Roman"/>
                <w:sz w:val="24"/>
              </w:rPr>
              <w:t>Python 3.11</w:t>
            </w:r>
          </w:p>
        </w:tc>
        <w:tc>
          <w:tcPr>
            <w:tcW w:w="3324" w:type="dxa"/>
          </w:tcPr>
          <w:p>
            <w:pPr>
              <w:ind w:firstLine="0"/>
            </w:pPr>
            <w:r>
              <w:rPr>
                <w:rFonts w:ascii="Times New Roman" w:hAnsi="Times New Roman" w:eastAsia="Times New Roman" w:cs="Times New Roman"/>
                <w:sz w:val="24"/>
              </w:rPr>
              <w:t>единый стек, богатые библиотеки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Видео и WebRTC на борту</w:t>
            </w:r>
          </w:p>
        </w:tc>
        <w:tc>
          <w:tcPr>
            <w:tcW w:w="3324" w:type="dxa"/>
          </w:tcPr>
          <w:p>
            <w:pPr>
              <w:ind w:firstLine="0"/>
            </w:pPr>
            <w:r>
              <w:rPr>
                <w:rFonts w:ascii="Times New Roman" w:hAnsi="Times New Roman" w:eastAsia="Times New Roman" w:cs="Times New Roman"/>
                <w:sz w:val="24"/>
              </w:rPr>
              <w:t>GStreamer</w:t>
            </w:r>
          </w:p>
        </w:tc>
        <w:tc>
          <w:tcPr>
            <w:tcW w:w="3324" w:type="dxa"/>
          </w:tcPr>
          <w:p>
            <w:pPr>
              <w:ind w:firstLine="0"/>
            </w:pPr>
            <w:r>
              <w:rPr>
                <w:rFonts w:ascii="Times New Roman" w:hAnsi="Times New Roman" w:eastAsia="Times New Roman" w:cs="Times New Roman"/>
                <w:sz w:val="24"/>
              </w:rPr>
              <w:t>аппаратное кодирование, webrtcbin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24" w:type="dxa"/>
          </w:tcPr>
          <w:p>
            <w:pPr>
              <w:ind w:firstLine="0"/>
            </w:pPr>
            <w:r>
              <w:rPr>
                <w:rFonts w:ascii="Times New Roman" w:hAnsi="Times New Roman" w:eastAsia="Times New Roman" w:cs="Times New Roman"/>
                <w:sz w:val="24"/>
              </w:rPr>
              <w:t>WebRTC на станции</w:t>
            </w:r>
          </w:p>
        </w:tc>
        <w:tc>
          <w:tcPr>
            <w:tcW w:w="3324" w:type="dxa"/>
          </w:tcPr>
          <w:p>
            <w:pPr>
              <w:ind w:firstLine="0"/>
            </w:pPr>
            <w:r>
              <w:rPr>
                <w:rFonts w:ascii="Times New Roman" w:hAnsi="Times New Roman" w:eastAsia="Times New Roman" w:cs="Times New Roman"/>
                <w:sz w:val="24"/>
              </w:rPr>
              <w:t>aiortc</w:t>
            </w:r>
          </w:p>
        </w:tc>
        <w:tc>
          <w:tcPr>
            <w:tcW w:w="3324" w:type="dxa"/>
          </w:tcPr>
          <w:p>
            <w:pPr>
              <w:ind w:firstLine="0"/>
            </w:pPr>
            <w:r>
              <w:rPr>
                <w:rFonts w:ascii="Times New Roman" w:hAnsi="Times New Roman" w:eastAsia="Times New Roman" w:cs="Times New Roman"/>
                <w:sz w:val="24"/>
              </w:rPr>
              <w:t>чистый Python, контроль ICE/DTLS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Интерфейс станции</w:t>
            </w:r>
          </w:p>
        </w:tc>
        <w:tc>
          <w:tcPr>
            <w:tcW w:w="3324" w:type="dxa"/>
          </w:tcPr>
          <w:p>
            <w:pPr>
              <w:ind w:firstLine="0"/>
            </w:pPr>
            <w:r>
              <w:rPr>
                <w:rFonts w:ascii="Times New Roman" w:hAnsi="Times New Roman" w:eastAsia="Times New Roman" w:cs="Times New Roman"/>
                <w:sz w:val="24"/>
              </w:rPr>
              <w:t>PySide6 (Qt)</w:t>
            </w:r>
          </w:p>
        </w:tc>
        <w:tc>
          <w:tcPr>
            <w:tcW w:w="3324" w:type="dxa"/>
          </w:tcPr>
          <w:p>
            <w:pPr>
              <w:ind w:firstLine="0"/>
            </w:pPr>
            <w:r>
              <w:rPr>
                <w:rFonts w:ascii="Times New Roman" w:hAnsi="Times New Roman" w:eastAsia="Times New Roman" w:cs="Times New Roman"/>
                <w:sz w:val="24"/>
              </w:rPr>
              <w:t>кроссплатформенность, зрелость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Полётный контроллер</w:t>
            </w:r>
          </w:p>
        </w:tc>
        <w:tc>
          <w:tcPr>
            <w:tcW w:w="3324" w:type="dxa"/>
          </w:tcPr>
          <w:p>
            <w:pPr>
              <w:ind w:firstLine="0"/>
            </w:pPr>
            <w:r>
              <w:rPr>
                <w:rFonts w:ascii="Times New Roman" w:hAnsi="Times New Roman" w:eastAsia="Times New Roman" w:cs="Times New Roman"/>
                <w:sz w:val="24"/>
              </w:rPr>
              <w:t>pymavlink, CRSF</w:t>
            </w:r>
          </w:p>
        </w:tc>
        <w:tc>
          <w:tcPr>
            <w:tcW w:w="3324" w:type="dxa"/>
          </w:tcPr>
          <w:p>
            <w:pPr>
              <w:ind w:firstLine="0"/>
            </w:pPr>
            <w:r>
              <w:rPr>
                <w:rFonts w:ascii="Times New Roman" w:hAnsi="Times New Roman" w:eastAsia="Times New Roman" w:cs="Times New Roman"/>
                <w:sz w:val="24"/>
              </w:rPr>
              <w:t>поддержка распространённых протоколов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Ввод управления</w:t>
            </w:r>
          </w:p>
        </w:tc>
        <w:tc>
          <w:tcPr>
            <w:tcW w:w="3324" w:type="dxa"/>
          </w:tcPr>
          <w:p>
            <w:pPr>
              <w:ind w:firstLine="0"/>
            </w:pPr>
            <w:r>
              <w:rPr>
                <w:rFonts w:ascii="Times New Roman" w:hAnsi="Times New Roman" w:eastAsia="Times New Roman" w:cs="Times New Roman"/>
                <w:sz w:val="24"/>
              </w:rPr>
              <w:t>pygame</w:t>
            </w:r>
          </w:p>
        </w:tc>
        <w:tc>
          <w:tcPr>
            <w:tcW w:w="3324" w:type="dxa"/>
          </w:tcPr>
          <w:p>
            <w:pPr>
              <w:ind w:firstLine="0"/>
            </w:pPr>
            <w:r>
              <w:rPr>
                <w:rFonts w:ascii="Times New Roman" w:hAnsi="Times New Roman" w:eastAsia="Times New Roman" w:cs="Times New Roman"/>
                <w:sz w:val="24"/>
              </w:rPr>
              <w:t>работа с геймпадами</w:t>
            </w:r>
          </w:p>
        </w:tc>
      </w:tr>
    </w:tbl>
    <w:p>
      <w:pPr>
        <w:spacing w:after="280" w:line="240" w:lineRule="auto"/>
        <w:ind w:firstLine="0"/>
      </w:pPr>
    </w:p>
    <w:p>
      <w:pPr>
        <w:pStyle w:val="3"/>
        <w:spacing w:before="280" w:after="160"/>
        <w:ind w:firstLine="709"/>
        <w:jc w:val="both"/>
      </w:pPr>
      <w:bookmarkStart w:id="52" w:name="_Toc2114021523"/>
      <w:r>
        <w:rPr>
          <w:rFonts w:ascii="Times New Roman" w:hAnsi="Times New Roman" w:eastAsia="Times New Roman" w:cs="Times New Roman"/>
          <w:b/>
        </w:rPr>
        <w:t>Выводы по главе 2</w:t>
      </w:r>
      <w:bookmarkEnd w:id="52"/>
    </w:p>
    <w:p>
      <w:r>
        <w:rPr>
          <w:rFonts w:ascii="Times New Roman" w:hAnsi="Times New Roman" w:eastAsia="Times New Roman" w:cs="Times New Roman"/>
        </w:rPr>
        <w:t>Обоснован событийно-управляемый асинхронный стиль с разделением на слои и связью «точка-точка» по WebRTC, где сервер участвует только на этапе сигналинга. Архитектура описана в модели C4 на уровнях контекста, контейнеров и компонентов. Спроектированы интерфейсы – REST, WebSocket-сигналинг, каналы данных WebRTC, обмен с полётным контроллером, – построены диаграммы классов борта и станции, диаграммы последовательностей, выбран технологический стек. Результаты главы служат основой для реализации.</w:t>
      </w:r>
    </w:p>
    <w:p>
      <w:pPr>
        <w:pStyle w:val="2"/>
        <w:pageBreakBefore/>
        <w:spacing w:after="240"/>
        <w:ind w:firstLine="709"/>
        <w:jc w:val="both"/>
      </w:pPr>
      <w:bookmarkStart w:id="53" w:name="_Toc18374803"/>
      <w:r>
        <w:rPr>
          <w:rFonts w:ascii="Times New Roman" w:hAnsi="Times New Roman" w:eastAsia="Times New Roman" w:cs="Times New Roman"/>
          <w:b/>
        </w:rPr>
        <w:t>ГЛАВА 3. КОНСТРУИРОВАНИЕ (РЕАЛИЗАЦИЯ) КОМПЛЕКСА</w:t>
      </w:r>
      <w:bookmarkEnd w:id="53"/>
    </w:p>
    <w:p>
      <w:pPr>
        <w:rPr>
          <w:rFonts w:hint="default"/>
          <w:lang w:val="ru-RU"/>
        </w:rPr>
      </w:pPr>
      <w:r>
        <w:rPr>
          <w:rFonts w:ascii="Times New Roman" w:hAnsi="Times New Roman" w:eastAsia="Times New Roman" w:cs="Times New Roman"/>
        </w:rPr>
        <w:t>Глава посвящена реализации двух модулей комплекса – бортового модуля и станции оператора. Здесь показано, как на практике соблюдались принципы качественного кода [5]. Отдельно разобраны интеграция со сторонними библиотеками, вопросы безопасности и обработки ошибок, а также инженерные сложности и принятые по ним решения.</w:t>
      </w:r>
      <w:r>
        <w:rPr>
          <w:rFonts w:hint="default" w:cs="Times New Roman"/>
          <w:lang w:val="ru-RU"/>
        </w:rPr>
        <w:t xml:space="preserve"> Полные листинги ключевых модулей вынесены в приложение Г.</w:t>
      </w:r>
    </w:p>
    <w:p>
      <w:pPr>
        <w:pStyle w:val="3"/>
        <w:spacing w:before="200" w:after="120"/>
        <w:ind w:firstLine="709"/>
        <w:jc w:val="both"/>
      </w:pPr>
      <w:bookmarkStart w:id="54" w:name="_Toc1160778677"/>
      <w:r>
        <w:rPr>
          <w:rFonts w:ascii="Times New Roman" w:hAnsi="Times New Roman" w:eastAsia="Times New Roman" w:cs="Times New Roman"/>
          <w:b/>
        </w:rPr>
        <w:t>3.1. Организация процесса разработки</w:t>
      </w:r>
      <w:bookmarkEnd w:id="54"/>
    </w:p>
    <w:p>
      <w:pPr>
        <w:pStyle w:val="4"/>
        <w:spacing w:before="120" w:after="80"/>
        <w:ind w:firstLine="709"/>
        <w:jc w:val="both"/>
      </w:pPr>
      <w:bookmarkStart w:id="55" w:name="_Toc1062748087"/>
      <w:r>
        <w:rPr>
          <w:rFonts w:ascii="Times New Roman" w:hAnsi="Times New Roman" w:eastAsia="Times New Roman" w:cs="Times New Roman"/>
          <w:b/>
        </w:rPr>
        <w:t>3.1.1. Методология разработки</w:t>
      </w:r>
      <w:bookmarkEnd w:id="55"/>
    </w:p>
    <w:p>
      <w:r>
        <w:rPr>
          <w:rFonts w:ascii="Times New Roman" w:hAnsi="Times New Roman" w:eastAsia="Times New Roman" w:cs="Times New Roman"/>
        </w:rPr>
        <w:t>Разработка велась по итеративно-инкрементальной модели, а задачи учитывались на канбан-доске. Функциональность наращивалась небольшими проверяемыми приращениями: сначала захват видео, затем сигналинг, затем обмен с полётным контроллером и, наконец, сброс груза. Каждое приращение сопровождалось тестами. Для индивидуальной работы такой режим удобен и поддерживает постоянную работоспособность комплекса.</w:t>
      </w:r>
    </w:p>
    <w:p>
      <w:pPr>
        <w:pStyle w:val="4"/>
        <w:spacing w:before="120" w:after="80"/>
        <w:ind w:firstLine="709"/>
        <w:jc w:val="both"/>
      </w:pPr>
      <w:bookmarkStart w:id="56" w:name="_Toc1976268200"/>
      <w:r>
        <w:rPr>
          <w:rFonts w:ascii="Times New Roman" w:hAnsi="Times New Roman" w:eastAsia="Times New Roman" w:cs="Times New Roman"/>
          <w:b/>
        </w:rPr>
        <w:t>3.1.2. Система контроля версий и ветвление</w:t>
      </w:r>
      <w:bookmarkEnd w:id="56"/>
    </w:p>
    <w:p>
      <w:pPr>
        <w:rPr>
          <w:rFonts w:hint="default" w:ascii="Times New Roman" w:hAnsi="Times New Roman" w:eastAsia="Times New Roman" w:cs="Times New Roman"/>
          <w:lang w:val="ru-RU"/>
        </w:rPr>
      </w:pPr>
      <w:r>
        <w:rPr>
          <w:rFonts w:ascii="Times New Roman" w:hAnsi="Times New Roman" w:eastAsia="Times New Roman" w:cs="Times New Roman"/>
        </w:rPr>
        <w:t xml:space="preserve">Исходный код ведётся в системе контроля версий Git [28] и размещён в </w:t>
      </w:r>
      <w:r>
        <w:rPr>
          <w:rFonts w:cs="Times New Roman"/>
          <w:lang w:val="ru-RU"/>
        </w:rPr>
        <w:t>следующих</w:t>
      </w:r>
      <w:r>
        <w:rPr>
          <w:rFonts w:hint="default" w:cs="Times New Roman"/>
          <w:lang w:val="ru-RU"/>
        </w:rPr>
        <w:t xml:space="preserve"> репозиториях:</w:t>
      </w:r>
    </w:p>
    <w:p>
      <w:pPr>
        <w:keepNext w:val="0"/>
        <w:keepLines w:val="0"/>
        <w:pageBreakBefore w:val="0"/>
        <w:widowControl/>
        <w:numPr>
          <w:ilvl w:val="0"/>
          <w:numId w:val="10"/>
        </w:numPr>
        <w:kinsoku/>
        <w:wordWrap/>
        <w:overflowPunct/>
        <w:topLinePunct w:val="0"/>
        <w:autoSpaceDE/>
        <w:autoSpaceDN/>
        <w:bidi w:val="0"/>
        <w:adjustRightInd/>
        <w:snapToGrid/>
        <w:ind w:left="0" w:leftChars="0" w:firstLine="709" w:firstLineChars="0"/>
        <w:textAlignment w:val="auto"/>
        <w:rPr>
          <w:rFonts w:hint="default" w:cs="Times New Roman"/>
          <w:lang w:val="en-US"/>
        </w:rPr>
      </w:pPr>
      <w:r>
        <w:rPr>
          <w:rFonts w:hint="default" w:cs="Times New Roman"/>
          <w:lang w:val="ru-RU"/>
        </w:rPr>
        <w:t>б</w:t>
      </w:r>
      <w:r>
        <w:rPr>
          <w:rFonts w:hint="default" w:ascii="Times New Roman" w:hAnsi="Times New Roman" w:eastAsia="Times New Roman" w:cs="Times New Roman"/>
        </w:rPr>
        <w:t>ортовой модуль</w:t>
      </w:r>
      <w:r>
        <w:rPr>
          <w:rFonts w:hint="default" w:cs="Times New Roman"/>
          <w:lang w:val="ru-RU"/>
        </w:rPr>
        <w:t xml:space="preserve"> </w:t>
      </w:r>
      <w:r>
        <w:rPr>
          <w:rFonts w:ascii="Times New Roman" w:hAnsi="Times New Roman" w:eastAsia="Times New Roman" w:cs="Times New Roman"/>
          <w:sz w:val="28"/>
        </w:rPr>
        <w:t xml:space="preserve">– </w:t>
      </w:r>
      <w:r>
        <w:rPr>
          <w:rFonts w:hint="default" w:cs="Times New Roman"/>
          <w:lang w:val="ru-RU"/>
        </w:rPr>
        <w:t xml:space="preserve"> </w:t>
      </w:r>
      <w:r>
        <w:rPr>
          <w:rFonts w:hint="default" w:ascii="Times New Roman" w:hAnsi="Times New Roman" w:eastAsia="Times New Roman" w:cs="Times New Roman"/>
        </w:rPr>
        <w:fldChar w:fldCharType="begin"/>
      </w:r>
      <w:r>
        <w:rPr>
          <w:rFonts w:hint="default" w:ascii="Times New Roman" w:hAnsi="Times New Roman" w:eastAsia="Times New Roman" w:cs="Times New Roman"/>
        </w:rPr>
        <w:instrText xml:space="preserve"> HYPERLINK "https://github.com/AurunChill/MavixBoard;" </w:instrText>
      </w:r>
      <w:r>
        <w:rPr>
          <w:rFonts w:hint="default" w:ascii="Times New Roman" w:hAnsi="Times New Roman" w:eastAsia="Times New Roman" w:cs="Times New Roman"/>
        </w:rPr>
        <w:fldChar w:fldCharType="separate"/>
      </w:r>
      <w:r>
        <w:rPr>
          <w:rStyle w:val="20"/>
          <w:rFonts w:hint="default" w:ascii="Times New Roman" w:hAnsi="Times New Roman" w:eastAsia="Times New Roman" w:cs="Times New Roman"/>
        </w:rPr>
        <w:t>https://github.com/AurunChill/MavixBoard</w:t>
      </w:r>
      <w:r>
        <w:rPr>
          <w:rStyle w:val="20"/>
          <w:rFonts w:hint="default" w:cs="Times New Roman"/>
          <w:lang w:val="en-US"/>
        </w:rPr>
        <w:t>;</w:t>
      </w:r>
      <w:r>
        <w:rPr>
          <w:rFonts w:hint="default" w:ascii="Times New Roman" w:hAnsi="Times New Roman" w:eastAsia="Times New Roman" w:cs="Times New Roman"/>
        </w:rPr>
        <w:fldChar w:fldCharType="end"/>
      </w:r>
    </w:p>
    <w:p>
      <w:pPr>
        <w:keepNext w:val="0"/>
        <w:keepLines w:val="0"/>
        <w:pageBreakBefore w:val="0"/>
        <w:widowControl/>
        <w:numPr>
          <w:ilvl w:val="0"/>
          <w:numId w:val="10"/>
        </w:numPr>
        <w:kinsoku/>
        <w:wordWrap/>
        <w:overflowPunct/>
        <w:topLinePunct w:val="0"/>
        <w:autoSpaceDE/>
        <w:autoSpaceDN/>
        <w:bidi w:val="0"/>
        <w:adjustRightInd/>
        <w:snapToGrid/>
        <w:ind w:left="0" w:leftChars="0" w:firstLine="709" w:firstLineChars="0"/>
        <w:textAlignment w:val="auto"/>
        <w:rPr>
          <w:rFonts w:hint="default" w:ascii="Times New Roman" w:hAnsi="Times New Roman" w:eastAsia="Times New Roman" w:cs="Times New Roman"/>
          <w:lang w:val="en-US"/>
        </w:rPr>
      </w:pPr>
      <w:r>
        <w:rPr>
          <w:rFonts w:hint="default" w:ascii="Times New Roman" w:hAnsi="Times New Roman" w:eastAsia="Times New Roman" w:cs="Times New Roman"/>
        </w:rPr>
        <w:t>станция оператора</w:t>
      </w:r>
      <w:r>
        <w:rPr>
          <w:rFonts w:hint="default" w:cs="Times New Roman"/>
          <w:lang w:val="ru-RU"/>
        </w:rPr>
        <w:t xml:space="preserve"> </w:t>
      </w:r>
      <w:r>
        <w:rPr>
          <w:rFonts w:ascii="Times New Roman" w:hAnsi="Times New Roman" w:eastAsia="Times New Roman" w:cs="Times New Roman"/>
          <w:sz w:val="28"/>
        </w:rPr>
        <w:t>–</w:t>
      </w:r>
      <w:r>
        <w:rPr>
          <w:rFonts w:hint="default" w:cs="Times New Roman"/>
          <w:lang w:val="ru-RU"/>
        </w:rPr>
        <w:t xml:space="preserve"> </w:t>
      </w:r>
      <w:r>
        <w:rPr>
          <w:rFonts w:hint="default" w:ascii="Times New Roman" w:hAnsi="Times New Roman" w:eastAsia="Times New Roman" w:cs="Times New Roman"/>
        </w:rPr>
        <w:fldChar w:fldCharType="begin"/>
      </w:r>
      <w:r>
        <w:rPr>
          <w:rFonts w:hint="default" w:ascii="Times New Roman" w:hAnsi="Times New Roman" w:eastAsia="Times New Roman" w:cs="Times New Roman"/>
        </w:rPr>
        <w:instrText xml:space="preserve"> HYPERLINK "https://github.com/dexstronggg/MavixDesktop-UI" </w:instrText>
      </w:r>
      <w:r>
        <w:rPr>
          <w:rFonts w:hint="default" w:ascii="Times New Roman" w:hAnsi="Times New Roman" w:eastAsia="Times New Roman" w:cs="Times New Roman"/>
        </w:rPr>
        <w:fldChar w:fldCharType="separate"/>
      </w:r>
      <w:r>
        <w:rPr>
          <w:rStyle w:val="20"/>
          <w:rFonts w:hint="default" w:ascii="Times New Roman" w:hAnsi="Times New Roman" w:eastAsia="Times New Roman" w:cs="Times New Roman"/>
        </w:rPr>
        <w:t>https://github.com/dexstronggg/MavixDesktop-UI</w:t>
      </w:r>
      <w:r>
        <w:rPr>
          <w:rFonts w:hint="default" w:ascii="Times New Roman" w:hAnsi="Times New Roman" w:eastAsia="Times New Roman" w:cs="Times New Roman"/>
        </w:rPr>
        <w:fldChar w:fldCharType="end"/>
      </w:r>
      <w:r>
        <w:rPr>
          <w:rFonts w:hint="default" w:cs="Times New Roman"/>
          <w:lang w:val="en-US"/>
        </w:rPr>
        <w:t>;</w:t>
      </w:r>
    </w:p>
    <w:p>
      <w:pPr>
        <w:keepNext w:val="0"/>
        <w:keepLines w:val="0"/>
        <w:pageBreakBefore w:val="0"/>
        <w:widowControl/>
        <w:numPr>
          <w:ilvl w:val="0"/>
          <w:numId w:val="10"/>
        </w:numPr>
        <w:kinsoku/>
        <w:wordWrap/>
        <w:overflowPunct/>
        <w:topLinePunct w:val="0"/>
        <w:autoSpaceDE/>
        <w:autoSpaceDN/>
        <w:bidi w:val="0"/>
        <w:adjustRightInd/>
        <w:snapToGrid/>
        <w:ind w:left="0" w:leftChars="0" w:firstLine="709" w:firstLineChars="0"/>
        <w:textAlignment w:val="auto"/>
        <w:rPr>
          <w:rFonts w:hint="default" w:ascii="Times New Roman" w:hAnsi="Times New Roman" w:eastAsia="Times New Roman" w:cs="Times New Roman"/>
        </w:rPr>
      </w:pPr>
      <w:r>
        <w:rPr>
          <w:rFonts w:hint="default" w:ascii="Times New Roman" w:hAnsi="Times New Roman" w:eastAsia="Times New Roman" w:cs="Times New Roman"/>
        </w:rPr>
        <w:t xml:space="preserve">корневой репозиторий комплекса </w:t>
      </w:r>
      <w:r>
        <w:rPr>
          <w:rFonts w:ascii="Times New Roman" w:hAnsi="Times New Roman" w:eastAsia="Times New Roman" w:cs="Times New Roman"/>
          <w:sz w:val="28"/>
        </w:rPr>
        <w:t xml:space="preserve">– </w:t>
      </w:r>
      <w:r>
        <w:rPr>
          <w:rFonts w:hint="default" w:ascii="Times New Roman" w:hAnsi="Times New Roman" w:eastAsia="Times New Roman" w:cs="Times New Roman"/>
        </w:rPr>
        <w:t>https://github.com/AurunChill/Mavix.</w:t>
      </w:r>
    </w:p>
    <w:p>
      <w:r>
        <w:rPr>
          <w:rFonts w:ascii="Times New Roman" w:hAnsi="Times New Roman" w:eastAsia="Times New Roman" w:cs="Times New Roman"/>
        </w:rPr>
        <w:t>Используется ствол с короткоживущими ветками функциональности. Сообщения коммитов оформляются по соглашению Conventional Commits [29], номера версий – по правилам семантического версионирования [30]. Бортовой модуль и станция оператора вынесены в отдельные подмодули репозитория. Принятая модель ветвления показана на рисунке 3.1: функциональность развивается в короткоживущих ветках (feat/webrtc, feat/fc, feat/drop), которые после проверки сливаются в основную ветку master.</w:t>
      </w:r>
    </w:p>
    <w:p>
      <w:pPr>
        <w:spacing w:before="120"/>
        <w:ind w:firstLine="0"/>
        <w:jc w:val="center"/>
        <w:rPr>
          <w:rFonts w:hint="default"/>
          <w:lang w:val="en-US"/>
        </w:rPr>
      </w:pPr>
      <w:r>
        <w:rPr>
          <w:rFonts w:hint="default"/>
          <w:lang w:val="en-US"/>
        </w:rPr>
        <w:drawing>
          <wp:inline distT="0" distB="0" distL="114300" distR="114300">
            <wp:extent cx="6315075" cy="2817495"/>
            <wp:effectExtent l="0" t="0" r="9525" b="1905"/>
            <wp:docPr id="28" name="Picture 28" descr="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3.1"/>
                    <pic:cNvPicPr>
                      <a:picLocks noChangeAspect="1"/>
                    </pic:cNvPicPr>
                  </pic:nvPicPr>
                  <pic:blipFill>
                    <a:blip r:embed="rId21"/>
                    <a:stretch>
                      <a:fillRect/>
                    </a:stretch>
                  </pic:blipFill>
                  <pic:spPr>
                    <a:xfrm>
                      <a:off x="0" y="0"/>
                      <a:ext cx="6315075" cy="2817495"/>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3.1 – Граф ветвления и коммитов репозитория</w:t>
      </w:r>
    </w:p>
    <w:p>
      <w:pPr>
        <w:pStyle w:val="3"/>
        <w:spacing w:before="200" w:after="120"/>
        <w:ind w:firstLine="709"/>
        <w:jc w:val="both"/>
      </w:pPr>
      <w:bookmarkStart w:id="57" w:name="_Toc1620260883"/>
      <w:r>
        <w:rPr>
          <w:rFonts w:ascii="Times New Roman" w:hAnsi="Times New Roman" w:eastAsia="Times New Roman" w:cs="Times New Roman"/>
          <w:b/>
        </w:rPr>
        <w:t>3.2. Реализация бортового модуля</w:t>
      </w:r>
      <w:bookmarkEnd w:id="57"/>
    </w:p>
    <w:p>
      <w:pPr>
        <w:pStyle w:val="4"/>
        <w:spacing w:before="120" w:after="80"/>
        <w:ind w:firstLine="709"/>
        <w:jc w:val="both"/>
      </w:pPr>
      <w:bookmarkStart w:id="58" w:name="_Toc701426694"/>
      <w:r>
        <w:rPr>
          <w:rFonts w:ascii="Times New Roman" w:hAnsi="Times New Roman" w:eastAsia="Times New Roman" w:cs="Times New Roman"/>
          <w:b/>
        </w:rPr>
        <w:t>3.2.1. Координатор и общая структура</w:t>
      </w:r>
      <w:bookmarkEnd w:id="58"/>
    </w:p>
    <w:p>
      <w:r>
        <w:rPr>
          <w:rFonts w:ascii="Times New Roman" w:hAnsi="Times New Roman" w:eastAsia="Times New Roman" w:cs="Times New Roman"/>
        </w:rPr>
        <w:t>Точка входа борта запускает фоновый поток главного цикла GLib, без которого не обрабатываются сигналы GStreamer, после чего выполняет саморегистрацию на сервере, поднимает службу полётного контроллера и передаёт управление координатору сессии. Координатор (класс SessionCoordinator) выступает центральным оркестратором. Он удерживает соединение с сервером сигналинга, по команде на подключение создаёт конвейер GStreamer и менеджер WebRTC, маршрутизирует сигнальные сообщения, пробрасывает телеметрию и разбирает сессию при отключении. Код борта разнесён по пакетам: webrtc, gstreamer, fc, server, core.</w:t>
      </w:r>
    </w:p>
    <w:p>
      <w:r>
        <w:rPr>
          <w:rFonts w:ascii="Times New Roman" w:hAnsi="Times New Roman" w:eastAsia="Times New Roman" w:cs="Times New Roman"/>
        </w:rPr>
        <w:t>Реализация примечательна сосуществованием двух циклов. Это асинхронный цикл asyncio, в котором живут координатор и сетевое взаимодействие, и главный цикл GLib, обслуживающий сигналы и шину сообщений GStreamer. Цикл GLib вынесен в отдельный фоновый поток, а синхронизация с asyncio идёт через потокобезопасную передачу вызовов. Благодаря разделению конвейер GStreamer корректно генерирует события – готовность к согласованию, кандидаты ICE, ошибки шины – и при этом не блокирует сетевую логику. Главный цикл координатора устроен как бесконечный цикл подключения. Если связь с сервером теряется, выполняется повторное подключение с нарастающей задержкой между попытками, и борт переживает кратковременные сбои сети. Упрощённый главный цикл координатора приведён в листинге 3.1.</w:t>
      </w:r>
    </w:p>
    <w:p>
      <w:pPr>
        <w:ind w:firstLine="0"/>
      </w:pPr>
      <w:r>
        <w:rPr>
          <w:rFonts w:ascii="Times New Roman" w:hAnsi="Times New Roman" w:eastAsia="Times New Roman" w:cs="Times New Roman"/>
          <w:sz w:val="28"/>
        </w:rPr>
        <w:t>Листинг 3.1 – Главный цикл координатора бортового модуля</w:t>
      </w:r>
    </w:p>
    <w:p>
      <w:pPr>
        <w:spacing w:after="280" w:line="240" w:lineRule="auto"/>
        <w:ind w:left="283" w:firstLine="0"/>
        <w:jc w:val="left"/>
      </w:pPr>
      <w:r>
        <w:rPr>
          <w:rFonts w:ascii="Courier New" w:hAnsi="Courier New"/>
          <w:sz w:val="22"/>
        </w:rPr>
        <w:t>async def run(self):</w:t>
      </w:r>
      <w:r>
        <w:rPr>
          <w:rFonts w:ascii="Courier New" w:hAnsi="Courier New"/>
          <w:sz w:val="22"/>
        </w:rPr>
        <w:br w:type="textWrapping"/>
      </w:r>
      <w:r>
        <w:rPr>
          <w:rFonts w:ascii="Courier New" w:hAnsi="Courier New"/>
          <w:sz w:val="22"/>
        </w:rPr>
        <w:t xml:space="preserve">    backoff = ExponentialBackoff(1.0, 30.0)   # 1с..30с</w:t>
      </w:r>
      <w:r>
        <w:rPr>
          <w:rFonts w:ascii="Courier New" w:hAnsi="Courier New"/>
          <w:sz w:val="22"/>
        </w:rPr>
        <w:br w:type="textWrapping"/>
      </w:r>
      <w:r>
        <w:rPr>
          <w:rFonts w:ascii="Courier New" w:hAnsi="Courier New"/>
          <w:sz w:val="22"/>
        </w:rPr>
        <w:t xml:space="preserve">    while not self._stop.is_set():</w:t>
      </w:r>
      <w:r>
        <w:rPr>
          <w:rFonts w:ascii="Courier New" w:hAnsi="Courier New"/>
          <w:sz w:val="22"/>
        </w:rPr>
        <w:br w:type="textWrapping"/>
      </w:r>
      <w:r>
        <w:rPr>
          <w:rFonts w:ascii="Courier New" w:hAnsi="Courier New"/>
          <w:sz w:val="22"/>
        </w:rPr>
        <w:t xml:space="preserve">        try:</w:t>
      </w:r>
      <w:r>
        <w:rPr>
          <w:rFonts w:ascii="Courier New" w:hAnsi="Courier New"/>
          <w:sz w:val="22"/>
        </w:rPr>
        <w:br w:type="textWrapping"/>
      </w:r>
      <w:r>
        <w:rPr>
          <w:rFonts w:ascii="Courier New" w:hAnsi="Courier New"/>
          <w:sz w:val="22"/>
        </w:rPr>
        <w:t xml:space="preserve">            await self._signal.connect()      # WebSocket к серверу</w:t>
      </w:r>
      <w:r>
        <w:rPr>
          <w:rFonts w:ascii="Courier New" w:hAnsi="Courier New"/>
          <w:sz w:val="22"/>
        </w:rPr>
        <w:br w:type="textWrapping"/>
      </w:r>
      <w:r>
        <w:rPr>
          <w:rFonts w:ascii="Courier New" w:hAnsi="Courier New"/>
          <w:sz w:val="22"/>
        </w:rPr>
        <w:t xml:space="preserve">            await self._signal.listen(self._on_message)  # connect/sdp/ice</w:t>
      </w:r>
      <w:r>
        <w:rPr>
          <w:rFonts w:ascii="Courier New" w:hAnsi="Courier New"/>
          <w:sz w:val="22"/>
        </w:rPr>
        <w:br w:type="textWrapping"/>
      </w:r>
      <w:r>
        <w:rPr>
          <w:rFonts w:ascii="Courier New" w:hAnsi="Courier New"/>
          <w:sz w:val="22"/>
        </w:rPr>
        <w:t xml:space="preserve">        except ConnectionClosed:</w:t>
      </w:r>
      <w:r>
        <w:rPr>
          <w:rFonts w:ascii="Courier New" w:hAnsi="Courier New"/>
          <w:sz w:val="22"/>
        </w:rPr>
        <w:br w:type="textWrapping"/>
      </w:r>
      <w:r>
        <w:rPr>
          <w:rFonts w:ascii="Courier New" w:hAnsi="Courier New"/>
          <w:sz w:val="22"/>
        </w:rPr>
        <w:t xml:space="preserve">            await asyncio.sleep(backoff.next())  # переподключение</w:t>
      </w:r>
      <w:r>
        <w:rPr>
          <w:rFonts w:ascii="Courier New" w:hAnsi="Courier New"/>
          <w:sz w:val="22"/>
        </w:rPr>
        <w:br w:type="textWrapping"/>
      </w:r>
      <w:r>
        <w:rPr>
          <w:rFonts w:ascii="Courier New" w:hAnsi="Courier New"/>
          <w:sz w:val="22"/>
        </w:rPr>
        <w:t xml:space="preserve">        else:</w:t>
      </w:r>
      <w:r>
        <w:rPr>
          <w:rFonts w:ascii="Courier New" w:hAnsi="Courier New"/>
          <w:sz w:val="22"/>
        </w:rPr>
        <w:br w:type="textWrapping"/>
      </w:r>
      <w:r>
        <w:rPr>
          <w:rFonts w:ascii="Courier New" w:hAnsi="Courier New"/>
          <w:sz w:val="22"/>
        </w:rPr>
        <w:t xml:space="preserve">            backoff.reset()</w:t>
      </w:r>
    </w:p>
    <w:p>
      <w:pPr>
        <w:pStyle w:val="4"/>
        <w:spacing w:before="120" w:after="80"/>
        <w:ind w:firstLine="709"/>
        <w:jc w:val="both"/>
      </w:pPr>
      <w:bookmarkStart w:id="59" w:name="_Toc557290615"/>
      <w:r>
        <w:rPr>
          <w:rFonts w:ascii="Times New Roman" w:hAnsi="Times New Roman" w:eastAsia="Times New Roman" w:cs="Times New Roman"/>
          <w:b/>
        </w:rPr>
        <w:t>3.2.2. Сборка конвейера GStreamer</w:t>
      </w:r>
      <w:bookmarkEnd w:id="59"/>
    </w:p>
    <w:p>
      <w:r>
        <w:rPr>
          <w:rFonts w:ascii="Times New Roman" w:hAnsi="Times New Roman" w:eastAsia="Times New Roman" w:cs="Times New Roman"/>
        </w:rPr>
        <w:t>Видеотракт собирает класс PipelineBuilder в виде описания конвейера GStreamer, который затем запускается через webrtcbin. Под каждую камеру строится своя ветка захвата, масштабирования и кодирования в H.264 с настройками минимальной задержки. Фрагмент построения ветки камеры приведён в листинге 3.2.</w:t>
      </w:r>
    </w:p>
    <w:p>
      <w:pPr>
        <w:ind w:firstLine="0"/>
      </w:pPr>
      <w:r>
        <w:rPr>
          <w:rFonts w:ascii="Times New Roman" w:hAnsi="Times New Roman" w:eastAsia="Times New Roman" w:cs="Times New Roman"/>
          <w:sz w:val="28"/>
        </w:rPr>
        <w:t>Листинг 3.2 – Ветка камеры в конвейере GStreamer</w:t>
      </w:r>
    </w:p>
    <w:p>
      <w:pPr>
        <w:spacing w:after="280" w:line="240" w:lineRule="auto"/>
        <w:ind w:left="283" w:firstLine="0"/>
        <w:jc w:val="left"/>
      </w:pPr>
      <w:r>
        <w:rPr>
          <w:rFonts w:ascii="Courier New" w:hAnsi="Courier New"/>
          <w:sz w:val="22"/>
        </w:rPr>
        <w:t>v4l2src device=/dev/video{n}</w:t>
      </w:r>
      <w:r>
        <w:rPr>
          <w:rFonts w:ascii="Courier New" w:hAnsi="Courier New"/>
          <w:sz w:val="22"/>
        </w:rPr>
        <w:br w:type="textWrapping"/>
      </w:r>
      <w:r>
        <w:rPr>
          <w:rFonts w:ascii="Courier New" w:hAnsi="Courier New"/>
          <w:sz w:val="22"/>
        </w:rPr>
        <w:t xml:space="preserve">  ! queue leaky=downstream</w:t>
      </w:r>
      <w:r>
        <w:rPr>
          <w:rFonts w:ascii="Courier New" w:hAnsi="Courier New"/>
          <w:sz w:val="22"/>
        </w:rPr>
        <w:br w:type="textWrapping"/>
      </w:r>
      <w:r>
        <w:rPr>
          <w:rFonts w:ascii="Courier New" w:hAnsi="Courier New"/>
          <w:sz w:val="22"/>
        </w:rPr>
        <w:t xml:space="preserve">  ! videoconvert ! videoscale</w:t>
      </w:r>
      <w:r>
        <w:rPr>
          <w:rFonts w:ascii="Courier New" w:hAnsi="Courier New"/>
          <w:sz w:val="22"/>
        </w:rPr>
        <w:br w:type="textWrapping"/>
      </w:r>
      <w:r>
        <w:rPr>
          <w:rFonts w:ascii="Courier New" w:hAnsi="Courier New"/>
          <w:sz w:val="22"/>
        </w:rPr>
        <w:t xml:space="preserve">  ! video/x-raw,width={w},height={h},framerate={fps}/1</w:t>
      </w:r>
      <w:r>
        <w:rPr>
          <w:rFonts w:ascii="Courier New" w:hAnsi="Courier New"/>
          <w:sz w:val="22"/>
        </w:rPr>
        <w:br w:type="textWrapping"/>
      </w:r>
      <w:r>
        <w:rPr>
          <w:rFonts w:ascii="Courier New" w:hAnsi="Courier New"/>
          <w:sz w:val="22"/>
        </w:rPr>
        <w:t xml:space="preserve">  ! x264enc tune=zerolatency speed-preset=ultrafast</w:t>
      </w:r>
      <w:r>
        <w:rPr>
          <w:rFonts w:ascii="Courier New" w:hAnsi="Courier New"/>
          <w:sz w:val="22"/>
        </w:rPr>
        <w:br w:type="textWrapping"/>
      </w:r>
      <w:r>
        <w:rPr>
          <w:rFonts w:ascii="Courier New" w:hAnsi="Courier New"/>
          <w:sz w:val="22"/>
        </w:rPr>
        <w:t xml:space="preserve">            bitrate={kbps} key-int-max={fps//2}</w:t>
      </w:r>
      <w:r>
        <w:rPr>
          <w:rFonts w:ascii="Courier New" w:hAnsi="Courier New"/>
          <w:sz w:val="22"/>
        </w:rPr>
        <w:br w:type="textWrapping"/>
      </w:r>
      <w:r>
        <w:rPr>
          <w:rFonts w:ascii="Courier New" w:hAnsi="Courier New"/>
          <w:sz w:val="22"/>
        </w:rPr>
        <w:t xml:space="preserve">  ! h264parse ! rtph264pay config-interval=-1 pt={96+n}</w:t>
      </w:r>
      <w:r>
        <w:rPr>
          <w:rFonts w:ascii="Courier New" w:hAnsi="Courier New"/>
          <w:sz w:val="22"/>
        </w:rPr>
        <w:br w:type="textWrapping"/>
      </w:r>
      <w:r>
        <w:rPr>
          <w:rFonts w:ascii="Courier New" w:hAnsi="Courier New"/>
          <w:sz w:val="22"/>
        </w:rPr>
        <w:t xml:space="preserve">  ! webrtc.sink_{n}</w:t>
      </w:r>
    </w:p>
    <w:p>
      <w:pPr>
        <w:pStyle w:val="4"/>
        <w:spacing w:before="120" w:after="80"/>
        <w:ind w:firstLine="709"/>
        <w:jc w:val="both"/>
      </w:pPr>
      <w:bookmarkStart w:id="60" w:name="_Toc1186989033"/>
      <w:r>
        <w:rPr>
          <w:rFonts w:ascii="Times New Roman" w:hAnsi="Times New Roman" w:eastAsia="Times New Roman" w:cs="Times New Roman"/>
          <w:b/>
        </w:rPr>
        <w:t>3.2.3. Подсистема работы с полётным контроллером</w:t>
      </w:r>
      <w:bookmarkEnd w:id="60"/>
    </w:p>
    <w:p>
      <w:r>
        <w:rPr>
          <w:rFonts w:ascii="Times New Roman" w:hAnsi="Times New Roman" w:eastAsia="Times New Roman" w:cs="Times New Roman"/>
        </w:rPr>
        <w:t>Служба FCService сама находит подключённый полётный контроллер. Она опрашивает последовательные порты и активирует подходящий контроллер – CRSF либо MAVLink. Проброс данных двунаправленный: команды от станции уходят контроллеру, а декодированная телеметрия возвращается координатору. Если контроллер отключают, сканирование возобновляется – поддержана горячая замена. Упрощённый фрагмент службы приведён в листинге 3.3.</w:t>
      </w:r>
    </w:p>
    <w:p>
      <w:pPr>
        <w:ind w:firstLine="0"/>
      </w:pPr>
      <w:r>
        <w:rPr>
          <w:rFonts w:ascii="Times New Roman" w:hAnsi="Times New Roman" w:eastAsia="Times New Roman" w:cs="Times New Roman"/>
          <w:sz w:val="28"/>
        </w:rPr>
        <w:t>Листинг 3.3 – Автообнаружение полётного контроллера</w:t>
      </w:r>
    </w:p>
    <w:p>
      <w:pPr>
        <w:spacing w:after="280" w:line="240" w:lineRule="auto"/>
        <w:ind w:left="283" w:firstLine="0"/>
        <w:jc w:val="left"/>
      </w:pPr>
      <w:r>
        <w:rPr>
          <w:rFonts w:ascii="Courier New" w:hAnsi="Courier New"/>
          <w:sz w:val="22"/>
        </w:rPr>
        <w:t>async def _scan_loop(self):</w:t>
      </w:r>
      <w:r>
        <w:rPr>
          <w:rFonts w:ascii="Courier New" w:hAnsi="Courier New"/>
          <w:sz w:val="22"/>
        </w:rPr>
        <w:br w:type="textWrapping"/>
      </w:r>
      <w:r>
        <w:rPr>
          <w:rFonts w:ascii="Courier New" w:hAnsi="Courier New"/>
          <w:sz w:val="22"/>
        </w:rPr>
        <w:t xml:space="preserve">    while not self._stop.is_set():</w:t>
      </w:r>
      <w:r>
        <w:rPr>
          <w:rFonts w:ascii="Courier New" w:hAnsi="Courier New"/>
          <w:sz w:val="22"/>
        </w:rPr>
        <w:br w:type="textWrapping"/>
      </w:r>
      <w:r>
        <w:rPr>
          <w:rFonts w:ascii="Courier New" w:hAnsi="Courier New"/>
          <w:sz w:val="22"/>
        </w:rPr>
        <w:t xml:space="preserve">        if self._controller is None:</w:t>
      </w:r>
      <w:r>
        <w:rPr>
          <w:rFonts w:ascii="Courier New" w:hAnsi="Courier New"/>
          <w:sz w:val="22"/>
        </w:rPr>
        <w:br w:type="textWrapping"/>
      </w:r>
      <w:r>
        <w:rPr>
          <w:rFonts w:ascii="Courier New" w:hAnsi="Courier New"/>
          <w:sz w:val="22"/>
        </w:rPr>
        <w:t xml:space="preserve">            ctrl = await detect(self._ports)  # MAVLink | CRSF</w:t>
      </w:r>
      <w:r>
        <w:rPr>
          <w:rFonts w:ascii="Courier New" w:hAnsi="Courier New"/>
          <w:sz w:val="22"/>
        </w:rPr>
        <w:br w:type="textWrapping"/>
      </w:r>
      <w:r>
        <w:rPr>
          <w:rFonts w:ascii="Courier New" w:hAnsi="Courier New"/>
          <w:sz w:val="22"/>
        </w:rPr>
        <w:t xml:space="preserve">            if ctrl is not None:</w:t>
      </w:r>
      <w:r>
        <w:rPr>
          <w:rFonts w:ascii="Courier New" w:hAnsi="Courier New"/>
          <w:sz w:val="22"/>
        </w:rPr>
        <w:br w:type="textWrapping"/>
      </w:r>
      <w:r>
        <w:rPr>
          <w:rFonts w:ascii="Courier New" w:hAnsi="Courier New"/>
          <w:sz w:val="22"/>
        </w:rPr>
        <w:t xml:space="preserve">                self._controller = ctrl</w:t>
      </w:r>
      <w:r>
        <w:rPr>
          <w:rFonts w:ascii="Courier New" w:hAnsi="Courier New"/>
          <w:sz w:val="22"/>
        </w:rPr>
        <w:br w:type="textWrapping"/>
      </w:r>
      <w:r>
        <w:rPr>
          <w:rFonts w:ascii="Courier New" w:hAnsi="Courier New"/>
          <w:sz w:val="22"/>
        </w:rPr>
        <w:t xml:space="preserve">                self._on_change(ctrl.kind, ctrl.name)</w:t>
      </w:r>
      <w:r>
        <w:rPr>
          <w:rFonts w:ascii="Courier New" w:hAnsi="Courier New"/>
          <w:sz w:val="22"/>
        </w:rPr>
        <w:br w:type="textWrapping"/>
      </w:r>
      <w:r>
        <w:rPr>
          <w:rFonts w:ascii="Courier New" w:hAnsi="Courier New"/>
          <w:sz w:val="22"/>
        </w:rPr>
        <w:t xml:space="preserve">        await asyncio.sleep(1.0)</w:t>
      </w:r>
    </w:p>
    <w:p>
      <w:r>
        <w:rPr>
          <w:rFonts w:ascii="Times New Roman" w:hAnsi="Times New Roman" w:eastAsia="Times New Roman" w:cs="Times New Roman"/>
        </w:rPr>
        <w:t>Алгоритм автоопределения и переподключения полётного контроллера по ГОСТ 19.701-90 [44] приведён на рисунке 3.2.</w:t>
      </w:r>
    </w:p>
    <w:p>
      <w:pPr>
        <w:spacing w:before="120"/>
        <w:ind w:firstLine="0"/>
        <w:jc w:val="center"/>
        <w:rPr>
          <w:rFonts w:hint="default"/>
          <w:lang w:val="en-US"/>
        </w:rPr>
      </w:pPr>
      <w:r>
        <w:rPr>
          <w:rFonts w:hint="default"/>
          <w:lang w:val="en-US"/>
        </w:rPr>
        <w:drawing>
          <wp:inline distT="0" distB="0" distL="114300" distR="114300">
            <wp:extent cx="5031740" cy="4248785"/>
            <wp:effectExtent l="0" t="0" r="12700" b="3175"/>
            <wp:docPr id="24" name="Picture 24" descr="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2"/>
                    <pic:cNvPicPr>
                      <a:picLocks noChangeAspect="1"/>
                    </pic:cNvPicPr>
                  </pic:nvPicPr>
                  <pic:blipFill>
                    <a:blip r:embed="rId22"/>
                    <a:stretch>
                      <a:fillRect/>
                    </a:stretch>
                  </pic:blipFill>
                  <pic:spPr>
                    <a:xfrm>
                      <a:off x="0" y="0"/>
                      <a:ext cx="5031740" cy="4248785"/>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3.2 – Алгоритм автоопределения полётного контроллера</w:t>
      </w:r>
    </w:p>
    <w:p>
      <w:pPr>
        <w:pStyle w:val="4"/>
        <w:spacing w:before="120" w:after="80"/>
        <w:ind w:firstLine="709"/>
        <w:jc w:val="both"/>
      </w:pPr>
      <w:bookmarkStart w:id="61" w:name="_Toc384368186"/>
      <w:r>
        <w:rPr>
          <w:rFonts w:ascii="Times New Roman" w:hAnsi="Times New Roman" w:eastAsia="Times New Roman" w:cs="Times New Roman"/>
          <w:b/>
        </w:rPr>
        <w:t>3.2.4. Реализация WebRTC на стороне борта</w:t>
      </w:r>
      <w:bookmarkEnd w:id="61"/>
    </w:p>
    <w:p>
      <w:r>
        <w:rPr>
          <w:rFonts w:ascii="Times New Roman" w:hAnsi="Times New Roman" w:eastAsia="Times New Roman" w:cs="Times New Roman"/>
        </w:rPr>
        <w:t>Перед запуском конвейера в ICE-агенте отключается подсистема UPnP (Universal Plug and Play – набор протоколов автонастройки устройств в локальной сети, в том числе автоматического проброса портов на маршрутизаторе). Без этого возможно зависание при разборке сессии (подраздел 3.7). Набор свойств зависит от версии GStreamer, поэтому отключение выполняется по принципу наилучшей попытки, как показано в листинге 3.4.</w:t>
      </w:r>
    </w:p>
    <w:p>
      <w:pPr>
        <w:ind w:firstLine="0"/>
      </w:pPr>
      <w:r>
        <w:rPr>
          <w:rFonts w:ascii="Times New Roman" w:hAnsi="Times New Roman" w:eastAsia="Times New Roman" w:cs="Times New Roman"/>
          <w:sz w:val="28"/>
        </w:rPr>
        <w:t>Листинг 3.4 – Отключение UPnP в ICE-агенте</w:t>
      </w:r>
    </w:p>
    <w:p>
      <w:pPr>
        <w:spacing w:after="280" w:line="240" w:lineRule="auto"/>
        <w:ind w:left="283" w:firstLine="0"/>
        <w:jc w:val="left"/>
      </w:pPr>
      <w:r>
        <w:rPr>
          <w:rFonts w:ascii="Courier New" w:hAnsi="Courier New"/>
          <w:sz w:val="22"/>
        </w:rPr>
        <w:t>def _disable_upnp(self, element):</w:t>
      </w:r>
      <w:r>
        <w:rPr>
          <w:rFonts w:ascii="Courier New" w:hAnsi="Courier New"/>
          <w:sz w:val="22"/>
        </w:rPr>
        <w:br w:type="textWrapping"/>
      </w:r>
      <w:r>
        <w:rPr>
          <w:rFonts w:ascii="Courier New" w:hAnsi="Courier New"/>
          <w:sz w:val="22"/>
        </w:rPr>
        <w:t xml:space="preserve">    for obj in (element, self._ice_agent(element)):</w:t>
      </w:r>
      <w:r>
        <w:rPr>
          <w:rFonts w:ascii="Courier New" w:hAnsi="Courier New"/>
          <w:sz w:val="22"/>
        </w:rPr>
        <w:br w:type="textWrapping"/>
      </w:r>
      <w:r>
        <w:rPr>
          <w:rFonts w:ascii="Courier New" w:hAnsi="Courier New"/>
          <w:sz w:val="22"/>
        </w:rPr>
        <w:t xml:space="preserve">        try:</w:t>
      </w:r>
      <w:r>
        <w:rPr>
          <w:rFonts w:ascii="Courier New" w:hAnsi="Courier New"/>
          <w:sz w:val="22"/>
        </w:rPr>
        <w:br w:type="textWrapping"/>
      </w:r>
      <w:r>
        <w:rPr>
          <w:rFonts w:ascii="Courier New" w:hAnsi="Courier New"/>
          <w:sz w:val="22"/>
        </w:rPr>
        <w:t xml:space="preserve">            obj.set_property("upnp", False)</w:t>
      </w:r>
      <w:r>
        <w:rPr>
          <w:rFonts w:ascii="Courier New" w:hAnsi="Courier New"/>
          <w:sz w:val="22"/>
        </w:rPr>
        <w:br w:type="textWrapping"/>
      </w:r>
      <w:r>
        <w:rPr>
          <w:rFonts w:ascii="Courier New" w:hAnsi="Courier New"/>
          <w:sz w:val="22"/>
        </w:rPr>
        <w:t xml:space="preserve">        except (TypeError, AttributeError):</w:t>
      </w:r>
      <w:r>
        <w:rPr>
          <w:rFonts w:ascii="Courier New" w:hAnsi="Courier New"/>
          <w:sz w:val="22"/>
        </w:rPr>
        <w:br w:type="textWrapping"/>
      </w:r>
      <w:r>
        <w:rPr>
          <w:rFonts w:ascii="Courier New" w:hAnsi="Courier New"/>
          <w:sz w:val="22"/>
        </w:rPr>
        <w:t xml:space="preserve">            pass  # свойство отсутствует в этой версии</w:t>
      </w:r>
    </w:p>
    <w:p>
      <w:r>
        <w:rPr>
          <w:rFonts w:ascii="Times New Roman" w:hAnsi="Times New Roman" w:eastAsia="Times New Roman" w:cs="Times New Roman"/>
        </w:rPr>
        <w:t>Менеджер WebRTC (WebRTCManager) ведёт сессию с одной станцией: формирует предложение, обрабатывает ответ и кандидаты ICE, подключает каналы данных. Сессия пира (PeerSession) занимается низкоуровневым сигналингом и регистрирует сервер TURN. Кандидаты ICE копятся в очереди и отправляются фоновой задачей по модели trickle-ICE.</w:t>
      </w:r>
    </w:p>
    <w:p>
      <w:r>
        <w:rPr>
          <w:rFonts w:ascii="Times New Roman" w:hAnsi="Times New Roman" w:eastAsia="Times New Roman" w:cs="Times New Roman"/>
        </w:rPr>
        <w:t>Чтобы соединение держалось за преобразованием сетевых адресов, сервер TURN регистрируется через специальный сигнал ICE-агента, а его адрес нормализуется с процентным кодированием логина и пароля. На проблемных конфигурациях сети возможна принудительная ретрансляция через TURN. Перед запуском конвейера в ICE-агенте отключается обнаружение шлюзов UPnP – это снимает характерное зависание при разборке WebRTC-сессии, описанное в подразделе 3.7. Видеопоток идёт напрямую между бортом и станцией, поэтому сервер задействован лишь на этапе установления соединения, а нагрузка на серверную инфраструктуру ограничена короткой фазой сигналинга. Алгоритм установления WebRTC-сессии на борту приведён на рисунке 3.3.</w:t>
      </w:r>
    </w:p>
    <w:p>
      <w:pPr>
        <w:spacing w:before="120"/>
        <w:ind w:firstLine="0"/>
        <w:jc w:val="center"/>
      </w:pPr>
      <w:r>
        <w:rPr>
          <w:rFonts w:ascii="Times New Roman" w:hAnsi="Times New Roman" w:eastAsia="Times New Roman" w:cs="Times New Roman"/>
        </w:rPr>
        <w:drawing>
          <wp:inline distT="0" distB="0" distL="114300" distR="114300">
            <wp:extent cx="3779520" cy="350329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3"/>
                    <a:stretch>
                      <a:fillRect/>
                    </a:stretch>
                  </pic:blipFill>
                  <pic:spPr>
                    <a:xfrm>
                      <a:off x="0" y="0"/>
                      <a:ext cx="3780000" cy="3503415"/>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3.3 – Алгоритм установления WebRTC-сессии на борту</w:t>
      </w:r>
    </w:p>
    <w:p>
      <w:pPr>
        <w:pStyle w:val="4"/>
        <w:spacing w:before="120" w:after="80"/>
        <w:ind w:firstLine="709"/>
        <w:jc w:val="both"/>
      </w:pPr>
      <w:bookmarkStart w:id="62" w:name="_Toc2043171105"/>
      <w:r>
        <w:rPr>
          <w:rFonts w:ascii="Times New Roman" w:hAnsi="Times New Roman" w:eastAsia="Times New Roman" w:cs="Times New Roman"/>
          <w:b/>
        </w:rPr>
        <w:t>3.2.5. Телеметрия и саморегистрация</w:t>
      </w:r>
      <w:bookmarkEnd w:id="62"/>
    </w:p>
    <w:p>
      <w:r>
        <w:rPr>
          <w:rFonts w:ascii="Times New Roman" w:hAnsi="Times New Roman" w:eastAsia="Times New Roman" w:cs="Times New Roman"/>
        </w:rPr>
        <w:t>Декодированная телеметрия – координаты, курс, заряд батареи – собирается воедино и отправляется станции по каналам данных. До получения спутникового сигнала действует защита от передачи нулевых координат. При первом запуске борт регистрируется на сервере по выданному администратором токену, после чего сохраняет полученные идентификатор и токен для последующих запусков.</w:t>
      </w:r>
    </w:p>
    <w:p>
      <w:pPr>
        <w:pStyle w:val="4"/>
        <w:spacing w:before="120" w:after="80"/>
        <w:ind w:firstLine="709"/>
        <w:jc w:val="both"/>
      </w:pPr>
      <w:bookmarkStart w:id="63" w:name="_Toc516749445"/>
      <w:r>
        <w:rPr>
          <w:rFonts w:ascii="Times New Roman" w:hAnsi="Times New Roman" w:eastAsia="Times New Roman" w:cs="Times New Roman"/>
          <w:b/>
        </w:rPr>
        <w:t>3.2.6. Реализация сброса груза</w:t>
      </w:r>
      <w:bookmarkEnd w:id="63"/>
    </w:p>
    <w:p>
      <w:r>
        <w:rPr>
          <w:rFonts w:ascii="Times New Roman" w:hAnsi="Times New Roman" w:eastAsia="Times New Roman" w:cs="Times New Roman"/>
        </w:rPr>
        <w:t>Сброс груза заведён на вспомогательный канал управления (AUX, канал 8). По команде оператора станция формирует кадр управления с максимальным значением канала сброса, борт пробрасывает кадр на полётный контроллер, тот отклоняет сервопривод и отпускает груз. Длительность удержания команды гарантирует прохождение кадра. Алгоритм сброса груза приведён на рисунке 3.4.</w:t>
      </w:r>
    </w:p>
    <w:p>
      <w:pPr>
        <w:spacing w:before="120"/>
        <w:ind w:firstLine="0"/>
        <w:jc w:val="center"/>
      </w:pPr>
      <w:r>
        <w:rPr>
          <w:rFonts w:ascii="Times New Roman" w:hAnsi="Times New Roman" w:eastAsia="Times New Roman" w:cs="Times New Roman"/>
        </w:rPr>
        <w:drawing>
          <wp:inline distT="0" distB="0" distL="114300" distR="114300">
            <wp:extent cx="3779520" cy="278511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4"/>
                    <a:stretch>
                      <a:fillRect/>
                    </a:stretch>
                  </pic:blipFill>
                  <pic:spPr>
                    <a:xfrm>
                      <a:off x="0" y="0"/>
                      <a:ext cx="3780000" cy="2785263"/>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3.4 – Алгоритм сброса груза</w:t>
      </w:r>
    </w:p>
    <w:p>
      <w:pPr>
        <w:pStyle w:val="3"/>
        <w:spacing w:before="200" w:after="120"/>
        <w:ind w:firstLine="709"/>
        <w:jc w:val="both"/>
      </w:pPr>
      <w:bookmarkStart w:id="64" w:name="_Toc851327414"/>
      <w:r>
        <w:rPr>
          <w:rFonts w:ascii="Times New Roman" w:hAnsi="Times New Roman" w:eastAsia="Times New Roman" w:cs="Times New Roman"/>
          <w:b/>
        </w:rPr>
        <w:t>3.3. Реализация станции оператора</w:t>
      </w:r>
      <w:bookmarkEnd w:id="64"/>
    </w:p>
    <w:p>
      <w:pPr>
        <w:pStyle w:val="4"/>
        <w:spacing w:before="120" w:after="80"/>
        <w:ind w:firstLine="709"/>
        <w:jc w:val="both"/>
      </w:pPr>
      <w:bookmarkStart w:id="65" w:name="_Toc1008046883"/>
      <w:r>
        <w:rPr>
          <w:rFonts w:ascii="Times New Roman" w:hAnsi="Times New Roman" w:eastAsia="Times New Roman" w:cs="Times New Roman"/>
          <w:b/>
        </w:rPr>
        <w:t>3.3.1. Структура и взаимодействие asyncio и Qt</w:t>
      </w:r>
      <w:bookmarkEnd w:id="65"/>
    </w:p>
    <w:p>
      <w:pPr>
        <w:rPr>
          <w:rFonts w:hint="default"/>
          <w:lang w:val="ru-RU"/>
        </w:rPr>
      </w:pPr>
      <w:r>
        <w:rPr>
          <w:rFonts w:ascii="Times New Roman" w:hAnsi="Times New Roman" w:eastAsia="Times New Roman" w:cs="Times New Roman"/>
        </w:rPr>
        <w:t>Станция построена на графической библиотеке PySide6. Главная её особенность в том, что асинхронный цикл asyncio исполняется в фоновом потоке, а цикл Qt – в главном. Действия пользователя планируются на асинхронный цикл, а события из него – видео, телеметрия, заявки – попадают в интерфейс через мост сигналов Qt. Интерфейс при этом не блокируется.</w:t>
      </w:r>
      <w:r>
        <w:rPr>
          <w:rFonts w:hint="default" w:cs="Times New Roman"/>
          <w:lang w:val="ru-RU"/>
        </w:rPr>
        <w:t xml:space="preserve"> Экранные формы, соответствующие этим сценариям, приведены в приложении Е.</w:t>
      </w:r>
    </w:p>
    <w:p>
      <w:pPr>
        <w:pStyle w:val="4"/>
        <w:spacing w:before="120" w:after="80"/>
        <w:ind w:firstLine="709"/>
        <w:jc w:val="both"/>
      </w:pPr>
      <w:bookmarkStart w:id="66" w:name="_Toc1473709509"/>
      <w:r>
        <w:rPr>
          <w:rFonts w:ascii="Times New Roman" w:hAnsi="Times New Roman" w:eastAsia="Times New Roman" w:cs="Times New Roman"/>
          <w:b/>
        </w:rPr>
        <w:t>3.3.2. Аутентификация и работа с сервером</w:t>
      </w:r>
      <w:bookmarkEnd w:id="66"/>
    </w:p>
    <w:p>
      <w:r>
        <w:rPr>
          <w:rFonts w:ascii="Times New Roman" w:hAnsi="Times New Roman" w:eastAsia="Times New Roman" w:cs="Times New Roman"/>
        </w:rPr>
        <w:t>Клиент REST (ApiSession) выполняет вход оператора и получает пару токенов. Refresh-токен сохраняется в системном ключевом хранилище. Клиент сигналинга подключается к серверу по WebSocket с access-токеном. По истечении токена он обновляется.</w:t>
      </w:r>
    </w:p>
    <w:p>
      <w:pPr>
        <w:pStyle w:val="4"/>
        <w:spacing w:before="120" w:after="80"/>
        <w:ind w:firstLine="709"/>
        <w:jc w:val="both"/>
      </w:pPr>
      <w:bookmarkStart w:id="67" w:name="_Toc490966939"/>
      <w:r>
        <w:rPr>
          <w:rFonts w:ascii="Times New Roman" w:hAnsi="Times New Roman" w:eastAsia="Times New Roman" w:cs="Times New Roman"/>
          <w:b/>
        </w:rPr>
        <w:t>3.3.3. Приём видео и каналов данных</w:t>
      </w:r>
      <w:bookmarkEnd w:id="67"/>
    </w:p>
    <w:p>
      <w:r>
        <w:rPr>
          <w:rFonts w:ascii="Times New Roman" w:hAnsi="Times New Roman" w:eastAsia="Times New Roman" w:cs="Times New Roman"/>
        </w:rPr>
        <w:t>Менеджер видео (VideoManager) принимает медиатрек WebRTC, декодирует кадры средствами PyAV [24] и по таймеру отдаёт их в интерфейс. Концентратор каналов данных принимает телеметрию, параметры камер и подтверждения. Совместимость с конвейером GStreamer на борту достигается корректировкой параметров сессии – режима DTLS и фильтрации кандидатов.</w:t>
      </w:r>
    </w:p>
    <w:p>
      <w:r>
        <w:rPr>
          <w:rFonts w:ascii="Times New Roman" w:hAnsi="Times New Roman" w:eastAsia="Times New Roman" w:cs="Times New Roman"/>
        </w:rPr>
        <w:t>Принятые кадры буферируются в очереди ограниченной длины. Если отображение отстаёт, старые кадры вытесняются, поэтому задержка не накапливается и видеопоток остаётся актуальным в реальном времени. Декодированный кадр переводится в формат, пригодный для отрисовки средствами Qt, и выводится в видеовиджет. При нескольких камерах оператор переключается между ними; выбор камеры уходит борту по каналу config, и конвейер при необходимости перестраивается. Декодирование вынесено в отдельный цикл, и графический интерфейс остаётся отзывчивым даже на высокой частоте кадров.</w:t>
      </w:r>
    </w:p>
    <w:p>
      <w:pPr>
        <w:pStyle w:val="4"/>
        <w:spacing w:before="120" w:after="80"/>
        <w:ind w:firstLine="709"/>
        <w:jc w:val="both"/>
      </w:pPr>
      <w:bookmarkStart w:id="68" w:name="_Toc1785530315"/>
      <w:r>
        <w:rPr>
          <w:rFonts w:ascii="Times New Roman" w:hAnsi="Times New Roman" w:eastAsia="Times New Roman" w:cs="Times New Roman"/>
          <w:b/>
        </w:rPr>
        <w:t>3.3.4. Дистанционное пилотирование</w:t>
      </w:r>
      <w:bookmarkEnd w:id="68"/>
    </w:p>
    <w:p>
      <w:r>
        <w:rPr>
          <w:rFonts w:ascii="Times New Roman" w:hAnsi="Times New Roman" w:eastAsia="Times New Roman" w:cs="Times New Roman"/>
        </w:rPr>
        <w:t>Положения стиков геймпада считываются библиотекой pygame [25], нормализуются и кодируются в кадр управления. Кадр уходит на борт по каналу данных с частотой около 50 герц. Поддержаны две схемы: прямое управление по CRSF (каналы тангажа, крена, газа, рыскания, плюс каналы вооружения и сброса) и управление через QGroundControl по MAVLink. Фрагмент формирования кадра приведён в листинге 3.5.</w:t>
      </w:r>
    </w:p>
    <w:p>
      <w:pPr>
        <w:ind w:firstLine="0"/>
      </w:pPr>
      <w:r>
        <w:rPr>
          <w:rFonts w:ascii="Times New Roman" w:hAnsi="Times New Roman" w:eastAsia="Times New Roman" w:cs="Times New Roman"/>
          <w:sz w:val="28"/>
        </w:rPr>
        <w:t>Листинг 3.5 – Формирование кадра управления CRSF</w:t>
      </w:r>
    </w:p>
    <w:p>
      <w:pPr>
        <w:spacing w:after="280" w:line="240" w:lineRule="auto"/>
        <w:ind w:left="283" w:firstLine="0"/>
        <w:jc w:val="left"/>
      </w:pPr>
      <w:r>
        <w:rPr>
          <w:rFonts w:ascii="Courier New" w:hAnsi="Courier New"/>
          <w:sz w:val="22"/>
        </w:rPr>
        <w:t>def build_rc_frame(sticks, armed, drop):</w:t>
      </w:r>
      <w:r>
        <w:rPr>
          <w:rFonts w:ascii="Courier New" w:hAnsi="Courier New"/>
          <w:sz w:val="22"/>
        </w:rPr>
        <w:br w:type="textWrapping"/>
      </w:r>
      <w:r>
        <w:rPr>
          <w:rFonts w:ascii="Courier New" w:hAnsi="Courier New"/>
          <w:sz w:val="22"/>
        </w:rPr>
        <w:t xml:space="preserve">    ch = [CH_MID] * 16</w:t>
      </w:r>
      <w:r>
        <w:rPr>
          <w:rFonts w:ascii="Courier New" w:hAnsi="Courier New"/>
          <w:sz w:val="22"/>
        </w:rPr>
        <w:br w:type="textWrapping"/>
      </w:r>
      <w:r>
        <w:rPr>
          <w:rFonts w:ascii="Courier New" w:hAnsi="Courier New"/>
          <w:sz w:val="22"/>
        </w:rPr>
        <w:t xml:space="preserve">    ch[0], ch[1] = scale(sticks.roll), scale(sticks.pitch)</w:t>
      </w:r>
      <w:r>
        <w:rPr>
          <w:rFonts w:ascii="Courier New" w:hAnsi="Courier New"/>
          <w:sz w:val="22"/>
        </w:rPr>
        <w:br w:type="textWrapping"/>
      </w:r>
      <w:r>
        <w:rPr>
          <w:rFonts w:ascii="Courier New" w:hAnsi="Courier New"/>
          <w:sz w:val="22"/>
        </w:rPr>
        <w:t xml:space="preserve">    ch[2], ch[3] = scale(sticks.throttle), scale(sticks.yaw)</w:t>
      </w:r>
      <w:r>
        <w:rPr>
          <w:rFonts w:ascii="Courier New" w:hAnsi="Courier New"/>
          <w:sz w:val="22"/>
        </w:rPr>
        <w:br w:type="textWrapping"/>
      </w:r>
      <w:r>
        <w:rPr>
          <w:rFonts w:ascii="Courier New" w:hAnsi="Courier New"/>
          <w:sz w:val="22"/>
        </w:rPr>
        <w:t xml:space="preserve">    ch[4] = CH_MAX if armed else CH_MIN   # ARM</w:t>
      </w:r>
      <w:r>
        <w:rPr>
          <w:rFonts w:ascii="Courier New" w:hAnsi="Courier New"/>
          <w:sz w:val="22"/>
        </w:rPr>
        <w:br w:type="textWrapping"/>
      </w:r>
      <w:r>
        <w:rPr>
          <w:rFonts w:ascii="Courier New" w:hAnsi="Courier New"/>
          <w:sz w:val="22"/>
        </w:rPr>
        <w:t xml:space="preserve">    ch[7] = CH_MAX if drop else CH_MIN    # DROP (AUX, CH8)</w:t>
      </w:r>
      <w:r>
        <w:rPr>
          <w:rFonts w:ascii="Courier New" w:hAnsi="Courier New"/>
          <w:sz w:val="22"/>
        </w:rPr>
        <w:br w:type="textWrapping"/>
      </w:r>
      <w:r>
        <w:rPr>
          <w:rFonts w:ascii="Courier New" w:hAnsi="Courier New"/>
          <w:sz w:val="22"/>
        </w:rPr>
        <w:t xml:space="preserve">    return crsf_pack(CRSF_RC_CHANNELS, ch)</w:t>
      </w:r>
    </w:p>
    <w:p>
      <w:pPr>
        <w:pStyle w:val="4"/>
        <w:spacing w:before="120" w:after="80"/>
        <w:ind w:firstLine="709"/>
        <w:jc w:val="both"/>
      </w:pPr>
      <w:bookmarkStart w:id="69" w:name="_Toc1059781141"/>
      <w:r>
        <w:rPr>
          <w:rFonts w:ascii="Times New Roman" w:hAnsi="Times New Roman" w:eastAsia="Times New Roman" w:cs="Times New Roman"/>
          <w:b/>
        </w:rPr>
        <w:t>3.3.5. Отображение карты</w:t>
      </w:r>
      <w:bookmarkEnd w:id="69"/>
    </w:p>
    <w:p>
      <w:r>
        <w:rPr>
          <w:rFonts w:ascii="Times New Roman" w:hAnsi="Times New Roman" w:eastAsia="Times New Roman" w:cs="Times New Roman"/>
        </w:rPr>
        <w:t>Карта рисуется нативно на QPainter поверх растровых тайлов – спутниковых и уличных, – которые загружаются асинхронно и кэшируются в памяти и на диске. На карту наносятся маркер аппарата с поворотом по курсу и точка назначения, выводится расстояние между ними. Отказ от компонента веб-движка снял зависимость от графической подсистемы и поднял стабильность (см. подраздел 3.7).</w:t>
      </w:r>
    </w:p>
    <w:p>
      <w:r>
        <w:rPr>
          <w:rFonts w:ascii="Times New Roman" w:hAnsi="Times New Roman" w:eastAsia="Times New Roman" w:cs="Times New Roman"/>
        </w:rPr>
        <w:t>Тайлы карты берутся из открытых источников по координатам уровня масштабирования и кэшируются в оперативной памяти и на диске. Это снижает сетевой трафик и ускоряет повторное отображение. Координаты переводятся в экранные пиксели по проекции Меркатора, а расстояние между аппаратом и точкой назначения считается по формуле гаверсинусов. Если спутникового сигнала нет, карта центрируется на условной точке, а маркер аппарата не показывается до получения достоверных координат. Это согласуется с защитой от нулевых координат на стороне борта.</w:t>
      </w:r>
    </w:p>
    <w:p>
      <w:pPr>
        <w:pStyle w:val="4"/>
        <w:spacing w:before="120" w:after="80"/>
        <w:ind w:firstLine="709"/>
        <w:jc w:val="both"/>
      </w:pPr>
      <w:bookmarkStart w:id="70" w:name="_Toc960993393"/>
      <w:r>
        <w:rPr>
          <w:rFonts w:ascii="Times New Roman" w:hAnsi="Times New Roman" w:eastAsia="Times New Roman" w:cs="Times New Roman"/>
          <w:b/>
        </w:rPr>
        <w:t>3.3.6. Управление сбросом груза</w:t>
      </w:r>
      <w:bookmarkEnd w:id="70"/>
    </w:p>
    <w:p>
      <w:r>
        <w:rPr>
          <w:rFonts w:ascii="Times New Roman" w:hAnsi="Times New Roman" w:eastAsia="Times New Roman" w:cs="Times New Roman"/>
        </w:rPr>
        <w:t>В полётном окне есть кнопка сброса груза, продублированная кнопкой геймпада. По нажатию станция выставляет признак сброса в кадрах управления на заданное число тактов, после чего вызывает отметку о доставке в информационной системе.</w:t>
      </w:r>
    </w:p>
    <w:p>
      <w:pPr>
        <w:pStyle w:val="3"/>
        <w:spacing w:before="200" w:after="120"/>
        <w:ind w:firstLine="709"/>
        <w:jc w:val="both"/>
      </w:pPr>
      <w:bookmarkStart w:id="71" w:name="_Toc1568525637"/>
      <w:r>
        <w:rPr>
          <w:rFonts w:ascii="Times New Roman" w:hAnsi="Times New Roman" w:eastAsia="Times New Roman" w:cs="Times New Roman"/>
          <w:b/>
        </w:rPr>
        <w:t>3.4. Демонстрация следования принципам качественного кода</w:t>
      </w:r>
      <w:bookmarkEnd w:id="71"/>
    </w:p>
    <w:p>
      <w:pPr>
        <w:pStyle w:val="4"/>
        <w:spacing w:before="120" w:after="80"/>
        <w:ind w:firstLine="709"/>
        <w:jc w:val="both"/>
      </w:pPr>
      <w:bookmarkStart w:id="72" w:name="_Toc815507635"/>
      <w:r>
        <w:rPr>
          <w:rFonts w:ascii="Times New Roman" w:hAnsi="Times New Roman" w:eastAsia="Times New Roman" w:cs="Times New Roman"/>
          <w:b/>
        </w:rPr>
        <w:t>3.4.1. Принципы SOLID</w:t>
      </w:r>
      <w:bookmarkEnd w:id="72"/>
    </w:p>
    <w:p>
      <w:r>
        <w:rPr>
          <w:rFonts w:ascii="Times New Roman" w:hAnsi="Times New Roman" w:eastAsia="Times New Roman" w:cs="Times New Roman"/>
        </w:rPr>
        <w:t>Принцип единственной ответственности (S) воплощён в разделении на слои: конвейер GStreamer отвечает только за видео, менеджер WebRTC – за сессию, служба FCService – за полётный контроллер. Принцип открытости/закрытости (O) виден в поддержке протоколов полётного контроллера: новый протокол добавляется как ещё один контроллер за общим интерфейсом, и координатор править не нужно. Принцип подстановки Лисков (L) держится на взаимозаменяемости контроллеров CRSF и MAVLink. Принцип разделения интерфейсов (I) выражен в раздельных каналах данных. Принцип инверсии зависимостей (D) реализован через внедрение клиентов, конвейера и службы в конструктор координатора извне.</w:t>
      </w:r>
    </w:p>
    <w:p>
      <w:r>
        <w:rPr>
          <w:rFonts w:ascii="Times New Roman" w:hAnsi="Times New Roman" w:eastAsia="Times New Roman" w:cs="Times New Roman"/>
        </w:rPr>
        <w:t>Принцип открытости/закрытости и подстановки Лисков подтверждается кодом борта: оба контроллера полётного контроллера реализуют единый протокол FlightController и взаимозаменяемы, поэтому добавление нового протокола не затрагивает остальной код (листинг 3.6).</w:t>
      </w:r>
    </w:p>
    <w:p>
      <w:pPr>
        <w:ind w:firstLine="0"/>
      </w:pPr>
      <w:r>
        <w:rPr>
          <w:rFonts w:ascii="Times New Roman" w:hAnsi="Times New Roman" w:eastAsia="Times New Roman" w:cs="Times New Roman"/>
          <w:sz w:val="28"/>
        </w:rPr>
        <w:t>Листинг 3.6 – Взаимозаменяемые контроллеры борта (O, L)</w:t>
      </w:r>
    </w:p>
    <w:p>
      <w:pPr>
        <w:spacing w:after="280" w:line="240" w:lineRule="auto"/>
        <w:ind w:left="283" w:firstLine="0"/>
        <w:jc w:val="left"/>
      </w:pPr>
      <w:r>
        <w:rPr>
          <w:rFonts w:ascii="Courier New" w:hAnsi="Courier New"/>
          <w:sz w:val="22"/>
        </w:rPr>
        <w:t>class FlightController(Protocol):</w:t>
      </w:r>
      <w:r>
        <w:rPr>
          <w:rFonts w:ascii="Courier New" w:hAnsi="Courier New"/>
          <w:sz w:val="22"/>
        </w:rPr>
        <w:br w:type="textWrapping"/>
      </w:r>
      <w:r>
        <w:rPr>
          <w:rFonts w:ascii="Courier New" w:hAnsi="Courier New"/>
          <w:sz w:val="22"/>
        </w:rPr>
        <w:t xml:space="preserve">    kind: str</w:t>
      </w:r>
      <w:r>
        <w:rPr>
          <w:rFonts w:ascii="Courier New" w:hAnsi="Courier New"/>
          <w:sz w:val="22"/>
        </w:rPr>
        <w:br w:type="textWrapping"/>
      </w:r>
      <w:r>
        <w:rPr>
          <w:rFonts w:ascii="Courier New" w:hAnsi="Courier New"/>
          <w:sz w:val="22"/>
        </w:rPr>
        <w:t xml:space="preserve">    def send(self, data: bytes) -&gt; None: ...</w:t>
      </w:r>
      <w:r>
        <w:rPr>
          <w:rFonts w:ascii="Courier New" w:hAnsi="Courier New"/>
          <w:sz w:val="22"/>
        </w:rPr>
        <w:br w:type="textWrapping"/>
      </w:r>
      <w:r>
        <w:rPr>
          <w:rFonts w:ascii="Courier New" w:hAnsi="Courier New"/>
          <w:sz w:val="22"/>
        </w:rPr>
        <w:t xml:space="preserve">    def set_telemetry_callback(self, cb) -&gt; None: ...</w:t>
      </w:r>
      <w:r>
        <w:rPr>
          <w:rFonts w:ascii="Courier New" w:hAnsi="Courier New"/>
          <w:sz w:val="22"/>
        </w:rPr>
        <w:br w:type="textWrapping"/>
      </w:r>
      <w:r>
        <w:rPr>
          <w:rFonts w:ascii="Courier New" w:hAnsi="Courier New"/>
          <w:sz w:val="22"/>
        </w:rPr>
        <w:br w:type="textWrapping"/>
      </w:r>
      <w:r>
        <w:rPr>
          <w:rFonts w:ascii="Courier New" w:hAnsi="Courier New"/>
          <w:sz w:val="22"/>
        </w:rPr>
        <w:t>class CrsfController:    # реализует FlightController</w:t>
      </w:r>
      <w:r>
        <w:rPr>
          <w:rFonts w:ascii="Courier New" w:hAnsi="Courier New"/>
          <w:sz w:val="22"/>
        </w:rPr>
        <w:br w:type="textWrapping"/>
      </w:r>
      <w:r>
        <w:rPr>
          <w:rFonts w:ascii="Courier New" w:hAnsi="Courier New"/>
          <w:sz w:val="22"/>
        </w:rPr>
        <w:t xml:space="preserve">    kind = "crsf"</w:t>
      </w:r>
      <w:r>
        <w:rPr>
          <w:rFonts w:ascii="Courier New" w:hAnsi="Courier New"/>
          <w:sz w:val="22"/>
        </w:rPr>
        <w:br w:type="textWrapping"/>
      </w:r>
      <w:r>
        <w:rPr>
          <w:rFonts w:ascii="Courier New" w:hAnsi="Courier New"/>
          <w:sz w:val="22"/>
        </w:rPr>
        <w:t xml:space="preserve">    def send(self, data): self._uart.write(data)</w:t>
      </w:r>
      <w:r>
        <w:rPr>
          <w:rFonts w:ascii="Courier New" w:hAnsi="Courier New"/>
          <w:sz w:val="22"/>
        </w:rPr>
        <w:br w:type="textWrapping"/>
      </w:r>
      <w:r>
        <w:rPr>
          <w:rFonts w:ascii="Courier New" w:hAnsi="Courier New"/>
          <w:sz w:val="22"/>
        </w:rPr>
        <w:br w:type="textWrapping"/>
      </w:r>
      <w:r>
        <w:rPr>
          <w:rFonts w:ascii="Courier New" w:hAnsi="Courier New"/>
          <w:sz w:val="22"/>
        </w:rPr>
        <w:t>class MavlinkController:  # тоже реализует FlightController</w:t>
      </w:r>
      <w:r>
        <w:rPr>
          <w:rFonts w:ascii="Courier New" w:hAnsi="Courier New"/>
          <w:sz w:val="22"/>
        </w:rPr>
        <w:br w:type="textWrapping"/>
      </w:r>
      <w:r>
        <w:rPr>
          <w:rFonts w:ascii="Courier New" w:hAnsi="Courier New"/>
          <w:sz w:val="22"/>
        </w:rPr>
        <w:t xml:space="preserve">    kind = "mavlink"</w:t>
      </w:r>
      <w:r>
        <w:rPr>
          <w:rFonts w:ascii="Courier New" w:hAnsi="Courier New"/>
          <w:sz w:val="22"/>
        </w:rPr>
        <w:br w:type="textWrapping"/>
      </w:r>
      <w:r>
        <w:rPr>
          <w:rFonts w:ascii="Courier New" w:hAnsi="Courier New"/>
          <w:sz w:val="22"/>
        </w:rPr>
        <w:t xml:space="preserve">    def send(self, data): self._uart.write(data)</w:t>
      </w:r>
    </w:p>
    <w:p>
      <w:r>
        <w:rPr>
          <w:rFonts w:ascii="Times New Roman" w:hAnsi="Times New Roman" w:eastAsia="Times New Roman" w:cs="Times New Roman"/>
        </w:rPr>
        <w:t>Принцип инверсии зависимостей виден и в коде станции оператора: координатор получает клиент сервера, менеджеры WebRTC и видео извне, а не создаёт их сам, что упрощает подмену заглушками при тестировании (листинг 3.7).</w:t>
      </w:r>
    </w:p>
    <w:p>
      <w:pPr>
        <w:ind w:firstLine="0"/>
      </w:pPr>
      <w:r>
        <w:rPr>
          <w:rFonts w:ascii="Times New Roman" w:hAnsi="Times New Roman" w:eastAsia="Times New Roman" w:cs="Times New Roman"/>
          <w:sz w:val="28"/>
        </w:rPr>
        <w:t>Листинг 3.7 – Внедрение зависимостей в координатор станции (D)</w:t>
      </w:r>
    </w:p>
    <w:p>
      <w:pPr>
        <w:spacing w:after="280" w:line="240" w:lineRule="auto"/>
        <w:ind w:left="283" w:firstLine="0"/>
        <w:jc w:val="left"/>
      </w:pPr>
      <w:r>
        <w:rPr>
          <w:rFonts w:ascii="Courier New" w:hAnsi="Courier New"/>
          <w:sz w:val="22"/>
        </w:rPr>
        <w:t>class SessionCoordinator:</w:t>
      </w:r>
      <w:r>
        <w:rPr>
          <w:rFonts w:ascii="Courier New" w:hAnsi="Courier New"/>
          <w:sz w:val="22"/>
        </w:rPr>
        <w:br w:type="textWrapping"/>
      </w:r>
      <w:r>
        <w:rPr>
          <w:rFonts w:ascii="Courier New" w:hAnsi="Courier New"/>
          <w:sz w:val="22"/>
        </w:rPr>
        <w:t xml:space="preserve">    def __init__(self, api, signal, webrtc, video):</w:t>
      </w:r>
      <w:r>
        <w:rPr>
          <w:rFonts w:ascii="Courier New" w:hAnsi="Courier New"/>
          <w:sz w:val="22"/>
        </w:rPr>
        <w:br w:type="textWrapping"/>
      </w:r>
      <w:r>
        <w:rPr>
          <w:rFonts w:ascii="Courier New" w:hAnsi="Courier New"/>
          <w:sz w:val="22"/>
        </w:rPr>
        <w:t xml:space="preserve">        self._api = api          # ApiSession (REST)</w:t>
      </w:r>
      <w:r>
        <w:rPr>
          <w:rFonts w:ascii="Courier New" w:hAnsi="Courier New"/>
          <w:sz w:val="22"/>
        </w:rPr>
        <w:br w:type="textWrapping"/>
      </w:r>
      <w:r>
        <w:rPr>
          <w:rFonts w:ascii="Courier New" w:hAnsi="Courier New"/>
          <w:sz w:val="22"/>
        </w:rPr>
        <w:t xml:space="preserve">        self._signal = signal    # SignalClient (WebSocket)</w:t>
      </w:r>
      <w:r>
        <w:rPr>
          <w:rFonts w:ascii="Courier New" w:hAnsi="Courier New"/>
          <w:sz w:val="22"/>
        </w:rPr>
        <w:br w:type="textWrapping"/>
      </w:r>
      <w:r>
        <w:rPr>
          <w:rFonts w:ascii="Courier New" w:hAnsi="Courier New"/>
          <w:sz w:val="22"/>
        </w:rPr>
        <w:t xml:space="preserve">        self._webrtc = webrtc    # WebRTCManager</w:t>
      </w:r>
      <w:r>
        <w:rPr>
          <w:rFonts w:ascii="Courier New" w:hAnsi="Courier New"/>
          <w:sz w:val="22"/>
        </w:rPr>
        <w:br w:type="textWrapping"/>
      </w:r>
      <w:r>
        <w:rPr>
          <w:rFonts w:ascii="Courier New" w:hAnsi="Courier New"/>
          <w:sz w:val="22"/>
        </w:rPr>
        <w:t xml:space="preserve">        self._video = video      # VideoManager</w:t>
      </w:r>
    </w:p>
    <w:p>
      <w:pPr>
        <w:pStyle w:val="4"/>
        <w:spacing w:before="120" w:after="80"/>
        <w:ind w:firstLine="709"/>
        <w:jc w:val="both"/>
      </w:pPr>
      <w:bookmarkStart w:id="73" w:name="_Toc1200732628"/>
      <w:r>
        <w:rPr>
          <w:rFonts w:ascii="Times New Roman" w:hAnsi="Times New Roman" w:eastAsia="Times New Roman" w:cs="Times New Roman"/>
          <w:b/>
        </w:rPr>
        <w:t>3.4.2. Применение шаблонов проектирования</w:t>
      </w:r>
      <w:bookmarkEnd w:id="73"/>
    </w:p>
    <w:p>
      <w:r>
        <w:rPr>
          <w:rFonts w:ascii="Times New Roman" w:hAnsi="Times New Roman" w:eastAsia="Times New Roman" w:cs="Times New Roman"/>
        </w:rPr>
        <w:t>В реализации применены координатор, внедрение зависимостей, наблюдатель (обратные вызовы для видео и телеметрии), строитель (сборка кадров и конвейера), а также мост сигналов между асинхронным циклом и интерфейсом.</w:t>
      </w:r>
    </w:p>
    <w:p>
      <w:pPr>
        <w:pStyle w:val="4"/>
        <w:spacing w:before="120" w:after="80"/>
        <w:ind w:firstLine="709"/>
        <w:jc w:val="both"/>
      </w:pPr>
      <w:bookmarkStart w:id="74" w:name="_Toc1642138297"/>
      <w:r>
        <w:rPr>
          <w:rFonts w:ascii="Times New Roman" w:hAnsi="Times New Roman" w:eastAsia="Times New Roman" w:cs="Times New Roman"/>
          <w:b/>
        </w:rPr>
        <w:t>3.4.3. Принципы чистого кода</w:t>
      </w:r>
      <w:bookmarkEnd w:id="74"/>
    </w:p>
    <w:p>
      <w:r>
        <w:rPr>
          <w:rFonts w:ascii="Times New Roman" w:hAnsi="Times New Roman" w:eastAsia="Times New Roman" w:cs="Times New Roman"/>
        </w:rPr>
        <w:t>Код следует принципам чистого кода [3]: говорящие имена, малые функции с одной задачей, отсутствие дублирования. Переподключение вынесено в единый механизм нарастающей задержки, нормализация адресов серверов TURN тоже единая. Достаточность минимальна – декодируется только используемая телеметрия.</w:t>
      </w:r>
    </w:p>
    <w:p>
      <w:pPr>
        <w:pStyle w:val="3"/>
        <w:spacing w:before="200" w:after="120"/>
        <w:ind w:firstLine="709"/>
        <w:jc w:val="both"/>
      </w:pPr>
      <w:bookmarkStart w:id="75" w:name="_Toc2047602410"/>
      <w:r>
        <w:rPr>
          <w:rFonts w:ascii="Times New Roman" w:hAnsi="Times New Roman" w:eastAsia="Times New Roman" w:cs="Times New Roman"/>
          <w:b/>
        </w:rPr>
        <w:t>3.5. Интеграция со сторонними библиотеками</w:t>
      </w:r>
      <w:bookmarkEnd w:id="75"/>
    </w:p>
    <w:p>
      <w:r>
        <w:rPr>
          <w:rFonts w:ascii="Times New Roman" w:hAnsi="Times New Roman" w:eastAsia="Times New Roman" w:cs="Times New Roman"/>
        </w:rPr>
        <w:t>Бортовой модуль интегрирован с GStreamer через привязки PyGObject; ради фоновых сигналов конвейера поднимается отдельный поток главного цикла GLib. Обмен с полётным контроллером опирается на pymavlink и собственный разбор кадров CRSF. Станция интегрирована с aiortc [22] (WebRTC), PyAV (декодирование видео), pygame (геймпад) и системным ключевым хранилищем (keyring). Перечень ключевых зависимостей приведён в таблице 3.1.</w:t>
      </w:r>
    </w:p>
    <w:p>
      <w:pPr>
        <w:spacing w:before="120"/>
        <w:ind w:firstLine="0"/>
      </w:pPr>
      <w:r>
        <w:rPr>
          <w:rFonts w:ascii="Times New Roman" w:hAnsi="Times New Roman" w:eastAsia="Times New Roman" w:cs="Times New Roman"/>
          <w:sz w:val="28"/>
        </w:rPr>
        <w:t>Таблица 3.1 – Ключевые сторонние зависимости комплекса</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7"/>
        <w:gridCol w:w="3279"/>
        <w:gridCol w:w="32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324" w:type="dxa"/>
          </w:tcPr>
          <w:p>
            <w:pPr>
              <w:ind w:firstLine="0"/>
              <w:jc w:val="center"/>
            </w:pPr>
            <w:r>
              <w:rPr>
                <w:rFonts w:ascii="Times New Roman" w:hAnsi="Times New Roman" w:eastAsia="Times New Roman" w:cs="Times New Roman"/>
                <w:b/>
                <w:sz w:val="24"/>
              </w:rPr>
              <w:t>Библиотека</w:t>
            </w:r>
          </w:p>
        </w:tc>
        <w:tc>
          <w:tcPr>
            <w:tcW w:w="3324" w:type="dxa"/>
          </w:tcPr>
          <w:p>
            <w:pPr>
              <w:ind w:firstLine="0"/>
              <w:jc w:val="center"/>
            </w:pPr>
            <w:r>
              <w:rPr>
                <w:rFonts w:ascii="Times New Roman" w:hAnsi="Times New Roman" w:eastAsia="Times New Roman" w:cs="Times New Roman"/>
                <w:b/>
                <w:sz w:val="24"/>
              </w:rPr>
              <w:t>Модуль</w:t>
            </w:r>
          </w:p>
        </w:tc>
        <w:tc>
          <w:tcPr>
            <w:tcW w:w="3324" w:type="dxa"/>
          </w:tcPr>
          <w:p>
            <w:pPr>
              <w:ind w:firstLine="0"/>
              <w:jc w:val="center"/>
            </w:pPr>
            <w:r>
              <w:rPr>
                <w:rFonts w:ascii="Times New Roman" w:hAnsi="Times New Roman" w:eastAsia="Times New Roman" w:cs="Times New Roman"/>
                <w:b/>
                <w:sz w:val="24"/>
              </w:rPr>
              <w:t>Назначение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GStreamer (PyGObject)</w:t>
            </w:r>
          </w:p>
        </w:tc>
        <w:tc>
          <w:tcPr>
            <w:tcW w:w="3324" w:type="dxa"/>
          </w:tcPr>
          <w:p>
            <w:pPr>
              <w:ind w:firstLine="0"/>
            </w:pPr>
            <w:r>
              <w:rPr>
                <w:rFonts w:ascii="Times New Roman" w:hAnsi="Times New Roman" w:eastAsia="Times New Roman" w:cs="Times New Roman"/>
                <w:sz w:val="24"/>
              </w:rPr>
              <w:t>борт</w:t>
            </w:r>
          </w:p>
        </w:tc>
        <w:tc>
          <w:tcPr>
            <w:tcW w:w="3324" w:type="dxa"/>
          </w:tcPr>
          <w:p>
            <w:pPr>
              <w:ind w:firstLine="0"/>
            </w:pPr>
            <w:r>
              <w:rPr>
                <w:rFonts w:ascii="Times New Roman" w:hAnsi="Times New Roman" w:eastAsia="Times New Roman" w:cs="Times New Roman"/>
                <w:sz w:val="24"/>
              </w:rPr>
              <w:t>захват, кодирование видео, webrtcbin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pymavlink</w:t>
            </w:r>
          </w:p>
        </w:tc>
        <w:tc>
          <w:tcPr>
            <w:tcW w:w="3324" w:type="dxa"/>
          </w:tcPr>
          <w:p>
            <w:pPr>
              <w:ind w:firstLine="0"/>
            </w:pPr>
            <w:r>
              <w:rPr>
                <w:rFonts w:ascii="Times New Roman" w:hAnsi="Times New Roman" w:eastAsia="Times New Roman" w:cs="Times New Roman"/>
                <w:sz w:val="24"/>
              </w:rPr>
              <w:t>борт</w:t>
            </w:r>
          </w:p>
        </w:tc>
        <w:tc>
          <w:tcPr>
            <w:tcW w:w="3324" w:type="dxa"/>
          </w:tcPr>
          <w:p>
            <w:pPr>
              <w:ind w:firstLine="0"/>
            </w:pPr>
            <w:r>
              <w:rPr>
                <w:rFonts w:ascii="Times New Roman" w:hAnsi="Times New Roman" w:eastAsia="Times New Roman" w:cs="Times New Roman"/>
                <w:sz w:val="24"/>
              </w:rPr>
              <w:t>протокол MAVLink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24" w:type="dxa"/>
          </w:tcPr>
          <w:p>
            <w:pPr>
              <w:ind w:firstLine="0"/>
            </w:pPr>
            <w:r>
              <w:rPr>
                <w:rFonts w:ascii="Times New Roman" w:hAnsi="Times New Roman" w:eastAsia="Times New Roman" w:cs="Times New Roman"/>
                <w:sz w:val="24"/>
              </w:rPr>
              <w:t>aiortc</w:t>
            </w:r>
          </w:p>
        </w:tc>
        <w:tc>
          <w:tcPr>
            <w:tcW w:w="3324" w:type="dxa"/>
          </w:tcPr>
          <w:p>
            <w:pPr>
              <w:ind w:firstLine="0"/>
            </w:pPr>
            <w:r>
              <w:rPr>
                <w:rFonts w:ascii="Times New Roman" w:hAnsi="Times New Roman" w:eastAsia="Times New Roman" w:cs="Times New Roman"/>
                <w:sz w:val="24"/>
              </w:rPr>
              <w:t>станция</w:t>
            </w:r>
          </w:p>
        </w:tc>
        <w:tc>
          <w:tcPr>
            <w:tcW w:w="3324" w:type="dxa"/>
          </w:tcPr>
          <w:p>
            <w:pPr>
              <w:ind w:firstLine="0"/>
            </w:pPr>
            <w:r>
              <w:rPr>
                <w:rFonts w:ascii="Times New Roman" w:hAnsi="Times New Roman" w:eastAsia="Times New Roman" w:cs="Times New Roman"/>
                <w:sz w:val="24"/>
              </w:rPr>
              <w:t>WebRTC: peer, ICE, каналы данных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PyAV</w:t>
            </w:r>
          </w:p>
        </w:tc>
        <w:tc>
          <w:tcPr>
            <w:tcW w:w="3324" w:type="dxa"/>
          </w:tcPr>
          <w:p>
            <w:pPr>
              <w:ind w:firstLine="0"/>
            </w:pPr>
            <w:r>
              <w:rPr>
                <w:rFonts w:ascii="Times New Roman" w:hAnsi="Times New Roman" w:eastAsia="Times New Roman" w:cs="Times New Roman"/>
                <w:sz w:val="24"/>
              </w:rPr>
              <w:t>станция</w:t>
            </w:r>
          </w:p>
        </w:tc>
        <w:tc>
          <w:tcPr>
            <w:tcW w:w="3324" w:type="dxa"/>
          </w:tcPr>
          <w:p>
            <w:pPr>
              <w:ind w:firstLine="0"/>
            </w:pPr>
            <w:r>
              <w:rPr>
                <w:rFonts w:ascii="Times New Roman" w:hAnsi="Times New Roman" w:eastAsia="Times New Roman" w:cs="Times New Roman"/>
                <w:sz w:val="24"/>
              </w:rPr>
              <w:t>декодирование H.264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PySide6 (Qt)</w:t>
            </w:r>
          </w:p>
        </w:tc>
        <w:tc>
          <w:tcPr>
            <w:tcW w:w="3324" w:type="dxa"/>
          </w:tcPr>
          <w:p>
            <w:pPr>
              <w:ind w:firstLine="0"/>
            </w:pPr>
            <w:r>
              <w:rPr>
                <w:rFonts w:ascii="Times New Roman" w:hAnsi="Times New Roman" w:eastAsia="Times New Roman" w:cs="Times New Roman"/>
                <w:sz w:val="24"/>
              </w:rPr>
              <w:t>станция</w:t>
            </w:r>
          </w:p>
        </w:tc>
        <w:tc>
          <w:tcPr>
            <w:tcW w:w="3324" w:type="dxa"/>
          </w:tcPr>
          <w:p>
            <w:pPr>
              <w:ind w:firstLine="0"/>
            </w:pPr>
            <w:r>
              <w:rPr>
                <w:rFonts w:ascii="Times New Roman" w:hAnsi="Times New Roman" w:eastAsia="Times New Roman" w:cs="Times New Roman"/>
                <w:sz w:val="24"/>
              </w:rPr>
              <w:t>графический интерфейс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pygame</w:t>
            </w:r>
          </w:p>
        </w:tc>
        <w:tc>
          <w:tcPr>
            <w:tcW w:w="3324" w:type="dxa"/>
          </w:tcPr>
          <w:p>
            <w:pPr>
              <w:ind w:firstLine="0"/>
            </w:pPr>
            <w:r>
              <w:rPr>
                <w:rFonts w:ascii="Times New Roman" w:hAnsi="Times New Roman" w:eastAsia="Times New Roman" w:cs="Times New Roman"/>
                <w:sz w:val="24"/>
              </w:rPr>
              <w:t>станция</w:t>
            </w:r>
          </w:p>
        </w:tc>
        <w:tc>
          <w:tcPr>
            <w:tcW w:w="3324" w:type="dxa"/>
          </w:tcPr>
          <w:p>
            <w:pPr>
              <w:ind w:firstLine="0"/>
            </w:pPr>
            <w:r>
              <w:rPr>
                <w:rFonts w:ascii="Times New Roman" w:hAnsi="Times New Roman" w:eastAsia="Times New Roman" w:cs="Times New Roman"/>
                <w:sz w:val="24"/>
              </w:rPr>
              <w:t>ввод с геймпада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24" w:type="dxa"/>
          </w:tcPr>
          <w:p>
            <w:pPr>
              <w:ind w:firstLine="0"/>
            </w:pPr>
            <w:r>
              <w:rPr>
                <w:rFonts w:ascii="Times New Roman" w:hAnsi="Times New Roman" w:eastAsia="Times New Roman" w:cs="Times New Roman"/>
                <w:sz w:val="24"/>
              </w:rPr>
              <w:t>keyring</w:t>
            </w:r>
          </w:p>
        </w:tc>
        <w:tc>
          <w:tcPr>
            <w:tcW w:w="3324" w:type="dxa"/>
          </w:tcPr>
          <w:p>
            <w:pPr>
              <w:ind w:firstLine="0"/>
            </w:pPr>
            <w:r>
              <w:rPr>
                <w:rFonts w:ascii="Times New Roman" w:hAnsi="Times New Roman" w:eastAsia="Times New Roman" w:cs="Times New Roman"/>
                <w:sz w:val="24"/>
              </w:rPr>
              <w:t>станция</w:t>
            </w:r>
          </w:p>
        </w:tc>
        <w:tc>
          <w:tcPr>
            <w:tcW w:w="3324" w:type="dxa"/>
          </w:tcPr>
          <w:p>
            <w:pPr>
              <w:ind w:firstLine="0"/>
            </w:pPr>
            <w:r>
              <w:rPr>
                <w:rFonts w:ascii="Times New Roman" w:hAnsi="Times New Roman" w:eastAsia="Times New Roman" w:cs="Times New Roman"/>
                <w:sz w:val="24"/>
              </w:rPr>
              <w:t>хранение токена</w:t>
            </w:r>
          </w:p>
        </w:tc>
      </w:tr>
    </w:tbl>
    <w:p>
      <w:pPr>
        <w:spacing w:after="280" w:line="240" w:lineRule="auto"/>
        <w:ind w:firstLine="0"/>
      </w:pPr>
    </w:p>
    <w:p>
      <w:pPr>
        <w:pStyle w:val="3"/>
        <w:spacing w:before="200" w:after="120"/>
        <w:ind w:firstLine="709"/>
        <w:jc w:val="both"/>
      </w:pPr>
      <w:bookmarkStart w:id="76" w:name="_Toc829007671"/>
      <w:r>
        <w:rPr>
          <w:rFonts w:ascii="Times New Roman" w:hAnsi="Times New Roman" w:eastAsia="Times New Roman" w:cs="Times New Roman"/>
          <w:b/>
        </w:rPr>
        <w:t>3.6. Вопросы безопасности и обработки ошибок</w:t>
      </w:r>
      <w:bookmarkEnd w:id="76"/>
    </w:p>
    <w:p>
      <w:pPr>
        <w:pStyle w:val="4"/>
        <w:spacing w:before="120" w:after="80"/>
        <w:ind w:firstLine="709"/>
        <w:jc w:val="both"/>
      </w:pPr>
      <w:bookmarkStart w:id="77" w:name="_Toc1820181582"/>
      <w:r>
        <w:rPr>
          <w:rFonts w:ascii="Times New Roman" w:hAnsi="Times New Roman" w:eastAsia="Times New Roman" w:cs="Times New Roman"/>
          <w:b/>
        </w:rPr>
        <w:t>3.6.1. Аутентификация и защита каналов</w:t>
      </w:r>
      <w:bookmarkEnd w:id="77"/>
    </w:p>
    <w:p>
      <w:r>
        <w:rPr>
          <w:rFonts w:ascii="Times New Roman" w:hAnsi="Times New Roman" w:eastAsia="Times New Roman" w:cs="Times New Roman"/>
        </w:rPr>
        <w:t>Оператор аутентифицируется по токену JWT, борт – по собственному токену. Служебные данные WebRTC защищены по DTLS [17], медиапоток – по SRTP. Refresh-токен лежит в системном ключевом хранилище и в открытом виде не передаётся.</w:t>
      </w:r>
    </w:p>
    <w:p>
      <w:pPr>
        <w:pStyle w:val="4"/>
        <w:spacing w:before="120" w:after="80"/>
        <w:ind w:firstLine="709"/>
        <w:jc w:val="both"/>
      </w:pPr>
      <w:bookmarkStart w:id="78" w:name="_Toc918892505"/>
      <w:r>
        <w:rPr>
          <w:rFonts w:ascii="Times New Roman" w:hAnsi="Times New Roman" w:eastAsia="Times New Roman" w:cs="Times New Roman"/>
          <w:b/>
        </w:rPr>
        <w:t>3.6.2. Обработка исключительных ситуаций и безопасный режим</w:t>
      </w:r>
      <w:bookmarkEnd w:id="78"/>
    </w:p>
    <w:p>
      <w:r>
        <w:rPr>
          <w:rFonts w:ascii="Times New Roman" w:hAnsi="Times New Roman" w:eastAsia="Times New Roman" w:cs="Times New Roman"/>
        </w:rPr>
        <w:t>Потеряв канал с бортом, станция прекращает передачу команд управления, а борт переходит в безопасный режим, предусмотренный полётным контроллером. Ошибки конвейера GStreamer и сети перехватываются и ведут к корректной разборке и повторному подключению. Логирование ведётся с указанием компонента и уровня важности. Алгоритм перехода в безопасный режим приведён на рисунке 3.5.</w:t>
      </w:r>
    </w:p>
    <w:p>
      <w:pPr>
        <w:spacing w:before="120"/>
        <w:ind w:firstLine="0"/>
        <w:jc w:val="center"/>
        <w:rPr>
          <w:rFonts w:hint="default"/>
          <w:lang w:val="en-US"/>
        </w:rPr>
      </w:pPr>
      <w:r>
        <w:rPr>
          <w:rFonts w:hint="default"/>
          <w:lang w:val="en-US"/>
        </w:rPr>
        <w:drawing>
          <wp:inline distT="0" distB="0" distL="114300" distR="114300">
            <wp:extent cx="5524500" cy="3615690"/>
            <wp:effectExtent l="0" t="0" r="7620" b="11430"/>
            <wp:docPr id="23" name="Picture 23" descr="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3.5"/>
                    <pic:cNvPicPr>
                      <a:picLocks noChangeAspect="1"/>
                    </pic:cNvPicPr>
                  </pic:nvPicPr>
                  <pic:blipFill>
                    <a:blip r:embed="rId25"/>
                    <a:srcRect b="12048"/>
                    <a:stretch>
                      <a:fillRect/>
                    </a:stretch>
                  </pic:blipFill>
                  <pic:spPr>
                    <a:xfrm>
                      <a:off x="0" y="0"/>
                      <a:ext cx="5524500" cy="3615690"/>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3.5 – Алгоритм безопасного режима при потере связи</w:t>
      </w:r>
    </w:p>
    <w:p>
      <w:pPr>
        <w:pStyle w:val="3"/>
        <w:spacing w:before="200" w:after="120"/>
        <w:ind w:firstLine="709"/>
        <w:jc w:val="both"/>
      </w:pPr>
      <w:bookmarkStart w:id="79" w:name="_Toc83698744"/>
      <w:r>
        <w:rPr>
          <w:rFonts w:ascii="Times New Roman" w:hAnsi="Times New Roman" w:eastAsia="Times New Roman" w:cs="Times New Roman"/>
          <w:b/>
        </w:rPr>
        <w:t>3.7. Инженерные сложности и принятые решения</w:t>
      </w:r>
      <w:bookmarkEnd w:id="79"/>
    </w:p>
    <w:p>
      <w:r>
        <w:rPr>
          <w:rFonts w:ascii="Times New Roman" w:hAnsi="Times New Roman" w:eastAsia="Times New Roman" w:cs="Times New Roman"/>
        </w:rPr>
        <w:t>При реализации пришлось преодолеть несколько инженерных сложностей, типичных для систем реального времени и WebRTC.</w:t>
      </w:r>
    </w:p>
    <w:p>
      <w:pPr>
        <w:ind w:left="567" w:firstLine="0"/>
      </w:pPr>
      <w:r>
        <w:rPr>
          <w:rFonts w:ascii="Times New Roman" w:hAnsi="Times New Roman" w:eastAsia="Times New Roman" w:cs="Times New Roman"/>
        </w:rPr>
        <w:t>– Зависание при разборке WebRTC: финализатор ICE-агента обращался к подсистеме UPnP и при молчании шлюза блокировал поток. Решение – отключить UPnP перед запуском конвейера, а разборку ссылок вынести в отдельный поток.</w:t>
      </w:r>
    </w:p>
    <w:p>
      <w:pPr>
        <w:ind w:left="567" w:firstLine="0"/>
      </w:pPr>
      <w:r>
        <w:rPr>
          <w:rFonts w:ascii="Times New Roman" w:hAnsi="Times New Roman" w:eastAsia="Times New Roman" w:cs="Times New Roman"/>
        </w:rPr>
        <w:t>– Нулевые координаты до спутникового сигнала: пока нет фиксации, полётный контроллер отдаёт координаты 0,0, и аппарат «телепортировался» на карте. Решение – отбрасывать нулевые координаты при пробросе телеметрии.</w:t>
      </w:r>
    </w:p>
    <w:p>
      <w:pPr>
        <w:ind w:left="567" w:firstLine="0"/>
      </w:pPr>
      <w:r>
        <w:rPr>
          <w:rFonts w:ascii="Times New Roman" w:hAnsi="Times New Roman" w:eastAsia="Times New Roman" w:cs="Times New Roman"/>
        </w:rPr>
        <w:t>– Нестабильность карты на веб-движке: первая карта на компоненте веб-движка аварийно завершалась при конфликте графических контекстов. Решение – перейти на нативное рисование карты средствами QPainter.</w:t>
      </w:r>
    </w:p>
    <w:p>
      <w:pPr>
        <w:ind w:left="567" w:firstLine="0"/>
      </w:pPr>
      <w:r>
        <w:rPr>
          <w:rFonts w:ascii="Times New Roman" w:hAnsi="Times New Roman" w:eastAsia="Times New Roman" w:cs="Times New Roman"/>
        </w:rPr>
        <w:t>– Совместимость aiortc и webrtcbin: расходились согласование DTLS и формат кандидатов. Решение – подправить параметры сессии и разбирать кандидаты trickle-ICE на стороне станции.</w:t>
      </w:r>
    </w:p>
    <w:p>
      <w:pPr>
        <w:ind w:left="567" w:firstLine="0"/>
      </w:pPr>
      <w:r>
        <w:rPr>
          <w:rFonts w:ascii="Times New Roman" w:hAnsi="Times New Roman" w:eastAsia="Times New Roman" w:cs="Times New Roman"/>
        </w:rPr>
        <w:t>– Горячая замена геймпада: пересоздание подсистемы ввода приводило к зависанию. Решение – обрабатывать события подключения без полной переинициализации.</w:t>
      </w:r>
    </w:p>
    <w:p>
      <w:r>
        <w:rPr>
          <w:rFonts w:ascii="Times New Roman" w:hAnsi="Times New Roman" w:eastAsia="Times New Roman" w:cs="Times New Roman"/>
        </w:rPr>
        <w:t>Схема подключения оборудования бортового модуля – камера, полётный контроллер, радиоканал – приведена на рисунке 3.6, а схема развёртывания комплекса с внешним сервером – на рисунке 3.7.</w:t>
      </w:r>
    </w:p>
    <w:p>
      <w:pPr>
        <w:spacing w:before="120"/>
        <w:ind w:firstLine="0"/>
        <w:jc w:val="center"/>
      </w:pPr>
      <w:r>
        <w:rPr>
          <w:rFonts w:ascii="Times New Roman" w:hAnsi="Times New Roman" w:eastAsia="Times New Roman" w:cs="Times New Roman"/>
        </w:rPr>
        <w:drawing>
          <wp:inline distT="0" distB="0" distL="114300" distR="114300">
            <wp:extent cx="5759450" cy="3315970"/>
            <wp:effectExtent l="0" t="0" r="127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760000" cy="3316364"/>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3.6 – Схема подключения бортового модуля</w:t>
      </w:r>
    </w:p>
    <w:p>
      <w:pPr>
        <w:spacing w:before="120"/>
        <w:ind w:firstLine="0"/>
        <w:jc w:val="center"/>
        <w:rPr>
          <w:rFonts w:hint="default"/>
          <w:lang w:val="en-US"/>
        </w:rPr>
      </w:pPr>
      <w:r>
        <w:rPr>
          <w:rFonts w:hint="default"/>
          <w:lang w:val="en-US"/>
        </w:rPr>
        <w:drawing>
          <wp:inline distT="0" distB="0" distL="114300" distR="114300">
            <wp:extent cx="6306820" cy="3117850"/>
            <wp:effectExtent l="0" t="0" r="2540" b="6350"/>
            <wp:docPr id="22" name="Picture 22" descr="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3.7"/>
                    <pic:cNvPicPr>
                      <a:picLocks noChangeAspect="1"/>
                    </pic:cNvPicPr>
                  </pic:nvPicPr>
                  <pic:blipFill>
                    <a:blip r:embed="rId27"/>
                    <a:stretch>
                      <a:fillRect/>
                    </a:stretch>
                  </pic:blipFill>
                  <pic:spPr>
                    <a:xfrm>
                      <a:off x="0" y="0"/>
                      <a:ext cx="6306820" cy="3117850"/>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3.7 – Диаграмма развёртывания комплекса</w:t>
      </w:r>
    </w:p>
    <w:p>
      <w:r>
        <w:rPr>
          <w:rFonts w:ascii="Times New Roman" w:hAnsi="Times New Roman" w:eastAsia="Times New Roman" w:cs="Times New Roman"/>
        </w:rPr>
        <w:t>Станция оператора собирается в исполняемые дистрибутивы для Windows и Linux средством PyInstaller [27]. Бортовой модуль распространяется в виде архива и запускается на одноплатном компьютере как системная служба.</w:t>
      </w:r>
    </w:p>
    <w:p>
      <w:pPr>
        <w:pStyle w:val="3"/>
        <w:spacing w:before="280" w:after="160"/>
        <w:ind w:firstLine="709"/>
        <w:jc w:val="both"/>
      </w:pPr>
      <w:bookmarkStart w:id="80" w:name="_Toc56552158"/>
      <w:r>
        <w:rPr>
          <w:rFonts w:ascii="Times New Roman" w:hAnsi="Times New Roman" w:eastAsia="Times New Roman" w:cs="Times New Roman"/>
          <w:b/>
        </w:rPr>
        <w:t>Выводы по главе 3</w:t>
      </w:r>
      <w:bookmarkEnd w:id="80"/>
    </w:p>
    <w:p>
      <w:r>
        <w:rPr>
          <w:rFonts w:ascii="Times New Roman" w:hAnsi="Times New Roman" w:eastAsia="Times New Roman" w:cs="Times New Roman"/>
        </w:rPr>
        <w:t>Реализованы оба модуля комплекса: бортовой модуль (захват и трансляция видео, обмен с полётным контроллером, WebRTC, телеметрия, сброс груза) и станция оператора (приём видео и телеметрии, пилотирование с геймпада, карта, сброс груза). Показано следование принципам SOLID, шаблонам проектирования и чистого кода, разобраны интеграция, безопасность и обработка ошибок, преодолён ряд инженерных сложностей. Комплекс собирается в дистрибутивы и готов к тестированию.</w:t>
      </w:r>
    </w:p>
    <w:p>
      <w:pPr>
        <w:pStyle w:val="2"/>
        <w:pageBreakBefore/>
        <w:spacing w:after="240"/>
        <w:ind w:firstLine="709"/>
        <w:jc w:val="both"/>
      </w:pPr>
      <w:bookmarkStart w:id="81" w:name="_Toc1777516496"/>
      <w:r>
        <w:rPr>
          <w:rFonts w:ascii="Times New Roman" w:hAnsi="Times New Roman" w:eastAsia="Times New Roman" w:cs="Times New Roman"/>
          <w:b/>
        </w:rPr>
        <w:t>ГЛАВА 4. ТЕСТИРОВАНИЕ И ОБЕСПЕЧЕНИЕ КАЧЕСТВА</w:t>
      </w:r>
      <w:bookmarkEnd w:id="81"/>
    </w:p>
    <w:p>
      <w:r>
        <w:rPr>
          <w:rFonts w:ascii="Times New Roman" w:hAnsi="Times New Roman" w:eastAsia="Times New Roman" w:cs="Times New Roman"/>
        </w:rPr>
        <w:t>Глава раскрывает стратегию тестирования комплекса. Здесь описано, как было выстроено модульное, интеграционное, системное и нагрузочное тестирование, приведены полученные результаты и разбор дефектов, а отдельно затронута подготовка к сопровождению.</w:t>
      </w:r>
    </w:p>
    <w:p>
      <w:pPr>
        <w:pStyle w:val="3"/>
        <w:spacing w:before="200" w:after="120"/>
        <w:ind w:firstLine="709"/>
        <w:jc w:val="both"/>
      </w:pPr>
      <w:bookmarkStart w:id="82" w:name="_Toc1068896899"/>
      <w:r>
        <w:rPr>
          <w:rFonts w:ascii="Times New Roman" w:hAnsi="Times New Roman" w:eastAsia="Times New Roman" w:cs="Times New Roman"/>
          <w:b/>
        </w:rPr>
        <w:t>4.1. Стратегия тестирования</w:t>
      </w:r>
      <w:bookmarkEnd w:id="82"/>
    </w:p>
    <w:p>
      <w:pPr>
        <w:pStyle w:val="4"/>
        <w:spacing w:before="120" w:after="80"/>
        <w:ind w:firstLine="709"/>
        <w:jc w:val="both"/>
      </w:pPr>
      <w:bookmarkStart w:id="83" w:name="_Toc23090033"/>
      <w:r>
        <w:rPr>
          <w:rFonts w:ascii="Times New Roman" w:hAnsi="Times New Roman" w:eastAsia="Times New Roman" w:cs="Times New Roman"/>
          <w:b/>
        </w:rPr>
        <w:t>4.1.1. Цели, критерии, уровни и инструменты</w:t>
      </w:r>
      <w:bookmarkEnd w:id="83"/>
    </w:p>
    <w:p>
      <w:r>
        <w:rPr>
          <w:rFonts w:ascii="Times New Roman" w:hAnsi="Times New Roman" w:eastAsia="Times New Roman" w:cs="Times New Roman"/>
        </w:rPr>
        <w:t>Тестирование преследовало одну цель – удостовериться, что комплекс отвечает требованиям главы 1, и оценить его качество. Тестирование компонента начиналось по его готовности и завершалось при прохождении всех проверок и выходе покрытия на отметку не ниже 70 процентов (NFR-09). Задействованы три уровня – модульный, интеграционный и системный; к ним добавлено нагрузочное тестирование медиаканала [8]. Из инструментов применялись фреймворк pytest [31] и библиотека измерения покрытия, общие для обоих модулей; графические тесты станции запускались в безэкранном режиме Qt.</w:t>
      </w:r>
    </w:p>
    <w:p>
      <w:pPr>
        <w:pStyle w:val="4"/>
        <w:spacing w:before="120" w:after="80"/>
        <w:ind w:firstLine="709"/>
        <w:jc w:val="both"/>
      </w:pPr>
      <w:bookmarkStart w:id="84" w:name="_Toc1795891299"/>
      <w:r>
        <w:rPr>
          <w:rFonts w:ascii="Times New Roman" w:hAnsi="Times New Roman" w:eastAsia="Times New Roman" w:cs="Times New Roman"/>
          <w:b/>
        </w:rPr>
        <w:t>4.1.2. Организация тестовой среды</w:t>
      </w:r>
      <w:bookmarkEnd w:id="84"/>
    </w:p>
    <w:p>
      <w:r>
        <w:rPr>
          <w:rFonts w:ascii="Times New Roman" w:hAnsi="Times New Roman" w:eastAsia="Times New Roman" w:cs="Times New Roman"/>
        </w:rPr>
        <w:t>От реального оборудования тестовая среда отделена полностью. Полётный контроллер, камеры, сеть и графическую подсистему подменяют заглушки (mocks, stubs, fakes). Благодаря этому прогон тестов остаётся быстрым и воспроизводимым, обходится без физического аппарата и без помех встраивается в систему непрерывной интеграции.</w:t>
      </w:r>
    </w:p>
    <w:p>
      <w:pPr>
        <w:pStyle w:val="3"/>
        <w:spacing w:before="200" w:after="120"/>
        <w:ind w:firstLine="709"/>
        <w:jc w:val="both"/>
      </w:pPr>
      <w:bookmarkStart w:id="85" w:name="_Toc82191928"/>
      <w:r>
        <w:rPr>
          <w:rFonts w:ascii="Times New Roman" w:hAnsi="Times New Roman" w:eastAsia="Times New Roman" w:cs="Times New Roman"/>
          <w:b/>
        </w:rPr>
        <w:t>4.2. Модульное тестирование</w:t>
      </w:r>
      <w:bookmarkEnd w:id="85"/>
    </w:p>
    <w:p>
      <w:r>
        <w:rPr>
          <w:rFonts w:ascii="Times New Roman" w:hAnsi="Times New Roman" w:eastAsia="Times New Roman" w:cs="Times New Roman"/>
        </w:rPr>
        <w:t>Структура тестов повторяет структуру исходного кода – каждому пакету отвечает свой каталог тестов, а имена тестовых функций прямо называют проверяемое поведение. Заглушки используются трёх видов. Имитации (mocks) контролируют факт вызова; подделки (fakes) замещают тяжёлые зависимости – скажем, фиктивный полётный контроллер или фиктивный объект webrtcbin; стабы (stubs) возвращают фиксированные ответы сети. Графические тесты станции идут в безэкранном режиме Qt, а модальные диалоги нейтрализуются подменой.</w:t>
      </w:r>
    </w:p>
    <w:p>
      <w:r>
        <w:rPr>
          <w:rFonts w:ascii="Times New Roman" w:hAnsi="Times New Roman" w:eastAsia="Times New Roman" w:cs="Times New Roman"/>
        </w:rPr>
        <w:t>Модульные тесты охватывают ключевые компоненты обоих модулей. На борту это разбор кадров CRSF и декодирование сообщений MAVLink, автоопределение полётного контроллера, логика координатора и каналов данных, а также механизм нарастающей задержки переподключения. Со стороны станции проверяются формирование кадров управления, нормализация ввода геймпада, клиент REST, проекции карты и разбор сигнальных сообщений. Пример теста разбора кадра приведён в листинге 4.1.</w:t>
      </w:r>
    </w:p>
    <w:p>
      <w:pPr>
        <w:ind w:firstLine="0"/>
      </w:pPr>
      <w:r>
        <w:rPr>
          <w:rFonts w:ascii="Times New Roman" w:hAnsi="Times New Roman" w:eastAsia="Times New Roman" w:cs="Times New Roman"/>
          <w:sz w:val="28"/>
        </w:rPr>
        <w:t>Листинг 4.1 – Модульный тест разбора кадра телеметрии CRSF</w:t>
      </w:r>
    </w:p>
    <w:p>
      <w:pPr>
        <w:spacing w:after="280" w:line="240" w:lineRule="auto"/>
        <w:ind w:left="283" w:firstLine="0"/>
        <w:jc w:val="left"/>
      </w:pPr>
      <w:r>
        <w:rPr>
          <w:rFonts w:ascii="Courier New" w:hAnsi="Courier New"/>
          <w:sz w:val="22"/>
        </w:rPr>
        <w:t>def test_crsf_battery_frame_parsed():</w:t>
      </w:r>
      <w:r>
        <w:rPr>
          <w:rFonts w:ascii="Courier New" w:hAnsi="Courier New"/>
          <w:sz w:val="22"/>
        </w:rPr>
        <w:br w:type="textWrapping"/>
      </w:r>
      <w:r>
        <w:rPr>
          <w:rFonts w:ascii="Courier New" w:hAnsi="Courier New"/>
          <w:sz w:val="22"/>
        </w:rPr>
        <w:t xml:space="preserve">    frame = make_crsf_frame(BATTERY, voltage=11.2, current=5.0)</w:t>
      </w:r>
      <w:r>
        <w:rPr>
          <w:rFonts w:ascii="Courier New" w:hAnsi="Courier New"/>
          <w:sz w:val="22"/>
        </w:rPr>
        <w:br w:type="textWrapping"/>
      </w:r>
      <w:r>
        <w:rPr>
          <w:rFonts w:ascii="Courier New" w:hAnsi="Courier New"/>
          <w:sz w:val="22"/>
        </w:rPr>
        <w:t xml:space="preserve">    decoded = CRSF.parse_frames(frame)[0]</w:t>
      </w:r>
      <w:r>
        <w:rPr>
          <w:rFonts w:ascii="Courier New" w:hAnsi="Courier New"/>
          <w:sz w:val="22"/>
        </w:rPr>
        <w:br w:type="textWrapping"/>
      </w:r>
      <w:r>
        <w:rPr>
          <w:rFonts w:ascii="Courier New" w:hAnsi="Courier New"/>
          <w:sz w:val="22"/>
        </w:rPr>
        <w:t xml:space="preserve">    assert decoded.kind == "battery"</w:t>
      </w:r>
      <w:r>
        <w:rPr>
          <w:rFonts w:ascii="Courier New" w:hAnsi="Courier New"/>
          <w:sz w:val="22"/>
        </w:rPr>
        <w:br w:type="textWrapping"/>
      </w:r>
      <w:r>
        <w:rPr>
          <w:rFonts w:ascii="Courier New" w:hAnsi="Courier New"/>
          <w:sz w:val="22"/>
        </w:rPr>
        <w:t xml:space="preserve">    assert abs(decoded.voltage - 11.2) &lt; 0.05</w:t>
      </w:r>
    </w:p>
    <w:p>
      <w:r>
        <w:rPr>
          <w:rFonts w:ascii="Times New Roman" w:hAnsi="Times New Roman" w:eastAsia="Times New Roman" w:cs="Times New Roman"/>
        </w:rPr>
        <w:t>Достигнутые показатели покрытия по модулям комплекса сведены в таблицу 4.1 и показаны на рисунке 4.1.</w:t>
      </w:r>
    </w:p>
    <w:p>
      <w:pPr>
        <w:spacing w:before="120"/>
        <w:ind w:firstLine="0"/>
      </w:pPr>
      <w:r>
        <w:rPr>
          <w:rFonts w:ascii="Times New Roman" w:hAnsi="Times New Roman" w:eastAsia="Times New Roman" w:cs="Times New Roman"/>
          <w:sz w:val="28"/>
        </w:rPr>
        <w:t>Таблица 4.1 – Результаты модульного и интеграционного тестирования</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4"/>
        <w:gridCol w:w="3281"/>
        <w:gridCol w:w="32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324" w:type="dxa"/>
          </w:tcPr>
          <w:p>
            <w:pPr>
              <w:ind w:firstLine="0"/>
              <w:jc w:val="center"/>
            </w:pPr>
            <w:r>
              <w:rPr>
                <w:rFonts w:ascii="Times New Roman" w:hAnsi="Times New Roman" w:eastAsia="Times New Roman" w:cs="Times New Roman"/>
                <w:b/>
                <w:sz w:val="24"/>
              </w:rPr>
              <w:t>Модуль</w:t>
            </w:r>
          </w:p>
        </w:tc>
        <w:tc>
          <w:tcPr>
            <w:tcW w:w="3324" w:type="dxa"/>
          </w:tcPr>
          <w:p>
            <w:pPr>
              <w:ind w:firstLine="0"/>
              <w:jc w:val="center"/>
            </w:pPr>
            <w:r>
              <w:rPr>
                <w:rFonts w:ascii="Times New Roman" w:hAnsi="Times New Roman" w:eastAsia="Times New Roman" w:cs="Times New Roman"/>
                <w:b/>
                <w:sz w:val="24"/>
              </w:rPr>
              <w:t>Количество тестов</w:t>
            </w:r>
          </w:p>
        </w:tc>
        <w:tc>
          <w:tcPr>
            <w:tcW w:w="3324" w:type="dxa"/>
          </w:tcPr>
          <w:p>
            <w:pPr>
              <w:ind w:firstLine="0"/>
              <w:jc w:val="center"/>
            </w:pPr>
            <w:r>
              <w:rPr>
                <w:rFonts w:ascii="Times New Roman" w:hAnsi="Times New Roman" w:eastAsia="Times New Roman" w:cs="Times New Roman"/>
                <w:b/>
                <w:sz w:val="24"/>
              </w:rPr>
              <w:t>Покрытие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Бортовой модуль (board)</w:t>
            </w:r>
          </w:p>
        </w:tc>
        <w:tc>
          <w:tcPr>
            <w:tcW w:w="3324" w:type="dxa"/>
          </w:tcPr>
          <w:p>
            <w:pPr>
              <w:ind w:firstLine="0"/>
            </w:pPr>
            <w:r>
              <w:rPr>
                <w:rFonts w:ascii="Times New Roman" w:hAnsi="Times New Roman" w:eastAsia="Times New Roman" w:cs="Times New Roman"/>
                <w:sz w:val="24"/>
              </w:rPr>
              <w:t>299</w:t>
            </w:r>
          </w:p>
        </w:tc>
        <w:tc>
          <w:tcPr>
            <w:tcW w:w="3324" w:type="dxa"/>
          </w:tcPr>
          <w:p>
            <w:pPr>
              <w:ind w:firstLine="0"/>
            </w:pPr>
            <w:r>
              <w:rPr>
                <w:rFonts w:ascii="Times New Roman" w:hAnsi="Times New Roman" w:eastAsia="Times New Roman" w:cs="Times New Roman"/>
                <w:sz w:val="24"/>
              </w:rPr>
              <w:t>81%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Станция оператора (desktop)</w:t>
            </w:r>
          </w:p>
        </w:tc>
        <w:tc>
          <w:tcPr>
            <w:tcW w:w="3324" w:type="dxa"/>
          </w:tcPr>
          <w:p>
            <w:pPr>
              <w:ind w:firstLine="0"/>
            </w:pPr>
            <w:r>
              <w:rPr>
                <w:rFonts w:ascii="Times New Roman" w:hAnsi="Times New Roman" w:eastAsia="Times New Roman" w:cs="Times New Roman"/>
                <w:sz w:val="24"/>
              </w:rPr>
              <w:t>281</w:t>
            </w:r>
          </w:p>
        </w:tc>
        <w:tc>
          <w:tcPr>
            <w:tcW w:w="3324" w:type="dxa"/>
          </w:tcPr>
          <w:p>
            <w:pPr>
              <w:ind w:firstLine="0"/>
            </w:pPr>
            <w:r>
              <w:rPr>
                <w:rFonts w:ascii="Times New Roman" w:hAnsi="Times New Roman" w:eastAsia="Times New Roman" w:cs="Times New Roman"/>
                <w:sz w:val="24"/>
              </w:rPr>
              <w:t>72%</w:t>
            </w:r>
          </w:p>
        </w:tc>
      </w:tr>
    </w:tbl>
    <w:p>
      <w:pPr>
        <w:spacing w:after="280" w:line="240" w:lineRule="auto"/>
        <w:ind w:firstLine="0"/>
      </w:pPr>
    </w:p>
    <w:p>
      <w:pPr>
        <w:spacing w:before="120"/>
        <w:ind w:firstLine="0"/>
        <w:jc w:val="center"/>
      </w:pPr>
      <w:r>
        <w:rPr>
          <w:rFonts w:ascii="Times New Roman" w:hAnsi="Times New Roman" w:eastAsia="Times New Roman" w:cs="Times New Roman"/>
        </w:rPr>
        <w:drawing>
          <wp:inline distT="0" distB="0" distL="114300" distR="114300">
            <wp:extent cx="4499610" cy="3099435"/>
            <wp:effectExtent l="0" t="0" r="1143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4500000" cy="3100000"/>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4.1 – Покрытие кода тестами по модулям комплекса</w:t>
      </w:r>
    </w:p>
    <w:p>
      <w:r>
        <w:rPr>
          <w:rFonts w:ascii="Times New Roman" w:hAnsi="Times New Roman" w:eastAsia="Times New Roman" w:cs="Times New Roman"/>
        </w:rPr>
        <w:t>Если взглянуть на цифры, протоколы (CRSF, MAVLink) вместе с логикой координатора и каналов данных покрыты почти целиком. Заметно слабее обстоит дело с отдельными ветвями обработки графических событий и редких ошибок – их покрытие ниже среднего. Тем не менее целевой уровень 70 процентов достигнут и превышен в обоих модулях.</w:t>
      </w:r>
    </w:p>
    <w:p>
      <w:pPr>
        <w:pStyle w:val="3"/>
        <w:spacing w:before="200" w:after="120"/>
        <w:ind w:firstLine="709"/>
        <w:jc w:val="both"/>
      </w:pPr>
      <w:bookmarkStart w:id="86" w:name="_Toc1085838120"/>
      <w:r>
        <w:rPr>
          <w:rFonts w:ascii="Times New Roman" w:hAnsi="Times New Roman" w:eastAsia="Times New Roman" w:cs="Times New Roman"/>
          <w:b/>
        </w:rPr>
        <w:t>4.3. Интеграционное и системное тестирование</w:t>
      </w:r>
      <w:bookmarkEnd w:id="86"/>
    </w:p>
    <w:p>
      <w:pPr>
        <w:pStyle w:val="4"/>
        <w:spacing w:before="120" w:after="80"/>
        <w:ind w:firstLine="709"/>
        <w:jc w:val="both"/>
      </w:pPr>
      <w:bookmarkStart w:id="87" w:name="_Toc1624675852"/>
      <w:r>
        <w:rPr>
          <w:rFonts w:ascii="Times New Roman" w:hAnsi="Times New Roman" w:eastAsia="Times New Roman" w:cs="Times New Roman"/>
          <w:b/>
        </w:rPr>
        <w:t>4.3.1. Интеграционное тестирование</w:t>
      </w:r>
      <w:bookmarkEnd w:id="87"/>
    </w:p>
    <w:p>
      <w:r>
        <w:rPr>
          <w:rFonts w:ascii="Times New Roman" w:hAnsi="Times New Roman" w:eastAsia="Times New Roman" w:cs="Times New Roman"/>
        </w:rPr>
        <w:t>Интеграционные тесты отвечают за совместную работу компонентов: координатор борта с менеджером WebRTC и службой полётного контроллера, координатор станции с менеджерами видео и соединения. Внешние границы – сервер и полётный контроллер – закрыты заглушками, и это даёт возможность отработать сценарии подключения, обмена и разборки сессии.</w:t>
      </w:r>
    </w:p>
    <w:p>
      <w:pPr>
        <w:pStyle w:val="4"/>
        <w:spacing w:before="120" w:after="80"/>
        <w:ind w:firstLine="709"/>
        <w:jc w:val="both"/>
      </w:pPr>
      <w:bookmarkStart w:id="88" w:name="_Toc1702452811"/>
      <w:r>
        <w:rPr>
          <w:rFonts w:ascii="Times New Roman" w:hAnsi="Times New Roman" w:eastAsia="Times New Roman" w:cs="Times New Roman"/>
          <w:b/>
        </w:rPr>
        <w:t>4.3.2. Системное тестирование</w:t>
      </w:r>
      <w:bookmarkEnd w:id="88"/>
    </w:p>
    <w:p>
      <w:r>
        <w:rPr>
          <w:rFonts w:ascii="Times New Roman" w:hAnsi="Times New Roman" w:eastAsia="Times New Roman" w:cs="Times New Roman"/>
        </w:rPr>
        <w:t>Системные тесты идут по сквозным сценариям – вход оператора, приём заявки, подключение к борту, получение видео и телеметрии, пилотирование, сброс груза. Проверкой охвачены не только штатные ситуации, но и нештатные: потеря связи с переходом в безопасный режим, отказ полётного контроллера и его повторное обнаружение.</w:t>
      </w:r>
    </w:p>
    <w:p>
      <w:pPr>
        <w:pStyle w:val="4"/>
        <w:spacing w:before="120" w:after="80"/>
        <w:ind w:firstLine="709"/>
        <w:jc w:val="both"/>
      </w:pPr>
      <w:bookmarkStart w:id="89" w:name="_Toc1787264814"/>
      <w:r>
        <w:rPr>
          <w:rFonts w:ascii="Times New Roman" w:hAnsi="Times New Roman" w:eastAsia="Times New Roman" w:cs="Times New Roman"/>
          <w:b/>
        </w:rPr>
        <w:t>4.3.3. Нагрузочное тестирование</w:t>
      </w:r>
      <w:bookmarkEnd w:id="89"/>
    </w:p>
    <w:p>
      <w:r>
        <w:rPr>
          <w:rFonts w:ascii="Times New Roman" w:hAnsi="Times New Roman" w:eastAsia="Times New Roman" w:cs="Times New Roman"/>
        </w:rPr>
        <w:t>По итогам нагрузочного тестирования медиаканала видно, что при канале от 2 мегабит в секунду сквозная задержка видеопотока не выходит за требуемые 300 миллисекунд, а команды управления стабильно передаются с частотой 50 герц. Это отвечает требованиям NFR-01 и NFR-02.</w:t>
      </w:r>
    </w:p>
    <w:p>
      <w:pPr>
        <w:pStyle w:val="3"/>
        <w:spacing w:before="200" w:after="120"/>
        <w:ind w:firstLine="709"/>
        <w:jc w:val="both"/>
      </w:pPr>
      <w:bookmarkStart w:id="90" w:name="_Toc34482819"/>
      <w:r>
        <w:rPr>
          <w:rFonts w:ascii="Times New Roman" w:hAnsi="Times New Roman" w:eastAsia="Times New Roman" w:cs="Times New Roman"/>
          <w:b/>
        </w:rPr>
        <w:t>4.4. Результаты тестирования и анализ дефектов</w:t>
      </w:r>
      <w:bookmarkEnd w:id="90"/>
    </w:p>
    <w:p>
      <w:r>
        <w:rPr>
          <w:rFonts w:ascii="Times New Roman" w:hAnsi="Times New Roman" w:eastAsia="Times New Roman" w:cs="Times New Roman"/>
        </w:rPr>
        <w:t>Итог – 580 автоматизированных тестов (299 для борта и 281 для станции), и все они проходят. По ходу работы был найден и закрыт ряд дефектов. Самые заметные из них – зависание при разборке WebRTC, «телепортация» аппарата на карте при нулевых координатах и аварийное завершение карты на веб-движке; их разбор дан в подразделе 3.7. К известным ограничениям отнесена зависимость качества видео от пропускной способности канала. Полученные результаты говорят о высоком качестве комплекса и о его готовности к опытной эксплуатации.</w:t>
      </w:r>
    </w:p>
    <w:p>
      <w:pPr>
        <w:pStyle w:val="3"/>
        <w:spacing w:before="200" w:after="120"/>
        <w:ind w:firstLine="709"/>
        <w:jc w:val="both"/>
      </w:pPr>
      <w:bookmarkStart w:id="91" w:name="_Toc741958197"/>
      <w:r>
        <w:rPr>
          <w:rFonts w:ascii="Times New Roman" w:hAnsi="Times New Roman" w:eastAsia="Times New Roman" w:cs="Times New Roman"/>
          <w:b/>
        </w:rPr>
        <w:t>4.5. Подготовка к сопровождению</w:t>
      </w:r>
      <w:bookmarkEnd w:id="91"/>
    </w:p>
    <w:p>
      <w:r>
        <w:rPr>
          <w:rFonts w:ascii="Times New Roman" w:hAnsi="Times New Roman" w:eastAsia="Times New Roman" w:cs="Times New Roman"/>
        </w:rPr>
        <w:t>Станция разворачивается установкой готового дистрибутива, а бортовой модуль поднимается на одноплатном компьютере как системная служба с автозапуском. Для оператора подготовлено руководство [11] (приложение Д). В план сопровождения заложены обновление версий, сбор обратной связи и резервное копирование конфигурации. Комплекс готов к внедрению.</w:t>
      </w:r>
    </w:p>
    <w:p>
      <w:pPr>
        <w:pStyle w:val="3"/>
        <w:spacing w:before="280" w:after="160"/>
        <w:ind w:firstLine="709"/>
        <w:jc w:val="both"/>
      </w:pPr>
      <w:bookmarkStart w:id="92" w:name="_Toc24149353"/>
      <w:r>
        <w:rPr>
          <w:rFonts w:ascii="Times New Roman" w:hAnsi="Times New Roman" w:eastAsia="Times New Roman" w:cs="Times New Roman"/>
          <w:b/>
        </w:rPr>
        <w:t>Выводы по главе 4</w:t>
      </w:r>
      <w:bookmarkEnd w:id="92"/>
    </w:p>
    <w:p>
      <w:r>
        <w:rPr>
          <w:rFonts w:ascii="Times New Roman" w:hAnsi="Times New Roman" w:eastAsia="Times New Roman" w:cs="Times New Roman"/>
        </w:rPr>
        <w:t>Стратегия тестирования определена, налажены модульное, интеграционное, системное и нагрузочное тестирование. Создано 580 автоматизированных тестов при покрытии 81 процент для борта и 72 процента для станции – это выше целевого уровня. Найденные дефекты устранены, а требования к задержке и частоте управления подтверждены. Комплекс подготовлен к сопровождению и внедрению.</w:t>
      </w:r>
    </w:p>
    <w:p>
      <w:pPr>
        <w:pStyle w:val="2"/>
        <w:pageBreakBefore/>
        <w:spacing w:after="240"/>
        <w:ind w:firstLine="709"/>
        <w:jc w:val="both"/>
      </w:pPr>
      <w:bookmarkStart w:id="93" w:name="_Toc2077653924"/>
      <w:r>
        <w:rPr>
          <w:rFonts w:ascii="Times New Roman" w:hAnsi="Times New Roman" w:eastAsia="Times New Roman" w:cs="Times New Roman"/>
          <w:b/>
        </w:rPr>
        <w:t>ГЛАВА 5. ТЕХНИКО-ЭКОНОМИЧЕСКОЕ ОБОСНОВАНИЕ ПРОЕКТА</w:t>
      </w:r>
      <w:bookmarkEnd w:id="93"/>
    </w:p>
    <w:p>
      <w:r>
        <w:rPr>
          <w:rFonts w:ascii="Times New Roman" w:hAnsi="Times New Roman" w:eastAsia="Times New Roman" w:cs="Times New Roman"/>
        </w:rPr>
        <w:t>Глава отвечает на простой вопрос: оправданы ли затраты на создание комплекса. Для этого рассчитана трудоёмкость и себестоимость разработки, оценена экономическая эффективность, сведены ключевые технико-экономические показатели и сделан вывод о целесообразности проекта.</w:t>
      </w:r>
    </w:p>
    <w:p>
      <w:pPr>
        <w:pStyle w:val="3"/>
        <w:spacing w:before="200" w:after="120"/>
        <w:ind w:firstLine="709"/>
        <w:jc w:val="both"/>
      </w:pPr>
      <w:bookmarkStart w:id="94" w:name="_Toc1258707642"/>
      <w:r>
        <w:rPr>
          <w:rFonts w:ascii="Times New Roman" w:hAnsi="Times New Roman" w:eastAsia="Times New Roman" w:cs="Times New Roman"/>
          <w:b/>
        </w:rPr>
        <w:t>5.1. Планирование ресурсов и расчёт трудоёмкости</w:t>
      </w:r>
      <w:bookmarkEnd w:id="94"/>
    </w:p>
    <w:p>
      <w:pPr>
        <w:pStyle w:val="4"/>
        <w:spacing w:before="120" w:after="80"/>
        <w:ind w:firstLine="709"/>
        <w:jc w:val="both"/>
      </w:pPr>
      <w:bookmarkStart w:id="95" w:name="_Toc875476767"/>
      <w:r>
        <w:rPr>
          <w:rFonts w:ascii="Times New Roman" w:hAnsi="Times New Roman" w:eastAsia="Times New Roman" w:cs="Times New Roman"/>
          <w:b/>
        </w:rPr>
        <w:t>5.1.1. Состав работ и метод оценки</w:t>
      </w:r>
      <w:bookmarkEnd w:id="95"/>
    </w:p>
    <w:p>
      <w:r>
        <w:rPr>
          <w:rFonts w:ascii="Times New Roman" w:hAnsi="Times New Roman" w:eastAsia="Times New Roman" w:cs="Times New Roman"/>
        </w:rPr>
        <w:t>Над проектом работал один инженер-программист. В перечень работ вошли анализ и проектирование, реализация бортового модуля, реализация станции оператора, тестирование, а также документирование и внедрение. Трудоёмкость оценивалась методом экспертных трёхточечных оценок (PERT). Ожидаемое значение находится по формуле tож = (tо + 4 · tн + tп) / 6, в которой tо, tн и tп – оптимистичная, наиболее вероятная и пессимистичная оценки.</w:t>
      </w:r>
    </w:p>
    <w:p>
      <w:pPr>
        <w:pStyle w:val="4"/>
        <w:spacing w:before="120" w:after="80"/>
        <w:ind w:firstLine="709"/>
        <w:jc w:val="both"/>
      </w:pPr>
      <w:bookmarkStart w:id="96" w:name="_Toc938217159"/>
      <w:r>
        <w:rPr>
          <w:rFonts w:ascii="Times New Roman" w:hAnsi="Times New Roman" w:eastAsia="Times New Roman" w:cs="Times New Roman"/>
          <w:b/>
        </w:rPr>
        <w:t>5.1.2. Расчёт трудоёмкости по этапам</w:t>
      </w:r>
      <w:bookmarkEnd w:id="96"/>
    </w:p>
    <w:p>
      <w:r>
        <w:rPr>
          <w:rFonts w:ascii="Times New Roman" w:hAnsi="Times New Roman" w:eastAsia="Times New Roman" w:cs="Times New Roman"/>
        </w:rPr>
        <w:t>Суммарная ожидаемая трудоёмкость разработки составила 540 человеко-часов. Как она распределяется по этапам, показывает таблица 5.1.</w:t>
      </w:r>
    </w:p>
    <w:p>
      <w:pPr>
        <w:spacing w:before="120"/>
        <w:ind w:firstLine="0"/>
      </w:pPr>
      <w:r>
        <w:rPr>
          <w:rFonts w:ascii="Times New Roman" w:hAnsi="Times New Roman" w:eastAsia="Times New Roman" w:cs="Times New Roman"/>
          <w:sz w:val="28"/>
        </w:rPr>
        <w:t>Таблица 5.1 – Распределение трудоёмкости по этапам</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91"/>
        <w:gridCol w:w="3289"/>
        <w:gridCol w:w="32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324" w:type="dxa"/>
          </w:tcPr>
          <w:p>
            <w:pPr>
              <w:ind w:firstLine="0"/>
              <w:jc w:val="center"/>
            </w:pPr>
            <w:r>
              <w:rPr>
                <w:rFonts w:ascii="Times New Roman" w:hAnsi="Times New Roman" w:eastAsia="Times New Roman" w:cs="Times New Roman"/>
                <w:b/>
                <w:sz w:val="24"/>
              </w:rPr>
              <w:t>Этап</w:t>
            </w:r>
          </w:p>
        </w:tc>
        <w:tc>
          <w:tcPr>
            <w:tcW w:w="3324" w:type="dxa"/>
          </w:tcPr>
          <w:p>
            <w:pPr>
              <w:ind w:firstLine="0"/>
              <w:jc w:val="center"/>
            </w:pPr>
            <w:r>
              <w:rPr>
                <w:rFonts w:ascii="Times New Roman" w:hAnsi="Times New Roman" w:eastAsia="Times New Roman" w:cs="Times New Roman"/>
                <w:b/>
                <w:sz w:val="24"/>
              </w:rPr>
              <w:t>Трудоёмкость, чел.-ч</w:t>
            </w:r>
          </w:p>
        </w:tc>
        <w:tc>
          <w:tcPr>
            <w:tcW w:w="3324" w:type="dxa"/>
          </w:tcPr>
          <w:p>
            <w:pPr>
              <w:ind w:firstLine="0"/>
              <w:jc w:val="center"/>
            </w:pPr>
            <w:r>
              <w:rPr>
                <w:rFonts w:ascii="Times New Roman" w:hAnsi="Times New Roman" w:eastAsia="Times New Roman" w:cs="Times New Roman"/>
                <w:b/>
                <w:sz w:val="24"/>
              </w:rPr>
              <w:t>Доля,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Анализ и проектирование</w:t>
            </w:r>
          </w:p>
        </w:tc>
        <w:tc>
          <w:tcPr>
            <w:tcW w:w="3324" w:type="dxa"/>
          </w:tcPr>
          <w:p>
            <w:pPr>
              <w:ind w:firstLine="0"/>
            </w:pPr>
            <w:r>
              <w:rPr>
                <w:rFonts w:ascii="Times New Roman" w:hAnsi="Times New Roman" w:eastAsia="Times New Roman" w:cs="Times New Roman"/>
                <w:sz w:val="24"/>
              </w:rPr>
              <w:t>110</w:t>
            </w:r>
          </w:p>
        </w:tc>
        <w:tc>
          <w:tcPr>
            <w:tcW w:w="3324" w:type="dxa"/>
          </w:tcPr>
          <w:p>
            <w:pPr>
              <w:ind w:firstLine="0"/>
            </w:pPr>
            <w:r>
              <w:rPr>
                <w:rFonts w:ascii="Times New Roman" w:hAnsi="Times New Roman" w:eastAsia="Times New Roman" w:cs="Times New Roman"/>
                <w:sz w:val="24"/>
              </w:rPr>
              <w:t>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Реализация бортового модуля</w:t>
            </w:r>
          </w:p>
        </w:tc>
        <w:tc>
          <w:tcPr>
            <w:tcW w:w="3324" w:type="dxa"/>
          </w:tcPr>
          <w:p>
            <w:pPr>
              <w:ind w:firstLine="0"/>
            </w:pPr>
            <w:r>
              <w:rPr>
                <w:rFonts w:ascii="Times New Roman" w:hAnsi="Times New Roman" w:eastAsia="Times New Roman" w:cs="Times New Roman"/>
                <w:sz w:val="24"/>
              </w:rPr>
              <w:t>150</w:t>
            </w:r>
          </w:p>
        </w:tc>
        <w:tc>
          <w:tcPr>
            <w:tcW w:w="3324" w:type="dxa"/>
          </w:tcPr>
          <w:p>
            <w:pPr>
              <w:ind w:firstLine="0"/>
            </w:pPr>
            <w:r>
              <w:rPr>
                <w:rFonts w:ascii="Times New Roman" w:hAnsi="Times New Roman" w:eastAsia="Times New Roman" w:cs="Times New Roman"/>
                <w:sz w:val="24"/>
              </w:rPr>
              <w:t>28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24" w:type="dxa"/>
          </w:tcPr>
          <w:p>
            <w:pPr>
              <w:ind w:firstLine="0"/>
            </w:pPr>
            <w:r>
              <w:rPr>
                <w:rFonts w:ascii="Times New Roman" w:hAnsi="Times New Roman" w:eastAsia="Times New Roman" w:cs="Times New Roman"/>
                <w:sz w:val="24"/>
              </w:rPr>
              <w:t>Реализация станции оператора</w:t>
            </w:r>
          </w:p>
        </w:tc>
        <w:tc>
          <w:tcPr>
            <w:tcW w:w="3324" w:type="dxa"/>
          </w:tcPr>
          <w:p>
            <w:pPr>
              <w:ind w:firstLine="0"/>
            </w:pPr>
            <w:r>
              <w:rPr>
                <w:rFonts w:ascii="Times New Roman" w:hAnsi="Times New Roman" w:eastAsia="Times New Roman" w:cs="Times New Roman"/>
                <w:sz w:val="24"/>
              </w:rPr>
              <w:t>140</w:t>
            </w:r>
          </w:p>
        </w:tc>
        <w:tc>
          <w:tcPr>
            <w:tcW w:w="3324" w:type="dxa"/>
          </w:tcPr>
          <w:p>
            <w:pPr>
              <w:ind w:firstLine="0"/>
            </w:pPr>
            <w:r>
              <w:rPr>
                <w:rFonts w:ascii="Times New Roman" w:hAnsi="Times New Roman" w:eastAsia="Times New Roman" w:cs="Times New Roman"/>
                <w:sz w:val="24"/>
              </w:rPr>
              <w:t>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Тестирование</w:t>
            </w:r>
          </w:p>
        </w:tc>
        <w:tc>
          <w:tcPr>
            <w:tcW w:w="3324" w:type="dxa"/>
          </w:tcPr>
          <w:p>
            <w:pPr>
              <w:ind w:firstLine="0"/>
            </w:pPr>
            <w:r>
              <w:rPr>
                <w:rFonts w:ascii="Times New Roman" w:hAnsi="Times New Roman" w:eastAsia="Times New Roman" w:cs="Times New Roman"/>
                <w:sz w:val="24"/>
              </w:rPr>
              <w:t>80</w:t>
            </w:r>
          </w:p>
        </w:tc>
        <w:tc>
          <w:tcPr>
            <w:tcW w:w="3324" w:type="dxa"/>
          </w:tcPr>
          <w:p>
            <w:pPr>
              <w:ind w:firstLine="0"/>
            </w:pPr>
            <w:r>
              <w:rPr>
                <w:rFonts w:ascii="Times New Roman" w:hAnsi="Times New Roman" w:eastAsia="Times New Roman" w:cs="Times New Roman"/>
                <w:sz w:val="24"/>
              </w:rPr>
              <w:t>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Документирование и внедрение</w:t>
            </w:r>
          </w:p>
        </w:tc>
        <w:tc>
          <w:tcPr>
            <w:tcW w:w="3324" w:type="dxa"/>
          </w:tcPr>
          <w:p>
            <w:pPr>
              <w:ind w:firstLine="0"/>
            </w:pPr>
            <w:r>
              <w:rPr>
                <w:rFonts w:ascii="Times New Roman" w:hAnsi="Times New Roman" w:eastAsia="Times New Roman" w:cs="Times New Roman"/>
                <w:sz w:val="24"/>
              </w:rPr>
              <w:t>60</w:t>
            </w:r>
          </w:p>
        </w:tc>
        <w:tc>
          <w:tcPr>
            <w:tcW w:w="3324" w:type="dxa"/>
          </w:tcPr>
          <w:p>
            <w:pPr>
              <w:ind w:firstLine="0"/>
            </w:pPr>
            <w:r>
              <w:rPr>
                <w:rFonts w:ascii="Times New Roman" w:hAnsi="Times New Roman" w:eastAsia="Times New Roman" w:cs="Times New Roman"/>
                <w:sz w:val="24"/>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Итого</w:t>
            </w:r>
          </w:p>
        </w:tc>
        <w:tc>
          <w:tcPr>
            <w:tcW w:w="3324" w:type="dxa"/>
          </w:tcPr>
          <w:p>
            <w:pPr>
              <w:ind w:firstLine="0"/>
            </w:pPr>
            <w:r>
              <w:rPr>
                <w:rFonts w:ascii="Times New Roman" w:hAnsi="Times New Roman" w:eastAsia="Times New Roman" w:cs="Times New Roman"/>
                <w:sz w:val="24"/>
              </w:rPr>
              <w:t>540</w:t>
            </w:r>
          </w:p>
        </w:tc>
        <w:tc>
          <w:tcPr>
            <w:tcW w:w="3324" w:type="dxa"/>
          </w:tcPr>
          <w:p>
            <w:pPr>
              <w:ind w:firstLine="0"/>
            </w:pPr>
            <w:r>
              <w:rPr>
                <w:rFonts w:ascii="Times New Roman" w:hAnsi="Times New Roman" w:eastAsia="Times New Roman" w:cs="Times New Roman"/>
                <w:sz w:val="24"/>
              </w:rPr>
              <w:t>100</w:t>
            </w:r>
          </w:p>
        </w:tc>
      </w:tr>
    </w:tbl>
    <w:p>
      <w:pPr>
        <w:spacing w:after="280" w:line="240" w:lineRule="auto"/>
        <w:ind w:firstLine="0"/>
      </w:pPr>
    </w:p>
    <w:p>
      <w:pPr>
        <w:pStyle w:val="4"/>
        <w:spacing w:before="120" w:after="80"/>
        <w:ind w:firstLine="709"/>
        <w:jc w:val="both"/>
      </w:pPr>
      <w:bookmarkStart w:id="97" w:name="_Toc584933503"/>
      <w:r>
        <w:rPr>
          <w:rFonts w:ascii="Times New Roman" w:hAnsi="Times New Roman" w:eastAsia="Times New Roman" w:cs="Times New Roman"/>
          <w:b/>
        </w:rPr>
        <w:t>5.1.3. Календарное планирование</w:t>
      </w:r>
      <w:bookmarkEnd w:id="97"/>
    </w:p>
    <w:p>
      <w:r>
        <w:rPr>
          <w:rFonts w:ascii="Times New Roman" w:hAnsi="Times New Roman" w:eastAsia="Times New Roman" w:cs="Times New Roman"/>
        </w:rPr>
        <w:t>При средней дневной занятости разработка укладывается в три календарных месяца. Этапы шли частично параллельно: анализ и проектирование заняли недели 1–4, реализация модулей – недели 4–11, тестирование – недели 9–12, документирование и внедрение – недели 11–13. Подробный календарный план вынесен в приложение В.</w:t>
      </w:r>
    </w:p>
    <w:p>
      <w:pPr>
        <w:pStyle w:val="3"/>
        <w:spacing w:before="200" w:after="120"/>
        <w:ind w:firstLine="709"/>
        <w:jc w:val="both"/>
      </w:pPr>
      <w:bookmarkStart w:id="98" w:name="_Toc1366443706"/>
      <w:r>
        <w:rPr>
          <w:rFonts w:ascii="Times New Roman" w:hAnsi="Times New Roman" w:eastAsia="Times New Roman" w:cs="Times New Roman"/>
          <w:b/>
        </w:rPr>
        <w:t>5.2. Расчёт себестоимости разработки</w:t>
      </w:r>
      <w:bookmarkEnd w:id="98"/>
    </w:p>
    <w:p>
      <w:r>
        <w:rPr>
          <w:rFonts w:ascii="Times New Roman" w:hAnsi="Times New Roman" w:eastAsia="Times New Roman" w:cs="Times New Roman"/>
        </w:rPr>
        <w:t>В себестоимость входят основная и дополнительная заработная плата, страховые взносы, затраты на оборудование и материалы, электроэнергия и накладные расходы. Основная заработная плата при часовой ставке 700 руб. равна 540 · 700 = 378 000 руб. Полная калькуляция собрана в таблице 5.2.</w:t>
      </w:r>
    </w:p>
    <w:p>
      <w:pPr>
        <w:spacing w:before="120"/>
        <w:ind w:firstLine="0"/>
      </w:pPr>
      <w:r>
        <w:rPr>
          <w:rFonts w:ascii="Times New Roman" w:hAnsi="Times New Roman" w:eastAsia="Times New Roman" w:cs="Times New Roman"/>
          <w:sz w:val="28"/>
        </w:rPr>
        <w:t>Таблица 5.2 – Сводная калькуляция себестоимости</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34"/>
        <w:gridCol w:w="49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4986" w:type="dxa"/>
          </w:tcPr>
          <w:p>
            <w:pPr>
              <w:ind w:firstLine="0"/>
              <w:jc w:val="center"/>
            </w:pPr>
            <w:r>
              <w:rPr>
                <w:rFonts w:ascii="Times New Roman" w:hAnsi="Times New Roman" w:eastAsia="Times New Roman" w:cs="Times New Roman"/>
                <w:b/>
                <w:sz w:val="24"/>
              </w:rPr>
              <w:t>Статья затрат</w:t>
            </w:r>
          </w:p>
        </w:tc>
        <w:tc>
          <w:tcPr>
            <w:tcW w:w="4986" w:type="dxa"/>
          </w:tcPr>
          <w:p>
            <w:pPr>
              <w:ind w:firstLine="0"/>
              <w:jc w:val="center"/>
            </w:pPr>
            <w:r>
              <w:rPr>
                <w:rFonts w:ascii="Times New Roman" w:hAnsi="Times New Roman" w:eastAsia="Times New Roman" w:cs="Times New Roman"/>
                <w:b/>
                <w:sz w:val="24"/>
              </w:rPr>
              <w:t>Сумма, руб.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Основная заработная плата</w:t>
            </w:r>
          </w:p>
        </w:tc>
        <w:tc>
          <w:tcPr>
            <w:tcW w:w="4986" w:type="dxa"/>
          </w:tcPr>
          <w:p>
            <w:pPr>
              <w:ind w:firstLine="0"/>
            </w:pPr>
            <w:r>
              <w:rPr>
                <w:rFonts w:ascii="Times New Roman" w:hAnsi="Times New Roman" w:eastAsia="Times New Roman" w:cs="Times New Roman"/>
                <w:sz w:val="24"/>
              </w:rPr>
              <w:t>378 000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Дополнительная заработная плата (12%)</w:t>
            </w:r>
          </w:p>
        </w:tc>
        <w:tc>
          <w:tcPr>
            <w:tcW w:w="4986" w:type="dxa"/>
          </w:tcPr>
          <w:p>
            <w:pPr>
              <w:ind w:firstLine="0"/>
            </w:pPr>
            <w:r>
              <w:rPr>
                <w:rFonts w:ascii="Times New Roman" w:hAnsi="Times New Roman" w:eastAsia="Times New Roman" w:cs="Times New Roman"/>
                <w:sz w:val="24"/>
              </w:rPr>
              <w:t>45 360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986" w:type="dxa"/>
          </w:tcPr>
          <w:p>
            <w:pPr>
              <w:ind w:firstLine="0"/>
            </w:pPr>
            <w:r>
              <w:rPr>
                <w:rFonts w:ascii="Times New Roman" w:hAnsi="Times New Roman" w:eastAsia="Times New Roman" w:cs="Times New Roman"/>
                <w:sz w:val="24"/>
              </w:rPr>
              <w:t>Страховые взносы (30%)</w:t>
            </w:r>
          </w:p>
        </w:tc>
        <w:tc>
          <w:tcPr>
            <w:tcW w:w="4986" w:type="dxa"/>
          </w:tcPr>
          <w:p>
            <w:pPr>
              <w:ind w:firstLine="0"/>
            </w:pPr>
            <w:r>
              <w:rPr>
                <w:rFonts w:ascii="Times New Roman" w:hAnsi="Times New Roman" w:eastAsia="Times New Roman" w:cs="Times New Roman"/>
                <w:sz w:val="24"/>
              </w:rPr>
              <w:t>127 008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Амортизация оборудования</w:t>
            </w:r>
          </w:p>
        </w:tc>
        <w:tc>
          <w:tcPr>
            <w:tcW w:w="4986" w:type="dxa"/>
          </w:tcPr>
          <w:p>
            <w:pPr>
              <w:ind w:firstLine="0"/>
            </w:pPr>
            <w:r>
              <w:rPr>
                <w:rFonts w:ascii="Times New Roman" w:hAnsi="Times New Roman" w:eastAsia="Times New Roman" w:cs="Times New Roman"/>
                <w:sz w:val="24"/>
              </w:rPr>
              <w:t>18 000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Комплектующие (БПЛА, камера, FC, радиоканал)</w:t>
            </w:r>
          </w:p>
        </w:tc>
        <w:tc>
          <w:tcPr>
            <w:tcW w:w="4986" w:type="dxa"/>
          </w:tcPr>
          <w:p>
            <w:pPr>
              <w:ind w:firstLine="0"/>
            </w:pPr>
            <w:r>
              <w:rPr>
                <w:rFonts w:ascii="Times New Roman" w:hAnsi="Times New Roman" w:eastAsia="Times New Roman" w:cs="Times New Roman"/>
                <w:sz w:val="24"/>
              </w:rPr>
              <w:t>60 000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Электроэнергия</w:t>
            </w:r>
          </w:p>
        </w:tc>
        <w:tc>
          <w:tcPr>
            <w:tcW w:w="4986" w:type="dxa"/>
          </w:tcPr>
          <w:p>
            <w:pPr>
              <w:ind w:firstLine="0"/>
            </w:pPr>
            <w:r>
              <w:rPr>
                <w:rFonts w:ascii="Times New Roman" w:hAnsi="Times New Roman" w:eastAsia="Times New Roman" w:cs="Times New Roman"/>
                <w:sz w:val="24"/>
              </w:rPr>
              <w:t>2 400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986" w:type="dxa"/>
          </w:tcPr>
          <w:p>
            <w:pPr>
              <w:ind w:firstLine="0"/>
            </w:pPr>
            <w:r>
              <w:rPr>
                <w:rFonts w:ascii="Times New Roman" w:hAnsi="Times New Roman" w:eastAsia="Times New Roman" w:cs="Times New Roman"/>
                <w:sz w:val="24"/>
              </w:rPr>
              <w:t>Накладные расходы (20%)</w:t>
            </w:r>
          </w:p>
        </w:tc>
        <w:tc>
          <w:tcPr>
            <w:tcW w:w="4986" w:type="dxa"/>
          </w:tcPr>
          <w:p>
            <w:pPr>
              <w:ind w:firstLine="0"/>
            </w:pPr>
            <w:r>
              <w:rPr>
                <w:rFonts w:ascii="Times New Roman" w:hAnsi="Times New Roman" w:eastAsia="Times New Roman" w:cs="Times New Roman"/>
                <w:sz w:val="24"/>
              </w:rPr>
              <w:t>75 600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Итого себестоимость</w:t>
            </w:r>
          </w:p>
        </w:tc>
        <w:tc>
          <w:tcPr>
            <w:tcW w:w="4986" w:type="dxa"/>
          </w:tcPr>
          <w:p>
            <w:pPr>
              <w:ind w:firstLine="0"/>
            </w:pPr>
            <w:r>
              <w:rPr>
                <w:rFonts w:ascii="Times New Roman" w:hAnsi="Times New Roman" w:eastAsia="Times New Roman" w:cs="Times New Roman"/>
                <w:sz w:val="24"/>
              </w:rPr>
              <w:t>706 368</w:t>
            </w:r>
          </w:p>
        </w:tc>
      </w:tr>
    </w:tbl>
    <w:p>
      <w:pPr>
        <w:spacing w:after="280" w:line="240" w:lineRule="auto"/>
        <w:ind w:firstLine="0"/>
      </w:pPr>
    </w:p>
    <w:p>
      <w:pPr>
        <w:pStyle w:val="3"/>
        <w:spacing w:before="200" w:after="120"/>
        <w:ind w:firstLine="709"/>
        <w:jc w:val="both"/>
      </w:pPr>
      <w:bookmarkStart w:id="99" w:name="_Toc576263826"/>
      <w:r>
        <w:rPr>
          <w:rFonts w:ascii="Times New Roman" w:hAnsi="Times New Roman" w:eastAsia="Times New Roman" w:cs="Times New Roman"/>
          <w:b/>
        </w:rPr>
        <w:t>5.3. Оценка экономической эффективности</w:t>
      </w:r>
      <w:bookmarkEnd w:id="99"/>
    </w:p>
    <w:p>
      <w:pPr>
        <w:pStyle w:val="4"/>
        <w:spacing w:before="120" w:after="80"/>
        <w:ind w:firstLine="709"/>
        <w:jc w:val="both"/>
      </w:pPr>
      <w:bookmarkStart w:id="100" w:name="_Toc1644714644"/>
      <w:r>
        <w:rPr>
          <w:rFonts w:ascii="Times New Roman" w:hAnsi="Times New Roman" w:eastAsia="Times New Roman" w:cs="Times New Roman"/>
          <w:b/>
        </w:rPr>
        <w:t>5.3.1. Сравнение совокупной стоимости владения</w:t>
      </w:r>
      <w:bookmarkEnd w:id="100"/>
    </w:p>
    <w:p>
      <w:r>
        <w:rPr>
          <w:rFonts w:ascii="Times New Roman" w:hAnsi="Times New Roman" w:eastAsia="Times New Roman" w:cs="Times New Roman"/>
        </w:rPr>
        <w:t>Собственный комплекс обходится заметно дешевле промышленных платформ. Проприетарные решения навязывают дорогую подписку и привязанное оборудование, а предлагаемый комплекс собран на открытых библиотеках и работает на недорогих самосборных аппаратах. За три года экономия на лицензиях и оборудовании оценивается в 1 500 000 руб.</w:t>
      </w:r>
    </w:p>
    <w:p>
      <w:pPr>
        <w:pStyle w:val="4"/>
        <w:spacing w:before="120" w:after="80"/>
        <w:ind w:firstLine="709"/>
        <w:jc w:val="both"/>
      </w:pPr>
      <w:bookmarkStart w:id="101" w:name="_Toc179953451"/>
      <w:r>
        <w:rPr>
          <w:rFonts w:ascii="Times New Roman" w:hAnsi="Times New Roman" w:eastAsia="Times New Roman" w:cs="Times New Roman"/>
          <w:b/>
        </w:rPr>
        <w:t>5.3.2. Учёт факторов риска и эффективность</w:t>
      </w:r>
      <w:bookmarkEnd w:id="101"/>
    </w:p>
    <w:p>
      <w:r>
        <w:rPr>
          <w:rFonts w:ascii="Times New Roman" w:hAnsi="Times New Roman" w:eastAsia="Times New Roman" w:cs="Times New Roman"/>
        </w:rPr>
        <w:t>В расчёте заложены риски: пересмотр нормативов полётов, удорожание комплектующих и сбои связи. При ставке дисконтирования 20 процентов и горизонте в три года чистый дисконтированный доход остаётся положительным (NPV &gt; 0), индекс доходности превышает единицу (PI &gt; 1), а срок окупаемости не выходит за полтора года. Эти значения подтверждают экономическую эффективность проекта.</w:t>
      </w:r>
    </w:p>
    <w:p>
      <w:r>
        <w:rPr>
          <w:rFonts w:ascii="Times New Roman" w:hAnsi="Times New Roman" w:eastAsia="Times New Roman" w:cs="Times New Roman"/>
        </w:rPr>
        <w:t>Качественную оценку основных рисков и меры по их снижению содержит таблица 5.3. Анализ чувствительности показывает запас прочности: даже если ожидаемая экономия упадёт на четверть, чистый дисконтированный доход остаётся положительным, а окупаемость не выходит за расчётный период.</w:t>
      </w:r>
    </w:p>
    <w:p>
      <w:pPr>
        <w:spacing w:before="120"/>
        <w:ind w:firstLine="0"/>
      </w:pPr>
      <w:r>
        <w:rPr>
          <w:rFonts w:ascii="Times New Roman" w:hAnsi="Times New Roman" w:eastAsia="Times New Roman" w:cs="Times New Roman"/>
          <w:sz w:val="28"/>
        </w:rPr>
        <w:t>Таблица 5.3 – Качественный анализ рисков проекта</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6"/>
        <w:gridCol w:w="3277"/>
        <w:gridCol w:w="32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324" w:type="dxa"/>
          </w:tcPr>
          <w:p>
            <w:pPr>
              <w:ind w:firstLine="0"/>
              <w:jc w:val="center"/>
            </w:pPr>
            <w:r>
              <w:rPr>
                <w:rFonts w:ascii="Times New Roman" w:hAnsi="Times New Roman" w:eastAsia="Times New Roman" w:cs="Times New Roman"/>
                <w:b/>
                <w:sz w:val="24"/>
              </w:rPr>
              <w:t>Риск</w:t>
            </w:r>
          </w:p>
        </w:tc>
        <w:tc>
          <w:tcPr>
            <w:tcW w:w="3324" w:type="dxa"/>
          </w:tcPr>
          <w:p>
            <w:pPr>
              <w:ind w:firstLine="0"/>
              <w:jc w:val="center"/>
            </w:pPr>
            <w:r>
              <w:rPr>
                <w:rFonts w:ascii="Times New Roman" w:hAnsi="Times New Roman" w:eastAsia="Times New Roman" w:cs="Times New Roman"/>
                <w:b/>
                <w:sz w:val="24"/>
              </w:rPr>
              <w:t>Вероятность</w:t>
            </w:r>
          </w:p>
        </w:tc>
        <w:tc>
          <w:tcPr>
            <w:tcW w:w="3324" w:type="dxa"/>
          </w:tcPr>
          <w:p>
            <w:pPr>
              <w:ind w:firstLine="0"/>
              <w:jc w:val="center"/>
            </w:pPr>
            <w:r>
              <w:rPr>
                <w:rFonts w:ascii="Times New Roman" w:hAnsi="Times New Roman" w:eastAsia="Times New Roman" w:cs="Times New Roman"/>
                <w:b/>
                <w:sz w:val="24"/>
              </w:rPr>
              <w:t>Мера снижения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Изменение нормативов полётов БПЛА</w:t>
            </w:r>
          </w:p>
        </w:tc>
        <w:tc>
          <w:tcPr>
            <w:tcW w:w="3324" w:type="dxa"/>
          </w:tcPr>
          <w:p>
            <w:pPr>
              <w:ind w:firstLine="0"/>
            </w:pPr>
            <w:r>
              <w:rPr>
                <w:rFonts w:ascii="Times New Roman" w:hAnsi="Times New Roman" w:eastAsia="Times New Roman" w:cs="Times New Roman"/>
                <w:sz w:val="24"/>
              </w:rPr>
              <w:t>средняя</w:t>
            </w:r>
          </w:p>
        </w:tc>
        <w:tc>
          <w:tcPr>
            <w:tcW w:w="3324" w:type="dxa"/>
          </w:tcPr>
          <w:p>
            <w:pPr>
              <w:ind w:firstLine="0"/>
            </w:pPr>
            <w:r>
              <w:rPr>
                <w:rFonts w:ascii="Times New Roman" w:hAnsi="Times New Roman" w:eastAsia="Times New Roman" w:cs="Times New Roman"/>
                <w:sz w:val="24"/>
              </w:rPr>
              <w:t>модульность, возможность доработки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Рост стоимости комплектующих</w:t>
            </w:r>
          </w:p>
        </w:tc>
        <w:tc>
          <w:tcPr>
            <w:tcW w:w="3324" w:type="dxa"/>
          </w:tcPr>
          <w:p>
            <w:pPr>
              <w:ind w:firstLine="0"/>
            </w:pPr>
            <w:r>
              <w:rPr>
                <w:rFonts w:ascii="Times New Roman" w:hAnsi="Times New Roman" w:eastAsia="Times New Roman" w:cs="Times New Roman"/>
                <w:sz w:val="24"/>
              </w:rPr>
              <w:t>низкая</w:t>
            </w:r>
          </w:p>
        </w:tc>
        <w:tc>
          <w:tcPr>
            <w:tcW w:w="3324" w:type="dxa"/>
          </w:tcPr>
          <w:p>
            <w:pPr>
              <w:ind w:firstLine="0"/>
            </w:pPr>
            <w:r>
              <w:rPr>
                <w:rFonts w:ascii="Times New Roman" w:hAnsi="Times New Roman" w:eastAsia="Times New Roman" w:cs="Times New Roman"/>
                <w:sz w:val="24"/>
              </w:rPr>
              <w:t>открытый стек, недорогое «железо»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24" w:type="dxa"/>
          </w:tcPr>
          <w:p>
            <w:pPr>
              <w:ind w:firstLine="0"/>
            </w:pPr>
            <w:r>
              <w:rPr>
                <w:rFonts w:ascii="Times New Roman" w:hAnsi="Times New Roman" w:eastAsia="Times New Roman" w:cs="Times New Roman"/>
                <w:sz w:val="24"/>
              </w:rPr>
              <w:t>Технические сбои связи</w:t>
            </w:r>
          </w:p>
        </w:tc>
        <w:tc>
          <w:tcPr>
            <w:tcW w:w="3324" w:type="dxa"/>
          </w:tcPr>
          <w:p>
            <w:pPr>
              <w:ind w:firstLine="0"/>
            </w:pPr>
            <w:r>
              <w:rPr>
                <w:rFonts w:ascii="Times New Roman" w:hAnsi="Times New Roman" w:eastAsia="Times New Roman" w:cs="Times New Roman"/>
                <w:sz w:val="24"/>
              </w:rPr>
              <w:t>средняя</w:t>
            </w:r>
          </w:p>
        </w:tc>
        <w:tc>
          <w:tcPr>
            <w:tcW w:w="3324" w:type="dxa"/>
          </w:tcPr>
          <w:p>
            <w:pPr>
              <w:ind w:firstLine="0"/>
            </w:pPr>
            <w:r>
              <w:rPr>
                <w:rFonts w:ascii="Times New Roman" w:hAnsi="Times New Roman" w:eastAsia="Times New Roman" w:cs="Times New Roman"/>
                <w:sz w:val="24"/>
              </w:rPr>
              <w:t>переподключение, безопасный режим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Превышение сроков разработки</w:t>
            </w:r>
          </w:p>
        </w:tc>
        <w:tc>
          <w:tcPr>
            <w:tcW w:w="3324" w:type="dxa"/>
          </w:tcPr>
          <w:p>
            <w:pPr>
              <w:ind w:firstLine="0"/>
            </w:pPr>
            <w:r>
              <w:rPr>
                <w:rFonts w:ascii="Times New Roman" w:hAnsi="Times New Roman" w:eastAsia="Times New Roman" w:cs="Times New Roman"/>
                <w:sz w:val="24"/>
              </w:rPr>
              <w:t>низкая</w:t>
            </w:r>
          </w:p>
        </w:tc>
        <w:tc>
          <w:tcPr>
            <w:tcW w:w="3324" w:type="dxa"/>
          </w:tcPr>
          <w:p>
            <w:pPr>
              <w:ind w:firstLine="0"/>
            </w:pPr>
            <w:r>
              <w:rPr>
                <w:rFonts w:ascii="Times New Roman" w:hAnsi="Times New Roman" w:eastAsia="Times New Roman" w:cs="Times New Roman"/>
                <w:sz w:val="24"/>
              </w:rPr>
              <w:t>итеративная разработка</w:t>
            </w:r>
          </w:p>
        </w:tc>
      </w:tr>
    </w:tbl>
    <w:p>
      <w:pPr>
        <w:spacing w:after="280" w:line="240" w:lineRule="auto"/>
        <w:ind w:firstLine="0"/>
      </w:pPr>
    </w:p>
    <w:p>
      <w:pPr>
        <w:pStyle w:val="3"/>
        <w:spacing w:before="200" w:after="120"/>
        <w:ind w:firstLine="709"/>
        <w:jc w:val="both"/>
      </w:pPr>
      <w:bookmarkStart w:id="102" w:name="_Toc2144789463"/>
      <w:r>
        <w:rPr>
          <w:rFonts w:ascii="Times New Roman" w:hAnsi="Times New Roman" w:eastAsia="Times New Roman" w:cs="Times New Roman"/>
          <w:b/>
        </w:rPr>
        <w:t>5.4. Основные технико-экономические показатели</w:t>
      </w:r>
      <w:bookmarkEnd w:id="102"/>
    </w:p>
    <w:p>
      <w:r>
        <w:rPr>
          <w:rFonts w:ascii="Times New Roman" w:hAnsi="Times New Roman" w:eastAsia="Times New Roman" w:cs="Times New Roman"/>
        </w:rPr>
        <w:t>Итоговые технико-экономические показатели проекта собраны в таблице 5.4.</w:t>
      </w:r>
    </w:p>
    <w:p>
      <w:pPr>
        <w:spacing w:before="120"/>
        <w:ind w:firstLine="0"/>
      </w:pPr>
      <w:r>
        <w:rPr>
          <w:rFonts w:ascii="Times New Roman" w:hAnsi="Times New Roman" w:eastAsia="Times New Roman" w:cs="Times New Roman"/>
          <w:sz w:val="28"/>
        </w:rPr>
        <w:t>Таблица 5.4 – Основные технико-экономические показатели</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29"/>
        <w:gridCol w:w="49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4986" w:type="dxa"/>
          </w:tcPr>
          <w:p>
            <w:pPr>
              <w:ind w:firstLine="0"/>
              <w:jc w:val="center"/>
            </w:pPr>
            <w:r>
              <w:rPr>
                <w:rFonts w:ascii="Times New Roman" w:hAnsi="Times New Roman" w:eastAsia="Times New Roman" w:cs="Times New Roman"/>
                <w:b/>
                <w:sz w:val="24"/>
              </w:rPr>
              <w:t>Показатель</w:t>
            </w:r>
          </w:p>
        </w:tc>
        <w:tc>
          <w:tcPr>
            <w:tcW w:w="4986" w:type="dxa"/>
          </w:tcPr>
          <w:p>
            <w:pPr>
              <w:ind w:firstLine="0"/>
              <w:jc w:val="center"/>
            </w:pPr>
            <w:r>
              <w:rPr>
                <w:rFonts w:ascii="Times New Roman" w:hAnsi="Times New Roman" w:eastAsia="Times New Roman" w:cs="Times New Roman"/>
                <w:b/>
                <w:sz w:val="24"/>
              </w:rPr>
              <w:t>Значение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Трудоёмкость разработки</w:t>
            </w:r>
          </w:p>
        </w:tc>
        <w:tc>
          <w:tcPr>
            <w:tcW w:w="4986" w:type="dxa"/>
          </w:tcPr>
          <w:p>
            <w:pPr>
              <w:ind w:firstLine="0"/>
            </w:pPr>
            <w:r>
              <w:rPr>
                <w:rFonts w:ascii="Times New Roman" w:hAnsi="Times New Roman" w:eastAsia="Times New Roman" w:cs="Times New Roman"/>
                <w:sz w:val="24"/>
              </w:rPr>
              <w:t>540 чел.-ч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Длительность разработки</w:t>
            </w:r>
          </w:p>
        </w:tc>
        <w:tc>
          <w:tcPr>
            <w:tcW w:w="4986" w:type="dxa"/>
          </w:tcPr>
          <w:p>
            <w:pPr>
              <w:ind w:firstLine="0"/>
            </w:pPr>
            <w:r>
              <w:rPr>
                <w:rFonts w:ascii="Times New Roman" w:hAnsi="Times New Roman" w:eastAsia="Times New Roman" w:cs="Times New Roman"/>
                <w:sz w:val="24"/>
              </w:rPr>
              <w:t>3 мес.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986" w:type="dxa"/>
          </w:tcPr>
          <w:p>
            <w:pPr>
              <w:ind w:firstLine="0"/>
            </w:pPr>
            <w:r>
              <w:rPr>
                <w:rFonts w:ascii="Times New Roman" w:hAnsi="Times New Roman" w:eastAsia="Times New Roman" w:cs="Times New Roman"/>
                <w:sz w:val="24"/>
              </w:rPr>
              <w:t>Себестоимость разработки</w:t>
            </w:r>
          </w:p>
        </w:tc>
        <w:tc>
          <w:tcPr>
            <w:tcW w:w="4986" w:type="dxa"/>
          </w:tcPr>
          <w:p>
            <w:pPr>
              <w:ind w:firstLine="0"/>
            </w:pPr>
            <w:r>
              <w:rPr>
                <w:rFonts w:ascii="Times New Roman" w:hAnsi="Times New Roman" w:eastAsia="Times New Roman" w:cs="Times New Roman"/>
                <w:sz w:val="24"/>
              </w:rPr>
              <w:t>706 368 руб.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Экономия за 3 года</w:t>
            </w:r>
          </w:p>
        </w:tc>
        <w:tc>
          <w:tcPr>
            <w:tcW w:w="4986" w:type="dxa"/>
          </w:tcPr>
          <w:p>
            <w:pPr>
              <w:ind w:firstLine="0"/>
            </w:pPr>
            <w:r>
              <w:rPr>
                <w:rFonts w:ascii="Times New Roman" w:hAnsi="Times New Roman" w:eastAsia="Times New Roman" w:cs="Times New Roman"/>
                <w:sz w:val="24"/>
              </w:rPr>
              <w:t>1 500 000 руб.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Срок окупаемости</w:t>
            </w:r>
          </w:p>
        </w:tc>
        <w:tc>
          <w:tcPr>
            <w:tcW w:w="4986" w:type="dxa"/>
          </w:tcPr>
          <w:p>
            <w:pPr>
              <w:ind w:firstLine="0"/>
            </w:pPr>
            <w:r>
              <w:rPr>
                <w:rFonts w:ascii="Times New Roman" w:hAnsi="Times New Roman" w:eastAsia="Times New Roman" w:cs="Times New Roman"/>
                <w:sz w:val="24"/>
              </w:rPr>
              <w:t>до 1,5 года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Покрытие тестами</w:t>
            </w:r>
          </w:p>
        </w:tc>
        <w:tc>
          <w:tcPr>
            <w:tcW w:w="4986" w:type="dxa"/>
          </w:tcPr>
          <w:p>
            <w:pPr>
              <w:ind w:firstLine="0"/>
            </w:pPr>
            <w:r>
              <w:rPr>
                <w:rFonts w:ascii="Times New Roman" w:hAnsi="Times New Roman" w:eastAsia="Times New Roman" w:cs="Times New Roman"/>
                <w:sz w:val="24"/>
              </w:rPr>
              <w:t>81% / 72%</w:t>
            </w:r>
          </w:p>
        </w:tc>
      </w:tr>
    </w:tbl>
    <w:p>
      <w:pPr>
        <w:spacing w:after="280" w:line="240" w:lineRule="auto"/>
        <w:ind w:firstLine="0"/>
      </w:pPr>
    </w:p>
    <w:p>
      <w:pPr>
        <w:pStyle w:val="3"/>
        <w:spacing w:before="200" w:after="120"/>
        <w:ind w:firstLine="709"/>
        <w:jc w:val="both"/>
      </w:pPr>
      <w:bookmarkStart w:id="103" w:name="_Toc312738631"/>
      <w:r>
        <w:rPr>
          <w:rFonts w:ascii="Times New Roman" w:hAnsi="Times New Roman" w:eastAsia="Times New Roman" w:cs="Times New Roman"/>
          <w:b/>
        </w:rPr>
        <w:t>5.5. Обоснование экономической целесообразности</w:t>
      </w:r>
      <w:bookmarkEnd w:id="103"/>
    </w:p>
    <w:p>
      <w:r>
        <w:rPr>
          <w:rFonts w:ascii="Times New Roman" w:hAnsi="Times New Roman" w:eastAsia="Times New Roman" w:cs="Times New Roman"/>
        </w:rPr>
        <w:t>Прямая выгода – экономия на лицензиях и оборудовании – дополняется качественными эффектами. Доставка становится оперативнее, контроль полёта виден в реальном времени, комплекс работает на недорогих и самосборных аппаратах и не зависит от одного поставщика. Сюда же относится социальный и научно-технический эффект: развитие доступных открытых технологий беспилотной доставки, включая срочные медицинские грузы. Расчёты позволяют признать разработку экономически целесообразной.</w:t>
      </w:r>
    </w:p>
    <w:p>
      <w:pPr>
        <w:pStyle w:val="3"/>
        <w:spacing w:before="280" w:after="160"/>
        <w:ind w:firstLine="709"/>
        <w:jc w:val="both"/>
      </w:pPr>
      <w:bookmarkStart w:id="104" w:name="_Toc1380686080"/>
      <w:r>
        <w:rPr>
          <w:rFonts w:ascii="Times New Roman" w:hAnsi="Times New Roman" w:eastAsia="Times New Roman" w:cs="Times New Roman"/>
          <w:b/>
        </w:rPr>
        <w:t>Выводы по главе 5</w:t>
      </w:r>
      <w:bookmarkEnd w:id="104"/>
    </w:p>
    <w:p>
      <w:r>
        <w:rPr>
          <w:rFonts w:ascii="Times New Roman" w:hAnsi="Times New Roman" w:eastAsia="Times New Roman" w:cs="Times New Roman"/>
        </w:rPr>
        <w:t>Определена трудоёмкость разработки (540 чел.-ч) и её себестоимость (706 368 руб.). Оценка эффективности дала положительный чистый дисконтированный доход, индекс доходности выше единицы и окупаемость в пределах полутора лет. С учётом прямого и качественного эффектов разработка комплекса признана экономически целесообразной.</w:t>
      </w:r>
    </w:p>
    <w:p>
      <w:pPr>
        <w:pStyle w:val="2"/>
        <w:pageBreakBefore/>
        <w:spacing w:after="240"/>
        <w:ind w:firstLine="709"/>
        <w:jc w:val="both"/>
      </w:pPr>
      <w:bookmarkStart w:id="105" w:name="_Toc1639444112"/>
      <w:r>
        <w:rPr>
          <w:rFonts w:ascii="Times New Roman" w:hAnsi="Times New Roman" w:eastAsia="Times New Roman" w:cs="Times New Roman"/>
          <w:b/>
        </w:rPr>
        <w:t>ГЛАВА 6. БЕЗОПАСНОСТЬ И ОХРАНА ТРУДА ПРИ ЭКСПЛУАТАЦИИ</w:t>
      </w:r>
      <w:bookmarkEnd w:id="105"/>
    </w:p>
    <w:p>
      <w:r>
        <w:rPr>
          <w:rFonts w:ascii="Times New Roman" w:hAnsi="Times New Roman" w:eastAsia="Times New Roman" w:cs="Times New Roman"/>
        </w:rPr>
        <w:t>Глава посвящена условиям труда оператора комплекса. Выявлены опасные и вредные производственные факторы, действующие на рабочем месте, намечены защитные мероприятия. Отдельно выполнен расчёт искусственного освещения; затронуты электро- и пожарная безопасность.</w:t>
      </w:r>
    </w:p>
    <w:p>
      <w:pPr>
        <w:pStyle w:val="3"/>
        <w:spacing w:before="200" w:after="120"/>
        <w:ind w:firstLine="709"/>
        <w:jc w:val="both"/>
      </w:pPr>
      <w:bookmarkStart w:id="106" w:name="_Toc212857393"/>
      <w:r>
        <w:rPr>
          <w:rFonts w:ascii="Times New Roman" w:hAnsi="Times New Roman" w:eastAsia="Times New Roman" w:cs="Times New Roman"/>
          <w:b/>
        </w:rPr>
        <w:t>6.1. Анализ опасных и вредных производственных факторов</w:t>
      </w:r>
      <w:bookmarkEnd w:id="106"/>
    </w:p>
    <w:p>
      <w:pPr>
        <w:pStyle w:val="4"/>
        <w:spacing w:before="120" w:after="80"/>
        <w:ind w:firstLine="709"/>
        <w:jc w:val="both"/>
      </w:pPr>
      <w:bookmarkStart w:id="107" w:name="_Toc62210103"/>
      <w:r>
        <w:rPr>
          <w:rFonts w:ascii="Times New Roman" w:hAnsi="Times New Roman" w:eastAsia="Times New Roman" w:cs="Times New Roman"/>
          <w:b/>
        </w:rPr>
        <w:t>6.1.1. Классификация факторов на рабочем месте оператора</w:t>
      </w:r>
      <w:bookmarkEnd w:id="107"/>
    </w:p>
    <w:p>
      <w:r>
        <w:rPr>
          <w:rFonts w:ascii="Times New Roman" w:hAnsi="Times New Roman" w:eastAsia="Times New Roman" w:cs="Times New Roman"/>
        </w:rPr>
        <w:t>Рабочее место оснащено персональным компьютером (станцией) и геймпадом. По ГОСТ 12.0.003 на оператора действуют физические факторы – недостаточная освещённость, повышенный уровень электромагнитных излучений, неблагоприятный микроклимат, шум, опасность поражения электрическим током. К ним добавляются психофизиологические: зрительное и нервно-эмоциональное напряжение, статическая нагрузка. При дистанционном пилотировании, где цена ошибки оператора высока, именно психофизиологическая группа выходит на первый план.</w:t>
      </w:r>
    </w:p>
    <w:p>
      <w:pPr>
        <w:pStyle w:val="4"/>
        <w:spacing w:before="120" w:after="80"/>
        <w:ind w:firstLine="709"/>
        <w:jc w:val="both"/>
      </w:pPr>
      <w:bookmarkStart w:id="108" w:name="_Toc1312142046"/>
      <w:r>
        <w:rPr>
          <w:rFonts w:ascii="Times New Roman" w:hAnsi="Times New Roman" w:eastAsia="Times New Roman" w:cs="Times New Roman"/>
          <w:b/>
        </w:rPr>
        <w:t>6.1.2. Параметры микроклимата</w:t>
      </w:r>
      <w:bookmarkEnd w:id="108"/>
    </w:p>
    <w:p>
      <w:r>
        <w:rPr>
          <w:rFonts w:ascii="Times New Roman" w:hAnsi="Times New Roman" w:eastAsia="Times New Roman" w:cs="Times New Roman"/>
        </w:rPr>
        <w:t>Труд оператора относится к категории Iа – лёгкие работы, выполняемые сидя. Оптимальными для неё считаются температура воздуха 22–24 °C, относительная влажность 40–60 процентов, скорость движения воздуха не более 0,1 м/с (СанПиН 1.2.3685-21 [33]).</w:t>
      </w:r>
    </w:p>
    <w:p>
      <w:pPr>
        <w:pStyle w:val="4"/>
        <w:spacing w:before="120" w:after="80"/>
        <w:ind w:firstLine="709"/>
        <w:jc w:val="both"/>
      </w:pPr>
      <w:bookmarkStart w:id="109" w:name="_Toc1131749898"/>
      <w:r>
        <w:rPr>
          <w:rFonts w:ascii="Times New Roman" w:hAnsi="Times New Roman" w:eastAsia="Times New Roman" w:cs="Times New Roman"/>
          <w:b/>
        </w:rPr>
        <w:t>6.1.3. Освещённость рабочей поверхности</w:t>
      </w:r>
      <w:bookmarkEnd w:id="109"/>
    </w:p>
    <w:p>
      <w:r>
        <w:rPr>
          <w:rFonts w:ascii="Times New Roman" w:hAnsi="Times New Roman" w:eastAsia="Times New Roman" w:cs="Times New Roman"/>
        </w:rPr>
        <w:t>Слабый и неравномерный свет, наложенный на блики экрана, быстро утомляет зрение. Освещённость рабочей поверхности при работе с дисплеем нормируется на уровне не менее 300–400 люкс.</w:t>
      </w:r>
    </w:p>
    <w:p>
      <w:pPr>
        <w:pStyle w:val="4"/>
        <w:spacing w:before="120" w:after="80"/>
        <w:ind w:firstLine="709"/>
        <w:jc w:val="both"/>
      </w:pPr>
      <w:bookmarkStart w:id="110" w:name="_Toc145908847"/>
      <w:r>
        <w:rPr>
          <w:rFonts w:ascii="Times New Roman" w:hAnsi="Times New Roman" w:eastAsia="Times New Roman" w:cs="Times New Roman"/>
          <w:b/>
        </w:rPr>
        <w:t>6.1.4. Шум и электромагнитные излучения</w:t>
      </w:r>
      <w:bookmarkEnd w:id="110"/>
    </w:p>
    <w:p>
      <w:r>
        <w:rPr>
          <w:rFonts w:ascii="Times New Roman" w:hAnsi="Times New Roman" w:eastAsia="Times New Roman" w:cs="Times New Roman"/>
        </w:rPr>
        <w:t>Шум создают системы охлаждения; его допустимый уровень – не более 50 дБА. Электромагнитные излучения исходят от вычислительной техники, однако переход на современные жидкокристаллические дисплеи заметно ослабляет этот фактор.</w:t>
      </w:r>
    </w:p>
    <w:p>
      <w:pPr>
        <w:pStyle w:val="4"/>
        <w:spacing w:before="120" w:after="80"/>
        <w:ind w:firstLine="709"/>
        <w:jc w:val="both"/>
      </w:pPr>
      <w:bookmarkStart w:id="111" w:name="_Toc1368694205"/>
      <w:r>
        <w:rPr>
          <w:rFonts w:ascii="Times New Roman" w:hAnsi="Times New Roman" w:eastAsia="Times New Roman" w:cs="Times New Roman"/>
          <w:b/>
        </w:rPr>
        <w:t>6.1.5. Психофизиологические факторы</w:t>
      </w:r>
      <w:bookmarkEnd w:id="111"/>
    </w:p>
    <w:p>
      <w:r>
        <w:rPr>
          <w:rFonts w:ascii="Times New Roman" w:hAnsi="Times New Roman" w:eastAsia="Times New Roman" w:cs="Times New Roman"/>
        </w:rPr>
        <w:t>Зрительное напряжение растёт из-за постоянной фокусировки на видеопотоке и мелких элементах интерфейса. Статическая нагрузка возникает при долгой работе в одной позе. Нервно-эмоциональное напряжение порождает ответственность за аппарат и сохранность груза.</w:t>
      </w:r>
    </w:p>
    <w:p>
      <w:pPr>
        <w:pStyle w:val="3"/>
        <w:spacing w:before="200" w:after="120"/>
        <w:ind w:firstLine="709"/>
        <w:jc w:val="both"/>
      </w:pPr>
      <w:bookmarkStart w:id="112" w:name="_Toc761782747"/>
      <w:r>
        <w:rPr>
          <w:rFonts w:ascii="Times New Roman" w:hAnsi="Times New Roman" w:eastAsia="Times New Roman" w:cs="Times New Roman"/>
          <w:b/>
        </w:rPr>
        <w:t>6.2. Мероприятия по обеспечению безопасности труда</w:t>
      </w:r>
      <w:bookmarkEnd w:id="112"/>
    </w:p>
    <w:p>
      <w:pPr>
        <w:pStyle w:val="4"/>
        <w:spacing w:before="120" w:after="80"/>
        <w:ind w:firstLine="709"/>
        <w:jc w:val="both"/>
      </w:pPr>
      <w:bookmarkStart w:id="113" w:name="_Toc1214805746"/>
      <w:r>
        <w:rPr>
          <w:rFonts w:ascii="Times New Roman" w:hAnsi="Times New Roman" w:eastAsia="Times New Roman" w:cs="Times New Roman"/>
          <w:b/>
        </w:rPr>
        <w:t>6.2.1. Эргономика рабочего места</w:t>
      </w:r>
      <w:bookmarkEnd w:id="113"/>
    </w:p>
    <w:p>
      <w:r>
        <w:rPr>
          <w:rFonts w:ascii="Times New Roman" w:hAnsi="Times New Roman" w:eastAsia="Times New Roman" w:cs="Times New Roman"/>
        </w:rPr>
        <w:t>Организация рабочего места опирается на ГОСТ 12.2.032. Кресло и стол регулируются по высоте, монитор отстоит на 0,6–0,7 м, геймпад размещён удобно, экран покрыт антибликовым слоем, под ногами оставлено достаточное пространство.</w:t>
      </w:r>
    </w:p>
    <w:p>
      <w:pPr>
        <w:pStyle w:val="4"/>
        <w:spacing w:before="120" w:after="80"/>
        <w:ind w:firstLine="709"/>
        <w:jc w:val="both"/>
      </w:pPr>
      <w:bookmarkStart w:id="114" w:name="_Toc1391784238"/>
      <w:r>
        <w:rPr>
          <w:rFonts w:ascii="Times New Roman" w:hAnsi="Times New Roman" w:eastAsia="Times New Roman" w:cs="Times New Roman"/>
          <w:b/>
        </w:rPr>
        <w:t>6.2.2. Расчёт системы искусственного освещения</w:t>
      </w:r>
      <w:bookmarkEnd w:id="114"/>
    </w:p>
    <w:p>
      <w:r>
        <w:rPr>
          <w:rFonts w:ascii="Times New Roman" w:hAnsi="Times New Roman" w:eastAsia="Times New Roman" w:cs="Times New Roman"/>
        </w:rPr>
        <w:t>Расчёт ведётся методом коэффициента использования светового потока. Помещение имеет площадь S = 18 кв. м (6 · 3 м) при высоте 3 м. Требуемый световой поток находится по формуле Ф = E · S · Кз · Z / (N · Ки), где E = 400 лк – нормируемая освещённость, Кз = 1,4 – коэффициент запаса, Z = 1,1 – коэффициент неравномерности, N – число светильников, Ки = 0,5 – коэффициент использования. Для светодиодных светильников со световым потоком 4000 лм каждый получаем N = E · S · Кз · Z / (Фсв · Ки) = 400 · 18 · 1,4 · 1,1 / (4000 · 0,5) около 5,5. Округляя в большую сторону, принимаем 6 светильников – этого достаточно для нормативной освещённости.</w:t>
      </w:r>
    </w:p>
    <w:p>
      <w:pPr>
        <w:pStyle w:val="4"/>
        <w:spacing w:before="120" w:after="80"/>
        <w:ind w:firstLine="709"/>
        <w:jc w:val="both"/>
      </w:pPr>
      <w:bookmarkStart w:id="115" w:name="_Toc410190398"/>
      <w:r>
        <w:rPr>
          <w:rFonts w:ascii="Times New Roman" w:hAnsi="Times New Roman" w:eastAsia="Times New Roman" w:cs="Times New Roman"/>
          <w:b/>
        </w:rPr>
        <w:t>6.2.3. Обеспечение микроклимата и режим труда</w:t>
      </w:r>
      <w:bookmarkEnd w:id="115"/>
    </w:p>
    <w:p>
      <w:r>
        <w:rPr>
          <w:rFonts w:ascii="Times New Roman" w:hAnsi="Times New Roman" w:eastAsia="Times New Roman" w:cs="Times New Roman"/>
        </w:rPr>
        <w:t>Микроклимат поддерживают системы вентиляции и кондиционирования. Режим труда и отдыха строится на регламентированных перерывах – 10–15 минут через каждые 45–60 минут работы. В перерывы включают гимнастику для глаз и опорно-двигательного аппарата, что снижает накопленное утомление.</w:t>
      </w:r>
    </w:p>
    <w:p>
      <w:pPr>
        <w:pStyle w:val="3"/>
        <w:spacing w:before="200" w:after="120"/>
        <w:ind w:firstLine="709"/>
        <w:jc w:val="both"/>
      </w:pPr>
      <w:bookmarkStart w:id="116" w:name="_Toc1296997675"/>
      <w:r>
        <w:rPr>
          <w:rFonts w:ascii="Times New Roman" w:hAnsi="Times New Roman" w:eastAsia="Times New Roman" w:cs="Times New Roman"/>
          <w:b/>
        </w:rPr>
        <w:t>6.3. Электро- и пожарная безопасность</w:t>
      </w:r>
      <w:bookmarkEnd w:id="116"/>
    </w:p>
    <w:p>
      <w:pPr>
        <w:pStyle w:val="4"/>
        <w:spacing w:before="120" w:after="80"/>
        <w:ind w:firstLine="709"/>
        <w:jc w:val="both"/>
      </w:pPr>
      <w:bookmarkStart w:id="117" w:name="_Toc330138711"/>
      <w:r>
        <w:rPr>
          <w:rFonts w:ascii="Times New Roman" w:hAnsi="Times New Roman" w:eastAsia="Times New Roman" w:cs="Times New Roman"/>
          <w:b/>
        </w:rPr>
        <w:t>6.3.1. Электробезопасность</w:t>
      </w:r>
      <w:bookmarkEnd w:id="117"/>
    </w:p>
    <w:p>
      <w:r>
        <w:rPr>
          <w:rFonts w:ascii="Times New Roman" w:hAnsi="Times New Roman" w:eastAsia="Times New Roman" w:cs="Times New Roman"/>
        </w:rPr>
        <w:t>По степени опасности поражения электрическим током помещение относится к категории без повышенной опасности. Поддерживаются исправность изоляции, защитное заземление оборудования и устройства защитного отключения согласно ГОСТ Р 12.1.019 [34]. Эксплуатация оборудования с повреждённой изоляцией не допускается.</w:t>
      </w:r>
    </w:p>
    <w:p>
      <w:pPr>
        <w:pStyle w:val="4"/>
        <w:spacing w:before="120" w:after="80"/>
        <w:ind w:firstLine="709"/>
        <w:jc w:val="both"/>
      </w:pPr>
      <w:bookmarkStart w:id="118" w:name="_Toc2034866250"/>
      <w:r>
        <w:rPr>
          <w:rFonts w:ascii="Times New Roman" w:hAnsi="Times New Roman" w:eastAsia="Times New Roman" w:cs="Times New Roman"/>
          <w:b/>
        </w:rPr>
        <w:t>6.3.2. Пожарная безопасность</w:t>
      </w:r>
      <w:bookmarkEnd w:id="118"/>
    </w:p>
    <w:p>
      <w:r>
        <w:rPr>
          <w:rFonts w:ascii="Times New Roman" w:hAnsi="Times New Roman" w:eastAsia="Times New Roman" w:cs="Times New Roman"/>
        </w:rPr>
        <w:t>ГОСТ 12.1.004 [35] определяет набор мер: первичные средства пожаротушения (углекислотный огнетушитель), пожарную сигнализацию, контроль нагрузки электросети, план эвакуации. Особый случай – литий-полимерные аккумуляторы беспилотника; их хранят и заряжают в несгораемой таре, удалённой от рабочего места.</w:t>
      </w:r>
    </w:p>
    <w:p>
      <w:pPr>
        <w:pStyle w:val="3"/>
        <w:spacing w:before="280" w:after="160"/>
        <w:ind w:firstLine="709"/>
        <w:jc w:val="both"/>
      </w:pPr>
      <w:bookmarkStart w:id="119" w:name="_Toc851966838"/>
      <w:r>
        <w:rPr>
          <w:rFonts w:ascii="Times New Roman" w:hAnsi="Times New Roman" w:eastAsia="Times New Roman" w:cs="Times New Roman"/>
          <w:b/>
        </w:rPr>
        <w:t>Выводы по главе 6</w:t>
      </w:r>
      <w:bookmarkEnd w:id="119"/>
    </w:p>
    <w:p>
      <w:r>
        <w:rPr>
          <w:rFonts w:ascii="Times New Roman" w:hAnsi="Times New Roman" w:eastAsia="Times New Roman" w:cs="Times New Roman"/>
        </w:rPr>
        <w:t>Опасные и вредные факторы на рабочем месте оператора разобраны, под каждый намечены защитные меры. Выполнен расчёт искусственного освещения, давший 6 светодиодных светильников. Освещены электро- и пожарная безопасность, включая безопасное обращение с аккумуляторами. Принятые решения приводят условия труда в соответствие с санитарными нормами.</w:t>
      </w:r>
    </w:p>
    <w:p>
      <w:pPr>
        <w:pStyle w:val="2"/>
        <w:pageBreakBefore/>
        <w:spacing w:after="240"/>
        <w:ind w:firstLine="709"/>
        <w:jc w:val="both"/>
      </w:pPr>
      <w:bookmarkStart w:id="120" w:name="_Toc2117403525"/>
      <w:r>
        <w:rPr>
          <w:rFonts w:ascii="Times New Roman" w:hAnsi="Times New Roman" w:eastAsia="Times New Roman" w:cs="Times New Roman"/>
          <w:b/>
        </w:rPr>
        <w:t>ЗАКЛЮЧЕНИЕ</w:t>
      </w:r>
      <w:bookmarkEnd w:id="120"/>
    </w:p>
    <w:p>
      <w:r>
        <w:rPr>
          <w:rFonts w:ascii="Times New Roman" w:hAnsi="Times New Roman" w:eastAsia="Times New Roman" w:cs="Times New Roman"/>
        </w:rPr>
        <w:t>Итогом работы стал аппаратно-программный комплекс доставки малогабаритных грузов на беспилотных летательных аппаратах. Он объединяет бортовой модуль и станцию оператора. Цель достигнута. Все поставленные задачи решены в полном объёме.</w:t>
      </w:r>
    </w:p>
    <w:p>
      <w:r>
        <w:rPr>
          <w:rFonts w:ascii="Times New Roman" w:hAnsi="Times New Roman" w:eastAsia="Times New Roman" w:cs="Times New Roman"/>
        </w:rPr>
        <w:t>Предметная область срочной доставки изучена с опорой на нотацию IDEF0: процесс описан в состояниях AS-IS и TO-BE. Рассмотрены шесть существующих решений, и на их фоне обоснована потребность в собственной открытой разработке. По результатам анализа сформулированы функциональные и нефункциональные требования.</w:t>
      </w:r>
    </w:p>
    <w:p>
      <w:r>
        <w:rPr>
          <w:rFonts w:ascii="Times New Roman" w:hAnsi="Times New Roman" w:eastAsia="Times New Roman" w:cs="Times New Roman"/>
        </w:rPr>
        <w:t>Архитектуру комплекса определил событийно-управляемый асинхронный подход с разделением на слои и прямым соединением «точка-точка» по WebRTC; сервер участвует лишь на этапе сигналинга. Описание выполнено в модели C4 и средствами UML. Реализованы оба модуля. Бортовой отвечает за захват и трансляцию видео, обмен с полётным контроллером по CRSF и MAVLink, WebRTC, телеметрию и сброс груза. Станция оператора принимает видео и телеметрию, обеспечивает пилотирование с геймпада, работу с картой и сброс груза. Кодовая база следует принципам SOLID, проверенным шаблонам проектирования и правилам чистого кода.</w:t>
      </w:r>
    </w:p>
    <w:p>
      <w:r>
        <w:rPr>
          <w:rFonts w:ascii="Times New Roman" w:hAnsi="Times New Roman" w:eastAsia="Times New Roman" w:cs="Times New Roman"/>
        </w:rPr>
        <w:t>Качество проверялось 580 автоматизированными тестами; покрытие составило 81 процент для борта и 72 процента для станции. Нагрузочное тестирование подтвердило, что задержка видео и частота управления укладываются в требования. Технико-экономическое обоснование показало целесообразность разработки. Отдельно рассмотрены вопросы безопасности жизнедеятельности.</w:t>
      </w:r>
    </w:p>
    <w:p>
      <w:r>
        <w:rPr>
          <w:rFonts w:ascii="Times New Roman" w:hAnsi="Times New Roman" w:eastAsia="Times New Roman" w:cs="Times New Roman"/>
        </w:rPr>
        <w:t>На выходе – работающий, переносимый комплекс, построенный на открытых технологиях и пригодный как для серийных, так и для самосборных беспилотников. Развивать его можно по нескольким направлениям: автоматическое удержание точки и возврат, поддержка дополнительных протоколов полётных контроллеров, интеграция планирования маршрута. Задачи выпускной квалификационной работы выполнены.</w:t>
      </w:r>
    </w:p>
    <w:p>
      <w:pPr>
        <w:pStyle w:val="2"/>
        <w:pageBreakBefore/>
        <w:spacing w:after="240"/>
        <w:ind w:firstLine="709"/>
        <w:jc w:val="both"/>
      </w:pPr>
      <w:bookmarkStart w:id="121" w:name="_Toc2069349069"/>
      <w:r>
        <w:rPr>
          <w:rFonts w:ascii="Times New Roman" w:hAnsi="Times New Roman" w:eastAsia="Times New Roman" w:cs="Times New Roman"/>
          <w:b/>
        </w:rPr>
        <w:t>СПИСОК ИСПОЛЬЗОВАННЫХ ИСТОЧНИКОВ</w:t>
      </w:r>
      <w:bookmarkEnd w:id="121"/>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Соммервилл И. Инженерия программного обеспечения. – 10-е изд. – М.: Вильямс, 2022. – 624 с.</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Мартин Р. Чистая архитектура. Искусство разработки программного обеспечения. – СПб.: Питер, 2023. – 352 с.</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Мартин Р. Чистый код. Создание, анализ и рефакторинг. – СПб.: Питер, 2024. – 464 с.</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Фаулер М. Архитектура корпоративных программных приложений. – М.: Вильямс, 2022. – 544 с.</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Макконнелл С. Совершенный код. Мастер-класс. – М.: Русская редакция, 2022. – 896 с.</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Гамма Э., Хелм Р., Джонсон Р., Влиссидес Дж. Приёмы объектно-ориентированного проектирования. Паттерны проектирования. – СПб.: Питер, 2023. – 448 с.</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Таненбаум Э., Уэзеролл Д. Компьютерные сети. – 5-е изд. – СПб.: Питер, 2023. – 960 с.</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Клеппман М. Высоконагруженные приложения. Программирование, масштабирование, поддержка. – СПб.: Питер, 2023. – 640 с.</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ГОСТ Р ИСО/МЭК 12207-2010. Информационная технология. Системная и программная инженерия. Процессы жизненного цикла программных средств. – М.: Стандартинформ, 2011.</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ГОСТ 19.402-78. Единая система программной документации. Описание программы. – М.: Стандартинформ, 2010.</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ГОСТ 19.505-79. Единая система программной документации. Руководство оператора. Требования к содержанию и оформлению. – М.: Стандартинформ, 2010.</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IEEE Std 830-1998. IEEE Recommended Practice for Software Requirements Specifications. – New York: IEEE, 1998.</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Brown S. The C4 model for visualising software architecture [Электронный ресурс]. – URL: https://c4model.com (дата обращения: 02.04.2026).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Holmberg C., Hakansson S., Eriksson G. Web Real-Time Communication Use Cases and Requirements. – RFC 7478. – IETF, 2015.</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Alvestrand H. Overview: Real-Time Protocols for Browser-Based Applications. – RFC 8825. – IETF, 2021.</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Keranen A., Holmberg C., Rosenberg J. Interactive Connectivity Establishment (ICE). – RFC 8445. – IETF, 2018.</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Rescorla E., Modadugu N. Datagram Transport Layer Security Version 1.2. – RFC 6347. – IETF, 2012.</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Team BlackSheep. Crossfire (CRSF) Protocol Specification [Электронный ресурс]. – URL: https://github.com/crsf-wg/crsf (дата обращения: 06.04.2026).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MAVLink Developer Guide [Электронный ресурс] / Dronecode Foundation. – URL: https://mavlink.io (дата обращения: 09.04.2026).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Jones M., Bradley J., Sakimura N. JSON Web Token (JWT). – RFC 7519. – IETF, 2015.</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GStreamer Documentation [Электронный ресурс] / The GStreamer Team. – URL: https://gstreamer.freedesktop.org/documentation/ (дата обращения: 12.04.2026).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aiortc: Asynchronous WebRTC and ORTC implementation for Python [Электронный ресурс]. – URL: https://aiortc.readthedocs.io (дата обращения: 15.04.2026).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Qt for Python (PySide6) Documentation [Электронный ресурс] / The Qt Company. – URL: https://doc.qt.io/qtforpython-6/ (дата обращения: 18.04.2026).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PyAV Documentation [Электронный ресурс]. – URL: https://pyav.org (дата обращения: 21.04.2026).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pygame Documentation [Электронный ресурс]. – URL: https://www.pygame.org/docs/ (дата обращения: 24.04.2026).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keyring – Python library for accessing the system keyring service [Электронный ресурс]. – URL: https://pypi.org/project/keyring/ (дата обращения: 27.04.2026).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PyInstaller Documentation [Электронный ресурс]. – URL: https://pyinstaller.org (дата обращения: 30.04.2026).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Chacon S., Straub B. Pro Git. – 2nd ed. – New York: Apress, 2014. – 458 p.</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Conventional Commits 1.0.0 Specification [Электронный ресурс]. – URL: https://www.conventionalcommits.org/ru/v1.0.0/ (дата обращения: 03.05.2026).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Preston-Werner T. Semantic Versioning 2.0.0 [Электронный ресурс]. – URL: https://semver.org/lang/ru/ (дата обращения: 06.05.2026).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Krekel H. et al. pytest: Helps You Write Better Programs [Электронный ресурс]. – URL: https://docs.pytest.org (дата обращения: 10.05.2026).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Воздушный кодекс Российской Федерации от 19.03.1997 № 60-ФЗ (с изменениями и дополнениями). – М.: Государственная Дума РФ.</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СанПиН 1.2.3685-21. Гигиенические нормативы и требования к обеспечению безопасности и (или) безвредности для человека факторов среды обитания. – М.: Роспотребнадзор, 2021.</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ГОСТ Р 12.1.019-2009. Электробезопасность. Общие требования и номенклатура видов защиты. – М.: Стандартинформ, 2010.</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ГОСТ 12.1.004-91. Система стандартов безопасности труда. Пожарная безопасность. Общие требования. – М.: Стандартинформ, 2006.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Drone Package Delivery Market – Global Forecast to 2030 [Электронный ресурс] / MarketsandMarkets. – URL: https://www.marketsandmarkets.com/Market-Reports/drone-package-delivery-market-10580366.html (дата обращения: 02.05.2026).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Drone Delivery Service Market Size, Share, Growth Report 2034 [Электронный ресурс] / Fortune Business Insights. – URL: https://www.fortunebusinessinsights.com/drone-package-delivery-market-104332 (дата обращения: 05.05.2026).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DJI FlightHub 2 [Электронный ресурс]: официальная страница продукта. – URL: https://www.dji.com/flighthub-2 (дата обращения: 12.04.2026).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Skydio Remote Flight Deck [Электронный ресурс]: официальная страница продукта. – URL: https://www.skydio.com (дата обращения: 12.04.2026).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DroneDeploy [Электронный ресурс]: официальная страница продукта. – URL: https://www.dronedeploy.com (дата обращения: 13.04.2026).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Auterion Suite [Электронный ресурс]: официальная страница продукта. – URL: https://auterion.com (дата обращения: 13.04.2026).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Astra [Электронный ресурс]: P2P-туннель MAVLink-телеметрии / CSKY. – URL: https://csky.ai (дата обращения: 14.04.2026).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Геоскан Pioneer [Электронный ресурс]: официальная страница продукта ГК «Геоскан». – URL: https://www.geoscan.ru (дата обращения: 14.04.2026).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ГОСТ 19.701-90. Единая система программной документации. Схемы алгоритмов, программ, данных и систем. Условные обозначения и правила выполнения. – М.: Стандартинформ, 2010.</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Об утверждении Федеральных правил использования воздушного пространства Российской Федерации [Электронный ресурс]: постановление Правительства РФ от 11.03.2010 № 138. – URL: http://government.ru (дата обращения: 03.04.2026).</w:t>
      </w:r>
    </w:p>
    <w:p>
      <w:pPr>
        <w:keepNext w:val="0"/>
        <w:keepLines w:val="0"/>
        <w:pageBreakBefore w:val="0"/>
        <w:widowControl/>
        <w:numPr>
          <w:ilvl w:val="0"/>
          <w:numId w:val="11"/>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Об утверждении Правил учёта беспилотных гражданских воздушных судов [Электронный ресурс]: постановление Правительства РФ от 25.05.2019 № 658. – URL: http://government.ru (дата обращения: 03.04.2026).</w:t>
      </w:r>
    </w:p>
    <w:p>
      <w:pPr>
        <w:spacing w:after="280" w:line="240" w:lineRule="auto"/>
        <w:ind w:firstLine="0"/>
      </w:pPr>
    </w:p>
    <w:p>
      <w:pPr>
        <w:pStyle w:val="2"/>
        <w:keepNext/>
        <w:keepLines/>
        <w:pageBreakBefore/>
        <w:widowControl/>
        <w:kinsoku/>
        <w:wordWrap/>
        <w:overflowPunct/>
        <w:topLinePunct w:val="0"/>
        <w:autoSpaceDE/>
        <w:autoSpaceDN/>
        <w:bidi w:val="0"/>
        <w:adjustRightInd/>
        <w:snapToGrid/>
        <w:spacing w:before="480" w:after="240"/>
        <w:ind w:firstLine="350" w:firstLineChars="125"/>
        <w:jc w:val="left"/>
        <w:textAlignment w:val="auto"/>
      </w:pPr>
      <w:bookmarkStart w:id="122" w:name="_Toc1593925035"/>
      <w:r>
        <w:rPr>
          <w:rFonts w:ascii="Times New Roman" w:hAnsi="Times New Roman" w:eastAsia="Times New Roman" w:cs="Times New Roman"/>
          <w:b/>
          <w:i w:val="0"/>
          <w:sz w:val="28"/>
        </w:rPr>
        <w:t>ПРИЛОЖЕНИЕ Г</w:t>
      </w:r>
      <w:bookmarkEnd w:id="122"/>
    </w:p>
    <w:p>
      <w:pPr>
        <w:spacing w:after="0" w:line="360" w:lineRule="auto"/>
        <w:ind w:firstLine="709"/>
        <w:jc w:val="both"/>
      </w:pPr>
      <w:r>
        <w:rPr>
          <w:rFonts w:ascii="Times New Roman" w:hAnsi="Times New Roman" w:eastAsia="Times New Roman" w:cs="Times New Roman"/>
          <w:b w:val="0"/>
          <w:i w:val="0"/>
          <w:sz w:val="28"/>
        </w:rPr>
        <w:t>В приложении приведены показательные фрагменты исходного кода аппаратно-программного комплекса Mavix: бортового модуля (MavixBoard) и станции оператора (MavixDesktop-UI). Фрагменты иллюстрируют ключевые инженерные решения — асинхронную оркестрацию сессии, горячую замену полётного контроллера, взаимозаменяемые контроллеры, сборку конвейера GStreamer, кодирование команд управления, хранение калибровки геймпада и внедрение зависимостей. Полный исходный код размещён в публичном репозитории проекта.</w:t>
      </w:r>
    </w:p>
    <w:p>
      <w:pPr>
        <w:pStyle w:val="3"/>
        <w:spacing w:before="200" w:after="120"/>
        <w:ind w:firstLine="709"/>
        <w:jc w:val="both"/>
      </w:pPr>
      <w:bookmarkStart w:id="123" w:name="_Toc2141552878"/>
      <w:r>
        <w:rPr>
          <w:rFonts w:ascii="Times New Roman" w:hAnsi="Times New Roman" w:eastAsia="Times New Roman" w:cs="Times New Roman"/>
          <w:b/>
          <w:i w:val="0"/>
          <w:sz w:val="28"/>
        </w:rPr>
        <w:t>Г.1. Главный цикл координатора бортового модуля</w:t>
      </w:r>
      <w:bookmarkEnd w:id="123"/>
    </w:p>
    <w:p>
      <w:pPr>
        <w:spacing w:after="0" w:line="360" w:lineRule="auto"/>
        <w:ind w:firstLine="709"/>
        <w:jc w:val="both"/>
      </w:pPr>
      <w:r>
        <w:rPr>
          <w:rFonts w:ascii="Times New Roman" w:hAnsi="Times New Roman" w:eastAsia="Times New Roman" w:cs="Times New Roman"/>
          <w:b w:val="0"/>
          <w:i w:val="0"/>
          <w:sz w:val="28"/>
        </w:rPr>
        <w:t>Модуль board/coordinator.py. Координатор удерживает соединение с сервером сигналинга и при обрыве переподключается с экспоненциальной задержкой.</w:t>
      </w:r>
    </w:p>
    <w:p>
      <w:pPr>
        <w:spacing w:before="80" w:after="40" w:line="360" w:lineRule="auto"/>
        <w:ind w:firstLine="0"/>
        <w:jc w:val="left"/>
      </w:pPr>
      <w:r>
        <w:rPr>
          <w:rFonts w:ascii="Times New Roman" w:hAnsi="Times New Roman" w:eastAsia="Times New Roman" w:cs="Times New Roman"/>
          <w:b w:val="0"/>
          <w:i w:val="0"/>
          <w:sz w:val="28"/>
        </w:rPr>
        <w:t>Листинг Г.1 – Главный цикл координатора борта</w:t>
      </w:r>
    </w:p>
    <w:p>
      <w:pPr>
        <w:spacing w:after="0" w:line="240" w:lineRule="auto"/>
        <w:ind w:left="280" w:firstLine="0"/>
        <w:jc w:val="left"/>
      </w:pPr>
      <w:r>
        <w:rPr>
          <w:rFonts w:ascii="Courier New" w:hAnsi="Courier New" w:eastAsia="Courier New" w:cs="Courier New"/>
          <w:b w:val="0"/>
          <w:i w:val="0"/>
          <w:sz w:val="22"/>
        </w:rPr>
        <w:t xml:space="preserve">    async def run(self) -&gt; None:</w:t>
      </w:r>
    </w:p>
    <w:p>
      <w:pPr>
        <w:spacing w:after="0" w:line="240" w:lineRule="auto"/>
        <w:ind w:left="280" w:firstLine="0"/>
        <w:jc w:val="left"/>
      </w:pPr>
      <w:r>
        <w:rPr>
          <w:rFonts w:ascii="Courier New" w:hAnsi="Courier New" w:eastAsia="Courier New" w:cs="Courier New"/>
          <w:b w:val="0"/>
          <w:i w:val="0"/>
          <w:sz w:val="22"/>
        </w:rPr>
        <w:t xml:space="preserve">        self._loop = asyncio.get_running_loop()</w:t>
      </w:r>
    </w:p>
    <w:p>
      <w:pPr>
        <w:spacing w:after="0" w:line="240" w:lineRule="auto"/>
        <w:ind w:left="280" w:firstLine="0"/>
        <w:jc w:val="left"/>
      </w:pPr>
      <w:r>
        <w:rPr>
          <w:rFonts w:ascii="Courier New" w:hAnsi="Courier New" w:eastAsia="Courier New" w:cs="Courier New"/>
          <w:b w:val="0"/>
          <w:i w:val="0"/>
          <w:sz w:val="22"/>
        </w:rPr>
        <w:t xml:space="preserve">        self._stop_event = asyncio.Event()</w:t>
      </w:r>
    </w:p>
    <w:p>
      <w:pPr>
        <w:spacing w:after="0" w:line="240" w:lineRule="auto"/>
        <w:ind w:left="280" w:firstLine="0"/>
        <w:jc w:val="left"/>
      </w:pPr>
      <w:r>
        <w:rPr>
          <w:rFonts w:ascii="Courier New" w:hAnsi="Courier New" w:eastAsia="Courier New" w:cs="Courier New"/>
          <w:b w:val="0"/>
          <w:i w:val="0"/>
          <w:sz w:val="22"/>
        </w:rPr>
        <w:t xml:space="preserve">        while not self._stop_event.is_set():</w:t>
      </w:r>
    </w:p>
    <w:p>
      <w:pPr>
        <w:spacing w:after="0" w:line="240" w:lineRule="auto"/>
        <w:ind w:left="280" w:firstLine="0"/>
        <w:jc w:val="left"/>
      </w:pPr>
      <w:r>
        <w:rPr>
          <w:rFonts w:ascii="Courier New" w:hAnsi="Courier New" w:eastAsia="Courier New" w:cs="Courier New"/>
          <w:b w:val="0"/>
          <w:i w:val="0"/>
          <w:sz w:val="22"/>
        </w:rPr>
        <w:t xml:space="preserve">            connected = await self._signal_client.connect()</w:t>
      </w:r>
    </w:p>
    <w:p>
      <w:pPr>
        <w:spacing w:after="0" w:line="240" w:lineRule="auto"/>
        <w:ind w:left="280" w:firstLine="0"/>
        <w:jc w:val="left"/>
      </w:pPr>
      <w:r>
        <w:rPr>
          <w:rFonts w:ascii="Courier New" w:hAnsi="Courier New" w:eastAsia="Courier New" w:cs="Courier New"/>
          <w:b w:val="0"/>
          <w:i w:val="0"/>
          <w:sz w:val="22"/>
        </w:rPr>
        <w:t xml:space="preserve">            if not connected:</w:t>
      </w:r>
    </w:p>
    <w:p>
      <w:pPr>
        <w:spacing w:after="0" w:line="240" w:lineRule="auto"/>
        <w:ind w:left="280" w:firstLine="0"/>
        <w:jc w:val="left"/>
      </w:pPr>
      <w:r>
        <w:rPr>
          <w:rFonts w:ascii="Courier New" w:hAnsi="Courier New" w:eastAsia="Courier New" w:cs="Courier New"/>
          <w:b w:val="0"/>
          <w:i w:val="0"/>
          <w:sz w:val="22"/>
        </w:rPr>
        <w:t xml:space="preserve">                delay = self._backoff.next_delay()</w:t>
      </w:r>
    </w:p>
    <w:p>
      <w:pPr>
        <w:spacing w:after="0" w:line="240" w:lineRule="auto"/>
        <w:ind w:left="280" w:firstLine="0"/>
        <w:jc w:val="left"/>
      </w:pPr>
      <w:r>
        <w:rPr>
          <w:rFonts w:ascii="Courier New" w:hAnsi="Courier New" w:eastAsia="Courier New" w:cs="Courier New"/>
          <w:b w:val="0"/>
          <w:i w:val="0"/>
          <w:sz w:val="22"/>
        </w:rPr>
        <w:t xml:space="preserve">                logger.info('[coord] не удалось подключиться, повтор через %.1fs', delay)</w:t>
      </w:r>
    </w:p>
    <w:p>
      <w:pPr>
        <w:spacing w:after="0" w:line="240" w:lineRule="auto"/>
        <w:ind w:left="280" w:firstLine="0"/>
        <w:jc w:val="left"/>
      </w:pPr>
      <w:r>
        <w:rPr>
          <w:rFonts w:ascii="Courier New" w:hAnsi="Courier New" w:eastAsia="Courier New" w:cs="Courier New"/>
          <w:b w:val="0"/>
          <w:i w:val="0"/>
          <w:sz w:val="22"/>
        </w:rPr>
        <w:t xml:space="preserve">                await asyncio.sleep(delay)</w:t>
      </w:r>
    </w:p>
    <w:p>
      <w:pPr>
        <w:spacing w:after="0" w:line="240" w:lineRule="auto"/>
        <w:ind w:left="280" w:firstLine="0"/>
        <w:jc w:val="left"/>
      </w:pPr>
      <w:r>
        <w:rPr>
          <w:rFonts w:ascii="Courier New" w:hAnsi="Courier New" w:eastAsia="Courier New" w:cs="Courier New"/>
          <w:b w:val="0"/>
          <w:i w:val="0"/>
          <w:sz w:val="22"/>
        </w:rPr>
        <w:t xml:space="preserve">                continue</w:t>
      </w:r>
    </w:p>
    <w:p>
      <w:pPr>
        <w:spacing w:after="0" w:line="240" w:lineRule="auto"/>
        <w:ind w:left="280" w:firstLine="0"/>
        <w:jc w:val="left"/>
      </w:pPr>
      <w:r>
        <w:rPr>
          <w:rFonts w:ascii="Courier New" w:hAnsi="Courier New" w:eastAsia="Courier New" w:cs="Courier New"/>
          <w:b w:val="0"/>
          <w:i w:val="0"/>
          <w:sz w:val="22"/>
        </w:rPr>
        <w:t xml:space="preserve">            logger.info('[coord] подключено к сигнальному серверу')</w:t>
      </w:r>
    </w:p>
    <w:p>
      <w:pPr>
        <w:spacing w:after="0" w:line="240" w:lineRule="auto"/>
        <w:ind w:left="280" w:firstLine="0"/>
        <w:jc w:val="left"/>
      </w:pPr>
      <w:r>
        <w:rPr>
          <w:rFonts w:ascii="Courier New" w:hAnsi="Courier New" w:eastAsia="Courier New" w:cs="Courier New"/>
          <w:b w:val="0"/>
          <w:i w:val="0"/>
          <w:sz w:val="22"/>
        </w:rPr>
        <w:t xml:space="preserve">            self._backoff.reset()</w:t>
      </w:r>
    </w:p>
    <w:p>
      <w:pPr>
        <w:spacing w:after="0" w:line="240" w:lineRule="auto"/>
        <w:ind w:left="280" w:firstLine="0"/>
        <w:jc w:val="left"/>
      </w:pPr>
      <w:r>
        <w:rPr>
          <w:rFonts w:ascii="Courier New" w:hAnsi="Courier New" w:eastAsia="Courier New" w:cs="Courier New"/>
          <w:b w:val="0"/>
          <w:i w:val="0"/>
          <w:sz w:val="22"/>
        </w:rPr>
        <w:t xml:space="preserve">            try:</w:t>
      </w:r>
    </w:p>
    <w:p>
      <w:pPr>
        <w:spacing w:after="0" w:line="240" w:lineRule="auto"/>
        <w:ind w:left="280" w:firstLine="0"/>
        <w:jc w:val="left"/>
      </w:pPr>
      <w:r>
        <w:rPr>
          <w:rFonts w:ascii="Courier New" w:hAnsi="Courier New" w:eastAsia="Courier New" w:cs="Courier New"/>
          <w:b w:val="0"/>
          <w:i w:val="0"/>
          <w:sz w:val="22"/>
        </w:rPr>
        <w:t xml:space="preserve">                await self._signal_client.listen(self._on_message)</w:t>
      </w:r>
    </w:p>
    <w:p>
      <w:pPr>
        <w:spacing w:after="0" w:line="240" w:lineRule="auto"/>
        <w:ind w:left="280" w:firstLine="0"/>
        <w:jc w:val="left"/>
      </w:pPr>
      <w:r>
        <w:rPr>
          <w:rFonts w:ascii="Courier New" w:hAnsi="Courier New" w:eastAsia="Courier New" w:cs="Courier New"/>
          <w:b w:val="0"/>
          <w:i w:val="0"/>
          <w:sz w:val="22"/>
        </w:rPr>
        <w:t xml:space="preserve">            except websockets.exceptions.ConnectionClosed as exc:</w:t>
      </w:r>
    </w:p>
    <w:p>
      <w:pPr>
        <w:spacing w:after="0" w:line="240" w:lineRule="auto"/>
        <w:ind w:left="280" w:firstLine="0"/>
        <w:jc w:val="left"/>
      </w:pPr>
      <w:r>
        <w:rPr>
          <w:rFonts w:ascii="Courier New" w:hAnsi="Courier New" w:eastAsia="Courier New" w:cs="Courier New"/>
          <w:b w:val="0"/>
          <w:i w:val="0"/>
          <w:sz w:val="22"/>
        </w:rPr>
        <w:t xml:space="preserve">                logger.warning('[coord] сигнальное соединение закрыто: %s', exc)</w:t>
      </w:r>
    </w:p>
    <w:p>
      <w:pPr>
        <w:spacing w:after="0" w:line="240" w:lineRule="auto"/>
        <w:ind w:left="280" w:firstLine="0"/>
        <w:jc w:val="left"/>
      </w:pPr>
      <w:r>
        <w:rPr>
          <w:rFonts w:ascii="Courier New" w:hAnsi="Courier New" w:eastAsia="Courier New" w:cs="Courier New"/>
          <w:b w:val="0"/>
          <w:i w:val="0"/>
          <w:sz w:val="22"/>
        </w:rPr>
        <w:t xml:space="preserve">            except Exception as exc:</w:t>
      </w:r>
    </w:p>
    <w:p>
      <w:pPr>
        <w:spacing w:after="0" w:line="240" w:lineRule="auto"/>
        <w:ind w:left="280" w:firstLine="0"/>
        <w:jc w:val="left"/>
      </w:pPr>
      <w:r>
        <w:rPr>
          <w:rFonts w:ascii="Courier New" w:hAnsi="Courier New" w:eastAsia="Courier New" w:cs="Courier New"/>
          <w:b w:val="0"/>
          <w:i w:val="0"/>
          <w:sz w:val="22"/>
        </w:rPr>
        <w:t xml:space="preserve">                logger.error('[coord] неожиданная ошибка в listen: %s', exc)</w:t>
      </w:r>
    </w:p>
    <w:p>
      <w:pPr>
        <w:spacing w:after="0" w:line="240" w:lineRule="auto"/>
        <w:ind w:left="280" w:firstLine="0"/>
        <w:jc w:val="left"/>
      </w:pPr>
      <w:r>
        <w:rPr>
          <w:rFonts w:ascii="Courier New" w:hAnsi="Courier New" w:eastAsia="Courier New" w:cs="Courier New"/>
          <w:b w:val="0"/>
          <w:i w:val="0"/>
          <w:sz w:val="22"/>
        </w:rPr>
        <w:t xml:space="preserve">            finally:</w:t>
      </w:r>
    </w:p>
    <w:p>
      <w:pPr>
        <w:spacing w:after="0" w:line="240" w:lineRule="auto"/>
        <w:ind w:left="280" w:firstLine="0"/>
        <w:jc w:val="left"/>
      </w:pPr>
      <w:r>
        <w:rPr>
          <w:rFonts w:ascii="Courier New" w:hAnsi="Courier New" w:eastAsia="Courier New" w:cs="Courier New"/>
          <w:b w:val="0"/>
          <w:i w:val="0"/>
          <w:sz w:val="22"/>
        </w:rPr>
        <w:t xml:space="preserve">                self._teardown()</w:t>
      </w:r>
    </w:p>
    <w:p>
      <w:pPr>
        <w:spacing w:after="0" w:line="240" w:lineRule="auto"/>
        <w:ind w:left="280" w:firstLine="0"/>
        <w:jc w:val="left"/>
      </w:pPr>
      <w:r>
        <w:rPr>
          <w:rFonts w:ascii="Courier New" w:hAnsi="Courier New" w:eastAsia="Courier New" w:cs="Courier New"/>
          <w:b w:val="0"/>
          <w:i w:val="0"/>
          <w:sz w:val="22"/>
        </w:rPr>
        <w:t xml:space="preserve">                await self._signal_client.disconnect()</w:t>
      </w:r>
    </w:p>
    <w:p>
      <w:pPr>
        <w:spacing w:after="0" w:line="240" w:lineRule="auto"/>
        <w:ind w:left="280" w:firstLine="0"/>
        <w:jc w:val="left"/>
      </w:pPr>
      <w:r>
        <w:rPr>
          <w:rFonts w:ascii="Courier New" w:hAnsi="Courier New" w:eastAsia="Courier New" w:cs="Courier New"/>
          <w:b w:val="0"/>
          <w:i w:val="0"/>
          <w:sz w:val="22"/>
        </w:rPr>
        <w:t xml:space="preserve">            delay = self._backoff.next_delay()</w:t>
      </w:r>
    </w:p>
    <w:p>
      <w:pPr>
        <w:spacing w:after="200" w:line="240" w:lineRule="auto"/>
        <w:ind w:left="280" w:firstLine="0"/>
        <w:jc w:val="left"/>
      </w:pPr>
      <w:r>
        <w:rPr>
          <w:rFonts w:ascii="Courier New" w:hAnsi="Courier New" w:eastAsia="Courier New" w:cs="Courier New"/>
          <w:b w:val="0"/>
          <w:i w:val="0"/>
          <w:sz w:val="22"/>
        </w:rPr>
        <w:t xml:space="preserve">            await asyncio.sleep(delay)</w:t>
      </w:r>
    </w:p>
    <w:p>
      <w:pPr>
        <w:pStyle w:val="3"/>
        <w:spacing w:before="200" w:after="120"/>
        <w:ind w:firstLine="709"/>
        <w:jc w:val="both"/>
      </w:pPr>
      <w:bookmarkStart w:id="124" w:name="_Toc1999519346"/>
      <w:r>
        <w:rPr>
          <w:rFonts w:ascii="Times New Roman" w:hAnsi="Times New Roman" w:eastAsia="Times New Roman" w:cs="Times New Roman"/>
          <w:b/>
          <w:i w:val="0"/>
          <w:sz w:val="28"/>
        </w:rPr>
        <w:t>Г.2. Автообнаружение и горячая замена полётного контроллера</w:t>
      </w:r>
      <w:bookmarkEnd w:id="124"/>
    </w:p>
    <w:p>
      <w:pPr>
        <w:spacing w:after="0" w:line="360" w:lineRule="auto"/>
        <w:ind w:firstLine="709"/>
        <w:jc w:val="both"/>
      </w:pPr>
      <w:r>
        <w:rPr>
          <w:rFonts w:ascii="Times New Roman" w:hAnsi="Times New Roman" w:eastAsia="Times New Roman" w:cs="Times New Roman"/>
          <w:b w:val="0"/>
          <w:i w:val="0"/>
          <w:sz w:val="28"/>
        </w:rPr>
        <w:t>Модуль board/fc/service.py. Служба периодически опрашивает порты и активирует найденный контроллер, а при его отключении возобновляет поиск.</w:t>
      </w:r>
    </w:p>
    <w:p>
      <w:pPr>
        <w:spacing w:before="80" w:after="40" w:line="360" w:lineRule="auto"/>
        <w:ind w:firstLine="0"/>
        <w:jc w:val="left"/>
      </w:pPr>
      <w:r>
        <w:rPr>
          <w:rFonts w:ascii="Times New Roman" w:hAnsi="Times New Roman" w:eastAsia="Times New Roman" w:cs="Times New Roman"/>
          <w:b w:val="0"/>
          <w:i w:val="0"/>
          <w:sz w:val="28"/>
        </w:rPr>
        <w:t>Листинг Г.2 – Автообнаружение и горячая замена полётного контроллера</w:t>
      </w:r>
    </w:p>
    <w:p>
      <w:pPr>
        <w:spacing w:after="0" w:line="240" w:lineRule="auto"/>
        <w:ind w:left="280" w:firstLine="0"/>
        <w:jc w:val="left"/>
      </w:pPr>
      <w:r>
        <w:rPr>
          <w:rFonts w:ascii="Courier New" w:hAnsi="Courier New" w:eastAsia="Courier New" w:cs="Courier New"/>
          <w:b w:val="0"/>
          <w:i w:val="0"/>
          <w:sz w:val="22"/>
        </w:rPr>
        <w:t xml:space="preserve">    async def _scan_loop(self) -&gt; None:</w:t>
      </w:r>
    </w:p>
    <w:p>
      <w:pPr>
        <w:spacing w:after="0" w:line="240" w:lineRule="auto"/>
        <w:ind w:left="280" w:firstLine="0"/>
        <w:jc w:val="left"/>
      </w:pPr>
      <w:r>
        <w:rPr>
          <w:rFonts w:ascii="Courier New" w:hAnsi="Courier New" w:eastAsia="Courier New" w:cs="Courier New"/>
          <w:b w:val="0"/>
          <w:i w:val="0"/>
          <w:sz w:val="22"/>
        </w:rPr>
        <w:t xml:space="preserve">        logger.info('[fc-service] цикл сканирования запущен')</w:t>
      </w:r>
    </w:p>
    <w:p>
      <w:pPr>
        <w:spacing w:after="0" w:line="240" w:lineRule="auto"/>
        <w:ind w:left="280" w:firstLine="0"/>
        <w:jc w:val="left"/>
      </w:pPr>
      <w:r>
        <w:rPr>
          <w:rFonts w:ascii="Courier New" w:hAnsi="Courier New" w:eastAsia="Courier New" w:cs="Courier New"/>
          <w:b w:val="0"/>
          <w:i w:val="0"/>
          <w:sz w:val="22"/>
        </w:rPr>
        <w:t xml:space="preserve">        assert self._stop_event is not None</w:t>
      </w:r>
    </w:p>
    <w:p>
      <w:pPr>
        <w:spacing w:after="0" w:line="240" w:lineRule="auto"/>
        <w:ind w:left="280" w:firstLine="0"/>
        <w:jc w:val="left"/>
      </w:pPr>
      <w:r>
        <w:rPr>
          <w:rFonts w:ascii="Courier New" w:hAnsi="Courier New" w:eastAsia="Courier New" w:cs="Courier New"/>
          <w:b w:val="0"/>
          <w:i w:val="0"/>
          <w:sz w:val="22"/>
        </w:rPr>
        <w:t xml:space="preserve">        try:</w:t>
      </w:r>
    </w:p>
    <w:p>
      <w:pPr>
        <w:spacing w:after="0" w:line="240" w:lineRule="auto"/>
        <w:ind w:left="280" w:firstLine="0"/>
        <w:jc w:val="left"/>
      </w:pPr>
      <w:r>
        <w:rPr>
          <w:rFonts w:ascii="Courier New" w:hAnsi="Courier New" w:eastAsia="Courier New" w:cs="Courier New"/>
          <w:b w:val="0"/>
          <w:i w:val="0"/>
          <w:sz w:val="22"/>
        </w:rPr>
        <w:t xml:space="preserve">            while not self._stop_event.is_set():</w:t>
      </w:r>
    </w:p>
    <w:p>
      <w:pPr>
        <w:spacing w:after="0" w:line="240" w:lineRule="auto"/>
        <w:ind w:left="280" w:firstLine="0"/>
        <w:jc w:val="left"/>
      </w:pPr>
      <w:r>
        <w:rPr>
          <w:rFonts w:ascii="Courier New" w:hAnsi="Courier New" w:eastAsia="Courier New" w:cs="Courier New"/>
          <w:b w:val="0"/>
          <w:i w:val="0"/>
          <w:sz w:val="22"/>
        </w:rPr>
        <w:t xml:space="preserve">                if self._controller is None or not self._controller.is_running:</w:t>
      </w:r>
    </w:p>
    <w:p>
      <w:pPr>
        <w:spacing w:after="0" w:line="240" w:lineRule="auto"/>
        <w:ind w:left="280" w:firstLine="0"/>
        <w:jc w:val="left"/>
      </w:pPr>
      <w:r>
        <w:rPr>
          <w:rFonts w:ascii="Courier New" w:hAnsi="Courier New" w:eastAsia="Courier New" w:cs="Courier New"/>
          <w:b w:val="0"/>
          <w:i w:val="0"/>
          <w:sz w:val="22"/>
        </w:rPr>
        <w:t xml:space="preserve">                    await self._teardown_controller()</w:t>
      </w:r>
    </w:p>
    <w:p>
      <w:pPr>
        <w:spacing w:after="0" w:line="240" w:lineRule="auto"/>
        <w:ind w:left="280" w:firstLine="0"/>
        <w:jc w:val="left"/>
      </w:pPr>
      <w:r>
        <w:rPr>
          <w:rFonts w:ascii="Courier New" w:hAnsi="Courier New" w:eastAsia="Courier New" w:cs="Courier New"/>
          <w:b w:val="0"/>
          <w:i w:val="0"/>
          <w:sz w:val="22"/>
        </w:rPr>
        <w:t xml:space="preserve">                    controller = await self._detect_fn()</w:t>
      </w:r>
    </w:p>
    <w:p>
      <w:pPr>
        <w:spacing w:after="0" w:line="240" w:lineRule="auto"/>
        <w:ind w:left="280" w:firstLine="0"/>
        <w:jc w:val="left"/>
      </w:pPr>
      <w:r>
        <w:rPr>
          <w:rFonts w:ascii="Courier New" w:hAnsi="Courier New" w:eastAsia="Courier New" w:cs="Courier New"/>
          <w:b w:val="0"/>
          <w:i w:val="0"/>
          <w:sz w:val="22"/>
        </w:rPr>
        <w:t xml:space="preserve">                    if controller is None:</w:t>
      </w:r>
    </w:p>
    <w:p>
      <w:pPr>
        <w:spacing w:after="0" w:line="240" w:lineRule="auto"/>
        <w:ind w:left="280" w:firstLine="0"/>
        <w:jc w:val="left"/>
      </w:pPr>
      <w:r>
        <w:rPr>
          <w:rFonts w:ascii="Courier New" w:hAnsi="Courier New" w:eastAsia="Courier New" w:cs="Courier New"/>
          <w:b w:val="0"/>
          <w:i w:val="0"/>
          <w:sz w:val="22"/>
        </w:rPr>
        <w:t xml:space="preserve">                        await asyncio.sleep(self._scan_interval)</w:t>
      </w:r>
    </w:p>
    <w:p>
      <w:pPr>
        <w:spacing w:after="0" w:line="240" w:lineRule="auto"/>
        <w:ind w:left="280" w:firstLine="0"/>
        <w:jc w:val="left"/>
      </w:pPr>
      <w:r>
        <w:rPr>
          <w:rFonts w:ascii="Courier New" w:hAnsi="Courier New" w:eastAsia="Courier New" w:cs="Courier New"/>
          <w:b w:val="0"/>
          <w:i w:val="0"/>
          <w:sz w:val="22"/>
        </w:rPr>
        <w:t xml:space="preserve">                        continue</w:t>
      </w:r>
    </w:p>
    <w:p>
      <w:pPr>
        <w:spacing w:after="0" w:line="240" w:lineRule="auto"/>
        <w:ind w:left="280" w:firstLine="0"/>
        <w:jc w:val="left"/>
      </w:pPr>
      <w:r>
        <w:rPr>
          <w:rFonts w:ascii="Courier New" w:hAnsi="Courier New" w:eastAsia="Courier New" w:cs="Courier New"/>
          <w:b w:val="0"/>
          <w:i w:val="0"/>
          <w:sz w:val="22"/>
        </w:rPr>
        <w:t xml:space="preserve">                    await self._activate_controller(controller)</w:t>
      </w:r>
    </w:p>
    <w:p>
      <w:pPr>
        <w:spacing w:after="0" w:line="240" w:lineRule="auto"/>
        <w:ind w:left="280" w:firstLine="0"/>
        <w:jc w:val="left"/>
      </w:pPr>
      <w:r>
        <w:rPr>
          <w:rFonts w:ascii="Courier New" w:hAnsi="Courier New" w:eastAsia="Courier New" w:cs="Courier New"/>
          <w:b w:val="0"/>
          <w:i w:val="0"/>
          <w:sz w:val="22"/>
        </w:rPr>
        <w:t xml:space="preserve">                await asyncio.sleep(self._scan_interval)</w:t>
      </w:r>
    </w:p>
    <w:p>
      <w:pPr>
        <w:spacing w:after="0" w:line="240" w:lineRule="auto"/>
        <w:ind w:left="280" w:firstLine="0"/>
        <w:jc w:val="left"/>
      </w:pPr>
      <w:r>
        <w:rPr>
          <w:rFonts w:ascii="Courier New" w:hAnsi="Courier New" w:eastAsia="Courier New" w:cs="Courier New"/>
          <w:b w:val="0"/>
          <w:i w:val="0"/>
          <w:sz w:val="22"/>
        </w:rPr>
        <w:t xml:space="preserve">        except asyncio.CancelledError:</w:t>
      </w:r>
    </w:p>
    <w:p>
      <w:pPr>
        <w:spacing w:after="0" w:line="240" w:lineRule="auto"/>
        <w:ind w:left="280" w:firstLine="0"/>
        <w:jc w:val="left"/>
      </w:pPr>
      <w:r>
        <w:rPr>
          <w:rFonts w:ascii="Courier New" w:hAnsi="Courier New" w:eastAsia="Courier New" w:cs="Courier New"/>
          <w:b w:val="0"/>
          <w:i w:val="0"/>
          <w:sz w:val="22"/>
        </w:rPr>
        <w:t xml:space="preserve">            return</w:t>
      </w:r>
    </w:p>
    <w:p>
      <w:pPr>
        <w:spacing w:after="0" w:line="240" w:lineRule="auto"/>
        <w:ind w:left="280" w:firstLine="0"/>
        <w:jc w:val="left"/>
      </w:pPr>
      <w:r>
        <w:rPr>
          <w:rFonts w:ascii="Courier New" w:hAnsi="Courier New" w:eastAsia="Courier New" w:cs="Courier New"/>
          <w:b w:val="0"/>
          <w:i w:val="0"/>
          <w:sz w:val="22"/>
        </w:rPr>
        <w:t xml:space="preserve">        finally:</w:t>
      </w:r>
    </w:p>
    <w:p>
      <w:pPr>
        <w:spacing w:after="0" w:line="240" w:lineRule="auto"/>
        <w:ind w:left="280" w:firstLine="0"/>
        <w:jc w:val="left"/>
      </w:pPr>
      <w:r>
        <w:rPr>
          <w:rFonts w:ascii="Courier New" w:hAnsi="Courier New" w:eastAsia="Courier New" w:cs="Courier New"/>
          <w:b w:val="0"/>
          <w:i w:val="0"/>
          <w:sz w:val="22"/>
        </w:rPr>
        <w:t xml:space="preserve">            logger.info('[fc-service] цикл сканирования остановлен')</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async def _activate_controller(self, controller: FlightController) -&gt; None:</w:t>
      </w:r>
    </w:p>
    <w:p>
      <w:pPr>
        <w:spacing w:after="0" w:line="240" w:lineRule="auto"/>
        <w:ind w:left="280" w:firstLine="0"/>
        <w:jc w:val="left"/>
      </w:pPr>
      <w:r>
        <w:rPr>
          <w:rFonts w:ascii="Courier New" w:hAnsi="Courier New" w:eastAsia="Courier New" w:cs="Courier New"/>
          <w:b w:val="0"/>
          <w:i w:val="0"/>
          <w:sz w:val="22"/>
        </w:rPr>
        <w:t xml:space="preserve">        controller.set_packet_callback(self._on_packet)</w:t>
      </w:r>
    </w:p>
    <w:p>
      <w:pPr>
        <w:spacing w:after="0" w:line="240" w:lineRule="auto"/>
        <w:ind w:left="280" w:firstLine="0"/>
        <w:jc w:val="left"/>
      </w:pPr>
      <w:r>
        <w:rPr>
          <w:rFonts w:ascii="Courier New" w:hAnsi="Courier New" w:eastAsia="Courier New" w:cs="Courier New"/>
          <w:b w:val="0"/>
          <w:i w:val="0"/>
          <w:sz w:val="22"/>
        </w:rPr>
        <w:t xml:space="preserve">        setter = getattr(controller, 'set_telemetry_callback', None)</w:t>
      </w:r>
    </w:p>
    <w:p>
      <w:pPr>
        <w:spacing w:after="0" w:line="240" w:lineRule="auto"/>
        <w:ind w:left="280" w:firstLine="0"/>
        <w:jc w:val="left"/>
      </w:pPr>
      <w:r>
        <w:rPr>
          <w:rFonts w:ascii="Courier New" w:hAnsi="Courier New" w:eastAsia="Courier New" w:cs="Courier New"/>
          <w:b w:val="0"/>
          <w:i w:val="0"/>
          <w:sz w:val="22"/>
        </w:rPr>
        <w:t xml:space="preserve">        if setter is not None and self._on_telemetry is not None:</w:t>
      </w:r>
    </w:p>
    <w:p>
      <w:pPr>
        <w:spacing w:after="0" w:line="240" w:lineRule="auto"/>
        <w:ind w:left="280" w:firstLine="0"/>
        <w:jc w:val="left"/>
      </w:pPr>
      <w:r>
        <w:rPr>
          <w:rFonts w:ascii="Courier New" w:hAnsi="Courier New" w:eastAsia="Courier New" w:cs="Courier New"/>
          <w:b w:val="0"/>
          <w:i w:val="0"/>
          <w:sz w:val="22"/>
        </w:rPr>
        <w:t xml:space="preserve">            setter(self._on_telemetry)</w:t>
      </w:r>
    </w:p>
    <w:p>
      <w:pPr>
        <w:spacing w:after="0" w:line="240" w:lineRule="auto"/>
        <w:ind w:left="280" w:firstLine="0"/>
        <w:jc w:val="left"/>
      </w:pPr>
      <w:r>
        <w:rPr>
          <w:rFonts w:ascii="Courier New" w:hAnsi="Courier New" w:eastAsia="Courier New" w:cs="Courier New"/>
          <w:b w:val="0"/>
          <w:i w:val="0"/>
          <w:sz w:val="22"/>
        </w:rPr>
        <w:t xml:space="preserve">        await controller.start()</w:t>
      </w:r>
    </w:p>
    <w:p>
      <w:pPr>
        <w:spacing w:after="0" w:line="240" w:lineRule="auto"/>
        <w:ind w:left="280" w:firstLine="0"/>
        <w:jc w:val="left"/>
      </w:pPr>
      <w:r>
        <w:rPr>
          <w:rFonts w:ascii="Courier New" w:hAnsi="Courier New" w:eastAsia="Courier New" w:cs="Courier New"/>
          <w:b w:val="0"/>
          <w:i w:val="0"/>
          <w:sz w:val="22"/>
        </w:rPr>
        <w:t xml:space="preserve">        self._controller = controller</w:t>
      </w:r>
    </w:p>
    <w:p>
      <w:pPr>
        <w:spacing w:after="0" w:line="240" w:lineRule="auto"/>
        <w:ind w:left="280" w:firstLine="0"/>
        <w:jc w:val="left"/>
      </w:pPr>
      <w:r>
        <w:rPr>
          <w:rFonts w:ascii="Courier New" w:hAnsi="Courier New" w:eastAsia="Courier New" w:cs="Courier New"/>
          <w:b w:val="0"/>
          <w:i w:val="0"/>
          <w:sz w:val="22"/>
        </w:rPr>
        <w:t xml:space="preserve">        logger.info('[fc-service] FC подключён: %s / %s', controller.kind, controller.name)</w:t>
      </w:r>
    </w:p>
    <w:p>
      <w:pPr>
        <w:spacing w:after="0" w:line="240" w:lineRule="auto"/>
        <w:ind w:left="280" w:firstLine="0"/>
        <w:jc w:val="left"/>
      </w:pPr>
      <w:r>
        <w:rPr>
          <w:rFonts w:ascii="Courier New" w:hAnsi="Courier New" w:eastAsia="Courier New" w:cs="Courier New"/>
          <w:b w:val="0"/>
          <w:i w:val="0"/>
          <w:sz w:val="22"/>
        </w:rPr>
        <w:t xml:space="preserve">        if self._on_change:</w:t>
      </w:r>
    </w:p>
    <w:p>
      <w:pPr>
        <w:spacing w:after="0" w:line="240" w:lineRule="auto"/>
        <w:ind w:left="280" w:firstLine="0"/>
        <w:jc w:val="left"/>
      </w:pPr>
      <w:r>
        <w:rPr>
          <w:rFonts w:ascii="Courier New" w:hAnsi="Courier New" w:eastAsia="Courier New" w:cs="Courier New"/>
          <w:b w:val="0"/>
          <w:i w:val="0"/>
          <w:sz w:val="22"/>
        </w:rPr>
        <w:t xml:space="preserve">            try:</w:t>
      </w:r>
    </w:p>
    <w:p>
      <w:pPr>
        <w:spacing w:after="0" w:line="240" w:lineRule="auto"/>
        <w:ind w:left="280" w:firstLine="0"/>
        <w:jc w:val="left"/>
      </w:pPr>
      <w:r>
        <w:rPr>
          <w:rFonts w:ascii="Courier New" w:hAnsi="Courier New" w:eastAsia="Courier New" w:cs="Courier New"/>
          <w:b w:val="0"/>
          <w:i w:val="0"/>
          <w:sz w:val="22"/>
        </w:rPr>
        <w:t xml:space="preserve">                self._on_change(controller.kind, controller.name)</w:t>
      </w:r>
    </w:p>
    <w:p>
      <w:pPr>
        <w:spacing w:after="0" w:line="240" w:lineRule="auto"/>
        <w:ind w:left="280" w:firstLine="0"/>
        <w:jc w:val="left"/>
      </w:pPr>
      <w:r>
        <w:rPr>
          <w:rFonts w:ascii="Courier New" w:hAnsi="Courier New" w:eastAsia="Courier New" w:cs="Courier New"/>
          <w:b w:val="0"/>
          <w:i w:val="0"/>
          <w:sz w:val="22"/>
        </w:rPr>
        <w:t xml:space="preserve">            except Exception as exc:</w:t>
      </w:r>
    </w:p>
    <w:p>
      <w:pPr>
        <w:spacing w:after="200" w:line="240" w:lineRule="auto"/>
        <w:ind w:left="280" w:firstLine="0"/>
        <w:jc w:val="left"/>
      </w:pPr>
      <w:r>
        <w:rPr>
          <w:rFonts w:ascii="Courier New" w:hAnsi="Courier New" w:eastAsia="Courier New" w:cs="Courier New"/>
          <w:b w:val="0"/>
          <w:i w:val="0"/>
          <w:sz w:val="22"/>
        </w:rPr>
        <w:t xml:space="preserve">                logger.warning('[fc-service] ошибка change-колбэка: %s', exc)</w:t>
      </w:r>
    </w:p>
    <w:p>
      <w:pPr>
        <w:pStyle w:val="3"/>
        <w:spacing w:before="200" w:after="120"/>
        <w:ind w:firstLine="709"/>
        <w:jc w:val="both"/>
      </w:pPr>
      <w:bookmarkStart w:id="125" w:name="_Toc705149029"/>
      <w:r>
        <w:rPr>
          <w:rFonts w:ascii="Times New Roman" w:hAnsi="Times New Roman" w:eastAsia="Times New Roman" w:cs="Times New Roman"/>
          <w:b/>
          <w:i w:val="0"/>
          <w:sz w:val="28"/>
        </w:rPr>
        <w:t>Г.3. Взаимозаменяемые контроллеры борта</w:t>
      </w:r>
      <w:bookmarkEnd w:id="125"/>
    </w:p>
    <w:p>
      <w:pPr>
        <w:spacing w:after="0" w:line="360" w:lineRule="auto"/>
        <w:ind w:firstLine="709"/>
        <w:jc w:val="both"/>
      </w:pPr>
      <w:r>
        <w:rPr>
          <w:rFonts w:ascii="Times New Roman" w:hAnsi="Times New Roman" w:eastAsia="Times New Roman" w:cs="Times New Roman"/>
          <w:b w:val="0"/>
          <w:i w:val="0"/>
          <w:sz w:val="28"/>
        </w:rPr>
        <w:t>Модуль board/fc/controllers.py. Протокол FlightController делает контроллеры MAVLink и CRSF взаимозаменяемыми (принцип подстановки Лисков, инверсия зависимостей).</w:t>
      </w:r>
    </w:p>
    <w:p>
      <w:pPr>
        <w:spacing w:before="80" w:after="40" w:line="360" w:lineRule="auto"/>
        <w:ind w:firstLine="0"/>
        <w:jc w:val="left"/>
      </w:pPr>
      <w:r>
        <w:rPr>
          <w:rFonts w:ascii="Times New Roman" w:hAnsi="Times New Roman" w:eastAsia="Times New Roman" w:cs="Times New Roman"/>
          <w:b w:val="0"/>
          <w:i w:val="0"/>
          <w:sz w:val="28"/>
        </w:rPr>
        <w:t>Листинг Г.3 – Взаимозаменяемые контроллеры борта</w:t>
      </w:r>
    </w:p>
    <w:p>
      <w:pPr>
        <w:spacing w:after="0" w:line="240" w:lineRule="auto"/>
        <w:ind w:left="280" w:firstLine="0"/>
        <w:jc w:val="left"/>
      </w:pPr>
      <w:r>
        <w:rPr>
          <w:rFonts w:ascii="Courier New" w:hAnsi="Courier New" w:eastAsia="Courier New" w:cs="Courier New"/>
          <w:b w:val="0"/>
          <w:i w:val="0"/>
          <w:sz w:val="22"/>
        </w:rPr>
        <w:t>class FlightController(Protocol):</w:t>
      </w:r>
    </w:p>
    <w:p>
      <w:pPr>
        <w:spacing w:after="0" w:line="240" w:lineRule="auto"/>
        <w:ind w:left="280" w:firstLine="0"/>
        <w:jc w:val="left"/>
      </w:pPr>
      <w:r>
        <w:rPr>
          <w:rFonts w:ascii="Courier New" w:hAnsi="Courier New" w:eastAsia="Courier New" w:cs="Courier New"/>
          <w:b w:val="0"/>
          <w:i w:val="0"/>
          <w:sz w:val="22"/>
        </w:rPr>
        <w:t xml:space="preserve">    kind: str</w:t>
      </w:r>
    </w:p>
    <w:p>
      <w:pPr>
        <w:spacing w:after="0" w:line="240" w:lineRule="auto"/>
        <w:ind w:left="280" w:firstLine="0"/>
        <w:jc w:val="left"/>
      </w:pPr>
      <w:r>
        <w:rPr>
          <w:rFonts w:ascii="Courier New" w:hAnsi="Courier New" w:eastAsia="Courier New" w:cs="Courier New"/>
          <w:b w:val="0"/>
          <w:i w:val="0"/>
          <w:sz w:val="22"/>
        </w:rPr>
        <w:t xml:space="preserve">    name: str</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async def start(self) -&gt; None: ...</w:t>
      </w:r>
    </w:p>
    <w:p>
      <w:pPr>
        <w:spacing w:after="0" w:line="240" w:lineRule="auto"/>
        <w:ind w:left="280" w:firstLine="0"/>
        <w:jc w:val="left"/>
      </w:pPr>
      <w:r>
        <w:rPr>
          <w:rFonts w:ascii="Courier New" w:hAnsi="Courier New" w:eastAsia="Courier New" w:cs="Courier New"/>
          <w:b w:val="0"/>
          <w:i w:val="0"/>
          <w:sz w:val="22"/>
        </w:rPr>
        <w:t xml:space="preserve">    async def close(self) -&gt; None: ...</w:t>
      </w:r>
    </w:p>
    <w:p>
      <w:pPr>
        <w:spacing w:after="0" w:line="240" w:lineRule="auto"/>
        <w:ind w:left="280" w:firstLine="0"/>
        <w:jc w:val="left"/>
      </w:pPr>
      <w:r>
        <w:rPr>
          <w:rFonts w:ascii="Courier New" w:hAnsi="Courier New" w:eastAsia="Courier New" w:cs="Courier New"/>
          <w:b w:val="0"/>
          <w:i w:val="0"/>
          <w:sz w:val="22"/>
        </w:rPr>
        <w:t xml:space="preserve">    async def send(self, data: bytes) -&gt; None: ...</w:t>
      </w:r>
    </w:p>
    <w:p>
      <w:pPr>
        <w:spacing w:after="0" w:line="240" w:lineRule="auto"/>
        <w:ind w:left="280" w:firstLine="0"/>
        <w:jc w:val="left"/>
      </w:pPr>
      <w:r>
        <w:rPr>
          <w:rFonts w:ascii="Courier New" w:hAnsi="Courier New" w:eastAsia="Courier New" w:cs="Courier New"/>
          <w:b w:val="0"/>
          <w:i w:val="0"/>
          <w:sz w:val="22"/>
        </w:rPr>
        <w:t xml:space="preserve">    def set_packet_callback(self, cb: PacketCallback | None) -&gt; None: ...</w:t>
      </w:r>
    </w:p>
    <w:p>
      <w:pPr>
        <w:spacing w:after="0" w:line="240" w:lineRule="auto"/>
        <w:ind w:left="280" w:firstLine="0"/>
        <w:jc w:val="left"/>
      </w:pPr>
      <w:r>
        <w:rPr>
          <w:rFonts w:ascii="Courier New" w:hAnsi="Courier New" w:eastAsia="Courier New" w:cs="Courier New"/>
          <w:b w:val="0"/>
          <w:i w:val="0"/>
          <w:sz w:val="22"/>
        </w:rPr>
        <w:t xml:space="preserve">    @property</w:t>
      </w:r>
    </w:p>
    <w:p>
      <w:pPr>
        <w:spacing w:after="200" w:line="240" w:lineRule="auto"/>
        <w:ind w:left="280" w:firstLine="0"/>
        <w:jc w:val="left"/>
      </w:pPr>
      <w:r>
        <w:rPr>
          <w:rFonts w:ascii="Courier New" w:hAnsi="Courier New" w:eastAsia="Courier New" w:cs="Courier New"/>
          <w:b w:val="0"/>
          <w:i w:val="0"/>
          <w:sz w:val="22"/>
        </w:rPr>
        <w:t xml:space="preserve">    def is_running(self) -&gt; bool: ...</w:t>
      </w:r>
    </w:p>
    <w:p>
      <w:pPr>
        <w:pStyle w:val="3"/>
        <w:spacing w:before="200" w:after="120"/>
        <w:ind w:firstLine="709"/>
        <w:jc w:val="both"/>
      </w:pPr>
      <w:bookmarkStart w:id="126" w:name="_Toc869545998"/>
      <w:r>
        <w:rPr>
          <w:rFonts w:ascii="Times New Roman" w:hAnsi="Times New Roman" w:eastAsia="Times New Roman" w:cs="Times New Roman"/>
          <w:b/>
          <w:i w:val="0"/>
          <w:sz w:val="28"/>
        </w:rPr>
        <w:t>Г.4. Ветка камеры в конвейере GStreamer</w:t>
      </w:r>
      <w:bookmarkEnd w:id="126"/>
    </w:p>
    <w:p>
      <w:pPr>
        <w:spacing w:after="0" w:line="360" w:lineRule="auto"/>
        <w:ind w:firstLine="709"/>
        <w:jc w:val="both"/>
      </w:pPr>
      <w:r>
        <w:rPr>
          <w:rFonts w:ascii="Times New Roman" w:hAnsi="Times New Roman" w:eastAsia="Times New Roman" w:cs="Times New Roman"/>
          <w:b w:val="0"/>
          <w:i w:val="0"/>
          <w:sz w:val="28"/>
        </w:rPr>
        <w:t>Модуль board/gstreamer/pipeline.py. Захват с устройства v4l2, кодирование H.264 в режиме нулевой задержки и упаковка в RTP для передачи через WebRTC.</w:t>
      </w:r>
    </w:p>
    <w:p>
      <w:pPr>
        <w:spacing w:before="80" w:after="40" w:line="360" w:lineRule="auto"/>
        <w:ind w:firstLine="0"/>
        <w:jc w:val="left"/>
      </w:pPr>
      <w:r>
        <w:rPr>
          <w:rFonts w:ascii="Times New Roman" w:hAnsi="Times New Roman" w:eastAsia="Times New Roman" w:cs="Times New Roman"/>
          <w:b w:val="0"/>
          <w:i w:val="0"/>
          <w:sz w:val="28"/>
        </w:rPr>
        <w:t>Листинг Г.4 – Ветка камеры в конвейере GStreamer</w:t>
      </w:r>
    </w:p>
    <w:p>
      <w:pPr>
        <w:spacing w:after="0" w:line="240" w:lineRule="auto"/>
        <w:ind w:left="280" w:firstLine="0"/>
        <w:jc w:val="left"/>
      </w:pPr>
      <w:r>
        <w:rPr>
          <w:rFonts w:ascii="Courier New" w:hAnsi="Courier New" w:eastAsia="Courier New" w:cs="Courier New"/>
          <w:b w:val="0"/>
          <w:i w:val="0"/>
          <w:sz w:val="22"/>
        </w:rPr>
        <w:t xml:space="preserve">    def _camera_branch(cam: Camera, idx: int) -&gt; str:</w:t>
      </w:r>
    </w:p>
    <w:p>
      <w:pPr>
        <w:spacing w:after="0" w:line="240" w:lineRule="auto"/>
        <w:ind w:left="280" w:firstLine="0"/>
        <w:jc w:val="left"/>
      </w:pPr>
      <w:r>
        <w:rPr>
          <w:rFonts w:ascii="Courier New" w:hAnsi="Courier New" w:eastAsia="Courier New" w:cs="Courier New"/>
          <w:b w:val="0"/>
          <w:i w:val="0"/>
          <w:sz w:val="22"/>
        </w:rPr>
        <w:t xml:space="preserve">        p = cam.params[cam.param_index]</w:t>
      </w:r>
    </w:p>
    <w:p>
      <w:pPr>
        <w:spacing w:after="0" w:line="240" w:lineRule="auto"/>
        <w:ind w:left="280" w:firstLine="0"/>
        <w:jc w:val="left"/>
      </w:pPr>
      <w:r>
        <w:rPr>
          <w:rFonts w:ascii="Courier New" w:hAnsi="Courier New" w:eastAsia="Courier New" w:cs="Courier New"/>
          <w:b w:val="0"/>
          <w:i w:val="0"/>
          <w:sz w:val="22"/>
        </w:rPr>
        <w:t xml:space="preserve">        pt = 96 + idx</w:t>
      </w:r>
    </w:p>
    <w:p>
      <w:pPr>
        <w:spacing w:after="0" w:line="240" w:lineRule="auto"/>
        <w:ind w:left="280" w:firstLine="0"/>
        <w:jc w:val="left"/>
      </w:pPr>
      <w:r>
        <w:rPr>
          <w:rFonts w:ascii="Courier New" w:hAnsi="Courier New" w:eastAsia="Courier New" w:cs="Courier New"/>
          <w:b w:val="0"/>
          <w:i w:val="0"/>
          <w:sz w:val="22"/>
        </w:rPr>
        <w:t xml:space="preserve">        source = (</w:t>
      </w:r>
    </w:p>
    <w:p>
      <w:pPr>
        <w:spacing w:after="0" w:line="240" w:lineRule="auto"/>
        <w:ind w:left="280" w:firstLine="0"/>
        <w:jc w:val="left"/>
      </w:pPr>
      <w:r>
        <w:rPr>
          <w:rFonts w:ascii="Courier New" w:hAnsi="Courier New" w:eastAsia="Courier New" w:cs="Courier New"/>
          <w:b w:val="0"/>
          <w:i w:val="0"/>
          <w:sz w:val="22"/>
        </w:rPr>
        <w:t xml:space="preserve">            f'v4l2src device=/dev/video{cam.device_index} ! '</w:t>
      </w:r>
    </w:p>
    <w:p>
      <w:pPr>
        <w:spacing w:after="0" w:line="240" w:lineRule="auto"/>
        <w:ind w:left="280" w:firstLine="0"/>
        <w:jc w:val="left"/>
      </w:pPr>
      <w:r>
        <w:rPr>
          <w:rFonts w:ascii="Courier New" w:hAnsi="Courier New" w:eastAsia="Courier New" w:cs="Courier New"/>
          <w:b w:val="0"/>
          <w:i w:val="0"/>
          <w:sz w:val="22"/>
        </w:rPr>
        <w:t xml:space="preserve">            f'queue max-size-buffers=2 leaky=downstream ! '</w:t>
      </w:r>
    </w:p>
    <w:p>
      <w:pPr>
        <w:spacing w:after="0" w:line="240" w:lineRule="auto"/>
        <w:ind w:left="280" w:firstLine="0"/>
        <w:jc w:val="left"/>
      </w:pPr>
      <w:r>
        <w:rPr>
          <w:rFonts w:ascii="Courier New" w:hAnsi="Courier New" w:eastAsia="Courier New" w:cs="Courier New"/>
          <w:b w:val="0"/>
          <w:i w:val="0"/>
          <w:sz w:val="22"/>
        </w:rPr>
        <w:t xml:space="preserve">            f'videoconvert ! videoscale ! '</w:t>
      </w:r>
    </w:p>
    <w:p>
      <w:pPr>
        <w:spacing w:after="0" w:line="240" w:lineRule="auto"/>
        <w:ind w:left="280" w:firstLine="0"/>
        <w:jc w:val="left"/>
      </w:pPr>
      <w:r>
        <w:rPr>
          <w:rFonts w:ascii="Courier New" w:hAnsi="Courier New" w:eastAsia="Courier New" w:cs="Courier New"/>
          <w:b w:val="0"/>
          <w:i w:val="0"/>
          <w:sz w:val="22"/>
        </w:rPr>
        <w:t xml:space="preserve">            f'video/x-raw,width={p.width},height={p.height},framerate={p.fps}/1 ! '</w:t>
      </w:r>
    </w:p>
    <w:p>
      <w:pPr>
        <w:spacing w:after="0" w:line="240" w:lineRule="auto"/>
        <w:ind w:left="280" w:firstLine="0"/>
        <w:jc w:val="left"/>
      </w:pPr>
      <w:r>
        <w:rPr>
          <w:rFonts w:ascii="Courier New" w:hAnsi="Courier New" w:eastAsia="Courier New" w:cs="Courier New"/>
          <w:b w:val="0"/>
          <w:i w:val="0"/>
          <w:sz w:val="22"/>
        </w:rPr>
        <w:t xml:space="preserve">            f'x264enc name=enc{idx} bitrate={cam.bitrate_kbs} tune=zerolatency speed-preset=ultrafast key-int-max={max(1, p.fps // 2)} intra-refresh=true ! '</w:t>
      </w:r>
    </w:p>
    <w:p>
      <w:pPr>
        <w:spacing w:after="0" w:line="240" w:lineRule="auto"/>
        <w:ind w:left="280" w:firstLine="0"/>
        <w:jc w:val="left"/>
      </w:pPr>
      <w:r>
        <w:rPr>
          <w:rFonts w:ascii="Courier New" w:hAnsi="Courier New" w:eastAsia="Courier New" w:cs="Courier New"/>
          <w:b w:val="0"/>
          <w:i w:val="0"/>
          <w:sz w:val="22"/>
        </w:rPr>
        <w:t xml:space="preserve">            f'video/x-h264,profile=constrained-baseline ! h264parse'</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q = 'queue max-size-buffers=2 leaky=downstream silent=true'</w:t>
      </w:r>
    </w:p>
    <w:p>
      <w:pPr>
        <w:spacing w:after="0" w:line="240" w:lineRule="auto"/>
        <w:ind w:left="280" w:firstLine="0"/>
        <w:jc w:val="left"/>
      </w:pPr>
      <w:r>
        <w:rPr>
          <w:rFonts w:ascii="Courier New" w:hAnsi="Courier New" w:eastAsia="Courier New" w:cs="Courier New"/>
          <w:b w:val="0"/>
          <w:i w:val="0"/>
          <w:sz w:val="22"/>
        </w:rPr>
        <w:t xml:space="preserve">        rtp = f'rtph264pay name=rtp{idx} config-interval=-1 aggregate-mode=zero-latency pt={pt}'</w:t>
      </w:r>
    </w:p>
    <w:p>
      <w:pPr>
        <w:spacing w:after="0" w:line="240" w:lineRule="auto"/>
        <w:ind w:left="280" w:firstLine="0"/>
        <w:jc w:val="left"/>
      </w:pPr>
      <w:r>
        <w:rPr>
          <w:rFonts w:ascii="Courier New" w:hAnsi="Courier New" w:eastAsia="Courier New" w:cs="Courier New"/>
          <w:b w:val="0"/>
          <w:i w:val="0"/>
          <w:sz w:val="22"/>
        </w:rPr>
        <w:t xml:space="preserve">        caps = f'application/x-rtp,media=video,encoding-name=H264,payload={pt},clock-rate=90000,packetization-mode=(string)1'</w:t>
      </w:r>
    </w:p>
    <w:p>
      <w:pPr>
        <w:spacing w:after="200" w:line="240" w:lineRule="auto"/>
        <w:ind w:left="280" w:firstLine="0"/>
        <w:jc w:val="left"/>
      </w:pPr>
      <w:r>
        <w:rPr>
          <w:rFonts w:ascii="Courier New" w:hAnsi="Courier New" w:eastAsia="Courier New" w:cs="Courier New"/>
          <w:b w:val="0"/>
          <w:i w:val="0"/>
          <w:sz w:val="22"/>
        </w:rPr>
        <w:t xml:space="preserve">        return f'{source} ! {q} ! {rtp} ! {caps} ! webrtc.sink_{idx}'</w:t>
      </w:r>
    </w:p>
    <w:p>
      <w:pPr>
        <w:pStyle w:val="3"/>
        <w:spacing w:before="200" w:after="120"/>
        <w:ind w:firstLine="709"/>
        <w:jc w:val="both"/>
      </w:pPr>
      <w:bookmarkStart w:id="127" w:name="_Toc790252857"/>
      <w:r>
        <w:rPr>
          <w:rFonts w:ascii="Times New Roman" w:hAnsi="Times New Roman" w:eastAsia="Times New Roman" w:cs="Times New Roman"/>
          <w:b/>
          <w:i w:val="0"/>
          <w:sz w:val="28"/>
        </w:rPr>
        <w:t>Г.5. Формирование кадра управления</w:t>
      </w:r>
      <w:bookmarkEnd w:id="127"/>
    </w:p>
    <w:p>
      <w:pPr>
        <w:spacing w:after="0" w:line="360" w:lineRule="auto"/>
        <w:ind w:firstLine="709"/>
        <w:jc w:val="both"/>
      </w:pPr>
      <w:r>
        <w:rPr>
          <w:rFonts w:ascii="Times New Roman" w:hAnsi="Times New Roman" w:eastAsia="Times New Roman" w:cs="Times New Roman"/>
          <w:b w:val="0"/>
          <w:i w:val="0"/>
          <w:sz w:val="28"/>
        </w:rPr>
        <w:t>Модуль desktop/fc/encoder.py. Сборка RC-кадра CRSF из нормированных положений стиков геймпада с каналами вооружения и сброса груза (раскладка TAER).</w:t>
      </w:r>
    </w:p>
    <w:p>
      <w:pPr>
        <w:spacing w:before="80" w:after="40" w:line="360" w:lineRule="auto"/>
        <w:ind w:firstLine="0"/>
        <w:jc w:val="left"/>
      </w:pPr>
      <w:r>
        <w:rPr>
          <w:rFonts w:ascii="Times New Roman" w:hAnsi="Times New Roman" w:eastAsia="Times New Roman" w:cs="Times New Roman"/>
          <w:b w:val="0"/>
          <w:i w:val="0"/>
          <w:sz w:val="28"/>
        </w:rPr>
        <w:t>Листинг Г.5 – Формирование кадра управления (станция)</w:t>
      </w:r>
    </w:p>
    <w:p>
      <w:pPr>
        <w:spacing w:after="0" w:line="240" w:lineRule="auto"/>
        <w:ind w:left="280" w:firstLine="0"/>
        <w:jc w:val="left"/>
      </w:pPr>
      <w:r>
        <w:rPr>
          <w:rFonts w:ascii="Courier New" w:hAnsi="Courier New" w:eastAsia="Courier New" w:cs="Courier New"/>
          <w:b w:val="0"/>
          <w:i w:val="0"/>
          <w:sz w:val="22"/>
        </w:rPr>
        <w:t>def build_rc_frame(</w:t>
      </w:r>
    </w:p>
    <w:p>
      <w:pPr>
        <w:spacing w:after="0" w:line="240" w:lineRule="auto"/>
        <w:ind w:left="280" w:firstLine="0"/>
        <w:jc w:val="left"/>
      </w:pPr>
      <w:r>
        <w:rPr>
          <w:rFonts w:ascii="Courier New" w:hAnsi="Courier New" w:eastAsia="Courier New" w:cs="Courier New"/>
          <w:b w:val="0"/>
          <w:i w:val="0"/>
          <w:sz w:val="22"/>
        </w:rPr>
        <w:t xml:space="preserve">    throttle: float,</w:t>
      </w:r>
    </w:p>
    <w:p>
      <w:pPr>
        <w:spacing w:after="0" w:line="240" w:lineRule="auto"/>
        <w:ind w:left="280" w:firstLine="0"/>
        <w:jc w:val="left"/>
      </w:pPr>
      <w:r>
        <w:rPr>
          <w:rFonts w:ascii="Courier New" w:hAnsi="Courier New" w:eastAsia="Courier New" w:cs="Courier New"/>
          <w:b w:val="0"/>
          <w:i w:val="0"/>
          <w:sz w:val="22"/>
        </w:rPr>
        <w:t xml:space="preserve">    roll: float,</w:t>
      </w:r>
    </w:p>
    <w:p>
      <w:pPr>
        <w:spacing w:after="0" w:line="240" w:lineRule="auto"/>
        <w:ind w:left="280" w:firstLine="0"/>
        <w:jc w:val="left"/>
      </w:pPr>
      <w:r>
        <w:rPr>
          <w:rFonts w:ascii="Courier New" w:hAnsi="Courier New" w:eastAsia="Courier New" w:cs="Courier New"/>
          <w:b w:val="0"/>
          <w:i w:val="0"/>
          <w:sz w:val="22"/>
        </w:rPr>
        <w:t xml:space="preserve">    pitch: float,</w:t>
      </w:r>
    </w:p>
    <w:p>
      <w:pPr>
        <w:spacing w:after="0" w:line="240" w:lineRule="auto"/>
        <w:ind w:left="280" w:firstLine="0"/>
        <w:jc w:val="left"/>
      </w:pPr>
      <w:r>
        <w:rPr>
          <w:rFonts w:ascii="Courier New" w:hAnsi="Courier New" w:eastAsia="Courier New" w:cs="Courier New"/>
          <w:b w:val="0"/>
          <w:i w:val="0"/>
          <w:sz w:val="22"/>
        </w:rPr>
        <w:t xml:space="preserve">    yaw: float,</w:t>
      </w:r>
    </w:p>
    <w:p>
      <w:pPr>
        <w:spacing w:after="0" w:line="240" w:lineRule="auto"/>
        <w:ind w:left="280" w:firstLine="0"/>
        <w:jc w:val="left"/>
      </w:pPr>
      <w:r>
        <w:rPr>
          <w:rFonts w:ascii="Courier New" w:hAnsi="Courier New" w:eastAsia="Courier New" w:cs="Courier New"/>
          <w:b w:val="0"/>
          <w:i w:val="0"/>
          <w:sz w:val="22"/>
        </w:rPr>
        <w:t xml:space="preserve">    armed: bool,</w:t>
      </w:r>
    </w:p>
    <w:p>
      <w:pPr>
        <w:spacing w:after="0" w:line="240" w:lineRule="auto"/>
        <w:ind w:left="280" w:firstLine="0"/>
        <w:jc w:val="left"/>
      </w:pPr>
      <w:r>
        <w:rPr>
          <w:rFonts w:ascii="Courier New" w:hAnsi="Courier New" w:eastAsia="Courier New" w:cs="Courier New"/>
          <w:b w:val="0"/>
          <w:i w:val="0"/>
          <w:sz w:val="22"/>
        </w:rPr>
        <w:t>) -&gt; bytes:</w:t>
      </w:r>
    </w:p>
    <w:p>
      <w:pPr>
        <w:spacing w:after="0" w:line="240" w:lineRule="auto"/>
        <w:ind w:left="280" w:firstLine="0"/>
        <w:jc w:val="left"/>
      </w:pPr>
      <w:r>
        <w:rPr>
          <w:rFonts w:ascii="Courier New" w:hAnsi="Courier New" w:eastAsia="Courier New" w:cs="Courier New"/>
          <w:b w:val="0"/>
          <w:i w:val="0"/>
          <w:sz w:val="22"/>
        </w:rPr>
        <w:t xml:space="preserve">    """Собирает CRSF RC channels frame (тип 0x16) из нормированных значений стиков.</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Все входы стиков ожидаются в [-1.0, 1.0]; clamping/dead-zone делегированы</w:t>
      </w:r>
    </w:p>
    <w:p>
      <w:pPr>
        <w:spacing w:after="0" w:line="240" w:lineRule="auto"/>
        <w:ind w:left="280" w:firstLine="0"/>
        <w:jc w:val="left"/>
      </w:pPr>
      <w:r>
        <w:rPr>
          <w:rFonts w:ascii="Courier New" w:hAnsi="Courier New" w:eastAsia="Courier New" w:cs="Courier New"/>
          <w:b w:val="0"/>
          <w:i w:val="0"/>
          <w:sz w:val="22"/>
        </w:rPr>
        <w:t xml:space="preserve">    CRSF.axis_to_crsf / CRSF.throttle_to_crsf. Маппинг следует стандартному</w:t>
      </w:r>
    </w:p>
    <w:p>
      <w:pPr>
        <w:spacing w:after="0" w:line="240" w:lineRule="auto"/>
        <w:ind w:left="280" w:firstLine="0"/>
        <w:jc w:val="left"/>
      </w:pPr>
      <w:r>
        <w:rPr>
          <w:rFonts w:ascii="Courier New" w:hAnsi="Courier New" w:eastAsia="Courier New" w:cs="Courier New"/>
          <w:b w:val="0"/>
          <w:i w:val="0"/>
          <w:sz w:val="22"/>
        </w:rPr>
        <w:t xml:space="preserve">    порядку каналов TAER:</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CH1 Throttle  (T)</w:t>
      </w:r>
    </w:p>
    <w:p>
      <w:pPr>
        <w:spacing w:after="0" w:line="240" w:lineRule="auto"/>
        <w:ind w:left="280" w:firstLine="0"/>
        <w:jc w:val="left"/>
      </w:pPr>
      <w:r>
        <w:rPr>
          <w:rFonts w:ascii="Courier New" w:hAnsi="Courier New" w:eastAsia="Courier New" w:cs="Courier New"/>
          <w:b w:val="0"/>
          <w:i w:val="0"/>
          <w:sz w:val="22"/>
        </w:rPr>
        <w:t xml:space="preserve">      CH2 Aileron   (A) — roll</w:t>
      </w:r>
    </w:p>
    <w:p>
      <w:pPr>
        <w:spacing w:after="0" w:line="240" w:lineRule="auto"/>
        <w:ind w:left="280" w:firstLine="0"/>
        <w:jc w:val="left"/>
      </w:pPr>
      <w:r>
        <w:rPr>
          <w:rFonts w:ascii="Courier New" w:hAnsi="Courier New" w:eastAsia="Courier New" w:cs="Courier New"/>
          <w:b w:val="0"/>
          <w:i w:val="0"/>
          <w:sz w:val="22"/>
        </w:rPr>
        <w:t xml:space="preserve">      CH3 Elevator  (E) — pitch</w:t>
      </w:r>
    </w:p>
    <w:p>
      <w:pPr>
        <w:spacing w:after="0" w:line="240" w:lineRule="auto"/>
        <w:ind w:left="280" w:firstLine="0"/>
        <w:jc w:val="left"/>
      </w:pPr>
      <w:r>
        <w:rPr>
          <w:rFonts w:ascii="Courier New" w:hAnsi="Courier New" w:eastAsia="Courier New" w:cs="Courier New"/>
          <w:b w:val="0"/>
          <w:i w:val="0"/>
          <w:sz w:val="22"/>
        </w:rPr>
        <w:t xml:space="preserve">      CH4 Rudder    (R) — yaw</w:t>
      </w:r>
    </w:p>
    <w:p>
      <w:pPr>
        <w:spacing w:after="0" w:line="240" w:lineRule="auto"/>
        <w:ind w:left="280" w:firstLine="0"/>
        <w:jc w:val="left"/>
      </w:pPr>
      <w:r>
        <w:rPr>
          <w:rFonts w:ascii="Courier New" w:hAnsi="Courier New" w:eastAsia="Courier New" w:cs="Courier New"/>
          <w:b w:val="0"/>
          <w:i w:val="0"/>
          <w:sz w:val="22"/>
        </w:rPr>
        <w:t xml:space="preserve">      CH5 ARM       — CH_MAX когда armed, иначе CH_MIN</w:t>
      </w:r>
    </w:p>
    <w:p>
      <w:pPr>
        <w:spacing w:after="0" w:line="240" w:lineRule="auto"/>
        <w:ind w:left="280" w:firstLine="0"/>
        <w:jc w:val="left"/>
      </w:pPr>
      <w:r>
        <w:rPr>
          <w:rFonts w:ascii="Courier New" w:hAnsi="Courier New" w:eastAsia="Courier New" w:cs="Courier New"/>
          <w:b w:val="0"/>
          <w:i w:val="0"/>
          <w:sz w:val="22"/>
        </w:rPr>
        <w:t xml:space="preserve">      CH6..CH16     — центрированы (CH_CENTER)</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channels = [</w:t>
      </w:r>
    </w:p>
    <w:p>
      <w:pPr>
        <w:spacing w:after="0" w:line="240" w:lineRule="auto"/>
        <w:ind w:left="280" w:firstLine="0"/>
        <w:jc w:val="left"/>
      </w:pPr>
      <w:r>
        <w:rPr>
          <w:rFonts w:ascii="Courier New" w:hAnsi="Courier New" w:eastAsia="Courier New" w:cs="Courier New"/>
          <w:b w:val="0"/>
          <w:i w:val="0"/>
          <w:sz w:val="22"/>
        </w:rPr>
        <w:t xml:space="preserve">        CRSF.throttle_to_crsf(throttle),</w:t>
      </w:r>
    </w:p>
    <w:p>
      <w:pPr>
        <w:spacing w:after="0" w:line="240" w:lineRule="auto"/>
        <w:ind w:left="280" w:firstLine="0"/>
        <w:jc w:val="left"/>
      </w:pPr>
      <w:r>
        <w:rPr>
          <w:rFonts w:ascii="Courier New" w:hAnsi="Courier New" w:eastAsia="Courier New" w:cs="Courier New"/>
          <w:b w:val="0"/>
          <w:i w:val="0"/>
          <w:sz w:val="22"/>
        </w:rPr>
        <w:t xml:space="preserve">        CRSF.axis_to_crsf(roll),</w:t>
      </w:r>
    </w:p>
    <w:p>
      <w:pPr>
        <w:spacing w:after="0" w:line="240" w:lineRule="auto"/>
        <w:ind w:left="280" w:firstLine="0"/>
        <w:jc w:val="left"/>
      </w:pPr>
      <w:r>
        <w:rPr>
          <w:rFonts w:ascii="Courier New" w:hAnsi="Courier New" w:eastAsia="Courier New" w:cs="Courier New"/>
          <w:b w:val="0"/>
          <w:i w:val="0"/>
          <w:sz w:val="22"/>
        </w:rPr>
        <w:t xml:space="preserve">        CRSF.axis_to_crsf(pitch),</w:t>
      </w:r>
    </w:p>
    <w:p>
      <w:pPr>
        <w:spacing w:after="0" w:line="240" w:lineRule="auto"/>
        <w:ind w:left="280" w:firstLine="0"/>
        <w:jc w:val="left"/>
      </w:pPr>
      <w:r>
        <w:rPr>
          <w:rFonts w:ascii="Courier New" w:hAnsi="Courier New" w:eastAsia="Courier New" w:cs="Courier New"/>
          <w:b w:val="0"/>
          <w:i w:val="0"/>
          <w:sz w:val="22"/>
        </w:rPr>
        <w:t xml:space="preserve">        CRSF.axis_to_crsf(yaw),</w:t>
      </w:r>
    </w:p>
    <w:p>
      <w:pPr>
        <w:spacing w:after="0" w:line="240" w:lineRule="auto"/>
        <w:ind w:left="280" w:firstLine="0"/>
        <w:jc w:val="left"/>
      </w:pPr>
      <w:r>
        <w:rPr>
          <w:rFonts w:ascii="Courier New" w:hAnsi="Courier New" w:eastAsia="Courier New" w:cs="Courier New"/>
          <w:b w:val="0"/>
          <w:i w:val="0"/>
          <w:sz w:val="22"/>
        </w:rPr>
        <w:t xml:space="preserve">        CH_MAX if armed else CH_MIN,</w:t>
      </w:r>
    </w:p>
    <w:p>
      <w:pPr>
        <w:spacing w:after="0" w:line="240" w:lineRule="auto"/>
        <w:ind w:left="280" w:firstLine="0"/>
        <w:jc w:val="left"/>
      </w:pPr>
      <w:r>
        <w:rPr>
          <w:rFonts w:ascii="Courier New" w:hAnsi="Courier New" w:eastAsia="Courier New" w:cs="Courier New"/>
          <w:b w:val="0"/>
          <w:i w:val="0"/>
          <w:sz w:val="22"/>
        </w:rPr>
        <w:t xml:space="preserve">    ]</w:t>
      </w:r>
    </w:p>
    <w:p>
      <w:pPr>
        <w:spacing w:after="200" w:line="240" w:lineRule="auto"/>
        <w:ind w:left="280" w:firstLine="0"/>
        <w:jc w:val="left"/>
      </w:pPr>
      <w:r>
        <w:rPr>
          <w:rFonts w:ascii="Courier New" w:hAnsi="Courier New" w:eastAsia="Courier New" w:cs="Courier New"/>
          <w:b w:val="0"/>
          <w:i w:val="0"/>
          <w:sz w:val="22"/>
        </w:rPr>
        <w:t xml:space="preserve">    return CRSF.rc_frame(channels)</w:t>
      </w:r>
    </w:p>
    <w:p>
      <w:pPr>
        <w:pStyle w:val="3"/>
        <w:spacing w:before="200" w:after="120"/>
        <w:ind w:firstLine="709"/>
        <w:jc w:val="both"/>
      </w:pPr>
      <w:bookmarkStart w:id="128" w:name="_Toc1290082533"/>
      <w:r>
        <w:rPr>
          <w:rFonts w:ascii="Times New Roman" w:hAnsi="Times New Roman" w:eastAsia="Times New Roman" w:cs="Times New Roman"/>
          <w:b/>
          <w:i w:val="0"/>
          <w:sz w:val="28"/>
        </w:rPr>
        <w:t>Г.6. Хранение калибровки геймпада</w:t>
      </w:r>
      <w:bookmarkEnd w:id="128"/>
    </w:p>
    <w:p>
      <w:pPr>
        <w:spacing w:after="0" w:line="360" w:lineRule="auto"/>
        <w:ind w:firstLine="709"/>
        <w:jc w:val="both"/>
      </w:pPr>
      <w:r>
        <w:rPr>
          <w:rFonts w:ascii="Times New Roman" w:hAnsi="Times New Roman" w:eastAsia="Times New Roman" w:cs="Times New Roman"/>
          <w:b w:val="0"/>
          <w:i w:val="0"/>
          <w:sz w:val="28"/>
        </w:rPr>
        <w:t>Модуль desktop/joystick/calibration.py. Профиль калибровки хранится в JSON-файле с именем по модели устройства и подгружается автоматически.</w:t>
      </w:r>
    </w:p>
    <w:p>
      <w:pPr>
        <w:spacing w:before="80" w:after="40" w:line="360" w:lineRule="auto"/>
        <w:ind w:firstLine="0"/>
        <w:jc w:val="left"/>
      </w:pPr>
      <w:r>
        <w:rPr>
          <w:rFonts w:ascii="Times New Roman" w:hAnsi="Times New Roman" w:eastAsia="Times New Roman" w:cs="Times New Roman"/>
          <w:b w:val="0"/>
          <w:i w:val="0"/>
          <w:sz w:val="28"/>
        </w:rPr>
        <w:t>Листинг Г.6 – Хранение калибровки геймпада</w:t>
      </w:r>
    </w:p>
    <w:p>
      <w:pPr>
        <w:spacing w:after="0" w:line="240" w:lineRule="auto"/>
        <w:ind w:left="280" w:firstLine="0"/>
        <w:jc w:val="left"/>
      </w:pPr>
      <w:r>
        <w:rPr>
          <w:rFonts w:ascii="Courier New" w:hAnsi="Courier New" w:eastAsia="Courier New" w:cs="Courier New"/>
          <w:b w:val="0"/>
          <w:i w:val="0"/>
          <w:sz w:val="22"/>
        </w:rPr>
        <w:t>def save(cal: dict, joystick_name: str, data_dir: Path | None = None) -&gt; Path:</w:t>
      </w:r>
    </w:p>
    <w:p>
      <w:pPr>
        <w:spacing w:after="0" w:line="240" w:lineRule="auto"/>
        <w:ind w:left="280" w:firstLine="0"/>
        <w:jc w:val="left"/>
      </w:pPr>
      <w:r>
        <w:rPr>
          <w:rFonts w:ascii="Courier New" w:hAnsi="Courier New" w:eastAsia="Courier New" w:cs="Courier New"/>
          <w:b w:val="0"/>
          <w:i w:val="0"/>
          <w:sz w:val="22"/>
        </w:rPr>
        <w:t xml:space="preserve">    target = _path(joystick_name, data_dir)</w:t>
      </w:r>
    </w:p>
    <w:p>
      <w:pPr>
        <w:spacing w:after="0" w:line="240" w:lineRule="auto"/>
        <w:ind w:left="280" w:firstLine="0"/>
        <w:jc w:val="left"/>
      </w:pPr>
      <w:r>
        <w:rPr>
          <w:rFonts w:ascii="Courier New" w:hAnsi="Courier New" w:eastAsia="Courier New" w:cs="Courier New"/>
          <w:b w:val="0"/>
          <w:i w:val="0"/>
          <w:sz w:val="22"/>
        </w:rPr>
        <w:t xml:space="preserve">    target.parent.mkdir(parents=True, exist_ok=True)</w:t>
      </w:r>
    </w:p>
    <w:p>
      <w:pPr>
        <w:spacing w:after="0" w:line="240" w:lineRule="auto"/>
        <w:ind w:left="280" w:firstLine="0"/>
        <w:jc w:val="left"/>
      </w:pPr>
      <w:r>
        <w:rPr>
          <w:rFonts w:ascii="Courier New" w:hAnsi="Courier New" w:eastAsia="Courier New" w:cs="Courier New"/>
          <w:b w:val="0"/>
          <w:i w:val="0"/>
          <w:sz w:val="22"/>
        </w:rPr>
        <w:t xml:space="preserve">    target.write_text(json.dumps(cal, indent=2))</w:t>
      </w:r>
    </w:p>
    <w:p>
      <w:pPr>
        <w:spacing w:after="0" w:line="240" w:lineRule="auto"/>
        <w:ind w:left="280" w:firstLine="0"/>
        <w:jc w:val="left"/>
      </w:pPr>
      <w:r>
        <w:rPr>
          <w:rFonts w:ascii="Courier New" w:hAnsi="Courier New" w:eastAsia="Courier New" w:cs="Courier New"/>
          <w:b w:val="0"/>
          <w:i w:val="0"/>
          <w:sz w:val="22"/>
        </w:rPr>
        <w:t xml:space="preserve">    return target</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def load(joystick_name: str, data_dir: Path | None = None) -&gt; dict | None:</w:t>
      </w:r>
    </w:p>
    <w:p>
      <w:pPr>
        <w:spacing w:after="0" w:line="240" w:lineRule="auto"/>
        <w:ind w:left="280" w:firstLine="0"/>
        <w:jc w:val="left"/>
      </w:pPr>
      <w:r>
        <w:rPr>
          <w:rFonts w:ascii="Courier New" w:hAnsi="Courier New" w:eastAsia="Courier New" w:cs="Courier New"/>
          <w:b w:val="0"/>
          <w:i w:val="0"/>
          <w:sz w:val="22"/>
        </w:rPr>
        <w:t xml:space="preserve">    target = _path(joystick_name, data_dir)</w:t>
      </w:r>
    </w:p>
    <w:p>
      <w:pPr>
        <w:spacing w:after="0" w:line="240" w:lineRule="auto"/>
        <w:ind w:left="280" w:firstLine="0"/>
        <w:jc w:val="left"/>
      </w:pPr>
      <w:r>
        <w:rPr>
          <w:rFonts w:ascii="Courier New" w:hAnsi="Courier New" w:eastAsia="Courier New" w:cs="Courier New"/>
          <w:b w:val="0"/>
          <w:i w:val="0"/>
          <w:sz w:val="22"/>
        </w:rPr>
        <w:t xml:space="preserve">    if not target.exists():</w:t>
      </w:r>
    </w:p>
    <w:p>
      <w:pPr>
        <w:spacing w:after="0" w:line="240" w:lineRule="auto"/>
        <w:ind w:left="280" w:firstLine="0"/>
        <w:jc w:val="left"/>
      </w:pPr>
      <w:r>
        <w:rPr>
          <w:rFonts w:ascii="Courier New" w:hAnsi="Courier New" w:eastAsia="Courier New" w:cs="Courier New"/>
          <w:b w:val="0"/>
          <w:i w:val="0"/>
          <w:sz w:val="22"/>
        </w:rPr>
        <w:t xml:space="preserve">        return None</w:t>
      </w:r>
    </w:p>
    <w:p>
      <w:pPr>
        <w:spacing w:after="0" w:line="240" w:lineRule="auto"/>
        <w:ind w:left="280" w:firstLine="0"/>
        <w:jc w:val="left"/>
      </w:pPr>
      <w:r>
        <w:rPr>
          <w:rFonts w:ascii="Courier New" w:hAnsi="Courier New" w:eastAsia="Courier New" w:cs="Courier New"/>
          <w:b w:val="0"/>
          <w:i w:val="0"/>
          <w:sz w:val="22"/>
        </w:rPr>
        <w:t xml:space="preserve">    try:</w:t>
      </w:r>
    </w:p>
    <w:p>
      <w:pPr>
        <w:spacing w:after="0" w:line="240" w:lineRule="auto"/>
        <w:ind w:left="280" w:firstLine="0"/>
        <w:jc w:val="left"/>
      </w:pPr>
      <w:r>
        <w:rPr>
          <w:rFonts w:ascii="Courier New" w:hAnsi="Courier New" w:eastAsia="Courier New" w:cs="Courier New"/>
          <w:b w:val="0"/>
          <w:i w:val="0"/>
          <w:sz w:val="22"/>
        </w:rPr>
        <w:t xml:space="preserve">        return json.loads(target.read_text())</w:t>
      </w:r>
    </w:p>
    <w:p>
      <w:pPr>
        <w:spacing w:after="0" w:line="240" w:lineRule="auto"/>
        <w:ind w:left="280" w:firstLine="0"/>
        <w:jc w:val="left"/>
      </w:pPr>
      <w:r>
        <w:rPr>
          <w:rFonts w:ascii="Courier New" w:hAnsi="Courier New" w:eastAsia="Courier New" w:cs="Courier New"/>
          <w:b w:val="0"/>
          <w:i w:val="0"/>
          <w:sz w:val="22"/>
        </w:rPr>
        <w:t xml:space="preserve">    except (OSError, ValueError):</w:t>
      </w:r>
    </w:p>
    <w:p>
      <w:pPr>
        <w:spacing w:after="0" w:line="240" w:lineRule="auto"/>
        <w:ind w:left="280" w:firstLine="0"/>
        <w:jc w:val="left"/>
      </w:pPr>
      <w:r>
        <w:rPr>
          <w:rFonts w:ascii="Courier New" w:hAnsi="Courier New" w:eastAsia="Courier New" w:cs="Courier New"/>
          <w:b w:val="0"/>
          <w:i w:val="0"/>
          <w:sz w:val="22"/>
        </w:rPr>
        <w:t xml:space="preserve">        return None</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def validate(data: dict) -&gt; tuple[bool, str]:</w:t>
      </w:r>
    </w:p>
    <w:p>
      <w:pPr>
        <w:spacing w:after="0" w:line="240" w:lineRule="auto"/>
        <w:ind w:left="280" w:firstLine="0"/>
        <w:jc w:val="left"/>
      </w:pPr>
      <w:r>
        <w:rPr>
          <w:rFonts w:ascii="Courier New" w:hAnsi="Courier New" w:eastAsia="Courier New" w:cs="Courier New"/>
          <w:b w:val="0"/>
          <w:i w:val="0"/>
          <w:sz w:val="22"/>
        </w:rPr>
        <w:t xml:space="preserve">    missing = REQUIRED_KEYS - set(data.keys())</w:t>
      </w:r>
    </w:p>
    <w:p>
      <w:pPr>
        <w:spacing w:after="0" w:line="240" w:lineRule="auto"/>
        <w:ind w:left="280" w:firstLine="0"/>
        <w:jc w:val="left"/>
      </w:pPr>
      <w:r>
        <w:rPr>
          <w:rFonts w:ascii="Courier New" w:hAnsi="Courier New" w:eastAsia="Courier New" w:cs="Courier New"/>
          <w:b w:val="0"/>
          <w:i w:val="0"/>
          <w:sz w:val="22"/>
        </w:rPr>
        <w:t xml:space="preserve">    if missing:</w:t>
      </w:r>
    </w:p>
    <w:p>
      <w:pPr>
        <w:spacing w:after="0" w:line="240" w:lineRule="auto"/>
        <w:ind w:left="280" w:firstLine="0"/>
        <w:jc w:val="left"/>
      </w:pPr>
      <w:r>
        <w:rPr>
          <w:rFonts w:ascii="Courier New" w:hAnsi="Courier New" w:eastAsia="Courier New" w:cs="Courier New"/>
          <w:b w:val="0"/>
          <w:i w:val="0"/>
          <w:sz w:val="22"/>
        </w:rPr>
        <w:t xml:space="preserve">        return False, f'Отсутствуют ключи: {", ".join(sorted(missing))}'</w:t>
      </w:r>
    </w:p>
    <w:p>
      <w:pPr>
        <w:spacing w:after="200" w:line="240" w:lineRule="auto"/>
        <w:ind w:left="280" w:firstLine="0"/>
        <w:jc w:val="left"/>
      </w:pPr>
      <w:r>
        <w:rPr>
          <w:rFonts w:ascii="Courier New" w:hAnsi="Courier New" w:eastAsia="Courier New" w:cs="Courier New"/>
          <w:b w:val="0"/>
          <w:i w:val="0"/>
          <w:sz w:val="22"/>
        </w:rPr>
        <w:t xml:space="preserve">    return True, ''</w:t>
      </w:r>
    </w:p>
    <w:p>
      <w:pPr>
        <w:pStyle w:val="3"/>
        <w:spacing w:before="200" w:after="120"/>
        <w:ind w:firstLine="709"/>
        <w:jc w:val="both"/>
      </w:pPr>
      <w:bookmarkStart w:id="129" w:name="_Toc88506056"/>
      <w:r>
        <w:rPr>
          <w:rFonts w:ascii="Times New Roman" w:hAnsi="Times New Roman" w:eastAsia="Times New Roman" w:cs="Times New Roman"/>
          <w:b/>
          <w:i w:val="0"/>
          <w:sz w:val="28"/>
        </w:rPr>
        <w:t>Г.7. Внедрение зависимостей в координатор станции</w:t>
      </w:r>
      <w:bookmarkEnd w:id="129"/>
    </w:p>
    <w:p>
      <w:pPr>
        <w:spacing w:after="0" w:line="360" w:lineRule="auto"/>
        <w:ind w:firstLine="709"/>
        <w:jc w:val="both"/>
      </w:pPr>
      <w:r>
        <w:rPr>
          <w:rFonts w:ascii="Times New Roman" w:hAnsi="Times New Roman" w:eastAsia="Times New Roman" w:cs="Times New Roman"/>
          <w:b w:val="0"/>
          <w:i w:val="0"/>
          <w:sz w:val="28"/>
        </w:rPr>
        <w:t>Модуль desktop/coordinator.py. Зависимости (клиент сигналинга, сессия REST API, политика повторов) передаются извне, а связь со слоем интерфейса построена на колбэках (внедрение зависимостей, наблюдатель).</w:t>
      </w:r>
    </w:p>
    <w:p>
      <w:pPr>
        <w:spacing w:before="80" w:after="40" w:line="360" w:lineRule="auto"/>
        <w:ind w:firstLine="0"/>
        <w:jc w:val="left"/>
      </w:pPr>
      <w:r>
        <w:rPr>
          <w:rFonts w:ascii="Times New Roman" w:hAnsi="Times New Roman" w:eastAsia="Times New Roman" w:cs="Times New Roman"/>
          <w:b w:val="0"/>
          <w:i w:val="0"/>
          <w:sz w:val="28"/>
        </w:rPr>
        <w:t>Листинг Г.7 – Внедрение зависимостей в координатор станции</w:t>
      </w:r>
    </w:p>
    <w:p>
      <w:pPr>
        <w:spacing w:after="0" w:line="240" w:lineRule="auto"/>
        <w:ind w:left="280" w:firstLine="0"/>
        <w:jc w:val="left"/>
      </w:pPr>
      <w:r>
        <w:rPr>
          <w:rFonts w:ascii="Courier New" w:hAnsi="Courier New" w:eastAsia="Courier New" w:cs="Courier New"/>
          <w:b w:val="0"/>
          <w:i w:val="0"/>
          <w:sz w:val="22"/>
        </w:rPr>
        <w:t>class SessionCoordinator:</w:t>
      </w:r>
    </w:p>
    <w:p>
      <w:pPr>
        <w:spacing w:after="0" w:line="240" w:lineRule="auto"/>
        <w:ind w:left="280" w:firstLine="0"/>
        <w:jc w:val="left"/>
      </w:pPr>
      <w:r>
        <w:rPr>
          <w:rFonts w:ascii="Courier New" w:hAnsi="Courier New" w:eastAsia="Courier New" w:cs="Courier New"/>
          <w:b w:val="0"/>
          <w:i w:val="0"/>
          <w:sz w:val="22"/>
        </w:rPr>
        <w:t xml:space="preserve">    def __init__(</w:t>
      </w:r>
    </w:p>
    <w:p>
      <w:pPr>
        <w:spacing w:after="0" w:line="240" w:lineRule="auto"/>
        <w:ind w:left="280" w:firstLine="0"/>
        <w:jc w:val="left"/>
      </w:pPr>
      <w:r>
        <w:rPr>
          <w:rFonts w:ascii="Courier New" w:hAnsi="Courier New" w:eastAsia="Courier New" w:cs="Courier New"/>
          <w:b w:val="0"/>
          <w:i w:val="0"/>
          <w:sz w:val="22"/>
        </w:rPr>
        <w:t xml:space="preserve">        self,</w:t>
      </w:r>
    </w:p>
    <w:p>
      <w:pPr>
        <w:spacing w:after="0" w:line="240" w:lineRule="auto"/>
        <w:ind w:left="280" w:firstLine="0"/>
        <w:jc w:val="left"/>
      </w:pPr>
      <w:r>
        <w:rPr>
          <w:rFonts w:ascii="Courier New" w:hAnsi="Courier New" w:eastAsia="Courier New" w:cs="Courier New"/>
          <w:b w:val="0"/>
          <w:i w:val="0"/>
          <w:sz w:val="22"/>
        </w:rPr>
        <w:t xml:space="preserve">        signal_client: SignalClient,</w:t>
      </w:r>
    </w:p>
    <w:p>
      <w:pPr>
        <w:spacing w:after="0" w:line="240" w:lineRule="auto"/>
        <w:ind w:left="280" w:firstLine="0"/>
        <w:jc w:val="left"/>
      </w:pPr>
      <w:r>
        <w:rPr>
          <w:rFonts w:ascii="Courier New" w:hAnsi="Courier New" w:eastAsia="Courier New" w:cs="Courier New"/>
          <w:b w:val="0"/>
          <w:i w:val="0"/>
          <w:sz w:val="22"/>
        </w:rPr>
        <w:t xml:space="preserve">        api_session: ApiSession,</w:t>
      </w:r>
    </w:p>
    <w:p>
      <w:pPr>
        <w:spacing w:after="0" w:line="240" w:lineRule="auto"/>
        <w:ind w:left="280" w:firstLine="0"/>
        <w:jc w:val="left"/>
      </w:pPr>
      <w:r>
        <w:rPr>
          <w:rFonts w:ascii="Courier New" w:hAnsi="Courier New" w:eastAsia="Courier New" w:cs="Courier New"/>
          <w:b w:val="0"/>
          <w:i w:val="0"/>
          <w:sz w:val="22"/>
        </w:rPr>
        <w:t xml:space="preserve">        refresh_token: str,</w:t>
      </w:r>
    </w:p>
    <w:p>
      <w:pPr>
        <w:spacing w:after="0" w:line="240" w:lineRule="auto"/>
        <w:ind w:left="280" w:firstLine="0"/>
        <w:jc w:val="left"/>
      </w:pPr>
      <w:r>
        <w:rPr>
          <w:rFonts w:ascii="Courier New" w:hAnsi="Courier New" w:eastAsia="Courier New" w:cs="Courier New"/>
          <w:b w:val="0"/>
          <w:i w:val="0"/>
          <w:sz w:val="22"/>
        </w:rPr>
        <w:t xml:space="preserve">        backoff: ExponentialBackoff | None = None,</w:t>
      </w:r>
    </w:p>
    <w:p>
      <w:pPr>
        <w:spacing w:after="0" w:line="240" w:lineRule="auto"/>
        <w:ind w:left="280" w:firstLine="0"/>
        <w:jc w:val="left"/>
      </w:pPr>
      <w:r>
        <w:rPr>
          <w:rFonts w:ascii="Courier New" w:hAnsi="Courier New" w:eastAsia="Courier New" w:cs="Courier New"/>
          <w:b w:val="0"/>
          <w:i w:val="0"/>
          <w:sz w:val="22"/>
        </w:rPr>
        <w:t xml:space="preserve">        on_track: Callable[[MediaStreamTrack], None] | None = None,</w:t>
      </w:r>
    </w:p>
    <w:p>
      <w:pPr>
        <w:spacing w:after="0" w:line="240" w:lineRule="auto"/>
        <w:ind w:left="280" w:firstLine="0"/>
        <w:jc w:val="left"/>
      </w:pPr>
      <w:r>
        <w:rPr>
          <w:rFonts w:ascii="Courier New" w:hAnsi="Courier New" w:eastAsia="Courier New" w:cs="Courier New"/>
          <w:b w:val="0"/>
          <w:i w:val="0"/>
          <w:sz w:val="22"/>
        </w:rPr>
        <w:t xml:space="preserve">    ) -&gt; None:</w:t>
      </w:r>
    </w:p>
    <w:p>
      <w:pPr>
        <w:spacing w:after="0" w:line="240" w:lineRule="auto"/>
        <w:ind w:left="280" w:firstLine="0"/>
        <w:jc w:val="left"/>
      </w:pPr>
      <w:r>
        <w:rPr>
          <w:rFonts w:ascii="Courier New" w:hAnsi="Courier New" w:eastAsia="Courier New" w:cs="Courier New"/>
          <w:b w:val="0"/>
          <w:i w:val="0"/>
          <w:sz w:val="22"/>
        </w:rPr>
        <w:t xml:space="preserve">        self._signal_client = signal_client</w:t>
      </w:r>
    </w:p>
    <w:p>
      <w:pPr>
        <w:spacing w:after="0" w:line="240" w:lineRule="auto"/>
        <w:ind w:left="280" w:firstLine="0"/>
        <w:jc w:val="left"/>
      </w:pPr>
      <w:r>
        <w:rPr>
          <w:rFonts w:ascii="Courier New" w:hAnsi="Courier New" w:eastAsia="Courier New" w:cs="Courier New"/>
          <w:b w:val="0"/>
          <w:i w:val="0"/>
          <w:sz w:val="22"/>
        </w:rPr>
        <w:t xml:space="preserve">        self._api = api_session</w:t>
      </w:r>
    </w:p>
    <w:p>
      <w:pPr>
        <w:spacing w:after="0" w:line="240" w:lineRule="auto"/>
        <w:ind w:left="280" w:firstLine="0"/>
        <w:jc w:val="left"/>
      </w:pPr>
      <w:r>
        <w:rPr>
          <w:rFonts w:ascii="Courier New" w:hAnsi="Courier New" w:eastAsia="Courier New" w:cs="Courier New"/>
          <w:b w:val="0"/>
          <w:i w:val="0"/>
          <w:sz w:val="22"/>
        </w:rPr>
        <w:t xml:space="preserve">        self._refresh_token = refresh_token</w:t>
      </w:r>
    </w:p>
    <w:p>
      <w:pPr>
        <w:spacing w:after="0" w:line="240" w:lineRule="auto"/>
        <w:ind w:left="280" w:firstLine="0"/>
        <w:jc w:val="left"/>
      </w:pPr>
      <w:r>
        <w:rPr>
          <w:rFonts w:ascii="Courier New" w:hAnsi="Courier New" w:eastAsia="Courier New" w:cs="Courier New"/>
          <w:b w:val="0"/>
          <w:i w:val="0"/>
          <w:sz w:val="22"/>
        </w:rPr>
        <w:t xml:space="preserve">        self._backoff = backoff if backoff is not None else ExponentialBackoff()</w:t>
      </w:r>
    </w:p>
    <w:p>
      <w:pPr>
        <w:spacing w:after="0" w:line="240" w:lineRule="auto"/>
        <w:ind w:left="280" w:firstLine="0"/>
        <w:jc w:val="left"/>
      </w:pPr>
      <w:r>
        <w:rPr>
          <w:rFonts w:ascii="Courier New" w:hAnsi="Courier New" w:eastAsia="Courier New" w:cs="Courier New"/>
          <w:b w:val="0"/>
          <w:i w:val="0"/>
          <w:sz w:val="22"/>
        </w:rPr>
        <w:t xml:space="preserve">        self.on_track = on_track</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self._loop: asyncio.AbstractEventLoop | None = None</w:t>
      </w:r>
    </w:p>
    <w:p>
      <w:pPr>
        <w:spacing w:after="0" w:line="240" w:lineRule="auto"/>
        <w:ind w:left="280" w:firstLine="0"/>
        <w:jc w:val="left"/>
      </w:pPr>
      <w:r>
        <w:rPr>
          <w:rFonts w:ascii="Courier New" w:hAnsi="Courier New" w:eastAsia="Courier New" w:cs="Courier New"/>
          <w:b w:val="0"/>
          <w:i w:val="0"/>
          <w:sz w:val="22"/>
        </w:rPr>
        <w:t xml:space="preserve">        self._stop_event: asyncio.Event | None = None</w:t>
      </w:r>
    </w:p>
    <w:p>
      <w:pPr>
        <w:spacing w:after="0" w:line="240" w:lineRule="auto"/>
        <w:ind w:left="280" w:firstLine="0"/>
        <w:jc w:val="left"/>
      </w:pPr>
      <w:r>
        <w:rPr>
          <w:rFonts w:ascii="Courier New" w:hAnsi="Courier New" w:eastAsia="Courier New" w:cs="Courier New"/>
          <w:b w:val="0"/>
          <w:i w:val="0"/>
          <w:sz w:val="22"/>
        </w:rPr>
        <w:t xml:space="preserve">        self._manager: WebRTCManager | None = None</w:t>
      </w:r>
    </w:p>
    <w:p>
      <w:pPr>
        <w:spacing w:after="0" w:line="240" w:lineRule="auto"/>
        <w:ind w:left="280" w:firstLine="0"/>
        <w:jc w:val="left"/>
      </w:pPr>
      <w:r>
        <w:rPr>
          <w:rFonts w:ascii="Courier New" w:hAnsi="Courier New" w:eastAsia="Courier New" w:cs="Courier New"/>
          <w:b w:val="0"/>
          <w:i w:val="0"/>
          <w:sz w:val="22"/>
        </w:rPr>
        <w:t xml:space="preserve">        self._mavlink: MavlinkRelay | None = None</w:t>
      </w:r>
    </w:p>
    <w:p>
      <w:pPr>
        <w:spacing w:after="0" w:line="240" w:lineRule="auto"/>
        <w:ind w:left="280" w:firstLine="0"/>
        <w:jc w:val="left"/>
      </w:pPr>
      <w:r>
        <w:rPr>
          <w:rFonts w:ascii="Courier New" w:hAnsi="Courier New" w:eastAsia="Courier New" w:cs="Courier New"/>
          <w:b w:val="0"/>
          <w:i w:val="0"/>
          <w:sz w:val="22"/>
        </w:rPr>
        <w:t xml:space="preserve">        self._target_drone_id: str | None = None</w:t>
      </w:r>
    </w:p>
    <w:p>
      <w:pPr>
        <w:spacing w:after="0" w:line="240" w:lineRule="auto"/>
        <w:ind w:left="280" w:firstLine="0"/>
        <w:jc w:val="left"/>
      </w:pPr>
      <w:r>
        <w:rPr>
          <w:rFonts w:ascii="Courier New" w:hAnsi="Courier New" w:eastAsia="Courier New" w:cs="Courier New"/>
          <w:b w:val="0"/>
          <w:i w:val="0"/>
          <w:sz w:val="22"/>
        </w:rPr>
        <w:t xml:space="preserve">        self._fc_kind: str = 'none'</w:t>
      </w:r>
    </w:p>
    <w:p>
      <w:pPr>
        <w:spacing w:after="0" w:line="240" w:lineRule="auto"/>
        <w:ind w:left="280" w:firstLine="0"/>
        <w:jc w:val="left"/>
      </w:pPr>
      <w:r>
        <w:rPr>
          <w:rFonts w:ascii="Courier New" w:hAnsi="Courier New" w:eastAsia="Courier New" w:cs="Courier New"/>
          <w:b w:val="0"/>
          <w:i w:val="0"/>
          <w:sz w:val="22"/>
        </w:rPr>
        <w:t xml:space="preserve">        self._latest_drones: list[dict] = []</w:t>
      </w:r>
    </w:p>
    <w:p>
      <w:pPr>
        <w:spacing w:after="0" w:line="240" w:lineRule="auto"/>
        <w:ind w:left="280" w:firstLine="0"/>
        <w:jc w:val="left"/>
      </w:pPr>
      <w:r>
        <w:rPr>
          <w:rFonts w:ascii="Courier New" w:hAnsi="Courier New" w:eastAsia="Courier New" w:cs="Courier New"/>
          <w:b w:val="0"/>
          <w:i w:val="0"/>
          <w:sz w:val="22"/>
        </w:rPr>
        <w:t xml:space="preserve">        self._latest_cameras: list[dict] = []</w:t>
      </w:r>
    </w:p>
    <w:p>
      <w:pPr>
        <w:spacing w:after="0" w:line="240" w:lineRule="auto"/>
        <w:ind w:left="280" w:firstLine="0"/>
        <w:jc w:val="left"/>
      </w:pPr>
      <w:r>
        <w:rPr>
          <w:rFonts w:ascii="Courier New" w:hAnsi="Courier New" w:eastAsia="Courier New" w:cs="Courier New"/>
          <w:b w:val="0"/>
          <w:i w:val="0"/>
          <w:sz w:val="22"/>
        </w:rPr>
        <w:t xml:space="preserve">        self._reconnect_drone_id: str | None = None</w:t>
      </w:r>
    </w:p>
    <w:p>
      <w:pPr>
        <w:spacing w:after="0" w:line="240" w:lineRule="auto"/>
        <w:ind w:left="280" w:firstLine="0"/>
        <w:jc w:val="left"/>
      </w:pPr>
      <w:r>
        <w:rPr>
          <w:rFonts w:ascii="Courier New" w:hAnsi="Courier New" w:eastAsia="Courier New" w:cs="Courier New"/>
          <w:b w:val="0"/>
          <w:i w:val="0"/>
          <w:sz w:val="22"/>
        </w:rPr>
        <w:t xml:space="preserve">        self._connect_request_at: float | None = None</w:t>
      </w:r>
    </w:p>
    <w:p>
      <w:pPr>
        <w:spacing w:after="0" w:line="240" w:lineRule="auto"/>
        <w:ind w:left="280" w:firstLine="0"/>
        <w:jc w:val="left"/>
      </w:pPr>
      <w:r>
        <w:rPr>
          <w:rFonts w:ascii="Courier New" w:hAnsi="Courier New" w:eastAsia="Courier New" w:cs="Courier New"/>
          <w:b w:val="0"/>
          <w:i w:val="0"/>
          <w:sz w:val="22"/>
        </w:rPr>
        <w:t xml:space="preserve">        self.on_drones_changed: Callable[[list[dict]], None] | None = None</w:t>
      </w:r>
    </w:p>
    <w:p>
      <w:pPr>
        <w:spacing w:after="0" w:line="240" w:lineRule="auto"/>
        <w:ind w:left="280" w:firstLine="0"/>
        <w:jc w:val="left"/>
      </w:pPr>
      <w:r>
        <w:rPr>
          <w:rFonts w:ascii="Courier New" w:hAnsi="Courier New" w:eastAsia="Courier New" w:cs="Courier New"/>
          <w:b w:val="0"/>
          <w:i w:val="0"/>
          <w:sz w:val="22"/>
        </w:rPr>
        <w:t xml:space="preserve">        self.on_fc_changed: Callable[[str, str], None] | None = None</w:t>
      </w:r>
    </w:p>
    <w:p>
      <w:pPr>
        <w:spacing w:after="0" w:line="240" w:lineRule="auto"/>
        <w:ind w:left="280" w:firstLine="0"/>
        <w:jc w:val="left"/>
      </w:pPr>
      <w:r>
        <w:rPr>
          <w:rFonts w:ascii="Courier New" w:hAnsi="Courier New" w:eastAsia="Courier New" w:cs="Courier New"/>
          <w:b w:val="0"/>
          <w:i w:val="0"/>
          <w:sz w:val="22"/>
        </w:rPr>
        <w:t xml:space="preserve">        self.on_cameras_received: Callable[[list[dict]], None] | None = None</w:t>
      </w:r>
    </w:p>
    <w:p>
      <w:pPr>
        <w:spacing w:after="0" w:line="240" w:lineRule="auto"/>
        <w:ind w:left="280" w:firstLine="0"/>
        <w:jc w:val="left"/>
      </w:pPr>
      <w:r>
        <w:rPr>
          <w:rFonts w:ascii="Courier New" w:hAnsi="Courier New" w:eastAsia="Courier New" w:cs="Courier New"/>
          <w:b w:val="0"/>
          <w:i w:val="0"/>
          <w:sz w:val="22"/>
        </w:rPr>
        <w:t xml:space="preserve">        self.on_drone_offline: Callable[[str], None] | None = None</w:t>
      </w:r>
    </w:p>
    <w:p>
      <w:pPr>
        <w:spacing w:after="0" w:line="240" w:lineRule="auto"/>
        <w:ind w:left="280" w:firstLine="0"/>
        <w:jc w:val="left"/>
      </w:pPr>
      <w:r>
        <w:rPr>
          <w:rFonts w:ascii="Courier New" w:hAnsi="Courier New" w:eastAsia="Courier New" w:cs="Courier New"/>
          <w:b w:val="0"/>
          <w:i w:val="0"/>
          <w:sz w:val="22"/>
        </w:rPr>
        <w:t xml:space="preserve">        self.on_connect_failed: Callable[[str], None] | None = None</w:t>
      </w:r>
    </w:p>
    <w:p>
      <w:pPr>
        <w:spacing w:after="0" w:line="240" w:lineRule="auto"/>
        <w:ind w:left="280" w:firstLine="0"/>
        <w:jc w:val="left"/>
      </w:pPr>
      <w:r>
        <w:rPr>
          <w:rFonts w:ascii="Courier New" w:hAnsi="Courier New" w:eastAsia="Courier New" w:cs="Courier New"/>
          <w:b w:val="0"/>
          <w:i w:val="0"/>
          <w:sz w:val="22"/>
        </w:rPr>
        <w:t xml:space="preserve">        self.on_error: Callable[[str], None] | None = None</w:t>
      </w:r>
    </w:p>
    <w:p>
      <w:pPr>
        <w:spacing w:after="0" w:line="240" w:lineRule="auto"/>
        <w:ind w:left="280" w:firstLine="0"/>
        <w:jc w:val="left"/>
      </w:pPr>
      <w:r>
        <w:rPr>
          <w:rFonts w:ascii="Courier New" w:hAnsi="Courier New" w:eastAsia="Courier New" w:cs="Courier New"/>
          <w:b w:val="0"/>
          <w:i w:val="0"/>
          <w:sz w:val="22"/>
        </w:rPr>
        <w:t xml:space="preserve">        self.on_session_ended: Callable[[], None] | None = None</w:t>
      </w:r>
    </w:p>
    <w:p>
      <w:pPr>
        <w:spacing w:after="200" w:line="240" w:lineRule="auto"/>
        <w:ind w:left="280" w:firstLine="0"/>
        <w:jc w:val="left"/>
      </w:pPr>
      <w:r>
        <w:rPr>
          <w:rFonts w:ascii="Courier New" w:hAnsi="Courier New" w:eastAsia="Courier New" w:cs="Courier New"/>
          <w:b w:val="0"/>
          <w:i w:val="0"/>
          <w:sz w:val="22"/>
        </w:rPr>
        <w:t xml:space="preserve">        self.on_battery_changed: Callable[[int, float], None] | None = None</w:t>
      </w:r>
    </w:p>
    <w:p>
      <w:pPr>
        <w:pStyle w:val="2"/>
        <w:keepNext/>
        <w:keepLines/>
        <w:pageBreakBefore/>
        <w:widowControl/>
        <w:kinsoku/>
        <w:wordWrap/>
        <w:overflowPunct/>
        <w:topLinePunct w:val="0"/>
        <w:autoSpaceDE/>
        <w:autoSpaceDN/>
        <w:bidi w:val="0"/>
        <w:adjustRightInd/>
        <w:snapToGrid/>
        <w:spacing w:after="240"/>
        <w:ind w:firstLine="709"/>
        <w:jc w:val="both"/>
        <w:textAlignment w:val="auto"/>
      </w:pPr>
      <w:bookmarkStart w:id="130" w:name="_Toc1366516684"/>
      <w:r>
        <w:rPr>
          <w:rFonts w:ascii="Times New Roman" w:hAnsi="Times New Roman" w:eastAsia="Times New Roman" w:cs="Times New Roman"/>
          <w:b/>
          <w:i w:val="0"/>
          <w:sz w:val="28"/>
        </w:rPr>
        <w:t>ПРИЛОЖЕНИЕ Д</w:t>
      </w:r>
      <w:bookmarkEnd w:id="130"/>
    </w:p>
    <w:p>
      <w:pPr>
        <w:spacing w:after="0" w:line="360" w:lineRule="auto"/>
        <w:ind w:firstLine="709"/>
        <w:jc w:val="both"/>
      </w:pPr>
      <w:r>
        <w:rPr>
          <w:rFonts w:ascii="Times New Roman" w:hAnsi="Times New Roman" w:eastAsia="Times New Roman" w:cs="Times New Roman"/>
          <w:b w:val="0"/>
          <w:i w:val="0"/>
          <w:sz w:val="28"/>
        </w:rPr>
        <w:t>Руководство составлено в соответствии с ГОСТ 19.505-79 «Руководство оператора. Требования к содержанию и оформлению». Оно состоит из двух частей: руководства оператора (работа со станцией MavixDesktop) и руководства администратора (подготовка и запуск бортового модуля MavixBoard на одноплатном компьютере). Эксплуатацию полёта ведёт оператор, развёртывание и сопровождение борта — администратор (инженер).</w:t>
      </w:r>
    </w:p>
    <w:p>
      <w:pPr>
        <w:pStyle w:val="3"/>
        <w:spacing w:before="280" w:after="120"/>
        <w:ind w:firstLine="0"/>
        <w:jc w:val="center"/>
      </w:pPr>
      <w:bookmarkStart w:id="131" w:name="_Toc787313529"/>
      <w:r>
        <w:rPr>
          <w:rFonts w:ascii="Times New Roman" w:hAnsi="Times New Roman" w:eastAsia="Times New Roman" w:cs="Times New Roman"/>
          <w:b/>
          <w:i w:val="0"/>
          <w:sz w:val="28"/>
        </w:rPr>
        <w:t>Часть 1. Руководство оператора</w:t>
      </w:r>
      <w:bookmarkEnd w:id="131"/>
    </w:p>
    <w:p>
      <w:pPr>
        <w:pStyle w:val="3"/>
        <w:spacing w:before="200" w:after="120"/>
        <w:ind w:firstLine="709"/>
        <w:jc w:val="both"/>
      </w:pPr>
      <w:bookmarkStart w:id="132" w:name="_Toc268459508"/>
      <w:r>
        <w:rPr>
          <w:rFonts w:ascii="Times New Roman" w:hAnsi="Times New Roman" w:eastAsia="Times New Roman" w:cs="Times New Roman"/>
          <w:b/>
          <w:i w:val="0"/>
          <w:sz w:val="28"/>
        </w:rPr>
        <w:t>Д.1. Назначение и условия выполнения</w:t>
      </w:r>
      <w:bookmarkEnd w:id="132"/>
    </w:p>
    <w:p>
      <w:pPr>
        <w:spacing w:after="0" w:line="360" w:lineRule="auto"/>
        <w:ind w:firstLine="709"/>
        <w:jc w:val="both"/>
      </w:pPr>
      <w:r>
        <w:rPr>
          <w:rFonts w:ascii="Times New Roman" w:hAnsi="Times New Roman" w:eastAsia="Times New Roman" w:cs="Times New Roman"/>
          <w:b w:val="0"/>
          <w:i w:val="0"/>
          <w:sz w:val="28"/>
        </w:rPr>
        <w:t>Станция MavixDesktop обеспечивает дистанционное управление дроном через интернет: отображает список доступных дронов, показывает живое видео с бортовых камер, передаёт управляющие сигналы с геймпада и при работе с полётным контроллером MAVLink запускает QGroundControl с настройками текущего дрона. Минимальные требования: процессор x86_64 или ARM64, оперативная память от 2 ГБ, видеокарта с OpenGL 2.0, экран от 1280×720, интернет от 5 Мбит/с; для управления — USB-геймпад. Поддерживаемые ОС: Ubuntu 22.04, Debian 12, Raspberry Pi OS Bookworm и совместимые. Для работы нужна учётная запись в системе Mavix и хотя бы один зарегистрированный дрон.</w:t>
      </w:r>
    </w:p>
    <w:p>
      <w:pPr>
        <w:pStyle w:val="3"/>
        <w:spacing w:before="200" w:after="120"/>
        <w:ind w:firstLine="709"/>
        <w:jc w:val="both"/>
      </w:pPr>
      <w:bookmarkStart w:id="133" w:name="_Toc1363822499"/>
      <w:r>
        <w:rPr>
          <w:rFonts w:ascii="Times New Roman" w:hAnsi="Times New Roman" w:eastAsia="Times New Roman" w:cs="Times New Roman"/>
          <w:b/>
          <w:i w:val="0"/>
          <w:sz w:val="28"/>
        </w:rPr>
        <w:t>Д.2. Установка и первый запуск</w:t>
      </w:r>
      <w:bookmarkEnd w:id="133"/>
    </w:p>
    <w:p>
      <w:pPr>
        <w:spacing w:after="0" w:line="360" w:lineRule="auto"/>
        <w:ind w:firstLine="709"/>
        <w:jc w:val="both"/>
      </w:pPr>
      <w:r>
        <w:rPr>
          <w:rFonts w:ascii="Times New Roman" w:hAnsi="Times New Roman" w:eastAsia="Times New Roman" w:cs="Times New Roman"/>
          <w:b w:val="0"/>
          <w:i w:val="0"/>
          <w:sz w:val="28"/>
        </w:rPr>
        <w:t>Установочный пакет .deb загружается с сервера системы (эндпойнт /api/v1/builds/desktop.deb) либо предоставляется администратором. Установка выполняется командой:</w:t>
      </w:r>
    </w:p>
    <w:p>
      <w:pPr>
        <w:spacing w:after="120" w:line="240" w:lineRule="auto"/>
        <w:ind w:left="280" w:firstLine="0"/>
      </w:pPr>
      <w:r>
        <w:rPr>
          <w:rFonts w:ascii="Courier New" w:hAnsi="Courier New" w:eastAsia="Courier New" w:cs="Courier New"/>
          <w:b w:val="0"/>
          <w:i w:val="0"/>
          <w:sz w:val="22"/>
        </w:rPr>
        <w:t>sudo apt install ./mavixdesktop.deb</w:t>
      </w:r>
    </w:p>
    <w:p>
      <w:pPr>
        <w:spacing w:after="0" w:line="360" w:lineRule="auto"/>
        <w:ind w:firstLine="709"/>
        <w:jc w:val="both"/>
      </w:pPr>
      <w:r>
        <w:rPr>
          <w:rFonts w:ascii="Times New Roman" w:hAnsi="Times New Roman" w:eastAsia="Times New Roman" w:cs="Times New Roman"/>
          <w:b w:val="0"/>
          <w:i w:val="0"/>
          <w:sz w:val="28"/>
        </w:rPr>
        <w:t>Зависимости Python устанавливаются автоматически (1–3 минуты). При первом запуске открывается окно входа: оператор вводит адрес электронной почты и пароль. При повторных запусках вход выполняется автоматически по сохранённому refresh-токену из системного хранилища секретов.</w:t>
      </w:r>
    </w:p>
    <w:p>
      <w:pPr>
        <w:pStyle w:val="3"/>
        <w:spacing w:before="200" w:after="120"/>
        <w:ind w:firstLine="709"/>
        <w:jc w:val="both"/>
      </w:pPr>
      <w:bookmarkStart w:id="134" w:name="_Toc1100052161"/>
      <w:r>
        <w:rPr>
          <w:rFonts w:ascii="Times New Roman" w:hAnsi="Times New Roman" w:eastAsia="Times New Roman" w:cs="Times New Roman"/>
          <w:b/>
          <w:i w:val="0"/>
          <w:sz w:val="28"/>
        </w:rPr>
        <w:t>Д.3. Выбор дрона и просмотр видео</w:t>
      </w:r>
      <w:bookmarkEnd w:id="134"/>
    </w:p>
    <w:p>
      <w:pPr>
        <w:spacing w:after="0" w:line="360" w:lineRule="auto"/>
        <w:ind w:firstLine="709"/>
        <w:jc w:val="both"/>
      </w:pPr>
      <w:r>
        <w:rPr>
          <w:rFonts w:ascii="Times New Roman" w:hAnsi="Times New Roman" w:eastAsia="Times New Roman" w:cs="Times New Roman"/>
          <w:b w:val="0"/>
          <w:i w:val="0"/>
          <w:sz w:val="28"/>
        </w:rPr>
        <w:t>После входа отображается список карточек дронов с состоянием («Готов» — в сети, «Не в сети» — нет связи). По нажатию на готовый дрон станция запрашивает соединение, устанавливает WebRTC-сессию за несколько секунд и показывает видео с бортовой камеры. В нижней панели появляются параметры активной камеры (разрешение, частота кадров, битрейт) и индикатор полётного контроллера. Несколько камер переключаются клавишами «←» и «→»; неактивным камерам битрейт автоматически снижается до 200 кбит/с. Кнопка «Сохранить» применяет новые параметры на дроне в течение секунды.</w:t>
      </w:r>
    </w:p>
    <w:p>
      <w:pPr>
        <w:pStyle w:val="3"/>
        <w:spacing w:before="200" w:after="120"/>
        <w:ind w:firstLine="709"/>
        <w:jc w:val="both"/>
      </w:pPr>
      <w:bookmarkStart w:id="135" w:name="_Toc1649145588"/>
      <w:r>
        <w:rPr>
          <w:rFonts w:ascii="Times New Roman" w:hAnsi="Times New Roman" w:eastAsia="Times New Roman" w:cs="Times New Roman"/>
          <w:b/>
          <w:i w:val="0"/>
          <w:sz w:val="28"/>
        </w:rPr>
        <w:t>Д.4. Калибровка геймпада и подготовка к полёту</w:t>
      </w:r>
      <w:bookmarkEnd w:id="135"/>
    </w:p>
    <w:p>
      <w:pPr>
        <w:spacing w:after="0" w:line="360" w:lineRule="auto"/>
        <w:ind w:firstLine="709"/>
        <w:jc w:val="both"/>
      </w:pPr>
      <w:r>
        <w:rPr>
          <w:rFonts w:ascii="Times New Roman" w:hAnsi="Times New Roman" w:eastAsia="Times New Roman" w:cs="Times New Roman"/>
          <w:b w:val="0"/>
          <w:i w:val="0"/>
          <w:sz w:val="28"/>
        </w:rPr>
        <w:t>Геймпад подключается по USB. На экране управления выполняется калибровка по подсказкам (центр, максимумы каналов, кнопка ARM); профиль сохраняется в ~/.config/mavixdesktop/data/&lt;имя&gt;.json и при повторном использовании подгружается автоматически. Используется стандартная раскладка TAER1234: тяга, крен, тангаж, рыскание. Перед всеми проверками в помещении снимают пропеллеры. Порядок включения: открыть полётное окно, убедиться в наличии видео и доступности контроллера, опустить стик газа вниз, отсоединить USB-кабель от контроллера, подключить аккумулятор, выждать 5 секунд, перевести тумблер «ARM» во включённое положение. Если при входе в полётный режим тумблер «ARM» уже включён, станция остаётся в DISARM (защита от случайного арма) — тумблер нужно выключить и включить снова.</w:t>
      </w:r>
    </w:p>
    <w:p>
      <w:pPr>
        <w:pStyle w:val="3"/>
        <w:spacing w:before="200" w:after="120"/>
        <w:ind w:firstLine="709"/>
        <w:jc w:val="both"/>
      </w:pPr>
      <w:bookmarkStart w:id="136" w:name="_Toc855782964"/>
      <w:r>
        <w:rPr>
          <w:rFonts w:ascii="Times New Roman" w:hAnsi="Times New Roman" w:eastAsia="Times New Roman" w:cs="Times New Roman"/>
          <w:b/>
          <w:i w:val="0"/>
          <w:sz w:val="28"/>
        </w:rPr>
        <w:t>Д.5. Полётный режим и сброс груза</w:t>
      </w:r>
      <w:bookmarkEnd w:id="136"/>
    </w:p>
    <w:p>
      <w:pPr>
        <w:spacing w:after="0" w:line="360" w:lineRule="auto"/>
        <w:ind w:firstLine="709"/>
        <w:jc w:val="both"/>
      </w:pPr>
      <w:r>
        <w:rPr>
          <w:rFonts w:ascii="Times New Roman" w:hAnsi="Times New Roman" w:eastAsia="Times New Roman" w:cs="Times New Roman"/>
          <w:b w:val="0"/>
          <w:i w:val="0"/>
          <w:sz w:val="28"/>
        </w:rPr>
        <w:t>Для контроллера CRSF открывается полноэкранное окно с видео и положениями стиков; управляющие пакеты CRSF формируются станцией и отправляются на дрон в реальном времени. Для контроллера MAVLink станция запускает QGroundControl и проксирует через себя UDP-канал к дрону. Сброс груза выполняется кнопкой геймпада (канал AUX). Выход из полётного режима — клавиша Esc; кнопка «Назад» завершает сессию и возвращает к списку дронов.</w:t>
      </w:r>
    </w:p>
    <w:p>
      <w:pPr>
        <w:pStyle w:val="3"/>
        <w:spacing w:before="200" w:after="120"/>
        <w:ind w:firstLine="709"/>
        <w:jc w:val="both"/>
      </w:pPr>
      <w:bookmarkStart w:id="137" w:name="_Toc1312909554"/>
      <w:r>
        <w:rPr>
          <w:rFonts w:ascii="Times New Roman" w:hAnsi="Times New Roman" w:eastAsia="Times New Roman" w:cs="Times New Roman"/>
          <w:b/>
          <w:i w:val="0"/>
          <w:sz w:val="28"/>
        </w:rPr>
        <w:t>Д.6. Сообщения и нештатные ситуации</w:t>
      </w:r>
      <w:bookmarkEnd w:id="137"/>
    </w:p>
    <w:p>
      <w:pPr>
        <w:spacing w:after="0" w:line="360" w:lineRule="auto"/>
        <w:ind w:firstLine="709"/>
        <w:jc w:val="both"/>
      </w:pPr>
      <w:r>
        <w:rPr>
          <w:rFonts w:ascii="Times New Roman" w:hAnsi="Times New Roman" w:eastAsia="Times New Roman" w:cs="Times New Roman"/>
          <w:b w:val="0"/>
          <w:i w:val="0"/>
          <w:sz w:val="28"/>
        </w:rPr>
        <w:t>Сообщения станции: «Invalid credentials» — неверный логин или пароль; «streaming...» — устанавливается видеосессия; «no video» — видео отсутствует; «QGroundControl already running» — закрыть лишнее окно QGC. Если видео не появляется, WebRTC-сессии нужно 5–10 секунд (обмен SDP, ICE, DTLS); при работе через NAT проверяют доступность STUN/TURN (/api/v1/ice-servers), при блокировке UDP — TURN-over-TCP. При задержках или артефактах снижают битрейт или разрешение. Журнал для техподдержки: ~/.config/mavixdesktop/logs/.</w:t>
      </w:r>
    </w:p>
    <w:p>
      <w:pPr>
        <w:pStyle w:val="3"/>
        <w:spacing w:before="280" w:after="120"/>
        <w:ind w:firstLine="0"/>
        <w:jc w:val="center"/>
      </w:pPr>
      <w:bookmarkStart w:id="138" w:name="_Toc1711355691"/>
      <w:r>
        <w:rPr>
          <w:rFonts w:ascii="Times New Roman" w:hAnsi="Times New Roman" w:eastAsia="Times New Roman" w:cs="Times New Roman"/>
          <w:b/>
          <w:i w:val="0"/>
          <w:sz w:val="28"/>
        </w:rPr>
        <w:t>Часть 2. Руководство администратора</w:t>
      </w:r>
      <w:bookmarkEnd w:id="138"/>
    </w:p>
    <w:p>
      <w:pPr>
        <w:pStyle w:val="3"/>
        <w:spacing w:before="200" w:after="120"/>
        <w:ind w:firstLine="709"/>
        <w:jc w:val="both"/>
      </w:pPr>
      <w:bookmarkStart w:id="139" w:name="_Toc20441362"/>
      <w:r>
        <w:rPr>
          <w:rFonts w:ascii="Times New Roman" w:hAnsi="Times New Roman" w:eastAsia="Times New Roman" w:cs="Times New Roman"/>
          <w:b/>
          <w:i w:val="0"/>
          <w:sz w:val="28"/>
        </w:rPr>
        <w:t>Д.7. Назначение и состав борта</w:t>
      </w:r>
      <w:bookmarkEnd w:id="139"/>
    </w:p>
    <w:p>
      <w:pPr>
        <w:spacing w:after="0" w:line="360" w:lineRule="auto"/>
        <w:ind w:firstLine="709"/>
        <w:jc w:val="both"/>
      </w:pPr>
      <w:r>
        <w:rPr>
          <w:rFonts w:ascii="Times New Roman" w:hAnsi="Times New Roman" w:eastAsia="Times New Roman" w:cs="Times New Roman"/>
          <w:b w:val="0"/>
          <w:i w:val="0"/>
          <w:sz w:val="28"/>
        </w:rPr>
        <w:t>Бортовой модуль MavixBoard передаёт видео и телеметрию оператору, исполняет команды управления и сброс груза, проброшенные со станции через полётный контроллер. Минимальный состав: одноплатный компьютер Raspberry Pi с Ubuntu Server, одна или несколько камер (USB или CSI), полётный контроллер по UART (CRSF) либо USB (MAVLink), интернет на борту (Wi-Fi или LTE) и доступ к серверу Mavix.</w:t>
      </w:r>
    </w:p>
    <w:p>
      <w:pPr>
        <w:pStyle w:val="3"/>
        <w:spacing w:before="200" w:after="120"/>
        <w:ind w:firstLine="709"/>
        <w:jc w:val="both"/>
      </w:pPr>
      <w:bookmarkStart w:id="140" w:name="_Toc297175805"/>
      <w:r>
        <w:rPr>
          <w:rFonts w:ascii="Times New Roman" w:hAnsi="Times New Roman" w:eastAsia="Times New Roman" w:cs="Times New Roman"/>
          <w:b/>
          <w:i w:val="0"/>
          <w:sz w:val="28"/>
        </w:rPr>
        <w:t>Д.8. Подготовка одноплатного компьютера</w:t>
      </w:r>
      <w:bookmarkEnd w:id="140"/>
    </w:p>
    <w:p>
      <w:pPr>
        <w:spacing w:after="0" w:line="360" w:lineRule="auto"/>
        <w:ind w:firstLine="709"/>
        <w:jc w:val="both"/>
      </w:pPr>
      <w:r>
        <w:rPr>
          <w:rFonts w:ascii="Times New Roman" w:hAnsi="Times New Roman" w:eastAsia="Times New Roman" w:cs="Times New Roman"/>
          <w:b w:val="0"/>
          <w:i w:val="0"/>
          <w:sz w:val="28"/>
        </w:rPr>
        <w:t>Образ Ubuntu Server 24.04 LTS записывается на microSD (Raspberry Pi Imager) с предустановкой пользователя, пароля и Wi-Fi, после чего система обновляется. Сеть настраивается через netplan или NetworkManager; для доступа по имени mavixboard.local устанавливается avahi-daemon. LTE-модем (например, Waveshare SIM7600) поднимается через ModemManager и nmcli с указанием APN оператора; приоритет LTE над Wi-Fi задаётся метрикой маршрута. CSI-камеры требуют сборки libcamera из исходников; USB-камеры работают штатно (проверка — fswebcam).</w:t>
      </w:r>
    </w:p>
    <w:p>
      <w:pPr>
        <w:pStyle w:val="3"/>
        <w:spacing w:before="200" w:after="120"/>
        <w:ind w:firstLine="709"/>
        <w:jc w:val="both"/>
      </w:pPr>
      <w:bookmarkStart w:id="141" w:name="_Toc1857264538"/>
      <w:r>
        <w:rPr>
          <w:rFonts w:ascii="Times New Roman" w:hAnsi="Times New Roman" w:eastAsia="Times New Roman" w:cs="Times New Roman"/>
          <w:b/>
          <w:i w:val="0"/>
          <w:sz w:val="28"/>
        </w:rPr>
        <w:t>Д.9. UART и права на последовательные порты</w:t>
      </w:r>
      <w:bookmarkEnd w:id="141"/>
    </w:p>
    <w:p>
      <w:pPr>
        <w:spacing w:after="0" w:line="360" w:lineRule="auto"/>
        <w:ind w:firstLine="709"/>
        <w:jc w:val="both"/>
      </w:pPr>
      <w:r>
        <w:rPr>
          <w:rFonts w:ascii="Times New Roman" w:hAnsi="Times New Roman" w:eastAsia="Times New Roman" w:cs="Times New Roman"/>
          <w:b w:val="0"/>
          <w:i w:val="0"/>
          <w:sz w:val="28"/>
        </w:rPr>
        <w:t>Для контроллера CRSF в /boot/firmware/config.txt добавляются enable_uart=1 и dtoverlay=disable-bt — последнее обязательно: оно отключает Bluetooth и переключает GPIO14/15 на полноценный UART (ttyAMA0), держащий 420000 бод. Через raspi-config отключается serial-console (login shell — No, hardware — Yes). Чтобы порт был доступен без sudo, пользователь добавляется в группы dialout и tty, а в /etc/udev/rules.d/99-serial.rules прописываются правила на ttyAMA*/ttyUSB*/ttyACM* (GROUP=dialout, MODE=0660). После изменений config.txt компьютер перезагружается.</w:t>
      </w:r>
    </w:p>
    <w:p>
      <w:pPr>
        <w:pStyle w:val="3"/>
        <w:spacing w:before="200" w:after="120"/>
        <w:ind w:firstLine="709"/>
        <w:jc w:val="both"/>
      </w:pPr>
      <w:bookmarkStart w:id="142" w:name="_Toc1389135567"/>
      <w:r>
        <w:rPr>
          <w:rFonts w:ascii="Times New Roman" w:hAnsi="Times New Roman" w:eastAsia="Times New Roman" w:cs="Times New Roman"/>
          <w:b/>
          <w:i w:val="0"/>
          <w:sz w:val="28"/>
        </w:rPr>
        <w:t>Д.10. Зависимости GStreamer</w:t>
      </w:r>
      <w:bookmarkEnd w:id="142"/>
    </w:p>
    <w:p>
      <w:pPr>
        <w:spacing w:after="0" w:line="360" w:lineRule="auto"/>
        <w:ind w:firstLine="709"/>
        <w:jc w:val="both"/>
      </w:pPr>
      <w:r>
        <w:rPr>
          <w:rFonts w:ascii="Times New Roman" w:hAnsi="Times New Roman" w:eastAsia="Times New Roman" w:cs="Times New Roman"/>
          <w:b w:val="0"/>
          <w:i w:val="0"/>
          <w:sz w:val="28"/>
        </w:rPr>
        <w:t>Устанавливаются системные пакеты GStreamer и GObject-привязки (python3-gi, gir1.2-gstreamer-1.0, наборы plugins-base/good/bad/ugly, gstreamer1.0-nice, gstreamer1.0-libcamera и др.). Пакет gir1.2-gst-plugins-bad-1.0 обязателен: он даёт typelib GstWebRTC, без которого запуск падает с ошибкой «Namespace GstWebRTC not available».</w:t>
      </w:r>
    </w:p>
    <w:p>
      <w:pPr>
        <w:pStyle w:val="3"/>
        <w:spacing w:before="200" w:after="120"/>
        <w:ind w:firstLine="709"/>
        <w:jc w:val="both"/>
      </w:pPr>
      <w:bookmarkStart w:id="143" w:name="_Toc1058958552"/>
      <w:r>
        <w:rPr>
          <w:rFonts w:ascii="Times New Roman" w:hAnsi="Times New Roman" w:eastAsia="Times New Roman" w:cs="Times New Roman"/>
          <w:b/>
          <w:i w:val="0"/>
          <w:sz w:val="28"/>
        </w:rPr>
        <w:t>Д.11. Полётный контроллер</w:t>
      </w:r>
      <w:bookmarkEnd w:id="143"/>
    </w:p>
    <w:p>
      <w:pPr>
        <w:spacing w:after="0" w:line="360" w:lineRule="auto"/>
        <w:ind w:firstLine="709"/>
        <w:jc w:val="both"/>
      </w:pPr>
      <w:r>
        <w:rPr>
          <w:rFonts w:ascii="Times New Roman" w:hAnsi="Times New Roman" w:eastAsia="Times New Roman" w:cs="Times New Roman"/>
          <w:b w:val="0"/>
          <w:i w:val="0"/>
          <w:sz w:val="28"/>
        </w:rPr>
        <w:t>Контроллер прошивается под конкретный таргет (Betaflight, iNav, ArduPilot или PX4); при смене прошивки ставится отметка Full chip erase, сенсоры проверяются командой status (ожидается GYRO=OK, ACC=OK, BARO=OK). Связь по CRSF — три провода (TX↔RX перекрёстно, общий GND, логика 3,3 В). Для Betaflight и iNav настраиваются приёмник (serialrx_provider = CRSF), раскладка TAER, тумблер ARM на AUX1 и поведение failsafe; в iNav дополнительно receiver_type = SERIAL, small_angle = 180 и min_check = 1000. Контроллеры MAVLink (ArduPilot/PX4) борт определяет по USB автоматически и работает через QGroundControl, настройка не требуется.</w:t>
      </w:r>
    </w:p>
    <w:p>
      <w:pPr>
        <w:pStyle w:val="3"/>
        <w:spacing w:before="200" w:after="120"/>
        <w:ind w:firstLine="709"/>
        <w:jc w:val="both"/>
      </w:pPr>
      <w:bookmarkStart w:id="144" w:name="_Toc924586636"/>
      <w:r>
        <w:rPr>
          <w:rFonts w:ascii="Times New Roman" w:hAnsi="Times New Roman" w:eastAsia="Times New Roman" w:cs="Times New Roman"/>
          <w:b/>
          <w:i w:val="0"/>
          <w:sz w:val="28"/>
        </w:rPr>
        <w:t>Д.12. Регистрация, запуск и автозапуск</w:t>
      </w:r>
      <w:bookmarkEnd w:id="144"/>
    </w:p>
    <w:p>
      <w:pPr>
        <w:spacing w:after="0" w:line="360" w:lineRule="auto"/>
        <w:ind w:firstLine="709"/>
        <w:jc w:val="both"/>
      </w:pPr>
      <w:r>
        <w:rPr>
          <w:rFonts w:ascii="Times New Roman" w:hAnsi="Times New Roman" w:eastAsia="Times New Roman" w:cs="Times New Roman"/>
          <w:b w:val="0"/>
          <w:i w:val="0"/>
          <w:sz w:val="28"/>
        </w:rPr>
        <w:t>В кабинете администратора выдаются ADMIN_ID и ENROLLMENT_TOKEN, которые задаются в env-файле борта. Борт запускается командой python -m mavixboard: при первом старте он проходит регистрацию (enrollment), получает DRONE_TOKEN и имя и дописывает их в env, далее использует сохранённую идентичность. Постоянная работа обеспечивается systemd-юнитом с автозапуском; в юнит добавляются группы dialout и video. Признак нормальной работы — строка журнала «[fc-service] FC подключён» (journalctl -u mavix).</w:t>
      </w:r>
    </w:p>
    <w:p>
      <w:pPr>
        <w:pStyle w:val="2"/>
        <w:keepNext/>
        <w:keepLines/>
        <w:pageBreakBefore/>
        <w:widowControl/>
        <w:kinsoku/>
        <w:wordWrap/>
        <w:overflowPunct/>
        <w:topLinePunct w:val="0"/>
        <w:autoSpaceDE/>
        <w:autoSpaceDN/>
        <w:bidi w:val="0"/>
        <w:adjustRightInd/>
        <w:snapToGrid/>
        <w:spacing w:after="240"/>
        <w:ind w:firstLine="709"/>
        <w:jc w:val="both"/>
        <w:textAlignment w:val="auto"/>
      </w:pPr>
      <w:bookmarkStart w:id="145" w:name="_Toc633436158"/>
      <w:r>
        <w:rPr>
          <w:rFonts w:ascii="Times New Roman" w:hAnsi="Times New Roman" w:eastAsia="Times New Roman" w:cs="Times New Roman"/>
          <w:b/>
          <w:i w:val="0"/>
          <w:sz w:val="28"/>
        </w:rPr>
        <w:t>ПРИЛОЖЕНИЕ Е</w:t>
      </w:r>
      <w:bookmarkEnd w:id="145"/>
    </w:p>
    <w:p>
      <w:pPr>
        <w:spacing w:after="0" w:line="360" w:lineRule="auto"/>
        <w:ind w:firstLine="709"/>
        <w:jc w:val="both"/>
        <w:rPr>
          <w:rFonts w:ascii="Times New Roman" w:hAnsi="Times New Roman" w:eastAsia="Times New Roman" w:cs="Times New Roman"/>
          <w:b w:val="0"/>
          <w:i w:val="0"/>
          <w:sz w:val="28"/>
        </w:rPr>
      </w:pPr>
      <w:r>
        <w:rPr>
          <w:rFonts w:ascii="Times New Roman" w:hAnsi="Times New Roman" w:eastAsia="Times New Roman" w:cs="Times New Roman"/>
          <w:b w:val="0"/>
          <w:i w:val="0"/>
          <w:sz w:val="28"/>
        </w:rPr>
        <w:t>В приложении приведены экранные формы станции оператора MavixDesktop. Интерфейс выполнен в едином тёмном стиле и локализован на русский язык.</w:t>
      </w:r>
    </w:p>
    <w:p>
      <w:pPr>
        <w:spacing w:after="0" w:line="360" w:lineRule="auto"/>
        <w:ind w:firstLine="709"/>
        <w:jc w:val="both"/>
        <w:rPr>
          <w:rFonts w:hint="default" w:ascii="Times New Roman" w:hAnsi="Times New Roman" w:eastAsia="Times New Roman" w:cs="Times New Roman"/>
          <w:b w:val="0"/>
          <w:i w:val="0"/>
          <w:sz w:val="28"/>
          <w:lang w:val="en-US"/>
        </w:rPr>
      </w:pPr>
      <w:r>
        <w:rPr>
          <w:rFonts w:hint="default" w:cs="Times New Roman"/>
          <w:b w:val="0"/>
          <w:i w:val="0"/>
          <w:sz w:val="28"/>
          <w:lang w:val="ru-RU"/>
        </w:rPr>
        <w:t xml:space="preserve">Тажке расположены скриншоты частей документов </w:t>
      </w:r>
      <w:r>
        <w:rPr>
          <w:rFonts w:hint="default" w:cs="Times New Roman"/>
          <w:b w:val="0"/>
          <w:i w:val="0"/>
          <w:sz w:val="28"/>
          <w:lang w:val="en-US"/>
        </w:rPr>
        <w:t xml:space="preserve">README.md </w:t>
      </w:r>
      <w:r>
        <w:rPr>
          <w:rFonts w:hint="default" w:cs="Times New Roman"/>
          <w:b w:val="0"/>
          <w:i w:val="0"/>
          <w:sz w:val="28"/>
          <w:lang w:val="ru-RU"/>
        </w:rPr>
        <w:t xml:space="preserve">файлов с репозиториев </w:t>
      </w:r>
      <w:r>
        <w:rPr>
          <w:rFonts w:hint="default" w:cs="Times New Roman"/>
          <w:b w:val="0"/>
          <w:i w:val="0"/>
          <w:sz w:val="28"/>
          <w:lang w:val="en-US"/>
        </w:rPr>
        <w:t xml:space="preserve">Board, Desktop-UI </w:t>
      </w:r>
      <w:r>
        <w:rPr>
          <w:rFonts w:hint="default" w:cs="Times New Roman"/>
          <w:b w:val="0"/>
          <w:i w:val="0"/>
          <w:sz w:val="28"/>
          <w:lang w:val="ru-RU"/>
        </w:rPr>
        <w:t xml:space="preserve">и </w:t>
      </w:r>
      <w:r>
        <w:rPr>
          <w:rFonts w:hint="default" w:cs="Times New Roman"/>
          <w:b w:val="0"/>
          <w:i w:val="0"/>
          <w:sz w:val="28"/>
          <w:lang w:val="en-US"/>
        </w:rPr>
        <w:t>Mavix.</w:t>
      </w:r>
    </w:p>
    <w:p>
      <w:pPr>
        <w:spacing w:after="0" w:line="360" w:lineRule="auto"/>
        <w:ind w:left="0" w:leftChars="0" w:firstLine="0" w:firstLineChars="0"/>
        <w:jc w:val="center"/>
      </w:pPr>
      <w:r>
        <w:drawing>
          <wp:inline distT="0" distB="0" distL="114300" distR="114300">
            <wp:extent cx="5499100" cy="2985135"/>
            <wp:effectExtent l="0" t="0" r="2540" b="190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29"/>
                    <a:stretch>
                      <a:fillRect/>
                    </a:stretch>
                  </pic:blipFill>
                  <pic:spPr>
                    <a:xfrm>
                      <a:off x="0" y="0"/>
                      <a:ext cx="5499100" cy="2985135"/>
                    </a:xfrm>
                    <a:prstGeom prst="rect">
                      <a:avLst/>
                    </a:prstGeom>
                    <a:noFill/>
                    <a:ln>
                      <a:noFill/>
                    </a:ln>
                  </pic:spPr>
                </pic:pic>
              </a:graphicData>
            </a:graphic>
          </wp:inline>
        </w:drawing>
      </w:r>
    </w:p>
    <w:p>
      <w:pPr>
        <w:spacing w:after="0" w:line="360" w:lineRule="auto"/>
        <w:ind w:left="0" w:leftChars="0" w:firstLine="0" w:firstLineChars="0"/>
        <w:jc w:val="center"/>
        <w:rPr>
          <w:rFonts w:hint="default"/>
          <w:lang w:val="ru-RU"/>
        </w:rPr>
      </w:pPr>
      <w:r>
        <w:rPr>
          <w:rFonts w:hint="default"/>
          <w:lang w:val="ru-RU"/>
        </w:rPr>
        <w:t xml:space="preserve">Рисунок Е.1 </w:t>
      </w:r>
      <w:r>
        <w:rPr>
          <w:rFonts w:ascii="Times New Roman" w:hAnsi="Times New Roman" w:eastAsia="Times New Roman" w:cs="Times New Roman"/>
          <w:b w:val="0"/>
          <w:i w:val="0"/>
          <w:sz w:val="28"/>
        </w:rPr>
        <w:t>–</w:t>
      </w:r>
      <w:r>
        <w:rPr>
          <w:rFonts w:hint="default"/>
          <w:lang w:val="ru-RU"/>
        </w:rPr>
        <w:t xml:space="preserve"> Окно «Вход в систему»</w:t>
      </w:r>
    </w:p>
    <w:p>
      <w:pPr>
        <w:spacing w:before="120" w:after="40"/>
        <w:ind w:firstLine="0"/>
        <w:jc w:val="center"/>
        <w:rPr>
          <w:rFonts w:hint="default"/>
          <w:lang w:val="ru-RU"/>
        </w:rPr>
      </w:pPr>
      <w:r>
        <w:drawing>
          <wp:inline distT="0" distB="0" distL="114300" distR="114300">
            <wp:extent cx="5399405" cy="2628265"/>
            <wp:effectExtent l="0" t="0" r="10795"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0"/>
                    <a:stretch>
                      <a:fillRect/>
                    </a:stretch>
                  </pic:blipFill>
                  <pic:spPr>
                    <a:xfrm>
                      <a:off x="0" y="0"/>
                      <a:ext cx="5400000" cy="2628281"/>
                    </a:xfrm>
                    <a:prstGeom prst="rect">
                      <a:avLst/>
                    </a:prstGeom>
                  </pic:spPr>
                </pic:pic>
              </a:graphicData>
            </a:graphic>
          </wp:inline>
        </w:drawing>
      </w:r>
    </w:p>
    <w:p>
      <w:pPr>
        <w:spacing w:after="200" w:line="360" w:lineRule="auto"/>
        <w:ind w:firstLine="0"/>
        <w:jc w:val="center"/>
      </w:pPr>
      <w:r>
        <w:rPr>
          <w:rFonts w:ascii="Times New Roman" w:hAnsi="Times New Roman" w:eastAsia="Times New Roman" w:cs="Times New Roman"/>
          <w:b w:val="0"/>
          <w:i w:val="0"/>
          <w:sz w:val="28"/>
        </w:rPr>
        <w:t>Рисунок Е.</w:t>
      </w:r>
      <w:r>
        <w:rPr>
          <w:rFonts w:hint="default" w:cs="Times New Roman"/>
          <w:b w:val="0"/>
          <w:i w:val="0"/>
          <w:sz w:val="28"/>
          <w:lang w:val="ru-RU"/>
        </w:rPr>
        <w:t>2</w:t>
      </w:r>
      <w:r>
        <w:rPr>
          <w:rFonts w:ascii="Times New Roman" w:hAnsi="Times New Roman" w:eastAsia="Times New Roman" w:cs="Times New Roman"/>
          <w:b w:val="0"/>
          <w:i w:val="0"/>
          <w:sz w:val="28"/>
        </w:rPr>
        <w:t xml:space="preserve"> – Окно «Заявки на доставку» со списком предложенных заявок</w:t>
      </w:r>
    </w:p>
    <w:p>
      <w:pPr>
        <w:spacing w:before="120" w:after="40"/>
        <w:ind w:firstLine="0"/>
        <w:jc w:val="center"/>
      </w:pPr>
      <w:r>
        <w:drawing>
          <wp:inline distT="0" distB="0" distL="114300" distR="114300">
            <wp:extent cx="5399405" cy="2619375"/>
            <wp:effectExtent l="0" t="0" r="10795"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1"/>
                    <a:stretch>
                      <a:fillRect/>
                    </a:stretch>
                  </pic:blipFill>
                  <pic:spPr>
                    <a:xfrm>
                      <a:off x="0" y="0"/>
                      <a:ext cx="5400000" cy="2619844"/>
                    </a:xfrm>
                    <a:prstGeom prst="rect">
                      <a:avLst/>
                    </a:prstGeom>
                  </pic:spPr>
                </pic:pic>
              </a:graphicData>
            </a:graphic>
          </wp:inline>
        </w:drawing>
      </w:r>
    </w:p>
    <w:p>
      <w:pPr>
        <w:spacing w:after="200" w:line="360" w:lineRule="auto"/>
        <w:ind w:firstLine="0"/>
        <w:jc w:val="center"/>
      </w:pPr>
      <w:r>
        <w:rPr>
          <w:rFonts w:ascii="Times New Roman" w:hAnsi="Times New Roman" w:eastAsia="Times New Roman" w:cs="Times New Roman"/>
          <w:b w:val="0"/>
          <w:i w:val="0"/>
          <w:sz w:val="28"/>
        </w:rPr>
        <w:t>Рисунок Е.</w:t>
      </w:r>
      <w:r>
        <w:rPr>
          <w:rFonts w:hint="default" w:cs="Times New Roman"/>
          <w:b w:val="0"/>
          <w:i w:val="0"/>
          <w:sz w:val="28"/>
          <w:lang w:val="ru-RU"/>
        </w:rPr>
        <w:t>3</w:t>
      </w:r>
      <w:r>
        <w:rPr>
          <w:rFonts w:ascii="Times New Roman" w:hAnsi="Times New Roman" w:eastAsia="Times New Roman" w:cs="Times New Roman"/>
          <w:b w:val="0"/>
          <w:i w:val="0"/>
          <w:sz w:val="28"/>
        </w:rPr>
        <w:t xml:space="preserve"> – Полётное окно: видеопоток, индикатор полётного контроллера и панель параметров камеры</w:t>
      </w:r>
    </w:p>
    <w:p>
      <w:pPr>
        <w:spacing w:before="120" w:after="40"/>
        <w:ind w:firstLine="0"/>
        <w:jc w:val="center"/>
      </w:pPr>
      <w:r>
        <w:drawing>
          <wp:inline distT="0" distB="0" distL="114300" distR="114300">
            <wp:extent cx="5399405" cy="3037205"/>
            <wp:effectExtent l="0" t="0" r="10795" b="1079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32"/>
                    <a:stretch>
                      <a:fillRect/>
                    </a:stretch>
                  </pic:blipFill>
                  <pic:spPr>
                    <a:xfrm>
                      <a:off x="0" y="0"/>
                      <a:ext cx="5400000" cy="3037500"/>
                    </a:xfrm>
                    <a:prstGeom prst="rect">
                      <a:avLst/>
                    </a:prstGeom>
                  </pic:spPr>
                </pic:pic>
              </a:graphicData>
            </a:graphic>
          </wp:inline>
        </w:drawing>
      </w:r>
    </w:p>
    <w:p>
      <w:pPr>
        <w:spacing w:after="200" w:line="360" w:lineRule="auto"/>
        <w:ind w:firstLine="0"/>
        <w:jc w:val="center"/>
        <w:rPr>
          <w:rFonts w:ascii="Times New Roman" w:hAnsi="Times New Roman" w:eastAsia="Times New Roman" w:cs="Times New Roman"/>
          <w:b w:val="0"/>
          <w:i w:val="0"/>
          <w:sz w:val="28"/>
        </w:rPr>
      </w:pPr>
      <w:r>
        <w:rPr>
          <w:rFonts w:ascii="Times New Roman" w:hAnsi="Times New Roman" w:eastAsia="Times New Roman" w:cs="Times New Roman"/>
          <w:b w:val="0"/>
          <w:i w:val="0"/>
          <w:sz w:val="28"/>
        </w:rPr>
        <w:t>Рисунок Е.</w:t>
      </w:r>
      <w:r>
        <w:rPr>
          <w:rFonts w:hint="default" w:cs="Times New Roman"/>
          <w:b w:val="0"/>
          <w:i w:val="0"/>
          <w:sz w:val="28"/>
          <w:lang w:val="ru-RU"/>
        </w:rPr>
        <w:t>4</w:t>
      </w:r>
      <w:r>
        <w:rPr>
          <w:rFonts w:ascii="Times New Roman" w:hAnsi="Times New Roman" w:eastAsia="Times New Roman" w:cs="Times New Roman"/>
          <w:b w:val="0"/>
          <w:i w:val="0"/>
          <w:sz w:val="28"/>
        </w:rPr>
        <w:t xml:space="preserve"> – Полётное окно: видео с картой и положениями стиков управления</w:t>
      </w:r>
    </w:p>
    <w:p>
      <w:pPr>
        <w:spacing w:after="200" w:line="360" w:lineRule="auto"/>
        <w:ind w:firstLine="0"/>
        <w:jc w:val="center"/>
      </w:pPr>
      <w:r>
        <w:drawing>
          <wp:inline distT="0" distB="0" distL="114300" distR="114300">
            <wp:extent cx="6320155" cy="3430270"/>
            <wp:effectExtent l="0" t="0" r="4445" b="1397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33"/>
                    <a:stretch>
                      <a:fillRect/>
                    </a:stretch>
                  </pic:blipFill>
                  <pic:spPr>
                    <a:xfrm>
                      <a:off x="0" y="0"/>
                      <a:ext cx="6320155" cy="3430270"/>
                    </a:xfrm>
                    <a:prstGeom prst="rect">
                      <a:avLst/>
                    </a:prstGeom>
                    <a:noFill/>
                    <a:ln>
                      <a:noFill/>
                    </a:ln>
                  </pic:spPr>
                </pic:pic>
              </a:graphicData>
            </a:graphic>
          </wp:inline>
        </w:drawing>
      </w:r>
    </w:p>
    <w:p>
      <w:pPr>
        <w:spacing w:after="200" w:line="360" w:lineRule="auto"/>
        <w:ind w:firstLine="0"/>
        <w:jc w:val="center"/>
        <w:rPr>
          <w:rFonts w:hint="default"/>
          <w:lang w:val="ru-RU"/>
        </w:rPr>
      </w:pPr>
      <w:r>
        <w:rPr>
          <w:lang w:val="ru-RU"/>
        </w:rPr>
        <w:t>Рисунок</w:t>
      </w:r>
      <w:r>
        <w:rPr>
          <w:rFonts w:hint="default"/>
          <w:lang w:val="ru-RU"/>
        </w:rPr>
        <w:t xml:space="preserve"> Е.5 </w:t>
      </w:r>
      <w:r>
        <w:rPr>
          <w:rFonts w:ascii="Times New Roman" w:hAnsi="Times New Roman" w:eastAsia="Times New Roman" w:cs="Times New Roman"/>
          <w:b w:val="0"/>
          <w:i w:val="0"/>
          <w:sz w:val="28"/>
        </w:rPr>
        <w:t>–</w:t>
      </w:r>
      <w:r>
        <w:rPr>
          <w:rFonts w:hint="default"/>
          <w:lang w:val="ru-RU"/>
        </w:rPr>
        <w:t xml:space="preserve"> Окно «Калибровка джойстика» со списком подключенных джойстиков</w:t>
      </w:r>
    </w:p>
    <w:p>
      <w:pPr>
        <w:ind w:left="0" w:leftChars="0" w:firstLine="0" w:firstLineChars="0"/>
        <w:jc w:val="center"/>
      </w:pPr>
      <w:r>
        <w:drawing>
          <wp:inline distT="0" distB="0" distL="114300" distR="114300">
            <wp:extent cx="4617720" cy="617220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34"/>
                    <a:stretch>
                      <a:fillRect/>
                    </a:stretch>
                  </pic:blipFill>
                  <pic:spPr>
                    <a:xfrm>
                      <a:off x="0" y="0"/>
                      <a:ext cx="4617720" cy="6172200"/>
                    </a:xfrm>
                    <a:prstGeom prst="rect">
                      <a:avLst/>
                    </a:prstGeom>
                    <a:noFill/>
                    <a:ln>
                      <a:noFill/>
                    </a:ln>
                  </pic:spPr>
                </pic:pic>
              </a:graphicData>
            </a:graphic>
          </wp:inline>
        </w:drawing>
      </w:r>
    </w:p>
    <w:p>
      <w:pPr>
        <w:spacing w:after="200" w:line="360" w:lineRule="auto"/>
        <w:ind w:firstLine="0"/>
        <w:jc w:val="center"/>
        <w:rPr>
          <w:rFonts w:hint="default" w:cs="Times New Roman"/>
          <w:b w:val="0"/>
          <w:i w:val="0"/>
          <w:sz w:val="28"/>
          <w:lang w:val="en-US"/>
        </w:rPr>
      </w:pPr>
      <w:r>
        <w:rPr>
          <w:lang w:val="ru-RU"/>
        </w:rPr>
        <w:t>Рисунок</w:t>
      </w:r>
      <w:r>
        <w:rPr>
          <w:rFonts w:hint="default"/>
          <w:lang w:val="ru-RU"/>
        </w:rPr>
        <w:t xml:space="preserve"> Е.</w:t>
      </w:r>
      <w:r>
        <w:rPr>
          <w:rFonts w:hint="default"/>
          <w:lang w:val="en-US"/>
        </w:rPr>
        <w:t>6</w:t>
      </w:r>
      <w:r>
        <w:rPr>
          <w:rFonts w:hint="default"/>
          <w:lang w:val="ru-RU"/>
        </w:rPr>
        <w:t xml:space="preserve"> </w:t>
      </w:r>
      <w:r>
        <w:rPr>
          <w:rFonts w:ascii="Times New Roman" w:hAnsi="Times New Roman" w:eastAsia="Times New Roman" w:cs="Times New Roman"/>
          <w:b w:val="0"/>
          <w:i w:val="0"/>
          <w:sz w:val="28"/>
        </w:rPr>
        <w:t>–</w:t>
      </w:r>
      <w:r>
        <w:rPr>
          <w:rFonts w:hint="default" w:cs="Times New Roman"/>
          <w:b w:val="0"/>
          <w:i w:val="0"/>
          <w:sz w:val="28"/>
          <w:lang w:val="en-US"/>
        </w:rPr>
        <w:t xml:space="preserve"> </w:t>
      </w:r>
      <w:r>
        <w:rPr>
          <w:rFonts w:hint="default" w:cs="Times New Roman"/>
          <w:b w:val="0"/>
          <w:i w:val="0"/>
          <w:sz w:val="28"/>
          <w:lang w:val="ru-RU"/>
        </w:rPr>
        <w:t xml:space="preserve">Пример части документа </w:t>
      </w:r>
      <w:r>
        <w:rPr>
          <w:rFonts w:hint="default" w:cs="Times New Roman"/>
          <w:b w:val="0"/>
          <w:i w:val="0"/>
          <w:sz w:val="28"/>
          <w:lang w:val="en-US"/>
        </w:rPr>
        <w:t xml:space="preserve">README.md </w:t>
      </w:r>
      <w:r>
        <w:rPr>
          <w:rFonts w:hint="default" w:cs="Times New Roman"/>
          <w:b w:val="0"/>
          <w:i w:val="0"/>
          <w:sz w:val="28"/>
          <w:lang w:val="ru-RU"/>
        </w:rPr>
        <w:t xml:space="preserve">репозитория </w:t>
      </w:r>
      <w:r>
        <w:rPr>
          <w:rFonts w:hint="default" w:cs="Times New Roman"/>
          <w:b w:val="0"/>
          <w:i w:val="0"/>
          <w:sz w:val="28"/>
          <w:lang w:val="en-US"/>
        </w:rPr>
        <w:fldChar w:fldCharType="begin"/>
      </w:r>
      <w:r>
        <w:rPr>
          <w:rFonts w:hint="default" w:cs="Times New Roman"/>
          <w:b w:val="0"/>
          <w:i w:val="0"/>
          <w:sz w:val="28"/>
          <w:lang w:val="en-US"/>
        </w:rPr>
        <w:instrText xml:space="preserve"> HYPERLINK "https://github.com/AurunChill/Mavix" </w:instrText>
      </w:r>
      <w:r>
        <w:rPr>
          <w:rFonts w:hint="default" w:cs="Times New Roman"/>
          <w:b w:val="0"/>
          <w:i w:val="0"/>
          <w:sz w:val="28"/>
          <w:lang w:val="en-US"/>
        </w:rPr>
        <w:fldChar w:fldCharType="separate"/>
      </w:r>
      <w:r>
        <w:rPr>
          <w:rStyle w:val="20"/>
          <w:rFonts w:hint="default" w:cs="Times New Roman"/>
          <w:b w:val="0"/>
          <w:i w:val="0"/>
          <w:sz w:val="28"/>
          <w:lang w:val="en-US"/>
        </w:rPr>
        <w:t>https://github.com/AurunChill/Mavix</w:t>
      </w:r>
      <w:r>
        <w:rPr>
          <w:rFonts w:hint="default" w:cs="Times New Roman"/>
          <w:b w:val="0"/>
          <w:i w:val="0"/>
          <w:sz w:val="28"/>
          <w:lang w:val="en-US"/>
        </w:rPr>
        <w:fldChar w:fldCharType="end"/>
      </w:r>
    </w:p>
    <w:p>
      <w:pPr>
        <w:spacing w:after="200" w:line="360" w:lineRule="auto"/>
        <w:ind w:firstLine="0"/>
        <w:jc w:val="center"/>
        <w:rPr>
          <w:rFonts w:hint="default" w:cs="Times New Roman"/>
          <w:b w:val="0"/>
          <w:i w:val="0"/>
          <w:sz w:val="28"/>
          <w:lang w:val="en-US"/>
        </w:rPr>
      </w:pPr>
      <w:r>
        <w:drawing>
          <wp:inline distT="0" distB="0" distL="114300" distR="114300">
            <wp:extent cx="5760720" cy="6233160"/>
            <wp:effectExtent l="0" t="0" r="0" b="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35"/>
                    <a:stretch>
                      <a:fillRect/>
                    </a:stretch>
                  </pic:blipFill>
                  <pic:spPr>
                    <a:xfrm>
                      <a:off x="0" y="0"/>
                      <a:ext cx="5760720" cy="6233160"/>
                    </a:xfrm>
                    <a:prstGeom prst="rect">
                      <a:avLst/>
                    </a:prstGeom>
                    <a:noFill/>
                    <a:ln>
                      <a:noFill/>
                    </a:ln>
                  </pic:spPr>
                </pic:pic>
              </a:graphicData>
            </a:graphic>
          </wp:inline>
        </w:drawing>
      </w:r>
    </w:p>
    <w:p>
      <w:pPr>
        <w:spacing w:after="200" w:line="360" w:lineRule="auto"/>
        <w:ind w:firstLine="0"/>
        <w:jc w:val="center"/>
        <w:rPr>
          <w:rFonts w:hint="default" w:cs="Times New Roman"/>
          <w:b w:val="0"/>
          <w:i w:val="0"/>
          <w:sz w:val="28"/>
          <w:lang w:val="en-US"/>
        </w:rPr>
      </w:pPr>
      <w:r>
        <w:rPr>
          <w:lang w:val="ru-RU"/>
        </w:rPr>
        <w:t>Рисунок</w:t>
      </w:r>
      <w:r>
        <w:rPr>
          <w:rFonts w:hint="default"/>
          <w:lang w:val="ru-RU"/>
        </w:rPr>
        <w:t xml:space="preserve"> Е.</w:t>
      </w:r>
      <w:r>
        <w:rPr>
          <w:rFonts w:hint="default"/>
          <w:lang w:val="en-US"/>
        </w:rPr>
        <w:t>7</w:t>
      </w:r>
      <w:r>
        <w:rPr>
          <w:rFonts w:hint="default"/>
          <w:lang w:val="ru-RU"/>
        </w:rPr>
        <w:t xml:space="preserve"> </w:t>
      </w:r>
      <w:r>
        <w:rPr>
          <w:rFonts w:ascii="Times New Roman" w:hAnsi="Times New Roman" w:eastAsia="Times New Roman" w:cs="Times New Roman"/>
          <w:b w:val="0"/>
          <w:i w:val="0"/>
          <w:sz w:val="28"/>
        </w:rPr>
        <w:t>–</w:t>
      </w:r>
      <w:r>
        <w:rPr>
          <w:rFonts w:hint="default" w:cs="Times New Roman"/>
          <w:b w:val="0"/>
          <w:i w:val="0"/>
          <w:sz w:val="28"/>
          <w:lang w:val="en-US"/>
        </w:rPr>
        <w:t xml:space="preserve"> </w:t>
      </w:r>
      <w:r>
        <w:rPr>
          <w:rFonts w:hint="default" w:cs="Times New Roman"/>
          <w:b w:val="0"/>
          <w:i w:val="0"/>
          <w:sz w:val="28"/>
          <w:lang w:val="ru-RU"/>
        </w:rPr>
        <w:t xml:space="preserve">Пример части документа </w:t>
      </w:r>
      <w:r>
        <w:rPr>
          <w:rFonts w:hint="default" w:cs="Times New Roman"/>
          <w:b w:val="0"/>
          <w:i w:val="0"/>
          <w:sz w:val="28"/>
          <w:lang w:val="en-US"/>
        </w:rPr>
        <w:t xml:space="preserve">README.md </w:t>
      </w:r>
      <w:r>
        <w:rPr>
          <w:rFonts w:hint="default" w:cs="Times New Roman"/>
          <w:b w:val="0"/>
          <w:i w:val="0"/>
          <w:sz w:val="28"/>
          <w:lang w:val="ru-RU"/>
        </w:rPr>
        <w:t xml:space="preserve">репозитория </w:t>
      </w:r>
      <w:r>
        <w:rPr>
          <w:rFonts w:hint="default" w:cs="Times New Roman"/>
          <w:b w:val="0"/>
          <w:i w:val="0"/>
          <w:sz w:val="28"/>
          <w:lang w:val="en-US"/>
        </w:rPr>
        <w:fldChar w:fldCharType="begin"/>
      </w:r>
      <w:r>
        <w:rPr>
          <w:rFonts w:hint="default" w:cs="Times New Roman"/>
          <w:b w:val="0"/>
          <w:i w:val="0"/>
          <w:sz w:val="28"/>
          <w:lang w:val="en-US"/>
        </w:rPr>
        <w:instrText xml:space="preserve"> HYPERLINK "https://github.com/AurunChill/Mavix" </w:instrText>
      </w:r>
      <w:r>
        <w:rPr>
          <w:rFonts w:hint="default" w:cs="Times New Roman"/>
          <w:b w:val="0"/>
          <w:i w:val="0"/>
          <w:sz w:val="28"/>
          <w:lang w:val="en-US"/>
        </w:rPr>
        <w:fldChar w:fldCharType="separate"/>
      </w:r>
      <w:r>
        <w:rPr>
          <w:rStyle w:val="20"/>
          <w:rFonts w:hint="default" w:cs="Times New Roman"/>
          <w:b w:val="0"/>
          <w:i w:val="0"/>
          <w:sz w:val="28"/>
          <w:lang w:val="en-US"/>
        </w:rPr>
        <w:t>https://github.com/AurunChill/Mavix</w:t>
      </w:r>
      <w:r>
        <w:rPr>
          <w:rFonts w:hint="default" w:cs="Times New Roman"/>
          <w:b w:val="0"/>
          <w:i w:val="0"/>
          <w:sz w:val="28"/>
          <w:lang w:val="en-US"/>
        </w:rPr>
        <w:fldChar w:fldCharType="end"/>
      </w:r>
      <w:r>
        <w:rPr>
          <w:rFonts w:hint="default" w:cs="Times New Roman"/>
          <w:b w:val="0"/>
          <w:i w:val="0"/>
          <w:sz w:val="28"/>
          <w:lang w:val="en-US"/>
        </w:rPr>
        <w:t>Board</w:t>
      </w:r>
    </w:p>
    <w:p>
      <w:pPr>
        <w:spacing w:after="200" w:line="360" w:lineRule="auto"/>
        <w:ind w:firstLine="0"/>
        <w:jc w:val="center"/>
        <w:rPr>
          <w:rFonts w:hint="default" w:cs="Times New Roman"/>
          <w:b w:val="0"/>
          <w:i w:val="0"/>
          <w:sz w:val="28"/>
          <w:lang w:val="en-US"/>
        </w:rPr>
      </w:pPr>
      <w:r>
        <w:drawing>
          <wp:inline distT="0" distB="0" distL="114300" distR="114300">
            <wp:extent cx="5890260" cy="6271260"/>
            <wp:effectExtent l="0" t="0" r="7620" b="762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36"/>
                    <a:stretch>
                      <a:fillRect/>
                    </a:stretch>
                  </pic:blipFill>
                  <pic:spPr>
                    <a:xfrm>
                      <a:off x="0" y="0"/>
                      <a:ext cx="5890260" cy="6271260"/>
                    </a:xfrm>
                    <a:prstGeom prst="rect">
                      <a:avLst/>
                    </a:prstGeom>
                    <a:noFill/>
                    <a:ln>
                      <a:noFill/>
                    </a:ln>
                  </pic:spPr>
                </pic:pic>
              </a:graphicData>
            </a:graphic>
          </wp:inline>
        </w:drawing>
      </w:r>
      <w:r>
        <w:rPr>
          <w:lang w:val="ru-RU"/>
        </w:rPr>
        <w:t>Рисунок</w:t>
      </w:r>
      <w:r>
        <w:rPr>
          <w:rFonts w:hint="default"/>
          <w:lang w:val="ru-RU"/>
        </w:rPr>
        <w:t xml:space="preserve"> Е.8 </w:t>
      </w:r>
      <w:r>
        <w:rPr>
          <w:rFonts w:ascii="Times New Roman" w:hAnsi="Times New Roman" w:eastAsia="Times New Roman" w:cs="Times New Roman"/>
          <w:b w:val="0"/>
          <w:i w:val="0"/>
          <w:sz w:val="28"/>
        </w:rPr>
        <w:t>–</w:t>
      </w:r>
      <w:r>
        <w:rPr>
          <w:rFonts w:hint="default" w:cs="Times New Roman"/>
          <w:b w:val="0"/>
          <w:i w:val="0"/>
          <w:sz w:val="28"/>
          <w:lang w:val="en-US"/>
        </w:rPr>
        <w:t xml:space="preserve"> </w:t>
      </w:r>
      <w:r>
        <w:rPr>
          <w:rFonts w:hint="default" w:cs="Times New Roman"/>
          <w:b w:val="0"/>
          <w:i w:val="0"/>
          <w:sz w:val="28"/>
          <w:lang w:val="ru-RU"/>
        </w:rPr>
        <w:t xml:space="preserve">Пример части документа </w:t>
      </w:r>
      <w:r>
        <w:rPr>
          <w:rFonts w:hint="default" w:cs="Times New Roman"/>
          <w:b w:val="0"/>
          <w:i w:val="0"/>
          <w:sz w:val="28"/>
          <w:lang w:val="en-US"/>
        </w:rPr>
        <w:t xml:space="preserve">README.md </w:t>
      </w:r>
      <w:r>
        <w:rPr>
          <w:rFonts w:hint="default" w:cs="Times New Roman"/>
          <w:b w:val="0"/>
          <w:i w:val="0"/>
          <w:sz w:val="28"/>
          <w:lang w:val="ru-RU"/>
        </w:rPr>
        <w:t xml:space="preserve">репозитория </w:t>
      </w:r>
      <w:r>
        <w:rPr>
          <w:rFonts w:hint="default" w:cs="Times New Roman"/>
          <w:b w:val="0"/>
          <w:i w:val="0"/>
          <w:sz w:val="28"/>
          <w:lang w:val="en-US"/>
        </w:rPr>
        <w:fldChar w:fldCharType="begin"/>
      </w:r>
      <w:r>
        <w:rPr>
          <w:rFonts w:hint="default" w:cs="Times New Roman"/>
          <w:b w:val="0"/>
          <w:i w:val="0"/>
          <w:sz w:val="28"/>
          <w:lang w:val="en-US"/>
        </w:rPr>
        <w:instrText xml:space="preserve"> HYPERLINK "https://github.com/AurunChill/Mavix" </w:instrText>
      </w:r>
      <w:r>
        <w:rPr>
          <w:rFonts w:hint="default" w:cs="Times New Roman"/>
          <w:b w:val="0"/>
          <w:i w:val="0"/>
          <w:sz w:val="28"/>
          <w:lang w:val="en-US"/>
        </w:rPr>
        <w:fldChar w:fldCharType="separate"/>
      </w:r>
      <w:r>
        <w:rPr>
          <w:rStyle w:val="20"/>
          <w:rFonts w:hint="default" w:cs="Times New Roman"/>
          <w:b w:val="0"/>
          <w:i w:val="0"/>
          <w:sz w:val="28"/>
          <w:lang w:val="en-US"/>
        </w:rPr>
        <w:t>https://github.com/dexstronggg/Mavix</w:t>
      </w:r>
      <w:r>
        <w:rPr>
          <w:rFonts w:hint="default" w:cs="Times New Roman"/>
          <w:b w:val="0"/>
          <w:i w:val="0"/>
          <w:sz w:val="28"/>
          <w:lang w:val="en-US"/>
        </w:rPr>
        <w:fldChar w:fldCharType="end"/>
      </w:r>
      <w:r>
        <w:rPr>
          <w:rFonts w:hint="default" w:cs="Times New Roman"/>
          <w:b w:val="0"/>
          <w:i w:val="0"/>
          <w:sz w:val="28"/>
          <w:lang w:val="en-US"/>
        </w:rPr>
        <w:t>Desktop-UI</w:t>
      </w:r>
    </w:p>
    <w:p>
      <w:pPr>
        <w:ind w:left="0" w:leftChars="0" w:firstLine="0" w:firstLineChars="0"/>
        <w:jc w:val="center"/>
      </w:pPr>
    </w:p>
    <w:sectPr>
      <w:footerReference r:id="rId6" w:type="default"/>
      <w:pgSz w:w="11906" w:h="16838"/>
      <w:pgMar w:top="1134" w:right="567"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mbria">
    <w:altName w:val="Georgia"/>
    <w:panose1 w:val="02040503050406030204"/>
    <w:charset w:val="00"/>
    <w:family w:val="auto"/>
    <w:pitch w:val="default"/>
    <w:sig w:usb0="00000000" w:usb1="00000000" w:usb2="00000000" w:usb3="00000000" w:csb0="0000019F" w:csb1="00000000"/>
  </w:font>
  <w:font w:name="Georgia">
    <w:panose1 w:val="02040502050405020303"/>
    <w:charset w:val="00"/>
    <w:family w:val="auto"/>
    <w:pitch w:val="default"/>
    <w:sig w:usb0="00000287" w:usb1="00000000" w:usb2="00000000" w:usb3="00000000" w:csb0="2000009F" w:csb1="00000000"/>
  </w:font>
  <w:font w:name="ＭＳ 明朝">
    <w:altName w:val="C059"/>
    <w:panose1 w:val="00000000000000000000"/>
    <w:charset w:val="80"/>
    <w:family w:val="roman"/>
    <w:pitch w:val="default"/>
    <w:sig w:usb0="00000000" w:usb1="00000000" w:usb2="00000010" w:usb3="00000000" w:csb0="00020000" w:csb1="00000000"/>
  </w:font>
  <w:font w:name="C059">
    <w:panose1 w:val="00000500000000000000"/>
    <w:charset w:val="00"/>
    <w:family w:val="auto"/>
    <w:pitch w:val="default"/>
    <w:sig w:usb0="00000287" w:usb1="00000800" w:usb2="00000000" w:usb3="00000000" w:csb0="6000009F" w:csb1="00000000"/>
  </w:font>
  <w:font w:name="ＭＳ 明朝">
    <w:altName w:val="C059"/>
    <w:panose1 w:val="00000000000000000000"/>
    <w:charset w:val="86"/>
    <w:family w:val="auto"/>
    <w:pitch w:val="default"/>
    <w:sig w:usb0="00000000" w:usb1="00000000" w:usb2="00000000" w:usb3="00000000" w:csb0="00000000" w:csb1="00000000"/>
  </w:font>
  <w:font w:name="ＭＳ ゴシック">
    <w:altName w:val="C059"/>
    <w:panose1 w:val="00000000000000000000"/>
    <w:charset w:val="80"/>
    <w:family w:val="modern"/>
    <w:pitch w:val="default"/>
    <w:sig w:usb0="00000000" w:usb1="00000000" w:usb2="00000010" w:usb3="00000000" w:csb0="00020000" w:csb1="00000000"/>
  </w:font>
  <w:font w:name="ＭＳ 明朝">
    <w:altName w:val="C059"/>
    <w:panose1 w:val="00000000000000000000"/>
    <w:charset w:val="00"/>
    <w:family w:val="auto"/>
    <w:pitch w:val="default"/>
    <w:sig w:usb0="00000000" w:usb1="00000000" w:usb2="00000000" w:usb3="00000000" w:csb0="00000000" w:csb1="00000000"/>
  </w:font>
  <w:font w:name="Symbol">
    <w:altName w:val="Noto Color Emoji"/>
    <w:panose1 w:val="00000000000000000000"/>
    <w:charset w:val="02"/>
    <w:family w:val="auto"/>
    <w:pitch w:val="default"/>
    <w:sig w:usb0="00000000" w:usb1="00000000" w:usb2="00000000" w:usb3="00000000" w:csb0="80000000" w:csb1="00000000"/>
  </w:font>
  <w:font w:name="Noto Color Emoji">
    <w:panose1 w:val="02000609000000000000"/>
    <w:charset w:val="00"/>
    <w:family w:val="auto"/>
    <w:pitch w:val="default"/>
    <w:sig w:usb0="00000001" w:usb1="00000000" w:usb2="00000000" w:usb3="00000000" w:csb0="00000001" w:csb1="00000000"/>
  </w:font>
  <w:font w:name="Courier">
    <w:altName w:val="DejaVu Math TeX Gyre"/>
    <w:panose1 w:val="02000500000000000000"/>
    <w:charset w:val="00"/>
    <w:family w:val="auto"/>
    <w:pitch w:val="default"/>
    <w:sig w:usb0="00000000"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left="0" w:leftChars="0" w:firstLine="0" w:firstLineChars="0"/>
      <w:jc w:val="center"/>
      <w:rPr>
        <w:rFonts w:hint="default"/>
        <w:b/>
        <w:bCs/>
        <w:color w:val="000000" w:themeColor="text1"/>
        <w:sz w:val="24"/>
        <w:szCs w:val="24"/>
        <w:shd w:val="clear" w:color="auto" w:fill="auto"/>
        <w:lang w:val="ru-RU"/>
        <w14:textFill>
          <w14:solidFill>
            <w14:schemeClr w14:val="tx1"/>
          </w14:solidFill>
        </w14:textFil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jc w:val="center"/>
    </w:pPr>
    <w:r>
      <w:rPr>
        <w:rFonts w:ascii="Times New Roman" w:hAnsi="Times New Roman"/>
        <w:sz w:val="24"/>
      </w:rPr>
      <w:fldChar w:fldCharType="begin"/>
    </w:r>
    <w:r>
      <w:rPr>
        <w:rFonts w:ascii="Times New Roman" w:hAnsi="Times New Roman"/>
        <w:sz w:val="24"/>
      </w:rPr>
      <w:instrText xml:space="preserve">PAGE</w:instrText>
    </w:r>
    <w:r>
      <w:rPr>
        <w:rFonts w:ascii="Times New Roman" w:hAnsi="Times New Roman"/>
        <w:sz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DCE17EF"/>
    <w:multiLevelType w:val="singleLevel"/>
    <w:tmpl w:val="EDCE17EF"/>
    <w:lvl w:ilvl="0" w:tentative="0">
      <w:start w:val="1"/>
      <w:numFmt w:val="bullet"/>
      <w:suff w:val="space"/>
      <w:lvlText w:val="–"/>
      <w:lvlJc w:val="left"/>
      <w:pPr>
        <w:ind w:left="418" w:leftChars="0" w:hanging="418" w:firstLineChars="0"/>
      </w:pPr>
      <w:rPr>
        <w:rFonts w:hint="default" w:ascii="Andale Mono" w:hAnsi="Andale Mono" w:cs="Andale Mono"/>
      </w:rPr>
    </w:lvl>
  </w:abstractNum>
  <w:abstractNum w:abstractNumId="1">
    <w:nsid w:val="EDFA2803"/>
    <w:multiLevelType w:val="singleLevel"/>
    <w:tmpl w:val="EDFA2803"/>
    <w:lvl w:ilvl="0" w:tentative="0">
      <w:start w:val="1"/>
      <w:numFmt w:val="decimal"/>
      <w:suff w:val="space"/>
      <w:lvlText w:val="%1."/>
      <w:lvlJc w:val="left"/>
      <w:pPr>
        <w:ind w:left="425" w:leftChars="0" w:hanging="425" w:firstLineChars="0"/>
      </w:pPr>
      <w:rPr>
        <w:rFonts w:hint="default"/>
      </w:rPr>
    </w:lvl>
  </w:abstractNum>
  <w:abstractNum w:abstractNumId="2">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8">
    <w:nsid w:val="39FE02D2"/>
    <w:multiLevelType w:val="multilevel"/>
    <w:tmpl w:val="39FE02D2"/>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564737E1"/>
    <w:multiLevelType w:val="singleLevel"/>
    <w:tmpl w:val="564737E1"/>
    <w:lvl w:ilvl="0" w:tentative="0">
      <w:start w:val="4"/>
      <w:numFmt w:val="decimal"/>
      <w:lvlText w:val="%1."/>
      <w:legacy w:legacy="1" w:legacySpace="0" w:legacyIndent="283"/>
      <w:lvlJc w:val="left"/>
      <w:pPr>
        <w:ind w:left="283" w:hanging="283"/>
      </w:pPr>
      <w:rPr>
        <w:rFonts w:cs="Times New Roman"/>
      </w:rPr>
    </w:lvl>
  </w:abstractNum>
  <w:abstractNum w:abstractNumId="10">
    <w:nsid w:val="7FDE138F"/>
    <w:multiLevelType w:val="singleLevel"/>
    <w:tmpl w:val="7FDE138F"/>
    <w:lvl w:ilvl="0" w:tentative="0">
      <w:start w:val="1"/>
      <w:numFmt w:val="bullet"/>
      <w:suff w:val="space"/>
      <w:lvlText w:val="–"/>
      <w:lvlJc w:val="left"/>
      <w:pPr>
        <w:ind w:left="418" w:leftChars="0" w:hanging="418" w:firstLineChars="0"/>
      </w:pPr>
      <w:rPr>
        <w:rFonts w:hint="default" w:ascii="Andale Mono" w:hAnsi="Andale Mono" w:cs="Andale Mono"/>
      </w:rPr>
    </w:lvl>
  </w:abstractNum>
  <w:num w:numId="1">
    <w:abstractNumId w:val="7"/>
  </w:num>
  <w:num w:numId="2">
    <w:abstractNumId w:val="5"/>
  </w:num>
  <w:num w:numId="3">
    <w:abstractNumId w:val="4"/>
  </w:num>
  <w:num w:numId="4">
    <w:abstractNumId w:val="6"/>
  </w:num>
  <w:num w:numId="5">
    <w:abstractNumId w:val="3"/>
  </w:num>
  <w:num w:numId="6">
    <w:abstractNumId w:val="2"/>
  </w:num>
  <w:num w:numId="7">
    <w:abstractNumId w:val="9"/>
  </w:num>
  <w:num w:numId="8">
    <w:abstractNumId w:val="8"/>
  </w:num>
  <w:num w:numId="9">
    <w:abstractNumId w:val="0"/>
  </w:num>
  <w:num w:numId="10">
    <w:abstractNumId w:val="10"/>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7DFDD3E"/>
    <w:rsid w:val="1DBF2506"/>
    <w:rsid w:val="2DE59DDC"/>
    <w:rsid w:val="2FFF6237"/>
    <w:rsid w:val="3FFF1F43"/>
    <w:rsid w:val="53EF9036"/>
    <w:rsid w:val="5EE66570"/>
    <w:rsid w:val="5F8F7381"/>
    <w:rsid w:val="675F6E27"/>
    <w:rsid w:val="67F5A695"/>
    <w:rsid w:val="69B77597"/>
    <w:rsid w:val="6FC775ED"/>
    <w:rsid w:val="73BF3D30"/>
    <w:rsid w:val="73FF7C7D"/>
    <w:rsid w:val="756F1718"/>
    <w:rsid w:val="77FFD021"/>
    <w:rsid w:val="786FEFC4"/>
    <w:rsid w:val="79C65FD9"/>
    <w:rsid w:val="7AFD18A5"/>
    <w:rsid w:val="7D3F5D3F"/>
    <w:rsid w:val="7E5F0D78"/>
    <w:rsid w:val="7FB8C824"/>
    <w:rsid w:val="7FFB3128"/>
    <w:rsid w:val="7FFF87DB"/>
    <w:rsid w:val="9396B8D4"/>
    <w:rsid w:val="99E7D883"/>
    <w:rsid w:val="AFFF2947"/>
    <w:rsid w:val="B1DF523F"/>
    <w:rsid w:val="B3574055"/>
    <w:rsid w:val="B71F65AB"/>
    <w:rsid w:val="BF172895"/>
    <w:rsid w:val="DDB964C0"/>
    <w:rsid w:val="DDEFA83B"/>
    <w:rsid w:val="DF775083"/>
    <w:rsid w:val="DFFA0F36"/>
    <w:rsid w:val="E7FA8533"/>
    <w:rsid w:val="E993D158"/>
    <w:rsid w:val="EADFE6EC"/>
    <w:rsid w:val="EEE50F56"/>
    <w:rsid w:val="F3DB656B"/>
    <w:rsid w:val="F4FBEF9F"/>
    <w:rsid w:val="F767D27A"/>
    <w:rsid w:val="F7DF387D"/>
    <w:rsid w:val="FB77385D"/>
    <w:rsid w:val="FB7B928D"/>
    <w:rsid w:val="FCBB7B8F"/>
    <w:rsid w:val="FDEF16D1"/>
    <w:rsid w:val="FF7A3620"/>
    <w:rsid w:val="FFFF4BA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09"/>
      <w:jc w:val="both"/>
    </w:pPr>
    <w:rPr>
      <w:rFonts w:ascii="Times New Roman" w:hAnsi="Times New Roman" w:eastAsia="Times New Roman" w:cstheme="minorBidi"/>
      <w:sz w:val="28"/>
      <w:szCs w:val="22"/>
      <w:lang w:val="en-US" w:eastAsia="en-US" w:bidi="ar-SA"/>
    </w:rPr>
  </w:style>
  <w:style w:type="paragraph" w:styleId="2">
    <w:name w:val="heading 1"/>
    <w:basedOn w:val="1"/>
    <w:next w:val="1"/>
    <w:link w:val="143"/>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3">
    <w:name w:val="heading 2"/>
    <w:basedOn w:val="1"/>
    <w:next w:val="1"/>
    <w:link w:val="144"/>
    <w:unhideWhenUsed/>
    <w:qFormat/>
    <w:uiPriority w:val="9"/>
    <w:pPr>
      <w:keepNext/>
      <w:keepLines/>
      <w:spacing w:before="200" w:after="0"/>
      <w:outlineLvl w:val="1"/>
    </w:pPr>
    <w:rPr>
      <w:rFonts w:asciiTheme="majorHAnsi" w:hAnsiTheme="majorHAnsi" w:eastAsiaTheme="majorEastAsia" w:cstheme="majorBidi"/>
      <w:b/>
      <w:bCs/>
      <w:color w:val="000000"/>
      <w:sz w:val="28"/>
      <w:szCs w:val="26"/>
    </w:rPr>
  </w:style>
  <w:style w:type="paragraph" w:styleId="4">
    <w:name w:val="heading 3"/>
    <w:basedOn w:val="1"/>
    <w:next w:val="1"/>
    <w:link w:val="145"/>
    <w:unhideWhenUsed/>
    <w:qFormat/>
    <w:uiPriority w:val="9"/>
    <w:pPr>
      <w:keepNext/>
      <w:keepLines/>
      <w:spacing w:before="200" w:after="0"/>
      <w:outlineLvl w:val="2"/>
    </w:pPr>
    <w:rPr>
      <w:rFonts w:asciiTheme="majorHAnsi" w:hAnsiTheme="majorHAnsi" w:eastAsiaTheme="majorEastAsia" w:cstheme="majorBidi"/>
      <w:b/>
      <w:bCs/>
      <w:color w:val="000000"/>
      <w:sz w:val="28"/>
    </w:rPr>
  </w:style>
  <w:style w:type="paragraph" w:styleId="5">
    <w:name w:val="heading 4"/>
    <w:basedOn w:val="1"/>
    <w:next w:val="1"/>
    <w:link w:val="15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9"/>
    <w:unhideWhenUsed/>
    <w:uiPriority w:val="99"/>
    <w:pPr>
      <w:spacing w:after="120"/>
    </w:pPr>
  </w:style>
  <w:style w:type="paragraph" w:styleId="14">
    <w:name w:val="Body Text 2"/>
    <w:basedOn w:val="1"/>
    <w:link w:val="150"/>
    <w:unhideWhenUsed/>
    <w:uiPriority w:val="99"/>
    <w:pPr>
      <w:spacing w:after="120" w:line="480" w:lineRule="auto"/>
    </w:pPr>
  </w:style>
  <w:style w:type="paragraph" w:styleId="15">
    <w:name w:val="Body Text 3"/>
    <w:basedOn w:val="1"/>
    <w:link w:val="151"/>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1"/>
    <w:unhideWhenUsed/>
    <w:qFormat/>
    <w:uiPriority w:val="99"/>
    <w:pPr>
      <w:tabs>
        <w:tab w:val="center" w:pos="4680"/>
        <w:tab w:val="right" w:pos="9360"/>
      </w:tabs>
      <w:spacing w:after="0" w:line="240" w:lineRule="auto"/>
    </w:pPr>
  </w:style>
  <w:style w:type="paragraph" w:styleId="19">
    <w:name w:val="header"/>
    <w:basedOn w:val="1"/>
    <w:link w:val="140"/>
    <w:unhideWhenUsed/>
    <w:qFormat/>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52"/>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Plain Text"/>
    <w:basedOn w:val="1"/>
    <w:qFormat/>
    <w:uiPriority w:val="0"/>
    <w:rPr>
      <w:rFonts w:ascii="SimSun" w:hAnsi="Courier New" w:cs="Courier New"/>
      <w:szCs w:val="21"/>
    </w:rPr>
  </w:style>
  <w:style w:type="character" w:styleId="35">
    <w:name w:val="Strong"/>
    <w:basedOn w:val="11"/>
    <w:qFormat/>
    <w:uiPriority w:val="22"/>
    <w:rPr>
      <w:b/>
      <w:bCs/>
    </w:rPr>
  </w:style>
  <w:style w:type="paragraph" w:styleId="36">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9">
    <w:name w:val="toc 1"/>
    <w:basedOn w:val="1"/>
    <w:next w:val="1"/>
    <w:semiHidden/>
    <w:unhideWhenUsed/>
    <w:uiPriority w:val="39"/>
  </w:style>
  <w:style w:type="paragraph" w:styleId="40">
    <w:name w:val="toc 2"/>
    <w:basedOn w:val="1"/>
    <w:next w:val="1"/>
    <w:semiHidden/>
    <w:unhideWhenUsed/>
    <w:uiPriority w:val="39"/>
    <w:pPr>
      <w:ind w:left="420" w:leftChars="200"/>
    </w:pPr>
  </w:style>
  <w:style w:type="paragraph" w:styleId="41">
    <w:name w:val="toc 3"/>
    <w:basedOn w:val="1"/>
    <w:next w:val="1"/>
    <w:semiHidden/>
    <w:unhideWhenUsed/>
    <w:uiPriority w:val="39"/>
    <w:pPr>
      <w:ind w:left="840" w:leftChars="400"/>
    </w:pPr>
  </w:style>
  <w:style w:type="table" w:styleId="42">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3">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4">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5">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6">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7">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8">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9">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0">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1">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2">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3">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4">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5">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6">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7">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8">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9">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0">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1">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2">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3">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4">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5">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6">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7">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8">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9">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0">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8">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9">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0">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1">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2">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3">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4">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2">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3">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4">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5">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6">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7">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8">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9">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0">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1">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2">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3">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4">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5">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6">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7">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8">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9">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0">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1">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2">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3">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4">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5">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6">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7">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8">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9">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3">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7">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8">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9">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0">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1">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2">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3">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4">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5">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6">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7">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8">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9">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40">
    <w:name w:val="Header Char"/>
    <w:basedOn w:val="11"/>
    <w:link w:val="19"/>
    <w:qFormat/>
    <w:uiPriority w:val="99"/>
  </w:style>
  <w:style w:type="character" w:customStyle="1" w:styleId="141">
    <w:name w:val="Footer Char"/>
    <w:basedOn w:val="11"/>
    <w:link w:val="18"/>
    <w:qFormat/>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1"/>
    <w:link w:val="38"/>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1"/>
    <w:link w:val="3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1"/>
    <w:link w:val="13"/>
    <w:uiPriority w:val="99"/>
  </w:style>
  <w:style w:type="character" w:customStyle="1" w:styleId="150">
    <w:name w:val="Body Text 2 Char"/>
    <w:basedOn w:val="11"/>
    <w:link w:val="14"/>
    <w:uiPriority w:val="99"/>
  </w:style>
  <w:style w:type="character" w:customStyle="1" w:styleId="151">
    <w:name w:val="Body Text 3 Char"/>
    <w:basedOn w:val="11"/>
    <w:link w:val="15"/>
    <w:uiPriority w:val="99"/>
    <w:rPr>
      <w:sz w:val="16"/>
      <w:szCs w:val="16"/>
    </w:rPr>
  </w:style>
  <w:style w:type="character" w:customStyle="1" w:styleId="152">
    <w:name w:val="Macro Text Char"/>
    <w:basedOn w:val="11"/>
    <w:link w:val="33"/>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1"/>
    <w:link w:val="153"/>
    <w:uiPriority w:val="29"/>
    <w:rPr>
      <w:i/>
      <w:iCs/>
      <w:color w:val="000000" w:themeColor="text1"/>
      <w14:textFill>
        <w14:solidFill>
          <w14:schemeClr w14:val="tx1"/>
        </w14:solidFill>
      </w14:textFill>
    </w:rPr>
  </w:style>
  <w:style w:type="character" w:customStyle="1" w:styleId="155">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7">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1"/>
    <w:link w:val="161"/>
    <w:uiPriority w:val="30"/>
    <w:rPr>
      <w:b/>
      <w:bCs/>
      <w:i/>
      <w:iCs/>
      <w:color w:val="4F81BD" w:themeColor="accent1"/>
      <w14:textFill>
        <w14:solidFill>
          <w14:schemeClr w14:val="accent1"/>
        </w14:solidFill>
      </w14:textFill>
    </w:rPr>
  </w:style>
  <w:style w:type="character" w:customStyle="1" w:styleId="163">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1"/>
    <w:qFormat/>
    <w:uiPriority w:val="21"/>
    <w:rPr>
      <w:b/>
      <w:bCs/>
      <w:i/>
      <w:iCs/>
      <w:color w:val="4F81BD" w:themeColor="accent1"/>
      <w14:textFill>
        <w14:solidFill>
          <w14:schemeClr w14:val="accent1"/>
        </w14:solidFill>
      </w14:textFill>
    </w:rPr>
  </w:style>
  <w:style w:type="character" w:customStyle="1" w:styleId="165">
    <w:name w:val="Subtle Reference"/>
    <w:basedOn w:val="11"/>
    <w:qFormat/>
    <w:uiPriority w:val="31"/>
    <w:rPr>
      <w:smallCaps/>
      <w:color w:val="C0504D" w:themeColor="accent2"/>
      <w:u w:val="single"/>
      <w14:textFill>
        <w14:solidFill>
          <w14:schemeClr w14:val="accent2"/>
        </w14:solidFill>
      </w14:textFill>
    </w:rPr>
  </w:style>
  <w:style w:type="character" w:customStyle="1" w:styleId="166">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1"/>
    <w:qFormat/>
    <w:uiPriority w:val="33"/>
    <w:rPr>
      <w:b/>
      <w:bCs/>
      <w:smallCaps/>
      <w:spacing w:val="5"/>
    </w:rPr>
  </w:style>
  <w:style w:type="paragraph" w:customStyle="1" w:styleId="168">
    <w:name w:val="TOC Heading"/>
    <w:basedOn w:val="2"/>
    <w:next w:val="1"/>
    <w:semiHidden/>
    <w:unhideWhenUsed/>
    <w:qFormat/>
    <w:uiPriority w:val="39"/>
    <w:pPr>
      <w:outlineLvl w:val="9"/>
    </w:pPr>
  </w:style>
  <w:style w:type="table" w:customStyle="1" w:styleId="169">
    <w:name w:val="Сетка таблицы5"/>
    <w:uiPriority w:val="39"/>
    <w:pPr>
      <w:spacing w:line="240" w:lineRule="auto"/>
      <w:ind w:firstLine="0"/>
    </w:pPr>
    <w:rPr>
      <w:rFonts w:ascii="Times New Roman" w:hAnsi="Times New Roman" w:cs="Times New Roman"/>
      <w:sz w:val="28"/>
      <w:szCs w:val="2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2013-12-24T14:15:00Z</dcterms:created>
  <dc:creator>python-docx</dc:creator>
  <dc:description>generated by python-docx</dc:description>
  <cp:lastModifiedBy>mouse</cp:lastModifiedBy>
  <dcterms:modified xsi:type="dcterms:W3CDTF">2026-06-17T15:36:57Z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