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B6639A7" w:rsidR="0059581A" w:rsidRDefault="0014476F">
      <w:pPr>
        <w:keepNext/>
        <w:keepLines/>
        <w:pBdr>
          <w:top w:val="nil"/>
          <w:left w:val="nil"/>
          <w:bottom w:val="nil"/>
          <w:right w:val="nil"/>
          <w:between w:val="nil"/>
        </w:pBdr>
        <w:spacing w:before="240" w:after="0"/>
        <w:ind w:left="567" w:hanging="425"/>
        <w:rPr>
          <w:b/>
          <w:color w:val="2F5496"/>
          <w:sz w:val="32"/>
          <w:szCs w:val="32"/>
        </w:rPr>
      </w:pPr>
      <w:r>
        <w:rPr>
          <w:b/>
          <w:color w:val="2F5496"/>
          <w:sz w:val="32"/>
          <w:szCs w:val="32"/>
        </w:rPr>
        <w:t>Metadata Field Codes</w:t>
      </w:r>
    </w:p>
    <w:p w14:paraId="6BBE73A3" w14:textId="77777777" w:rsidR="00F44845" w:rsidRDefault="00F44845" w:rsidP="00F44845"/>
    <w:sdt>
      <w:sdtPr>
        <w:id w:val="1134523402"/>
        <w:docPartObj>
          <w:docPartGallery w:val="Table of Contents"/>
          <w:docPartUnique/>
        </w:docPartObj>
      </w:sdtPr>
      <w:sdtEndPr/>
      <w:sdtContent>
        <w:p w14:paraId="319B6D7D" w14:textId="1B29D2D2" w:rsidR="00B45289" w:rsidRDefault="0014476F">
          <w:pPr>
            <w:pStyle w:val="TOC1"/>
            <w:rPr>
              <w:rFonts w:asciiTheme="minorHAnsi" w:eastAsiaTheme="minorEastAsia" w:hAnsiTheme="minorHAnsi" w:cstheme="minorBidi"/>
              <w:noProof/>
              <w:sz w:val="24"/>
              <w:szCs w:val="24"/>
              <w:lang w:eastAsia="en-GB"/>
            </w:rPr>
          </w:pPr>
          <w:r>
            <w:fldChar w:fldCharType="begin"/>
          </w:r>
          <w:r>
            <w:instrText xml:space="preserve"> TOC \h \u \z </w:instrText>
          </w:r>
          <w:r>
            <w:fldChar w:fldCharType="separate"/>
          </w:r>
          <w:hyperlink w:anchor="_Toc63680268" w:history="1">
            <w:r w:rsidR="00B45289" w:rsidRPr="00945E0D">
              <w:rPr>
                <w:rStyle w:val="Hyperlink"/>
                <w:noProof/>
              </w:rPr>
              <w:t>1.</w:t>
            </w:r>
            <w:r w:rsidR="00B45289">
              <w:rPr>
                <w:rFonts w:asciiTheme="minorHAnsi" w:eastAsiaTheme="minorEastAsia" w:hAnsiTheme="minorHAnsi" w:cstheme="minorBidi"/>
                <w:noProof/>
                <w:sz w:val="24"/>
                <w:szCs w:val="24"/>
                <w:lang w:eastAsia="en-GB"/>
              </w:rPr>
              <w:tab/>
            </w:r>
            <w:r w:rsidR="00B45289" w:rsidRPr="00945E0D">
              <w:rPr>
                <w:rStyle w:val="Hyperlink"/>
                <w:noProof/>
              </w:rPr>
              <w:t>Sample Collection Procedures</w:t>
            </w:r>
            <w:r w:rsidR="00B45289">
              <w:rPr>
                <w:noProof/>
                <w:webHidden/>
              </w:rPr>
              <w:tab/>
            </w:r>
            <w:r w:rsidR="00B45289">
              <w:rPr>
                <w:noProof/>
                <w:webHidden/>
              </w:rPr>
              <w:fldChar w:fldCharType="begin"/>
            </w:r>
            <w:r w:rsidR="00B45289">
              <w:rPr>
                <w:noProof/>
                <w:webHidden/>
              </w:rPr>
              <w:instrText xml:space="preserve"> PAGEREF _Toc63680268 \h </w:instrText>
            </w:r>
            <w:r w:rsidR="00B45289">
              <w:rPr>
                <w:noProof/>
                <w:webHidden/>
              </w:rPr>
            </w:r>
            <w:r w:rsidR="00B45289">
              <w:rPr>
                <w:noProof/>
                <w:webHidden/>
              </w:rPr>
              <w:fldChar w:fldCharType="separate"/>
            </w:r>
            <w:r w:rsidR="00B45289">
              <w:rPr>
                <w:noProof/>
                <w:webHidden/>
              </w:rPr>
              <w:t>4</w:t>
            </w:r>
            <w:r w:rsidR="00B45289">
              <w:rPr>
                <w:noProof/>
                <w:webHidden/>
              </w:rPr>
              <w:fldChar w:fldCharType="end"/>
            </w:r>
          </w:hyperlink>
        </w:p>
        <w:p w14:paraId="32C41B5E" w14:textId="59BCD593"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69" w:history="1">
            <w:r w:rsidR="00B45289" w:rsidRPr="00945E0D">
              <w:rPr>
                <w:rStyle w:val="Hyperlink"/>
                <w:noProof/>
              </w:rPr>
              <w:t>1.1.</w:t>
            </w:r>
            <w:r w:rsidR="00B45289">
              <w:rPr>
                <w:rFonts w:asciiTheme="minorHAnsi" w:eastAsiaTheme="minorEastAsia" w:hAnsiTheme="minorHAnsi" w:cstheme="minorBidi"/>
                <w:noProof/>
                <w:sz w:val="24"/>
                <w:szCs w:val="24"/>
                <w:lang w:eastAsia="en-GB"/>
              </w:rPr>
              <w:tab/>
            </w:r>
            <w:r w:rsidR="00B45289" w:rsidRPr="00945E0D">
              <w:rPr>
                <w:rStyle w:val="Hyperlink"/>
                <w:noProof/>
              </w:rPr>
              <w:t>Soil Sampling (as per BASE)</w:t>
            </w:r>
            <w:r w:rsidR="00B45289">
              <w:rPr>
                <w:noProof/>
                <w:webHidden/>
              </w:rPr>
              <w:tab/>
            </w:r>
            <w:r w:rsidR="00B45289">
              <w:rPr>
                <w:noProof/>
                <w:webHidden/>
              </w:rPr>
              <w:fldChar w:fldCharType="begin"/>
            </w:r>
            <w:r w:rsidR="00B45289">
              <w:rPr>
                <w:noProof/>
                <w:webHidden/>
              </w:rPr>
              <w:instrText xml:space="preserve"> PAGEREF _Toc63680269 \h </w:instrText>
            </w:r>
            <w:r w:rsidR="00B45289">
              <w:rPr>
                <w:noProof/>
                <w:webHidden/>
              </w:rPr>
            </w:r>
            <w:r w:rsidR="00B45289">
              <w:rPr>
                <w:noProof/>
                <w:webHidden/>
              </w:rPr>
              <w:fldChar w:fldCharType="separate"/>
            </w:r>
            <w:r w:rsidR="00B45289">
              <w:rPr>
                <w:noProof/>
                <w:webHidden/>
              </w:rPr>
              <w:t>4</w:t>
            </w:r>
            <w:r w:rsidR="00B45289">
              <w:rPr>
                <w:noProof/>
                <w:webHidden/>
              </w:rPr>
              <w:fldChar w:fldCharType="end"/>
            </w:r>
          </w:hyperlink>
        </w:p>
        <w:p w14:paraId="285ABF84" w14:textId="241148DB"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70" w:history="1">
            <w:r w:rsidR="00B45289" w:rsidRPr="00945E0D">
              <w:rPr>
                <w:rStyle w:val="Hyperlink"/>
                <w:noProof/>
              </w:rPr>
              <w:t>1.2.</w:t>
            </w:r>
            <w:r w:rsidR="00B45289">
              <w:rPr>
                <w:rFonts w:asciiTheme="minorHAnsi" w:eastAsiaTheme="minorEastAsia" w:hAnsiTheme="minorHAnsi" w:cstheme="minorBidi"/>
                <w:noProof/>
                <w:sz w:val="24"/>
                <w:szCs w:val="24"/>
                <w:lang w:eastAsia="en-GB"/>
              </w:rPr>
              <w:tab/>
            </w:r>
            <w:r w:rsidR="00B45289" w:rsidRPr="00945E0D">
              <w:rPr>
                <w:rStyle w:val="Hyperlink"/>
                <w:noProof/>
              </w:rPr>
              <w:t>Soil Sampling (as per UTAS Urban Soil &amp; Aerial Microbiome Study)</w:t>
            </w:r>
            <w:r w:rsidR="00B45289">
              <w:rPr>
                <w:noProof/>
                <w:webHidden/>
              </w:rPr>
              <w:tab/>
            </w:r>
            <w:r w:rsidR="00B45289">
              <w:rPr>
                <w:noProof/>
                <w:webHidden/>
              </w:rPr>
              <w:fldChar w:fldCharType="begin"/>
            </w:r>
            <w:r w:rsidR="00B45289">
              <w:rPr>
                <w:noProof/>
                <w:webHidden/>
              </w:rPr>
              <w:instrText xml:space="preserve"> PAGEREF _Toc63680270 \h </w:instrText>
            </w:r>
            <w:r w:rsidR="00B45289">
              <w:rPr>
                <w:noProof/>
                <w:webHidden/>
              </w:rPr>
            </w:r>
            <w:r w:rsidR="00B45289">
              <w:rPr>
                <w:noProof/>
                <w:webHidden/>
              </w:rPr>
              <w:fldChar w:fldCharType="separate"/>
            </w:r>
            <w:r w:rsidR="00B45289">
              <w:rPr>
                <w:noProof/>
                <w:webHidden/>
              </w:rPr>
              <w:t>5</w:t>
            </w:r>
            <w:r w:rsidR="00B45289">
              <w:rPr>
                <w:noProof/>
                <w:webHidden/>
              </w:rPr>
              <w:fldChar w:fldCharType="end"/>
            </w:r>
          </w:hyperlink>
        </w:p>
        <w:p w14:paraId="3C71E0AD" w14:textId="6871604B"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71" w:history="1">
            <w:r w:rsidR="00B45289" w:rsidRPr="00945E0D">
              <w:rPr>
                <w:rStyle w:val="Hyperlink"/>
                <w:noProof/>
              </w:rPr>
              <w:t>1.3.</w:t>
            </w:r>
            <w:r w:rsidR="00B45289">
              <w:rPr>
                <w:rFonts w:asciiTheme="minorHAnsi" w:eastAsiaTheme="minorEastAsia" w:hAnsiTheme="minorHAnsi" w:cstheme="minorBidi"/>
                <w:noProof/>
                <w:sz w:val="24"/>
                <w:szCs w:val="24"/>
                <w:lang w:eastAsia="en-GB"/>
              </w:rPr>
              <w:tab/>
            </w:r>
            <w:r w:rsidR="00B45289" w:rsidRPr="00945E0D">
              <w:rPr>
                <w:rStyle w:val="Hyperlink"/>
                <w:noProof/>
              </w:rPr>
              <w:t>Marine Sediment Sampling (as per MM Coastal)</w:t>
            </w:r>
            <w:r w:rsidR="00B45289">
              <w:rPr>
                <w:noProof/>
                <w:webHidden/>
              </w:rPr>
              <w:tab/>
            </w:r>
            <w:r w:rsidR="00B45289">
              <w:rPr>
                <w:noProof/>
                <w:webHidden/>
              </w:rPr>
              <w:fldChar w:fldCharType="begin"/>
            </w:r>
            <w:r w:rsidR="00B45289">
              <w:rPr>
                <w:noProof/>
                <w:webHidden/>
              </w:rPr>
              <w:instrText xml:space="preserve"> PAGEREF _Toc63680271 \h </w:instrText>
            </w:r>
            <w:r w:rsidR="00B45289">
              <w:rPr>
                <w:noProof/>
                <w:webHidden/>
              </w:rPr>
            </w:r>
            <w:r w:rsidR="00B45289">
              <w:rPr>
                <w:noProof/>
                <w:webHidden/>
              </w:rPr>
              <w:fldChar w:fldCharType="separate"/>
            </w:r>
            <w:r w:rsidR="00B45289">
              <w:rPr>
                <w:noProof/>
                <w:webHidden/>
              </w:rPr>
              <w:t>11</w:t>
            </w:r>
            <w:r w:rsidR="00B45289">
              <w:rPr>
                <w:noProof/>
                <w:webHidden/>
              </w:rPr>
              <w:fldChar w:fldCharType="end"/>
            </w:r>
          </w:hyperlink>
        </w:p>
        <w:p w14:paraId="77C52FC0" w14:textId="1697D055"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72" w:history="1">
            <w:r w:rsidR="00B45289" w:rsidRPr="00945E0D">
              <w:rPr>
                <w:rStyle w:val="Hyperlink"/>
                <w:noProof/>
              </w:rPr>
              <w:t>1.4.</w:t>
            </w:r>
            <w:r w:rsidR="00B45289">
              <w:rPr>
                <w:rFonts w:asciiTheme="minorHAnsi" w:eastAsiaTheme="minorEastAsia" w:hAnsiTheme="minorHAnsi" w:cstheme="minorBidi"/>
                <w:noProof/>
                <w:sz w:val="24"/>
                <w:szCs w:val="24"/>
                <w:lang w:eastAsia="en-GB"/>
              </w:rPr>
              <w:tab/>
            </w:r>
            <w:r w:rsidR="00B45289" w:rsidRPr="00945E0D">
              <w:rPr>
                <w:rStyle w:val="Hyperlink"/>
                <w:noProof/>
              </w:rPr>
              <w:t>Pelagic Water Sampling for IMOS National Reference Stations</w:t>
            </w:r>
            <w:r w:rsidR="00B45289">
              <w:rPr>
                <w:noProof/>
                <w:webHidden/>
              </w:rPr>
              <w:tab/>
            </w:r>
            <w:r w:rsidR="00B45289">
              <w:rPr>
                <w:noProof/>
                <w:webHidden/>
              </w:rPr>
              <w:fldChar w:fldCharType="begin"/>
            </w:r>
            <w:r w:rsidR="00B45289">
              <w:rPr>
                <w:noProof/>
                <w:webHidden/>
              </w:rPr>
              <w:instrText xml:space="preserve"> PAGEREF _Toc63680272 \h </w:instrText>
            </w:r>
            <w:r w:rsidR="00B45289">
              <w:rPr>
                <w:noProof/>
                <w:webHidden/>
              </w:rPr>
            </w:r>
            <w:r w:rsidR="00B45289">
              <w:rPr>
                <w:noProof/>
                <w:webHidden/>
              </w:rPr>
              <w:fldChar w:fldCharType="separate"/>
            </w:r>
            <w:r w:rsidR="00B45289">
              <w:rPr>
                <w:noProof/>
                <w:webHidden/>
              </w:rPr>
              <w:t>11</w:t>
            </w:r>
            <w:r w:rsidR="00B45289">
              <w:rPr>
                <w:noProof/>
                <w:webHidden/>
              </w:rPr>
              <w:fldChar w:fldCharType="end"/>
            </w:r>
          </w:hyperlink>
        </w:p>
        <w:p w14:paraId="62C5CFF6" w14:textId="7F2AC0D3"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73" w:history="1">
            <w:r w:rsidR="00B45289" w:rsidRPr="00945E0D">
              <w:rPr>
                <w:rStyle w:val="Hyperlink"/>
                <w:noProof/>
              </w:rPr>
              <w:t>1.5.</w:t>
            </w:r>
            <w:r w:rsidR="00B45289">
              <w:rPr>
                <w:rFonts w:asciiTheme="minorHAnsi" w:eastAsiaTheme="minorEastAsia" w:hAnsiTheme="minorHAnsi" w:cstheme="minorBidi"/>
                <w:noProof/>
                <w:sz w:val="24"/>
                <w:szCs w:val="24"/>
                <w:lang w:eastAsia="en-GB"/>
              </w:rPr>
              <w:tab/>
            </w:r>
            <w:r w:rsidR="00B45289" w:rsidRPr="00945E0D">
              <w:rPr>
                <w:rStyle w:val="Hyperlink"/>
                <w:noProof/>
              </w:rPr>
              <w:t>Coastal Seawater Sampling for Australian Coastal Microbial Observatory Network (ACMON; IMOS)</w:t>
            </w:r>
            <w:r w:rsidR="00B45289">
              <w:rPr>
                <w:noProof/>
                <w:webHidden/>
              </w:rPr>
              <w:tab/>
            </w:r>
            <w:r w:rsidR="00B45289">
              <w:rPr>
                <w:noProof/>
                <w:webHidden/>
              </w:rPr>
              <w:fldChar w:fldCharType="begin"/>
            </w:r>
            <w:r w:rsidR="00B45289">
              <w:rPr>
                <w:noProof/>
                <w:webHidden/>
              </w:rPr>
              <w:instrText xml:space="preserve"> PAGEREF _Toc63680273 \h </w:instrText>
            </w:r>
            <w:r w:rsidR="00B45289">
              <w:rPr>
                <w:noProof/>
                <w:webHidden/>
              </w:rPr>
            </w:r>
            <w:r w:rsidR="00B45289">
              <w:rPr>
                <w:noProof/>
                <w:webHidden/>
              </w:rPr>
              <w:fldChar w:fldCharType="separate"/>
            </w:r>
            <w:r w:rsidR="00B45289">
              <w:rPr>
                <w:noProof/>
                <w:webHidden/>
              </w:rPr>
              <w:t>12</w:t>
            </w:r>
            <w:r w:rsidR="00B45289">
              <w:rPr>
                <w:noProof/>
                <w:webHidden/>
              </w:rPr>
              <w:fldChar w:fldCharType="end"/>
            </w:r>
          </w:hyperlink>
        </w:p>
        <w:p w14:paraId="59C7E9E8" w14:textId="6FC76EE2"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274" w:history="1">
            <w:r w:rsidR="00B45289" w:rsidRPr="00945E0D">
              <w:rPr>
                <w:rStyle w:val="Hyperlink"/>
                <w:noProof/>
              </w:rPr>
              <w:t>1.5.1.</w:t>
            </w:r>
            <w:r w:rsidR="00B45289">
              <w:rPr>
                <w:rFonts w:asciiTheme="minorHAnsi" w:eastAsiaTheme="minorEastAsia" w:hAnsiTheme="minorHAnsi" w:cstheme="minorBidi"/>
                <w:noProof/>
                <w:sz w:val="24"/>
                <w:szCs w:val="24"/>
                <w:lang w:eastAsia="en-GB"/>
              </w:rPr>
              <w:tab/>
            </w:r>
            <w:r w:rsidR="00B45289" w:rsidRPr="00945E0D">
              <w:rPr>
                <w:rStyle w:val="Hyperlink"/>
                <w:noProof/>
              </w:rPr>
              <w:t>Botany Bay, NSW, and Port Phillip Bay, VIC, ACMON Sites</w:t>
            </w:r>
            <w:r w:rsidR="00B45289">
              <w:rPr>
                <w:noProof/>
                <w:webHidden/>
              </w:rPr>
              <w:tab/>
            </w:r>
            <w:r w:rsidR="00B45289">
              <w:rPr>
                <w:noProof/>
                <w:webHidden/>
              </w:rPr>
              <w:fldChar w:fldCharType="begin"/>
            </w:r>
            <w:r w:rsidR="00B45289">
              <w:rPr>
                <w:noProof/>
                <w:webHidden/>
              </w:rPr>
              <w:instrText xml:space="preserve"> PAGEREF _Toc63680274 \h </w:instrText>
            </w:r>
            <w:r w:rsidR="00B45289">
              <w:rPr>
                <w:noProof/>
                <w:webHidden/>
              </w:rPr>
            </w:r>
            <w:r w:rsidR="00B45289">
              <w:rPr>
                <w:noProof/>
                <w:webHidden/>
              </w:rPr>
              <w:fldChar w:fldCharType="separate"/>
            </w:r>
            <w:r w:rsidR="00B45289">
              <w:rPr>
                <w:noProof/>
                <w:webHidden/>
              </w:rPr>
              <w:t>12</w:t>
            </w:r>
            <w:r w:rsidR="00B45289">
              <w:rPr>
                <w:noProof/>
                <w:webHidden/>
              </w:rPr>
              <w:fldChar w:fldCharType="end"/>
            </w:r>
          </w:hyperlink>
        </w:p>
        <w:p w14:paraId="65654571" w14:textId="73CC37CB"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275" w:history="1">
            <w:r w:rsidR="00B45289" w:rsidRPr="00945E0D">
              <w:rPr>
                <w:rStyle w:val="Hyperlink"/>
                <w:noProof/>
              </w:rPr>
              <w:t>1.5.2.</w:t>
            </w:r>
            <w:r w:rsidR="00B45289">
              <w:rPr>
                <w:rFonts w:asciiTheme="minorHAnsi" w:eastAsiaTheme="minorEastAsia" w:hAnsiTheme="minorHAnsi" w:cstheme="minorBidi"/>
                <w:noProof/>
                <w:sz w:val="24"/>
                <w:szCs w:val="24"/>
                <w:lang w:eastAsia="en-GB"/>
              </w:rPr>
              <w:tab/>
            </w:r>
            <w:r w:rsidR="00B45289" w:rsidRPr="00945E0D">
              <w:rPr>
                <w:rStyle w:val="Hyperlink"/>
                <w:noProof/>
              </w:rPr>
              <w:t>Great Barrier Reef, QLD, ACMON Sites</w:t>
            </w:r>
            <w:r w:rsidR="00B45289">
              <w:rPr>
                <w:noProof/>
                <w:webHidden/>
              </w:rPr>
              <w:tab/>
            </w:r>
            <w:r w:rsidR="00B45289">
              <w:rPr>
                <w:noProof/>
                <w:webHidden/>
              </w:rPr>
              <w:fldChar w:fldCharType="begin"/>
            </w:r>
            <w:r w:rsidR="00B45289">
              <w:rPr>
                <w:noProof/>
                <w:webHidden/>
              </w:rPr>
              <w:instrText xml:space="preserve"> PAGEREF _Toc63680275 \h </w:instrText>
            </w:r>
            <w:r w:rsidR="00B45289">
              <w:rPr>
                <w:noProof/>
                <w:webHidden/>
              </w:rPr>
            </w:r>
            <w:r w:rsidR="00B45289">
              <w:rPr>
                <w:noProof/>
                <w:webHidden/>
              </w:rPr>
              <w:fldChar w:fldCharType="separate"/>
            </w:r>
            <w:r w:rsidR="00B45289">
              <w:rPr>
                <w:noProof/>
                <w:webHidden/>
              </w:rPr>
              <w:t>13</w:t>
            </w:r>
            <w:r w:rsidR="00B45289">
              <w:rPr>
                <w:noProof/>
                <w:webHidden/>
              </w:rPr>
              <w:fldChar w:fldCharType="end"/>
            </w:r>
          </w:hyperlink>
        </w:p>
        <w:p w14:paraId="7925E9EC" w14:textId="308DFE02"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76" w:history="1">
            <w:r w:rsidR="00B45289" w:rsidRPr="00945E0D">
              <w:rPr>
                <w:rStyle w:val="Hyperlink"/>
                <w:noProof/>
              </w:rPr>
              <w:t>1.6.</w:t>
            </w:r>
            <w:r w:rsidR="00B45289">
              <w:rPr>
                <w:rFonts w:asciiTheme="minorHAnsi" w:eastAsiaTheme="minorEastAsia" w:hAnsiTheme="minorHAnsi" w:cstheme="minorBidi"/>
                <w:noProof/>
                <w:sz w:val="24"/>
                <w:szCs w:val="24"/>
                <w:lang w:eastAsia="en-GB"/>
              </w:rPr>
              <w:tab/>
            </w:r>
            <w:r w:rsidR="00B45289" w:rsidRPr="00945E0D">
              <w:rPr>
                <w:rStyle w:val="Hyperlink"/>
                <w:noProof/>
              </w:rPr>
              <w:t>Pelagic Water Sampling for Voyages (provided by CSIRO Environmental Genomics team)</w:t>
            </w:r>
            <w:r w:rsidR="00B45289">
              <w:rPr>
                <w:noProof/>
                <w:webHidden/>
              </w:rPr>
              <w:tab/>
            </w:r>
            <w:r w:rsidR="00B45289">
              <w:rPr>
                <w:noProof/>
                <w:webHidden/>
              </w:rPr>
              <w:fldChar w:fldCharType="begin"/>
            </w:r>
            <w:r w:rsidR="00B45289">
              <w:rPr>
                <w:noProof/>
                <w:webHidden/>
              </w:rPr>
              <w:instrText xml:space="preserve"> PAGEREF _Toc63680276 \h </w:instrText>
            </w:r>
            <w:r w:rsidR="00B45289">
              <w:rPr>
                <w:noProof/>
                <w:webHidden/>
              </w:rPr>
            </w:r>
            <w:r w:rsidR="00B45289">
              <w:rPr>
                <w:noProof/>
                <w:webHidden/>
              </w:rPr>
              <w:fldChar w:fldCharType="separate"/>
            </w:r>
            <w:r w:rsidR="00B45289">
              <w:rPr>
                <w:noProof/>
                <w:webHidden/>
              </w:rPr>
              <w:t>14</w:t>
            </w:r>
            <w:r w:rsidR="00B45289">
              <w:rPr>
                <w:noProof/>
                <w:webHidden/>
              </w:rPr>
              <w:fldChar w:fldCharType="end"/>
            </w:r>
          </w:hyperlink>
        </w:p>
        <w:p w14:paraId="3E8BF5D3" w14:textId="0A1FA54F"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77" w:history="1">
            <w:r w:rsidR="00B45289" w:rsidRPr="00945E0D">
              <w:rPr>
                <w:rStyle w:val="Hyperlink"/>
                <w:noProof/>
              </w:rPr>
              <w:t>1.7.</w:t>
            </w:r>
            <w:r w:rsidR="00B45289">
              <w:rPr>
                <w:rFonts w:asciiTheme="minorHAnsi" w:eastAsiaTheme="minorEastAsia" w:hAnsiTheme="minorHAnsi" w:cstheme="minorBidi"/>
                <w:noProof/>
                <w:sz w:val="24"/>
                <w:szCs w:val="24"/>
                <w:lang w:eastAsia="en-GB"/>
              </w:rPr>
              <w:tab/>
            </w:r>
            <w:r w:rsidR="00B45289" w:rsidRPr="00945E0D">
              <w:rPr>
                <w:rStyle w:val="Hyperlink"/>
                <w:noProof/>
              </w:rPr>
              <w:t>Coastal Seawater Sampling for Downstream DNA Analyses (as per MM Coastal ORIGINAL)</w:t>
            </w:r>
            <w:r w:rsidR="00B45289">
              <w:rPr>
                <w:noProof/>
                <w:webHidden/>
              </w:rPr>
              <w:tab/>
            </w:r>
            <w:r w:rsidR="00B45289">
              <w:rPr>
                <w:noProof/>
                <w:webHidden/>
              </w:rPr>
              <w:fldChar w:fldCharType="begin"/>
            </w:r>
            <w:r w:rsidR="00B45289">
              <w:rPr>
                <w:noProof/>
                <w:webHidden/>
              </w:rPr>
              <w:instrText xml:space="preserve"> PAGEREF _Toc63680277 \h </w:instrText>
            </w:r>
            <w:r w:rsidR="00B45289">
              <w:rPr>
                <w:noProof/>
                <w:webHidden/>
              </w:rPr>
            </w:r>
            <w:r w:rsidR="00B45289">
              <w:rPr>
                <w:noProof/>
                <w:webHidden/>
              </w:rPr>
              <w:fldChar w:fldCharType="separate"/>
            </w:r>
            <w:r w:rsidR="00B45289">
              <w:rPr>
                <w:noProof/>
                <w:webHidden/>
              </w:rPr>
              <w:t>16</w:t>
            </w:r>
            <w:r w:rsidR="00B45289">
              <w:rPr>
                <w:noProof/>
                <w:webHidden/>
              </w:rPr>
              <w:fldChar w:fldCharType="end"/>
            </w:r>
          </w:hyperlink>
        </w:p>
        <w:p w14:paraId="1A62797E" w14:textId="2BA7235C"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78" w:history="1">
            <w:r w:rsidR="00B45289" w:rsidRPr="00945E0D">
              <w:rPr>
                <w:rStyle w:val="Hyperlink"/>
                <w:noProof/>
              </w:rPr>
              <w:t>1.8.</w:t>
            </w:r>
            <w:r w:rsidR="00B45289">
              <w:rPr>
                <w:rFonts w:asciiTheme="minorHAnsi" w:eastAsiaTheme="minorEastAsia" w:hAnsiTheme="minorHAnsi" w:cstheme="minorBidi"/>
                <w:noProof/>
                <w:sz w:val="24"/>
                <w:szCs w:val="24"/>
                <w:lang w:eastAsia="en-GB"/>
              </w:rPr>
              <w:tab/>
            </w:r>
            <w:r w:rsidR="00B45289" w:rsidRPr="00945E0D">
              <w:rPr>
                <w:rStyle w:val="Hyperlink"/>
                <w:noProof/>
              </w:rPr>
              <w:t>Coastal Seawater Sampling for Downstream DNA Analyses (as per MM Coastal UPDATED SEPT 2019 TT)</w:t>
            </w:r>
            <w:r w:rsidR="00B45289">
              <w:rPr>
                <w:noProof/>
                <w:webHidden/>
              </w:rPr>
              <w:tab/>
            </w:r>
            <w:r w:rsidR="00B45289">
              <w:rPr>
                <w:noProof/>
                <w:webHidden/>
              </w:rPr>
              <w:fldChar w:fldCharType="begin"/>
            </w:r>
            <w:r w:rsidR="00B45289">
              <w:rPr>
                <w:noProof/>
                <w:webHidden/>
              </w:rPr>
              <w:instrText xml:space="preserve"> PAGEREF _Toc63680278 \h </w:instrText>
            </w:r>
            <w:r w:rsidR="00B45289">
              <w:rPr>
                <w:noProof/>
                <w:webHidden/>
              </w:rPr>
            </w:r>
            <w:r w:rsidR="00B45289">
              <w:rPr>
                <w:noProof/>
                <w:webHidden/>
              </w:rPr>
              <w:fldChar w:fldCharType="separate"/>
            </w:r>
            <w:r w:rsidR="00B45289">
              <w:rPr>
                <w:noProof/>
                <w:webHidden/>
              </w:rPr>
              <w:t>17</w:t>
            </w:r>
            <w:r w:rsidR="00B45289">
              <w:rPr>
                <w:noProof/>
                <w:webHidden/>
              </w:rPr>
              <w:fldChar w:fldCharType="end"/>
            </w:r>
          </w:hyperlink>
        </w:p>
        <w:p w14:paraId="4EDBA872" w14:textId="6997412D"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79" w:history="1">
            <w:r w:rsidR="00B45289" w:rsidRPr="00945E0D">
              <w:rPr>
                <w:rStyle w:val="Hyperlink"/>
                <w:noProof/>
              </w:rPr>
              <w:t>1.9.</w:t>
            </w:r>
            <w:r w:rsidR="00B45289">
              <w:rPr>
                <w:rFonts w:asciiTheme="minorHAnsi" w:eastAsiaTheme="minorEastAsia" w:hAnsiTheme="minorHAnsi" w:cstheme="minorBidi"/>
                <w:noProof/>
                <w:sz w:val="24"/>
                <w:szCs w:val="24"/>
                <w:lang w:eastAsia="en-GB"/>
              </w:rPr>
              <w:tab/>
            </w:r>
            <w:r w:rsidR="00B45289" w:rsidRPr="00945E0D">
              <w:rPr>
                <w:rStyle w:val="Hyperlink"/>
                <w:noProof/>
              </w:rPr>
              <w:t>Coastal Seawater Sampling for Downstream RNA Analyses (as per MM Coastal)</w:t>
            </w:r>
            <w:r w:rsidR="00B45289">
              <w:rPr>
                <w:noProof/>
                <w:webHidden/>
              </w:rPr>
              <w:tab/>
            </w:r>
            <w:r w:rsidR="00B45289">
              <w:rPr>
                <w:noProof/>
                <w:webHidden/>
              </w:rPr>
              <w:fldChar w:fldCharType="begin"/>
            </w:r>
            <w:r w:rsidR="00B45289">
              <w:rPr>
                <w:noProof/>
                <w:webHidden/>
              </w:rPr>
              <w:instrText xml:space="preserve"> PAGEREF _Toc63680279 \h </w:instrText>
            </w:r>
            <w:r w:rsidR="00B45289">
              <w:rPr>
                <w:noProof/>
                <w:webHidden/>
              </w:rPr>
            </w:r>
            <w:r w:rsidR="00B45289">
              <w:rPr>
                <w:noProof/>
                <w:webHidden/>
              </w:rPr>
              <w:fldChar w:fldCharType="separate"/>
            </w:r>
            <w:r w:rsidR="00B45289">
              <w:rPr>
                <w:noProof/>
                <w:webHidden/>
              </w:rPr>
              <w:t>18</w:t>
            </w:r>
            <w:r w:rsidR="00B45289">
              <w:rPr>
                <w:noProof/>
                <w:webHidden/>
              </w:rPr>
              <w:fldChar w:fldCharType="end"/>
            </w:r>
          </w:hyperlink>
        </w:p>
        <w:p w14:paraId="5BD9F6CD" w14:textId="2D63FF71"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280" w:history="1">
            <w:r w:rsidR="00B45289" w:rsidRPr="00945E0D">
              <w:rPr>
                <w:rStyle w:val="Hyperlink"/>
                <w:noProof/>
              </w:rPr>
              <w:t>1.10.</w:t>
            </w:r>
            <w:r w:rsidR="00B45289">
              <w:rPr>
                <w:rFonts w:asciiTheme="minorHAnsi" w:eastAsiaTheme="minorEastAsia" w:hAnsiTheme="minorHAnsi" w:cstheme="minorBidi"/>
                <w:noProof/>
                <w:sz w:val="24"/>
                <w:szCs w:val="24"/>
                <w:lang w:eastAsia="en-GB"/>
              </w:rPr>
              <w:tab/>
            </w:r>
            <w:r w:rsidR="00B45289" w:rsidRPr="00945E0D">
              <w:rPr>
                <w:rStyle w:val="Hyperlink"/>
                <w:noProof/>
              </w:rPr>
              <w:t>Coastal Seawater Sampling for Downstream DIC &amp; TA Analyses (as per MM Coastal)</w:t>
            </w:r>
            <w:r w:rsidR="00B45289">
              <w:rPr>
                <w:noProof/>
                <w:webHidden/>
              </w:rPr>
              <w:tab/>
            </w:r>
            <w:r w:rsidR="00B45289">
              <w:rPr>
                <w:noProof/>
                <w:webHidden/>
              </w:rPr>
              <w:fldChar w:fldCharType="begin"/>
            </w:r>
            <w:r w:rsidR="00B45289">
              <w:rPr>
                <w:noProof/>
                <w:webHidden/>
              </w:rPr>
              <w:instrText xml:space="preserve"> PAGEREF _Toc63680280 \h </w:instrText>
            </w:r>
            <w:r w:rsidR="00B45289">
              <w:rPr>
                <w:noProof/>
                <w:webHidden/>
              </w:rPr>
            </w:r>
            <w:r w:rsidR="00B45289">
              <w:rPr>
                <w:noProof/>
                <w:webHidden/>
              </w:rPr>
              <w:fldChar w:fldCharType="separate"/>
            </w:r>
            <w:r w:rsidR="00B45289">
              <w:rPr>
                <w:noProof/>
                <w:webHidden/>
              </w:rPr>
              <w:t>18</w:t>
            </w:r>
            <w:r w:rsidR="00B45289">
              <w:rPr>
                <w:noProof/>
                <w:webHidden/>
              </w:rPr>
              <w:fldChar w:fldCharType="end"/>
            </w:r>
          </w:hyperlink>
        </w:p>
        <w:p w14:paraId="53DE0B0F" w14:textId="06A2A1F6"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281" w:history="1">
            <w:r w:rsidR="00B45289" w:rsidRPr="00945E0D">
              <w:rPr>
                <w:rStyle w:val="Hyperlink"/>
                <w:noProof/>
              </w:rPr>
              <w:t>1.11.</w:t>
            </w:r>
            <w:r w:rsidR="00B45289">
              <w:rPr>
                <w:rFonts w:asciiTheme="minorHAnsi" w:eastAsiaTheme="minorEastAsia" w:hAnsiTheme="minorHAnsi" w:cstheme="minorBidi"/>
                <w:noProof/>
                <w:sz w:val="24"/>
                <w:szCs w:val="24"/>
                <w:lang w:eastAsia="en-GB"/>
              </w:rPr>
              <w:tab/>
            </w:r>
            <w:r w:rsidR="00B45289" w:rsidRPr="00945E0D">
              <w:rPr>
                <w:rStyle w:val="Hyperlink"/>
                <w:noProof/>
              </w:rPr>
              <w:t>Seagrass Sampling (as per MM Coastal)</w:t>
            </w:r>
            <w:r w:rsidR="00B45289">
              <w:rPr>
                <w:noProof/>
                <w:webHidden/>
              </w:rPr>
              <w:tab/>
            </w:r>
            <w:r w:rsidR="00B45289">
              <w:rPr>
                <w:noProof/>
                <w:webHidden/>
              </w:rPr>
              <w:fldChar w:fldCharType="begin"/>
            </w:r>
            <w:r w:rsidR="00B45289">
              <w:rPr>
                <w:noProof/>
                <w:webHidden/>
              </w:rPr>
              <w:instrText xml:space="preserve"> PAGEREF _Toc63680281 \h </w:instrText>
            </w:r>
            <w:r w:rsidR="00B45289">
              <w:rPr>
                <w:noProof/>
                <w:webHidden/>
              </w:rPr>
            </w:r>
            <w:r w:rsidR="00B45289">
              <w:rPr>
                <w:noProof/>
                <w:webHidden/>
              </w:rPr>
              <w:fldChar w:fldCharType="separate"/>
            </w:r>
            <w:r w:rsidR="00B45289">
              <w:rPr>
                <w:noProof/>
                <w:webHidden/>
              </w:rPr>
              <w:t>18</w:t>
            </w:r>
            <w:r w:rsidR="00B45289">
              <w:rPr>
                <w:noProof/>
                <w:webHidden/>
              </w:rPr>
              <w:fldChar w:fldCharType="end"/>
            </w:r>
          </w:hyperlink>
        </w:p>
        <w:p w14:paraId="085B3092" w14:textId="31B0F577"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282" w:history="1">
            <w:r w:rsidR="00B45289" w:rsidRPr="00945E0D">
              <w:rPr>
                <w:rStyle w:val="Hyperlink"/>
                <w:noProof/>
              </w:rPr>
              <w:t>1.11.1.</w:t>
            </w:r>
            <w:r w:rsidR="00B45289">
              <w:rPr>
                <w:rFonts w:asciiTheme="minorHAnsi" w:eastAsiaTheme="minorEastAsia" w:hAnsiTheme="minorHAnsi" w:cstheme="minorBidi"/>
                <w:noProof/>
                <w:sz w:val="24"/>
                <w:szCs w:val="24"/>
                <w:lang w:eastAsia="en-GB"/>
              </w:rPr>
              <w:tab/>
            </w:r>
            <w:r w:rsidR="00B45289" w:rsidRPr="00945E0D">
              <w:rPr>
                <w:rStyle w:val="Hyperlink"/>
                <w:noProof/>
              </w:rPr>
              <w:t>Surficial Sediment Sampling</w:t>
            </w:r>
            <w:r w:rsidR="00B45289">
              <w:rPr>
                <w:noProof/>
                <w:webHidden/>
              </w:rPr>
              <w:tab/>
            </w:r>
            <w:r w:rsidR="00B45289">
              <w:rPr>
                <w:noProof/>
                <w:webHidden/>
              </w:rPr>
              <w:fldChar w:fldCharType="begin"/>
            </w:r>
            <w:r w:rsidR="00B45289">
              <w:rPr>
                <w:noProof/>
                <w:webHidden/>
              </w:rPr>
              <w:instrText xml:space="preserve"> PAGEREF _Toc63680282 \h </w:instrText>
            </w:r>
            <w:r w:rsidR="00B45289">
              <w:rPr>
                <w:noProof/>
                <w:webHidden/>
              </w:rPr>
            </w:r>
            <w:r w:rsidR="00B45289">
              <w:rPr>
                <w:noProof/>
                <w:webHidden/>
              </w:rPr>
              <w:fldChar w:fldCharType="separate"/>
            </w:r>
            <w:r w:rsidR="00B45289">
              <w:rPr>
                <w:noProof/>
                <w:webHidden/>
              </w:rPr>
              <w:t>19</w:t>
            </w:r>
            <w:r w:rsidR="00B45289">
              <w:rPr>
                <w:noProof/>
                <w:webHidden/>
              </w:rPr>
              <w:fldChar w:fldCharType="end"/>
            </w:r>
          </w:hyperlink>
        </w:p>
        <w:p w14:paraId="2D62F6A8" w14:textId="238F5B89"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283" w:history="1">
            <w:r w:rsidR="00B45289" w:rsidRPr="00945E0D">
              <w:rPr>
                <w:rStyle w:val="Hyperlink"/>
                <w:noProof/>
              </w:rPr>
              <w:t>1.11.2</w:t>
            </w:r>
            <w:r w:rsidR="00B45289">
              <w:rPr>
                <w:rFonts w:asciiTheme="minorHAnsi" w:eastAsiaTheme="minorEastAsia" w:hAnsiTheme="minorHAnsi" w:cstheme="minorBidi"/>
                <w:noProof/>
                <w:sz w:val="24"/>
                <w:szCs w:val="24"/>
                <w:lang w:eastAsia="en-GB"/>
              </w:rPr>
              <w:tab/>
            </w:r>
            <w:r w:rsidR="00B45289" w:rsidRPr="00945E0D">
              <w:rPr>
                <w:rStyle w:val="Hyperlink"/>
                <w:noProof/>
              </w:rPr>
              <w:t>Seagrass Sampling</w:t>
            </w:r>
            <w:r w:rsidR="00B45289">
              <w:rPr>
                <w:noProof/>
                <w:webHidden/>
              </w:rPr>
              <w:tab/>
            </w:r>
            <w:r w:rsidR="00B45289">
              <w:rPr>
                <w:noProof/>
                <w:webHidden/>
              </w:rPr>
              <w:fldChar w:fldCharType="begin"/>
            </w:r>
            <w:r w:rsidR="00B45289">
              <w:rPr>
                <w:noProof/>
                <w:webHidden/>
              </w:rPr>
              <w:instrText xml:space="preserve"> PAGEREF _Toc63680283 \h </w:instrText>
            </w:r>
            <w:r w:rsidR="00B45289">
              <w:rPr>
                <w:noProof/>
                <w:webHidden/>
              </w:rPr>
            </w:r>
            <w:r w:rsidR="00B45289">
              <w:rPr>
                <w:noProof/>
                <w:webHidden/>
              </w:rPr>
              <w:fldChar w:fldCharType="separate"/>
            </w:r>
            <w:r w:rsidR="00B45289">
              <w:rPr>
                <w:noProof/>
                <w:webHidden/>
              </w:rPr>
              <w:t>19</w:t>
            </w:r>
            <w:r w:rsidR="00B45289">
              <w:rPr>
                <w:noProof/>
                <w:webHidden/>
              </w:rPr>
              <w:fldChar w:fldCharType="end"/>
            </w:r>
          </w:hyperlink>
        </w:p>
        <w:p w14:paraId="489D458D" w14:textId="1FBC0191"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284" w:history="1">
            <w:r w:rsidR="00B45289" w:rsidRPr="00945E0D">
              <w:rPr>
                <w:rStyle w:val="Hyperlink"/>
                <w:noProof/>
              </w:rPr>
              <w:t>1.12.</w:t>
            </w:r>
            <w:r w:rsidR="00B45289">
              <w:rPr>
                <w:rFonts w:asciiTheme="minorHAnsi" w:eastAsiaTheme="minorEastAsia" w:hAnsiTheme="minorHAnsi" w:cstheme="minorBidi"/>
                <w:noProof/>
                <w:sz w:val="24"/>
                <w:szCs w:val="24"/>
                <w:lang w:eastAsia="en-GB"/>
              </w:rPr>
              <w:tab/>
            </w:r>
            <w:r w:rsidR="00B45289" w:rsidRPr="00945E0D">
              <w:rPr>
                <w:rStyle w:val="Hyperlink"/>
                <w:noProof/>
              </w:rPr>
              <w:t>Sponge Sampling (as per MM Coastal)</w:t>
            </w:r>
            <w:r w:rsidR="00B45289">
              <w:rPr>
                <w:noProof/>
                <w:webHidden/>
              </w:rPr>
              <w:tab/>
            </w:r>
            <w:r w:rsidR="00B45289">
              <w:rPr>
                <w:noProof/>
                <w:webHidden/>
              </w:rPr>
              <w:fldChar w:fldCharType="begin"/>
            </w:r>
            <w:r w:rsidR="00B45289">
              <w:rPr>
                <w:noProof/>
                <w:webHidden/>
              </w:rPr>
              <w:instrText xml:space="preserve"> PAGEREF _Toc63680284 \h </w:instrText>
            </w:r>
            <w:r w:rsidR="00B45289">
              <w:rPr>
                <w:noProof/>
                <w:webHidden/>
              </w:rPr>
            </w:r>
            <w:r w:rsidR="00B45289">
              <w:rPr>
                <w:noProof/>
                <w:webHidden/>
              </w:rPr>
              <w:fldChar w:fldCharType="separate"/>
            </w:r>
            <w:r w:rsidR="00B45289">
              <w:rPr>
                <w:noProof/>
                <w:webHidden/>
              </w:rPr>
              <w:t>19</w:t>
            </w:r>
            <w:r w:rsidR="00B45289">
              <w:rPr>
                <w:noProof/>
                <w:webHidden/>
              </w:rPr>
              <w:fldChar w:fldCharType="end"/>
            </w:r>
          </w:hyperlink>
        </w:p>
        <w:p w14:paraId="548206BE" w14:textId="6D124CF2"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285" w:history="1">
            <w:r w:rsidR="00B45289" w:rsidRPr="00945E0D">
              <w:rPr>
                <w:rStyle w:val="Hyperlink"/>
                <w:noProof/>
              </w:rPr>
              <w:t>1.13.</w:t>
            </w:r>
            <w:r w:rsidR="00B45289">
              <w:rPr>
                <w:rFonts w:asciiTheme="minorHAnsi" w:eastAsiaTheme="minorEastAsia" w:hAnsiTheme="minorHAnsi" w:cstheme="minorBidi"/>
                <w:noProof/>
                <w:sz w:val="24"/>
                <w:szCs w:val="24"/>
                <w:lang w:eastAsia="en-GB"/>
              </w:rPr>
              <w:tab/>
            </w:r>
            <w:r w:rsidR="00B45289" w:rsidRPr="00945E0D">
              <w:rPr>
                <w:rStyle w:val="Hyperlink"/>
                <w:noProof/>
              </w:rPr>
              <w:t>Seaweed (</w:t>
            </w:r>
            <w:r w:rsidR="00B45289" w:rsidRPr="00945E0D">
              <w:rPr>
                <w:rStyle w:val="Hyperlink"/>
                <w:i/>
                <w:iCs/>
                <w:noProof/>
              </w:rPr>
              <w:t>Ecklonia radiata</w:t>
            </w:r>
            <w:r w:rsidR="00B45289" w:rsidRPr="00945E0D">
              <w:rPr>
                <w:rStyle w:val="Hyperlink"/>
                <w:noProof/>
              </w:rPr>
              <w:t>) Sampling (as per MM Coastal)</w:t>
            </w:r>
            <w:r w:rsidR="00B45289">
              <w:rPr>
                <w:noProof/>
                <w:webHidden/>
              </w:rPr>
              <w:tab/>
            </w:r>
            <w:r w:rsidR="00B45289">
              <w:rPr>
                <w:noProof/>
                <w:webHidden/>
              </w:rPr>
              <w:fldChar w:fldCharType="begin"/>
            </w:r>
            <w:r w:rsidR="00B45289">
              <w:rPr>
                <w:noProof/>
                <w:webHidden/>
              </w:rPr>
              <w:instrText xml:space="preserve"> PAGEREF _Toc63680285 \h </w:instrText>
            </w:r>
            <w:r w:rsidR="00B45289">
              <w:rPr>
                <w:noProof/>
                <w:webHidden/>
              </w:rPr>
            </w:r>
            <w:r w:rsidR="00B45289">
              <w:rPr>
                <w:noProof/>
                <w:webHidden/>
              </w:rPr>
              <w:fldChar w:fldCharType="separate"/>
            </w:r>
            <w:r w:rsidR="00B45289">
              <w:rPr>
                <w:noProof/>
                <w:webHidden/>
              </w:rPr>
              <w:t>20</w:t>
            </w:r>
            <w:r w:rsidR="00B45289">
              <w:rPr>
                <w:noProof/>
                <w:webHidden/>
              </w:rPr>
              <w:fldChar w:fldCharType="end"/>
            </w:r>
          </w:hyperlink>
        </w:p>
        <w:p w14:paraId="1B497CAB" w14:textId="7720015A"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286" w:history="1">
            <w:r w:rsidR="00B45289" w:rsidRPr="00945E0D">
              <w:rPr>
                <w:rStyle w:val="Hyperlink"/>
                <w:noProof/>
              </w:rPr>
              <w:t>1.14.</w:t>
            </w:r>
            <w:r w:rsidR="00B45289">
              <w:rPr>
                <w:rFonts w:asciiTheme="minorHAnsi" w:eastAsiaTheme="minorEastAsia" w:hAnsiTheme="minorHAnsi" w:cstheme="minorBidi"/>
                <w:noProof/>
                <w:sz w:val="24"/>
                <w:szCs w:val="24"/>
                <w:lang w:eastAsia="en-GB"/>
              </w:rPr>
              <w:tab/>
            </w:r>
            <w:r w:rsidR="00B45289" w:rsidRPr="00945E0D">
              <w:rPr>
                <w:rStyle w:val="Hyperlink"/>
                <w:noProof/>
              </w:rPr>
              <w:t>Coral Sampling (as per MM Coastal)</w:t>
            </w:r>
            <w:r w:rsidR="00B45289">
              <w:rPr>
                <w:noProof/>
                <w:webHidden/>
              </w:rPr>
              <w:tab/>
            </w:r>
            <w:r w:rsidR="00B45289">
              <w:rPr>
                <w:noProof/>
                <w:webHidden/>
              </w:rPr>
              <w:fldChar w:fldCharType="begin"/>
            </w:r>
            <w:r w:rsidR="00B45289">
              <w:rPr>
                <w:noProof/>
                <w:webHidden/>
              </w:rPr>
              <w:instrText xml:space="preserve"> PAGEREF _Toc63680286 \h </w:instrText>
            </w:r>
            <w:r w:rsidR="00B45289">
              <w:rPr>
                <w:noProof/>
                <w:webHidden/>
              </w:rPr>
            </w:r>
            <w:r w:rsidR="00B45289">
              <w:rPr>
                <w:noProof/>
                <w:webHidden/>
              </w:rPr>
              <w:fldChar w:fldCharType="separate"/>
            </w:r>
            <w:r w:rsidR="00B45289">
              <w:rPr>
                <w:noProof/>
                <w:webHidden/>
              </w:rPr>
              <w:t>20</w:t>
            </w:r>
            <w:r w:rsidR="00B45289">
              <w:rPr>
                <w:noProof/>
                <w:webHidden/>
              </w:rPr>
              <w:fldChar w:fldCharType="end"/>
            </w:r>
          </w:hyperlink>
        </w:p>
        <w:p w14:paraId="6D407732" w14:textId="12004A93"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287" w:history="1">
            <w:r w:rsidR="00B45289" w:rsidRPr="00945E0D">
              <w:rPr>
                <w:rStyle w:val="Hyperlink"/>
                <w:noProof/>
              </w:rPr>
              <w:t>1.15.</w:t>
            </w:r>
            <w:r w:rsidR="00B45289">
              <w:rPr>
                <w:rFonts w:asciiTheme="minorHAnsi" w:eastAsiaTheme="minorEastAsia" w:hAnsiTheme="minorHAnsi" w:cstheme="minorBidi"/>
                <w:noProof/>
                <w:sz w:val="24"/>
                <w:szCs w:val="24"/>
                <w:lang w:eastAsia="en-GB"/>
              </w:rPr>
              <w:tab/>
            </w:r>
            <w:r w:rsidR="00B45289" w:rsidRPr="00945E0D">
              <w:rPr>
                <w:rStyle w:val="Hyperlink"/>
                <w:noProof/>
              </w:rPr>
              <w:t>Water sampling from acidic saline lakes (supplied by Elizabeth Watkin/Katelyn Boase)</w:t>
            </w:r>
            <w:r w:rsidR="00B45289">
              <w:rPr>
                <w:noProof/>
                <w:webHidden/>
              </w:rPr>
              <w:tab/>
            </w:r>
            <w:r w:rsidR="00B45289">
              <w:rPr>
                <w:noProof/>
                <w:webHidden/>
              </w:rPr>
              <w:fldChar w:fldCharType="begin"/>
            </w:r>
            <w:r w:rsidR="00B45289">
              <w:rPr>
                <w:noProof/>
                <w:webHidden/>
              </w:rPr>
              <w:instrText xml:space="preserve"> PAGEREF _Toc63680287 \h </w:instrText>
            </w:r>
            <w:r w:rsidR="00B45289">
              <w:rPr>
                <w:noProof/>
                <w:webHidden/>
              </w:rPr>
            </w:r>
            <w:r w:rsidR="00B45289">
              <w:rPr>
                <w:noProof/>
                <w:webHidden/>
              </w:rPr>
              <w:fldChar w:fldCharType="separate"/>
            </w:r>
            <w:r w:rsidR="00B45289">
              <w:rPr>
                <w:noProof/>
                <w:webHidden/>
              </w:rPr>
              <w:t>21</w:t>
            </w:r>
            <w:r w:rsidR="00B45289">
              <w:rPr>
                <w:noProof/>
                <w:webHidden/>
              </w:rPr>
              <w:fldChar w:fldCharType="end"/>
            </w:r>
          </w:hyperlink>
        </w:p>
        <w:p w14:paraId="5D29B984" w14:textId="06410D8B"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288" w:history="1">
            <w:r w:rsidR="00B45289" w:rsidRPr="00945E0D">
              <w:rPr>
                <w:rStyle w:val="Hyperlink"/>
                <w:noProof/>
              </w:rPr>
              <w:t>1.16.</w:t>
            </w:r>
            <w:r w:rsidR="00B45289">
              <w:rPr>
                <w:rFonts w:asciiTheme="minorHAnsi" w:eastAsiaTheme="minorEastAsia" w:hAnsiTheme="minorHAnsi" w:cstheme="minorBidi"/>
                <w:noProof/>
                <w:sz w:val="24"/>
                <w:szCs w:val="24"/>
                <w:lang w:eastAsia="en-GB"/>
              </w:rPr>
              <w:tab/>
            </w:r>
            <w:r w:rsidR="00B45289" w:rsidRPr="00945E0D">
              <w:rPr>
                <w:rStyle w:val="Hyperlink"/>
                <w:noProof/>
              </w:rPr>
              <w:t xml:space="preserve"> Water sampling from Brisbane river estuary (supplied by Christian Rinke/Apoorva Prabhu)</w:t>
            </w:r>
            <w:r w:rsidR="00B45289">
              <w:rPr>
                <w:noProof/>
                <w:webHidden/>
              </w:rPr>
              <w:tab/>
            </w:r>
            <w:r w:rsidR="00B45289">
              <w:rPr>
                <w:noProof/>
                <w:webHidden/>
              </w:rPr>
              <w:fldChar w:fldCharType="begin"/>
            </w:r>
            <w:r w:rsidR="00B45289">
              <w:rPr>
                <w:noProof/>
                <w:webHidden/>
              </w:rPr>
              <w:instrText xml:space="preserve"> PAGEREF _Toc63680288 \h </w:instrText>
            </w:r>
            <w:r w:rsidR="00B45289">
              <w:rPr>
                <w:noProof/>
                <w:webHidden/>
              </w:rPr>
            </w:r>
            <w:r w:rsidR="00B45289">
              <w:rPr>
                <w:noProof/>
                <w:webHidden/>
              </w:rPr>
              <w:fldChar w:fldCharType="separate"/>
            </w:r>
            <w:r w:rsidR="00B45289">
              <w:rPr>
                <w:noProof/>
                <w:webHidden/>
              </w:rPr>
              <w:t>22</w:t>
            </w:r>
            <w:r w:rsidR="00B45289">
              <w:rPr>
                <w:noProof/>
                <w:webHidden/>
              </w:rPr>
              <w:fldChar w:fldCharType="end"/>
            </w:r>
          </w:hyperlink>
        </w:p>
        <w:p w14:paraId="24BEDCA3" w14:textId="4E164332"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289" w:history="1">
            <w:r w:rsidR="00B45289" w:rsidRPr="00945E0D">
              <w:rPr>
                <w:rStyle w:val="Hyperlink"/>
                <w:noProof/>
              </w:rPr>
              <w:t>1.17.</w:t>
            </w:r>
            <w:r w:rsidR="00B45289">
              <w:rPr>
                <w:rFonts w:asciiTheme="minorHAnsi" w:eastAsiaTheme="minorEastAsia" w:hAnsiTheme="minorHAnsi" w:cstheme="minorBidi"/>
                <w:noProof/>
                <w:sz w:val="24"/>
                <w:szCs w:val="24"/>
                <w:lang w:eastAsia="en-GB"/>
              </w:rPr>
              <w:tab/>
            </w:r>
            <w:r w:rsidR="00B45289" w:rsidRPr="00945E0D">
              <w:rPr>
                <w:rStyle w:val="Hyperlink"/>
                <w:noProof/>
              </w:rPr>
              <w:t>Plant sampling</w:t>
            </w:r>
            <w:r w:rsidR="00B45289">
              <w:rPr>
                <w:noProof/>
                <w:webHidden/>
              </w:rPr>
              <w:tab/>
            </w:r>
            <w:r w:rsidR="00B45289">
              <w:rPr>
                <w:noProof/>
                <w:webHidden/>
              </w:rPr>
              <w:fldChar w:fldCharType="begin"/>
            </w:r>
            <w:r w:rsidR="00B45289">
              <w:rPr>
                <w:noProof/>
                <w:webHidden/>
              </w:rPr>
              <w:instrText xml:space="preserve"> PAGEREF _Toc63680289 \h </w:instrText>
            </w:r>
            <w:r w:rsidR="00B45289">
              <w:rPr>
                <w:noProof/>
                <w:webHidden/>
              </w:rPr>
            </w:r>
            <w:r w:rsidR="00B45289">
              <w:rPr>
                <w:noProof/>
                <w:webHidden/>
              </w:rPr>
              <w:fldChar w:fldCharType="separate"/>
            </w:r>
            <w:r w:rsidR="00B45289">
              <w:rPr>
                <w:noProof/>
                <w:webHidden/>
              </w:rPr>
              <w:t>26</w:t>
            </w:r>
            <w:r w:rsidR="00B45289">
              <w:rPr>
                <w:noProof/>
                <w:webHidden/>
              </w:rPr>
              <w:fldChar w:fldCharType="end"/>
            </w:r>
          </w:hyperlink>
        </w:p>
        <w:p w14:paraId="49233155" w14:textId="474A5435" w:rsidR="00B45289" w:rsidRDefault="000875A7">
          <w:pPr>
            <w:pStyle w:val="TOC1"/>
            <w:rPr>
              <w:rFonts w:asciiTheme="minorHAnsi" w:eastAsiaTheme="minorEastAsia" w:hAnsiTheme="minorHAnsi" w:cstheme="minorBidi"/>
              <w:noProof/>
              <w:sz w:val="24"/>
              <w:szCs w:val="24"/>
              <w:lang w:eastAsia="en-GB"/>
            </w:rPr>
          </w:pPr>
          <w:hyperlink w:anchor="_Toc63680290" w:history="1">
            <w:r w:rsidR="00B45289" w:rsidRPr="00945E0D">
              <w:rPr>
                <w:rStyle w:val="Hyperlink"/>
                <w:noProof/>
              </w:rPr>
              <w:t>2.</w:t>
            </w:r>
            <w:r w:rsidR="00B45289">
              <w:rPr>
                <w:rFonts w:asciiTheme="minorHAnsi" w:eastAsiaTheme="minorEastAsia" w:hAnsiTheme="minorHAnsi" w:cstheme="minorBidi"/>
                <w:noProof/>
                <w:sz w:val="24"/>
                <w:szCs w:val="24"/>
                <w:lang w:eastAsia="en-GB"/>
              </w:rPr>
              <w:tab/>
            </w:r>
            <w:r w:rsidR="00B45289" w:rsidRPr="00945E0D">
              <w:rPr>
                <w:rStyle w:val="Hyperlink"/>
                <w:noProof/>
              </w:rPr>
              <w:t>Contextual Metadata Analytical Procedures</w:t>
            </w:r>
            <w:r w:rsidR="00B45289">
              <w:rPr>
                <w:noProof/>
                <w:webHidden/>
              </w:rPr>
              <w:tab/>
            </w:r>
            <w:r w:rsidR="00B45289">
              <w:rPr>
                <w:noProof/>
                <w:webHidden/>
              </w:rPr>
              <w:fldChar w:fldCharType="begin"/>
            </w:r>
            <w:r w:rsidR="00B45289">
              <w:rPr>
                <w:noProof/>
                <w:webHidden/>
              </w:rPr>
              <w:instrText xml:space="preserve"> PAGEREF _Toc63680290 \h </w:instrText>
            </w:r>
            <w:r w:rsidR="00B45289">
              <w:rPr>
                <w:noProof/>
                <w:webHidden/>
              </w:rPr>
            </w:r>
            <w:r w:rsidR="00B45289">
              <w:rPr>
                <w:noProof/>
                <w:webHidden/>
              </w:rPr>
              <w:fldChar w:fldCharType="separate"/>
            </w:r>
            <w:r w:rsidR="00B45289">
              <w:rPr>
                <w:noProof/>
                <w:webHidden/>
              </w:rPr>
              <w:t>27</w:t>
            </w:r>
            <w:r w:rsidR="00B45289">
              <w:rPr>
                <w:noProof/>
                <w:webHidden/>
              </w:rPr>
              <w:fldChar w:fldCharType="end"/>
            </w:r>
          </w:hyperlink>
        </w:p>
        <w:p w14:paraId="662854BB" w14:textId="16EB1C81"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91" w:history="1">
            <w:r w:rsidR="00B45289" w:rsidRPr="00945E0D">
              <w:rPr>
                <w:rStyle w:val="Hyperlink"/>
                <w:noProof/>
              </w:rPr>
              <w:t>2.1.</w:t>
            </w:r>
            <w:r w:rsidR="00B45289">
              <w:rPr>
                <w:rFonts w:asciiTheme="minorHAnsi" w:eastAsiaTheme="minorEastAsia" w:hAnsiTheme="minorHAnsi" w:cstheme="minorBidi"/>
                <w:noProof/>
                <w:sz w:val="24"/>
                <w:szCs w:val="24"/>
                <w:lang w:eastAsia="en-GB"/>
              </w:rPr>
              <w:tab/>
            </w:r>
            <w:r w:rsidR="00B45289" w:rsidRPr="00945E0D">
              <w:rPr>
                <w:rStyle w:val="Hyperlink"/>
                <w:noProof/>
              </w:rPr>
              <w:t>CSBP Laboratory Procedures for Soils (as per BASE)</w:t>
            </w:r>
            <w:r w:rsidR="00B45289">
              <w:rPr>
                <w:noProof/>
                <w:webHidden/>
              </w:rPr>
              <w:tab/>
            </w:r>
            <w:r w:rsidR="00B45289">
              <w:rPr>
                <w:noProof/>
                <w:webHidden/>
              </w:rPr>
              <w:fldChar w:fldCharType="begin"/>
            </w:r>
            <w:r w:rsidR="00B45289">
              <w:rPr>
                <w:noProof/>
                <w:webHidden/>
              </w:rPr>
              <w:instrText xml:space="preserve"> PAGEREF _Toc63680291 \h </w:instrText>
            </w:r>
            <w:r w:rsidR="00B45289">
              <w:rPr>
                <w:noProof/>
                <w:webHidden/>
              </w:rPr>
            </w:r>
            <w:r w:rsidR="00B45289">
              <w:rPr>
                <w:noProof/>
                <w:webHidden/>
              </w:rPr>
              <w:fldChar w:fldCharType="separate"/>
            </w:r>
            <w:r w:rsidR="00B45289">
              <w:rPr>
                <w:noProof/>
                <w:webHidden/>
              </w:rPr>
              <w:t>27</w:t>
            </w:r>
            <w:r w:rsidR="00B45289">
              <w:rPr>
                <w:noProof/>
                <w:webHidden/>
              </w:rPr>
              <w:fldChar w:fldCharType="end"/>
            </w:r>
          </w:hyperlink>
        </w:p>
        <w:p w14:paraId="34477562" w14:textId="1BE8DF57"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92" w:history="1">
            <w:r w:rsidR="00B45289" w:rsidRPr="00945E0D">
              <w:rPr>
                <w:rStyle w:val="Hyperlink"/>
                <w:noProof/>
              </w:rPr>
              <w:t>2.2.</w:t>
            </w:r>
            <w:r w:rsidR="00B45289">
              <w:rPr>
                <w:rFonts w:asciiTheme="minorHAnsi" w:eastAsiaTheme="minorEastAsia" w:hAnsiTheme="minorHAnsi" w:cstheme="minorBidi"/>
                <w:noProof/>
                <w:sz w:val="24"/>
                <w:szCs w:val="24"/>
                <w:lang w:eastAsia="en-GB"/>
              </w:rPr>
              <w:tab/>
            </w:r>
            <w:r w:rsidR="00B45289" w:rsidRPr="00945E0D">
              <w:rPr>
                <w:rStyle w:val="Hyperlink"/>
                <w:noProof/>
              </w:rPr>
              <w:t>IMOS National Reference Stations Biogeochemical Operations Manual (as per IMOS NRS &amp; ACMON)</w:t>
            </w:r>
            <w:r w:rsidR="00B45289">
              <w:rPr>
                <w:noProof/>
                <w:webHidden/>
              </w:rPr>
              <w:tab/>
            </w:r>
            <w:r w:rsidR="00B45289">
              <w:rPr>
                <w:noProof/>
                <w:webHidden/>
              </w:rPr>
              <w:fldChar w:fldCharType="begin"/>
            </w:r>
            <w:r w:rsidR="00B45289">
              <w:rPr>
                <w:noProof/>
                <w:webHidden/>
              </w:rPr>
              <w:instrText xml:space="preserve"> PAGEREF _Toc63680292 \h </w:instrText>
            </w:r>
            <w:r w:rsidR="00B45289">
              <w:rPr>
                <w:noProof/>
                <w:webHidden/>
              </w:rPr>
            </w:r>
            <w:r w:rsidR="00B45289">
              <w:rPr>
                <w:noProof/>
                <w:webHidden/>
              </w:rPr>
              <w:fldChar w:fldCharType="separate"/>
            </w:r>
            <w:r w:rsidR="00B45289">
              <w:rPr>
                <w:noProof/>
                <w:webHidden/>
              </w:rPr>
              <w:t>27</w:t>
            </w:r>
            <w:r w:rsidR="00B45289">
              <w:rPr>
                <w:noProof/>
                <w:webHidden/>
              </w:rPr>
              <w:fldChar w:fldCharType="end"/>
            </w:r>
          </w:hyperlink>
        </w:p>
        <w:p w14:paraId="346EF636" w14:textId="1997D8A9"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93" w:history="1">
            <w:r w:rsidR="00B45289" w:rsidRPr="00945E0D">
              <w:rPr>
                <w:rStyle w:val="Hyperlink"/>
                <w:noProof/>
              </w:rPr>
              <w:t>2.3.</w:t>
            </w:r>
            <w:r w:rsidR="00B45289">
              <w:rPr>
                <w:rFonts w:asciiTheme="minorHAnsi" w:eastAsiaTheme="minorEastAsia" w:hAnsiTheme="minorHAnsi" w:cstheme="minorBidi"/>
                <w:noProof/>
                <w:sz w:val="24"/>
                <w:szCs w:val="24"/>
                <w:lang w:eastAsia="en-GB"/>
              </w:rPr>
              <w:tab/>
            </w:r>
            <w:r w:rsidR="00B45289" w:rsidRPr="00945E0D">
              <w:rPr>
                <w:rStyle w:val="Hyperlink"/>
                <w:noProof/>
              </w:rPr>
              <w:t xml:space="preserve">CSIRO RV </w:t>
            </w:r>
            <w:r w:rsidR="00B45289" w:rsidRPr="00945E0D">
              <w:rPr>
                <w:rStyle w:val="Hyperlink"/>
                <w:i/>
                <w:noProof/>
              </w:rPr>
              <w:t>Southern Surveyor</w:t>
            </w:r>
            <w:r w:rsidR="00B45289" w:rsidRPr="00945E0D">
              <w:rPr>
                <w:rStyle w:val="Hyperlink"/>
                <w:noProof/>
              </w:rPr>
              <w:t xml:space="preserve"> Laboratory Procedures SS2010_V09</w:t>
            </w:r>
            <w:r w:rsidR="00B45289">
              <w:rPr>
                <w:noProof/>
                <w:webHidden/>
              </w:rPr>
              <w:tab/>
            </w:r>
            <w:r w:rsidR="00B45289">
              <w:rPr>
                <w:noProof/>
                <w:webHidden/>
              </w:rPr>
              <w:fldChar w:fldCharType="begin"/>
            </w:r>
            <w:r w:rsidR="00B45289">
              <w:rPr>
                <w:noProof/>
                <w:webHidden/>
              </w:rPr>
              <w:instrText xml:space="preserve"> PAGEREF _Toc63680293 \h </w:instrText>
            </w:r>
            <w:r w:rsidR="00B45289">
              <w:rPr>
                <w:noProof/>
                <w:webHidden/>
              </w:rPr>
            </w:r>
            <w:r w:rsidR="00B45289">
              <w:rPr>
                <w:noProof/>
                <w:webHidden/>
              </w:rPr>
              <w:fldChar w:fldCharType="separate"/>
            </w:r>
            <w:r w:rsidR="00B45289">
              <w:rPr>
                <w:noProof/>
                <w:webHidden/>
              </w:rPr>
              <w:t>27</w:t>
            </w:r>
            <w:r w:rsidR="00B45289">
              <w:rPr>
                <w:noProof/>
                <w:webHidden/>
              </w:rPr>
              <w:fldChar w:fldCharType="end"/>
            </w:r>
          </w:hyperlink>
        </w:p>
        <w:p w14:paraId="1FE845A5" w14:textId="0C3D2791"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94" w:history="1">
            <w:r w:rsidR="00B45289" w:rsidRPr="00945E0D">
              <w:rPr>
                <w:rStyle w:val="Hyperlink"/>
                <w:noProof/>
              </w:rPr>
              <w:t>2.4.</w:t>
            </w:r>
            <w:r w:rsidR="00B45289">
              <w:rPr>
                <w:rFonts w:asciiTheme="minorHAnsi" w:eastAsiaTheme="minorEastAsia" w:hAnsiTheme="minorHAnsi" w:cstheme="minorBidi"/>
                <w:noProof/>
                <w:sz w:val="24"/>
                <w:szCs w:val="24"/>
                <w:lang w:eastAsia="en-GB"/>
              </w:rPr>
              <w:tab/>
            </w:r>
            <w:r w:rsidR="00B45289" w:rsidRPr="00945E0D">
              <w:rPr>
                <w:rStyle w:val="Hyperlink"/>
                <w:noProof/>
              </w:rPr>
              <w:t xml:space="preserve">CSIRO RV </w:t>
            </w:r>
            <w:r w:rsidR="00B45289" w:rsidRPr="00945E0D">
              <w:rPr>
                <w:rStyle w:val="Hyperlink"/>
                <w:i/>
                <w:noProof/>
              </w:rPr>
              <w:t>Southern Surveyor</w:t>
            </w:r>
            <w:r w:rsidR="00B45289" w:rsidRPr="00945E0D">
              <w:rPr>
                <w:rStyle w:val="Hyperlink"/>
                <w:noProof/>
              </w:rPr>
              <w:t xml:space="preserve"> Laboratory Procedures SS2012_T06</w:t>
            </w:r>
            <w:r w:rsidR="00B45289">
              <w:rPr>
                <w:noProof/>
                <w:webHidden/>
              </w:rPr>
              <w:tab/>
            </w:r>
            <w:r w:rsidR="00B45289">
              <w:rPr>
                <w:noProof/>
                <w:webHidden/>
              </w:rPr>
              <w:fldChar w:fldCharType="begin"/>
            </w:r>
            <w:r w:rsidR="00B45289">
              <w:rPr>
                <w:noProof/>
                <w:webHidden/>
              </w:rPr>
              <w:instrText xml:space="preserve"> PAGEREF _Toc63680294 \h </w:instrText>
            </w:r>
            <w:r w:rsidR="00B45289">
              <w:rPr>
                <w:noProof/>
                <w:webHidden/>
              </w:rPr>
            </w:r>
            <w:r w:rsidR="00B45289">
              <w:rPr>
                <w:noProof/>
                <w:webHidden/>
              </w:rPr>
              <w:fldChar w:fldCharType="separate"/>
            </w:r>
            <w:r w:rsidR="00B45289">
              <w:rPr>
                <w:noProof/>
                <w:webHidden/>
              </w:rPr>
              <w:t>27</w:t>
            </w:r>
            <w:r w:rsidR="00B45289">
              <w:rPr>
                <w:noProof/>
                <w:webHidden/>
              </w:rPr>
              <w:fldChar w:fldCharType="end"/>
            </w:r>
          </w:hyperlink>
        </w:p>
        <w:p w14:paraId="2CC47E1E" w14:textId="1BDF0D8C"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95" w:history="1">
            <w:r w:rsidR="00B45289" w:rsidRPr="00945E0D">
              <w:rPr>
                <w:rStyle w:val="Hyperlink"/>
                <w:noProof/>
              </w:rPr>
              <w:t>2.5.</w:t>
            </w:r>
            <w:r w:rsidR="00B45289">
              <w:rPr>
                <w:rFonts w:asciiTheme="minorHAnsi" w:eastAsiaTheme="minorEastAsia" w:hAnsiTheme="minorHAnsi" w:cstheme="minorBidi"/>
                <w:noProof/>
                <w:sz w:val="24"/>
                <w:szCs w:val="24"/>
                <w:lang w:eastAsia="en-GB"/>
              </w:rPr>
              <w:tab/>
            </w:r>
            <w:r w:rsidR="00B45289" w:rsidRPr="00945E0D">
              <w:rPr>
                <w:rStyle w:val="Hyperlink"/>
                <w:noProof/>
              </w:rPr>
              <w:t>CSIRO RV Southern Surveyor Laboratory Procedures SS2012_T07</w:t>
            </w:r>
            <w:r w:rsidR="00B45289">
              <w:rPr>
                <w:noProof/>
                <w:webHidden/>
              </w:rPr>
              <w:tab/>
            </w:r>
            <w:r w:rsidR="00B45289">
              <w:rPr>
                <w:noProof/>
                <w:webHidden/>
              </w:rPr>
              <w:fldChar w:fldCharType="begin"/>
            </w:r>
            <w:r w:rsidR="00B45289">
              <w:rPr>
                <w:noProof/>
                <w:webHidden/>
              </w:rPr>
              <w:instrText xml:space="preserve"> PAGEREF _Toc63680295 \h </w:instrText>
            </w:r>
            <w:r w:rsidR="00B45289">
              <w:rPr>
                <w:noProof/>
                <w:webHidden/>
              </w:rPr>
            </w:r>
            <w:r w:rsidR="00B45289">
              <w:rPr>
                <w:noProof/>
                <w:webHidden/>
              </w:rPr>
              <w:fldChar w:fldCharType="separate"/>
            </w:r>
            <w:r w:rsidR="00B45289">
              <w:rPr>
                <w:noProof/>
                <w:webHidden/>
              </w:rPr>
              <w:t>27</w:t>
            </w:r>
            <w:r w:rsidR="00B45289">
              <w:rPr>
                <w:noProof/>
                <w:webHidden/>
              </w:rPr>
              <w:fldChar w:fldCharType="end"/>
            </w:r>
          </w:hyperlink>
        </w:p>
        <w:p w14:paraId="09272110" w14:textId="47140955"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96" w:history="1">
            <w:r w:rsidR="00B45289" w:rsidRPr="00945E0D">
              <w:rPr>
                <w:rStyle w:val="Hyperlink"/>
                <w:noProof/>
              </w:rPr>
              <w:t>2.6.</w:t>
            </w:r>
            <w:r w:rsidR="00B45289">
              <w:rPr>
                <w:rFonts w:asciiTheme="minorHAnsi" w:eastAsiaTheme="minorEastAsia" w:hAnsiTheme="minorHAnsi" w:cstheme="minorBidi"/>
                <w:noProof/>
                <w:sz w:val="24"/>
                <w:szCs w:val="24"/>
                <w:lang w:eastAsia="en-GB"/>
              </w:rPr>
              <w:tab/>
            </w:r>
            <w:r w:rsidR="00B45289" w:rsidRPr="00945E0D">
              <w:rPr>
                <w:rStyle w:val="Hyperlink"/>
                <w:noProof/>
              </w:rPr>
              <w:t>CSIRO RV Southern Surveyor Laboratory Procedures SS2012_V04</w:t>
            </w:r>
            <w:r w:rsidR="00B45289">
              <w:rPr>
                <w:noProof/>
                <w:webHidden/>
              </w:rPr>
              <w:tab/>
            </w:r>
            <w:r w:rsidR="00B45289">
              <w:rPr>
                <w:noProof/>
                <w:webHidden/>
              </w:rPr>
              <w:fldChar w:fldCharType="begin"/>
            </w:r>
            <w:r w:rsidR="00B45289">
              <w:rPr>
                <w:noProof/>
                <w:webHidden/>
              </w:rPr>
              <w:instrText xml:space="preserve"> PAGEREF _Toc63680296 \h </w:instrText>
            </w:r>
            <w:r w:rsidR="00B45289">
              <w:rPr>
                <w:noProof/>
                <w:webHidden/>
              </w:rPr>
            </w:r>
            <w:r w:rsidR="00B45289">
              <w:rPr>
                <w:noProof/>
                <w:webHidden/>
              </w:rPr>
              <w:fldChar w:fldCharType="separate"/>
            </w:r>
            <w:r w:rsidR="00B45289">
              <w:rPr>
                <w:noProof/>
                <w:webHidden/>
              </w:rPr>
              <w:t>27</w:t>
            </w:r>
            <w:r w:rsidR="00B45289">
              <w:rPr>
                <w:noProof/>
                <w:webHidden/>
              </w:rPr>
              <w:fldChar w:fldCharType="end"/>
            </w:r>
          </w:hyperlink>
        </w:p>
        <w:p w14:paraId="3D2C2653" w14:textId="2385874F"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97" w:history="1">
            <w:r w:rsidR="00B45289" w:rsidRPr="00945E0D">
              <w:rPr>
                <w:rStyle w:val="Hyperlink"/>
                <w:noProof/>
              </w:rPr>
              <w:t>2.7.</w:t>
            </w:r>
            <w:r w:rsidR="00B45289">
              <w:rPr>
                <w:rFonts w:asciiTheme="minorHAnsi" w:eastAsiaTheme="minorEastAsia" w:hAnsiTheme="minorHAnsi" w:cstheme="minorBidi"/>
                <w:noProof/>
                <w:sz w:val="24"/>
                <w:szCs w:val="24"/>
                <w:lang w:eastAsia="en-GB"/>
              </w:rPr>
              <w:tab/>
            </w:r>
            <w:r w:rsidR="00B45289" w:rsidRPr="00945E0D">
              <w:rPr>
                <w:rStyle w:val="Hyperlink"/>
                <w:noProof/>
              </w:rPr>
              <w:t xml:space="preserve">CSIRO RV </w:t>
            </w:r>
            <w:r w:rsidR="00B45289" w:rsidRPr="00945E0D">
              <w:rPr>
                <w:rStyle w:val="Hyperlink"/>
                <w:i/>
                <w:noProof/>
              </w:rPr>
              <w:t>Southern Surveyor</w:t>
            </w:r>
            <w:r w:rsidR="00B45289" w:rsidRPr="00945E0D">
              <w:rPr>
                <w:rStyle w:val="Hyperlink"/>
                <w:noProof/>
              </w:rPr>
              <w:t xml:space="preserve"> Laboratory Procedures SS2013_T03</w:t>
            </w:r>
            <w:r w:rsidR="00B45289">
              <w:rPr>
                <w:noProof/>
                <w:webHidden/>
              </w:rPr>
              <w:tab/>
            </w:r>
            <w:r w:rsidR="00B45289">
              <w:rPr>
                <w:noProof/>
                <w:webHidden/>
              </w:rPr>
              <w:fldChar w:fldCharType="begin"/>
            </w:r>
            <w:r w:rsidR="00B45289">
              <w:rPr>
                <w:noProof/>
                <w:webHidden/>
              </w:rPr>
              <w:instrText xml:space="preserve"> PAGEREF _Toc63680297 \h </w:instrText>
            </w:r>
            <w:r w:rsidR="00B45289">
              <w:rPr>
                <w:noProof/>
                <w:webHidden/>
              </w:rPr>
            </w:r>
            <w:r w:rsidR="00B45289">
              <w:rPr>
                <w:noProof/>
                <w:webHidden/>
              </w:rPr>
              <w:fldChar w:fldCharType="separate"/>
            </w:r>
            <w:r w:rsidR="00B45289">
              <w:rPr>
                <w:noProof/>
                <w:webHidden/>
              </w:rPr>
              <w:t>28</w:t>
            </w:r>
            <w:r w:rsidR="00B45289">
              <w:rPr>
                <w:noProof/>
                <w:webHidden/>
              </w:rPr>
              <w:fldChar w:fldCharType="end"/>
            </w:r>
          </w:hyperlink>
        </w:p>
        <w:p w14:paraId="61C70AE1" w14:textId="1E82B2CD"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98" w:history="1">
            <w:r w:rsidR="00B45289" w:rsidRPr="00945E0D">
              <w:rPr>
                <w:rStyle w:val="Hyperlink"/>
                <w:noProof/>
              </w:rPr>
              <w:t>2.8.</w:t>
            </w:r>
            <w:r w:rsidR="00B45289">
              <w:rPr>
                <w:rFonts w:asciiTheme="minorHAnsi" w:eastAsiaTheme="minorEastAsia" w:hAnsiTheme="minorHAnsi" w:cstheme="minorBidi"/>
                <w:noProof/>
                <w:sz w:val="24"/>
                <w:szCs w:val="24"/>
                <w:lang w:eastAsia="en-GB"/>
              </w:rPr>
              <w:tab/>
            </w:r>
            <w:r w:rsidR="00B45289" w:rsidRPr="00945E0D">
              <w:rPr>
                <w:rStyle w:val="Hyperlink"/>
                <w:noProof/>
              </w:rPr>
              <w:t>CSIRO RV</w:t>
            </w:r>
            <w:r w:rsidR="00B45289" w:rsidRPr="00945E0D">
              <w:rPr>
                <w:rStyle w:val="Hyperlink"/>
                <w:i/>
                <w:noProof/>
              </w:rPr>
              <w:t xml:space="preserve"> Investigator</w:t>
            </w:r>
            <w:r w:rsidR="00B45289" w:rsidRPr="00945E0D">
              <w:rPr>
                <w:rStyle w:val="Hyperlink"/>
                <w:noProof/>
              </w:rPr>
              <w:t xml:space="preserve"> Laboratory Procedures IN2014_E03</w:t>
            </w:r>
            <w:r w:rsidR="00B45289">
              <w:rPr>
                <w:noProof/>
                <w:webHidden/>
              </w:rPr>
              <w:tab/>
            </w:r>
            <w:r w:rsidR="00B45289">
              <w:rPr>
                <w:noProof/>
                <w:webHidden/>
              </w:rPr>
              <w:fldChar w:fldCharType="begin"/>
            </w:r>
            <w:r w:rsidR="00B45289">
              <w:rPr>
                <w:noProof/>
                <w:webHidden/>
              </w:rPr>
              <w:instrText xml:space="preserve"> PAGEREF _Toc63680298 \h </w:instrText>
            </w:r>
            <w:r w:rsidR="00B45289">
              <w:rPr>
                <w:noProof/>
                <w:webHidden/>
              </w:rPr>
            </w:r>
            <w:r w:rsidR="00B45289">
              <w:rPr>
                <w:noProof/>
                <w:webHidden/>
              </w:rPr>
              <w:fldChar w:fldCharType="separate"/>
            </w:r>
            <w:r w:rsidR="00B45289">
              <w:rPr>
                <w:noProof/>
                <w:webHidden/>
              </w:rPr>
              <w:t>28</w:t>
            </w:r>
            <w:r w:rsidR="00B45289">
              <w:rPr>
                <w:noProof/>
                <w:webHidden/>
              </w:rPr>
              <w:fldChar w:fldCharType="end"/>
            </w:r>
          </w:hyperlink>
        </w:p>
        <w:p w14:paraId="2BF93394" w14:textId="68653CE4"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299" w:history="1">
            <w:r w:rsidR="00B45289" w:rsidRPr="00945E0D">
              <w:rPr>
                <w:rStyle w:val="Hyperlink"/>
                <w:noProof/>
              </w:rPr>
              <w:t>2.9.</w:t>
            </w:r>
            <w:r w:rsidR="00B45289">
              <w:rPr>
                <w:rFonts w:asciiTheme="minorHAnsi" w:eastAsiaTheme="minorEastAsia" w:hAnsiTheme="minorHAnsi" w:cstheme="minorBidi"/>
                <w:noProof/>
                <w:sz w:val="24"/>
                <w:szCs w:val="24"/>
                <w:lang w:eastAsia="en-GB"/>
              </w:rPr>
              <w:tab/>
            </w:r>
            <w:r w:rsidR="00B45289" w:rsidRPr="00945E0D">
              <w:rPr>
                <w:rStyle w:val="Hyperlink"/>
                <w:noProof/>
              </w:rPr>
              <w:t xml:space="preserve">CSIRO RV </w:t>
            </w:r>
            <w:r w:rsidR="00B45289" w:rsidRPr="00945E0D">
              <w:rPr>
                <w:rStyle w:val="Hyperlink"/>
                <w:i/>
                <w:noProof/>
              </w:rPr>
              <w:t>Investigator</w:t>
            </w:r>
            <w:r w:rsidR="00B45289" w:rsidRPr="00945E0D">
              <w:rPr>
                <w:rStyle w:val="Hyperlink"/>
                <w:noProof/>
              </w:rPr>
              <w:t xml:space="preserve"> Laboratory Procedures IN2015_C02</w:t>
            </w:r>
            <w:r w:rsidR="00B45289">
              <w:rPr>
                <w:noProof/>
                <w:webHidden/>
              </w:rPr>
              <w:tab/>
            </w:r>
            <w:r w:rsidR="00B45289">
              <w:rPr>
                <w:noProof/>
                <w:webHidden/>
              </w:rPr>
              <w:fldChar w:fldCharType="begin"/>
            </w:r>
            <w:r w:rsidR="00B45289">
              <w:rPr>
                <w:noProof/>
                <w:webHidden/>
              </w:rPr>
              <w:instrText xml:space="preserve"> PAGEREF _Toc63680299 \h </w:instrText>
            </w:r>
            <w:r w:rsidR="00B45289">
              <w:rPr>
                <w:noProof/>
                <w:webHidden/>
              </w:rPr>
            </w:r>
            <w:r w:rsidR="00B45289">
              <w:rPr>
                <w:noProof/>
                <w:webHidden/>
              </w:rPr>
              <w:fldChar w:fldCharType="separate"/>
            </w:r>
            <w:r w:rsidR="00B45289">
              <w:rPr>
                <w:noProof/>
                <w:webHidden/>
              </w:rPr>
              <w:t>28</w:t>
            </w:r>
            <w:r w:rsidR="00B45289">
              <w:rPr>
                <w:noProof/>
                <w:webHidden/>
              </w:rPr>
              <w:fldChar w:fldCharType="end"/>
            </w:r>
          </w:hyperlink>
        </w:p>
        <w:p w14:paraId="123C8671" w14:textId="5EB72063"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300" w:history="1">
            <w:r w:rsidR="00B45289" w:rsidRPr="00945E0D">
              <w:rPr>
                <w:rStyle w:val="Hyperlink"/>
                <w:noProof/>
              </w:rPr>
              <w:t>2.10.</w:t>
            </w:r>
            <w:r w:rsidR="00B45289">
              <w:rPr>
                <w:rFonts w:asciiTheme="minorHAnsi" w:eastAsiaTheme="minorEastAsia" w:hAnsiTheme="minorHAnsi" w:cstheme="minorBidi"/>
                <w:noProof/>
                <w:sz w:val="24"/>
                <w:szCs w:val="24"/>
                <w:lang w:eastAsia="en-GB"/>
              </w:rPr>
              <w:tab/>
            </w:r>
            <w:r w:rsidR="00B45289" w:rsidRPr="00945E0D">
              <w:rPr>
                <w:rStyle w:val="Hyperlink"/>
                <w:noProof/>
              </w:rPr>
              <w:t>CSIRO RV</w:t>
            </w:r>
            <w:r w:rsidR="00B45289" w:rsidRPr="00945E0D">
              <w:rPr>
                <w:rStyle w:val="Hyperlink"/>
                <w:i/>
                <w:noProof/>
              </w:rPr>
              <w:t xml:space="preserve"> Investigator</w:t>
            </w:r>
            <w:r w:rsidR="00B45289" w:rsidRPr="00945E0D">
              <w:rPr>
                <w:rStyle w:val="Hyperlink"/>
                <w:noProof/>
              </w:rPr>
              <w:t xml:space="preserve"> Laboratory Procedures IN2015_V03</w:t>
            </w:r>
            <w:r w:rsidR="00B45289">
              <w:rPr>
                <w:noProof/>
                <w:webHidden/>
              </w:rPr>
              <w:tab/>
            </w:r>
            <w:r w:rsidR="00B45289">
              <w:rPr>
                <w:noProof/>
                <w:webHidden/>
              </w:rPr>
              <w:fldChar w:fldCharType="begin"/>
            </w:r>
            <w:r w:rsidR="00B45289">
              <w:rPr>
                <w:noProof/>
                <w:webHidden/>
              </w:rPr>
              <w:instrText xml:space="preserve"> PAGEREF _Toc63680300 \h </w:instrText>
            </w:r>
            <w:r w:rsidR="00B45289">
              <w:rPr>
                <w:noProof/>
                <w:webHidden/>
              </w:rPr>
            </w:r>
            <w:r w:rsidR="00B45289">
              <w:rPr>
                <w:noProof/>
                <w:webHidden/>
              </w:rPr>
              <w:fldChar w:fldCharType="separate"/>
            </w:r>
            <w:r w:rsidR="00B45289">
              <w:rPr>
                <w:noProof/>
                <w:webHidden/>
              </w:rPr>
              <w:t>28</w:t>
            </w:r>
            <w:r w:rsidR="00B45289">
              <w:rPr>
                <w:noProof/>
                <w:webHidden/>
              </w:rPr>
              <w:fldChar w:fldCharType="end"/>
            </w:r>
          </w:hyperlink>
        </w:p>
        <w:p w14:paraId="36FE5014" w14:textId="01268180"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301" w:history="1">
            <w:r w:rsidR="00B45289" w:rsidRPr="00945E0D">
              <w:rPr>
                <w:rStyle w:val="Hyperlink"/>
                <w:noProof/>
              </w:rPr>
              <w:t>2.11.</w:t>
            </w:r>
            <w:r w:rsidR="00B45289">
              <w:rPr>
                <w:rFonts w:asciiTheme="minorHAnsi" w:eastAsiaTheme="minorEastAsia" w:hAnsiTheme="minorHAnsi" w:cstheme="minorBidi"/>
                <w:noProof/>
                <w:sz w:val="24"/>
                <w:szCs w:val="24"/>
                <w:lang w:eastAsia="en-GB"/>
              </w:rPr>
              <w:tab/>
            </w:r>
            <w:r w:rsidR="00B45289" w:rsidRPr="00945E0D">
              <w:rPr>
                <w:rStyle w:val="Hyperlink"/>
                <w:noProof/>
              </w:rPr>
              <w:t xml:space="preserve">CSIRO RV </w:t>
            </w:r>
            <w:r w:rsidR="00B45289" w:rsidRPr="00945E0D">
              <w:rPr>
                <w:rStyle w:val="Hyperlink"/>
                <w:i/>
                <w:noProof/>
              </w:rPr>
              <w:t>Investigator</w:t>
            </w:r>
            <w:r w:rsidR="00B45289" w:rsidRPr="00945E0D">
              <w:rPr>
                <w:rStyle w:val="Hyperlink"/>
                <w:noProof/>
              </w:rPr>
              <w:t xml:space="preserve"> Laboratory Procedures IN2016_T01</w:t>
            </w:r>
            <w:r w:rsidR="00B45289">
              <w:rPr>
                <w:noProof/>
                <w:webHidden/>
              </w:rPr>
              <w:tab/>
            </w:r>
            <w:r w:rsidR="00B45289">
              <w:rPr>
                <w:noProof/>
                <w:webHidden/>
              </w:rPr>
              <w:fldChar w:fldCharType="begin"/>
            </w:r>
            <w:r w:rsidR="00B45289">
              <w:rPr>
                <w:noProof/>
                <w:webHidden/>
              </w:rPr>
              <w:instrText xml:space="preserve"> PAGEREF _Toc63680301 \h </w:instrText>
            </w:r>
            <w:r w:rsidR="00B45289">
              <w:rPr>
                <w:noProof/>
                <w:webHidden/>
              </w:rPr>
            </w:r>
            <w:r w:rsidR="00B45289">
              <w:rPr>
                <w:noProof/>
                <w:webHidden/>
              </w:rPr>
              <w:fldChar w:fldCharType="separate"/>
            </w:r>
            <w:r w:rsidR="00B45289">
              <w:rPr>
                <w:noProof/>
                <w:webHidden/>
              </w:rPr>
              <w:t>28</w:t>
            </w:r>
            <w:r w:rsidR="00B45289">
              <w:rPr>
                <w:noProof/>
                <w:webHidden/>
              </w:rPr>
              <w:fldChar w:fldCharType="end"/>
            </w:r>
          </w:hyperlink>
        </w:p>
        <w:p w14:paraId="5552DD7D" w14:textId="5E7260DC"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302" w:history="1">
            <w:r w:rsidR="00B45289" w:rsidRPr="00945E0D">
              <w:rPr>
                <w:rStyle w:val="Hyperlink"/>
                <w:noProof/>
              </w:rPr>
              <w:t>2.12.</w:t>
            </w:r>
            <w:r w:rsidR="00B45289">
              <w:rPr>
                <w:rFonts w:asciiTheme="minorHAnsi" w:eastAsiaTheme="minorEastAsia" w:hAnsiTheme="minorHAnsi" w:cstheme="minorBidi"/>
                <w:noProof/>
                <w:sz w:val="24"/>
                <w:szCs w:val="24"/>
                <w:lang w:eastAsia="en-GB"/>
              </w:rPr>
              <w:tab/>
            </w:r>
            <w:r w:rsidR="00B45289" w:rsidRPr="00945E0D">
              <w:rPr>
                <w:rStyle w:val="Hyperlink"/>
                <w:noProof/>
              </w:rPr>
              <w:t>CSIRO RV</w:t>
            </w:r>
            <w:r w:rsidR="00B45289" w:rsidRPr="00945E0D">
              <w:rPr>
                <w:rStyle w:val="Hyperlink"/>
                <w:i/>
                <w:noProof/>
              </w:rPr>
              <w:t xml:space="preserve"> Investigator</w:t>
            </w:r>
            <w:r w:rsidR="00B45289" w:rsidRPr="00945E0D">
              <w:rPr>
                <w:rStyle w:val="Hyperlink"/>
                <w:noProof/>
              </w:rPr>
              <w:t xml:space="preserve"> Laboratory Procedures IN2016_V03</w:t>
            </w:r>
            <w:r w:rsidR="00B45289">
              <w:rPr>
                <w:noProof/>
                <w:webHidden/>
              </w:rPr>
              <w:tab/>
            </w:r>
            <w:r w:rsidR="00B45289">
              <w:rPr>
                <w:noProof/>
                <w:webHidden/>
              </w:rPr>
              <w:fldChar w:fldCharType="begin"/>
            </w:r>
            <w:r w:rsidR="00B45289">
              <w:rPr>
                <w:noProof/>
                <w:webHidden/>
              </w:rPr>
              <w:instrText xml:space="preserve"> PAGEREF _Toc63680302 \h </w:instrText>
            </w:r>
            <w:r w:rsidR="00B45289">
              <w:rPr>
                <w:noProof/>
                <w:webHidden/>
              </w:rPr>
            </w:r>
            <w:r w:rsidR="00B45289">
              <w:rPr>
                <w:noProof/>
                <w:webHidden/>
              </w:rPr>
              <w:fldChar w:fldCharType="separate"/>
            </w:r>
            <w:r w:rsidR="00B45289">
              <w:rPr>
                <w:noProof/>
                <w:webHidden/>
              </w:rPr>
              <w:t>28</w:t>
            </w:r>
            <w:r w:rsidR="00B45289">
              <w:rPr>
                <w:noProof/>
                <w:webHidden/>
              </w:rPr>
              <w:fldChar w:fldCharType="end"/>
            </w:r>
          </w:hyperlink>
        </w:p>
        <w:p w14:paraId="6707F686" w14:textId="14709233"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303" w:history="1">
            <w:r w:rsidR="00B45289" w:rsidRPr="00945E0D">
              <w:rPr>
                <w:rStyle w:val="Hyperlink"/>
                <w:noProof/>
              </w:rPr>
              <w:t>2.13.</w:t>
            </w:r>
            <w:r w:rsidR="00B45289">
              <w:rPr>
                <w:rFonts w:asciiTheme="minorHAnsi" w:eastAsiaTheme="minorEastAsia" w:hAnsiTheme="minorHAnsi" w:cstheme="minorBidi"/>
                <w:noProof/>
                <w:sz w:val="24"/>
                <w:szCs w:val="24"/>
                <w:lang w:eastAsia="en-GB"/>
              </w:rPr>
              <w:tab/>
            </w:r>
            <w:r w:rsidR="00B45289" w:rsidRPr="00945E0D">
              <w:rPr>
                <w:rStyle w:val="Hyperlink"/>
                <w:noProof/>
              </w:rPr>
              <w:t>CSIRO RV</w:t>
            </w:r>
            <w:r w:rsidR="00B45289" w:rsidRPr="00945E0D">
              <w:rPr>
                <w:rStyle w:val="Hyperlink"/>
                <w:i/>
                <w:noProof/>
              </w:rPr>
              <w:t xml:space="preserve"> Investigator</w:t>
            </w:r>
            <w:r w:rsidR="00B45289" w:rsidRPr="00945E0D">
              <w:rPr>
                <w:rStyle w:val="Hyperlink"/>
                <w:noProof/>
              </w:rPr>
              <w:t xml:space="preserve"> Laboratory Procedures IN2016_V04</w:t>
            </w:r>
            <w:r w:rsidR="00B45289">
              <w:rPr>
                <w:noProof/>
                <w:webHidden/>
              </w:rPr>
              <w:tab/>
            </w:r>
            <w:r w:rsidR="00B45289">
              <w:rPr>
                <w:noProof/>
                <w:webHidden/>
              </w:rPr>
              <w:fldChar w:fldCharType="begin"/>
            </w:r>
            <w:r w:rsidR="00B45289">
              <w:rPr>
                <w:noProof/>
                <w:webHidden/>
              </w:rPr>
              <w:instrText xml:space="preserve"> PAGEREF _Toc63680303 \h </w:instrText>
            </w:r>
            <w:r w:rsidR="00B45289">
              <w:rPr>
                <w:noProof/>
                <w:webHidden/>
              </w:rPr>
            </w:r>
            <w:r w:rsidR="00B45289">
              <w:rPr>
                <w:noProof/>
                <w:webHidden/>
              </w:rPr>
              <w:fldChar w:fldCharType="separate"/>
            </w:r>
            <w:r w:rsidR="00B45289">
              <w:rPr>
                <w:noProof/>
                <w:webHidden/>
              </w:rPr>
              <w:t>28</w:t>
            </w:r>
            <w:r w:rsidR="00B45289">
              <w:rPr>
                <w:noProof/>
                <w:webHidden/>
              </w:rPr>
              <w:fldChar w:fldCharType="end"/>
            </w:r>
          </w:hyperlink>
        </w:p>
        <w:p w14:paraId="37896505" w14:textId="6F1D7037"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304" w:history="1">
            <w:r w:rsidR="00B45289" w:rsidRPr="00945E0D">
              <w:rPr>
                <w:rStyle w:val="Hyperlink"/>
                <w:noProof/>
              </w:rPr>
              <w:t>2.14.</w:t>
            </w:r>
            <w:r w:rsidR="00B45289">
              <w:rPr>
                <w:rFonts w:asciiTheme="minorHAnsi" w:eastAsiaTheme="minorEastAsia" w:hAnsiTheme="minorHAnsi" w:cstheme="minorBidi"/>
                <w:noProof/>
                <w:sz w:val="24"/>
                <w:szCs w:val="24"/>
                <w:lang w:eastAsia="en-GB"/>
              </w:rPr>
              <w:tab/>
            </w:r>
            <w:r w:rsidR="00B45289" w:rsidRPr="00945E0D">
              <w:rPr>
                <w:rStyle w:val="Hyperlink"/>
                <w:noProof/>
              </w:rPr>
              <w:t>Sediment Grain Size Fractionation (% fines) (marine sediment as per MM Coastal)</w:t>
            </w:r>
            <w:r w:rsidR="00B45289">
              <w:rPr>
                <w:noProof/>
                <w:webHidden/>
              </w:rPr>
              <w:tab/>
            </w:r>
            <w:r w:rsidR="00B45289">
              <w:rPr>
                <w:noProof/>
                <w:webHidden/>
              </w:rPr>
              <w:fldChar w:fldCharType="begin"/>
            </w:r>
            <w:r w:rsidR="00B45289">
              <w:rPr>
                <w:noProof/>
                <w:webHidden/>
              </w:rPr>
              <w:instrText xml:space="preserve"> PAGEREF _Toc63680304 \h </w:instrText>
            </w:r>
            <w:r w:rsidR="00B45289">
              <w:rPr>
                <w:noProof/>
                <w:webHidden/>
              </w:rPr>
            </w:r>
            <w:r w:rsidR="00B45289">
              <w:rPr>
                <w:noProof/>
                <w:webHidden/>
              </w:rPr>
              <w:fldChar w:fldCharType="separate"/>
            </w:r>
            <w:r w:rsidR="00B45289">
              <w:rPr>
                <w:noProof/>
                <w:webHidden/>
              </w:rPr>
              <w:t>28</w:t>
            </w:r>
            <w:r w:rsidR="00B45289">
              <w:rPr>
                <w:noProof/>
                <w:webHidden/>
              </w:rPr>
              <w:fldChar w:fldCharType="end"/>
            </w:r>
          </w:hyperlink>
        </w:p>
        <w:p w14:paraId="2CF551B3" w14:textId="31E7EE56"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305" w:history="1">
            <w:r w:rsidR="00B45289" w:rsidRPr="00945E0D">
              <w:rPr>
                <w:rStyle w:val="Hyperlink"/>
                <w:noProof/>
              </w:rPr>
              <w:t>2.15.</w:t>
            </w:r>
            <w:r w:rsidR="00B45289">
              <w:rPr>
                <w:rFonts w:asciiTheme="minorHAnsi" w:eastAsiaTheme="minorEastAsia" w:hAnsiTheme="minorHAnsi" w:cstheme="minorBidi"/>
                <w:noProof/>
                <w:sz w:val="24"/>
                <w:szCs w:val="24"/>
                <w:lang w:eastAsia="en-GB"/>
              </w:rPr>
              <w:tab/>
            </w:r>
            <w:r w:rsidR="00B45289" w:rsidRPr="00945E0D">
              <w:rPr>
                <w:rStyle w:val="Hyperlink"/>
                <w:noProof/>
              </w:rPr>
              <w:t>Sediment Grain Size Fractionation (% fines) (marine seagrass sediment as per MM Coastal)</w:t>
            </w:r>
            <w:r w:rsidR="00B45289">
              <w:rPr>
                <w:noProof/>
                <w:webHidden/>
              </w:rPr>
              <w:tab/>
            </w:r>
            <w:r w:rsidR="00B45289">
              <w:rPr>
                <w:noProof/>
                <w:webHidden/>
              </w:rPr>
              <w:fldChar w:fldCharType="begin"/>
            </w:r>
            <w:r w:rsidR="00B45289">
              <w:rPr>
                <w:noProof/>
                <w:webHidden/>
              </w:rPr>
              <w:instrText xml:space="preserve"> PAGEREF _Toc63680305 \h </w:instrText>
            </w:r>
            <w:r w:rsidR="00B45289">
              <w:rPr>
                <w:noProof/>
                <w:webHidden/>
              </w:rPr>
            </w:r>
            <w:r w:rsidR="00B45289">
              <w:rPr>
                <w:noProof/>
                <w:webHidden/>
              </w:rPr>
              <w:fldChar w:fldCharType="separate"/>
            </w:r>
            <w:r w:rsidR="00B45289">
              <w:rPr>
                <w:noProof/>
                <w:webHidden/>
              </w:rPr>
              <w:t>29</w:t>
            </w:r>
            <w:r w:rsidR="00B45289">
              <w:rPr>
                <w:noProof/>
                <w:webHidden/>
              </w:rPr>
              <w:fldChar w:fldCharType="end"/>
            </w:r>
          </w:hyperlink>
        </w:p>
        <w:p w14:paraId="5A4C148C" w14:textId="3F7C7060"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306" w:history="1">
            <w:r w:rsidR="00B45289" w:rsidRPr="00945E0D">
              <w:rPr>
                <w:rStyle w:val="Hyperlink"/>
                <w:noProof/>
              </w:rPr>
              <w:t>2.16.</w:t>
            </w:r>
            <w:r w:rsidR="00B45289">
              <w:rPr>
                <w:rFonts w:asciiTheme="minorHAnsi" w:eastAsiaTheme="minorEastAsia" w:hAnsiTheme="minorHAnsi" w:cstheme="minorBidi"/>
                <w:noProof/>
                <w:sz w:val="24"/>
                <w:szCs w:val="24"/>
                <w:lang w:eastAsia="en-GB"/>
              </w:rPr>
              <w:tab/>
            </w:r>
            <w:r w:rsidR="00B45289" w:rsidRPr="00945E0D">
              <w:rPr>
                <w:rStyle w:val="Hyperlink"/>
                <w:noProof/>
              </w:rPr>
              <w:t>TOC (marine sediment as per MM Coastal)</w:t>
            </w:r>
            <w:r w:rsidR="00B45289">
              <w:rPr>
                <w:noProof/>
                <w:webHidden/>
              </w:rPr>
              <w:tab/>
            </w:r>
            <w:r w:rsidR="00B45289">
              <w:rPr>
                <w:noProof/>
                <w:webHidden/>
              </w:rPr>
              <w:fldChar w:fldCharType="begin"/>
            </w:r>
            <w:r w:rsidR="00B45289">
              <w:rPr>
                <w:noProof/>
                <w:webHidden/>
              </w:rPr>
              <w:instrText xml:space="preserve"> PAGEREF _Toc63680306 \h </w:instrText>
            </w:r>
            <w:r w:rsidR="00B45289">
              <w:rPr>
                <w:noProof/>
                <w:webHidden/>
              </w:rPr>
            </w:r>
            <w:r w:rsidR="00B45289">
              <w:rPr>
                <w:noProof/>
                <w:webHidden/>
              </w:rPr>
              <w:fldChar w:fldCharType="separate"/>
            </w:r>
            <w:r w:rsidR="00B45289">
              <w:rPr>
                <w:noProof/>
                <w:webHidden/>
              </w:rPr>
              <w:t>29</w:t>
            </w:r>
            <w:r w:rsidR="00B45289">
              <w:rPr>
                <w:noProof/>
                <w:webHidden/>
              </w:rPr>
              <w:fldChar w:fldCharType="end"/>
            </w:r>
          </w:hyperlink>
        </w:p>
        <w:p w14:paraId="33BD1481" w14:textId="7469FF41"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307" w:history="1">
            <w:r w:rsidR="00B45289" w:rsidRPr="00945E0D">
              <w:rPr>
                <w:rStyle w:val="Hyperlink"/>
                <w:noProof/>
              </w:rPr>
              <w:t>2.17.</w:t>
            </w:r>
            <w:r w:rsidR="00B45289">
              <w:rPr>
                <w:rFonts w:asciiTheme="minorHAnsi" w:eastAsiaTheme="minorEastAsia" w:hAnsiTheme="minorHAnsi" w:cstheme="minorBidi"/>
                <w:noProof/>
                <w:sz w:val="24"/>
                <w:szCs w:val="24"/>
                <w:lang w:eastAsia="en-GB"/>
              </w:rPr>
              <w:tab/>
            </w:r>
            <w:r w:rsidR="00B45289" w:rsidRPr="00945E0D">
              <w:rPr>
                <w:rStyle w:val="Hyperlink"/>
                <w:noProof/>
              </w:rPr>
              <w:t>TOC (marine seagrass sediment as per MM Coastal)</w:t>
            </w:r>
            <w:r w:rsidR="00B45289">
              <w:rPr>
                <w:noProof/>
                <w:webHidden/>
              </w:rPr>
              <w:tab/>
            </w:r>
            <w:r w:rsidR="00B45289">
              <w:rPr>
                <w:noProof/>
                <w:webHidden/>
              </w:rPr>
              <w:fldChar w:fldCharType="begin"/>
            </w:r>
            <w:r w:rsidR="00B45289">
              <w:rPr>
                <w:noProof/>
                <w:webHidden/>
              </w:rPr>
              <w:instrText xml:space="preserve"> PAGEREF _Toc63680307 \h </w:instrText>
            </w:r>
            <w:r w:rsidR="00B45289">
              <w:rPr>
                <w:noProof/>
                <w:webHidden/>
              </w:rPr>
            </w:r>
            <w:r w:rsidR="00B45289">
              <w:rPr>
                <w:noProof/>
                <w:webHidden/>
              </w:rPr>
              <w:fldChar w:fldCharType="separate"/>
            </w:r>
            <w:r w:rsidR="00B45289">
              <w:rPr>
                <w:noProof/>
                <w:webHidden/>
              </w:rPr>
              <w:t>29</w:t>
            </w:r>
            <w:r w:rsidR="00B45289">
              <w:rPr>
                <w:noProof/>
                <w:webHidden/>
              </w:rPr>
              <w:fldChar w:fldCharType="end"/>
            </w:r>
          </w:hyperlink>
        </w:p>
        <w:p w14:paraId="77C863F0" w14:textId="008EBF3A"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308" w:history="1">
            <w:r w:rsidR="00B45289" w:rsidRPr="00945E0D">
              <w:rPr>
                <w:rStyle w:val="Hyperlink"/>
                <w:noProof/>
              </w:rPr>
              <w:t>2.18.</w:t>
            </w:r>
            <w:r w:rsidR="00B45289">
              <w:rPr>
                <w:rFonts w:asciiTheme="minorHAnsi" w:eastAsiaTheme="minorEastAsia" w:hAnsiTheme="minorHAnsi" w:cstheme="minorBidi"/>
                <w:noProof/>
                <w:sz w:val="24"/>
                <w:szCs w:val="24"/>
                <w:lang w:eastAsia="en-GB"/>
              </w:rPr>
              <w:tab/>
            </w:r>
            <w:r w:rsidR="00B45289" w:rsidRPr="00945E0D">
              <w:rPr>
                <w:rStyle w:val="Hyperlink"/>
                <w:noProof/>
              </w:rPr>
              <w:t>Marine sediment porewater nutrients (as per MM Coastal)</w:t>
            </w:r>
            <w:r w:rsidR="00B45289">
              <w:rPr>
                <w:noProof/>
                <w:webHidden/>
              </w:rPr>
              <w:tab/>
            </w:r>
            <w:r w:rsidR="00B45289">
              <w:rPr>
                <w:noProof/>
                <w:webHidden/>
              </w:rPr>
              <w:fldChar w:fldCharType="begin"/>
            </w:r>
            <w:r w:rsidR="00B45289">
              <w:rPr>
                <w:noProof/>
                <w:webHidden/>
              </w:rPr>
              <w:instrText xml:space="preserve"> PAGEREF _Toc63680308 \h </w:instrText>
            </w:r>
            <w:r w:rsidR="00B45289">
              <w:rPr>
                <w:noProof/>
                <w:webHidden/>
              </w:rPr>
            </w:r>
            <w:r w:rsidR="00B45289">
              <w:rPr>
                <w:noProof/>
                <w:webHidden/>
              </w:rPr>
              <w:fldChar w:fldCharType="separate"/>
            </w:r>
            <w:r w:rsidR="00B45289">
              <w:rPr>
                <w:noProof/>
                <w:webHidden/>
              </w:rPr>
              <w:t>29</w:t>
            </w:r>
            <w:r w:rsidR="00B45289">
              <w:rPr>
                <w:noProof/>
                <w:webHidden/>
              </w:rPr>
              <w:fldChar w:fldCharType="end"/>
            </w:r>
          </w:hyperlink>
        </w:p>
        <w:p w14:paraId="5DAEEE8A" w14:textId="36E7585B"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309" w:history="1">
            <w:r w:rsidR="00B45289" w:rsidRPr="00945E0D">
              <w:rPr>
                <w:rStyle w:val="Hyperlink"/>
                <w:noProof/>
              </w:rPr>
              <w:t>2.19.</w:t>
            </w:r>
            <w:r w:rsidR="00B45289">
              <w:rPr>
                <w:rFonts w:asciiTheme="minorHAnsi" w:eastAsiaTheme="minorEastAsia" w:hAnsiTheme="minorHAnsi" w:cstheme="minorBidi"/>
                <w:noProof/>
                <w:sz w:val="24"/>
                <w:szCs w:val="24"/>
                <w:lang w:eastAsia="en-GB"/>
              </w:rPr>
              <w:tab/>
            </w:r>
            <w:r w:rsidR="00B45289" w:rsidRPr="00945E0D">
              <w:rPr>
                <w:rStyle w:val="Hyperlink"/>
                <w:noProof/>
              </w:rPr>
              <w:t>PAM Fluorometry in situ measurements (seagrass as per MM Coastal)</w:t>
            </w:r>
            <w:r w:rsidR="00B45289">
              <w:rPr>
                <w:noProof/>
                <w:webHidden/>
              </w:rPr>
              <w:tab/>
            </w:r>
            <w:r w:rsidR="00B45289">
              <w:rPr>
                <w:noProof/>
                <w:webHidden/>
              </w:rPr>
              <w:fldChar w:fldCharType="begin"/>
            </w:r>
            <w:r w:rsidR="00B45289">
              <w:rPr>
                <w:noProof/>
                <w:webHidden/>
              </w:rPr>
              <w:instrText xml:space="preserve"> PAGEREF _Toc63680309 \h </w:instrText>
            </w:r>
            <w:r w:rsidR="00B45289">
              <w:rPr>
                <w:noProof/>
                <w:webHidden/>
              </w:rPr>
            </w:r>
            <w:r w:rsidR="00B45289">
              <w:rPr>
                <w:noProof/>
                <w:webHidden/>
              </w:rPr>
              <w:fldChar w:fldCharType="separate"/>
            </w:r>
            <w:r w:rsidR="00B45289">
              <w:rPr>
                <w:noProof/>
                <w:webHidden/>
              </w:rPr>
              <w:t>29</w:t>
            </w:r>
            <w:r w:rsidR="00B45289">
              <w:rPr>
                <w:noProof/>
                <w:webHidden/>
              </w:rPr>
              <w:fldChar w:fldCharType="end"/>
            </w:r>
          </w:hyperlink>
        </w:p>
        <w:p w14:paraId="1B0203D2" w14:textId="76CFFF89"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310" w:history="1">
            <w:r w:rsidR="00B45289" w:rsidRPr="00945E0D">
              <w:rPr>
                <w:rStyle w:val="Hyperlink"/>
                <w:noProof/>
              </w:rPr>
              <w:t>2.20.</w:t>
            </w:r>
            <w:r w:rsidR="00B45289">
              <w:rPr>
                <w:rFonts w:asciiTheme="minorHAnsi" w:eastAsiaTheme="minorEastAsia" w:hAnsiTheme="minorHAnsi" w:cstheme="minorBidi"/>
                <w:noProof/>
                <w:sz w:val="24"/>
                <w:szCs w:val="24"/>
                <w:lang w:eastAsia="en-GB"/>
              </w:rPr>
              <w:tab/>
            </w:r>
            <w:r w:rsidR="00B45289" w:rsidRPr="00945E0D">
              <w:rPr>
                <w:rStyle w:val="Hyperlink"/>
                <w:noProof/>
              </w:rPr>
              <w:t>Analytical Services Tasmania (AST) Laboratory Procedures (as per Derwent Estuary Program, Ambient Water Quality Program)</w:t>
            </w:r>
            <w:r w:rsidR="00B45289">
              <w:rPr>
                <w:noProof/>
                <w:webHidden/>
              </w:rPr>
              <w:tab/>
            </w:r>
            <w:r w:rsidR="00B45289">
              <w:rPr>
                <w:noProof/>
                <w:webHidden/>
              </w:rPr>
              <w:fldChar w:fldCharType="begin"/>
            </w:r>
            <w:r w:rsidR="00B45289">
              <w:rPr>
                <w:noProof/>
                <w:webHidden/>
              </w:rPr>
              <w:instrText xml:space="preserve"> PAGEREF _Toc63680310 \h </w:instrText>
            </w:r>
            <w:r w:rsidR="00B45289">
              <w:rPr>
                <w:noProof/>
                <w:webHidden/>
              </w:rPr>
            </w:r>
            <w:r w:rsidR="00B45289">
              <w:rPr>
                <w:noProof/>
                <w:webHidden/>
              </w:rPr>
              <w:fldChar w:fldCharType="separate"/>
            </w:r>
            <w:r w:rsidR="00B45289">
              <w:rPr>
                <w:noProof/>
                <w:webHidden/>
              </w:rPr>
              <w:t>30</w:t>
            </w:r>
            <w:r w:rsidR="00B45289">
              <w:rPr>
                <w:noProof/>
                <w:webHidden/>
              </w:rPr>
              <w:fldChar w:fldCharType="end"/>
            </w:r>
          </w:hyperlink>
        </w:p>
        <w:p w14:paraId="3759410B" w14:textId="5CDB16F8"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311" w:history="1">
            <w:r w:rsidR="00B45289" w:rsidRPr="00945E0D">
              <w:rPr>
                <w:rStyle w:val="Hyperlink"/>
                <w:noProof/>
              </w:rPr>
              <w:t>2.21.</w:t>
            </w:r>
            <w:r w:rsidR="00B45289">
              <w:rPr>
                <w:rFonts w:asciiTheme="minorHAnsi" w:eastAsiaTheme="minorEastAsia" w:hAnsiTheme="minorHAnsi" w:cstheme="minorBidi"/>
                <w:noProof/>
                <w:sz w:val="24"/>
                <w:szCs w:val="24"/>
                <w:lang w:eastAsia="en-GB"/>
              </w:rPr>
              <w:tab/>
            </w:r>
            <w:r w:rsidR="00B45289" w:rsidRPr="00945E0D">
              <w:rPr>
                <w:rStyle w:val="Hyperlink"/>
                <w:noProof/>
              </w:rPr>
              <w:t>YSI details (as per Derwent Estuary Program, Ambient Water Quality Program)</w:t>
            </w:r>
            <w:r w:rsidR="00B45289">
              <w:rPr>
                <w:noProof/>
                <w:webHidden/>
              </w:rPr>
              <w:tab/>
            </w:r>
            <w:r w:rsidR="00B45289">
              <w:rPr>
                <w:noProof/>
                <w:webHidden/>
              </w:rPr>
              <w:fldChar w:fldCharType="begin"/>
            </w:r>
            <w:r w:rsidR="00B45289">
              <w:rPr>
                <w:noProof/>
                <w:webHidden/>
              </w:rPr>
              <w:instrText xml:space="preserve"> PAGEREF _Toc63680311 \h </w:instrText>
            </w:r>
            <w:r w:rsidR="00B45289">
              <w:rPr>
                <w:noProof/>
                <w:webHidden/>
              </w:rPr>
            </w:r>
            <w:r w:rsidR="00B45289">
              <w:rPr>
                <w:noProof/>
                <w:webHidden/>
              </w:rPr>
              <w:fldChar w:fldCharType="separate"/>
            </w:r>
            <w:r w:rsidR="00B45289">
              <w:rPr>
                <w:noProof/>
                <w:webHidden/>
              </w:rPr>
              <w:t>30</w:t>
            </w:r>
            <w:r w:rsidR="00B45289">
              <w:rPr>
                <w:noProof/>
                <w:webHidden/>
              </w:rPr>
              <w:fldChar w:fldCharType="end"/>
            </w:r>
          </w:hyperlink>
        </w:p>
        <w:p w14:paraId="76210DD9" w14:textId="57C86B0D" w:rsidR="00B45289" w:rsidRDefault="000875A7">
          <w:pPr>
            <w:pStyle w:val="TOC2"/>
            <w:tabs>
              <w:tab w:val="left" w:pos="1100"/>
              <w:tab w:val="right" w:pos="10456"/>
            </w:tabs>
            <w:rPr>
              <w:rFonts w:asciiTheme="minorHAnsi" w:eastAsiaTheme="minorEastAsia" w:hAnsiTheme="minorHAnsi" w:cstheme="minorBidi"/>
              <w:noProof/>
              <w:sz w:val="24"/>
              <w:szCs w:val="24"/>
              <w:lang w:eastAsia="en-GB"/>
            </w:rPr>
          </w:pPr>
          <w:hyperlink w:anchor="_Toc63680312" w:history="1">
            <w:r w:rsidR="00B45289" w:rsidRPr="00945E0D">
              <w:rPr>
                <w:rStyle w:val="Hyperlink"/>
                <w:noProof/>
              </w:rPr>
              <w:t>2.22.</w:t>
            </w:r>
            <w:r w:rsidR="00B45289">
              <w:rPr>
                <w:rFonts w:asciiTheme="minorHAnsi" w:eastAsiaTheme="minorEastAsia" w:hAnsiTheme="minorHAnsi" w:cstheme="minorBidi"/>
                <w:noProof/>
                <w:sz w:val="24"/>
                <w:szCs w:val="24"/>
                <w:lang w:eastAsia="en-GB"/>
              </w:rPr>
              <w:tab/>
            </w:r>
            <w:r w:rsidR="00B45289" w:rsidRPr="00945E0D">
              <w:rPr>
                <w:rStyle w:val="Hyperlink"/>
                <w:noProof/>
              </w:rPr>
              <w:t>CSBP Laboratory Procedures for water (Watkin/Boase, BushBlitz)</w:t>
            </w:r>
            <w:r w:rsidR="00B45289">
              <w:rPr>
                <w:noProof/>
                <w:webHidden/>
              </w:rPr>
              <w:tab/>
            </w:r>
            <w:r w:rsidR="00B45289">
              <w:rPr>
                <w:noProof/>
                <w:webHidden/>
              </w:rPr>
              <w:fldChar w:fldCharType="begin"/>
            </w:r>
            <w:r w:rsidR="00B45289">
              <w:rPr>
                <w:noProof/>
                <w:webHidden/>
              </w:rPr>
              <w:instrText xml:space="preserve"> PAGEREF _Toc63680312 \h </w:instrText>
            </w:r>
            <w:r w:rsidR="00B45289">
              <w:rPr>
                <w:noProof/>
                <w:webHidden/>
              </w:rPr>
            </w:r>
            <w:r w:rsidR="00B45289">
              <w:rPr>
                <w:noProof/>
                <w:webHidden/>
              </w:rPr>
              <w:fldChar w:fldCharType="separate"/>
            </w:r>
            <w:r w:rsidR="00B45289">
              <w:rPr>
                <w:noProof/>
                <w:webHidden/>
              </w:rPr>
              <w:t>30</w:t>
            </w:r>
            <w:r w:rsidR="00B45289">
              <w:rPr>
                <w:noProof/>
                <w:webHidden/>
              </w:rPr>
              <w:fldChar w:fldCharType="end"/>
            </w:r>
          </w:hyperlink>
        </w:p>
        <w:p w14:paraId="6D1D2947" w14:textId="71E047C6" w:rsidR="00B45289" w:rsidRDefault="000875A7">
          <w:pPr>
            <w:pStyle w:val="TOC1"/>
            <w:rPr>
              <w:rFonts w:asciiTheme="minorHAnsi" w:eastAsiaTheme="minorEastAsia" w:hAnsiTheme="minorHAnsi" w:cstheme="minorBidi"/>
              <w:noProof/>
              <w:sz w:val="24"/>
              <w:szCs w:val="24"/>
              <w:lang w:eastAsia="en-GB"/>
            </w:rPr>
          </w:pPr>
          <w:hyperlink w:anchor="_Toc63680313" w:history="1">
            <w:r w:rsidR="00B45289" w:rsidRPr="00945E0D">
              <w:rPr>
                <w:rStyle w:val="Hyperlink"/>
                <w:noProof/>
              </w:rPr>
              <w:t>3.</w:t>
            </w:r>
            <w:r w:rsidR="00B45289">
              <w:rPr>
                <w:rFonts w:asciiTheme="minorHAnsi" w:eastAsiaTheme="minorEastAsia" w:hAnsiTheme="minorHAnsi" w:cstheme="minorBidi"/>
                <w:noProof/>
                <w:sz w:val="24"/>
                <w:szCs w:val="24"/>
                <w:lang w:eastAsia="en-GB"/>
              </w:rPr>
              <w:tab/>
            </w:r>
            <w:r w:rsidR="00B45289" w:rsidRPr="00945E0D">
              <w:rPr>
                <w:rStyle w:val="Hyperlink"/>
                <w:noProof/>
              </w:rPr>
              <w:t>OMICS Sample Extraction &amp; Purification Procedures</w:t>
            </w:r>
            <w:r w:rsidR="00B45289">
              <w:rPr>
                <w:noProof/>
                <w:webHidden/>
              </w:rPr>
              <w:tab/>
            </w:r>
            <w:r w:rsidR="00B45289">
              <w:rPr>
                <w:noProof/>
                <w:webHidden/>
              </w:rPr>
              <w:fldChar w:fldCharType="begin"/>
            </w:r>
            <w:r w:rsidR="00B45289">
              <w:rPr>
                <w:noProof/>
                <w:webHidden/>
              </w:rPr>
              <w:instrText xml:space="preserve"> PAGEREF _Toc63680313 \h </w:instrText>
            </w:r>
            <w:r w:rsidR="00B45289">
              <w:rPr>
                <w:noProof/>
                <w:webHidden/>
              </w:rPr>
            </w:r>
            <w:r w:rsidR="00B45289">
              <w:rPr>
                <w:noProof/>
                <w:webHidden/>
              </w:rPr>
              <w:fldChar w:fldCharType="separate"/>
            </w:r>
            <w:r w:rsidR="00B45289">
              <w:rPr>
                <w:noProof/>
                <w:webHidden/>
              </w:rPr>
              <w:t>31</w:t>
            </w:r>
            <w:r w:rsidR="00B45289">
              <w:rPr>
                <w:noProof/>
                <w:webHidden/>
              </w:rPr>
              <w:fldChar w:fldCharType="end"/>
            </w:r>
          </w:hyperlink>
        </w:p>
        <w:p w14:paraId="12C574EB" w14:textId="3A2A385D"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314" w:history="1">
            <w:r w:rsidR="00B45289" w:rsidRPr="00945E0D">
              <w:rPr>
                <w:rStyle w:val="Hyperlink"/>
                <w:noProof/>
              </w:rPr>
              <w:t>3.1.</w:t>
            </w:r>
            <w:r w:rsidR="00B45289">
              <w:rPr>
                <w:rFonts w:asciiTheme="minorHAnsi" w:eastAsiaTheme="minorEastAsia" w:hAnsiTheme="minorHAnsi" w:cstheme="minorBidi"/>
                <w:noProof/>
                <w:sz w:val="24"/>
                <w:szCs w:val="24"/>
                <w:lang w:eastAsia="en-GB"/>
              </w:rPr>
              <w:tab/>
            </w:r>
            <w:r w:rsidR="00B45289" w:rsidRPr="00945E0D">
              <w:rPr>
                <w:rStyle w:val="Hyperlink"/>
                <w:noProof/>
              </w:rPr>
              <w:t>DNA Protocols</w:t>
            </w:r>
            <w:r w:rsidR="00B45289">
              <w:rPr>
                <w:noProof/>
                <w:webHidden/>
              </w:rPr>
              <w:tab/>
            </w:r>
            <w:r w:rsidR="00B45289">
              <w:rPr>
                <w:noProof/>
                <w:webHidden/>
              </w:rPr>
              <w:fldChar w:fldCharType="begin"/>
            </w:r>
            <w:r w:rsidR="00B45289">
              <w:rPr>
                <w:noProof/>
                <w:webHidden/>
              </w:rPr>
              <w:instrText xml:space="preserve"> PAGEREF _Toc63680314 \h </w:instrText>
            </w:r>
            <w:r w:rsidR="00B45289">
              <w:rPr>
                <w:noProof/>
                <w:webHidden/>
              </w:rPr>
            </w:r>
            <w:r w:rsidR="00B45289">
              <w:rPr>
                <w:noProof/>
                <w:webHidden/>
              </w:rPr>
              <w:fldChar w:fldCharType="separate"/>
            </w:r>
            <w:r w:rsidR="00B45289">
              <w:rPr>
                <w:noProof/>
                <w:webHidden/>
              </w:rPr>
              <w:t>31</w:t>
            </w:r>
            <w:r w:rsidR="00B45289">
              <w:rPr>
                <w:noProof/>
                <w:webHidden/>
              </w:rPr>
              <w:fldChar w:fldCharType="end"/>
            </w:r>
          </w:hyperlink>
        </w:p>
        <w:p w14:paraId="3C23130B" w14:textId="3855CF27"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15" w:history="1">
            <w:r w:rsidR="00B45289" w:rsidRPr="00945E0D">
              <w:rPr>
                <w:rStyle w:val="Hyperlink"/>
                <w:noProof/>
              </w:rPr>
              <w:t>3.1.1.</w:t>
            </w:r>
            <w:r w:rsidR="00B45289">
              <w:rPr>
                <w:rFonts w:asciiTheme="minorHAnsi" w:eastAsiaTheme="minorEastAsia" w:hAnsiTheme="minorHAnsi" w:cstheme="minorBidi"/>
                <w:noProof/>
                <w:sz w:val="24"/>
                <w:szCs w:val="24"/>
                <w:lang w:eastAsia="en-GB"/>
              </w:rPr>
              <w:tab/>
            </w:r>
            <w:r w:rsidR="00B45289" w:rsidRPr="00945E0D">
              <w:rPr>
                <w:rStyle w:val="Hyperlink"/>
                <w:noProof/>
              </w:rPr>
              <w:t>Qiagen DNeasy® PowerLyzer PowerSoil® Kit (soil, as per BASE @ AGRF)</w:t>
            </w:r>
            <w:r w:rsidR="00B45289">
              <w:rPr>
                <w:noProof/>
                <w:webHidden/>
              </w:rPr>
              <w:tab/>
            </w:r>
            <w:r w:rsidR="00B45289">
              <w:rPr>
                <w:noProof/>
                <w:webHidden/>
              </w:rPr>
              <w:fldChar w:fldCharType="begin"/>
            </w:r>
            <w:r w:rsidR="00B45289">
              <w:rPr>
                <w:noProof/>
                <w:webHidden/>
              </w:rPr>
              <w:instrText xml:space="preserve"> PAGEREF _Toc63680315 \h </w:instrText>
            </w:r>
            <w:r w:rsidR="00B45289">
              <w:rPr>
                <w:noProof/>
                <w:webHidden/>
              </w:rPr>
            </w:r>
            <w:r w:rsidR="00B45289">
              <w:rPr>
                <w:noProof/>
                <w:webHidden/>
              </w:rPr>
              <w:fldChar w:fldCharType="separate"/>
            </w:r>
            <w:r w:rsidR="00B45289">
              <w:rPr>
                <w:noProof/>
                <w:webHidden/>
              </w:rPr>
              <w:t>31</w:t>
            </w:r>
            <w:r w:rsidR="00B45289">
              <w:rPr>
                <w:noProof/>
                <w:webHidden/>
              </w:rPr>
              <w:fldChar w:fldCharType="end"/>
            </w:r>
          </w:hyperlink>
        </w:p>
        <w:p w14:paraId="289E6543" w14:textId="1A1CBE15"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16" w:history="1">
            <w:r w:rsidR="00B45289" w:rsidRPr="00945E0D">
              <w:rPr>
                <w:rStyle w:val="Hyperlink"/>
                <w:noProof/>
              </w:rPr>
              <w:t>3.1.2.</w:t>
            </w:r>
            <w:r w:rsidR="00B45289">
              <w:rPr>
                <w:rFonts w:asciiTheme="minorHAnsi" w:eastAsiaTheme="minorEastAsia" w:hAnsiTheme="minorHAnsi" w:cstheme="minorBidi"/>
                <w:noProof/>
                <w:sz w:val="24"/>
                <w:szCs w:val="24"/>
                <w:lang w:eastAsia="en-GB"/>
              </w:rPr>
              <w:tab/>
            </w:r>
            <w:r w:rsidR="00B45289" w:rsidRPr="00945E0D">
              <w:rPr>
                <w:rStyle w:val="Hyperlink"/>
                <w:noProof/>
              </w:rPr>
              <w:t>Qiagen DNeasy® PowerSoil® Kit (soil, marine sediments, sponge)</w:t>
            </w:r>
            <w:r w:rsidR="00B45289">
              <w:rPr>
                <w:noProof/>
                <w:webHidden/>
              </w:rPr>
              <w:tab/>
            </w:r>
            <w:r w:rsidR="00B45289">
              <w:rPr>
                <w:noProof/>
                <w:webHidden/>
              </w:rPr>
              <w:fldChar w:fldCharType="begin"/>
            </w:r>
            <w:r w:rsidR="00B45289">
              <w:rPr>
                <w:noProof/>
                <w:webHidden/>
              </w:rPr>
              <w:instrText xml:space="preserve"> PAGEREF _Toc63680316 \h </w:instrText>
            </w:r>
            <w:r w:rsidR="00B45289">
              <w:rPr>
                <w:noProof/>
                <w:webHidden/>
              </w:rPr>
            </w:r>
            <w:r w:rsidR="00B45289">
              <w:rPr>
                <w:noProof/>
                <w:webHidden/>
              </w:rPr>
              <w:fldChar w:fldCharType="separate"/>
            </w:r>
            <w:r w:rsidR="00B45289">
              <w:rPr>
                <w:noProof/>
                <w:webHidden/>
              </w:rPr>
              <w:t>31</w:t>
            </w:r>
            <w:r w:rsidR="00B45289">
              <w:rPr>
                <w:noProof/>
                <w:webHidden/>
              </w:rPr>
              <w:fldChar w:fldCharType="end"/>
            </w:r>
          </w:hyperlink>
        </w:p>
        <w:p w14:paraId="5F9F9421" w14:textId="013D1CA4"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17" w:history="1">
            <w:r w:rsidR="00B45289" w:rsidRPr="00945E0D">
              <w:rPr>
                <w:rStyle w:val="Hyperlink"/>
                <w:noProof/>
              </w:rPr>
              <w:t>3.1.3.</w:t>
            </w:r>
            <w:r w:rsidR="00B45289">
              <w:rPr>
                <w:rFonts w:asciiTheme="minorHAnsi" w:eastAsiaTheme="minorEastAsia" w:hAnsiTheme="minorHAnsi" w:cstheme="minorBidi"/>
                <w:noProof/>
                <w:sz w:val="24"/>
                <w:szCs w:val="24"/>
                <w:lang w:eastAsia="en-GB"/>
              </w:rPr>
              <w:tab/>
            </w:r>
            <w:r w:rsidR="00B45289" w:rsidRPr="00945E0D">
              <w:rPr>
                <w:rStyle w:val="Hyperlink"/>
                <w:noProof/>
              </w:rPr>
              <w:t>Qiagen DNeasy® PowerSoil® (modified for marine sediments as per MM Coastal)</w:t>
            </w:r>
            <w:r w:rsidR="00B45289">
              <w:rPr>
                <w:noProof/>
                <w:webHidden/>
              </w:rPr>
              <w:tab/>
            </w:r>
            <w:r w:rsidR="00B45289">
              <w:rPr>
                <w:noProof/>
                <w:webHidden/>
              </w:rPr>
              <w:fldChar w:fldCharType="begin"/>
            </w:r>
            <w:r w:rsidR="00B45289">
              <w:rPr>
                <w:noProof/>
                <w:webHidden/>
              </w:rPr>
              <w:instrText xml:space="preserve"> PAGEREF _Toc63680317 \h </w:instrText>
            </w:r>
            <w:r w:rsidR="00B45289">
              <w:rPr>
                <w:noProof/>
                <w:webHidden/>
              </w:rPr>
            </w:r>
            <w:r w:rsidR="00B45289">
              <w:rPr>
                <w:noProof/>
                <w:webHidden/>
              </w:rPr>
              <w:fldChar w:fldCharType="separate"/>
            </w:r>
            <w:r w:rsidR="00B45289">
              <w:rPr>
                <w:noProof/>
                <w:webHidden/>
              </w:rPr>
              <w:t>31</w:t>
            </w:r>
            <w:r w:rsidR="00B45289">
              <w:rPr>
                <w:noProof/>
                <w:webHidden/>
              </w:rPr>
              <w:fldChar w:fldCharType="end"/>
            </w:r>
          </w:hyperlink>
        </w:p>
        <w:p w14:paraId="08029932" w14:textId="3328E9CE"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18" w:history="1">
            <w:r w:rsidR="00B45289" w:rsidRPr="00945E0D">
              <w:rPr>
                <w:rStyle w:val="Hyperlink"/>
                <w:noProof/>
              </w:rPr>
              <w:t>3.1.4.</w:t>
            </w:r>
            <w:r w:rsidR="00B45289">
              <w:rPr>
                <w:rFonts w:asciiTheme="minorHAnsi" w:eastAsiaTheme="minorEastAsia" w:hAnsiTheme="minorHAnsi" w:cstheme="minorBidi"/>
                <w:noProof/>
                <w:sz w:val="24"/>
                <w:szCs w:val="24"/>
                <w:lang w:eastAsia="en-GB"/>
              </w:rPr>
              <w:tab/>
            </w:r>
            <w:r w:rsidR="00B45289" w:rsidRPr="00945E0D">
              <w:rPr>
                <w:rStyle w:val="Hyperlink"/>
                <w:noProof/>
              </w:rPr>
              <w:t>Modified Qiagen DNeasy® PowerSoil® (modified for coastal seawater as per MM Coastal)</w:t>
            </w:r>
            <w:r w:rsidR="00B45289">
              <w:rPr>
                <w:noProof/>
                <w:webHidden/>
              </w:rPr>
              <w:tab/>
            </w:r>
            <w:r w:rsidR="00B45289">
              <w:rPr>
                <w:noProof/>
                <w:webHidden/>
              </w:rPr>
              <w:fldChar w:fldCharType="begin"/>
            </w:r>
            <w:r w:rsidR="00B45289">
              <w:rPr>
                <w:noProof/>
                <w:webHidden/>
              </w:rPr>
              <w:instrText xml:space="preserve"> PAGEREF _Toc63680318 \h </w:instrText>
            </w:r>
            <w:r w:rsidR="00B45289">
              <w:rPr>
                <w:noProof/>
                <w:webHidden/>
              </w:rPr>
            </w:r>
            <w:r w:rsidR="00B45289">
              <w:rPr>
                <w:noProof/>
                <w:webHidden/>
              </w:rPr>
              <w:fldChar w:fldCharType="separate"/>
            </w:r>
            <w:r w:rsidR="00B45289">
              <w:rPr>
                <w:noProof/>
                <w:webHidden/>
              </w:rPr>
              <w:t>32</w:t>
            </w:r>
            <w:r w:rsidR="00B45289">
              <w:rPr>
                <w:noProof/>
                <w:webHidden/>
              </w:rPr>
              <w:fldChar w:fldCharType="end"/>
            </w:r>
          </w:hyperlink>
        </w:p>
        <w:p w14:paraId="66BBD985" w14:textId="7BBFB7B4"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19" w:history="1">
            <w:r w:rsidR="00B45289" w:rsidRPr="00945E0D">
              <w:rPr>
                <w:rStyle w:val="Hyperlink"/>
                <w:noProof/>
              </w:rPr>
              <w:t>3.1.5.</w:t>
            </w:r>
            <w:r w:rsidR="00B45289">
              <w:rPr>
                <w:rFonts w:asciiTheme="minorHAnsi" w:eastAsiaTheme="minorEastAsia" w:hAnsiTheme="minorHAnsi" w:cstheme="minorBidi"/>
                <w:noProof/>
                <w:sz w:val="24"/>
                <w:szCs w:val="24"/>
                <w:lang w:eastAsia="en-GB"/>
              </w:rPr>
              <w:tab/>
            </w:r>
            <w:r w:rsidR="00B45289" w:rsidRPr="00945E0D">
              <w:rPr>
                <w:rStyle w:val="Hyperlink"/>
                <w:noProof/>
              </w:rPr>
              <w:t>Modified Qiagen DNeasy® PowerSoil® (modified for seagrass as per MM Coastal)</w:t>
            </w:r>
            <w:r w:rsidR="00B45289">
              <w:rPr>
                <w:noProof/>
                <w:webHidden/>
              </w:rPr>
              <w:tab/>
            </w:r>
            <w:r w:rsidR="00B45289">
              <w:rPr>
                <w:noProof/>
                <w:webHidden/>
              </w:rPr>
              <w:fldChar w:fldCharType="begin"/>
            </w:r>
            <w:r w:rsidR="00B45289">
              <w:rPr>
                <w:noProof/>
                <w:webHidden/>
              </w:rPr>
              <w:instrText xml:space="preserve"> PAGEREF _Toc63680319 \h </w:instrText>
            </w:r>
            <w:r w:rsidR="00B45289">
              <w:rPr>
                <w:noProof/>
                <w:webHidden/>
              </w:rPr>
            </w:r>
            <w:r w:rsidR="00B45289">
              <w:rPr>
                <w:noProof/>
                <w:webHidden/>
              </w:rPr>
              <w:fldChar w:fldCharType="separate"/>
            </w:r>
            <w:r w:rsidR="00B45289">
              <w:rPr>
                <w:noProof/>
                <w:webHidden/>
              </w:rPr>
              <w:t>32</w:t>
            </w:r>
            <w:r w:rsidR="00B45289">
              <w:rPr>
                <w:noProof/>
                <w:webHidden/>
              </w:rPr>
              <w:fldChar w:fldCharType="end"/>
            </w:r>
          </w:hyperlink>
        </w:p>
        <w:p w14:paraId="4F94B2A9" w14:textId="26F868AA"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20" w:history="1">
            <w:r w:rsidR="00B45289" w:rsidRPr="00945E0D">
              <w:rPr>
                <w:rStyle w:val="Hyperlink"/>
                <w:noProof/>
              </w:rPr>
              <w:t>3.1.6.</w:t>
            </w:r>
            <w:r w:rsidR="00B45289">
              <w:rPr>
                <w:rFonts w:asciiTheme="minorHAnsi" w:eastAsiaTheme="minorEastAsia" w:hAnsiTheme="minorHAnsi" w:cstheme="minorBidi"/>
                <w:noProof/>
                <w:sz w:val="24"/>
                <w:szCs w:val="24"/>
                <w:lang w:eastAsia="en-GB"/>
              </w:rPr>
              <w:tab/>
            </w:r>
            <w:r w:rsidR="00B45289" w:rsidRPr="00945E0D">
              <w:rPr>
                <w:rStyle w:val="Hyperlink"/>
                <w:noProof/>
              </w:rPr>
              <w:t>MoBio PowerPlant® Pro DNA Isolation Kit (coral as per MM Coastal)</w:t>
            </w:r>
            <w:r w:rsidR="00B45289">
              <w:rPr>
                <w:noProof/>
                <w:webHidden/>
              </w:rPr>
              <w:tab/>
            </w:r>
            <w:r w:rsidR="00B45289">
              <w:rPr>
                <w:noProof/>
                <w:webHidden/>
              </w:rPr>
              <w:fldChar w:fldCharType="begin"/>
            </w:r>
            <w:r w:rsidR="00B45289">
              <w:rPr>
                <w:noProof/>
                <w:webHidden/>
              </w:rPr>
              <w:instrText xml:space="preserve"> PAGEREF _Toc63680320 \h </w:instrText>
            </w:r>
            <w:r w:rsidR="00B45289">
              <w:rPr>
                <w:noProof/>
                <w:webHidden/>
              </w:rPr>
            </w:r>
            <w:r w:rsidR="00B45289">
              <w:rPr>
                <w:noProof/>
                <w:webHidden/>
              </w:rPr>
              <w:fldChar w:fldCharType="separate"/>
            </w:r>
            <w:r w:rsidR="00B45289">
              <w:rPr>
                <w:noProof/>
                <w:webHidden/>
              </w:rPr>
              <w:t>32</w:t>
            </w:r>
            <w:r w:rsidR="00B45289">
              <w:rPr>
                <w:noProof/>
                <w:webHidden/>
              </w:rPr>
              <w:fldChar w:fldCharType="end"/>
            </w:r>
          </w:hyperlink>
        </w:p>
        <w:p w14:paraId="1696D417" w14:textId="01070B63"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21" w:history="1">
            <w:r w:rsidR="00B45289" w:rsidRPr="00945E0D">
              <w:rPr>
                <w:rStyle w:val="Hyperlink"/>
                <w:noProof/>
              </w:rPr>
              <w:t>3.1.7.</w:t>
            </w:r>
            <w:r w:rsidR="00B45289">
              <w:rPr>
                <w:rFonts w:asciiTheme="minorHAnsi" w:eastAsiaTheme="minorEastAsia" w:hAnsiTheme="minorHAnsi" w:cstheme="minorBidi"/>
                <w:noProof/>
                <w:sz w:val="24"/>
                <w:szCs w:val="24"/>
                <w:lang w:eastAsia="en-GB"/>
              </w:rPr>
              <w:tab/>
            </w:r>
            <w:r w:rsidR="00B45289" w:rsidRPr="00945E0D">
              <w:rPr>
                <w:rStyle w:val="Hyperlink"/>
                <w:noProof/>
              </w:rPr>
              <w:t>Qiagen DNeasy® PowerWater® Sterivex™ Kit</w:t>
            </w:r>
            <w:r w:rsidR="00B45289">
              <w:rPr>
                <w:noProof/>
                <w:webHidden/>
              </w:rPr>
              <w:tab/>
            </w:r>
            <w:r w:rsidR="00B45289">
              <w:rPr>
                <w:noProof/>
                <w:webHidden/>
              </w:rPr>
              <w:fldChar w:fldCharType="begin"/>
            </w:r>
            <w:r w:rsidR="00B45289">
              <w:rPr>
                <w:noProof/>
                <w:webHidden/>
              </w:rPr>
              <w:instrText xml:space="preserve"> PAGEREF _Toc63680321 \h </w:instrText>
            </w:r>
            <w:r w:rsidR="00B45289">
              <w:rPr>
                <w:noProof/>
                <w:webHidden/>
              </w:rPr>
            </w:r>
            <w:r w:rsidR="00B45289">
              <w:rPr>
                <w:noProof/>
                <w:webHidden/>
              </w:rPr>
              <w:fldChar w:fldCharType="separate"/>
            </w:r>
            <w:r w:rsidR="00B45289">
              <w:rPr>
                <w:noProof/>
                <w:webHidden/>
              </w:rPr>
              <w:t>32</w:t>
            </w:r>
            <w:r w:rsidR="00B45289">
              <w:rPr>
                <w:noProof/>
                <w:webHidden/>
              </w:rPr>
              <w:fldChar w:fldCharType="end"/>
            </w:r>
          </w:hyperlink>
        </w:p>
        <w:p w14:paraId="33532FE7" w14:textId="79B54F27"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22" w:history="1">
            <w:r w:rsidR="00B45289" w:rsidRPr="00945E0D">
              <w:rPr>
                <w:rStyle w:val="Hyperlink"/>
                <w:noProof/>
              </w:rPr>
              <w:t>3.1.8.</w:t>
            </w:r>
            <w:r w:rsidR="00B45289">
              <w:rPr>
                <w:rFonts w:asciiTheme="minorHAnsi" w:eastAsiaTheme="minorEastAsia" w:hAnsiTheme="minorHAnsi" w:cstheme="minorBidi"/>
                <w:noProof/>
                <w:sz w:val="24"/>
                <w:szCs w:val="24"/>
                <w:lang w:eastAsia="en-GB"/>
              </w:rPr>
              <w:tab/>
            </w:r>
            <w:r w:rsidR="00B45289" w:rsidRPr="00945E0D">
              <w:rPr>
                <w:rStyle w:val="Hyperlink"/>
                <w:noProof/>
              </w:rPr>
              <w:t>Modified Qiagen DNeasy® PowerWater® Sterivex™ Kit (as per some open ocean voyage samples)</w:t>
            </w:r>
            <w:r w:rsidR="00B45289">
              <w:rPr>
                <w:noProof/>
                <w:webHidden/>
              </w:rPr>
              <w:tab/>
            </w:r>
            <w:r w:rsidR="00B45289">
              <w:rPr>
                <w:noProof/>
                <w:webHidden/>
              </w:rPr>
              <w:fldChar w:fldCharType="begin"/>
            </w:r>
            <w:r w:rsidR="00B45289">
              <w:rPr>
                <w:noProof/>
                <w:webHidden/>
              </w:rPr>
              <w:instrText xml:space="preserve"> PAGEREF _Toc63680322 \h </w:instrText>
            </w:r>
            <w:r w:rsidR="00B45289">
              <w:rPr>
                <w:noProof/>
                <w:webHidden/>
              </w:rPr>
            </w:r>
            <w:r w:rsidR="00B45289">
              <w:rPr>
                <w:noProof/>
                <w:webHidden/>
              </w:rPr>
              <w:fldChar w:fldCharType="separate"/>
            </w:r>
            <w:r w:rsidR="00B45289">
              <w:rPr>
                <w:noProof/>
                <w:webHidden/>
              </w:rPr>
              <w:t>32</w:t>
            </w:r>
            <w:r w:rsidR="00B45289">
              <w:rPr>
                <w:noProof/>
                <w:webHidden/>
              </w:rPr>
              <w:fldChar w:fldCharType="end"/>
            </w:r>
          </w:hyperlink>
        </w:p>
        <w:p w14:paraId="19617794" w14:textId="6BD9F8B6"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23" w:history="1">
            <w:r w:rsidR="00B45289" w:rsidRPr="00945E0D">
              <w:rPr>
                <w:rStyle w:val="Hyperlink"/>
                <w:noProof/>
              </w:rPr>
              <w:t>3.1.9.</w:t>
            </w:r>
            <w:r w:rsidR="00B45289">
              <w:rPr>
                <w:rFonts w:asciiTheme="minorHAnsi" w:eastAsiaTheme="minorEastAsia" w:hAnsiTheme="minorHAnsi" w:cstheme="minorBidi"/>
                <w:noProof/>
                <w:sz w:val="24"/>
                <w:szCs w:val="24"/>
                <w:lang w:eastAsia="en-GB"/>
              </w:rPr>
              <w:tab/>
            </w:r>
            <w:r w:rsidR="00B45289" w:rsidRPr="00945E0D">
              <w:rPr>
                <w:rStyle w:val="Hyperlink"/>
                <w:noProof/>
              </w:rPr>
              <w:t>Modified Qiagen DNeasy® PowerWater® Sterivex™ Kit (modified for pelagic water from IMOS NRS, ACMON &amp; voyage samples extracted at CSIRO Hobart Genetics Laboratories)</w:t>
            </w:r>
            <w:r w:rsidR="00B45289">
              <w:rPr>
                <w:noProof/>
                <w:webHidden/>
              </w:rPr>
              <w:tab/>
            </w:r>
            <w:r w:rsidR="00B45289">
              <w:rPr>
                <w:noProof/>
                <w:webHidden/>
              </w:rPr>
              <w:fldChar w:fldCharType="begin"/>
            </w:r>
            <w:r w:rsidR="00B45289">
              <w:rPr>
                <w:noProof/>
                <w:webHidden/>
              </w:rPr>
              <w:instrText xml:space="preserve"> PAGEREF _Toc63680323 \h </w:instrText>
            </w:r>
            <w:r w:rsidR="00B45289">
              <w:rPr>
                <w:noProof/>
                <w:webHidden/>
              </w:rPr>
            </w:r>
            <w:r w:rsidR="00B45289">
              <w:rPr>
                <w:noProof/>
                <w:webHidden/>
              </w:rPr>
              <w:fldChar w:fldCharType="separate"/>
            </w:r>
            <w:r w:rsidR="00B45289">
              <w:rPr>
                <w:noProof/>
                <w:webHidden/>
              </w:rPr>
              <w:t>33</w:t>
            </w:r>
            <w:r w:rsidR="00B45289">
              <w:rPr>
                <w:noProof/>
                <w:webHidden/>
              </w:rPr>
              <w:fldChar w:fldCharType="end"/>
            </w:r>
          </w:hyperlink>
        </w:p>
        <w:p w14:paraId="4B352741" w14:textId="736DC53E" w:rsidR="00B45289" w:rsidRDefault="000875A7">
          <w:pPr>
            <w:pStyle w:val="TOC3"/>
            <w:tabs>
              <w:tab w:val="right" w:pos="10456"/>
            </w:tabs>
            <w:rPr>
              <w:rFonts w:asciiTheme="minorHAnsi" w:eastAsiaTheme="minorEastAsia" w:hAnsiTheme="minorHAnsi" w:cstheme="minorBidi"/>
              <w:noProof/>
              <w:sz w:val="24"/>
              <w:szCs w:val="24"/>
              <w:lang w:eastAsia="en-GB"/>
            </w:rPr>
          </w:pPr>
          <w:hyperlink w:anchor="_Toc63680324" w:history="1">
            <w:r w:rsidR="00B45289" w:rsidRPr="00945E0D">
              <w:rPr>
                <w:rStyle w:val="Hyperlink"/>
                <w:noProof/>
              </w:rPr>
              <w:t>3.1.10 Modified MP Biomedicals FastDNA® Spin Kit for Soil (modified for soil, crust and filtered water samples from acidic saline lakes; supplied by Elizabeth Watkin)</w:t>
            </w:r>
            <w:r w:rsidR="00B45289">
              <w:rPr>
                <w:noProof/>
                <w:webHidden/>
              </w:rPr>
              <w:tab/>
            </w:r>
            <w:r w:rsidR="00B45289">
              <w:rPr>
                <w:noProof/>
                <w:webHidden/>
              </w:rPr>
              <w:fldChar w:fldCharType="begin"/>
            </w:r>
            <w:r w:rsidR="00B45289">
              <w:rPr>
                <w:noProof/>
                <w:webHidden/>
              </w:rPr>
              <w:instrText xml:space="preserve"> PAGEREF _Toc63680324 \h </w:instrText>
            </w:r>
            <w:r w:rsidR="00B45289">
              <w:rPr>
                <w:noProof/>
                <w:webHidden/>
              </w:rPr>
            </w:r>
            <w:r w:rsidR="00B45289">
              <w:rPr>
                <w:noProof/>
                <w:webHidden/>
              </w:rPr>
              <w:fldChar w:fldCharType="separate"/>
            </w:r>
            <w:r w:rsidR="00B45289">
              <w:rPr>
                <w:noProof/>
                <w:webHidden/>
              </w:rPr>
              <w:t>34</w:t>
            </w:r>
            <w:r w:rsidR="00B45289">
              <w:rPr>
                <w:noProof/>
                <w:webHidden/>
              </w:rPr>
              <w:fldChar w:fldCharType="end"/>
            </w:r>
          </w:hyperlink>
        </w:p>
        <w:p w14:paraId="512FD52F" w14:textId="1AB6E27D" w:rsidR="00B45289" w:rsidRDefault="000875A7">
          <w:pPr>
            <w:pStyle w:val="TOC3"/>
            <w:tabs>
              <w:tab w:val="right" w:pos="10456"/>
            </w:tabs>
            <w:rPr>
              <w:rFonts w:asciiTheme="minorHAnsi" w:eastAsiaTheme="minorEastAsia" w:hAnsiTheme="minorHAnsi" w:cstheme="minorBidi"/>
              <w:noProof/>
              <w:sz w:val="24"/>
              <w:szCs w:val="24"/>
              <w:lang w:eastAsia="en-GB"/>
            </w:rPr>
          </w:pPr>
          <w:hyperlink w:anchor="_Toc63680325" w:history="1">
            <w:r w:rsidR="00B45289" w:rsidRPr="00945E0D">
              <w:rPr>
                <w:rStyle w:val="Hyperlink"/>
                <w:noProof/>
              </w:rPr>
              <w:t>3.1.11 DNA Quantification at AGRF</w:t>
            </w:r>
            <w:r w:rsidR="00B45289">
              <w:rPr>
                <w:noProof/>
                <w:webHidden/>
              </w:rPr>
              <w:tab/>
            </w:r>
            <w:r w:rsidR="00B45289">
              <w:rPr>
                <w:noProof/>
                <w:webHidden/>
              </w:rPr>
              <w:fldChar w:fldCharType="begin"/>
            </w:r>
            <w:r w:rsidR="00B45289">
              <w:rPr>
                <w:noProof/>
                <w:webHidden/>
              </w:rPr>
              <w:instrText xml:space="preserve"> PAGEREF _Toc63680325 \h </w:instrText>
            </w:r>
            <w:r w:rsidR="00B45289">
              <w:rPr>
                <w:noProof/>
                <w:webHidden/>
              </w:rPr>
            </w:r>
            <w:r w:rsidR="00B45289">
              <w:rPr>
                <w:noProof/>
                <w:webHidden/>
              </w:rPr>
              <w:fldChar w:fldCharType="separate"/>
            </w:r>
            <w:r w:rsidR="00B45289">
              <w:rPr>
                <w:noProof/>
                <w:webHidden/>
              </w:rPr>
              <w:t>34</w:t>
            </w:r>
            <w:r w:rsidR="00B45289">
              <w:rPr>
                <w:noProof/>
                <w:webHidden/>
              </w:rPr>
              <w:fldChar w:fldCharType="end"/>
            </w:r>
          </w:hyperlink>
        </w:p>
        <w:p w14:paraId="33124D7B" w14:textId="2B66A739" w:rsidR="00B45289" w:rsidRDefault="000875A7">
          <w:pPr>
            <w:pStyle w:val="TOC3"/>
            <w:tabs>
              <w:tab w:val="right" w:pos="10456"/>
            </w:tabs>
            <w:rPr>
              <w:rFonts w:asciiTheme="minorHAnsi" w:eastAsiaTheme="minorEastAsia" w:hAnsiTheme="minorHAnsi" w:cstheme="minorBidi"/>
              <w:noProof/>
              <w:sz w:val="24"/>
              <w:szCs w:val="24"/>
              <w:lang w:eastAsia="en-GB"/>
            </w:rPr>
          </w:pPr>
          <w:hyperlink w:anchor="_Toc63680326" w:history="1">
            <w:r w:rsidR="00B45289" w:rsidRPr="00945E0D">
              <w:rPr>
                <w:rStyle w:val="Hyperlink"/>
                <w:noProof/>
              </w:rPr>
              <w:t>3.1.12 Plant Leaf DNA Extraction</w:t>
            </w:r>
            <w:r w:rsidR="00B45289">
              <w:rPr>
                <w:noProof/>
                <w:webHidden/>
              </w:rPr>
              <w:tab/>
            </w:r>
            <w:r w:rsidR="00B45289">
              <w:rPr>
                <w:noProof/>
                <w:webHidden/>
              </w:rPr>
              <w:fldChar w:fldCharType="begin"/>
            </w:r>
            <w:r w:rsidR="00B45289">
              <w:rPr>
                <w:noProof/>
                <w:webHidden/>
              </w:rPr>
              <w:instrText xml:space="preserve"> PAGEREF _Toc63680326 \h </w:instrText>
            </w:r>
            <w:r w:rsidR="00B45289">
              <w:rPr>
                <w:noProof/>
                <w:webHidden/>
              </w:rPr>
            </w:r>
            <w:r w:rsidR="00B45289">
              <w:rPr>
                <w:noProof/>
                <w:webHidden/>
              </w:rPr>
              <w:fldChar w:fldCharType="separate"/>
            </w:r>
            <w:r w:rsidR="00B45289">
              <w:rPr>
                <w:noProof/>
                <w:webHidden/>
              </w:rPr>
              <w:t>35</w:t>
            </w:r>
            <w:r w:rsidR="00B45289">
              <w:rPr>
                <w:noProof/>
                <w:webHidden/>
              </w:rPr>
              <w:fldChar w:fldCharType="end"/>
            </w:r>
          </w:hyperlink>
        </w:p>
        <w:p w14:paraId="6033469E" w14:textId="2023EA4F" w:rsidR="00B45289" w:rsidRDefault="000875A7">
          <w:pPr>
            <w:pStyle w:val="TOC3"/>
            <w:tabs>
              <w:tab w:val="right" w:pos="10456"/>
            </w:tabs>
            <w:rPr>
              <w:rFonts w:asciiTheme="minorHAnsi" w:eastAsiaTheme="minorEastAsia" w:hAnsiTheme="minorHAnsi" w:cstheme="minorBidi"/>
              <w:noProof/>
              <w:sz w:val="24"/>
              <w:szCs w:val="24"/>
              <w:lang w:eastAsia="en-GB"/>
            </w:rPr>
          </w:pPr>
          <w:hyperlink w:anchor="_Toc63680327" w:history="1">
            <w:r w:rsidR="00B45289" w:rsidRPr="00945E0D">
              <w:rPr>
                <w:rStyle w:val="Hyperlink"/>
                <w:noProof/>
              </w:rPr>
              <w:t>3.1.13 Plant Root DNA Extraction</w:t>
            </w:r>
            <w:r w:rsidR="00B45289">
              <w:rPr>
                <w:noProof/>
                <w:webHidden/>
              </w:rPr>
              <w:tab/>
            </w:r>
            <w:r w:rsidR="00B45289">
              <w:rPr>
                <w:noProof/>
                <w:webHidden/>
              </w:rPr>
              <w:fldChar w:fldCharType="begin"/>
            </w:r>
            <w:r w:rsidR="00B45289">
              <w:rPr>
                <w:noProof/>
                <w:webHidden/>
              </w:rPr>
              <w:instrText xml:space="preserve"> PAGEREF _Toc63680327 \h </w:instrText>
            </w:r>
            <w:r w:rsidR="00B45289">
              <w:rPr>
                <w:noProof/>
                <w:webHidden/>
              </w:rPr>
            </w:r>
            <w:r w:rsidR="00B45289">
              <w:rPr>
                <w:noProof/>
                <w:webHidden/>
              </w:rPr>
              <w:fldChar w:fldCharType="separate"/>
            </w:r>
            <w:r w:rsidR="00B45289">
              <w:rPr>
                <w:noProof/>
                <w:webHidden/>
              </w:rPr>
              <w:t>35</w:t>
            </w:r>
            <w:r w:rsidR="00B45289">
              <w:rPr>
                <w:noProof/>
                <w:webHidden/>
              </w:rPr>
              <w:fldChar w:fldCharType="end"/>
            </w:r>
          </w:hyperlink>
        </w:p>
        <w:p w14:paraId="2A28FA8F" w14:textId="07F4C686" w:rsidR="00B45289" w:rsidRDefault="000875A7">
          <w:pPr>
            <w:pStyle w:val="TOC3"/>
            <w:tabs>
              <w:tab w:val="right" w:pos="10456"/>
            </w:tabs>
            <w:rPr>
              <w:rFonts w:asciiTheme="minorHAnsi" w:eastAsiaTheme="minorEastAsia" w:hAnsiTheme="minorHAnsi" w:cstheme="minorBidi"/>
              <w:noProof/>
              <w:sz w:val="24"/>
              <w:szCs w:val="24"/>
              <w:lang w:eastAsia="en-GB"/>
            </w:rPr>
          </w:pPr>
          <w:hyperlink w:anchor="_Toc63680328" w:history="1">
            <w:r w:rsidR="00B45289" w:rsidRPr="00945E0D">
              <w:rPr>
                <w:rStyle w:val="Hyperlink"/>
                <w:noProof/>
              </w:rPr>
              <w:t>3.1.14 Plant Rhizosphere DNA Extraction</w:t>
            </w:r>
            <w:r w:rsidR="00B45289">
              <w:rPr>
                <w:noProof/>
                <w:webHidden/>
              </w:rPr>
              <w:tab/>
            </w:r>
            <w:r w:rsidR="00B45289">
              <w:rPr>
                <w:noProof/>
                <w:webHidden/>
              </w:rPr>
              <w:fldChar w:fldCharType="begin"/>
            </w:r>
            <w:r w:rsidR="00B45289">
              <w:rPr>
                <w:noProof/>
                <w:webHidden/>
              </w:rPr>
              <w:instrText xml:space="preserve"> PAGEREF _Toc63680328 \h </w:instrText>
            </w:r>
            <w:r w:rsidR="00B45289">
              <w:rPr>
                <w:noProof/>
                <w:webHidden/>
              </w:rPr>
            </w:r>
            <w:r w:rsidR="00B45289">
              <w:rPr>
                <w:noProof/>
                <w:webHidden/>
              </w:rPr>
              <w:fldChar w:fldCharType="separate"/>
            </w:r>
            <w:r w:rsidR="00B45289">
              <w:rPr>
                <w:noProof/>
                <w:webHidden/>
              </w:rPr>
              <w:t>35</w:t>
            </w:r>
            <w:r w:rsidR="00B45289">
              <w:rPr>
                <w:noProof/>
                <w:webHidden/>
              </w:rPr>
              <w:fldChar w:fldCharType="end"/>
            </w:r>
          </w:hyperlink>
        </w:p>
        <w:p w14:paraId="01210DA7" w14:textId="19E809A8"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329" w:history="1">
            <w:r w:rsidR="00B45289" w:rsidRPr="00945E0D">
              <w:rPr>
                <w:rStyle w:val="Hyperlink"/>
                <w:noProof/>
              </w:rPr>
              <w:t>3.2.</w:t>
            </w:r>
            <w:r w:rsidR="00B45289">
              <w:rPr>
                <w:rFonts w:asciiTheme="minorHAnsi" w:eastAsiaTheme="minorEastAsia" w:hAnsiTheme="minorHAnsi" w:cstheme="minorBidi"/>
                <w:noProof/>
                <w:sz w:val="24"/>
                <w:szCs w:val="24"/>
                <w:lang w:eastAsia="en-GB"/>
              </w:rPr>
              <w:tab/>
            </w:r>
            <w:r w:rsidR="00B45289" w:rsidRPr="00945E0D">
              <w:rPr>
                <w:rStyle w:val="Hyperlink"/>
                <w:noProof/>
              </w:rPr>
              <w:t>RNA Protocols</w:t>
            </w:r>
            <w:r w:rsidR="00B45289">
              <w:rPr>
                <w:noProof/>
                <w:webHidden/>
              </w:rPr>
              <w:tab/>
            </w:r>
            <w:r w:rsidR="00B45289">
              <w:rPr>
                <w:noProof/>
                <w:webHidden/>
              </w:rPr>
              <w:fldChar w:fldCharType="begin"/>
            </w:r>
            <w:r w:rsidR="00B45289">
              <w:rPr>
                <w:noProof/>
                <w:webHidden/>
              </w:rPr>
              <w:instrText xml:space="preserve"> PAGEREF _Toc63680329 \h </w:instrText>
            </w:r>
            <w:r w:rsidR="00B45289">
              <w:rPr>
                <w:noProof/>
                <w:webHidden/>
              </w:rPr>
            </w:r>
            <w:r w:rsidR="00B45289">
              <w:rPr>
                <w:noProof/>
                <w:webHidden/>
              </w:rPr>
              <w:fldChar w:fldCharType="separate"/>
            </w:r>
            <w:r w:rsidR="00B45289">
              <w:rPr>
                <w:noProof/>
                <w:webHidden/>
              </w:rPr>
              <w:t>36</w:t>
            </w:r>
            <w:r w:rsidR="00B45289">
              <w:rPr>
                <w:noProof/>
                <w:webHidden/>
              </w:rPr>
              <w:fldChar w:fldCharType="end"/>
            </w:r>
          </w:hyperlink>
        </w:p>
        <w:p w14:paraId="6C158101" w14:textId="3EF88315"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30" w:history="1">
            <w:r w:rsidR="00B45289" w:rsidRPr="00945E0D">
              <w:rPr>
                <w:rStyle w:val="Hyperlink"/>
                <w:noProof/>
              </w:rPr>
              <w:t>3.2.1.</w:t>
            </w:r>
            <w:r w:rsidR="00B45289">
              <w:rPr>
                <w:rFonts w:asciiTheme="minorHAnsi" w:eastAsiaTheme="minorEastAsia" w:hAnsiTheme="minorHAnsi" w:cstheme="minorBidi"/>
                <w:noProof/>
                <w:sz w:val="24"/>
                <w:szCs w:val="24"/>
                <w:lang w:eastAsia="en-GB"/>
              </w:rPr>
              <w:tab/>
            </w:r>
            <w:r w:rsidR="00B45289" w:rsidRPr="00945E0D">
              <w:rPr>
                <w:rStyle w:val="Hyperlink"/>
                <w:noProof/>
              </w:rPr>
              <w:t>Qiagen RNeasy® PowerSoil® Total RNA Kit (marine sediments as per MM Coastal)</w:t>
            </w:r>
            <w:r w:rsidR="00B45289">
              <w:rPr>
                <w:noProof/>
                <w:webHidden/>
              </w:rPr>
              <w:tab/>
            </w:r>
            <w:r w:rsidR="00B45289">
              <w:rPr>
                <w:noProof/>
                <w:webHidden/>
              </w:rPr>
              <w:fldChar w:fldCharType="begin"/>
            </w:r>
            <w:r w:rsidR="00B45289">
              <w:rPr>
                <w:noProof/>
                <w:webHidden/>
              </w:rPr>
              <w:instrText xml:space="preserve"> PAGEREF _Toc63680330 \h </w:instrText>
            </w:r>
            <w:r w:rsidR="00B45289">
              <w:rPr>
                <w:noProof/>
                <w:webHidden/>
              </w:rPr>
            </w:r>
            <w:r w:rsidR="00B45289">
              <w:rPr>
                <w:noProof/>
                <w:webHidden/>
              </w:rPr>
              <w:fldChar w:fldCharType="separate"/>
            </w:r>
            <w:r w:rsidR="00B45289">
              <w:rPr>
                <w:noProof/>
                <w:webHidden/>
              </w:rPr>
              <w:t>36</w:t>
            </w:r>
            <w:r w:rsidR="00B45289">
              <w:rPr>
                <w:noProof/>
                <w:webHidden/>
              </w:rPr>
              <w:fldChar w:fldCharType="end"/>
            </w:r>
          </w:hyperlink>
        </w:p>
        <w:p w14:paraId="1002EC31" w14:textId="00BA3AD8"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31" w:history="1">
            <w:r w:rsidR="00B45289" w:rsidRPr="00945E0D">
              <w:rPr>
                <w:rStyle w:val="Hyperlink"/>
                <w:noProof/>
              </w:rPr>
              <w:t>3.2.2.</w:t>
            </w:r>
            <w:r w:rsidR="00B45289">
              <w:rPr>
                <w:rFonts w:asciiTheme="minorHAnsi" w:eastAsiaTheme="minorEastAsia" w:hAnsiTheme="minorHAnsi" w:cstheme="minorBidi"/>
                <w:noProof/>
                <w:sz w:val="24"/>
                <w:szCs w:val="24"/>
                <w:lang w:eastAsia="en-GB"/>
              </w:rPr>
              <w:tab/>
            </w:r>
            <w:r w:rsidR="00B45289" w:rsidRPr="00945E0D">
              <w:rPr>
                <w:rStyle w:val="Hyperlink"/>
                <w:noProof/>
              </w:rPr>
              <w:t>Qiagen RNeasy® PowerSoil® Total RNA Kit (modified for marine sediments as per MM Coastal)</w:t>
            </w:r>
            <w:r w:rsidR="00B45289">
              <w:rPr>
                <w:noProof/>
                <w:webHidden/>
              </w:rPr>
              <w:tab/>
            </w:r>
            <w:r w:rsidR="00B45289">
              <w:rPr>
                <w:noProof/>
                <w:webHidden/>
              </w:rPr>
              <w:fldChar w:fldCharType="begin"/>
            </w:r>
            <w:r w:rsidR="00B45289">
              <w:rPr>
                <w:noProof/>
                <w:webHidden/>
              </w:rPr>
              <w:instrText xml:space="preserve"> PAGEREF _Toc63680331 \h </w:instrText>
            </w:r>
            <w:r w:rsidR="00B45289">
              <w:rPr>
                <w:noProof/>
                <w:webHidden/>
              </w:rPr>
            </w:r>
            <w:r w:rsidR="00B45289">
              <w:rPr>
                <w:noProof/>
                <w:webHidden/>
              </w:rPr>
              <w:fldChar w:fldCharType="separate"/>
            </w:r>
            <w:r w:rsidR="00B45289">
              <w:rPr>
                <w:noProof/>
                <w:webHidden/>
              </w:rPr>
              <w:t>36</w:t>
            </w:r>
            <w:r w:rsidR="00B45289">
              <w:rPr>
                <w:noProof/>
                <w:webHidden/>
              </w:rPr>
              <w:fldChar w:fldCharType="end"/>
            </w:r>
          </w:hyperlink>
        </w:p>
        <w:p w14:paraId="5B2BD74F" w14:textId="6620DDF7"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32" w:history="1">
            <w:r w:rsidR="00B45289" w:rsidRPr="00945E0D">
              <w:rPr>
                <w:rStyle w:val="Hyperlink"/>
                <w:noProof/>
              </w:rPr>
              <w:t>3.2.3.</w:t>
            </w:r>
            <w:r w:rsidR="00B45289">
              <w:rPr>
                <w:rFonts w:asciiTheme="minorHAnsi" w:eastAsiaTheme="minorEastAsia" w:hAnsiTheme="minorHAnsi" w:cstheme="minorBidi"/>
                <w:noProof/>
                <w:sz w:val="24"/>
                <w:szCs w:val="24"/>
                <w:lang w:eastAsia="en-GB"/>
              </w:rPr>
              <w:tab/>
            </w:r>
            <w:r w:rsidR="00B45289" w:rsidRPr="00945E0D">
              <w:rPr>
                <w:rStyle w:val="Hyperlink"/>
                <w:noProof/>
              </w:rPr>
              <w:t>Modified PureLink RNA Mini Kit (modified for seagrass as per MM Coastal)</w:t>
            </w:r>
            <w:r w:rsidR="00B45289">
              <w:rPr>
                <w:noProof/>
                <w:webHidden/>
              </w:rPr>
              <w:tab/>
            </w:r>
            <w:r w:rsidR="00B45289">
              <w:rPr>
                <w:noProof/>
                <w:webHidden/>
              </w:rPr>
              <w:fldChar w:fldCharType="begin"/>
            </w:r>
            <w:r w:rsidR="00B45289">
              <w:rPr>
                <w:noProof/>
                <w:webHidden/>
              </w:rPr>
              <w:instrText xml:space="preserve"> PAGEREF _Toc63680332 \h </w:instrText>
            </w:r>
            <w:r w:rsidR="00B45289">
              <w:rPr>
                <w:noProof/>
                <w:webHidden/>
              </w:rPr>
            </w:r>
            <w:r w:rsidR="00B45289">
              <w:rPr>
                <w:noProof/>
                <w:webHidden/>
              </w:rPr>
              <w:fldChar w:fldCharType="separate"/>
            </w:r>
            <w:r w:rsidR="00B45289">
              <w:rPr>
                <w:noProof/>
                <w:webHidden/>
              </w:rPr>
              <w:t>38</w:t>
            </w:r>
            <w:r w:rsidR="00B45289">
              <w:rPr>
                <w:noProof/>
                <w:webHidden/>
              </w:rPr>
              <w:fldChar w:fldCharType="end"/>
            </w:r>
          </w:hyperlink>
        </w:p>
        <w:p w14:paraId="3BEFE4CA" w14:textId="4AE83A1C" w:rsidR="00B45289" w:rsidRDefault="000875A7">
          <w:pPr>
            <w:pStyle w:val="TOC3"/>
            <w:tabs>
              <w:tab w:val="right" w:pos="10456"/>
            </w:tabs>
            <w:rPr>
              <w:rFonts w:asciiTheme="minorHAnsi" w:eastAsiaTheme="minorEastAsia" w:hAnsiTheme="minorHAnsi" w:cstheme="minorBidi"/>
              <w:noProof/>
              <w:sz w:val="24"/>
              <w:szCs w:val="24"/>
              <w:lang w:eastAsia="en-GB"/>
            </w:rPr>
          </w:pPr>
          <w:hyperlink w:anchor="_Toc63680333" w:history="1">
            <w:r w:rsidR="00B45289" w:rsidRPr="00945E0D">
              <w:rPr>
                <w:rStyle w:val="Hyperlink"/>
                <w:noProof/>
              </w:rPr>
              <w:t>3.2.4 Modified PureLink RNA Mini Kit (modified for sponge as per MM Coastal)</w:t>
            </w:r>
            <w:r w:rsidR="00B45289">
              <w:rPr>
                <w:noProof/>
                <w:webHidden/>
              </w:rPr>
              <w:tab/>
            </w:r>
            <w:r w:rsidR="00B45289">
              <w:rPr>
                <w:noProof/>
                <w:webHidden/>
              </w:rPr>
              <w:fldChar w:fldCharType="begin"/>
            </w:r>
            <w:r w:rsidR="00B45289">
              <w:rPr>
                <w:noProof/>
                <w:webHidden/>
              </w:rPr>
              <w:instrText xml:space="preserve"> PAGEREF _Toc63680333 \h </w:instrText>
            </w:r>
            <w:r w:rsidR="00B45289">
              <w:rPr>
                <w:noProof/>
                <w:webHidden/>
              </w:rPr>
            </w:r>
            <w:r w:rsidR="00B45289">
              <w:rPr>
                <w:noProof/>
                <w:webHidden/>
              </w:rPr>
              <w:fldChar w:fldCharType="separate"/>
            </w:r>
            <w:r w:rsidR="00B45289">
              <w:rPr>
                <w:noProof/>
                <w:webHidden/>
              </w:rPr>
              <w:t>38</w:t>
            </w:r>
            <w:r w:rsidR="00B45289">
              <w:rPr>
                <w:noProof/>
                <w:webHidden/>
              </w:rPr>
              <w:fldChar w:fldCharType="end"/>
            </w:r>
          </w:hyperlink>
        </w:p>
        <w:p w14:paraId="7D28F338" w14:textId="4D515E9F" w:rsidR="00B45289" w:rsidRDefault="000875A7">
          <w:pPr>
            <w:pStyle w:val="TOC1"/>
            <w:rPr>
              <w:rFonts w:asciiTheme="minorHAnsi" w:eastAsiaTheme="minorEastAsia" w:hAnsiTheme="minorHAnsi" w:cstheme="minorBidi"/>
              <w:noProof/>
              <w:sz w:val="24"/>
              <w:szCs w:val="24"/>
              <w:lang w:eastAsia="en-GB"/>
            </w:rPr>
          </w:pPr>
          <w:hyperlink w:anchor="_Toc63680334" w:history="1">
            <w:r w:rsidR="00B45289" w:rsidRPr="00945E0D">
              <w:rPr>
                <w:rStyle w:val="Hyperlink"/>
                <w:noProof/>
              </w:rPr>
              <w:t>4</w:t>
            </w:r>
            <w:r w:rsidR="00B45289">
              <w:rPr>
                <w:rFonts w:asciiTheme="minorHAnsi" w:eastAsiaTheme="minorEastAsia" w:hAnsiTheme="minorHAnsi" w:cstheme="minorBidi"/>
                <w:noProof/>
                <w:sz w:val="24"/>
                <w:szCs w:val="24"/>
                <w:lang w:eastAsia="en-GB"/>
              </w:rPr>
              <w:tab/>
            </w:r>
            <w:r w:rsidR="00B45289" w:rsidRPr="00945E0D">
              <w:rPr>
                <w:rStyle w:val="Hyperlink"/>
                <w:noProof/>
              </w:rPr>
              <w:t>OMICS Sequencing Procedures</w:t>
            </w:r>
            <w:r w:rsidR="00B45289">
              <w:rPr>
                <w:noProof/>
                <w:webHidden/>
              </w:rPr>
              <w:tab/>
            </w:r>
            <w:r w:rsidR="00B45289">
              <w:rPr>
                <w:noProof/>
                <w:webHidden/>
              </w:rPr>
              <w:fldChar w:fldCharType="begin"/>
            </w:r>
            <w:r w:rsidR="00B45289">
              <w:rPr>
                <w:noProof/>
                <w:webHidden/>
              </w:rPr>
              <w:instrText xml:space="preserve"> PAGEREF _Toc63680334 \h </w:instrText>
            </w:r>
            <w:r w:rsidR="00B45289">
              <w:rPr>
                <w:noProof/>
                <w:webHidden/>
              </w:rPr>
            </w:r>
            <w:r w:rsidR="00B45289">
              <w:rPr>
                <w:noProof/>
                <w:webHidden/>
              </w:rPr>
              <w:fldChar w:fldCharType="separate"/>
            </w:r>
            <w:r w:rsidR="00B45289">
              <w:rPr>
                <w:noProof/>
                <w:webHidden/>
              </w:rPr>
              <w:t>40</w:t>
            </w:r>
            <w:r w:rsidR="00B45289">
              <w:rPr>
                <w:noProof/>
                <w:webHidden/>
              </w:rPr>
              <w:fldChar w:fldCharType="end"/>
            </w:r>
          </w:hyperlink>
        </w:p>
        <w:p w14:paraId="2707A361" w14:textId="535E6AE1"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335" w:history="1">
            <w:r w:rsidR="00B45289" w:rsidRPr="00945E0D">
              <w:rPr>
                <w:rStyle w:val="Hyperlink"/>
                <w:noProof/>
              </w:rPr>
              <w:t>4.1</w:t>
            </w:r>
            <w:r w:rsidR="00B45289">
              <w:rPr>
                <w:rFonts w:asciiTheme="minorHAnsi" w:eastAsiaTheme="minorEastAsia" w:hAnsiTheme="minorHAnsi" w:cstheme="minorBidi"/>
                <w:noProof/>
                <w:sz w:val="24"/>
                <w:szCs w:val="24"/>
                <w:lang w:eastAsia="en-GB"/>
              </w:rPr>
              <w:tab/>
            </w:r>
            <w:r w:rsidR="00B45289" w:rsidRPr="00945E0D">
              <w:rPr>
                <w:rStyle w:val="Hyperlink"/>
                <w:noProof/>
              </w:rPr>
              <w:t>Library Preparation (incl. amplicon generation where appropriate)</w:t>
            </w:r>
            <w:r w:rsidR="00B45289">
              <w:rPr>
                <w:noProof/>
                <w:webHidden/>
              </w:rPr>
              <w:tab/>
            </w:r>
            <w:r w:rsidR="00B45289">
              <w:rPr>
                <w:noProof/>
                <w:webHidden/>
              </w:rPr>
              <w:fldChar w:fldCharType="begin"/>
            </w:r>
            <w:r w:rsidR="00B45289">
              <w:rPr>
                <w:noProof/>
                <w:webHidden/>
              </w:rPr>
              <w:instrText xml:space="preserve"> PAGEREF _Toc63680335 \h </w:instrText>
            </w:r>
            <w:r w:rsidR="00B45289">
              <w:rPr>
                <w:noProof/>
                <w:webHidden/>
              </w:rPr>
            </w:r>
            <w:r w:rsidR="00B45289">
              <w:rPr>
                <w:noProof/>
                <w:webHidden/>
              </w:rPr>
              <w:fldChar w:fldCharType="separate"/>
            </w:r>
            <w:r w:rsidR="00B45289">
              <w:rPr>
                <w:noProof/>
                <w:webHidden/>
              </w:rPr>
              <w:t>40</w:t>
            </w:r>
            <w:r w:rsidR="00B45289">
              <w:rPr>
                <w:noProof/>
                <w:webHidden/>
              </w:rPr>
              <w:fldChar w:fldCharType="end"/>
            </w:r>
          </w:hyperlink>
        </w:p>
        <w:p w14:paraId="6B1399C6" w14:textId="2F41C614"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36" w:history="1">
            <w:r w:rsidR="00B45289" w:rsidRPr="00945E0D">
              <w:rPr>
                <w:rStyle w:val="Hyperlink"/>
                <w:noProof/>
              </w:rPr>
              <w:t>4.1.1</w:t>
            </w:r>
            <w:r w:rsidR="00B45289">
              <w:rPr>
                <w:rFonts w:asciiTheme="minorHAnsi" w:eastAsiaTheme="minorEastAsia" w:hAnsiTheme="minorHAnsi" w:cstheme="minorBidi"/>
                <w:noProof/>
                <w:sz w:val="24"/>
                <w:szCs w:val="24"/>
                <w:lang w:eastAsia="en-GB"/>
              </w:rPr>
              <w:tab/>
            </w:r>
            <w:r w:rsidR="00B45289" w:rsidRPr="00945E0D">
              <w:rPr>
                <w:rStyle w:val="Hyperlink"/>
                <w:noProof/>
              </w:rPr>
              <w:t>Bacterial 16S rRNA gene (27F-519R) 1-step using Immolase™ DNA Polymerase (Bioline)</w:t>
            </w:r>
            <w:r w:rsidR="00B45289">
              <w:rPr>
                <w:noProof/>
                <w:webHidden/>
              </w:rPr>
              <w:tab/>
            </w:r>
            <w:r w:rsidR="00B45289">
              <w:rPr>
                <w:noProof/>
                <w:webHidden/>
              </w:rPr>
              <w:fldChar w:fldCharType="begin"/>
            </w:r>
            <w:r w:rsidR="00B45289">
              <w:rPr>
                <w:noProof/>
                <w:webHidden/>
              </w:rPr>
              <w:instrText xml:space="preserve"> PAGEREF _Toc63680336 \h </w:instrText>
            </w:r>
            <w:r w:rsidR="00B45289">
              <w:rPr>
                <w:noProof/>
                <w:webHidden/>
              </w:rPr>
            </w:r>
            <w:r w:rsidR="00B45289">
              <w:rPr>
                <w:noProof/>
                <w:webHidden/>
              </w:rPr>
              <w:fldChar w:fldCharType="separate"/>
            </w:r>
            <w:r w:rsidR="00B45289">
              <w:rPr>
                <w:noProof/>
                <w:webHidden/>
              </w:rPr>
              <w:t>40</w:t>
            </w:r>
            <w:r w:rsidR="00B45289">
              <w:rPr>
                <w:noProof/>
                <w:webHidden/>
              </w:rPr>
              <w:fldChar w:fldCharType="end"/>
            </w:r>
          </w:hyperlink>
        </w:p>
        <w:p w14:paraId="69FF4374" w14:textId="3E10D42C"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37" w:history="1">
            <w:r w:rsidR="00B45289" w:rsidRPr="00945E0D">
              <w:rPr>
                <w:rStyle w:val="Hyperlink"/>
                <w:noProof/>
              </w:rPr>
              <w:t>4.1.2</w:t>
            </w:r>
            <w:r w:rsidR="00B45289">
              <w:rPr>
                <w:rFonts w:asciiTheme="minorHAnsi" w:eastAsiaTheme="minorEastAsia" w:hAnsiTheme="minorHAnsi" w:cstheme="minorBidi"/>
                <w:noProof/>
                <w:sz w:val="24"/>
                <w:szCs w:val="24"/>
                <w:lang w:eastAsia="en-GB"/>
              </w:rPr>
              <w:tab/>
            </w:r>
            <w:r w:rsidR="00B45289" w:rsidRPr="00945E0D">
              <w:rPr>
                <w:rStyle w:val="Hyperlink"/>
                <w:noProof/>
              </w:rPr>
              <w:t>Bacterial 16S rRNA gene (27F-519R) 1-step using KAPA HiFi HotStart ReadyMix (Roche)</w:t>
            </w:r>
            <w:r w:rsidR="00B45289">
              <w:rPr>
                <w:noProof/>
                <w:webHidden/>
              </w:rPr>
              <w:tab/>
            </w:r>
            <w:r w:rsidR="00B45289">
              <w:rPr>
                <w:noProof/>
                <w:webHidden/>
              </w:rPr>
              <w:fldChar w:fldCharType="begin"/>
            </w:r>
            <w:r w:rsidR="00B45289">
              <w:rPr>
                <w:noProof/>
                <w:webHidden/>
              </w:rPr>
              <w:instrText xml:space="preserve"> PAGEREF _Toc63680337 \h </w:instrText>
            </w:r>
            <w:r w:rsidR="00B45289">
              <w:rPr>
                <w:noProof/>
                <w:webHidden/>
              </w:rPr>
            </w:r>
            <w:r w:rsidR="00B45289">
              <w:rPr>
                <w:noProof/>
                <w:webHidden/>
              </w:rPr>
              <w:fldChar w:fldCharType="separate"/>
            </w:r>
            <w:r w:rsidR="00B45289">
              <w:rPr>
                <w:noProof/>
                <w:webHidden/>
              </w:rPr>
              <w:t>41</w:t>
            </w:r>
            <w:r w:rsidR="00B45289">
              <w:rPr>
                <w:noProof/>
                <w:webHidden/>
              </w:rPr>
              <w:fldChar w:fldCharType="end"/>
            </w:r>
          </w:hyperlink>
        </w:p>
        <w:p w14:paraId="00CBA32B" w14:textId="12B8B5BB"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38" w:history="1">
            <w:r w:rsidR="00B45289" w:rsidRPr="00945E0D">
              <w:rPr>
                <w:rStyle w:val="Hyperlink"/>
                <w:noProof/>
              </w:rPr>
              <w:t>4.1.3</w:t>
            </w:r>
            <w:r w:rsidR="00B45289">
              <w:rPr>
                <w:rFonts w:asciiTheme="minorHAnsi" w:eastAsiaTheme="minorEastAsia" w:hAnsiTheme="minorHAnsi" w:cstheme="minorBidi"/>
                <w:noProof/>
                <w:sz w:val="24"/>
                <w:szCs w:val="24"/>
                <w:lang w:eastAsia="en-GB"/>
              </w:rPr>
              <w:tab/>
            </w:r>
            <w:r w:rsidR="00B45289" w:rsidRPr="00945E0D">
              <w:rPr>
                <w:rStyle w:val="Hyperlink"/>
                <w:noProof/>
              </w:rPr>
              <w:t>Archaeal 16S rRNA gene (A2F-519R*) 2-step using Immolase™ DNA Polymerase (Bioline)</w:t>
            </w:r>
            <w:r w:rsidR="00B45289">
              <w:rPr>
                <w:noProof/>
                <w:webHidden/>
              </w:rPr>
              <w:tab/>
            </w:r>
            <w:r w:rsidR="00B45289">
              <w:rPr>
                <w:noProof/>
                <w:webHidden/>
              </w:rPr>
              <w:fldChar w:fldCharType="begin"/>
            </w:r>
            <w:r w:rsidR="00B45289">
              <w:rPr>
                <w:noProof/>
                <w:webHidden/>
              </w:rPr>
              <w:instrText xml:space="preserve"> PAGEREF _Toc63680338 \h </w:instrText>
            </w:r>
            <w:r w:rsidR="00B45289">
              <w:rPr>
                <w:noProof/>
                <w:webHidden/>
              </w:rPr>
            </w:r>
            <w:r w:rsidR="00B45289">
              <w:rPr>
                <w:noProof/>
                <w:webHidden/>
              </w:rPr>
              <w:fldChar w:fldCharType="separate"/>
            </w:r>
            <w:r w:rsidR="00B45289">
              <w:rPr>
                <w:noProof/>
                <w:webHidden/>
              </w:rPr>
              <w:t>42</w:t>
            </w:r>
            <w:r w:rsidR="00B45289">
              <w:rPr>
                <w:noProof/>
                <w:webHidden/>
              </w:rPr>
              <w:fldChar w:fldCharType="end"/>
            </w:r>
          </w:hyperlink>
        </w:p>
        <w:p w14:paraId="1F3F5CEC" w14:textId="0FBFE7DB"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39" w:history="1">
            <w:r w:rsidR="00B45289" w:rsidRPr="00945E0D">
              <w:rPr>
                <w:rStyle w:val="Hyperlink"/>
                <w:noProof/>
              </w:rPr>
              <w:t>4.1.4</w:t>
            </w:r>
            <w:r w:rsidR="00B45289">
              <w:rPr>
                <w:rFonts w:asciiTheme="minorHAnsi" w:eastAsiaTheme="minorEastAsia" w:hAnsiTheme="minorHAnsi" w:cstheme="minorBidi"/>
                <w:noProof/>
                <w:sz w:val="24"/>
                <w:szCs w:val="24"/>
                <w:lang w:eastAsia="en-GB"/>
              </w:rPr>
              <w:tab/>
            </w:r>
            <w:r w:rsidR="00B45289" w:rsidRPr="00945E0D">
              <w:rPr>
                <w:rStyle w:val="Hyperlink"/>
                <w:noProof/>
              </w:rPr>
              <w:t>Archaeal 16S rRNA gene (A2F-519R*) 2-step using KAPA HiFi HotStart ReadyMix (Roche)</w:t>
            </w:r>
            <w:r w:rsidR="00B45289">
              <w:rPr>
                <w:noProof/>
                <w:webHidden/>
              </w:rPr>
              <w:tab/>
            </w:r>
            <w:r w:rsidR="00B45289">
              <w:rPr>
                <w:noProof/>
                <w:webHidden/>
              </w:rPr>
              <w:fldChar w:fldCharType="begin"/>
            </w:r>
            <w:r w:rsidR="00B45289">
              <w:rPr>
                <w:noProof/>
                <w:webHidden/>
              </w:rPr>
              <w:instrText xml:space="preserve"> PAGEREF _Toc63680339 \h </w:instrText>
            </w:r>
            <w:r w:rsidR="00B45289">
              <w:rPr>
                <w:noProof/>
                <w:webHidden/>
              </w:rPr>
            </w:r>
            <w:r w:rsidR="00B45289">
              <w:rPr>
                <w:noProof/>
                <w:webHidden/>
              </w:rPr>
              <w:fldChar w:fldCharType="separate"/>
            </w:r>
            <w:r w:rsidR="00B45289">
              <w:rPr>
                <w:noProof/>
                <w:webHidden/>
              </w:rPr>
              <w:t>43</w:t>
            </w:r>
            <w:r w:rsidR="00B45289">
              <w:rPr>
                <w:noProof/>
                <w:webHidden/>
              </w:rPr>
              <w:fldChar w:fldCharType="end"/>
            </w:r>
          </w:hyperlink>
        </w:p>
        <w:p w14:paraId="5CDC9B55" w14:textId="5FC7648D"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40" w:history="1">
            <w:r w:rsidR="00B45289" w:rsidRPr="00945E0D">
              <w:rPr>
                <w:rStyle w:val="Hyperlink"/>
                <w:noProof/>
              </w:rPr>
              <w:t>4.1.5</w:t>
            </w:r>
            <w:r w:rsidR="00B45289">
              <w:rPr>
                <w:rFonts w:asciiTheme="minorHAnsi" w:eastAsiaTheme="minorEastAsia" w:hAnsiTheme="minorHAnsi" w:cstheme="minorBidi"/>
                <w:noProof/>
                <w:sz w:val="24"/>
                <w:szCs w:val="24"/>
                <w:lang w:eastAsia="en-GB"/>
              </w:rPr>
              <w:tab/>
            </w:r>
            <w:r w:rsidR="00B45289" w:rsidRPr="00945E0D">
              <w:rPr>
                <w:rStyle w:val="Hyperlink"/>
                <w:noProof/>
              </w:rPr>
              <w:t>Eukaryotic 18S v4 rRNA gene (primers) 1-step</w:t>
            </w:r>
            <w:r w:rsidR="00B45289">
              <w:rPr>
                <w:noProof/>
                <w:webHidden/>
              </w:rPr>
              <w:tab/>
            </w:r>
            <w:r w:rsidR="00B45289">
              <w:rPr>
                <w:noProof/>
                <w:webHidden/>
              </w:rPr>
              <w:fldChar w:fldCharType="begin"/>
            </w:r>
            <w:r w:rsidR="00B45289">
              <w:rPr>
                <w:noProof/>
                <w:webHidden/>
              </w:rPr>
              <w:instrText xml:space="preserve"> PAGEREF _Toc63680340 \h </w:instrText>
            </w:r>
            <w:r w:rsidR="00B45289">
              <w:rPr>
                <w:noProof/>
                <w:webHidden/>
              </w:rPr>
            </w:r>
            <w:r w:rsidR="00B45289">
              <w:rPr>
                <w:noProof/>
                <w:webHidden/>
              </w:rPr>
              <w:fldChar w:fldCharType="separate"/>
            </w:r>
            <w:r w:rsidR="00B45289">
              <w:rPr>
                <w:noProof/>
                <w:webHidden/>
              </w:rPr>
              <w:t>45</w:t>
            </w:r>
            <w:r w:rsidR="00B45289">
              <w:rPr>
                <w:noProof/>
                <w:webHidden/>
              </w:rPr>
              <w:fldChar w:fldCharType="end"/>
            </w:r>
          </w:hyperlink>
        </w:p>
        <w:p w14:paraId="163FE9CE" w14:textId="078B2710"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41" w:history="1">
            <w:r w:rsidR="00B45289" w:rsidRPr="00945E0D">
              <w:rPr>
                <w:rStyle w:val="Hyperlink"/>
                <w:noProof/>
              </w:rPr>
              <w:t>4.1.6</w:t>
            </w:r>
            <w:r w:rsidR="00B45289">
              <w:rPr>
                <w:rFonts w:asciiTheme="minorHAnsi" w:eastAsiaTheme="minorEastAsia" w:hAnsiTheme="minorHAnsi" w:cstheme="minorBidi"/>
                <w:noProof/>
                <w:sz w:val="24"/>
                <w:szCs w:val="24"/>
                <w:lang w:eastAsia="en-GB"/>
              </w:rPr>
              <w:tab/>
            </w:r>
            <w:r w:rsidR="00B45289" w:rsidRPr="00945E0D">
              <w:rPr>
                <w:rStyle w:val="Hyperlink"/>
                <w:noProof/>
              </w:rPr>
              <w:t>Eukaryotic 18S v9 rRNA gene (1391F and EukBR) 1-step</w:t>
            </w:r>
            <w:r w:rsidR="00B45289">
              <w:rPr>
                <w:noProof/>
                <w:webHidden/>
              </w:rPr>
              <w:tab/>
            </w:r>
            <w:r w:rsidR="00B45289">
              <w:rPr>
                <w:noProof/>
                <w:webHidden/>
              </w:rPr>
              <w:fldChar w:fldCharType="begin"/>
            </w:r>
            <w:r w:rsidR="00B45289">
              <w:rPr>
                <w:noProof/>
                <w:webHidden/>
              </w:rPr>
              <w:instrText xml:space="preserve"> PAGEREF _Toc63680341 \h </w:instrText>
            </w:r>
            <w:r w:rsidR="00B45289">
              <w:rPr>
                <w:noProof/>
                <w:webHidden/>
              </w:rPr>
            </w:r>
            <w:r w:rsidR="00B45289">
              <w:rPr>
                <w:noProof/>
                <w:webHidden/>
              </w:rPr>
              <w:fldChar w:fldCharType="separate"/>
            </w:r>
            <w:r w:rsidR="00B45289">
              <w:rPr>
                <w:noProof/>
                <w:webHidden/>
              </w:rPr>
              <w:t>46</w:t>
            </w:r>
            <w:r w:rsidR="00B45289">
              <w:rPr>
                <w:noProof/>
                <w:webHidden/>
              </w:rPr>
              <w:fldChar w:fldCharType="end"/>
            </w:r>
          </w:hyperlink>
        </w:p>
        <w:p w14:paraId="2CF93E6E" w14:textId="079E9C20"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42" w:history="1">
            <w:r w:rsidR="00B45289" w:rsidRPr="00945E0D">
              <w:rPr>
                <w:rStyle w:val="Hyperlink"/>
                <w:noProof/>
              </w:rPr>
              <w:t>4.1.7</w:t>
            </w:r>
            <w:r w:rsidR="00B45289">
              <w:rPr>
                <w:rFonts w:asciiTheme="minorHAnsi" w:eastAsiaTheme="minorEastAsia" w:hAnsiTheme="minorHAnsi" w:cstheme="minorBidi"/>
                <w:noProof/>
                <w:sz w:val="24"/>
                <w:szCs w:val="24"/>
                <w:lang w:eastAsia="en-GB"/>
              </w:rPr>
              <w:tab/>
            </w:r>
            <w:r w:rsidR="00B45289" w:rsidRPr="00945E0D">
              <w:rPr>
                <w:rStyle w:val="Hyperlink"/>
                <w:noProof/>
              </w:rPr>
              <w:t>Fungal ITS gene (ITS1F and ITS4) 1-step</w:t>
            </w:r>
            <w:r w:rsidR="00B45289">
              <w:rPr>
                <w:noProof/>
                <w:webHidden/>
              </w:rPr>
              <w:tab/>
            </w:r>
            <w:r w:rsidR="00B45289">
              <w:rPr>
                <w:noProof/>
                <w:webHidden/>
              </w:rPr>
              <w:fldChar w:fldCharType="begin"/>
            </w:r>
            <w:r w:rsidR="00B45289">
              <w:rPr>
                <w:noProof/>
                <w:webHidden/>
              </w:rPr>
              <w:instrText xml:space="preserve"> PAGEREF _Toc63680342 \h </w:instrText>
            </w:r>
            <w:r w:rsidR="00B45289">
              <w:rPr>
                <w:noProof/>
                <w:webHidden/>
              </w:rPr>
            </w:r>
            <w:r w:rsidR="00B45289">
              <w:rPr>
                <w:noProof/>
                <w:webHidden/>
              </w:rPr>
              <w:fldChar w:fldCharType="separate"/>
            </w:r>
            <w:r w:rsidR="00B45289">
              <w:rPr>
                <w:noProof/>
                <w:webHidden/>
              </w:rPr>
              <w:t>48</w:t>
            </w:r>
            <w:r w:rsidR="00B45289">
              <w:rPr>
                <w:noProof/>
                <w:webHidden/>
              </w:rPr>
              <w:fldChar w:fldCharType="end"/>
            </w:r>
          </w:hyperlink>
        </w:p>
        <w:p w14:paraId="70DCDD72" w14:textId="5CCEBB8E"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43" w:history="1">
            <w:r w:rsidR="00B45289" w:rsidRPr="00945E0D">
              <w:rPr>
                <w:rStyle w:val="Hyperlink"/>
                <w:noProof/>
              </w:rPr>
              <w:t>4.1.8</w:t>
            </w:r>
            <w:r w:rsidR="00B45289">
              <w:rPr>
                <w:rFonts w:asciiTheme="minorHAnsi" w:eastAsiaTheme="minorEastAsia" w:hAnsiTheme="minorHAnsi" w:cstheme="minorBidi"/>
                <w:noProof/>
                <w:sz w:val="24"/>
                <w:szCs w:val="24"/>
                <w:lang w:eastAsia="en-GB"/>
              </w:rPr>
              <w:tab/>
            </w:r>
            <w:r w:rsidR="00B45289" w:rsidRPr="00945E0D">
              <w:rPr>
                <w:rStyle w:val="Hyperlink"/>
                <w:noProof/>
              </w:rPr>
              <w:t>Illumina TruSeqNano Library Preparation for Metagenomics (BASE samples)</w:t>
            </w:r>
            <w:r w:rsidR="00B45289">
              <w:rPr>
                <w:noProof/>
                <w:webHidden/>
              </w:rPr>
              <w:tab/>
            </w:r>
            <w:r w:rsidR="00B45289">
              <w:rPr>
                <w:noProof/>
                <w:webHidden/>
              </w:rPr>
              <w:fldChar w:fldCharType="begin"/>
            </w:r>
            <w:r w:rsidR="00B45289">
              <w:rPr>
                <w:noProof/>
                <w:webHidden/>
              </w:rPr>
              <w:instrText xml:space="preserve"> PAGEREF _Toc63680343 \h </w:instrText>
            </w:r>
            <w:r w:rsidR="00B45289">
              <w:rPr>
                <w:noProof/>
                <w:webHidden/>
              </w:rPr>
            </w:r>
            <w:r w:rsidR="00B45289">
              <w:rPr>
                <w:noProof/>
                <w:webHidden/>
              </w:rPr>
              <w:fldChar w:fldCharType="separate"/>
            </w:r>
            <w:r w:rsidR="00B45289">
              <w:rPr>
                <w:noProof/>
                <w:webHidden/>
              </w:rPr>
              <w:t>50</w:t>
            </w:r>
            <w:r w:rsidR="00B45289">
              <w:rPr>
                <w:noProof/>
                <w:webHidden/>
              </w:rPr>
              <w:fldChar w:fldCharType="end"/>
            </w:r>
          </w:hyperlink>
        </w:p>
        <w:p w14:paraId="6428564C" w14:textId="628A5979"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44" w:history="1">
            <w:r w:rsidR="00B45289" w:rsidRPr="00945E0D">
              <w:rPr>
                <w:rStyle w:val="Hyperlink"/>
                <w:noProof/>
              </w:rPr>
              <w:t>4.1.9</w:t>
            </w:r>
            <w:r w:rsidR="00B45289">
              <w:rPr>
                <w:rFonts w:asciiTheme="minorHAnsi" w:eastAsiaTheme="minorEastAsia" w:hAnsiTheme="minorHAnsi" w:cstheme="minorBidi"/>
                <w:noProof/>
                <w:sz w:val="24"/>
                <w:szCs w:val="24"/>
                <w:lang w:eastAsia="en-GB"/>
              </w:rPr>
              <w:tab/>
            </w:r>
            <w:r w:rsidR="00B45289" w:rsidRPr="00945E0D">
              <w:rPr>
                <w:rStyle w:val="Hyperlink"/>
                <w:noProof/>
              </w:rPr>
              <w:t>Illumina Nextera XT Library Preparation for Metagenomics (as per MM 2015-2017)</w:t>
            </w:r>
            <w:r w:rsidR="00B45289">
              <w:rPr>
                <w:noProof/>
                <w:webHidden/>
              </w:rPr>
              <w:tab/>
            </w:r>
            <w:r w:rsidR="00B45289">
              <w:rPr>
                <w:noProof/>
                <w:webHidden/>
              </w:rPr>
              <w:fldChar w:fldCharType="begin"/>
            </w:r>
            <w:r w:rsidR="00B45289">
              <w:rPr>
                <w:noProof/>
                <w:webHidden/>
              </w:rPr>
              <w:instrText xml:space="preserve"> PAGEREF _Toc63680344 \h </w:instrText>
            </w:r>
            <w:r w:rsidR="00B45289">
              <w:rPr>
                <w:noProof/>
                <w:webHidden/>
              </w:rPr>
            </w:r>
            <w:r w:rsidR="00B45289">
              <w:rPr>
                <w:noProof/>
                <w:webHidden/>
              </w:rPr>
              <w:fldChar w:fldCharType="separate"/>
            </w:r>
            <w:r w:rsidR="00B45289">
              <w:rPr>
                <w:noProof/>
                <w:webHidden/>
              </w:rPr>
              <w:t>51</w:t>
            </w:r>
            <w:r w:rsidR="00B45289">
              <w:rPr>
                <w:noProof/>
                <w:webHidden/>
              </w:rPr>
              <w:fldChar w:fldCharType="end"/>
            </w:r>
          </w:hyperlink>
        </w:p>
        <w:p w14:paraId="7A83936C" w14:textId="1635B7E5"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45" w:history="1">
            <w:r w:rsidR="00B45289" w:rsidRPr="00945E0D">
              <w:rPr>
                <w:rStyle w:val="Hyperlink"/>
                <w:noProof/>
              </w:rPr>
              <w:t>4.1.10</w:t>
            </w:r>
            <w:r w:rsidR="00B45289">
              <w:rPr>
                <w:rFonts w:asciiTheme="minorHAnsi" w:eastAsiaTheme="minorEastAsia" w:hAnsiTheme="minorHAnsi" w:cstheme="minorBidi"/>
                <w:noProof/>
                <w:sz w:val="24"/>
                <w:szCs w:val="24"/>
                <w:lang w:eastAsia="en-GB"/>
              </w:rPr>
              <w:tab/>
            </w:r>
            <w:r w:rsidR="00B45289" w:rsidRPr="00945E0D">
              <w:rPr>
                <w:rStyle w:val="Hyperlink"/>
                <w:noProof/>
              </w:rPr>
              <w:t>Metagenomics Library Preparation (AM new)</w:t>
            </w:r>
            <w:r w:rsidR="00B45289">
              <w:rPr>
                <w:noProof/>
                <w:webHidden/>
              </w:rPr>
              <w:tab/>
            </w:r>
            <w:r w:rsidR="00B45289">
              <w:rPr>
                <w:noProof/>
                <w:webHidden/>
              </w:rPr>
              <w:fldChar w:fldCharType="begin"/>
            </w:r>
            <w:r w:rsidR="00B45289">
              <w:rPr>
                <w:noProof/>
                <w:webHidden/>
              </w:rPr>
              <w:instrText xml:space="preserve"> PAGEREF _Toc63680345 \h </w:instrText>
            </w:r>
            <w:r w:rsidR="00B45289">
              <w:rPr>
                <w:noProof/>
                <w:webHidden/>
              </w:rPr>
            </w:r>
            <w:r w:rsidR="00B45289">
              <w:rPr>
                <w:noProof/>
                <w:webHidden/>
              </w:rPr>
              <w:fldChar w:fldCharType="separate"/>
            </w:r>
            <w:r w:rsidR="00B45289">
              <w:rPr>
                <w:noProof/>
                <w:webHidden/>
              </w:rPr>
              <w:t>51</w:t>
            </w:r>
            <w:r w:rsidR="00B45289">
              <w:rPr>
                <w:noProof/>
                <w:webHidden/>
              </w:rPr>
              <w:fldChar w:fldCharType="end"/>
            </w:r>
          </w:hyperlink>
        </w:p>
        <w:p w14:paraId="24BB9311" w14:textId="6052C8F5"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46" w:history="1">
            <w:r w:rsidR="00B45289" w:rsidRPr="00945E0D">
              <w:rPr>
                <w:rStyle w:val="Hyperlink"/>
                <w:noProof/>
              </w:rPr>
              <w:t>4.1.11</w:t>
            </w:r>
            <w:r w:rsidR="00B45289">
              <w:rPr>
                <w:rFonts w:asciiTheme="minorHAnsi" w:eastAsiaTheme="minorEastAsia" w:hAnsiTheme="minorHAnsi" w:cstheme="minorBidi"/>
                <w:noProof/>
                <w:sz w:val="24"/>
                <w:szCs w:val="24"/>
                <w:lang w:eastAsia="en-GB"/>
              </w:rPr>
              <w:tab/>
            </w:r>
            <w:r w:rsidR="00B45289" w:rsidRPr="00945E0D">
              <w:rPr>
                <w:rStyle w:val="Hyperlink"/>
                <w:noProof/>
              </w:rPr>
              <w:t>Illumina Ribo-Zero rRNA Removal Kit for Metatranscriptomics (as per MM 2015-2017)</w:t>
            </w:r>
            <w:r w:rsidR="00B45289">
              <w:rPr>
                <w:noProof/>
                <w:webHidden/>
              </w:rPr>
              <w:tab/>
            </w:r>
            <w:r w:rsidR="00B45289">
              <w:rPr>
                <w:noProof/>
                <w:webHidden/>
              </w:rPr>
              <w:fldChar w:fldCharType="begin"/>
            </w:r>
            <w:r w:rsidR="00B45289">
              <w:rPr>
                <w:noProof/>
                <w:webHidden/>
              </w:rPr>
              <w:instrText xml:space="preserve"> PAGEREF _Toc63680346 \h </w:instrText>
            </w:r>
            <w:r w:rsidR="00B45289">
              <w:rPr>
                <w:noProof/>
                <w:webHidden/>
              </w:rPr>
            </w:r>
            <w:r w:rsidR="00B45289">
              <w:rPr>
                <w:noProof/>
                <w:webHidden/>
              </w:rPr>
              <w:fldChar w:fldCharType="separate"/>
            </w:r>
            <w:r w:rsidR="00B45289">
              <w:rPr>
                <w:noProof/>
                <w:webHidden/>
              </w:rPr>
              <w:t>51</w:t>
            </w:r>
            <w:r w:rsidR="00B45289">
              <w:rPr>
                <w:noProof/>
                <w:webHidden/>
              </w:rPr>
              <w:fldChar w:fldCharType="end"/>
            </w:r>
          </w:hyperlink>
        </w:p>
        <w:p w14:paraId="4B05BE54" w14:textId="4D22F508"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47" w:history="1">
            <w:r w:rsidR="00B45289" w:rsidRPr="00945E0D">
              <w:rPr>
                <w:rStyle w:val="Hyperlink"/>
                <w:noProof/>
              </w:rPr>
              <w:t>4.1.12</w:t>
            </w:r>
            <w:r w:rsidR="00B45289">
              <w:rPr>
                <w:rFonts w:asciiTheme="minorHAnsi" w:eastAsiaTheme="minorEastAsia" w:hAnsiTheme="minorHAnsi" w:cstheme="minorBidi"/>
                <w:noProof/>
                <w:sz w:val="24"/>
                <w:szCs w:val="24"/>
                <w:lang w:eastAsia="en-GB"/>
              </w:rPr>
              <w:tab/>
            </w:r>
            <w:r w:rsidR="00B45289" w:rsidRPr="00945E0D">
              <w:rPr>
                <w:rStyle w:val="Hyperlink"/>
                <w:noProof/>
              </w:rPr>
              <w:t>Illumina TruSeq Stranded mRNA Library Preparation for Metatranscriptomics (as per MM 2015-2017)</w:t>
            </w:r>
            <w:r w:rsidR="00B45289">
              <w:rPr>
                <w:noProof/>
                <w:webHidden/>
              </w:rPr>
              <w:tab/>
            </w:r>
            <w:r w:rsidR="00B45289">
              <w:rPr>
                <w:noProof/>
                <w:webHidden/>
              </w:rPr>
              <w:fldChar w:fldCharType="begin"/>
            </w:r>
            <w:r w:rsidR="00B45289">
              <w:rPr>
                <w:noProof/>
                <w:webHidden/>
              </w:rPr>
              <w:instrText xml:space="preserve"> PAGEREF _Toc63680347 \h </w:instrText>
            </w:r>
            <w:r w:rsidR="00B45289">
              <w:rPr>
                <w:noProof/>
                <w:webHidden/>
              </w:rPr>
            </w:r>
            <w:r w:rsidR="00B45289">
              <w:rPr>
                <w:noProof/>
                <w:webHidden/>
              </w:rPr>
              <w:fldChar w:fldCharType="separate"/>
            </w:r>
            <w:r w:rsidR="00B45289">
              <w:rPr>
                <w:noProof/>
                <w:webHidden/>
              </w:rPr>
              <w:t>52</w:t>
            </w:r>
            <w:r w:rsidR="00B45289">
              <w:rPr>
                <w:noProof/>
                <w:webHidden/>
              </w:rPr>
              <w:fldChar w:fldCharType="end"/>
            </w:r>
          </w:hyperlink>
        </w:p>
        <w:p w14:paraId="36637D79" w14:textId="34A48604"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48" w:history="1">
            <w:r w:rsidR="00B45289" w:rsidRPr="00945E0D">
              <w:rPr>
                <w:rStyle w:val="Hyperlink"/>
                <w:noProof/>
              </w:rPr>
              <w:t>4.1.13</w:t>
            </w:r>
            <w:r w:rsidR="00B45289">
              <w:rPr>
                <w:rFonts w:asciiTheme="minorHAnsi" w:eastAsiaTheme="minorEastAsia" w:hAnsiTheme="minorHAnsi" w:cstheme="minorBidi"/>
                <w:noProof/>
                <w:sz w:val="24"/>
                <w:szCs w:val="24"/>
                <w:lang w:eastAsia="en-GB"/>
              </w:rPr>
              <w:tab/>
            </w:r>
            <w:r w:rsidR="00B45289" w:rsidRPr="00945E0D">
              <w:rPr>
                <w:rStyle w:val="Hyperlink"/>
                <w:noProof/>
              </w:rPr>
              <w:t>rRNA removal step for Metatranscriptomics Library Preparation (AM new)</w:t>
            </w:r>
            <w:r w:rsidR="00B45289">
              <w:rPr>
                <w:noProof/>
                <w:webHidden/>
              </w:rPr>
              <w:tab/>
            </w:r>
            <w:r w:rsidR="00B45289">
              <w:rPr>
                <w:noProof/>
                <w:webHidden/>
              </w:rPr>
              <w:fldChar w:fldCharType="begin"/>
            </w:r>
            <w:r w:rsidR="00B45289">
              <w:rPr>
                <w:noProof/>
                <w:webHidden/>
              </w:rPr>
              <w:instrText xml:space="preserve"> PAGEREF _Toc63680348 \h </w:instrText>
            </w:r>
            <w:r w:rsidR="00B45289">
              <w:rPr>
                <w:noProof/>
                <w:webHidden/>
              </w:rPr>
            </w:r>
            <w:r w:rsidR="00B45289">
              <w:rPr>
                <w:noProof/>
                <w:webHidden/>
              </w:rPr>
              <w:fldChar w:fldCharType="separate"/>
            </w:r>
            <w:r w:rsidR="00B45289">
              <w:rPr>
                <w:noProof/>
                <w:webHidden/>
              </w:rPr>
              <w:t>52</w:t>
            </w:r>
            <w:r w:rsidR="00B45289">
              <w:rPr>
                <w:noProof/>
                <w:webHidden/>
              </w:rPr>
              <w:fldChar w:fldCharType="end"/>
            </w:r>
          </w:hyperlink>
        </w:p>
        <w:p w14:paraId="21D16672" w14:textId="26A0C959"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49" w:history="1">
            <w:r w:rsidR="00B45289" w:rsidRPr="00945E0D">
              <w:rPr>
                <w:rStyle w:val="Hyperlink"/>
                <w:noProof/>
              </w:rPr>
              <w:t>4.1.14</w:t>
            </w:r>
            <w:r w:rsidR="00B45289">
              <w:rPr>
                <w:rFonts w:asciiTheme="minorHAnsi" w:eastAsiaTheme="minorEastAsia" w:hAnsiTheme="minorHAnsi" w:cstheme="minorBidi"/>
                <w:noProof/>
                <w:sz w:val="24"/>
                <w:szCs w:val="24"/>
                <w:lang w:eastAsia="en-GB"/>
              </w:rPr>
              <w:tab/>
            </w:r>
            <w:r w:rsidR="00B45289" w:rsidRPr="00945E0D">
              <w:rPr>
                <w:rStyle w:val="Hyperlink"/>
                <w:noProof/>
              </w:rPr>
              <w:t>Library Preparation for Metatranscriptomics Library Preparation (AM new)</w:t>
            </w:r>
            <w:r w:rsidR="00B45289">
              <w:rPr>
                <w:noProof/>
                <w:webHidden/>
              </w:rPr>
              <w:tab/>
            </w:r>
            <w:r w:rsidR="00B45289">
              <w:rPr>
                <w:noProof/>
                <w:webHidden/>
              </w:rPr>
              <w:fldChar w:fldCharType="begin"/>
            </w:r>
            <w:r w:rsidR="00B45289">
              <w:rPr>
                <w:noProof/>
                <w:webHidden/>
              </w:rPr>
              <w:instrText xml:space="preserve"> PAGEREF _Toc63680349 \h </w:instrText>
            </w:r>
            <w:r w:rsidR="00B45289">
              <w:rPr>
                <w:noProof/>
                <w:webHidden/>
              </w:rPr>
            </w:r>
            <w:r w:rsidR="00B45289">
              <w:rPr>
                <w:noProof/>
                <w:webHidden/>
              </w:rPr>
              <w:fldChar w:fldCharType="separate"/>
            </w:r>
            <w:r w:rsidR="00B45289">
              <w:rPr>
                <w:noProof/>
                <w:webHidden/>
              </w:rPr>
              <w:t>52</w:t>
            </w:r>
            <w:r w:rsidR="00B45289">
              <w:rPr>
                <w:noProof/>
                <w:webHidden/>
              </w:rPr>
              <w:fldChar w:fldCharType="end"/>
            </w:r>
          </w:hyperlink>
        </w:p>
        <w:p w14:paraId="7953F4EF" w14:textId="6351DE58"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350" w:history="1">
            <w:r w:rsidR="00B45289" w:rsidRPr="00945E0D">
              <w:rPr>
                <w:rStyle w:val="Hyperlink"/>
                <w:noProof/>
              </w:rPr>
              <w:t>4.2</w:t>
            </w:r>
            <w:r w:rsidR="00B45289">
              <w:rPr>
                <w:rFonts w:asciiTheme="minorHAnsi" w:eastAsiaTheme="minorEastAsia" w:hAnsiTheme="minorHAnsi" w:cstheme="minorBidi"/>
                <w:noProof/>
                <w:sz w:val="24"/>
                <w:szCs w:val="24"/>
                <w:lang w:eastAsia="en-GB"/>
              </w:rPr>
              <w:tab/>
            </w:r>
            <w:r w:rsidR="00B45289" w:rsidRPr="00945E0D">
              <w:rPr>
                <w:rStyle w:val="Hyperlink"/>
                <w:noProof/>
              </w:rPr>
              <w:t>Next Generation Sequencing</w:t>
            </w:r>
            <w:r w:rsidR="00B45289">
              <w:rPr>
                <w:noProof/>
                <w:webHidden/>
              </w:rPr>
              <w:tab/>
            </w:r>
            <w:r w:rsidR="00B45289">
              <w:rPr>
                <w:noProof/>
                <w:webHidden/>
              </w:rPr>
              <w:fldChar w:fldCharType="begin"/>
            </w:r>
            <w:r w:rsidR="00B45289">
              <w:rPr>
                <w:noProof/>
                <w:webHidden/>
              </w:rPr>
              <w:instrText xml:space="preserve"> PAGEREF _Toc63680350 \h </w:instrText>
            </w:r>
            <w:r w:rsidR="00B45289">
              <w:rPr>
                <w:noProof/>
                <w:webHidden/>
              </w:rPr>
            </w:r>
            <w:r w:rsidR="00B45289">
              <w:rPr>
                <w:noProof/>
                <w:webHidden/>
              </w:rPr>
              <w:fldChar w:fldCharType="separate"/>
            </w:r>
            <w:r w:rsidR="00B45289">
              <w:rPr>
                <w:noProof/>
                <w:webHidden/>
              </w:rPr>
              <w:t>53</w:t>
            </w:r>
            <w:r w:rsidR="00B45289">
              <w:rPr>
                <w:noProof/>
                <w:webHidden/>
              </w:rPr>
              <w:fldChar w:fldCharType="end"/>
            </w:r>
          </w:hyperlink>
        </w:p>
        <w:p w14:paraId="24E866A4" w14:textId="1ACAE3DC"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51" w:history="1">
            <w:r w:rsidR="00B45289" w:rsidRPr="00945E0D">
              <w:rPr>
                <w:rStyle w:val="Hyperlink"/>
                <w:noProof/>
              </w:rPr>
              <w:t>4.2.1</w:t>
            </w:r>
            <w:r w:rsidR="00B45289">
              <w:rPr>
                <w:rFonts w:asciiTheme="minorHAnsi" w:eastAsiaTheme="minorEastAsia" w:hAnsiTheme="minorHAnsi" w:cstheme="minorBidi"/>
                <w:noProof/>
                <w:sz w:val="24"/>
                <w:szCs w:val="24"/>
                <w:lang w:eastAsia="en-GB"/>
              </w:rPr>
              <w:tab/>
            </w:r>
            <w:r w:rsidR="00B45289" w:rsidRPr="00945E0D">
              <w:rPr>
                <w:rStyle w:val="Hyperlink"/>
                <w:noProof/>
              </w:rPr>
              <w:t>Illumina MiSeq 2 x 300 bp paired reads</w:t>
            </w:r>
            <w:r w:rsidR="00B45289">
              <w:rPr>
                <w:noProof/>
                <w:webHidden/>
              </w:rPr>
              <w:tab/>
            </w:r>
            <w:r w:rsidR="00B45289">
              <w:rPr>
                <w:noProof/>
                <w:webHidden/>
              </w:rPr>
              <w:fldChar w:fldCharType="begin"/>
            </w:r>
            <w:r w:rsidR="00B45289">
              <w:rPr>
                <w:noProof/>
                <w:webHidden/>
              </w:rPr>
              <w:instrText xml:space="preserve"> PAGEREF _Toc63680351 \h </w:instrText>
            </w:r>
            <w:r w:rsidR="00B45289">
              <w:rPr>
                <w:noProof/>
                <w:webHidden/>
              </w:rPr>
            </w:r>
            <w:r w:rsidR="00B45289">
              <w:rPr>
                <w:noProof/>
                <w:webHidden/>
              </w:rPr>
              <w:fldChar w:fldCharType="separate"/>
            </w:r>
            <w:r w:rsidR="00B45289">
              <w:rPr>
                <w:noProof/>
                <w:webHidden/>
              </w:rPr>
              <w:t>53</w:t>
            </w:r>
            <w:r w:rsidR="00B45289">
              <w:rPr>
                <w:noProof/>
                <w:webHidden/>
              </w:rPr>
              <w:fldChar w:fldCharType="end"/>
            </w:r>
          </w:hyperlink>
        </w:p>
        <w:p w14:paraId="02B67820" w14:textId="485D6BF8"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52" w:history="1">
            <w:r w:rsidR="00B45289" w:rsidRPr="00945E0D">
              <w:rPr>
                <w:rStyle w:val="Hyperlink"/>
                <w:noProof/>
              </w:rPr>
              <w:t>4.2.2</w:t>
            </w:r>
            <w:r w:rsidR="00B45289">
              <w:rPr>
                <w:rFonts w:asciiTheme="minorHAnsi" w:eastAsiaTheme="minorEastAsia" w:hAnsiTheme="minorHAnsi" w:cstheme="minorBidi"/>
                <w:noProof/>
                <w:sz w:val="24"/>
                <w:szCs w:val="24"/>
                <w:lang w:eastAsia="en-GB"/>
              </w:rPr>
              <w:tab/>
            </w:r>
            <w:r w:rsidR="00B45289" w:rsidRPr="00945E0D">
              <w:rPr>
                <w:rStyle w:val="Hyperlink"/>
                <w:noProof/>
              </w:rPr>
              <w:t>Illumina MiSeq 2 x 250 bp paired reads A</w:t>
            </w:r>
            <w:r w:rsidR="00B45289">
              <w:rPr>
                <w:noProof/>
                <w:webHidden/>
              </w:rPr>
              <w:tab/>
            </w:r>
            <w:r w:rsidR="00B45289">
              <w:rPr>
                <w:noProof/>
                <w:webHidden/>
              </w:rPr>
              <w:fldChar w:fldCharType="begin"/>
            </w:r>
            <w:r w:rsidR="00B45289">
              <w:rPr>
                <w:noProof/>
                <w:webHidden/>
              </w:rPr>
              <w:instrText xml:space="preserve"> PAGEREF _Toc63680352 \h </w:instrText>
            </w:r>
            <w:r w:rsidR="00B45289">
              <w:rPr>
                <w:noProof/>
                <w:webHidden/>
              </w:rPr>
            </w:r>
            <w:r w:rsidR="00B45289">
              <w:rPr>
                <w:noProof/>
                <w:webHidden/>
              </w:rPr>
              <w:fldChar w:fldCharType="separate"/>
            </w:r>
            <w:r w:rsidR="00B45289">
              <w:rPr>
                <w:noProof/>
                <w:webHidden/>
              </w:rPr>
              <w:t>53</w:t>
            </w:r>
            <w:r w:rsidR="00B45289">
              <w:rPr>
                <w:noProof/>
                <w:webHidden/>
              </w:rPr>
              <w:fldChar w:fldCharType="end"/>
            </w:r>
          </w:hyperlink>
        </w:p>
        <w:p w14:paraId="2D2B0F3C" w14:textId="3CA2164E"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53" w:history="1">
            <w:r w:rsidR="00B45289" w:rsidRPr="00945E0D">
              <w:rPr>
                <w:rStyle w:val="Hyperlink"/>
                <w:noProof/>
              </w:rPr>
              <w:t>4.2.3</w:t>
            </w:r>
            <w:r w:rsidR="00B45289">
              <w:rPr>
                <w:rFonts w:asciiTheme="minorHAnsi" w:eastAsiaTheme="minorEastAsia" w:hAnsiTheme="minorHAnsi" w:cstheme="minorBidi"/>
                <w:noProof/>
                <w:sz w:val="24"/>
                <w:szCs w:val="24"/>
                <w:lang w:eastAsia="en-GB"/>
              </w:rPr>
              <w:tab/>
            </w:r>
            <w:r w:rsidR="00B45289" w:rsidRPr="00945E0D">
              <w:rPr>
                <w:rStyle w:val="Hyperlink"/>
                <w:noProof/>
              </w:rPr>
              <w:t>Illumina MiSeq 2 x 250 bp paired reads B</w:t>
            </w:r>
            <w:r w:rsidR="00B45289">
              <w:rPr>
                <w:noProof/>
                <w:webHidden/>
              </w:rPr>
              <w:tab/>
            </w:r>
            <w:r w:rsidR="00B45289">
              <w:rPr>
                <w:noProof/>
                <w:webHidden/>
              </w:rPr>
              <w:fldChar w:fldCharType="begin"/>
            </w:r>
            <w:r w:rsidR="00B45289">
              <w:rPr>
                <w:noProof/>
                <w:webHidden/>
              </w:rPr>
              <w:instrText xml:space="preserve"> PAGEREF _Toc63680353 \h </w:instrText>
            </w:r>
            <w:r w:rsidR="00B45289">
              <w:rPr>
                <w:noProof/>
                <w:webHidden/>
              </w:rPr>
            </w:r>
            <w:r w:rsidR="00B45289">
              <w:rPr>
                <w:noProof/>
                <w:webHidden/>
              </w:rPr>
              <w:fldChar w:fldCharType="separate"/>
            </w:r>
            <w:r w:rsidR="00B45289">
              <w:rPr>
                <w:noProof/>
                <w:webHidden/>
              </w:rPr>
              <w:t>53</w:t>
            </w:r>
            <w:r w:rsidR="00B45289">
              <w:rPr>
                <w:noProof/>
                <w:webHidden/>
              </w:rPr>
              <w:fldChar w:fldCharType="end"/>
            </w:r>
          </w:hyperlink>
        </w:p>
        <w:p w14:paraId="67F43FB2" w14:textId="19066A50"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54" w:history="1">
            <w:r w:rsidR="00B45289" w:rsidRPr="00945E0D">
              <w:rPr>
                <w:rStyle w:val="Hyperlink"/>
                <w:noProof/>
              </w:rPr>
              <w:t>4.2.4</w:t>
            </w:r>
            <w:r w:rsidR="00B45289">
              <w:rPr>
                <w:rFonts w:asciiTheme="minorHAnsi" w:eastAsiaTheme="minorEastAsia" w:hAnsiTheme="minorHAnsi" w:cstheme="minorBidi"/>
                <w:noProof/>
                <w:sz w:val="24"/>
                <w:szCs w:val="24"/>
                <w:lang w:eastAsia="en-GB"/>
              </w:rPr>
              <w:tab/>
            </w:r>
            <w:r w:rsidR="00B45289" w:rsidRPr="00945E0D">
              <w:rPr>
                <w:rStyle w:val="Hyperlink"/>
                <w:noProof/>
              </w:rPr>
              <w:t>Illumina HiSeq 2500 Rapid v2 (as per BASE metagenomics sequencing methods date?)</w:t>
            </w:r>
            <w:r w:rsidR="00B45289">
              <w:rPr>
                <w:noProof/>
                <w:webHidden/>
              </w:rPr>
              <w:tab/>
            </w:r>
            <w:r w:rsidR="00B45289">
              <w:rPr>
                <w:noProof/>
                <w:webHidden/>
              </w:rPr>
              <w:fldChar w:fldCharType="begin"/>
            </w:r>
            <w:r w:rsidR="00B45289">
              <w:rPr>
                <w:noProof/>
                <w:webHidden/>
              </w:rPr>
              <w:instrText xml:space="preserve"> PAGEREF _Toc63680354 \h </w:instrText>
            </w:r>
            <w:r w:rsidR="00B45289">
              <w:rPr>
                <w:noProof/>
                <w:webHidden/>
              </w:rPr>
            </w:r>
            <w:r w:rsidR="00B45289">
              <w:rPr>
                <w:noProof/>
                <w:webHidden/>
              </w:rPr>
              <w:fldChar w:fldCharType="separate"/>
            </w:r>
            <w:r w:rsidR="00B45289">
              <w:rPr>
                <w:noProof/>
                <w:webHidden/>
              </w:rPr>
              <w:t>54</w:t>
            </w:r>
            <w:r w:rsidR="00B45289">
              <w:rPr>
                <w:noProof/>
                <w:webHidden/>
              </w:rPr>
              <w:fldChar w:fldCharType="end"/>
            </w:r>
          </w:hyperlink>
        </w:p>
        <w:p w14:paraId="203C8AC6" w14:textId="4E8B280F"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55" w:history="1">
            <w:r w:rsidR="00B45289" w:rsidRPr="00945E0D">
              <w:rPr>
                <w:rStyle w:val="Hyperlink"/>
                <w:noProof/>
              </w:rPr>
              <w:t>4.2.5</w:t>
            </w:r>
            <w:r w:rsidR="00B45289">
              <w:rPr>
                <w:rFonts w:asciiTheme="minorHAnsi" w:eastAsiaTheme="minorEastAsia" w:hAnsiTheme="minorHAnsi" w:cstheme="minorBidi"/>
                <w:noProof/>
                <w:sz w:val="24"/>
                <w:szCs w:val="24"/>
                <w:lang w:eastAsia="en-GB"/>
              </w:rPr>
              <w:tab/>
            </w:r>
            <w:r w:rsidR="00B45289" w:rsidRPr="00945E0D">
              <w:rPr>
                <w:rStyle w:val="Hyperlink"/>
                <w:noProof/>
              </w:rPr>
              <w:t>Illumina HiSeq 2500 Rapid SBS 500-cycle v2 (as per MM metagenomics sequencing methods 2015-2017)</w:t>
            </w:r>
            <w:r w:rsidR="00B45289">
              <w:rPr>
                <w:noProof/>
                <w:webHidden/>
              </w:rPr>
              <w:tab/>
            </w:r>
            <w:r w:rsidR="00B45289">
              <w:rPr>
                <w:noProof/>
                <w:webHidden/>
              </w:rPr>
              <w:fldChar w:fldCharType="begin"/>
            </w:r>
            <w:r w:rsidR="00B45289">
              <w:rPr>
                <w:noProof/>
                <w:webHidden/>
              </w:rPr>
              <w:instrText xml:space="preserve"> PAGEREF _Toc63680355 \h </w:instrText>
            </w:r>
            <w:r w:rsidR="00B45289">
              <w:rPr>
                <w:noProof/>
                <w:webHidden/>
              </w:rPr>
            </w:r>
            <w:r w:rsidR="00B45289">
              <w:rPr>
                <w:noProof/>
                <w:webHidden/>
              </w:rPr>
              <w:fldChar w:fldCharType="separate"/>
            </w:r>
            <w:r w:rsidR="00B45289">
              <w:rPr>
                <w:noProof/>
                <w:webHidden/>
              </w:rPr>
              <w:t>54</w:t>
            </w:r>
            <w:r w:rsidR="00B45289">
              <w:rPr>
                <w:noProof/>
                <w:webHidden/>
              </w:rPr>
              <w:fldChar w:fldCharType="end"/>
            </w:r>
          </w:hyperlink>
        </w:p>
        <w:p w14:paraId="4DA4921D" w14:textId="67B413A6"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56" w:history="1">
            <w:r w:rsidR="00B45289" w:rsidRPr="00945E0D">
              <w:rPr>
                <w:rStyle w:val="Hyperlink"/>
                <w:noProof/>
              </w:rPr>
              <w:t>4.2.6</w:t>
            </w:r>
            <w:r w:rsidR="00B45289">
              <w:rPr>
                <w:rFonts w:asciiTheme="minorHAnsi" w:eastAsiaTheme="minorEastAsia" w:hAnsiTheme="minorHAnsi" w:cstheme="minorBidi"/>
                <w:noProof/>
                <w:sz w:val="24"/>
                <w:szCs w:val="24"/>
                <w:lang w:eastAsia="en-GB"/>
              </w:rPr>
              <w:tab/>
            </w:r>
            <w:r w:rsidR="00B45289" w:rsidRPr="00945E0D">
              <w:rPr>
                <w:rStyle w:val="Hyperlink"/>
                <w:noProof/>
              </w:rPr>
              <w:t>Illumina HiSeq 2500 Rapid SBS v4 (as per MM transcriptomics sequencing methods 2015-2017)</w:t>
            </w:r>
            <w:r w:rsidR="00B45289">
              <w:rPr>
                <w:noProof/>
                <w:webHidden/>
              </w:rPr>
              <w:tab/>
            </w:r>
            <w:r w:rsidR="00B45289">
              <w:rPr>
                <w:noProof/>
                <w:webHidden/>
              </w:rPr>
              <w:fldChar w:fldCharType="begin"/>
            </w:r>
            <w:r w:rsidR="00B45289">
              <w:rPr>
                <w:noProof/>
                <w:webHidden/>
              </w:rPr>
              <w:instrText xml:space="preserve"> PAGEREF _Toc63680356 \h </w:instrText>
            </w:r>
            <w:r w:rsidR="00B45289">
              <w:rPr>
                <w:noProof/>
                <w:webHidden/>
              </w:rPr>
            </w:r>
            <w:r w:rsidR="00B45289">
              <w:rPr>
                <w:noProof/>
                <w:webHidden/>
              </w:rPr>
              <w:fldChar w:fldCharType="separate"/>
            </w:r>
            <w:r w:rsidR="00B45289">
              <w:rPr>
                <w:noProof/>
                <w:webHidden/>
              </w:rPr>
              <w:t>54</w:t>
            </w:r>
            <w:r w:rsidR="00B45289">
              <w:rPr>
                <w:noProof/>
                <w:webHidden/>
              </w:rPr>
              <w:fldChar w:fldCharType="end"/>
            </w:r>
          </w:hyperlink>
        </w:p>
        <w:p w14:paraId="3D86479D" w14:textId="03B7E0F4" w:rsidR="00B45289" w:rsidRDefault="000875A7">
          <w:pPr>
            <w:pStyle w:val="TOC3"/>
            <w:tabs>
              <w:tab w:val="left" w:pos="1320"/>
              <w:tab w:val="right" w:pos="10456"/>
            </w:tabs>
            <w:rPr>
              <w:rFonts w:asciiTheme="minorHAnsi" w:eastAsiaTheme="minorEastAsia" w:hAnsiTheme="minorHAnsi" w:cstheme="minorBidi"/>
              <w:noProof/>
              <w:sz w:val="24"/>
              <w:szCs w:val="24"/>
              <w:lang w:eastAsia="en-GB"/>
            </w:rPr>
          </w:pPr>
          <w:hyperlink w:anchor="_Toc63680357" w:history="1">
            <w:r w:rsidR="00B45289" w:rsidRPr="00945E0D">
              <w:rPr>
                <w:rStyle w:val="Hyperlink"/>
                <w:noProof/>
              </w:rPr>
              <w:t>4.2.7</w:t>
            </w:r>
            <w:r w:rsidR="00B45289">
              <w:rPr>
                <w:rFonts w:asciiTheme="minorHAnsi" w:eastAsiaTheme="minorEastAsia" w:hAnsiTheme="minorHAnsi" w:cstheme="minorBidi"/>
                <w:noProof/>
                <w:sz w:val="24"/>
                <w:szCs w:val="24"/>
                <w:lang w:eastAsia="en-GB"/>
              </w:rPr>
              <w:tab/>
            </w:r>
            <w:r w:rsidR="00B45289" w:rsidRPr="00945E0D">
              <w:rPr>
                <w:rStyle w:val="Hyperlink"/>
                <w:noProof/>
              </w:rPr>
              <w:t>Illumina NovaSeq 6000</w:t>
            </w:r>
            <w:r w:rsidR="00B45289">
              <w:rPr>
                <w:noProof/>
                <w:webHidden/>
              </w:rPr>
              <w:tab/>
            </w:r>
            <w:r w:rsidR="00B45289">
              <w:rPr>
                <w:noProof/>
                <w:webHidden/>
              </w:rPr>
              <w:fldChar w:fldCharType="begin"/>
            </w:r>
            <w:r w:rsidR="00B45289">
              <w:rPr>
                <w:noProof/>
                <w:webHidden/>
              </w:rPr>
              <w:instrText xml:space="preserve"> PAGEREF _Toc63680357 \h </w:instrText>
            </w:r>
            <w:r w:rsidR="00B45289">
              <w:rPr>
                <w:noProof/>
                <w:webHidden/>
              </w:rPr>
            </w:r>
            <w:r w:rsidR="00B45289">
              <w:rPr>
                <w:noProof/>
                <w:webHidden/>
              </w:rPr>
              <w:fldChar w:fldCharType="separate"/>
            </w:r>
            <w:r w:rsidR="00B45289">
              <w:rPr>
                <w:noProof/>
                <w:webHidden/>
              </w:rPr>
              <w:t>54</w:t>
            </w:r>
            <w:r w:rsidR="00B45289">
              <w:rPr>
                <w:noProof/>
                <w:webHidden/>
              </w:rPr>
              <w:fldChar w:fldCharType="end"/>
            </w:r>
          </w:hyperlink>
        </w:p>
        <w:p w14:paraId="63762D25" w14:textId="6DE3A5FA" w:rsidR="00B45289" w:rsidRDefault="000875A7">
          <w:pPr>
            <w:pStyle w:val="TOC1"/>
            <w:rPr>
              <w:rFonts w:asciiTheme="minorHAnsi" w:eastAsiaTheme="minorEastAsia" w:hAnsiTheme="minorHAnsi" w:cstheme="minorBidi"/>
              <w:noProof/>
              <w:sz w:val="24"/>
              <w:szCs w:val="24"/>
              <w:lang w:eastAsia="en-GB"/>
            </w:rPr>
          </w:pPr>
          <w:hyperlink w:anchor="_Toc63680358" w:history="1">
            <w:r w:rsidR="00B45289" w:rsidRPr="00945E0D">
              <w:rPr>
                <w:rStyle w:val="Hyperlink"/>
                <w:noProof/>
              </w:rPr>
              <w:t>5</w:t>
            </w:r>
            <w:r w:rsidR="00B45289">
              <w:rPr>
                <w:rFonts w:asciiTheme="minorHAnsi" w:eastAsiaTheme="minorEastAsia" w:hAnsiTheme="minorHAnsi" w:cstheme="minorBidi"/>
                <w:noProof/>
                <w:sz w:val="24"/>
                <w:szCs w:val="24"/>
                <w:lang w:eastAsia="en-GB"/>
              </w:rPr>
              <w:tab/>
            </w:r>
            <w:r w:rsidR="00B45289" w:rsidRPr="00945E0D">
              <w:rPr>
                <w:rStyle w:val="Hyperlink"/>
                <w:noProof/>
              </w:rPr>
              <w:t xml:space="preserve"> Bioinformatics</w:t>
            </w:r>
            <w:r w:rsidR="00B45289">
              <w:rPr>
                <w:noProof/>
                <w:webHidden/>
              </w:rPr>
              <w:tab/>
            </w:r>
            <w:r w:rsidR="00B45289">
              <w:rPr>
                <w:noProof/>
                <w:webHidden/>
              </w:rPr>
              <w:fldChar w:fldCharType="begin"/>
            </w:r>
            <w:r w:rsidR="00B45289">
              <w:rPr>
                <w:noProof/>
                <w:webHidden/>
              </w:rPr>
              <w:instrText xml:space="preserve"> PAGEREF _Toc63680358 \h </w:instrText>
            </w:r>
            <w:r w:rsidR="00B45289">
              <w:rPr>
                <w:noProof/>
                <w:webHidden/>
              </w:rPr>
            </w:r>
            <w:r w:rsidR="00B45289">
              <w:rPr>
                <w:noProof/>
                <w:webHidden/>
              </w:rPr>
              <w:fldChar w:fldCharType="separate"/>
            </w:r>
            <w:r w:rsidR="00B45289">
              <w:rPr>
                <w:noProof/>
                <w:webHidden/>
              </w:rPr>
              <w:t>55</w:t>
            </w:r>
            <w:r w:rsidR="00B45289">
              <w:rPr>
                <w:noProof/>
                <w:webHidden/>
              </w:rPr>
              <w:fldChar w:fldCharType="end"/>
            </w:r>
          </w:hyperlink>
        </w:p>
        <w:p w14:paraId="47AEDFD9" w14:textId="5C332447"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359" w:history="1">
            <w:r w:rsidR="00B45289" w:rsidRPr="00945E0D">
              <w:rPr>
                <w:rStyle w:val="Hyperlink"/>
                <w:noProof/>
              </w:rPr>
              <w:t>5.1</w:t>
            </w:r>
            <w:r w:rsidR="00B45289">
              <w:rPr>
                <w:rFonts w:asciiTheme="minorHAnsi" w:eastAsiaTheme="minorEastAsia" w:hAnsiTheme="minorHAnsi" w:cstheme="minorBidi"/>
                <w:noProof/>
                <w:sz w:val="24"/>
                <w:szCs w:val="24"/>
                <w:lang w:eastAsia="en-GB"/>
              </w:rPr>
              <w:tab/>
            </w:r>
            <w:r w:rsidR="00B45289" w:rsidRPr="00945E0D">
              <w:rPr>
                <w:rStyle w:val="Hyperlink"/>
                <w:noProof/>
              </w:rPr>
              <w:t>Bacterial &amp; Archaeal 16S v1-3 Amplicon Analysis</w:t>
            </w:r>
            <w:r w:rsidR="00B45289">
              <w:rPr>
                <w:noProof/>
                <w:webHidden/>
              </w:rPr>
              <w:tab/>
            </w:r>
            <w:r w:rsidR="00B45289">
              <w:rPr>
                <w:noProof/>
                <w:webHidden/>
              </w:rPr>
              <w:fldChar w:fldCharType="begin"/>
            </w:r>
            <w:r w:rsidR="00B45289">
              <w:rPr>
                <w:noProof/>
                <w:webHidden/>
              </w:rPr>
              <w:instrText xml:space="preserve"> PAGEREF _Toc63680359 \h </w:instrText>
            </w:r>
            <w:r w:rsidR="00B45289">
              <w:rPr>
                <w:noProof/>
                <w:webHidden/>
              </w:rPr>
            </w:r>
            <w:r w:rsidR="00B45289">
              <w:rPr>
                <w:noProof/>
                <w:webHidden/>
              </w:rPr>
              <w:fldChar w:fldCharType="separate"/>
            </w:r>
            <w:r w:rsidR="00B45289">
              <w:rPr>
                <w:noProof/>
                <w:webHidden/>
              </w:rPr>
              <w:t>55</w:t>
            </w:r>
            <w:r w:rsidR="00B45289">
              <w:rPr>
                <w:noProof/>
                <w:webHidden/>
              </w:rPr>
              <w:fldChar w:fldCharType="end"/>
            </w:r>
          </w:hyperlink>
        </w:p>
        <w:p w14:paraId="1ACE67E5" w14:textId="3D29F54B"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360" w:history="1">
            <w:r w:rsidR="00B45289" w:rsidRPr="00945E0D">
              <w:rPr>
                <w:rStyle w:val="Hyperlink"/>
                <w:noProof/>
              </w:rPr>
              <w:t>5.2</w:t>
            </w:r>
            <w:r w:rsidR="00B45289">
              <w:rPr>
                <w:rFonts w:asciiTheme="minorHAnsi" w:eastAsiaTheme="minorEastAsia" w:hAnsiTheme="minorHAnsi" w:cstheme="minorBidi"/>
                <w:noProof/>
                <w:sz w:val="24"/>
                <w:szCs w:val="24"/>
                <w:lang w:eastAsia="en-GB"/>
              </w:rPr>
              <w:tab/>
            </w:r>
            <w:r w:rsidR="00B45289" w:rsidRPr="00945E0D">
              <w:rPr>
                <w:rStyle w:val="Hyperlink"/>
                <w:noProof/>
              </w:rPr>
              <w:t>Eukaryote 18S v4 Amplicon Analysis</w:t>
            </w:r>
            <w:r w:rsidR="00B45289">
              <w:rPr>
                <w:noProof/>
                <w:webHidden/>
              </w:rPr>
              <w:tab/>
            </w:r>
            <w:r w:rsidR="00B45289">
              <w:rPr>
                <w:noProof/>
                <w:webHidden/>
              </w:rPr>
              <w:fldChar w:fldCharType="begin"/>
            </w:r>
            <w:r w:rsidR="00B45289">
              <w:rPr>
                <w:noProof/>
                <w:webHidden/>
              </w:rPr>
              <w:instrText xml:space="preserve"> PAGEREF _Toc63680360 \h </w:instrText>
            </w:r>
            <w:r w:rsidR="00B45289">
              <w:rPr>
                <w:noProof/>
                <w:webHidden/>
              </w:rPr>
            </w:r>
            <w:r w:rsidR="00B45289">
              <w:rPr>
                <w:noProof/>
                <w:webHidden/>
              </w:rPr>
              <w:fldChar w:fldCharType="separate"/>
            </w:r>
            <w:r w:rsidR="00B45289">
              <w:rPr>
                <w:noProof/>
                <w:webHidden/>
              </w:rPr>
              <w:t>55</w:t>
            </w:r>
            <w:r w:rsidR="00B45289">
              <w:rPr>
                <w:noProof/>
                <w:webHidden/>
              </w:rPr>
              <w:fldChar w:fldCharType="end"/>
            </w:r>
          </w:hyperlink>
        </w:p>
        <w:p w14:paraId="7B746A6B" w14:textId="5B8CC2B3" w:rsidR="00B45289" w:rsidRDefault="000875A7">
          <w:pPr>
            <w:pStyle w:val="TOC2"/>
            <w:tabs>
              <w:tab w:val="left" w:pos="880"/>
              <w:tab w:val="right" w:pos="10456"/>
            </w:tabs>
            <w:rPr>
              <w:rFonts w:asciiTheme="minorHAnsi" w:eastAsiaTheme="minorEastAsia" w:hAnsiTheme="minorHAnsi" w:cstheme="minorBidi"/>
              <w:noProof/>
              <w:sz w:val="24"/>
              <w:szCs w:val="24"/>
              <w:lang w:eastAsia="en-GB"/>
            </w:rPr>
          </w:pPr>
          <w:hyperlink w:anchor="_Toc63680361" w:history="1">
            <w:r w:rsidR="00B45289" w:rsidRPr="00945E0D">
              <w:rPr>
                <w:rStyle w:val="Hyperlink"/>
                <w:noProof/>
              </w:rPr>
              <w:t>5.3</w:t>
            </w:r>
            <w:r w:rsidR="00B45289">
              <w:rPr>
                <w:rFonts w:asciiTheme="minorHAnsi" w:eastAsiaTheme="minorEastAsia" w:hAnsiTheme="minorHAnsi" w:cstheme="minorBidi"/>
                <w:noProof/>
                <w:sz w:val="24"/>
                <w:szCs w:val="24"/>
                <w:lang w:eastAsia="en-GB"/>
              </w:rPr>
              <w:tab/>
            </w:r>
            <w:r w:rsidR="00B45289" w:rsidRPr="00945E0D">
              <w:rPr>
                <w:rStyle w:val="Hyperlink"/>
                <w:noProof/>
              </w:rPr>
              <w:t>Fungal ITS Amplicon Analysis</w:t>
            </w:r>
            <w:r w:rsidR="00B45289">
              <w:rPr>
                <w:noProof/>
                <w:webHidden/>
              </w:rPr>
              <w:tab/>
            </w:r>
            <w:r w:rsidR="00B45289">
              <w:rPr>
                <w:noProof/>
                <w:webHidden/>
              </w:rPr>
              <w:fldChar w:fldCharType="begin"/>
            </w:r>
            <w:r w:rsidR="00B45289">
              <w:rPr>
                <w:noProof/>
                <w:webHidden/>
              </w:rPr>
              <w:instrText xml:space="preserve"> PAGEREF _Toc63680361 \h </w:instrText>
            </w:r>
            <w:r w:rsidR="00B45289">
              <w:rPr>
                <w:noProof/>
                <w:webHidden/>
              </w:rPr>
            </w:r>
            <w:r w:rsidR="00B45289">
              <w:rPr>
                <w:noProof/>
                <w:webHidden/>
              </w:rPr>
              <w:fldChar w:fldCharType="separate"/>
            </w:r>
            <w:r w:rsidR="00B45289">
              <w:rPr>
                <w:noProof/>
                <w:webHidden/>
              </w:rPr>
              <w:t>55</w:t>
            </w:r>
            <w:r w:rsidR="00B45289">
              <w:rPr>
                <w:noProof/>
                <w:webHidden/>
              </w:rPr>
              <w:fldChar w:fldCharType="end"/>
            </w:r>
          </w:hyperlink>
        </w:p>
        <w:p w14:paraId="3C238DD9" w14:textId="720DDB8C" w:rsidR="00B45289" w:rsidRDefault="000875A7">
          <w:pPr>
            <w:pStyle w:val="TOC1"/>
            <w:rPr>
              <w:rFonts w:asciiTheme="minorHAnsi" w:eastAsiaTheme="minorEastAsia" w:hAnsiTheme="minorHAnsi" w:cstheme="minorBidi"/>
              <w:noProof/>
              <w:sz w:val="24"/>
              <w:szCs w:val="24"/>
              <w:lang w:eastAsia="en-GB"/>
            </w:rPr>
          </w:pPr>
          <w:hyperlink w:anchor="_Toc63680362" w:history="1">
            <w:r w:rsidR="00B45289" w:rsidRPr="00945E0D">
              <w:rPr>
                <w:rStyle w:val="Hyperlink"/>
                <w:noProof/>
              </w:rPr>
              <w:t>6</w:t>
            </w:r>
            <w:r w:rsidR="00B45289">
              <w:rPr>
                <w:rFonts w:asciiTheme="minorHAnsi" w:eastAsiaTheme="minorEastAsia" w:hAnsiTheme="minorHAnsi" w:cstheme="minorBidi"/>
                <w:noProof/>
                <w:sz w:val="24"/>
                <w:szCs w:val="24"/>
                <w:lang w:eastAsia="en-GB"/>
              </w:rPr>
              <w:tab/>
            </w:r>
            <w:r w:rsidR="00B45289" w:rsidRPr="00945E0D">
              <w:rPr>
                <w:rStyle w:val="Hyperlink"/>
                <w:noProof/>
              </w:rPr>
              <w:t>Known GAPS</w:t>
            </w:r>
            <w:r w:rsidR="00B45289">
              <w:rPr>
                <w:noProof/>
                <w:webHidden/>
              </w:rPr>
              <w:tab/>
            </w:r>
            <w:r w:rsidR="00B45289">
              <w:rPr>
                <w:noProof/>
                <w:webHidden/>
              </w:rPr>
              <w:fldChar w:fldCharType="begin"/>
            </w:r>
            <w:r w:rsidR="00B45289">
              <w:rPr>
                <w:noProof/>
                <w:webHidden/>
              </w:rPr>
              <w:instrText xml:space="preserve"> PAGEREF _Toc63680362 \h </w:instrText>
            </w:r>
            <w:r w:rsidR="00B45289">
              <w:rPr>
                <w:noProof/>
                <w:webHidden/>
              </w:rPr>
            </w:r>
            <w:r w:rsidR="00B45289">
              <w:rPr>
                <w:noProof/>
                <w:webHidden/>
              </w:rPr>
              <w:fldChar w:fldCharType="separate"/>
            </w:r>
            <w:r w:rsidR="00B45289">
              <w:rPr>
                <w:noProof/>
                <w:webHidden/>
              </w:rPr>
              <w:t>56</w:t>
            </w:r>
            <w:r w:rsidR="00B45289">
              <w:rPr>
                <w:noProof/>
                <w:webHidden/>
              </w:rPr>
              <w:fldChar w:fldCharType="end"/>
            </w:r>
          </w:hyperlink>
        </w:p>
        <w:p w14:paraId="00000057" w14:textId="3B0584CA" w:rsidR="0059581A" w:rsidRDefault="0014476F">
          <w:pPr>
            <w:ind w:left="567" w:hanging="425"/>
          </w:pPr>
          <w:r>
            <w:fldChar w:fldCharType="end"/>
          </w:r>
        </w:p>
      </w:sdtContent>
    </w:sdt>
    <w:p w14:paraId="00000058" w14:textId="77777777" w:rsidR="0059581A" w:rsidRDefault="0014476F">
      <w:pPr>
        <w:ind w:left="567" w:hanging="425"/>
        <w:rPr>
          <w:b/>
          <w:color w:val="385623"/>
          <w:sz w:val="32"/>
          <w:szCs w:val="32"/>
        </w:rPr>
      </w:pPr>
      <w:r>
        <w:br w:type="page"/>
      </w:r>
    </w:p>
    <w:p w14:paraId="00000059" w14:textId="77777777" w:rsidR="0059581A" w:rsidRDefault="0014476F">
      <w:pPr>
        <w:pStyle w:val="Heading1"/>
        <w:numPr>
          <w:ilvl w:val="0"/>
          <w:numId w:val="23"/>
        </w:numPr>
        <w:ind w:left="567" w:hanging="425"/>
      </w:pPr>
      <w:bookmarkStart w:id="0" w:name="_Toc63680268"/>
      <w:r>
        <w:lastRenderedPageBreak/>
        <w:t>Sample Collection Procedures</w:t>
      </w:r>
      <w:bookmarkEnd w:id="0"/>
    </w:p>
    <w:p w14:paraId="0000005A" w14:textId="77777777" w:rsidR="0059581A" w:rsidRDefault="0059581A">
      <w:pPr>
        <w:ind w:left="567" w:hanging="425"/>
      </w:pPr>
    </w:p>
    <w:p w14:paraId="0000005B" w14:textId="77777777" w:rsidR="0059581A" w:rsidRDefault="0014476F">
      <w:pPr>
        <w:pStyle w:val="Heading2"/>
        <w:numPr>
          <w:ilvl w:val="1"/>
          <w:numId w:val="23"/>
        </w:numPr>
        <w:ind w:left="567" w:hanging="425"/>
      </w:pPr>
      <w:bookmarkStart w:id="1" w:name="_Toc63680269"/>
      <w:r>
        <w:t>Soil Sampling (as per BASE)</w:t>
      </w:r>
      <w:bookmarkEnd w:id="1"/>
    </w:p>
    <w:p w14:paraId="0000005C" w14:textId="77777777" w:rsidR="0059581A" w:rsidRDefault="0014476F">
      <w:pPr>
        <w:ind w:left="567" w:hanging="425"/>
      </w:pPr>
      <w:r>
        <w:t>Method:</w:t>
      </w:r>
    </w:p>
    <w:p w14:paraId="0000005D" w14:textId="77777777" w:rsidR="0059581A" w:rsidRDefault="0014476F">
      <w:pPr>
        <w:widowControl w:val="0"/>
        <w:numPr>
          <w:ilvl w:val="0"/>
          <w:numId w:val="3"/>
        </w:numPr>
        <w:tabs>
          <w:tab w:val="left" w:pos="993"/>
        </w:tabs>
        <w:spacing w:before="57" w:after="0" w:line="273" w:lineRule="auto"/>
        <w:ind w:left="567" w:hanging="425"/>
        <w:jc w:val="both"/>
      </w:pPr>
      <w:r>
        <w:t xml:space="preserve">Select a 25 x25 m plot at the sample site in a reasonably homogenous environment that reflects the characteristics of the site (based on soil, </w:t>
      </w:r>
      <w:proofErr w:type="gramStart"/>
      <w:r>
        <w:t>vegetation</w:t>
      </w:r>
      <w:proofErr w:type="gramEnd"/>
      <w:r>
        <w:t xml:space="preserve"> and land use).</w:t>
      </w:r>
    </w:p>
    <w:p w14:paraId="0000005E" w14:textId="77777777" w:rsidR="0059581A" w:rsidRDefault="0014476F">
      <w:pPr>
        <w:widowControl w:val="0"/>
        <w:numPr>
          <w:ilvl w:val="0"/>
          <w:numId w:val="3"/>
        </w:numPr>
        <w:tabs>
          <w:tab w:val="left" w:pos="993"/>
        </w:tabs>
        <w:spacing w:after="0" w:line="273" w:lineRule="auto"/>
        <w:ind w:left="567" w:hanging="425"/>
        <w:jc w:val="both"/>
      </w:pPr>
      <w:r>
        <w:t>Collect soil (comprising between 9-30 samples) from the plot in a manner that adequately samples the whole plot and ensures biological integrity of the sample. These can be sampled regularly on a grid if you think there is not much microgeographic variation, or the sample points could be stratified to take account of anything you think might be important.</w:t>
      </w:r>
    </w:p>
    <w:p w14:paraId="0000005F" w14:textId="77777777" w:rsidR="0059581A" w:rsidRDefault="0014476F">
      <w:pPr>
        <w:widowControl w:val="0"/>
        <w:numPr>
          <w:ilvl w:val="0"/>
          <w:numId w:val="3"/>
        </w:numPr>
        <w:tabs>
          <w:tab w:val="left" w:pos="993"/>
        </w:tabs>
        <w:spacing w:after="0" w:line="240" w:lineRule="auto"/>
        <w:ind w:left="567" w:hanging="425"/>
        <w:jc w:val="both"/>
      </w:pPr>
      <w:r>
        <w:t xml:space="preserve">Collect the samples as two depths (1) top 10 cm; (2) 20 cm and below (define). Homogenise all within plot sub-samples to make a pooled sample for each of the two depths. Samples are best mixed in the field in a large </w:t>
      </w:r>
      <w:proofErr w:type="spellStart"/>
      <w:r>
        <w:t>ziplock</w:t>
      </w:r>
      <w:proofErr w:type="spellEnd"/>
      <w:r>
        <w:t xml:space="preserve"> plastic bags from which aliquots can easily be drawn. Sieve if needed.</w:t>
      </w:r>
    </w:p>
    <w:p w14:paraId="00000060" w14:textId="77777777" w:rsidR="0059581A" w:rsidRDefault="0014476F">
      <w:pPr>
        <w:widowControl w:val="0"/>
        <w:numPr>
          <w:ilvl w:val="0"/>
          <w:numId w:val="3"/>
        </w:numPr>
        <w:tabs>
          <w:tab w:val="left" w:pos="993"/>
        </w:tabs>
        <w:spacing w:after="0" w:line="276" w:lineRule="auto"/>
        <w:ind w:left="567" w:hanging="425"/>
        <w:jc w:val="both"/>
      </w:pPr>
      <w:r>
        <w:t>Ensure collection of adequate soil for nucleic acid extraction and contextual data generation from each sampling unit (e.g., 1 kg from each depth).</w:t>
      </w:r>
    </w:p>
    <w:p w14:paraId="00000061" w14:textId="77777777" w:rsidR="0059581A" w:rsidRDefault="0014476F">
      <w:pPr>
        <w:numPr>
          <w:ilvl w:val="1"/>
          <w:numId w:val="3"/>
        </w:numPr>
        <w:pBdr>
          <w:top w:val="nil"/>
          <w:left w:val="nil"/>
          <w:bottom w:val="nil"/>
          <w:right w:val="nil"/>
          <w:between w:val="nil"/>
        </w:pBdr>
        <w:spacing w:after="0"/>
        <w:ind w:left="993" w:hanging="426"/>
        <w:rPr>
          <w:color w:val="000000"/>
        </w:rPr>
      </w:pPr>
      <w:r>
        <w:rPr>
          <w:color w:val="000000"/>
        </w:rPr>
        <w:t>For DNA extraction: fill 50 mL Falcon tube with soil for DNA analysis (leaving 1-2 cm of space at top of tube) and freeze as soon as possible. (see DNA analysis section)</w:t>
      </w:r>
    </w:p>
    <w:p w14:paraId="00000062" w14:textId="77777777" w:rsidR="0059581A" w:rsidRDefault="0014476F">
      <w:pPr>
        <w:widowControl w:val="0"/>
        <w:numPr>
          <w:ilvl w:val="1"/>
          <w:numId w:val="3"/>
        </w:numPr>
        <w:tabs>
          <w:tab w:val="left" w:pos="993"/>
        </w:tabs>
        <w:spacing w:after="0" w:line="276" w:lineRule="auto"/>
        <w:ind w:left="993" w:hanging="426"/>
        <w:jc w:val="both"/>
      </w:pPr>
      <w:r>
        <w:t>Samples must be gently air dried for all remaining workflows</w:t>
      </w:r>
    </w:p>
    <w:p w14:paraId="00000063" w14:textId="77777777" w:rsidR="0059581A" w:rsidRDefault="0014476F">
      <w:pPr>
        <w:widowControl w:val="0"/>
        <w:numPr>
          <w:ilvl w:val="2"/>
          <w:numId w:val="3"/>
        </w:numPr>
        <w:tabs>
          <w:tab w:val="left" w:pos="993"/>
        </w:tabs>
        <w:spacing w:after="0" w:line="276" w:lineRule="auto"/>
        <w:ind w:left="993" w:firstLine="0"/>
        <w:jc w:val="both"/>
      </w:pPr>
      <w:r>
        <w:t>For chemical analysis, sample 250 g dry weight of soil (see chemical analysis section)</w:t>
      </w:r>
    </w:p>
    <w:p w14:paraId="00000064" w14:textId="77777777" w:rsidR="0059581A" w:rsidRDefault="0014476F">
      <w:pPr>
        <w:widowControl w:val="0"/>
        <w:numPr>
          <w:ilvl w:val="2"/>
          <w:numId w:val="3"/>
        </w:numPr>
        <w:tabs>
          <w:tab w:val="left" w:pos="993"/>
        </w:tabs>
        <w:spacing w:after="0" w:line="276" w:lineRule="auto"/>
        <w:ind w:left="993" w:firstLine="0"/>
        <w:jc w:val="both"/>
      </w:pPr>
      <w:r>
        <w:t>For particle size, 180 g dry weight of soil. (see particle size analysis section)</w:t>
      </w:r>
    </w:p>
    <w:p w14:paraId="00000065" w14:textId="77777777" w:rsidR="0059581A" w:rsidRDefault="0014476F">
      <w:pPr>
        <w:widowControl w:val="0"/>
        <w:numPr>
          <w:ilvl w:val="0"/>
          <w:numId w:val="3"/>
        </w:numPr>
        <w:tabs>
          <w:tab w:val="left" w:pos="993"/>
        </w:tabs>
        <w:spacing w:before="1" w:after="0" w:line="276" w:lineRule="auto"/>
        <w:ind w:left="567" w:hanging="425"/>
        <w:jc w:val="both"/>
      </w:pPr>
      <w:r>
        <w:t xml:space="preserve">Assign unique sample identifiers to each sample using the last digits after the “/” </w:t>
      </w:r>
      <w:proofErr w:type="gramStart"/>
      <w:r>
        <w:t>i.e.</w:t>
      </w:r>
      <w:proofErr w:type="gramEnd"/>
      <w:r>
        <w:t xml:space="preserve"> 102.100.100/8202 would be called </w:t>
      </w:r>
      <w:r>
        <w:rPr>
          <w:b/>
        </w:rPr>
        <w:t>8202</w:t>
      </w:r>
      <w:r>
        <w:t>. Each depth is to have a separate identifier.</w:t>
      </w:r>
    </w:p>
    <w:p w14:paraId="00000066" w14:textId="77777777" w:rsidR="0059581A" w:rsidRDefault="0014476F">
      <w:pPr>
        <w:widowControl w:val="0"/>
        <w:numPr>
          <w:ilvl w:val="0"/>
          <w:numId w:val="3"/>
        </w:numPr>
        <w:tabs>
          <w:tab w:val="left" w:pos="510"/>
          <w:tab w:val="left" w:pos="511"/>
          <w:tab w:val="left" w:pos="993"/>
        </w:tabs>
        <w:spacing w:before="1" w:after="0" w:line="240" w:lineRule="auto"/>
        <w:ind w:left="567" w:hanging="425"/>
        <w:jc w:val="both"/>
      </w:pPr>
      <w:r>
        <w:t>Collect and record all other local contextual data listed in the ‘Australian Microbiome contextual data template spreadsheet’.</w:t>
      </w:r>
    </w:p>
    <w:p w14:paraId="00000067" w14:textId="77777777" w:rsidR="0059581A" w:rsidRDefault="0014476F">
      <w:pPr>
        <w:widowControl w:val="0"/>
        <w:numPr>
          <w:ilvl w:val="0"/>
          <w:numId w:val="3"/>
        </w:numPr>
        <w:tabs>
          <w:tab w:val="left" w:pos="993"/>
        </w:tabs>
        <w:spacing w:after="0" w:line="240" w:lineRule="auto"/>
        <w:ind w:left="567" w:hanging="425"/>
        <w:jc w:val="both"/>
      </w:pPr>
      <w:r>
        <w:t>Take photos of plot – soil and surrounding environment (example below).</w:t>
      </w:r>
    </w:p>
    <w:p w14:paraId="00000068" w14:textId="77777777" w:rsidR="0059581A" w:rsidRDefault="0014476F">
      <w:pPr>
        <w:widowControl w:val="0"/>
        <w:numPr>
          <w:ilvl w:val="0"/>
          <w:numId w:val="3"/>
        </w:numPr>
        <w:tabs>
          <w:tab w:val="left" w:pos="709"/>
        </w:tabs>
        <w:spacing w:after="0" w:line="240" w:lineRule="auto"/>
        <w:ind w:left="567" w:hanging="425"/>
      </w:pPr>
      <w:r>
        <w:t>Send each sample for DNA analysis, chemical analysis as described in sections 1.1.3 and 1.1.4 (contact the program manager for initiative specific information).</w:t>
      </w:r>
    </w:p>
    <w:p w14:paraId="00000069" w14:textId="77777777" w:rsidR="0059581A" w:rsidRDefault="0014476F">
      <w:pPr>
        <w:widowControl w:val="0"/>
        <w:numPr>
          <w:ilvl w:val="0"/>
          <w:numId w:val="3"/>
        </w:numPr>
        <w:tabs>
          <w:tab w:val="left" w:pos="460"/>
        </w:tabs>
        <w:spacing w:after="0" w:line="240" w:lineRule="auto"/>
        <w:ind w:left="567" w:hanging="425"/>
      </w:pPr>
      <w:r>
        <w:t xml:space="preserve">Submit </w:t>
      </w:r>
      <w:r>
        <w:rPr>
          <w:b/>
        </w:rPr>
        <w:t xml:space="preserve">contextual data </w:t>
      </w:r>
      <w:r>
        <w:t>into the excel sheet (</w:t>
      </w:r>
      <w:hyperlink r:id="rId8">
        <w:r>
          <w:rPr>
            <w:color w:val="0563C1"/>
            <w:u w:val="single"/>
          </w:rPr>
          <w:t>https://www.australianmicrobiome.com/protocols/</w:t>
        </w:r>
      </w:hyperlink>
      <w:r>
        <w:t xml:space="preserve">) to the Project Manager (Sophie Mazard, </w:t>
      </w:r>
      <w:hyperlink r:id="rId9">
        <w:r>
          <w:rPr>
            <w:color w:val="0563C1"/>
            <w:u w:val="single"/>
          </w:rPr>
          <w:t>smazard@bioplatforms.com</w:t>
        </w:r>
      </w:hyperlink>
      <w:r>
        <w:t>)</w:t>
      </w:r>
    </w:p>
    <w:p w14:paraId="0000006A" w14:textId="77777777" w:rsidR="0059581A" w:rsidRDefault="0059581A">
      <w:pPr>
        <w:widowControl w:val="0"/>
        <w:tabs>
          <w:tab w:val="left" w:pos="460"/>
        </w:tabs>
        <w:spacing w:after="0" w:line="240" w:lineRule="auto"/>
        <w:ind w:left="567" w:hanging="425"/>
      </w:pPr>
    </w:p>
    <w:p w14:paraId="0000006B" w14:textId="77777777" w:rsidR="0059581A" w:rsidRDefault="0059581A">
      <w:pPr>
        <w:widowControl w:val="0"/>
        <w:tabs>
          <w:tab w:val="left" w:pos="460"/>
        </w:tabs>
        <w:spacing w:after="0" w:line="240" w:lineRule="auto"/>
        <w:ind w:left="567" w:hanging="425"/>
      </w:pPr>
    </w:p>
    <w:p w14:paraId="0000006C" w14:textId="77777777" w:rsidR="0059581A" w:rsidRDefault="0014476F">
      <w:pPr>
        <w:ind w:left="567" w:hanging="425"/>
      </w:pPr>
      <w:r>
        <w:br w:type="page"/>
      </w:r>
    </w:p>
    <w:p w14:paraId="0000006D" w14:textId="1806E3B2" w:rsidR="0059581A" w:rsidRDefault="0066151A">
      <w:pPr>
        <w:pStyle w:val="Heading2"/>
        <w:numPr>
          <w:ilvl w:val="1"/>
          <w:numId w:val="23"/>
        </w:numPr>
        <w:ind w:left="567" w:hanging="425"/>
      </w:pPr>
      <w:r>
        <w:lastRenderedPageBreak/>
        <w:t xml:space="preserve"> </w:t>
      </w:r>
      <w:bookmarkStart w:id="2" w:name="_Toc63680270"/>
      <w:r w:rsidR="0014476F">
        <w:t>Soil Sampling (as per UTAS Urban Soil &amp; Aerial Microbiome Study)</w:t>
      </w:r>
      <w:bookmarkEnd w:id="2"/>
    </w:p>
    <w:p w14:paraId="0000006E" w14:textId="77777777" w:rsidR="0059581A" w:rsidRDefault="0014476F">
      <w:pPr>
        <w:spacing w:after="240"/>
        <w:ind w:left="567" w:hanging="425"/>
        <w:rPr>
          <w:b/>
        </w:rPr>
      </w:pPr>
      <w:r>
        <w:rPr>
          <w:b/>
        </w:rPr>
        <w:t>Soil sampling protocol 2019</w:t>
      </w:r>
    </w:p>
    <w:p w14:paraId="0000006F" w14:textId="77777777" w:rsidR="0059581A" w:rsidRDefault="0014476F">
      <w:pPr>
        <w:spacing w:after="0"/>
        <w:ind w:left="567" w:hanging="425"/>
        <w:rPr>
          <w:b/>
        </w:rPr>
      </w:pPr>
      <w:r>
        <w:rPr>
          <w:b/>
        </w:rPr>
        <w:t xml:space="preserve">Penelope Jones: </w:t>
      </w:r>
      <w:hyperlink r:id="rId10">
        <w:r>
          <w:rPr>
            <w:b/>
            <w:color w:val="0563C1"/>
            <w:u w:val="single"/>
          </w:rPr>
          <w:t>Penelope.Jones@utas.edu.au</w:t>
        </w:r>
      </w:hyperlink>
      <w:r>
        <w:rPr>
          <w:b/>
        </w:rPr>
        <w:t xml:space="preserve"> </w:t>
      </w:r>
    </w:p>
    <w:p w14:paraId="00000070" w14:textId="77777777" w:rsidR="0059581A" w:rsidRDefault="0014476F">
      <w:pPr>
        <w:spacing w:after="0"/>
        <w:ind w:left="567" w:hanging="425"/>
        <w:rPr>
          <w:b/>
        </w:rPr>
      </w:pPr>
      <w:r>
        <w:rPr>
          <w:b/>
        </w:rPr>
        <w:t xml:space="preserve">Emily Flies: </w:t>
      </w:r>
      <w:hyperlink r:id="rId11">
        <w:r>
          <w:rPr>
            <w:b/>
            <w:color w:val="0563C1"/>
            <w:u w:val="single"/>
          </w:rPr>
          <w:t>Emily.Flies@utas.edu.au</w:t>
        </w:r>
      </w:hyperlink>
      <w:r>
        <w:rPr>
          <w:b/>
        </w:rPr>
        <w:t xml:space="preserve"> </w:t>
      </w:r>
    </w:p>
    <w:p w14:paraId="00000071" w14:textId="77777777" w:rsidR="0059581A" w:rsidRDefault="0059581A">
      <w:pPr>
        <w:ind w:left="567" w:hanging="425"/>
        <w:rPr>
          <w:b/>
        </w:rPr>
      </w:pPr>
    </w:p>
    <w:p w14:paraId="00000072" w14:textId="77777777" w:rsidR="0059581A" w:rsidRDefault="0014476F">
      <w:pPr>
        <w:numPr>
          <w:ilvl w:val="0"/>
          <w:numId w:val="59"/>
        </w:numPr>
        <w:pBdr>
          <w:top w:val="nil"/>
          <w:left w:val="nil"/>
          <w:bottom w:val="nil"/>
          <w:right w:val="nil"/>
          <w:between w:val="nil"/>
        </w:pBdr>
        <w:ind w:left="567" w:hanging="425"/>
        <w:rPr>
          <w:b/>
          <w:color w:val="000000"/>
        </w:rPr>
      </w:pPr>
      <w:r>
        <w:rPr>
          <w:b/>
          <w:color w:val="000000"/>
        </w:rPr>
        <w:t>Residential soil sampling</w:t>
      </w:r>
    </w:p>
    <w:p w14:paraId="00000073" w14:textId="77777777" w:rsidR="0059581A" w:rsidRDefault="0014476F">
      <w:pPr>
        <w:ind w:left="567" w:hanging="425"/>
        <w:rPr>
          <w:b/>
        </w:rPr>
      </w:pPr>
      <w:r>
        <w:rPr>
          <w:b/>
        </w:rPr>
        <w:t>Materials</w:t>
      </w:r>
    </w:p>
    <w:p w14:paraId="00000074" w14:textId="77777777" w:rsidR="0059581A" w:rsidRDefault="0014476F">
      <w:pPr>
        <w:numPr>
          <w:ilvl w:val="0"/>
          <w:numId w:val="6"/>
        </w:numPr>
        <w:pBdr>
          <w:top w:val="nil"/>
          <w:left w:val="nil"/>
          <w:bottom w:val="nil"/>
          <w:right w:val="nil"/>
          <w:between w:val="nil"/>
        </w:pBdr>
        <w:spacing w:after="0"/>
        <w:ind w:left="567" w:hanging="425"/>
      </w:pPr>
      <w:r>
        <w:rPr>
          <w:color w:val="000000"/>
        </w:rPr>
        <w:t>Clipboard with:</w:t>
      </w:r>
    </w:p>
    <w:p w14:paraId="00000075" w14:textId="77777777" w:rsidR="0059581A" w:rsidRDefault="0014476F">
      <w:pPr>
        <w:numPr>
          <w:ilvl w:val="1"/>
          <w:numId w:val="6"/>
        </w:numPr>
        <w:pBdr>
          <w:top w:val="nil"/>
          <w:left w:val="nil"/>
          <w:bottom w:val="nil"/>
          <w:right w:val="nil"/>
          <w:between w:val="nil"/>
        </w:pBdr>
        <w:spacing w:after="0"/>
        <w:ind w:left="993" w:hanging="426"/>
      </w:pPr>
      <w:r>
        <w:rPr>
          <w:color w:val="000000"/>
        </w:rPr>
        <w:t>Information and consent form (x 2 per participant)</w:t>
      </w:r>
    </w:p>
    <w:p w14:paraId="00000076" w14:textId="77777777" w:rsidR="0059581A" w:rsidRDefault="0014476F">
      <w:pPr>
        <w:numPr>
          <w:ilvl w:val="1"/>
          <w:numId w:val="6"/>
        </w:numPr>
        <w:pBdr>
          <w:top w:val="nil"/>
          <w:left w:val="nil"/>
          <w:bottom w:val="nil"/>
          <w:right w:val="nil"/>
          <w:between w:val="nil"/>
        </w:pBdr>
        <w:spacing w:after="0"/>
        <w:ind w:left="993" w:hanging="426"/>
      </w:pPr>
      <w:r>
        <w:rPr>
          <w:color w:val="000000"/>
        </w:rPr>
        <w:t>Housing questionnaire</w:t>
      </w:r>
    </w:p>
    <w:p w14:paraId="00000077" w14:textId="77777777" w:rsidR="0059581A" w:rsidRDefault="0014476F">
      <w:pPr>
        <w:numPr>
          <w:ilvl w:val="1"/>
          <w:numId w:val="6"/>
        </w:numPr>
        <w:pBdr>
          <w:top w:val="nil"/>
          <w:left w:val="nil"/>
          <w:bottom w:val="nil"/>
          <w:right w:val="nil"/>
          <w:between w:val="nil"/>
        </w:pBdr>
        <w:spacing w:after="0"/>
        <w:ind w:left="993" w:hanging="426"/>
      </w:pPr>
      <w:r>
        <w:rPr>
          <w:color w:val="000000"/>
        </w:rPr>
        <w:t>Soil field data sheet</w:t>
      </w:r>
    </w:p>
    <w:p w14:paraId="00000078" w14:textId="77777777" w:rsidR="0059581A" w:rsidRDefault="0014476F">
      <w:pPr>
        <w:numPr>
          <w:ilvl w:val="0"/>
          <w:numId w:val="6"/>
        </w:numPr>
        <w:pBdr>
          <w:top w:val="nil"/>
          <w:left w:val="nil"/>
          <w:bottom w:val="nil"/>
          <w:right w:val="nil"/>
          <w:between w:val="nil"/>
        </w:pBdr>
        <w:spacing w:after="0"/>
        <w:ind w:left="567" w:hanging="425"/>
      </w:pPr>
      <w:r>
        <w:rPr>
          <w:color w:val="000000"/>
        </w:rPr>
        <w:t>Pens</w:t>
      </w:r>
    </w:p>
    <w:p w14:paraId="00000079" w14:textId="77777777" w:rsidR="0059581A" w:rsidRDefault="0014476F">
      <w:pPr>
        <w:numPr>
          <w:ilvl w:val="0"/>
          <w:numId w:val="6"/>
        </w:numPr>
        <w:pBdr>
          <w:top w:val="nil"/>
          <w:left w:val="nil"/>
          <w:bottom w:val="nil"/>
          <w:right w:val="nil"/>
          <w:between w:val="nil"/>
        </w:pBdr>
        <w:spacing w:after="0"/>
        <w:ind w:left="567" w:hanging="425"/>
      </w:pPr>
      <w:r>
        <w:rPr>
          <w:color w:val="000000"/>
        </w:rPr>
        <w:t>Gloves</w:t>
      </w:r>
    </w:p>
    <w:p w14:paraId="0000007A" w14:textId="77777777" w:rsidR="0059581A" w:rsidRDefault="0014476F">
      <w:pPr>
        <w:numPr>
          <w:ilvl w:val="0"/>
          <w:numId w:val="6"/>
        </w:numPr>
        <w:pBdr>
          <w:top w:val="nil"/>
          <w:left w:val="nil"/>
          <w:bottom w:val="nil"/>
          <w:right w:val="nil"/>
          <w:between w:val="nil"/>
        </w:pBdr>
        <w:spacing w:after="0"/>
        <w:ind w:left="567" w:hanging="425"/>
      </w:pPr>
      <w:proofErr w:type="spellStart"/>
      <w:r>
        <w:rPr>
          <w:color w:val="000000"/>
        </w:rPr>
        <w:t>Sharpee</w:t>
      </w:r>
      <w:proofErr w:type="spellEnd"/>
      <w:r>
        <w:rPr>
          <w:color w:val="000000"/>
        </w:rPr>
        <w:t xml:space="preserve"> for labelling</w:t>
      </w:r>
    </w:p>
    <w:p w14:paraId="0000007B" w14:textId="77777777" w:rsidR="0059581A" w:rsidRDefault="0014476F">
      <w:pPr>
        <w:numPr>
          <w:ilvl w:val="0"/>
          <w:numId w:val="6"/>
        </w:numPr>
        <w:pBdr>
          <w:top w:val="nil"/>
          <w:left w:val="nil"/>
          <w:bottom w:val="nil"/>
          <w:right w:val="nil"/>
          <w:between w:val="nil"/>
        </w:pBdr>
        <w:spacing w:after="0"/>
        <w:ind w:left="567" w:hanging="425"/>
      </w:pPr>
      <w:r>
        <w:rPr>
          <w:color w:val="000000"/>
        </w:rPr>
        <w:t>2 x Large zip-lock plastic bags</w:t>
      </w:r>
    </w:p>
    <w:p w14:paraId="0000007C" w14:textId="77777777" w:rsidR="0059581A" w:rsidRDefault="0014476F">
      <w:pPr>
        <w:numPr>
          <w:ilvl w:val="0"/>
          <w:numId w:val="6"/>
        </w:numPr>
        <w:pBdr>
          <w:top w:val="nil"/>
          <w:left w:val="nil"/>
          <w:bottom w:val="nil"/>
          <w:right w:val="nil"/>
          <w:between w:val="nil"/>
        </w:pBdr>
        <w:spacing w:after="0"/>
        <w:ind w:left="567" w:hanging="425"/>
      </w:pPr>
      <w:r>
        <w:rPr>
          <w:color w:val="000000"/>
        </w:rPr>
        <w:t xml:space="preserve">Soil corer &amp; mallet </w:t>
      </w:r>
    </w:p>
    <w:p w14:paraId="0000007D" w14:textId="77777777" w:rsidR="0059581A" w:rsidRDefault="0014476F">
      <w:pPr>
        <w:numPr>
          <w:ilvl w:val="0"/>
          <w:numId w:val="6"/>
        </w:numPr>
        <w:pBdr>
          <w:top w:val="nil"/>
          <w:left w:val="nil"/>
          <w:bottom w:val="nil"/>
          <w:right w:val="nil"/>
          <w:between w:val="nil"/>
        </w:pBdr>
        <w:spacing w:after="0"/>
        <w:ind w:left="567" w:hanging="425"/>
      </w:pPr>
      <w:r>
        <w:rPr>
          <w:color w:val="000000"/>
        </w:rPr>
        <w:t>Small trowel</w:t>
      </w:r>
    </w:p>
    <w:p w14:paraId="0000007E" w14:textId="77777777" w:rsidR="0059581A" w:rsidRDefault="0014476F">
      <w:pPr>
        <w:numPr>
          <w:ilvl w:val="0"/>
          <w:numId w:val="6"/>
        </w:numPr>
        <w:pBdr>
          <w:top w:val="nil"/>
          <w:left w:val="nil"/>
          <w:bottom w:val="nil"/>
          <w:right w:val="nil"/>
          <w:between w:val="nil"/>
        </w:pBdr>
        <w:spacing w:after="0"/>
        <w:ind w:left="567" w:hanging="425"/>
      </w:pPr>
      <w:r>
        <w:rPr>
          <w:color w:val="000000"/>
        </w:rPr>
        <w:t>Scrubbing brush for corer</w:t>
      </w:r>
    </w:p>
    <w:p w14:paraId="0000007F" w14:textId="77777777" w:rsidR="0059581A" w:rsidRDefault="0014476F">
      <w:pPr>
        <w:numPr>
          <w:ilvl w:val="0"/>
          <w:numId w:val="6"/>
        </w:numPr>
        <w:pBdr>
          <w:top w:val="nil"/>
          <w:left w:val="nil"/>
          <w:bottom w:val="nil"/>
          <w:right w:val="nil"/>
          <w:between w:val="nil"/>
        </w:pBdr>
        <w:spacing w:after="0"/>
        <w:ind w:left="567" w:hanging="425"/>
      </w:pPr>
      <w:r>
        <w:rPr>
          <w:color w:val="000000"/>
        </w:rPr>
        <w:t>Spray bottle of bleach</w:t>
      </w:r>
    </w:p>
    <w:p w14:paraId="00000080" w14:textId="77777777" w:rsidR="0059581A" w:rsidRDefault="0014476F">
      <w:pPr>
        <w:numPr>
          <w:ilvl w:val="0"/>
          <w:numId w:val="6"/>
        </w:numPr>
        <w:pBdr>
          <w:top w:val="nil"/>
          <w:left w:val="nil"/>
          <w:bottom w:val="nil"/>
          <w:right w:val="nil"/>
          <w:between w:val="nil"/>
        </w:pBdr>
        <w:spacing w:after="0"/>
        <w:ind w:left="567" w:hanging="425"/>
      </w:pPr>
      <w:r>
        <w:rPr>
          <w:color w:val="000000"/>
        </w:rPr>
        <w:t xml:space="preserve">Measuring tape </w:t>
      </w:r>
    </w:p>
    <w:p w14:paraId="00000081" w14:textId="77777777" w:rsidR="0059581A" w:rsidRDefault="0014476F">
      <w:pPr>
        <w:numPr>
          <w:ilvl w:val="0"/>
          <w:numId w:val="6"/>
        </w:numPr>
        <w:pBdr>
          <w:top w:val="nil"/>
          <w:left w:val="nil"/>
          <w:bottom w:val="nil"/>
          <w:right w:val="nil"/>
          <w:between w:val="nil"/>
        </w:pBdr>
        <w:spacing w:after="0"/>
        <w:ind w:left="567" w:hanging="425"/>
      </w:pPr>
      <w:r>
        <w:rPr>
          <w:color w:val="000000"/>
        </w:rPr>
        <w:t>Tent pegs</w:t>
      </w:r>
    </w:p>
    <w:p w14:paraId="00000082" w14:textId="77777777" w:rsidR="0059581A" w:rsidRDefault="0014476F">
      <w:pPr>
        <w:numPr>
          <w:ilvl w:val="0"/>
          <w:numId w:val="6"/>
        </w:numPr>
        <w:pBdr>
          <w:top w:val="nil"/>
          <w:left w:val="nil"/>
          <w:bottom w:val="nil"/>
          <w:right w:val="nil"/>
          <w:between w:val="nil"/>
        </w:pBdr>
        <w:spacing w:after="0"/>
        <w:ind w:left="567" w:hanging="425"/>
      </w:pPr>
      <w:r>
        <w:rPr>
          <w:color w:val="000000"/>
        </w:rPr>
        <w:t>Digital camera</w:t>
      </w:r>
    </w:p>
    <w:p w14:paraId="00000083" w14:textId="77777777" w:rsidR="0059581A" w:rsidRDefault="0014476F">
      <w:pPr>
        <w:numPr>
          <w:ilvl w:val="0"/>
          <w:numId w:val="6"/>
        </w:numPr>
        <w:pBdr>
          <w:top w:val="nil"/>
          <w:left w:val="nil"/>
          <w:bottom w:val="nil"/>
          <w:right w:val="nil"/>
          <w:between w:val="nil"/>
        </w:pBdr>
        <w:spacing w:after="0"/>
        <w:ind w:left="567" w:hanging="425"/>
      </w:pPr>
      <w:r>
        <w:rPr>
          <w:color w:val="000000"/>
        </w:rPr>
        <w:t>Small digital scale for weighing soil samples</w:t>
      </w:r>
    </w:p>
    <w:p w14:paraId="00000084" w14:textId="77777777" w:rsidR="0059581A" w:rsidRDefault="0014476F">
      <w:pPr>
        <w:numPr>
          <w:ilvl w:val="0"/>
          <w:numId w:val="6"/>
        </w:numPr>
        <w:pBdr>
          <w:top w:val="nil"/>
          <w:left w:val="nil"/>
          <w:bottom w:val="nil"/>
          <w:right w:val="nil"/>
          <w:between w:val="nil"/>
        </w:pBdr>
        <w:spacing w:after="0"/>
        <w:ind w:left="567" w:hanging="425"/>
      </w:pPr>
      <w:r>
        <w:rPr>
          <w:color w:val="000000"/>
        </w:rPr>
        <w:t>Rubbish bag</w:t>
      </w:r>
    </w:p>
    <w:p w14:paraId="00000085" w14:textId="77777777" w:rsidR="0059581A" w:rsidRDefault="0014476F">
      <w:pPr>
        <w:numPr>
          <w:ilvl w:val="0"/>
          <w:numId w:val="6"/>
        </w:numPr>
        <w:pBdr>
          <w:top w:val="nil"/>
          <w:left w:val="nil"/>
          <w:bottom w:val="nil"/>
          <w:right w:val="nil"/>
          <w:between w:val="nil"/>
        </w:pBdr>
        <w:spacing w:after="0"/>
        <w:ind w:left="567" w:hanging="425"/>
      </w:pPr>
      <w:r>
        <w:rPr>
          <w:color w:val="000000"/>
        </w:rPr>
        <w:t>Hand-held GPS</w:t>
      </w:r>
    </w:p>
    <w:p w14:paraId="00000086" w14:textId="77777777" w:rsidR="0059581A" w:rsidRDefault="0014476F">
      <w:pPr>
        <w:numPr>
          <w:ilvl w:val="0"/>
          <w:numId w:val="6"/>
        </w:numPr>
        <w:pBdr>
          <w:top w:val="nil"/>
          <w:left w:val="nil"/>
          <w:bottom w:val="nil"/>
          <w:right w:val="nil"/>
          <w:between w:val="nil"/>
        </w:pBdr>
        <w:spacing w:after="0"/>
        <w:ind w:left="567" w:hanging="425"/>
      </w:pPr>
      <w:r>
        <w:rPr>
          <w:color w:val="000000"/>
        </w:rPr>
        <w:t>Photographic ID on lanyards</w:t>
      </w:r>
    </w:p>
    <w:p w14:paraId="00000087" w14:textId="77777777" w:rsidR="0059581A" w:rsidRDefault="0014476F">
      <w:pPr>
        <w:numPr>
          <w:ilvl w:val="0"/>
          <w:numId w:val="6"/>
        </w:numPr>
        <w:pBdr>
          <w:top w:val="nil"/>
          <w:left w:val="nil"/>
          <w:bottom w:val="nil"/>
          <w:right w:val="nil"/>
          <w:between w:val="nil"/>
        </w:pBdr>
        <w:spacing w:after="0"/>
        <w:ind w:left="567" w:hanging="425"/>
      </w:pPr>
      <w:r>
        <w:rPr>
          <w:color w:val="000000"/>
        </w:rPr>
        <w:t>Plastic box for carrying samples and kit</w:t>
      </w:r>
    </w:p>
    <w:p w14:paraId="00000088" w14:textId="77777777" w:rsidR="0059581A" w:rsidRDefault="0014476F">
      <w:pPr>
        <w:numPr>
          <w:ilvl w:val="0"/>
          <w:numId w:val="6"/>
        </w:numPr>
        <w:pBdr>
          <w:top w:val="nil"/>
          <w:left w:val="nil"/>
          <w:bottom w:val="nil"/>
          <w:right w:val="nil"/>
          <w:between w:val="nil"/>
        </w:pBdr>
        <w:ind w:left="567" w:hanging="425"/>
      </w:pPr>
      <w:r>
        <w:rPr>
          <w:color w:val="000000"/>
        </w:rPr>
        <w:t>Falcon tubes</w:t>
      </w:r>
    </w:p>
    <w:p w14:paraId="00000089" w14:textId="77777777" w:rsidR="0059581A" w:rsidRDefault="0059581A">
      <w:pPr>
        <w:ind w:left="567" w:hanging="425"/>
      </w:pPr>
    </w:p>
    <w:p w14:paraId="0000008A" w14:textId="77777777" w:rsidR="0059581A" w:rsidRDefault="0014476F">
      <w:pPr>
        <w:numPr>
          <w:ilvl w:val="0"/>
          <w:numId w:val="73"/>
        </w:numPr>
        <w:pBdr>
          <w:top w:val="nil"/>
          <w:left w:val="nil"/>
          <w:bottom w:val="nil"/>
          <w:right w:val="nil"/>
          <w:between w:val="nil"/>
        </w:pBdr>
        <w:spacing w:after="0"/>
        <w:ind w:left="567" w:hanging="425"/>
      </w:pPr>
      <w:r>
        <w:rPr>
          <w:b/>
          <w:color w:val="000000"/>
        </w:rPr>
        <w:t xml:space="preserve">Before you visit </w:t>
      </w:r>
      <w:r>
        <w:rPr>
          <w:color w:val="000000"/>
        </w:rPr>
        <w:t>Check all visits have been confirmed</w:t>
      </w:r>
      <w:r>
        <w:rPr>
          <w:b/>
          <w:color w:val="000000"/>
        </w:rPr>
        <w:t>.</w:t>
      </w:r>
    </w:p>
    <w:p w14:paraId="0000008B" w14:textId="77777777" w:rsidR="0059581A" w:rsidRDefault="0014476F">
      <w:pPr>
        <w:numPr>
          <w:ilvl w:val="0"/>
          <w:numId w:val="73"/>
        </w:numPr>
        <w:pBdr>
          <w:top w:val="nil"/>
          <w:left w:val="nil"/>
          <w:bottom w:val="nil"/>
          <w:right w:val="nil"/>
          <w:between w:val="nil"/>
        </w:pBdr>
        <w:spacing w:after="0"/>
        <w:ind w:left="567" w:hanging="425"/>
      </w:pPr>
      <w:r>
        <w:rPr>
          <w:color w:val="000000"/>
        </w:rPr>
        <w:t xml:space="preserve">Check you have the spreadsheet with names, addresses, contact details and visit dates with you and that you are wearing photographic ID. </w:t>
      </w:r>
    </w:p>
    <w:p w14:paraId="0000008C" w14:textId="77777777" w:rsidR="0059581A" w:rsidRDefault="0014476F">
      <w:pPr>
        <w:numPr>
          <w:ilvl w:val="0"/>
          <w:numId w:val="73"/>
        </w:numPr>
        <w:pBdr>
          <w:top w:val="nil"/>
          <w:left w:val="nil"/>
          <w:bottom w:val="nil"/>
          <w:right w:val="nil"/>
          <w:between w:val="nil"/>
        </w:pBdr>
        <w:spacing w:after="0"/>
        <w:ind w:left="567" w:hanging="425"/>
      </w:pPr>
      <w:r>
        <w:rPr>
          <w:color w:val="000000"/>
        </w:rPr>
        <w:t>Pre-label the soil sample bag and dust swab transport tubes, writing directly onto the bags/tubes.</w:t>
      </w:r>
    </w:p>
    <w:p w14:paraId="0000008D" w14:textId="77777777" w:rsidR="0059581A" w:rsidRDefault="0014476F">
      <w:pPr>
        <w:numPr>
          <w:ilvl w:val="0"/>
          <w:numId w:val="73"/>
        </w:numPr>
        <w:pBdr>
          <w:top w:val="nil"/>
          <w:left w:val="nil"/>
          <w:bottom w:val="nil"/>
          <w:right w:val="nil"/>
          <w:between w:val="nil"/>
        </w:pBdr>
        <w:ind w:left="567" w:hanging="425"/>
      </w:pPr>
      <w:r>
        <w:rPr>
          <w:color w:val="000000"/>
        </w:rPr>
        <w:t>Pre-fill the study-IDs &amp; AMI codes on the questionnaires and soil data sheets.</w:t>
      </w:r>
    </w:p>
    <w:p w14:paraId="0000008E" w14:textId="77777777" w:rsidR="0059581A" w:rsidRDefault="0059581A">
      <w:pPr>
        <w:ind w:left="567" w:hanging="425"/>
        <w:rPr>
          <w:b/>
        </w:rPr>
      </w:pPr>
    </w:p>
    <w:p w14:paraId="0000008F" w14:textId="77777777" w:rsidR="0059581A" w:rsidRDefault="0014476F">
      <w:pPr>
        <w:ind w:left="567" w:hanging="425"/>
        <w:rPr>
          <w:b/>
        </w:rPr>
      </w:pPr>
      <w:r>
        <w:rPr>
          <w:b/>
        </w:rPr>
        <w:t>When you visit</w:t>
      </w:r>
    </w:p>
    <w:p w14:paraId="00000090" w14:textId="77777777" w:rsidR="0059581A" w:rsidRDefault="0014476F">
      <w:pPr>
        <w:numPr>
          <w:ilvl w:val="0"/>
          <w:numId w:val="1"/>
        </w:numPr>
        <w:pBdr>
          <w:top w:val="nil"/>
          <w:left w:val="nil"/>
          <w:bottom w:val="nil"/>
          <w:right w:val="nil"/>
          <w:between w:val="nil"/>
        </w:pBdr>
        <w:spacing w:after="0"/>
        <w:ind w:left="567" w:hanging="425"/>
      </w:pPr>
      <w:r>
        <w:rPr>
          <w:color w:val="000000"/>
        </w:rPr>
        <w:t>Introduce yourselves and the purpose of your visit.</w:t>
      </w:r>
    </w:p>
    <w:p w14:paraId="00000091" w14:textId="77777777" w:rsidR="0059581A" w:rsidRDefault="0014476F">
      <w:pPr>
        <w:numPr>
          <w:ilvl w:val="0"/>
          <w:numId w:val="1"/>
        </w:numPr>
        <w:pBdr>
          <w:top w:val="nil"/>
          <w:left w:val="nil"/>
          <w:bottom w:val="nil"/>
          <w:right w:val="nil"/>
          <w:between w:val="nil"/>
        </w:pBdr>
        <w:spacing w:after="0"/>
        <w:ind w:left="567" w:hanging="425"/>
      </w:pPr>
      <w:r>
        <w:rPr>
          <w:color w:val="000000"/>
        </w:rPr>
        <w:t xml:space="preserve">Provide the participant with the information sheet and consent form and </w:t>
      </w:r>
      <w:r>
        <w:rPr>
          <w:b/>
          <w:color w:val="000000"/>
        </w:rPr>
        <w:t>review it with them</w:t>
      </w:r>
      <w:r>
        <w:rPr>
          <w:color w:val="000000"/>
        </w:rPr>
        <w:t xml:space="preserve">. They will already have been sent the information sheet via email before signing up, so acknowledge this but explain that you need to run through it once more and have them sign the consent form while you are there. Get them to sign </w:t>
      </w:r>
      <w:r>
        <w:rPr>
          <w:b/>
          <w:color w:val="000000"/>
        </w:rPr>
        <w:t>two copies</w:t>
      </w:r>
      <w:r>
        <w:rPr>
          <w:color w:val="000000"/>
        </w:rPr>
        <w:t xml:space="preserve">: leave one signed copy with them and take the other with you for filing. </w:t>
      </w:r>
      <w:r>
        <w:rPr>
          <w:i/>
          <w:color w:val="000000"/>
        </w:rPr>
        <w:t>Key points to check re consent: OK to take photos, OK for soils data to be contributed to the Australian Microbiome Initiative*.</w:t>
      </w:r>
      <w:r>
        <w:rPr>
          <w:color w:val="000000"/>
        </w:rPr>
        <w:t xml:space="preserve"> </w:t>
      </w:r>
    </w:p>
    <w:p w14:paraId="00000092" w14:textId="77777777" w:rsidR="0059581A" w:rsidRDefault="0014476F">
      <w:pPr>
        <w:numPr>
          <w:ilvl w:val="0"/>
          <w:numId w:val="1"/>
        </w:numPr>
        <w:pBdr>
          <w:top w:val="nil"/>
          <w:left w:val="nil"/>
          <w:bottom w:val="nil"/>
          <w:right w:val="nil"/>
          <w:between w:val="nil"/>
        </w:pBdr>
        <w:spacing w:after="0"/>
        <w:ind w:left="567" w:hanging="425"/>
        <w:rPr>
          <w:i/>
          <w:color w:val="000000"/>
        </w:rPr>
      </w:pPr>
      <w:r>
        <w:rPr>
          <w:color w:val="000000"/>
        </w:rPr>
        <w:t>Fill in the housing questionnaire with the participant. Ask if you can read the questions to them and record the response (preferable), but if they wish they can fill it in themselves.</w:t>
      </w:r>
      <w:r>
        <w:rPr>
          <w:i/>
          <w:color w:val="000000"/>
        </w:rPr>
        <w:t xml:space="preserve"> </w:t>
      </w:r>
    </w:p>
    <w:p w14:paraId="00000093" w14:textId="77777777" w:rsidR="0059581A" w:rsidRDefault="0014476F">
      <w:pPr>
        <w:numPr>
          <w:ilvl w:val="0"/>
          <w:numId w:val="1"/>
        </w:numPr>
        <w:pBdr>
          <w:top w:val="nil"/>
          <w:left w:val="nil"/>
          <w:bottom w:val="nil"/>
          <w:right w:val="nil"/>
          <w:between w:val="nil"/>
        </w:pBdr>
        <w:spacing w:after="0"/>
        <w:ind w:left="567" w:hanging="425"/>
      </w:pPr>
      <w:r>
        <w:rPr>
          <w:color w:val="000000"/>
        </w:rPr>
        <w:lastRenderedPageBreak/>
        <w:t>Take the soil sample:</w:t>
      </w:r>
    </w:p>
    <w:p w14:paraId="00000094" w14:textId="77777777" w:rsidR="0059581A" w:rsidRDefault="0014476F">
      <w:pPr>
        <w:numPr>
          <w:ilvl w:val="1"/>
          <w:numId w:val="1"/>
        </w:numPr>
        <w:pBdr>
          <w:top w:val="nil"/>
          <w:left w:val="nil"/>
          <w:bottom w:val="nil"/>
          <w:right w:val="nil"/>
          <w:between w:val="nil"/>
        </w:pBdr>
        <w:spacing w:after="0"/>
        <w:ind w:left="1134" w:hanging="567"/>
      </w:pPr>
      <w:r>
        <w:rPr>
          <w:color w:val="000000"/>
        </w:rPr>
        <w:t>Put on a fresh pair of gloves.</w:t>
      </w:r>
    </w:p>
    <w:p w14:paraId="00000095" w14:textId="77777777" w:rsidR="0059581A" w:rsidRDefault="0014476F">
      <w:pPr>
        <w:numPr>
          <w:ilvl w:val="1"/>
          <w:numId w:val="1"/>
        </w:numPr>
        <w:pBdr>
          <w:top w:val="nil"/>
          <w:left w:val="nil"/>
          <w:bottom w:val="nil"/>
          <w:right w:val="nil"/>
          <w:between w:val="nil"/>
        </w:pBdr>
        <w:spacing w:after="0"/>
        <w:ind w:left="1134" w:hanging="567"/>
      </w:pPr>
      <w:r>
        <w:rPr>
          <w:color w:val="000000"/>
        </w:rPr>
        <w:t xml:space="preserve">Scrub any chunks of dirt off the soil corer (inside/out) and then spray with bleach. Allow bleach to sit for 30 seconds – 1 minute, then take a “cleansing” soil core (to remove any bleach). Replace this core back into the yard and proceed to collecting actual soil samples. </w:t>
      </w:r>
    </w:p>
    <w:p w14:paraId="00000096" w14:textId="77777777" w:rsidR="0059581A" w:rsidRDefault="0014476F">
      <w:pPr>
        <w:numPr>
          <w:ilvl w:val="1"/>
          <w:numId w:val="1"/>
        </w:numPr>
        <w:pBdr>
          <w:top w:val="nil"/>
          <w:left w:val="nil"/>
          <w:bottom w:val="nil"/>
          <w:right w:val="nil"/>
          <w:between w:val="nil"/>
        </w:pBdr>
        <w:spacing w:after="0"/>
        <w:ind w:left="1134" w:hanging="567"/>
      </w:pPr>
      <w:r>
        <w:rPr>
          <w:color w:val="000000"/>
        </w:rPr>
        <w:t xml:space="preserve">Use the measuring tape to set up a grid across the </w:t>
      </w:r>
      <w:r>
        <w:rPr>
          <w:b/>
          <w:color w:val="000000"/>
        </w:rPr>
        <w:t>grassy areas</w:t>
      </w:r>
      <w:r>
        <w:rPr>
          <w:color w:val="000000"/>
        </w:rPr>
        <w:t xml:space="preserve"> only of the backyard. This can be a 3 x 3 OR a 5 x 2 grid depending on the space but </w:t>
      </w:r>
      <w:r>
        <w:rPr>
          <w:b/>
          <w:color w:val="000000"/>
        </w:rPr>
        <w:t>make the grid as large as possible</w:t>
      </w:r>
      <w:r>
        <w:rPr>
          <w:color w:val="000000"/>
        </w:rPr>
        <w:t xml:space="preserve"> (up to 25 x 25 m square). Mark out the grid corners with the tent pegs and record the grid size on the soils metadata sheet. </w:t>
      </w:r>
    </w:p>
    <w:p w14:paraId="00000097" w14:textId="77777777" w:rsidR="0059581A" w:rsidRDefault="0014476F">
      <w:pPr>
        <w:numPr>
          <w:ilvl w:val="1"/>
          <w:numId w:val="1"/>
        </w:numPr>
        <w:pBdr>
          <w:top w:val="nil"/>
          <w:left w:val="nil"/>
          <w:bottom w:val="nil"/>
          <w:right w:val="nil"/>
          <w:between w:val="nil"/>
        </w:pBdr>
        <w:spacing w:after="0"/>
        <w:ind w:left="1134" w:hanging="567"/>
      </w:pPr>
      <w:r>
        <w:rPr>
          <w:color w:val="000000"/>
        </w:rPr>
        <w:t xml:space="preserve">Use soil corer to take </w:t>
      </w:r>
      <w:r>
        <w:rPr>
          <w:b/>
          <w:color w:val="000000"/>
        </w:rPr>
        <w:t>12-15 sub-samples at 0-10 cm</w:t>
      </w:r>
      <w:r>
        <w:rPr>
          <w:color w:val="000000"/>
        </w:rPr>
        <w:t xml:space="preserve"> depth across the grid</w:t>
      </w:r>
      <w:r>
        <w:rPr>
          <w:b/>
          <w:color w:val="000000"/>
        </w:rPr>
        <w:t xml:space="preserve">. </w:t>
      </w:r>
      <w:proofErr w:type="gramStart"/>
      <w:r>
        <w:rPr>
          <w:color w:val="000000"/>
        </w:rPr>
        <w:t>Each time,</w:t>
      </w:r>
      <w:proofErr w:type="gramEnd"/>
      <w:r>
        <w:rPr>
          <w:color w:val="000000"/>
        </w:rPr>
        <w:t xml:space="preserve"> turn the </w:t>
      </w:r>
      <w:proofErr w:type="spellStart"/>
      <w:r>
        <w:rPr>
          <w:color w:val="000000"/>
        </w:rPr>
        <w:t>corer</w:t>
      </w:r>
      <w:proofErr w:type="spellEnd"/>
      <w:r>
        <w:rPr>
          <w:color w:val="000000"/>
        </w:rPr>
        <w:t xml:space="preserve"> upside-down and dump the soil into the bag (keep your hands outside on the bag). Take the actual bits of grass off before putting it in the bag. Use the trowel (cleaned with bleach) to help if the ground is very hard. Stomp down the area around the hole to minimize the hole’s visibility. </w:t>
      </w:r>
      <w:r>
        <w:rPr>
          <w:i/>
          <w:color w:val="000000"/>
        </w:rPr>
        <w:t>Homogenise as you go if you can.</w:t>
      </w:r>
      <w:r>
        <w:rPr>
          <w:color w:val="000000"/>
        </w:rPr>
        <w:t xml:space="preserve"> </w:t>
      </w:r>
    </w:p>
    <w:p w14:paraId="00000098" w14:textId="77777777" w:rsidR="0059581A" w:rsidRDefault="0014476F">
      <w:pPr>
        <w:numPr>
          <w:ilvl w:val="1"/>
          <w:numId w:val="1"/>
        </w:numPr>
        <w:pBdr>
          <w:top w:val="nil"/>
          <w:left w:val="nil"/>
          <w:bottom w:val="nil"/>
          <w:right w:val="nil"/>
          <w:between w:val="nil"/>
        </w:pBdr>
        <w:spacing w:after="0"/>
        <w:ind w:left="1134" w:hanging="567"/>
      </w:pPr>
      <w:r>
        <w:rPr>
          <w:color w:val="000000"/>
        </w:rPr>
        <w:t>In addition to the grid, take some additional samples if there is ‘habitat variation’ (</w:t>
      </w:r>
      <w:proofErr w:type="gramStart"/>
      <w:r>
        <w:rPr>
          <w:color w:val="000000"/>
        </w:rPr>
        <w:t>e.g.</w:t>
      </w:r>
      <w:proofErr w:type="gramEnd"/>
      <w:r>
        <w:rPr>
          <w:color w:val="000000"/>
        </w:rPr>
        <w:t xml:space="preserve"> slope differences), that you need extra samples not on the grid to capture. </w:t>
      </w:r>
    </w:p>
    <w:p w14:paraId="00000099" w14:textId="77777777" w:rsidR="0059581A" w:rsidRDefault="0014476F">
      <w:pPr>
        <w:numPr>
          <w:ilvl w:val="1"/>
          <w:numId w:val="1"/>
        </w:numPr>
        <w:pBdr>
          <w:top w:val="nil"/>
          <w:left w:val="nil"/>
          <w:bottom w:val="nil"/>
          <w:right w:val="nil"/>
          <w:between w:val="nil"/>
        </w:pBdr>
        <w:spacing w:after="0"/>
        <w:ind w:left="1134" w:hanging="567"/>
        <w:rPr>
          <w:b/>
        </w:rPr>
      </w:pPr>
      <w:r>
        <w:rPr>
          <w:b/>
          <w:color w:val="000000"/>
        </w:rPr>
        <w:t>Make sure you have at least 1 kg of soil.</w:t>
      </w:r>
    </w:p>
    <w:p w14:paraId="0000009A" w14:textId="77777777" w:rsidR="0059581A" w:rsidRDefault="0014476F">
      <w:pPr>
        <w:numPr>
          <w:ilvl w:val="1"/>
          <w:numId w:val="1"/>
        </w:numPr>
        <w:pBdr>
          <w:top w:val="nil"/>
          <w:left w:val="nil"/>
          <w:bottom w:val="nil"/>
          <w:right w:val="nil"/>
          <w:between w:val="nil"/>
        </w:pBdr>
        <w:spacing w:after="0"/>
        <w:ind w:left="1134" w:hanging="567"/>
        <w:rPr>
          <w:color w:val="000000"/>
        </w:rPr>
      </w:pPr>
      <w:r>
        <w:rPr>
          <w:color w:val="000000"/>
        </w:rPr>
        <w:t xml:space="preserve">Homogenise all sub-samples into the same bag to make a pooled sample; with the bag zipped closed and with gloves on, squish the cores of soil so that they </w:t>
      </w:r>
      <w:proofErr w:type="gramStart"/>
      <w:r>
        <w:rPr>
          <w:color w:val="000000"/>
        </w:rPr>
        <w:t>mix together</w:t>
      </w:r>
      <w:proofErr w:type="gramEnd"/>
      <w:r>
        <w:rPr>
          <w:color w:val="000000"/>
        </w:rPr>
        <w:t>. Be careful not to rip the bag. Double bag the soil bag if you are concerned it may rip.</w:t>
      </w:r>
    </w:p>
    <w:p w14:paraId="0000009B" w14:textId="77777777" w:rsidR="0059581A" w:rsidRDefault="0014476F">
      <w:pPr>
        <w:numPr>
          <w:ilvl w:val="1"/>
          <w:numId w:val="1"/>
        </w:numPr>
        <w:pBdr>
          <w:top w:val="nil"/>
          <w:left w:val="nil"/>
          <w:bottom w:val="nil"/>
          <w:right w:val="nil"/>
          <w:between w:val="nil"/>
        </w:pBdr>
        <w:spacing w:after="0"/>
        <w:ind w:left="1134" w:hanging="567"/>
        <w:rPr>
          <w:color w:val="000000"/>
        </w:rPr>
      </w:pPr>
      <w:r>
        <w:rPr>
          <w:color w:val="000000"/>
        </w:rPr>
        <w:t>Record all other local contextual data listed on the soils metadata field sheet.</w:t>
      </w:r>
    </w:p>
    <w:p w14:paraId="0000009C" w14:textId="77777777" w:rsidR="0059581A" w:rsidRDefault="0014476F">
      <w:pPr>
        <w:numPr>
          <w:ilvl w:val="1"/>
          <w:numId w:val="1"/>
        </w:numPr>
        <w:pBdr>
          <w:top w:val="nil"/>
          <w:left w:val="nil"/>
          <w:bottom w:val="nil"/>
          <w:right w:val="nil"/>
          <w:between w:val="nil"/>
        </w:pBdr>
        <w:spacing w:after="0"/>
        <w:ind w:left="1134" w:hanging="567"/>
        <w:rPr>
          <w:b/>
          <w:color w:val="000000"/>
        </w:rPr>
      </w:pPr>
      <w:r>
        <w:rPr>
          <w:color w:val="000000"/>
        </w:rPr>
        <w:t xml:space="preserve">Photograph the label of the bag. Then take photos of plot – soil and surrounding environment </w:t>
      </w:r>
      <w:r>
        <w:rPr>
          <w:i/>
          <w:color w:val="000000"/>
        </w:rPr>
        <w:t xml:space="preserve">(only if the participant has consented to photography). </w:t>
      </w:r>
      <w:r>
        <w:rPr>
          <w:color w:val="000000"/>
        </w:rPr>
        <w:t xml:space="preserve">Make sure that there is nothing identifiable in the photos: </w:t>
      </w:r>
      <w:proofErr w:type="gramStart"/>
      <w:r>
        <w:rPr>
          <w:color w:val="000000"/>
        </w:rPr>
        <w:t>e.g.</w:t>
      </w:r>
      <w:proofErr w:type="gramEnd"/>
      <w:r>
        <w:rPr>
          <w:color w:val="000000"/>
        </w:rPr>
        <w:t xml:space="preserve"> the house, a letterbox, the streetscape. </w:t>
      </w:r>
    </w:p>
    <w:p w14:paraId="0000009D" w14:textId="77777777" w:rsidR="0059581A" w:rsidRDefault="0014476F">
      <w:pPr>
        <w:numPr>
          <w:ilvl w:val="0"/>
          <w:numId w:val="1"/>
        </w:numPr>
        <w:pBdr>
          <w:top w:val="nil"/>
          <w:left w:val="nil"/>
          <w:bottom w:val="nil"/>
          <w:right w:val="nil"/>
          <w:between w:val="nil"/>
        </w:pBdr>
        <w:ind w:left="567" w:hanging="425"/>
        <w:rPr>
          <w:b/>
          <w:color w:val="000000"/>
        </w:rPr>
      </w:pPr>
      <w:r>
        <w:rPr>
          <w:color w:val="000000"/>
        </w:rPr>
        <w:t>Thank the participant. Let them know that we hope to have results early next year and will provide them with an individual report as soon as we can.</w:t>
      </w:r>
    </w:p>
    <w:p w14:paraId="0000009E" w14:textId="77777777" w:rsidR="0059581A" w:rsidRDefault="0059581A">
      <w:pPr>
        <w:ind w:left="567" w:hanging="425"/>
        <w:rPr>
          <w:b/>
        </w:rPr>
      </w:pPr>
    </w:p>
    <w:p w14:paraId="0000009F" w14:textId="77777777" w:rsidR="0059581A" w:rsidRDefault="0014476F">
      <w:pPr>
        <w:ind w:left="567" w:hanging="425"/>
      </w:pPr>
      <w:r>
        <w:rPr>
          <w:b/>
        </w:rPr>
        <w:t>After you have completed the day’s sampling run:</w:t>
      </w:r>
    </w:p>
    <w:p w14:paraId="000000A0" w14:textId="77777777" w:rsidR="0059581A" w:rsidRDefault="0014476F">
      <w:pPr>
        <w:numPr>
          <w:ilvl w:val="0"/>
          <w:numId w:val="4"/>
        </w:numPr>
        <w:pBdr>
          <w:top w:val="nil"/>
          <w:left w:val="nil"/>
          <w:bottom w:val="nil"/>
          <w:right w:val="nil"/>
          <w:between w:val="nil"/>
        </w:pBdr>
        <w:spacing w:after="0"/>
        <w:ind w:left="567" w:hanging="425"/>
      </w:pPr>
      <w:r>
        <w:rPr>
          <w:color w:val="000000"/>
        </w:rPr>
        <w:t>Return to the lab.</w:t>
      </w:r>
    </w:p>
    <w:p w14:paraId="000000A1" w14:textId="77777777" w:rsidR="0059581A" w:rsidRDefault="0014476F">
      <w:pPr>
        <w:numPr>
          <w:ilvl w:val="0"/>
          <w:numId w:val="4"/>
        </w:numPr>
        <w:pBdr>
          <w:top w:val="nil"/>
          <w:left w:val="nil"/>
          <w:bottom w:val="nil"/>
          <w:right w:val="nil"/>
          <w:between w:val="nil"/>
        </w:pBdr>
        <w:spacing w:after="0"/>
        <w:ind w:left="567" w:hanging="425"/>
      </w:pPr>
      <w:r>
        <w:rPr>
          <w:color w:val="000000"/>
        </w:rPr>
        <w:t xml:space="preserve">Fill in the sample visit </w:t>
      </w:r>
      <w:proofErr w:type="spellStart"/>
      <w:r>
        <w:rPr>
          <w:color w:val="000000"/>
        </w:rPr>
        <w:t>logsheet</w:t>
      </w:r>
      <w:proofErr w:type="spellEnd"/>
      <w:r>
        <w:rPr>
          <w:color w:val="000000"/>
        </w:rPr>
        <w:t>, noting whether all samples collected successfully.</w:t>
      </w:r>
    </w:p>
    <w:p w14:paraId="000000A2" w14:textId="77777777" w:rsidR="0059581A" w:rsidRDefault="0014476F">
      <w:pPr>
        <w:numPr>
          <w:ilvl w:val="0"/>
          <w:numId w:val="4"/>
        </w:numPr>
        <w:pBdr>
          <w:top w:val="nil"/>
          <w:left w:val="nil"/>
          <w:bottom w:val="nil"/>
          <w:right w:val="nil"/>
          <w:between w:val="nil"/>
        </w:pBdr>
        <w:spacing w:after="0"/>
        <w:ind w:left="567" w:hanging="425"/>
        <w:rPr>
          <w:b/>
          <w:color w:val="000000"/>
        </w:rPr>
      </w:pPr>
      <w:r>
        <w:rPr>
          <w:b/>
          <w:color w:val="000000"/>
        </w:rPr>
        <w:t>File ALL paperwork in the locked drawer.</w:t>
      </w:r>
    </w:p>
    <w:p w14:paraId="000000A3" w14:textId="77777777" w:rsidR="0059581A" w:rsidRDefault="0014476F">
      <w:pPr>
        <w:numPr>
          <w:ilvl w:val="0"/>
          <w:numId w:val="4"/>
        </w:numPr>
        <w:pBdr>
          <w:top w:val="nil"/>
          <w:left w:val="nil"/>
          <w:bottom w:val="nil"/>
          <w:right w:val="nil"/>
          <w:between w:val="nil"/>
        </w:pBdr>
        <w:spacing w:after="0"/>
        <w:ind w:left="567" w:hanging="425"/>
      </w:pPr>
      <w:r>
        <w:rPr>
          <w:color w:val="000000"/>
        </w:rPr>
        <w:t>Label and fill a 50 mL Falcon tube with a sub-sample of the soil for DNA analysis (make sure it was adequately homogenised before you do this). Leave 1-2 cm space at top of tube.</w:t>
      </w:r>
    </w:p>
    <w:p w14:paraId="000000A4" w14:textId="77777777" w:rsidR="0059581A" w:rsidRDefault="0014476F">
      <w:pPr>
        <w:numPr>
          <w:ilvl w:val="0"/>
          <w:numId w:val="4"/>
        </w:numPr>
        <w:pBdr>
          <w:top w:val="nil"/>
          <w:left w:val="nil"/>
          <w:bottom w:val="nil"/>
          <w:right w:val="nil"/>
          <w:between w:val="nil"/>
        </w:pBdr>
        <w:spacing w:after="0"/>
        <w:ind w:left="567" w:hanging="425"/>
      </w:pPr>
      <w:r>
        <w:rPr>
          <w:color w:val="000000"/>
        </w:rPr>
        <w:t xml:space="preserve">Place the falcon tubes of soil AND the dust swabs in the </w:t>
      </w:r>
      <w:proofErr w:type="gramStart"/>
      <w:r>
        <w:rPr>
          <w:color w:val="000000"/>
        </w:rPr>
        <w:t>-80 degree</w:t>
      </w:r>
      <w:proofErr w:type="gramEnd"/>
      <w:r>
        <w:rPr>
          <w:color w:val="000000"/>
        </w:rPr>
        <w:t xml:space="preserve"> freezer. The falcon tubes should go into Freezer X in freezer boxes. The swabs should go into the upright freezer, laying down in a freezer box which should be labelled on the side (they won’t fit with the lid).  </w:t>
      </w:r>
    </w:p>
    <w:p w14:paraId="000000A5" w14:textId="77777777" w:rsidR="0059581A" w:rsidRDefault="0014476F">
      <w:pPr>
        <w:numPr>
          <w:ilvl w:val="0"/>
          <w:numId w:val="4"/>
        </w:numPr>
        <w:pBdr>
          <w:top w:val="nil"/>
          <w:left w:val="nil"/>
          <w:bottom w:val="nil"/>
          <w:right w:val="nil"/>
          <w:between w:val="nil"/>
        </w:pBdr>
        <w:spacing w:after="0"/>
        <w:ind w:left="567" w:hanging="425"/>
      </w:pPr>
      <w:r>
        <w:rPr>
          <w:color w:val="000000"/>
        </w:rPr>
        <w:t xml:space="preserve">Leave the bags of soil to air dry on the benches with the bag top open. </w:t>
      </w:r>
    </w:p>
    <w:p w14:paraId="000000A6" w14:textId="77777777" w:rsidR="0059581A" w:rsidRDefault="0014476F">
      <w:pPr>
        <w:numPr>
          <w:ilvl w:val="0"/>
          <w:numId w:val="4"/>
        </w:numPr>
        <w:pBdr>
          <w:top w:val="nil"/>
          <w:left w:val="nil"/>
          <w:bottom w:val="nil"/>
          <w:right w:val="nil"/>
          <w:between w:val="nil"/>
        </w:pBdr>
        <w:spacing w:after="0"/>
        <w:ind w:left="567" w:hanging="425"/>
        <w:rPr>
          <w:b/>
          <w:color w:val="000000"/>
        </w:rPr>
      </w:pPr>
      <w:r>
        <w:rPr>
          <w:color w:val="000000"/>
        </w:rPr>
        <w:t xml:space="preserve">Fill in the sample storage </w:t>
      </w:r>
      <w:proofErr w:type="spellStart"/>
      <w:r>
        <w:rPr>
          <w:color w:val="000000"/>
        </w:rPr>
        <w:t>logsheet</w:t>
      </w:r>
      <w:proofErr w:type="spellEnd"/>
      <w:r>
        <w:rPr>
          <w:color w:val="000000"/>
        </w:rPr>
        <w:t>.</w:t>
      </w:r>
    </w:p>
    <w:p w14:paraId="000000A7" w14:textId="77777777" w:rsidR="0059581A" w:rsidRDefault="0014476F">
      <w:pPr>
        <w:numPr>
          <w:ilvl w:val="0"/>
          <w:numId w:val="4"/>
        </w:numPr>
        <w:pBdr>
          <w:top w:val="nil"/>
          <w:left w:val="nil"/>
          <w:bottom w:val="nil"/>
          <w:right w:val="nil"/>
          <w:between w:val="nil"/>
        </w:pBdr>
        <w:ind w:left="567" w:hanging="425"/>
      </w:pPr>
      <w:r>
        <w:rPr>
          <w:color w:val="000000"/>
        </w:rPr>
        <w:t>Check on the air-drying bags of soil. If needed, shake it around to make sure the bottom bits of soil are open to the air. Once the soil is dry (this might take a few days), close the bag.</w:t>
      </w:r>
    </w:p>
    <w:p w14:paraId="000000A8" w14:textId="77777777" w:rsidR="0059581A" w:rsidRDefault="0059581A">
      <w:pPr>
        <w:ind w:left="567" w:hanging="425"/>
        <w:rPr>
          <w:i/>
        </w:rPr>
      </w:pPr>
    </w:p>
    <w:p w14:paraId="000000A9" w14:textId="77777777" w:rsidR="0059581A" w:rsidRDefault="0014476F">
      <w:pPr>
        <w:ind w:left="567" w:hanging="425"/>
        <w:rPr>
          <w:b/>
          <w:i/>
        </w:rPr>
      </w:pPr>
      <w:r>
        <w:rPr>
          <w:b/>
          <w:i/>
        </w:rPr>
        <w:t>*Important note – soil samples and the Australian Microbiome Initiative</w:t>
      </w:r>
    </w:p>
    <w:p w14:paraId="000000AA" w14:textId="77777777" w:rsidR="0059581A" w:rsidRDefault="0014476F">
      <w:pPr>
        <w:ind w:left="567" w:hanging="425"/>
        <w:rPr>
          <w:i/>
        </w:rPr>
      </w:pPr>
      <w:r>
        <w:rPr>
          <w:i/>
        </w:rPr>
        <w:t xml:space="preserve">Note that the consent form explains that if they agree, the soils data will be contributed to the Australian Microbiome Initiative. This is a national project that is trying to gather as many soil samples as possible from a diversity of Australian environments, to better understand the diversity of soil microbiomes across the continent. If the participant agrees to this, their data will provide part of this national database. </w:t>
      </w:r>
    </w:p>
    <w:p w14:paraId="000000AB" w14:textId="77777777" w:rsidR="0059581A" w:rsidRDefault="0014476F">
      <w:pPr>
        <w:ind w:left="567" w:hanging="425"/>
        <w:rPr>
          <w:i/>
        </w:rPr>
      </w:pPr>
      <w:r>
        <w:rPr>
          <w:i/>
        </w:rPr>
        <w:t xml:space="preserve">The potential concern for participants is that we </w:t>
      </w:r>
      <w:proofErr w:type="gramStart"/>
      <w:r>
        <w:rPr>
          <w:i/>
        </w:rPr>
        <w:t>have to</w:t>
      </w:r>
      <w:proofErr w:type="gramEnd"/>
      <w:r>
        <w:rPr>
          <w:i/>
        </w:rPr>
        <w:t xml:space="preserve"> provide the location of the soil sample (a GPS latitude and longitude), so theoretically someone could work out where the soil sample came from. We would also submit </w:t>
      </w:r>
      <w:r>
        <w:rPr>
          <w:i/>
        </w:rPr>
        <w:lastRenderedPageBreak/>
        <w:t xml:space="preserve">the photographs of the soils and vegetation (taking care that the photos are as non-identifiable). We would not attach any other personal information to the sample – </w:t>
      </w:r>
      <w:proofErr w:type="gramStart"/>
      <w:r>
        <w:rPr>
          <w:i/>
        </w:rPr>
        <w:t>e.g.</w:t>
      </w:r>
      <w:proofErr w:type="gramEnd"/>
      <w:r>
        <w:rPr>
          <w:i/>
        </w:rPr>
        <w:t xml:space="preserve"> address, their name or anything from the housing questionnaire. It would simply be the genetic sequences, the GPS </w:t>
      </w:r>
      <w:proofErr w:type="gramStart"/>
      <w:r>
        <w:rPr>
          <w:i/>
        </w:rPr>
        <w:t>location</w:t>
      </w:r>
      <w:proofErr w:type="gramEnd"/>
      <w:r>
        <w:rPr>
          <w:i/>
        </w:rPr>
        <w:t xml:space="preserve"> and the contextual data you take on the AMI spreadsheet. </w:t>
      </w:r>
    </w:p>
    <w:p w14:paraId="000000AC" w14:textId="77777777" w:rsidR="0059581A" w:rsidRDefault="0014476F">
      <w:pPr>
        <w:ind w:left="567" w:hanging="425"/>
        <w:rPr>
          <w:i/>
        </w:rPr>
      </w:pPr>
      <w:r>
        <w:rPr>
          <w:i/>
        </w:rPr>
        <w:t xml:space="preserve">If they are not comfortable with the location of the sample being public, we can still take the </w:t>
      </w:r>
      <w:proofErr w:type="gramStart"/>
      <w:r>
        <w:rPr>
          <w:i/>
        </w:rPr>
        <w:t>sample</w:t>
      </w:r>
      <w:proofErr w:type="gramEnd"/>
      <w:r>
        <w:rPr>
          <w:i/>
        </w:rPr>
        <w:t xml:space="preserve"> but we won’t submit it to the Australian Microbiome Initiative (we will process it ourselves).  </w:t>
      </w:r>
    </w:p>
    <w:p w14:paraId="000000AD" w14:textId="77777777" w:rsidR="0059581A" w:rsidRDefault="0059581A">
      <w:pPr>
        <w:ind w:left="567" w:hanging="425"/>
        <w:rPr>
          <w:i/>
        </w:rPr>
      </w:pPr>
    </w:p>
    <w:p w14:paraId="000000AE" w14:textId="77777777" w:rsidR="0059581A" w:rsidRDefault="0014476F">
      <w:pPr>
        <w:numPr>
          <w:ilvl w:val="0"/>
          <w:numId w:val="59"/>
        </w:numPr>
        <w:pBdr>
          <w:top w:val="nil"/>
          <w:left w:val="nil"/>
          <w:bottom w:val="nil"/>
          <w:right w:val="nil"/>
          <w:between w:val="nil"/>
        </w:pBdr>
        <w:ind w:left="567" w:hanging="425"/>
        <w:rPr>
          <w:b/>
          <w:color w:val="000000"/>
        </w:rPr>
      </w:pPr>
      <w:r>
        <w:rPr>
          <w:b/>
          <w:color w:val="000000"/>
        </w:rPr>
        <w:t>Public green space (playground) soil sampling</w:t>
      </w:r>
    </w:p>
    <w:p w14:paraId="000000AF" w14:textId="77777777" w:rsidR="0059581A" w:rsidRDefault="0014476F">
      <w:pPr>
        <w:ind w:left="567" w:hanging="425"/>
        <w:rPr>
          <w:b/>
        </w:rPr>
      </w:pPr>
      <w:r>
        <w:rPr>
          <w:b/>
        </w:rPr>
        <w:t>Materials</w:t>
      </w:r>
    </w:p>
    <w:p w14:paraId="000000B0" w14:textId="77777777" w:rsidR="0059581A" w:rsidRDefault="0014476F">
      <w:pPr>
        <w:numPr>
          <w:ilvl w:val="0"/>
          <w:numId w:val="74"/>
        </w:numPr>
        <w:pBdr>
          <w:top w:val="nil"/>
          <w:left w:val="nil"/>
          <w:bottom w:val="nil"/>
          <w:right w:val="nil"/>
          <w:between w:val="nil"/>
        </w:pBdr>
        <w:spacing w:after="0"/>
        <w:ind w:left="567" w:hanging="425"/>
      </w:pPr>
      <w:r>
        <w:rPr>
          <w:color w:val="000000"/>
        </w:rPr>
        <w:t>As for the residential soil sampling</w:t>
      </w:r>
    </w:p>
    <w:p w14:paraId="000000B1" w14:textId="77777777" w:rsidR="0059581A" w:rsidRDefault="0014476F">
      <w:pPr>
        <w:numPr>
          <w:ilvl w:val="0"/>
          <w:numId w:val="74"/>
        </w:numPr>
        <w:pBdr>
          <w:top w:val="nil"/>
          <w:left w:val="nil"/>
          <w:bottom w:val="nil"/>
          <w:right w:val="nil"/>
          <w:between w:val="nil"/>
        </w:pBdr>
        <w:ind w:left="567" w:hanging="425"/>
      </w:pPr>
      <w:r>
        <w:rPr>
          <w:color w:val="000000"/>
        </w:rPr>
        <w:t>Printed and/or email copy of the council permissions</w:t>
      </w:r>
    </w:p>
    <w:p w14:paraId="000000B2" w14:textId="77777777" w:rsidR="0059581A" w:rsidRDefault="0014476F">
      <w:pPr>
        <w:ind w:left="567" w:hanging="425"/>
        <w:rPr>
          <w:b/>
        </w:rPr>
      </w:pPr>
      <w:r>
        <w:rPr>
          <w:b/>
        </w:rPr>
        <w:t>Methods</w:t>
      </w:r>
    </w:p>
    <w:p w14:paraId="000000B3" w14:textId="77777777" w:rsidR="0059581A" w:rsidRDefault="0014476F">
      <w:pPr>
        <w:numPr>
          <w:ilvl w:val="0"/>
          <w:numId w:val="61"/>
        </w:numPr>
        <w:pBdr>
          <w:top w:val="nil"/>
          <w:left w:val="nil"/>
          <w:bottom w:val="nil"/>
          <w:right w:val="nil"/>
          <w:between w:val="nil"/>
        </w:pBdr>
        <w:spacing w:after="0"/>
        <w:ind w:left="567" w:hanging="425"/>
      </w:pPr>
      <w:r>
        <w:rPr>
          <w:color w:val="000000"/>
        </w:rPr>
        <w:t>Identify your “high and low use areas” to sample (ideally ~25 m x 25 m each):</w:t>
      </w:r>
    </w:p>
    <w:p w14:paraId="000000B4" w14:textId="77777777" w:rsidR="0059581A" w:rsidRDefault="0014476F">
      <w:pPr>
        <w:numPr>
          <w:ilvl w:val="1"/>
          <w:numId w:val="61"/>
        </w:numPr>
        <w:pBdr>
          <w:top w:val="nil"/>
          <w:left w:val="nil"/>
          <w:bottom w:val="nil"/>
          <w:right w:val="nil"/>
          <w:between w:val="nil"/>
        </w:pBdr>
        <w:spacing w:after="0"/>
        <w:ind w:left="1134" w:hanging="567"/>
      </w:pPr>
      <w:r>
        <w:rPr>
          <w:color w:val="000000"/>
        </w:rPr>
        <w:t>High use areas will be around benches/picnic tables or between pathway/gate and playground equipment</w:t>
      </w:r>
    </w:p>
    <w:p w14:paraId="000000B5" w14:textId="77777777" w:rsidR="0059581A" w:rsidRDefault="0014476F">
      <w:pPr>
        <w:numPr>
          <w:ilvl w:val="1"/>
          <w:numId w:val="61"/>
        </w:numPr>
        <w:pBdr>
          <w:top w:val="nil"/>
          <w:left w:val="nil"/>
          <w:bottom w:val="nil"/>
          <w:right w:val="nil"/>
          <w:between w:val="nil"/>
        </w:pBdr>
        <w:spacing w:after="0"/>
        <w:ind w:left="1134" w:hanging="567"/>
      </w:pPr>
      <w:r>
        <w:rPr>
          <w:color w:val="000000"/>
        </w:rPr>
        <w:t>Low use areas will generally be in the centre of the grassy area but not below/too close to trees/other vegetation that would alter the microbial composition</w:t>
      </w:r>
    </w:p>
    <w:p w14:paraId="000000B6" w14:textId="77777777" w:rsidR="0059581A" w:rsidRDefault="0014476F">
      <w:pPr>
        <w:numPr>
          <w:ilvl w:val="0"/>
          <w:numId w:val="61"/>
        </w:numPr>
        <w:pBdr>
          <w:top w:val="nil"/>
          <w:left w:val="nil"/>
          <w:bottom w:val="nil"/>
          <w:right w:val="nil"/>
          <w:between w:val="nil"/>
        </w:pBdr>
        <w:ind w:left="567" w:hanging="425"/>
      </w:pPr>
      <w:r>
        <w:rPr>
          <w:color w:val="000000"/>
        </w:rPr>
        <w:t xml:space="preserve">Write a label on the 2 x </w:t>
      </w:r>
      <w:proofErr w:type="spellStart"/>
      <w:r>
        <w:rPr>
          <w:color w:val="000000"/>
        </w:rPr>
        <w:t>ziplock</w:t>
      </w:r>
      <w:proofErr w:type="spellEnd"/>
      <w:r>
        <w:rPr>
          <w:color w:val="000000"/>
        </w:rPr>
        <w:t xml:space="preserve"> bags in permanent marker (sample location, high intensity or low intensity, and date </w:t>
      </w:r>
      <w:r>
        <w:rPr>
          <w:b/>
          <w:color w:val="000000"/>
        </w:rPr>
        <w:t>&amp; the AMI code</w:t>
      </w:r>
      <w:r>
        <w:rPr>
          <w:color w:val="000000"/>
        </w:rPr>
        <w:t>)</w:t>
      </w:r>
    </w:p>
    <w:p w14:paraId="000000B7" w14:textId="77777777" w:rsidR="0059581A" w:rsidRDefault="0014476F">
      <w:pPr>
        <w:ind w:left="567" w:hanging="425"/>
      </w:pPr>
      <w:r>
        <w:rPr>
          <w:b/>
        </w:rPr>
        <w:t>FOR THE HIGH INTENSITY AREA</w:t>
      </w:r>
      <w:r>
        <w:t>:</w:t>
      </w:r>
    </w:p>
    <w:p w14:paraId="000000B8" w14:textId="77777777" w:rsidR="0059581A" w:rsidRDefault="0014476F">
      <w:pPr>
        <w:numPr>
          <w:ilvl w:val="0"/>
          <w:numId w:val="61"/>
        </w:numPr>
        <w:pBdr>
          <w:top w:val="nil"/>
          <w:left w:val="nil"/>
          <w:bottom w:val="nil"/>
          <w:right w:val="nil"/>
          <w:between w:val="nil"/>
        </w:pBdr>
        <w:spacing w:after="0"/>
        <w:ind w:left="567" w:hanging="425"/>
      </w:pPr>
      <w:r>
        <w:rPr>
          <w:color w:val="000000"/>
        </w:rPr>
        <w:t>Put on a fresh pair of gloves.</w:t>
      </w:r>
    </w:p>
    <w:p w14:paraId="000000B9" w14:textId="77777777" w:rsidR="0059581A" w:rsidRDefault="0014476F">
      <w:pPr>
        <w:numPr>
          <w:ilvl w:val="0"/>
          <w:numId w:val="61"/>
        </w:numPr>
        <w:pBdr>
          <w:top w:val="nil"/>
          <w:left w:val="nil"/>
          <w:bottom w:val="nil"/>
          <w:right w:val="nil"/>
          <w:between w:val="nil"/>
        </w:pBdr>
        <w:spacing w:after="0"/>
        <w:ind w:left="567" w:hanging="425"/>
      </w:pPr>
      <w:r>
        <w:rPr>
          <w:color w:val="000000"/>
        </w:rPr>
        <w:t xml:space="preserve">Scrub any chunks of dirt </w:t>
      </w:r>
      <w:proofErr w:type="gramStart"/>
      <w:r>
        <w:rPr>
          <w:color w:val="000000"/>
        </w:rPr>
        <w:t>off of</w:t>
      </w:r>
      <w:proofErr w:type="gramEnd"/>
      <w:r>
        <w:rPr>
          <w:color w:val="000000"/>
        </w:rPr>
        <w:t xml:space="preserve"> the soil corer (inside/out) and then spray with bleach</w:t>
      </w:r>
    </w:p>
    <w:p w14:paraId="000000BA" w14:textId="77777777" w:rsidR="0059581A" w:rsidRDefault="0014476F">
      <w:pPr>
        <w:numPr>
          <w:ilvl w:val="0"/>
          <w:numId w:val="61"/>
        </w:numPr>
        <w:pBdr>
          <w:top w:val="nil"/>
          <w:left w:val="nil"/>
          <w:bottom w:val="nil"/>
          <w:right w:val="nil"/>
          <w:between w:val="nil"/>
        </w:pBdr>
        <w:spacing w:after="0"/>
        <w:ind w:left="567" w:hanging="425"/>
      </w:pPr>
      <w:r>
        <w:rPr>
          <w:color w:val="000000"/>
        </w:rPr>
        <w:t xml:space="preserve">Take a “cleansing” soil core (to remove any bleach). Replace this core back into the ground and proceed to collecting actual soil samples. </w:t>
      </w:r>
    </w:p>
    <w:p w14:paraId="000000BB" w14:textId="77777777" w:rsidR="0059581A" w:rsidRDefault="0014476F">
      <w:pPr>
        <w:numPr>
          <w:ilvl w:val="0"/>
          <w:numId w:val="61"/>
        </w:numPr>
        <w:pBdr>
          <w:top w:val="nil"/>
          <w:left w:val="nil"/>
          <w:bottom w:val="nil"/>
          <w:right w:val="nil"/>
          <w:between w:val="nil"/>
        </w:pBdr>
        <w:spacing w:after="0"/>
        <w:ind w:left="567" w:hanging="425"/>
      </w:pPr>
      <w:r>
        <w:rPr>
          <w:color w:val="000000"/>
        </w:rPr>
        <w:t xml:space="preserve">Use the soil corer provided to take </w:t>
      </w:r>
      <w:r>
        <w:rPr>
          <w:b/>
          <w:color w:val="000000"/>
        </w:rPr>
        <w:t>ten sub-samples at 0-10 cm</w:t>
      </w:r>
      <w:r>
        <w:rPr>
          <w:color w:val="000000"/>
        </w:rPr>
        <w:t xml:space="preserve"> depth from the</w:t>
      </w:r>
      <w:r>
        <w:rPr>
          <w:b/>
          <w:color w:val="000000"/>
        </w:rPr>
        <w:t xml:space="preserve"> grassy areas only. </w:t>
      </w:r>
      <w:r>
        <w:rPr>
          <w:color w:val="000000"/>
        </w:rPr>
        <w:t xml:space="preserve">Take the core sample, then turn the </w:t>
      </w:r>
      <w:proofErr w:type="spellStart"/>
      <w:r>
        <w:rPr>
          <w:color w:val="000000"/>
        </w:rPr>
        <w:t>corer</w:t>
      </w:r>
      <w:proofErr w:type="spellEnd"/>
      <w:r>
        <w:rPr>
          <w:color w:val="000000"/>
        </w:rPr>
        <w:t xml:space="preserve"> upside-down and dump the soil into the bag (keep your hands outside on the bag). Stomp down the area around the hole to minimize the visibility of the hole. </w:t>
      </w:r>
    </w:p>
    <w:p w14:paraId="000000BC" w14:textId="77777777" w:rsidR="0059581A" w:rsidRDefault="0014476F">
      <w:pPr>
        <w:numPr>
          <w:ilvl w:val="0"/>
          <w:numId w:val="61"/>
        </w:numPr>
        <w:pBdr>
          <w:top w:val="nil"/>
          <w:left w:val="nil"/>
          <w:bottom w:val="nil"/>
          <w:right w:val="nil"/>
          <w:between w:val="nil"/>
        </w:pBdr>
        <w:spacing w:after="0"/>
        <w:ind w:left="567" w:hanging="425"/>
      </w:pPr>
      <w:r>
        <w:rPr>
          <w:color w:val="000000"/>
        </w:rPr>
        <w:t xml:space="preserve">Distribute the samples across the grassy area in a way that best captures the whole ‘plot’ (preferably sample on a grid if you think there isn’t much microgeographic variation, or the sample points could be stratified to take account of anything you think might be important). </w:t>
      </w:r>
      <w:r>
        <w:rPr>
          <w:b/>
          <w:color w:val="000000"/>
        </w:rPr>
        <w:t>Make sure you have at least 1 kg of soil.</w:t>
      </w:r>
    </w:p>
    <w:p w14:paraId="000000BD" w14:textId="77777777" w:rsidR="0059581A" w:rsidRDefault="0014476F">
      <w:pPr>
        <w:numPr>
          <w:ilvl w:val="0"/>
          <w:numId w:val="61"/>
        </w:numPr>
        <w:pBdr>
          <w:top w:val="nil"/>
          <w:left w:val="nil"/>
          <w:bottom w:val="nil"/>
          <w:right w:val="nil"/>
          <w:between w:val="nil"/>
        </w:pBdr>
        <w:spacing w:after="0"/>
        <w:ind w:left="567" w:hanging="425"/>
      </w:pPr>
      <w:r>
        <w:rPr>
          <w:color w:val="000000"/>
        </w:rPr>
        <w:t xml:space="preserve">Homogenise all ten sub-samples into the same bag to make a pooled sample; with the bag zipped closed and with gloves on, squish the cores of soil so that they can </w:t>
      </w:r>
      <w:proofErr w:type="gramStart"/>
      <w:r>
        <w:rPr>
          <w:color w:val="000000"/>
        </w:rPr>
        <w:t>mix together</w:t>
      </w:r>
      <w:proofErr w:type="gramEnd"/>
      <w:r>
        <w:rPr>
          <w:color w:val="000000"/>
        </w:rPr>
        <w:t>. Be careful not to rip the bag. Double bag the soil bag if you are concerned it may rip.</w:t>
      </w:r>
    </w:p>
    <w:p w14:paraId="000000BE" w14:textId="77777777" w:rsidR="0059581A" w:rsidRDefault="0014476F">
      <w:pPr>
        <w:numPr>
          <w:ilvl w:val="0"/>
          <w:numId w:val="61"/>
        </w:numPr>
        <w:pBdr>
          <w:top w:val="nil"/>
          <w:left w:val="nil"/>
          <w:bottom w:val="nil"/>
          <w:right w:val="nil"/>
          <w:between w:val="nil"/>
        </w:pBdr>
        <w:spacing w:after="0"/>
        <w:ind w:left="567" w:hanging="425"/>
      </w:pPr>
      <w:r>
        <w:rPr>
          <w:color w:val="000000"/>
        </w:rPr>
        <w:t>Collect and record all other local contextual data listed in the ‘soil field datasheet’</w:t>
      </w:r>
    </w:p>
    <w:p w14:paraId="000000BF" w14:textId="77777777" w:rsidR="0059581A" w:rsidRDefault="0014476F">
      <w:pPr>
        <w:numPr>
          <w:ilvl w:val="0"/>
          <w:numId w:val="61"/>
        </w:numPr>
        <w:pBdr>
          <w:top w:val="nil"/>
          <w:left w:val="nil"/>
          <w:bottom w:val="nil"/>
          <w:right w:val="nil"/>
          <w:between w:val="nil"/>
        </w:pBdr>
        <w:ind w:left="567" w:hanging="425"/>
      </w:pPr>
      <w:r>
        <w:rPr>
          <w:color w:val="000000"/>
        </w:rPr>
        <w:t xml:space="preserve">Take photos of plot – soil and surrounding environment (make sure not to include people). </w:t>
      </w:r>
    </w:p>
    <w:p w14:paraId="000000C0" w14:textId="77777777" w:rsidR="0059581A" w:rsidRDefault="0014476F">
      <w:pPr>
        <w:ind w:left="567" w:hanging="425"/>
        <w:rPr>
          <w:b/>
        </w:rPr>
      </w:pPr>
      <w:r>
        <w:rPr>
          <w:b/>
        </w:rPr>
        <w:t>REPEAT FOR THE LOW INTENSITY LOCATION</w:t>
      </w:r>
    </w:p>
    <w:p w14:paraId="000000C1" w14:textId="77777777" w:rsidR="0059581A" w:rsidRDefault="0014476F">
      <w:pPr>
        <w:numPr>
          <w:ilvl w:val="0"/>
          <w:numId w:val="61"/>
        </w:numPr>
        <w:pBdr>
          <w:top w:val="nil"/>
          <w:left w:val="nil"/>
          <w:bottom w:val="nil"/>
          <w:right w:val="nil"/>
          <w:between w:val="nil"/>
        </w:pBdr>
        <w:ind w:left="567" w:hanging="425"/>
      </w:pPr>
      <w:r>
        <w:rPr>
          <w:color w:val="000000"/>
        </w:rPr>
        <w:t>Take photos of high and low use locations</w:t>
      </w:r>
    </w:p>
    <w:p w14:paraId="000000C2" w14:textId="77777777" w:rsidR="0059581A" w:rsidRDefault="0059581A">
      <w:pPr>
        <w:ind w:left="567" w:hanging="425"/>
      </w:pPr>
    </w:p>
    <w:p w14:paraId="000000C3" w14:textId="77777777" w:rsidR="0059581A" w:rsidRDefault="0014476F">
      <w:pPr>
        <w:ind w:left="567" w:hanging="425"/>
      </w:pPr>
      <w:r>
        <w:rPr>
          <w:b/>
        </w:rPr>
        <w:t>After you have completed the day’s sampling run:</w:t>
      </w:r>
    </w:p>
    <w:p w14:paraId="000000C4" w14:textId="77777777" w:rsidR="0059581A" w:rsidRDefault="0014476F">
      <w:pPr>
        <w:numPr>
          <w:ilvl w:val="0"/>
          <w:numId w:val="67"/>
        </w:numPr>
        <w:pBdr>
          <w:top w:val="nil"/>
          <w:left w:val="nil"/>
          <w:bottom w:val="nil"/>
          <w:right w:val="nil"/>
          <w:between w:val="nil"/>
        </w:pBdr>
        <w:spacing w:after="0"/>
        <w:ind w:left="567" w:hanging="425"/>
      </w:pPr>
      <w:r>
        <w:rPr>
          <w:color w:val="000000"/>
        </w:rPr>
        <w:t>Return to the lab.</w:t>
      </w:r>
    </w:p>
    <w:p w14:paraId="000000C5" w14:textId="77777777" w:rsidR="0059581A" w:rsidRDefault="0014476F">
      <w:pPr>
        <w:numPr>
          <w:ilvl w:val="0"/>
          <w:numId w:val="67"/>
        </w:numPr>
        <w:pBdr>
          <w:top w:val="nil"/>
          <w:left w:val="nil"/>
          <w:bottom w:val="nil"/>
          <w:right w:val="nil"/>
          <w:between w:val="nil"/>
        </w:pBdr>
        <w:spacing w:after="0"/>
        <w:ind w:left="567" w:hanging="425"/>
      </w:pPr>
      <w:r>
        <w:rPr>
          <w:color w:val="000000"/>
        </w:rPr>
        <w:t>Fill in the sample visit log sheet.</w:t>
      </w:r>
    </w:p>
    <w:p w14:paraId="000000C6" w14:textId="77777777" w:rsidR="0059581A" w:rsidRDefault="0014476F">
      <w:pPr>
        <w:numPr>
          <w:ilvl w:val="0"/>
          <w:numId w:val="67"/>
        </w:numPr>
        <w:pBdr>
          <w:top w:val="nil"/>
          <w:left w:val="nil"/>
          <w:bottom w:val="nil"/>
          <w:right w:val="nil"/>
          <w:between w:val="nil"/>
        </w:pBdr>
        <w:spacing w:after="0"/>
        <w:ind w:left="567" w:hanging="425"/>
      </w:pPr>
      <w:r>
        <w:rPr>
          <w:color w:val="000000"/>
        </w:rPr>
        <w:t>Label and fill a 50 mL Falcon tube with a sub-sample of the soil for DNA analysis (make sure it was adequately homogenised before you do this). Leave 1-2 cm space at top of tube.</w:t>
      </w:r>
    </w:p>
    <w:p w14:paraId="000000C7" w14:textId="77777777" w:rsidR="0059581A" w:rsidRDefault="0014476F">
      <w:pPr>
        <w:numPr>
          <w:ilvl w:val="0"/>
          <w:numId w:val="67"/>
        </w:numPr>
        <w:pBdr>
          <w:top w:val="nil"/>
          <w:left w:val="nil"/>
          <w:bottom w:val="nil"/>
          <w:right w:val="nil"/>
          <w:between w:val="nil"/>
        </w:pBdr>
        <w:spacing w:after="0"/>
        <w:ind w:left="567" w:hanging="425"/>
      </w:pPr>
      <w:r>
        <w:rPr>
          <w:color w:val="000000"/>
        </w:rPr>
        <w:lastRenderedPageBreak/>
        <w:t xml:space="preserve">Place the falcon tubes of soil in the </w:t>
      </w:r>
      <w:proofErr w:type="gramStart"/>
      <w:r>
        <w:rPr>
          <w:color w:val="000000"/>
        </w:rPr>
        <w:t>-80 degree</w:t>
      </w:r>
      <w:proofErr w:type="gramEnd"/>
      <w:r>
        <w:rPr>
          <w:color w:val="000000"/>
        </w:rPr>
        <w:t xml:space="preserve"> freezer.  </w:t>
      </w:r>
    </w:p>
    <w:p w14:paraId="000000C8" w14:textId="77777777" w:rsidR="0059581A" w:rsidRDefault="0014476F">
      <w:pPr>
        <w:numPr>
          <w:ilvl w:val="0"/>
          <w:numId w:val="67"/>
        </w:numPr>
        <w:pBdr>
          <w:top w:val="nil"/>
          <w:left w:val="nil"/>
          <w:bottom w:val="nil"/>
          <w:right w:val="nil"/>
          <w:between w:val="nil"/>
        </w:pBdr>
        <w:spacing w:after="0"/>
        <w:ind w:left="567" w:hanging="425"/>
      </w:pPr>
      <w:r>
        <w:rPr>
          <w:color w:val="000000"/>
        </w:rPr>
        <w:t xml:space="preserve">Leave the bags of soil to air dry on the benches with the bag top open. </w:t>
      </w:r>
    </w:p>
    <w:p w14:paraId="000000C9" w14:textId="77777777" w:rsidR="0059581A" w:rsidRDefault="0014476F">
      <w:pPr>
        <w:numPr>
          <w:ilvl w:val="0"/>
          <w:numId w:val="67"/>
        </w:numPr>
        <w:pBdr>
          <w:top w:val="nil"/>
          <w:left w:val="nil"/>
          <w:bottom w:val="nil"/>
          <w:right w:val="nil"/>
          <w:between w:val="nil"/>
        </w:pBdr>
        <w:ind w:left="567" w:hanging="425"/>
      </w:pPr>
      <w:r>
        <w:rPr>
          <w:color w:val="000000"/>
        </w:rPr>
        <w:t>Fill in the sample storage log sheet.</w:t>
      </w:r>
    </w:p>
    <w:p w14:paraId="000000CA" w14:textId="77777777" w:rsidR="0059581A" w:rsidRDefault="0014476F">
      <w:pPr>
        <w:ind w:left="567" w:hanging="425"/>
      </w:pPr>
      <w:r>
        <w:br w:type="page"/>
      </w:r>
    </w:p>
    <w:p w14:paraId="000000CB" w14:textId="77777777" w:rsidR="0059581A" w:rsidRDefault="0014476F">
      <w:pPr>
        <w:ind w:left="567" w:hanging="425"/>
        <w:jc w:val="center"/>
        <w:rPr>
          <w:b/>
          <w:sz w:val="24"/>
          <w:szCs w:val="24"/>
        </w:rPr>
      </w:pPr>
      <w:r>
        <w:rPr>
          <w:b/>
          <w:sz w:val="24"/>
          <w:szCs w:val="24"/>
        </w:rPr>
        <w:lastRenderedPageBreak/>
        <w:t xml:space="preserve">UTAS asthma, </w:t>
      </w:r>
      <w:proofErr w:type="gramStart"/>
      <w:r>
        <w:rPr>
          <w:b/>
          <w:sz w:val="24"/>
          <w:szCs w:val="24"/>
        </w:rPr>
        <w:t>allergies</w:t>
      </w:r>
      <w:proofErr w:type="gramEnd"/>
      <w:r>
        <w:rPr>
          <w:b/>
          <w:sz w:val="24"/>
          <w:szCs w:val="24"/>
        </w:rPr>
        <w:t xml:space="preserve"> and the microbiome pilot study</w:t>
      </w:r>
    </w:p>
    <w:p w14:paraId="000000CC" w14:textId="77777777" w:rsidR="0059581A" w:rsidRDefault="0014476F">
      <w:pPr>
        <w:ind w:left="567" w:hanging="425"/>
        <w:jc w:val="center"/>
        <w:rPr>
          <w:b/>
          <w:sz w:val="24"/>
          <w:szCs w:val="24"/>
        </w:rPr>
      </w:pPr>
      <w:r>
        <w:rPr>
          <w:b/>
          <w:sz w:val="24"/>
          <w:szCs w:val="24"/>
        </w:rPr>
        <w:t>Field data-sheet – soil collection</w:t>
      </w:r>
    </w:p>
    <w:p w14:paraId="000000CD" w14:textId="77777777" w:rsidR="0059581A" w:rsidRDefault="0059581A">
      <w:pPr>
        <w:ind w:left="567" w:hanging="425"/>
        <w:jc w:val="center"/>
        <w:rPr>
          <w:b/>
        </w:rPr>
      </w:pPr>
    </w:p>
    <w:p w14:paraId="000000CE" w14:textId="77777777" w:rsidR="0059581A" w:rsidRDefault="0014476F">
      <w:pPr>
        <w:ind w:left="567" w:hanging="425"/>
        <w:rPr>
          <w:b/>
          <w:u w:val="single"/>
        </w:rPr>
      </w:pPr>
      <w:r>
        <w:rPr>
          <w:b/>
        </w:rPr>
        <w:t>UTAS Study ID:</w:t>
      </w:r>
      <w:r>
        <w:rPr>
          <w:b/>
        </w:rPr>
        <w:tab/>
      </w:r>
      <w:r>
        <w:rPr>
          <w:b/>
          <w:u w:val="single"/>
        </w:rPr>
        <w:tab/>
      </w:r>
      <w:r>
        <w:rPr>
          <w:b/>
          <w:u w:val="single"/>
        </w:rPr>
        <w:tab/>
      </w:r>
      <w:r>
        <w:rPr>
          <w:b/>
          <w:u w:val="single"/>
        </w:rPr>
        <w:tab/>
      </w:r>
      <w:r>
        <w:rPr>
          <w:b/>
          <w:u w:val="single"/>
        </w:rPr>
        <w:tab/>
      </w:r>
      <w:r>
        <w:rPr>
          <w:b/>
          <w:u w:val="single"/>
        </w:rPr>
        <w:tab/>
      </w:r>
    </w:p>
    <w:p w14:paraId="000000CF" w14:textId="77777777" w:rsidR="0059581A" w:rsidRDefault="0059581A">
      <w:pPr>
        <w:ind w:left="567" w:hanging="425"/>
        <w:rPr>
          <w:b/>
        </w:rPr>
      </w:pPr>
    </w:p>
    <w:p w14:paraId="000000D0" w14:textId="77777777" w:rsidR="0059581A" w:rsidRDefault="0014476F">
      <w:pPr>
        <w:ind w:left="567" w:hanging="425"/>
        <w:rPr>
          <w:b/>
        </w:rPr>
      </w:pPr>
      <w:r>
        <w:rPr>
          <w:b/>
        </w:rPr>
        <w:t xml:space="preserve">AMI code: </w:t>
      </w:r>
      <w:r>
        <w:rPr>
          <w:b/>
          <w:u w:val="single"/>
        </w:rPr>
        <w:tab/>
      </w:r>
      <w:r>
        <w:rPr>
          <w:b/>
          <w:u w:val="single"/>
        </w:rPr>
        <w:tab/>
      </w:r>
      <w:r>
        <w:rPr>
          <w:b/>
          <w:u w:val="single"/>
        </w:rPr>
        <w:tab/>
      </w:r>
      <w:r>
        <w:rPr>
          <w:b/>
          <w:u w:val="single"/>
        </w:rPr>
        <w:tab/>
      </w:r>
      <w:r>
        <w:rPr>
          <w:b/>
          <w:u w:val="single"/>
        </w:rPr>
        <w:tab/>
      </w:r>
      <w:r>
        <w:rPr>
          <w:b/>
          <w:u w:val="single"/>
        </w:rPr>
        <w:tab/>
      </w:r>
    </w:p>
    <w:p w14:paraId="000000D1" w14:textId="77777777" w:rsidR="0059581A" w:rsidRDefault="0059581A">
      <w:pPr>
        <w:ind w:left="567" w:hanging="425"/>
      </w:pPr>
    </w:p>
    <w:tbl>
      <w:tblPr>
        <w:tblStyle w:val="af"/>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9581A" w14:paraId="059DAB41" w14:textId="77777777">
        <w:tc>
          <w:tcPr>
            <w:tcW w:w="4508" w:type="dxa"/>
          </w:tcPr>
          <w:p w14:paraId="000000D2" w14:textId="77777777" w:rsidR="0059581A" w:rsidRDefault="0014476F">
            <w:pPr>
              <w:spacing w:line="480" w:lineRule="auto"/>
              <w:ind w:left="567" w:hanging="425"/>
            </w:pPr>
            <w:r>
              <w:t>Date sampled (YYYY-MM-DD)</w:t>
            </w:r>
          </w:p>
        </w:tc>
        <w:tc>
          <w:tcPr>
            <w:tcW w:w="4508" w:type="dxa"/>
          </w:tcPr>
          <w:p w14:paraId="000000D3" w14:textId="77777777" w:rsidR="0059581A" w:rsidRDefault="0059581A">
            <w:pPr>
              <w:spacing w:line="480" w:lineRule="auto"/>
              <w:ind w:left="567" w:hanging="425"/>
            </w:pPr>
          </w:p>
        </w:tc>
      </w:tr>
      <w:tr w:rsidR="0059581A" w14:paraId="0CBF872D" w14:textId="77777777">
        <w:tc>
          <w:tcPr>
            <w:tcW w:w="4508" w:type="dxa"/>
          </w:tcPr>
          <w:p w14:paraId="000000D4" w14:textId="77777777" w:rsidR="0059581A" w:rsidRDefault="0014476F">
            <w:pPr>
              <w:spacing w:line="480" w:lineRule="auto"/>
              <w:ind w:left="567" w:hanging="425"/>
            </w:pPr>
            <w:r>
              <w:t>Time sampled (</w:t>
            </w:r>
            <w:proofErr w:type="spellStart"/>
            <w:r>
              <w:t>hh:mm</w:t>
            </w:r>
            <w:proofErr w:type="spellEnd"/>
            <w:r>
              <w:t>)</w:t>
            </w:r>
          </w:p>
        </w:tc>
        <w:tc>
          <w:tcPr>
            <w:tcW w:w="4508" w:type="dxa"/>
          </w:tcPr>
          <w:p w14:paraId="000000D5" w14:textId="77777777" w:rsidR="0059581A" w:rsidRDefault="0059581A">
            <w:pPr>
              <w:spacing w:line="480" w:lineRule="auto"/>
              <w:ind w:left="567" w:hanging="425"/>
            </w:pPr>
          </w:p>
        </w:tc>
      </w:tr>
      <w:tr w:rsidR="0059581A" w14:paraId="2AB1836B" w14:textId="77777777">
        <w:tc>
          <w:tcPr>
            <w:tcW w:w="4508" w:type="dxa"/>
          </w:tcPr>
          <w:p w14:paraId="000000D6" w14:textId="77777777" w:rsidR="0059581A" w:rsidRDefault="0014476F">
            <w:pPr>
              <w:spacing w:line="480" w:lineRule="auto"/>
              <w:ind w:left="567" w:hanging="425"/>
            </w:pPr>
            <w:r>
              <w:t>Latitude (decimal degrees)</w:t>
            </w:r>
          </w:p>
        </w:tc>
        <w:tc>
          <w:tcPr>
            <w:tcW w:w="4508" w:type="dxa"/>
          </w:tcPr>
          <w:p w14:paraId="000000D7" w14:textId="77777777" w:rsidR="0059581A" w:rsidRDefault="0059581A">
            <w:pPr>
              <w:spacing w:line="480" w:lineRule="auto"/>
              <w:ind w:left="567" w:hanging="425"/>
            </w:pPr>
          </w:p>
        </w:tc>
      </w:tr>
      <w:tr w:rsidR="0059581A" w14:paraId="770B70F1" w14:textId="77777777">
        <w:tc>
          <w:tcPr>
            <w:tcW w:w="4508" w:type="dxa"/>
          </w:tcPr>
          <w:p w14:paraId="000000D8" w14:textId="77777777" w:rsidR="0059581A" w:rsidRDefault="0014476F">
            <w:pPr>
              <w:spacing w:line="480" w:lineRule="auto"/>
              <w:ind w:left="567" w:hanging="425"/>
            </w:pPr>
            <w:r>
              <w:t>Longitude (decimal degrees)</w:t>
            </w:r>
          </w:p>
        </w:tc>
        <w:tc>
          <w:tcPr>
            <w:tcW w:w="4508" w:type="dxa"/>
          </w:tcPr>
          <w:p w14:paraId="000000D9" w14:textId="77777777" w:rsidR="0059581A" w:rsidRDefault="0059581A">
            <w:pPr>
              <w:spacing w:line="480" w:lineRule="auto"/>
              <w:ind w:left="567" w:hanging="425"/>
            </w:pPr>
          </w:p>
        </w:tc>
      </w:tr>
      <w:tr w:rsidR="0059581A" w14:paraId="0CF8BBEC" w14:textId="77777777">
        <w:tc>
          <w:tcPr>
            <w:tcW w:w="4508" w:type="dxa"/>
          </w:tcPr>
          <w:p w14:paraId="000000DA" w14:textId="77777777" w:rsidR="0059581A" w:rsidRDefault="0014476F">
            <w:pPr>
              <w:spacing w:line="480" w:lineRule="auto"/>
              <w:ind w:left="567" w:hanging="425"/>
            </w:pPr>
            <w:r>
              <w:t>Sample site description*</w:t>
            </w:r>
          </w:p>
        </w:tc>
        <w:tc>
          <w:tcPr>
            <w:tcW w:w="4508" w:type="dxa"/>
          </w:tcPr>
          <w:p w14:paraId="000000DB" w14:textId="77777777" w:rsidR="0059581A" w:rsidRDefault="0059581A">
            <w:pPr>
              <w:spacing w:line="480" w:lineRule="auto"/>
              <w:ind w:left="567" w:hanging="425"/>
            </w:pPr>
          </w:p>
        </w:tc>
      </w:tr>
      <w:tr w:rsidR="0059581A" w14:paraId="3D4E15A4" w14:textId="77777777">
        <w:tc>
          <w:tcPr>
            <w:tcW w:w="4508" w:type="dxa"/>
          </w:tcPr>
          <w:p w14:paraId="000000DC" w14:textId="77777777" w:rsidR="0059581A" w:rsidRDefault="0014476F">
            <w:pPr>
              <w:spacing w:line="480" w:lineRule="auto"/>
              <w:ind w:left="567" w:hanging="425"/>
            </w:pPr>
            <w:r>
              <w:t>Vegetation total cover %*</w:t>
            </w:r>
          </w:p>
        </w:tc>
        <w:tc>
          <w:tcPr>
            <w:tcW w:w="4508" w:type="dxa"/>
          </w:tcPr>
          <w:p w14:paraId="000000DD" w14:textId="77777777" w:rsidR="0059581A" w:rsidRDefault="0059581A">
            <w:pPr>
              <w:spacing w:line="480" w:lineRule="auto"/>
              <w:ind w:left="567" w:hanging="425"/>
            </w:pPr>
          </w:p>
        </w:tc>
      </w:tr>
      <w:tr w:rsidR="0059581A" w14:paraId="77A1044C" w14:textId="77777777">
        <w:tc>
          <w:tcPr>
            <w:tcW w:w="4508" w:type="dxa"/>
          </w:tcPr>
          <w:p w14:paraId="000000DE" w14:textId="77777777" w:rsidR="0059581A" w:rsidRDefault="0014476F">
            <w:pPr>
              <w:spacing w:line="480" w:lineRule="auto"/>
              <w:ind w:left="567" w:hanging="425"/>
            </w:pPr>
            <w:r>
              <w:t xml:space="preserve">Vegetation </w:t>
            </w:r>
            <w:proofErr w:type="spellStart"/>
            <w:r>
              <w:t>dom</w:t>
            </w:r>
            <w:proofErr w:type="spellEnd"/>
            <w:r>
              <w:t xml:space="preserve"> grasses %*</w:t>
            </w:r>
          </w:p>
        </w:tc>
        <w:tc>
          <w:tcPr>
            <w:tcW w:w="4508" w:type="dxa"/>
          </w:tcPr>
          <w:p w14:paraId="000000DF" w14:textId="77777777" w:rsidR="0059581A" w:rsidRDefault="0059581A">
            <w:pPr>
              <w:spacing w:line="480" w:lineRule="auto"/>
              <w:ind w:left="567" w:hanging="425"/>
            </w:pPr>
          </w:p>
        </w:tc>
      </w:tr>
      <w:tr w:rsidR="0059581A" w14:paraId="772EE200" w14:textId="77777777">
        <w:tc>
          <w:tcPr>
            <w:tcW w:w="4508" w:type="dxa"/>
          </w:tcPr>
          <w:p w14:paraId="000000E0" w14:textId="77777777" w:rsidR="0059581A" w:rsidRDefault="0014476F">
            <w:pPr>
              <w:spacing w:line="480" w:lineRule="auto"/>
              <w:ind w:left="567" w:hanging="425"/>
            </w:pPr>
            <w:r>
              <w:t xml:space="preserve">Horizon (O and/or </w:t>
            </w:r>
            <w:proofErr w:type="gramStart"/>
            <w:r>
              <w:t>A)*</w:t>
            </w:r>
            <w:proofErr w:type="gramEnd"/>
          </w:p>
        </w:tc>
        <w:tc>
          <w:tcPr>
            <w:tcW w:w="4508" w:type="dxa"/>
          </w:tcPr>
          <w:p w14:paraId="000000E1" w14:textId="77777777" w:rsidR="0059581A" w:rsidRDefault="0059581A">
            <w:pPr>
              <w:spacing w:line="480" w:lineRule="auto"/>
              <w:ind w:left="567" w:hanging="425"/>
            </w:pPr>
          </w:p>
        </w:tc>
      </w:tr>
      <w:tr w:rsidR="0059581A" w14:paraId="5CA106B8" w14:textId="77777777">
        <w:tc>
          <w:tcPr>
            <w:tcW w:w="4508" w:type="dxa"/>
          </w:tcPr>
          <w:p w14:paraId="000000E2" w14:textId="77777777" w:rsidR="0059581A" w:rsidRDefault="0014476F">
            <w:pPr>
              <w:spacing w:line="480" w:lineRule="auto"/>
              <w:ind w:left="567" w:hanging="425"/>
            </w:pPr>
            <w:r>
              <w:t>Elevation (m)</w:t>
            </w:r>
          </w:p>
        </w:tc>
        <w:tc>
          <w:tcPr>
            <w:tcW w:w="4508" w:type="dxa"/>
          </w:tcPr>
          <w:p w14:paraId="000000E3" w14:textId="77777777" w:rsidR="0059581A" w:rsidRDefault="0059581A">
            <w:pPr>
              <w:spacing w:line="480" w:lineRule="auto"/>
              <w:ind w:left="567" w:hanging="425"/>
            </w:pPr>
          </w:p>
        </w:tc>
      </w:tr>
      <w:tr w:rsidR="0059581A" w14:paraId="288BB044" w14:textId="77777777">
        <w:tc>
          <w:tcPr>
            <w:tcW w:w="4508" w:type="dxa"/>
          </w:tcPr>
          <w:p w14:paraId="000000E4" w14:textId="77777777" w:rsidR="0059581A" w:rsidRDefault="0014476F">
            <w:pPr>
              <w:spacing w:line="480" w:lineRule="auto"/>
              <w:ind w:left="567" w:hanging="425"/>
            </w:pPr>
            <w:r>
              <w:t>Temperature (deg C)</w:t>
            </w:r>
          </w:p>
        </w:tc>
        <w:tc>
          <w:tcPr>
            <w:tcW w:w="4508" w:type="dxa"/>
          </w:tcPr>
          <w:p w14:paraId="000000E5" w14:textId="77777777" w:rsidR="0059581A" w:rsidRDefault="0059581A">
            <w:pPr>
              <w:spacing w:line="480" w:lineRule="auto"/>
              <w:ind w:left="567" w:hanging="425"/>
            </w:pPr>
          </w:p>
        </w:tc>
      </w:tr>
      <w:tr w:rsidR="0059581A" w14:paraId="11F5D801" w14:textId="77777777">
        <w:tc>
          <w:tcPr>
            <w:tcW w:w="4508" w:type="dxa"/>
          </w:tcPr>
          <w:p w14:paraId="000000E6" w14:textId="77777777" w:rsidR="0059581A" w:rsidRDefault="0014476F">
            <w:pPr>
              <w:ind w:left="567" w:hanging="425"/>
            </w:pPr>
            <w:r>
              <w:t>Grid size &amp; sampling pattern* (draw below if necessary)</w:t>
            </w:r>
          </w:p>
        </w:tc>
        <w:tc>
          <w:tcPr>
            <w:tcW w:w="4508" w:type="dxa"/>
          </w:tcPr>
          <w:p w14:paraId="000000E7" w14:textId="77777777" w:rsidR="0059581A" w:rsidRDefault="0059581A">
            <w:pPr>
              <w:spacing w:line="480" w:lineRule="auto"/>
              <w:ind w:left="567" w:hanging="425"/>
            </w:pPr>
          </w:p>
        </w:tc>
      </w:tr>
    </w:tbl>
    <w:p w14:paraId="000000E8" w14:textId="77777777" w:rsidR="0059581A" w:rsidRDefault="0059581A">
      <w:pPr>
        <w:ind w:left="567" w:hanging="425"/>
        <w:rPr>
          <w:b/>
        </w:rPr>
      </w:pPr>
    </w:p>
    <w:p w14:paraId="000000E9" w14:textId="77777777" w:rsidR="0059581A" w:rsidRDefault="0014476F">
      <w:pPr>
        <w:ind w:left="567" w:hanging="425"/>
        <w:rPr>
          <w:b/>
        </w:rPr>
      </w:pPr>
      <w:r>
        <w:rPr>
          <w:b/>
        </w:rPr>
        <w:t>* See notes overleaf</w:t>
      </w:r>
    </w:p>
    <w:p w14:paraId="000000EA" w14:textId="77777777" w:rsidR="0059581A" w:rsidRDefault="0059581A">
      <w:pPr>
        <w:ind w:left="567" w:hanging="425"/>
        <w:jc w:val="center"/>
        <w:rPr>
          <w:b/>
        </w:rPr>
      </w:pPr>
    </w:p>
    <w:p w14:paraId="000000EB" w14:textId="77777777" w:rsidR="0059581A" w:rsidRDefault="0014476F">
      <w:pPr>
        <w:ind w:left="567" w:hanging="425"/>
        <w:jc w:val="center"/>
        <w:rPr>
          <w:b/>
        </w:rPr>
      </w:pPr>
      <w:r>
        <w:rPr>
          <w:b/>
        </w:rPr>
        <w:t>At the end of the day ALL soil metadata needs to be entered into the spreadsheet.</w:t>
      </w:r>
    </w:p>
    <w:p w14:paraId="000000EC" w14:textId="77777777" w:rsidR="0059581A" w:rsidRDefault="0059581A">
      <w:pPr>
        <w:ind w:left="567" w:hanging="425"/>
        <w:rPr>
          <w:b/>
        </w:rPr>
      </w:pPr>
    </w:p>
    <w:p w14:paraId="000000ED" w14:textId="77777777" w:rsidR="0059581A" w:rsidRDefault="0014476F">
      <w:pPr>
        <w:ind w:left="567" w:hanging="425"/>
        <w:rPr>
          <w:b/>
        </w:rPr>
      </w:pPr>
      <w:r>
        <w:br w:type="page"/>
      </w:r>
    </w:p>
    <w:p w14:paraId="000000EE" w14:textId="77777777" w:rsidR="0059581A" w:rsidRDefault="0014476F">
      <w:pPr>
        <w:ind w:left="567" w:hanging="425"/>
        <w:jc w:val="center"/>
        <w:rPr>
          <w:b/>
        </w:rPr>
      </w:pPr>
      <w:r>
        <w:rPr>
          <w:b/>
        </w:rPr>
        <w:lastRenderedPageBreak/>
        <w:t>Notes for specific fields</w:t>
      </w:r>
    </w:p>
    <w:p w14:paraId="000000EF" w14:textId="77777777" w:rsidR="0059581A" w:rsidRDefault="0059581A">
      <w:pPr>
        <w:ind w:left="567" w:hanging="425"/>
        <w:rPr>
          <w:b/>
        </w:rPr>
      </w:pPr>
    </w:p>
    <w:p w14:paraId="000000F0" w14:textId="77777777" w:rsidR="0059581A" w:rsidRDefault="0014476F">
      <w:pPr>
        <w:ind w:left="567" w:hanging="425"/>
        <w:rPr>
          <w:b/>
        </w:rPr>
      </w:pPr>
      <w:r>
        <w:rPr>
          <w:b/>
        </w:rPr>
        <w:t>Sample site</w:t>
      </w:r>
    </w:p>
    <w:p w14:paraId="000000F1" w14:textId="77777777" w:rsidR="0059581A" w:rsidRDefault="0014476F">
      <w:pPr>
        <w:numPr>
          <w:ilvl w:val="0"/>
          <w:numId w:val="63"/>
        </w:numPr>
        <w:pBdr>
          <w:top w:val="nil"/>
          <w:left w:val="nil"/>
          <w:bottom w:val="nil"/>
          <w:right w:val="nil"/>
          <w:between w:val="nil"/>
        </w:pBdr>
        <w:spacing w:after="0"/>
        <w:ind w:left="567" w:hanging="425"/>
      </w:pPr>
      <w:r>
        <w:rPr>
          <w:color w:val="000000"/>
        </w:rPr>
        <w:t>For backyards: Backyard + population density band (</w:t>
      </w:r>
      <w:proofErr w:type="gramStart"/>
      <w:r>
        <w:rPr>
          <w:color w:val="000000"/>
        </w:rPr>
        <w:t>e.g.</w:t>
      </w:r>
      <w:proofErr w:type="gramEnd"/>
      <w:r>
        <w:rPr>
          <w:color w:val="000000"/>
        </w:rPr>
        <w:t xml:space="preserve"> 0-500)</w:t>
      </w:r>
    </w:p>
    <w:p w14:paraId="000000F2" w14:textId="77777777" w:rsidR="0059581A" w:rsidRDefault="0014476F">
      <w:pPr>
        <w:numPr>
          <w:ilvl w:val="0"/>
          <w:numId w:val="63"/>
        </w:numPr>
        <w:pBdr>
          <w:top w:val="nil"/>
          <w:left w:val="nil"/>
          <w:bottom w:val="nil"/>
          <w:right w:val="nil"/>
          <w:between w:val="nil"/>
        </w:pBdr>
        <w:ind w:left="567" w:hanging="425"/>
      </w:pPr>
      <w:r>
        <w:rPr>
          <w:color w:val="000000"/>
        </w:rPr>
        <w:t>For playgrounds: Playground + pop density band</w:t>
      </w:r>
    </w:p>
    <w:p w14:paraId="000000F3" w14:textId="77777777" w:rsidR="0059581A" w:rsidRDefault="0014476F">
      <w:pPr>
        <w:ind w:left="567" w:hanging="425"/>
        <w:rPr>
          <w:b/>
        </w:rPr>
      </w:pPr>
      <w:r>
        <w:rPr>
          <w:b/>
        </w:rPr>
        <w:t>Soil Horizons</w:t>
      </w:r>
    </w:p>
    <w:p w14:paraId="000000F4" w14:textId="77777777" w:rsidR="0059581A" w:rsidRDefault="0014476F">
      <w:pPr>
        <w:numPr>
          <w:ilvl w:val="0"/>
          <w:numId w:val="63"/>
        </w:numPr>
        <w:pBdr>
          <w:top w:val="nil"/>
          <w:left w:val="nil"/>
          <w:bottom w:val="nil"/>
          <w:right w:val="nil"/>
          <w:between w:val="nil"/>
        </w:pBdr>
        <w:spacing w:after="0" w:line="240" w:lineRule="auto"/>
        <w:ind w:left="567" w:hanging="425"/>
        <w:rPr>
          <w:color w:val="000000"/>
        </w:rPr>
      </w:pPr>
      <w:r>
        <w:rPr>
          <w:color w:val="000000"/>
        </w:rPr>
        <w:t>O: The organic or litter layer mainly over the soil surface composed of fresh and decaying plant residue. Typically composed of &gt;25% organic soil materials.  This layer can usually be easily brushed away by hand.</w:t>
      </w:r>
    </w:p>
    <w:p w14:paraId="000000F5" w14:textId="77777777" w:rsidR="0059581A" w:rsidRDefault="0059581A">
      <w:pPr>
        <w:spacing w:after="0" w:line="240" w:lineRule="auto"/>
        <w:ind w:left="567" w:hanging="425"/>
      </w:pPr>
    </w:p>
    <w:p w14:paraId="000000F6" w14:textId="77777777" w:rsidR="0059581A" w:rsidRDefault="0014476F">
      <w:pPr>
        <w:numPr>
          <w:ilvl w:val="0"/>
          <w:numId w:val="63"/>
        </w:numPr>
        <w:pBdr>
          <w:top w:val="nil"/>
          <w:left w:val="nil"/>
          <w:bottom w:val="nil"/>
          <w:right w:val="nil"/>
          <w:between w:val="nil"/>
        </w:pBdr>
        <w:spacing w:after="0" w:line="240" w:lineRule="auto"/>
        <w:ind w:left="567" w:hanging="425"/>
        <w:rPr>
          <w:color w:val="000000"/>
        </w:rPr>
      </w:pPr>
      <w:r>
        <w:rPr>
          <w:color w:val="000000"/>
        </w:rPr>
        <w:t xml:space="preserve">A: This is the top layer of soil (often called </w:t>
      </w:r>
      <w:proofErr w:type="gramStart"/>
      <w:r>
        <w:rPr>
          <w:color w:val="000000"/>
        </w:rPr>
        <w:t>top soil</w:t>
      </w:r>
      <w:proofErr w:type="gramEnd"/>
      <w:r>
        <w:rPr>
          <w:color w:val="000000"/>
        </w:rPr>
        <w:t xml:space="preserve">) that typically has the highest microbial activity.  Composed of a mixture of mineral material and accumulated humified organic matter. Also, any </w:t>
      </w:r>
      <w:proofErr w:type="spellStart"/>
      <w:r>
        <w:rPr>
          <w:color w:val="000000"/>
        </w:rPr>
        <w:t>plowed</w:t>
      </w:r>
      <w:proofErr w:type="spellEnd"/>
      <w:r>
        <w:rPr>
          <w:color w:val="000000"/>
        </w:rPr>
        <w:t xml:space="preserve"> or disturbed surface layer</w:t>
      </w:r>
    </w:p>
    <w:p w14:paraId="000000F7" w14:textId="77777777" w:rsidR="0059581A" w:rsidRDefault="0059581A">
      <w:pPr>
        <w:ind w:left="567" w:hanging="425"/>
        <w:rPr>
          <w:b/>
        </w:rPr>
      </w:pPr>
    </w:p>
    <w:p w14:paraId="000000F8" w14:textId="77777777" w:rsidR="0059581A" w:rsidRDefault="0014476F">
      <w:pPr>
        <w:ind w:left="567" w:hanging="425"/>
        <w:rPr>
          <w:b/>
        </w:rPr>
      </w:pPr>
      <w:r>
        <w:rPr>
          <w:b/>
        </w:rPr>
        <w:t xml:space="preserve">Vegetation total cover % and </w:t>
      </w:r>
      <w:proofErr w:type="spellStart"/>
      <w:r>
        <w:rPr>
          <w:b/>
        </w:rPr>
        <w:t>dom</w:t>
      </w:r>
      <w:proofErr w:type="spellEnd"/>
      <w:r>
        <w:rPr>
          <w:b/>
        </w:rPr>
        <w:t xml:space="preserve"> grasses %</w:t>
      </w:r>
    </w:p>
    <w:p w14:paraId="000000F9" w14:textId="77777777" w:rsidR="0059581A" w:rsidRDefault="0014476F">
      <w:pPr>
        <w:numPr>
          <w:ilvl w:val="0"/>
          <w:numId w:val="63"/>
        </w:numPr>
        <w:pBdr>
          <w:top w:val="nil"/>
          <w:left w:val="nil"/>
          <w:bottom w:val="nil"/>
          <w:right w:val="nil"/>
          <w:between w:val="nil"/>
        </w:pBdr>
        <w:ind w:left="567" w:hanging="425"/>
      </w:pPr>
      <w:r>
        <w:rPr>
          <w:color w:val="000000"/>
        </w:rPr>
        <w:t>In most cases should be 100% for both</w:t>
      </w:r>
    </w:p>
    <w:p w14:paraId="000000FA" w14:textId="77777777" w:rsidR="0059581A" w:rsidRDefault="0059581A">
      <w:pPr>
        <w:ind w:left="567" w:hanging="425"/>
        <w:rPr>
          <w:b/>
        </w:rPr>
      </w:pPr>
    </w:p>
    <w:p w14:paraId="000000FB" w14:textId="77777777" w:rsidR="0059581A" w:rsidRDefault="0014476F">
      <w:pPr>
        <w:ind w:left="567" w:hanging="425"/>
        <w:rPr>
          <w:b/>
        </w:rPr>
      </w:pPr>
      <w:r>
        <w:rPr>
          <w:b/>
        </w:rPr>
        <w:t>Grid size and sampling pattern</w:t>
      </w:r>
    </w:p>
    <w:p w14:paraId="000000FC" w14:textId="77777777" w:rsidR="0059581A" w:rsidRDefault="0014476F">
      <w:pPr>
        <w:numPr>
          <w:ilvl w:val="0"/>
          <w:numId w:val="63"/>
        </w:numPr>
        <w:pBdr>
          <w:top w:val="nil"/>
          <w:left w:val="nil"/>
          <w:bottom w:val="nil"/>
          <w:right w:val="nil"/>
          <w:between w:val="nil"/>
        </w:pBdr>
        <w:spacing w:after="0"/>
        <w:ind w:left="567" w:hanging="425"/>
      </w:pPr>
      <w:r>
        <w:rPr>
          <w:color w:val="000000"/>
        </w:rPr>
        <w:t>Not in AMI metadata but for our purposes</w:t>
      </w:r>
    </w:p>
    <w:p w14:paraId="000000FD" w14:textId="77777777" w:rsidR="0059581A" w:rsidRDefault="0014476F">
      <w:pPr>
        <w:numPr>
          <w:ilvl w:val="0"/>
          <w:numId w:val="63"/>
        </w:numPr>
        <w:pBdr>
          <w:top w:val="nil"/>
          <w:left w:val="nil"/>
          <w:bottom w:val="nil"/>
          <w:right w:val="nil"/>
          <w:between w:val="nil"/>
        </w:pBdr>
        <w:spacing w:after="0"/>
        <w:ind w:left="567" w:hanging="425"/>
      </w:pPr>
      <w:r>
        <w:rPr>
          <w:color w:val="000000"/>
        </w:rPr>
        <w:t xml:space="preserve">What size grid did you lay </w:t>
      </w:r>
      <w:proofErr w:type="spellStart"/>
      <w:proofErr w:type="gramStart"/>
      <w:r>
        <w:rPr>
          <w:color w:val="000000"/>
        </w:rPr>
        <w:t>out?What</w:t>
      </w:r>
      <w:proofErr w:type="spellEnd"/>
      <w:proofErr w:type="gramEnd"/>
      <w:r>
        <w:rPr>
          <w:color w:val="000000"/>
        </w:rPr>
        <w:t xml:space="preserve"> pattern?</w:t>
      </w:r>
    </w:p>
    <w:p w14:paraId="000000FE" w14:textId="77777777" w:rsidR="0059581A" w:rsidRDefault="0014476F">
      <w:pPr>
        <w:numPr>
          <w:ilvl w:val="0"/>
          <w:numId w:val="63"/>
        </w:numPr>
        <w:pBdr>
          <w:top w:val="nil"/>
          <w:left w:val="nil"/>
          <w:bottom w:val="nil"/>
          <w:right w:val="nil"/>
          <w:between w:val="nil"/>
        </w:pBdr>
        <w:spacing w:after="0"/>
        <w:ind w:left="567" w:hanging="425"/>
      </w:pPr>
      <w:r>
        <w:rPr>
          <w:color w:val="000000"/>
        </w:rPr>
        <w:t xml:space="preserve">Did you sample regularly on the grid and/or vary by topography etc? </w:t>
      </w:r>
    </w:p>
    <w:p w14:paraId="000000FF" w14:textId="77777777" w:rsidR="0059581A" w:rsidRDefault="0059581A">
      <w:pPr>
        <w:pBdr>
          <w:top w:val="nil"/>
          <w:left w:val="nil"/>
          <w:bottom w:val="nil"/>
          <w:right w:val="nil"/>
          <w:between w:val="nil"/>
        </w:pBdr>
        <w:ind w:left="567" w:hanging="425"/>
        <w:rPr>
          <w:i/>
          <w:color w:val="000000"/>
        </w:rPr>
      </w:pPr>
    </w:p>
    <w:p w14:paraId="00000100" w14:textId="77777777" w:rsidR="0059581A" w:rsidRDefault="0059581A" w:rsidP="0066151A">
      <w:pPr>
        <w:pStyle w:val="Heading2"/>
        <w:numPr>
          <w:ilvl w:val="0"/>
          <w:numId w:val="0"/>
        </w:numPr>
        <w:ind w:left="1380" w:hanging="221"/>
      </w:pPr>
    </w:p>
    <w:p w14:paraId="00000101" w14:textId="77777777" w:rsidR="0059581A" w:rsidRDefault="0014476F">
      <w:pPr>
        <w:ind w:left="567" w:hanging="425"/>
      </w:pPr>
      <w:r>
        <w:br w:type="page"/>
      </w:r>
    </w:p>
    <w:p w14:paraId="00000102" w14:textId="77777777" w:rsidR="0059581A" w:rsidRDefault="0014476F">
      <w:pPr>
        <w:pStyle w:val="Heading2"/>
        <w:numPr>
          <w:ilvl w:val="1"/>
          <w:numId w:val="23"/>
        </w:numPr>
        <w:ind w:left="567" w:hanging="425"/>
      </w:pPr>
      <w:bookmarkStart w:id="3" w:name="_Toc63680271"/>
      <w:r>
        <w:lastRenderedPageBreak/>
        <w:t>Marine Sediment Sampling (as per MM Coastal)</w:t>
      </w:r>
      <w:bookmarkEnd w:id="3"/>
    </w:p>
    <w:p w14:paraId="00000103" w14:textId="77777777" w:rsidR="0059581A" w:rsidRDefault="0014476F">
      <w:pPr>
        <w:ind w:left="567" w:hanging="425"/>
      </w:pPr>
      <w:r>
        <w:t>Equipment:</w:t>
      </w:r>
    </w:p>
    <w:p w14:paraId="00000104" w14:textId="77777777" w:rsidR="0059581A" w:rsidRDefault="0014476F">
      <w:pPr>
        <w:widowControl w:val="0"/>
        <w:numPr>
          <w:ilvl w:val="0"/>
          <w:numId w:val="9"/>
        </w:numPr>
        <w:pBdr>
          <w:top w:val="nil"/>
          <w:left w:val="nil"/>
          <w:bottom w:val="nil"/>
          <w:right w:val="nil"/>
          <w:between w:val="nil"/>
        </w:pBdr>
        <w:tabs>
          <w:tab w:val="left" w:pos="1276"/>
        </w:tabs>
        <w:spacing w:after="0" w:line="240" w:lineRule="auto"/>
        <w:ind w:left="567" w:hanging="425"/>
        <w:jc w:val="both"/>
        <w:rPr>
          <w:color w:val="000000"/>
        </w:rPr>
      </w:pPr>
      <w:r>
        <w:rPr>
          <w:color w:val="000000"/>
        </w:rPr>
        <w:t xml:space="preserve">Liquid nitrogen </w:t>
      </w:r>
      <w:proofErr w:type="spellStart"/>
      <w:r>
        <w:rPr>
          <w:color w:val="000000"/>
        </w:rPr>
        <w:t>dewar</w:t>
      </w:r>
      <w:proofErr w:type="spellEnd"/>
      <w:r>
        <w:rPr>
          <w:color w:val="000000"/>
        </w:rPr>
        <w:t xml:space="preserve"> </w:t>
      </w:r>
    </w:p>
    <w:p w14:paraId="00000105" w14:textId="77777777" w:rsidR="0059581A" w:rsidRDefault="0014476F">
      <w:pPr>
        <w:widowControl w:val="0"/>
        <w:numPr>
          <w:ilvl w:val="0"/>
          <w:numId w:val="9"/>
        </w:numPr>
        <w:pBdr>
          <w:top w:val="nil"/>
          <w:left w:val="nil"/>
          <w:bottom w:val="nil"/>
          <w:right w:val="nil"/>
          <w:between w:val="nil"/>
        </w:pBdr>
        <w:tabs>
          <w:tab w:val="left" w:pos="1276"/>
        </w:tabs>
        <w:spacing w:after="0" w:line="240" w:lineRule="auto"/>
        <w:ind w:left="567" w:hanging="425"/>
        <w:jc w:val="both"/>
        <w:rPr>
          <w:color w:val="000000"/>
        </w:rPr>
      </w:pPr>
      <w:r>
        <w:rPr>
          <w:color w:val="000000"/>
        </w:rPr>
        <w:t xml:space="preserve">1.8 ml Nunc Cryotube vials </w:t>
      </w:r>
    </w:p>
    <w:p w14:paraId="00000106" w14:textId="77777777" w:rsidR="0059581A" w:rsidRDefault="0014476F">
      <w:pPr>
        <w:widowControl w:val="0"/>
        <w:numPr>
          <w:ilvl w:val="0"/>
          <w:numId w:val="9"/>
        </w:numPr>
        <w:pBdr>
          <w:top w:val="nil"/>
          <w:left w:val="nil"/>
          <w:bottom w:val="nil"/>
          <w:right w:val="nil"/>
          <w:between w:val="nil"/>
        </w:pBdr>
        <w:tabs>
          <w:tab w:val="left" w:pos="1276"/>
        </w:tabs>
        <w:spacing w:after="0" w:line="240" w:lineRule="auto"/>
        <w:ind w:left="567" w:hanging="425"/>
        <w:jc w:val="both"/>
        <w:rPr>
          <w:color w:val="000000"/>
        </w:rPr>
      </w:pPr>
      <w:proofErr w:type="spellStart"/>
      <w:r>
        <w:rPr>
          <w:color w:val="000000"/>
        </w:rPr>
        <w:t>Cryolabels</w:t>
      </w:r>
      <w:proofErr w:type="spellEnd"/>
    </w:p>
    <w:p w14:paraId="00000107" w14:textId="77777777" w:rsidR="0059581A" w:rsidRDefault="0014476F">
      <w:pPr>
        <w:widowControl w:val="0"/>
        <w:numPr>
          <w:ilvl w:val="0"/>
          <w:numId w:val="9"/>
        </w:numPr>
        <w:pBdr>
          <w:top w:val="nil"/>
          <w:left w:val="nil"/>
          <w:bottom w:val="nil"/>
          <w:right w:val="nil"/>
          <w:between w:val="nil"/>
        </w:pBdr>
        <w:tabs>
          <w:tab w:val="left" w:pos="1276"/>
        </w:tabs>
        <w:spacing w:after="0" w:line="240" w:lineRule="auto"/>
        <w:ind w:left="567" w:hanging="425"/>
        <w:jc w:val="both"/>
        <w:rPr>
          <w:color w:val="000000"/>
        </w:rPr>
      </w:pPr>
      <w:r>
        <w:rPr>
          <w:color w:val="000000"/>
        </w:rPr>
        <w:t xml:space="preserve">250 ml glass jars </w:t>
      </w:r>
    </w:p>
    <w:p w14:paraId="00000108" w14:textId="77777777" w:rsidR="0059581A" w:rsidRDefault="0014476F">
      <w:pPr>
        <w:widowControl w:val="0"/>
        <w:numPr>
          <w:ilvl w:val="0"/>
          <w:numId w:val="9"/>
        </w:numPr>
        <w:pBdr>
          <w:top w:val="nil"/>
          <w:left w:val="nil"/>
          <w:bottom w:val="nil"/>
          <w:right w:val="nil"/>
          <w:between w:val="nil"/>
        </w:pBdr>
        <w:tabs>
          <w:tab w:val="left" w:pos="1276"/>
        </w:tabs>
        <w:spacing w:after="0" w:line="240" w:lineRule="auto"/>
        <w:ind w:left="567" w:hanging="425"/>
        <w:jc w:val="both"/>
        <w:rPr>
          <w:color w:val="000000"/>
        </w:rPr>
      </w:pPr>
      <w:r>
        <w:rPr>
          <w:color w:val="000000"/>
        </w:rPr>
        <w:t xml:space="preserve">60 ml specimen jars </w:t>
      </w:r>
    </w:p>
    <w:p w14:paraId="00000109" w14:textId="77777777" w:rsidR="0059581A" w:rsidRDefault="0014476F">
      <w:pPr>
        <w:widowControl w:val="0"/>
        <w:numPr>
          <w:ilvl w:val="0"/>
          <w:numId w:val="9"/>
        </w:numPr>
        <w:pBdr>
          <w:top w:val="nil"/>
          <w:left w:val="nil"/>
          <w:bottom w:val="nil"/>
          <w:right w:val="nil"/>
          <w:between w:val="nil"/>
        </w:pBdr>
        <w:tabs>
          <w:tab w:val="left" w:pos="1276"/>
        </w:tabs>
        <w:spacing w:after="0" w:line="240" w:lineRule="auto"/>
        <w:ind w:left="567" w:hanging="425"/>
        <w:jc w:val="both"/>
        <w:rPr>
          <w:color w:val="000000"/>
        </w:rPr>
      </w:pPr>
      <w:r>
        <w:rPr>
          <w:color w:val="000000"/>
        </w:rPr>
        <w:t>Esky &amp; ice</w:t>
      </w:r>
    </w:p>
    <w:p w14:paraId="0000010A" w14:textId="77777777" w:rsidR="0059581A" w:rsidRDefault="0014476F">
      <w:pPr>
        <w:widowControl w:val="0"/>
        <w:numPr>
          <w:ilvl w:val="0"/>
          <w:numId w:val="9"/>
        </w:numPr>
        <w:pBdr>
          <w:top w:val="nil"/>
          <w:left w:val="nil"/>
          <w:bottom w:val="nil"/>
          <w:right w:val="nil"/>
          <w:between w:val="nil"/>
        </w:pBdr>
        <w:tabs>
          <w:tab w:val="left" w:pos="1276"/>
        </w:tabs>
        <w:spacing w:after="0" w:line="240" w:lineRule="auto"/>
        <w:ind w:left="567" w:hanging="425"/>
        <w:jc w:val="both"/>
        <w:rPr>
          <w:color w:val="000000"/>
        </w:rPr>
      </w:pPr>
      <w:r>
        <w:rPr>
          <w:color w:val="000000"/>
        </w:rPr>
        <w:t>Black bag</w:t>
      </w:r>
    </w:p>
    <w:p w14:paraId="0000010B" w14:textId="77777777" w:rsidR="0059581A" w:rsidRDefault="0059581A">
      <w:pPr>
        <w:ind w:left="567" w:hanging="425"/>
      </w:pPr>
    </w:p>
    <w:p w14:paraId="0000010C" w14:textId="77777777" w:rsidR="0059581A" w:rsidRDefault="0014476F">
      <w:pPr>
        <w:ind w:left="567" w:hanging="425"/>
      </w:pPr>
      <w:r>
        <w:t>Method:</w:t>
      </w:r>
    </w:p>
    <w:p w14:paraId="0000010D" w14:textId="77777777" w:rsidR="0059581A" w:rsidRDefault="0014476F">
      <w:pPr>
        <w:widowControl w:val="0"/>
        <w:numPr>
          <w:ilvl w:val="1"/>
          <w:numId w:val="15"/>
        </w:numPr>
        <w:spacing w:after="0" w:line="240" w:lineRule="auto"/>
        <w:ind w:left="567" w:hanging="425"/>
        <w:jc w:val="both"/>
      </w:pPr>
      <w:r>
        <w:t>Sample sediment from a depth of 5-10 m.</w:t>
      </w:r>
    </w:p>
    <w:p w14:paraId="0000010E" w14:textId="77777777" w:rsidR="0059581A" w:rsidRDefault="0014476F">
      <w:pPr>
        <w:widowControl w:val="0"/>
        <w:numPr>
          <w:ilvl w:val="1"/>
          <w:numId w:val="15"/>
        </w:numPr>
        <w:spacing w:after="0" w:line="240" w:lineRule="auto"/>
        <w:ind w:left="567" w:hanging="425"/>
        <w:jc w:val="both"/>
      </w:pPr>
      <w:r>
        <w:t xml:space="preserve">If you use a Van Veen grab, empty the sediment into clean tray without disturbing the surface layer. Use sterile gloves to collect 1.8 ml of surface layer sediment (top 1 cm) with a </w:t>
      </w:r>
      <w:proofErr w:type="spellStart"/>
      <w:r>
        <w:t>microspatula</w:t>
      </w:r>
      <w:proofErr w:type="spellEnd"/>
      <w:r>
        <w:t xml:space="preserve"> into a pre-labelled cryovial. Label vial according to the instruction given in the spreadsheet “</w:t>
      </w:r>
      <w:proofErr w:type="spellStart"/>
      <w:r>
        <w:t>sampling_schedule</w:t>
      </w:r>
      <w:proofErr w:type="spellEnd"/>
      <w:r>
        <w:t xml:space="preserve">”. </w:t>
      </w:r>
      <w:proofErr w:type="spellStart"/>
      <w:r>
        <w:t>Microspatula</w:t>
      </w:r>
      <w:proofErr w:type="spellEnd"/>
      <w:r>
        <w:t xml:space="preserve"> should be sterilised with ethanol wipes between grabs and gloves changed between samples.</w:t>
      </w:r>
    </w:p>
    <w:p w14:paraId="0000010F" w14:textId="77777777" w:rsidR="0059581A" w:rsidRDefault="0014476F">
      <w:pPr>
        <w:widowControl w:val="0"/>
        <w:numPr>
          <w:ilvl w:val="1"/>
          <w:numId w:val="15"/>
        </w:numPr>
        <w:tabs>
          <w:tab w:val="left" w:pos="1126"/>
        </w:tabs>
        <w:spacing w:after="0" w:line="240" w:lineRule="auto"/>
        <w:ind w:left="567" w:hanging="425"/>
        <w:jc w:val="both"/>
      </w:pPr>
      <w:r>
        <w:t>If you collect while diving, use a 50 ml Flacon tubes to scoop up the top 1 cm of sediments. Transfer sediment into pre-labelled cryovial.</w:t>
      </w:r>
    </w:p>
    <w:p w14:paraId="00000110" w14:textId="77777777" w:rsidR="0059581A" w:rsidRDefault="0014476F">
      <w:pPr>
        <w:widowControl w:val="0"/>
        <w:numPr>
          <w:ilvl w:val="1"/>
          <w:numId w:val="15"/>
        </w:numPr>
        <w:spacing w:after="0" w:line="240" w:lineRule="auto"/>
        <w:ind w:left="567" w:hanging="425"/>
        <w:jc w:val="both"/>
      </w:pPr>
      <w:r>
        <w:t>Drop cryovial into liquid nitrogen.</w:t>
      </w:r>
    </w:p>
    <w:p w14:paraId="00000111" w14:textId="77777777" w:rsidR="0059581A" w:rsidRDefault="0014476F">
      <w:pPr>
        <w:widowControl w:val="0"/>
        <w:numPr>
          <w:ilvl w:val="1"/>
          <w:numId w:val="15"/>
        </w:numPr>
        <w:spacing w:after="0" w:line="240" w:lineRule="auto"/>
        <w:ind w:left="567" w:hanging="425"/>
        <w:jc w:val="both"/>
      </w:pPr>
      <w:r>
        <w:t>Homogenise remaining sediments in the tray thoroughly using gloved hands.</w:t>
      </w:r>
    </w:p>
    <w:p w14:paraId="00000112" w14:textId="77777777" w:rsidR="0059581A" w:rsidRDefault="0014476F">
      <w:pPr>
        <w:widowControl w:val="0"/>
        <w:numPr>
          <w:ilvl w:val="1"/>
          <w:numId w:val="15"/>
        </w:numPr>
        <w:spacing w:after="0" w:line="240" w:lineRule="auto"/>
        <w:ind w:left="567" w:hanging="425"/>
        <w:jc w:val="both"/>
      </w:pPr>
      <w:r>
        <w:t>Collect ~60ml sediment in a plastic jar (for grain size analyses). Label jar according to the instruction given in the spreadsheet “</w:t>
      </w:r>
      <w:proofErr w:type="spellStart"/>
      <w:r>
        <w:t>sampling_schedule</w:t>
      </w:r>
      <w:proofErr w:type="spellEnd"/>
      <w:r>
        <w:t>”.</w:t>
      </w:r>
    </w:p>
    <w:p w14:paraId="00000113" w14:textId="77777777" w:rsidR="0059581A" w:rsidRDefault="0014476F">
      <w:pPr>
        <w:widowControl w:val="0"/>
        <w:numPr>
          <w:ilvl w:val="1"/>
          <w:numId w:val="15"/>
        </w:numPr>
        <w:tabs>
          <w:tab w:val="left" w:pos="1100"/>
        </w:tabs>
        <w:spacing w:after="0" w:line="240" w:lineRule="auto"/>
        <w:ind w:left="567" w:hanging="425"/>
        <w:jc w:val="both"/>
      </w:pPr>
      <w:r>
        <w:t>Collect ~150 ml sediment in a glass jar and store in black bag in esky on ice (for TOC analyses). Label jar according to the instruction given in the spreadsheet “</w:t>
      </w:r>
      <w:proofErr w:type="spellStart"/>
      <w:r>
        <w:t>sampling_schedule</w:t>
      </w:r>
      <w:proofErr w:type="spellEnd"/>
      <w:r>
        <w:t>”.</w:t>
      </w:r>
    </w:p>
    <w:p w14:paraId="00000114" w14:textId="77777777" w:rsidR="0059581A" w:rsidRDefault="0014476F">
      <w:pPr>
        <w:widowControl w:val="0"/>
        <w:numPr>
          <w:ilvl w:val="1"/>
          <w:numId w:val="15"/>
        </w:numPr>
        <w:spacing w:after="0" w:line="240" w:lineRule="auto"/>
        <w:ind w:left="567" w:hanging="425"/>
        <w:jc w:val="both"/>
      </w:pPr>
      <w:r>
        <w:t>Cryovials to be stored in -80 °C freezer and RNA should be extracted within 1 week. Glass jars (TOC) and plastic vials (grain sizes) to be stored in -20 °C freezer and analysed within 2 weeks.</w:t>
      </w:r>
    </w:p>
    <w:p w14:paraId="00000115" w14:textId="77777777" w:rsidR="0059581A" w:rsidRDefault="0059581A">
      <w:pPr>
        <w:ind w:left="567" w:hanging="425"/>
      </w:pPr>
    </w:p>
    <w:p w14:paraId="00000116" w14:textId="77777777" w:rsidR="0059581A" w:rsidRDefault="0059581A">
      <w:pPr>
        <w:ind w:left="567" w:hanging="425"/>
      </w:pPr>
    </w:p>
    <w:p w14:paraId="00000117" w14:textId="77777777" w:rsidR="0059581A" w:rsidRDefault="0014476F">
      <w:pPr>
        <w:pStyle w:val="Heading2"/>
        <w:numPr>
          <w:ilvl w:val="1"/>
          <w:numId w:val="23"/>
        </w:numPr>
        <w:ind w:left="567" w:hanging="425"/>
      </w:pPr>
      <w:bookmarkStart w:id="4" w:name="_Toc63680272"/>
      <w:r>
        <w:t>Pelagic Water Sampling for IMOS National Reference Stations</w:t>
      </w:r>
      <w:bookmarkEnd w:id="4"/>
    </w:p>
    <w:p w14:paraId="00000118" w14:textId="77777777" w:rsidR="0059581A" w:rsidRDefault="0014476F">
      <w:pPr>
        <w:ind w:left="567" w:hanging="425"/>
        <w:jc w:val="both"/>
        <w:rPr>
          <w:color w:val="000000"/>
        </w:rPr>
      </w:pPr>
      <w:bookmarkStart w:id="5" w:name="_heading=h.tyjcwt" w:colFirst="0" w:colLast="0"/>
      <w:bookmarkEnd w:id="5"/>
      <w:r>
        <w:t>The pelagic seawater sampling carried out as part of the IMOS National Reference Station (NRS) microbial sampling is conducted as detailed in the NRS Biogeochemical operations manual (</w:t>
      </w:r>
      <w:hyperlink r:id="rId12">
        <w:r>
          <w:rPr>
            <w:color w:val="0563C1"/>
            <w:u w:val="single"/>
          </w:rPr>
          <w:t>https://s3-ap-southeast-2.amazonaws.com/content.aodn.org.au/Documents/IMOS/Facilities/national_mooring/IMOS_NRS_BGCManual_LATEST.pdf</w:t>
        </w:r>
      </w:hyperlink>
      <w:r>
        <w:t xml:space="preserve">) (according to the previous AMMBI project SOP). The protocol for the various sampling aspects has been provided in a series of methodological videos that can be found at to following link: </w:t>
      </w:r>
      <w:hyperlink r:id="rId13">
        <w:r>
          <w:rPr>
            <w:color w:val="0563C1"/>
            <w:u w:val="single"/>
          </w:rPr>
          <w:t>http://imos.org.au/facilities/nationalmooringnetwork/moorings-documentation/bgcwatersamplingvideos/</w:t>
        </w:r>
      </w:hyperlink>
      <w:r>
        <w:rPr>
          <w:color w:val="0563C1"/>
          <w:u w:val="single"/>
        </w:rPr>
        <w:t xml:space="preserve">). </w:t>
      </w:r>
      <w:r>
        <w:t>This manual is maintained by the IMOS NRS BGC working group.</w:t>
      </w:r>
    </w:p>
    <w:p w14:paraId="00000119" w14:textId="77777777" w:rsidR="0059581A" w:rsidRDefault="0014476F">
      <w:pPr>
        <w:spacing w:before="240" w:after="120"/>
        <w:ind w:left="567" w:hanging="425"/>
        <w:rPr>
          <w:sz w:val="18"/>
          <w:szCs w:val="18"/>
        </w:rPr>
      </w:pPr>
      <w:r>
        <w:rPr>
          <w:sz w:val="18"/>
          <w:szCs w:val="18"/>
        </w:rPr>
        <w:t>Reference</w:t>
      </w:r>
    </w:p>
    <w:p w14:paraId="0000011A" w14:textId="77777777" w:rsidR="0059581A" w:rsidRDefault="0014476F">
      <w:pPr>
        <w:spacing w:after="0"/>
        <w:ind w:left="567" w:hanging="425"/>
        <w:jc w:val="both"/>
        <w:rPr>
          <w:sz w:val="18"/>
          <w:szCs w:val="18"/>
        </w:rPr>
      </w:pPr>
      <w:r>
        <w:rPr>
          <w:sz w:val="18"/>
          <w:szCs w:val="18"/>
        </w:rPr>
        <w:t xml:space="preserve">Davies, C. and Sommerville, E. (Eds.) (2017), National Reference Stations Biogeochemical Operations Manual Version 3.2.1. Integrated Marine Observing System. </w:t>
      </w:r>
    </w:p>
    <w:p w14:paraId="0000011B" w14:textId="77777777" w:rsidR="0059581A" w:rsidRDefault="0014476F">
      <w:pPr>
        <w:spacing w:after="120"/>
        <w:ind w:left="567" w:hanging="425"/>
        <w:jc w:val="both"/>
        <w:rPr>
          <w:sz w:val="18"/>
          <w:szCs w:val="18"/>
        </w:rPr>
      </w:pPr>
      <w:r>
        <w:rPr>
          <w:sz w:val="18"/>
          <w:szCs w:val="18"/>
        </w:rPr>
        <w:t>DOI: 10.26198/5c4a56f2a8ae3 (</w:t>
      </w:r>
      <w:hyperlink r:id="rId14">
        <w:r>
          <w:rPr>
            <w:color w:val="0563C1"/>
            <w:sz w:val="18"/>
            <w:szCs w:val="18"/>
            <w:u w:val="single"/>
          </w:rPr>
          <w:t>http://dx.doi.org/10.26198/5c4a56f2a8ae3</w:t>
        </w:r>
      </w:hyperlink>
      <w:r>
        <w:rPr>
          <w:sz w:val="18"/>
          <w:szCs w:val="18"/>
        </w:rPr>
        <w:t>)</w:t>
      </w:r>
    </w:p>
    <w:p w14:paraId="0000011C" w14:textId="77777777" w:rsidR="0059581A" w:rsidRDefault="0059581A">
      <w:pPr>
        <w:spacing w:after="120"/>
        <w:ind w:left="567" w:hanging="425"/>
        <w:jc w:val="both"/>
      </w:pPr>
    </w:p>
    <w:p w14:paraId="0000011D" w14:textId="2D7F34F2" w:rsidR="00474B26" w:rsidRDefault="00474B26">
      <w:r>
        <w:br w:type="page"/>
      </w:r>
    </w:p>
    <w:bookmarkStart w:id="6" w:name="_Toc63680273"/>
    <w:p w14:paraId="0000011E" w14:textId="5A38AA42" w:rsidR="0059581A" w:rsidRDefault="000875A7">
      <w:pPr>
        <w:pStyle w:val="Heading2"/>
        <w:numPr>
          <w:ilvl w:val="1"/>
          <w:numId w:val="23"/>
        </w:numPr>
        <w:ind w:left="567" w:hanging="425"/>
      </w:pPr>
      <w:sdt>
        <w:sdtPr>
          <w:tag w:val="goog_rdk_0"/>
          <w:id w:val="1054356398"/>
        </w:sdtPr>
        <w:sdtEndPr/>
        <w:sdtContent/>
      </w:sdt>
      <w:sdt>
        <w:sdtPr>
          <w:tag w:val="goog_rdk_1"/>
          <w:id w:val="-541597089"/>
        </w:sdtPr>
        <w:sdtEndPr/>
        <w:sdtContent/>
      </w:sdt>
      <w:r w:rsidR="0014476F">
        <w:t xml:space="preserve">Coastal Seawater Sampling for Australian </w:t>
      </w:r>
      <w:r w:rsidR="00F62A7D">
        <w:t xml:space="preserve">Coastal Microbial </w:t>
      </w:r>
      <w:r w:rsidR="0014476F">
        <w:t>Observatory Network (A</w:t>
      </w:r>
      <w:r w:rsidR="00F62A7D">
        <w:t>CM</w:t>
      </w:r>
      <w:r w:rsidR="0014476F">
        <w:t>ON; IMOS)</w:t>
      </w:r>
      <w:bookmarkEnd w:id="6"/>
    </w:p>
    <w:p w14:paraId="2A2B0CA6" w14:textId="77777777" w:rsidR="00474B26" w:rsidRDefault="00474B26" w:rsidP="00474B26">
      <w:r>
        <w:tab/>
      </w:r>
    </w:p>
    <w:p w14:paraId="49E8DFDF" w14:textId="2633BECA" w:rsidR="00474B26" w:rsidRPr="00474B26" w:rsidRDefault="00474B26" w:rsidP="00474B26">
      <w:pPr>
        <w:rPr>
          <w:b/>
          <w:bCs/>
        </w:rPr>
      </w:pPr>
      <w:r w:rsidRPr="00474B26">
        <w:rPr>
          <w:b/>
          <w:bCs/>
        </w:rPr>
        <w:t>Standard operating procedures (SOP) for coastal sampling</w:t>
      </w:r>
    </w:p>
    <w:p w14:paraId="05E13F17" w14:textId="77777777" w:rsidR="00474B26" w:rsidRDefault="00474B26" w:rsidP="00BF1791">
      <w:pPr>
        <w:spacing w:after="0"/>
        <w:jc w:val="both"/>
        <w:rPr>
          <w:rFonts w:ascii="Times New Roman" w:hAnsi="Times New Roman" w:cs="Times New Roman"/>
          <w:b/>
          <w:sz w:val="24"/>
        </w:rPr>
      </w:pPr>
    </w:p>
    <w:p w14:paraId="2D3DF700" w14:textId="77777777" w:rsidR="00474B26" w:rsidRPr="00BF1791" w:rsidRDefault="00474B26" w:rsidP="00474B26">
      <w:pPr>
        <w:jc w:val="both"/>
        <w:rPr>
          <w:rFonts w:asciiTheme="minorHAnsi" w:hAnsiTheme="minorHAnsi" w:cs="Times New Roman"/>
        </w:rPr>
      </w:pPr>
      <w:r w:rsidRPr="00BF1791">
        <w:rPr>
          <w:rFonts w:asciiTheme="minorHAnsi" w:hAnsiTheme="minorHAnsi" w:cs="Times New Roman"/>
        </w:rPr>
        <w:t>These SOPs were produced to describe the step involved in a) sampling microbial communities b) obtaining relevant metadata and c) processing sample for subsequent sequence analysis as part of the marine microbiology project support by Bioplatforms Australia.</w:t>
      </w:r>
    </w:p>
    <w:p w14:paraId="3D3983D5" w14:textId="77777777" w:rsidR="00474B26" w:rsidRPr="00BF1791" w:rsidRDefault="00474B26" w:rsidP="00BF1791">
      <w:pPr>
        <w:spacing w:after="0"/>
        <w:jc w:val="both"/>
        <w:rPr>
          <w:rFonts w:asciiTheme="minorHAnsi" w:hAnsiTheme="minorHAnsi" w:cs="Times New Roman"/>
        </w:rPr>
      </w:pPr>
    </w:p>
    <w:p w14:paraId="62834B22" w14:textId="77777777" w:rsidR="00474B26" w:rsidRPr="00BF1791" w:rsidRDefault="00474B26" w:rsidP="00BF1791">
      <w:pPr>
        <w:spacing w:after="0"/>
        <w:jc w:val="both"/>
        <w:rPr>
          <w:rFonts w:asciiTheme="minorHAnsi" w:hAnsiTheme="minorHAnsi" w:cs="Times New Roman"/>
          <w:b/>
        </w:rPr>
      </w:pPr>
      <w:r w:rsidRPr="00BF1791">
        <w:rPr>
          <w:rFonts w:asciiTheme="minorHAnsi" w:hAnsiTheme="minorHAnsi" w:cs="Times New Roman"/>
          <w:b/>
        </w:rPr>
        <w:t>General comments:</w:t>
      </w:r>
    </w:p>
    <w:p w14:paraId="61E63F80" w14:textId="77777777" w:rsidR="00474B26" w:rsidRPr="00BF1791" w:rsidRDefault="00474B26" w:rsidP="00BF1791">
      <w:pPr>
        <w:spacing w:after="0"/>
        <w:jc w:val="both"/>
        <w:rPr>
          <w:rFonts w:asciiTheme="minorHAnsi" w:hAnsiTheme="minorHAnsi" w:cs="Times New Roman"/>
        </w:rPr>
      </w:pPr>
    </w:p>
    <w:p w14:paraId="591EFDC5" w14:textId="77777777" w:rsidR="00474B26" w:rsidRPr="00BF1791" w:rsidRDefault="00474B26" w:rsidP="00BF1791">
      <w:pPr>
        <w:spacing w:after="0" w:line="276" w:lineRule="auto"/>
        <w:jc w:val="both"/>
        <w:rPr>
          <w:rFonts w:asciiTheme="minorHAnsi" w:hAnsiTheme="minorHAnsi" w:cs="Times New Roman"/>
        </w:rPr>
      </w:pPr>
      <w:r w:rsidRPr="00BF1791">
        <w:rPr>
          <w:rFonts w:asciiTheme="minorHAnsi" w:hAnsiTheme="minorHAnsi" w:cs="Times New Roman"/>
        </w:rPr>
        <w:t>For each sampling event request three unique BPA IDs.</w:t>
      </w:r>
    </w:p>
    <w:p w14:paraId="14FA5A77" w14:textId="77777777" w:rsidR="00474B26" w:rsidRPr="00BF1791" w:rsidRDefault="00474B26" w:rsidP="00BF1791">
      <w:pPr>
        <w:spacing w:after="0"/>
        <w:jc w:val="both"/>
        <w:rPr>
          <w:rFonts w:asciiTheme="minorHAnsi" w:hAnsiTheme="minorHAnsi" w:cs="Times New Roman"/>
        </w:rPr>
      </w:pPr>
      <w:r w:rsidRPr="00BF1791">
        <w:rPr>
          <w:rFonts w:asciiTheme="minorHAnsi" w:hAnsiTheme="minorHAnsi" w:cs="Times New Roman"/>
        </w:rPr>
        <w:t>For each sampling event, please measure and note the following parameters:</w:t>
      </w:r>
    </w:p>
    <w:p w14:paraId="636D5049" w14:textId="77777777" w:rsidR="00474B26" w:rsidRPr="00BF1791" w:rsidRDefault="00474B26" w:rsidP="00BF1791">
      <w:pPr>
        <w:spacing w:after="0"/>
        <w:jc w:val="both"/>
        <w:rPr>
          <w:rFonts w:asciiTheme="minorHAnsi" w:hAnsiTheme="minorHAnsi" w:cs="Times New Roman"/>
        </w:rPr>
      </w:pPr>
    </w:p>
    <w:p w14:paraId="73ADDE2D" w14:textId="77777777" w:rsidR="00474B26" w:rsidRPr="00BF1791" w:rsidRDefault="00474B26" w:rsidP="0018741B">
      <w:pPr>
        <w:pStyle w:val="ListParagraph"/>
        <w:numPr>
          <w:ilvl w:val="0"/>
          <w:numId w:val="88"/>
        </w:numPr>
        <w:spacing w:after="0" w:line="240" w:lineRule="auto"/>
        <w:jc w:val="both"/>
        <w:rPr>
          <w:rFonts w:asciiTheme="minorHAnsi" w:hAnsiTheme="minorHAnsi" w:cs="Times New Roman"/>
        </w:rPr>
      </w:pPr>
      <w:r w:rsidRPr="00BF1791">
        <w:rPr>
          <w:rFonts w:asciiTheme="minorHAnsi" w:hAnsiTheme="minorHAnsi" w:cs="Times New Roman"/>
        </w:rPr>
        <w:t>Longitude and latitude of sampling site in decimal degrees</w:t>
      </w:r>
    </w:p>
    <w:p w14:paraId="7031667F" w14:textId="77777777" w:rsidR="00474B26" w:rsidRPr="00BF1791" w:rsidRDefault="00474B26" w:rsidP="0018741B">
      <w:pPr>
        <w:pStyle w:val="ListParagraph"/>
        <w:numPr>
          <w:ilvl w:val="0"/>
          <w:numId w:val="88"/>
        </w:numPr>
        <w:spacing w:after="0" w:line="240" w:lineRule="auto"/>
        <w:jc w:val="both"/>
        <w:rPr>
          <w:rFonts w:asciiTheme="minorHAnsi" w:hAnsiTheme="minorHAnsi" w:cs="Times New Roman"/>
        </w:rPr>
      </w:pPr>
      <w:r w:rsidRPr="00BF1791">
        <w:rPr>
          <w:rFonts w:asciiTheme="minorHAnsi" w:hAnsiTheme="minorHAnsi" w:cs="Times New Roman"/>
        </w:rPr>
        <w:t xml:space="preserve">Time and data in the format </w:t>
      </w:r>
      <w:proofErr w:type="spellStart"/>
      <w:r w:rsidRPr="00BF1791">
        <w:rPr>
          <w:rFonts w:asciiTheme="minorHAnsi" w:hAnsiTheme="minorHAnsi" w:cs="Times New Roman"/>
        </w:rPr>
        <w:t>dd:</w:t>
      </w:r>
      <w:proofErr w:type="gramStart"/>
      <w:r w:rsidRPr="00BF1791">
        <w:rPr>
          <w:rFonts w:asciiTheme="minorHAnsi" w:hAnsiTheme="minorHAnsi" w:cs="Times New Roman"/>
        </w:rPr>
        <w:t>mm:yyyy</w:t>
      </w:r>
      <w:proofErr w:type="spellEnd"/>
      <w:proofErr w:type="gramEnd"/>
      <w:r w:rsidRPr="00BF1791">
        <w:rPr>
          <w:rFonts w:asciiTheme="minorHAnsi" w:hAnsiTheme="minorHAnsi" w:cs="Times New Roman"/>
        </w:rPr>
        <w:t xml:space="preserve"> </w:t>
      </w:r>
      <w:proofErr w:type="spellStart"/>
      <w:r w:rsidRPr="00BF1791">
        <w:rPr>
          <w:rFonts w:asciiTheme="minorHAnsi" w:hAnsiTheme="minorHAnsi" w:cs="Times New Roman"/>
        </w:rPr>
        <w:t>hh:mm</w:t>
      </w:r>
      <w:proofErr w:type="spellEnd"/>
    </w:p>
    <w:p w14:paraId="3236039C" w14:textId="77777777" w:rsidR="00474B26" w:rsidRPr="00BF1791" w:rsidRDefault="00474B26" w:rsidP="0018741B">
      <w:pPr>
        <w:pStyle w:val="ListParagraph"/>
        <w:numPr>
          <w:ilvl w:val="0"/>
          <w:numId w:val="88"/>
        </w:numPr>
        <w:spacing w:after="0" w:line="240" w:lineRule="auto"/>
        <w:jc w:val="both"/>
        <w:rPr>
          <w:rFonts w:asciiTheme="minorHAnsi" w:hAnsiTheme="minorHAnsi" w:cs="Times New Roman"/>
        </w:rPr>
      </w:pPr>
      <w:r w:rsidRPr="00BF1791">
        <w:rPr>
          <w:rFonts w:asciiTheme="minorHAnsi" w:hAnsiTheme="minorHAnsi" w:cs="Times New Roman"/>
        </w:rPr>
        <w:t>Depth in metres</w:t>
      </w:r>
    </w:p>
    <w:p w14:paraId="5D3539AF" w14:textId="77777777" w:rsidR="00474B26" w:rsidRPr="00BF1791" w:rsidRDefault="00474B26" w:rsidP="00474B26">
      <w:pPr>
        <w:widowControl w:val="0"/>
        <w:autoSpaceDE w:val="0"/>
        <w:autoSpaceDN w:val="0"/>
        <w:adjustRightInd w:val="0"/>
        <w:jc w:val="both"/>
        <w:rPr>
          <w:rFonts w:asciiTheme="minorHAnsi" w:hAnsiTheme="minorHAnsi" w:cs="Times New Roman"/>
          <w:b/>
        </w:rPr>
      </w:pPr>
    </w:p>
    <w:p w14:paraId="4624BA80" w14:textId="7DBC2351" w:rsidR="00474B26" w:rsidRPr="00BF1791" w:rsidRDefault="00474B26" w:rsidP="00BF1791">
      <w:pPr>
        <w:widowControl w:val="0"/>
        <w:autoSpaceDE w:val="0"/>
        <w:autoSpaceDN w:val="0"/>
        <w:adjustRightInd w:val="0"/>
        <w:jc w:val="both"/>
        <w:rPr>
          <w:rFonts w:asciiTheme="minorHAnsi" w:hAnsiTheme="minorHAnsi" w:cs="Times New Roman"/>
          <w:b/>
        </w:rPr>
      </w:pPr>
      <w:r w:rsidRPr="00BF1791">
        <w:rPr>
          <w:rFonts w:asciiTheme="minorHAnsi" w:hAnsiTheme="minorHAnsi" w:cs="Times New Roman"/>
          <w:b/>
        </w:rPr>
        <w:t>Equipment list</w:t>
      </w:r>
    </w:p>
    <w:p w14:paraId="0A138AAF" w14:textId="77777777" w:rsidR="00474B26" w:rsidRPr="00BF1791" w:rsidRDefault="00474B26" w:rsidP="0018741B">
      <w:pPr>
        <w:pStyle w:val="ListParagraph"/>
        <w:numPr>
          <w:ilvl w:val="0"/>
          <w:numId w:val="89"/>
        </w:numPr>
        <w:spacing w:after="0" w:line="240" w:lineRule="auto"/>
        <w:jc w:val="both"/>
        <w:rPr>
          <w:rFonts w:asciiTheme="minorHAnsi" w:hAnsiTheme="minorHAnsi" w:cs="Times New Roman"/>
        </w:rPr>
      </w:pPr>
      <w:r w:rsidRPr="00BF1791">
        <w:rPr>
          <w:rFonts w:asciiTheme="minorHAnsi" w:hAnsiTheme="minorHAnsi" w:cs="Times New Roman"/>
        </w:rPr>
        <w:t>Water sampler or 20 L bucket</w:t>
      </w:r>
    </w:p>
    <w:p w14:paraId="2ABC084F" w14:textId="77777777" w:rsidR="00474B26" w:rsidRPr="00BF1791" w:rsidRDefault="00474B26" w:rsidP="0018741B">
      <w:pPr>
        <w:pStyle w:val="ListParagraph"/>
        <w:numPr>
          <w:ilvl w:val="0"/>
          <w:numId w:val="89"/>
        </w:numPr>
        <w:spacing w:after="0" w:line="240" w:lineRule="auto"/>
        <w:jc w:val="both"/>
        <w:rPr>
          <w:rFonts w:asciiTheme="minorHAnsi" w:hAnsiTheme="minorHAnsi" w:cs="Times New Roman"/>
        </w:rPr>
      </w:pPr>
      <w:r w:rsidRPr="00BF1791">
        <w:rPr>
          <w:rFonts w:asciiTheme="minorHAnsi" w:hAnsiTheme="minorHAnsi" w:cs="Times New Roman"/>
        </w:rPr>
        <w:t>50 ml syringes</w:t>
      </w:r>
    </w:p>
    <w:p w14:paraId="0A97830A" w14:textId="77777777" w:rsidR="00474B26" w:rsidRPr="00BF1791" w:rsidRDefault="00474B26" w:rsidP="0018741B">
      <w:pPr>
        <w:pStyle w:val="ListParagraph"/>
        <w:numPr>
          <w:ilvl w:val="0"/>
          <w:numId w:val="89"/>
        </w:numPr>
        <w:spacing w:after="0" w:line="240" w:lineRule="auto"/>
        <w:jc w:val="both"/>
        <w:rPr>
          <w:rFonts w:asciiTheme="minorHAnsi" w:hAnsiTheme="minorHAnsi" w:cs="Times New Roman"/>
        </w:rPr>
      </w:pPr>
      <w:r w:rsidRPr="00BF1791">
        <w:rPr>
          <w:rFonts w:asciiTheme="minorHAnsi" w:hAnsiTheme="minorHAnsi" w:cs="Times New Roman"/>
          <w:lang w:val="de-DE"/>
        </w:rPr>
        <w:t xml:space="preserve">0.45µm syringe filter (e.g. </w:t>
      </w:r>
      <w:proofErr w:type="spellStart"/>
      <w:r w:rsidRPr="00BF1791">
        <w:rPr>
          <w:rFonts w:asciiTheme="minorHAnsi" w:hAnsiTheme="minorHAnsi"/>
        </w:rPr>
        <w:t>Millex</w:t>
      </w:r>
      <w:proofErr w:type="spellEnd"/>
      <w:r w:rsidRPr="00BF1791">
        <w:rPr>
          <w:rFonts w:asciiTheme="minorHAnsi" w:hAnsiTheme="minorHAnsi"/>
        </w:rPr>
        <w:t xml:space="preserve"> HV Syringe Filter Unit; </w:t>
      </w:r>
      <w:r w:rsidRPr="00BF1791">
        <w:rPr>
          <w:rFonts w:asciiTheme="minorHAnsi" w:hAnsiTheme="minorHAnsi" w:cs="Times New Roman"/>
          <w:lang w:val="de-DE"/>
        </w:rPr>
        <w:t xml:space="preserve">for </w:t>
      </w:r>
      <w:proofErr w:type="gramStart"/>
      <w:r w:rsidRPr="00BF1791">
        <w:rPr>
          <w:rFonts w:asciiTheme="minorHAnsi" w:hAnsiTheme="minorHAnsi" w:cs="Times New Roman"/>
          <w:lang w:val="de-DE"/>
        </w:rPr>
        <w:t>nutrients</w:t>
      </w:r>
      <w:r w:rsidRPr="00BF1791">
        <w:rPr>
          <w:rFonts w:asciiTheme="minorHAnsi" w:hAnsiTheme="minorHAnsi" w:cs="Times New Roman"/>
          <w:lang w:val="en-US"/>
        </w:rPr>
        <w:t>)\</w:t>
      </w:r>
      <w:proofErr w:type="gramEnd"/>
    </w:p>
    <w:p w14:paraId="718ABCEB" w14:textId="77777777" w:rsidR="00474B26" w:rsidRPr="00BF1791" w:rsidRDefault="00474B26" w:rsidP="0018741B">
      <w:pPr>
        <w:pStyle w:val="ListParagraph"/>
        <w:numPr>
          <w:ilvl w:val="0"/>
          <w:numId w:val="89"/>
        </w:numPr>
        <w:spacing w:after="0" w:line="240" w:lineRule="auto"/>
        <w:jc w:val="both"/>
        <w:rPr>
          <w:rFonts w:asciiTheme="minorHAnsi" w:hAnsiTheme="minorHAnsi" w:cs="Times New Roman"/>
        </w:rPr>
      </w:pPr>
      <w:r w:rsidRPr="00BF1791">
        <w:rPr>
          <w:rFonts w:asciiTheme="minorHAnsi" w:hAnsiTheme="minorHAnsi" w:cs="Times New Roman"/>
        </w:rPr>
        <w:t>50 ml Falcon tubes (for nutrient samples)</w:t>
      </w:r>
    </w:p>
    <w:p w14:paraId="727E7C9A" w14:textId="77777777" w:rsidR="00474B26" w:rsidRPr="00BF1791" w:rsidRDefault="00474B26" w:rsidP="0018741B">
      <w:pPr>
        <w:pStyle w:val="ListParagraph"/>
        <w:numPr>
          <w:ilvl w:val="0"/>
          <w:numId w:val="89"/>
        </w:numPr>
        <w:spacing w:after="0" w:line="240" w:lineRule="auto"/>
        <w:jc w:val="both"/>
        <w:rPr>
          <w:rFonts w:asciiTheme="minorHAnsi" w:hAnsiTheme="minorHAnsi" w:cs="Times New Roman"/>
        </w:rPr>
      </w:pPr>
      <w:r w:rsidRPr="00BF1791">
        <w:rPr>
          <w:rFonts w:asciiTheme="minorHAnsi" w:hAnsiTheme="minorHAnsi" w:cs="Times New Roman"/>
          <w:lang w:val="en-US"/>
        </w:rPr>
        <w:t xml:space="preserve">Syringe filter holder with </w:t>
      </w:r>
      <w:r w:rsidRPr="00BF1791">
        <w:rPr>
          <w:rFonts w:asciiTheme="minorHAnsi" w:hAnsiTheme="minorHAnsi" w:cs="Times New Roman"/>
        </w:rPr>
        <w:t xml:space="preserve">25 mm </w:t>
      </w:r>
      <w:proofErr w:type="spellStart"/>
      <w:r w:rsidRPr="00BF1791">
        <w:rPr>
          <w:rFonts w:asciiTheme="minorHAnsi" w:hAnsiTheme="minorHAnsi" w:cs="Times New Roman"/>
        </w:rPr>
        <w:t>Whatmann</w:t>
      </w:r>
      <w:proofErr w:type="spellEnd"/>
      <w:r w:rsidRPr="00BF1791">
        <w:rPr>
          <w:rFonts w:asciiTheme="minorHAnsi" w:hAnsiTheme="minorHAnsi" w:cs="Times New Roman"/>
        </w:rPr>
        <w:t xml:space="preserve"> GF/F filter (for chlorophyll sampling)</w:t>
      </w:r>
    </w:p>
    <w:p w14:paraId="797F1C40" w14:textId="77777777" w:rsidR="00474B26" w:rsidRPr="00BF1791" w:rsidRDefault="00474B26" w:rsidP="0018741B">
      <w:pPr>
        <w:pStyle w:val="ListParagraph"/>
        <w:numPr>
          <w:ilvl w:val="0"/>
          <w:numId w:val="89"/>
        </w:numPr>
        <w:spacing w:after="0" w:line="240" w:lineRule="auto"/>
        <w:jc w:val="both"/>
        <w:rPr>
          <w:rFonts w:asciiTheme="minorHAnsi" w:hAnsiTheme="minorHAnsi" w:cs="Times New Roman"/>
        </w:rPr>
      </w:pPr>
      <w:r w:rsidRPr="00BF1791">
        <w:rPr>
          <w:rFonts w:asciiTheme="minorHAnsi" w:hAnsiTheme="minorHAnsi" w:cs="Times New Roman"/>
          <w:lang w:val="en-US"/>
        </w:rPr>
        <w:t>Cryovials</w:t>
      </w:r>
    </w:p>
    <w:p w14:paraId="1C6BAA47" w14:textId="77777777" w:rsidR="00474B26" w:rsidRPr="00BF1791" w:rsidRDefault="00474B26" w:rsidP="0018741B">
      <w:pPr>
        <w:pStyle w:val="ListParagraph"/>
        <w:numPr>
          <w:ilvl w:val="0"/>
          <w:numId w:val="89"/>
        </w:numPr>
        <w:spacing w:after="0" w:line="240" w:lineRule="auto"/>
        <w:jc w:val="both"/>
        <w:rPr>
          <w:rFonts w:asciiTheme="minorHAnsi" w:hAnsiTheme="minorHAnsi" w:cs="Times New Roman"/>
        </w:rPr>
      </w:pPr>
      <w:r w:rsidRPr="00BF1791">
        <w:rPr>
          <w:rFonts w:asciiTheme="minorHAnsi" w:hAnsiTheme="minorHAnsi" w:cs="Times New Roman"/>
          <w:lang w:val="en-US"/>
        </w:rPr>
        <w:t>Cryovial with paraformaldehyde (for cell counts)</w:t>
      </w:r>
    </w:p>
    <w:p w14:paraId="69703657" w14:textId="77777777" w:rsidR="00474B26" w:rsidRPr="00BF1791" w:rsidRDefault="00474B26" w:rsidP="0018741B">
      <w:pPr>
        <w:pStyle w:val="ListParagraph"/>
        <w:numPr>
          <w:ilvl w:val="0"/>
          <w:numId w:val="89"/>
        </w:numPr>
        <w:spacing w:after="0" w:line="240" w:lineRule="auto"/>
        <w:jc w:val="both"/>
        <w:rPr>
          <w:rFonts w:asciiTheme="minorHAnsi" w:hAnsiTheme="minorHAnsi" w:cs="Times New Roman"/>
        </w:rPr>
      </w:pPr>
      <w:r w:rsidRPr="00BF1791">
        <w:rPr>
          <w:rFonts w:asciiTheme="minorHAnsi" w:hAnsiTheme="minorHAnsi" w:cs="Times New Roman"/>
        </w:rPr>
        <w:t>Pipette and tips (for 1 ml of seawater for cell counts)</w:t>
      </w:r>
    </w:p>
    <w:p w14:paraId="10E18B90" w14:textId="77777777" w:rsidR="00474B26" w:rsidRPr="00BF1791" w:rsidRDefault="00474B26" w:rsidP="0018741B">
      <w:pPr>
        <w:pStyle w:val="ListParagraph"/>
        <w:numPr>
          <w:ilvl w:val="0"/>
          <w:numId w:val="89"/>
        </w:numPr>
        <w:spacing w:after="0" w:line="240" w:lineRule="auto"/>
        <w:jc w:val="both"/>
        <w:rPr>
          <w:rFonts w:asciiTheme="minorHAnsi" w:hAnsiTheme="minorHAnsi" w:cs="Times New Roman"/>
        </w:rPr>
      </w:pPr>
      <w:r w:rsidRPr="00BF1791">
        <w:rPr>
          <w:rFonts w:asciiTheme="minorHAnsi" w:hAnsiTheme="minorHAnsi" w:cs="Times New Roman"/>
        </w:rPr>
        <w:t>Dry shipper for liquid N</w:t>
      </w:r>
      <w:r w:rsidRPr="00BF1791">
        <w:rPr>
          <w:rFonts w:asciiTheme="minorHAnsi" w:hAnsiTheme="minorHAnsi" w:cs="Times New Roman"/>
          <w:vertAlign w:val="subscript"/>
        </w:rPr>
        <w:t>2</w:t>
      </w:r>
      <w:r w:rsidRPr="00BF1791">
        <w:rPr>
          <w:rFonts w:asciiTheme="minorHAnsi" w:hAnsiTheme="minorHAnsi" w:cs="Times New Roman"/>
        </w:rPr>
        <w:t xml:space="preserve"> (to freeze samples for cell counts)</w:t>
      </w:r>
    </w:p>
    <w:p w14:paraId="37B3D2A1" w14:textId="77777777" w:rsidR="00474B26" w:rsidRPr="00BF1791" w:rsidRDefault="00474B26" w:rsidP="0018741B">
      <w:pPr>
        <w:pStyle w:val="ListParagraph"/>
        <w:numPr>
          <w:ilvl w:val="0"/>
          <w:numId w:val="89"/>
        </w:numPr>
        <w:spacing w:after="0" w:line="240" w:lineRule="auto"/>
        <w:jc w:val="both"/>
        <w:rPr>
          <w:rFonts w:asciiTheme="minorHAnsi" w:hAnsiTheme="minorHAnsi" w:cs="Times New Roman"/>
        </w:rPr>
      </w:pPr>
      <w:r w:rsidRPr="00BF1791">
        <w:rPr>
          <w:rFonts w:asciiTheme="minorHAnsi" w:hAnsiTheme="minorHAnsi" w:cs="Times New Roman"/>
        </w:rPr>
        <w:t>Container with screw lid for disposal of pipette tips</w:t>
      </w:r>
    </w:p>
    <w:p w14:paraId="08A430A0" w14:textId="77777777" w:rsidR="00474B26" w:rsidRPr="00BF1791" w:rsidRDefault="00474B26" w:rsidP="0018741B">
      <w:pPr>
        <w:pStyle w:val="ListParagraph"/>
        <w:numPr>
          <w:ilvl w:val="0"/>
          <w:numId w:val="89"/>
        </w:numPr>
        <w:spacing w:after="0" w:line="240" w:lineRule="auto"/>
        <w:jc w:val="both"/>
        <w:rPr>
          <w:rFonts w:asciiTheme="minorHAnsi" w:hAnsiTheme="minorHAnsi" w:cs="Times New Roman"/>
        </w:rPr>
      </w:pPr>
      <w:proofErr w:type="spellStart"/>
      <w:r w:rsidRPr="00BF1791">
        <w:rPr>
          <w:rFonts w:asciiTheme="minorHAnsi" w:hAnsiTheme="minorHAnsi" w:cs="Times New Roman"/>
        </w:rPr>
        <w:t>Sterivex</w:t>
      </w:r>
      <w:proofErr w:type="spellEnd"/>
      <w:r w:rsidRPr="00BF1791">
        <w:rPr>
          <w:rFonts w:asciiTheme="minorHAnsi" w:hAnsiTheme="minorHAnsi" w:cs="Times New Roman"/>
        </w:rPr>
        <w:t xml:space="preserve"> filters (for microbial sampling)</w:t>
      </w:r>
    </w:p>
    <w:p w14:paraId="1DEA1E34" w14:textId="77777777" w:rsidR="00474B26" w:rsidRPr="00BF1791" w:rsidRDefault="00474B26" w:rsidP="0018741B">
      <w:pPr>
        <w:pStyle w:val="ListParagraph"/>
        <w:numPr>
          <w:ilvl w:val="0"/>
          <w:numId w:val="89"/>
        </w:numPr>
        <w:spacing w:after="0" w:line="240" w:lineRule="auto"/>
        <w:jc w:val="both"/>
        <w:rPr>
          <w:rFonts w:asciiTheme="minorHAnsi" w:hAnsiTheme="minorHAnsi" w:cs="Times New Roman"/>
        </w:rPr>
      </w:pPr>
      <w:r w:rsidRPr="00BF1791">
        <w:rPr>
          <w:rFonts w:asciiTheme="minorHAnsi" w:hAnsiTheme="minorHAnsi" w:cs="Times New Roman"/>
        </w:rPr>
        <w:t xml:space="preserve">Peristaltic pump system with pre-filter (a 15 Falcon tube with a </w:t>
      </w:r>
      <w:proofErr w:type="gramStart"/>
      <w:r w:rsidRPr="00BF1791">
        <w:rPr>
          <w:rFonts w:asciiTheme="minorHAnsi" w:hAnsiTheme="minorHAnsi" w:cs="Times New Roman"/>
        </w:rPr>
        <w:t>100 micron</w:t>
      </w:r>
      <w:proofErr w:type="gramEnd"/>
      <w:r w:rsidRPr="00BF1791">
        <w:rPr>
          <w:rFonts w:asciiTheme="minorHAnsi" w:hAnsiTheme="minorHAnsi" w:cs="Times New Roman"/>
        </w:rPr>
        <w:t xml:space="preserve"> mesh over the threaded part of the lid)</w:t>
      </w:r>
    </w:p>
    <w:p w14:paraId="39956D95" w14:textId="77777777" w:rsidR="00474B26" w:rsidRPr="00BF1791" w:rsidRDefault="00474B26" w:rsidP="0018741B">
      <w:pPr>
        <w:pStyle w:val="ListParagraph"/>
        <w:numPr>
          <w:ilvl w:val="0"/>
          <w:numId w:val="89"/>
        </w:numPr>
        <w:spacing w:after="0" w:line="240" w:lineRule="auto"/>
        <w:jc w:val="both"/>
        <w:rPr>
          <w:rFonts w:asciiTheme="minorHAnsi" w:hAnsiTheme="minorHAnsi" w:cs="Times New Roman"/>
        </w:rPr>
      </w:pPr>
      <w:r w:rsidRPr="00BF1791">
        <w:rPr>
          <w:rFonts w:asciiTheme="minorHAnsi" w:hAnsiTheme="minorHAnsi" w:cs="Times New Roman"/>
        </w:rPr>
        <w:t>Data sheets</w:t>
      </w:r>
    </w:p>
    <w:p w14:paraId="3499CBEA" w14:textId="77777777" w:rsidR="00474B26" w:rsidRPr="00BF1791" w:rsidRDefault="00474B26" w:rsidP="0018741B">
      <w:pPr>
        <w:pStyle w:val="ListParagraph"/>
        <w:numPr>
          <w:ilvl w:val="0"/>
          <w:numId w:val="89"/>
        </w:numPr>
        <w:spacing w:after="0" w:line="240" w:lineRule="auto"/>
        <w:jc w:val="both"/>
        <w:rPr>
          <w:rFonts w:asciiTheme="minorHAnsi" w:hAnsiTheme="minorHAnsi" w:cs="Times New Roman"/>
        </w:rPr>
      </w:pPr>
      <w:r w:rsidRPr="00BF1791">
        <w:rPr>
          <w:rFonts w:asciiTheme="minorHAnsi" w:hAnsiTheme="minorHAnsi" w:cs="Times New Roman"/>
        </w:rPr>
        <w:t>Labelling markers</w:t>
      </w:r>
    </w:p>
    <w:p w14:paraId="0B30A13C" w14:textId="77777777" w:rsidR="00474B26" w:rsidRPr="00BF1791" w:rsidRDefault="00474B26" w:rsidP="0018741B">
      <w:pPr>
        <w:pStyle w:val="ListParagraph"/>
        <w:numPr>
          <w:ilvl w:val="0"/>
          <w:numId w:val="89"/>
        </w:numPr>
        <w:spacing w:after="0" w:line="240" w:lineRule="auto"/>
        <w:jc w:val="both"/>
        <w:rPr>
          <w:rFonts w:asciiTheme="minorHAnsi" w:hAnsiTheme="minorHAnsi" w:cs="Times New Roman"/>
        </w:rPr>
      </w:pPr>
      <w:r w:rsidRPr="00BF1791">
        <w:rPr>
          <w:rFonts w:asciiTheme="minorHAnsi" w:hAnsiTheme="minorHAnsi" w:cs="Times New Roman"/>
        </w:rPr>
        <w:t xml:space="preserve">Ziplock bags </w:t>
      </w:r>
    </w:p>
    <w:p w14:paraId="63A62A60" w14:textId="77777777" w:rsidR="00474B26" w:rsidRPr="00BF1791" w:rsidRDefault="00474B26" w:rsidP="00474B26">
      <w:pPr>
        <w:widowControl w:val="0"/>
        <w:autoSpaceDE w:val="0"/>
        <w:autoSpaceDN w:val="0"/>
        <w:adjustRightInd w:val="0"/>
        <w:jc w:val="both"/>
        <w:rPr>
          <w:rFonts w:asciiTheme="minorHAnsi" w:hAnsiTheme="minorHAnsi" w:cs="Times New Roman"/>
          <w:b/>
        </w:rPr>
      </w:pPr>
    </w:p>
    <w:p w14:paraId="78B48BD3" w14:textId="17B64232" w:rsidR="00474B26" w:rsidRPr="00BF1791" w:rsidRDefault="00474B26" w:rsidP="00474B26">
      <w:pPr>
        <w:jc w:val="both"/>
        <w:rPr>
          <w:rFonts w:asciiTheme="minorHAnsi" w:hAnsiTheme="minorHAnsi" w:cs="Times New Roman"/>
          <w:b/>
          <w:sz w:val="28"/>
        </w:rPr>
      </w:pPr>
      <w:r w:rsidRPr="00BF1791">
        <w:rPr>
          <w:rFonts w:asciiTheme="minorHAnsi" w:hAnsiTheme="minorHAnsi" w:cs="Times New Roman"/>
          <w:b/>
          <w:sz w:val="28"/>
        </w:rPr>
        <w:t>SOP for sampling of seawater for DNA extraction and nutrient analysis.</w:t>
      </w:r>
    </w:p>
    <w:p w14:paraId="41650D85" w14:textId="54DDDDD8" w:rsidR="00474B26" w:rsidRDefault="00E66246" w:rsidP="00E66246">
      <w:pPr>
        <w:pStyle w:val="Heading3"/>
      </w:pPr>
      <w:bookmarkStart w:id="7" w:name="_Toc63680274"/>
      <w:r>
        <w:t>Botany Bay, NSW, and Port Phillip Bay, VIC, ACMON Sites</w:t>
      </w:r>
      <w:bookmarkEnd w:id="7"/>
    </w:p>
    <w:p w14:paraId="5CC4887F" w14:textId="77777777" w:rsidR="00474B26" w:rsidRPr="00BF1791" w:rsidRDefault="00474B26" w:rsidP="0018741B">
      <w:pPr>
        <w:pStyle w:val="ListParagraph"/>
        <w:numPr>
          <w:ilvl w:val="0"/>
          <w:numId w:val="90"/>
        </w:numPr>
        <w:spacing w:after="200" w:line="276" w:lineRule="auto"/>
        <w:jc w:val="both"/>
        <w:rPr>
          <w:rFonts w:asciiTheme="minorHAnsi" w:hAnsiTheme="minorHAnsi" w:cs="Times New Roman"/>
        </w:rPr>
      </w:pPr>
      <w:r w:rsidRPr="00BF1791">
        <w:rPr>
          <w:rFonts w:asciiTheme="minorHAnsi" w:hAnsiTheme="minorHAnsi" w:cs="Times New Roman"/>
        </w:rPr>
        <w:t>Wash a ~20 L bucket or water sampler (</w:t>
      </w:r>
      <w:proofErr w:type="gramStart"/>
      <w:r w:rsidRPr="00BF1791">
        <w:rPr>
          <w:rFonts w:asciiTheme="minorHAnsi" w:hAnsiTheme="minorHAnsi" w:cs="Times New Roman"/>
        </w:rPr>
        <w:t>e.g.</w:t>
      </w:r>
      <w:proofErr w:type="gramEnd"/>
      <w:r w:rsidRPr="00BF1791">
        <w:rPr>
          <w:rFonts w:asciiTheme="minorHAnsi" w:hAnsiTheme="minorHAnsi" w:cs="Times New Roman"/>
        </w:rPr>
        <w:t xml:space="preserve"> </w:t>
      </w:r>
      <w:proofErr w:type="spellStart"/>
      <w:r w:rsidRPr="00BF1791">
        <w:rPr>
          <w:rFonts w:asciiTheme="minorHAnsi" w:hAnsiTheme="minorHAnsi" w:cs="Times New Roman"/>
        </w:rPr>
        <w:t>Niskin</w:t>
      </w:r>
      <w:proofErr w:type="spellEnd"/>
      <w:r w:rsidRPr="00BF1791">
        <w:rPr>
          <w:rFonts w:asciiTheme="minorHAnsi" w:hAnsiTheme="minorHAnsi" w:cs="Times New Roman"/>
        </w:rPr>
        <w:t xml:space="preserve"> system) at least five times with seawater from the site. Drop bucket/water sampler attached to a rope to ~2 m depth and retrieve. If possible, this is best done from a boat. Alternatively, collect water from a depth of ~2 m using a foldable, acid-washed canister. Take three independent buckets and note at which time each sample was taken. Assign each bucket to one of the unique BPA IDs. Perform the following steps for each bucket separately.</w:t>
      </w:r>
    </w:p>
    <w:p w14:paraId="7AB56087" w14:textId="77777777" w:rsidR="00474B26" w:rsidRPr="00BF1791" w:rsidRDefault="00474B26" w:rsidP="0018741B">
      <w:pPr>
        <w:pStyle w:val="ListParagraph"/>
        <w:numPr>
          <w:ilvl w:val="0"/>
          <w:numId w:val="90"/>
        </w:numPr>
        <w:spacing w:after="200" w:line="276" w:lineRule="auto"/>
        <w:jc w:val="both"/>
        <w:rPr>
          <w:rFonts w:asciiTheme="minorHAnsi" w:hAnsiTheme="minorHAnsi" w:cs="Times New Roman"/>
        </w:rPr>
      </w:pPr>
      <w:r w:rsidRPr="00BF1791">
        <w:rPr>
          <w:rFonts w:asciiTheme="minorHAnsi" w:hAnsiTheme="minorHAnsi" w:cs="Times New Roman"/>
          <w:b/>
          <w:lang w:val="en-US"/>
        </w:rPr>
        <w:t>Nutrient samples:</w:t>
      </w:r>
      <w:r w:rsidRPr="00BF1791">
        <w:rPr>
          <w:rFonts w:asciiTheme="minorHAnsi" w:hAnsiTheme="minorHAnsi" w:cs="Times New Roman"/>
          <w:lang w:val="en-US"/>
        </w:rPr>
        <w:t xml:space="preserve"> Suck 50 ml of seawater from bucket or canister into a syringe. Wash </w:t>
      </w:r>
      <w:proofErr w:type="gramStart"/>
      <w:r w:rsidRPr="00BF1791">
        <w:rPr>
          <w:rFonts w:asciiTheme="minorHAnsi" w:hAnsiTheme="minorHAnsi" w:cs="Times New Roman"/>
          <w:lang w:val="en-US"/>
        </w:rPr>
        <w:t>syringe</w:t>
      </w:r>
      <w:proofErr w:type="gramEnd"/>
      <w:r w:rsidRPr="00BF1791">
        <w:rPr>
          <w:rFonts w:asciiTheme="minorHAnsi" w:hAnsiTheme="minorHAnsi" w:cs="Times New Roman"/>
          <w:lang w:val="en-US"/>
        </w:rPr>
        <w:t xml:space="preserve"> a few times. Attach a 0.45µm syringe filter and push a few milliliters into two 50mL Falcon tubes. Wash tubes with filtrate three times. Then fill the two tubes with 40 ml of filtrate, close tube and keep on ice. Samples are then frozen </w:t>
      </w:r>
      <w:r w:rsidRPr="00BF1791">
        <w:rPr>
          <w:rFonts w:asciiTheme="minorHAnsi" w:hAnsiTheme="minorHAnsi" w:cs="Times New Roman"/>
          <w:lang w:val="en-US"/>
        </w:rPr>
        <w:lastRenderedPageBreak/>
        <w:t>once returned to the laboratory. (-20ºC). These two tubes are for nutrient analysis and please label them with the appropriate BPA ID and the word “nutrients”.</w:t>
      </w:r>
    </w:p>
    <w:p w14:paraId="1B450691" w14:textId="77777777" w:rsidR="00474B26" w:rsidRPr="00BF1791" w:rsidRDefault="00474B26" w:rsidP="0018741B">
      <w:pPr>
        <w:pStyle w:val="ListParagraph"/>
        <w:numPr>
          <w:ilvl w:val="0"/>
          <w:numId w:val="90"/>
        </w:numPr>
        <w:spacing w:after="200" w:line="276" w:lineRule="auto"/>
        <w:jc w:val="both"/>
        <w:rPr>
          <w:rFonts w:asciiTheme="minorHAnsi" w:hAnsiTheme="minorHAnsi" w:cs="Times New Roman"/>
        </w:rPr>
      </w:pPr>
      <w:r w:rsidRPr="00BF1791">
        <w:rPr>
          <w:rFonts w:asciiTheme="minorHAnsi" w:hAnsiTheme="minorHAnsi" w:cs="Times New Roman"/>
          <w:b/>
          <w:lang w:val="en-US"/>
        </w:rPr>
        <w:t>Chlorophyll samples</w:t>
      </w:r>
      <w:r w:rsidRPr="00BF1791">
        <w:rPr>
          <w:rFonts w:asciiTheme="minorHAnsi" w:hAnsiTheme="minorHAnsi" w:cs="Times New Roman"/>
          <w:lang w:val="en-US"/>
        </w:rPr>
        <w:t xml:space="preserve">: Use the 50 ml syringe from step 2 to 5 times filter 50 ml (250 ml in total) of seawater (from the container/bucket of step 1) through a syringe filter holder containing a 25 mm Whatman GF/F filter. If the filter does not show color, then filter more water through it. Take note of the amount of water </w:t>
      </w:r>
      <w:proofErr w:type="gramStart"/>
      <w:r w:rsidRPr="00BF1791">
        <w:rPr>
          <w:rFonts w:asciiTheme="minorHAnsi" w:hAnsiTheme="minorHAnsi" w:cs="Times New Roman"/>
          <w:lang w:val="en-US"/>
        </w:rPr>
        <w:t>filtered, if</w:t>
      </w:r>
      <w:proofErr w:type="gramEnd"/>
      <w:r w:rsidRPr="00BF1791">
        <w:rPr>
          <w:rFonts w:asciiTheme="minorHAnsi" w:hAnsiTheme="minorHAnsi" w:cs="Times New Roman"/>
          <w:lang w:val="en-US"/>
        </w:rPr>
        <w:t xml:space="preserve"> it is not 250 ml. At the end, press air with the syringe through the filter to dry it. Place GF/F filter into pre-labelled (BPA ID and word “chlorophyll) cryovial and snap-freeze in liquid N</w:t>
      </w:r>
      <w:r w:rsidRPr="00BF1791">
        <w:rPr>
          <w:rFonts w:asciiTheme="minorHAnsi" w:hAnsiTheme="minorHAnsi" w:cs="Times New Roman"/>
          <w:vertAlign w:val="subscript"/>
          <w:lang w:val="en-US"/>
        </w:rPr>
        <w:t>2</w:t>
      </w:r>
      <w:r w:rsidRPr="00BF1791">
        <w:rPr>
          <w:rFonts w:asciiTheme="minorHAnsi" w:hAnsiTheme="minorHAnsi" w:cs="Times New Roman"/>
          <w:lang w:val="en-US"/>
        </w:rPr>
        <w:t>.</w:t>
      </w:r>
    </w:p>
    <w:p w14:paraId="4219B554" w14:textId="77777777" w:rsidR="00474B26" w:rsidRPr="00BF1791" w:rsidRDefault="00474B26" w:rsidP="0018741B">
      <w:pPr>
        <w:pStyle w:val="ListParagraph"/>
        <w:numPr>
          <w:ilvl w:val="0"/>
          <w:numId w:val="90"/>
        </w:numPr>
        <w:spacing w:after="200" w:line="276" w:lineRule="auto"/>
        <w:jc w:val="both"/>
        <w:rPr>
          <w:rFonts w:asciiTheme="minorHAnsi" w:hAnsiTheme="minorHAnsi" w:cs="Times New Roman"/>
        </w:rPr>
      </w:pPr>
      <w:r w:rsidRPr="00BF1791">
        <w:rPr>
          <w:rFonts w:asciiTheme="minorHAnsi" w:hAnsiTheme="minorHAnsi" w:cs="Times New Roman"/>
          <w:b/>
          <w:lang w:val="en-US"/>
        </w:rPr>
        <w:t>Flow cytometry samples</w:t>
      </w:r>
      <w:r w:rsidRPr="00BF1791">
        <w:rPr>
          <w:rFonts w:asciiTheme="minorHAnsi" w:hAnsiTheme="minorHAnsi" w:cs="Times New Roman"/>
          <w:lang w:val="en-US"/>
        </w:rPr>
        <w:t>: Pipette 1 ml of seawater (from the container/bucket of step 1) in a pre-labeled cryovial (BPA ID and word “flow”) with paraformaldehyde (1% v/v final concentration). Invert tube a few times, incubate for 15 min on ice and then snap-freeze in liquid N</w:t>
      </w:r>
      <w:r w:rsidRPr="00BF1791">
        <w:rPr>
          <w:rFonts w:asciiTheme="minorHAnsi" w:hAnsiTheme="minorHAnsi" w:cs="Times New Roman"/>
          <w:vertAlign w:val="subscript"/>
          <w:lang w:val="en-US"/>
        </w:rPr>
        <w:t>2</w:t>
      </w:r>
      <w:r w:rsidRPr="00BF1791">
        <w:rPr>
          <w:rFonts w:asciiTheme="minorHAnsi" w:hAnsiTheme="minorHAnsi" w:cs="Times New Roman"/>
          <w:lang w:val="en-US"/>
        </w:rPr>
        <w:t>. Use gloves and dispose of pipette tip into a sealed container for safe disposal back in the lab.</w:t>
      </w:r>
    </w:p>
    <w:p w14:paraId="6F4E2A62" w14:textId="77777777" w:rsidR="00474B26" w:rsidRPr="00BF1791" w:rsidRDefault="00474B26" w:rsidP="0018741B">
      <w:pPr>
        <w:pStyle w:val="ListParagraph"/>
        <w:numPr>
          <w:ilvl w:val="0"/>
          <w:numId w:val="90"/>
        </w:numPr>
        <w:spacing w:after="200" w:line="276" w:lineRule="auto"/>
        <w:jc w:val="both"/>
        <w:rPr>
          <w:rFonts w:asciiTheme="minorHAnsi" w:hAnsiTheme="minorHAnsi" w:cs="Times New Roman"/>
        </w:rPr>
      </w:pPr>
      <w:r w:rsidRPr="00BF1791">
        <w:rPr>
          <w:rFonts w:asciiTheme="minorHAnsi" w:hAnsiTheme="minorHAnsi" w:cs="Times New Roman"/>
          <w:b/>
        </w:rPr>
        <w:t>Microbial samples</w:t>
      </w:r>
      <w:r w:rsidRPr="00BF1791">
        <w:rPr>
          <w:rFonts w:asciiTheme="minorHAnsi" w:hAnsiTheme="minorHAnsi" w:cs="Times New Roman"/>
        </w:rPr>
        <w:t xml:space="preserve">: </w:t>
      </w:r>
    </w:p>
    <w:p w14:paraId="24BCEDC2" w14:textId="77777777" w:rsidR="00474B26" w:rsidRPr="00BF1791" w:rsidRDefault="00474B26" w:rsidP="0018741B">
      <w:pPr>
        <w:pStyle w:val="ListParagraph"/>
        <w:numPr>
          <w:ilvl w:val="1"/>
          <w:numId w:val="90"/>
        </w:numPr>
        <w:spacing w:after="200" w:line="276" w:lineRule="auto"/>
        <w:jc w:val="both"/>
        <w:rPr>
          <w:rFonts w:asciiTheme="minorHAnsi" w:hAnsiTheme="minorHAnsi" w:cs="Times New Roman"/>
        </w:rPr>
      </w:pPr>
      <w:r w:rsidRPr="00BF1791">
        <w:rPr>
          <w:rFonts w:asciiTheme="minorHAnsi" w:hAnsiTheme="minorHAnsi" w:cs="Times New Roman"/>
        </w:rPr>
        <w:t xml:space="preserve">For microbe sampling, attach a prefilter to the intake side of a peristaltic pump tubing. The filter can be simply built by cutting a hole (0.5-1 cm) in the cap of a 15 Falcon tube and the placing a </w:t>
      </w:r>
      <w:proofErr w:type="gramStart"/>
      <w:r w:rsidRPr="00BF1791">
        <w:rPr>
          <w:rFonts w:asciiTheme="minorHAnsi" w:hAnsiTheme="minorHAnsi" w:cs="Times New Roman"/>
        </w:rPr>
        <w:t>100 micron</w:t>
      </w:r>
      <w:proofErr w:type="gramEnd"/>
      <w:r w:rsidRPr="00BF1791">
        <w:rPr>
          <w:rFonts w:asciiTheme="minorHAnsi" w:hAnsiTheme="minorHAnsi" w:cs="Times New Roman"/>
        </w:rPr>
        <w:t xml:space="preserve"> mesh over the threaded part of the lid. Put the lid back on to jam the mesh between the lid and the tube. </w:t>
      </w:r>
      <w:r w:rsidRPr="00BF1791">
        <w:rPr>
          <w:rFonts w:asciiTheme="minorHAnsi" w:hAnsiTheme="minorHAnsi" w:cs="Times New Roman"/>
          <w:lang w:val="en-US"/>
        </w:rPr>
        <w:t>Cut the bottom of the tube and attach it to the intake side of the peristaltic pump line.</w:t>
      </w:r>
      <w:r w:rsidRPr="00BF1791">
        <w:rPr>
          <w:rFonts w:asciiTheme="minorHAnsi" w:hAnsiTheme="minorHAnsi" w:cs="Times New Roman"/>
        </w:rPr>
        <w:t xml:space="preserve"> Filter 2 litres of seawater using a peristaltic pump onto a </w:t>
      </w:r>
      <w:proofErr w:type="gramStart"/>
      <w:r w:rsidRPr="00BF1791">
        <w:rPr>
          <w:rFonts w:asciiTheme="minorHAnsi" w:hAnsiTheme="minorHAnsi" w:cs="Times New Roman"/>
        </w:rPr>
        <w:t>0.22 micron</w:t>
      </w:r>
      <w:proofErr w:type="gramEnd"/>
      <w:r w:rsidRPr="00BF1791">
        <w:rPr>
          <w:rFonts w:asciiTheme="minorHAnsi" w:hAnsiTheme="minorHAnsi" w:cs="Times New Roman"/>
        </w:rPr>
        <w:t xml:space="preserve"> </w:t>
      </w:r>
      <w:proofErr w:type="spellStart"/>
      <w:r w:rsidRPr="00BF1791">
        <w:rPr>
          <w:rFonts w:asciiTheme="minorHAnsi" w:hAnsiTheme="minorHAnsi" w:cs="Times New Roman"/>
        </w:rPr>
        <w:t>sterivex</w:t>
      </w:r>
      <w:proofErr w:type="spellEnd"/>
      <w:r w:rsidRPr="00BF1791">
        <w:rPr>
          <w:rFonts w:asciiTheme="minorHAnsi" w:hAnsiTheme="minorHAnsi" w:cs="Times New Roman"/>
        </w:rPr>
        <w:t xml:space="preserve"> filter. Use speeds of up to ~120 rpm and platinum cured silicone pump tubing (8.0 mm dia. Internal diameter 3.2 mm </w:t>
      </w:r>
      <w:proofErr w:type="gramStart"/>
      <w:r w:rsidRPr="00BF1791">
        <w:rPr>
          <w:rFonts w:asciiTheme="minorHAnsi" w:hAnsiTheme="minorHAnsi" w:cs="Times New Roman"/>
        </w:rPr>
        <w:t>e.g.</w:t>
      </w:r>
      <w:proofErr w:type="gramEnd"/>
      <w:r w:rsidRPr="00BF1791">
        <w:rPr>
          <w:rFonts w:asciiTheme="minorHAnsi" w:hAnsiTheme="minorHAnsi" w:cs="Times New Roman"/>
        </w:rPr>
        <w:t xml:space="preserve"> </w:t>
      </w:r>
      <w:proofErr w:type="spellStart"/>
      <w:r w:rsidRPr="00BF1791">
        <w:rPr>
          <w:rFonts w:asciiTheme="minorHAnsi" w:hAnsiTheme="minorHAnsi" w:cs="Times New Roman"/>
        </w:rPr>
        <w:t>Masterflex</w:t>
      </w:r>
      <w:proofErr w:type="spellEnd"/>
      <w:r w:rsidRPr="00BF1791">
        <w:rPr>
          <w:rFonts w:asciiTheme="minorHAnsi" w:hAnsiTheme="minorHAnsi" w:cs="Times New Roman"/>
        </w:rPr>
        <w:t xml:space="preserve"> L/S 16) or similar. If the filter gets blocked before 2 litres are filtered, then note the volume filtered.</w:t>
      </w:r>
    </w:p>
    <w:p w14:paraId="7EFA0490" w14:textId="77777777" w:rsidR="00474B26" w:rsidRPr="00BF1791" w:rsidRDefault="00474B26" w:rsidP="0018741B">
      <w:pPr>
        <w:pStyle w:val="ListParagraph"/>
        <w:numPr>
          <w:ilvl w:val="1"/>
          <w:numId w:val="90"/>
        </w:numPr>
        <w:spacing w:after="200" w:line="276" w:lineRule="auto"/>
        <w:jc w:val="both"/>
        <w:rPr>
          <w:rFonts w:asciiTheme="minorHAnsi" w:hAnsiTheme="minorHAnsi" w:cs="Times New Roman"/>
        </w:rPr>
      </w:pPr>
      <w:r w:rsidRPr="00BF1791">
        <w:rPr>
          <w:rFonts w:asciiTheme="minorHAnsi" w:hAnsiTheme="minorHAnsi" w:cs="Times New Roman"/>
        </w:rPr>
        <w:t xml:space="preserve">When </w:t>
      </w:r>
      <w:proofErr w:type="spellStart"/>
      <w:r w:rsidRPr="00BF1791">
        <w:rPr>
          <w:rFonts w:asciiTheme="minorHAnsi" w:hAnsiTheme="minorHAnsi" w:cs="Times New Roman"/>
        </w:rPr>
        <w:t>filteration</w:t>
      </w:r>
      <w:proofErr w:type="spellEnd"/>
      <w:r w:rsidRPr="00BF1791">
        <w:rPr>
          <w:rFonts w:asciiTheme="minorHAnsi" w:hAnsiTheme="minorHAnsi" w:cs="Times New Roman"/>
        </w:rPr>
        <w:t xml:space="preserve"> is completed, disconnect the inlet and pump air through the filter for 1-2 min to remove any remaining liquid. </w:t>
      </w:r>
    </w:p>
    <w:p w14:paraId="588E0764" w14:textId="77777777" w:rsidR="00474B26" w:rsidRPr="00BF1791" w:rsidRDefault="00474B26" w:rsidP="0018741B">
      <w:pPr>
        <w:pStyle w:val="ListParagraph"/>
        <w:numPr>
          <w:ilvl w:val="1"/>
          <w:numId w:val="90"/>
        </w:numPr>
        <w:spacing w:after="200" w:line="276" w:lineRule="auto"/>
        <w:jc w:val="both"/>
        <w:rPr>
          <w:rFonts w:asciiTheme="minorHAnsi" w:hAnsiTheme="minorHAnsi" w:cs="Times New Roman"/>
        </w:rPr>
      </w:pPr>
      <w:r w:rsidRPr="00BF1791">
        <w:rPr>
          <w:rFonts w:asciiTheme="minorHAnsi" w:hAnsiTheme="minorHAnsi" w:cs="Times New Roman"/>
        </w:rPr>
        <w:t xml:space="preserve">Disconnect filter and label </w:t>
      </w:r>
      <w:r w:rsidRPr="00BF1791">
        <w:rPr>
          <w:rFonts w:asciiTheme="minorHAnsi" w:hAnsiTheme="minorHAnsi" w:cs="Times New Roman"/>
          <w:lang w:val="en-US"/>
        </w:rPr>
        <w:t>with the BPA ID</w:t>
      </w:r>
      <w:r w:rsidRPr="00BF1791">
        <w:rPr>
          <w:rFonts w:asciiTheme="minorHAnsi" w:hAnsiTheme="minorHAnsi" w:cs="Times New Roman"/>
        </w:rPr>
        <w:t xml:space="preserve">. Cap both ends of the </w:t>
      </w:r>
      <w:proofErr w:type="spellStart"/>
      <w:r w:rsidRPr="00BF1791">
        <w:rPr>
          <w:rFonts w:asciiTheme="minorHAnsi" w:hAnsiTheme="minorHAnsi" w:cs="Times New Roman"/>
        </w:rPr>
        <w:t>sterivex</w:t>
      </w:r>
      <w:proofErr w:type="spellEnd"/>
      <w:r w:rsidRPr="00BF1791">
        <w:rPr>
          <w:rFonts w:asciiTheme="minorHAnsi" w:hAnsiTheme="minorHAnsi" w:cs="Times New Roman"/>
        </w:rPr>
        <w:t xml:space="preserve"> filter [alternatively mould some clean </w:t>
      </w:r>
      <w:proofErr w:type="spellStart"/>
      <w:r w:rsidRPr="00BF1791">
        <w:rPr>
          <w:rFonts w:asciiTheme="minorHAnsi" w:hAnsiTheme="minorHAnsi" w:cs="Times New Roman"/>
        </w:rPr>
        <w:t>blutak</w:t>
      </w:r>
      <w:proofErr w:type="spellEnd"/>
      <w:r w:rsidRPr="00BF1791">
        <w:rPr>
          <w:rFonts w:asciiTheme="minorHAnsi" w:hAnsiTheme="minorHAnsi" w:cs="Times New Roman"/>
        </w:rPr>
        <w:t xml:space="preserve"> around the ends to seal if you have the version with a </w:t>
      </w:r>
      <w:proofErr w:type="spellStart"/>
      <w:r w:rsidRPr="00BF1791">
        <w:rPr>
          <w:rFonts w:asciiTheme="minorHAnsi" w:hAnsiTheme="minorHAnsi" w:cs="Times New Roman"/>
        </w:rPr>
        <w:t>luer</w:t>
      </w:r>
      <w:proofErr w:type="spellEnd"/>
      <w:r w:rsidRPr="00BF1791">
        <w:rPr>
          <w:rFonts w:asciiTheme="minorHAnsi" w:hAnsiTheme="minorHAnsi" w:cs="Times New Roman"/>
        </w:rPr>
        <w:t xml:space="preserve"> </w:t>
      </w:r>
      <w:proofErr w:type="spellStart"/>
      <w:r w:rsidRPr="00BF1791">
        <w:rPr>
          <w:rFonts w:asciiTheme="minorHAnsi" w:hAnsiTheme="minorHAnsi" w:cs="Times New Roman"/>
        </w:rPr>
        <w:t>lok</w:t>
      </w:r>
      <w:proofErr w:type="spellEnd"/>
      <w:r w:rsidRPr="00BF1791">
        <w:rPr>
          <w:rFonts w:asciiTheme="minorHAnsi" w:hAnsiTheme="minorHAnsi" w:cs="Times New Roman"/>
        </w:rPr>
        <w:t xml:space="preserve"> on one side only]. Place the filter in a </w:t>
      </w:r>
      <w:proofErr w:type="spellStart"/>
      <w:r w:rsidRPr="00BF1791">
        <w:rPr>
          <w:rFonts w:asciiTheme="minorHAnsi" w:hAnsiTheme="minorHAnsi" w:cs="Times New Roman"/>
        </w:rPr>
        <w:t>ziplock</w:t>
      </w:r>
      <w:proofErr w:type="spellEnd"/>
      <w:r w:rsidRPr="00BF1791">
        <w:rPr>
          <w:rFonts w:asciiTheme="minorHAnsi" w:hAnsiTheme="minorHAnsi" w:cs="Times New Roman"/>
        </w:rPr>
        <w:t xml:space="preserve"> bag.</w:t>
      </w:r>
    </w:p>
    <w:p w14:paraId="5BBE6390" w14:textId="77777777" w:rsidR="00474B26" w:rsidRPr="00BF1791" w:rsidRDefault="00474B26" w:rsidP="0018741B">
      <w:pPr>
        <w:pStyle w:val="ListParagraph"/>
        <w:numPr>
          <w:ilvl w:val="1"/>
          <w:numId w:val="90"/>
        </w:numPr>
        <w:spacing w:after="200" w:line="276" w:lineRule="auto"/>
        <w:jc w:val="both"/>
        <w:rPr>
          <w:rFonts w:asciiTheme="minorHAnsi" w:hAnsiTheme="minorHAnsi" w:cs="Times New Roman"/>
        </w:rPr>
      </w:pPr>
      <w:r w:rsidRPr="00BF1791">
        <w:rPr>
          <w:rFonts w:asciiTheme="minorHAnsi" w:hAnsiTheme="minorHAnsi" w:cs="Times New Roman"/>
        </w:rPr>
        <w:t>Freeze immediately at -80 degrees.</w:t>
      </w:r>
    </w:p>
    <w:p w14:paraId="53E7FF92" w14:textId="5E947CA9" w:rsidR="00474B26" w:rsidRDefault="00474B26" w:rsidP="00BF1791">
      <w:pPr>
        <w:spacing w:after="0"/>
        <w:rPr>
          <w:color w:val="0563C1"/>
          <w:u w:val="single"/>
        </w:rPr>
      </w:pPr>
    </w:p>
    <w:p w14:paraId="017F4D65" w14:textId="3DAFDEC8" w:rsidR="00E66246" w:rsidRPr="00E66246" w:rsidRDefault="00E66246" w:rsidP="00474B26">
      <w:pPr>
        <w:pStyle w:val="Heading3"/>
      </w:pPr>
      <w:bookmarkStart w:id="8" w:name="_Toc63680275"/>
      <w:r>
        <w:t>Great Barrier Reef, QLD, ACMON Sites</w:t>
      </w:r>
      <w:bookmarkEnd w:id="8"/>
    </w:p>
    <w:p w14:paraId="56BBFEDE" w14:textId="77777777" w:rsidR="00AC1E9D" w:rsidRPr="00BF1791" w:rsidRDefault="00AC1E9D" w:rsidP="0018741B">
      <w:pPr>
        <w:pStyle w:val="ListParagraph"/>
        <w:numPr>
          <w:ilvl w:val="0"/>
          <w:numId w:val="92"/>
        </w:numPr>
        <w:spacing w:after="200" w:line="276" w:lineRule="auto"/>
        <w:jc w:val="both"/>
        <w:rPr>
          <w:rFonts w:asciiTheme="minorHAnsi" w:hAnsiTheme="minorHAnsi" w:cs="Times New Roman"/>
        </w:rPr>
      </w:pPr>
      <w:r w:rsidRPr="00BF1791">
        <w:rPr>
          <w:rFonts w:asciiTheme="minorHAnsi" w:hAnsiTheme="minorHAnsi" w:cs="Times New Roman"/>
        </w:rPr>
        <w:t xml:space="preserve">Wash a 5 L </w:t>
      </w:r>
      <w:proofErr w:type="spellStart"/>
      <w:r w:rsidRPr="00BF1791">
        <w:rPr>
          <w:rFonts w:asciiTheme="minorHAnsi" w:hAnsiTheme="minorHAnsi" w:cs="Times New Roman"/>
        </w:rPr>
        <w:t>Niskin</w:t>
      </w:r>
      <w:proofErr w:type="spellEnd"/>
      <w:r w:rsidRPr="00BF1791">
        <w:rPr>
          <w:rFonts w:asciiTheme="minorHAnsi" w:hAnsiTheme="minorHAnsi" w:cs="Times New Roman"/>
        </w:rPr>
        <w:t xml:space="preserve"> with seawater from the site. Collect water sample from surface and bottom at each site. Take three independent samples and note at which time each sample was taken. Assign each replicate to a unique BPA ID. Perform the following steps for each </w:t>
      </w:r>
      <w:proofErr w:type="spellStart"/>
      <w:r w:rsidRPr="00BF1791">
        <w:rPr>
          <w:rFonts w:asciiTheme="minorHAnsi" w:hAnsiTheme="minorHAnsi" w:cs="Times New Roman"/>
        </w:rPr>
        <w:t>niskin</w:t>
      </w:r>
      <w:proofErr w:type="spellEnd"/>
      <w:r w:rsidRPr="00BF1791">
        <w:rPr>
          <w:rFonts w:asciiTheme="minorHAnsi" w:hAnsiTheme="minorHAnsi" w:cs="Times New Roman"/>
        </w:rPr>
        <w:t xml:space="preserve"> separately.</w:t>
      </w:r>
    </w:p>
    <w:p w14:paraId="052D70EE" w14:textId="77777777" w:rsidR="00AC1E9D" w:rsidRPr="00BF1791" w:rsidRDefault="00AC1E9D" w:rsidP="0018741B">
      <w:pPr>
        <w:pStyle w:val="ListParagraph"/>
        <w:numPr>
          <w:ilvl w:val="0"/>
          <w:numId w:val="92"/>
        </w:numPr>
        <w:spacing w:after="200" w:line="276" w:lineRule="auto"/>
        <w:jc w:val="both"/>
        <w:rPr>
          <w:rFonts w:asciiTheme="minorHAnsi" w:hAnsiTheme="minorHAnsi" w:cs="Times New Roman"/>
        </w:rPr>
      </w:pPr>
      <w:r w:rsidRPr="00BF1791">
        <w:rPr>
          <w:rFonts w:asciiTheme="minorHAnsi" w:hAnsiTheme="minorHAnsi" w:cs="Times New Roman"/>
          <w:b/>
          <w:lang w:val="en-US"/>
        </w:rPr>
        <w:t>Flow cytometry samples</w:t>
      </w:r>
      <w:r w:rsidRPr="00BF1791">
        <w:rPr>
          <w:rFonts w:asciiTheme="minorHAnsi" w:hAnsiTheme="minorHAnsi" w:cs="Times New Roman"/>
          <w:lang w:val="en-US"/>
        </w:rPr>
        <w:t>: Wearing nitrile gloves, f</w:t>
      </w:r>
      <w:r w:rsidRPr="00BF1791">
        <w:rPr>
          <w:rFonts w:asciiTheme="minorHAnsi" w:hAnsiTheme="minorHAnsi" w:cs="Times New Roman"/>
        </w:rPr>
        <w:t xml:space="preserve">ill a 2L acid-washed bottles to the brim with seawater from each replicate </w:t>
      </w:r>
      <w:proofErr w:type="spellStart"/>
      <w:r w:rsidRPr="00BF1791">
        <w:rPr>
          <w:rFonts w:asciiTheme="minorHAnsi" w:hAnsiTheme="minorHAnsi" w:cs="Times New Roman"/>
        </w:rPr>
        <w:t>niskin</w:t>
      </w:r>
      <w:proofErr w:type="spellEnd"/>
      <w:r w:rsidRPr="00BF1791">
        <w:rPr>
          <w:rFonts w:asciiTheme="minorHAnsi" w:hAnsiTheme="minorHAnsi" w:cs="Times New Roman"/>
        </w:rPr>
        <w:t xml:space="preserve"> collection using acid washed funnel.</w:t>
      </w:r>
      <w:r w:rsidRPr="00BF1791">
        <w:rPr>
          <w:rFonts w:asciiTheme="minorHAnsi" w:hAnsiTheme="minorHAnsi" w:cs="Times New Roman"/>
          <w:lang w:val="en-US"/>
        </w:rPr>
        <w:t xml:space="preserve"> Pipette 1 ml of this seawater into a pre-labeled cryovial (BPA ID and word “flow”) and add 63ul 16% paraformaldehyde (1% v/v final concentration) in fume hood. Invert tube a few times, incubate for 15 min in the fridge and then snap-freeze in liquid N</w:t>
      </w:r>
      <w:r w:rsidRPr="00BF1791">
        <w:rPr>
          <w:rFonts w:asciiTheme="minorHAnsi" w:hAnsiTheme="minorHAnsi" w:cs="Times New Roman"/>
          <w:vertAlign w:val="subscript"/>
          <w:lang w:val="en-US"/>
        </w:rPr>
        <w:t>2</w:t>
      </w:r>
      <w:r w:rsidRPr="00BF1791">
        <w:rPr>
          <w:rFonts w:asciiTheme="minorHAnsi" w:hAnsiTheme="minorHAnsi" w:cs="Times New Roman"/>
          <w:lang w:val="en-US"/>
        </w:rPr>
        <w:t>. Dispose of pipette tip into a sealed container (Formaldehyde waste) for safe disposal back in the lab. Repeat for each replicate water sample.</w:t>
      </w:r>
    </w:p>
    <w:p w14:paraId="3B520B9D" w14:textId="77777777" w:rsidR="00AC1E9D" w:rsidRPr="00BF1791" w:rsidRDefault="00AC1E9D" w:rsidP="0018741B">
      <w:pPr>
        <w:pStyle w:val="ListParagraph"/>
        <w:numPr>
          <w:ilvl w:val="0"/>
          <w:numId w:val="92"/>
        </w:numPr>
        <w:spacing w:after="200" w:line="276" w:lineRule="auto"/>
        <w:jc w:val="both"/>
        <w:rPr>
          <w:rFonts w:asciiTheme="minorHAnsi" w:hAnsiTheme="minorHAnsi" w:cs="Times New Roman"/>
        </w:rPr>
      </w:pPr>
      <w:r w:rsidRPr="00BF1791">
        <w:rPr>
          <w:rFonts w:asciiTheme="minorHAnsi" w:hAnsiTheme="minorHAnsi" w:cs="Times New Roman"/>
          <w:b/>
        </w:rPr>
        <w:t>Microbial samples</w:t>
      </w:r>
      <w:r w:rsidRPr="00BF1791">
        <w:rPr>
          <w:rFonts w:asciiTheme="minorHAnsi" w:hAnsiTheme="minorHAnsi" w:cs="Times New Roman"/>
        </w:rPr>
        <w:t xml:space="preserve">: </w:t>
      </w:r>
    </w:p>
    <w:p w14:paraId="559465DE" w14:textId="77777777" w:rsidR="00AC1E9D" w:rsidRPr="00BF1791" w:rsidRDefault="00AC1E9D" w:rsidP="0018741B">
      <w:pPr>
        <w:pStyle w:val="ListParagraph"/>
        <w:numPr>
          <w:ilvl w:val="1"/>
          <w:numId w:val="92"/>
        </w:numPr>
        <w:spacing w:after="200" w:line="276" w:lineRule="auto"/>
        <w:jc w:val="both"/>
        <w:rPr>
          <w:rFonts w:asciiTheme="minorHAnsi" w:hAnsiTheme="minorHAnsi" w:cs="Times New Roman"/>
        </w:rPr>
      </w:pPr>
      <w:r w:rsidRPr="00BF1791">
        <w:rPr>
          <w:rFonts w:asciiTheme="minorHAnsi" w:hAnsiTheme="minorHAnsi" w:cs="Times New Roman"/>
        </w:rPr>
        <w:t>Push a 10ml serological pipette (filter removed with sterile tweezers) into each inlet tubing end and place in the 2L bottle. Run ~200 mL seawater through tubing (with pump flow controller set at midpoint) then pause the pump.</w:t>
      </w:r>
    </w:p>
    <w:p w14:paraId="3914DBB4" w14:textId="77777777" w:rsidR="00AC1E9D" w:rsidRPr="00BF1791" w:rsidRDefault="00AC1E9D" w:rsidP="0018741B">
      <w:pPr>
        <w:pStyle w:val="ListParagraph"/>
        <w:numPr>
          <w:ilvl w:val="1"/>
          <w:numId w:val="92"/>
        </w:numPr>
        <w:spacing w:after="200" w:line="276" w:lineRule="auto"/>
        <w:jc w:val="both"/>
        <w:rPr>
          <w:rFonts w:asciiTheme="minorHAnsi" w:hAnsiTheme="minorHAnsi" w:cs="Times New Roman"/>
        </w:rPr>
      </w:pPr>
      <w:r w:rsidRPr="00BF1791">
        <w:rPr>
          <w:rFonts w:asciiTheme="minorHAnsi" w:hAnsiTheme="minorHAnsi" w:cs="Times New Roman"/>
        </w:rPr>
        <w:t xml:space="preserve">For each water sample at a site, attach a 0.22um </w:t>
      </w:r>
      <w:proofErr w:type="spellStart"/>
      <w:r w:rsidRPr="00BF1791">
        <w:rPr>
          <w:rFonts w:asciiTheme="minorHAnsi" w:hAnsiTheme="minorHAnsi" w:cs="Times New Roman"/>
        </w:rPr>
        <w:t>sterivex</w:t>
      </w:r>
      <w:proofErr w:type="spellEnd"/>
      <w:r w:rsidRPr="00BF1791">
        <w:rPr>
          <w:rFonts w:asciiTheme="minorHAnsi" w:hAnsiTheme="minorHAnsi" w:cs="Times New Roman"/>
        </w:rPr>
        <w:t xml:space="preserve"> filter to the </w:t>
      </w:r>
      <w:proofErr w:type="spellStart"/>
      <w:r w:rsidRPr="00BF1791">
        <w:rPr>
          <w:rFonts w:asciiTheme="minorHAnsi" w:hAnsiTheme="minorHAnsi" w:cs="Times New Roman"/>
        </w:rPr>
        <w:t>luer</w:t>
      </w:r>
      <w:proofErr w:type="spellEnd"/>
      <w:r w:rsidRPr="00BF1791">
        <w:rPr>
          <w:rFonts w:asciiTheme="minorHAnsi" w:hAnsiTheme="minorHAnsi" w:cs="Times New Roman"/>
        </w:rPr>
        <w:t xml:space="preserve"> lock outlet of the peristaltic pump tubing. Filter 2 litres of seawater using a peristaltic pump using speeds of up to ~120 rpm (Pharmed pump tubing 8.0 mm dia. Internal diameter 3.2 mm </w:t>
      </w:r>
      <w:proofErr w:type="gramStart"/>
      <w:r w:rsidRPr="00BF1791">
        <w:rPr>
          <w:rFonts w:asciiTheme="minorHAnsi" w:hAnsiTheme="minorHAnsi" w:cs="Times New Roman"/>
        </w:rPr>
        <w:t>e.g.</w:t>
      </w:r>
      <w:proofErr w:type="gramEnd"/>
      <w:r w:rsidRPr="00BF1791">
        <w:rPr>
          <w:rFonts w:asciiTheme="minorHAnsi" w:hAnsiTheme="minorHAnsi" w:cs="Times New Roman"/>
        </w:rPr>
        <w:t xml:space="preserve"> </w:t>
      </w:r>
      <w:proofErr w:type="spellStart"/>
      <w:r w:rsidRPr="00BF1791">
        <w:rPr>
          <w:rFonts w:asciiTheme="minorHAnsi" w:hAnsiTheme="minorHAnsi" w:cs="Times New Roman"/>
        </w:rPr>
        <w:t>Masterflex</w:t>
      </w:r>
      <w:proofErr w:type="spellEnd"/>
      <w:r w:rsidRPr="00BF1791">
        <w:rPr>
          <w:rFonts w:asciiTheme="minorHAnsi" w:hAnsiTheme="minorHAnsi" w:cs="Times New Roman"/>
        </w:rPr>
        <w:t xml:space="preserve"> L/S 16 or similar). If the filter gets blocked before 2 litres are filtered, please note the volume filtered.</w:t>
      </w:r>
    </w:p>
    <w:p w14:paraId="703D4B00" w14:textId="77777777" w:rsidR="00AC1E9D" w:rsidRPr="00BF1791" w:rsidRDefault="00AC1E9D" w:rsidP="0018741B">
      <w:pPr>
        <w:pStyle w:val="ListParagraph"/>
        <w:numPr>
          <w:ilvl w:val="1"/>
          <w:numId w:val="92"/>
        </w:numPr>
        <w:spacing w:after="200" w:line="276" w:lineRule="auto"/>
        <w:jc w:val="both"/>
        <w:rPr>
          <w:rFonts w:asciiTheme="minorHAnsi" w:hAnsiTheme="minorHAnsi" w:cs="Times New Roman"/>
        </w:rPr>
      </w:pPr>
      <w:r w:rsidRPr="00BF1791">
        <w:rPr>
          <w:rFonts w:asciiTheme="minorHAnsi" w:hAnsiTheme="minorHAnsi" w:cs="Times New Roman"/>
        </w:rPr>
        <w:t xml:space="preserve">When all water is filtered, disconnect the inlet and pump air through the filter for 1-2 min to remove any remaining liquid. </w:t>
      </w:r>
    </w:p>
    <w:p w14:paraId="7A732B31" w14:textId="77777777" w:rsidR="00AC1E9D" w:rsidRPr="00BF1791" w:rsidRDefault="00AC1E9D" w:rsidP="0018741B">
      <w:pPr>
        <w:pStyle w:val="ListParagraph"/>
        <w:numPr>
          <w:ilvl w:val="1"/>
          <w:numId w:val="92"/>
        </w:numPr>
        <w:spacing w:after="200" w:line="276" w:lineRule="auto"/>
        <w:jc w:val="both"/>
        <w:rPr>
          <w:rFonts w:asciiTheme="minorHAnsi" w:hAnsiTheme="minorHAnsi" w:cs="Times New Roman"/>
        </w:rPr>
      </w:pPr>
      <w:r w:rsidRPr="00BF1791">
        <w:rPr>
          <w:rFonts w:asciiTheme="minorHAnsi" w:hAnsiTheme="minorHAnsi" w:cs="Times New Roman"/>
        </w:rPr>
        <w:lastRenderedPageBreak/>
        <w:t xml:space="preserve">Disconnect filter and label </w:t>
      </w:r>
      <w:r w:rsidRPr="00BF1791">
        <w:rPr>
          <w:rFonts w:asciiTheme="minorHAnsi" w:hAnsiTheme="minorHAnsi" w:cs="Times New Roman"/>
          <w:lang w:val="en-US"/>
        </w:rPr>
        <w:t>with the BPA ID</w:t>
      </w:r>
      <w:r w:rsidRPr="00BF1791">
        <w:rPr>
          <w:rFonts w:asciiTheme="minorHAnsi" w:hAnsiTheme="minorHAnsi" w:cs="Times New Roman"/>
        </w:rPr>
        <w:t xml:space="preserve">. Cap both ends of the </w:t>
      </w:r>
      <w:proofErr w:type="spellStart"/>
      <w:r w:rsidRPr="00BF1791">
        <w:rPr>
          <w:rFonts w:asciiTheme="minorHAnsi" w:hAnsiTheme="minorHAnsi" w:cs="Times New Roman"/>
        </w:rPr>
        <w:t>sterivex</w:t>
      </w:r>
      <w:proofErr w:type="spellEnd"/>
      <w:r w:rsidRPr="00BF1791">
        <w:rPr>
          <w:rFonts w:asciiTheme="minorHAnsi" w:hAnsiTheme="minorHAnsi" w:cs="Times New Roman"/>
        </w:rPr>
        <w:t xml:space="preserve"> filter. Wrap filters in foil and place in a LN2 resistant </w:t>
      </w:r>
      <w:proofErr w:type="spellStart"/>
      <w:r w:rsidRPr="00BF1791">
        <w:rPr>
          <w:rFonts w:asciiTheme="minorHAnsi" w:hAnsiTheme="minorHAnsi" w:cs="Times New Roman"/>
        </w:rPr>
        <w:t>whirlpak</w:t>
      </w:r>
      <w:proofErr w:type="spellEnd"/>
      <w:r w:rsidRPr="00BF1791">
        <w:rPr>
          <w:rFonts w:asciiTheme="minorHAnsi" w:hAnsiTheme="minorHAnsi" w:cs="Times New Roman"/>
        </w:rPr>
        <w:t xml:space="preserve"> bag.</w:t>
      </w:r>
    </w:p>
    <w:p w14:paraId="2F4D0218" w14:textId="77777777" w:rsidR="00AC1E9D" w:rsidRPr="00BF1791" w:rsidRDefault="00AC1E9D" w:rsidP="0018741B">
      <w:pPr>
        <w:pStyle w:val="ListParagraph"/>
        <w:numPr>
          <w:ilvl w:val="1"/>
          <w:numId w:val="92"/>
        </w:numPr>
        <w:spacing w:after="200" w:line="276" w:lineRule="auto"/>
        <w:jc w:val="both"/>
        <w:rPr>
          <w:rFonts w:asciiTheme="minorHAnsi" w:hAnsiTheme="minorHAnsi" w:cs="Times New Roman"/>
        </w:rPr>
      </w:pPr>
      <w:r w:rsidRPr="00BF1791">
        <w:rPr>
          <w:rFonts w:asciiTheme="minorHAnsi" w:hAnsiTheme="minorHAnsi" w:cs="Times New Roman"/>
        </w:rPr>
        <w:t xml:space="preserve">Snap freeze in LN2 by dipping with a canister, and then place in -20 freezer until transfer to </w:t>
      </w:r>
      <w:proofErr w:type="gramStart"/>
      <w:r w:rsidRPr="00BF1791">
        <w:rPr>
          <w:rFonts w:asciiTheme="minorHAnsi" w:hAnsiTheme="minorHAnsi" w:cs="Times New Roman"/>
        </w:rPr>
        <w:t>-80 degree</w:t>
      </w:r>
      <w:proofErr w:type="gramEnd"/>
      <w:r w:rsidRPr="00BF1791">
        <w:rPr>
          <w:rFonts w:asciiTheme="minorHAnsi" w:hAnsiTheme="minorHAnsi" w:cs="Times New Roman"/>
        </w:rPr>
        <w:t xml:space="preserve"> freezer.</w:t>
      </w:r>
    </w:p>
    <w:p w14:paraId="38561FF8" w14:textId="77777777" w:rsidR="00AC1E9D" w:rsidRPr="00BF1791" w:rsidRDefault="00AC1E9D" w:rsidP="0018741B">
      <w:pPr>
        <w:pStyle w:val="ListParagraph"/>
        <w:numPr>
          <w:ilvl w:val="1"/>
          <w:numId w:val="92"/>
        </w:numPr>
        <w:spacing w:after="200" w:line="276" w:lineRule="auto"/>
        <w:jc w:val="both"/>
        <w:rPr>
          <w:rFonts w:asciiTheme="minorHAnsi" w:hAnsiTheme="minorHAnsi" w:cs="Times New Roman"/>
        </w:rPr>
      </w:pPr>
      <w:r w:rsidRPr="00BF1791">
        <w:rPr>
          <w:rFonts w:asciiTheme="minorHAnsi" w:hAnsiTheme="minorHAnsi" w:cs="Times New Roman"/>
        </w:rPr>
        <w:t xml:space="preserve">To clean the pump tubing after use, run 200 mL 5-10% bleach solution through tubing, followed by 200 mL </w:t>
      </w:r>
      <w:proofErr w:type="spellStart"/>
      <w:r w:rsidRPr="00BF1791">
        <w:rPr>
          <w:rFonts w:asciiTheme="minorHAnsi" w:hAnsiTheme="minorHAnsi" w:cs="Times New Roman"/>
        </w:rPr>
        <w:t>milliQ</w:t>
      </w:r>
      <w:proofErr w:type="spellEnd"/>
      <w:r w:rsidRPr="00BF1791">
        <w:rPr>
          <w:rFonts w:asciiTheme="minorHAnsi" w:hAnsiTheme="minorHAnsi" w:cs="Times New Roman"/>
        </w:rPr>
        <w:t xml:space="preserve"> or distilled water, and lastly 200 mL 70% EtOH (to dry the tubing and prevent biofilm growth between uses).</w:t>
      </w:r>
    </w:p>
    <w:p w14:paraId="6134AF47" w14:textId="6C634401" w:rsidR="00474B26" w:rsidRPr="00AC1E9D" w:rsidRDefault="00474B26" w:rsidP="0018741B">
      <w:pPr>
        <w:pStyle w:val="ListParagraph"/>
        <w:numPr>
          <w:ilvl w:val="0"/>
          <w:numId w:val="92"/>
        </w:numPr>
        <w:rPr>
          <w:rFonts w:ascii="Times New Roman" w:hAnsi="Times New Roman" w:cs="Times New Roman"/>
          <w:b/>
          <w:bCs/>
        </w:rPr>
      </w:pPr>
      <w:r w:rsidRPr="00BF1791">
        <w:rPr>
          <w:rFonts w:asciiTheme="minorHAnsi" w:hAnsiTheme="minorHAnsi" w:cs="Times New Roman"/>
          <w:b/>
          <w:bCs/>
        </w:rPr>
        <w:t>Nutrient Samples as per AIMS WQ Program</w:t>
      </w:r>
      <w:r w:rsidR="00AC1E9D" w:rsidRPr="00BF1791">
        <w:rPr>
          <w:rFonts w:asciiTheme="minorHAnsi" w:hAnsiTheme="minorHAnsi" w:cs="Times New Roman"/>
          <w:b/>
          <w:bCs/>
        </w:rPr>
        <w:t xml:space="preserve">: </w:t>
      </w:r>
      <w:r w:rsidRPr="00BF1791">
        <w:rPr>
          <w:rFonts w:asciiTheme="minorHAnsi" w:hAnsiTheme="minorHAnsi"/>
        </w:rPr>
        <w:t xml:space="preserve">A separate </w:t>
      </w:r>
      <w:proofErr w:type="spellStart"/>
      <w:r w:rsidRPr="00BF1791">
        <w:rPr>
          <w:rFonts w:asciiTheme="minorHAnsi" w:hAnsiTheme="minorHAnsi"/>
        </w:rPr>
        <w:t>niskin</w:t>
      </w:r>
      <w:proofErr w:type="spellEnd"/>
      <w:r w:rsidRPr="00BF1791">
        <w:rPr>
          <w:rFonts w:asciiTheme="minorHAnsi" w:hAnsiTheme="minorHAnsi"/>
        </w:rPr>
        <w:t xml:space="preserve"> cast was done at each site/depth and this</w:t>
      </w:r>
      <w:r>
        <w:t xml:space="preserve"> single cast was used to do:</w:t>
      </w:r>
    </w:p>
    <w:p w14:paraId="3D352B28" w14:textId="77777777" w:rsidR="00474B26" w:rsidRDefault="00474B26" w:rsidP="0018741B">
      <w:pPr>
        <w:pStyle w:val="ListParagraph"/>
        <w:numPr>
          <w:ilvl w:val="0"/>
          <w:numId w:val="91"/>
        </w:numPr>
        <w:spacing w:line="256" w:lineRule="auto"/>
        <w:ind w:left="360"/>
      </w:pPr>
      <w:r>
        <w:t>1 x salinity (refrigerated) – 250ml seawater into acid-washed bottle.</w:t>
      </w:r>
    </w:p>
    <w:p w14:paraId="3BC57ABE" w14:textId="77777777" w:rsidR="00474B26" w:rsidRDefault="00474B26" w:rsidP="0018741B">
      <w:pPr>
        <w:pStyle w:val="ListParagraph"/>
        <w:numPr>
          <w:ilvl w:val="0"/>
          <w:numId w:val="91"/>
        </w:numPr>
        <w:spacing w:line="256" w:lineRule="auto"/>
        <w:ind w:left="360"/>
      </w:pPr>
      <w:r>
        <w:t xml:space="preserve">1 x CDOM (refrigerated) – 50ml filtered through 0.2um Pall </w:t>
      </w:r>
      <w:proofErr w:type="spellStart"/>
      <w:r>
        <w:t>Acropak</w:t>
      </w:r>
      <w:proofErr w:type="spellEnd"/>
      <w:r>
        <w:t xml:space="preserve"> </w:t>
      </w:r>
      <w:proofErr w:type="spellStart"/>
      <w:r>
        <w:t>supor</w:t>
      </w:r>
      <w:proofErr w:type="spellEnd"/>
      <w:r>
        <w:t xml:space="preserve"> filter into amber glass bottle. Keep additional filtrate (&gt;200ml) for wet filter blanks - 10ml for each duplicate GFF sample below (total 8 blanks) and 60ml for each duplicate TSS sample (2 blanks).</w:t>
      </w:r>
    </w:p>
    <w:p w14:paraId="2202A35E" w14:textId="77777777" w:rsidR="00474B26" w:rsidRDefault="00474B26" w:rsidP="0018741B">
      <w:pPr>
        <w:pStyle w:val="ListParagraph"/>
        <w:numPr>
          <w:ilvl w:val="0"/>
          <w:numId w:val="91"/>
        </w:numPr>
        <w:spacing w:line="256" w:lineRule="auto"/>
        <w:ind w:left="360"/>
        <w:rPr>
          <w:b/>
          <w:bCs/>
        </w:rPr>
      </w:pPr>
      <w:r>
        <w:rPr>
          <w:b/>
          <w:bCs/>
        </w:rPr>
        <w:t xml:space="preserve">GFFs </w:t>
      </w:r>
      <w:r>
        <w:rPr>
          <w:bCs/>
        </w:rPr>
        <w:t>(using vacuum manifold) plus 2 wet filter blanks for each:</w:t>
      </w:r>
    </w:p>
    <w:p w14:paraId="5A42068B" w14:textId="77777777" w:rsidR="00474B26" w:rsidRDefault="00474B26" w:rsidP="0018741B">
      <w:pPr>
        <w:pStyle w:val="ListParagraph"/>
        <w:numPr>
          <w:ilvl w:val="1"/>
          <w:numId w:val="91"/>
        </w:numPr>
        <w:spacing w:line="256" w:lineRule="auto"/>
        <w:ind w:left="1080"/>
      </w:pPr>
      <w:r>
        <w:t xml:space="preserve">2 x </w:t>
      </w:r>
      <w:proofErr w:type="spellStart"/>
      <w:r>
        <w:t>Chl</w:t>
      </w:r>
      <w:proofErr w:type="spellEnd"/>
      <w:r>
        <w:t>-a (frozen at -20) – 100ml filtered through 25mm Whatman GF/F. Filters folded in half (sample side inwards) and wrapped in foil.</w:t>
      </w:r>
    </w:p>
    <w:p w14:paraId="3201E195" w14:textId="77777777" w:rsidR="00474B26" w:rsidRDefault="00474B26" w:rsidP="0018741B">
      <w:pPr>
        <w:pStyle w:val="ListParagraph"/>
        <w:numPr>
          <w:ilvl w:val="1"/>
          <w:numId w:val="91"/>
        </w:numPr>
        <w:spacing w:line="256" w:lineRule="auto"/>
        <w:ind w:left="1080"/>
      </w:pPr>
      <w:r>
        <w:t>2 x Particulate C (frozen at -20) – 500ml filtered through 25mm Whatman GF/F. Filters folded in half (sample side inwards) and wrapped in foil.</w:t>
      </w:r>
    </w:p>
    <w:p w14:paraId="0D37D7DD" w14:textId="77777777" w:rsidR="00474B26" w:rsidRDefault="00474B26" w:rsidP="0018741B">
      <w:pPr>
        <w:pStyle w:val="ListParagraph"/>
        <w:numPr>
          <w:ilvl w:val="1"/>
          <w:numId w:val="91"/>
        </w:numPr>
        <w:spacing w:line="256" w:lineRule="auto"/>
        <w:ind w:left="1080"/>
      </w:pPr>
      <w:r>
        <w:t>2 x Particulate N (frozen at -20) – 500ml filtered through 25mm Whatman GF/F. Filters folded in half (sample side inwards) and wrapped in foil.</w:t>
      </w:r>
    </w:p>
    <w:p w14:paraId="3260FEBF" w14:textId="77777777" w:rsidR="00474B26" w:rsidRDefault="00474B26" w:rsidP="0018741B">
      <w:pPr>
        <w:pStyle w:val="ListParagraph"/>
        <w:numPr>
          <w:ilvl w:val="1"/>
          <w:numId w:val="91"/>
        </w:numPr>
        <w:spacing w:line="256" w:lineRule="auto"/>
        <w:ind w:left="1080"/>
      </w:pPr>
      <w:r>
        <w:t>2 x Particulate P (frozen at -20) – 250ml filtered through 25mm Whatman GF/F. Filters folded in half (sample side inwards) and wrapped in foil.</w:t>
      </w:r>
    </w:p>
    <w:p w14:paraId="4E19A779" w14:textId="77777777" w:rsidR="00474B26" w:rsidRDefault="00474B26" w:rsidP="0018741B">
      <w:pPr>
        <w:pStyle w:val="ListParagraph"/>
        <w:numPr>
          <w:ilvl w:val="0"/>
          <w:numId w:val="91"/>
        </w:numPr>
        <w:spacing w:line="256" w:lineRule="auto"/>
        <w:ind w:left="284" w:hanging="284"/>
      </w:pPr>
      <w:r>
        <w:t xml:space="preserve">2 x TSS (pre weighed filters in 20ml </w:t>
      </w:r>
      <w:proofErr w:type="spellStart"/>
      <w:r>
        <w:t>scint</w:t>
      </w:r>
      <w:proofErr w:type="spellEnd"/>
      <w:r>
        <w:t xml:space="preserve"> vials) – 1L filtered through 47mm polycarbonate 0.4um filter. Filters folded in half and half again (sample side inwards) placed in a </w:t>
      </w:r>
      <w:proofErr w:type="spellStart"/>
      <w:r>
        <w:t>Scint</w:t>
      </w:r>
      <w:proofErr w:type="spellEnd"/>
      <w:r>
        <w:t xml:space="preserve"> vial and stored frozen at -20. Also 2 x wet filter blanks as described above with 60ml 0.22um filtered seawater passing through each.</w:t>
      </w:r>
    </w:p>
    <w:p w14:paraId="493AAEBD" w14:textId="77777777" w:rsidR="00474B26" w:rsidRDefault="00474B26" w:rsidP="0018741B">
      <w:pPr>
        <w:pStyle w:val="ListParagraph"/>
        <w:numPr>
          <w:ilvl w:val="0"/>
          <w:numId w:val="91"/>
        </w:numPr>
        <w:spacing w:line="256" w:lineRule="auto"/>
        <w:ind w:left="284" w:hanging="284"/>
      </w:pPr>
      <w:r>
        <w:t>Dissolved nutrients:</w:t>
      </w:r>
    </w:p>
    <w:p w14:paraId="6B4E6412" w14:textId="77777777" w:rsidR="00474B26" w:rsidRDefault="00474B26" w:rsidP="0018741B">
      <w:pPr>
        <w:pStyle w:val="ListParagraph"/>
        <w:numPr>
          <w:ilvl w:val="1"/>
          <w:numId w:val="91"/>
        </w:numPr>
        <w:spacing w:line="256" w:lineRule="auto"/>
        <w:ind w:left="1134" w:hanging="425"/>
      </w:pPr>
      <w:r>
        <w:t>2 x DIN (frozen at -20) – 10ml 0.4um filtered seawater into acid-washed sample tubes</w:t>
      </w:r>
    </w:p>
    <w:p w14:paraId="3961F775" w14:textId="77777777" w:rsidR="00474B26" w:rsidRDefault="00474B26" w:rsidP="0018741B">
      <w:pPr>
        <w:pStyle w:val="ListParagraph"/>
        <w:numPr>
          <w:ilvl w:val="1"/>
          <w:numId w:val="91"/>
        </w:numPr>
        <w:spacing w:line="256" w:lineRule="auto"/>
        <w:ind w:left="1134" w:hanging="425"/>
      </w:pPr>
      <w:r>
        <w:t xml:space="preserve">2 x TDN (frozen at -20) – 10ml 0.4um filtered seawater into acid-washed sample tubes </w:t>
      </w:r>
    </w:p>
    <w:p w14:paraId="7E5F1326" w14:textId="77777777" w:rsidR="00474B26" w:rsidRDefault="00474B26" w:rsidP="0018741B">
      <w:pPr>
        <w:pStyle w:val="ListParagraph"/>
        <w:numPr>
          <w:ilvl w:val="1"/>
          <w:numId w:val="91"/>
        </w:numPr>
        <w:spacing w:line="256" w:lineRule="auto"/>
        <w:ind w:left="1134" w:hanging="425"/>
      </w:pPr>
      <w:r>
        <w:t>2 x Silica (refrigerated) – 10ml 0.4um filtered seawater into acid-washed sample tubes</w:t>
      </w:r>
    </w:p>
    <w:p w14:paraId="206E9C3B" w14:textId="77777777" w:rsidR="00474B26" w:rsidRDefault="00474B26" w:rsidP="0018741B">
      <w:pPr>
        <w:pStyle w:val="ListParagraph"/>
        <w:numPr>
          <w:ilvl w:val="1"/>
          <w:numId w:val="91"/>
        </w:numPr>
        <w:spacing w:line="256" w:lineRule="auto"/>
        <w:ind w:left="1134" w:hanging="425"/>
      </w:pPr>
      <w:r>
        <w:t>2 x DOC (refrigerated, HCl added) - 10ml 0.4um filtered seawater into acid-washed sample tubes with 100ul hydrochloric acid added. Do not freeze.</w:t>
      </w:r>
    </w:p>
    <w:p w14:paraId="4E6C4DFD" w14:textId="77777777" w:rsidR="00474B26" w:rsidRDefault="00474B26" w:rsidP="0018741B">
      <w:pPr>
        <w:pStyle w:val="ListParagraph"/>
        <w:numPr>
          <w:ilvl w:val="0"/>
          <w:numId w:val="91"/>
        </w:numPr>
        <w:spacing w:line="256" w:lineRule="auto"/>
        <w:ind w:left="284" w:hanging="284"/>
      </w:pPr>
      <w:r>
        <w:t xml:space="preserve">1 x alkalinity/DIC – 250ml seawater into acid-washed Schott bottle filled to the brim. 125ul mercuric chloride added. Store at RT in cool environment. </w:t>
      </w:r>
    </w:p>
    <w:p w14:paraId="037A5BD6" w14:textId="77777777" w:rsidR="00474B26" w:rsidRDefault="00474B26" w:rsidP="00BF1791">
      <w:pPr>
        <w:rPr>
          <w:color w:val="0563C1"/>
          <w:u w:val="single"/>
        </w:rPr>
      </w:pPr>
    </w:p>
    <w:p w14:paraId="00000121" w14:textId="77777777" w:rsidR="0059581A" w:rsidRDefault="0014476F">
      <w:pPr>
        <w:pStyle w:val="Heading2"/>
        <w:numPr>
          <w:ilvl w:val="1"/>
          <w:numId w:val="23"/>
        </w:numPr>
        <w:ind w:left="567" w:hanging="425"/>
        <w:rPr>
          <w:color w:val="538135"/>
        </w:rPr>
      </w:pPr>
      <w:bookmarkStart w:id="9" w:name="_Toc63680276"/>
      <w:r>
        <w:rPr>
          <w:color w:val="538135"/>
        </w:rPr>
        <w:t>Pelagic Water Sampling for Voyages (provided by CSIRO Environmental Genomics team)</w:t>
      </w:r>
      <w:bookmarkEnd w:id="9"/>
    </w:p>
    <w:p w14:paraId="00000122" w14:textId="77777777" w:rsidR="0059581A" w:rsidRDefault="0014476F">
      <w:pPr>
        <w:ind w:left="567" w:hanging="425"/>
      </w:pPr>
      <w:r>
        <w:t>Equipment:</w:t>
      </w:r>
    </w:p>
    <w:p w14:paraId="00000123" w14:textId="77777777" w:rsidR="0059581A" w:rsidRDefault="0014476F">
      <w:pPr>
        <w:numPr>
          <w:ilvl w:val="0"/>
          <w:numId w:val="38"/>
        </w:numPr>
        <w:pBdr>
          <w:top w:val="nil"/>
          <w:left w:val="nil"/>
          <w:bottom w:val="nil"/>
          <w:right w:val="nil"/>
          <w:between w:val="nil"/>
        </w:pBdr>
        <w:spacing w:after="0" w:line="240" w:lineRule="auto"/>
        <w:ind w:left="567" w:hanging="425"/>
        <w:rPr>
          <w:color w:val="000000"/>
        </w:rPr>
      </w:pPr>
      <w:r>
        <w:rPr>
          <w:color w:val="000000"/>
        </w:rPr>
        <w:t>Seawater sampling bottles (plastic) with screw cap lids × 8</w:t>
      </w:r>
    </w:p>
    <w:p w14:paraId="00000124" w14:textId="77777777" w:rsidR="0059581A" w:rsidRDefault="0014476F">
      <w:pPr>
        <w:numPr>
          <w:ilvl w:val="0"/>
          <w:numId w:val="38"/>
        </w:numPr>
        <w:pBdr>
          <w:top w:val="nil"/>
          <w:left w:val="nil"/>
          <w:bottom w:val="nil"/>
          <w:right w:val="nil"/>
          <w:between w:val="nil"/>
        </w:pBdr>
        <w:spacing w:after="0" w:line="240" w:lineRule="auto"/>
        <w:ind w:left="567" w:hanging="425"/>
        <w:rPr>
          <w:color w:val="000000"/>
        </w:rPr>
      </w:pPr>
      <w:r>
        <w:rPr>
          <w:color w:val="000000"/>
        </w:rPr>
        <w:t>Bottle carriers × 2 (each carrier will hold 4 bottles)</w:t>
      </w:r>
    </w:p>
    <w:p w14:paraId="00000125" w14:textId="77777777" w:rsidR="0059581A" w:rsidRDefault="0014476F">
      <w:pPr>
        <w:numPr>
          <w:ilvl w:val="0"/>
          <w:numId w:val="38"/>
        </w:numPr>
        <w:pBdr>
          <w:top w:val="nil"/>
          <w:left w:val="nil"/>
          <w:bottom w:val="nil"/>
          <w:right w:val="nil"/>
          <w:between w:val="nil"/>
        </w:pBdr>
        <w:spacing w:after="0" w:line="240" w:lineRule="auto"/>
        <w:ind w:left="567" w:hanging="425"/>
        <w:rPr>
          <w:color w:val="000000"/>
        </w:rPr>
      </w:pPr>
      <w:r>
        <w:rPr>
          <w:color w:val="000000"/>
        </w:rPr>
        <w:t xml:space="preserve">Peristaltic pump, attached to a (preferably) 8-head pump head </w:t>
      </w:r>
    </w:p>
    <w:p w14:paraId="00000126" w14:textId="77777777" w:rsidR="0059581A" w:rsidRDefault="0014476F">
      <w:pPr>
        <w:numPr>
          <w:ilvl w:val="0"/>
          <w:numId w:val="38"/>
        </w:numPr>
        <w:pBdr>
          <w:top w:val="nil"/>
          <w:left w:val="nil"/>
          <w:bottom w:val="nil"/>
          <w:right w:val="nil"/>
          <w:between w:val="nil"/>
        </w:pBdr>
        <w:spacing w:after="0" w:line="240" w:lineRule="auto"/>
        <w:ind w:left="567" w:hanging="425"/>
        <w:rPr>
          <w:color w:val="000000"/>
        </w:rPr>
      </w:pPr>
      <w:r>
        <w:rPr>
          <w:color w:val="000000"/>
        </w:rPr>
        <w:t xml:space="preserve">Tubing with </w:t>
      </w:r>
      <w:proofErr w:type="spellStart"/>
      <w:r>
        <w:rPr>
          <w:color w:val="000000"/>
        </w:rPr>
        <w:t>luer</w:t>
      </w:r>
      <w:proofErr w:type="spellEnd"/>
      <w:r>
        <w:rPr>
          <w:color w:val="000000"/>
        </w:rPr>
        <w:t>-lock attachment, attached to pump heads</w:t>
      </w:r>
    </w:p>
    <w:p w14:paraId="00000127" w14:textId="77777777" w:rsidR="0059581A" w:rsidRDefault="0014476F">
      <w:pPr>
        <w:numPr>
          <w:ilvl w:val="0"/>
          <w:numId w:val="38"/>
        </w:numPr>
        <w:pBdr>
          <w:top w:val="nil"/>
          <w:left w:val="nil"/>
          <w:bottom w:val="nil"/>
          <w:right w:val="nil"/>
          <w:between w:val="nil"/>
        </w:pBdr>
        <w:spacing w:after="0" w:line="240" w:lineRule="auto"/>
        <w:ind w:left="567" w:hanging="425"/>
        <w:rPr>
          <w:color w:val="000000"/>
        </w:rPr>
      </w:pPr>
      <w:r>
        <w:rPr>
          <w:color w:val="000000"/>
        </w:rPr>
        <w:t xml:space="preserve">0.2 µm </w:t>
      </w:r>
      <w:proofErr w:type="spellStart"/>
      <w:r>
        <w:rPr>
          <w:color w:val="000000"/>
        </w:rPr>
        <w:t>Sterivex</w:t>
      </w:r>
      <w:proofErr w:type="spellEnd"/>
      <w:r>
        <w:rPr>
          <w:color w:val="000000"/>
        </w:rPr>
        <w:t xml:space="preserve">™ filter units with female </w:t>
      </w:r>
      <w:proofErr w:type="spellStart"/>
      <w:r>
        <w:rPr>
          <w:color w:val="000000"/>
        </w:rPr>
        <w:t>Luer</w:t>
      </w:r>
      <w:proofErr w:type="spellEnd"/>
      <w:r>
        <w:rPr>
          <w:color w:val="000000"/>
        </w:rPr>
        <w:t xml:space="preserve">-lock inlet and male </w:t>
      </w:r>
      <w:proofErr w:type="spellStart"/>
      <w:r>
        <w:rPr>
          <w:color w:val="000000"/>
        </w:rPr>
        <w:t>luer</w:t>
      </w:r>
      <w:proofErr w:type="spellEnd"/>
      <w:r>
        <w:rPr>
          <w:color w:val="000000"/>
        </w:rPr>
        <w:t xml:space="preserve"> lock outlet</w:t>
      </w:r>
    </w:p>
    <w:p w14:paraId="00000128" w14:textId="77777777" w:rsidR="0059581A" w:rsidRDefault="0014476F">
      <w:pPr>
        <w:numPr>
          <w:ilvl w:val="0"/>
          <w:numId w:val="38"/>
        </w:numPr>
        <w:pBdr>
          <w:top w:val="nil"/>
          <w:left w:val="nil"/>
          <w:bottom w:val="nil"/>
          <w:right w:val="nil"/>
          <w:between w:val="nil"/>
        </w:pBdr>
        <w:spacing w:after="0" w:line="240" w:lineRule="auto"/>
        <w:ind w:left="567" w:hanging="425"/>
        <w:rPr>
          <w:color w:val="000000"/>
        </w:rPr>
      </w:pPr>
      <w:r>
        <w:rPr>
          <w:color w:val="000000"/>
        </w:rPr>
        <w:t>Small snap-lock bags for storage of individual filter units</w:t>
      </w:r>
    </w:p>
    <w:p w14:paraId="00000129" w14:textId="77777777" w:rsidR="0059581A" w:rsidRDefault="0014476F">
      <w:pPr>
        <w:numPr>
          <w:ilvl w:val="0"/>
          <w:numId w:val="38"/>
        </w:numPr>
        <w:pBdr>
          <w:top w:val="nil"/>
          <w:left w:val="nil"/>
          <w:bottom w:val="nil"/>
          <w:right w:val="nil"/>
          <w:between w:val="nil"/>
        </w:pBdr>
        <w:spacing w:after="0" w:line="240" w:lineRule="auto"/>
        <w:ind w:left="567" w:hanging="425"/>
        <w:rPr>
          <w:color w:val="000000"/>
        </w:rPr>
      </w:pPr>
      <w:r>
        <w:rPr>
          <w:color w:val="000000"/>
        </w:rPr>
        <w:t>Larger snap-lock bags for storage of all filter units from a single sampling station</w:t>
      </w:r>
    </w:p>
    <w:p w14:paraId="0000012A" w14:textId="77777777" w:rsidR="0059581A" w:rsidRDefault="0014476F">
      <w:pPr>
        <w:numPr>
          <w:ilvl w:val="0"/>
          <w:numId w:val="38"/>
        </w:numPr>
        <w:pBdr>
          <w:top w:val="nil"/>
          <w:left w:val="nil"/>
          <w:bottom w:val="nil"/>
          <w:right w:val="nil"/>
          <w:between w:val="nil"/>
        </w:pBdr>
        <w:spacing w:after="0" w:line="240" w:lineRule="auto"/>
        <w:ind w:left="567" w:hanging="425"/>
        <w:rPr>
          <w:color w:val="000000"/>
        </w:rPr>
      </w:pPr>
      <w:r>
        <w:rPr>
          <w:color w:val="000000"/>
        </w:rPr>
        <w:t>Laboratory single-use gloves</w:t>
      </w:r>
    </w:p>
    <w:p w14:paraId="0000012B" w14:textId="77777777" w:rsidR="0059581A" w:rsidRDefault="0014476F">
      <w:pPr>
        <w:numPr>
          <w:ilvl w:val="0"/>
          <w:numId w:val="38"/>
        </w:numPr>
        <w:pBdr>
          <w:top w:val="nil"/>
          <w:left w:val="nil"/>
          <w:bottom w:val="nil"/>
          <w:right w:val="nil"/>
          <w:between w:val="nil"/>
        </w:pBdr>
        <w:spacing w:after="0" w:line="240" w:lineRule="auto"/>
        <w:ind w:left="567" w:hanging="425"/>
        <w:rPr>
          <w:color w:val="000000"/>
        </w:rPr>
      </w:pPr>
      <w:proofErr w:type="spellStart"/>
      <w:r>
        <w:rPr>
          <w:color w:val="000000"/>
        </w:rPr>
        <w:t>Sterivex</w:t>
      </w:r>
      <w:proofErr w:type="spellEnd"/>
      <w:r>
        <w:rPr>
          <w:color w:val="000000"/>
        </w:rPr>
        <w:t xml:space="preserve"> inlet and outlet caps OR Parafilm</w:t>
      </w:r>
    </w:p>
    <w:p w14:paraId="0000012C" w14:textId="77777777" w:rsidR="0059581A" w:rsidRDefault="0014476F">
      <w:pPr>
        <w:numPr>
          <w:ilvl w:val="0"/>
          <w:numId w:val="38"/>
        </w:numPr>
        <w:pBdr>
          <w:top w:val="nil"/>
          <w:left w:val="nil"/>
          <w:bottom w:val="nil"/>
          <w:right w:val="nil"/>
          <w:between w:val="nil"/>
        </w:pBdr>
        <w:spacing w:after="0" w:line="240" w:lineRule="auto"/>
        <w:ind w:left="567" w:hanging="425"/>
        <w:rPr>
          <w:color w:val="000000"/>
        </w:rPr>
      </w:pPr>
      <w:r>
        <w:rPr>
          <w:color w:val="000000"/>
        </w:rPr>
        <w:t xml:space="preserve">50 mL </w:t>
      </w:r>
      <w:proofErr w:type="spellStart"/>
      <w:r>
        <w:rPr>
          <w:color w:val="000000"/>
        </w:rPr>
        <w:t>Luer</w:t>
      </w:r>
      <w:proofErr w:type="spellEnd"/>
      <w:r>
        <w:rPr>
          <w:color w:val="000000"/>
        </w:rPr>
        <w:t>-lock disposable syringes</w:t>
      </w:r>
    </w:p>
    <w:p w14:paraId="0000012D" w14:textId="77777777" w:rsidR="0059581A" w:rsidRDefault="0014476F">
      <w:pPr>
        <w:numPr>
          <w:ilvl w:val="0"/>
          <w:numId w:val="38"/>
        </w:numPr>
        <w:pBdr>
          <w:top w:val="nil"/>
          <w:left w:val="nil"/>
          <w:bottom w:val="nil"/>
          <w:right w:val="nil"/>
          <w:between w:val="nil"/>
        </w:pBdr>
        <w:spacing w:after="0" w:line="240" w:lineRule="auto"/>
        <w:ind w:left="567" w:hanging="425"/>
        <w:rPr>
          <w:color w:val="000000"/>
        </w:rPr>
      </w:pPr>
      <w:r>
        <w:rPr>
          <w:color w:val="000000"/>
        </w:rPr>
        <w:t>Sampling log sheet (see attached appendix)</w:t>
      </w:r>
    </w:p>
    <w:p w14:paraId="0000012E" w14:textId="77777777" w:rsidR="0059581A" w:rsidRDefault="0014476F">
      <w:pPr>
        <w:numPr>
          <w:ilvl w:val="0"/>
          <w:numId w:val="38"/>
        </w:numPr>
        <w:pBdr>
          <w:top w:val="nil"/>
          <w:left w:val="nil"/>
          <w:bottom w:val="nil"/>
          <w:right w:val="nil"/>
          <w:between w:val="nil"/>
        </w:pBdr>
        <w:spacing w:after="0" w:line="240" w:lineRule="auto"/>
        <w:ind w:left="567" w:hanging="425"/>
        <w:rPr>
          <w:color w:val="000000"/>
        </w:rPr>
      </w:pPr>
      <w:r>
        <w:rPr>
          <w:color w:val="000000"/>
        </w:rPr>
        <w:t>5-10% bleach</w:t>
      </w:r>
    </w:p>
    <w:p w14:paraId="0000012F" w14:textId="77777777" w:rsidR="0059581A" w:rsidRDefault="0014476F">
      <w:pPr>
        <w:numPr>
          <w:ilvl w:val="0"/>
          <w:numId w:val="38"/>
        </w:numPr>
        <w:pBdr>
          <w:top w:val="nil"/>
          <w:left w:val="nil"/>
          <w:bottom w:val="nil"/>
          <w:right w:val="nil"/>
          <w:between w:val="nil"/>
        </w:pBdr>
        <w:spacing w:after="0" w:line="240" w:lineRule="auto"/>
        <w:ind w:left="567" w:hanging="425"/>
        <w:rPr>
          <w:color w:val="000000"/>
        </w:rPr>
      </w:pPr>
      <w:r>
        <w:rPr>
          <w:color w:val="000000"/>
        </w:rPr>
        <w:t>70% EtOH</w:t>
      </w:r>
    </w:p>
    <w:p w14:paraId="00000130" w14:textId="77777777" w:rsidR="0059581A" w:rsidRDefault="0059581A">
      <w:pPr>
        <w:ind w:left="567" w:hanging="425"/>
      </w:pPr>
    </w:p>
    <w:p w14:paraId="00000131" w14:textId="77777777" w:rsidR="0059581A" w:rsidRDefault="0014476F">
      <w:pPr>
        <w:ind w:left="567" w:hanging="425"/>
      </w:pPr>
      <w:r>
        <w:lastRenderedPageBreak/>
        <w:t>Method:</w:t>
      </w:r>
    </w:p>
    <w:p w14:paraId="00000132" w14:textId="77777777" w:rsidR="0059581A" w:rsidRDefault="0014476F">
      <w:pPr>
        <w:ind w:left="567" w:hanging="425"/>
        <w:rPr>
          <w:u w:val="single"/>
        </w:rPr>
      </w:pPr>
      <w:r>
        <w:rPr>
          <w:u w:val="single"/>
        </w:rPr>
        <w:t xml:space="preserve">Pre-sampling preparation </w:t>
      </w:r>
    </w:p>
    <w:p w14:paraId="00000133" w14:textId="77777777" w:rsidR="0059581A" w:rsidRDefault="0014476F">
      <w:pPr>
        <w:numPr>
          <w:ilvl w:val="0"/>
          <w:numId w:val="58"/>
        </w:numPr>
        <w:pBdr>
          <w:top w:val="nil"/>
          <w:left w:val="nil"/>
          <w:bottom w:val="nil"/>
          <w:right w:val="nil"/>
          <w:between w:val="nil"/>
        </w:pBdr>
        <w:spacing w:after="0" w:line="240" w:lineRule="auto"/>
        <w:ind w:left="567" w:hanging="425"/>
        <w:rPr>
          <w:color w:val="000000"/>
        </w:rPr>
      </w:pPr>
      <w:proofErr w:type="spellStart"/>
      <w:r>
        <w:rPr>
          <w:b/>
          <w:color w:val="000000"/>
        </w:rPr>
        <w:t>Sterivex</w:t>
      </w:r>
      <w:proofErr w:type="spellEnd"/>
      <w:r>
        <w:rPr>
          <w:b/>
          <w:color w:val="000000"/>
        </w:rPr>
        <w:t xml:space="preserve"> filter labelling</w:t>
      </w:r>
      <w:r>
        <w:rPr>
          <w:color w:val="000000"/>
        </w:rPr>
        <w:t xml:space="preserve">: The preferred </w:t>
      </w:r>
      <w:proofErr w:type="spellStart"/>
      <w:r>
        <w:rPr>
          <w:color w:val="000000"/>
        </w:rPr>
        <w:t>Sterivex</w:t>
      </w:r>
      <w:proofErr w:type="spellEnd"/>
      <w:r>
        <w:rPr>
          <w:color w:val="000000"/>
        </w:rPr>
        <w:t xml:space="preserve"> filter labelling convention would be “CCC-RR-depth” with CCC corresponding to the CTD cast number and RR corresponding to the CTD rosette/</w:t>
      </w:r>
      <w:proofErr w:type="spellStart"/>
      <w:r>
        <w:rPr>
          <w:color w:val="000000"/>
        </w:rPr>
        <w:t>Niskin</w:t>
      </w:r>
      <w:proofErr w:type="spellEnd"/>
      <w:r>
        <w:rPr>
          <w:color w:val="000000"/>
        </w:rPr>
        <w:t xml:space="preserve"> bottle number the sample was taken from. For example, if the sample was taken from CTD cast 1, and </w:t>
      </w:r>
      <w:proofErr w:type="spellStart"/>
      <w:r>
        <w:rPr>
          <w:color w:val="000000"/>
        </w:rPr>
        <w:t>niskin</w:t>
      </w:r>
      <w:proofErr w:type="spellEnd"/>
      <w:r>
        <w:rPr>
          <w:color w:val="000000"/>
        </w:rPr>
        <w:t xml:space="preserve"> bottle number 36, at 100 m depth, the label on the </w:t>
      </w:r>
      <w:proofErr w:type="spellStart"/>
      <w:r>
        <w:rPr>
          <w:color w:val="000000"/>
        </w:rPr>
        <w:t>Sterivex</w:t>
      </w:r>
      <w:proofErr w:type="spellEnd"/>
      <w:r>
        <w:rPr>
          <w:color w:val="000000"/>
        </w:rPr>
        <w:t xml:space="preserve"> filter would be “001-36-100 m”</w:t>
      </w:r>
    </w:p>
    <w:p w14:paraId="00000134" w14:textId="77777777" w:rsidR="0059581A" w:rsidRDefault="0014476F">
      <w:pPr>
        <w:numPr>
          <w:ilvl w:val="0"/>
          <w:numId w:val="58"/>
        </w:numPr>
        <w:pBdr>
          <w:top w:val="nil"/>
          <w:left w:val="nil"/>
          <w:bottom w:val="nil"/>
          <w:right w:val="nil"/>
          <w:between w:val="nil"/>
        </w:pBdr>
        <w:spacing w:after="0" w:line="240" w:lineRule="auto"/>
        <w:ind w:left="567" w:hanging="425"/>
        <w:rPr>
          <w:color w:val="000000"/>
        </w:rPr>
      </w:pPr>
      <w:r>
        <w:rPr>
          <w:color w:val="000000"/>
        </w:rPr>
        <w:t xml:space="preserve">If </w:t>
      </w:r>
      <w:proofErr w:type="spellStart"/>
      <w:r>
        <w:rPr>
          <w:color w:val="000000"/>
        </w:rPr>
        <w:t>Sterivex</w:t>
      </w:r>
      <w:proofErr w:type="spellEnd"/>
      <w:r>
        <w:rPr>
          <w:color w:val="000000"/>
        </w:rPr>
        <w:t xml:space="preserve"> inlet caps were not provided with the sampling box for the voyage, Parafilm should be pre-cut to an appropriate size to seal both ends of the </w:t>
      </w:r>
      <w:proofErr w:type="spellStart"/>
      <w:r>
        <w:rPr>
          <w:color w:val="000000"/>
        </w:rPr>
        <w:t>Sterivex</w:t>
      </w:r>
      <w:proofErr w:type="spellEnd"/>
      <w:r>
        <w:rPr>
          <w:color w:val="000000"/>
        </w:rPr>
        <w:t xml:space="preserve"> filter after filtering.</w:t>
      </w:r>
    </w:p>
    <w:p w14:paraId="00000135" w14:textId="77777777" w:rsidR="0059581A" w:rsidRDefault="0014476F">
      <w:pPr>
        <w:numPr>
          <w:ilvl w:val="0"/>
          <w:numId w:val="58"/>
        </w:numPr>
        <w:pBdr>
          <w:top w:val="nil"/>
          <w:left w:val="nil"/>
          <w:bottom w:val="nil"/>
          <w:right w:val="nil"/>
          <w:between w:val="nil"/>
        </w:pBdr>
        <w:spacing w:after="0" w:line="240" w:lineRule="auto"/>
        <w:ind w:left="567" w:hanging="425"/>
        <w:rPr>
          <w:color w:val="000000"/>
        </w:rPr>
      </w:pPr>
      <w:r>
        <w:rPr>
          <w:color w:val="000000"/>
        </w:rPr>
        <w:t xml:space="preserve">The sampling bottles should be rinsed with </w:t>
      </w:r>
      <w:proofErr w:type="spellStart"/>
      <w:r>
        <w:rPr>
          <w:color w:val="000000"/>
        </w:rPr>
        <w:t>MilliQ</w:t>
      </w:r>
      <w:proofErr w:type="spellEnd"/>
      <w:r>
        <w:rPr>
          <w:color w:val="000000"/>
        </w:rPr>
        <w:t xml:space="preserve"> water before sampling each cast. </w:t>
      </w:r>
    </w:p>
    <w:p w14:paraId="00000136" w14:textId="77777777" w:rsidR="0059581A" w:rsidRDefault="0014476F">
      <w:pPr>
        <w:numPr>
          <w:ilvl w:val="0"/>
          <w:numId w:val="58"/>
        </w:numPr>
        <w:pBdr>
          <w:top w:val="nil"/>
          <w:left w:val="nil"/>
          <w:bottom w:val="nil"/>
          <w:right w:val="nil"/>
          <w:between w:val="nil"/>
        </w:pBdr>
        <w:spacing w:after="0" w:line="240" w:lineRule="auto"/>
        <w:ind w:left="567" w:hanging="425"/>
        <w:rPr>
          <w:color w:val="000000"/>
        </w:rPr>
      </w:pPr>
      <w:r>
        <w:rPr>
          <w:color w:val="000000"/>
        </w:rPr>
        <w:t xml:space="preserve">The tubing (with </w:t>
      </w:r>
      <w:proofErr w:type="spellStart"/>
      <w:r>
        <w:rPr>
          <w:color w:val="000000"/>
        </w:rPr>
        <w:t>luer</w:t>
      </w:r>
      <w:proofErr w:type="spellEnd"/>
      <w:r>
        <w:rPr>
          <w:color w:val="000000"/>
        </w:rPr>
        <w:t xml:space="preserve"> lock attachment) should be flushed with 70% ethanol at least once a day before sampling and flushed with </w:t>
      </w:r>
      <w:proofErr w:type="spellStart"/>
      <w:r>
        <w:rPr>
          <w:color w:val="000000"/>
        </w:rPr>
        <w:t>MilliQ</w:t>
      </w:r>
      <w:proofErr w:type="spellEnd"/>
      <w:r>
        <w:rPr>
          <w:color w:val="000000"/>
        </w:rPr>
        <w:t xml:space="preserve"> water after every filtering procedure before use in subsequent rounds of filtering. </w:t>
      </w:r>
    </w:p>
    <w:p w14:paraId="00000137" w14:textId="77777777" w:rsidR="0059581A" w:rsidRDefault="0059581A">
      <w:pPr>
        <w:ind w:left="567" w:hanging="425"/>
      </w:pPr>
    </w:p>
    <w:p w14:paraId="00000138" w14:textId="77777777" w:rsidR="0059581A" w:rsidRDefault="0014476F">
      <w:pPr>
        <w:ind w:left="567" w:hanging="425"/>
        <w:rPr>
          <w:u w:val="single"/>
        </w:rPr>
      </w:pPr>
      <w:r>
        <w:rPr>
          <w:u w:val="single"/>
        </w:rPr>
        <w:t>At Sampling Station:</w:t>
      </w:r>
    </w:p>
    <w:p w14:paraId="00000139" w14:textId="77777777" w:rsidR="0059581A" w:rsidRDefault="0014476F">
      <w:pPr>
        <w:numPr>
          <w:ilvl w:val="0"/>
          <w:numId w:val="58"/>
        </w:numPr>
        <w:pBdr>
          <w:top w:val="nil"/>
          <w:left w:val="nil"/>
          <w:bottom w:val="nil"/>
          <w:right w:val="nil"/>
          <w:between w:val="nil"/>
        </w:pBdr>
        <w:spacing w:after="0" w:line="240" w:lineRule="auto"/>
        <w:ind w:left="567" w:hanging="425"/>
        <w:rPr>
          <w:color w:val="000000"/>
        </w:rPr>
      </w:pPr>
      <w:r>
        <w:rPr>
          <w:color w:val="000000"/>
        </w:rPr>
        <w:t>Conduct CTD-</w:t>
      </w:r>
      <w:proofErr w:type="spellStart"/>
      <w:r>
        <w:rPr>
          <w:color w:val="000000"/>
        </w:rPr>
        <w:t>Niskin</w:t>
      </w:r>
      <w:proofErr w:type="spellEnd"/>
      <w:r>
        <w:rPr>
          <w:color w:val="000000"/>
        </w:rPr>
        <w:t xml:space="preserve"> bottle casts to pre-determined depths. </w:t>
      </w:r>
    </w:p>
    <w:p w14:paraId="0000013A" w14:textId="77777777" w:rsidR="0059581A" w:rsidRDefault="0059581A">
      <w:pPr>
        <w:ind w:left="567" w:hanging="425"/>
        <w:rPr>
          <w:b/>
          <w:i/>
        </w:rPr>
      </w:pPr>
    </w:p>
    <w:p w14:paraId="0000013B" w14:textId="77777777" w:rsidR="0059581A" w:rsidRDefault="0014476F">
      <w:pPr>
        <w:ind w:left="567" w:hanging="425"/>
        <w:rPr>
          <w:i/>
        </w:rPr>
      </w:pPr>
      <w:r>
        <w:rPr>
          <w:i/>
        </w:rPr>
        <w:t xml:space="preserve">Samples are usually collected at 6-8 depth </w:t>
      </w:r>
      <w:proofErr w:type="gramStart"/>
      <w:r>
        <w:rPr>
          <w:i/>
        </w:rPr>
        <w:t>points</w:t>
      </w:r>
      <w:proofErr w:type="gramEnd"/>
      <w:r>
        <w:rPr>
          <w:i/>
        </w:rPr>
        <w:t xml:space="preserve"> but this is </w:t>
      </w:r>
      <w:proofErr w:type="spellStart"/>
      <w:r>
        <w:rPr>
          <w:i/>
        </w:rPr>
        <w:t>dependant</w:t>
      </w:r>
      <w:proofErr w:type="spellEnd"/>
      <w:r>
        <w:rPr>
          <w:i/>
        </w:rPr>
        <w:t xml:space="preserve"> on full depth of water column and CTD cast regime/voyage priorities etc. </w:t>
      </w:r>
    </w:p>
    <w:p w14:paraId="0000013C" w14:textId="77777777" w:rsidR="0059581A" w:rsidRDefault="0059581A">
      <w:pPr>
        <w:ind w:left="567" w:hanging="425"/>
        <w:rPr>
          <w:b/>
          <w:i/>
        </w:rPr>
      </w:pPr>
    </w:p>
    <w:p w14:paraId="0000013D" w14:textId="77777777" w:rsidR="0059581A" w:rsidRDefault="0014476F">
      <w:pPr>
        <w:ind w:left="567" w:hanging="425"/>
        <w:rPr>
          <w:b/>
          <w:i/>
          <w:u w:val="single"/>
        </w:rPr>
      </w:pPr>
      <w:r>
        <w:rPr>
          <w:b/>
          <w:i/>
          <w:u w:val="single"/>
        </w:rPr>
        <w:t xml:space="preserve">We are only interested in samples from the same depth that hydrochemistry </w:t>
      </w:r>
      <w:proofErr w:type="gramStart"/>
      <w:r>
        <w:rPr>
          <w:b/>
          <w:i/>
          <w:u w:val="single"/>
        </w:rPr>
        <w:t>are</w:t>
      </w:r>
      <w:proofErr w:type="gramEnd"/>
      <w:r>
        <w:rPr>
          <w:b/>
          <w:i/>
          <w:u w:val="single"/>
        </w:rPr>
        <w:t xml:space="preserve"> conducting analyses.</w:t>
      </w:r>
    </w:p>
    <w:p w14:paraId="0000013E" w14:textId="77777777" w:rsidR="0059581A" w:rsidRDefault="0014476F">
      <w:pPr>
        <w:ind w:left="567" w:hanging="425"/>
      </w:pPr>
      <w:r>
        <w:rPr>
          <w:b/>
          <w:i/>
        </w:rPr>
        <w:t xml:space="preserve">Surface, deep </w:t>
      </w:r>
      <w:proofErr w:type="spellStart"/>
      <w:r>
        <w:rPr>
          <w:b/>
          <w:i/>
        </w:rPr>
        <w:t>chlorphyll</w:t>
      </w:r>
      <w:proofErr w:type="spellEnd"/>
      <w:r>
        <w:rPr>
          <w:b/>
          <w:i/>
        </w:rPr>
        <w:t xml:space="preserve"> maximum, mixed layer depth, and max cast depth (bottom depth where possible) are the most important</w:t>
      </w:r>
      <w:r>
        <w:rPr>
          <w:i/>
        </w:rPr>
        <w:t>; other samples through the water column we usually aim for are; 500 m, 1000 m, 2000 m, etc. that is, 1000 m intervals till bottom). Ideally these depths will be consistent at all stations but understand there are variations depending on depth at individual stations</w:t>
      </w:r>
      <w:r>
        <w:t>.</w:t>
      </w:r>
    </w:p>
    <w:p w14:paraId="0000013F" w14:textId="77777777" w:rsidR="0059581A" w:rsidRDefault="0059581A">
      <w:pPr>
        <w:ind w:left="567" w:hanging="425"/>
      </w:pPr>
    </w:p>
    <w:p w14:paraId="00000140" w14:textId="77777777" w:rsidR="0059581A" w:rsidRDefault="0014476F">
      <w:pPr>
        <w:numPr>
          <w:ilvl w:val="0"/>
          <w:numId w:val="58"/>
        </w:numPr>
        <w:pBdr>
          <w:top w:val="nil"/>
          <w:left w:val="nil"/>
          <w:bottom w:val="nil"/>
          <w:right w:val="nil"/>
          <w:between w:val="nil"/>
        </w:pBdr>
        <w:spacing w:after="0" w:line="240" w:lineRule="auto"/>
        <w:ind w:left="567" w:hanging="425"/>
        <w:rPr>
          <w:color w:val="000000"/>
        </w:rPr>
      </w:pPr>
      <w:r>
        <w:rPr>
          <w:color w:val="000000"/>
        </w:rPr>
        <w:t xml:space="preserve">While collecting seawater samples from the </w:t>
      </w:r>
      <w:proofErr w:type="spellStart"/>
      <w:r>
        <w:rPr>
          <w:color w:val="000000"/>
        </w:rPr>
        <w:t>Niskin</w:t>
      </w:r>
      <w:proofErr w:type="spellEnd"/>
      <w:r>
        <w:rPr>
          <w:color w:val="000000"/>
        </w:rPr>
        <w:t xml:space="preserve"> bottles, rinse bottle and bottle cap at least once with seawater sample, discard, and fill the bottle with 2 L of seawater. If possible, overfill to the brim before capping and transporting to filtering station. </w:t>
      </w:r>
    </w:p>
    <w:p w14:paraId="00000141" w14:textId="77777777" w:rsidR="0059581A" w:rsidRDefault="0059581A">
      <w:pPr>
        <w:pBdr>
          <w:top w:val="nil"/>
          <w:left w:val="nil"/>
          <w:bottom w:val="nil"/>
          <w:right w:val="nil"/>
          <w:between w:val="nil"/>
        </w:pBdr>
        <w:spacing w:after="0"/>
        <w:ind w:left="567" w:hanging="425"/>
        <w:rPr>
          <w:i/>
          <w:color w:val="000000"/>
        </w:rPr>
      </w:pPr>
    </w:p>
    <w:p w14:paraId="00000142" w14:textId="77777777" w:rsidR="0059581A" w:rsidRDefault="0014476F">
      <w:pPr>
        <w:pBdr>
          <w:top w:val="nil"/>
          <w:left w:val="nil"/>
          <w:bottom w:val="nil"/>
          <w:right w:val="nil"/>
          <w:between w:val="nil"/>
        </w:pBdr>
        <w:ind w:left="567" w:hanging="425"/>
        <w:rPr>
          <w:i/>
          <w:color w:val="000000"/>
        </w:rPr>
      </w:pPr>
      <w:r>
        <w:rPr>
          <w:i/>
          <w:color w:val="000000"/>
        </w:rPr>
        <w:t xml:space="preserve">If filtering isn’t occurring immediately, please place bottles (for a </w:t>
      </w:r>
      <w:r>
        <w:rPr>
          <w:i/>
          <w:color w:val="000000"/>
          <w:u w:val="single"/>
        </w:rPr>
        <w:t>maximum of 4 hours</w:t>
      </w:r>
      <w:r>
        <w:rPr>
          <w:i/>
          <w:color w:val="000000"/>
        </w:rPr>
        <w:t xml:space="preserve">) in a cold and dark location (such as refrigerator) to minimize changes. </w:t>
      </w:r>
    </w:p>
    <w:p w14:paraId="00000143" w14:textId="77777777" w:rsidR="0059581A" w:rsidRDefault="0059581A">
      <w:pPr>
        <w:ind w:left="567" w:hanging="425"/>
      </w:pPr>
    </w:p>
    <w:p w14:paraId="00000144" w14:textId="77777777" w:rsidR="0059581A" w:rsidRDefault="0014476F">
      <w:pPr>
        <w:ind w:left="567" w:hanging="425"/>
        <w:rPr>
          <w:u w:val="single"/>
        </w:rPr>
      </w:pPr>
      <w:r>
        <w:rPr>
          <w:u w:val="single"/>
        </w:rPr>
        <w:t>At Filtering Station:</w:t>
      </w:r>
    </w:p>
    <w:p w14:paraId="00000145" w14:textId="77777777" w:rsidR="0059581A" w:rsidRDefault="0014476F">
      <w:pPr>
        <w:numPr>
          <w:ilvl w:val="0"/>
          <w:numId w:val="58"/>
        </w:numPr>
        <w:pBdr>
          <w:top w:val="nil"/>
          <w:left w:val="nil"/>
          <w:bottom w:val="nil"/>
          <w:right w:val="nil"/>
          <w:between w:val="nil"/>
        </w:pBdr>
        <w:spacing w:after="0" w:line="240" w:lineRule="auto"/>
        <w:ind w:left="567" w:hanging="425"/>
        <w:rPr>
          <w:color w:val="000000"/>
        </w:rPr>
      </w:pPr>
      <w:r>
        <w:rPr>
          <w:color w:val="000000"/>
        </w:rPr>
        <w:t>Wearing gloves, place one end of tubing in the bottles and pass tubing through pump head ensuring barb/</w:t>
      </w:r>
      <w:proofErr w:type="spellStart"/>
      <w:r>
        <w:rPr>
          <w:color w:val="000000"/>
        </w:rPr>
        <w:t>luer</w:t>
      </w:r>
      <w:proofErr w:type="spellEnd"/>
      <w:r>
        <w:rPr>
          <w:color w:val="000000"/>
        </w:rPr>
        <w:t xml:space="preserve"> lock fitting is attached to the end of the tubing (but </w:t>
      </w:r>
      <w:r>
        <w:rPr>
          <w:color w:val="000000"/>
          <w:u w:val="single"/>
        </w:rPr>
        <w:t>without</w:t>
      </w:r>
      <w:r>
        <w:rPr>
          <w:color w:val="000000"/>
        </w:rPr>
        <w:t xml:space="preserve"> filter attached). </w:t>
      </w:r>
    </w:p>
    <w:p w14:paraId="00000146" w14:textId="77777777" w:rsidR="0059581A" w:rsidRDefault="0014476F">
      <w:pPr>
        <w:numPr>
          <w:ilvl w:val="0"/>
          <w:numId w:val="58"/>
        </w:numPr>
        <w:pBdr>
          <w:top w:val="nil"/>
          <w:left w:val="nil"/>
          <w:bottom w:val="nil"/>
          <w:right w:val="nil"/>
          <w:between w:val="nil"/>
        </w:pBdr>
        <w:spacing w:after="0" w:line="240" w:lineRule="auto"/>
        <w:ind w:left="567" w:hanging="425"/>
        <w:rPr>
          <w:color w:val="000000"/>
        </w:rPr>
      </w:pPr>
      <w:r>
        <w:rPr>
          <w:color w:val="000000"/>
        </w:rPr>
        <w:t>Run ~200 mL (or until the seawater level reaches the 2 L mark on the sampling bottle) seawater to flush the tubing, without filter attached (with pump flow controller set at midpoint).</w:t>
      </w:r>
    </w:p>
    <w:p w14:paraId="00000147" w14:textId="77777777" w:rsidR="0059581A" w:rsidRDefault="0014476F">
      <w:pPr>
        <w:numPr>
          <w:ilvl w:val="0"/>
          <w:numId w:val="58"/>
        </w:numPr>
        <w:pBdr>
          <w:top w:val="nil"/>
          <w:left w:val="nil"/>
          <w:bottom w:val="nil"/>
          <w:right w:val="nil"/>
          <w:between w:val="nil"/>
        </w:pBdr>
        <w:spacing w:after="0" w:line="240" w:lineRule="auto"/>
        <w:ind w:left="567" w:hanging="425"/>
        <w:rPr>
          <w:color w:val="000000"/>
        </w:rPr>
      </w:pPr>
      <w:r>
        <w:rPr>
          <w:color w:val="000000"/>
        </w:rPr>
        <w:t xml:space="preserve">Attached labelled </w:t>
      </w:r>
      <w:proofErr w:type="spellStart"/>
      <w:r>
        <w:rPr>
          <w:color w:val="000000"/>
        </w:rPr>
        <w:t>Sterivex</w:t>
      </w:r>
      <w:proofErr w:type="spellEnd"/>
      <w:r>
        <w:rPr>
          <w:color w:val="000000"/>
        </w:rPr>
        <w:t xml:space="preserve"> filter (labelled according to the guide mentioned in 1. above) to the </w:t>
      </w:r>
      <w:proofErr w:type="spellStart"/>
      <w:r>
        <w:rPr>
          <w:color w:val="000000"/>
        </w:rPr>
        <w:t>luer</w:t>
      </w:r>
      <w:proofErr w:type="spellEnd"/>
      <w:r>
        <w:rPr>
          <w:color w:val="000000"/>
        </w:rPr>
        <w:t xml:space="preserve"> lock fitting, connected to the tubing of the respective bottle of sample. </w:t>
      </w:r>
    </w:p>
    <w:p w14:paraId="00000148" w14:textId="77777777" w:rsidR="0059581A" w:rsidRDefault="0014476F">
      <w:pPr>
        <w:numPr>
          <w:ilvl w:val="0"/>
          <w:numId w:val="58"/>
        </w:numPr>
        <w:pBdr>
          <w:top w:val="nil"/>
          <w:left w:val="nil"/>
          <w:bottom w:val="nil"/>
          <w:right w:val="nil"/>
          <w:between w:val="nil"/>
        </w:pBdr>
        <w:spacing w:after="0" w:line="240" w:lineRule="auto"/>
        <w:ind w:left="567" w:hanging="425"/>
        <w:rPr>
          <w:color w:val="000000"/>
        </w:rPr>
      </w:pPr>
      <w:r>
        <w:rPr>
          <w:color w:val="000000"/>
        </w:rPr>
        <w:t xml:space="preserve">Filter the sample with the pump controller set to midpoint. </w:t>
      </w:r>
    </w:p>
    <w:p w14:paraId="00000149" w14:textId="77777777" w:rsidR="0059581A" w:rsidRDefault="0059581A">
      <w:pPr>
        <w:ind w:left="567" w:hanging="425"/>
        <w:rPr>
          <w:i/>
        </w:rPr>
      </w:pPr>
    </w:p>
    <w:p w14:paraId="0000014A" w14:textId="77777777" w:rsidR="0059581A" w:rsidRDefault="0014476F">
      <w:pPr>
        <w:ind w:left="567" w:hanging="425"/>
      </w:pPr>
      <w:r>
        <w:rPr>
          <w:i/>
        </w:rPr>
        <w:t xml:space="preserve">If filter blocks before 2 L has passed through, stop pump and record volume of water that was filtered in the </w:t>
      </w:r>
      <w:r>
        <w:rPr>
          <w:b/>
          <w:i/>
        </w:rPr>
        <w:t>Comments</w:t>
      </w:r>
      <w:r>
        <w:rPr>
          <w:i/>
        </w:rPr>
        <w:t xml:space="preserve"> section of </w:t>
      </w:r>
      <w:proofErr w:type="spellStart"/>
      <w:r>
        <w:rPr>
          <w:i/>
        </w:rPr>
        <w:t>logsheet</w:t>
      </w:r>
      <w:proofErr w:type="spellEnd"/>
      <w:r>
        <w:rPr>
          <w:i/>
        </w:rPr>
        <w:t xml:space="preserve">. Generally, this should not happen with seawater samples collected from open ocean locations. </w:t>
      </w:r>
    </w:p>
    <w:p w14:paraId="0000014B" w14:textId="77777777" w:rsidR="0059581A" w:rsidRDefault="0059581A">
      <w:pPr>
        <w:ind w:left="567" w:hanging="425"/>
      </w:pPr>
    </w:p>
    <w:p w14:paraId="0000014C" w14:textId="77777777" w:rsidR="0059581A" w:rsidRDefault="0014476F">
      <w:pPr>
        <w:numPr>
          <w:ilvl w:val="0"/>
          <w:numId w:val="58"/>
        </w:numPr>
        <w:pBdr>
          <w:top w:val="nil"/>
          <w:left w:val="nil"/>
          <w:bottom w:val="nil"/>
          <w:right w:val="nil"/>
          <w:between w:val="nil"/>
        </w:pBdr>
        <w:spacing w:after="0" w:line="240" w:lineRule="auto"/>
        <w:ind w:left="567" w:hanging="425"/>
        <w:rPr>
          <w:color w:val="000000"/>
        </w:rPr>
      </w:pPr>
      <w:r>
        <w:rPr>
          <w:color w:val="000000"/>
        </w:rPr>
        <w:lastRenderedPageBreak/>
        <w:t xml:space="preserve"> After 2 L has passed through filter, let the pump continue for ~2 min to assist in drying filter.</w:t>
      </w:r>
    </w:p>
    <w:p w14:paraId="0000014D" w14:textId="77777777" w:rsidR="0059581A" w:rsidRDefault="0014476F">
      <w:pPr>
        <w:numPr>
          <w:ilvl w:val="0"/>
          <w:numId w:val="58"/>
        </w:numPr>
        <w:pBdr>
          <w:top w:val="nil"/>
          <w:left w:val="nil"/>
          <w:bottom w:val="nil"/>
          <w:right w:val="nil"/>
          <w:between w:val="nil"/>
        </w:pBdr>
        <w:spacing w:after="0" w:line="240" w:lineRule="auto"/>
        <w:ind w:left="567" w:hanging="425"/>
        <w:rPr>
          <w:color w:val="000000"/>
        </w:rPr>
      </w:pPr>
      <w:r>
        <w:rPr>
          <w:color w:val="000000"/>
        </w:rPr>
        <w:t xml:space="preserve"> Disconnect each filter from tubing, connect to a 50 mL syringe and purge out as much residual water from inside the filter housing as possible. </w:t>
      </w:r>
    </w:p>
    <w:p w14:paraId="0000014E" w14:textId="77777777" w:rsidR="0059581A" w:rsidRDefault="0014476F">
      <w:pPr>
        <w:numPr>
          <w:ilvl w:val="0"/>
          <w:numId w:val="58"/>
        </w:numPr>
        <w:pBdr>
          <w:top w:val="nil"/>
          <w:left w:val="nil"/>
          <w:bottom w:val="nil"/>
          <w:right w:val="nil"/>
          <w:between w:val="nil"/>
        </w:pBdr>
        <w:spacing w:after="0" w:line="240" w:lineRule="auto"/>
        <w:ind w:left="567" w:hanging="425"/>
        <w:rPr>
          <w:color w:val="000000"/>
        </w:rPr>
      </w:pPr>
      <w:r>
        <w:rPr>
          <w:color w:val="000000"/>
        </w:rPr>
        <w:t xml:space="preserve"> Cap both ends of filter with the respective inlet/outlet caps place in an individual snap-lock bag </w:t>
      </w:r>
    </w:p>
    <w:p w14:paraId="0000014F" w14:textId="77777777" w:rsidR="0059581A" w:rsidRDefault="0059581A">
      <w:pPr>
        <w:ind w:left="567" w:hanging="425"/>
        <w:rPr>
          <w:i/>
        </w:rPr>
      </w:pPr>
    </w:p>
    <w:p w14:paraId="00000150" w14:textId="77777777" w:rsidR="0059581A" w:rsidRDefault="0014476F">
      <w:pPr>
        <w:ind w:left="567" w:hanging="425"/>
        <w:rPr>
          <w:i/>
        </w:rPr>
      </w:pPr>
      <w:r>
        <w:rPr>
          <w:i/>
        </w:rPr>
        <w:t xml:space="preserve">If small snap-lock bags are not available, save the wrappers the </w:t>
      </w:r>
      <w:proofErr w:type="spellStart"/>
      <w:r>
        <w:rPr>
          <w:i/>
        </w:rPr>
        <w:t>Sterivex</w:t>
      </w:r>
      <w:proofErr w:type="spellEnd"/>
      <w:r>
        <w:rPr>
          <w:i/>
        </w:rPr>
        <w:t xml:space="preserve"> filters came in and use this to store the filters individually after filtering. </w:t>
      </w:r>
    </w:p>
    <w:p w14:paraId="00000151" w14:textId="77777777" w:rsidR="0059581A" w:rsidRDefault="0059581A">
      <w:pPr>
        <w:ind w:left="567" w:hanging="425"/>
        <w:rPr>
          <w:i/>
        </w:rPr>
      </w:pPr>
    </w:p>
    <w:p w14:paraId="00000152" w14:textId="77777777" w:rsidR="0059581A" w:rsidRDefault="0014476F">
      <w:pPr>
        <w:ind w:left="567" w:hanging="425"/>
      </w:pPr>
      <w:r>
        <w:rPr>
          <w:i/>
        </w:rPr>
        <w:t>If inlet/outlet caps are not available, seal the ends of the filter with pre-cut Parafilm mentioned above.</w:t>
      </w:r>
    </w:p>
    <w:p w14:paraId="00000153" w14:textId="77777777" w:rsidR="0059581A" w:rsidRDefault="0059581A">
      <w:pPr>
        <w:ind w:left="567" w:hanging="425"/>
      </w:pPr>
    </w:p>
    <w:p w14:paraId="00000154" w14:textId="77777777" w:rsidR="0059581A" w:rsidRDefault="0014476F">
      <w:pPr>
        <w:numPr>
          <w:ilvl w:val="0"/>
          <w:numId w:val="58"/>
        </w:numPr>
        <w:pBdr>
          <w:top w:val="nil"/>
          <w:left w:val="nil"/>
          <w:bottom w:val="nil"/>
          <w:right w:val="nil"/>
          <w:between w:val="nil"/>
        </w:pBdr>
        <w:spacing w:after="0" w:line="240" w:lineRule="auto"/>
        <w:ind w:left="567" w:hanging="425"/>
        <w:rPr>
          <w:color w:val="000000"/>
        </w:rPr>
      </w:pPr>
      <w:r>
        <w:rPr>
          <w:color w:val="000000"/>
        </w:rPr>
        <w:t xml:space="preserve">Place individually wrapped filters from one sampling station into a larger </w:t>
      </w:r>
      <w:proofErr w:type="spellStart"/>
      <w:r>
        <w:rPr>
          <w:color w:val="000000"/>
        </w:rPr>
        <w:t>ziplock</w:t>
      </w:r>
      <w:proofErr w:type="spellEnd"/>
      <w:r>
        <w:rPr>
          <w:color w:val="000000"/>
        </w:rPr>
        <w:t xml:space="preserve"> bag. Label the large </w:t>
      </w:r>
      <w:proofErr w:type="spellStart"/>
      <w:r>
        <w:rPr>
          <w:color w:val="000000"/>
        </w:rPr>
        <w:t>ziplock</w:t>
      </w:r>
      <w:proofErr w:type="spellEnd"/>
      <w:r>
        <w:rPr>
          <w:color w:val="000000"/>
        </w:rPr>
        <w:t xml:space="preserve"> bag with </w:t>
      </w:r>
    </w:p>
    <w:p w14:paraId="00000155" w14:textId="77777777" w:rsidR="0059581A" w:rsidRDefault="0014476F">
      <w:pPr>
        <w:numPr>
          <w:ilvl w:val="1"/>
          <w:numId w:val="48"/>
        </w:numPr>
        <w:pBdr>
          <w:top w:val="nil"/>
          <w:left w:val="nil"/>
          <w:bottom w:val="nil"/>
          <w:right w:val="nil"/>
          <w:between w:val="nil"/>
        </w:pBdr>
        <w:spacing w:after="0" w:line="240" w:lineRule="auto"/>
        <w:ind w:left="1134" w:hanging="567"/>
        <w:rPr>
          <w:color w:val="000000"/>
        </w:rPr>
      </w:pPr>
      <w:r>
        <w:rPr>
          <w:color w:val="000000"/>
        </w:rPr>
        <w:t xml:space="preserve">the CTD cast/sampling station number, </w:t>
      </w:r>
    </w:p>
    <w:p w14:paraId="00000156" w14:textId="77777777" w:rsidR="0059581A" w:rsidRDefault="0014476F">
      <w:pPr>
        <w:numPr>
          <w:ilvl w:val="1"/>
          <w:numId w:val="48"/>
        </w:numPr>
        <w:pBdr>
          <w:top w:val="nil"/>
          <w:left w:val="nil"/>
          <w:bottom w:val="nil"/>
          <w:right w:val="nil"/>
          <w:between w:val="nil"/>
        </w:pBdr>
        <w:spacing w:after="0" w:line="240" w:lineRule="auto"/>
        <w:ind w:left="1134" w:hanging="567"/>
        <w:rPr>
          <w:color w:val="000000"/>
        </w:rPr>
      </w:pPr>
      <w:r>
        <w:rPr>
          <w:color w:val="000000"/>
        </w:rPr>
        <w:t>date</w:t>
      </w:r>
    </w:p>
    <w:p w14:paraId="00000157" w14:textId="77777777" w:rsidR="0059581A" w:rsidRDefault="0014476F">
      <w:pPr>
        <w:numPr>
          <w:ilvl w:val="1"/>
          <w:numId w:val="48"/>
        </w:numPr>
        <w:pBdr>
          <w:top w:val="nil"/>
          <w:left w:val="nil"/>
          <w:bottom w:val="nil"/>
          <w:right w:val="nil"/>
          <w:between w:val="nil"/>
        </w:pBdr>
        <w:spacing w:after="0" w:line="240" w:lineRule="auto"/>
        <w:ind w:left="1134" w:hanging="567"/>
        <w:rPr>
          <w:color w:val="000000"/>
        </w:rPr>
      </w:pPr>
      <w:r>
        <w:rPr>
          <w:color w:val="000000"/>
        </w:rPr>
        <w:t xml:space="preserve">total number of </w:t>
      </w:r>
      <w:proofErr w:type="spellStart"/>
      <w:r>
        <w:rPr>
          <w:color w:val="000000"/>
        </w:rPr>
        <w:t>Sterivexes</w:t>
      </w:r>
      <w:proofErr w:type="spellEnd"/>
      <w:r>
        <w:rPr>
          <w:color w:val="000000"/>
        </w:rPr>
        <w:t xml:space="preserve">/depths at which samples were collected from that station. </w:t>
      </w:r>
    </w:p>
    <w:p w14:paraId="00000158" w14:textId="77777777" w:rsidR="0059581A" w:rsidRDefault="0059581A">
      <w:pPr>
        <w:ind w:left="567" w:hanging="425"/>
      </w:pPr>
    </w:p>
    <w:p w14:paraId="00000159" w14:textId="77777777" w:rsidR="0059581A" w:rsidRDefault="0014476F">
      <w:pPr>
        <w:numPr>
          <w:ilvl w:val="0"/>
          <w:numId w:val="58"/>
        </w:numPr>
        <w:pBdr>
          <w:top w:val="nil"/>
          <w:left w:val="nil"/>
          <w:bottom w:val="nil"/>
          <w:right w:val="nil"/>
          <w:between w:val="nil"/>
        </w:pBdr>
        <w:spacing w:after="0" w:line="240" w:lineRule="auto"/>
        <w:ind w:left="567" w:hanging="425"/>
        <w:rPr>
          <w:color w:val="000000"/>
        </w:rPr>
      </w:pPr>
      <w:r>
        <w:rPr>
          <w:color w:val="000000"/>
        </w:rPr>
        <w:t xml:space="preserve">Store samples at -80 °C as soon as possible after filtering. </w:t>
      </w:r>
    </w:p>
    <w:p w14:paraId="0000015A" w14:textId="77777777" w:rsidR="0059581A" w:rsidRDefault="0014476F">
      <w:pPr>
        <w:numPr>
          <w:ilvl w:val="0"/>
          <w:numId w:val="58"/>
        </w:numPr>
        <w:pBdr>
          <w:top w:val="nil"/>
          <w:left w:val="nil"/>
          <w:bottom w:val="nil"/>
          <w:right w:val="nil"/>
          <w:between w:val="nil"/>
        </w:pBdr>
        <w:spacing w:after="0" w:line="240" w:lineRule="auto"/>
        <w:ind w:left="567" w:hanging="425"/>
        <w:rPr>
          <w:color w:val="000000"/>
        </w:rPr>
      </w:pPr>
      <w:r>
        <w:rPr>
          <w:color w:val="000000"/>
        </w:rPr>
        <w:t>Record sample details in the sampling log sheet.</w:t>
      </w:r>
    </w:p>
    <w:p w14:paraId="0000015B" w14:textId="77777777" w:rsidR="0059581A" w:rsidRDefault="0014476F">
      <w:pPr>
        <w:numPr>
          <w:ilvl w:val="0"/>
          <w:numId w:val="58"/>
        </w:numPr>
        <w:pBdr>
          <w:top w:val="nil"/>
          <w:left w:val="nil"/>
          <w:bottom w:val="nil"/>
          <w:right w:val="nil"/>
          <w:between w:val="nil"/>
        </w:pBdr>
        <w:spacing w:after="0" w:line="240" w:lineRule="auto"/>
        <w:ind w:left="567" w:hanging="425"/>
        <w:rPr>
          <w:color w:val="000000"/>
        </w:rPr>
      </w:pPr>
      <w:r>
        <w:rPr>
          <w:color w:val="000000"/>
        </w:rPr>
        <w:t xml:space="preserve">To clean the pump tubing after use, run 200 mL 5-10% bleach solution through tubing, followed by 200 mL </w:t>
      </w:r>
      <w:proofErr w:type="spellStart"/>
      <w:r>
        <w:rPr>
          <w:color w:val="000000"/>
        </w:rPr>
        <w:t>milliQ</w:t>
      </w:r>
      <w:proofErr w:type="spellEnd"/>
      <w:r>
        <w:rPr>
          <w:color w:val="000000"/>
        </w:rPr>
        <w:t xml:space="preserve"> or distilled water, and lastly 200 mL 70% EtOH (to dry the tubing and prevent biofilm growth between uses).</w:t>
      </w:r>
    </w:p>
    <w:p w14:paraId="0000015D" w14:textId="77777777" w:rsidR="0059581A" w:rsidRDefault="0059581A" w:rsidP="00BF1791"/>
    <w:p w14:paraId="0000015E" w14:textId="77777777" w:rsidR="0059581A" w:rsidRDefault="0014476F">
      <w:pPr>
        <w:pStyle w:val="Heading2"/>
        <w:numPr>
          <w:ilvl w:val="1"/>
          <w:numId w:val="23"/>
        </w:numPr>
        <w:ind w:left="567" w:hanging="425"/>
      </w:pPr>
      <w:bookmarkStart w:id="10" w:name="_Toc63680277"/>
      <w:r>
        <w:t>Coastal Seawater Sampling for Downstream DNA Analyses (as per MM Coastal ORIGINAL)</w:t>
      </w:r>
      <w:bookmarkEnd w:id="10"/>
    </w:p>
    <w:p w14:paraId="0000015F" w14:textId="77777777" w:rsidR="0059581A" w:rsidRDefault="0014476F">
      <w:pPr>
        <w:ind w:left="567" w:hanging="425"/>
      </w:pPr>
      <w:r>
        <w:t>Method:</w:t>
      </w:r>
    </w:p>
    <w:p w14:paraId="00000160" w14:textId="77777777" w:rsidR="0059581A" w:rsidRDefault="0014476F">
      <w:pPr>
        <w:numPr>
          <w:ilvl w:val="0"/>
          <w:numId w:val="50"/>
        </w:numPr>
        <w:pBdr>
          <w:top w:val="nil"/>
          <w:left w:val="nil"/>
          <w:bottom w:val="nil"/>
          <w:right w:val="nil"/>
          <w:between w:val="nil"/>
        </w:pBdr>
        <w:spacing w:after="0"/>
        <w:ind w:left="567" w:hanging="425"/>
        <w:jc w:val="both"/>
      </w:pPr>
      <w:r>
        <w:rPr>
          <w:color w:val="000000"/>
        </w:rPr>
        <w:t>Wash a ~20 L bucket at least five times with seawater from the site. Drop bucket attached to a rope to ~2 m depth and retrieve. If possible, this is best done from a boat. Alternatively, collect water from a depth of ~2 m using a foldable, acid-washed canister.</w:t>
      </w:r>
    </w:p>
    <w:p w14:paraId="00000161" w14:textId="77777777" w:rsidR="0059581A" w:rsidRDefault="0014476F">
      <w:pPr>
        <w:numPr>
          <w:ilvl w:val="0"/>
          <w:numId w:val="50"/>
        </w:numPr>
        <w:pBdr>
          <w:top w:val="nil"/>
          <w:left w:val="nil"/>
          <w:bottom w:val="nil"/>
          <w:right w:val="nil"/>
          <w:between w:val="nil"/>
        </w:pBdr>
        <w:spacing w:after="0"/>
        <w:ind w:left="567" w:hanging="425"/>
        <w:jc w:val="both"/>
      </w:pPr>
      <w:r>
        <w:rPr>
          <w:color w:val="000000"/>
        </w:rPr>
        <w:t xml:space="preserve">Suck 50 ml of seawater from bucket or canister into a syringe. Wash </w:t>
      </w:r>
      <w:proofErr w:type="gramStart"/>
      <w:r>
        <w:rPr>
          <w:color w:val="000000"/>
        </w:rPr>
        <w:t>syringe</w:t>
      </w:r>
      <w:proofErr w:type="gramEnd"/>
      <w:r>
        <w:rPr>
          <w:color w:val="000000"/>
        </w:rPr>
        <w:t xml:space="preserve"> a few times. Attach a 0.45 µm syringe filter and push a few millilitres into three 50mL Falcon tubes. Wash tubes with filtrate three times. Then fill tubes with 40 ml of filtrate, close tube and keep on ice. Samples are then frozen once returned to the laboratory. (-20 °C). These three tubes are for nutrient analysis and please label them according to the instruction given in the spreadsheet “</w:t>
      </w:r>
      <w:proofErr w:type="spellStart"/>
      <w:r>
        <w:rPr>
          <w:color w:val="000000"/>
        </w:rPr>
        <w:t>sampling_schedule</w:t>
      </w:r>
      <w:proofErr w:type="spellEnd"/>
      <w:r>
        <w:rPr>
          <w:color w:val="000000"/>
        </w:rPr>
        <w:t>”.</w:t>
      </w:r>
    </w:p>
    <w:p w14:paraId="00000162" w14:textId="77777777" w:rsidR="0059581A" w:rsidRDefault="0014476F">
      <w:pPr>
        <w:numPr>
          <w:ilvl w:val="0"/>
          <w:numId w:val="50"/>
        </w:numPr>
        <w:pBdr>
          <w:top w:val="nil"/>
          <w:left w:val="nil"/>
          <w:bottom w:val="nil"/>
          <w:right w:val="nil"/>
          <w:between w:val="nil"/>
        </w:pBdr>
        <w:spacing w:after="0"/>
        <w:ind w:left="567" w:hanging="425"/>
        <w:jc w:val="both"/>
      </w:pPr>
      <w:r>
        <w:rPr>
          <w:color w:val="000000"/>
        </w:rPr>
        <w:t>Use the 50 ml syringe from step 2 to 5 times filter 50 ml of seawater (from the container/bucket of step 1) through a syringe filter holder containing a 25 mm Whatman GF/F filter. If the filter does not show colour, then filter more water through it. At the end, press air through it to dry filter. Place GF/F filter into pre-labelled cryovial and snap-freeze in liquid N on site. Repeat three times. These filters will be used for chlorophyll analysis.</w:t>
      </w:r>
    </w:p>
    <w:p w14:paraId="00000163" w14:textId="77777777" w:rsidR="0059581A" w:rsidRDefault="0014476F">
      <w:pPr>
        <w:numPr>
          <w:ilvl w:val="0"/>
          <w:numId w:val="50"/>
        </w:numPr>
        <w:pBdr>
          <w:top w:val="nil"/>
          <w:left w:val="nil"/>
          <w:bottom w:val="nil"/>
          <w:right w:val="nil"/>
          <w:between w:val="nil"/>
        </w:pBdr>
        <w:spacing w:after="0"/>
        <w:ind w:left="567" w:hanging="425"/>
        <w:jc w:val="both"/>
      </w:pPr>
      <w:r>
        <w:rPr>
          <w:color w:val="000000"/>
        </w:rPr>
        <w:t>Pipette 1 ml of seawater (from the container/bucket of step 1) in a pre-labelled cryovial with paraformaldehyde (1% v/v final concentration). Invert tube a few times and then snap-freeze in liquid N on site. Repeat three times. Use gloves and dispose of pipette tip into a sealed container for safe disposal back in the lab. These samples will be used for cell counts.</w:t>
      </w:r>
    </w:p>
    <w:p w14:paraId="00000164" w14:textId="77777777" w:rsidR="0059581A" w:rsidRDefault="0014476F">
      <w:pPr>
        <w:numPr>
          <w:ilvl w:val="0"/>
          <w:numId w:val="50"/>
        </w:numPr>
        <w:pBdr>
          <w:top w:val="nil"/>
          <w:left w:val="nil"/>
          <w:bottom w:val="nil"/>
          <w:right w:val="nil"/>
          <w:between w:val="nil"/>
        </w:pBdr>
        <w:spacing w:after="0"/>
        <w:ind w:left="567" w:hanging="425"/>
        <w:jc w:val="both"/>
      </w:pPr>
      <w:r>
        <w:rPr>
          <w:color w:val="000000"/>
        </w:rPr>
        <w:t xml:space="preserve">For microbe sampling, attach a prefilter to the intake side of a peristaltic pump tubing. The filter can be simply built by cutting a hole in the cap of a 15 Falcon tube and the placing a </w:t>
      </w:r>
      <w:proofErr w:type="gramStart"/>
      <w:r>
        <w:rPr>
          <w:color w:val="000000"/>
        </w:rPr>
        <w:t>100 micron</w:t>
      </w:r>
      <w:proofErr w:type="gramEnd"/>
      <w:r>
        <w:rPr>
          <w:color w:val="000000"/>
        </w:rPr>
        <w:t xml:space="preserve"> mesh of the threaded part of the lid. Put the lid back on to jam the mesh between the lid and the tube. Cut the bottom of the tube and attach it to the intake side of the peristaltic pump line. Filter ~2 L of seawater separately three times within 2 hours using a peristaltic pump onto three </w:t>
      </w:r>
      <w:proofErr w:type="gramStart"/>
      <w:r>
        <w:rPr>
          <w:color w:val="000000"/>
        </w:rPr>
        <w:t>separate</w:t>
      </w:r>
      <w:proofErr w:type="gramEnd"/>
      <w:r>
        <w:rPr>
          <w:color w:val="000000"/>
        </w:rPr>
        <w:t xml:space="preserve"> 0.22 micron </w:t>
      </w:r>
      <w:proofErr w:type="spellStart"/>
      <w:r>
        <w:rPr>
          <w:color w:val="000000"/>
        </w:rPr>
        <w:t>sterivex</w:t>
      </w:r>
      <w:proofErr w:type="spellEnd"/>
      <w:r>
        <w:rPr>
          <w:color w:val="000000"/>
        </w:rPr>
        <w:t xml:space="preserve"> filter. Use speeds of up to ~120 rpm and platinum cured silicone pump tubing (8.0 mm dia. Internal diameter 3.2 mm </w:t>
      </w:r>
      <w:proofErr w:type="gramStart"/>
      <w:r>
        <w:rPr>
          <w:color w:val="000000"/>
        </w:rPr>
        <w:t>e.g.</w:t>
      </w:r>
      <w:proofErr w:type="gramEnd"/>
      <w:r>
        <w:rPr>
          <w:color w:val="000000"/>
        </w:rPr>
        <w:t xml:space="preserve"> </w:t>
      </w:r>
      <w:proofErr w:type="spellStart"/>
      <w:r>
        <w:rPr>
          <w:color w:val="000000"/>
        </w:rPr>
        <w:t>Masterflex</w:t>
      </w:r>
      <w:proofErr w:type="spellEnd"/>
      <w:r>
        <w:rPr>
          <w:color w:val="000000"/>
        </w:rPr>
        <w:t xml:space="preserve"> L/S 16) or similar.</w:t>
      </w:r>
    </w:p>
    <w:p w14:paraId="00000165" w14:textId="77777777" w:rsidR="0059581A" w:rsidRDefault="0014476F">
      <w:pPr>
        <w:numPr>
          <w:ilvl w:val="0"/>
          <w:numId w:val="50"/>
        </w:numPr>
        <w:pBdr>
          <w:top w:val="nil"/>
          <w:left w:val="nil"/>
          <w:bottom w:val="nil"/>
          <w:right w:val="nil"/>
          <w:between w:val="nil"/>
        </w:pBdr>
        <w:spacing w:after="0"/>
        <w:ind w:left="567" w:hanging="425"/>
        <w:jc w:val="both"/>
      </w:pPr>
      <w:r>
        <w:rPr>
          <w:color w:val="000000"/>
        </w:rPr>
        <w:lastRenderedPageBreak/>
        <w:t xml:space="preserve">When the 2 L has been filtered continue to run the pump for 1-2min to remove </w:t>
      </w:r>
      <w:proofErr w:type="gramStart"/>
      <w:r>
        <w:rPr>
          <w:color w:val="000000"/>
        </w:rPr>
        <w:t>all of</w:t>
      </w:r>
      <w:proofErr w:type="gramEnd"/>
      <w:r>
        <w:rPr>
          <w:color w:val="000000"/>
        </w:rPr>
        <w:t xml:space="preserve"> the liquid. If the filter gets blocked before, then note the approximate volume filter, disconnect the </w:t>
      </w:r>
      <w:proofErr w:type="gramStart"/>
      <w:r>
        <w:rPr>
          <w:color w:val="000000"/>
        </w:rPr>
        <w:t>inlet</w:t>
      </w:r>
      <w:proofErr w:type="gramEnd"/>
      <w:r>
        <w:rPr>
          <w:color w:val="000000"/>
        </w:rPr>
        <w:t xml:space="preserve"> and try to pump air through the filter for 1-2 min to remove remaining liquid.</w:t>
      </w:r>
    </w:p>
    <w:p w14:paraId="00000166" w14:textId="77777777" w:rsidR="0059581A" w:rsidRDefault="0014476F">
      <w:pPr>
        <w:numPr>
          <w:ilvl w:val="0"/>
          <w:numId w:val="50"/>
        </w:numPr>
        <w:pBdr>
          <w:top w:val="nil"/>
          <w:left w:val="nil"/>
          <w:bottom w:val="nil"/>
          <w:right w:val="nil"/>
          <w:between w:val="nil"/>
        </w:pBdr>
        <w:spacing w:after="0"/>
        <w:ind w:left="567" w:hanging="425"/>
        <w:jc w:val="both"/>
      </w:pPr>
      <w:r>
        <w:rPr>
          <w:color w:val="000000"/>
        </w:rPr>
        <w:t xml:space="preserve">Ensure that the </w:t>
      </w:r>
      <w:proofErr w:type="spellStart"/>
      <w:r>
        <w:rPr>
          <w:color w:val="000000"/>
        </w:rPr>
        <w:t>sterivex</w:t>
      </w:r>
      <w:proofErr w:type="spellEnd"/>
      <w:r>
        <w:rPr>
          <w:color w:val="000000"/>
        </w:rPr>
        <w:t xml:space="preserve"> is labelled according to the instruction given in the spreadsheet “</w:t>
      </w:r>
      <w:proofErr w:type="spellStart"/>
      <w:r>
        <w:rPr>
          <w:color w:val="000000"/>
        </w:rPr>
        <w:t>sampling_schedule</w:t>
      </w:r>
      <w:proofErr w:type="spellEnd"/>
      <w:r>
        <w:rPr>
          <w:color w:val="000000"/>
        </w:rPr>
        <w:t xml:space="preserve">”. Cap both ends of the </w:t>
      </w:r>
      <w:proofErr w:type="spellStart"/>
      <w:r>
        <w:rPr>
          <w:color w:val="000000"/>
        </w:rPr>
        <w:t>sterivex</w:t>
      </w:r>
      <w:proofErr w:type="spellEnd"/>
      <w:r>
        <w:rPr>
          <w:color w:val="000000"/>
        </w:rPr>
        <w:t xml:space="preserve"> filter [alternatively mould some clean </w:t>
      </w:r>
      <w:proofErr w:type="spellStart"/>
      <w:r>
        <w:rPr>
          <w:color w:val="000000"/>
        </w:rPr>
        <w:t>blutak</w:t>
      </w:r>
      <w:proofErr w:type="spellEnd"/>
      <w:r>
        <w:rPr>
          <w:color w:val="000000"/>
        </w:rPr>
        <w:t xml:space="preserve"> around the ends to seal if you have the version with a </w:t>
      </w:r>
      <w:proofErr w:type="spellStart"/>
      <w:r>
        <w:rPr>
          <w:color w:val="000000"/>
        </w:rPr>
        <w:t>luer</w:t>
      </w:r>
      <w:proofErr w:type="spellEnd"/>
      <w:r>
        <w:rPr>
          <w:color w:val="000000"/>
        </w:rPr>
        <w:t xml:space="preserve"> </w:t>
      </w:r>
      <w:proofErr w:type="spellStart"/>
      <w:r>
        <w:rPr>
          <w:color w:val="000000"/>
        </w:rPr>
        <w:t>lok</w:t>
      </w:r>
      <w:proofErr w:type="spellEnd"/>
      <w:r>
        <w:rPr>
          <w:color w:val="000000"/>
        </w:rPr>
        <w:t xml:space="preserve"> on one side only]. Place the filter in a </w:t>
      </w:r>
      <w:proofErr w:type="spellStart"/>
      <w:r>
        <w:rPr>
          <w:color w:val="000000"/>
        </w:rPr>
        <w:t>ziplock</w:t>
      </w:r>
      <w:proofErr w:type="spellEnd"/>
      <w:r>
        <w:rPr>
          <w:color w:val="000000"/>
        </w:rPr>
        <w:t xml:space="preserve"> bag.</w:t>
      </w:r>
    </w:p>
    <w:p w14:paraId="00000167" w14:textId="77777777" w:rsidR="0059581A" w:rsidRDefault="0014476F">
      <w:pPr>
        <w:numPr>
          <w:ilvl w:val="0"/>
          <w:numId w:val="50"/>
        </w:numPr>
        <w:pBdr>
          <w:top w:val="nil"/>
          <w:left w:val="nil"/>
          <w:bottom w:val="nil"/>
          <w:right w:val="nil"/>
          <w:between w:val="nil"/>
        </w:pBdr>
        <w:ind w:left="567" w:hanging="425"/>
        <w:jc w:val="both"/>
      </w:pPr>
      <w:r>
        <w:rPr>
          <w:color w:val="000000"/>
        </w:rPr>
        <w:t>Freeze immediately at -80 °C.</w:t>
      </w:r>
    </w:p>
    <w:p w14:paraId="00000168" w14:textId="77777777" w:rsidR="0059581A" w:rsidRDefault="0059581A">
      <w:pPr>
        <w:ind w:left="567" w:hanging="425"/>
        <w:jc w:val="both"/>
      </w:pPr>
    </w:p>
    <w:p w14:paraId="00000169" w14:textId="77777777" w:rsidR="0059581A" w:rsidRDefault="0059581A">
      <w:pPr>
        <w:ind w:left="567" w:hanging="425"/>
        <w:jc w:val="both"/>
      </w:pPr>
    </w:p>
    <w:p w14:paraId="0000016A" w14:textId="77777777" w:rsidR="0059581A" w:rsidRDefault="0014476F">
      <w:pPr>
        <w:pStyle w:val="Heading2"/>
        <w:numPr>
          <w:ilvl w:val="1"/>
          <w:numId w:val="23"/>
        </w:numPr>
        <w:ind w:left="567" w:hanging="425"/>
      </w:pPr>
      <w:bookmarkStart w:id="11" w:name="_Toc63680278"/>
      <w:r>
        <w:t>Coastal Seawater Sampling for Downstream DNA Analyses (as per MM Coastal UPDATED SEPT 2019 TT)</w:t>
      </w:r>
      <w:bookmarkEnd w:id="11"/>
    </w:p>
    <w:p w14:paraId="0000016B" w14:textId="77777777" w:rsidR="0059581A" w:rsidRDefault="0014476F">
      <w:pPr>
        <w:ind w:left="567" w:hanging="425"/>
      </w:pPr>
      <w:r>
        <w:t>Method:</w:t>
      </w:r>
    </w:p>
    <w:p w14:paraId="0000016C" w14:textId="77777777" w:rsidR="0059581A" w:rsidRDefault="0014476F">
      <w:pPr>
        <w:numPr>
          <w:ilvl w:val="0"/>
          <w:numId w:val="71"/>
        </w:numPr>
        <w:pBdr>
          <w:top w:val="nil"/>
          <w:left w:val="nil"/>
          <w:bottom w:val="nil"/>
          <w:right w:val="nil"/>
          <w:between w:val="nil"/>
        </w:pBdr>
        <w:spacing w:after="0"/>
        <w:ind w:left="567" w:hanging="425"/>
        <w:jc w:val="both"/>
      </w:pPr>
      <w:r>
        <w:rPr>
          <w:color w:val="000000"/>
        </w:rPr>
        <w:t xml:space="preserve">Wash three 3-4 L containers at least five times with seawater from the site and label with numbers 1-3. Drop containers separately attached to a rope to ~2 m depth and retrieve. Take note of the time you took the three individual samples. If possible, this is best done from a boat. Alternatively, collect water from a depth of ~2 m using a foldable, acid-washed </w:t>
      </w:r>
      <w:r>
        <w:rPr>
          <w:rFonts w:ascii="Quattrocento Sans" w:eastAsia="Quattrocento Sans" w:hAnsi="Quattrocento Sans" w:cs="Quattrocento Sans"/>
          <w:color w:val="000000"/>
          <w:sz w:val="20"/>
          <w:szCs w:val="20"/>
        </w:rPr>
        <w:t xml:space="preserve">containers. Again, take note on when you took each sample. </w:t>
      </w:r>
      <w:proofErr w:type="gramStart"/>
      <w:r>
        <w:rPr>
          <w:rFonts w:ascii="Quattrocento Sans" w:eastAsia="Quattrocento Sans" w:hAnsi="Quattrocento Sans" w:cs="Quattrocento Sans"/>
          <w:color w:val="000000"/>
          <w:sz w:val="20"/>
          <w:szCs w:val="20"/>
        </w:rPr>
        <w:t>These three sample</w:t>
      </w:r>
      <w:proofErr w:type="gramEnd"/>
      <w:r>
        <w:rPr>
          <w:rFonts w:ascii="Quattrocento Sans" w:eastAsia="Quattrocento Sans" w:hAnsi="Quattrocento Sans" w:cs="Quattrocento Sans"/>
          <w:color w:val="000000"/>
          <w:sz w:val="20"/>
          <w:szCs w:val="20"/>
        </w:rPr>
        <w:t xml:space="preserve"> represent replicates and should be handled separately in the following steps</w:t>
      </w:r>
      <w:r>
        <w:rPr>
          <w:color w:val="000000"/>
        </w:rPr>
        <w:t>.</w:t>
      </w:r>
    </w:p>
    <w:p w14:paraId="0000016D" w14:textId="77777777" w:rsidR="0059581A" w:rsidRDefault="0014476F">
      <w:pPr>
        <w:numPr>
          <w:ilvl w:val="0"/>
          <w:numId w:val="71"/>
        </w:numPr>
        <w:pBdr>
          <w:top w:val="nil"/>
          <w:left w:val="nil"/>
          <w:bottom w:val="nil"/>
          <w:right w:val="nil"/>
          <w:between w:val="nil"/>
        </w:pBdr>
        <w:spacing w:after="0"/>
        <w:ind w:left="567" w:hanging="425"/>
        <w:jc w:val="both"/>
      </w:pPr>
      <w:r>
        <w:rPr>
          <w:color w:val="000000"/>
        </w:rPr>
        <w:t xml:space="preserve">Suck 50 ml of seawater from the container into a syringe. Wash </w:t>
      </w:r>
      <w:proofErr w:type="gramStart"/>
      <w:r>
        <w:rPr>
          <w:color w:val="000000"/>
        </w:rPr>
        <w:t>syringe</w:t>
      </w:r>
      <w:proofErr w:type="gramEnd"/>
      <w:r>
        <w:rPr>
          <w:color w:val="000000"/>
        </w:rPr>
        <w:t xml:space="preserve"> a few times. Attach a 0.45 µm syringe filter and push a few millilitres into three separate 50mL Falcon tubes. Wash tubes with filtrate three times. Then fill each tube with 40 ml of filtrate, close tube and keep on ice. You should have three 50 mL tubes per sample replicate. Samples are then frozen once returned to the laboratory. (-20 °C). These tubes are for nutrient analysis and please label them according to the instruction given in the spreadsheet “</w:t>
      </w:r>
      <w:proofErr w:type="spellStart"/>
      <w:r>
        <w:rPr>
          <w:color w:val="000000"/>
        </w:rPr>
        <w:t>sampling_schedule</w:t>
      </w:r>
      <w:proofErr w:type="spellEnd"/>
      <w:r>
        <w:rPr>
          <w:color w:val="000000"/>
        </w:rPr>
        <w:t>”.</w:t>
      </w:r>
    </w:p>
    <w:p w14:paraId="0000016E" w14:textId="77777777" w:rsidR="0059581A" w:rsidRDefault="0014476F">
      <w:pPr>
        <w:numPr>
          <w:ilvl w:val="0"/>
          <w:numId w:val="71"/>
        </w:numPr>
        <w:pBdr>
          <w:top w:val="nil"/>
          <w:left w:val="nil"/>
          <w:bottom w:val="nil"/>
          <w:right w:val="nil"/>
          <w:between w:val="nil"/>
        </w:pBdr>
        <w:spacing w:after="0"/>
        <w:ind w:left="567" w:hanging="425"/>
        <w:jc w:val="both"/>
      </w:pPr>
      <w:r>
        <w:rPr>
          <w:color w:val="000000"/>
        </w:rPr>
        <w:t>Use the 50 ml syringe from step 2 to 5 times filter 50 ml (</w:t>
      </w:r>
      <w:proofErr w:type="gramStart"/>
      <w:r>
        <w:rPr>
          <w:color w:val="000000"/>
        </w:rPr>
        <w:t>i.e.</w:t>
      </w:r>
      <w:proofErr w:type="gramEnd"/>
      <w:r>
        <w:rPr>
          <w:color w:val="000000"/>
        </w:rPr>
        <w:t xml:space="preserve"> total of 250 mL) of seawater (from the container of step 1) through a syringe filter holder containing a 25 mm Whatman GF/F filter. If the filter does not show colour, then filter more water through it. Take note of the volume of water filtered. At the end, press air through it to dry filter. Place GF/F filter into pre-labelled cryovial and snap-freeze in liquid N on site. These filters will be used for chlorophyll analysis.</w:t>
      </w:r>
    </w:p>
    <w:p w14:paraId="0000016F" w14:textId="77777777" w:rsidR="0059581A" w:rsidRDefault="0014476F">
      <w:pPr>
        <w:numPr>
          <w:ilvl w:val="0"/>
          <w:numId w:val="71"/>
        </w:numPr>
        <w:pBdr>
          <w:top w:val="nil"/>
          <w:left w:val="nil"/>
          <w:bottom w:val="nil"/>
          <w:right w:val="nil"/>
          <w:between w:val="nil"/>
        </w:pBdr>
        <w:spacing w:after="0"/>
        <w:ind w:left="567" w:hanging="425"/>
        <w:jc w:val="both"/>
      </w:pPr>
      <w:r>
        <w:rPr>
          <w:color w:val="000000"/>
        </w:rPr>
        <w:t>Pipette 1 ml of seawater (from the container of step 1) in a pre-labelled cryovial with paraformaldehyde (1% v/v final concentration). Invert tube a few times and then snap-freeze in liquid N on site. Repeat three times. Use gloves and dispose of pipette tip into a sealed container for safe disposal back in the lab. These samples will be used for cell counts.</w:t>
      </w:r>
    </w:p>
    <w:p w14:paraId="00000170" w14:textId="77777777" w:rsidR="0059581A" w:rsidRDefault="0014476F">
      <w:pPr>
        <w:numPr>
          <w:ilvl w:val="0"/>
          <w:numId w:val="71"/>
        </w:numPr>
        <w:pBdr>
          <w:top w:val="nil"/>
          <w:left w:val="nil"/>
          <w:bottom w:val="nil"/>
          <w:right w:val="nil"/>
          <w:between w:val="nil"/>
        </w:pBdr>
        <w:spacing w:after="0"/>
        <w:ind w:left="567" w:hanging="425"/>
        <w:jc w:val="both"/>
      </w:pPr>
      <w:r>
        <w:rPr>
          <w:color w:val="000000"/>
        </w:rPr>
        <w:t xml:space="preserve">For microbe sampling, attach a prefilter to the intake side of a peristaltic pump tubing. The filter can be simply built by cutting a hole in the cap of a 15 Falcon tube and the placing a </w:t>
      </w:r>
      <w:proofErr w:type="gramStart"/>
      <w:r>
        <w:rPr>
          <w:color w:val="000000"/>
        </w:rPr>
        <w:t>100 micron</w:t>
      </w:r>
      <w:proofErr w:type="gramEnd"/>
      <w:r>
        <w:rPr>
          <w:color w:val="000000"/>
        </w:rPr>
        <w:t xml:space="preserve"> mesh of the threaded part of the lid. Put the lid back on to jam the mesh between the lid and the tube. Cut the bottom of the tube and attach it to the intake side of the peristaltic pump line. Filter ~2 L of seawater within 2 hours using a peristaltic pump onto </w:t>
      </w:r>
      <w:proofErr w:type="gramStart"/>
      <w:r>
        <w:rPr>
          <w:color w:val="000000"/>
        </w:rPr>
        <w:t>0.22 micron</w:t>
      </w:r>
      <w:proofErr w:type="gramEnd"/>
      <w:r>
        <w:rPr>
          <w:color w:val="000000"/>
        </w:rPr>
        <w:t xml:space="preserve"> </w:t>
      </w:r>
      <w:proofErr w:type="spellStart"/>
      <w:r>
        <w:rPr>
          <w:color w:val="000000"/>
        </w:rPr>
        <w:t>sterivex</w:t>
      </w:r>
      <w:proofErr w:type="spellEnd"/>
      <w:r>
        <w:rPr>
          <w:color w:val="000000"/>
        </w:rPr>
        <w:t xml:space="preserve"> filter. Use speeds of up to ~120 rpm and platinum cured silicone pump tubing (8.0 mm dia. Internal diameter 3.2 mm </w:t>
      </w:r>
      <w:proofErr w:type="gramStart"/>
      <w:r>
        <w:rPr>
          <w:color w:val="000000"/>
        </w:rPr>
        <w:t>e.g.</w:t>
      </w:r>
      <w:proofErr w:type="gramEnd"/>
      <w:r>
        <w:rPr>
          <w:color w:val="000000"/>
        </w:rPr>
        <w:t xml:space="preserve"> </w:t>
      </w:r>
      <w:proofErr w:type="spellStart"/>
      <w:r>
        <w:rPr>
          <w:color w:val="000000"/>
        </w:rPr>
        <w:t>Masterflex</w:t>
      </w:r>
      <w:proofErr w:type="spellEnd"/>
      <w:r>
        <w:rPr>
          <w:color w:val="000000"/>
        </w:rPr>
        <w:t xml:space="preserve"> L/S 16) or similar.</w:t>
      </w:r>
    </w:p>
    <w:p w14:paraId="00000171" w14:textId="77777777" w:rsidR="0059581A" w:rsidRDefault="0014476F">
      <w:pPr>
        <w:numPr>
          <w:ilvl w:val="0"/>
          <w:numId w:val="71"/>
        </w:numPr>
        <w:pBdr>
          <w:top w:val="nil"/>
          <w:left w:val="nil"/>
          <w:bottom w:val="nil"/>
          <w:right w:val="nil"/>
          <w:between w:val="nil"/>
        </w:pBdr>
        <w:spacing w:after="0"/>
        <w:ind w:left="567" w:hanging="425"/>
        <w:jc w:val="both"/>
      </w:pPr>
      <w:r>
        <w:rPr>
          <w:color w:val="000000"/>
        </w:rPr>
        <w:t xml:space="preserve">When the 2 L has been filtered continue to run the pump for 1-2min to remove </w:t>
      </w:r>
      <w:proofErr w:type="gramStart"/>
      <w:r>
        <w:rPr>
          <w:color w:val="000000"/>
        </w:rPr>
        <w:t>all of</w:t>
      </w:r>
      <w:proofErr w:type="gramEnd"/>
      <w:r>
        <w:rPr>
          <w:color w:val="000000"/>
        </w:rPr>
        <w:t xml:space="preserve"> the liquid. If the filter gets blocked before, then note the approximate volume filter, disconnect the </w:t>
      </w:r>
      <w:proofErr w:type="gramStart"/>
      <w:r>
        <w:rPr>
          <w:color w:val="000000"/>
        </w:rPr>
        <w:t>inlet</w:t>
      </w:r>
      <w:proofErr w:type="gramEnd"/>
      <w:r>
        <w:rPr>
          <w:color w:val="000000"/>
        </w:rPr>
        <w:t xml:space="preserve"> and try to pump air through the filter for 1-2 min to remove remaining liquid.</w:t>
      </w:r>
    </w:p>
    <w:p w14:paraId="00000172" w14:textId="77777777" w:rsidR="0059581A" w:rsidRDefault="0014476F">
      <w:pPr>
        <w:numPr>
          <w:ilvl w:val="0"/>
          <w:numId w:val="71"/>
        </w:numPr>
        <w:pBdr>
          <w:top w:val="nil"/>
          <w:left w:val="nil"/>
          <w:bottom w:val="nil"/>
          <w:right w:val="nil"/>
          <w:between w:val="nil"/>
        </w:pBdr>
        <w:spacing w:after="0"/>
        <w:ind w:left="567" w:hanging="425"/>
        <w:jc w:val="both"/>
      </w:pPr>
      <w:r>
        <w:rPr>
          <w:color w:val="000000"/>
        </w:rPr>
        <w:t xml:space="preserve">Ensure that the </w:t>
      </w:r>
      <w:proofErr w:type="spellStart"/>
      <w:r>
        <w:rPr>
          <w:color w:val="000000"/>
        </w:rPr>
        <w:t>sterivex</w:t>
      </w:r>
      <w:proofErr w:type="spellEnd"/>
      <w:r>
        <w:rPr>
          <w:color w:val="000000"/>
        </w:rPr>
        <w:t xml:space="preserve"> is labelled according to the instruction given in the spreadsheet “</w:t>
      </w:r>
      <w:proofErr w:type="spellStart"/>
      <w:r>
        <w:rPr>
          <w:color w:val="000000"/>
        </w:rPr>
        <w:t>sampling_schedule</w:t>
      </w:r>
      <w:proofErr w:type="spellEnd"/>
      <w:r>
        <w:rPr>
          <w:color w:val="000000"/>
        </w:rPr>
        <w:t xml:space="preserve">”. Cap both ends of the </w:t>
      </w:r>
      <w:proofErr w:type="spellStart"/>
      <w:r>
        <w:rPr>
          <w:color w:val="000000"/>
        </w:rPr>
        <w:t>sterivex</w:t>
      </w:r>
      <w:proofErr w:type="spellEnd"/>
      <w:r>
        <w:rPr>
          <w:color w:val="000000"/>
        </w:rPr>
        <w:t xml:space="preserve"> filter [alternatively mould some clean </w:t>
      </w:r>
      <w:proofErr w:type="spellStart"/>
      <w:r>
        <w:rPr>
          <w:color w:val="000000"/>
        </w:rPr>
        <w:t>blutak</w:t>
      </w:r>
      <w:proofErr w:type="spellEnd"/>
      <w:r>
        <w:rPr>
          <w:color w:val="000000"/>
        </w:rPr>
        <w:t xml:space="preserve"> around the ends to seal if you have the version with a </w:t>
      </w:r>
      <w:proofErr w:type="spellStart"/>
      <w:r>
        <w:rPr>
          <w:color w:val="000000"/>
        </w:rPr>
        <w:t>luer</w:t>
      </w:r>
      <w:proofErr w:type="spellEnd"/>
      <w:r>
        <w:rPr>
          <w:color w:val="000000"/>
        </w:rPr>
        <w:t xml:space="preserve"> </w:t>
      </w:r>
      <w:proofErr w:type="spellStart"/>
      <w:r>
        <w:rPr>
          <w:color w:val="000000"/>
        </w:rPr>
        <w:t>lok</w:t>
      </w:r>
      <w:proofErr w:type="spellEnd"/>
      <w:r>
        <w:rPr>
          <w:color w:val="000000"/>
        </w:rPr>
        <w:t xml:space="preserve"> on one side only]. Place the filter in a </w:t>
      </w:r>
      <w:proofErr w:type="spellStart"/>
      <w:r>
        <w:rPr>
          <w:color w:val="000000"/>
        </w:rPr>
        <w:t>ziplock</w:t>
      </w:r>
      <w:proofErr w:type="spellEnd"/>
      <w:r>
        <w:rPr>
          <w:color w:val="000000"/>
        </w:rPr>
        <w:t xml:space="preserve"> bag.</w:t>
      </w:r>
    </w:p>
    <w:p w14:paraId="00000173" w14:textId="77777777" w:rsidR="0059581A" w:rsidRDefault="0014476F">
      <w:pPr>
        <w:numPr>
          <w:ilvl w:val="0"/>
          <w:numId w:val="71"/>
        </w:numPr>
        <w:pBdr>
          <w:top w:val="nil"/>
          <w:left w:val="nil"/>
          <w:bottom w:val="nil"/>
          <w:right w:val="nil"/>
          <w:between w:val="nil"/>
        </w:pBdr>
        <w:spacing w:after="0"/>
        <w:ind w:left="567" w:hanging="425"/>
        <w:jc w:val="both"/>
      </w:pPr>
      <w:r>
        <w:rPr>
          <w:color w:val="000000"/>
        </w:rPr>
        <w:t>Freeze immediately at -80 °C.</w:t>
      </w:r>
    </w:p>
    <w:p w14:paraId="00000174" w14:textId="77777777" w:rsidR="0059581A" w:rsidRDefault="0059581A">
      <w:pPr>
        <w:pBdr>
          <w:top w:val="nil"/>
          <w:left w:val="nil"/>
          <w:bottom w:val="nil"/>
          <w:right w:val="nil"/>
          <w:between w:val="nil"/>
        </w:pBdr>
        <w:spacing w:after="0"/>
        <w:ind w:left="567" w:hanging="425"/>
        <w:jc w:val="both"/>
        <w:rPr>
          <w:color w:val="000000"/>
        </w:rPr>
      </w:pPr>
    </w:p>
    <w:p w14:paraId="00000175" w14:textId="77777777" w:rsidR="0059581A" w:rsidRDefault="0059581A">
      <w:pPr>
        <w:pBdr>
          <w:top w:val="nil"/>
          <w:left w:val="nil"/>
          <w:bottom w:val="nil"/>
          <w:right w:val="nil"/>
          <w:between w:val="nil"/>
        </w:pBdr>
        <w:spacing w:after="0"/>
        <w:ind w:left="567" w:hanging="425"/>
        <w:jc w:val="both"/>
        <w:rPr>
          <w:color w:val="000000"/>
        </w:rPr>
      </w:pPr>
    </w:p>
    <w:p w14:paraId="00000176" w14:textId="77777777" w:rsidR="0059581A" w:rsidRDefault="0059581A">
      <w:pPr>
        <w:pBdr>
          <w:top w:val="nil"/>
          <w:left w:val="nil"/>
          <w:bottom w:val="nil"/>
          <w:right w:val="nil"/>
          <w:between w:val="nil"/>
        </w:pBdr>
        <w:ind w:left="567" w:hanging="425"/>
        <w:jc w:val="both"/>
        <w:rPr>
          <w:color w:val="000000"/>
        </w:rPr>
      </w:pPr>
    </w:p>
    <w:p w14:paraId="00000177" w14:textId="77777777" w:rsidR="0059581A" w:rsidRDefault="0014476F">
      <w:pPr>
        <w:pStyle w:val="Heading2"/>
        <w:numPr>
          <w:ilvl w:val="1"/>
          <w:numId w:val="23"/>
        </w:numPr>
        <w:ind w:left="567" w:hanging="425"/>
      </w:pPr>
      <w:bookmarkStart w:id="12" w:name="_Toc63680279"/>
      <w:r>
        <w:lastRenderedPageBreak/>
        <w:t>Coastal Seawater Sampling for Downstream RNA Analyses (as per MM Coastal)</w:t>
      </w:r>
      <w:bookmarkEnd w:id="12"/>
    </w:p>
    <w:p w14:paraId="00000178" w14:textId="77777777" w:rsidR="0059581A" w:rsidRDefault="0014476F">
      <w:pPr>
        <w:numPr>
          <w:ilvl w:val="0"/>
          <w:numId w:val="57"/>
        </w:numPr>
        <w:pBdr>
          <w:top w:val="nil"/>
          <w:left w:val="nil"/>
          <w:bottom w:val="nil"/>
          <w:right w:val="nil"/>
          <w:between w:val="nil"/>
        </w:pBdr>
        <w:spacing w:after="0"/>
        <w:ind w:left="567" w:hanging="425"/>
        <w:jc w:val="both"/>
      </w:pPr>
      <w:r>
        <w:rPr>
          <w:color w:val="000000"/>
        </w:rPr>
        <w:t xml:space="preserve">Use the same filtering set-up as in step 5 above (1.5.1) to filter ~2 L of seawater separately three times onto three </w:t>
      </w:r>
      <w:proofErr w:type="gramStart"/>
      <w:r>
        <w:rPr>
          <w:color w:val="000000"/>
        </w:rPr>
        <w:t>separate</w:t>
      </w:r>
      <w:proofErr w:type="gramEnd"/>
      <w:r>
        <w:rPr>
          <w:color w:val="000000"/>
        </w:rPr>
        <w:t xml:space="preserve"> 0.22 micron </w:t>
      </w:r>
      <w:proofErr w:type="spellStart"/>
      <w:r>
        <w:rPr>
          <w:color w:val="000000"/>
        </w:rPr>
        <w:t>sterivex</w:t>
      </w:r>
      <w:proofErr w:type="spellEnd"/>
      <w:r>
        <w:rPr>
          <w:color w:val="000000"/>
        </w:rPr>
        <w:t xml:space="preserve"> filter. The filtering should be completed within 20 min of the water sample being collected.</w:t>
      </w:r>
    </w:p>
    <w:p w14:paraId="00000179" w14:textId="77777777" w:rsidR="0059581A" w:rsidRDefault="0014476F">
      <w:pPr>
        <w:numPr>
          <w:ilvl w:val="0"/>
          <w:numId w:val="57"/>
        </w:numPr>
        <w:pBdr>
          <w:top w:val="nil"/>
          <w:left w:val="nil"/>
          <w:bottom w:val="nil"/>
          <w:right w:val="nil"/>
          <w:between w:val="nil"/>
        </w:pBdr>
        <w:spacing w:after="0"/>
        <w:ind w:left="567" w:hanging="425"/>
        <w:jc w:val="both"/>
      </w:pPr>
      <w:r>
        <w:rPr>
          <w:color w:val="000000"/>
        </w:rPr>
        <w:t xml:space="preserve">When the 2 L has been filtered continue to run the pump for 1-2 min to remove </w:t>
      </w:r>
      <w:proofErr w:type="gramStart"/>
      <w:r>
        <w:rPr>
          <w:color w:val="000000"/>
        </w:rPr>
        <w:t>all of</w:t>
      </w:r>
      <w:proofErr w:type="gramEnd"/>
      <w:r>
        <w:rPr>
          <w:color w:val="000000"/>
        </w:rPr>
        <w:t xml:space="preserve"> the liquid. If the filter gets blocked before, then note the approximate volume filter, disconnect the </w:t>
      </w:r>
      <w:proofErr w:type="gramStart"/>
      <w:r>
        <w:rPr>
          <w:color w:val="000000"/>
        </w:rPr>
        <w:t>inlet</w:t>
      </w:r>
      <w:proofErr w:type="gramEnd"/>
      <w:r>
        <w:rPr>
          <w:color w:val="000000"/>
        </w:rPr>
        <w:t xml:space="preserve"> and try to pump air through the filter for 1-2 min to remove remaining liquid.</w:t>
      </w:r>
    </w:p>
    <w:p w14:paraId="0000017A" w14:textId="77777777" w:rsidR="0059581A" w:rsidRDefault="0014476F">
      <w:pPr>
        <w:numPr>
          <w:ilvl w:val="0"/>
          <w:numId w:val="57"/>
        </w:numPr>
        <w:pBdr>
          <w:top w:val="nil"/>
          <w:left w:val="nil"/>
          <w:bottom w:val="nil"/>
          <w:right w:val="nil"/>
          <w:between w:val="nil"/>
        </w:pBdr>
        <w:spacing w:after="0"/>
        <w:ind w:left="567" w:hanging="425"/>
        <w:jc w:val="both"/>
      </w:pPr>
      <w:r>
        <w:rPr>
          <w:color w:val="000000"/>
        </w:rPr>
        <w:t xml:space="preserve">Ensure that the </w:t>
      </w:r>
      <w:proofErr w:type="spellStart"/>
      <w:r>
        <w:rPr>
          <w:color w:val="000000"/>
        </w:rPr>
        <w:t>sterivex</w:t>
      </w:r>
      <w:proofErr w:type="spellEnd"/>
      <w:r>
        <w:rPr>
          <w:color w:val="000000"/>
        </w:rPr>
        <w:t xml:space="preserve"> is labelled according to the instruction given in the spreadsheet “</w:t>
      </w:r>
      <w:proofErr w:type="spellStart"/>
      <w:r>
        <w:rPr>
          <w:color w:val="000000"/>
        </w:rPr>
        <w:t>sampling_schedule</w:t>
      </w:r>
      <w:proofErr w:type="spellEnd"/>
      <w:r>
        <w:rPr>
          <w:color w:val="000000"/>
        </w:rPr>
        <w:t>” and append an “RNA” at the end.</w:t>
      </w:r>
    </w:p>
    <w:p w14:paraId="0000017B" w14:textId="77777777" w:rsidR="0059581A" w:rsidRDefault="0014476F">
      <w:pPr>
        <w:numPr>
          <w:ilvl w:val="0"/>
          <w:numId w:val="57"/>
        </w:numPr>
        <w:pBdr>
          <w:top w:val="nil"/>
          <w:left w:val="nil"/>
          <w:bottom w:val="nil"/>
          <w:right w:val="nil"/>
          <w:between w:val="nil"/>
        </w:pBdr>
        <w:spacing w:after="0"/>
        <w:ind w:left="567" w:hanging="425"/>
        <w:jc w:val="both"/>
      </w:pPr>
      <w:r>
        <w:rPr>
          <w:color w:val="000000"/>
        </w:rPr>
        <w:t xml:space="preserve">Cap the </w:t>
      </w:r>
      <w:proofErr w:type="spellStart"/>
      <w:r>
        <w:rPr>
          <w:color w:val="000000"/>
        </w:rPr>
        <w:t>sterivex</w:t>
      </w:r>
      <w:proofErr w:type="spellEnd"/>
      <w:r>
        <w:rPr>
          <w:color w:val="000000"/>
        </w:rPr>
        <w:t xml:space="preserve"> filter at one end and add 1.6 ml of </w:t>
      </w:r>
      <w:proofErr w:type="spellStart"/>
      <w:r>
        <w:rPr>
          <w:color w:val="000000"/>
        </w:rPr>
        <w:t>RNAlater</w:t>
      </w:r>
      <w:proofErr w:type="spellEnd"/>
      <w:r>
        <w:rPr>
          <w:color w:val="000000"/>
        </w:rPr>
        <w:t xml:space="preserve"> (Sigma). Cap the other end and shake well to distribute solution. Place the filter in a </w:t>
      </w:r>
      <w:proofErr w:type="spellStart"/>
      <w:r>
        <w:rPr>
          <w:color w:val="000000"/>
        </w:rPr>
        <w:t>ziplock</w:t>
      </w:r>
      <w:proofErr w:type="spellEnd"/>
      <w:r>
        <w:rPr>
          <w:color w:val="000000"/>
        </w:rPr>
        <w:t xml:space="preserve"> bag.</w:t>
      </w:r>
    </w:p>
    <w:p w14:paraId="0000017C" w14:textId="77777777" w:rsidR="0059581A" w:rsidRDefault="0014476F">
      <w:pPr>
        <w:numPr>
          <w:ilvl w:val="0"/>
          <w:numId w:val="57"/>
        </w:numPr>
        <w:pBdr>
          <w:top w:val="nil"/>
          <w:left w:val="nil"/>
          <w:bottom w:val="nil"/>
          <w:right w:val="nil"/>
          <w:between w:val="nil"/>
        </w:pBdr>
        <w:ind w:left="567" w:hanging="425"/>
        <w:jc w:val="both"/>
      </w:pPr>
      <w:r>
        <w:rPr>
          <w:color w:val="000000"/>
        </w:rPr>
        <w:t>Freeze immediately at -80 °C.</w:t>
      </w:r>
    </w:p>
    <w:p w14:paraId="0000017E" w14:textId="77777777" w:rsidR="0059581A" w:rsidRDefault="0059581A" w:rsidP="00BF1791"/>
    <w:p w14:paraId="0000017F" w14:textId="77777777" w:rsidR="0059581A" w:rsidRDefault="0014476F">
      <w:pPr>
        <w:pStyle w:val="Heading2"/>
        <w:numPr>
          <w:ilvl w:val="1"/>
          <w:numId w:val="23"/>
        </w:numPr>
        <w:ind w:left="567" w:hanging="425"/>
      </w:pPr>
      <w:bookmarkStart w:id="13" w:name="_Toc63680280"/>
      <w:r>
        <w:t>Coastal Seawater Sampling for Downstream DIC &amp; TA Analyses (as per MM Coastal)</w:t>
      </w:r>
      <w:bookmarkEnd w:id="13"/>
    </w:p>
    <w:p w14:paraId="00000180" w14:textId="77777777" w:rsidR="0059581A" w:rsidRDefault="0014476F">
      <w:pPr>
        <w:numPr>
          <w:ilvl w:val="0"/>
          <w:numId w:val="56"/>
        </w:numPr>
        <w:pBdr>
          <w:top w:val="nil"/>
          <w:left w:val="nil"/>
          <w:bottom w:val="nil"/>
          <w:right w:val="nil"/>
          <w:between w:val="nil"/>
        </w:pBdr>
        <w:spacing w:after="0"/>
        <w:ind w:left="567" w:hanging="425"/>
        <w:jc w:val="both"/>
      </w:pPr>
      <w:r>
        <w:rPr>
          <w:color w:val="000000"/>
        </w:rPr>
        <w:t>Use (250 mL)- borosilicate glass bottles with stopper or with screw cap to collect samples. All bottles should be acid washed and well rinsed with seawater.</w:t>
      </w:r>
    </w:p>
    <w:p w14:paraId="00000181" w14:textId="77777777" w:rsidR="0059581A" w:rsidRDefault="0014476F">
      <w:pPr>
        <w:numPr>
          <w:ilvl w:val="0"/>
          <w:numId w:val="56"/>
        </w:numPr>
        <w:pBdr>
          <w:top w:val="nil"/>
          <w:left w:val="nil"/>
          <w:bottom w:val="nil"/>
          <w:right w:val="nil"/>
          <w:between w:val="nil"/>
        </w:pBdr>
        <w:spacing w:after="0"/>
        <w:ind w:left="567" w:hanging="425"/>
        <w:jc w:val="both"/>
      </w:pPr>
      <w:r>
        <w:rPr>
          <w:color w:val="000000"/>
        </w:rPr>
        <w:t xml:space="preserve">Collect at depth of 2 m. Either fill bottles underwater </w:t>
      </w:r>
      <w:proofErr w:type="gramStart"/>
      <w:r>
        <w:rPr>
          <w:color w:val="000000"/>
        </w:rPr>
        <w:t>and</w:t>
      </w:r>
      <w:proofErr w:type="gramEnd"/>
      <w:r>
        <w:rPr>
          <w:color w:val="000000"/>
        </w:rPr>
        <w:t xml:space="preserve"> seal underwater to avoid excess gas exchange. Alternatively, lower bottle in bucket (see above) and then close under water. If sampling using a </w:t>
      </w:r>
      <w:proofErr w:type="spellStart"/>
      <w:r>
        <w:rPr>
          <w:color w:val="000000"/>
        </w:rPr>
        <w:t>Niskin</w:t>
      </w:r>
      <w:proofErr w:type="spellEnd"/>
      <w:r>
        <w:rPr>
          <w:color w:val="000000"/>
        </w:rPr>
        <w:t xml:space="preserve"> bottles, then attach tubing (make sure there are no gas bubbles in tubing) to tap of </w:t>
      </w:r>
      <w:proofErr w:type="spellStart"/>
      <w:r>
        <w:rPr>
          <w:color w:val="000000"/>
        </w:rPr>
        <w:t>Niskin</w:t>
      </w:r>
      <w:proofErr w:type="spellEnd"/>
      <w:r>
        <w:rPr>
          <w:color w:val="000000"/>
        </w:rPr>
        <w:t xml:space="preserve"> bottle, insert the tubing into the bottom of the sample bottle and begin water flow. Allow the bottle to fill completely and to overflow 3 full volumes.</w:t>
      </w:r>
    </w:p>
    <w:p w14:paraId="00000182" w14:textId="77777777" w:rsidR="0059581A" w:rsidRDefault="0014476F">
      <w:pPr>
        <w:numPr>
          <w:ilvl w:val="0"/>
          <w:numId w:val="56"/>
        </w:numPr>
        <w:pBdr>
          <w:top w:val="nil"/>
          <w:left w:val="nil"/>
          <w:bottom w:val="nil"/>
          <w:right w:val="nil"/>
          <w:between w:val="nil"/>
        </w:pBdr>
        <w:spacing w:after="0"/>
        <w:ind w:left="567" w:hanging="425"/>
        <w:jc w:val="both"/>
      </w:pPr>
      <w:r>
        <w:rPr>
          <w:color w:val="000000"/>
        </w:rPr>
        <w:t>Collect n=3 per site. Labelled bottles according to the instruction given in the spreadsheet “</w:t>
      </w:r>
      <w:proofErr w:type="spellStart"/>
      <w:r>
        <w:rPr>
          <w:color w:val="000000"/>
        </w:rPr>
        <w:t>sampling_schedule</w:t>
      </w:r>
      <w:proofErr w:type="spellEnd"/>
      <w:r>
        <w:rPr>
          <w:color w:val="000000"/>
        </w:rPr>
        <w:t>”.</w:t>
      </w:r>
    </w:p>
    <w:p w14:paraId="00000183" w14:textId="77777777" w:rsidR="0059581A" w:rsidRDefault="0014476F">
      <w:pPr>
        <w:numPr>
          <w:ilvl w:val="0"/>
          <w:numId w:val="56"/>
        </w:numPr>
        <w:pBdr>
          <w:top w:val="nil"/>
          <w:left w:val="nil"/>
          <w:bottom w:val="nil"/>
          <w:right w:val="nil"/>
          <w:between w:val="nil"/>
        </w:pBdr>
        <w:spacing w:after="0"/>
        <w:ind w:left="567" w:hanging="425"/>
        <w:jc w:val="both"/>
      </w:pPr>
      <w:r>
        <w:rPr>
          <w:color w:val="000000"/>
        </w:rPr>
        <w:t xml:space="preserve">Leave 1-2cm </w:t>
      </w:r>
      <w:proofErr w:type="gramStart"/>
      <w:r>
        <w:rPr>
          <w:color w:val="000000"/>
        </w:rPr>
        <w:t>head-space</w:t>
      </w:r>
      <w:proofErr w:type="gramEnd"/>
      <w:r>
        <w:rPr>
          <w:color w:val="000000"/>
        </w:rPr>
        <w:t xml:space="preserve"> in sample bottles.</w:t>
      </w:r>
    </w:p>
    <w:p w14:paraId="00000184" w14:textId="77777777" w:rsidR="0059581A" w:rsidRDefault="0014476F">
      <w:pPr>
        <w:numPr>
          <w:ilvl w:val="0"/>
          <w:numId w:val="56"/>
        </w:numPr>
        <w:pBdr>
          <w:top w:val="nil"/>
          <w:left w:val="nil"/>
          <w:bottom w:val="nil"/>
          <w:right w:val="nil"/>
          <w:between w:val="nil"/>
        </w:pBdr>
        <w:spacing w:after="0"/>
        <w:ind w:left="567" w:hanging="425"/>
        <w:jc w:val="both"/>
      </w:pPr>
      <w:r>
        <w:rPr>
          <w:color w:val="000000"/>
        </w:rPr>
        <w:t>Add 100 µl for 250 mL bottle (adjust for volume of container) of HgCl</w:t>
      </w:r>
      <w:r>
        <w:rPr>
          <w:color w:val="000000"/>
          <w:vertAlign w:val="subscript"/>
        </w:rPr>
        <w:t>2</w:t>
      </w:r>
      <w:r>
        <w:rPr>
          <w:color w:val="000000"/>
        </w:rPr>
        <w:t xml:space="preserve"> using a pipette. Make sure to use a pipette dedicated for toxics. Do not submerge pipette tip into sample.</w:t>
      </w:r>
    </w:p>
    <w:p w14:paraId="00000185" w14:textId="77777777" w:rsidR="0059581A" w:rsidRDefault="0014476F">
      <w:pPr>
        <w:numPr>
          <w:ilvl w:val="0"/>
          <w:numId w:val="56"/>
        </w:numPr>
        <w:pBdr>
          <w:top w:val="nil"/>
          <w:left w:val="nil"/>
          <w:bottom w:val="nil"/>
          <w:right w:val="nil"/>
          <w:between w:val="nil"/>
        </w:pBdr>
        <w:spacing w:after="0"/>
        <w:ind w:left="567" w:hanging="425"/>
        <w:jc w:val="both"/>
      </w:pPr>
      <w:r>
        <w:rPr>
          <w:color w:val="000000"/>
        </w:rPr>
        <w:t>Note: Prepare a saturated solution of mercuric chloride: 1:10 ratio for a saturated HgCl</w:t>
      </w:r>
      <w:r>
        <w:rPr>
          <w:color w:val="000000"/>
          <w:vertAlign w:val="subscript"/>
        </w:rPr>
        <w:t>2</w:t>
      </w:r>
      <w:r>
        <w:rPr>
          <w:color w:val="000000"/>
        </w:rPr>
        <w:t xml:space="preserve"> </w:t>
      </w:r>
      <w:proofErr w:type="gramStart"/>
      <w:r>
        <w:rPr>
          <w:color w:val="000000"/>
        </w:rPr>
        <w:t>solution;</w:t>
      </w:r>
      <w:proofErr w:type="gramEnd"/>
      <w:r>
        <w:rPr>
          <w:color w:val="000000"/>
        </w:rPr>
        <w:t xml:space="preserve"> e.g. 10 g mercuric chloride salt per 100 mL DIW. Standard volumes used for saturated HgCl</w:t>
      </w:r>
      <w:r>
        <w:rPr>
          <w:color w:val="000000"/>
          <w:vertAlign w:val="subscript"/>
        </w:rPr>
        <w:t>2</w:t>
      </w:r>
      <w:r>
        <w:rPr>
          <w:color w:val="000000"/>
        </w:rPr>
        <w:t xml:space="preserve"> solutions are 0.02-0.05% of the total sample volume.</w:t>
      </w:r>
    </w:p>
    <w:p w14:paraId="00000186" w14:textId="77777777" w:rsidR="0059581A" w:rsidRDefault="0014476F">
      <w:pPr>
        <w:numPr>
          <w:ilvl w:val="0"/>
          <w:numId w:val="56"/>
        </w:numPr>
        <w:pBdr>
          <w:top w:val="nil"/>
          <w:left w:val="nil"/>
          <w:bottom w:val="nil"/>
          <w:right w:val="nil"/>
          <w:between w:val="nil"/>
        </w:pBdr>
        <w:spacing w:after="0"/>
        <w:ind w:left="567" w:hanging="425"/>
        <w:jc w:val="both"/>
      </w:pPr>
      <w:r>
        <w:rPr>
          <w:color w:val="000000"/>
        </w:rPr>
        <w:t>Invert the sample several times to mix the mercuric chloride thoroughly.</w:t>
      </w:r>
    </w:p>
    <w:p w14:paraId="00000187" w14:textId="77777777" w:rsidR="0059581A" w:rsidRDefault="0014476F">
      <w:pPr>
        <w:numPr>
          <w:ilvl w:val="0"/>
          <w:numId w:val="56"/>
        </w:numPr>
        <w:pBdr>
          <w:top w:val="nil"/>
          <w:left w:val="nil"/>
          <w:bottom w:val="nil"/>
          <w:right w:val="nil"/>
          <w:between w:val="nil"/>
        </w:pBdr>
        <w:spacing w:after="0"/>
        <w:ind w:left="567" w:hanging="425"/>
        <w:jc w:val="both"/>
      </w:pPr>
      <w:r>
        <w:rPr>
          <w:color w:val="000000"/>
        </w:rPr>
        <w:t>Seal the sample bottle with silicon grease around the stopper and a rubber band. If using screw cap seal with parafilm.</w:t>
      </w:r>
    </w:p>
    <w:p w14:paraId="00000188" w14:textId="77777777" w:rsidR="0059581A" w:rsidRDefault="0014476F">
      <w:pPr>
        <w:numPr>
          <w:ilvl w:val="0"/>
          <w:numId w:val="56"/>
        </w:numPr>
        <w:pBdr>
          <w:top w:val="nil"/>
          <w:left w:val="nil"/>
          <w:bottom w:val="nil"/>
          <w:right w:val="nil"/>
          <w:between w:val="nil"/>
        </w:pBdr>
        <w:ind w:left="567" w:hanging="425"/>
        <w:jc w:val="both"/>
      </w:pPr>
      <w:r>
        <w:rPr>
          <w:color w:val="000000"/>
        </w:rPr>
        <w:t>Store bottles at cold/ambient temperature in the dark.</w:t>
      </w:r>
    </w:p>
    <w:p w14:paraId="0000018A" w14:textId="77777777" w:rsidR="0059581A" w:rsidRDefault="0059581A" w:rsidP="00BF1791">
      <w:pPr>
        <w:jc w:val="both"/>
      </w:pPr>
    </w:p>
    <w:p w14:paraId="0000018B" w14:textId="77777777" w:rsidR="0059581A" w:rsidRDefault="0014476F">
      <w:pPr>
        <w:pStyle w:val="Heading2"/>
        <w:numPr>
          <w:ilvl w:val="1"/>
          <w:numId w:val="23"/>
        </w:numPr>
        <w:ind w:left="567" w:hanging="425"/>
      </w:pPr>
      <w:bookmarkStart w:id="14" w:name="_Toc63680281"/>
      <w:r>
        <w:t>Seagrass Sampling (as per MM Coastal)</w:t>
      </w:r>
      <w:bookmarkEnd w:id="14"/>
    </w:p>
    <w:p w14:paraId="0000018C" w14:textId="77777777" w:rsidR="0059581A" w:rsidRDefault="0014476F">
      <w:pPr>
        <w:ind w:left="567" w:hanging="425"/>
      </w:pPr>
      <w:r>
        <w:t>Equipment:</w:t>
      </w:r>
    </w:p>
    <w:p w14:paraId="0000018D" w14:textId="77777777" w:rsidR="0059581A" w:rsidRDefault="0014476F">
      <w:pPr>
        <w:widowControl w:val="0"/>
        <w:numPr>
          <w:ilvl w:val="0"/>
          <w:numId w:val="43"/>
        </w:numPr>
        <w:tabs>
          <w:tab w:val="left" w:pos="993"/>
        </w:tabs>
        <w:spacing w:after="0" w:line="240" w:lineRule="auto"/>
        <w:ind w:left="567" w:hanging="425"/>
      </w:pPr>
      <w:r>
        <w:t>Van Veen grab</w:t>
      </w:r>
    </w:p>
    <w:p w14:paraId="0000018E" w14:textId="77777777" w:rsidR="0059581A" w:rsidRDefault="0014476F">
      <w:pPr>
        <w:widowControl w:val="0"/>
        <w:numPr>
          <w:ilvl w:val="0"/>
          <w:numId w:val="43"/>
        </w:numPr>
        <w:tabs>
          <w:tab w:val="left" w:pos="993"/>
        </w:tabs>
        <w:spacing w:after="0" w:line="240" w:lineRule="auto"/>
        <w:ind w:left="567" w:hanging="425"/>
      </w:pPr>
      <w:r>
        <w:t xml:space="preserve">Liquid nitrogen </w:t>
      </w:r>
      <w:proofErr w:type="spellStart"/>
      <w:r>
        <w:t>dewar</w:t>
      </w:r>
      <w:proofErr w:type="spellEnd"/>
      <w:r>
        <w:t xml:space="preserve"> (to be used both, on site and in the lab)</w:t>
      </w:r>
    </w:p>
    <w:p w14:paraId="0000018F" w14:textId="77777777" w:rsidR="0059581A" w:rsidRDefault="0014476F">
      <w:pPr>
        <w:widowControl w:val="0"/>
        <w:numPr>
          <w:ilvl w:val="0"/>
          <w:numId w:val="43"/>
        </w:numPr>
        <w:tabs>
          <w:tab w:val="left" w:pos="993"/>
        </w:tabs>
        <w:spacing w:after="0" w:line="240" w:lineRule="auto"/>
        <w:ind w:left="567" w:hanging="425"/>
      </w:pPr>
      <w:r>
        <w:t>1.8 mL Nunc Cryotube vials</w:t>
      </w:r>
    </w:p>
    <w:p w14:paraId="00000190" w14:textId="77777777" w:rsidR="0059581A" w:rsidRDefault="0014476F">
      <w:pPr>
        <w:widowControl w:val="0"/>
        <w:numPr>
          <w:ilvl w:val="0"/>
          <w:numId w:val="43"/>
        </w:numPr>
        <w:tabs>
          <w:tab w:val="left" w:pos="993"/>
        </w:tabs>
        <w:spacing w:after="0" w:line="240" w:lineRule="auto"/>
        <w:ind w:left="567" w:hanging="425"/>
      </w:pPr>
      <w:proofErr w:type="spellStart"/>
      <w:r>
        <w:t>Cryolabels</w:t>
      </w:r>
      <w:proofErr w:type="spellEnd"/>
    </w:p>
    <w:p w14:paraId="00000191" w14:textId="77777777" w:rsidR="0059581A" w:rsidRDefault="0014476F">
      <w:pPr>
        <w:widowControl w:val="0"/>
        <w:numPr>
          <w:ilvl w:val="0"/>
          <w:numId w:val="43"/>
        </w:numPr>
        <w:tabs>
          <w:tab w:val="left" w:pos="993"/>
        </w:tabs>
        <w:spacing w:after="0" w:line="240" w:lineRule="auto"/>
        <w:ind w:left="567" w:hanging="425"/>
      </w:pPr>
      <w:r>
        <w:t>Aluminium foil</w:t>
      </w:r>
    </w:p>
    <w:p w14:paraId="00000192" w14:textId="77777777" w:rsidR="0059581A" w:rsidRDefault="0014476F">
      <w:pPr>
        <w:widowControl w:val="0"/>
        <w:numPr>
          <w:ilvl w:val="0"/>
          <w:numId w:val="43"/>
        </w:numPr>
        <w:tabs>
          <w:tab w:val="left" w:pos="993"/>
        </w:tabs>
        <w:spacing w:after="0" w:line="240" w:lineRule="auto"/>
        <w:ind w:left="567" w:hanging="425"/>
      </w:pPr>
      <w:r>
        <w:t>Gloves</w:t>
      </w:r>
    </w:p>
    <w:p w14:paraId="00000193" w14:textId="77777777" w:rsidR="0059581A" w:rsidRDefault="0014476F">
      <w:pPr>
        <w:widowControl w:val="0"/>
        <w:numPr>
          <w:ilvl w:val="0"/>
          <w:numId w:val="43"/>
        </w:numPr>
        <w:tabs>
          <w:tab w:val="left" w:pos="993"/>
        </w:tabs>
        <w:spacing w:after="0" w:line="240" w:lineRule="auto"/>
        <w:ind w:left="567" w:hanging="425"/>
      </w:pPr>
      <w:r>
        <w:t>Scissors</w:t>
      </w:r>
    </w:p>
    <w:p w14:paraId="00000194" w14:textId="77777777" w:rsidR="0059581A" w:rsidRDefault="0014476F">
      <w:pPr>
        <w:widowControl w:val="0"/>
        <w:numPr>
          <w:ilvl w:val="0"/>
          <w:numId w:val="43"/>
        </w:numPr>
        <w:tabs>
          <w:tab w:val="left" w:pos="993"/>
        </w:tabs>
        <w:spacing w:after="0" w:line="240" w:lineRule="auto"/>
        <w:ind w:left="567" w:hanging="425"/>
      </w:pPr>
      <w:r>
        <w:t>250 mL glass jar</w:t>
      </w:r>
    </w:p>
    <w:p w14:paraId="00000195" w14:textId="77777777" w:rsidR="0059581A" w:rsidRDefault="0014476F">
      <w:pPr>
        <w:widowControl w:val="0"/>
        <w:numPr>
          <w:ilvl w:val="0"/>
          <w:numId w:val="43"/>
        </w:numPr>
        <w:tabs>
          <w:tab w:val="left" w:pos="993"/>
        </w:tabs>
        <w:spacing w:after="0" w:line="240" w:lineRule="auto"/>
        <w:ind w:left="567" w:hanging="425"/>
      </w:pPr>
      <w:r>
        <w:t>100 mL specimen jars</w:t>
      </w:r>
    </w:p>
    <w:p w14:paraId="00000196" w14:textId="77777777" w:rsidR="0059581A" w:rsidRDefault="0014476F">
      <w:pPr>
        <w:widowControl w:val="0"/>
        <w:numPr>
          <w:ilvl w:val="0"/>
          <w:numId w:val="43"/>
        </w:numPr>
        <w:tabs>
          <w:tab w:val="left" w:pos="993"/>
        </w:tabs>
        <w:spacing w:before="1" w:after="0" w:line="240" w:lineRule="auto"/>
        <w:ind w:left="567" w:hanging="425"/>
      </w:pPr>
      <w:r>
        <w:t>Esky and ice</w:t>
      </w:r>
    </w:p>
    <w:p w14:paraId="00000197" w14:textId="77777777" w:rsidR="0059581A" w:rsidRDefault="0014476F">
      <w:pPr>
        <w:widowControl w:val="0"/>
        <w:numPr>
          <w:ilvl w:val="0"/>
          <w:numId w:val="43"/>
        </w:numPr>
        <w:tabs>
          <w:tab w:val="left" w:pos="993"/>
        </w:tabs>
        <w:spacing w:after="0" w:line="240" w:lineRule="auto"/>
        <w:ind w:left="567" w:hanging="425"/>
      </w:pPr>
      <w:r>
        <w:t>Black bag</w:t>
      </w:r>
    </w:p>
    <w:p w14:paraId="00000198" w14:textId="77777777" w:rsidR="0059581A" w:rsidRDefault="0014476F">
      <w:pPr>
        <w:widowControl w:val="0"/>
        <w:numPr>
          <w:ilvl w:val="0"/>
          <w:numId w:val="43"/>
        </w:numPr>
        <w:tabs>
          <w:tab w:val="left" w:pos="993"/>
        </w:tabs>
        <w:spacing w:after="0" w:line="240" w:lineRule="auto"/>
        <w:ind w:left="567" w:hanging="425"/>
      </w:pPr>
      <w:r>
        <w:t>Plastic resealable bags</w:t>
      </w:r>
    </w:p>
    <w:p w14:paraId="00000199" w14:textId="77777777" w:rsidR="0059581A" w:rsidRDefault="0059581A">
      <w:pPr>
        <w:ind w:left="567" w:hanging="425"/>
      </w:pPr>
    </w:p>
    <w:p w14:paraId="0000019A" w14:textId="77777777" w:rsidR="0059581A" w:rsidRDefault="0014476F">
      <w:pPr>
        <w:widowControl w:val="0"/>
        <w:spacing w:after="0" w:line="240" w:lineRule="auto"/>
        <w:ind w:left="567" w:hanging="425"/>
      </w:pPr>
      <w:r>
        <w:lastRenderedPageBreak/>
        <w:t>General Notes:</w:t>
      </w:r>
    </w:p>
    <w:p w14:paraId="0000019B" w14:textId="77777777" w:rsidR="0059581A" w:rsidRDefault="0014476F">
      <w:pPr>
        <w:widowControl w:val="0"/>
        <w:spacing w:after="0" w:line="240" w:lineRule="auto"/>
        <w:ind w:left="567" w:hanging="425"/>
      </w:pPr>
      <w:r>
        <w:t xml:space="preserve">First time the site is visited, abundance of </w:t>
      </w:r>
      <w:r>
        <w:rPr>
          <w:i/>
        </w:rPr>
        <w:t xml:space="preserve">Zostera </w:t>
      </w:r>
      <w:proofErr w:type="spellStart"/>
      <w:r>
        <w:rPr>
          <w:i/>
        </w:rPr>
        <w:t>muelleri</w:t>
      </w:r>
      <w:proofErr w:type="spellEnd"/>
      <w:r>
        <w:rPr>
          <w:i/>
        </w:rPr>
        <w:t xml:space="preserve"> </w:t>
      </w:r>
      <w:r>
        <w:t>will be measured over 10 randomly thrown 50cmx50cm quadrats.</w:t>
      </w:r>
    </w:p>
    <w:p w14:paraId="0000019C" w14:textId="77777777" w:rsidR="0059581A" w:rsidRDefault="0059581A">
      <w:pPr>
        <w:ind w:left="567" w:hanging="425"/>
      </w:pPr>
    </w:p>
    <w:p w14:paraId="0000019D" w14:textId="3885220F" w:rsidR="0059581A" w:rsidRDefault="0014476F" w:rsidP="00F62A7D">
      <w:pPr>
        <w:pStyle w:val="Heading3"/>
      </w:pPr>
      <w:bookmarkStart w:id="15" w:name="_Toc63680282"/>
      <w:r>
        <w:t>Surficial Sediment Sampling</w:t>
      </w:r>
      <w:bookmarkEnd w:id="15"/>
      <w:r>
        <w:t xml:space="preserve"> </w:t>
      </w:r>
    </w:p>
    <w:p w14:paraId="0000019E" w14:textId="77777777" w:rsidR="0059581A" w:rsidRDefault="0014476F">
      <w:pPr>
        <w:widowControl w:val="0"/>
        <w:spacing w:after="0" w:line="240" w:lineRule="auto"/>
        <w:ind w:left="567" w:hanging="425"/>
        <w:jc w:val="both"/>
      </w:pPr>
      <w:r>
        <w:rPr>
          <w:u w:val="single"/>
        </w:rPr>
        <w:t xml:space="preserve">NOTE: samples to be collected </w:t>
      </w:r>
      <w:r>
        <w:rPr>
          <w:i/>
          <w:u w:val="single"/>
        </w:rPr>
        <w:t xml:space="preserve">immediately before </w:t>
      </w:r>
      <w:r>
        <w:rPr>
          <w:u w:val="single"/>
        </w:rPr>
        <w:t>seagrass samples (for each plant, both surficial</w:t>
      </w:r>
      <w:r>
        <w:t xml:space="preserve"> </w:t>
      </w:r>
      <w:r>
        <w:rPr>
          <w:u w:val="single"/>
        </w:rPr>
        <w:t>sediment and plant tissue will be collected).</w:t>
      </w:r>
    </w:p>
    <w:p w14:paraId="0000019F" w14:textId="77777777" w:rsidR="0059581A" w:rsidRDefault="0014476F">
      <w:pPr>
        <w:widowControl w:val="0"/>
        <w:numPr>
          <w:ilvl w:val="0"/>
          <w:numId w:val="45"/>
        </w:numPr>
        <w:pBdr>
          <w:top w:val="nil"/>
          <w:left w:val="nil"/>
          <w:bottom w:val="nil"/>
          <w:right w:val="nil"/>
          <w:between w:val="nil"/>
        </w:pBdr>
        <w:tabs>
          <w:tab w:val="left" w:pos="1276"/>
        </w:tabs>
        <w:spacing w:before="90" w:after="0" w:line="240" w:lineRule="auto"/>
        <w:ind w:left="567" w:hanging="425"/>
        <w:jc w:val="both"/>
        <w:rPr>
          <w:color w:val="000000"/>
        </w:rPr>
      </w:pPr>
      <w:r>
        <w:rPr>
          <w:color w:val="000000"/>
        </w:rPr>
        <w:t>Pull out a seagrass plant and, out of water, collect surficial sediment, using sterile gloves onto a clean tray.</w:t>
      </w:r>
    </w:p>
    <w:p w14:paraId="000001A0" w14:textId="77777777" w:rsidR="0059581A" w:rsidRDefault="0014476F">
      <w:pPr>
        <w:widowControl w:val="0"/>
        <w:numPr>
          <w:ilvl w:val="0"/>
          <w:numId w:val="45"/>
        </w:numPr>
        <w:tabs>
          <w:tab w:val="left" w:pos="1276"/>
        </w:tabs>
        <w:spacing w:after="0" w:line="275" w:lineRule="auto"/>
        <w:ind w:left="567" w:hanging="425"/>
        <w:jc w:val="both"/>
      </w:pPr>
      <w:r>
        <w:t>Homogenize sediments with gloved hands and avoid collecting roots/rhizome.</w:t>
      </w:r>
    </w:p>
    <w:p w14:paraId="000001A1" w14:textId="77777777" w:rsidR="0059581A" w:rsidRDefault="0014476F">
      <w:pPr>
        <w:widowControl w:val="0"/>
        <w:numPr>
          <w:ilvl w:val="0"/>
          <w:numId w:val="45"/>
        </w:numPr>
        <w:tabs>
          <w:tab w:val="left" w:pos="1276"/>
        </w:tabs>
        <w:spacing w:after="0" w:line="240" w:lineRule="auto"/>
        <w:ind w:left="567" w:hanging="425"/>
        <w:jc w:val="both"/>
      </w:pPr>
      <w:r>
        <w:t>Fill a 1.8 mL Nunc cryotube vial up to the top (collect up to 3 cryotube vials/sample). Label tubes according to the scheme outlined in the spreadsheet “</w:t>
      </w:r>
      <w:proofErr w:type="spellStart"/>
      <w:r>
        <w:t>sample_schedule</w:t>
      </w:r>
      <w:proofErr w:type="spellEnd"/>
      <w:r>
        <w:t>”.</w:t>
      </w:r>
    </w:p>
    <w:p w14:paraId="000001A2" w14:textId="77777777" w:rsidR="0059581A" w:rsidRDefault="0014476F">
      <w:pPr>
        <w:widowControl w:val="0"/>
        <w:numPr>
          <w:ilvl w:val="0"/>
          <w:numId w:val="45"/>
        </w:numPr>
        <w:tabs>
          <w:tab w:val="left" w:pos="1276"/>
        </w:tabs>
        <w:spacing w:after="0" w:line="240" w:lineRule="auto"/>
        <w:ind w:left="567" w:hanging="425"/>
        <w:jc w:val="both"/>
      </w:pPr>
      <w:r>
        <w:t xml:space="preserve">Flash freeze cryotube vials in liquid nitrogen, using the </w:t>
      </w:r>
      <w:proofErr w:type="spellStart"/>
      <w:r>
        <w:t>dewar</w:t>
      </w:r>
      <w:proofErr w:type="spellEnd"/>
      <w:r>
        <w:t xml:space="preserve"> brought to the field, and keep the samples on ice for transport to the laboratory.</w:t>
      </w:r>
    </w:p>
    <w:p w14:paraId="000001A3" w14:textId="77777777" w:rsidR="0059581A" w:rsidRDefault="0014476F">
      <w:pPr>
        <w:widowControl w:val="0"/>
        <w:numPr>
          <w:ilvl w:val="0"/>
          <w:numId w:val="45"/>
        </w:numPr>
        <w:tabs>
          <w:tab w:val="left" w:pos="1276"/>
        </w:tabs>
        <w:spacing w:after="0" w:line="240" w:lineRule="auto"/>
        <w:ind w:left="567" w:hanging="425"/>
        <w:jc w:val="both"/>
      </w:pPr>
      <w:r>
        <w:t>Store samples in -80 °C freezer for further analysis.</w:t>
      </w:r>
    </w:p>
    <w:p w14:paraId="000001A4" w14:textId="77777777" w:rsidR="0059581A" w:rsidRDefault="0014476F">
      <w:pPr>
        <w:widowControl w:val="0"/>
        <w:numPr>
          <w:ilvl w:val="0"/>
          <w:numId w:val="45"/>
        </w:numPr>
        <w:tabs>
          <w:tab w:val="left" w:pos="1276"/>
        </w:tabs>
        <w:spacing w:after="0" w:line="240" w:lineRule="auto"/>
        <w:ind w:left="567" w:hanging="425"/>
        <w:jc w:val="both"/>
      </w:pPr>
      <w:r>
        <w:t>RNA and DNA should be extracted from sediment within 2 weeks.</w:t>
      </w:r>
    </w:p>
    <w:p w14:paraId="000001A5" w14:textId="77777777" w:rsidR="0059581A" w:rsidRDefault="0014476F">
      <w:pPr>
        <w:widowControl w:val="0"/>
        <w:numPr>
          <w:ilvl w:val="0"/>
          <w:numId w:val="45"/>
        </w:numPr>
        <w:tabs>
          <w:tab w:val="left" w:pos="1276"/>
        </w:tabs>
        <w:spacing w:after="0" w:line="240" w:lineRule="auto"/>
        <w:ind w:left="567" w:hanging="425"/>
        <w:jc w:val="both"/>
      </w:pPr>
      <w:r>
        <w:t>Collect ~200 mL sediment in a standard glass jar and store in black bag in esky on ice (for nutrients and TOC analyses). Label according to the scheme outlined in the spreadsheet “</w:t>
      </w:r>
      <w:proofErr w:type="spellStart"/>
      <w:r>
        <w:t>sample_schedule</w:t>
      </w:r>
      <w:proofErr w:type="spellEnd"/>
      <w:r>
        <w:t>”.</w:t>
      </w:r>
    </w:p>
    <w:p w14:paraId="000001A6" w14:textId="77777777" w:rsidR="0059581A" w:rsidRDefault="0014476F">
      <w:pPr>
        <w:widowControl w:val="0"/>
        <w:numPr>
          <w:ilvl w:val="0"/>
          <w:numId w:val="45"/>
        </w:numPr>
        <w:tabs>
          <w:tab w:val="left" w:pos="1276"/>
        </w:tabs>
        <w:spacing w:after="0" w:line="240" w:lineRule="auto"/>
        <w:ind w:left="567" w:hanging="425"/>
        <w:jc w:val="both"/>
      </w:pPr>
      <w:r>
        <w:t>Store glass jars in -20 °C freezer to be analysed within 2 weeks.</w:t>
      </w:r>
    </w:p>
    <w:p w14:paraId="000001A7" w14:textId="77777777" w:rsidR="0059581A" w:rsidRDefault="0014476F">
      <w:pPr>
        <w:widowControl w:val="0"/>
        <w:numPr>
          <w:ilvl w:val="0"/>
          <w:numId w:val="45"/>
        </w:numPr>
        <w:tabs>
          <w:tab w:val="left" w:pos="1276"/>
        </w:tabs>
        <w:spacing w:after="0" w:line="240" w:lineRule="auto"/>
        <w:ind w:left="567" w:hanging="425"/>
        <w:jc w:val="both"/>
      </w:pPr>
      <w:r>
        <w:t>Collect ~60 mL sediment in a standard plastic jar (for grain size analyses). Label according to the scheme outlined in the spreadsheet “</w:t>
      </w:r>
      <w:proofErr w:type="spellStart"/>
      <w:r>
        <w:t>sample_schedule</w:t>
      </w:r>
      <w:proofErr w:type="spellEnd"/>
      <w:r>
        <w:t>”.</w:t>
      </w:r>
    </w:p>
    <w:p w14:paraId="000001A8" w14:textId="77777777" w:rsidR="0059581A" w:rsidRDefault="0014476F">
      <w:pPr>
        <w:widowControl w:val="0"/>
        <w:numPr>
          <w:ilvl w:val="0"/>
          <w:numId w:val="45"/>
        </w:numPr>
        <w:tabs>
          <w:tab w:val="left" w:pos="1276"/>
        </w:tabs>
        <w:spacing w:after="120" w:line="240" w:lineRule="auto"/>
        <w:ind w:left="567" w:hanging="425"/>
        <w:jc w:val="both"/>
      </w:pPr>
      <w:r>
        <w:t>Store plastic jars at room temperature for further analysis.</w:t>
      </w:r>
    </w:p>
    <w:p w14:paraId="000001A9" w14:textId="77777777" w:rsidR="0059581A" w:rsidRDefault="0059581A">
      <w:pPr>
        <w:ind w:left="567" w:hanging="425"/>
      </w:pPr>
    </w:p>
    <w:p w14:paraId="000001AA" w14:textId="5C1EAFD0" w:rsidR="0059581A" w:rsidRDefault="0014476F" w:rsidP="009318C2">
      <w:pPr>
        <w:pStyle w:val="Heading3"/>
        <w:numPr>
          <w:ilvl w:val="2"/>
          <w:numId w:val="83"/>
        </w:numPr>
      </w:pPr>
      <w:bookmarkStart w:id="16" w:name="_Toc63680283"/>
      <w:r>
        <w:t>Seagrass Sampling</w:t>
      </w:r>
      <w:bookmarkEnd w:id="16"/>
    </w:p>
    <w:p w14:paraId="000001AB" w14:textId="77777777" w:rsidR="0059581A" w:rsidRDefault="0014476F">
      <w:pPr>
        <w:widowControl w:val="0"/>
        <w:spacing w:after="0" w:line="240" w:lineRule="auto"/>
        <w:ind w:left="567" w:hanging="425"/>
      </w:pPr>
      <w:r>
        <w:rPr>
          <w:u w:val="single"/>
        </w:rPr>
        <w:t xml:space="preserve">NOTE: samples to be collected </w:t>
      </w:r>
      <w:r>
        <w:rPr>
          <w:i/>
          <w:u w:val="single"/>
        </w:rPr>
        <w:t xml:space="preserve">immediately after surficial </w:t>
      </w:r>
      <w:r>
        <w:rPr>
          <w:u w:val="single"/>
        </w:rPr>
        <w:t>sediment samples (for each plant, both</w:t>
      </w:r>
      <w:r>
        <w:t xml:space="preserve"> </w:t>
      </w:r>
      <w:r>
        <w:rPr>
          <w:u w:val="single"/>
        </w:rPr>
        <w:t>surficial sediment and plant tissue will be collected).</w:t>
      </w:r>
    </w:p>
    <w:p w14:paraId="000001AC" w14:textId="77777777" w:rsidR="0059581A" w:rsidRDefault="0014476F">
      <w:pPr>
        <w:widowControl w:val="0"/>
        <w:numPr>
          <w:ilvl w:val="0"/>
          <w:numId w:val="51"/>
        </w:numPr>
        <w:tabs>
          <w:tab w:val="left" w:pos="1134"/>
        </w:tabs>
        <w:spacing w:before="64" w:after="0" w:line="240" w:lineRule="auto"/>
        <w:ind w:left="567" w:hanging="425"/>
        <w:jc w:val="both"/>
      </w:pPr>
      <w:r>
        <w:t xml:space="preserve">Collect seagrass healthy plants, using sterile gloves. Select </w:t>
      </w:r>
      <w:r>
        <w:rPr>
          <w:i/>
        </w:rPr>
        <w:t xml:space="preserve">only </w:t>
      </w:r>
      <w:r>
        <w:t>green, no-damaged plants.</w:t>
      </w:r>
    </w:p>
    <w:p w14:paraId="000001AD" w14:textId="77777777" w:rsidR="0059581A" w:rsidRDefault="0014476F">
      <w:pPr>
        <w:widowControl w:val="0"/>
        <w:numPr>
          <w:ilvl w:val="0"/>
          <w:numId w:val="51"/>
        </w:numPr>
        <w:tabs>
          <w:tab w:val="left" w:pos="1134"/>
        </w:tabs>
        <w:spacing w:after="0" w:line="240" w:lineRule="auto"/>
        <w:ind w:left="567" w:hanging="425"/>
        <w:jc w:val="both"/>
      </w:pPr>
      <w:r>
        <w:t xml:space="preserve">Separate </w:t>
      </w:r>
      <w:r>
        <w:rPr>
          <w:i/>
        </w:rPr>
        <w:t xml:space="preserve">only </w:t>
      </w:r>
      <w:r>
        <w:t>the leaves (above ground biomass) from the rest of plant tissues by using sterile scissors (section at the interface between leaves and roots).</w:t>
      </w:r>
    </w:p>
    <w:p w14:paraId="000001AE" w14:textId="77777777" w:rsidR="0059581A" w:rsidRDefault="0014476F">
      <w:pPr>
        <w:widowControl w:val="0"/>
        <w:numPr>
          <w:ilvl w:val="0"/>
          <w:numId w:val="51"/>
        </w:numPr>
        <w:tabs>
          <w:tab w:val="left" w:pos="1134"/>
        </w:tabs>
        <w:spacing w:after="0" w:line="240" w:lineRule="auto"/>
        <w:ind w:left="567" w:hanging="425"/>
        <w:jc w:val="both"/>
      </w:pPr>
      <w:r>
        <w:t xml:space="preserve">Discard the seagrass roots/rhizome tissue (below ground biomass), making sure that necrotic/dark plant tissue is </w:t>
      </w:r>
      <w:r>
        <w:rPr>
          <w:i/>
        </w:rPr>
        <w:t xml:space="preserve">not </w:t>
      </w:r>
      <w:r>
        <w:t>collected.</w:t>
      </w:r>
    </w:p>
    <w:p w14:paraId="000001AF" w14:textId="77777777" w:rsidR="0059581A" w:rsidRDefault="0014476F">
      <w:pPr>
        <w:widowControl w:val="0"/>
        <w:numPr>
          <w:ilvl w:val="0"/>
          <w:numId w:val="51"/>
        </w:numPr>
        <w:tabs>
          <w:tab w:val="left" w:pos="1134"/>
        </w:tabs>
        <w:spacing w:after="0" w:line="240" w:lineRule="auto"/>
        <w:ind w:left="567" w:hanging="425"/>
        <w:jc w:val="both"/>
      </w:pPr>
      <w:r>
        <w:t xml:space="preserve">Wash seagrass leaves with seawater </w:t>
      </w:r>
      <w:r>
        <w:rPr>
          <w:i/>
        </w:rPr>
        <w:t xml:space="preserve">directly in the ocean </w:t>
      </w:r>
      <w:r>
        <w:t>until all sediment and littler is detached. Be careful not to damage the leaves.</w:t>
      </w:r>
    </w:p>
    <w:p w14:paraId="000001B0" w14:textId="77777777" w:rsidR="0059581A" w:rsidRDefault="0014476F">
      <w:pPr>
        <w:widowControl w:val="0"/>
        <w:numPr>
          <w:ilvl w:val="0"/>
          <w:numId w:val="51"/>
        </w:numPr>
        <w:tabs>
          <w:tab w:val="left" w:pos="1134"/>
        </w:tabs>
        <w:spacing w:after="0" w:line="240" w:lineRule="auto"/>
        <w:ind w:left="567" w:hanging="425"/>
        <w:jc w:val="both"/>
      </w:pPr>
      <w:r>
        <w:t>Pack the seagrass leaves without sediment into aluminium foil envelopes previously labelled according to the scheme outlined in the spreadsheet “</w:t>
      </w:r>
      <w:proofErr w:type="spellStart"/>
      <w:r>
        <w:t>sample_schedule</w:t>
      </w:r>
      <w:proofErr w:type="spellEnd"/>
      <w:r>
        <w:t xml:space="preserve">”, and flash freeze these envelopes in liquid nitrogen (or place in </w:t>
      </w:r>
      <w:proofErr w:type="spellStart"/>
      <w:r>
        <w:t>dewar</w:t>
      </w:r>
      <w:proofErr w:type="spellEnd"/>
      <w:r>
        <w:t>).</w:t>
      </w:r>
    </w:p>
    <w:p w14:paraId="000001B1" w14:textId="77777777" w:rsidR="0059581A" w:rsidRDefault="0014476F">
      <w:pPr>
        <w:widowControl w:val="0"/>
        <w:numPr>
          <w:ilvl w:val="0"/>
          <w:numId w:val="51"/>
        </w:numPr>
        <w:tabs>
          <w:tab w:val="left" w:pos="1134"/>
        </w:tabs>
        <w:spacing w:after="0" w:line="240" w:lineRule="auto"/>
        <w:ind w:left="567" w:hanging="425"/>
        <w:jc w:val="both"/>
      </w:pPr>
      <w:r>
        <w:t>After return to the laboratory, store aluminium envelops in a labelled box in -80 °C freezer for further analysis.</w:t>
      </w:r>
    </w:p>
    <w:p w14:paraId="000001B2" w14:textId="77777777" w:rsidR="0059581A" w:rsidRDefault="0014476F">
      <w:pPr>
        <w:widowControl w:val="0"/>
        <w:numPr>
          <w:ilvl w:val="0"/>
          <w:numId w:val="51"/>
        </w:numPr>
        <w:tabs>
          <w:tab w:val="left" w:pos="1134"/>
        </w:tabs>
        <w:spacing w:after="120" w:line="240" w:lineRule="auto"/>
        <w:ind w:left="567" w:hanging="425"/>
        <w:jc w:val="both"/>
      </w:pPr>
      <w:r>
        <w:t>RNA should be extracted from leaves within 2 weeks.</w:t>
      </w:r>
    </w:p>
    <w:p w14:paraId="000001B3" w14:textId="77777777" w:rsidR="0059581A" w:rsidRDefault="0059581A">
      <w:pPr>
        <w:ind w:left="567" w:hanging="425"/>
      </w:pPr>
    </w:p>
    <w:p w14:paraId="000001B4" w14:textId="77777777" w:rsidR="0059581A" w:rsidRDefault="0014476F">
      <w:pPr>
        <w:pStyle w:val="Heading2"/>
        <w:numPr>
          <w:ilvl w:val="1"/>
          <w:numId w:val="23"/>
        </w:numPr>
        <w:ind w:left="567" w:hanging="425"/>
      </w:pPr>
      <w:bookmarkStart w:id="17" w:name="_Toc63680284"/>
      <w:r>
        <w:t>Sponge Sampling (as per MM Coastal)</w:t>
      </w:r>
      <w:bookmarkEnd w:id="17"/>
    </w:p>
    <w:p w14:paraId="000001B5" w14:textId="77777777" w:rsidR="0059581A" w:rsidRDefault="0014476F">
      <w:pPr>
        <w:ind w:left="567" w:hanging="425"/>
      </w:pPr>
      <w:r>
        <w:t>General Notes:</w:t>
      </w:r>
    </w:p>
    <w:p w14:paraId="000001B6" w14:textId="77777777" w:rsidR="0059581A" w:rsidRDefault="0014476F">
      <w:pPr>
        <w:widowControl w:val="0"/>
        <w:numPr>
          <w:ilvl w:val="0"/>
          <w:numId w:val="12"/>
        </w:numPr>
        <w:tabs>
          <w:tab w:val="left" w:pos="1117"/>
        </w:tabs>
        <w:spacing w:after="0" w:line="240" w:lineRule="auto"/>
        <w:ind w:left="567" w:hanging="425"/>
        <w:jc w:val="both"/>
      </w:pPr>
      <w:r>
        <w:t>First time the site is visited, sponge species abundance will be measured over 10 random quadrants. This will be repeated as required during the 14 months observation period.</w:t>
      </w:r>
    </w:p>
    <w:p w14:paraId="000001B7" w14:textId="77777777" w:rsidR="0059581A" w:rsidRDefault="0014476F">
      <w:pPr>
        <w:widowControl w:val="0"/>
        <w:numPr>
          <w:ilvl w:val="0"/>
          <w:numId w:val="12"/>
        </w:numPr>
        <w:tabs>
          <w:tab w:val="left" w:pos="1117"/>
        </w:tabs>
        <w:spacing w:after="0" w:line="240" w:lineRule="auto"/>
        <w:ind w:left="567" w:hanging="425"/>
        <w:jc w:val="both"/>
      </w:pPr>
      <w:r>
        <w:t>Select only sponge individuals that appear healthy and document specimen with a photo.</w:t>
      </w:r>
    </w:p>
    <w:p w14:paraId="000001B8" w14:textId="77777777" w:rsidR="0059581A" w:rsidRDefault="0014476F">
      <w:pPr>
        <w:widowControl w:val="0"/>
        <w:numPr>
          <w:ilvl w:val="0"/>
          <w:numId w:val="12"/>
        </w:numPr>
        <w:tabs>
          <w:tab w:val="left" w:pos="1117"/>
        </w:tabs>
        <w:spacing w:after="0" w:line="240" w:lineRule="auto"/>
        <w:ind w:left="567" w:hanging="425"/>
        <w:jc w:val="both"/>
      </w:pPr>
      <w:r>
        <w:t>Three different individuals will be collected at each sampling event.</w:t>
      </w:r>
    </w:p>
    <w:p w14:paraId="000001B9" w14:textId="77777777" w:rsidR="0059581A" w:rsidRDefault="0014476F">
      <w:pPr>
        <w:widowControl w:val="0"/>
        <w:numPr>
          <w:ilvl w:val="0"/>
          <w:numId w:val="12"/>
        </w:numPr>
        <w:tabs>
          <w:tab w:val="left" w:pos="1117"/>
        </w:tabs>
        <w:spacing w:after="120" w:line="240" w:lineRule="auto"/>
        <w:ind w:left="567" w:hanging="425"/>
        <w:jc w:val="both"/>
      </w:pPr>
      <w:r>
        <w:t xml:space="preserve">Record the following parameter for </w:t>
      </w:r>
      <w:proofErr w:type="gramStart"/>
      <w:r>
        <w:t>each individual</w:t>
      </w:r>
      <w:proofErr w:type="gramEnd"/>
      <w:r>
        <w:t>: size (approximate in cm); covered with detritus (yes/no); any contact with other benthic, sessile organisms (yes, no; if yes, specify); morphological anomalies (discolouration; outgrowth etc.); epiphytic growth (type and coverage)</w:t>
      </w:r>
    </w:p>
    <w:p w14:paraId="000001BA" w14:textId="35A3C2E0" w:rsidR="0059581A" w:rsidRDefault="0059581A">
      <w:pPr>
        <w:ind w:left="567" w:hanging="425"/>
      </w:pPr>
    </w:p>
    <w:p w14:paraId="6677ED4E" w14:textId="77777777" w:rsidR="00BF1791" w:rsidRDefault="00BF1791">
      <w:pPr>
        <w:ind w:left="567" w:hanging="425"/>
      </w:pPr>
    </w:p>
    <w:p w14:paraId="000001BB" w14:textId="77777777" w:rsidR="0059581A" w:rsidRDefault="0014476F">
      <w:pPr>
        <w:ind w:left="567" w:hanging="425"/>
      </w:pPr>
      <w:r>
        <w:lastRenderedPageBreak/>
        <w:t>Method:</w:t>
      </w:r>
    </w:p>
    <w:p w14:paraId="000001BC" w14:textId="77777777" w:rsidR="0059581A" w:rsidRDefault="0014476F">
      <w:pPr>
        <w:widowControl w:val="0"/>
        <w:numPr>
          <w:ilvl w:val="0"/>
          <w:numId w:val="10"/>
        </w:numPr>
        <w:tabs>
          <w:tab w:val="left" w:pos="993"/>
        </w:tabs>
        <w:spacing w:before="1" w:after="0" w:line="240" w:lineRule="auto"/>
        <w:ind w:left="567" w:hanging="425"/>
        <w:jc w:val="both"/>
      </w:pPr>
      <w:r>
        <w:t>Cut sponge samples underwater into small pieces (~5 g) using sterile blades. For each sponge specimen (n=3) collect six pieces each covering the entire body of the sponge</w:t>
      </w:r>
    </w:p>
    <w:p w14:paraId="000001BD" w14:textId="77777777" w:rsidR="0059581A" w:rsidRDefault="0014476F">
      <w:pPr>
        <w:widowControl w:val="0"/>
        <w:numPr>
          <w:ilvl w:val="0"/>
          <w:numId w:val="10"/>
        </w:numPr>
        <w:tabs>
          <w:tab w:val="left" w:pos="993"/>
        </w:tabs>
        <w:spacing w:after="0" w:line="240" w:lineRule="auto"/>
        <w:ind w:left="567" w:hanging="425"/>
        <w:jc w:val="both"/>
      </w:pPr>
      <w:r>
        <w:t>Transfer pieces into 50 ml Falcon tube. Label containers according to the instruction given in the spreadsheet “</w:t>
      </w:r>
      <w:proofErr w:type="spellStart"/>
      <w:r>
        <w:t>sampling_schedule</w:t>
      </w:r>
      <w:proofErr w:type="spellEnd"/>
      <w:r>
        <w:t>”.</w:t>
      </w:r>
    </w:p>
    <w:p w14:paraId="000001BE" w14:textId="77777777" w:rsidR="0059581A" w:rsidRDefault="0014476F">
      <w:pPr>
        <w:widowControl w:val="0"/>
        <w:numPr>
          <w:ilvl w:val="0"/>
          <w:numId w:val="10"/>
        </w:numPr>
        <w:tabs>
          <w:tab w:val="left" w:pos="993"/>
        </w:tabs>
        <w:spacing w:after="0" w:line="240" w:lineRule="auto"/>
        <w:ind w:left="567" w:hanging="425"/>
        <w:jc w:val="both"/>
      </w:pPr>
      <w:r>
        <w:t>On the surface after the dive, use sterile gloves to squeeze water out of three sponge, pieces per sponge, transfer to a fresh 15 ml Falcon tube and plunge into liquid nitrogen (for RNA extraction). Label tubes according to the instruction given in the spreadsheet “</w:t>
      </w:r>
      <w:proofErr w:type="spellStart"/>
      <w:r>
        <w:t>sampling_schedule</w:t>
      </w:r>
      <w:proofErr w:type="spellEnd"/>
      <w:r>
        <w:t>” and add “R” at the end (for RNA extraction).</w:t>
      </w:r>
    </w:p>
    <w:p w14:paraId="000001BF" w14:textId="77777777" w:rsidR="0059581A" w:rsidRDefault="0014476F">
      <w:pPr>
        <w:widowControl w:val="0"/>
        <w:numPr>
          <w:ilvl w:val="0"/>
          <w:numId w:val="10"/>
        </w:numPr>
        <w:tabs>
          <w:tab w:val="left" w:pos="993"/>
        </w:tabs>
        <w:spacing w:after="120" w:line="240" w:lineRule="auto"/>
        <w:ind w:left="567" w:hanging="425"/>
        <w:jc w:val="both"/>
      </w:pPr>
      <w:r>
        <w:t>On the surface, wash three pieces three times in sterile seawater (5 min), transfer to a fresh 15 ml Falcon tube and then plunge into liquid nitrogen (for amplicon sequencing). Label tubes according to the instruction given in the spreadsheet “</w:t>
      </w:r>
      <w:proofErr w:type="spellStart"/>
      <w:r>
        <w:t>sampling_schedule</w:t>
      </w:r>
      <w:proofErr w:type="spellEnd"/>
      <w:r>
        <w:t>” and add “A” at the end (for amplicon analysis).</w:t>
      </w:r>
    </w:p>
    <w:p w14:paraId="000001C1" w14:textId="77777777" w:rsidR="0059581A" w:rsidRDefault="0059581A">
      <w:pPr>
        <w:widowControl w:val="0"/>
        <w:tabs>
          <w:tab w:val="left" w:pos="993"/>
        </w:tabs>
        <w:spacing w:after="120" w:line="240" w:lineRule="auto"/>
        <w:ind w:left="567" w:hanging="425"/>
        <w:jc w:val="both"/>
      </w:pPr>
    </w:p>
    <w:p w14:paraId="000001C2" w14:textId="77777777" w:rsidR="0059581A" w:rsidRDefault="0014476F">
      <w:pPr>
        <w:pStyle w:val="Heading2"/>
        <w:numPr>
          <w:ilvl w:val="1"/>
          <w:numId w:val="23"/>
        </w:numPr>
        <w:ind w:left="567" w:hanging="425"/>
      </w:pPr>
      <w:bookmarkStart w:id="18" w:name="_Toc63680285"/>
      <w:r>
        <w:t>Seaweed (</w:t>
      </w:r>
      <w:proofErr w:type="spellStart"/>
      <w:r w:rsidRPr="0014476F">
        <w:rPr>
          <w:i/>
          <w:iCs/>
        </w:rPr>
        <w:t>Ecklonia</w:t>
      </w:r>
      <w:proofErr w:type="spellEnd"/>
      <w:r w:rsidRPr="0014476F">
        <w:rPr>
          <w:i/>
          <w:iCs/>
        </w:rPr>
        <w:t xml:space="preserve"> radiata</w:t>
      </w:r>
      <w:r>
        <w:t>) Sampling (as per MM Coastal)</w:t>
      </w:r>
      <w:bookmarkEnd w:id="18"/>
    </w:p>
    <w:p w14:paraId="000001C3" w14:textId="77777777" w:rsidR="0059581A" w:rsidRDefault="0014476F">
      <w:pPr>
        <w:ind w:left="567" w:hanging="425"/>
      </w:pPr>
      <w:r>
        <w:t>General Notes:</w:t>
      </w:r>
    </w:p>
    <w:p w14:paraId="000001C4" w14:textId="77777777" w:rsidR="0059581A" w:rsidRDefault="0014476F">
      <w:pPr>
        <w:widowControl w:val="0"/>
        <w:numPr>
          <w:ilvl w:val="0"/>
          <w:numId w:val="16"/>
        </w:numPr>
        <w:tabs>
          <w:tab w:val="left" w:pos="1134"/>
        </w:tabs>
        <w:spacing w:after="0" w:line="240" w:lineRule="auto"/>
        <w:ind w:left="567" w:hanging="425"/>
        <w:jc w:val="both"/>
      </w:pPr>
      <w:r>
        <w:t xml:space="preserve">First time the site is visited, abundance of </w:t>
      </w:r>
      <w:r>
        <w:rPr>
          <w:i/>
        </w:rPr>
        <w:t xml:space="preserve">E. radiata </w:t>
      </w:r>
      <w:r>
        <w:t>will be measured over 10 randomly thrown 50x50 cm quadrats. This will be repeated as required during the 14 months observation period.</w:t>
      </w:r>
    </w:p>
    <w:p w14:paraId="000001C5" w14:textId="77777777" w:rsidR="0059581A" w:rsidRDefault="0014476F">
      <w:pPr>
        <w:widowControl w:val="0"/>
        <w:numPr>
          <w:ilvl w:val="0"/>
          <w:numId w:val="16"/>
        </w:numPr>
        <w:tabs>
          <w:tab w:val="left" w:pos="1134"/>
        </w:tabs>
        <w:spacing w:after="0" w:line="240" w:lineRule="auto"/>
        <w:ind w:left="567" w:hanging="425"/>
        <w:jc w:val="both"/>
      </w:pPr>
      <w:r>
        <w:t>Select randomly from a kelp bed only those seaweed individuals that appear healthy and document specimen with a photo.</w:t>
      </w:r>
    </w:p>
    <w:p w14:paraId="000001C6" w14:textId="77777777" w:rsidR="0059581A" w:rsidRDefault="0014476F">
      <w:pPr>
        <w:widowControl w:val="0"/>
        <w:numPr>
          <w:ilvl w:val="0"/>
          <w:numId w:val="16"/>
        </w:numPr>
        <w:tabs>
          <w:tab w:val="left" w:pos="1134"/>
        </w:tabs>
        <w:spacing w:after="0" w:line="240" w:lineRule="auto"/>
        <w:ind w:left="567" w:hanging="425"/>
      </w:pPr>
      <w:r>
        <w:t>Three different healthy specimens are analysed at each sampling event.</w:t>
      </w:r>
    </w:p>
    <w:p w14:paraId="000001C7" w14:textId="77777777" w:rsidR="0059581A" w:rsidRDefault="0014476F">
      <w:pPr>
        <w:widowControl w:val="0"/>
        <w:numPr>
          <w:ilvl w:val="0"/>
          <w:numId w:val="16"/>
        </w:numPr>
        <w:tabs>
          <w:tab w:val="left" w:pos="1134"/>
        </w:tabs>
        <w:spacing w:after="120" w:line="240" w:lineRule="auto"/>
        <w:ind w:left="567" w:hanging="425"/>
        <w:jc w:val="both"/>
      </w:pPr>
      <w:r>
        <w:t xml:space="preserve">Record the following parameter for each specimen: length (approximate in cm); any contact with other benthic, sessile organisms (yes, no; if yes, specify); morphological condition (discolouration; outgrowth, spots etc.); epiphytic growth (type and coverage via categories &lt;10, 10-25, 25-50, 50-75, &gt;75%), photosynthetic efficiency </w:t>
      </w:r>
      <w:r>
        <w:rPr>
          <w:i/>
        </w:rPr>
        <w:t xml:space="preserve">in situ </w:t>
      </w:r>
      <w:r>
        <w:t>(quantum yield using a Diving-PAM fluorometer; if available (see Additional Information below), evidence of grazing (presence/ absence and estimated % of thallus affected via categories &lt;10, 10-25, 25-50, 50-75, &gt;75%)</w:t>
      </w:r>
    </w:p>
    <w:p w14:paraId="000001C8" w14:textId="77777777" w:rsidR="0059581A" w:rsidRDefault="0059581A">
      <w:pPr>
        <w:ind w:left="567" w:hanging="425"/>
      </w:pPr>
    </w:p>
    <w:p w14:paraId="000001C9" w14:textId="77777777" w:rsidR="0059581A" w:rsidRDefault="0014476F">
      <w:pPr>
        <w:ind w:left="567" w:hanging="425"/>
      </w:pPr>
      <w:r>
        <w:t>Method:</w:t>
      </w:r>
    </w:p>
    <w:p w14:paraId="000001CA" w14:textId="77777777" w:rsidR="0059581A" w:rsidRDefault="0014476F">
      <w:pPr>
        <w:widowControl w:val="0"/>
        <w:numPr>
          <w:ilvl w:val="0"/>
          <w:numId w:val="18"/>
        </w:numPr>
        <w:spacing w:after="0" w:line="235" w:lineRule="auto"/>
        <w:ind w:left="567" w:hanging="425"/>
        <w:jc w:val="both"/>
      </w:pPr>
      <w:r>
        <w:t>Collect for each of the three replicate specimens the middle section of a secondary lamina located at approximately the same distance from the meristem (see Additional Information below). Make sure the collected tissue has an area &gt;=30 cm</w:t>
      </w:r>
      <w:r>
        <w:rPr>
          <w:vertAlign w:val="superscript"/>
        </w:rPr>
        <w:t>2</w:t>
      </w:r>
      <w:r>
        <w:t xml:space="preserve"> (enough for swabbing and </w:t>
      </w:r>
      <w:proofErr w:type="spellStart"/>
      <w:r>
        <w:t>PAMing</w:t>
      </w:r>
      <w:proofErr w:type="spellEnd"/>
      <w:r>
        <w:t>; see below).</w:t>
      </w:r>
    </w:p>
    <w:p w14:paraId="000001CB" w14:textId="77777777" w:rsidR="0059581A" w:rsidRDefault="0014476F">
      <w:pPr>
        <w:widowControl w:val="0"/>
        <w:numPr>
          <w:ilvl w:val="0"/>
          <w:numId w:val="18"/>
        </w:numPr>
        <w:spacing w:before="3" w:after="0" w:line="240" w:lineRule="auto"/>
        <w:ind w:left="567" w:hanging="425"/>
        <w:jc w:val="both"/>
      </w:pPr>
      <w:r>
        <w:t xml:space="preserve">Enclose samples individually inside press-seal bags </w:t>
      </w:r>
      <w:r>
        <w:rPr>
          <w:i/>
        </w:rPr>
        <w:t xml:space="preserve">in situ </w:t>
      </w:r>
      <w:r>
        <w:t>and bring to the surface. Label the bag according to the instruction given in the spreadsheet “</w:t>
      </w:r>
      <w:proofErr w:type="spellStart"/>
      <w:r>
        <w:t>sampling_schedule</w:t>
      </w:r>
      <w:proofErr w:type="spellEnd"/>
      <w:r>
        <w:t>”.</w:t>
      </w:r>
    </w:p>
    <w:p w14:paraId="000001CC" w14:textId="77777777" w:rsidR="0059581A" w:rsidRDefault="0014476F">
      <w:pPr>
        <w:widowControl w:val="0"/>
        <w:numPr>
          <w:ilvl w:val="0"/>
          <w:numId w:val="18"/>
        </w:numPr>
        <w:spacing w:after="0" w:line="240" w:lineRule="auto"/>
        <w:ind w:left="567" w:hanging="425"/>
        <w:jc w:val="both"/>
      </w:pPr>
      <w:r>
        <w:t>On the surface, rinse the algal samples with filtered-sterilised seawater. Use a 50 ml syringe with a 0.22 µm filter to run sterilised seawater for about 10-20 second over thallus to remove parts (</w:t>
      </w:r>
      <w:proofErr w:type="gramStart"/>
      <w:r>
        <w:t>e.g.</w:t>
      </w:r>
      <w:proofErr w:type="gramEnd"/>
      <w:r>
        <w:t xml:space="preserve"> detritus) that are not biofilm.</w:t>
      </w:r>
    </w:p>
    <w:p w14:paraId="000001CD" w14:textId="77777777" w:rsidR="0059581A" w:rsidRDefault="0014476F">
      <w:pPr>
        <w:widowControl w:val="0"/>
        <w:numPr>
          <w:ilvl w:val="0"/>
          <w:numId w:val="18"/>
        </w:numPr>
        <w:spacing w:after="0" w:line="240" w:lineRule="auto"/>
        <w:ind w:left="567" w:hanging="425"/>
        <w:jc w:val="both"/>
      </w:pPr>
      <w:r>
        <w:t>Use a sterile cotton tip (head size about 1 cm) and swab an area of approximately 20 cm</w:t>
      </w:r>
      <w:r>
        <w:rPr>
          <w:vertAlign w:val="superscript"/>
        </w:rPr>
        <w:t>2</w:t>
      </w:r>
      <w:r>
        <w:t xml:space="preserve"> of the lamina gently (</w:t>
      </w:r>
      <w:proofErr w:type="gramStart"/>
      <w:r>
        <w:t>i.e.</w:t>
      </w:r>
      <w:proofErr w:type="gramEnd"/>
      <w:r>
        <w:t xml:space="preserve"> without breaking the algal tissue) for 30 seconds</w:t>
      </w:r>
    </w:p>
    <w:p w14:paraId="000001CE" w14:textId="77777777" w:rsidR="0059581A" w:rsidRDefault="0014476F">
      <w:pPr>
        <w:widowControl w:val="0"/>
        <w:numPr>
          <w:ilvl w:val="0"/>
          <w:numId w:val="18"/>
        </w:numPr>
        <w:spacing w:after="120" w:line="232" w:lineRule="auto"/>
        <w:ind w:left="567" w:hanging="425"/>
        <w:jc w:val="both"/>
      </w:pPr>
      <w:r>
        <w:t>Transfer the tips of the swabs into individual sterile cryo-tubes, label the tubes according to the instruction given in the spreadsheet “</w:t>
      </w:r>
      <w:proofErr w:type="spellStart"/>
      <w:r>
        <w:t>sampling_schedule</w:t>
      </w:r>
      <w:proofErr w:type="spellEnd"/>
      <w:r>
        <w:t>” and immediately store in a dry-shipper with liquid nitrogen onsite (or -80 °C for long-term).</w:t>
      </w:r>
    </w:p>
    <w:p w14:paraId="000001D0" w14:textId="77777777" w:rsidR="0059581A" w:rsidRDefault="0059581A">
      <w:pPr>
        <w:ind w:left="567" w:hanging="425"/>
      </w:pPr>
    </w:p>
    <w:p w14:paraId="000001D1" w14:textId="77777777" w:rsidR="0059581A" w:rsidRDefault="0014476F">
      <w:pPr>
        <w:pStyle w:val="Heading2"/>
        <w:numPr>
          <w:ilvl w:val="1"/>
          <w:numId w:val="23"/>
        </w:numPr>
        <w:ind w:left="567" w:hanging="425"/>
      </w:pPr>
      <w:bookmarkStart w:id="19" w:name="_Toc63680286"/>
      <w:r>
        <w:t>Coral Sampling (as per MM Coastal)</w:t>
      </w:r>
      <w:bookmarkEnd w:id="19"/>
    </w:p>
    <w:p w14:paraId="000001D2" w14:textId="77777777" w:rsidR="0059581A" w:rsidRDefault="0014476F">
      <w:pPr>
        <w:ind w:left="567" w:hanging="425"/>
      </w:pPr>
      <w:r>
        <w:t>General Notes:</w:t>
      </w:r>
    </w:p>
    <w:p w14:paraId="000001D3" w14:textId="77777777" w:rsidR="0059581A" w:rsidRDefault="0014476F">
      <w:pPr>
        <w:widowControl w:val="0"/>
        <w:numPr>
          <w:ilvl w:val="0"/>
          <w:numId w:val="39"/>
        </w:numPr>
        <w:tabs>
          <w:tab w:val="left" w:pos="1418"/>
        </w:tabs>
        <w:spacing w:after="0" w:line="240" w:lineRule="auto"/>
        <w:ind w:left="567" w:hanging="425"/>
        <w:jc w:val="both"/>
      </w:pPr>
      <w:r>
        <w:t>Relative abundance of chosen coral species at each site should be contextualised on each visit by 10 randomly thrown 50x50 cm quadrats.</w:t>
      </w:r>
    </w:p>
    <w:p w14:paraId="000001D4" w14:textId="77777777" w:rsidR="0059581A" w:rsidRDefault="0014476F">
      <w:pPr>
        <w:widowControl w:val="0"/>
        <w:numPr>
          <w:ilvl w:val="0"/>
          <w:numId w:val="39"/>
        </w:numPr>
        <w:tabs>
          <w:tab w:val="left" w:pos="1418"/>
        </w:tabs>
        <w:spacing w:after="0" w:line="240" w:lineRule="auto"/>
        <w:ind w:left="567" w:hanging="425"/>
        <w:jc w:val="both"/>
      </w:pPr>
      <w:r>
        <w:t>Select several colonies that are of dominant and consistent appearance (colour morph, growth pattern etc.) and document each colony with a photo.</w:t>
      </w:r>
    </w:p>
    <w:p w14:paraId="000001D5" w14:textId="77777777" w:rsidR="0059581A" w:rsidRDefault="0014476F">
      <w:pPr>
        <w:widowControl w:val="0"/>
        <w:numPr>
          <w:ilvl w:val="0"/>
          <w:numId w:val="39"/>
        </w:numPr>
        <w:tabs>
          <w:tab w:val="left" w:pos="1418"/>
        </w:tabs>
        <w:spacing w:after="0" w:line="240" w:lineRule="auto"/>
        <w:ind w:left="567" w:hanging="425"/>
        <w:jc w:val="both"/>
      </w:pPr>
      <w:r>
        <w:t>Three different healthy specimens are analysed at each sampling event.</w:t>
      </w:r>
    </w:p>
    <w:p w14:paraId="000001D6" w14:textId="77777777" w:rsidR="0059581A" w:rsidRDefault="0014476F">
      <w:pPr>
        <w:widowControl w:val="0"/>
        <w:numPr>
          <w:ilvl w:val="0"/>
          <w:numId w:val="39"/>
        </w:numPr>
        <w:tabs>
          <w:tab w:val="left" w:pos="1418"/>
        </w:tabs>
        <w:spacing w:after="120" w:line="240" w:lineRule="auto"/>
        <w:ind w:left="567" w:hanging="425"/>
        <w:jc w:val="both"/>
      </w:pPr>
      <w:r>
        <w:t>Record the following parameters for each specimen: size (approximate in cm); any contact with other benthic, sessile organisms (yes, no; if yes, specify); morphological condition (discolouration; outgrowth, spots etc.); epiphytic growth (type and coverage (%)), evidence of grazing (presence/ absence and estimated % affected)</w:t>
      </w:r>
    </w:p>
    <w:p w14:paraId="000001D7" w14:textId="77777777" w:rsidR="0059581A" w:rsidRDefault="0059581A">
      <w:pPr>
        <w:ind w:left="567" w:hanging="425"/>
      </w:pPr>
    </w:p>
    <w:p w14:paraId="000001D8" w14:textId="77777777" w:rsidR="0059581A" w:rsidRDefault="0014476F">
      <w:pPr>
        <w:ind w:left="567" w:hanging="425"/>
      </w:pPr>
      <w:r>
        <w:t>Method:</w:t>
      </w:r>
    </w:p>
    <w:p w14:paraId="000001D9" w14:textId="34267553" w:rsidR="0059581A" w:rsidRDefault="00BF1791">
      <w:pPr>
        <w:widowControl w:val="0"/>
        <w:numPr>
          <w:ilvl w:val="0"/>
          <w:numId w:val="60"/>
        </w:numPr>
        <w:tabs>
          <w:tab w:val="left" w:pos="993"/>
        </w:tabs>
        <w:spacing w:after="0" w:line="240" w:lineRule="auto"/>
        <w:ind w:left="567" w:hanging="425"/>
        <w:jc w:val="both"/>
      </w:pPr>
      <w:r>
        <w:rPr>
          <w:noProof/>
        </w:rPr>
        <w:drawing>
          <wp:anchor distT="0" distB="0" distL="0" distR="0" simplePos="0" relativeHeight="251658240" behindDoc="0" locked="0" layoutInCell="1" hidden="0" allowOverlap="1" wp14:anchorId="45A295C3" wp14:editId="233A5166">
            <wp:simplePos x="0" y="0"/>
            <wp:positionH relativeFrom="column">
              <wp:posOffset>5656580</wp:posOffset>
            </wp:positionH>
            <wp:positionV relativeFrom="paragraph">
              <wp:posOffset>55929</wp:posOffset>
            </wp:positionV>
            <wp:extent cx="895985" cy="1797050"/>
            <wp:effectExtent l="76200" t="76200" r="76200" b="76200"/>
            <wp:wrapSquare wrapText="bothSides" distT="0" distB="0" distL="0" distR="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895985" cy="1797050"/>
                    </a:xfrm>
                    <a:prstGeom prst="rect">
                      <a:avLst/>
                    </a:prstGeom>
                    <a:ln w="76200">
                      <a:solidFill>
                        <a:srgbClr val="FFFFFF"/>
                      </a:solidFill>
                      <a:prstDash val="solid"/>
                    </a:ln>
                  </pic:spPr>
                </pic:pic>
              </a:graphicData>
            </a:graphic>
          </wp:anchor>
        </w:drawing>
      </w:r>
      <w:r w:rsidR="0014476F">
        <w:t>Collect coral mucus samples of 3 colonies with autoclaved cotton swabs placed in 2 ml Eppendorf tubes (see picture). Invert those tubes and open underwater next to the coral surface to minimize contamination with microbes from the surrounding seawater. Swabs should be gently rolled over the coral surface and then placed back in the tube. Labelled tubes according to the instruction given in the spreadsheet “</w:t>
      </w:r>
      <w:proofErr w:type="spellStart"/>
      <w:r w:rsidR="0014476F">
        <w:t>sampling_schedule</w:t>
      </w:r>
      <w:proofErr w:type="spellEnd"/>
      <w:r w:rsidR="0014476F">
        <w:t>”.</w:t>
      </w:r>
    </w:p>
    <w:p w14:paraId="000001DA" w14:textId="77777777" w:rsidR="0059581A" w:rsidRDefault="0014476F">
      <w:pPr>
        <w:widowControl w:val="0"/>
        <w:numPr>
          <w:ilvl w:val="0"/>
          <w:numId w:val="60"/>
        </w:numPr>
        <w:tabs>
          <w:tab w:val="left" w:pos="993"/>
        </w:tabs>
        <w:spacing w:after="0" w:line="240" w:lineRule="auto"/>
        <w:ind w:left="567" w:hanging="425"/>
      </w:pPr>
      <w:r>
        <w:t>Once on the surface, remove excess seawater from the tube without touching the swab and snap freeze sample in liquid Nitrogen.</w:t>
      </w:r>
    </w:p>
    <w:p w14:paraId="000001DB" w14:textId="77777777" w:rsidR="0059581A" w:rsidRDefault="0014476F">
      <w:pPr>
        <w:widowControl w:val="0"/>
        <w:numPr>
          <w:ilvl w:val="0"/>
          <w:numId w:val="60"/>
        </w:numPr>
        <w:tabs>
          <w:tab w:val="left" w:pos="993"/>
        </w:tabs>
        <w:spacing w:after="0" w:line="240" w:lineRule="auto"/>
        <w:ind w:left="567" w:hanging="425"/>
        <w:jc w:val="both"/>
      </w:pPr>
      <w:r>
        <w:t xml:space="preserve">Also remove 3 random samples per coral colony of the same 3 colonies (avoid sampling of the swabbed location). Enclose the 3 random samples separated for each colony inside press-seal bags (or Falcon tubes) with surrounding seawater </w:t>
      </w:r>
      <w:r>
        <w:rPr>
          <w:i/>
        </w:rPr>
        <w:t xml:space="preserve">in situ </w:t>
      </w:r>
      <w:r>
        <w:t>and bring to the surface. Each sample should comprise of a fragment 5-10mm in length or a small branch (species dependent). Labelled tubes according to the instruction given in the spreadsheet “</w:t>
      </w:r>
      <w:proofErr w:type="spellStart"/>
      <w:r>
        <w:t>sampling_schedule</w:t>
      </w:r>
      <w:proofErr w:type="spellEnd"/>
      <w:r>
        <w:t>”</w:t>
      </w:r>
    </w:p>
    <w:p w14:paraId="000001DC" w14:textId="77777777" w:rsidR="0059581A" w:rsidRDefault="0014476F">
      <w:pPr>
        <w:widowControl w:val="0"/>
        <w:numPr>
          <w:ilvl w:val="0"/>
          <w:numId w:val="60"/>
        </w:numPr>
        <w:tabs>
          <w:tab w:val="left" w:pos="993"/>
        </w:tabs>
        <w:spacing w:after="0" w:line="240" w:lineRule="auto"/>
        <w:ind w:left="567" w:hanging="425"/>
        <w:jc w:val="both"/>
      </w:pPr>
      <w:r>
        <w:t>Water is emptied before sample is snap frozen in liquid nitrogen to preserve the mucus layer onsite (liquid N is transported in dry shipper).</w:t>
      </w:r>
    </w:p>
    <w:p w14:paraId="000001DD" w14:textId="77777777" w:rsidR="0059581A" w:rsidRDefault="0014476F">
      <w:pPr>
        <w:widowControl w:val="0"/>
        <w:numPr>
          <w:ilvl w:val="0"/>
          <w:numId w:val="60"/>
        </w:numPr>
        <w:tabs>
          <w:tab w:val="left" w:pos="993"/>
        </w:tabs>
        <w:spacing w:after="120" w:line="240" w:lineRule="auto"/>
        <w:ind w:left="567" w:hanging="425"/>
        <w:jc w:val="both"/>
      </w:pPr>
      <w:r>
        <w:t xml:space="preserve">In the laboratory, remove mucus and tissue with an air gun and 1X PBSE pH 7.4 (137 mM NaCl (8.07 g/L), 2.7 mM </w:t>
      </w:r>
      <w:proofErr w:type="spellStart"/>
      <w:r>
        <w:t>KCl</w:t>
      </w:r>
      <w:proofErr w:type="spellEnd"/>
      <w:r>
        <w:t xml:space="preserve"> (0.201 g/L), 4.3 mM Na</w:t>
      </w:r>
      <w:r>
        <w:rPr>
          <w:vertAlign w:val="subscript"/>
        </w:rPr>
        <w:t>2</w:t>
      </w:r>
      <w:r>
        <w:t>HPO</w:t>
      </w:r>
      <w:r>
        <w:rPr>
          <w:vertAlign w:val="subscript"/>
        </w:rPr>
        <w:t>4</w:t>
      </w:r>
      <w:r>
        <w:t xml:space="preserve"> (0.611 g/L), 1.4 mM KH</w:t>
      </w:r>
      <w:r>
        <w:rPr>
          <w:vertAlign w:val="subscript"/>
        </w:rPr>
        <w:t>2</w:t>
      </w:r>
      <w:r>
        <w:t>PO</w:t>
      </w:r>
      <w:r>
        <w:rPr>
          <w:vertAlign w:val="subscript"/>
        </w:rPr>
        <w:t>4</w:t>
      </w:r>
      <w:r>
        <w:t xml:space="preserve"> (0.191 g/L), 10 mM EDTA (20 ml 0.5 M EDTA). Liquefy coral tissue by repeatedly drawing into a 5 ml syringe or using a hand-held homogenizer. Divide samples into 1.5 ml cryo-tubes and centrifuge at 13,000 rpm for 10 minutes. Remove top liquid phase and discard keeping the cell pellet. Freeze samples at -80 °C (or -20 °C).</w:t>
      </w:r>
    </w:p>
    <w:p w14:paraId="000001DE" w14:textId="77777777" w:rsidR="0059581A" w:rsidRDefault="0059581A">
      <w:pPr>
        <w:ind w:left="567" w:hanging="425"/>
      </w:pPr>
    </w:p>
    <w:p w14:paraId="000001DF" w14:textId="77777777" w:rsidR="0059581A" w:rsidRDefault="0059581A">
      <w:pPr>
        <w:ind w:left="567" w:hanging="425"/>
      </w:pPr>
    </w:p>
    <w:bookmarkStart w:id="20" w:name="_Toc63680287"/>
    <w:p w14:paraId="4877FB5F" w14:textId="77777777" w:rsidR="00C741AA" w:rsidRDefault="000875A7" w:rsidP="00C741AA">
      <w:pPr>
        <w:pStyle w:val="Heading2"/>
        <w:numPr>
          <w:ilvl w:val="1"/>
          <w:numId w:val="23"/>
        </w:numPr>
        <w:ind w:left="567" w:hanging="425"/>
      </w:pPr>
      <w:sdt>
        <w:sdtPr>
          <w:tag w:val="goog_rdk_3"/>
          <w:id w:val="82495277"/>
        </w:sdtPr>
        <w:sdtEndPr/>
        <w:sdtContent/>
      </w:sdt>
      <w:r w:rsidR="00C741AA">
        <w:t>Water sampling from acidic saline lakes (supplied by Elizabeth Watkin/Katelyn Boase)</w:t>
      </w:r>
      <w:bookmarkEnd w:id="20"/>
    </w:p>
    <w:p w14:paraId="000001E1" w14:textId="77777777" w:rsidR="0059581A" w:rsidRDefault="0014476F">
      <w:pPr>
        <w:ind w:left="567" w:hanging="425"/>
      </w:pPr>
      <w:r>
        <w:t>As per the Coastal seawater sampling methodology (1.7) with the following modifications:</w:t>
      </w:r>
    </w:p>
    <w:p w14:paraId="000001E2" w14:textId="77777777" w:rsidR="0059581A" w:rsidRDefault="0059581A">
      <w:pPr>
        <w:ind w:left="567" w:hanging="425"/>
      </w:pPr>
    </w:p>
    <w:p w14:paraId="000001E3" w14:textId="77777777" w:rsidR="0059581A" w:rsidRDefault="0014476F">
      <w:pPr>
        <w:numPr>
          <w:ilvl w:val="0"/>
          <w:numId w:val="30"/>
        </w:numPr>
        <w:pBdr>
          <w:top w:val="nil"/>
          <w:left w:val="nil"/>
          <w:bottom w:val="nil"/>
          <w:right w:val="nil"/>
          <w:between w:val="nil"/>
        </w:pBdr>
        <w:spacing w:after="0"/>
        <w:ind w:left="567" w:hanging="425"/>
        <w:jc w:val="both"/>
      </w:pPr>
      <w:r>
        <w:rPr>
          <w:color w:val="000000"/>
        </w:rPr>
        <w:t>Skim water from shallow pools, taking care not to touch sediment, swirl in the bucket, and dump out to rinse.  In the same manner, collect ~ half a bucket of water for sampling.</w:t>
      </w:r>
    </w:p>
    <w:p w14:paraId="000001E4" w14:textId="77777777" w:rsidR="0059581A" w:rsidRDefault="0014476F">
      <w:pPr>
        <w:numPr>
          <w:ilvl w:val="0"/>
          <w:numId w:val="30"/>
        </w:numPr>
        <w:pBdr>
          <w:top w:val="nil"/>
          <w:left w:val="nil"/>
          <w:bottom w:val="nil"/>
          <w:right w:val="nil"/>
          <w:between w:val="nil"/>
        </w:pBdr>
        <w:spacing w:after="0"/>
        <w:ind w:left="567" w:hanging="425"/>
        <w:jc w:val="both"/>
      </w:pPr>
      <w:r>
        <w:rPr>
          <w:color w:val="000000"/>
        </w:rPr>
        <w:t xml:space="preserve">Suck 50 ml of seawater from bucket into a syringe. Wash </w:t>
      </w:r>
      <w:proofErr w:type="gramStart"/>
      <w:r>
        <w:rPr>
          <w:color w:val="000000"/>
        </w:rPr>
        <w:t>syringe</w:t>
      </w:r>
      <w:proofErr w:type="gramEnd"/>
      <w:r>
        <w:rPr>
          <w:color w:val="000000"/>
        </w:rPr>
        <w:t xml:space="preserve"> a few times. Attach a 0.45 µm syringe filter and push a few millilitres into three 50 mL Falcon tubes. Wash tubes with filtrate three times. Then fill tubes with 40 ml of filtrate, close tube and keep on ice. Samples are then frozen once returned to the laboratory (-20 °C). These three tubes are for nutrient analysis and please label them according to the instruction given in the spreadsheet “</w:t>
      </w:r>
      <w:proofErr w:type="spellStart"/>
      <w:r>
        <w:rPr>
          <w:color w:val="000000"/>
        </w:rPr>
        <w:t>sampling_schedule</w:t>
      </w:r>
      <w:proofErr w:type="spellEnd"/>
      <w:r>
        <w:rPr>
          <w:color w:val="000000"/>
        </w:rPr>
        <w:t>”.</w:t>
      </w:r>
    </w:p>
    <w:p w14:paraId="000001E5" w14:textId="77777777" w:rsidR="0059581A" w:rsidRDefault="0014476F">
      <w:pPr>
        <w:numPr>
          <w:ilvl w:val="0"/>
          <w:numId w:val="30"/>
        </w:numPr>
        <w:pBdr>
          <w:top w:val="nil"/>
          <w:left w:val="nil"/>
          <w:bottom w:val="nil"/>
          <w:right w:val="nil"/>
          <w:between w:val="nil"/>
        </w:pBdr>
        <w:spacing w:after="0"/>
        <w:ind w:left="567" w:hanging="425"/>
        <w:jc w:val="both"/>
      </w:pPr>
      <w:r>
        <w:rPr>
          <w:color w:val="000000"/>
        </w:rPr>
        <w:t>Use the 50 ml syringe from step 2 to 5 times filter 50 ml of seawater (from the bucket of step 1) through a syringe filter holder containing a 25 mm Whatman GF/F filter. If the filter does not show colour, then filter more water through it. At the end, press air through it to dry filter. Place GF/F filter into pre-labelled cryovial and snap-freeze in liquid N on site. Repeat three times. These filters will be used for chlorophyll analysis.</w:t>
      </w:r>
    </w:p>
    <w:p w14:paraId="000001E6" w14:textId="77777777" w:rsidR="0059581A" w:rsidRDefault="0014476F">
      <w:pPr>
        <w:numPr>
          <w:ilvl w:val="0"/>
          <w:numId w:val="30"/>
        </w:numPr>
        <w:pBdr>
          <w:top w:val="nil"/>
          <w:left w:val="nil"/>
          <w:bottom w:val="nil"/>
          <w:right w:val="nil"/>
          <w:between w:val="nil"/>
        </w:pBdr>
        <w:spacing w:after="0"/>
        <w:ind w:left="567" w:hanging="425"/>
        <w:jc w:val="both"/>
      </w:pPr>
      <w:r>
        <w:rPr>
          <w:color w:val="000000"/>
        </w:rPr>
        <w:t>Pipette 1 ml of water (from the bucket of step 1) into a pre-labelled cryovial with paraformaldehyde (1% v/v final concentration). Invert tube a few times and then snap-freeze in liquid N on site. Repeat three times. Use gloves and dispose of pipette tip into a sealed container for safe disposal back in the lab. These samples will be used for cell counts.</w:t>
      </w:r>
    </w:p>
    <w:p w14:paraId="000001E7" w14:textId="77777777" w:rsidR="0059581A" w:rsidRDefault="0014476F">
      <w:pPr>
        <w:numPr>
          <w:ilvl w:val="0"/>
          <w:numId w:val="30"/>
        </w:numPr>
        <w:pBdr>
          <w:top w:val="nil"/>
          <w:left w:val="nil"/>
          <w:bottom w:val="nil"/>
          <w:right w:val="nil"/>
          <w:between w:val="nil"/>
        </w:pBdr>
        <w:spacing w:after="0"/>
        <w:ind w:left="567" w:hanging="425"/>
        <w:jc w:val="both"/>
      </w:pPr>
      <w:r>
        <w:rPr>
          <w:color w:val="000000"/>
        </w:rPr>
        <w:t xml:space="preserve">For microbe sampling, we use PES filter towers (0.2 µm and 0.1 µm Nalgene™ Rapid-Flow™ Sterile Disposable Filter Units with PES membrane #catalogue numbers TBC) with a hand vacuum pump and 500 mL – 1L capacity and filter until the salt blocks the filter. Aim to filter 1 </w:t>
      </w:r>
      <w:proofErr w:type="gramStart"/>
      <w:r>
        <w:rPr>
          <w:color w:val="000000"/>
        </w:rPr>
        <w:t>L, but</w:t>
      </w:r>
      <w:proofErr w:type="gramEnd"/>
      <w:r>
        <w:rPr>
          <w:color w:val="000000"/>
        </w:rPr>
        <w:t xml:space="preserve"> stop and record volume filtered if less than this. </w:t>
      </w:r>
    </w:p>
    <w:p w14:paraId="000001E8" w14:textId="77777777" w:rsidR="0059581A" w:rsidRDefault="0014476F">
      <w:pPr>
        <w:numPr>
          <w:ilvl w:val="0"/>
          <w:numId w:val="30"/>
        </w:numPr>
        <w:pBdr>
          <w:top w:val="nil"/>
          <w:left w:val="nil"/>
          <w:bottom w:val="nil"/>
          <w:right w:val="nil"/>
          <w:between w:val="nil"/>
        </w:pBdr>
        <w:spacing w:after="0"/>
        <w:ind w:left="567" w:hanging="425"/>
        <w:jc w:val="both"/>
      </w:pPr>
      <w:r>
        <w:rPr>
          <w:color w:val="000000"/>
        </w:rPr>
        <w:t xml:space="preserve">When the water has been filtered continue to run the pump for 1-2min to remove </w:t>
      </w:r>
      <w:proofErr w:type="gramStart"/>
      <w:r>
        <w:rPr>
          <w:color w:val="000000"/>
        </w:rPr>
        <w:t>all of</w:t>
      </w:r>
      <w:proofErr w:type="gramEnd"/>
      <w:r>
        <w:rPr>
          <w:color w:val="000000"/>
        </w:rPr>
        <w:t xml:space="preserve"> the liquid. If the filter gets blocked before, then note the approximate volume filtered, and try to pump air through the filter for 1-2 min to remove remaining liquid.</w:t>
      </w:r>
    </w:p>
    <w:p w14:paraId="000001E9" w14:textId="77777777" w:rsidR="0059581A" w:rsidRDefault="0014476F">
      <w:pPr>
        <w:numPr>
          <w:ilvl w:val="0"/>
          <w:numId w:val="30"/>
        </w:numPr>
        <w:pBdr>
          <w:top w:val="nil"/>
          <w:left w:val="nil"/>
          <w:bottom w:val="nil"/>
          <w:right w:val="nil"/>
          <w:between w:val="nil"/>
        </w:pBdr>
        <w:spacing w:after="0"/>
        <w:ind w:left="567" w:hanging="425"/>
        <w:jc w:val="both"/>
      </w:pPr>
      <w:r>
        <w:rPr>
          <w:color w:val="000000"/>
        </w:rPr>
        <w:lastRenderedPageBreak/>
        <w:t xml:space="preserve">Filters are placed in </w:t>
      </w:r>
      <w:r>
        <w:rPr>
          <w:color w:val="000000"/>
          <w:u w:val="single"/>
        </w:rPr>
        <w:t>sterile</w:t>
      </w:r>
      <w:r>
        <w:rPr>
          <w:color w:val="000000"/>
        </w:rPr>
        <w:t xml:space="preserve"> </w:t>
      </w:r>
      <w:proofErr w:type="spellStart"/>
      <w:r>
        <w:rPr>
          <w:color w:val="000000"/>
        </w:rPr>
        <w:t>Whirlpak</w:t>
      </w:r>
      <w:proofErr w:type="spellEnd"/>
      <w:r>
        <w:rPr>
          <w:color w:val="000000"/>
        </w:rPr>
        <w:t xml:space="preserve"> bags and labelled appropriately.</w:t>
      </w:r>
    </w:p>
    <w:p w14:paraId="000001EA" w14:textId="77777777" w:rsidR="0059581A" w:rsidRDefault="0014476F">
      <w:pPr>
        <w:numPr>
          <w:ilvl w:val="0"/>
          <w:numId w:val="30"/>
        </w:numPr>
        <w:pBdr>
          <w:top w:val="nil"/>
          <w:left w:val="nil"/>
          <w:bottom w:val="nil"/>
          <w:right w:val="nil"/>
          <w:between w:val="nil"/>
        </w:pBdr>
        <w:ind w:left="567" w:hanging="425"/>
        <w:jc w:val="both"/>
        <w:rPr>
          <w:color w:val="000000"/>
        </w:rPr>
      </w:pPr>
      <w:r>
        <w:rPr>
          <w:color w:val="000000"/>
        </w:rPr>
        <w:t>Freeze immediately at -80 °C.</w:t>
      </w:r>
    </w:p>
    <w:p w14:paraId="000001EB" w14:textId="77777777" w:rsidR="0059581A" w:rsidRDefault="0059581A">
      <w:pPr>
        <w:ind w:left="567" w:hanging="425"/>
        <w:jc w:val="both"/>
      </w:pPr>
    </w:p>
    <w:p w14:paraId="73810493" w14:textId="6F570525" w:rsidR="00C741AA" w:rsidRDefault="000875A7" w:rsidP="00C741AA">
      <w:pPr>
        <w:pStyle w:val="Heading2"/>
        <w:numPr>
          <w:ilvl w:val="1"/>
          <w:numId w:val="23"/>
        </w:numPr>
        <w:ind w:left="567" w:hanging="425"/>
      </w:pPr>
      <w:sdt>
        <w:sdtPr>
          <w:tag w:val="goog_rdk_4"/>
          <w:id w:val="-267933346"/>
          <w:showingPlcHdr/>
        </w:sdtPr>
        <w:sdtEndPr/>
        <w:sdtContent>
          <w:r w:rsidR="00B45289">
            <w:t xml:space="preserve">    </w:t>
          </w:r>
          <w:bookmarkStart w:id="21" w:name="_Toc63680288"/>
          <w:r w:rsidR="00B45289">
            <w:t xml:space="preserve"> </w:t>
          </w:r>
        </w:sdtContent>
      </w:sdt>
      <w:r w:rsidR="00C741AA">
        <w:t>Water sampling from Brisbane river estuary (supplied by Christian Rinke/Apoorva Prabhu)</w:t>
      </w:r>
      <w:bookmarkEnd w:id="21"/>
    </w:p>
    <w:p w14:paraId="000001ED" w14:textId="77777777" w:rsidR="0059581A" w:rsidRDefault="0059581A">
      <w:pPr>
        <w:pBdr>
          <w:top w:val="nil"/>
          <w:left w:val="nil"/>
          <w:bottom w:val="nil"/>
          <w:right w:val="nil"/>
          <w:between w:val="nil"/>
        </w:pBdr>
        <w:ind w:left="567" w:hanging="425"/>
        <w:jc w:val="both"/>
      </w:pPr>
    </w:p>
    <w:p w14:paraId="284F87A1" w14:textId="77777777" w:rsidR="0091228D" w:rsidRDefault="0091228D" w:rsidP="0091228D">
      <w:r>
        <w:t>Please note, the below protocol includes all aspects of Brisbane River program, sampling, flowcytometry, DNA extraction.</w:t>
      </w:r>
    </w:p>
    <w:p w14:paraId="07B53C3D" w14:textId="77777777" w:rsidR="0091228D" w:rsidRDefault="0091228D" w:rsidP="0091228D"/>
    <w:p w14:paraId="4781F844" w14:textId="77777777" w:rsidR="0091228D" w:rsidRPr="00BF1791" w:rsidRDefault="0091228D" w:rsidP="0091228D">
      <w:pPr>
        <w:spacing w:after="0" w:line="240" w:lineRule="auto"/>
        <w:rPr>
          <w:rFonts w:asciiTheme="minorHAnsi" w:eastAsia="Times New Roman" w:hAnsiTheme="minorHAnsi" w:cs="Times New Roman"/>
        </w:rPr>
      </w:pPr>
      <w:r w:rsidRPr="00BF1791">
        <w:rPr>
          <w:rFonts w:asciiTheme="minorHAnsi" w:eastAsia="Times New Roman" w:hAnsiTheme="minorHAnsi" w:cs="Arial"/>
          <w:b/>
          <w:bCs/>
          <w:color w:val="000000"/>
        </w:rPr>
        <w:t>A. Sampling SOP (every two months) </w:t>
      </w:r>
    </w:p>
    <w:p w14:paraId="18C0F069" w14:textId="77777777" w:rsidR="00BF1791" w:rsidRDefault="0091228D" w:rsidP="00BF1791">
      <w:pPr>
        <w:spacing w:before="120" w:after="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1. At each of the sampling site (Shorncliffe = SH, Eagle Farm = EF, Indooroopilly = IN), collect ~35L of subsurface water off the deck/pontoon using</w:t>
      </w:r>
      <w:r w:rsidR="00BF1791">
        <w:rPr>
          <w:rFonts w:asciiTheme="minorHAnsi" w:eastAsia="Times New Roman" w:hAnsiTheme="minorHAnsi" w:cs="Arial"/>
          <w:color w:val="000000"/>
        </w:rPr>
        <w:t xml:space="preserve"> </w:t>
      </w:r>
      <w:r w:rsidRPr="00BF1791">
        <w:rPr>
          <w:rFonts w:asciiTheme="minorHAnsi" w:eastAsia="Times New Roman" w:hAnsiTheme="minorHAnsi" w:cs="Arial"/>
          <w:color w:val="000000"/>
        </w:rPr>
        <w:t xml:space="preserve">smaller containers and transfer to the 35L container. </w:t>
      </w:r>
    </w:p>
    <w:p w14:paraId="1DF69582" w14:textId="77777777" w:rsidR="00BF1791" w:rsidRDefault="0091228D" w:rsidP="00BF1791">
      <w:pPr>
        <w:spacing w:before="120" w:after="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2. Label the container and wheel it back to the car, where it is transported into the vehicle using a wooden plank/crates. </w:t>
      </w:r>
    </w:p>
    <w:p w14:paraId="7AC138A1" w14:textId="77777777" w:rsidR="00BF1791" w:rsidRDefault="0091228D" w:rsidP="00BF1791">
      <w:pPr>
        <w:spacing w:before="120" w:after="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3. Collect 250ml unfiltered sample (in triplicates) from each sampling site and transfer into </w:t>
      </w:r>
      <w:r w:rsidRPr="00BF1791">
        <w:rPr>
          <w:rFonts w:asciiTheme="minorHAnsi" w:eastAsia="Times New Roman" w:hAnsiTheme="minorHAnsi" w:cs="Arial"/>
          <w:b/>
          <w:bCs/>
          <w:color w:val="000000"/>
        </w:rPr>
        <w:t xml:space="preserve">green </w:t>
      </w:r>
      <w:r w:rsidRPr="00BF1791">
        <w:rPr>
          <w:rFonts w:asciiTheme="minorHAnsi" w:eastAsia="Times New Roman" w:hAnsiTheme="minorHAnsi" w:cs="Arial"/>
          <w:color w:val="000000"/>
        </w:rPr>
        <w:t>containers supplied by ALS Environment testing for</w:t>
      </w:r>
      <w:r w:rsidR="00BF1791">
        <w:rPr>
          <w:rFonts w:asciiTheme="minorHAnsi" w:eastAsia="Times New Roman" w:hAnsiTheme="minorHAnsi" w:cs="Arial"/>
          <w:color w:val="000000"/>
        </w:rPr>
        <w:t xml:space="preserve"> </w:t>
      </w:r>
      <w:r w:rsidRPr="00BF1791">
        <w:rPr>
          <w:rFonts w:asciiTheme="minorHAnsi" w:eastAsia="Times New Roman" w:hAnsiTheme="minorHAnsi" w:cs="Arial"/>
          <w:color w:val="000000"/>
        </w:rPr>
        <w:t xml:space="preserve">checking chemical parameters (Nitrates/Nitrates). Label the bottles with name, </w:t>
      </w:r>
      <w:proofErr w:type="gramStart"/>
      <w:r w:rsidRPr="00BF1791">
        <w:rPr>
          <w:rFonts w:asciiTheme="minorHAnsi" w:eastAsia="Times New Roman" w:hAnsiTheme="minorHAnsi" w:cs="Arial"/>
          <w:color w:val="000000"/>
        </w:rPr>
        <w:t>date</w:t>
      </w:r>
      <w:proofErr w:type="gramEnd"/>
      <w:r w:rsidRPr="00BF1791">
        <w:rPr>
          <w:rFonts w:asciiTheme="minorHAnsi" w:eastAsia="Times New Roman" w:hAnsiTheme="minorHAnsi" w:cs="Arial"/>
          <w:color w:val="000000"/>
        </w:rPr>
        <w:t xml:space="preserve"> and time of sampling. </w:t>
      </w:r>
    </w:p>
    <w:p w14:paraId="6D56E796" w14:textId="77777777" w:rsidR="00BF1791" w:rsidRDefault="0091228D" w:rsidP="00BF1791">
      <w:pPr>
        <w:spacing w:before="120" w:after="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4. Collect 60ml unfiltered sample (in triplicates) from each sampling sites and into </w:t>
      </w:r>
      <w:r w:rsidRPr="00BF1791">
        <w:rPr>
          <w:rFonts w:asciiTheme="minorHAnsi" w:eastAsia="Times New Roman" w:hAnsiTheme="minorHAnsi" w:cs="Arial"/>
          <w:b/>
          <w:bCs/>
          <w:color w:val="000000"/>
        </w:rPr>
        <w:t xml:space="preserve">purple </w:t>
      </w:r>
      <w:r w:rsidRPr="00BF1791">
        <w:rPr>
          <w:rFonts w:asciiTheme="minorHAnsi" w:eastAsia="Times New Roman" w:hAnsiTheme="minorHAnsi" w:cs="Arial"/>
          <w:color w:val="000000"/>
        </w:rPr>
        <w:t>containers supplied by ALS Environment testing for checking</w:t>
      </w:r>
      <w:r w:rsidR="00BF1791">
        <w:rPr>
          <w:rFonts w:asciiTheme="minorHAnsi" w:eastAsia="Times New Roman" w:hAnsiTheme="minorHAnsi" w:cs="Times New Roman"/>
        </w:rPr>
        <w:t xml:space="preserve"> </w:t>
      </w:r>
      <w:r w:rsidRPr="00BF1791">
        <w:rPr>
          <w:rFonts w:asciiTheme="minorHAnsi" w:eastAsia="Times New Roman" w:hAnsiTheme="minorHAnsi" w:cs="Arial"/>
          <w:color w:val="000000"/>
        </w:rPr>
        <w:t xml:space="preserve">chemical parameters (Ammonium, Phosphates). Label the bottles with name, </w:t>
      </w:r>
      <w:proofErr w:type="gramStart"/>
      <w:r w:rsidRPr="00BF1791">
        <w:rPr>
          <w:rFonts w:asciiTheme="minorHAnsi" w:eastAsia="Times New Roman" w:hAnsiTheme="minorHAnsi" w:cs="Arial"/>
          <w:color w:val="000000"/>
        </w:rPr>
        <w:t>date</w:t>
      </w:r>
      <w:proofErr w:type="gramEnd"/>
      <w:r w:rsidRPr="00BF1791">
        <w:rPr>
          <w:rFonts w:asciiTheme="minorHAnsi" w:eastAsia="Times New Roman" w:hAnsiTheme="minorHAnsi" w:cs="Arial"/>
          <w:color w:val="000000"/>
        </w:rPr>
        <w:t xml:space="preserve"> and time of sampling. </w:t>
      </w:r>
    </w:p>
    <w:p w14:paraId="28147466" w14:textId="77777777" w:rsidR="00BF1791" w:rsidRDefault="0091228D" w:rsidP="00BF1791">
      <w:pPr>
        <w:spacing w:before="120" w:after="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5. Collect 60ml of field filtered (0.45um) sample in triplicates, from each sampling sites, into </w:t>
      </w:r>
      <w:r w:rsidRPr="00BF1791">
        <w:rPr>
          <w:rFonts w:asciiTheme="minorHAnsi" w:eastAsia="Times New Roman" w:hAnsiTheme="minorHAnsi" w:cs="Arial"/>
          <w:b/>
          <w:bCs/>
          <w:color w:val="000000"/>
        </w:rPr>
        <w:t xml:space="preserve">red </w:t>
      </w:r>
      <w:r w:rsidRPr="00BF1791">
        <w:rPr>
          <w:rFonts w:asciiTheme="minorHAnsi" w:eastAsia="Times New Roman" w:hAnsiTheme="minorHAnsi" w:cs="Arial"/>
          <w:color w:val="000000"/>
        </w:rPr>
        <w:t>containers supplied by ALS Environment testing for</w:t>
      </w:r>
      <w:r w:rsidR="00BF1791">
        <w:rPr>
          <w:rFonts w:asciiTheme="minorHAnsi" w:eastAsia="Times New Roman" w:hAnsiTheme="minorHAnsi" w:cs="Arial"/>
          <w:color w:val="000000"/>
        </w:rPr>
        <w:t xml:space="preserve"> </w:t>
      </w:r>
      <w:r w:rsidRPr="00BF1791">
        <w:rPr>
          <w:rFonts w:asciiTheme="minorHAnsi" w:eastAsia="Times New Roman" w:hAnsiTheme="minorHAnsi" w:cs="Arial"/>
          <w:color w:val="000000"/>
        </w:rPr>
        <w:t xml:space="preserve">checking chemical parameters (Silicates). Label the bottles with name, </w:t>
      </w:r>
      <w:proofErr w:type="gramStart"/>
      <w:r w:rsidRPr="00BF1791">
        <w:rPr>
          <w:rFonts w:asciiTheme="minorHAnsi" w:eastAsia="Times New Roman" w:hAnsiTheme="minorHAnsi" w:cs="Arial"/>
          <w:color w:val="000000"/>
        </w:rPr>
        <w:t>date</w:t>
      </w:r>
      <w:proofErr w:type="gramEnd"/>
      <w:r w:rsidRPr="00BF1791">
        <w:rPr>
          <w:rFonts w:asciiTheme="minorHAnsi" w:eastAsia="Times New Roman" w:hAnsiTheme="minorHAnsi" w:cs="Arial"/>
          <w:color w:val="000000"/>
        </w:rPr>
        <w:t xml:space="preserve"> and time of sampling </w:t>
      </w:r>
    </w:p>
    <w:p w14:paraId="7A7C7771" w14:textId="77777777" w:rsidR="00BF1791" w:rsidRDefault="0091228D" w:rsidP="00BF1791">
      <w:pPr>
        <w:spacing w:before="120" w:after="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6. Record physical parameters of surface waters (10cm deep) with Horiba probe (temperature, pH, dissolved oxygen, salinity, TDS, GPS for location).</w:t>
      </w:r>
      <w:r w:rsidR="00BF1791">
        <w:rPr>
          <w:rFonts w:asciiTheme="minorHAnsi" w:eastAsia="Times New Roman" w:hAnsiTheme="minorHAnsi" w:cs="Arial"/>
          <w:color w:val="000000"/>
        </w:rPr>
        <w:t xml:space="preserve"> </w:t>
      </w:r>
      <w:r w:rsidRPr="00BF1791">
        <w:rPr>
          <w:rFonts w:asciiTheme="minorHAnsi" w:eastAsia="Times New Roman" w:hAnsiTheme="minorHAnsi" w:cs="Arial"/>
          <w:color w:val="000000"/>
        </w:rPr>
        <w:t xml:space="preserve">Take observations in </w:t>
      </w:r>
      <w:proofErr w:type="gramStart"/>
      <w:r w:rsidRPr="00BF1791">
        <w:rPr>
          <w:rFonts w:asciiTheme="minorHAnsi" w:eastAsia="Times New Roman" w:hAnsiTheme="minorHAnsi" w:cs="Arial"/>
          <w:color w:val="000000"/>
        </w:rPr>
        <w:t>triplicates, and</w:t>
      </w:r>
      <w:proofErr w:type="gramEnd"/>
      <w:r w:rsidRPr="00BF1791">
        <w:rPr>
          <w:rFonts w:asciiTheme="minorHAnsi" w:eastAsia="Times New Roman" w:hAnsiTheme="minorHAnsi" w:cs="Arial"/>
          <w:color w:val="000000"/>
        </w:rPr>
        <w:t xml:space="preserve"> record them onto table (below) and backup the observations with pictures of the readings. </w:t>
      </w:r>
    </w:p>
    <w:p w14:paraId="1D723CFE" w14:textId="77777777" w:rsidR="00BF1791" w:rsidRDefault="0091228D" w:rsidP="00BF1791">
      <w:pPr>
        <w:spacing w:before="120" w:after="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7. Store the green, </w:t>
      </w:r>
      <w:proofErr w:type="gramStart"/>
      <w:r w:rsidRPr="00BF1791">
        <w:rPr>
          <w:rFonts w:asciiTheme="minorHAnsi" w:eastAsia="Times New Roman" w:hAnsiTheme="minorHAnsi" w:cs="Arial"/>
          <w:color w:val="000000"/>
        </w:rPr>
        <w:t>purple</w:t>
      </w:r>
      <w:proofErr w:type="gramEnd"/>
      <w:r w:rsidRPr="00BF1791">
        <w:rPr>
          <w:rFonts w:asciiTheme="minorHAnsi" w:eastAsia="Times New Roman" w:hAnsiTheme="minorHAnsi" w:cs="Arial"/>
          <w:color w:val="000000"/>
        </w:rPr>
        <w:t xml:space="preserve"> and red bottles in </w:t>
      </w:r>
      <w:proofErr w:type="spellStart"/>
      <w:r w:rsidRPr="00BF1791">
        <w:rPr>
          <w:rFonts w:asciiTheme="minorHAnsi" w:eastAsia="Times New Roman" w:hAnsiTheme="minorHAnsi" w:cs="Arial"/>
          <w:color w:val="000000"/>
        </w:rPr>
        <w:t>eskys</w:t>
      </w:r>
      <w:proofErr w:type="spellEnd"/>
      <w:r w:rsidRPr="00BF1791">
        <w:rPr>
          <w:rFonts w:asciiTheme="minorHAnsi" w:eastAsia="Times New Roman" w:hAnsiTheme="minorHAnsi" w:cs="Arial"/>
          <w:color w:val="000000"/>
        </w:rPr>
        <w:t xml:space="preserve"> filled with frozen ice packs. At the end of sampling, carry the quote, sample list and hand over the</w:t>
      </w:r>
      <w:r w:rsidR="00BF1791">
        <w:rPr>
          <w:rFonts w:asciiTheme="minorHAnsi" w:eastAsia="Times New Roman" w:hAnsiTheme="minorHAnsi" w:cs="Arial"/>
          <w:color w:val="000000"/>
        </w:rPr>
        <w:t xml:space="preserve"> </w:t>
      </w:r>
      <w:r w:rsidRPr="00BF1791">
        <w:rPr>
          <w:rFonts w:asciiTheme="minorHAnsi" w:eastAsia="Times New Roman" w:hAnsiTheme="minorHAnsi" w:cs="Arial"/>
          <w:color w:val="000000"/>
        </w:rPr>
        <w:t xml:space="preserve">bottles to ALS Environment Testing Centre, Blyth Street, Stafford, Brisbane. Also email them a list of samples as well as temperature and pH from each sampling site. </w:t>
      </w:r>
    </w:p>
    <w:p w14:paraId="76677A02" w14:textId="5E592877"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color w:val="000000"/>
        </w:rPr>
        <w:t xml:space="preserve">8. Transport ~35L of the water sample (SH, </w:t>
      </w:r>
      <w:proofErr w:type="gramStart"/>
      <w:r w:rsidRPr="00BF1791">
        <w:rPr>
          <w:rFonts w:asciiTheme="minorHAnsi" w:eastAsia="Times New Roman" w:hAnsiTheme="minorHAnsi" w:cs="Arial"/>
          <w:color w:val="000000"/>
        </w:rPr>
        <w:t>EF</w:t>
      </w:r>
      <w:proofErr w:type="gramEnd"/>
      <w:r w:rsidRPr="00BF1791">
        <w:rPr>
          <w:rFonts w:asciiTheme="minorHAnsi" w:eastAsia="Times New Roman" w:hAnsiTheme="minorHAnsi" w:cs="Arial"/>
          <w:color w:val="000000"/>
        </w:rPr>
        <w:t xml:space="preserve"> and IN) to the lab at ACE, Level 5, Building 76, UQ St Lucia using trolleys. </w:t>
      </w:r>
    </w:p>
    <w:p w14:paraId="7AC089A5" w14:textId="77777777"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b/>
          <w:bCs/>
          <w:color w:val="000000"/>
        </w:rPr>
        <w:t xml:space="preserve">B. </w:t>
      </w:r>
      <w:proofErr w:type="spellStart"/>
      <w:r w:rsidRPr="00BF1791">
        <w:rPr>
          <w:rFonts w:asciiTheme="minorHAnsi" w:eastAsia="Times New Roman" w:hAnsiTheme="minorHAnsi" w:cs="Arial"/>
          <w:b/>
          <w:bCs/>
          <w:color w:val="000000"/>
        </w:rPr>
        <w:t>Physico</w:t>
      </w:r>
      <w:proofErr w:type="spellEnd"/>
      <w:r w:rsidRPr="00BF1791">
        <w:rPr>
          <w:rFonts w:asciiTheme="minorHAnsi" w:eastAsia="Times New Roman" w:hAnsiTheme="minorHAnsi" w:cs="Arial"/>
          <w:b/>
          <w:bCs/>
          <w:color w:val="000000"/>
        </w:rPr>
        <w:t>-Chemical Parameters </w:t>
      </w:r>
    </w:p>
    <w:p w14:paraId="5854CE47"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1. Using the Horiba, record the readings (temperature, pH, dissolved oxygen, and GPS for location) in triplicates from each sampling site (SH, </w:t>
      </w:r>
      <w:proofErr w:type="gramStart"/>
      <w:r w:rsidRPr="00BF1791">
        <w:rPr>
          <w:rFonts w:asciiTheme="minorHAnsi" w:eastAsia="Times New Roman" w:hAnsiTheme="minorHAnsi" w:cs="Arial"/>
          <w:color w:val="000000"/>
        </w:rPr>
        <w:t>EF</w:t>
      </w:r>
      <w:proofErr w:type="gramEnd"/>
      <w:r w:rsidRPr="00BF1791">
        <w:rPr>
          <w:rFonts w:asciiTheme="minorHAnsi" w:eastAsia="Times New Roman" w:hAnsiTheme="minorHAnsi" w:cs="Arial"/>
          <w:color w:val="000000"/>
        </w:rPr>
        <w:t xml:space="preserve"> and</w:t>
      </w:r>
      <w:r w:rsidR="00BF1791">
        <w:rPr>
          <w:rFonts w:asciiTheme="minorHAnsi" w:eastAsia="Times New Roman" w:hAnsiTheme="minorHAnsi" w:cs="Arial"/>
          <w:color w:val="000000"/>
        </w:rPr>
        <w:t xml:space="preserve"> </w:t>
      </w:r>
      <w:r w:rsidRPr="00BF1791">
        <w:rPr>
          <w:rFonts w:asciiTheme="minorHAnsi" w:eastAsia="Times New Roman" w:hAnsiTheme="minorHAnsi" w:cs="Arial"/>
          <w:color w:val="000000"/>
        </w:rPr>
        <w:t xml:space="preserve">IN) on the contextual metadata table. </w:t>
      </w:r>
    </w:p>
    <w:p w14:paraId="23E4966D" w14:textId="294380C6"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color w:val="000000"/>
        </w:rPr>
        <w:t>2. Record the values for dissolved silicates, nitrates, nitrites, ammonium, phosphates as obtained from ALS Environmental Testing onto the contextual</w:t>
      </w:r>
      <w:r w:rsidR="00BF1791">
        <w:rPr>
          <w:rFonts w:asciiTheme="minorHAnsi" w:eastAsia="Times New Roman" w:hAnsiTheme="minorHAnsi" w:cs="Arial"/>
          <w:color w:val="000000"/>
        </w:rPr>
        <w:t xml:space="preserve"> </w:t>
      </w:r>
      <w:r w:rsidRPr="00BF1791">
        <w:rPr>
          <w:rFonts w:asciiTheme="minorHAnsi" w:eastAsia="Times New Roman" w:hAnsiTheme="minorHAnsi" w:cs="Arial"/>
          <w:color w:val="000000"/>
        </w:rPr>
        <w:t>metadata. </w:t>
      </w:r>
    </w:p>
    <w:p w14:paraId="136B9E4E" w14:textId="77777777"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b/>
          <w:bCs/>
          <w:color w:val="000000"/>
        </w:rPr>
        <w:t>C. Sample processing by filtration (</w:t>
      </w:r>
      <w:proofErr w:type="spellStart"/>
      <w:r w:rsidRPr="00BF1791">
        <w:rPr>
          <w:rFonts w:asciiTheme="minorHAnsi" w:eastAsia="Times New Roman" w:hAnsiTheme="minorHAnsi" w:cs="Arial"/>
          <w:b/>
          <w:bCs/>
          <w:color w:val="000000"/>
        </w:rPr>
        <w:t>Filtermaster</w:t>
      </w:r>
      <w:proofErr w:type="spellEnd"/>
      <w:r w:rsidRPr="00BF1791">
        <w:rPr>
          <w:rFonts w:asciiTheme="minorHAnsi" w:eastAsia="Times New Roman" w:hAnsiTheme="minorHAnsi" w:cs="Arial"/>
          <w:b/>
          <w:bCs/>
          <w:color w:val="000000"/>
        </w:rPr>
        <w:t xml:space="preserve"> 2001, designed and fabricated by Dr Rinke, ACE) </w:t>
      </w:r>
    </w:p>
    <w:p w14:paraId="77113714"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1. Prepare a filtration setup for amplicon samples. This includes three PVC lines connected to each of the 35L sample containers to their respective</w:t>
      </w:r>
      <w:r w:rsidR="00BF1791">
        <w:rPr>
          <w:rFonts w:asciiTheme="minorHAnsi" w:eastAsia="Times New Roman" w:hAnsiTheme="minorHAnsi" w:cs="Times New Roman"/>
        </w:rPr>
        <w:t xml:space="preserve"> </w:t>
      </w:r>
      <w:r w:rsidRPr="00BF1791">
        <w:rPr>
          <w:rFonts w:asciiTheme="minorHAnsi" w:eastAsia="Times New Roman" w:hAnsiTheme="minorHAnsi" w:cs="Arial"/>
          <w:color w:val="000000"/>
        </w:rPr>
        <w:t xml:space="preserve">0.22um </w:t>
      </w:r>
      <w:proofErr w:type="spellStart"/>
      <w:r w:rsidRPr="00BF1791">
        <w:rPr>
          <w:rFonts w:asciiTheme="minorHAnsi" w:eastAsia="Times New Roman" w:hAnsiTheme="minorHAnsi" w:cs="Arial"/>
          <w:color w:val="000000"/>
        </w:rPr>
        <w:t>Sterivex</w:t>
      </w:r>
      <w:proofErr w:type="spellEnd"/>
      <w:r w:rsidRPr="00BF1791">
        <w:rPr>
          <w:rFonts w:asciiTheme="minorHAnsi" w:eastAsia="Times New Roman" w:hAnsiTheme="minorHAnsi" w:cs="Arial"/>
          <w:color w:val="000000"/>
        </w:rPr>
        <w:t xml:space="preserve"> filters through a peristaltic pump. </w:t>
      </w:r>
    </w:p>
    <w:p w14:paraId="276BDBE6" w14:textId="37404555"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color w:val="000000"/>
        </w:rPr>
        <w:t xml:space="preserve">2. Keeping rotation less than 100rpm, filter X volume of samples using the 0.22um </w:t>
      </w:r>
      <w:proofErr w:type="spellStart"/>
      <w:r w:rsidRPr="00BF1791">
        <w:rPr>
          <w:rFonts w:asciiTheme="minorHAnsi" w:eastAsia="Times New Roman" w:hAnsiTheme="minorHAnsi" w:cs="Arial"/>
          <w:color w:val="000000"/>
        </w:rPr>
        <w:t>Sterivex</w:t>
      </w:r>
      <w:proofErr w:type="spellEnd"/>
      <w:r w:rsidRPr="00BF1791">
        <w:rPr>
          <w:rFonts w:asciiTheme="minorHAnsi" w:eastAsia="Times New Roman" w:hAnsiTheme="minorHAnsi" w:cs="Arial"/>
          <w:color w:val="000000"/>
        </w:rPr>
        <w:t xml:space="preserve"> filter.</w:t>
      </w:r>
    </w:p>
    <w:p w14:paraId="07FF20C4"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3. Seal the </w:t>
      </w:r>
      <w:proofErr w:type="spellStart"/>
      <w:r w:rsidRPr="00BF1791">
        <w:rPr>
          <w:rFonts w:asciiTheme="minorHAnsi" w:eastAsia="Times New Roman" w:hAnsiTheme="minorHAnsi" w:cs="Arial"/>
          <w:color w:val="000000"/>
        </w:rPr>
        <w:t>Sterivex</w:t>
      </w:r>
      <w:proofErr w:type="spellEnd"/>
      <w:r w:rsidRPr="00BF1791">
        <w:rPr>
          <w:rFonts w:asciiTheme="minorHAnsi" w:eastAsia="Times New Roman" w:hAnsiTheme="minorHAnsi" w:cs="Arial"/>
          <w:color w:val="000000"/>
        </w:rPr>
        <w:t xml:space="preserve"> filters using filter caps and store them in UV-ed 50ml falcon tubes and store at -20°C until further processing. </w:t>
      </w:r>
    </w:p>
    <w:p w14:paraId="791B0698" w14:textId="1E730C42" w:rsidR="0091228D" w:rsidRPr="00BF1791" w:rsidRDefault="0091228D" w:rsidP="00BF1791">
      <w:pPr>
        <w:spacing w:after="0" w:line="240" w:lineRule="auto"/>
        <w:rPr>
          <w:rFonts w:asciiTheme="minorHAnsi" w:eastAsia="Times New Roman" w:hAnsiTheme="minorHAnsi" w:cs="Times New Roman"/>
        </w:rPr>
      </w:pPr>
      <w:r w:rsidRPr="00BF1791">
        <w:rPr>
          <w:rFonts w:asciiTheme="minorHAnsi" w:eastAsia="Times New Roman" w:hAnsiTheme="minorHAnsi" w:cs="Arial"/>
          <w:color w:val="000000"/>
        </w:rPr>
        <w:t>4. For metagenomics samples, the filtration setup is prepared such that water from 2 x 35L containers (SH and EF at first, then IF) is drawn</w:t>
      </w:r>
      <w:r w:rsidR="00BF1791">
        <w:rPr>
          <w:rFonts w:asciiTheme="minorHAnsi" w:eastAsia="Times New Roman" w:hAnsiTheme="minorHAnsi" w:cs="Arial"/>
          <w:color w:val="000000"/>
        </w:rPr>
        <w:t xml:space="preserve"> </w:t>
      </w:r>
      <w:r w:rsidRPr="00BF1791">
        <w:rPr>
          <w:rFonts w:asciiTheme="minorHAnsi" w:eastAsia="Times New Roman" w:hAnsiTheme="minorHAnsi" w:cs="Arial"/>
          <w:color w:val="000000"/>
        </w:rPr>
        <w:t>simultaneously into 2 x filtration towers containing 8um pre-filters, with the help of a peristal</w:t>
      </w:r>
      <w:r w:rsidR="00BF1791">
        <w:rPr>
          <w:rFonts w:asciiTheme="minorHAnsi" w:eastAsia="Times New Roman" w:hAnsiTheme="minorHAnsi" w:cs="Arial"/>
          <w:color w:val="000000"/>
        </w:rPr>
        <w:t>t</w:t>
      </w:r>
      <w:r w:rsidRPr="00BF1791">
        <w:rPr>
          <w:rFonts w:asciiTheme="minorHAnsi" w:eastAsia="Times New Roman" w:hAnsiTheme="minorHAnsi" w:cs="Arial"/>
          <w:color w:val="000000"/>
        </w:rPr>
        <w:t xml:space="preserve">ic pump set at 100rpm. The 2 x filtration towers are, in turn 6x 0.22um </w:t>
      </w:r>
      <w:proofErr w:type="spellStart"/>
      <w:r w:rsidRPr="00BF1791">
        <w:rPr>
          <w:rFonts w:asciiTheme="minorHAnsi" w:eastAsia="Times New Roman" w:hAnsiTheme="minorHAnsi" w:cs="Arial"/>
          <w:color w:val="000000"/>
        </w:rPr>
        <w:t>Sterivex</w:t>
      </w:r>
      <w:proofErr w:type="spellEnd"/>
      <w:r w:rsidRPr="00BF1791">
        <w:rPr>
          <w:rFonts w:asciiTheme="minorHAnsi" w:eastAsia="Times New Roman" w:hAnsiTheme="minorHAnsi" w:cs="Arial"/>
          <w:color w:val="000000"/>
        </w:rPr>
        <w:t xml:space="preserve"> lines (3x for each sample) </w:t>
      </w:r>
      <w:r w:rsidRPr="00BF1791">
        <w:rPr>
          <w:rFonts w:asciiTheme="minorHAnsi" w:eastAsia="Times New Roman" w:hAnsiTheme="minorHAnsi" w:cs="Arial"/>
          <w:color w:val="000000"/>
        </w:rPr>
        <w:lastRenderedPageBreak/>
        <w:t xml:space="preserve">and the sample is filtered out into 6 x 10L containers. Filter the X L of the sample through EACH of the </w:t>
      </w:r>
      <w:proofErr w:type="spellStart"/>
      <w:r w:rsidRPr="00BF1791">
        <w:rPr>
          <w:rFonts w:asciiTheme="minorHAnsi" w:eastAsia="Times New Roman" w:hAnsiTheme="minorHAnsi" w:cs="Arial"/>
          <w:color w:val="000000"/>
        </w:rPr>
        <w:t>Sterivex</w:t>
      </w:r>
      <w:proofErr w:type="spellEnd"/>
      <w:r w:rsidRPr="00BF1791">
        <w:rPr>
          <w:rFonts w:asciiTheme="minorHAnsi" w:eastAsia="Times New Roman" w:hAnsiTheme="minorHAnsi" w:cs="Arial"/>
          <w:color w:val="000000"/>
        </w:rPr>
        <w:t xml:space="preserve"> filters. </w:t>
      </w:r>
      <w:r w:rsidRPr="00BF1791">
        <w:rPr>
          <w:rFonts w:asciiTheme="minorHAnsi" w:eastAsia="Times New Roman" w:hAnsiTheme="minorHAnsi" w:cs="Arial"/>
          <w:i/>
          <w:iCs/>
          <w:color w:val="000000"/>
        </w:rPr>
        <w:t xml:space="preserve">Note: The </w:t>
      </w:r>
      <w:proofErr w:type="spellStart"/>
      <w:r w:rsidRPr="00BF1791">
        <w:rPr>
          <w:rFonts w:asciiTheme="minorHAnsi" w:eastAsia="Times New Roman" w:hAnsiTheme="minorHAnsi" w:cs="Arial"/>
          <w:i/>
          <w:iCs/>
          <w:color w:val="000000"/>
        </w:rPr>
        <w:t>filtermaster</w:t>
      </w:r>
      <w:proofErr w:type="spellEnd"/>
      <w:r w:rsidRPr="00BF1791">
        <w:rPr>
          <w:rFonts w:asciiTheme="minorHAnsi" w:eastAsia="Times New Roman" w:hAnsiTheme="minorHAnsi" w:cs="Arial"/>
          <w:i/>
          <w:iCs/>
          <w:color w:val="000000"/>
        </w:rPr>
        <w:t xml:space="preserve"> 2001 will allocate different volumes to each </w:t>
      </w:r>
      <w:proofErr w:type="spellStart"/>
      <w:r w:rsidRPr="00BF1791">
        <w:rPr>
          <w:rFonts w:asciiTheme="minorHAnsi" w:eastAsia="Times New Roman" w:hAnsiTheme="minorHAnsi" w:cs="Arial"/>
          <w:i/>
          <w:iCs/>
          <w:color w:val="000000"/>
        </w:rPr>
        <w:t>Sterivex</w:t>
      </w:r>
      <w:proofErr w:type="spellEnd"/>
      <w:r w:rsidRPr="00BF1791">
        <w:rPr>
          <w:rFonts w:asciiTheme="minorHAnsi" w:eastAsia="Times New Roman" w:hAnsiTheme="minorHAnsi" w:cs="Arial"/>
          <w:i/>
          <w:iCs/>
          <w:color w:val="000000"/>
        </w:rPr>
        <w:t xml:space="preserve"> filter. Therefore, it is important to watch the volume flowing through each filter. Once the first filter reaches the required sample volume, stop the flow to this filter using a flow control clip tubing roller, this will allocate the flow to the remaining filters and speed up filtration. You can now remove this filte</w:t>
      </w:r>
      <w:r w:rsidRPr="00BF1791">
        <w:rPr>
          <w:rFonts w:asciiTheme="minorHAnsi" w:eastAsia="Times New Roman" w:hAnsiTheme="minorHAnsi" w:cs="Arial"/>
          <w:color w:val="000000"/>
        </w:rPr>
        <w:t xml:space="preserve">r. 5. Seal the 0.22um </w:t>
      </w:r>
      <w:proofErr w:type="spellStart"/>
      <w:r w:rsidRPr="00BF1791">
        <w:rPr>
          <w:rFonts w:asciiTheme="minorHAnsi" w:eastAsia="Times New Roman" w:hAnsiTheme="minorHAnsi" w:cs="Arial"/>
          <w:color w:val="000000"/>
        </w:rPr>
        <w:t>Sterivex</w:t>
      </w:r>
      <w:proofErr w:type="spellEnd"/>
      <w:r w:rsidRPr="00BF1791">
        <w:rPr>
          <w:rFonts w:asciiTheme="minorHAnsi" w:eastAsia="Times New Roman" w:hAnsiTheme="minorHAnsi" w:cs="Arial"/>
          <w:color w:val="000000"/>
        </w:rPr>
        <w:t xml:space="preserve"> filters using filter caps, and store the </w:t>
      </w:r>
      <w:proofErr w:type="spellStart"/>
      <w:r w:rsidRPr="00BF1791">
        <w:rPr>
          <w:rFonts w:asciiTheme="minorHAnsi" w:eastAsia="Times New Roman" w:hAnsiTheme="minorHAnsi" w:cs="Arial"/>
          <w:color w:val="000000"/>
        </w:rPr>
        <w:t>Sterivex</w:t>
      </w:r>
      <w:proofErr w:type="spellEnd"/>
      <w:r w:rsidRPr="00BF1791">
        <w:rPr>
          <w:rFonts w:asciiTheme="minorHAnsi" w:eastAsia="Times New Roman" w:hAnsiTheme="minorHAnsi" w:cs="Arial"/>
          <w:color w:val="000000"/>
        </w:rPr>
        <w:t xml:space="preserve"> and the 8um prefilter for respective samples in UV-ed 50ml falcon tubes </w:t>
      </w:r>
    </w:p>
    <w:p w14:paraId="4B1538EE" w14:textId="63FBF8CC" w:rsidR="0091228D" w:rsidRPr="00BF1791" w:rsidRDefault="0091228D" w:rsidP="0091228D">
      <w:pPr>
        <w:spacing w:before="77" w:after="0" w:line="240" w:lineRule="auto"/>
        <w:rPr>
          <w:rFonts w:asciiTheme="minorHAnsi" w:eastAsia="Times New Roman" w:hAnsiTheme="minorHAnsi" w:cs="Times New Roman"/>
        </w:rPr>
      </w:pPr>
      <w:r w:rsidRPr="00BF1791">
        <w:rPr>
          <w:rFonts w:asciiTheme="minorHAnsi" w:eastAsia="Times New Roman" w:hAnsiTheme="minorHAnsi" w:cs="Arial"/>
          <w:color w:val="000000"/>
        </w:rPr>
        <w:t xml:space="preserve">and store at -20°C until further processing. 6. For microbial enumeration, prepare 2% glutaraldehyde stocks of 5x whole water samples, 5x 8um filtered samples, 5x 0.22um filtered samples from each of the sampling site. Flash </w:t>
      </w:r>
      <w:proofErr w:type="gramStart"/>
      <w:r w:rsidRPr="00BF1791">
        <w:rPr>
          <w:rFonts w:asciiTheme="minorHAnsi" w:eastAsia="Times New Roman" w:hAnsiTheme="minorHAnsi" w:cs="Arial"/>
          <w:color w:val="000000"/>
        </w:rPr>
        <w:t>freeze</w:t>
      </w:r>
      <w:proofErr w:type="gramEnd"/>
      <w:r w:rsidRPr="00BF1791">
        <w:rPr>
          <w:rFonts w:asciiTheme="minorHAnsi" w:eastAsia="Times New Roman" w:hAnsiTheme="minorHAnsi" w:cs="Arial"/>
          <w:color w:val="000000"/>
        </w:rPr>
        <w:t xml:space="preserve"> the stocks in liquid nitrogen and store at -80°C. </w:t>
      </w:r>
    </w:p>
    <w:p w14:paraId="07640CB9" w14:textId="77777777" w:rsidR="00BF1791" w:rsidRDefault="00BF1791" w:rsidP="00BF1791">
      <w:pPr>
        <w:spacing w:after="0" w:line="240" w:lineRule="auto"/>
        <w:rPr>
          <w:rFonts w:ascii="Arial" w:eastAsia="Times New Roman" w:hAnsi="Arial" w:cs="Arial"/>
          <w:color w:val="000000"/>
          <w:sz w:val="24"/>
          <w:szCs w:val="24"/>
        </w:rPr>
      </w:pPr>
    </w:p>
    <w:p w14:paraId="161700F5" w14:textId="0400501B" w:rsidR="00BF1791" w:rsidRDefault="00BF1791" w:rsidP="00BF1791">
      <w:pPr>
        <w:spacing w:after="0" w:line="240" w:lineRule="auto"/>
        <w:rPr>
          <w:rFonts w:ascii="Arial" w:eastAsia="Times New Roman" w:hAnsi="Arial" w:cs="Arial"/>
          <w:color w:val="000000"/>
          <w:sz w:val="24"/>
          <w:szCs w:val="24"/>
        </w:rPr>
      </w:pPr>
    </w:p>
    <w:p w14:paraId="1B0DDFFF" w14:textId="77777777" w:rsidR="00BF1791" w:rsidRDefault="00BF1791" w:rsidP="00BF1791">
      <w:pPr>
        <w:spacing w:after="0" w:line="240" w:lineRule="auto"/>
        <w:rPr>
          <w:rFonts w:ascii="Arial" w:eastAsia="Times New Roman" w:hAnsi="Arial" w:cs="Arial"/>
          <w:color w:val="000000"/>
          <w:sz w:val="24"/>
          <w:szCs w:val="24"/>
        </w:rPr>
      </w:pPr>
    </w:p>
    <w:p w14:paraId="0835CEE4" w14:textId="2448C0BE" w:rsidR="0091228D" w:rsidRPr="00BF1791" w:rsidRDefault="0091228D" w:rsidP="00BF1791">
      <w:pPr>
        <w:spacing w:after="0" w:line="240" w:lineRule="auto"/>
        <w:rPr>
          <w:rFonts w:asciiTheme="minorHAnsi" w:eastAsia="Times New Roman" w:hAnsiTheme="minorHAnsi" w:cs="Times New Roman"/>
        </w:rPr>
      </w:pPr>
      <w:r w:rsidRPr="00BF1791">
        <w:rPr>
          <w:rFonts w:asciiTheme="minorHAnsi" w:eastAsia="Times New Roman" w:hAnsiTheme="minorHAnsi" w:cs="Arial"/>
          <w:color w:val="000000"/>
        </w:rPr>
        <w:t xml:space="preserve">Fig: Part of </w:t>
      </w:r>
      <w:proofErr w:type="spellStart"/>
      <w:r w:rsidRPr="00BF1791">
        <w:rPr>
          <w:rFonts w:asciiTheme="minorHAnsi" w:eastAsia="Times New Roman" w:hAnsiTheme="minorHAnsi" w:cs="Arial"/>
          <w:color w:val="000000"/>
        </w:rPr>
        <w:t>filtermaster</w:t>
      </w:r>
      <w:proofErr w:type="spellEnd"/>
      <w:r w:rsidRPr="00BF1791">
        <w:rPr>
          <w:rFonts w:asciiTheme="minorHAnsi" w:eastAsia="Times New Roman" w:hAnsiTheme="minorHAnsi" w:cs="Arial"/>
          <w:color w:val="000000"/>
        </w:rPr>
        <w:t xml:space="preserve"> 2001. The blue house is connected to the 8um prefilter tower, with the three lines connected to 0.22um </w:t>
      </w:r>
      <w:proofErr w:type="spellStart"/>
      <w:r w:rsidRPr="00BF1791">
        <w:rPr>
          <w:rFonts w:asciiTheme="minorHAnsi" w:eastAsia="Times New Roman" w:hAnsiTheme="minorHAnsi" w:cs="Arial"/>
          <w:color w:val="000000"/>
        </w:rPr>
        <w:t>Sterivex</w:t>
      </w:r>
      <w:proofErr w:type="spellEnd"/>
      <w:r w:rsidRPr="00BF1791">
        <w:rPr>
          <w:rFonts w:asciiTheme="minorHAnsi" w:eastAsia="Times New Roman" w:hAnsiTheme="minorHAnsi" w:cs="Arial"/>
          <w:color w:val="000000"/>
        </w:rPr>
        <w:t xml:space="preserve"> filters. </w:t>
      </w:r>
    </w:p>
    <w:p w14:paraId="1A978F89" w14:textId="77777777" w:rsidR="0091228D" w:rsidRPr="00BF1791" w:rsidRDefault="0091228D" w:rsidP="00BF1791">
      <w:pPr>
        <w:spacing w:after="0" w:line="240" w:lineRule="auto"/>
        <w:rPr>
          <w:rFonts w:asciiTheme="minorHAnsi" w:eastAsia="Times New Roman" w:hAnsiTheme="minorHAnsi" w:cs="Arial"/>
          <w:b/>
          <w:bCs/>
          <w:color w:val="000000"/>
        </w:rPr>
      </w:pPr>
    </w:p>
    <w:p w14:paraId="79442C0A" w14:textId="77777777"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b/>
          <w:bCs/>
          <w:color w:val="000000"/>
        </w:rPr>
        <w:t>D. DNA extraction by Phenol-Chloroform </w:t>
      </w:r>
    </w:p>
    <w:p w14:paraId="43B88EEF"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1. Defrost the filter and seal the bottom of the 0.22um </w:t>
      </w:r>
      <w:proofErr w:type="spellStart"/>
      <w:r w:rsidRPr="00BF1791">
        <w:rPr>
          <w:rFonts w:asciiTheme="minorHAnsi" w:eastAsia="Times New Roman" w:hAnsiTheme="minorHAnsi" w:cs="Arial"/>
          <w:color w:val="000000"/>
        </w:rPr>
        <w:t>Sterivex</w:t>
      </w:r>
      <w:proofErr w:type="spellEnd"/>
      <w:r w:rsidRPr="00BF1791">
        <w:rPr>
          <w:rFonts w:asciiTheme="minorHAnsi" w:eastAsia="Times New Roman" w:hAnsiTheme="minorHAnsi" w:cs="Arial"/>
          <w:color w:val="000000"/>
        </w:rPr>
        <w:t xml:space="preserve"> filter using a </w:t>
      </w:r>
      <w:proofErr w:type="spellStart"/>
      <w:r w:rsidRPr="00BF1791">
        <w:rPr>
          <w:rFonts w:asciiTheme="minorHAnsi" w:eastAsia="Times New Roman" w:hAnsiTheme="minorHAnsi" w:cs="Arial"/>
          <w:color w:val="000000"/>
        </w:rPr>
        <w:t>Sterivex</w:t>
      </w:r>
      <w:proofErr w:type="spellEnd"/>
      <w:r w:rsidRPr="00BF1791">
        <w:rPr>
          <w:rFonts w:asciiTheme="minorHAnsi" w:eastAsia="Times New Roman" w:hAnsiTheme="minorHAnsi" w:cs="Arial"/>
          <w:color w:val="000000"/>
        </w:rPr>
        <w:t xml:space="preserve"> cap. </w:t>
      </w:r>
    </w:p>
    <w:p w14:paraId="13D90AEA"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2. Fill the filter with 1.8ml Lysis buffer and add 18ul of lysozyme (100mg/ml) to the </w:t>
      </w:r>
      <w:proofErr w:type="spellStart"/>
      <w:r w:rsidRPr="00BF1791">
        <w:rPr>
          <w:rFonts w:asciiTheme="minorHAnsi" w:eastAsia="Times New Roman" w:hAnsiTheme="minorHAnsi" w:cs="Arial"/>
          <w:color w:val="000000"/>
        </w:rPr>
        <w:t>Sterivex</w:t>
      </w:r>
      <w:proofErr w:type="spellEnd"/>
      <w:r w:rsidRPr="00BF1791">
        <w:rPr>
          <w:rFonts w:asciiTheme="minorHAnsi" w:eastAsia="Times New Roman" w:hAnsiTheme="minorHAnsi" w:cs="Arial"/>
          <w:color w:val="000000"/>
        </w:rPr>
        <w:t xml:space="preserve"> filter. Cap the top of the filter. </w:t>
      </w:r>
    </w:p>
    <w:p w14:paraId="5D928FBB"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3. Incubate in a beaker of water for 1h in a shaking incubator at 37°C. </w:t>
      </w:r>
    </w:p>
    <w:p w14:paraId="6849B603"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4. Add 200ul of Proteinase K (2mg/ml) and incubate in a shaking 100rpm incubator for 1h at 55°C. </w:t>
      </w:r>
    </w:p>
    <w:p w14:paraId="01B8A50C"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5. Recover the lysate into 4 x 2ml tubes such that 600ul was collected into 2 tubes from each </w:t>
      </w:r>
      <w:proofErr w:type="spellStart"/>
      <w:r w:rsidRPr="00BF1791">
        <w:rPr>
          <w:rFonts w:asciiTheme="minorHAnsi" w:eastAsia="Times New Roman" w:hAnsiTheme="minorHAnsi" w:cs="Arial"/>
          <w:color w:val="000000"/>
        </w:rPr>
        <w:t>Sterivex</w:t>
      </w:r>
      <w:proofErr w:type="spellEnd"/>
      <w:r w:rsidRPr="00BF1791">
        <w:rPr>
          <w:rFonts w:asciiTheme="minorHAnsi" w:eastAsia="Times New Roman" w:hAnsiTheme="minorHAnsi" w:cs="Arial"/>
          <w:color w:val="000000"/>
        </w:rPr>
        <w:t xml:space="preserve">. </w:t>
      </w:r>
    </w:p>
    <w:p w14:paraId="5DF00996"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6. Add equal volumes of </w:t>
      </w:r>
      <w:proofErr w:type="spellStart"/>
      <w:proofErr w:type="gramStart"/>
      <w:r w:rsidRPr="00BF1791">
        <w:rPr>
          <w:rFonts w:asciiTheme="minorHAnsi" w:eastAsia="Times New Roman" w:hAnsiTheme="minorHAnsi" w:cs="Arial"/>
          <w:color w:val="000000"/>
        </w:rPr>
        <w:t>Phenol:Chloroform</w:t>
      </w:r>
      <w:proofErr w:type="gramEnd"/>
      <w:r w:rsidRPr="00BF1791">
        <w:rPr>
          <w:rFonts w:asciiTheme="minorHAnsi" w:eastAsia="Times New Roman" w:hAnsiTheme="minorHAnsi" w:cs="Arial"/>
          <w:color w:val="000000"/>
        </w:rPr>
        <w:t>:Isoamyl</w:t>
      </w:r>
      <w:proofErr w:type="spellEnd"/>
      <w:r w:rsidRPr="00BF1791">
        <w:rPr>
          <w:rFonts w:asciiTheme="minorHAnsi" w:eastAsia="Times New Roman" w:hAnsiTheme="minorHAnsi" w:cs="Arial"/>
          <w:color w:val="000000"/>
        </w:rPr>
        <w:t xml:space="preserve"> alcohol (25:24:1) and invert to mix. </w:t>
      </w:r>
    </w:p>
    <w:p w14:paraId="1D23297C"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7. Spin at max 16,000g for 10min, recover aqueous phase to a new tube. </w:t>
      </w:r>
    </w:p>
    <w:p w14:paraId="66F2E77C" w14:textId="3CF85008"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8. Add equal volumes of </w:t>
      </w:r>
      <w:proofErr w:type="spellStart"/>
      <w:proofErr w:type="gramStart"/>
      <w:r w:rsidRPr="00BF1791">
        <w:rPr>
          <w:rFonts w:asciiTheme="minorHAnsi" w:eastAsia="Times New Roman" w:hAnsiTheme="minorHAnsi" w:cs="Arial"/>
          <w:color w:val="000000"/>
        </w:rPr>
        <w:t>Chloroform:Isoamyl</w:t>
      </w:r>
      <w:proofErr w:type="spellEnd"/>
      <w:proofErr w:type="gramEnd"/>
      <w:r w:rsidRPr="00BF1791">
        <w:rPr>
          <w:rFonts w:asciiTheme="minorHAnsi" w:eastAsia="Times New Roman" w:hAnsiTheme="minorHAnsi" w:cs="Arial"/>
          <w:color w:val="000000"/>
        </w:rPr>
        <w:t xml:space="preserve"> alcohol (24:1) and invert to mix. </w:t>
      </w:r>
    </w:p>
    <w:p w14:paraId="26159E43"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9. Spin at max 16,000g for 10min, recover aqueous phase to a new tube. </w:t>
      </w:r>
    </w:p>
    <w:p w14:paraId="15350B66"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10. Precipitate DNA with 600ul of isopropanol and let sit for 15mins at RT. </w:t>
      </w:r>
    </w:p>
    <w:p w14:paraId="1F3390B2"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11. Spin at max 20,000g for 30min at RT, discard supernatant. </w:t>
      </w:r>
    </w:p>
    <w:p w14:paraId="5226FE58"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12. Add 500ul of 70% EtOH, flick tube to mix. </w:t>
      </w:r>
    </w:p>
    <w:p w14:paraId="0AE27341"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13. Spin at max 20,000g for 10min at RT, discard supernatant. </w:t>
      </w:r>
    </w:p>
    <w:p w14:paraId="50BEA45C"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14. Air dry till EtOH is evaporated. </w:t>
      </w:r>
    </w:p>
    <w:p w14:paraId="6A9EA127"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15. Resuspend the pellet in 25-50ul of sterile water and incubate overnight at 4C. </w:t>
      </w:r>
    </w:p>
    <w:p w14:paraId="4EFA53E7" w14:textId="3CB443ED"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color w:val="000000"/>
        </w:rPr>
        <w:t>16. Quantify DNA with Qubit and store at 20C. Record the results in the contextual metadata. </w:t>
      </w:r>
    </w:p>
    <w:p w14:paraId="6136FD1C" w14:textId="77777777" w:rsidR="00BF1791" w:rsidRDefault="00BF1791" w:rsidP="00BF1791">
      <w:pPr>
        <w:spacing w:after="120" w:line="240" w:lineRule="auto"/>
        <w:rPr>
          <w:rFonts w:asciiTheme="minorHAnsi" w:eastAsia="Times New Roman" w:hAnsiTheme="minorHAnsi" w:cs="Arial"/>
          <w:b/>
          <w:bCs/>
          <w:color w:val="000000"/>
        </w:rPr>
      </w:pPr>
    </w:p>
    <w:p w14:paraId="78B0A6DC" w14:textId="7739030D" w:rsidR="0091228D" w:rsidRPr="00BF1791" w:rsidRDefault="0091228D" w:rsidP="00BF1791">
      <w:pPr>
        <w:spacing w:after="120" w:line="240" w:lineRule="auto"/>
        <w:rPr>
          <w:rFonts w:asciiTheme="minorHAnsi" w:eastAsia="Times New Roman" w:hAnsiTheme="minorHAnsi" w:cs="Arial"/>
          <w:b/>
          <w:bCs/>
          <w:color w:val="000000"/>
        </w:rPr>
      </w:pPr>
      <w:r w:rsidRPr="00BF1791">
        <w:rPr>
          <w:rFonts w:asciiTheme="minorHAnsi" w:eastAsia="Times New Roman" w:hAnsiTheme="minorHAnsi" w:cs="Arial"/>
          <w:b/>
          <w:bCs/>
          <w:color w:val="000000"/>
        </w:rPr>
        <w:t xml:space="preserve">E. Sample submission for Sequencing </w:t>
      </w:r>
    </w:p>
    <w:p w14:paraId="2E789A2D" w14:textId="4F0787A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1. Submit x ul of samples from each sampling site (SH, EF &amp; IN) for metagenomics sequencing (</w:t>
      </w:r>
      <w:r w:rsidR="00BF1791">
        <w:rPr>
          <w:rFonts w:asciiTheme="minorHAnsi" w:eastAsia="Times New Roman" w:hAnsiTheme="minorHAnsi" w:cs="Arial"/>
          <w:color w:val="000000"/>
        </w:rPr>
        <w:t>~10</w:t>
      </w:r>
      <w:r w:rsidRPr="00BF1791">
        <w:rPr>
          <w:rFonts w:asciiTheme="minorHAnsi" w:eastAsia="Times New Roman" w:hAnsiTheme="minorHAnsi" w:cs="Arial"/>
          <w:color w:val="000000"/>
        </w:rPr>
        <w:t xml:space="preserve">Gb) </w:t>
      </w:r>
    </w:p>
    <w:p w14:paraId="5B9F8AE8"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2. Submit y ul of samples from each sampling site for amplicon sequencing </w:t>
      </w:r>
    </w:p>
    <w:p w14:paraId="74719CCE" w14:textId="60D4B7E4" w:rsidR="0091228D" w:rsidRP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3. Record results in the contextual metadata. </w:t>
      </w:r>
    </w:p>
    <w:p w14:paraId="2C2995A7" w14:textId="77777777" w:rsidR="00BF1791" w:rsidRDefault="00BF1791" w:rsidP="00BF1791">
      <w:pPr>
        <w:spacing w:after="120" w:line="240" w:lineRule="auto"/>
        <w:rPr>
          <w:rFonts w:asciiTheme="minorHAnsi" w:eastAsia="Times New Roman" w:hAnsiTheme="minorHAnsi" w:cs="Arial"/>
          <w:b/>
          <w:bCs/>
          <w:color w:val="000000"/>
        </w:rPr>
      </w:pPr>
    </w:p>
    <w:p w14:paraId="45998D83" w14:textId="21F1E817" w:rsidR="0091228D" w:rsidRPr="00BF1791" w:rsidRDefault="00BF1791" w:rsidP="00BF1791">
      <w:pPr>
        <w:spacing w:after="120" w:line="240" w:lineRule="auto"/>
        <w:rPr>
          <w:rFonts w:asciiTheme="minorHAnsi" w:eastAsia="Times New Roman" w:hAnsiTheme="minorHAnsi" w:cs="Times New Roman"/>
        </w:rPr>
      </w:pPr>
      <w:r>
        <w:rPr>
          <w:rFonts w:asciiTheme="minorHAnsi" w:eastAsia="Times New Roman" w:hAnsiTheme="minorHAnsi" w:cs="Arial"/>
          <w:b/>
          <w:bCs/>
          <w:color w:val="000000"/>
        </w:rPr>
        <w:t>F</w:t>
      </w:r>
      <w:r w:rsidR="0091228D" w:rsidRPr="00BF1791">
        <w:rPr>
          <w:rFonts w:asciiTheme="minorHAnsi" w:eastAsia="Times New Roman" w:hAnsiTheme="minorHAnsi" w:cs="Arial"/>
          <w:b/>
          <w:bCs/>
          <w:color w:val="000000"/>
        </w:rPr>
        <w:t>. Microbial Enumeration of samples (</w:t>
      </w:r>
      <w:proofErr w:type="spellStart"/>
      <w:r w:rsidR="0091228D" w:rsidRPr="00BF1791">
        <w:rPr>
          <w:rFonts w:asciiTheme="minorHAnsi" w:eastAsia="Times New Roman" w:hAnsiTheme="minorHAnsi" w:cs="Arial"/>
          <w:b/>
          <w:bCs/>
          <w:color w:val="000000"/>
        </w:rPr>
        <w:t>Cytoflex</w:t>
      </w:r>
      <w:proofErr w:type="spellEnd"/>
      <w:r w:rsidR="0091228D" w:rsidRPr="00BF1791">
        <w:rPr>
          <w:rFonts w:asciiTheme="minorHAnsi" w:eastAsia="Times New Roman" w:hAnsiTheme="minorHAnsi" w:cs="Arial"/>
          <w:b/>
          <w:bCs/>
          <w:color w:val="000000"/>
        </w:rPr>
        <w:t xml:space="preserve"> protocol communicated by Dr Martin Ostrowski, UTS) </w:t>
      </w:r>
    </w:p>
    <w:p w14:paraId="2F8835FB"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Note: limit of size for autotrophs is 100 </w:t>
      </w:r>
      <w:proofErr w:type="spellStart"/>
      <w:r w:rsidRPr="00BF1791">
        <w:rPr>
          <w:rFonts w:asciiTheme="minorHAnsi" w:eastAsia="Times New Roman" w:hAnsiTheme="minorHAnsi" w:cs="Arial"/>
          <w:color w:val="000000"/>
        </w:rPr>
        <w:t>μm</w:t>
      </w:r>
      <w:proofErr w:type="spellEnd"/>
      <w:r w:rsidRPr="00BF1791">
        <w:rPr>
          <w:rFonts w:asciiTheme="minorHAnsi" w:eastAsia="Times New Roman" w:hAnsiTheme="minorHAnsi" w:cs="Arial"/>
          <w:color w:val="000000"/>
        </w:rPr>
        <w:t xml:space="preserve"> and TE buffer is preferred to PBS for clearer cytograms for flow cytometry. </w:t>
      </w:r>
    </w:p>
    <w:p w14:paraId="625F7B0B" w14:textId="77777777" w:rsidR="00BF1791" w:rsidRDefault="00BF1791" w:rsidP="00BF1791">
      <w:pPr>
        <w:spacing w:after="120" w:line="240" w:lineRule="auto"/>
        <w:rPr>
          <w:rFonts w:asciiTheme="minorHAnsi" w:eastAsia="Times New Roman" w:hAnsiTheme="minorHAnsi" w:cs="Arial"/>
          <w:color w:val="000000"/>
        </w:rPr>
      </w:pPr>
    </w:p>
    <w:p w14:paraId="2ED6AC0A" w14:textId="178B9F00"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b/>
          <w:bCs/>
          <w:color w:val="000000"/>
        </w:rPr>
        <w:lastRenderedPageBreak/>
        <w:t>Reagents </w:t>
      </w:r>
    </w:p>
    <w:p w14:paraId="6C21071C" w14:textId="77777777" w:rsidR="00BF1791" w:rsidRDefault="0091228D" w:rsidP="00BF1791">
      <w:pPr>
        <w:spacing w:after="120" w:line="240" w:lineRule="auto"/>
        <w:rPr>
          <w:rFonts w:asciiTheme="minorHAnsi" w:eastAsia="Times New Roman" w:hAnsiTheme="minorHAnsi" w:cs="Arial"/>
          <w:b/>
          <w:bCs/>
          <w:color w:val="000000"/>
        </w:rPr>
      </w:pPr>
      <w:r w:rsidRPr="00BF1791">
        <w:rPr>
          <w:rFonts w:asciiTheme="minorHAnsi" w:eastAsia="Times New Roman" w:hAnsiTheme="minorHAnsi" w:cs="Arial"/>
          <w:b/>
          <w:bCs/>
          <w:color w:val="000000"/>
        </w:rPr>
        <w:t xml:space="preserve">Tris-EDTA (TE) Buffer </w:t>
      </w:r>
    </w:p>
    <w:p w14:paraId="7C92C01D" w14:textId="6EEBEE47"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color w:val="000000"/>
        </w:rPr>
        <w:t>1. Purchase molecular grade TE buffer – 93283 Sigma Aldrich 500 mL ~$100 </w:t>
      </w:r>
    </w:p>
    <w:p w14:paraId="7EF6DC95"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2. Filter through a 0.2 </w:t>
      </w:r>
      <w:proofErr w:type="spellStart"/>
      <w:r w:rsidRPr="00BF1791">
        <w:rPr>
          <w:rFonts w:asciiTheme="minorHAnsi" w:eastAsia="Times New Roman" w:hAnsiTheme="minorHAnsi" w:cs="Arial"/>
          <w:color w:val="000000"/>
        </w:rPr>
        <w:t>μm</w:t>
      </w:r>
      <w:proofErr w:type="spellEnd"/>
      <w:r w:rsidRPr="00BF1791">
        <w:rPr>
          <w:rFonts w:asciiTheme="minorHAnsi" w:eastAsia="Times New Roman" w:hAnsiTheme="minorHAnsi" w:cs="Arial"/>
          <w:color w:val="000000"/>
        </w:rPr>
        <w:t xml:space="preserve"> syringe filter to ensure a clear solution. </w:t>
      </w:r>
    </w:p>
    <w:p w14:paraId="69826FCE" w14:textId="77777777" w:rsidR="00BF1791" w:rsidRDefault="00BF1791" w:rsidP="00BF1791">
      <w:pPr>
        <w:spacing w:after="120" w:line="240" w:lineRule="auto"/>
        <w:rPr>
          <w:rFonts w:asciiTheme="minorHAnsi" w:eastAsia="Times New Roman" w:hAnsiTheme="minorHAnsi" w:cs="Arial"/>
          <w:b/>
          <w:bCs/>
          <w:color w:val="000000"/>
        </w:rPr>
      </w:pPr>
    </w:p>
    <w:p w14:paraId="4B6EDA23" w14:textId="7E56F859"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b/>
          <w:bCs/>
          <w:color w:val="000000"/>
        </w:rPr>
        <w:t xml:space="preserve">SYBR Green I Nucleic Acid Gel Stain 10,000X concentrate in DMSO </w:t>
      </w:r>
      <w:r w:rsidRPr="00BF1791">
        <w:rPr>
          <w:rFonts w:asciiTheme="minorHAnsi" w:eastAsia="Times New Roman" w:hAnsiTheme="minorHAnsi" w:cs="Arial"/>
          <w:color w:val="000000"/>
        </w:rPr>
        <w:t xml:space="preserve">- Invitrogen S7563 ~$429 for 500 </w:t>
      </w:r>
      <w:proofErr w:type="spellStart"/>
      <w:r w:rsidRPr="00BF1791">
        <w:rPr>
          <w:rFonts w:asciiTheme="minorHAnsi" w:eastAsia="Times New Roman" w:hAnsiTheme="minorHAnsi" w:cs="Arial"/>
          <w:color w:val="000000"/>
        </w:rPr>
        <w:t>μL</w:t>
      </w:r>
      <w:proofErr w:type="spellEnd"/>
      <w:r w:rsidRPr="00BF1791">
        <w:rPr>
          <w:rFonts w:asciiTheme="minorHAnsi" w:eastAsia="Times New Roman" w:hAnsiTheme="minorHAnsi" w:cs="Arial"/>
          <w:color w:val="000000"/>
        </w:rPr>
        <w:t xml:space="preserve"> *Need a 5x10</w:t>
      </w:r>
      <w:r w:rsidRPr="00BF1791">
        <w:rPr>
          <w:rFonts w:asciiTheme="minorHAnsi" w:eastAsia="Times New Roman" w:hAnsiTheme="minorHAnsi" w:cs="Arial"/>
          <w:color w:val="000000"/>
          <w:vertAlign w:val="superscript"/>
        </w:rPr>
        <w:t xml:space="preserve">-5 </w:t>
      </w:r>
      <w:r w:rsidRPr="00BF1791">
        <w:rPr>
          <w:rFonts w:asciiTheme="minorHAnsi" w:eastAsia="Times New Roman" w:hAnsiTheme="minorHAnsi" w:cs="Arial"/>
          <w:color w:val="000000"/>
        </w:rPr>
        <w:t xml:space="preserve">final concentration of SYBR Green in sample for staining (Marie et al. 1999, </w:t>
      </w:r>
      <w:proofErr w:type="spellStart"/>
      <w:r w:rsidRPr="00BF1791">
        <w:rPr>
          <w:rFonts w:asciiTheme="minorHAnsi" w:eastAsia="Times New Roman" w:hAnsiTheme="minorHAnsi" w:cs="Arial"/>
          <w:color w:val="000000"/>
        </w:rPr>
        <w:t>Brussaard</w:t>
      </w:r>
      <w:proofErr w:type="spellEnd"/>
      <w:r w:rsidRPr="00BF1791">
        <w:rPr>
          <w:rFonts w:asciiTheme="minorHAnsi" w:eastAsia="Times New Roman" w:hAnsiTheme="minorHAnsi" w:cs="Arial"/>
          <w:color w:val="000000"/>
        </w:rPr>
        <w:t xml:space="preserve"> et al. 2004, Seymour et al. 2005, Patten et al. 2008). </w:t>
      </w:r>
    </w:p>
    <w:p w14:paraId="24E1197D" w14:textId="5F794C3E"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color w:val="000000"/>
        </w:rPr>
        <w:t xml:space="preserve">1. Make a working stock of a 1:500 dilution of SYBR Green in TE Buffer. To do this, add 10 </w:t>
      </w:r>
      <w:proofErr w:type="spellStart"/>
      <w:r w:rsidRPr="00BF1791">
        <w:rPr>
          <w:rFonts w:asciiTheme="minorHAnsi" w:eastAsia="Times New Roman" w:hAnsiTheme="minorHAnsi" w:cs="Arial"/>
          <w:color w:val="000000"/>
        </w:rPr>
        <w:t>μL</w:t>
      </w:r>
      <w:proofErr w:type="spellEnd"/>
      <w:r w:rsidRPr="00BF1791">
        <w:rPr>
          <w:rFonts w:asciiTheme="minorHAnsi" w:eastAsia="Times New Roman" w:hAnsiTheme="minorHAnsi" w:cs="Arial"/>
          <w:color w:val="000000"/>
        </w:rPr>
        <w:t xml:space="preserve"> to 4990 </w:t>
      </w:r>
      <w:proofErr w:type="spellStart"/>
      <w:r w:rsidRPr="00BF1791">
        <w:rPr>
          <w:rFonts w:asciiTheme="minorHAnsi" w:eastAsia="Times New Roman" w:hAnsiTheme="minorHAnsi" w:cs="Arial"/>
          <w:color w:val="000000"/>
        </w:rPr>
        <w:t>μL</w:t>
      </w:r>
      <w:proofErr w:type="spellEnd"/>
      <w:r w:rsidRPr="00BF1791">
        <w:rPr>
          <w:rFonts w:asciiTheme="minorHAnsi" w:eastAsia="Times New Roman" w:hAnsiTheme="minorHAnsi" w:cs="Arial"/>
          <w:color w:val="000000"/>
        </w:rPr>
        <w:t xml:space="preserve"> TE Buffer in a 15 mL centrifuge tube. Aliquot 500 </w:t>
      </w:r>
      <w:proofErr w:type="spellStart"/>
      <w:r w:rsidRPr="00BF1791">
        <w:rPr>
          <w:rFonts w:asciiTheme="minorHAnsi" w:eastAsia="Times New Roman" w:hAnsiTheme="minorHAnsi" w:cs="Arial"/>
          <w:color w:val="000000"/>
        </w:rPr>
        <w:t>μL</w:t>
      </w:r>
      <w:proofErr w:type="spellEnd"/>
      <w:r w:rsidRPr="00BF1791">
        <w:rPr>
          <w:rFonts w:asciiTheme="minorHAnsi" w:eastAsia="Times New Roman" w:hAnsiTheme="minorHAnsi" w:cs="Arial"/>
          <w:color w:val="000000"/>
        </w:rPr>
        <w:t xml:space="preserve"> into Eppendorf tubes and freeze until needed. One 500 </w:t>
      </w:r>
      <w:proofErr w:type="spellStart"/>
      <w:r w:rsidRPr="00BF1791">
        <w:rPr>
          <w:rFonts w:asciiTheme="minorHAnsi" w:eastAsia="Times New Roman" w:hAnsiTheme="minorHAnsi" w:cs="Arial"/>
          <w:color w:val="000000"/>
        </w:rPr>
        <w:t>μL</w:t>
      </w:r>
      <w:proofErr w:type="spellEnd"/>
      <w:r w:rsidRPr="00BF1791">
        <w:rPr>
          <w:rFonts w:asciiTheme="minorHAnsi" w:eastAsia="Times New Roman" w:hAnsiTheme="minorHAnsi" w:cs="Arial"/>
          <w:color w:val="000000"/>
        </w:rPr>
        <w:t xml:space="preserve"> tube will be enough to analyse 1 plate of samples. </w:t>
      </w:r>
    </w:p>
    <w:p w14:paraId="70BC8394" w14:textId="77777777" w:rsidR="00BF1791" w:rsidRDefault="00BF1791" w:rsidP="00BF1791">
      <w:pPr>
        <w:spacing w:after="120" w:line="240" w:lineRule="auto"/>
        <w:rPr>
          <w:rFonts w:asciiTheme="minorHAnsi" w:eastAsia="Times New Roman" w:hAnsiTheme="minorHAnsi" w:cs="Arial"/>
          <w:b/>
          <w:bCs/>
          <w:color w:val="000000"/>
        </w:rPr>
      </w:pPr>
    </w:p>
    <w:p w14:paraId="6A9B9B1D" w14:textId="4C082D3E"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b/>
          <w:bCs/>
          <w:color w:val="000000"/>
        </w:rPr>
        <w:t>Reagents Preparation </w:t>
      </w:r>
    </w:p>
    <w:p w14:paraId="58CF8948"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1. Thaw one of the 500 </w:t>
      </w:r>
      <w:proofErr w:type="spellStart"/>
      <w:r w:rsidRPr="00BF1791">
        <w:rPr>
          <w:rFonts w:asciiTheme="minorHAnsi" w:eastAsia="Times New Roman" w:hAnsiTheme="minorHAnsi" w:cs="Arial"/>
          <w:color w:val="000000"/>
        </w:rPr>
        <w:t>μL</w:t>
      </w:r>
      <w:proofErr w:type="spellEnd"/>
      <w:r w:rsidRPr="00BF1791">
        <w:rPr>
          <w:rFonts w:asciiTheme="minorHAnsi" w:eastAsia="Times New Roman" w:hAnsiTheme="minorHAnsi" w:cs="Arial"/>
          <w:color w:val="000000"/>
        </w:rPr>
        <w:t xml:space="preserve"> aliquots of the 1:500 diluted SYBR Green working stock. </w:t>
      </w:r>
    </w:p>
    <w:p w14:paraId="1F690C6E"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2. Transfer the 500 </w:t>
      </w:r>
      <w:proofErr w:type="spellStart"/>
      <w:r w:rsidRPr="00BF1791">
        <w:rPr>
          <w:rFonts w:asciiTheme="minorHAnsi" w:eastAsia="Times New Roman" w:hAnsiTheme="minorHAnsi" w:cs="Arial"/>
          <w:color w:val="000000"/>
        </w:rPr>
        <w:t>μL</w:t>
      </w:r>
      <w:proofErr w:type="spellEnd"/>
      <w:r w:rsidRPr="00BF1791">
        <w:rPr>
          <w:rFonts w:asciiTheme="minorHAnsi" w:eastAsia="Times New Roman" w:hAnsiTheme="minorHAnsi" w:cs="Arial"/>
          <w:color w:val="000000"/>
        </w:rPr>
        <w:t xml:space="preserve"> to a 50 mL centrifuge tube and add 15.5 mL TE Buffer. This will further dilute the SYBR Green working stock by 1:32 (which will yield a final dilution of 1:20,000 once added to the plate). </w:t>
      </w:r>
    </w:p>
    <w:p w14:paraId="21DB4C52" w14:textId="1C0EA8D0" w:rsidR="008036F5" w:rsidRP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Note: this is enough for one full plate of samples. </w:t>
      </w:r>
    </w:p>
    <w:tbl>
      <w:tblPr>
        <w:tblStyle w:val="TableGrid"/>
        <w:tblW w:w="0" w:type="auto"/>
        <w:tblLook w:val="04A0" w:firstRow="1" w:lastRow="0" w:firstColumn="1" w:lastColumn="0" w:noHBand="0" w:noVBand="1"/>
      </w:tblPr>
      <w:tblGrid>
        <w:gridCol w:w="3485"/>
        <w:gridCol w:w="3485"/>
        <w:gridCol w:w="3486"/>
      </w:tblGrid>
      <w:tr w:rsidR="008036F5" w:rsidRPr="00BF1791" w14:paraId="1A602EBC" w14:textId="77777777" w:rsidTr="008036F5">
        <w:tc>
          <w:tcPr>
            <w:tcW w:w="3485" w:type="dxa"/>
          </w:tcPr>
          <w:p w14:paraId="0EC5052B" w14:textId="15C13339" w:rsidR="008036F5" w:rsidRPr="00BF1791" w:rsidRDefault="008036F5" w:rsidP="00BF1791">
            <w:pPr>
              <w:rPr>
                <w:rFonts w:asciiTheme="minorHAnsi" w:eastAsia="Times New Roman" w:hAnsiTheme="minorHAnsi" w:cs="Arial"/>
                <w:color w:val="000000"/>
              </w:rPr>
            </w:pPr>
            <w:r w:rsidRPr="00BF1791">
              <w:rPr>
                <w:rFonts w:asciiTheme="minorHAnsi" w:eastAsia="Times New Roman" w:hAnsiTheme="minorHAnsi" w:cs="Arial"/>
                <w:color w:val="000000"/>
              </w:rPr>
              <w:t>Number of Wells</w:t>
            </w:r>
          </w:p>
        </w:tc>
        <w:tc>
          <w:tcPr>
            <w:tcW w:w="3485" w:type="dxa"/>
          </w:tcPr>
          <w:p w14:paraId="3763ED08" w14:textId="4518D6A7" w:rsidR="008036F5" w:rsidRPr="00BF1791" w:rsidRDefault="008036F5" w:rsidP="00BF1791">
            <w:pPr>
              <w:rPr>
                <w:rFonts w:asciiTheme="minorHAnsi" w:eastAsia="Times New Roman" w:hAnsiTheme="minorHAnsi" w:cs="Arial"/>
                <w:color w:val="000000"/>
              </w:rPr>
            </w:pPr>
            <w:r w:rsidRPr="00BF1791">
              <w:rPr>
                <w:rFonts w:asciiTheme="minorHAnsi" w:eastAsia="Times New Roman" w:hAnsiTheme="minorHAnsi" w:cs="Arial"/>
                <w:color w:val="000000"/>
              </w:rPr>
              <w:t>SYBR Green Working Stock</w:t>
            </w:r>
          </w:p>
        </w:tc>
        <w:tc>
          <w:tcPr>
            <w:tcW w:w="3486" w:type="dxa"/>
          </w:tcPr>
          <w:p w14:paraId="0F891E68" w14:textId="6D205401" w:rsidR="008036F5" w:rsidRPr="00BF1791" w:rsidRDefault="008036F5" w:rsidP="00BF1791">
            <w:pPr>
              <w:rPr>
                <w:rFonts w:asciiTheme="minorHAnsi" w:eastAsia="Times New Roman" w:hAnsiTheme="minorHAnsi" w:cs="Times New Roman"/>
              </w:rPr>
            </w:pPr>
            <w:r w:rsidRPr="00BF1791">
              <w:rPr>
                <w:rFonts w:asciiTheme="minorHAnsi" w:eastAsia="Times New Roman" w:hAnsiTheme="minorHAnsi" w:cs="Arial"/>
                <w:color w:val="000000"/>
              </w:rPr>
              <w:t>TE Buffer</w:t>
            </w:r>
          </w:p>
        </w:tc>
      </w:tr>
      <w:tr w:rsidR="008036F5" w:rsidRPr="00BF1791" w14:paraId="66BE4DBD" w14:textId="77777777" w:rsidTr="008036F5">
        <w:tc>
          <w:tcPr>
            <w:tcW w:w="3485" w:type="dxa"/>
          </w:tcPr>
          <w:p w14:paraId="76EDA98D" w14:textId="77777777" w:rsidR="008036F5" w:rsidRPr="00BF1791" w:rsidRDefault="008036F5" w:rsidP="00BF1791">
            <w:pPr>
              <w:rPr>
                <w:rFonts w:asciiTheme="minorHAnsi" w:eastAsia="Times New Roman" w:hAnsiTheme="minorHAnsi" w:cs="Arial"/>
                <w:color w:val="000000"/>
              </w:rPr>
            </w:pPr>
            <w:r w:rsidRPr="00BF1791">
              <w:rPr>
                <w:rFonts w:asciiTheme="minorHAnsi" w:eastAsia="Times New Roman" w:hAnsiTheme="minorHAnsi" w:cs="Arial"/>
                <w:color w:val="000000"/>
              </w:rPr>
              <w:t>96</w:t>
            </w:r>
          </w:p>
        </w:tc>
        <w:tc>
          <w:tcPr>
            <w:tcW w:w="3485" w:type="dxa"/>
          </w:tcPr>
          <w:p w14:paraId="168E7C76" w14:textId="77777777" w:rsidR="008036F5" w:rsidRPr="00BF1791" w:rsidRDefault="008036F5" w:rsidP="00BF1791">
            <w:pPr>
              <w:rPr>
                <w:rFonts w:asciiTheme="minorHAnsi" w:eastAsia="Times New Roman" w:hAnsiTheme="minorHAnsi" w:cs="Arial"/>
                <w:color w:val="000000"/>
              </w:rPr>
            </w:pPr>
            <w:r w:rsidRPr="00BF1791">
              <w:rPr>
                <w:rFonts w:asciiTheme="minorHAnsi" w:eastAsia="Times New Roman" w:hAnsiTheme="minorHAnsi" w:cs="Arial"/>
                <w:color w:val="000000"/>
              </w:rPr>
              <w:t>500μL</w:t>
            </w:r>
          </w:p>
        </w:tc>
        <w:tc>
          <w:tcPr>
            <w:tcW w:w="3486" w:type="dxa"/>
          </w:tcPr>
          <w:p w14:paraId="7349869E" w14:textId="77777777" w:rsidR="008036F5" w:rsidRPr="00BF1791" w:rsidRDefault="008036F5" w:rsidP="00BF1791">
            <w:pPr>
              <w:rPr>
                <w:rFonts w:asciiTheme="minorHAnsi" w:eastAsia="Times New Roman" w:hAnsiTheme="minorHAnsi" w:cs="Times New Roman"/>
              </w:rPr>
            </w:pPr>
            <w:r w:rsidRPr="00BF1791">
              <w:rPr>
                <w:rFonts w:asciiTheme="minorHAnsi" w:eastAsia="Times New Roman" w:hAnsiTheme="minorHAnsi" w:cs="Arial"/>
                <w:color w:val="000000"/>
              </w:rPr>
              <w:t>15.5mL </w:t>
            </w:r>
          </w:p>
        </w:tc>
      </w:tr>
      <w:tr w:rsidR="008036F5" w:rsidRPr="00BF1791" w14:paraId="05350A92" w14:textId="77777777" w:rsidTr="008036F5">
        <w:tc>
          <w:tcPr>
            <w:tcW w:w="3485" w:type="dxa"/>
          </w:tcPr>
          <w:p w14:paraId="2DB92CB2" w14:textId="77777777" w:rsidR="008036F5" w:rsidRPr="00BF1791" w:rsidRDefault="008036F5" w:rsidP="00BF1791">
            <w:pPr>
              <w:rPr>
                <w:rFonts w:asciiTheme="minorHAnsi" w:eastAsia="Times New Roman" w:hAnsiTheme="minorHAnsi" w:cs="Arial"/>
                <w:color w:val="000000"/>
              </w:rPr>
            </w:pPr>
            <w:r w:rsidRPr="00BF1791">
              <w:rPr>
                <w:rFonts w:asciiTheme="minorHAnsi" w:eastAsia="Times New Roman" w:hAnsiTheme="minorHAnsi" w:cs="Arial"/>
                <w:color w:val="000000"/>
              </w:rPr>
              <w:t>72</w:t>
            </w:r>
          </w:p>
        </w:tc>
        <w:tc>
          <w:tcPr>
            <w:tcW w:w="3485" w:type="dxa"/>
          </w:tcPr>
          <w:p w14:paraId="33F464C2" w14:textId="77777777" w:rsidR="008036F5" w:rsidRPr="00BF1791" w:rsidRDefault="008036F5" w:rsidP="00BF1791">
            <w:pPr>
              <w:rPr>
                <w:rFonts w:asciiTheme="minorHAnsi" w:eastAsia="Times New Roman" w:hAnsiTheme="minorHAnsi" w:cs="Arial"/>
                <w:color w:val="000000"/>
              </w:rPr>
            </w:pPr>
            <w:r w:rsidRPr="00BF1791">
              <w:rPr>
                <w:rFonts w:asciiTheme="minorHAnsi" w:eastAsia="Times New Roman" w:hAnsiTheme="minorHAnsi" w:cs="Arial"/>
                <w:color w:val="000000"/>
              </w:rPr>
              <w:t>375μL</w:t>
            </w:r>
          </w:p>
        </w:tc>
        <w:tc>
          <w:tcPr>
            <w:tcW w:w="3486" w:type="dxa"/>
          </w:tcPr>
          <w:p w14:paraId="41CA33E1" w14:textId="77777777" w:rsidR="008036F5" w:rsidRPr="00BF1791" w:rsidRDefault="008036F5" w:rsidP="00BF1791">
            <w:pPr>
              <w:rPr>
                <w:rFonts w:asciiTheme="minorHAnsi" w:eastAsia="Times New Roman" w:hAnsiTheme="minorHAnsi" w:cs="Times New Roman"/>
              </w:rPr>
            </w:pPr>
            <w:r w:rsidRPr="00BF1791">
              <w:rPr>
                <w:rFonts w:asciiTheme="minorHAnsi" w:eastAsia="Times New Roman" w:hAnsiTheme="minorHAnsi" w:cs="Arial"/>
                <w:color w:val="000000"/>
              </w:rPr>
              <w:t>11.625mL </w:t>
            </w:r>
          </w:p>
        </w:tc>
      </w:tr>
      <w:tr w:rsidR="008036F5" w:rsidRPr="00BF1791" w14:paraId="22939987" w14:textId="77777777" w:rsidTr="008036F5">
        <w:tc>
          <w:tcPr>
            <w:tcW w:w="3485" w:type="dxa"/>
          </w:tcPr>
          <w:p w14:paraId="5EE32F9F" w14:textId="77777777" w:rsidR="008036F5" w:rsidRPr="00BF1791" w:rsidRDefault="008036F5" w:rsidP="00BF1791">
            <w:pPr>
              <w:rPr>
                <w:rFonts w:asciiTheme="minorHAnsi" w:eastAsia="Times New Roman" w:hAnsiTheme="minorHAnsi" w:cs="Arial"/>
                <w:color w:val="000000"/>
              </w:rPr>
            </w:pPr>
            <w:r w:rsidRPr="00BF1791">
              <w:rPr>
                <w:rFonts w:asciiTheme="minorHAnsi" w:eastAsia="Times New Roman" w:hAnsiTheme="minorHAnsi" w:cs="Arial"/>
                <w:color w:val="000000"/>
              </w:rPr>
              <w:t>48</w:t>
            </w:r>
          </w:p>
        </w:tc>
        <w:tc>
          <w:tcPr>
            <w:tcW w:w="3485" w:type="dxa"/>
          </w:tcPr>
          <w:p w14:paraId="4CA6C386" w14:textId="77777777" w:rsidR="008036F5" w:rsidRPr="00BF1791" w:rsidRDefault="008036F5" w:rsidP="00BF1791">
            <w:pPr>
              <w:rPr>
                <w:rFonts w:asciiTheme="minorHAnsi" w:eastAsia="Times New Roman" w:hAnsiTheme="minorHAnsi" w:cs="Arial"/>
                <w:color w:val="000000"/>
              </w:rPr>
            </w:pPr>
            <w:r w:rsidRPr="00BF1791">
              <w:rPr>
                <w:rFonts w:asciiTheme="minorHAnsi" w:eastAsia="Times New Roman" w:hAnsiTheme="minorHAnsi" w:cs="Arial"/>
                <w:color w:val="000000"/>
              </w:rPr>
              <w:t>250μL</w:t>
            </w:r>
          </w:p>
        </w:tc>
        <w:tc>
          <w:tcPr>
            <w:tcW w:w="3486" w:type="dxa"/>
          </w:tcPr>
          <w:p w14:paraId="34A7C093" w14:textId="77777777" w:rsidR="008036F5" w:rsidRPr="00BF1791" w:rsidRDefault="008036F5" w:rsidP="00BF1791">
            <w:pPr>
              <w:rPr>
                <w:rFonts w:asciiTheme="minorHAnsi" w:eastAsia="Times New Roman" w:hAnsiTheme="minorHAnsi" w:cs="Times New Roman"/>
              </w:rPr>
            </w:pPr>
            <w:r w:rsidRPr="00BF1791">
              <w:rPr>
                <w:rFonts w:asciiTheme="minorHAnsi" w:eastAsia="Times New Roman" w:hAnsiTheme="minorHAnsi" w:cs="Arial"/>
                <w:color w:val="000000"/>
              </w:rPr>
              <w:t>7.75mL </w:t>
            </w:r>
          </w:p>
        </w:tc>
      </w:tr>
      <w:tr w:rsidR="008036F5" w:rsidRPr="00BF1791" w14:paraId="2CC43D4F" w14:textId="77777777" w:rsidTr="008036F5">
        <w:tc>
          <w:tcPr>
            <w:tcW w:w="3485" w:type="dxa"/>
          </w:tcPr>
          <w:p w14:paraId="13758685" w14:textId="77777777" w:rsidR="008036F5" w:rsidRPr="00BF1791" w:rsidRDefault="008036F5" w:rsidP="00BF1791">
            <w:pPr>
              <w:rPr>
                <w:rFonts w:asciiTheme="minorHAnsi" w:eastAsia="Times New Roman" w:hAnsiTheme="minorHAnsi" w:cs="Arial"/>
                <w:color w:val="000000"/>
              </w:rPr>
            </w:pPr>
            <w:r w:rsidRPr="00BF1791">
              <w:rPr>
                <w:rFonts w:asciiTheme="minorHAnsi" w:eastAsia="Times New Roman" w:hAnsiTheme="minorHAnsi" w:cs="Arial"/>
                <w:color w:val="000000"/>
              </w:rPr>
              <w:t>36</w:t>
            </w:r>
          </w:p>
        </w:tc>
        <w:tc>
          <w:tcPr>
            <w:tcW w:w="3485" w:type="dxa"/>
          </w:tcPr>
          <w:p w14:paraId="1EB651D1" w14:textId="77777777" w:rsidR="008036F5" w:rsidRPr="00BF1791" w:rsidRDefault="008036F5" w:rsidP="00BF1791">
            <w:pPr>
              <w:rPr>
                <w:rFonts w:asciiTheme="minorHAnsi" w:eastAsia="Times New Roman" w:hAnsiTheme="minorHAnsi" w:cs="Arial"/>
                <w:color w:val="000000"/>
              </w:rPr>
            </w:pPr>
            <w:r w:rsidRPr="00BF1791">
              <w:rPr>
                <w:rFonts w:asciiTheme="minorHAnsi" w:eastAsia="Times New Roman" w:hAnsiTheme="minorHAnsi" w:cs="Arial"/>
                <w:color w:val="000000"/>
              </w:rPr>
              <w:t>187.5μL</w:t>
            </w:r>
          </w:p>
        </w:tc>
        <w:tc>
          <w:tcPr>
            <w:tcW w:w="3486" w:type="dxa"/>
          </w:tcPr>
          <w:p w14:paraId="536D8CED" w14:textId="77777777" w:rsidR="008036F5" w:rsidRPr="00BF1791" w:rsidRDefault="008036F5" w:rsidP="00BF1791">
            <w:pPr>
              <w:rPr>
                <w:rFonts w:asciiTheme="minorHAnsi" w:eastAsia="Times New Roman" w:hAnsiTheme="minorHAnsi" w:cs="Times New Roman"/>
              </w:rPr>
            </w:pPr>
            <w:r w:rsidRPr="00BF1791">
              <w:rPr>
                <w:rFonts w:asciiTheme="minorHAnsi" w:eastAsia="Times New Roman" w:hAnsiTheme="minorHAnsi" w:cs="Arial"/>
                <w:color w:val="000000"/>
              </w:rPr>
              <w:t>5.815mL </w:t>
            </w:r>
          </w:p>
        </w:tc>
      </w:tr>
      <w:tr w:rsidR="008036F5" w:rsidRPr="00BF1791" w14:paraId="0022C6FC" w14:textId="77777777" w:rsidTr="008036F5">
        <w:tc>
          <w:tcPr>
            <w:tcW w:w="3485" w:type="dxa"/>
          </w:tcPr>
          <w:p w14:paraId="7F70D809" w14:textId="77777777" w:rsidR="008036F5" w:rsidRPr="00BF1791" w:rsidRDefault="008036F5" w:rsidP="00BF1791">
            <w:pPr>
              <w:rPr>
                <w:rFonts w:asciiTheme="minorHAnsi" w:eastAsia="Times New Roman" w:hAnsiTheme="minorHAnsi" w:cs="Arial"/>
                <w:color w:val="000000"/>
              </w:rPr>
            </w:pPr>
            <w:r w:rsidRPr="00BF1791">
              <w:rPr>
                <w:rFonts w:asciiTheme="minorHAnsi" w:eastAsia="Times New Roman" w:hAnsiTheme="minorHAnsi" w:cs="Arial"/>
                <w:color w:val="000000"/>
              </w:rPr>
              <w:t>24</w:t>
            </w:r>
          </w:p>
        </w:tc>
        <w:tc>
          <w:tcPr>
            <w:tcW w:w="3485" w:type="dxa"/>
          </w:tcPr>
          <w:p w14:paraId="271CD765" w14:textId="77777777" w:rsidR="008036F5" w:rsidRPr="00BF1791" w:rsidRDefault="008036F5" w:rsidP="00BF1791">
            <w:pPr>
              <w:rPr>
                <w:rFonts w:asciiTheme="minorHAnsi" w:eastAsia="Times New Roman" w:hAnsiTheme="minorHAnsi" w:cs="Arial"/>
                <w:color w:val="000000"/>
              </w:rPr>
            </w:pPr>
            <w:r w:rsidRPr="00BF1791">
              <w:rPr>
                <w:rFonts w:asciiTheme="minorHAnsi" w:eastAsia="Times New Roman" w:hAnsiTheme="minorHAnsi" w:cs="Arial"/>
                <w:color w:val="000000"/>
              </w:rPr>
              <w:t>125μL</w:t>
            </w:r>
          </w:p>
        </w:tc>
        <w:tc>
          <w:tcPr>
            <w:tcW w:w="3486" w:type="dxa"/>
          </w:tcPr>
          <w:p w14:paraId="187FF691" w14:textId="77777777" w:rsidR="008036F5" w:rsidRPr="00BF1791" w:rsidRDefault="008036F5" w:rsidP="00BF1791">
            <w:pPr>
              <w:rPr>
                <w:rFonts w:asciiTheme="minorHAnsi" w:eastAsia="Times New Roman" w:hAnsiTheme="minorHAnsi" w:cs="Times New Roman"/>
              </w:rPr>
            </w:pPr>
            <w:r w:rsidRPr="00BF1791">
              <w:rPr>
                <w:rFonts w:asciiTheme="minorHAnsi" w:eastAsia="Times New Roman" w:hAnsiTheme="minorHAnsi" w:cs="Arial"/>
                <w:color w:val="000000"/>
              </w:rPr>
              <w:t>3.875mL </w:t>
            </w:r>
          </w:p>
        </w:tc>
      </w:tr>
      <w:tr w:rsidR="008036F5" w:rsidRPr="00BF1791" w14:paraId="360E8652" w14:textId="77777777" w:rsidTr="008036F5">
        <w:tc>
          <w:tcPr>
            <w:tcW w:w="3485" w:type="dxa"/>
          </w:tcPr>
          <w:p w14:paraId="51386EC3" w14:textId="77777777" w:rsidR="008036F5" w:rsidRPr="00BF1791" w:rsidRDefault="008036F5" w:rsidP="00BF1791">
            <w:pPr>
              <w:rPr>
                <w:rFonts w:asciiTheme="minorHAnsi" w:eastAsia="Times New Roman" w:hAnsiTheme="minorHAnsi" w:cs="Arial"/>
                <w:color w:val="000000"/>
              </w:rPr>
            </w:pPr>
            <w:r w:rsidRPr="00BF1791">
              <w:rPr>
                <w:rFonts w:asciiTheme="minorHAnsi" w:eastAsia="Times New Roman" w:hAnsiTheme="minorHAnsi" w:cs="Arial"/>
                <w:color w:val="000000"/>
              </w:rPr>
              <w:t>12</w:t>
            </w:r>
          </w:p>
        </w:tc>
        <w:tc>
          <w:tcPr>
            <w:tcW w:w="3485" w:type="dxa"/>
          </w:tcPr>
          <w:p w14:paraId="7CFE180A" w14:textId="77777777" w:rsidR="008036F5" w:rsidRPr="00BF1791" w:rsidRDefault="008036F5" w:rsidP="00BF1791">
            <w:pPr>
              <w:rPr>
                <w:rFonts w:asciiTheme="minorHAnsi" w:eastAsia="Times New Roman" w:hAnsiTheme="minorHAnsi" w:cs="Arial"/>
                <w:color w:val="000000"/>
              </w:rPr>
            </w:pPr>
            <w:r w:rsidRPr="00BF1791">
              <w:rPr>
                <w:rFonts w:asciiTheme="minorHAnsi" w:eastAsia="Times New Roman" w:hAnsiTheme="minorHAnsi" w:cs="Arial"/>
                <w:color w:val="000000"/>
              </w:rPr>
              <w:t>62.5μL</w:t>
            </w:r>
          </w:p>
        </w:tc>
        <w:tc>
          <w:tcPr>
            <w:tcW w:w="3486" w:type="dxa"/>
          </w:tcPr>
          <w:p w14:paraId="3AED20C2" w14:textId="77777777" w:rsidR="008036F5" w:rsidRPr="00BF1791" w:rsidRDefault="008036F5" w:rsidP="00BF1791">
            <w:pPr>
              <w:rPr>
                <w:rFonts w:asciiTheme="minorHAnsi" w:eastAsia="Times New Roman" w:hAnsiTheme="minorHAnsi" w:cs="Times New Roman"/>
              </w:rPr>
            </w:pPr>
            <w:r w:rsidRPr="00BF1791">
              <w:rPr>
                <w:rFonts w:asciiTheme="minorHAnsi" w:eastAsia="Times New Roman" w:hAnsiTheme="minorHAnsi" w:cs="Arial"/>
                <w:color w:val="000000"/>
              </w:rPr>
              <w:t>1.94mL </w:t>
            </w:r>
          </w:p>
        </w:tc>
      </w:tr>
      <w:tr w:rsidR="008036F5" w:rsidRPr="00BF1791" w14:paraId="5506264E" w14:textId="77777777" w:rsidTr="008036F5">
        <w:tc>
          <w:tcPr>
            <w:tcW w:w="3485" w:type="dxa"/>
          </w:tcPr>
          <w:p w14:paraId="6643DB71" w14:textId="77777777" w:rsidR="008036F5" w:rsidRPr="00BF1791" w:rsidRDefault="008036F5" w:rsidP="00BF1791">
            <w:pPr>
              <w:rPr>
                <w:rFonts w:asciiTheme="minorHAnsi" w:eastAsia="Times New Roman" w:hAnsiTheme="minorHAnsi" w:cs="Arial"/>
                <w:color w:val="000000"/>
              </w:rPr>
            </w:pPr>
            <w:r w:rsidRPr="00BF1791">
              <w:rPr>
                <w:rFonts w:asciiTheme="minorHAnsi" w:eastAsia="Times New Roman" w:hAnsiTheme="minorHAnsi" w:cs="Arial"/>
                <w:color w:val="000000"/>
              </w:rPr>
              <w:t>6</w:t>
            </w:r>
          </w:p>
        </w:tc>
        <w:tc>
          <w:tcPr>
            <w:tcW w:w="3485" w:type="dxa"/>
          </w:tcPr>
          <w:p w14:paraId="54466E38" w14:textId="77777777" w:rsidR="008036F5" w:rsidRPr="00BF1791" w:rsidRDefault="008036F5" w:rsidP="00BF1791">
            <w:pPr>
              <w:rPr>
                <w:rFonts w:asciiTheme="minorHAnsi" w:eastAsia="Times New Roman" w:hAnsiTheme="minorHAnsi" w:cs="Arial"/>
                <w:color w:val="000000"/>
              </w:rPr>
            </w:pPr>
            <w:r w:rsidRPr="00BF1791">
              <w:rPr>
                <w:rFonts w:asciiTheme="minorHAnsi" w:eastAsia="Times New Roman" w:hAnsiTheme="minorHAnsi" w:cs="Arial"/>
                <w:color w:val="000000"/>
              </w:rPr>
              <w:t>31.25μL</w:t>
            </w:r>
          </w:p>
        </w:tc>
        <w:tc>
          <w:tcPr>
            <w:tcW w:w="3486" w:type="dxa"/>
          </w:tcPr>
          <w:p w14:paraId="2CFF30F6" w14:textId="77777777" w:rsidR="008036F5" w:rsidRPr="00BF1791" w:rsidRDefault="008036F5" w:rsidP="00BF1791">
            <w:pPr>
              <w:rPr>
                <w:rFonts w:asciiTheme="minorHAnsi" w:eastAsia="Times New Roman" w:hAnsiTheme="minorHAnsi" w:cs="Times New Roman"/>
              </w:rPr>
            </w:pPr>
            <w:r w:rsidRPr="00BF1791">
              <w:rPr>
                <w:rFonts w:asciiTheme="minorHAnsi" w:eastAsia="Times New Roman" w:hAnsiTheme="minorHAnsi" w:cs="Arial"/>
                <w:color w:val="000000"/>
              </w:rPr>
              <w:t>0.97mL </w:t>
            </w:r>
          </w:p>
        </w:tc>
      </w:tr>
    </w:tbl>
    <w:p w14:paraId="1CE82E41" w14:textId="13A3D23C" w:rsidR="0091228D" w:rsidRPr="00BF1791" w:rsidRDefault="0091228D" w:rsidP="00BF1791">
      <w:pPr>
        <w:spacing w:after="0" w:line="240" w:lineRule="auto"/>
        <w:rPr>
          <w:rFonts w:asciiTheme="minorHAnsi" w:eastAsia="Times New Roman" w:hAnsiTheme="minorHAnsi" w:cs="Times New Roman"/>
        </w:rPr>
      </w:pPr>
    </w:p>
    <w:p w14:paraId="2E93DCF4"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3. Filter sterilize the SYBR Green working stock using a syringe and disposable 0.2 </w:t>
      </w:r>
      <w:proofErr w:type="spellStart"/>
      <w:r w:rsidRPr="00BF1791">
        <w:rPr>
          <w:rFonts w:asciiTheme="minorHAnsi" w:eastAsia="Times New Roman" w:hAnsiTheme="minorHAnsi" w:cs="Arial"/>
          <w:color w:val="000000"/>
        </w:rPr>
        <w:t>μm</w:t>
      </w:r>
      <w:proofErr w:type="spellEnd"/>
      <w:r w:rsidRPr="00BF1791">
        <w:rPr>
          <w:rFonts w:asciiTheme="minorHAnsi" w:eastAsia="Times New Roman" w:hAnsiTheme="minorHAnsi" w:cs="Arial"/>
          <w:color w:val="000000"/>
        </w:rPr>
        <w:t xml:space="preserve"> filter </w:t>
      </w:r>
    </w:p>
    <w:p w14:paraId="12432824" w14:textId="2E9ADDA7"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color w:val="000000"/>
        </w:rPr>
        <w:t>4. If you are simultaneously analy</w:t>
      </w:r>
      <w:r w:rsidR="00BF1791">
        <w:rPr>
          <w:rFonts w:asciiTheme="minorHAnsi" w:eastAsia="Times New Roman" w:hAnsiTheme="minorHAnsi" w:cs="Arial"/>
          <w:color w:val="000000"/>
        </w:rPr>
        <w:t>s</w:t>
      </w:r>
      <w:r w:rsidRPr="00BF1791">
        <w:rPr>
          <w:rFonts w:asciiTheme="minorHAnsi" w:eastAsia="Times New Roman" w:hAnsiTheme="minorHAnsi" w:cs="Arial"/>
          <w:color w:val="000000"/>
        </w:rPr>
        <w:t xml:space="preserve">ing stained and unstained fractions of the samples (to determine </w:t>
      </w:r>
      <w:proofErr w:type="gramStart"/>
      <w:r w:rsidRPr="00BF1791">
        <w:rPr>
          <w:rFonts w:asciiTheme="minorHAnsi" w:eastAsia="Times New Roman" w:hAnsiTheme="minorHAnsi" w:cs="Arial"/>
          <w:color w:val="000000"/>
        </w:rPr>
        <w:t>back ground</w:t>
      </w:r>
      <w:proofErr w:type="gramEnd"/>
      <w:r w:rsidRPr="00BF1791">
        <w:rPr>
          <w:rFonts w:asciiTheme="minorHAnsi" w:eastAsia="Times New Roman" w:hAnsiTheme="minorHAnsi" w:cs="Arial"/>
          <w:color w:val="000000"/>
        </w:rPr>
        <w:t xml:space="preserve"> levels), filter sterilize an extra 16 mL TE buffer using a syringe and disposable 0.2 </w:t>
      </w:r>
      <w:proofErr w:type="spellStart"/>
      <w:r w:rsidRPr="00BF1791">
        <w:rPr>
          <w:rFonts w:asciiTheme="minorHAnsi" w:eastAsia="Times New Roman" w:hAnsiTheme="minorHAnsi" w:cs="Arial"/>
          <w:color w:val="000000"/>
        </w:rPr>
        <w:t>μm</w:t>
      </w:r>
      <w:proofErr w:type="spellEnd"/>
      <w:r w:rsidRPr="00BF1791">
        <w:rPr>
          <w:rFonts w:asciiTheme="minorHAnsi" w:eastAsia="Times New Roman" w:hAnsiTheme="minorHAnsi" w:cs="Arial"/>
          <w:color w:val="000000"/>
        </w:rPr>
        <w:t xml:space="preserve"> filter. </w:t>
      </w:r>
    </w:p>
    <w:p w14:paraId="600692C2" w14:textId="77777777" w:rsidR="00BF1791" w:rsidRDefault="00BF1791" w:rsidP="00BF1791">
      <w:pPr>
        <w:spacing w:after="120" w:line="240" w:lineRule="auto"/>
        <w:rPr>
          <w:rFonts w:asciiTheme="minorHAnsi" w:eastAsia="Times New Roman" w:hAnsiTheme="minorHAnsi" w:cs="Arial"/>
          <w:b/>
          <w:bCs/>
          <w:color w:val="000000"/>
        </w:rPr>
      </w:pPr>
    </w:p>
    <w:p w14:paraId="3567AD38" w14:textId="21E16C5B"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b/>
          <w:bCs/>
          <w:color w:val="000000"/>
        </w:rPr>
        <w:t>Sample Preparation Procedure </w:t>
      </w:r>
    </w:p>
    <w:p w14:paraId="66CC32EE"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1. Set up flow cytometer. </w:t>
      </w:r>
    </w:p>
    <w:p w14:paraId="656D0366" w14:textId="063628E9"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color w:val="000000"/>
        </w:rPr>
        <w:t>2. Turn on heat block to 37°C. </w:t>
      </w:r>
    </w:p>
    <w:p w14:paraId="796D1984"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3. Collect samples from liquid nitrogen or -80C freezer. </w:t>
      </w:r>
    </w:p>
    <w:p w14:paraId="3BF9B594"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4. Thaw samples at 37°C on heat block for approx. 2-3 mins. </w:t>
      </w:r>
    </w:p>
    <w:p w14:paraId="5925C32E" w14:textId="18BD9494"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5. Viruses, bacteria and autotrophs need to be analysed on separate plate. </w:t>
      </w:r>
    </w:p>
    <w:p w14:paraId="222859E4" w14:textId="6978C4E0"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color w:val="000000"/>
        </w:rPr>
        <w:t>6. Prepare Autotroph plate first and run while you prepare the virus, then prepare the bacteria plate while the virus plate is running. </w:t>
      </w:r>
    </w:p>
    <w:p w14:paraId="2C67B6ED" w14:textId="77777777" w:rsidR="00BF1791" w:rsidRDefault="00BF1791" w:rsidP="00BF1791">
      <w:pPr>
        <w:spacing w:after="120" w:line="240" w:lineRule="auto"/>
        <w:rPr>
          <w:rFonts w:asciiTheme="minorHAnsi" w:eastAsia="Times New Roman" w:hAnsiTheme="minorHAnsi" w:cs="Arial"/>
          <w:b/>
          <w:bCs/>
          <w:color w:val="000000"/>
        </w:rPr>
      </w:pPr>
    </w:p>
    <w:p w14:paraId="230E3CB8" w14:textId="65EF67A3" w:rsidR="00BF1791" w:rsidRDefault="0091228D" w:rsidP="00BF1791">
      <w:pPr>
        <w:spacing w:after="120" w:line="240" w:lineRule="auto"/>
        <w:rPr>
          <w:rFonts w:asciiTheme="minorHAnsi" w:eastAsia="Times New Roman" w:hAnsiTheme="minorHAnsi" w:cs="Arial"/>
          <w:b/>
          <w:bCs/>
          <w:color w:val="000000"/>
        </w:rPr>
      </w:pPr>
      <w:r w:rsidRPr="00BF1791">
        <w:rPr>
          <w:rFonts w:asciiTheme="minorHAnsi" w:eastAsia="Times New Roman" w:hAnsiTheme="minorHAnsi" w:cs="Arial"/>
          <w:b/>
          <w:bCs/>
          <w:color w:val="000000"/>
        </w:rPr>
        <w:t xml:space="preserve">Autotrophs </w:t>
      </w:r>
    </w:p>
    <w:p w14:paraId="445A6EA0"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1. Prepare size beads by diluting 1 drop beads into 300 </w:t>
      </w:r>
      <w:proofErr w:type="spellStart"/>
      <w:r w:rsidRPr="00BF1791">
        <w:rPr>
          <w:rFonts w:asciiTheme="minorHAnsi" w:eastAsia="Times New Roman" w:hAnsiTheme="minorHAnsi" w:cs="Arial"/>
          <w:color w:val="000000"/>
        </w:rPr>
        <w:t>uL</w:t>
      </w:r>
      <w:proofErr w:type="spellEnd"/>
      <w:r w:rsidRPr="00BF1791">
        <w:rPr>
          <w:rFonts w:asciiTheme="minorHAnsi" w:eastAsia="Times New Roman" w:hAnsiTheme="minorHAnsi" w:cs="Arial"/>
          <w:color w:val="000000"/>
        </w:rPr>
        <w:t xml:space="preserve"> MQ. </w:t>
      </w:r>
    </w:p>
    <w:p w14:paraId="4C2093BB"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2. Add MQ to wells B1-B2 and B10, B11, B12. 3. Add 200 </w:t>
      </w:r>
      <w:proofErr w:type="spellStart"/>
      <w:r w:rsidRPr="00BF1791">
        <w:rPr>
          <w:rFonts w:asciiTheme="minorHAnsi" w:eastAsia="Times New Roman" w:hAnsiTheme="minorHAnsi" w:cs="Arial"/>
          <w:color w:val="000000"/>
        </w:rPr>
        <w:t>uL</w:t>
      </w:r>
      <w:proofErr w:type="spellEnd"/>
      <w:r w:rsidRPr="00BF1791">
        <w:rPr>
          <w:rFonts w:asciiTheme="minorHAnsi" w:eastAsia="Times New Roman" w:hAnsiTheme="minorHAnsi" w:cs="Arial"/>
          <w:color w:val="000000"/>
        </w:rPr>
        <w:t xml:space="preserve"> Yellow Green Beads (YB) to well B3. </w:t>
      </w:r>
    </w:p>
    <w:p w14:paraId="71AA3CEA" w14:textId="2AEFC9E1"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4. Add size beads to wells B4-B9 in reverse order of size (2.0, 1.0, 0.5, 0.2, 0.1, 0.02 um). </w:t>
      </w:r>
    </w:p>
    <w:p w14:paraId="088E533C"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lastRenderedPageBreak/>
        <w:t xml:space="preserve">5. Add 200 </w:t>
      </w:r>
      <w:proofErr w:type="spellStart"/>
      <w:r w:rsidRPr="00BF1791">
        <w:rPr>
          <w:rFonts w:asciiTheme="minorHAnsi" w:eastAsia="Times New Roman" w:hAnsiTheme="minorHAnsi" w:cs="Arial"/>
          <w:color w:val="000000"/>
        </w:rPr>
        <w:t>uL</w:t>
      </w:r>
      <w:proofErr w:type="spellEnd"/>
      <w:r w:rsidRPr="00BF1791">
        <w:rPr>
          <w:rFonts w:asciiTheme="minorHAnsi" w:eastAsia="Times New Roman" w:hAnsiTheme="minorHAnsi" w:cs="Arial"/>
          <w:color w:val="000000"/>
        </w:rPr>
        <w:t xml:space="preserve"> neat sample to well remaining in the 96 well plate. (</w:t>
      </w:r>
      <w:proofErr w:type="gramStart"/>
      <w:r w:rsidRPr="00BF1791">
        <w:rPr>
          <w:rFonts w:asciiTheme="minorHAnsi" w:eastAsia="Times New Roman" w:hAnsiTheme="minorHAnsi" w:cs="Arial"/>
          <w:color w:val="000000"/>
        </w:rPr>
        <w:t>e.g.</w:t>
      </w:r>
      <w:proofErr w:type="gramEnd"/>
      <w:r w:rsidRPr="00BF1791">
        <w:rPr>
          <w:rFonts w:asciiTheme="minorHAnsi" w:eastAsia="Times New Roman" w:hAnsiTheme="minorHAnsi" w:cs="Arial"/>
          <w:color w:val="000000"/>
        </w:rPr>
        <w:t xml:space="preserve"> x1 CTD per row, therefore 8 samples per row). </w:t>
      </w:r>
    </w:p>
    <w:p w14:paraId="010D40A5" w14:textId="18D0425B"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color w:val="000000"/>
        </w:rPr>
        <w:t>6. Add MQ in two wells at the end of samples in each row as blanks. </w:t>
      </w:r>
    </w:p>
    <w:p w14:paraId="6A0892AA" w14:textId="77777777" w:rsidR="00BF1791" w:rsidRDefault="00BF1791" w:rsidP="00BF1791">
      <w:pPr>
        <w:spacing w:after="120" w:line="240" w:lineRule="auto"/>
        <w:rPr>
          <w:rFonts w:asciiTheme="minorHAnsi" w:eastAsia="Times New Roman" w:hAnsiTheme="minorHAnsi" w:cs="Arial"/>
          <w:b/>
          <w:bCs/>
          <w:color w:val="000000"/>
        </w:rPr>
      </w:pPr>
    </w:p>
    <w:p w14:paraId="7475B1FC" w14:textId="20B8BBC7"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b/>
          <w:bCs/>
          <w:color w:val="000000"/>
        </w:rPr>
        <w:t xml:space="preserve">Viruses </w:t>
      </w:r>
      <w:r w:rsidRPr="00BF1791">
        <w:rPr>
          <w:rFonts w:asciiTheme="minorHAnsi" w:eastAsia="Times New Roman" w:hAnsiTheme="minorHAnsi" w:cs="Arial"/>
          <w:color w:val="000000"/>
        </w:rPr>
        <w:t>To set up virus unstained plate: </w:t>
      </w:r>
    </w:p>
    <w:p w14:paraId="6424D181"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1. Add 160 </w:t>
      </w:r>
      <w:proofErr w:type="spellStart"/>
      <w:r w:rsidRPr="00BF1791">
        <w:rPr>
          <w:rFonts w:asciiTheme="minorHAnsi" w:eastAsia="Times New Roman" w:hAnsiTheme="minorHAnsi" w:cs="Arial"/>
          <w:color w:val="000000"/>
        </w:rPr>
        <w:t>uL</w:t>
      </w:r>
      <w:proofErr w:type="spellEnd"/>
      <w:r w:rsidRPr="00BF1791">
        <w:rPr>
          <w:rFonts w:asciiTheme="minorHAnsi" w:eastAsia="Times New Roman" w:hAnsiTheme="minorHAnsi" w:cs="Arial"/>
          <w:color w:val="000000"/>
        </w:rPr>
        <w:t xml:space="preserve"> of TE Buffer to each well. </w:t>
      </w:r>
    </w:p>
    <w:p w14:paraId="75431B21"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2. Add 40 </w:t>
      </w:r>
      <w:proofErr w:type="spellStart"/>
      <w:r w:rsidRPr="00BF1791">
        <w:rPr>
          <w:rFonts w:asciiTheme="minorHAnsi" w:eastAsia="Times New Roman" w:hAnsiTheme="minorHAnsi" w:cs="Arial"/>
          <w:color w:val="000000"/>
        </w:rPr>
        <w:t>uL</w:t>
      </w:r>
      <w:proofErr w:type="spellEnd"/>
      <w:r w:rsidRPr="00BF1791">
        <w:rPr>
          <w:rFonts w:asciiTheme="minorHAnsi" w:eastAsia="Times New Roman" w:hAnsiTheme="minorHAnsi" w:cs="Arial"/>
          <w:color w:val="000000"/>
        </w:rPr>
        <w:t xml:space="preserve"> sample to each well. </w:t>
      </w:r>
    </w:p>
    <w:p w14:paraId="7B2976D3" w14:textId="00C0888C"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3. Cover plate with foil. </w:t>
      </w:r>
    </w:p>
    <w:p w14:paraId="58C318F0"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4. Incubate on the heat block at 80°C for 10 mins. </w:t>
      </w:r>
    </w:p>
    <w:p w14:paraId="623A0BA7" w14:textId="2A74AAA4"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color w:val="000000"/>
        </w:rPr>
        <w:t>5. Add TE in two wells at the end of samples in each row as blanks. </w:t>
      </w:r>
    </w:p>
    <w:p w14:paraId="67DDFBD4" w14:textId="77777777"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color w:val="000000"/>
        </w:rPr>
        <w:t xml:space="preserve">To set up </w:t>
      </w:r>
      <w:proofErr w:type="gramStart"/>
      <w:r w:rsidRPr="00BF1791">
        <w:rPr>
          <w:rFonts w:asciiTheme="minorHAnsi" w:eastAsia="Times New Roman" w:hAnsiTheme="minorHAnsi" w:cs="Arial"/>
          <w:color w:val="000000"/>
        </w:rPr>
        <w:t>virus stained</w:t>
      </w:r>
      <w:proofErr w:type="gramEnd"/>
      <w:r w:rsidRPr="00BF1791">
        <w:rPr>
          <w:rFonts w:asciiTheme="minorHAnsi" w:eastAsia="Times New Roman" w:hAnsiTheme="minorHAnsi" w:cs="Arial"/>
          <w:color w:val="000000"/>
        </w:rPr>
        <w:t xml:space="preserve"> plate: </w:t>
      </w:r>
    </w:p>
    <w:p w14:paraId="5E67AFAF"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6. Add 160 </w:t>
      </w:r>
      <w:proofErr w:type="spellStart"/>
      <w:r w:rsidRPr="00BF1791">
        <w:rPr>
          <w:rFonts w:asciiTheme="minorHAnsi" w:eastAsia="Times New Roman" w:hAnsiTheme="minorHAnsi" w:cs="Arial"/>
          <w:color w:val="000000"/>
        </w:rPr>
        <w:t>uL</w:t>
      </w:r>
      <w:proofErr w:type="spellEnd"/>
      <w:r w:rsidRPr="00BF1791">
        <w:rPr>
          <w:rFonts w:asciiTheme="minorHAnsi" w:eastAsia="Times New Roman" w:hAnsiTheme="minorHAnsi" w:cs="Arial"/>
          <w:color w:val="000000"/>
        </w:rPr>
        <w:t xml:space="preserve"> of prepared SYBR Green I and TE Buffer diluted solution to each well. </w:t>
      </w:r>
    </w:p>
    <w:p w14:paraId="17AF6B5C"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7. Add 40 </w:t>
      </w:r>
      <w:proofErr w:type="spellStart"/>
      <w:r w:rsidRPr="00BF1791">
        <w:rPr>
          <w:rFonts w:asciiTheme="minorHAnsi" w:eastAsia="Times New Roman" w:hAnsiTheme="minorHAnsi" w:cs="Arial"/>
          <w:color w:val="000000"/>
        </w:rPr>
        <w:t>uL</w:t>
      </w:r>
      <w:proofErr w:type="spellEnd"/>
      <w:r w:rsidRPr="00BF1791">
        <w:rPr>
          <w:rFonts w:asciiTheme="minorHAnsi" w:eastAsia="Times New Roman" w:hAnsiTheme="minorHAnsi" w:cs="Arial"/>
          <w:color w:val="000000"/>
        </w:rPr>
        <w:t xml:space="preserve"> sample to each well of a u-bottom 96 well plate. </w:t>
      </w:r>
    </w:p>
    <w:p w14:paraId="0625AF5C" w14:textId="6EC50721"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8. Cover plate with foil. </w:t>
      </w:r>
    </w:p>
    <w:p w14:paraId="4A12DF03" w14:textId="4ACBC3DC"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color w:val="000000"/>
        </w:rPr>
        <w:t>9. Incubate on the heat block at 80°C for 10 mins. </w:t>
      </w:r>
    </w:p>
    <w:p w14:paraId="51025E9D" w14:textId="77777777" w:rsidR="0091228D" w:rsidRPr="00BF1791" w:rsidRDefault="0091228D" w:rsidP="00BF1791">
      <w:pPr>
        <w:spacing w:after="120" w:line="240" w:lineRule="auto"/>
        <w:rPr>
          <w:rFonts w:asciiTheme="minorHAnsi" w:eastAsia="Times New Roman" w:hAnsiTheme="minorHAnsi" w:cs="Times New Roman"/>
        </w:rPr>
      </w:pPr>
      <w:r w:rsidRPr="00BF1791">
        <w:rPr>
          <w:rFonts w:asciiTheme="minorHAnsi" w:eastAsia="Times New Roman" w:hAnsiTheme="minorHAnsi" w:cs="Arial"/>
          <w:color w:val="000000"/>
        </w:rPr>
        <w:t>10. Add TE with SYBR in two wells at the end of samples in each row as blanks. </w:t>
      </w:r>
    </w:p>
    <w:p w14:paraId="425C5115" w14:textId="77777777" w:rsidR="00BF1791" w:rsidRDefault="00BF1791" w:rsidP="00BF1791">
      <w:pPr>
        <w:spacing w:after="120" w:line="240" w:lineRule="auto"/>
        <w:rPr>
          <w:rFonts w:asciiTheme="minorHAnsi" w:eastAsia="Times New Roman" w:hAnsiTheme="minorHAnsi" w:cs="Arial"/>
          <w:b/>
          <w:bCs/>
          <w:color w:val="000000"/>
        </w:rPr>
      </w:pPr>
    </w:p>
    <w:p w14:paraId="5526733D" w14:textId="3F1FCF31" w:rsidR="00BF1791" w:rsidRDefault="0091228D" w:rsidP="00BF1791">
      <w:pPr>
        <w:spacing w:after="120" w:line="240" w:lineRule="auto"/>
        <w:rPr>
          <w:rFonts w:asciiTheme="minorHAnsi" w:eastAsia="Times New Roman" w:hAnsiTheme="minorHAnsi" w:cs="Arial"/>
          <w:b/>
          <w:bCs/>
          <w:color w:val="000000"/>
        </w:rPr>
      </w:pPr>
      <w:r w:rsidRPr="00BF1791">
        <w:rPr>
          <w:rFonts w:asciiTheme="minorHAnsi" w:eastAsia="Times New Roman" w:hAnsiTheme="minorHAnsi" w:cs="Arial"/>
          <w:b/>
          <w:bCs/>
          <w:color w:val="000000"/>
        </w:rPr>
        <w:t xml:space="preserve">Bacteria </w:t>
      </w:r>
    </w:p>
    <w:p w14:paraId="033EB02E"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1. Add 160 </w:t>
      </w:r>
      <w:proofErr w:type="spellStart"/>
      <w:r w:rsidRPr="00BF1791">
        <w:rPr>
          <w:rFonts w:asciiTheme="minorHAnsi" w:eastAsia="Times New Roman" w:hAnsiTheme="minorHAnsi" w:cs="Arial"/>
          <w:color w:val="000000"/>
        </w:rPr>
        <w:t>uL</w:t>
      </w:r>
      <w:proofErr w:type="spellEnd"/>
      <w:r w:rsidRPr="00BF1791">
        <w:rPr>
          <w:rFonts w:asciiTheme="minorHAnsi" w:eastAsia="Times New Roman" w:hAnsiTheme="minorHAnsi" w:cs="Arial"/>
          <w:color w:val="000000"/>
        </w:rPr>
        <w:t xml:space="preserve"> of prepared SYBR Green I and TE Buffer (1:20,000) diluted solution to each well. </w:t>
      </w:r>
    </w:p>
    <w:p w14:paraId="7EC4E148"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2. Add 40 </w:t>
      </w:r>
      <w:proofErr w:type="spellStart"/>
      <w:r w:rsidRPr="00BF1791">
        <w:rPr>
          <w:rFonts w:asciiTheme="minorHAnsi" w:eastAsia="Times New Roman" w:hAnsiTheme="minorHAnsi" w:cs="Arial"/>
          <w:color w:val="000000"/>
        </w:rPr>
        <w:t>uL</w:t>
      </w:r>
      <w:proofErr w:type="spellEnd"/>
      <w:r w:rsidRPr="00BF1791">
        <w:rPr>
          <w:rFonts w:asciiTheme="minorHAnsi" w:eastAsia="Times New Roman" w:hAnsiTheme="minorHAnsi" w:cs="Arial"/>
          <w:color w:val="000000"/>
        </w:rPr>
        <w:t xml:space="preserve"> sample to each well of a u-bottom 96 well plate. </w:t>
      </w:r>
    </w:p>
    <w:p w14:paraId="391CAC3F"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 xml:space="preserve">3. Cover plate with foil. </w:t>
      </w:r>
    </w:p>
    <w:p w14:paraId="26D3A6F5" w14:textId="77777777" w:rsid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4. Add TE with SYBR in two wells at the end of samples in each row as blanks.</w:t>
      </w:r>
      <w:r w:rsidR="00BF1791">
        <w:rPr>
          <w:rFonts w:asciiTheme="minorHAnsi" w:eastAsia="Times New Roman" w:hAnsiTheme="minorHAnsi" w:cs="Arial"/>
          <w:color w:val="000000"/>
        </w:rPr>
        <w:t xml:space="preserve"> </w:t>
      </w:r>
    </w:p>
    <w:p w14:paraId="62F495C8" w14:textId="15E25495" w:rsidR="0091228D" w:rsidRPr="00BF1791" w:rsidRDefault="0091228D" w:rsidP="00BF1791">
      <w:pPr>
        <w:spacing w:after="120" w:line="240" w:lineRule="auto"/>
        <w:rPr>
          <w:rFonts w:asciiTheme="minorHAnsi" w:eastAsia="Times New Roman" w:hAnsiTheme="minorHAnsi" w:cs="Arial"/>
          <w:color w:val="000000"/>
        </w:rPr>
      </w:pPr>
      <w:r w:rsidRPr="00BF1791">
        <w:rPr>
          <w:rFonts w:asciiTheme="minorHAnsi" w:eastAsia="Times New Roman" w:hAnsiTheme="minorHAnsi" w:cs="Arial"/>
          <w:color w:val="000000"/>
        </w:rPr>
        <w:t>Record all the values in contextual metadata file. </w:t>
      </w:r>
    </w:p>
    <w:p w14:paraId="73A559DC" w14:textId="5F7D017A" w:rsidR="00AE6CE5" w:rsidRDefault="00AE6CE5">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9501A8B" w14:textId="341C9F52" w:rsidR="00B45289" w:rsidRDefault="00B45289" w:rsidP="00B45289">
      <w:pPr>
        <w:pStyle w:val="Heading2"/>
        <w:numPr>
          <w:ilvl w:val="1"/>
          <w:numId w:val="23"/>
        </w:numPr>
      </w:pPr>
      <w:bookmarkStart w:id="22" w:name="_Toc63680289"/>
      <w:r>
        <w:lastRenderedPageBreak/>
        <w:t>Plant sampling</w:t>
      </w:r>
      <w:bookmarkEnd w:id="22"/>
    </w:p>
    <w:p w14:paraId="37520412" w14:textId="77777777" w:rsidR="00B45289" w:rsidRDefault="00B45289" w:rsidP="00AE6CE5"/>
    <w:p w14:paraId="12484FEA" w14:textId="5DB657C5" w:rsidR="00AE6CE5" w:rsidRPr="00AE6CE5" w:rsidRDefault="00AE6CE5" w:rsidP="00AE6CE5">
      <w:r>
        <w:t>TBC</w:t>
      </w:r>
    </w:p>
    <w:p w14:paraId="000001EE" w14:textId="0E12F106" w:rsidR="0059581A" w:rsidRDefault="0014476F" w:rsidP="0091228D">
      <w:r>
        <w:br w:type="page"/>
      </w:r>
    </w:p>
    <w:p w14:paraId="000001EF" w14:textId="77777777" w:rsidR="0059581A" w:rsidRDefault="0014476F">
      <w:pPr>
        <w:pStyle w:val="Heading1"/>
        <w:numPr>
          <w:ilvl w:val="0"/>
          <w:numId w:val="23"/>
        </w:numPr>
        <w:ind w:left="567" w:hanging="425"/>
      </w:pPr>
      <w:bookmarkStart w:id="23" w:name="_Toc63680290"/>
      <w:r>
        <w:lastRenderedPageBreak/>
        <w:t>Contextual Metadata Analytical Procedures</w:t>
      </w:r>
      <w:bookmarkEnd w:id="23"/>
    </w:p>
    <w:p w14:paraId="000001F0" w14:textId="77777777" w:rsidR="0059581A" w:rsidRDefault="0014476F">
      <w:pPr>
        <w:pStyle w:val="Heading2"/>
        <w:numPr>
          <w:ilvl w:val="1"/>
          <w:numId w:val="23"/>
        </w:numPr>
        <w:ind w:left="567" w:hanging="425"/>
      </w:pPr>
      <w:bookmarkStart w:id="24" w:name="_Toc63680291"/>
      <w:r>
        <w:t>CSBP Laboratory Procedures for Soils (as per BASE)</w:t>
      </w:r>
      <w:bookmarkEnd w:id="24"/>
    </w:p>
    <w:p w14:paraId="000001F1" w14:textId="77777777" w:rsidR="0059581A" w:rsidRDefault="0014476F">
      <w:pPr>
        <w:spacing w:after="120"/>
        <w:ind w:left="567" w:hanging="425"/>
      </w:pPr>
      <w:r>
        <w:t xml:space="preserve">The analytical methods used for soils should be carried out to the same standards and methodology as conducted through the CSBP Laboratories </w:t>
      </w:r>
      <w:hyperlink r:id="rId16">
        <w:r>
          <w:rPr>
            <w:color w:val="1155CC"/>
            <w:u w:val="single"/>
          </w:rPr>
          <w:t>https://csbplab.com.au/tests/soil</w:t>
        </w:r>
      </w:hyperlink>
      <w:r>
        <w:t xml:space="preserve"> </w:t>
      </w:r>
    </w:p>
    <w:p w14:paraId="000001F2" w14:textId="596F5071" w:rsidR="0059581A" w:rsidRDefault="0014476F">
      <w:pPr>
        <w:spacing w:after="120"/>
        <w:ind w:left="567" w:hanging="425"/>
      </w:pPr>
      <w:r>
        <w:t xml:space="preserve">The methodologies used are described in their available manual </w:t>
      </w:r>
      <w:hyperlink r:id="rId17" w:history="1">
        <w:r w:rsidR="004775D2" w:rsidRPr="006B4771">
          <w:rPr>
            <w:rStyle w:val="Hyperlink"/>
          </w:rPr>
          <w:t>https://csbplab.com.au/media/2020/05/CSBP-Lab-Methods-0520-Web.pdf</w:t>
        </w:r>
      </w:hyperlink>
      <w:r w:rsidR="004775D2">
        <w:t xml:space="preserve"> </w:t>
      </w:r>
      <w:r>
        <w:t>(</w:t>
      </w:r>
      <w:r w:rsidR="004775D2">
        <w:t>May</w:t>
      </w:r>
      <w:r>
        <w:t xml:space="preserve"> </w:t>
      </w:r>
      <w:r w:rsidR="004775D2">
        <w:t>2020</w:t>
      </w:r>
      <w:r>
        <w:t xml:space="preserve"> version). This manual is maintained by CSBP Laboratories.</w:t>
      </w:r>
    </w:p>
    <w:p w14:paraId="000001F3" w14:textId="77777777" w:rsidR="0059581A" w:rsidRDefault="0059581A">
      <w:pPr>
        <w:ind w:left="567" w:hanging="425"/>
      </w:pPr>
    </w:p>
    <w:p w14:paraId="000001F4" w14:textId="233DBCC5" w:rsidR="0059581A" w:rsidRDefault="0014476F">
      <w:pPr>
        <w:pStyle w:val="Heading2"/>
        <w:numPr>
          <w:ilvl w:val="1"/>
          <w:numId w:val="23"/>
        </w:numPr>
        <w:ind w:left="567" w:hanging="425"/>
      </w:pPr>
      <w:bookmarkStart w:id="25" w:name="_Toc63680292"/>
      <w:r>
        <w:t xml:space="preserve">IMOS National Reference Stations Biogeochemical Operations Manual (as per IMOS NRS &amp; </w:t>
      </w:r>
      <w:r w:rsidR="0000004D">
        <w:t>ACMON</w:t>
      </w:r>
      <w:r>
        <w:t>)</w:t>
      </w:r>
      <w:bookmarkEnd w:id="25"/>
      <w:r>
        <w:t xml:space="preserve"> </w:t>
      </w:r>
    </w:p>
    <w:p w14:paraId="000001F5" w14:textId="77777777" w:rsidR="0059581A" w:rsidRDefault="0014476F">
      <w:pPr>
        <w:spacing w:before="240" w:after="120"/>
        <w:ind w:left="567" w:hanging="425"/>
      </w:pPr>
      <w:r>
        <w:t xml:space="preserve">The analytical methods used for NRS &amp; CRS pelagic and coastal water samples as detailed in the IMOS Biogeochemical Operations manual </w:t>
      </w:r>
      <w:hyperlink r:id="rId18">
        <w:r>
          <w:rPr>
            <w:color w:val="0563C1"/>
            <w:u w:val="single"/>
          </w:rPr>
          <w:t>https://s3-ap-southeast-2.amazonaws.com/content.aodn.org.au/Documents/IMOS/Facilities/national_mooring/IMOS_NRS_BGCManual_LATEST.pdf</w:t>
        </w:r>
      </w:hyperlink>
      <w:r>
        <w:t xml:space="preserve"> This manual is maintained by the IMOS NRS BGC working group. </w:t>
      </w:r>
    </w:p>
    <w:p w14:paraId="000001F6" w14:textId="77777777" w:rsidR="0059581A" w:rsidRDefault="0014476F">
      <w:pPr>
        <w:spacing w:before="240" w:after="120"/>
        <w:ind w:left="567" w:hanging="425"/>
        <w:rPr>
          <w:sz w:val="18"/>
          <w:szCs w:val="18"/>
        </w:rPr>
      </w:pPr>
      <w:r>
        <w:rPr>
          <w:sz w:val="18"/>
          <w:szCs w:val="18"/>
        </w:rPr>
        <w:t>Reference</w:t>
      </w:r>
    </w:p>
    <w:p w14:paraId="000001F7" w14:textId="77777777" w:rsidR="0059581A" w:rsidRDefault="0014476F">
      <w:pPr>
        <w:spacing w:before="240" w:after="120"/>
        <w:ind w:left="567" w:hanging="425"/>
        <w:rPr>
          <w:sz w:val="18"/>
          <w:szCs w:val="18"/>
        </w:rPr>
      </w:pPr>
      <w:r>
        <w:rPr>
          <w:sz w:val="18"/>
          <w:szCs w:val="18"/>
        </w:rPr>
        <w:t xml:space="preserve">Davies, C. and Sommerville, E. (Eds.) (2017), National Reference Stations Biogeochemical Operations Manual Version 3.2.1. Integrated Marine Observing System. </w:t>
      </w:r>
    </w:p>
    <w:p w14:paraId="000001F8" w14:textId="77777777" w:rsidR="0059581A" w:rsidRDefault="0014476F">
      <w:pPr>
        <w:spacing w:after="120"/>
        <w:ind w:left="567" w:hanging="425"/>
        <w:jc w:val="both"/>
        <w:rPr>
          <w:sz w:val="18"/>
          <w:szCs w:val="18"/>
        </w:rPr>
      </w:pPr>
      <w:r>
        <w:rPr>
          <w:sz w:val="18"/>
          <w:szCs w:val="18"/>
        </w:rPr>
        <w:t>DOI: 10.26198/5c4a56f2a8ae3 (</w:t>
      </w:r>
      <w:hyperlink r:id="rId19">
        <w:r>
          <w:rPr>
            <w:color w:val="0563C1"/>
            <w:sz w:val="18"/>
            <w:szCs w:val="18"/>
            <w:u w:val="single"/>
          </w:rPr>
          <w:t>http://dx.doi.org/10.26198/5c4a56f2a8ae3</w:t>
        </w:r>
      </w:hyperlink>
      <w:r>
        <w:rPr>
          <w:sz w:val="18"/>
          <w:szCs w:val="18"/>
        </w:rPr>
        <w:t>)</w:t>
      </w:r>
    </w:p>
    <w:p w14:paraId="000001F9" w14:textId="77777777" w:rsidR="0059581A" w:rsidRDefault="0059581A">
      <w:pPr>
        <w:spacing w:after="120"/>
        <w:ind w:left="567" w:hanging="425"/>
      </w:pPr>
    </w:p>
    <w:p w14:paraId="000001FA" w14:textId="77777777" w:rsidR="0059581A" w:rsidRDefault="0014476F">
      <w:pPr>
        <w:pStyle w:val="Heading2"/>
        <w:numPr>
          <w:ilvl w:val="1"/>
          <w:numId w:val="23"/>
        </w:numPr>
        <w:ind w:left="567" w:hanging="425"/>
      </w:pPr>
      <w:bookmarkStart w:id="26" w:name="_Toc63680293"/>
      <w:r>
        <w:t xml:space="preserve">CSIRO RV </w:t>
      </w:r>
      <w:r>
        <w:rPr>
          <w:i/>
        </w:rPr>
        <w:t>Southern Surveyor</w:t>
      </w:r>
      <w:r>
        <w:t xml:space="preserve"> Laboratory Procedures SS2010_V09</w:t>
      </w:r>
      <w:bookmarkEnd w:id="26"/>
    </w:p>
    <w:p w14:paraId="000001FB" w14:textId="77777777" w:rsidR="0059581A" w:rsidRDefault="0014476F">
      <w:pPr>
        <w:ind w:left="567" w:hanging="425"/>
      </w:pPr>
      <w:r>
        <w:t>Hydrology Data Processing Report: TBC</w:t>
      </w:r>
    </w:p>
    <w:p w14:paraId="000001FC" w14:textId="77777777" w:rsidR="0059581A" w:rsidRDefault="0014476F">
      <w:pPr>
        <w:ind w:left="567" w:hanging="425"/>
      </w:pPr>
      <w:r>
        <w:t xml:space="preserve">*metadata record for this voyage below; requires link to hydrochemistry data processing report </w:t>
      </w:r>
    </w:p>
    <w:p w14:paraId="000001FD" w14:textId="77777777" w:rsidR="0059581A" w:rsidRDefault="000875A7">
      <w:pPr>
        <w:ind w:left="567" w:hanging="425"/>
        <w:rPr>
          <w:b/>
        </w:rPr>
      </w:pPr>
      <w:hyperlink r:id="rId20" w:anchor="!bc1b3741-e355-5039-e044-00144f7bc0f4">
        <w:r w:rsidR="0014476F">
          <w:rPr>
            <w:b/>
            <w:color w:val="0563C1"/>
            <w:u w:val="single"/>
          </w:rPr>
          <w:t>http://www.marlin.csiro.au/geonetwork/srv/eng/search#!bc1b3741-e355-5039-e044-00144f7bc0f4</w:t>
        </w:r>
      </w:hyperlink>
    </w:p>
    <w:p w14:paraId="000001FE" w14:textId="77777777" w:rsidR="0059581A" w:rsidRDefault="0059581A">
      <w:pPr>
        <w:ind w:left="567" w:hanging="425"/>
        <w:rPr>
          <w:b/>
        </w:rPr>
      </w:pPr>
    </w:p>
    <w:p w14:paraId="000001FF" w14:textId="77777777" w:rsidR="0059581A" w:rsidRDefault="0014476F">
      <w:pPr>
        <w:pStyle w:val="Heading2"/>
        <w:numPr>
          <w:ilvl w:val="1"/>
          <w:numId w:val="23"/>
        </w:numPr>
        <w:ind w:left="567" w:hanging="425"/>
      </w:pPr>
      <w:bookmarkStart w:id="27" w:name="_Toc63680294"/>
      <w:r>
        <w:t xml:space="preserve">CSIRO RV </w:t>
      </w:r>
      <w:r>
        <w:rPr>
          <w:i/>
        </w:rPr>
        <w:t>Southern Surveyor</w:t>
      </w:r>
      <w:r>
        <w:t xml:space="preserve"> Laboratory Procedures SS2012_T06</w:t>
      </w:r>
      <w:bookmarkEnd w:id="27"/>
    </w:p>
    <w:p w14:paraId="00000200" w14:textId="77777777" w:rsidR="0059581A" w:rsidRDefault="0014476F">
      <w:pPr>
        <w:ind w:left="567" w:hanging="425"/>
      </w:pPr>
      <w:r>
        <w:t>Hydrology Data Processing Report: TBC</w:t>
      </w:r>
    </w:p>
    <w:p w14:paraId="00000201" w14:textId="77777777" w:rsidR="0059581A" w:rsidRDefault="0014476F">
      <w:pPr>
        <w:ind w:left="567" w:hanging="425"/>
      </w:pPr>
      <w:r>
        <w:t>*survey record for this voyage below; requires link to hydrochemistry data processing report</w:t>
      </w:r>
    </w:p>
    <w:p w14:paraId="00000202" w14:textId="77777777" w:rsidR="0059581A" w:rsidRDefault="000875A7">
      <w:pPr>
        <w:ind w:left="567" w:hanging="425"/>
      </w:pPr>
      <w:hyperlink r:id="rId21">
        <w:r w:rsidR="0014476F">
          <w:rPr>
            <w:color w:val="0563C1"/>
            <w:u w:val="single"/>
          </w:rPr>
          <w:t>https://www.cmar.csiro.au/data/trawler/survey_details.cfm?survey=SS2012_T06</w:t>
        </w:r>
      </w:hyperlink>
    </w:p>
    <w:p w14:paraId="00000203" w14:textId="77777777" w:rsidR="0059581A" w:rsidRDefault="0059581A">
      <w:pPr>
        <w:ind w:left="567" w:hanging="425"/>
      </w:pPr>
    </w:p>
    <w:p w14:paraId="00000204" w14:textId="77777777" w:rsidR="0059581A" w:rsidRDefault="0014476F">
      <w:pPr>
        <w:pStyle w:val="Heading2"/>
        <w:numPr>
          <w:ilvl w:val="1"/>
          <w:numId w:val="23"/>
        </w:numPr>
        <w:ind w:left="567" w:hanging="425"/>
      </w:pPr>
      <w:bookmarkStart w:id="28" w:name="_Toc63680295"/>
      <w:r>
        <w:t>CSIRO RV Southern Surveyor Laboratory Procedures SS2012_T07</w:t>
      </w:r>
      <w:bookmarkEnd w:id="28"/>
    </w:p>
    <w:p w14:paraId="00000205" w14:textId="77777777" w:rsidR="0059581A" w:rsidRDefault="0014476F">
      <w:pPr>
        <w:ind w:left="567" w:hanging="425"/>
      </w:pPr>
      <w:r>
        <w:t xml:space="preserve">Hydrology Data Processing Report: </w:t>
      </w:r>
    </w:p>
    <w:p w14:paraId="00000206" w14:textId="77777777" w:rsidR="0059581A" w:rsidRDefault="000875A7">
      <w:pPr>
        <w:ind w:left="567" w:hanging="425"/>
      </w:pPr>
      <w:hyperlink r:id="rId22">
        <w:r w:rsidR="0014476F">
          <w:rPr>
            <w:color w:val="0563C1"/>
            <w:u w:val="single"/>
          </w:rPr>
          <w:t>http://www.marine.csiro.au/cgi-bin/marlin-dl/Southern_Surveyor_NF/ss2012_t07/doc/ss2012_t07HYD.pdf</w:t>
        </w:r>
      </w:hyperlink>
    </w:p>
    <w:p w14:paraId="00000207" w14:textId="77777777" w:rsidR="0059581A" w:rsidRDefault="0059581A">
      <w:pPr>
        <w:ind w:left="567" w:hanging="425"/>
      </w:pPr>
    </w:p>
    <w:p w14:paraId="00000208" w14:textId="77777777" w:rsidR="0059581A" w:rsidRDefault="0014476F">
      <w:pPr>
        <w:pStyle w:val="Heading2"/>
        <w:numPr>
          <w:ilvl w:val="1"/>
          <w:numId w:val="23"/>
        </w:numPr>
        <w:ind w:left="567" w:hanging="425"/>
      </w:pPr>
      <w:bookmarkStart w:id="29" w:name="_Toc63680296"/>
      <w:r>
        <w:t>CSIRO RV Southern Surveyor Laboratory Procedures SS2012_V04</w:t>
      </w:r>
      <w:bookmarkEnd w:id="29"/>
    </w:p>
    <w:p w14:paraId="00000209" w14:textId="77777777" w:rsidR="0059581A" w:rsidRDefault="0014476F">
      <w:pPr>
        <w:ind w:left="567" w:hanging="425"/>
      </w:pPr>
      <w:r>
        <w:t>Hydrology Data Processing Report: TBC</w:t>
      </w:r>
    </w:p>
    <w:p w14:paraId="0000020A" w14:textId="77777777" w:rsidR="0059581A" w:rsidRDefault="0014476F">
      <w:pPr>
        <w:ind w:left="567" w:hanging="425"/>
      </w:pPr>
      <w:r>
        <w:t xml:space="preserve">*metadata record for this voyage below; requires link to hydrochemistry data processing report </w:t>
      </w:r>
    </w:p>
    <w:p w14:paraId="0000020B" w14:textId="77777777" w:rsidR="0059581A" w:rsidRDefault="000875A7">
      <w:pPr>
        <w:ind w:left="567" w:hanging="425"/>
      </w:pPr>
      <w:hyperlink r:id="rId23" w:anchor="!ce42691b-b947-4a42-e043-08114f8c0ca4">
        <w:r w:rsidR="0014476F">
          <w:rPr>
            <w:color w:val="0563C1"/>
            <w:u w:val="single"/>
          </w:rPr>
          <w:t>https://www.marlin.csiro.au/geonetwork/srv/eng/search#!ce42691b-b947-4a42-e043-08114f8c0ca4</w:t>
        </w:r>
      </w:hyperlink>
    </w:p>
    <w:p w14:paraId="0000020C" w14:textId="77777777" w:rsidR="0059581A" w:rsidRDefault="0059581A">
      <w:pPr>
        <w:ind w:left="567" w:hanging="425"/>
      </w:pPr>
    </w:p>
    <w:p w14:paraId="0000020D" w14:textId="77777777" w:rsidR="0059581A" w:rsidRDefault="0014476F">
      <w:pPr>
        <w:pStyle w:val="Heading2"/>
        <w:numPr>
          <w:ilvl w:val="1"/>
          <w:numId w:val="23"/>
        </w:numPr>
        <w:ind w:left="567" w:hanging="425"/>
      </w:pPr>
      <w:bookmarkStart w:id="30" w:name="_Toc63680297"/>
      <w:r>
        <w:lastRenderedPageBreak/>
        <w:t xml:space="preserve">CSIRO RV </w:t>
      </w:r>
      <w:r>
        <w:rPr>
          <w:i/>
        </w:rPr>
        <w:t>Southern Surveyor</w:t>
      </w:r>
      <w:r>
        <w:t xml:space="preserve"> Laboratory Procedures SS2013_T03</w:t>
      </w:r>
      <w:bookmarkEnd w:id="30"/>
    </w:p>
    <w:p w14:paraId="0000020E" w14:textId="77777777" w:rsidR="0059581A" w:rsidRDefault="0014476F">
      <w:pPr>
        <w:ind w:left="567" w:hanging="425"/>
      </w:pPr>
      <w:r>
        <w:t xml:space="preserve">Hydrology Data Processing Report: </w:t>
      </w:r>
    </w:p>
    <w:p w14:paraId="0000020F" w14:textId="77777777" w:rsidR="0059581A" w:rsidRDefault="000875A7">
      <w:pPr>
        <w:ind w:left="567" w:hanging="425"/>
      </w:pPr>
      <w:hyperlink r:id="rId24">
        <w:r w:rsidR="0014476F">
          <w:rPr>
            <w:color w:val="0563C1"/>
            <w:u w:val="single"/>
          </w:rPr>
          <w:t>http://www.marine.csiro.au/cgi-bin/marlin-dl/Southern_Surveyor_NF/ss2013_t03/doc/ss2013_t03HYD.pdf</w:t>
        </w:r>
      </w:hyperlink>
    </w:p>
    <w:p w14:paraId="00000210" w14:textId="77777777" w:rsidR="0059581A" w:rsidRDefault="0059581A">
      <w:pPr>
        <w:ind w:left="567" w:hanging="425"/>
      </w:pPr>
    </w:p>
    <w:p w14:paraId="00000211" w14:textId="77777777" w:rsidR="0059581A" w:rsidRDefault="0014476F">
      <w:pPr>
        <w:pStyle w:val="Heading2"/>
        <w:numPr>
          <w:ilvl w:val="1"/>
          <w:numId w:val="23"/>
        </w:numPr>
        <w:ind w:left="567" w:hanging="425"/>
      </w:pPr>
      <w:bookmarkStart w:id="31" w:name="_Toc63680298"/>
      <w:r>
        <w:t>CSIRO RV</w:t>
      </w:r>
      <w:r>
        <w:rPr>
          <w:i/>
        </w:rPr>
        <w:t xml:space="preserve"> Investigator</w:t>
      </w:r>
      <w:r>
        <w:t xml:space="preserve"> Laboratory Procedures IN2014_E03</w:t>
      </w:r>
      <w:bookmarkEnd w:id="31"/>
    </w:p>
    <w:p w14:paraId="00000212" w14:textId="77777777" w:rsidR="0059581A" w:rsidRDefault="0014476F">
      <w:pPr>
        <w:ind w:left="567" w:hanging="425"/>
      </w:pPr>
      <w:r>
        <w:t>Hydrology Data Processing Report:</w:t>
      </w:r>
    </w:p>
    <w:p w14:paraId="00000213" w14:textId="77777777" w:rsidR="0059581A" w:rsidRDefault="000875A7">
      <w:pPr>
        <w:ind w:left="567" w:hanging="425"/>
      </w:pPr>
      <w:hyperlink r:id="rId25">
        <w:r w:rsidR="0014476F">
          <w:rPr>
            <w:color w:val="0563C1"/>
            <w:u w:val="single"/>
          </w:rPr>
          <w:t>http://www.cmar.csiro.au/datacentre/process/data_files/Investigator_NF/in2014_e03/doc/in2014_e03_HYD_ProcessReport_v1.0.pdf</w:t>
        </w:r>
      </w:hyperlink>
    </w:p>
    <w:p w14:paraId="00000214" w14:textId="77777777" w:rsidR="0059581A" w:rsidRDefault="0059581A">
      <w:pPr>
        <w:ind w:left="567" w:hanging="425"/>
      </w:pPr>
    </w:p>
    <w:p w14:paraId="00000215" w14:textId="77777777" w:rsidR="0059581A" w:rsidRDefault="0014476F">
      <w:pPr>
        <w:pStyle w:val="Heading2"/>
        <w:numPr>
          <w:ilvl w:val="1"/>
          <w:numId w:val="23"/>
        </w:numPr>
        <w:ind w:left="567" w:hanging="425"/>
      </w:pPr>
      <w:bookmarkStart w:id="32" w:name="_Toc63680299"/>
      <w:r>
        <w:t xml:space="preserve">CSIRO RV </w:t>
      </w:r>
      <w:r>
        <w:rPr>
          <w:i/>
        </w:rPr>
        <w:t>Investigator</w:t>
      </w:r>
      <w:r>
        <w:t xml:space="preserve"> Laboratory Procedures IN2015_C02</w:t>
      </w:r>
      <w:bookmarkEnd w:id="32"/>
    </w:p>
    <w:p w14:paraId="00000216" w14:textId="77777777" w:rsidR="0059581A" w:rsidRDefault="0014476F">
      <w:pPr>
        <w:ind w:left="567" w:hanging="425"/>
      </w:pPr>
      <w:r>
        <w:t>Hydrology Data Processing Report: TBC</w:t>
      </w:r>
    </w:p>
    <w:p w14:paraId="00000217" w14:textId="77777777" w:rsidR="0059581A" w:rsidRDefault="0014476F">
      <w:pPr>
        <w:ind w:left="567" w:hanging="425"/>
      </w:pPr>
      <w:r>
        <w:t xml:space="preserve">*metadata record for this voyage below; requires link to hydrochemistry data processing report </w:t>
      </w:r>
    </w:p>
    <w:p w14:paraId="00000218" w14:textId="77777777" w:rsidR="0059581A" w:rsidRDefault="000875A7">
      <w:pPr>
        <w:ind w:left="567" w:hanging="425"/>
      </w:pPr>
      <w:hyperlink r:id="rId26" w:anchor="!6b24d91a-e801-4e1e-b7cd-b50603aaacc4">
        <w:r w:rsidR="0014476F">
          <w:rPr>
            <w:color w:val="0563C1"/>
            <w:u w:val="single"/>
          </w:rPr>
          <w:t>https://www.marlin.csiro.au/geonetwork/srv/eng/search#!6b24d91a-e801-4e1e-b7cd-b50603aaacc4</w:t>
        </w:r>
      </w:hyperlink>
    </w:p>
    <w:p w14:paraId="00000219" w14:textId="77777777" w:rsidR="0059581A" w:rsidRDefault="0059581A">
      <w:pPr>
        <w:ind w:left="567" w:hanging="425"/>
      </w:pPr>
    </w:p>
    <w:p w14:paraId="0000021A" w14:textId="77777777" w:rsidR="0059581A" w:rsidRDefault="0014476F">
      <w:pPr>
        <w:pStyle w:val="Heading2"/>
        <w:numPr>
          <w:ilvl w:val="1"/>
          <w:numId w:val="23"/>
        </w:numPr>
        <w:ind w:left="567" w:hanging="425"/>
      </w:pPr>
      <w:bookmarkStart w:id="33" w:name="_Toc63680300"/>
      <w:r>
        <w:t>CSIRO RV</w:t>
      </w:r>
      <w:r>
        <w:rPr>
          <w:i/>
        </w:rPr>
        <w:t xml:space="preserve"> Investigator</w:t>
      </w:r>
      <w:r>
        <w:t xml:space="preserve"> Laboratory Procedures IN2015_V03</w:t>
      </w:r>
      <w:bookmarkEnd w:id="33"/>
    </w:p>
    <w:p w14:paraId="0000021B" w14:textId="77777777" w:rsidR="0059581A" w:rsidRDefault="0014476F">
      <w:pPr>
        <w:ind w:left="567" w:hanging="425"/>
      </w:pPr>
      <w:r>
        <w:t xml:space="preserve">Hydrology Data Processing Report: </w:t>
      </w:r>
    </w:p>
    <w:p w14:paraId="0000021C" w14:textId="77777777" w:rsidR="0059581A" w:rsidRDefault="000875A7">
      <w:pPr>
        <w:ind w:left="567" w:hanging="425"/>
      </w:pPr>
      <w:hyperlink r:id="rId27">
        <w:r w:rsidR="0014476F">
          <w:rPr>
            <w:color w:val="0563C1"/>
            <w:u w:val="single"/>
          </w:rPr>
          <w:t>http://www.cmar.csiro.au/datacentre/process/data_files/Investigator_NF/in2015_v03/doc/in2015_v03_HYD_ProcessReport_v1.3.pdf</w:t>
        </w:r>
      </w:hyperlink>
    </w:p>
    <w:p w14:paraId="0000021D" w14:textId="77777777" w:rsidR="0059581A" w:rsidRDefault="0059581A">
      <w:pPr>
        <w:ind w:left="567" w:hanging="425"/>
      </w:pPr>
    </w:p>
    <w:p w14:paraId="0000021E" w14:textId="77777777" w:rsidR="0059581A" w:rsidRDefault="0014476F">
      <w:pPr>
        <w:pStyle w:val="Heading2"/>
        <w:numPr>
          <w:ilvl w:val="1"/>
          <w:numId w:val="23"/>
        </w:numPr>
        <w:ind w:left="567" w:hanging="425"/>
      </w:pPr>
      <w:bookmarkStart w:id="34" w:name="_Toc63680301"/>
      <w:r>
        <w:t xml:space="preserve">CSIRO RV </w:t>
      </w:r>
      <w:r>
        <w:rPr>
          <w:i/>
        </w:rPr>
        <w:t>Investigator</w:t>
      </w:r>
      <w:r>
        <w:t xml:space="preserve"> Laboratory Procedures IN2016_T01</w:t>
      </w:r>
      <w:bookmarkEnd w:id="34"/>
    </w:p>
    <w:p w14:paraId="0000021F" w14:textId="77777777" w:rsidR="0059581A" w:rsidRDefault="0014476F">
      <w:pPr>
        <w:ind w:left="567" w:hanging="425"/>
      </w:pPr>
      <w:r>
        <w:t xml:space="preserve">Hydrology Data Processing Report: </w:t>
      </w:r>
    </w:p>
    <w:p w14:paraId="00000220" w14:textId="77777777" w:rsidR="0059581A" w:rsidRDefault="000875A7">
      <w:pPr>
        <w:ind w:left="567" w:hanging="425"/>
      </w:pPr>
      <w:hyperlink r:id="rId28">
        <w:r w:rsidR="0014476F">
          <w:rPr>
            <w:color w:val="0563C1"/>
            <w:u w:val="single"/>
          </w:rPr>
          <w:t>http://www.cmar.csiro.au/datacentre/process/data_files/Investigator_NF/in2016_t01/doc/in2016_t01_HYD_ProcessingReport.pdf</w:t>
        </w:r>
      </w:hyperlink>
    </w:p>
    <w:p w14:paraId="00000221" w14:textId="77777777" w:rsidR="0059581A" w:rsidRDefault="0059581A">
      <w:pPr>
        <w:ind w:left="567" w:hanging="425"/>
      </w:pPr>
    </w:p>
    <w:p w14:paraId="00000222" w14:textId="77777777" w:rsidR="0059581A" w:rsidRDefault="0014476F">
      <w:pPr>
        <w:pStyle w:val="Heading2"/>
        <w:numPr>
          <w:ilvl w:val="1"/>
          <w:numId w:val="23"/>
        </w:numPr>
        <w:ind w:left="567" w:hanging="425"/>
      </w:pPr>
      <w:bookmarkStart w:id="35" w:name="_Toc63680302"/>
      <w:r>
        <w:t>CSIRO RV</w:t>
      </w:r>
      <w:r>
        <w:rPr>
          <w:i/>
        </w:rPr>
        <w:t xml:space="preserve"> Investigator</w:t>
      </w:r>
      <w:r>
        <w:t xml:space="preserve"> Laboratory Procedures IN2016_V03</w:t>
      </w:r>
      <w:bookmarkEnd w:id="35"/>
    </w:p>
    <w:p w14:paraId="00000223" w14:textId="77777777" w:rsidR="0059581A" w:rsidRDefault="0014476F">
      <w:pPr>
        <w:ind w:left="567" w:hanging="425"/>
      </w:pPr>
      <w:r>
        <w:t xml:space="preserve">Hydrology Data Processing Report: </w:t>
      </w:r>
    </w:p>
    <w:p w14:paraId="00000224" w14:textId="77777777" w:rsidR="0059581A" w:rsidRDefault="000875A7">
      <w:pPr>
        <w:ind w:left="567" w:hanging="425"/>
      </w:pPr>
      <w:hyperlink r:id="rId29">
        <w:r w:rsidR="0014476F">
          <w:rPr>
            <w:color w:val="0563C1"/>
            <w:u w:val="single"/>
          </w:rPr>
          <w:t>http://www.cmar.csiro.au/datacentre/process/data_files/Investigator_NF/in2016_v03/doc/in2016_v03_HYD_ProcessingReport.pdf</w:t>
        </w:r>
      </w:hyperlink>
    </w:p>
    <w:p w14:paraId="00000225" w14:textId="77777777" w:rsidR="0059581A" w:rsidRDefault="0059581A">
      <w:pPr>
        <w:ind w:left="567" w:hanging="425"/>
      </w:pPr>
    </w:p>
    <w:p w14:paraId="00000226" w14:textId="77777777" w:rsidR="0059581A" w:rsidRDefault="0014476F">
      <w:pPr>
        <w:pStyle w:val="Heading2"/>
        <w:numPr>
          <w:ilvl w:val="1"/>
          <w:numId w:val="23"/>
        </w:numPr>
        <w:ind w:left="567" w:hanging="425"/>
      </w:pPr>
      <w:bookmarkStart w:id="36" w:name="_Toc63680303"/>
      <w:r>
        <w:t>CSIRO RV</w:t>
      </w:r>
      <w:r>
        <w:rPr>
          <w:i/>
        </w:rPr>
        <w:t xml:space="preserve"> Investigator</w:t>
      </w:r>
      <w:r>
        <w:t xml:space="preserve"> Laboratory Procedures IN2016_V04</w:t>
      </w:r>
      <w:bookmarkEnd w:id="36"/>
    </w:p>
    <w:p w14:paraId="00000227" w14:textId="77777777" w:rsidR="0059581A" w:rsidRDefault="0014476F">
      <w:pPr>
        <w:ind w:left="567" w:hanging="425"/>
      </w:pPr>
      <w:r>
        <w:t xml:space="preserve">Hydrology Data Processing Report: </w:t>
      </w:r>
    </w:p>
    <w:p w14:paraId="00000228" w14:textId="77777777" w:rsidR="0059581A" w:rsidRDefault="000875A7">
      <w:pPr>
        <w:ind w:left="567" w:hanging="425"/>
      </w:pPr>
      <w:hyperlink r:id="rId30">
        <w:r w:rsidR="0014476F">
          <w:rPr>
            <w:color w:val="0563C1"/>
            <w:u w:val="single"/>
          </w:rPr>
          <w:t>http://www.cmar.csiro.au/datacentre/process/data_files/Investigator_NF/in2016_v04/doc/in2016_v04_HYD_ProcessingReport.pdf</w:t>
        </w:r>
      </w:hyperlink>
    </w:p>
    <w:p w14:paraId="00000229" w14:textId="77777777" w:rsidR="0059581A" w:rsidRDefault="0059581A">
      <w:pPr>
        <w:ind w:left="567" w:hanging="425"/>
      </w:pPr>
    </w:p>
    <w:p w14:paraId="0000022A" w14:textId="77777777" w:rsidR="0059581A" w:rsidRDefault="0014476F">
      <w:pPr>
        <w:pStyle w:val="Heading2"/>
        <w:numPr>
          <w:ilvl w:val="1"/>
          <w:numId w:val="23"/>
        </w:numPr>
        <w:ind w:left="567" w:hanging="425"/>
      </w:pPr>
      <w:bookmarkStart w:id="37" w:name="_Toc63680304"/>
      <w:r>
        <w:t>Sediment Grain Size Fractionation (% fines) (marine sediment as per MM Coastal)</w:t>
      </w:r>
      <w:bookmarkEnd w:id="37"/>
    </w:p>
    <w:p w14:paraId="0000022B" w14:textId="77777777" w:rsidR="0059581A" w:rsidRDefault="0014476F">
      <w:pPr>
        <w:widowControl w:val="0"/>
        <w:numPr>
          <w:ilvl w:val="0"/>
          <w:numId w:val="44"/>
        </w:numPr>
        <w:tabs>
          <w:tab w:val="left" w:pos="1081"/>
        </w:tabs>
        <w:spacing w:before="64" w:after="0" w:line="240" w:lineRule="auto"/>
        <w:ind w:left="567" w:hanging="425"/>
        <w:jc w:val="both"/>
      </w:pPr>
      <w:r>
        <w:t>Wash sediment (~5 g) from the top 1 cm through filter holder to retain different fractions; gravel (collected on 2 mm mesh), sand (collected on 63um mesh), and fines (collected in sump).</w:t>
      </w:r>
    </w:p>
    <w:p w14:paraId="0000022C" w14:textId="77777777" w:rsidR="0059581A" w:rsidRDefault="0014476F">
      <w:pPr>
        <w:widowControl w:val="0"/>
        <w:numPr>
          <w:ilvl w:val="0"/>
          <w:numId w:val="44"/>
        </w:numPr>
        <w:tabs>
          <w:tab w:val="left" w:pos="1074"/>
        </w:tabs>
        <w:spacing w:after="0" w:line="240" w:lineRule="auto"/>
        <w:ind w:left="567" w:hanging="425"/>
        <w:jc w:val="both"/>
      </w:pPr>
      <w:r>
        <w:lastRenderedPageBreak/>
        <w:t>Transfer sediments into pre-weighed and labelled specimen jars.</w:t>
      </w:r>
    </w:p>
    <w:p w14:paraId="0000022D" w14:textId="77777777" w:rsidR="0059581A" w:rsidRDefault="0014476F">
      <w:pPr>
        <w:widowControl w:val="0"/>
        <w:numPr>
          <w:ilvl w:val="0"/>
          <w:numId w:val="44"/>
        </w:numPr>
        <w:tabs>
          <w:tab w:val="left" w:pos="1076"/>
        </w:tabs>
        <w:spacing w:after="0" w:line="240" w:lineRule="auto"/>
        <w:ind w:left="567" w:hanging="425"/>
        <w:jc w:val="both"/>
      </w:pPr>
      <w:r>
        <w:t>Leave for 24 h to allow sediments to settle and then suction off excess water.</w:t>
      </w:r>
    </w:p>
    <w:p w14:paraId="0000022E" w14:textId="77777777" w:rsidR="0059581A" w:rsidRDefault="0014476F">
      <w:pPr>
        <w:widowControl w:val="0"/>
        <w:numPr>
          <w:ilvl w:val="0"/>
          <w:numId w:val="44"/>
        </w:numPr>
        <w:tabs>
          <w:tab w:val="left" w:pos="1074"/>
        </w:tabs>
        <w:spacing w:after="0" w:line="240" w:lineRule="auto"/>
        <w:ind w:left="567" w:hanging="425"/>
        <w:jc w:val="both"/>
      </w:pPr>
      <w:r>
        <w:t>Transfer to drying oven at 60 °C for 24-48 h or until sediments are completely dry.</w:t>
      </w:r>
    </w:p>
    <w:p w14:paraId="0000022F" w14:textId="77777777" w:rsidR="0059581A" w:rsidRDefault="0014476F">
      <w:pPr>
        <w:widowControl w:val="0"/>
        <w:numPr>
          <w:ilvl w:val="0"/>
          <w:numId w:val="44"/>
        </w:numPr>
        <w:tabs>
          <w:tab w:val="left" w:pos="1122"/>
        </w:tabs>
        <w:spacing w:after="0" w:line="240" w:lineRule="auto"/>
        <w:ind w:left="567" w:hanging="425"/>
        <w:jc w:val="both"/>
      </w:pPr>
      <w:r>
        <w:t>Re-weigh jars and calculate the weight of each fraction to determine % fines in the sample.</w:t>
      </w:r>
    </w:p>
    <w:p w14:paraId="00000230" w14:textId="77777777" w:rsidR="0059581A" w:rsidRDefault="0059581A">
      <w:pPr>
        <w:widowControl w:val="0"/>
        <w:tabs>
          <w:tab w:val="left" w:pos="1122"/>
        </w:tabs>
        <w:spacing w:after="0" w:line="240" w:lineRule="auto"/>
        <w:ind w:left="567" w:hanging="425"/>
        <w:jc w:val="both"/>
      </w:pPr>
    </w:p>
    <w:p w14:paraId="00000231" w14:textId="77777777" w:rsidR="0059581A" w:rsidRDefault="0059581A">
      <w:pPr>
        <w:widowControl w:val="0"/>
        <w:tabs>
          <w:tab w:val="left" w:pos="1122"/>
        </w:tabs>
        <w:spacing w:after="0" w:line="240" w:lineRule="auto"/>
        <w:ind w:left="567" w:hanging="425"/>
        <w:jc w:val="both"/>
      </w:pPr>
    </w:p>
    <w:p w14:paraId="00000232" w14:textId="77777777" w:rsidR="0059581A" w:rsidRDefault="0014476F">
      <w:pPr>
        <w:pStyle w:val="Heading2"/>
        <w:numPr>
          <w:ilvl w:val="1"/>
          <w:numId w:val="23"/>
        </w:numPr>
        <w:ind w:left="567" w:hanging="425"/>
      </w:pPr>
      <w:bookmarkStart w:id="38" w:name="_Toc63680305"/>
      <w:r>
        <w:t>Sediment Grain Size Fractionation (% fines) (marine seagrass sediment as per MM Coastal)</w:t>
      </w:r>
      <w:bookmarkEnd w:id="38"/>
    </w:p>
    <w:p w14:paraId="00000233" w14:textId="77777777" w:rsidR="0059581A" w:rsidRDefault="0014476F">
      <w:pPr>
        <w:widowControl w:val="0"/>
        <w:numPr>
          <w:ilvl w:val="0"/>
          <w:numId w:val="24"/>
        </w:numPr>
        <w:pBdr>
          <w:top w:val="nil"/>
          <w:left w:val="nil"/>
          <w:bottom w:val="nil"/>
          <w:right w:val="nil"/>
          <w:between w:val="nil"/>
        </w:pBdr>
        <w:tabs>
          <w:tab w:val="left" w:pos="1276"/>
        </w:tabs>
        <w:spacing w:after="0" w:line="240" w:lineRule="auto"/>
        <w:ind w:left="567" w:hanging="425"/>
        <w:jc w:val="both"/>
        <w:rPr>
          <w:color w:val="000000"/>
        </w:rPr>
      </w:pPr>
      <w:r>
        <w:rPr>
          <w:color w:val="000000"/>
        </w:rPr>
        <w:t>Wash sediment (~60 mL) of top 1 cm through sieves to collect three size fractions; gravel (collected on 2 mm mesh), sand (collected on 63 µm mesh) and fines (collected in sump).</w:t>
      </w:r>
    </w:p>
    <w:p w14:paraId="00000234" w14:textId="77777777" w:rsidR="0059581A" w:rsidRDefault="0014476F">
      <w:pPr>
        <w:widowControl w:val="0"/>
        <w:numPr>
          <w:ilvl w:val="0"/>
          <w:numId w:val="24"/>
        </w:numPr>
        <w:tabs>
          <w:tab w:val="left" w:pos="1276"/>
        </w:tabs>
        <w:spacing w:after="0" w:line="240" w:lineRule="auto"/>
        <w:ind w:left="567" w:hanging="425"/>
        <w:jc w:val="both"/>
      </w:pPr>
      <w:r>
        <w:t>Transfer sediments into pre-weighed and labelled specimen jars. Label jars according to the scheme outlined in the spreadsheet “</w:t>
      </w:r>
      <w:proofErr w:type="spellStart"/>
      <w:r>
        <w:t>sample_schedule</w:t>
      </w:r>
      <w:proofErr w:type="spellEnd"/>
      <w:r>
        <w:t>”.</w:t>
      </w:r>
    </w:p>
    <w:p w14:paraId="00000235" w14:textId="77777777" w:rsidR="0059581A" w:rsidRDefault="0014476F">
      <w:pPr>
        <w:widowControl w:val="0"/>
        <w:numPr>
          <w:ilvl w:val="0"/>
          <w:numId w:val="24"/>
        </w:numPr>
        <w:tabs>
          <w:tab w:val="left" w:pos="1276"/>
        </w:tabs>
        <w:spacing w:before="1" w:after="0" w:line="240" w:lineRule="auto"/>
        <w:ind w:left="567" w:hanging="425"/>
        <w:jc w:val="both"/>
      </w:pPr>
      <w:r>
        <w:t>Leave for 24 h to allow sediments to settle and then suction off excess water.</w:t>
      </w:r>
    </w:p>
    <w:p w14:paraId="00000236" w14:textId="77777777" w:rsidR="0059581A" w:rsidRDefault="0014476F">
      <w:pPr>
        <w:widowControl w:val="0"/>
        <w:numPr>
          <w:ilvl w:val="0"/>
          <w:numId w:val="24"/>
        </w:numPr>
        <w:tabs>
          <w:tab w:val="left" w:pos="1276"/>
        </w:tabs>
        <w:spacing w:after="0" w:line="240" w:lineRule="auto"/>
        <w:ind w:left="567" w:hanging="425"/>
        <w:jc w:val="both"/>
      </w:pPr>
      <w:r>
        <w:t>Transfer to drying oven at 60 °C for 24-48 h or until sediments are completely dry.</w:t>
      </w:r>
    </w:p>
    <w:p w14:paraId="00000237" w14:textId="77777777" w:rsidR="0059581A" w:rsidRDefault="0014476F">
      <w:pPr>
        <w:widowControl w:val="0"/>
        <w:numPr>
          <w:ilvl w:val="0"/>
          <w:numId w:val="24"/>
        </w:numPr>
        <w:tabs>
          <w:tab w:val="left" w:pos="1276"/>
        </w:tabs>
        <w:spacing w:after="120" w:line="240" w:lineRule="auto"/>
        <w:ind w:left="567" w:hanging="425"/>
        <w:jc w:val="both"/>
      </w:pPr>
      <w:r>
        <w:t>Re-weigh jars and calculate the weight of each fraction to determine % fines in the sample.</w:t>
      </w:r>
    </w:p>
    <w:p w14:paraId="00000238" w14:textId="77777777" w:rsidR="0059581A" w:rsidRDefault="0059581A">
      <w:pPr>
        <w:spacing w:after="120"/>
        <w:ind w:left="567" w:hanging="425"/>
      </w:pPr>
    </w:p>
    <w:p w14:paraId="00000239" w14:textId="77777777" w:rsidR="0059581A" w:rsidRDefault="0014476F">
      <w:pPr>
        <w:pStyle w:val="Heading2"/>
        <w:numPr>
          <w:ilvl w:val="1"/>
          <w:numId w:val="23"/>
        </w:numPr>
        <w:ind w:left="567" w:hanging="425"/>
      </w:pPr>
      <w:bookmarkStart w:id="39" w:name="_Toc63680306"/>
      <w:r>
        <w:t>TOC (marine sediment as per MM Coastal)</w:t>
      </w:r>
      <w:bookmarkEnd w:id="39"/>
    </w:p>
    <w:p w14:paraId="0000023A" w14:textId="77777777" w:rsidR="0059581A" w:rsidRDefault="0014476F">
      <w:pPr>
        <w:widowControl w:val="0"/>
        <w:numPr>
          <w:ilvl w:val="0"/>
          <w:numId w:val="46"/>
        </w:numPr>
        <w:tabs>
          <w:tab w:val="left" w:pos="1418"/>
        </w:tabs>
        <w:spacing w:after="0" w:line="274" w:lineRule="auto"/>
        <w:ind w:left="567" w:hanging="425"/>
        <w:jc w:val="both"/>
      </w:pPr>
      <w:r>
        <w:t>Acidify sediments with 2 ml of 1 M HCl overnight following Hedges &amp; Stern (1984).</w:t>
      </w:r>
    </w:p>
    <w:p w14:paraId="0000023B" w14:textId="77777777" w:rsidR="0059581A" w:rsidRDefault="0014476F">
      <w:pPr>
        <w:widowControl w:val="0"/>
        <w:numPr>
          <w:ilvl w:val="0"/>
          <w:numId w:val="46"/>
        </w:numPr>
        <w:tabs>
          <w:tab w:val="left" w:pos="1418"/>
        </w:tabs>
        <w:spacing w:after="0" w:line="240" w:lineRule="auto"/>
        <w:ind w:left="567" w:hanging="425"/>
        <w:jc w:val="both"/>
      </w:pPr>
      <w:r>
        <w:t>Analyse sediments with a LECO CN2000 analyser at a combustion temperature of 1050 °C.</w:t>
      </w:r>
    </w:p>
    <w:p w14:paraId="0000023C" w14:textId="77777777" w:rsidR="0059581A" w:rsidRDefault="0059581A">
      <w:pPr>
        <w:widowControl w:val="0"/>
        <w:tabs>
          <w:tab w:val="left" w:pos="1418"/>
        </w:tabs>
        <w:spacing w:after="0" w:line="240" w:lineRule="auto"/>
        <w:ind w:left="567" w:hanging="425"/>
        <w:jc w:val="both"/>
      </w:pPr>
    </w:p>
    <w:p w14:paraId="0000023D" w14:textId="77777777" w:rsidR="0059581A" w:rsidRDefault="0059581A">
      <w:pPr>
        <w:widowControl w:val="0"/>
        <w:tabs>
          <w:tab w:val="left" w:pos="1418"/>
        </w:tabs>
        <w:spacing w:after="0" w:line="240" w:lineRule="auto"/>
        <w:ind w:left="567" w:hanging="425"/>
        <w:jc w:val="both"/>
      </w:pPr>
    </w:p>
    <w:p w14:paraId="0000023E" w14:textId="77777777" w:rsidR="0059581A" w:rsidRDefault="0014476F">
      <w:pPr>
        <w:pStyle w:val="Heading2"/>
        <w:numPr>
          <w:ilvl w:val="1"/>
          <w:numId w:val="23"/>
        </w:numPr>
        <w:ind w:left="567" w:hanging="425"/>
      </w:pPr>
      <w:bookmarkStart w:id="40" w:name="_Toc63680307"/>
      <w:r>
        <w:t>TOC (marine seagrass sediment as per MM Coastal)</w:t>
      </w:r>
      <w:bookmarkEnd w:id="40"/>
    </w:p>
    <w:p w14:paraId="0000023F" w14:textId="77777777" w:rsidR="0059581A" w:rsidRDefault="0014476F">
      <w:pPr>
        <w:widowControl w:val="0"/>
        <w:numPr>
          <w:ilvl w:val="0"/>
          <w:numId w:val="78"/>
        </w:numPr>
        <w:pBdr>
          <w:top w:val="nil"/>
          <w:left w:val="nil"/>
          <w:bottom w:val="nil"/>
          <w:right w:val="nil"/>
          <w:between w:val="nil"/>
        </w:pBdr>
        <w:tabs>
          <w:tab w:val="left" w:pos="993"/>
        </w:tabs>
        <w:spacing w:after="0" w:line="240" w:lineRule="auto"/>
        <w:ind w:left="567" w:hanging="425"/>
        <w:rPr>
          <w:color w:val="000000"/>
        </w:rPr>
      </w:pPr>
      <w:r>
        <w:rPr>
          <w:color w:val="000000"/>
        </w:rPr>
        <w:t>Acidify sediments left (~140 mL) with 60 mL of 1 M HCl overnight following Hedges &amp; Stern (1984).</w:t>
      </w:r>
    </w:p>
    <w:p w14:paraId="00000240" w14:textId="77777777" w:rsidR="0059581A" w:rsidRDefault="0014476F">
      <w:pPr>
        <w:widowControl w:val="0"/>
        <w:numPr>
          <w:ilvl w:val="0"/>
          <w:numId w:val="78"/>
        </w:numPr>
        <w:pBdr>
          <w:top w:val="nil"/>
          <w:left w:val="nil"/>
          <w:bottom w:val="nil"/>
          <w:right w:val="nil"/>
          <w:between w:val="nil"/>
        </w:pBdr>
        <w:tabs>
          <w:tab w:val="left" w:pos="993"/>
        </w:tabs>
        <w:spacing w:after="0" w:line="240" w:lineRule="auto"/>
        <w:ind w:left="567" w:hanging="425"/>
        <w:rPr>
          <w:color w:val="000000"/>
        </w:rPr>
      </w:pPr>
      <w:r>
        <w:rPr>
          <w:color w:val="000000"/>
        </w:rPr>
        <w:t xml:space="preserve">Analyse sediments with a LECO TOC </w:t>
      </w:r>
      <w:proofErr w:type="spellStart"/>
      <w:r>
        <w:rPr>
          <w:color w:val="000000"/>
        </w:rPr>
        <w:t>analyzer</w:t>
      </w:r>
      <w:proofErr w:type="spellEnd"/>
      <w:r>
        <w:rPr>
          <w:color w:val="000000"/>
        </w:rPr>
        <w:t xml:space="preserve"> at a combustion temperature of 1050°C.</w:t>
      </w:r>
    </w:p>
    <w:p w14:paraId="00000241" w14:textId="77777777" w:rsidR="0059581A" w:rsidRDefault="0059581A">
      <w:pPr>
        <w:spacing w:after="0" w:line="240" w:lineRule="auto"/>
        <w:ind w:left="567" w:hanging="425"/>
      </w:pPr>
    </w:p>
    <w:p w14:paraId="00000242" w14:textId="77777777" w:rsidR="0059581A" w:rsidRDefault="0059581A">
      <w:pPr>
        <w:spacing w:after="0" w:line="240" w:lineRule="auto"/>
        <w:ind w:left="567" w:hanging="425"/>
      </w:pPr>
    </w:p>
    <w:p w14:paraId="00000243" w14:textId="77777777" w:rsidR="0059581A" w:rsidRDefault="0014476F">
      <w:pPr>
        <w:pStyle w:val="Heading2"/>
        <w:numPr>
          <w:ilvl w:val="1"/>
          <w:numId w:val="23"/>
        </w:numPr>
        <w:ind w:left="567" w:hanging="425"/>
      </w:pPr>
      <w:bookmarkStart w:id="41" w:name="_Toc63680308"/>
      <w:r>
        <w:t>Marine sediment porewater nutrients (as per MM Coastal)</w:t>
      </w:r>
      <w:bookmarkEnd w:id="41"/>
    </w:p>
    <w:p w14:paraId="00000244" w14:textId="77777777" w:rsidR="0059581A" w:rsidRDefault="0014476F">
      <w:pPr>
        <w:widowControl w:val="0"/>
        <w:numPr>
          <w:ilvl w:val="0"/>
          <w:numId w:val="65"/>
        </w:numPr>
        <w:pBdr>
          <w:top w:val="nil"/>
          <w:left w:val="nil"/>
          <w:bottom w:val="nil"/>
          <w:right w:val="nil"/>
          <w:between w:val="nil"/>
        </w:pBdr>
        <w:tabs>
          <w:tab w:val="left" w:pos="1276"/>
        </w:tabs>
        <w:spacing w:before="1" w:after="0" w:line="240" w:lineRule="auto"/>
        <w:ind w:left="567" w:hanging="425"/>
        <w:jc w:val="both"/>
        <w:rPr>
          <w:color w:val="000000"/>
        </w:rPr>
      </w:pPr>
      <w:r>
        <w:rPr>
          <w:color w:val="000000"/>
        </w:rPr>
        <w:t>Collect a 20 mL pore water sample by centrifuging sediment for nutrients analysis (phosphorus, ammonia, nitrate + nitrite).</w:t>
      </w:r>
    </w:p>
    <w:p w14:paraId="00000245" w14:textId="77777777" w:rsidR="0059581A" w:rsidRDefault="0014476F">
      <w:pPr>
        <w:widowControl w:val="0"/>
        <w:numPr>
          <w:ilvl w:val="0"/>
          <w:numId w:val="65"/>
        </w:numPr>
        <w:pBdr>
          <w:top w:val="nil"/>
          <w:left w:val="nil"/>
          <w:bottom w:val="nil"/>
          <w:right w:val="nil"/>
          <w:between w:val="nil"/>
        </w:pBdr>
        <w:tabs>
          <w:tab w:val="left" w:pos="1276"/>
        </w:tabs>
        <w:spacing w:after="120" w:line="240" w:lineRule="auto"/>
        <w:ind w:left="567" w:hanging="425"/>
        <w:jc w:val="both"/>
        <w:rPr>
          <w:color w:val="000000"/>
        </w:rPr>
      </w:pPr>
      <w:r>
        <w:rPr>
          <w:color w:val="000000"/>
        </w:rPr>
        <w:t xml:space="preserve">Analyse phosphorus, ammonia, nitrate + nitrite in 20 mL of pore water using </w:t>
      </w:r>
      <w:proofErr w:type="spellStart"/>
      <w:r>
        <w:rPr>
          <w:color w:val="000000"/>
        </w:rPr>
        <w:t>AutoAnalyzer</w:t>
      </w:r>
      <w:proofErr w:type="spellEnd"/>
      <w:r>
        <w:rPr>
          <w:color w:val="000000"/>
        </w:rPr>
        <w:t xml:space="preserve"> and standard spectrophotometric methods (Strickland &amp; Parsons, 1972; </w:t>
      </w:r>
      <w:proofErr w:type="spellStart"/>
      <w:r>
        <w:rPr>
          <w:color w:val="000000"/>
        </w:rPr>
        <w:t>Grasshoff</w:t>
      </w:r>
      <w:proofErr w:type="spellEnd"/>
      <w:r>
        <w:rPr>
          <w:color w:val="000000"/>
        </w:rPr>
        <w:t xml:space="preserve">, 1976; </w:t>
      </w:r>
      <w:proofErr w:type="spellStart"/>
      <w:r>
        <w:rPr>
          <w:color w:val="000000"/>
        </w:rPr>
        <w:t>Oudot</w:t>
      </w:r>
      <w:proofErr w:type="spellEnd"/>
      <w:r>
        <w:rPr>
          <w:color w:val="000000"/>
        </w:rPr>
        <w:t xml:space="preserve"> &amp; Montel, 1988).</w:t>
      </w:r>
    </w:p>
    <w:p w14:paraId="00000246" w14:textId="77777777" w:rsidR="0059581A" w:rsidRDefault="0059581A">
      <w:pPr>
        <w:spacing w:after="120" w:line="240" w:lineRule="auto"/>
        <w:ind w:left="567" w:hanging="425"/>
        <w:jc w:val="both"/>
      </w:pPr>
    </w:p>
    <w:p w14:paraId="00000247" w14:textId="77777777" w:rsidR="0059581A" w:rsidRDefault="0014476F">
      <w:pPr>
        <w:pStyle w:val="Heading2"/>
        <w:numPr>
          <w:ilvl w:val="1"/>
          <w:numId w:val="23"/>
        </w:numPr>
        <w:ind w:left="567" w:hanging="425"/>
      </w:pPr>
      <w:bookmarkStart w:id="42" w:name="_Toc63680309"/>
      <w:r>
        <w:t>PAM Fluorometry in situ measurements (seagrass as per MM Coastal)</w:t>
      </w:r>
      <w:bookmarkEnd w:id="42"/>
    </w:p>
    <w:p w14:paraId="00000248" w14:textId="77777777" w:rsidR="0059581A" w:rsidRDefault="0014476F">
      <w:pPr>
        <w:widowControl w:val="0"/>
        <w:spacing w:before="1" w:after="0" w:line="268" w:lineRule="auto"/>
        <w:ind w:left="567" w:hanging="425"/>
        <w:jc w:val="both"/>
      </w:pPr>
      <w:r>
        <w:rPr>
          <w:i/>
        </w:rPr>
        <w:t xml:space="preserve">PAM fluorometry measurements </w:t>
      </w:r>
      <w:r>
        <w:rPr>
          <w:i/>
          <w:u w:val="single"/>
        </w:rPr>
        <w:t>in situ</w:t>
      </w:r>
      <w:r>
        <w:t>: After bringing the algal tissue to the surface and swabbing</w:t>
      </w:r>
    </w:p>
    <w:p w14:paraId="00000249" w14:textId="77777777" w:rsidR="0059581A" w:rsidRDefault="0014476F">
      <w:pPr>
        <w:widowControl w:val="0"/>
        <w:spacing w:after="0" w:line="237" w:lineRule="auto"/>
        <w:ind w:left="567" w:hanging="425"/>
        <w:jc w:val="both"/>
      </w:pPr>
      <w:r>
        <w:t>~20 cm</w:t>
      </w:r>
      <w:r>
        <w:rPr>
          <w:vertAlign w:val="superscript"/>
        </w:rPr>
        <w:t>2</w:t>
      </w:r>
      <w:r>
        <w:t xml:space="preserve"> to sample surface-associated microorganisms, use a ‘leaf clip’ provided with a diving Pulse Amplitude Modulated (diving-PAM) fluorometer (Walz, Germany) to first ‘dark-adapt’ for 15 minutes an area of algal thallus adjacent to where the swabbing was done (</w:t>
      </w:r>
      <w:proofErr w:type="gramStart"/>
      <w:r>
        <w:t>i.e.</w:t>
      </w:r>
      <w:proofErr w:type="gramEnd"/>
      <w:r>
        <w:t xml:space="preserve"> not swabbed) that is not covered by visible epiphytes (note: the leaf clip must be in the ‘closed’ position). A 0.8 s ‘saturating pulse’ of light (&gt; 4500 µmol photons m</w:t>
      </w:r>
      <w:r>
        <w:rPr>
          <w:vertAlign w:val="superscript"/>
        </w:rPr>
        <w:t>-2</w:t>
      </w:r>
      <w:r>
        <w:t>s</w:t>
      </w:r>
      <w:r>
        <w:rPr>
          <w:vertAlign w:val="superscript"/>
        </w:rPr>
        <w:t>-1</w:t>
      </w:r>
      <w:r>
        <w:t xml:space="preserve">) is delivered to the algal surface </w:t>
      </w:r>
      <w:r>
        <w:rPr>
          <w:i/>
        </w:rPr>
        <w:t xml:space="preserve">via </w:t>
      </w:r>
      <w:r>
        <w:t>a 1.5 mm diameter optical fibre. The same fibre also delivers the ‘measuring light’ (which should be set &lt; 0.15 µmol photons m</w:t>
      </w:r>
      <w:r>
        <w:rPr>
          <w:vertAlign w:val="superscript"/>
        </w:rPr>
        <w:t>-2</w:t>
      </w:r>
      <w:r>
        <w:t>s</w:t>
      </w:r>
      <w:r>
        <w:rPr>
          <w:vertAlign w:val="superscript"/>
        </w:rPr>
        <w:t>-1</w:t>
      </w:r>
      <w:r>
        <w:t xml:space="preserve">, below the level required to initiate photosynthesis. Chlorophyll fluorescence (wavelength &gt; 710 nm) will be measured on the Diving-PAM (gain = 4). Minimum dark-adapted fluorescence (F) is determined prior to the saturating flash, while the maximum dark-adapted fluorescence (FMʹ) will be determined as the fluorescence value during the saturating flash. The difference between FMʹ and F is the variable fluorescence, ΔF. Effective quantum yield (EQY, ΔF/FMʹ) is a measure of photosystem II photochemical efficiency in the dark-adapted algae. Area of thallus appropriate for sampling and PAM measurements: Because </w:t>
      </w:r>
      <w:r>
        <w:rPr>
          <w:i/>
        </w:rPr>
        <w:t xml:space="preserve">E. radiata </w:t>
      </w:r>
      <w:r>
        <w:t xml:space="preserve">has a basal meristem, the tissues at the top of the thallus (primary lamina) and the ends of each lateral ‘branch’ are typically older, may be more poorly chemically defended and are thus more likely to show evidence of </w:t>
      </w:r>
      <w:proofErr w:type="spellStart"/>
      <w:r>
        <w:t>epibiosis</w:t>
      </w:r>
      <w:proofErr w:type="spellEnd"/>
      <w:r>
        <w:t xml:space="preserve"> or natural senescence. We wish to sample young, healthy tissue, so avoid those areas. Select a lateral ‘branch’ that is in the lower half of the alga and sample that lateral ‘branch’ on the half closest to the primary lamina.</w:t>
      </w:r>
    </w:p>
    <w:p w14:paraId="0000024A" w14:textId="77777777" w:rsidR="0059581A" w:rsidRDefault="0059581A">
      <w:pPr>
        <w:spacing w:after="0" w:line="237" w:lineRule="auto"/>
        <w:ind w:left="567" w:hanging="425"/>
        <w:jc w:val="both"/>
      </w:pPr>
    </w:p>
    <w:p w14:paraId="0000024B" w14:textId="77777777" w:rsidR="0059581A" w:rsidRDefault="0059581A">
      <w:pPr>
        <w:spacing w:after="0" w:line="237" w:lineRule="auto"/>
        <w:ind w:left="567" w:hanging="425"/>
        <w:jc w:val="both"/>
      </w:pPr>
    </w:p>
    <w:p w14:paraId="0000024C" w14:textId="77777777" w:rsidR="0059581A" w:rsidRDefault="0014476F">
      <w:pPr>
        <w:pStyle w:val="Heading2"/>
        <w:numPr>
          <w:ilvl w:val="1"/>
          <w:numId w:val="23"/>
        </w:numPr>
        <w:ind w:left="567" w:hanging="425"/>
      </w:pPr>
      <w:bookmarkStart w:id="43" w:name="_Toc63680310"/>
      <w:r>
        <w:lastRenderedPageBreak/>
        <w:t>Analytical Services Tasmania (AST) Laboratory Procedures (as per Derwent Estuary Program, Ambient Water Quality Program)</w:t>
      </w:r>
      <w:bookmarkEnd w:id="43"/>
    </w:p>
    <w:p w14:paraId="0000024D" w14:textId="77777777" w:rsidR="0059581A" w:rsidRDefault="0059581A">
      <w:pPr>
        <w:ind w:left="567" w:hanging="425"/>
      </w:pPr>
    </w:p>
    <w:p w14:paraId="0000024E" w14:textId="77777777" w:rsidR="0059581A" w:rsidRDefault="0014476F">
      <w:pPr>
        <w:ind w:left="567" w:hanging="425"/>
      </w:pPr>
      <w:r>
        <w:t xml:space="preserve">Analytical Services Tasmania (AST) operates under a Quality Management System in compliance with the requirements of international standard ISO/IEC 17025, accredited in Australia by </w:t>
      </w:r>
      <w:hyperlink r:id="rId31">
        <w:r>
          <w:rPr>
            <w:color w:val="0563C1"/>
            <w:u w:val="single"/>
          </w:rPr>
          <w:t>NATA</w:t>
        </w:r>
      </w:hyperlink>
      <w:r>
        <w:t>.</w:t>
      </w:r>
    </w:p>
    <w:p w14:paraId="0000024F" w14:textId="77777777" w:rsidR="0059581A" w:rsidRDefault="0014476F">
      <w:pPr>
        <w:ind w:left="567" w:hanging="425"/>
      </w:pPr>
      <w:r>
        <w:t>AST website:</w:t>
      </w:r>
    </w:p>
    <w:p w14:paraId="00000250" w14:textId="77777777" w:rsidR="0059581A" w:rsidRDefault="000875A7">
      <w:pPr>
        <w:ind w:left="567" w:hanging="425"/>
      </w:pPr>
      <w:hyperlink r:id="rId32">
        <w:r w:rsidR="0014476F">
          <w:rPr>
            <w:color w:val="0563C1"/>
            <w:u w:val="single"/>
          </w:rPr>
          <w:t>https://analyticalservices.tas.gov.au/</w:t>
        </w:r>
      </w:hyperlink>
    </w:p>
    <w:p w14:paraId="00000251" w14:textId="77777777" w:rsidR="0059581A" w:rsidRDefault="0014476F">
      <w:pPr>
        <w:ind w:left="567" w:hanging="425"/>
      </w:pPr>
      <w:r>
        <w:t>Standard methods performed at AST:</w:t>
      </w:r>
    </w:p>
    <w:p w14:paraId="00000252" w14:textId="77777777" w:rsidR="0059581A" w:rsidRDefault="000875A7">
      <w:pPr>
        <w:ind w:left="567" w:hanging="425"/>
      </w:pPr>
      <w:hyperlink r:id="rId33">
        <w:r w:rsidR="0014476F">
          <w:rPr>
            <w:color w:val="0563C1"/>
            <w:u w:val="single"/>
          </w:rPr>
          <w:t>https://www.nata.com.au/entity_scope/?q1=2e6&amp;str=&amp;&amp;BEName=Analytical</w:t>
        </w:r>
      </w:hyperlink>
    </w:p>
    <w:p w14:paraId="00000253" w14:textId="77777777" w:rsidR="0059581A" w:rsidRDefault="0059581A">
      <w:pPr>
        <w:ind w:left="567" w:hanging="425"/>
      </w:pPr>
    </w:p>
    <w:p w14:paraId="00000254" w14:textId="77777777" w:rsidR="0059581A" w:rsidRDefault="0014476F">
      <w:pPr>
        <w:pStyle w:val="Heading2"/>
        <w:numPr>
          <w:ilvl w:val="1"/>
          <w:numId w:val="23"/>
        </w:numPr>
        <w:ind w:left="567" w:hanging="425"/>
      </w:pPr>
      <w:bookmarkStart w:id="44" w:name="_Toc63680311"/>
      <w:r>
        <w:t>YSI details (as per Derwent Estuary Program, Ambient Water Quality Program)</w:t>
      </w:r>
      <w:bookmarkEnd w:id="44"/>
    </w:p>
    <w:p w14:paraId="00000255" w14:textId="77777777" w:rsidR="0059581A" w:rsidRDefault="0014476F">
      <w:pPr>
        <w:ind w:left="567" w:hanging="425"/>
      </w:pPr>
      <w:r>
        <w:t>TBC</w:t>
      </w:r>
    </w:p>
    <w:p w14:paraId="00000256" w14:textId="77777777" w:rsidR="0059581A" w:rsidRDefault="0059581A">
      <w:pPr>
        <w:ind w:left="567" w:hanging="425"/>
      </w:pPr>
    </w:p>
    <w:bookmarkStart w:id="45" w:name="_Toc63680312"/>
    <w:p w14:paraId="00000257" w14:textId="77777777" w:rsidR="0059581A" w:rsidRDefault="000875A7">
      <w:pPr>
        <w:pStyle w:val="Heading2"/>
        <w:numPr>
          <w:ilvl w:val="1"/>
          <w:numId w:val="23"/>
        </w:numPr>
        <w:ind w:left="567" w:hanging="425"/>
      </w:pPr>
      <w:sdt>
        <w:sdtPr>
          <w:tag w:val="goog_rdk_5"/>
          <w:id w:val="763505562"/>
        </w:sdtPr>
        <w:sdtEndPr/>
        <w:sdtContent/>
      </w:sdt>
      <w:sdt>
        <w:sdtPr>
          <w:tag w:val="goog_rdk_6"/>
          <w:id w:val="-89856823"/>
        </w:sdtPr>
        <w:sdtEndPr/>
        <w:sdtContent/>
      </w:sdt>
      <w:r w:rsidR="0014476F">
        <w:t xml:space="preserve">CSBP Laboratory Procedures for water (Watkin/Boase, </w:t>
      </w:r>
      <w:proofErr w:type="spellStart"/>
      <w:r w:rsidR="0014476F">
        <w:t>BushBlitz</w:t>
      </w:r>
      <w:proofErr w:type="spellEnd"/>
      <w:r w:rsidR="0014476F">
        <w:t>)</w:t>
      </w:r>
      <w:bookmarkEnd w:id="45"/>
    </w:p>
    <w:p w14:paraId="00000258" w14:textId="77777777" w:rsidR="0059581A" w:rsidRDefault="0059581A">
      <w:pPr>
        <w:ind w:left="567" w:hanging="425"/>
      </w:pPr>
    </w:p>
    <w:p w14:paraId="00000259" w14:textId="77777777" w:rsidR="0059581A" w:rsidRDefault="0014476F">
      <w:pPr>
        <w:ind w:left="567" w:hanging="425"/>
      </w:pPr>
      <w:r>
        <w:t xml:space="preserve">The analytical methods used for soils should be carried out to the same standards and methodology as conducted through the CSBP Laboratories </w:t>
      </w:r>
      <w:hyperlink r:id="rId34">
        <w:r>
          <w:rPr>
            <w:color w:val="1155CC"/>
            <w:u w:val="single"/>
          </w:rPr>
          <w:t>https://csbplab.com.au/tests/water</w:t>
        </w:r>
      </w:hyperlink>
    </w:p>
    <w:p w14:paraId="0000025A" w14:textId="77777777" w:rsidR="0059581A" w:rsidRDefault="0014476F">
      <w:pPr>
        <w:ind w:left="567" w:hanging="425"/>
      </w:pPr>
      <w:r>
        <w:t xml:space="preserve">The methodologies used are described in their available manual </w:t>
      </w:r>
      <w:hyperlink r:id="rId35">
        <w:r>
          <w:rPr>
            <w:color w:val="0563C1"/>
            <w:u w:val="single"/>
          </w:rPr>
          <w:t>https://www.csbp.com.au/docs/default-source/csbp-lab/csbp-lab-methods-1118.pdf</w:t>
        </w:r>
      </w:hyperlink>
      <w:r>
        <w:t xml:space="preserve"> (April 2019 version). This manual is maintained by CSBP Laboratories.</w:t>
      </w:r>
      <w:r>
        <w:br w:type="page"/>
      </w:r>
    </w:p>
    <w:p w14:paraId="0000025B" w14:textId="77777777" w:rsidR="0059581A" w:rsidRDefault="0014476F">
      <w:pPr>
        <w:pStyle w:val="Heading1"/>
        <w:numPr>
          <w:ilvl w:val="0"/>
          <w:numId w:val="23"/>
        </w:numPr>
        <w:ind w:left="567" w:hanging="425"/>
      </w:pPr>
      <w:bookmarkStart w:id="46" w:name="_Toc63680313"/>
      <w:r>
        <w:lastRenderedPageBreak/>
        <w:t>OMICS Sample Extraction &amp; Purification Procedures</w:t>
      </w:r>
      <w:bookmarkEnd w:id="46"/>
    </w:p>
    <w:p w14:paraId="0000025C" w14:textId="4B25C228" w:rsidR="0059581A" w:rsidRDefault="0014476F">
      <w:pPr>
        <w:pStyle w:val="Heading2"/>
        <w:numPr>
          <w:ilvl w:val="1"/>
          <w:numId w:val="23"/>
        </w:numPr>
        <w:ind w:left="567" w:hanging="425"/>
      </w:pPr>
      <w:bookmarkStart w:id="47" w:name="_Toc63680314"/>
      <w:r>
        <w:t>DNA Protocols</w:t>
      </w:r>
      <w:bookmarkEnd w:id="47"/>
      <w:r>
        <w:t xml:space="preserve"> </w:t>
      </w:r>
    </w:p>
    <w:p w14:paraId="0000025D" w14:textId="77777777" w:rsidR="0059581A" w:rsidRDefault="0014476F" w:rsidP="00F62A7D">
      <w:pPr>
        <w:pStyle w:val="Heading3"/>
      </w:pPr>
      <w:bookmarkStart w:id="48" w:name="_Toc63680315"/>
      <w:r>
        <w:t xml:space="preserve">Qiagen </w:t>
      </w:r>
      <w:proofErr w:type="spellStart"/>
      <w:r>
        <w:t>DNeasy</w:t>
      </w:r>
      <w:proofErr w:type="spellEnd"/>
      <w:r>
        <w:t xml:space="preserve">® </w:t>
      </w:r>
      <w:proofErr w:type="spellStart"/>
      <w:r>
        <w:t>PowerLyzer</w:t>
      </w:r>
      <w:proofErr w:type="spellEnd"/>
      <w:r>
        <w:t xml:space="preserve"> </w:t>
      </w:r>
      <w:proofErr w:type="spellStart"/>
      <w:r>
        <w:t>PowerSoil</w:t>
      </w:r>
      <w:proofErr w:type="spellEnd"/>
      <w:r>
        <w:t>® Kit (soil, as per BASE @ AGRF)</w:t>
      </w:r>
      <w:bookmarkEnd w:id="48"/>
    </w:p>
    <w:p w14:paraId="0000025E" w14:textId="77777777" w:rsidR="0059581A" w:rsidRDefault="0014476F">
      <w:pPr>
        <w:numPr>
          <w:ilvl w:val="0"/>
          <w:numId w:val="66"/>
        </w:numPr>
        <w:pBdr>
          <w:top w:val="nil"/>
          <w:left w:val="nil"/>
          <w:bottom w:val="nil"/>
          <w:right w:val="nil"/>
          <w:between w:val="nil"/>
        </w:pBdr>
        <w:spacing w:after="0"/>
        <w:ind w:left="567" w:hanging="425"/>
        <w:jc w:val="both"/>
      </w:pPr>
      <w:r>
        <w:rPr>
          <w:color w:val="000000"/>
        </w:rPr>
        <w:t xml:space="preserve">DNA extraction is carried out in triplicate using the </w:t>
      </w:r>
      <w:proofErr w:type="spellStart"/>
      <w:r>
        <w:rPr>
          <w:color w:val="000000"/>
        </w:rPr>
        <w:t>DNeasy</w:t>
      </w:r>
      <w:proofErr w:type="spellEnd"/>
      <w:r>
        <w:rPr>
          <w:color w:val="000000"/>
        </w:rPr>
        <w:t xml:space="preserve"> </w:t>
      </w:r>
      <w:proofErr w:type="spellStart"/>
      <w:r>
        <w:rPr>
          <w:color w:val="000000"/>
        </w:rPr>
        <w:t>PowerLyzer</w:t>
      </w:r>
      <w:proofErr w:type="spellEnd"/>
      <w:r>
        <w:rPr>
          <w:color w:val="000000"/>
        </w:rPr>
        <w:t xml:space="preserve"> </w:t>
      </w:r>
      <w:proofErr w:type="spellStart"/>
      <w:r>
        <w:rPr>
          <w:color w:val="000000"/>
        </w:rPr>
        <w:t>PowerSoil</w:t>
      </w:r>
      <w:proofErr w:type="spellEnd"/>
      <w:r>
        <w:rPr>
          <w:color w:val="000000"/>
        </w:rPr>
        <w:t xml:space="preserve">® Kit (Cat No./ID:12855, </w:t>
      </w:r>
      <w:hyperlink r:id="rId36" w:anchor="orderinginformation">
        <w:r>
          <w:rPr>
            <w:color w:val="0563C1"/>
            <w:u w:val="single"/>
          </w:rPr>
          <w:t>https://www.qiagen.com/au/products/discovery-and-translational-research/dna-rna-purification/dna-purification/microbial-dna/dneasy-powerlyzer-powersoil-kit/#orderinginformation</w:t>
        </w:r>
      </w:hyperlink>
      <w:r>
        <w:rPr>
          <w:color w:val="000000"/>
        </w:rPr>
        <w:t xml:space="preserve">). The DNA is extracted according to Earth Microbiome protocol </w:t>
      </w:r>
      <w:hyperlink r:id="rId37">
        <w:r>
          <w:rPr>
            <w:color w:val="0563C1"/>
            <w:u w:val="single"/>
          </w:rPr>
          <w:t>http://www.earthmicrobiome.org/emp-standard-protocols/dna-extraction-protocol/</w:t>
        </w:r>
      </w:hyperlink>
      <w:r>
        <w:rPr>
          <w:color w:val="000000"/>
        </w:rPr>
        <w:t xml:space="preserve"> </w:t>
      </w:r>
    </w:p>
    <w:p w14:paraId="0000025F" w14:textId="77777777" w:rsidR="0059581A" w:rsidRDefault="0014476F">
      <w:pPr>
        <w:widowControl w:val="0"/>
        <w:numPr>
          <w:ilvl w:val="0"/>
          <w:numId w:val="66"/>
        </w:numPr>
        <w:pBdr>
          <w:top w:val="nil"/>
          <w:left w:val="nil"/>
          <w:bottom w:val="nil"/>
          <w:right w:val="nil"/>
          <w:between w:val="nil"/>
        </w:pBdr>
        <w:spacing w:after="0" w:line="240" w:lineRule="auto"/>
        <w:ind w:left="567" w:hanging="425"/>
        <w:jc w:val="both"/>
        <w:rPr>
          <w:color w:val="000000"/>
        </w:rPr>
      </w:pPr>
      <w:r>
        <w:rPr>
          <w:color w:val="000000"/>
        </w:rPr>
        <w:t>A soil sample input of 250 mg is used for each extraction</w:t>
      </w:r>
    </w:p>
    <w:p w14:paraId="00000260" w14:textId="77777777" w:rsidR="0059581A" w:rsidRDefault="0014476F">
      <w:pPr>
        <w:widowControl w:val="0"/>
        <w:numPr>
          <w:ilvl w:val="0"/>
          <w:numId w:val="66"/>
        </w:numPr>
        <w:pBdr>
          <w:top w:val="nil"/>
          <w:left w:val="nil"/>
          <w:bottom w:val="nil"/>
          <w:right w:val="nil"/>
          <w:between w:val="nil"/>
        </w:pBdr>
        <w:spacing w:after="0" w:line="240" w:lineRule="auto"/>
        <w:ind w:left="567" w:hanging="425"/>
        <w:jc w:val="both"/>
        <w:rPr>
          <w:color w:val="000000"/>
        </w:rPr>
      </w:pPr>
      <w:r>
        <w:rPr>
          <w:color w:val="000000"/>
        </w:rPr>
        <w:t>For consistency if added DNA output is required an increased number of extractions will be performed and pooled and noted in the metadata (rather than increasing the soil input into an extraction)</w:t>
      </w:r>
    </w:p>
    <w:p w14:paraId="00000261" w14:textId="77777777" w:rsidR="0059581A" w:rsidRDefault="0014476F">
      <w:pPr>
        <w:widowControl w:val="0"/>
        <w:numPr>
          <w:ilvl w:val="0"/>
          <w:numId w:val="66"/>
        </w:numPr>
        <w:pBdr>
          <w:top w:val="nil"/>
          <w:left w:val="nil"/>
          <w:bottom w:val="nil"/>
          <w:right w:val="nil"/>
          <w:between w:val="nil"/>
        </w:pBdr>
        <w:spacing w:after="0" w:line="240" w:lineRule="auto"/>
        <w:ind w:left="567" w:hanging="425"/>
        <w:jc w:val="both"/>
        <w:rPr>
          <w:color w:val="000000"/>
        </w:rPr>
      </w:pPr>
      <w:r>
        <w:rPr>
          <w:color w:val="000000"/>
        </w:rPr>
        <w:t>DNA replicate extractions are pooled for further QC and sequencing analysis</w:t>
      </w:r>
    </w:p>
    <w:p w14:paraId="00000263" w14:textId="77777777" w:rsidR="0059581A" w:rsidRDefault="0059581A" w:rsidP="00BF1791">
      <w:pPr>
        <w:spacing w:after="0"/>
        <w:ind w:left="567" w:hanging="425"/>
      </w:pPr>
    </w:p>
    <w:p w14:paraId="00000264" w14:textId="77777777" w:rsidR="0059581A" w:rsidRDefault="0014476F" w:rsidP="00F62A7D">
      <w:pPr>
        <w:pStyle w:val="Heading3"/>
      </w:pPr>
      <w:bookmarkStart w:id="49" w:name="_Toc63680316"/>
      <w:r>
        <w:t xml:space="preserve">Qiagen </w:t>
      </w:r>
      <w:proofErr w:type="spellStart"/>
      <w:r>
        <w:t>DNeasy</w:t>
      </w:r>
      <w:proofErr w:type="spellEnd"/>
      <w:r>
        <w:t xml:space="preserve">® </w:t>
      </w:r>
      <w:proofErr w:type="spellStart"/>
      <w:r>
        <w:t>PowerSoil</w:t>
      </w:r>
      <w:proofErr w:type="spellEnd"/>
      <w:r>
        <w:t>® Kit (soil, marine sediments, sponge)</w:t>
      </w:r>
      <w:bookmarkEnd w:id="49"/>
    </w:p>
    <w:p w14:paraId="00000265" w14:textId="77777777" w:rsidR="0059581A" w:rsidRDefault="0014476F">
      <w:pPr>
        <w:ind w:left="567" w:hanging="425"/>
      </w:pPr>
      <w:r>
        <w:t>Soil/Sediment:</w:t>
      </w:r>
    </w:p>
    <w:p w14:paraId="00000266" w14:textId="77777777" w:rsidR="0059581A" w:rsidRDefault="0014476F">
      <w:pPr>
        <w:widowControl w:val="0"/>
        <w:numPr>
          <w:ilvl w:val="0"/>
          <w:numId w:val="62"/>
        </w:numPr>
        <w:pBdr>
          <w:top w:val="nil"/>
          <w:left w:val="nil"/>
          <w:bottom w:val="nil"/>
          <w:right w:val="nil"/>
          <w:between w:val="nil"/>
        </w:pBdr>
        <w:tabs>
          <w:tab w:val="left" w:pos="1134"/>
        </w:tabs>
        <w:spacing w:after="0" w:line="240" w:lineRule="auto"/>
        <w:ind w:left="567" w:hanging="425"/>
        <w:rPr>
          <w:color w:val="000000"/>
        </w:rPr>
      </w:pPr>
      <w:r>
        <w:rPr>
          <w:color w:val="000000"/>
        </w:rPr>
        <w:t xml:space="preserve">Extract frozen sediment samples (0.25g) with Qiagen </w:t>
      </w:r>
      <w:proofErr w:type="spellStart"/>
      <w:r>
        <w:rPr>
          <w:color w:val="000000"/>
        </w:rPr>
        <w:t>DNeasy</w:t>
      </w:r>
      <w:proofErr w:type="spellEnd"/>
      <w:r>
        <w:rPr>
          <w:color w:val="000000"/>
        </w:rPr>
        <w:t xml:space="preserve">® </w:t>
      </w:r>
      <w:proofErr w:type="spellStart"/>
      <w:r>
        <w:rPr>
          <w:color w:val="000000"/>
        </w:rPr>
        <w:t>PowerSoil</w:t>
      </w:r>
      <w:proofErr w:type="spellEnd"/>
      <w:r>
        <w:rPr>
          <w:color w:val="000000"/>
        </w:rPr>
        <w:t xml:space="preserve">® </w:t>
      </w:r>
      <w:proofErr w:type="gramStart"/>
      <w:r>
        <w:rPr>
          <w:color w:val="000000"/>
        </w:rPr>
        <w:t>Kit  (</w:t>
      </w:r>
      <w:proofErr w:type="gramEnd"/>
      <w:r>
        <w:rPr>
          <w:color w:val="000000"/>
        </w:rPr>
        <w:t>https://www.qiagen.com/au/products/dneasy-powersoil-kit/#orderinginformation) following extraction protocol.</w:t>
      </w:r>
    </w:p>
    <w:p w14:paraId="00000267" w14:textId="77777777" w:rsidR="0059581A" w:rsidRDefault="0059581A">
      <w:pPr>
        <w:widowControl w:val="0"/>
        <w:tabs>
          <w:tab w:val="left" w:pos="1134"/>
        </w:tabs>
        <w:spacing w:after="0" w:line="240" w:lineRule="auto"/>
        <w:ind w:left="567" w:hanging="425"/>
        <w:jc w:val="both"/>
      </w:pPr>
    </w:p>
    <w:p w14:paraId="00000268" w14:textId="77777777" w:rsidR="0059581A" w:rsidRDefault="0014476F">
      <w:pPr>
        <w:widowControl w:val="0"/>
        <w:tabs>
          <w:tab w:val="left" w:pos="1134"/>
        </w:tabs>
        <w:spacing w:after="0" w:line="240" w:lineRule="auto"/>
        <w:ind w:left="567" w:hanging="425"/>
        <w:jc w:val="both"/>
      </w:pPr>
      <w:r>
        <w:t>Sponge:</w:t>
      </w:r>
    </w:p>
    <w:p w14:paraId="00000269" w14:textId="77777777" w:rsidR="0059581A" w:rsidRDefault="0014476F">
      <w:pPr>
        <w:widowControl w:val="0"/>
        <w:numPr>
          <w:ilvl w:val="0"/>
          <w:numId w:val="75"/>
        </w:numPr>
        <w:pBdr>
          <w:top w:val="nil"/>
          <w:left w:val="nil"/>
          <w:bottom w:val="nil"/>
          <w:right w:val="nil"/>
          <w:between w:val="nil"/>
        </w:pBdr>
        <w:tabs>
          <w:tab w:val="left" w:pos="993"/>
        </w:tabs>
        <w:spacing w:after="0" w:line="240" w:lineRule="auto"/>
        <w:ind w:left="567" w:hanging="425"/>
        <w:jc w:val="both"/>
        <w:rPr>
          <w:color w:val="000000"/>
        </w:rPr>
      </w:pPr>
      <w:r>
        <w:rPr>
          <w:color w:val="000000"/>
        </w:rPr>
        <w:t xml:space="preserve">Cut all three </w:t>
      </w:r>
      <w:proofErr w:type="gramStart"/>
      <w:r>
        <w:rPr>
          <w:color w:val="000000"/>
        </w:rPr>
        <w:t>piece</w:t>
      </w:r>
      <w:proofErr w:type="gramEnd"/>
      <w:r>
        <w:rPr>
          <w:color w:val="000000"/>
        </w:rPr>
        <w:t xml:space="preserve"> of each specimen (n=3) into small pieces under liquid nitrogen. Mix the small pieces for each specimen, but don’t mix pieces of the sponge replicates.</w:t>
      </w:r>
    </w:p>
    <w:p w14:paraId="0000026A" w14:textId="77777777" w:rsidR="0059581A" w:rsidRDefault="0014476F">
      <w:pPr>
        <w:widowControl w:val="0"/>
        <w:numPr>
          <w:ilvl w:val="0"/>
          <w:numId w:val="75"/>
        </w:numPr>
        <w:pBdr>
          <w:top w:val="nil"/>
          <w:left w:val="nil"/>
          <w:bottom w:val="nil"/>
          <w:right w:val="nil"/>
          <w:between w:val="nil"/>
        </w:pBdr>
        <w:tabs>
          <w:tab w:val="left" w:pos="993"/>
        </w:tabs>
        <w:spacing w:after="0" w:line="240" w:lineRule="auto"/>
        <w:ind w:left="567" w:hanging="425"/>
        <w:jc w:val="both"/>
        <w:rPr>
          <w:color w:val="000000"/>
        </w:rPr>
      </w:pPr>
      <w:r>
        <w:rPr>
          <w:color w:val="000000"/>
        </w:rPr>
        <w:t xml:space="preserve">Extract frozen samples (~0.5 g) for each replicate (n=3) separately with Qiagen </w:t>
      </w:r>
      <w:proofErr w:type="spellStart"/>
      <w:r>
        <w:rPr>
          <w:color w:val="000000"/>
        </w:rPr>
        <w:t>DNeasy</w:t>
      </w:r>
      <w:proofErr w:type="spellEnd"/>
      <w:r>
        <w:rPr>
          <w:color w:val="000000"/>
        </w:rPr>
        <w:t xml:space="preserve">® </w:t>
      </w:r>
      <w:proofErr w:type="spellStart"/>
      <w:r>
        <w:rPr>
          <w:color w:val="000000"/>
        </w:rPr>
        <w:t>PowerSoil</w:t>
      </w:r>
      <w:proofErr w:type="spellEnd"/>
      <w:r>
        <w:rPr>
          <w:color w:val="000000"/>
        </w:rPr>
        <w:t xml:space="preserve">® </w:t>
      </w:r>
      <w:proofErr w:type="gramStart"/>
      <w:r>
        <w:rPr>
          <w:color w:val="000000"/>
        </w:rPr>
        <w:t>Kit  (</w:t>
      </w:r>
      <w:proofErr w:type="gramEnd"/>
      <w:r>
        <w:rPr>
          <w:color w:val="000000"/>
        </w:rPr>
        <w:t>https://www.qiagen.com/au/products/dneasy-powersoil-kit/#orderinginformation)</w:t>
      </w:r>
      <w:hyperlink r:id="rId38">
        <w:r>
          <w:rPr>
            <w:color w:val="000000"/>
          </w:rPr>
          <w:t>.</w:t>
        </w:r>
      </w:hyperlink>
    </w:p>
    <w:p w14:paraId="0000026B" w14:textId="77777777" w:rsidR="0059581A" w:rsidRDefault="0014476F">
      <w:pPr>
        <w:widowControl w:val="0"/>
        <w:numPr>
          <w:ilvl w:val="0"/>
          <w:numId w:val="75"/>
        </w:numPr>
        <w:pBdr>
          <w:top w:val="nil"/>
          <w:left w:val="nil"/>
          <w:bottom w:val="nil"/>
          <w:right w:val="nil"/>
          <w:between w:val="nil"/>
        </w:pBdr>
        <w:tabs>
          <w:tab w:val="left" w:pos="865"/>
          <w:tab w:val="left" w:pos="993"/>
        </w:tabs>
        <w:spacing w:after="120" w:line="261" w:lineRule="auto"/>
        <w:ind w:left="567" w:hanging="425"/>
        <w:jc w:val="both"/>
        <w:rPr>
          <w:color w:val="000000"/>
        </w:rPr>
      </w:pPr>
      <w:r>
        <w:rPr>
          <w:color w:val="000000"/>
        </w:rPr>
        <w:t>The final eluted DNA should be labelled according to the instruction given in the spreadsheet “</w:t>
      </w:r>
      <w:proofErr w:type="spellStart"/>
      <w:r>
        <w:rPr>
          <w:color w:val="000000"/>
        </w:rPr>
        <w:t>sampling_schedule</w:t>
      </w:r>
      <w:proofErr w:type="spellEnd"/>
      <w:r>
        <w:rPr>
          <w:color w:val="000000"/>
        </w:rPr>
        <w:t>” and stored at -80 °C.</w:t>
      </w:r>
    </w:p>
    <w:p w14:paraId="0000026C" w14:textId="77777777" w:rsidR="0059581A" w:rsidRDefault="0059581A" w:rsidP="00BF1791">
      <w:pPr>
        <w:spacing w:after="0"/>
        <w:ind w:left="567" w:hanging="425"/>
      </w:pPr>
    </w:p>
    <w:p w14:paraId="0000026D" w14:textId="77777777" w:rsidR="0059581A" w:rsidRDefault="0014476F" w:rsidP="00F62A7D">
      <w:pPr>
        <w:pStyle w:val="Heading3"/>
      </w:pPr>
      <w:bookmarkStart w:id="50" w:name="_Toc63680317"/>
      <w:r>
        <w:t xml:space="preserve">Qiagen </w:t>
      </w:r>
      <w:proofErr w:type="spellStart"/>
      <w:r>
        <w:t>DNeasy</w:t>
      </w:r>
      <w:proofErr w:type="spellEnd"/>
      <w:r>
        <w:t xml:space="preserve">® </w:t>
      </w:r>
      <w:proofErr w:type="spellStart"/>
      <w:r>
        <w:t>PowerSoil</w:t>
      </w:r>
      <w:proofErr w:type="spellEnd"/>
      <w:r>
        <w:t>® (modified for marine sediments as per MM Coastal)</w:t>
      </w:r>
      <w:bookmarkEnd w:id="50"/>
    </w:p>
    <w:p w14:paraId="0000026E" w14:textId="77777777" w:rsidR="0059581A" w:rsidRDefault="0014476F">
      <w:pPr>
        <w:widowControl w:val="0"/>
        <w:spacing w:after="0" w:line="240" w:lineRule="auto"/>
        <w:ind w:left="567" w:hanging="425"/>
      </w:pPr>
      <w:r>
        <w:t xml:space="preserve">Extract DNA from frozen sediment samples (1.5 g) with Qiagen </w:t>
      </w:r>
      <w:proofErr w:type="spellStart"/>
      <w:r>
        <w:t>DNeasy</w:t>
      </w:r>
      <w:proofErr w:type="spellEnd"/>
      <w:r>
        <w:t xml:space="preserve">® </w:t>
      </w:r>
      <w:proofErr w:type="spellStart"/>
      <w:r>
        <w:t>PowerSoil</w:t>
      </w:r>
      <w:proofErr w:type="spellEnd"/>
      <w:r>
        <w:t xml:space="preserve">® </w:t>
      </w:r>
      <w:proofErr w:type="gramStart"/>
      <w:r>
        <w:t>Kit  (</w:t>
      </w:r>
      <w:proofErr w:type="gramEnd"/>
      <w:r>
        <w:t>https://www.qiagen.com/au/products/dneasy-powersoil-kit/#orderinginformation) following manufacturer’s recommendation for extraction protocol except with additional purification steps:</w:t>
      </w:r>
    </w:p>
    <w:p w14:paraId="0000026F" w14:textId="77777777" w:rsidR="0059581A" w:rsidRDefault="0014476F">
      <w:pPr>
        <w:widowControl w:val="0"/>
        <w:numPr>
          <w:ilvl w:val="0"/>
          <w:numId w:val="72"/>
        </w:numPr>
        <w:tabs>
          <w:tab w:val="left" w:pos="1100"/>
        </w:tabs>
        <w:spacing w:after="0" w:line="240" w:lineRule="auto"/>
        <w:ind w:left="567" w:hanging="425"/>
        <w:jc w:val="both"/>
      </w:pPr>
      <w:r>
        <w:t xml:space="preserve">In PCR plate, pipette from aliquots 100 </w:t>
      </w:r>
      <w:proofErr w:type="spellStart"/>
      <w:r>
        <w:t>μL</w:t>
      </w:r>
      <w:proofErr w:type="spellEnd"/>
      <w:r>
        <w:t xml:space="preserve"> of </w:t>
      </w:r>
      <w:proofErr w:type="spellStart"/>
      <w:r>
        <w:t>AMPure</w:t>
      </w:r>
      <w:proofErr w:type="spellEnd"/>
      <w:r>
        <w:t xml:space="preserve"> solution. Gently shake before to resuspend beads.</w:t>
      </w:r>
    </w:p>
    <w:p w14:paraId="00000270" w14:textId="77777777" w:rsidR="0059581A" w:rsidRDefault="0014476F">
      <w:pPr>
        <w:widowControl w:val="0"/>
        <w:numPr>
          <w:ilvl w:val="0"/>
          <w:numId w:val="72"/>
        </w:numPr>
        <w:tabs>
          <w:tab w:val="left" w:pos="1086"/>
        </w:tabs>
        <w:spacing w:after="0" w:line="240" w:lineRule="auto"/>
        <w:ind w:left="567" w:hanging="425"/>
        <w:jc w:val="both"/>
      </w:pPr>
      <w:r>
        <w:t xml:space="preserve">Add ~100 </w:t>
      </w:r>
      <w:proofErr w:type="spellStart"/>
      <w:r>
        <w:t>μL</w:t>
      </w:r>
      <w:proofErr w:type="spellEnd"/>
      <w:r>
        <w:t xml:space="preserve"> sample and pipette to mix. Mix gently as fast pipetting can displace sample from well.</w:t>
      </w:r>
    </w:p>
    <w:p w14:paraId="00000271" w14:textId="77777777" w:rsidR="0059581A" w:rsidRDefault="0014476F">
      <w:pPr>
        <w:widowControl w:val="0"/>
        <w:numPr>
          <w:ilvl w:val="0"/>
          <w:numId w:val="72"/>
        </w:numPr>
        <w:tabs>
          <w:tab w:val="left" w:pos="1076"/>
        </w:tabs>
        <w:spacing w:after="0" w:line="240" w:lineRule="auto"/>
        <w:ind w:left="567" w:hanging="425"/>
        <w:jc w:val="both"/>
      </w:pPr>
      <w:r>
        <w:t>Leave to stand for a minimum of 10 min to allow strands to bind to magnet beads.</w:t>
      </w:r>
    </w:p>
    <w:p w14:paraId="00000272" w14:textId="77777777" w:rsidR="0059581A" w:rsidRDefault="0014476F">
      <w:pPr>
        <w:widowControl w:val="0"/>
        <w:numPr>
          <w:ilvl w:val="0"/>
          <w:numId w:val="72"/>
        </w:numPr>
        <w:tabs>
          <w:tab w:val="left" w:pos="1074"/>
        </w:tabs>
        <w:spacing w:after="0" w:line="240" w:lineRule="auto"/>
        <w:ind w:left="567" w:hanging="425"/>
        <w:jc w:val="both"/>
      </w:pPr>
      <w:r>
        <w:t xml:space="preserve">Transfer PCR plate to </w:t>
      </w:r>
      <w:proofErr w:type="spellStart"/>
      <w:r>
        <w:t>SuperMagnet</w:t>
      </w:r>
      <w:proofErr w:type="spellEnd"/>
      <w:r>
        <w:t>. Leave for 10 min for rings to form.</w:t>
      </w:r>
    </w:p>
    <w:p w14:paraId="00000273" w14:textId="77777777" w:rsidR="0059581A" w:rsidRDefault="0014476F">
      <w:pPr>
        <w:widowControl w:val="0"/>
        <w:numPr>
          <w:ilvl w:val="0"/>
          <w:numId w:val="72"/>
        </w:numPr>
        <w:tabs>
          <w:tab w:val="left" w:pos="1074"/>
        </w:tabs>
        <w:spacing w:after="0" w:line="240" w:lineRule="auto"/>
        <w:ind w:left="567" w:hanging="425"/>
        <w:jc w:val="both"/>
      </w:pPr>
      <w:r>
        <w:t>Carefully remove solution in wells without disturbing the ring of beads.</w:t>
      </w:r>
    </w:p>
    <w:p w14:paraId="00000274" w14:textId="77777777" w:rsidR="0059581A" w:rsidRDefault="0014476F">
      <w:pPr>
        <w:widowControl w:val="0"/>
        <w:numPr>
          <w:ilvl w:val="0"/>
          <w:numId w:val="72"/>
        </w:numPr>
        <w:tabs>
          <w:tab w:val="left" w:pos="1074"/>
        </w:tabs>
        <w:spacing w:after="0" w:line="240" w:lineRule="auto"/>
        <w:ind w:left="567" w:hanging="425"/>
        <w:jc w:val="both"/>
      </w:pPr>
      <w:r>
        <w:t xml:space="preserve">Add 200 </w:t>
      </w:r>
      <w:proofErr w:type="spellStart"/>
      <w:r>
        <w:t>μL</w:t>
      </w:r>
      <w:proofErr w:type="spellEnd"/>
      <w:r>
        <w:t xml:space="preserve"> 70% ethanol and leave for 30 s.</w:t>
      </w:r>
    </w:p>
    <w:p w14:paraId="00000275" w14:textId="77777777" w:rsidR="0059581A" w:rsidRDefault="0014476F">
      <w:pPr>
        <w:widowControl w:val="0"/>
        <w:numPr>
          <w:ilvl w:val="0"/>
          <w:numId w:val="72"/>
        </w:numPr>
        <w:tabs>
          <w:tab w:val="left" w:pos="1102"/>
        </w:tabs>
        <w:spacing w:after="0" w:line="240" w:lineRule="auto"/>
        <w:ind w:left="567" w:hanging="425"/>
        <w:jc w:val="both"/>
      </w:pPr>
      <w:r>
        <w:t>Careful not to disturb the bead ring, pipette mix the ethanol to wash and remove from sample. Repeat for a total of 3 washes.</w:t>
      </w:r>
    </w:p>
    <w:p w14:paraId="00000276" w14:textId="77777777" w:rsidR="0059581A" w:rsidRDefault="0014476F">
      <w:pPr>
        <w:widowControl w:val="0"/>
        <w:numPr>
          <w:ilvl w:val="0"/>
          <w:numId w:val="72"/>
        </w:numPr>
        <w:tabs>
          <w:tab w:val="left" w:pos="1074"/>
        </w:tabs>
        <w:spacing w:before="64" w:after="0" w:line="240" w:lineRule="auto"/>
        <w:ind w:left="567" w:hanging="425"/>
        <w:jc w:val="both"/>
      </w:pPr>
      <w:r>
        <w:t>After the last wash, make sure all ethanol is pipetted out from wells.</w:t>
      </w:r>
    </w:p>
    <w:p w14:paraId="00000277" w14:textId="77777777" w:rsidR="0059581A" w:rsidRDefault="0014476F">
      <w:pPr>
        <w:widowControl w:val="0"/>
        <w:numPr>
          <w:ilvl w:val="0"/>
          <w:numId w:val="72"/>
        </w:numPr>
        <w:tabs>
          <w:tab w:val="left" w:pos="1074"/>
        </w:tabs>
        <w:spacing w:after="0" w:line="240" w:lineRule="auto"/>
        <w:ind w:left="567" w:hanging="425"/>
        <w:jc w:val="both"/>
      </w:pPr>
      <w:r>
        <w:t>Allow to air dry for 9-10 min. Do NOT allow beads to dry!</w:t>
      </w:r>
    </w:p>
    <w:p w14:paraId="00000278" w14:textId="77777777" w:rsidR="0059581A" w:rsidRDefault="0014476F">
      <w:pPr>
        <w:widowControl w:val="0"/>
        <w:numPr>
          <w:ilvl w:val="0"/>
          <w:numId w:val="72"/>
        </w:numPr>
        <w:tabs>
          <w:tab w:val="left" w:pos="1230"/>
        </w:tabs>
        <w:spacing w:after="0" w:line="240" w:lineRule="auto"/>
        <w:ind w:left="567" w:hanging="425"/>
        <w:jc w:val="both"/>
      </w:pPr>
      <w:r>
        <w:t xml:space="preserve">Remove plate from magnet. Add 100 </w:t>
      </w:r>
      <w:proofErr w:type="spellStart"/>
      <w:r>
        <w:t>μL</w:t>
      </w:r>
      <w:proofErr w:type="spellEnd"/>
      <w:r>
        <w:t xml:space="preserve"> nuclease free water for DNA and pipette to elute beads and strands. Elution is rapid.</w:t>
      </w:r>
    </w:p>
    <w:p w14:paraId="00000279" w14:textId="77777777" w:rsidR="0059581A" w:rsidRDefault="0014476F">
      <w:pPr>
        <w:widowControl w:val="0"/>
        <w:numPr>
          <w:ilvl w:val="0"/>
          <w:numId w:val="72"/>
        </w:numPr>
        <w:tabs>
          <w:tab w:val="left" w:pos="1194"/>
        </w:tabs>
        <w:spacing w:after="0" w:line="240" w:lineRule="auto"/>
        <w:ind w:left="567" w:hanging="425"/>
        <w:jc w:val="both"/>
      </w:pPr>
      <w:r>
        <w:t>Place plate back on magnet for 10 min.</w:t>
      </w:r>
    </w:p>
    <w:p w14:paraId="0000027A" w14:textId="77777777" w:rsidR="0059581A" w:rsidRDefault="0014476F">
      <w:pPr>
        <w:widowControl w:val="0"/>
        <w:numPr>
          <w:ilvl w:val="0"/>
          <w:numId w:val="72"/>
        </w:numPr>
        <w:tabs>
          <w:tab w:val="left" w:pos="1220"/>
        </w:tabs>
        <w:spacing w:after="0" w:line="240" w:lineRule="auto"/>
        <w:ind w:left="567" w:hanging="425"/>
        <w:jc w:val="both"/>
      </w:pPr>
      <w:r>
        <w:t>Carefully pipette out the sample into 1.5 mL sterile tubes labelled earlier and place on ice.</w:t>
      </w:r>
    </w:p>
    <w:p w14:paraId="0000027B" w14:textId="77777777" w:rsidR="0059581A" w:rsidRDefault="0014476F">
      <w:pPr>
        <w:widowControl w:val="0"/>
        <w:numPr>
          <w:ilvl w:val="0"/>
          <w:numId w:val="72"/>
        </w:numPr>
        <w:tabs>
          <w:tab w:val="left" w:pos="1222"/>
        </w:tabs>
        <w:spacing w:after="0" w:line="240" w:lineRule="auto"/>
        <w:ind w:left="567" w:hanging="425"/>
        <w:jc w:val="both"/>
      </w:pPr>
      <w:r>
        <w:t xml:space="preserve">If you suspect carryover of magnet beads, place tube back on magnet plate and being aliquoting 50 </w:t>
      </w:r>
      <w:proofErr w:type="spellStart"/>
      <w:r>
        <w:t>μL</w:t>
      </w:r>
      <w:proofErr w:type="spellEnd"/>
      <w:r>
        <w:t xml:space="preserve"> DNA to remaining 1.5 mL tube. With care, a final drop of sample containing magnet beads can be separated and removed.</w:t>
      </w:r>
    </w:p>
    <w:p w14:paraId="0000027C" w14:textId="77777777" w:rsidR="0059581A" w:rsidRDefault="0014476F">
      <w:pPr>
        <w:widowControl w:val="0"/>
        <w:numPr>
          <w:ilvl w:val="0"/>
          <w:numId w:val="72"/>
        </w:numPr>
        <w:tabs>
          <w:tab w:val="left" w:pos="1196"/>
        </w:tabs>
        <w:spacing w:after="0" w:line="240" w:lineRule="auto"/>
        <w:ind w:left="567" w:hanging="425"/>
        <w:jc w:val="both"/>
      </w:pPr>
      <w:r>
        <w:t xml:space="preserve">Place 1 x 50 </w:t>
      </w:r>
      <w:proofErr w:type="spellStart"/>
      <w:r>
        <w:t>μL</w:t>
      </w:r>
      <w:proofErr w:type="spellEnd"/>
      <w:r>
        <w:t xml:space="preserve"> DNA aliquot at -20°C. Keep 1 x 50 </w:t>
      </w:r>
      <w:proofErr w:type="spellStart"/>
      <w:r>
        <w:t>μL</w:t>
      </w:r>
      <w:proofErr w:type="spellEnd"/>
      <w:r>
        <w:t xml:space="preserve"> DNA aliquot “dirty” sample on ice to nanodrop.</w:t>
      </w:r>
    </w:p>
    <w:p w14:paraId="0000027D" w14:textId="77777777" w:rsidR="0059581A" w:rsidRDefault="0014476F">
      <w:pPr>
        <w:widowControl w:val="0"/>
        <w:numPr>
          <w:ilvl w:val="0"/>
          <w:numId w:val="72"/>
        </w:numPr>
        <w:tabs>
          <w:tab w:val="left" w:pos="1210"/>
        </w:tabs>
        <w:spacing w:before="12" w:after="0" w:line="228" w:lineRule="auto"/>
        <w:ind w:left="567" w:hanging="425"/>
        <w:jc w:val="both"/>
      </w:pPr>
      <w:r>
        <w:t>The final DNA should be labelled according to the instruction given in the spreadsheet “</w:t>
      </w:r>
      <w:proofErr w:type="spellStart"/>
      <w:r>
        <w:t>sampling_schedule</w:t>
      </w:r>
      <w:proofErr w:type="spellEnd"/>
      <w:r>
        <w:t>” and stored at -80 °C.</w:t>
      </w:r>
    </w:p>
    <w:p w14:paraId="0000027F" w14:textId="77777777" w:rsidR="0059581A" w:rsidRDefault="0059581A">
      <w:pPr>
        <w:widowControl w:val="0"/>
        <w:tabs>
          <w:tab w:val="left" w:pos="1210"/>
        </w:tabs>
        <w:spacing w:before="12" w:after="0" w:line="228" w:lineRule="auto"/>
        <w:ind w:left="567" w:hanging="425"/>
        <w:jc w:val="both"/>
      </w:pPr>
    </w:p>
    <w:p w14:paraId="00000280" w14:textId="77777777" w:rsidR="0059581A" w:rsidRDefault="0014476F" w:rsidP="00F62A7D">
      <w:pPr>
        <w:pStyle w:val="Heading3"/>
      </w:pPr>
      <w:bookmarkStart w:id="51" w:name="_Toc63680318"/>
      <w:r>
        <w:t xml:space="preserve">Modified Qiagen </w:t>
      </w:r>
      <w:proofErr w:type="spellStart"/>
      <w:r>
        <w:t>DNeasy</w:t>
      </w:r>
      <w:proofErr w:type="spellEnd"/>
      <w:r>
        <w:t xml:space="preserve">® </w:t>
      </w:r>
      <w:proofErr w:type="spellStart"/>
      <w:r>
        <w:t>PowerSoil</w:t>
      </w:r>
      <w:proofErr w:type="spellEnd"/>
      <w:r>
        <w:t>® (modified for coastal seawater as per MM Coastal)</w:t>
      </w:r>
      <w:bookmarkEnd w:id="51"/>
    </w:p>
    <w:p w14:paraId="00000281" w14:textId="77777777" w:rsidR="0059581A" w:rsidRDefault="0014476F">
      <w:pPr>
        <w:numPr>
          <w:ilvl w:val="0"/>
          <w:numId w:val="64"/>
        </w:numPr>
        <w:pBdr>
          <w:top w:val="nil"/>
          <w:left w:val="nil"/>
          <w:bottom w:val="nil"/>
          <w:right w:val="nil"/>
          <w:between w:val="nil"/>
        </w:pBdr>
        <w:spacing w:after="0"/>
        <w:ind w:left="567" w:hanging="425"/>
        <w:jc w:val="both"/>
      </w:pPr>
      <w:r>
        <w:rPr>
          <w:color w:val="000000"/>
        </w:rPr>
        <w:t>For DNA extraction, above a clean surface (</w:t>
      </w:r>
      <w:proofErr w:type="gramStart"/>
      <w:r>
        <w:rPr>
          <w:color w:val="000000"/>
        </w:rPr>
        <w:t>e.g.</w:t>
      </w:r>
      <w:proofErr w:type="gramEnd"/>
      <w:r>
        <w:rPr>
          <w:color w:val="000000"/>
        </w:rPr>
        <w:t xml:space="preserve"> petri dish) crack open the </w:t>
      </w:r>
      <w:proofErr w:type="spellStart"/>
      <w:r>
        <w:rPr>
          <w:color w:val="000000"/>
        </w:rPr>
        <w:t>sterivex</w:t>
      </w:r>
      <w:proofErr w:type="spellEnd"/>
      <w:r>
        <w:rPr>
          <w:color w:val="000000"/>
        </w:rPr>
        <w:t xml:space="preserve"> filter at the inlet end using long-handled pincers (e.g. Oetiker-14100329-Economy-Tool-Standard-Jaw-Pincers)</w:t>
      </w:r>
    </w:p>
    <w:p w14:paraId="00000282" w14:textId="77777777" w:rsidR="0059581A" w:rsidRDefault="0014476F">
      <w:pPr>
        <w:numPr>
          <w:ilvl w:val="0"/>
          <w:numId w:val="64"/>
        </w:numPr>
        <w:pBdr>
          <w:top w:val="nil"/>
          <w:left w:val="nil"/>
          <w:bottom w:val="nil"/>
          <w:right w:val="nil"/>
          <w:between w:val="nil"/>
        </w:pBdr>
        <w:spacing w:after="0"/>
        <w:ind w:left="567" w:hanging="425"/>
        <w:jc w:val="both"/>
      </w:pPr>
      <w:r>
        <w:rPr>
          <w:color w:val="000000"/>
        </w:rPr>
        <w:t xml:space="preserve">The PES membrane can be carefully removed by scoring along the edges with a pair of clean </w:t>
      </w:r>
      <w:proofErr w:type="gramStart"/>
      <w:r>
        <w:rPr>
          <w:color w:val="000000"/>
        </w:rPr>
        <w:t>watchmakers</w:t>
      </w:r>
      <w:proofErr w:type="gramEnd"/>
      <w:r>
        <w:rPr>
          <w:color w:val="000000"/>
        </w:rPr>
        <w:t xml:space="preserve"> forceps and peeling off its support and before placing the membrane into an extraction tube.</w:t>
      </w:r>
    </w:p>
    <w:p w14:paraId="00000283" w14:textId="77777777" w:rsidR="0059581A" w:rsidRDefault="0014476F">
      <w:pPr>
        <w:numPr>
          <w:ilvl w:val="0"/>
          <w:numId w:val="64"/>
        </w:numPr>
        <w:pBdr>
          <w:top w:val="nil"/>
          <w:left w:val="nil"/>
          <w:bottom w:val="nil"/>
          <w:right w:val="nil"/>
          <w:between w:val="nil"/>
        </w:pBdr>
        <w:spacing w:after="0"/>
        <w:ind w:left="567" w:hanging="425"/>
        <w:jc w:val="both"/>
      </w:pPr>
      <w:r>
        <w:rPr>
          <w:color w:val="000000"/>
        </w:rPr>
        <w:t xml:space="preserve">Extract using the Qiagen </w:t>
      </w:r>
      <w:proofErr w:type="spellStart"/>
      <w:r>
        <w:rPr>
          <w:color w:val="000000"/>
        </w:rPr>
        <w:t>DNeasy</w:t>
      </w:r>
      <w:proofErr w:type="spellEnd"/>
      <w:r>
        <w:rPr>
          <w:color w:val="000000"/>
        </w:rPr>
        <w:t xml:space="preserve">® </w:t>
      </w:r>
      <w:proofErr w:type="spellStart"/>
      <w:r>
        <w:rPr>
          <w:color w:val="000000"/>
        </w:rPr>
        <w:t>PowerSoil</w:t>
      </w:r>
      <w:proofErr w:type="spellEnd"/>
      <w:r>
        <w:rPr>
          <w:color w:val="000000"/>
        </w:rPr>
        <w:t>® Kit (https://www.qiagen.com/au/products/dneasy-powersoil-kit/#orderinginformation), which includes a beating step with the vortex adaptor.</w:t>
      </w:r>
    </w:p>
    <w:p w14:paraId="00000284" w14:textId="77777777" w:rsidR="0059581A" w:rsidRDefault="0014476F">
      <w:pPr>
        <w:numPr>
          <w:ilvl w:val="0"/>
          <w:numId w:val="64"/>
        </w:numPr>
        <w:pBdr>
          <w:top w:val="nil"/>
          <w:left w:val="nil"/>
          <w:bottom w:val="nil"/>
          <w:right w:val="nil"/>
          <w:between w:val="nil"/>
        </w:pBdr>
        <w:ind w:left="567" w:hanging="425"/>
        <w:jc w:val="both"/>
      </w:pPr>
      <w:r>
        <w:rPr>
          <w:color w:val="000000"/>
        </w:rPr>
        <w:t>The final eluted DNA should be labelled according to the instruction given in the spreadsheet “</w:t>
      </w:r>
      <w:proofErr w:type="spellStart"/>
      <w:r>
        <w:rPr>
          <w:color w:val="000000"/>
        </w:rPr>
        <w:t>sampling_schedule</w:t>
      </w:r>
      <w:proofErr w:type="spellEnd"/>
      <w:r>
        <w:rPr>
          <w:color w:val="000000"/>
        </w:rPr>
        <w:t>” and stored at -80 °C.</w:t>
      </w:r>
    </w:p>
    <w:p w14:paraId="00000285" w14:textId="77777777" w:rsidR="0059581A" w:rsidRDefault="0059581A">
      <w:pPr>
        <w:ind w:left="567" w:hanging="425"/>
        <w:jc w:val="both"/>
      </w:pPr>
    </w:p>
    <w:p w14:paraId="00000286" w14:textId="77777777" w:rsidR="0059581A" w:rsidRDefault="0014476F" w:rsidP="00F62A7D">
      <w:pPr>
        <w:pStyle w:val="Heading3"/>
      </w:pPr>
      <w:bookmarkStart w:id="52" w:name="_Toc63680319"/>
      <w:r>
        <w:t xml:space="preserve">Modified Qiagen </w:t>
      </w:r>
      <w:proofErr w:type="spellStart"/>
      <w:r>
        <w:t>DNeasy</w:t>
      </w:r>
      <w:proofErr w:type="spellEnd"/>
      <w:r>
        <w:t xml:space="preserve">® </w:t>
      </w:r>
      <w:proofErr w:type="spellStart"/>
      <w:r>
        <w:t>PowerSoil</w:t>
      </w:r>
      <w:proofErr w:type="spellEnd"/>
      <w:r>
        <w:t>® (modified for seagrass as per MM Coastal)</w:t>
      </w:r>
      <w:bookmarkEnd w:id="52"/>
    </w:p>
    <w:p w14:paraId="00000287" w14:textId="77777777" w:rsidR="0059581A" w:rsidRDefault="0014476F">
      <w:pPr>
        <w:widowControl w:val="0"/>
        <w:numPr>
          <w:ilvl w:val="0"/>
          <w:numId w:val="32"/>
        </w:numPr>
        <w:pBdr>
          <w:top w:val="nil"/>
          <w:left w:val="nil"/>
          <w:bottom w:val="nil"/>
          <w:right w:val="nil"/>
          <w:between w:val="nil"/>
        </w:pBdr>
        <w:tabs>
          <w:tab w:val="left" w:pos="1276"/>
        </w:tabs>
        <w:spacing w:after="0" w:line="240" w:lineRule="auto"/>
        <w:ind w:left="567" w:hanging="425"/>
        <w:rPr>
          <w:color w:val="000000"/>
        </w:rPr>
      </w:pPr>
      <w:r>
        <w:rPr>
          <w:color w:val="000000"/>
        </w:rPr>
        <w:t xml:space="preserve">Extract each replicate swab (n=3) separately with the Qiagen </w:t>
      </w:r>
      <w:proofErr w:type="spellStart"/>
      <w:r>
        <w:rPr>
          <w:color w:val="000000"/>
        </w:rPr>
        <w:t>DNeasy</w:t>
      </w:r>
      <w:proofErr w:type="spellEnd"/>
      <w:r>
        <w:rPr>
          <w:color w:val="000000"/>
        </w:rPr>
        <w:t xml:space="preserve">® </w:t>
      </w:r>
      <w:proofErr w:type="spellStart"/>
      <w:r>
        <w:rPr>
          <w:color w:val="000000"/>
        </w:rPr>
        <w:t>PowerSoil</w:t>
      </w:r>
      <w:proofErr w:type="spellEnd"/>
      <w:r>
        <w:rPr>
          <w:color w:val="000000"/>
        </w:rPr>
        <w:t>® Kit (https://www.qiagen.com/au/products/dneasy-powersoil-kit/#orderinginformation).</w:t>
      </w:r>
    </w:p>
    <w:p w14:paraId="00000288" w14:textId="77777777" w:rsidR="0059581A" w:rsidRDefault="0014476F">
      <w:pPr>
        <w:widowControl w:val="0"/>
        <w:numPr>
          <w:ilvl w:val="0"/>
          <w:numId w:val="32"/>
        </w:numPr>
        <w:pBdr>
          <w:top w:val="nil"/>
          <w:left w:val="nil"/>
          <w:bottom w:val="nil"/>
          <w:right w:val="nil"/>
          <w:between w:val="nil"/>
        </w:pBdr>
        <w:tabs>
          <w:tab w:val="left" w:pos="805"/>
          <w:tab w:val="left" w:pos="1276"/>
        </w:tabs>
        <w:spacing w:after="0" w:line="240" w:lineRule="auto"/>
        <w:ind w:left="567" w:hanging="425"/>
        <w:jc w:val="both"/>
        <w:rPr>
          <w:color w:val="000000"/>
        </w:rPr>
      </w:pPr>
      <w:r>
        <w:rPr>
          <w:color w:val="000000"/>
        </w:rPr>
        <w:t>For this, aseptically transfer swab from cryotube to extraction tube by tipping from one to the other (or where necessary use clean, sterile forceps). Then follow the protocol as outlined in the manual, with the following modifications:</w:t>
      </w:r>
    </w:p>
    <w:p w14:paraId="00000289" w14:textId="77777777" w:rsidR="0059581A" w:rsidRDefault="0014476F">
      <w:pPr>
        <w:widowControl w:val="0"/>
        <w:numPr>
          <w:ilvl w:val="1"/>
          <w:numId w:val="32"/>
        </w:numPr>
        <w:tabs>
          <w:tab w:val="left" w:pos="1276"/>
          <w:tab w:val="left" w:pos="1400"/>
        </w:tabs>
        <w:spacing w:after="0" w:line="240" w:lineRule="auto"/>
        <w:ind w:left="567" w:hanging="425"/>
        <w:jc w:val="both"/>
      </w:pPr>
      <w:r>
        <w:t>Step #5. Instead of using a vortex etc., replace this step by bead beating at full speed (30 Hz) for 10 min.</w:t>
      </w:r>
    </w:p>
    <w:p w14:paraId="0000028A" w14:textId="77777777" w:rsidR="0059581A" w:rsidRDefault="0014476F">
      <w:pPr>
        <w:widowControl w:val="0"/>
        <w:numPr>
          <w:ilvl w:val="1"/>
          <w:numId w:val="32"/>
        </w:numPr>
        <w:tabs>
          <w:tab w:val="left" w:pos="1276"/>
          <w:tab w:val="left" w:pos="1386"/>
        </w:tabs>
        <w:spacing w:after="0" w:line="240" w:lineRule="auto"/>
        <w:ind w:left="567" w:hanging="425"/>
      </w:pPr>
      <w:r>
        <w:t>Step #18. Make sure filter is completely dry after this step. If not, repeat.</w:t>
      </w:r>
    </w:p>
    <w:p w14:paraId="0000028B" w14:textId="77777777" w:rsidR="0059581A" w:rsidRDefault="0014476F">
      <w:pPr>
        <w:widowControl w:val="0"/>
        <w:numPr>
          <w:ilvl w:val="1"/>
          <w:numId w:val="32"/>
        </w:numPr>
        <w:tabs>
          <w:tab w:val="left" w:pos="1276"/>
          <w:tab w:val="left" w:pos="1390"/>
        </w:tabs>
        <w:spacing w:after="0" w:line="232" w:lineRule="auto"/>
        <w:ind w:left="567" w:hanging="425"/>
        <w:jc w:val="both"/>
      </w:pPr>
      <w:r>
        <w:t xml:space="preserve">Steps #20-21. Split into 2 steps using 50 </w:t>
      </w:r>
      <w:proofErr w:type="spellStart"/>
      <w:r>
        <w:t>μL</w:t>
      </w:r>
      <w:proofErr w:type="spellEnd"/>
      <w:r>
        <w:t xml:space="preserve"> (rather than 100 </w:t>
      </w:r>
      <w:proofErr w:type="spellStart"/>
      <w:r>
        <w:t>μL</w:t>
      </w:r>
      <w:proofErr w:type="spellEnd"/>
      <w:r>
        <w:t xml:space="preserve"> once). Heat up solution C6 to 50 °C (when you start the whole lot), add 50 </w:t>
      </w:r>
      <w:proofErr w:type="spellStart"/>
      <w:r>
        <w:t>μL</w:t>
      </w:r>
      <w:proofErr w:type="spellEnd"/>
      <w:r>
        <w:t xml:space="preserve"> and leave it for 5 min, centrifuge at room temperature for 30 sec at 10,000 x </w:t>
      </w:r>
      <w:r>
        <w:rPr>
          <w:i/>
        </w:rPr>
        <w:t>g</w:t>
      </w:r>
      <w:r>
        <w:t xml:space="preserve">, and repeat (final volume = 100 </w:t>
      </w:r>
      <w:proofErr w:type="spellStart"/>
      <w:r>
        <w:t>μL</w:t>
      </w:r>
      <w:proofErr w:type="spellEnd"/>
      <w:r>
        <w:t>).</w:t>
      </w:r>
    </w:p>
    <w:p w14:paraId="0000028C" w14:textId="77777777" w:rsidR="0059581A" w:rsidRDefault="0014476F">
      <w:pPr>
        <w:widowControl w:val="0"/>
        <w:numPr>
          <w:ilvl w:val="0"/>
          <w:numId w:val="32"/>
        </w:numPr>
        <w:pBdr>
          <w:top w:val="nil"/>
          <w:left w:val="nil"/>
          <w:bottom w:val="nil"/>
          <w:right w:val="nil"/>
          <w:between w:val="nil"/>
        </w:pBdr>
        <w:tabs>
          <w:tab w:val="left" w:pos="1276"/>
        </w:tabs>
        <w:spacing w:after="120" w:line="228" w:lineRule="auto"/>
        <w:ind w:left="567" w:hanging="425"/>
        <w:jc w:val="both"/>
        <w:rPr>
          <w:color w:val="000000"/>
        </w:rPr>
      </w:pPr>
      <w:r>
        <w:rPr>
          <w:color w:val="000000"/>
        </w:rPr>
        <w:t>The final eluted DNA should be labelled according to the instruction given in the spreadsheet “</w:t>
      </w:r>
      <w:proofErr w:type="spellStart"/>
      <w:r>
        <w:rPr>
          <w:color w:val="000000"/>
        </w:rPr>
        <w:t>sampling_schedule</w:t>
      </w:r>
      <w:proofErr w:type="spellEnd"/>
      <w:r>
        <w:rPr>
          <w:color w:val="000000"/>
        </w:rPr>
        <w:t>” and stored at -20 °C.</w:t>
      </w:r>
    </w:p>
    <w:p w14:paraId="0000028D" w14:textId="77777777" w:rsidR="0059581A" w:rsidRDefault="0059581A">
      <w:pPr>
        <w:widowControl w:val="0"/>
        <w:tabs>
          <w:tab w:val="left" w:pos="1210"/>
        </w:tabs>
        <w:spacing w:before="12" w:after="0" w:line="228" w:lineRule="auto"/>
        <w:ind w:left="567" w:hanging="425"/>
        <w:jc w:val="both"/>
      </w:pPr>
    </w:p>
    <w:p w14:paraId="0000028E" w14:textId="77777777" w:rsidR="0059581A" w:rsidRDefault="0014476F" w:rsidP="00F62A7D">
      <w:pPr>
        <w:pStyle w:val="Heading3"/>
      </w:pPr>
      <w:bookmarkStart w:id="53" w:name="_Toc63680320"/>
      <w:proofErr w:type="spellStart"/>
      <w:r>
        <w:t>MoBio</w:t>
      </w:r>
      <w:proofErr w:type="spellEnd"/>
      <w:r>
        <w:t xml:space="preserve"> </w:t>
      </w:r>
      <w:proofErr w:type="spellStart"/>
      <w:r>
        <w:t>PowerPlant</w:t>
      </w:r>
      <w:proofErr w:type="spellEnd"/>
      <w:r>
        <w:t>® Pro DNA Isolation Kit (coral as per MM Coastal)</w:t>
      </w:r>
      <w:bookmarkEnd w:id="53"/>
    </w:p>
    <w:p w14:paraId="0000028F" w14:textId="77777777" w:rsidR="0059581A" w:rsidRDefault="0014476F">
      <w:pPr>
        <w:widowControl w:val="0"/>
        <w:numPr>
          <w:ilvl w:val="0"/>
          <w:numId w:val="33"/>
        </w:numPr>
        <w:tabs>
          <w:tab w:val="left" w:pos="1418"/>
        </w:tabs>
        <w:spacing w:after="0" w:line="240" w:lineRule="auto"/>
        <w:ind w:left="567" w:hanging="425"/>
        <w:jc w:val="both"/>
      </w:pPr>
      <w:r>
        <w:t xml:space="preserve">Extracting DNA with the </w:t>
      </w:r>
      <w:proofErr w:type="spellStart"/>
      <w:r>
        <w:t>MoBio</w:t>
      </w:r>
      <w:proofErr w:type="spellEnd"/>
      <w:r>
        <w:t xml:space="preserve"> </w:t>
      </w:r>
      <w:proofErr w:type="spellStart"/>
      <w:r>
        <w:t>PowerPlant</w:t>
      </w:r>
      <w:proofErr w:type="spellEnd"/>
      <w:r>
        <w:t xml:space="preserve"> Pro DNA Isolation kit using Standard Protocols </w:t>
      </w:r>
      <w:hyperlink r:id="rId39">
        <w:r>
          <w:t>(http:// http://www.mobio.com/images/custom/file/protocol/13400.pdf).</w:t>
        </w:r>
      </w:hyperlink>
      <w:r>
        <w:t xml:space="preserve"> This kit </w:t>
      </w:r>
      <w:proofErr w:type="gramStart"/>
      <w:r>
        <w:t>has the ability to</w:t>
      </w:r>
      <w:proofErr w:type="gramEnd"/>
      <w:r>
        <w:t xml:space="preserve"> remove many of the inhibitors present in a variety of samples.</w:t>
      </w:r>
    </w:p>
    <w:p w14:paraId="00000290" w14:textId="77777777" w:rsidR="0059581A" w:rsidRDefault="0014476F">
      <w:pPr>
        <w:widowControl w:val="0"/>
        <w:numPr>
          <w:ilvl w:val="0"/>
          <w:numId w:val="33"/>
        </w:numPr>
        <w:tabs>
          <w:tab w:val="left" w:pos="1418"/>
        </w:tabs>
        <w:spacing w:after="0" w:line="240" w:lineRule="auto"/>
        <w:ind w:left="567" w:hanging="425"/>
      </w:pPr>
      <w:r>
        <w:t>Store DNA at -80 °C until required.</w:t>
      </w:r>
    </w:p>
    <w:p w14:paraId="00000291" w14:textId="77777777" w:rsidR="0059581A" w:rsidRDefault="0014476F">
      <w:pPr>
        <w:widowControl w:val="0"/>
        <w:numPr>
          <w:ilvl w:val="0"/>
          <w:numId w:val="33"/>
        </w:numPr>
        <w:tabs>
          <w:tab w:val="left" w:pos="1418"/>
        </w:tabs>
        <w:spacing w:before="11" w:after="0" w:line="228" w:lineRule="auto"/>
        <w:ind w:left="567" w:hanging="425"/>
        <w:jc w:val="both"/>
      </w:pPr>
      <w:r>
        <w:t>The final eluted DNA should be labelled according to the instruction given in the spreadsheet “</w:t>
      </w:r>
      <w:proofErr w:type="spellStart"/>
      <w:r>
        <w:t>sampling_schedule</w:t>
      </w:r>
      <w:proofErr w:type="spellEnd"/>
      <w:r>
        <w:t>” and stored at -80 °C.</w:t>
      </w:r>
    </w:p>
    <w:p w14:paraId="00000292" w14:textId="77777777" w:rsidR="0059581A" w:rsidRDefault="0059581A">
      <w:pPr>
        <w:ind w:left="567" w:hanging="425"/>
      </w:pPr>
    </w:p>
    <w:p w14:paraId="00000293" w14:textId="77777777" w:rsidR="0059581A" w:rsidRDefault="0014476F" w:rsidP="00F62A7D">
      <w:pPr>
        <w:pStyle w:val="Heading3"/>
      </w:pPr>
      <w:bookmarkStart w:id="54" w:name="_Toc63680321"/>
      <w:r>
        <w:t xml:space="preserve">Qiagen </w:t>
      </w:r>
      <w:proofErr w:type="spellStart"/>
      <w:r>
        <w:t>DNeasy</w:t>
      </w:r>
      <w:proofErr w:type="spellEnd"/>
      <w:r>
        <w:t xml:space="preserve">® </w:t>
      </w:r>
      <w:proofErr w:type="spellStart"/>
      <w:r>
        <w:t>PowerWater</w:t>
      </w:r>
      <w:proofErr w:type="spellEnd"/>
      <w:r>
        <w:t xml:space="preserve">® </w:t>
      </w:r>
      <w:proofErr w:type="spellStart"/>
      <w:r>
        <w:t>Sterivex</w:t>
      </w:r>
      <w:proofErr w:type="spellEnd"/>
      <w:r>
        <w:t>™ Kit</w:t>
      </w:r>
      <w:bookmarkEnd w:id="54"/>
    </w:p>
    <w:p w14:paraId="00000294" w14:textId="77777777" w:rsidR="0059581A" w:rsidRDefault="0014476F">
      <w:pPr>
        <w:ind w:left="567" w:hanging="425"/>
      </w:pPr>
      <w:r>
        <w:t xml:space="preserve">Extracted DNA from frozen </w:t>
      </w:r>
      <w:proofErr w:type="spellStart"/>
      <w:r>
        <w:t>sterivex</w:t>
      </w:r>
      <w:proofErr w:type="spellEnd"/>
      <w:r>
        <w:t xml:space="preserve"> samples using Qiagen </w:t>
      </w:r>
      <w:proofErr w:type="spellStart"/>
      <w:r>
        <w:t>DNeasy</w:t>
      </w:r>
      <w:proofErr w:type="spellEnd"/>
      <w:r>
        <w:t xml:space="preserve">® </w:t>
      </w:r>
      <w:proofErr w:type="spellStart"/>
      <w:r>
        <w:t>PowerWater</w:t>
      </w:r>
      <w:proofErr w:type="spellEnd"/>
      <w:r>
        <w:t xml:space="preserve">® </w:t>
      </w:r>
      <w:proofErr w:type="spellStart"/>
      <w:r>
        <w:t>Sterivex</w:t>
      </w:r>
      <w:proofErr w:type="spellEnd"/>
      <w:r>
        <w:t xml:space="preserve">™ </w:t>
      </w:r>
      <w:proofErr w:type="gramStart"/>
      <w:r>
        <w:t>Kit  (</w:t>
      </w:r>
      <w:proofErr w:type="gramEnd"/>
      <w:r>
        <w:t>https://www.qiagen.com/au/products/discovery-and-translational-research/dna-rna-purification/dna-purification/microbial-dna/dneasy-powerwater-sterivex-kit/?clear=true#orderinginformation) following manufacturer’s instructions.</w:t>
      </w:r>
    </w:p>
    <w:p w14:paraId="00000295" w14:textId="77777777" w:rsidR="0059581A" w:rsidRDefault="0059581A">
      <w:pPr>
        <w:spacing w:after="0" w:line="240" w:lineRule="auto"/>
        <w:ind w:left="567" w:hanging="425"/>
        <w:jc w:val="both"/>
      </w:pPr>
    </w:p>
    <w:p w14:paraId="00000296" w14:textId="77777777" w:rsidR="0059581A" w:rsidRDefault="0014476F" w:rsidP="00F62A7D">
      <w:pPr>
        <w:pStyle w:val="Heading3"/>
      </w:pPr>
      <w:bookmarkStart w:id="55" w:name="_Toc63680322"/>
      <w:r>
        <w:t xml:space="preserve">Modified Qiagen </w:t>
      </w:r>
      <w:proofErr w:type="spellStart"/>
      <w:r>
        <w:t>DNeasy</w:t>
      </w:r>
      <w:proofErr w:type="spellEnd"/>
      <w:r>
        <w:t xml:space="preserve">® </w:t>
      </w:r>
      <w:proofErr w:type="spellStart"/>
      <w:r>
        <w:t>PowerWater</w:t>
      </w:r>
      <w:proofErr w:type="spellEnd"/>
      <w:r>
        <w:t xml:space="preserve">® </w:t>
      </w:r>
      <w:proofErr w:type="spellStart"/>
      <w:r>
        <w:t>Sterivex</w:t>
      </w:r>
      <w:proofErr w:type="spellEnd"/>
      <w:r>
        <w:t>™ Kit (as per some open ocean voyage samples)</w:t>
      </w:r>
      <w:bookmarkEnd w:id="55"/>
      <w:r>
        <w:t xml:space="preserve"> </w:t>
      </w:r>
    </w:p>
    <w:p w14:paraId="00000297" w14:textId="77777777" w:rsidR="0059581A" w:rsidRDefault="0014476F">
      <w:pPr>
        <w:spacing w:after="0" w:line="240" w:lineRule="auto"/>
        <w:ind w:left="567" w:hanging="425"/>
      </w:pPr>
      <w:r>
        <w:t xml:space="preserve">Extracted DNA from frozen </w:t>
      </w:r>
      <w:proofErr w:type="spellStart"/>
      <w:r>
        <w:t>sterivex</w:t>
      </w:r>
      <w:proofErr w:type="spellEnd"/>
      <w:r>
        <w:t xml:space="preserve"> samples using Qiagen </w:t>
      </w:r>
      <w:proofErr w:type="spellStart"/>
      <w:r>
        <w:t>DNeasy</w:t>
      </w:r>
      <w:proofErr w:type="spellEnd"/>
      <w:r>
        <w:t xml:space="preserve">® </w:t>
      </w:r>
      <w:proofErr w:type="spellStart"/>
      <w:r>
        <w:t>PowerWater</w:t>
      </w:r>
      <w:proofErr w:type="spellEnd"/>
      <w:r>
        <w:t xml:space="preserve">® </w:t>
      </w:r>
      <w:proofErr w:type="spellStart"/>
      <w:r>
        <w:t>Sterivex</w:t>
      </w:r>
      <w:proofErr w:type="spellEnd"/>
      <w:r>
        <w:t xml:space="preserve">™ </w:t>
      </w:r>
      <w:proofErr w:type="gramStart"/>
      <w:r>
        <w:t>Kit  (</w:t>
      </w:r>
      <w:proofErr w:type="gramEnd"/>
      <w:r>
        <w:t>https://www.qiagen.com/au/products/discovery-and-translational-research/dna-rna-purification/dna-purification/microbial-dna/dneasy-powerwater-sterivex-kit/?clear=true#orderinginformation) following manufacturer’s instructions with the following modifications:</w:t>
      </w:r>
    </w:p>
    <w:p w14:paraId="00000298" w14:textId="77777777" w:rsidR="0059581A" w:rsidRDefault="0014476F">
      <w:pPr>
        <w:numPr>
          <w:ilvl w:val="0"/>
          <w:numId w:val="79"/>
        </w:numPr>
        <w:pBdr>
          <w:top w:val="nil"/>
          <w:left w:val="nil"/>
          <w:bottom w:val="nil"/>
          <w:right w:val="nil"/>
          <w:between w:val="nil"/>
        </w:pBdr>
        <w:spacing w:after="0" w:line="240" w:lineRule="auto"/>
        <w:ind w:left="567" w:hanging="425"/>
        <w:jc w:val="both"/>
        <w:rPr>
          <w:color w:val="000000"/>
        </w:rPr>
      </w:pPr>
      <w:proofErr w:type="spellStart"/>
      <w:r>
        <w:rPr>
          <w:color w:val="000000"/>
        </w:rPr>
        <w:t>Sterivex</w:t>
      </w:r>
      <w:proofErr w:type="spellEnd"/>
      <w:r>
        <w:rPr>
          <w:color w:val="000000"/>
        </w:rPr>
        <w:t xml:space="preserve"> were cracked open aseptically and the filter membrane transferred into the 5 mL </w:t>
      </w:r>
      <w:proofErr w:type="spellStart"/>
      <w:r>
        <w:rPr>
          <w:color w:val="000000"/>
        </w:rPr>
        <w:t>PowerBead</w:t>
      </w:r>
      <w:proofErr w:type="spellEnd"/>
      <w:r>
        <w:rPr>
          <w:color w:val="000000"/>
        </w:rPr>
        <w:t xml:space="preserve"> tubes prior to the addition of any lysis buffers. The extraction procedure was continued from Step 2 (with steps 11 and 12 omitted).</w:t>
      </w:r>
    </w:p>
    <w:p w14:paraId="00000299" w14:textId="77777777" w:rsidR="0059581A" w:rsidRDefault="0014476F">
      <w:pPr>
        <w:numPr>
          <w:ilvl w:val="0"/>
          <w:numId w:val="79"/>
        </w:numPr>
        <w:pBdr>
          <w:top w:val="nil"/>
          <w:left w:val="nil"/>
          <w:bottom w:val="nil"/>
          <w:right w:val="nil"/>
          <w:between w:val="nil"/>
        </w:pBdr>
        <w:spacing w:after="0" w:line="240" w:lineRule="auto"/>
        <w:ind w:left="567" w:hanging="425"/>
        <w:jc w:val="both"/>
        <w:rPr>
          <w:color w:val="000000"/>
        </w:rPr>
      </w:pPr>
      <w:r>
        <w:rPr>
          <w:color w:val="000000"/>
        </w:rPr>
        <w:t>DNA was eluted in 30µl of 10 mM TE pH 8.0.</w:t>
      </w:r>
    </w:p>
    <w:p w14:paraId="0000029A" w14:textId="77777777" w:rsidR="0059581A" w:rsidRDefault="0059581A">
      <w:pPr>
        <w:ind w:left="567" w:hanging="425"/>
      </w:pPr>
    </w:p>
    <w:p w14:paraId="0000029B" w14:textId="1D09D2D7" w:rsidR="0059581A" w:rsidRDefault="0014476F" w:rsidP="00F62A7D">
      <w:pPr>
        <w:pStyle w:val="Heading3"/>
      </w:pPr>
      <w:bookmarkStart w:id="56" w:name="_Toc63680323"/>
      <w:r>
        <w:lastRenderedPageBreak/>
        <w:t xml:space="preserve">Modified Qiagen </w:t>
      </w:r>
      <w:proofErr w:type="spellStart"/>
      <w:r>
        <w:t>DNeasy</w:t>
      </w:r>
      <w:proofErr w:type="spellEnd"/>
      <w:r>
        <w:t xml:space="preserve">® </w:t>
      </w:r>
      <w:proofErr w:type="spellStart"/>
      <w:r>
        <w:t>PowerWater</w:t>
      </w:r>
      <w:proofErr w:type="spellEnd"/>
      <w:r>
        <w:t xml:space="preserve">® </w:t>
      </w:r>
      <w:proofErr w:type="spellStart"/>
      <w:r>
        <w:t>Sterivex</w:t>
      </w:r>
      <w:proofErr w:type="spellEnd"/>
      <w:r>
        <w:t xml:space="preserve">™ Kit (modified for pelagic water from IMOS </w:t>
      </w:r>
      <w:r w:rsidR="009318C2">
        <w:t>NRS, ACMON</w:t>
      </w:r>
      <w:r>
        <w:t xml:space="preserve"> &amp; voyage samples extracted at CSIRO Hobart Genetics Laboratories)</w:t>
      </w:r>
      <w:bookmarkEnd w:id="56"/>
      <w:r>
        <w:t xml:space="preserve"> </w:t>
      </w:r>
    </w:p>
    <w:p w14:paraId="0000029C" w14:textId="77777777" w:rsidR="0059581A" w:rsidRDefault="0014476F">
      <w:pPr>
        <w:ind w:left="567" w:hanging="425"/>
      </w:pPr>
      <w:r>
        <w:t>Equipment:</w:t>
      </w:r>
    </w:p>
    <w:p w14:paraId="0000029D" w14:textId="77777777" w:rsidR="0059581A" w:rsidRDefault="0014476F">
      <w:pPr>
        <w:numPr>
          <w:ilvl w:val="0"/>
          <w:numId w:val="27"/>
        </w:numPr>
        <w:pBdr>
          <w:top w:val="nil"/>
          <w:left w:val="nil"/>
          <w:bottom w:val="nil"/>
          <w:right w:val="nil"/>
          <w:between w:val="nil"/>
        </w:pBdr>
        <w:spacing w:after="0"/>
        <w:ind w:left="567" w:hanging="425"/>
        <w:jc w:val="both"/>
      </w:pPr>
      <w:r>
        <w:rPr>
          <w:color w:val="000000"/>
        </w:rPr>
        <w:t>Lysis buffer</w:t>
      </w:r>
    </w:p>
    <w:p w14:paraId="0000029E" w14:textId="77777777" w:rsidR="0059581A" w:rsidRDefault="0014476F">
      <w:pPr>
        <w:numPr>
          <w:ilvl w:val="1"/>
          <w:numId w:val="27"/>
        </w:numPr>
        <w:pBdr>
          <w:top w:val="nil"/>
          <w:left w:val="nil"/>
          <w:bottom w:val="nil"/>
          <w:right w:val="nil"/>
          <w:between w:val="nil"/>
        </w:pBdr>
        <w:spacing w:after="0"/>
        <w:ind w:left="1134" w:hanging="567"/>
        <w:jc w:val="both"/>
      </w:pPr>
      <w:r>
        <w:rPr>
          <w:color w:val="000000"/>
        </w:rPr>
        <w:t>200 mM NaH</w:t>
      </w:r>
      <w:r>
        <w:rPr>
          <w:color w:val="000000"/>
          <w:vertAlign w:val="subscript"/>
        </w:rPr>
        <w:t>2</w:t>
      </w:r>
      <w:r>
        <w:rPr>
          <w:color w:val="000000"/>
        </w:rPr>
        <w:t>PO</w:t>
      </w:r>
      <w:r>
        <w:rPr>
          <w:color w:val="000000"/>
          <w:vertAlign w:val="subscript"/>
        </w:rPr>
        <w:t>4</w:t>
      </w:r>
      <w:r>
        <w:rPr>
          <w:color w:val="000000"/>
        </w:rPr>
        <w:t>2H</w:t>
      </w:r>
      <w:r>
        <w:rPr>
          <w:color w:val="000000"/>
          <w:vertAlign w:val="subscript"/>
        </w:rPr>
        <w:t>2</w:t>
      </w:r>
      <w:r>
        <w:rPr>
          <w:color w:val="000000"/>
        </w:rPr>
        <w:t>O (monobasic)</w:t>
      </w:r>
    </w:p>
    <w:p w14:paraId="0000029F" w14:textId="77777777" w:rsidR="0059581A" w:rsidRDefault="0014476F">
      <w:pPr>
        <w:numPr>
          <w:ilvl w:val="1"/>
          <w:numId w:val="27"/>
        </w:numPr>
        <w:pBdr>
          <w:top w:val="nil"/>
          <w:left w:val="nil"/>
          <w:bottom w:val="nil"/>
          <w:right w:val="nil"/>
          <w:between w:val="nil"/>
        </w:pBdr>
        <w:spacing w:after="0"/>
        <w:ind w:left="1134" w:hanging="567"/>
        <w:jc w:val="both"/>
      </w:pPr>
      <w:r>
        <w:rPr>
          <w:color w:val="000000"/>
        </w:rPr>
        <w:t>200 mM Na</w:t>
      </w:r>
      <w:r>
        <w:rPr>
          <w:color w:val="000000"/>
          <w:vertAlign w:val="subscript"/>
        </w:rPr>
        <w:t>2</w:t>
      </w:r>
      <w:r>
        <w:rPr>
          <w:color w:val="000000"/>
        </w:rPr>
        <w:t>HPO</w:t>
      </w:r>
      <w:r>
        <w:rPr>
          <w:color w:val="000000"/>
          <w:vertAlign w:val="subscript"/>
        </w:rPr>
        <w:t>4</w:t>
      </w:r>
      <w:r>
        <w:rPr>
          <w:color w:val="000000"/>
        </w:rPr>
        <w:t xml:space="preserve"> (dibasic)</w:t>
      </w:r>
      <w:r>
        <w:rPr>
          <w:color w:val="000000"/>
        </w:rPr>
        <w:tab/>
      </w:r>
    </w:p>
    <w:p w14:paraId="000002A0" w14:textId="77777777" w:rsidR="0059581A" w:rsidRDefault="0014476F">
      <w:pPr>
        <w:numPr>
          <w:ilvl w:val="1"/>
          <w:numId w:val="27"/>
        </w:numPr>
        <w:pBdr>
          <w:top w:val="nil"/>
          <w:left w:val="nil"/>
          <w:bottom w:val="nil"/>
          <w:right w:val="nil"/>
          <w:between w:val="nil"/>
        </w:pBdr>
        <w:spacing w:after="0"/>
        <w:ind w:left="1134" w:hanging="567"/>
        <w:jc w:val="both"/>
      </w:pPr>
      <w:r>
        <w:rPr>
          <w:color w:val="000000"/>
        </w:rPr>
        <w:t>To make up 200 mL lysis buffer 39 mL 200 mM Na</w:t>
      </w:r>
      <w:r>
        <w:rPr>
          <w:color w:val="000000"/>
          <w:vertAlign w:val="subscript"/>
        </w:rPr>
        <w:t>2</w:t>
      </w:r>
      <w:r>
        <w:rPr>
          <w:color w:val="000000"/>
        </w:rPr>
        <w:t>HPO</w:t>
      </w:r>
      <w:r>
        <w:rPr>
          <w:color w:val="000000"/>
          <w:vertAlign w:val="subscript"/>
        </w:rPr>
        <w:t>4</w:t>
      </w:r>
    </w:p>
    <w:p w14:paraId="000002A1" w14:textId="77777777" w:rsidR="0059581A" w:rsidRDefault="0014476F">
      <w:pPr>
        <w:numPr>
          <w:ilvl w:val="1"/>
          <w:numId w:val="27"/>
        </w:numPr>
        <w:pBdr>
          <w:top w:val="nil"/>
          <w:left w:val="nil"/>
          <w:bottom w:val="nil"/>
          <w:right w:val="nil"/>
          <w:between w:val="nil"/>
        </w:pBdr>
        <w:spacing w:after="0"/>
        <w:ind w:left="1134" w:hanging="567"/>
        <w:jc w:val="both"/>
      </w:pPr>
      <w:r>
        <w:rPr>
          <w:color w:val="000000"/>
        </w:rPr>
        <w:t>61 mL 200mM Na</w:t>
      </w:r>
      <w:r>
        <w:rPr>
          <w:color w:val="000000"/>
          <w:vertAlign w:val="subscript"/>
        </w:rPr>
        <w:t>2</w:t>
      </w:r>
      <w:r>
        <w:rPr>
          <w:color w:val="000000"/>
        </w:rPr>
        <w:t>HPO</w:t>
      </w:r>
      <w:r>
        <w:rPr>
          <w:color w:val="000000"/>
          <w:vertAlign w:val="subscript"/>
        </w:rPr>
        <w:t>4</w:t>
      </w:r>
      <w:r>
        <w:rPr>
          <w:color w:val="000000"/>
        </w:rPr>
        <w:t xml:space="preserve"> 17.54 g NaCl</w:t>
      </w:r>
    </w:p>
    <w:p w14:paraId="000002A2" w14:textId="77777777" w:rsidR="0059581A" w:rsidRDefault="0014476F">
      <w:pPr>
        <w:numPr>
          <w:ilvl w:val="1"/>
          <w:numId w:val="27"/>
        </w:numPr>
        <w:pBdr>
          <w:top w:val="nil"/>
          <w:left w:val="nil"/>
          <w:bottom w:val="nil"/>
          <w:right w:val="nil"/>
          <w:between w:val="nil"/>
        </w:pBdr>
        <w:spacing w:after="0"/>
        <w:ind w:left="1134" w:hanging="567"/>
        <w:jc w:val="both"/>
      </w:pPr>
      <w:r>
        <w:rPr>
          <w:color w:val="000000"/>
        </w:rPr>
        <w:t>2 g CTAB</w:t>
      </w:r>
    </w:p>
    <w:p w14:paraId="000002A3" w14:textId="77777777" w:rsidR="0059581A" w:rsidRDefault="0014476F">
      <w:pPr>
        <w:numPr>
          <w:ilvl w:val="1"/>
          <w:numId w:val="27"/>
        </w:numPr>
        <w:pBdr>
          <w:top w:val="nil"/>
          <w:left w:val="nil"/>
          <w:bottom w:val="nil"/>
          <w:right w:val="nil"/>
          <w:between w:val="nil"/>
        </w:pBdr>
        <w:spacing w:after="0"/>
        <w:ind w:left="1134" w:hanging="567"/>
        <w:jc w:val="both"/>
      </w:pPr>
      <w:r>
        <w:rPr>
          <w:color w:val="000000"/>
        </w:rPr>
        <w:t>4 g PVP K30</w:t>
      </w:r>
    </w:p>
    <w:p w14:paraId="000002A4" w14:textId="77777777" w:rsidR="0059581A" w:rsidRDefault="0014476F">
      <w:pPr>
        <w:numPr>
          <w:ilvl w:val="1"/>
          <w:numId w:val="27"/>
        </w:numPr>
        <w:pBdr>
          <w:top w:val="nil"/>
          <w:left w:val="nil"/>
          <w:bottom w:val="nil"/>
          <w:right w:val="nil"/>
          <w:between w:val="nil"/>
        </w:pBdr>
        <w:spacing w:after="0"/>
        <w:ind w:left="1134" w:hanging="567"/>
        <w:jc w:val="both"/>
      </w:pPr>
      <w:r>
        <w:rPr>
          <w:color w:val="000000"/>
        </w:rPr>
        <w:t>+ ddH</w:t>
      </w:r>
      <w:r>
        <w:rPr>
          <w:color w:val="000000"/>
          <w:vertAlign w:val="subscript"/>
        </w:rPr>
        <w:t>2</w:t>
      </w:r>
      <w:r>
        <w:rPr>
          <w:color w:val="000000"/>
        </w:rPr>
        <w:t>0 to make up to 200 ml</w:t>
      </w:r>
    </w:p>
    <w:p w14:paraId="000002A5" w14:textId="77777777" w:rsidR="0059581A" w:rsidRDefault="0014476F">
      <w:pPr>
        <w:numPr>
          <w:ilvl w:val="1"/>
          <w:numId w:val="27"/>
        </w:numPr>
        <w:pBdr>
          <w:top w:val="nil"/>
          <w:left w:val="nil"/>
          <w:bottom w:val="nil"/>
          <w:right w:val="nil"/>
          <w:between w:val="nil"/>
        </w:pBdr>
        <w:spacing w:after="0"/>
        <w:ind w:left="1134" w:hanging="567"/>
        <w:jc w:val="both"/>
      </w:pPr>
      <w:r>
        <w:rPr>
          <w:color w:val="000000"/>
        </w:rPr>
        <w:t>Adjust to pH 7.0 (using NaOH – try couple of mL of 10 M NaOH)</w:t>
      </w:r>
    </w:p>
    <w:p w14:paraId="000002A6" w14:textId="77777777" w:rsidR="0059581A" w:rsidRDefault="0014476F">
      <w:pPr>
        <w:numPr>
          <w:ilvl w:val="0"/>
          <w:numId w:val="27"/>
        </w:numPr>
        <w:pBdr>
          <w:top w:val="nil"/>
          <w:left w:val="nil"/>
          <w:bottom w:val="nil"/>
          <w:right w:val="nil"/>
          <w:between w:val="nil"/>
        </w:pBdr>
        <w:spacing w:after="0"/>
        <w:ind w:left="567" w:hanging="425"/>
        <w:jc w:val="both"/>
      </w:pPr>
      <w:r>
        <w:rPr>
          <w:color w:val="000000"/>
        </w:rPr>
        <w:t>Lysozyme</w:t>
      </w:r>
    </w:p>
    <w:p w14:paraId="000002A7" w14:textId="77777777" w:rsidR="0059581A" w:rsidRDefault="0014476F">
      <w:pPr>
        <w:numPr>
          <w:ilvl w:val="0"/>
          <w:numId w:val="27"/>
        </w:numPr>
        <w:pBdr>
          <w:top w:val="nil"/>
          <w:left w:val="nil"/>
          <w:bottom w:val="nil"/>
          <w:right w:val="nil"/>
          <w:between w:val="nil"/>
        </w:pBdr>
        <w:spacing w:after="0"/>
        <w:ind w:left="567" w:hanging="425"/>
        <w:jc w:val="both"/>
      </w:pPr>
      <w:r>
        <w:rPr>
          <w:color w:val="000000"/>
        </w:rPr>
        <w:t>Proteinase K – 20 mg/ml</w:t>
      </w:r>
    </w:p>
    <w:p w14:paraId="000002A8" w14:textId="77777777" w:rsidR="0059581A" w:rsidRDefault="0014476F">
      <w:pPr>
        <w:numPr>
          <w:ilvl w:val="0"/>
          <w:numId w:val="27"/>
        </w:numPr>
        <w:pBdr>
          <w:top w:val="nil"/>
          <w:left w:val="nil"/>
          <w:bottom w:val="nil"/>
          <w:right w:val="nil"/>
          <w:between w:val="nil"/>
        </w:pBdr>
        <w:spacing w:after="0"/>
        <w:ind w:left="567" w:hanging="425"/>
        <w:jc w:val="both"/>
      </w:pPr>
      <w:r>
        <w:rPr>
          <w:color w:val="000000"/>
        </w:rPr>
        <w:t>MT Buffer (MP Biomedicals)</w:t>
      </w:r>
    </w:p>
    <w:p w14:paraId="000002A9" w14:textId="77777777" w:rsidR="0059581A" w:rsidRDefault="0014476F">
      <w:pPr>
        <w:numPr>
          <w:ilvl w:val="0"/>
          <w:numId w:val="27"/>
        </w:numPr>
        <w:pBdr>
          <w:top w:val="nil"/>
          <w:left w:val="nil"/>
          <w:bottom w:val="nil"/>
          <w:right w:val="nil"/>
          <w:between w:val="nil"/>
        </w:pBdr>
        <w:spacing w:after="0"/>
        <w:ind w:left="567" w:hanging="425"/>
        <w:jc w:val="both"/>
      </w:pPr>
      <w:r>
        <w:rPr>
          <w:color w:val="000000"/>
        </w:rPr>
        <w:t xml:space="preserve">From Qiagen </w:t>
      </w:r>
      <w:proofErr w:type="spellStart"/>
      <w:r>
        <w:rPr>
          <w:color w:val="000000"/>
        </w:rPr>
        <w:t>DNeasy</w:t>
      </w:r>
      <w:proofErr w:type="spellEnd"/>
      <w:r>
        <w:rPr>
          <w:color w:val="000000"/>
        </w:rPr>
        <w:t xml:space="preserve">® </w:t>
      </w:r>
      <w:proofErr w:type="spellStart"/>
      <w:r>
        <w:rPr>
          <w:color w:val="000000"/>
        </w:rPr>
        <w:t>PowerWater</w:t>
      </w:r>
      <w:proofErr w:type="spellEnd"/>
      <w:r>
        <w:rPr>
          <w:color w:val="000000"/>
        </w:rPr>
        <w:t xml:space="preserve">® </w:t>
      </w:r>
      <w:proofErr w:type="spellStart"/>
      <w:r>
        <w:rPr>
          <w:color w:val="000000"/>
        </w:rPr>
        <w:t>Sterivex</w:t>
      </w:r>
      <w:proofErr w:type="spellEnd"/>
      <w:r>
        <w:rPr>
          <w:color w:val="000000"/>
        </w:rPr>
        <w:t xml:space="preserve">™ </w:t>
      </w:r>
      <w:proofErr w:type="gramStart"/>
      <w:r>
        <w:rPr>
          <w:color w:val="000000"/>
        </w:rPr>
        <w:t>Kit  (</w:t>
      </w:r>
      <w:proofErr w:type="gramEnd"/>
      <w:r>
        <w:rPr>
          <w:color w:val="000000"/>
        </w:rPr>
        <w:t xml:space="preserve">https://www.qiagen.com/au/products/discovery-and-translational-research/dna-rna-purification/dna-purification/microbial-dna/dneasy-powerwater-sterivex-kit/?clear=true#orderinginformation) </w:t>
      </w:r>
    </w:p>
    <w:p w14:paraId="000002AA" w14:textId="77777777" w:rsidR="0059581A" w:rsidRDefault="0014476F">
      <w:pPr>
        <w:numPr>
          <w:ilvl w:val="1"/>
          <w:numId w:val="27"/>
        </w:numPr>
        <w:pBdr>
          <w:top w:val="nil"/>
          <w:left w:val="nil"/>
          <w:bottom w:val="nil"/>
          <w:right w:val="nil"/>
          <w:between w:val="nil"/>
        </w:pBdr>
        <w:spacing w:after="0"/>
        <w:ind w:left="1134" w:hanging="567"/>
        <w:jc w:val="both"/>
      </w:pPr>
      <w:r>
        <w:rPr>
          <w:color w:val="000000"/>
        </w:rPr>
        <w:t xml:space="preserve">Columns and sample recovery tubes, 3 ml and 20 ml syringes, 5 ml tubes Buffer </w:t>
      </w:r>
    </w:p>
    <w:p w14:paraId="000002AB" w14:textId="77777777" w:rsidR="0059581A" w:rsidRDefault="0014476F">
      <w:pPr>
        <w:numPr>
          <w:ilvl w:val="1"/>
          <w:numId w:val="27"/>
        </w:numPr>
        <w:pBdr>
          <w:top w:val="nil"/>
          <w:left w:val="nil"/>
          <w:bottom w:val="nil"/>
          <w:right w:val="nil"/>
          <w:between w:val="nil"/>
        </w:pBdr>
        <w:spacing w:after="0"/>
        <w:ind w:left="1134" w:hanging="567"/>
        <w:jc w:val="both"/>
      </w:pPr>
      <w:r>
        <w:rPr>
          <w:color w:val="000000"/>
        </w:rPr>
        <w:t>ST4 (warmed to 65 °C before use)</w:t>
      </w:r>
    </w:p>
    <w:p w14:paraId="000002AC" w14:textId="77777777" w:rsidR="0059581A" w:rsidRDefault="0014476F">
      <w:pPr>
        <w:numPr>
          <w:ilvl w:val="1"/>
          <w:numId w:val="27"/>
        </w:numPr>
        <w:pBdr>
          <w:top w:val="nil"/>
          <w:left w:val="nil"/>
          <w:bottom w:val="nil"/>
          <w:right w:val="nil"/>
          <w:between w:val="nil"/>
        </w:pBdr>
        <w:spacing w:after="0"/>
        <w:ind w:left="1134" w:hanging="567"/>
        <w:jc w:val="both"/>
      </w:pPr>
      <w:r>
        <w:rPr>
          <w:color w:val="000000"/>
        </w:rPr>
        <w:t>Buffer ST5 and ST6</w:t>
      </w:r>
    </w:p>
    <w:p w14:paraId="000002AD" w14:textId="77777777" w:rsidR="0059581A" w:rsidRDefault="0014476F">
      <w:pPr>
        <w:numPr>
          <w:ilvl w:val="0"/>
          <w:numId w:val="28"/>
        </w:numPr>
        <w:pBdr>
          <w:top w:val="nil"/>
          <w:left w:val="nil"/>
          <w:bottom w:val="nil"/>
          <w:right w:val="nil"/>
          <w:between w:val="nil"/>
        </w:pBdr>
        <w:spacing w:after="0"/>
        <w:ind w:left="567" w:hanging="425"/>
        <w:jc w:val="both"/>
      </w:pPr>
      <w:r>
        <w:rPr>
          <w:color w:val="000000"/>
        </w:rPr>
        <w:t xml:space="preserve">Inlet and outlet caps for </w:t>
      </w:r>
      <w:proofErr w:type="spellStart"/>
      <w:r>
        <w:rPr>
          <w:color w:val="000000"/>
        </w:rPr>
        <w:t>Sterivex</w:t>
      </w:r>
      <w:proofErr w:type="spellEnd"/>
      <w:r>
        <w:rPr>
          <w:color w:val="000000"/>
        </w:rPr>
        <w:t xml:space="preserve"> filters</w:t>
      </w:r>
    </w:p>
    <w:p w14:paraId="000002AE" w14:textId="77777777" w:rsidR="0059581A" w:rsidRDefault="0014476F">
      <w:pPr>
        <w:numPr>
          <w:ilvl w:val="0"/>
          <w:numId w:val="28"/>
        </w:numPr>
        <w:pBdr>
          <w:top w:val="nil"/>
          <w:left w:val="nil"/>
          <w:bottom w:val="nil"/>
          <w:right w:val="nil"/>
          <w:between w:val="nil"/>
        </w:pBdr>
        <w:spacing w:after="0"/>
        <w:ind w:left="567" w:hanging="425"/>
        <w:jc w:val="both"/>
      </w:pPr>
      <w:proofErr w:type="spellStart"/>
      <w:proofErr w:type="gramStart"/>
      <w:r>
        <w:rPr>
          <w:color w:val="000000"/>
        </w:rPr>
        <w:t>Phenol:Chloroform</w:t>
      </w:r>
      <w:proofErr w:type="gramEnd"/>
      <w:r>
        <w:rPr>
          <w:color w:val="000000"/>
        </w:rPr>
        <w:t>:Isoamyl</w:t>
      </w:r>
      <w:proofErr w:type="spellEnd"/>
      <w:r>
        <w:rPr>
          <w:color w:val="000000"/>
        </w:rPr>
        <w:t xml:space="preserve"> (25:24:1) (PCI) </w:t>
      </w:r>
      <w:proofErr w:type="spellStart"/>
      <w:r>
        <w:rPr>
          <w:color w:val="000000"/>
        </w:rPr>
        <w:t>Chloroform:Isoamyl</w:t>
      </w:r>
      <w:proofErr w:type="spellEnd"/>
      <w:r>
        <w:rPr>
          <w:color w:val="000000"/>
        </w:rPr>
        <w:t xml:space="preserve"> (24:1) (CI)</w:t>
      </w:r>
    </w:p>
    <w:p w14:paraId="000002AF" w14:textId="77777777" w:rsidR="0059581A" w:rsidRDefault="0014476F">
      <w:pPr>
        <w:numPr>
          <w:ilvl w:val="0"/>
          <w:numId w:val="28"/>
        </w:numPr>
        <w:pBdr>
          <w:top w:val="nil"/>
          <w:left w:val="nil"/>
          <w:bottom w:val="nil"/>
          <w:right w:val="nil"/>
          <w:between w:val="nil"/>
        </w:pBdr>
        <w:ind w:left="567" w:hanging="425"/>
        <w:jc w:val="both"/>
      </w:pPr>
      <w:r>
        <w:rPr>
          <w:color w:val="000000"/>
        </w:rPr>
        <w:t>TE buffer</w:t>
      </w:r>
    </w:p>
    <w:p w14:paraId="000002B0" w14:textId="77777777" w:rsidR="0059581A" w:rsidRDefault="0014476F">
      <w:pPr>
        <w:ind w:left="567" w:hanging="425"/>
      </w:pPr>
      <w:r>
        <w:t>Method:</w:t>
      </w:r>
    </w:p>
    <w:p w14:paraId="000002B1" w14:textId="77777777" w:rsidR="0059581A" w:rsidRDefault="0014476F">
      <w:pPr>
        <w:spacing w:after="120"/>
        <w:ind w:left="567" w:hanging="425"/>
        <w:jc w:val="both"/>
        <w:rPr>
          <w:i/>
        </w:rPr>
      </w:pPr>
      <w:r>
        <w:rPr>
          <w:i/>
        </w:rPr>
        <w:t xml:space="preserve">(Processing limited by capacity of horizontal </w:t>
      </w:r>
      <w:proofErr w:type="spellStart"/>
      <w:r>
        <w:rPr>
          <w:i/>
        </w:rPr>
        <w:t>vortexer</w:t>
      </w:r>
      <w:proofErr w:type="spellEnd"/>
      <w:r>
        <w:rPr>
          <w:i/>
        </w:rPr>
        <w:t xml:space="preserve">, 2 </w:t>
      </w:r>
      <w:proofErr w:type="spellStart"/>
      <w:r>
        <w:rPr>
          <w:i/>
        </w:rPr>
        <w:t>vortexers</w:t>
      </w:r>
      <w:proofErr w:type="spellEnd"/>
      <w:r>
        <w:rPr>
          <w:i/>
        </w:rPr>
        <w:t xml:space="preserve"> x 6 filters = 12 filters per extraction set)</w:t>
      </w:r>
    </w:p>
    <w:p w14:paraId="000002B2" w14:textId="77777777" w:rsidR="0059581A" w:rsidRDefault="0014476F">
      <w:pPr>
        <w:widowControl w:val="0"/>
        <w:numPr>
          <w:ilvl w:val="0"/>
          <w:numId w:val="25"/>
        </w:numPr>
        <w:pBdr>
          <w:top w:val="nil"/>
          <w:left w:val="nil"/>
          <w:bottom w:val="nil"/>
          <w:right w:val="nil"/>
          <w:between w:val="nil"/>
        </w:pBdr>
        <w:tabs>
          <w:tab w:val="left" w:pos="993"/>
        </w:tabs>
        <w:spacing w:before="2" w:after="0" w:line="240" w:lineRule="auto"/>
        <w:ind w:left="567" w:hanging="425"/>
        <w:jc w:val="both"/>
        <w:rPr>
          <w:color w:val="000000"/>
        </w:rPr>
      </w:pPr>
      <w:r>
        <w:rPr>
          <w:color w:val="000000"/>
        </w:rPr>
        <w:t>weigh 125 mg lysozyme into 50 mL falcon tube and add 25 mL Lysis Buffer to dissolve (lysozyme final conc. 5 mg/ml).</w:t>
      </w:r>
    </w:p>
    <w:p w14:paraId="000002B3" w14:textId="77777777" w:rsidR="0059581A" w:rsidRDefault="0014476F">
      <w:pPr>
        <w:widowControl w:val="0"/>
        <w:numPr>
          <w:ilvl w:val="0"/>
          <w:numId w:val="25"/>
        </w:numPr>
        <w:pBdr>
          <w:top w:val="nil"/>
          <w:left w:val="nil"/>
          <w:bottom w:val="nil"/>
          <w:right w:val="nil"/>
          <w:between w:val="nil"/>
        </w:pBdr>
        <w:tabs>
          <w:tab w:val="left" w:pos="993"/>
        </w:tabs>
        <w:spacing w:after="0" w:line="240" w:lineRule="auto"/>
        <w:ind w:left="567" w:hanging="425"/>
        <w:jc w:val="both"/>
        <w:rPr>
          <w:i/>
          <w:color w:val="000000"/>
        </w:rPr>
      </w:pPr>
      <w:r>
        <w:rPr>
          <w:color w:val="000000"/>
        </w:rPr>
        <w:t xml:space="preserve">remove filters from -80 °C, remove inlet cap and using a pipette add 1.875 ml Lysis buffer and 125 µl MT buffer. </w:t>
      </w:r>
      <w:r>
        <w:rPr>
          <w:i/>
          <w:color w:val="000000"/>
        </w:rPr>
        <w:t xml:space="preserve">(if filters are covered with </w:t>
      </w:r>
      <w:proofErr w:type="spellStart"/>
      <w:r>
        <w:rPr>
          <w:i/>
          <w:color w:val="000000"/>
        </w:rPr>
        <w:t>RNAlater</w:t>
      </w:r>
      <w:proofErr w:type="spellEnd"/>
      <w:r>
        <w:rPr>
          <w:i/>
          <w:color w:val="000000"/>
        </w:rPr>
        <w:t xml:space="preserve">, remove </w:t>
      </w:r>
      <w:proofErr w:type="spellStart"/>
      <w:r>
        <w:rPr>
          <w:i/>
          <w:color w:val="000000"/>
        </w:rPr>
        <w:t>RNAlater</w:t>
      </w:r>
      <w:proofErr w:type="spellEnd"/>
      <w:r>
        <w:rPr>
          <w:i/>
          <w:color w:val="000000"/>
        </w:rPr>
        <w:t xml:space="preserve"> with back pressure from 3 ml syringe)</w:t>
      </w:r>
    </w:p>
    <w:p w14:paraId="000002B4" w14:textId="77777777" w:rsidR="0059581A" w:rsidRDefault="0014476F">
      <w:pPr>
        <w:widowControl w:val="0"/>
        <w:numPr>
          <w:ilvl w:val="0"/>
          <w:numId w:val="25"/>
        </w:numPr>
        <w:pBdr>
          <w:top w:val="nil"/>
          <w:left w:val="nil"/>
          <w:bottom w:val="nil"/>
          <w:right w:val="nil"/>
          <w:between w:val="nil"/>
        </w:pBdr>
        <w:tabs>
          <w:tab w:val="left" w:pos="993"/>
        </w:tabs>
        <w:spacing w:after="0" w:line="240" w:lineRule="auto"/>
        <w:ind w:left="567" w:hanging="425"/>
        <w:jc w:val="both"/>
        <w:rPr>
          <w:color w:val="000000"/>
        </w:rPr>
      </w:pPr>
      <w:r>
        <w:rPr>
          <w:color w:val="000000"/>
        </w:rPr>
        <w:t xml:space="preserve">recap the </w:t>
      </w:r>
      <w:proofErr w:type="spellStart"/>
      <w:r>
        <w:rPr>
          <w:color w:val="000000"/>
        </w:rPr>
        <w:t>Sterivex</w:t>
      </w:r>
      <w:proofErr w:type="spellEnd"/>
      <w:r>
        <w:rPr>
          <w:color w:val="000000"/>
        </w:rPr>
        <w:t xml:space="preserve"> filter and attach filter (with inlet end facing out) to the horizontal </w:t>
      </w:r>
      <w:proofErr w:type="spellStart"/>
      <w:r>
        <w:rPr>
          <w:color w:val="000000"/>
        </w:rPr>
        <w:t>vortexer</w:t>
      </w:r>
      <w:proofErr w:type="spellEnd"/>
      <w:r>
        <w:rPr>
          <w:color w:val="000000"/>
        </w:rPr>
        <w:t>, Speed 5-7 for 60 min (turning the filter a couple of times during the h)</w:t>
      </w:r>
    </w:p>
    <w:p w14:paraId="000002B5" w14:textId="77777777" w:rsidR="0059581A" w:rsidRDefault="0014476F">
      <w:pPr>
        <w:widowControl w:val="0"/>
        <w:numPr>
          <w:ilvl w:val="0"/>
          <w:numId w:val="25"/>
        </w:numPr>
        <w:pBdr>
          <w:top w:val="nil"/>
          <w:left w:val="nil"/>
          <w:bottom w:val="nil"/>
          <w:right w:val="nil"/>
          <w:between w:val="nil"/>
        </w:pBdr>
        <w:tabs>
          <w:tab w:val="left" w:pos="993"/>
        </w:tabs>
        <w:spacing w:after="0" w:line="240" w:lineRule="auto"/>
        <w:ind w:left="567" w:hanging="425"/>
        <w:jc w:val="both"/>
        <w:rPr>
          <w:i/>
          <w:color w:val="000000"/>
        </w:rPr>
      </w:pPr>
      <w:r>
        <w:rPr>
          <w:color w:val="000000"/>
        </w:rPr>
        <w:t xml:space="preserve">using 3 ml syringe, draw back plunger and attach to inlet end of filter until pressure builds up – release plunger and buffer in filter should flow into syringe. Divide </w:t>
      </w:r>
      <w:proofErr w:type="spellStart"/>
      <w:r>
        <w:rPr>
          <w:color w:val="000000"/>
        </w:rPr>
        <w:t>approx</w:t>
      </w:r>
      <w:proofErr w:type="spellEnd"/>
      <w:r>
        <w:rPr>
          <w:color w:val="000000"/>
        </w:rPr>
        <w:t xml:space="preserve"> 2 ml of buffer evenly into 2 × 2.0 ml tubes </w:t>
      </w:r>
      <w:r>
        <w:rPr>
          <w:i/>
          <w:color w:val="000000"/>
        </w:rPr>
        <w:t xml:space="preserve">(do not use the 2 ml collection tubes that come in the </w:t>
      </w:r>
      <w:proofErr w:type="spellStart"/>
      <w:r>
        <w:rPr>
          <w:i/>
          <w:color w:val="000000"/>
        </w:rPr>
        <w:t>PowerWater</w:t>
      </w:r>
      <w:proofErr w:type="spellEnd"/>
      <w:r>
        <w:rPr>
          <w:color w:val="000000"/>
        </w:rPr>
        <w:t>®</w:t>
      </w:r>
      <w:r>
        <w:rPr>
          <w:i/>
          <w:color w:val="000000"/>
        </w:rPr>
        <w:t xml:space="preserve"> </w:t>
      </w:r>
      <w:proofErr w:type="spellStart"/>
      <w:r>
        <w:rPr>
          <w:i/>
          <w:color w:val="000000"/>
        </w:rPr>
        <w:t>Sterivex</w:t>
      </w:r>
      <w:proofErr w:type="spellEnd"/>
      <w:r>
        <w:rPr>
          <w:i/>
          <w:color w:val="000000"/>
        </w:rPr>
        <w:t xml:space="preserve"> kit – they don’t tolerate PCI) (may need to use syringe several times to get all buffer out of filter, should be about 0.800-1.00 ml per tube)</w:t>
      </w:r>
    </w:p>
    <w:p w14:paraId="000002B6" w14:textId="77777777" w:rsidR="0059581A" w:rsidRDefault="0014476F">
      <w:pPr>
        <w:widowControl w:val="0"/>
        <w:numPr>
          <w:ilvl w:val="0"/>
          <w:numId w:val="25"/>
        </w:numPr>
        <w:pBdr>
          <w:top w:val="nil"/>
          <w:left w:val="nil"/>
          <w:bottom w:val="nil"/>
          <w:right w:val="nil"/>
          <w:between w:val="nil"/>
        </w:pBdr>
        <w:tabs>
          <w:tab w:val="left" w:pos="993"/>
        </w:tabs>
        <w:spacing w:after="0" w:line="291" w:lineRule="auto"/>
        <w:ind w:left="567" w:hanging="425"/>
        <w:jc w:val="both"/>
        <w:rPr>
          <w:color w:val="000000"/>
        </w:rPr>
      </w:pPr>
      <w:r>
        <w:rPr>
          <w:color w:val="000000"/>
        </w:rPr>
        <w:t>in fume hood, add 900 µl PCI to each tube, invert several times, spin down 13000/10 min/RT</w:t>
      </w:r>
    </w:p>
    <w:p w14:paraId="000002B7" w14:textId="77777777" w:rsidR="0059581A" w:rsidRDefault="0014476F">
      <w:pPr>
        <w:widowControl w:val="0"/>
        <w:numPr>
          <w:ilvl w:val="0"/>
          <w:numId w:val="25"/>
        </w:numPr>
        <w:pBdr>
          <w:top w:val="nil"/>
          <w:left w:val="nil"/>
          <w:bottom w:val="nil"/>
          <w:right w:val="nil"/>
          <w:between w:val="nil"/>
        </w:pBdr>
        <w:tabs>
          <w:tab w:val="left" w:pos="993"/>
        </w:tabs>
        <w:spacing w:after="0" w:line="242" w:lineRule="auto"/>
        <w:ind w:left="567" w:hanging="425"/>
        <w:jc w:val="both"/>
        <w:rPr>
          <w:color w:val="000000"/>
        </w:rPr>
      </w:pPr>
      <w:r>
        <w:rPr>
          <w:color w:val="000000"/>
        </w:rPr>
        <w:t>combine the aqueous phases from both tubes into one 2.0 ml tube (which will be between 1.2 – 1.5 ml), add 20 µl Proteinase K, onto heat block for 2 h at 60 °C</w:t>
      </w:r>
    </w:p>
    <w:p w14:paraId="000002B8" w14:textId="77777777" w:rsidR="0059581A" w:rsidRDefault="0014476F">
      <w:pPr>
        <w:widowControl w:val="0"/>
        <w:numPr>
          <w:ilvl w:val="0"/>
          <w:numId w:val="25"/>
        </w:numPr>
        <w:pBdr>
          <w:top w:val="nil"/>
          <w:left w:val="nil"/>
          <w:bottom w:val="nil"/>
          <w:right w:val="nil"/>
          <w:between w:val="nil"/>
        </w:pBdr>
        <w:tabs>
          <w:tab w:val="left" w:pos="993"/>
        </w:tabs>
        <w:spacing w:after="0" w:line="290" w:lineRule="auto"/>
        <w:ind w:left="567" w:hanging="425"/>
        <w:jc w:val="both"/>
        <w:rPr>
          <w:color w:val="000000"/>
        </w:rPr>
      </w:pPr>
      <w:r>
        <w:rPr>
          <w:color w:val="000000"/>
        </w:rPr>
        <w:t>in fume hood, add 500 ul CI, spin down 13000/10 min/RT – put aqueous phase into new tube</w:t>
      </w:r>
    </w:p>
    <w:p w14:paraId="000002B9" w14:textId="77777777" w:rsidR="0059581A" w:rsidRDefault="0014476F">
      <w:pPr>
        <w:widowControl w:val="0"/>
        <w:numPr>
          <w:ilvl w:val="0"/>
          <w:numId w:val="25"/>
        </w:numPr>
        <w:pBdr>
          <w:top w:val="nil"/>
          <w:left w:val="nil"/>
          <w:bottom w:val="nil"/>
          <w:right w:val="nil"/>
          <w:between w:val="nil"/>
        </w:pBdr>
        <w:tabs>
          <w:tab w:val="left" w:pos="993"/>
        </w:tabs>
        <w:spacing w:after="0" w:line="291" w:lineRule="auto"/>
        <w:ind w:left="567" w:hanging="425"/>
        <w:jc w:val="both"/>
        <w:rPr>
          <w:color w:val="000000"/>
        </w:rPr>
      </w:pPr>
      <w:r>
        <w:rPr>
          <w:color w:val="000000"/>
        </w:rPr>
        <w:t>in fume hood, add a further 500 ul CI, spin down 13000/5 min/RT – put aqueous phase into new tube</w:t>
      </w:r>
    </w:p>
    <w:p w14:paraId="000002BA" w14:textId="77777777" w:rsidR="0059581A" w:rsidRDefault="0014476F">
      <w:pPr>
        <w:widowControl w:val="0"/>
        <w:numPr>
          <w:ilvl w:val="0"/>
          <w:numId w:val="25"/>
        </w:numPr>
        <w:pBdr>
          <w:top w:val="nil"/>
          <w:left w:val="nil"/>
          <w:bottom w:val="nil"/>
          <w:right w:val="nil"/>
          <w:between w:val="nil"/>
        </w:pBdr>
        <w:tabs>
          <w:tab w:val="left" w:pos="993"/>
        </w:tabs>
        <w:spacing w:after="0" w:line="295" w:lineRule="auto"/>
        <w:ind w:left="567" w:hanging="425"/>
        <w:jc w:val="both"/>
        <w:rPr>
          <w:color w:val="000000"/>
        </w:rPr>
      </w:pPr>
      <w:r>
        <w:rPr>
          <w:color w:val="000000"/>
        </w:rPr>
        <w:t>after 2</w:t>
      </w:r>
      <w:r>
        <w:rPr>
          <w:color w:val="000000"/>
          <w:vertAlign w:val="superscript"/>
        </w:rPr>
        <w:t>nd</w:t>
      </w:r>
      <w:r>
        <w:rPr>
          <w:color w:val="000000"/>
        </w:rPr>
        <w:t xml:space="preserve"> spin, take out 1 ml of aqueous phase, add to 5 ml   tube</w:t>
      </w:r>
    </w:p>
    <w:p w14:paraId="000002BB" w14:textId="77777777" w:rsidR="0059581A" w:rsidRDefault="0014476F">
      <w:pPr>
        <w:widowControl w:val="0"/>
        <w:numPr>
          <w:ilvl w:val="0"/>
          <w:numId w:val="25"/>
        </w:numPr>
        <w:pBdr>
          <w:top w:val="nil"/>
          <w:left w:val="nil"/>
          <w:bottom w:val="nil"/>
          <w:right w:val="nil"/>
          <w:between w:val="nil"/>
        </w:pBdr>
        <w:tabs>
          <w:tab w:val="left" w:pos="993"/>
        </w:tabs>
        <w:spacing w:after="0" w:line="240" w:lineRule="auto"/>
        <w:ind w:left="567" w:hanging="425"/>
        <w:jc w:val="both"/>
        <w:rPr>
          <w:color w:val="000000"/>
        </w:rPr>
      </w:pPr>
      <w:r>
        <w:rPr>
          <w:color w:val="000000"/>
        </w:rPr>
        <w:t>add 3 ml of warmed ST4 buffer (65 °C), mix by inversion</w:t>
      </w:r>
    </w:p>
    <w:p w14:paraId="000002BC" w14:textId="77777777" w:rsidR="0059581A" w:rsidRDefault="0014476F">
      <w:pPr>
        <w:widowControl w:val="0"/>
        <w:numPr>
          <w:ilvl w:val="0"/>
          <w:numId w:val="25"/>
        </w:numPr>
        <w:pBdr>
          <w:top w:val="nil"/>
          <w:left w:val="nil"/>
          <w:bottom w:val="nil"/>
          <w:right w:val="nil"/>
          <w:between w:val="nil"/>
        </w:pBdr>
        <w:tabs>
          <w:tab w:val="left" w:pos="993"/>
        </w:tabs>
        <w:spacing w:after="0" w:line="240" w:lineRule="auto"/>
        <w:ind w:left="567" w:hanging="425"/>
        <w:jc w:val="both"/>
        <w:rPr>
          <w:color w:val="000000"/>
        </w:rPr>
      </w:pPr>
      <w:r>
        <w:rPr>
          <w:color w:val="000000"/>
        </w:rPr>
        <w:t>attach column to barrel of 20 ml syringe and attach to vacuum manifold</w:t>
      </w:r>
    </w:p>
    <w:p w14:paraId="000002BD" w14:textId="77777777" w:rsidR="0059581A" w:rsidRDefault="0014476F">
      <w:pPr>
        <w:widowControl w:val="0"/>
        <w:numPr>
          <w:ilvl w:val="0"/>
          <w:numId w:val="25"/>
        </w:numPr>
        <w:pBdr>
          <w:top w:val="nil"/>
          <w:left w:val="nil"/>
          <w:bottom w:val="nil"/>
          <w:right w:val="nil"/>
          <w:between w:val="nil"/>
        </w:pBdr>
        <w:tabs>
          <w:tab w:val="left" w:pos="993"/>
        </w:tabs>
        <w:spacing w:after="0" w:line="240" w:lineRule="auto"/>
        <w:ind w:left="567" w:hanging="425"/>
        <w:jc w:val="both"/>
        <w:rPr>
          <w:color w:val="000000"/>
        </w:rPr>
      </w:pPr>
      <w:r>
        <w:rPr>
          <w:color w:val="000000"/>
        </w:rPr>
        <w:t>pour contents of 5 ml tube into barrel while still warm</w:t>
      </w:r>
    </w:p>
    <w:p w14:paraId="000002BE" w14:textId="77777777" w:rsidR="0059581A" w:rsidRDefault="0014476F">
      <w:pPr>
        <w:widowControl w:val="0"/>
        <w:numPr>
          <w:ilvl w:val="0"/>
          <w:numId w:val="25"/>
        </w:numPr>
        <w:pBdr>
          <w:top w:val="nil"/>
          <w:left w:val="nil"/>
          <w:bottom w:val="nil"/>
          <w:right w:val="nil"/>
          <w:between w:val="nil"/>
        </w:pBdr>
        <w:tabs>
          <w:tab w:val="left" w:pos="993"/>
        </w:tabs>
        <w:spacing w:after="0" w:line="240" w:lineRule="auto"/>
        <w:ind w:left="567" w:hanging="425"/>
        <w:jc w:val="both"/>
        <w:rPr>
          <w:color w:val="000000"/>
        </w:rPr>
      </w:pPr>
      <w:r>
        <w:rPr>
          <w:color w:val="000000"/>
        </w:rPr>
        <w:t>using vacuum, pull contents through the column</w:t>
      </w:r>
    </w:p>
    <w:p w14:paraId="000002BF" w14:textId="77777777" w:rsidR="0059581A" w:rsidRDefault="0014476F">
      <w:pPr>
        <w:widowControl w:val="0"/>
        <w:numPr>
          <w:ilvl w:val="0"/>
          <w:numId w:val="25"/>
        </w:numPr>
        <w:pBdr>
          <w:top w:val="nil"/>
          <w:left w:val="nil"/>
          <w:bottom w:val="nil"/>
          <w:right w:val="nil"/>
          <w:between w:val="nil"/>
        </w:pBdr>
        <w:tabs>
          <w:tab w:val="left" w:pos="993"/>
        </w:tabs>
        <w:spacing w:after="0" w:line="240" w:lineRule="auto"/>
        <w:ind w:left="567" w:hanging="425"/>
        <w:jc w:val="both"/>
        <w:rPr>
          <w:color w:val="000000"/>
        </w:rPr>
      </w:pPr>
      <w:r>
        <w:rPr>
          <w:color w:val="000000"/>
        </w:rPr>
        <w:t xml:space="preserve">while keeping column attached to the manifold, remove </w:t>
      </w:r>
      <w:proofErr w:type="gramStart"/>
      <w:r>
        <w:rPr>
          <w:color w:val="000000"/>
        </w:rPr>
        <w:t>barrel</w:t>
      </w:r>
      <w:proofErr w:type="gramEnd"/>
      <w:r>
        <w:rPr>
          <w:color w:val="000000"/>
        </w:rPr>
        <w:t xml:space="preserve"> and add 800 ul ST5 to column</w:t>
      </w:r>
    </w:p>
    <w:p w14:paraId="000002C0" w14:textId="77777777" w:rsidR="0059581A" w:rsidRDefault="0014476F">
      <w:pPr>
        <w:widowControl w:val="0"/>
        <w:numPr>
          <w:ilvl w:val="0"/>
          <w:numId w:val="25"/>
        </w:numPr>
        <w:pBdr>
          <w:top w:val="nil"/>
          <w:left w:val="nil"/>
          <w:bottom w:val="nil"/>
          <w:right w:val="nil"/>
          <w:between w:val="nil"/>
        </w:pBdr>
        <w:tabs>
          <w:tab w:val="left" w:pos="993"/>
        </w:tabs>
        <w:spacing w:after="0" w:line="240" w:lineRule="auto"/>
        <w:ind w:left="567" w:hanging="425"/>
        <w:jc w:val="both"/>
        <w:rPr>
          <w:color w:val="000000"/>
        </w:rPr>
      </w:pPr>
      <w:r>
        <w:rPr>
          <w:color w:val="000000"/>
        </w:rPr>
        <w:t>using vacuum, pull contents through the column</w:t>
      </w:r>
    </w:p>
    <w:p w14:paraId="000002C1" w14:textId="77777777" w:rsidR="0059581A" w:rsidRDefault="0014476F">
      <w:pPr>
        <w:widowControl w:val="0"/>
        <w:numPr>
          <w:ilvl w:val="0"/>
          <w:numId w:val="25"/>
        </w:numPr>
        <w:pBdr>
          <w:top w:val="nil"/>
          <w:left w:val="nil"/>
          <w:bottom w:val="nil"/>
          <w:right w:val="nil"/>
          <w:between w:val="nil"/>
        </w:pBdr>
        <w:tabs>
          <w:tab w:val="left" w:pos="993"/>
        </w:tabs>
        <w:spacing w:after="0" w:line="240" w:lineRule="auto"/>
        <w:ind w:left="567" w:hanging="425"/>
        <w:jc w:val="both"/>
        <w:rPr>
          <w:color w:val="000000"/>
        </w:rPr>
      </w:pPr>
      <w:r>
        <w:rPr>
          <w:color w:val="000000"/>
        </w:rPr>
        <w:t>add 800 µl ST6 to column</w:t>
      </w:r>
    </w:p>
    <w:p w14:paraId="000002C2" w14:textId="77777777" w:rsidR="0059581A" w:rsidRDefault="0014476F">
      <w:pPr>
        <w:widowControl w:val="0"/>
        <w:numPr>
          <w:ilvl w:val="0"/>
          <w:numId w:val="25"/>
        </w:numPr>
        <w:pBdr>
          <w:top w:val="nil"/>
          <w:left w:val="nil"/>
          <w:bottom w:val="nil"/>
          <w:right w:val="nil"/>
          <w:between w:val="nil"/>
        </w:pBdr>
        <w:tabs>
          <w:tab w:val="left" w:pos="993"/>
        </w:tabs>
        <w:spacing w:after="0" w:line="240" w:lineRule="auto"/>
        <w:ind w:left="567" w:hanging="425"/>
        <w:jc w:val="both"/>
        <w:rPr>
          <w:color w:val="000000"/>
        </w:rPr>
      </w:pPr>
      <w:r>
        <w:rPr>
          <w:color w:val="000000"/>
        </w:rPr>
        <w:lastRenderedPageBreak/>
        <w:t>using vacuum, pull contents through the column, then keep on vacuum for 2 mins</w:t>
      </w:r>
    </w:p>
    <w:p w14:paraId="000002C3" w14:textId="77777777" w:rsidR="0059581A" w:rsidRDefault="0014476F">
      <w:pPr>
        <w:widowControl w:val="0"/>
        <w:numPr>
          <w:ilvl w:val="0"/>
          <w:numId w:val="25"/>
        </w:numPr>
        <w:pBdr>
          <w:top w:val="nil"/>
          <w:left w:val="nil"/>
          <w:bottom w:val="nil"/>
          <w:right w:val="nil"/>
          <w:between w:val="nil"/>
        </w:pBdr>
        <w:tabs>
          <w:tab w:val="left" w:pos="993"/>
        </w:tabs>
        <w:spacing w:after="0" w:line="240" w:lineRule="auto"/>
        <w:ind w:left="567" w:hanging="425"/>
        <w:jc w:val="both"/>
        <w:rPr>
          <w:color w:val="000000"/>
        </w:rPr>
      </w:pPr>
      <w:r>
        <w:rPr>
          <w:color w:val="000000"/>
        </w:rPr>
        <w:t>turn vacuum off, put column into new 2.0 ml tube and let air dry on bench for 10 mins</w:t>
      </w:r>
    </w:p>
    <w:p w14:paraId="000002C4" w14:textId="77777777" w:rsidR="0059581A" w:rsidRDefault="0014476F">
      <w:pPr>
        <w:widowControl w:val="0"/>
        <w:numPr>
          <w:ilvl w:val="0"/>
          <w:numId w:val="25"/>
        </w:numPr>
        <w:pBdr>
          <w:top w:val="nil"/>
          <w:left w:val="nil"/>
          <w:bottom w:val="nil"/>
          <w:right w:val="nil"/>
          <w:between w:val="nil"/>
        </w:pBdr>
        <w:tabs>
          <w:tab w:val="left" w:pos="993"/>
        </w:tabs>
        <w:spacing w:after="0" w:line="240" w:lineRule="auto"/>
        <w:ind w:left="567" w:hanging="425"/>
        <w:jc w:val="both"/>
        <w:rPr>
          <w:color w:val="000000"/>
        </w:rPr>
      </w:pPr>
      <w:r>
        <w:rPr>
          <w:color w:val="000000"/>
        </w:rPr>
        <w:t>add 80 µl 0.1 x TE to column, incubate at 37 °C for 45 min</w:t>
      </w:r>
    </w:p>
    <w:p w14:paraId="000002C5" w14:textId="77777777" w:rsidR="0059581A" w:rsidRDefault="0014476F">
      <w:pPr>
        <w:widowControl w:val="0"/>
        <w:numPr>
          <w:ilvl w:val="0"/>
          <w:numId w:val="25"/>
        </w:numPr>
        <w:pBdr>
          <w:top w:val="nil"/>
          <w:left w:val="nil"/>
          <w:bottom w:val="nil"/>
          <w:right w:val="nil"/>
          <w:between w:val="nil"/>
        </w:pBdr>
        <w:tabs>
          <w:tab w:val="left" w:pos="993"/>
        </w:tabs>
        <w:spacing w:after="0" w:line="240" w:lineRule="auto"/>
        <w:ind w:left="567" w:hanging="425"/>
        <w:jc w:val="both"/>
        <w:rPr>
          <w:color w:val="000000"/>
        </w:rPr>
      </w:pPr>
      <w:r>
        <w:rPr>
          <w:color w:val="000000"/>
        </w:rPr>
        <w:t>spin down column and tube at 13000/2 min/RT to elute DNA</w:t>
      </w:r>
    </w:p>
    <w:p w14:paraId="000002C6" w14:textId="77777777" w:rsidR="0059581A" w:rsidRDefault="0059581A">
      <w:pPr>
        <w:widowControl w:val="0"/>
        <w:tabs>
          <w:tab w:val="left" w:pos="993"/>
        </w:tabs>
        <w:spacing w:after="0" w:line="240" w:lineRule="auto"/>
        <w:ind w:left="567" w:hanging="425"/>
        <w:jc w:val="both"/>
      </w:pPr>
    </w:p>
    <w:p w14:paraId="000002C7" w14:textId="77777777" w:rsidR="0059581A" w:rsidRDefault="0014476F">
      <w:pPr>
        <w:widowControl w:val="0"/>
        <w:tabs>
          <w:tab w:val="left" w:pos="993"/>
        </w:tabs>
        <w:spacing w:after="0" w:line="240" w:lineRule="auto"/>
        <w:ind w:left="567" w:hanging="425"/>
        <w:jc w:val="both"/>
        <w:rPr>
          <w:sz w:val="18"/>
          <w:szCs w:val="18"/>
        </w:rPr>
      </w:pPr>
      <w:r>
        <w:rPr>
          <w:sz w:val="18"/>
          <w:szCs w:val="18"/>
        </w:rPr>
        <w:t>Reference</w:t>
      </w:r>
    </w:p>
    <w:p w14:paraId="1F0D2B00" w14:textId="77777777" w:rsidR="0014476F" w:rsidRDefault="0014476F" w:rsidP="0014476F">
      <w:pPr>
        <w:widowControl w:val="0"/>
        <w:tabs>
          <w:tab w:val="left" w:pos="993"/>
        </w:tabs>
        <w:spacing w:after="0" w:line="240" w:lineRule="auto"/>
        <w:ind w:left="567" w:hanging="425"/>
        <w:jc w:val="both"/>
        <w:rPr>
          <w:sz w:val="18"/>
          <w:szCs w:val="18"/>
        </w:rPr>
      </w:pPr>
      <w:r>
        <w:rPr>
          <w:sz w:val="18"/>
          <w:szCs w:val="18"/>
        </w:rPr>
        <w:t>Appleyard, S., Abell, G. &amp; Watson, R. Tackling microbial related issues in cultured shellﬁsh via integrated molecular and water chemistry approaches. Seafood CRC report No. 2011/729 (2011).</w:t>
      </w:r>
    </w:p>
    <w:p w14:paraId="0577298A" w14:textId="77777777" w:rsidR="0014476F" w:rsidRDefault="0014476F" w:rsidP="0014476F">
      <w:pPr>
        <w:widowControl w:val="0"/>
        <w:tabs>
          <w:tab w:val="left" w:pos="993"/>
        </w:tabs>
        <w:spacing w:after="0" w:line="240" w:lineRule="auto"/>
        <w:ind w:left="567" w:hanging="425"/>
        <w:jc w:val="both"/>
        <w:rPr>
          <w:sz w:val="18"/>
          <w:szCs w:val="18"/>
        </w:rPr>
      </w:pPr>
    </w:p>
    <w:p w14:paraId="47FCC3A2" w14:textId="77777777" w:rsidR="0014476F" w:rsidRDefault="0014476F" w:rsidP="0014476F">
      <w:pPr>
        <w:widowControl w:val="0"/>
        <w:tabs>
          <w:tab w:val="left" w:pos="993"/>
        </w:tabs>
        <w:spacing w:after="0" w:line="240" w:lineRule="auto"/>
        <w:ind w:left="567" w:hanging="425"/>
        <w:jc w:val="both"/>
        <w:rPr>
          <w:sz w:val="18"/>
          <w:szCs w:val="18"/>
        </w:rPr>
      </w:pPr>
    </w:p>
    <w:p w14:paraId="000002CB" w14:textId="4781573E" w:rsidR="0059581A" w:rsidRDefault="0014476F" w:rsidP="00F62A7D">
      <w:pPr>
        <w:pStyle w:val="Heading3"/>
        <w:numPr>
          <w:ilvl w:val="0"/>
          <w:numId w:val="0"/>
        </w:numPr>
        <w:ind w:left="499"/>
      </w:pPr>
      <w:bookmarkStart w:id="57" w:name="_Toc63680324"/>
      <w:r>
        <w:t xml:space="preserve">3.1.10 Modified MP Biomedicals </w:t>
      </w:r>
      <w:proofErr w:type="spellStart"/>
      <w:r>
        <w:t>FastDNA</w:t>
      </w:r>
      <w:proofErr w:type="spellEnd"/>
      <w:r>
        <w:t xml:space="preserve">® Spin Kit for Soil (modified for soil, </w:t>
      </w:r>
      <w:proofErr w:type="gramStart"/>
      <w:r>
        <w:t>crust</w:t>
      </w:r>
      <w:proofErr w:type="gramEnd"/>
      <w:r>
        <w:t xml:space="preserve"> and filtered water samples from acidic saline lakes; supplied by Elizabeth Watkin)</w:t>
      </w:r>
      <w:bookmarkEnd w:id="57"/>
    </w:p>
    <w:p w14:paraId="000002CC" w14:textId="77777777" w:rsidR="0059581A" w:rsidRDefault="0014476F">
      <w:pPr>
        <w:ind w:left="567" w:hanging="425"/>
      </w:pPr>
      <w:r>
        <w:t xml:space="preserve">Extractions performed using the MP Biomedicals </w:t>
      </w:r>
      <w:proofErr w:type="spellStart"/>
      <w:r>
        <w:t>FastDNA</w:t>
      </w:r>
      <w:proofErr w:type="spellEnd"/>
      <w:r>
        <w:t>® Spin Kit for Soil (</w:t>
      </w:r>
      <w:hyperlink r:id="rId40">
        <w:r>
          <w:rPr>
            <w:color w:val="0000FF"/>
            <w:u w:val="single"/>
          </w:rPr>
          <w:t>https://www.mpbio.com/116560000-fastdna-spin-kit-for-soil-samp-cf</w:t>
        </w:r>
      </w:hyperlink>
      <w:r>
        <w:rPr>
          <w:color w:val="0000FF"/>
          <w:u w:val="single"/>
        </w:rPr>
        <w:t xml:space="preserve"> </w:t>
      </w:r>
      <w:r>
        <w:t xml:space="preserve">), following the supplied protocol with the following alterations: </w:t>
      </w:r>
    </w:p>
    <w:p w14:paraId="000002CD" w14:textId="77777777" w:rsidR="0059581A" w:rsidRDefault="0014476F">
      <w:pPr>
        <w:ind w:left="567" w:hanging="425"/>
      </w:pPr>
      <w:r>
        <w:t>For filter papers: In 8 x separate extractions, use 1/8</w:t>
      </w:r>
      <w:r>
        <w:rPr>
          <w:vertAlign w:val="superscript"/>
        </w:rPr>
        <w:t>th</w:t>
      </w:r>
      <w:r>
        <w:t xml:space="preserve"> of pre-cut 90 mm filters (0.2 µm and 0.1 µm Nalgene™ Rapid-Flow™ Sterile Disposable Filter Units with PES membrane #catalogue numbers TBC) into the bead beating tubes*. </w:t>
      </w:r>
    </w:p>
    <w:p w14:paraId="000002CE" w14:textId="6ED3956C" w:rsidR="0059581A" w:rsidRDefault="0014476F">
      <w:pPr>
        <w:ind w:left="567" w:hanging="425"/>
      </w:pPr>
      <w:r>
        <w:t xml:space="preserve">For sediment and salt crusts: </w:t>
      </w:r>
      <w:r w:rsidR="00ED125F">
        <w:t xml:space="preserve">Triplicates of lake samples were extracted and combined after elution (see below diagram). </w:t>
      </w:r>
      <w:r>
        <w:t>0.5 g of sample</w:t>
      </w:r>
      <w:r w:rsidR="00ED125F">
        <w:t xml:space="preserve"> was added</w:t>
      </w:r>
      <w:r>
        <w:t xml:space="preserve"> into </w:t>
      </w:r>
      <w:r w:rsidR="00ED125F">
        <w:t>each</w:t>
      </w:r>
      <w:r>
        <w:t xml:space="preserve"> bead beating tube. </w:t>
      </w:r>
    </w:p>
    <w:p w14:paraId="74A843D7" w14:textId="763F8CC2" w:rsidR="00ED125F" w:rsidRDefault="00ED125F">
      <w:pPr>
        <w:ind w:left="567" w:hanging="425"/>
      </w:pPr>
      <w:r>
        <w:rPr>
          <w:noProof/>
        </w:rPr>
        <w:drawing>
          <wp:inline distT="0" distB="0" distL="0" distR="0" wp14:anchorId="7F07DFD7" wp14:editId="6C233490">
            <wp:extent cx="5478145" cy="175704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6098474730464916171_x0000_i1026"/>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5478145" cy="1757045"/>
                    </a:xfrm>
                    <a:prstGeom prst="rect">
                      <a:avLst/>
                    </a:prstGeom>
                    <a:noFill/>
                    <a:ln>
                      <a:noFill/>
                    </a:ln>
                  </pic:spPr>
                </pic:pic>
              </a:graphicData>
            </a:graphic>
          </wp:inline>
        </w:drawing>
      </w:r>
    </w:p>
    <w:p w14:paraId="000002CF" w14:textId="77777777" w:rsidR="0059581A" w:rsidRDefault="0014476F">
      <w:pPr>
        <w:ind w:left="567" w:hanging="425"/>
      </w:pPr>
      <w:r>
        <w:t>NB. Skim control extraction performed with each extraction set to be sequenced.</w:t>
      </w:r>
    </w:p>
    <w:p w14:paraId="000002D0" w14:textId="77777777" w:rsidR="0059581A" w:rsidRDefault="0014476F">
      <w:pPr>
        <w:ind w:left="567" w:hanging="425"/>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 </w:t>
      </w:r>
    </w:p>
    <w:p w14:paraId="000002D1" w14:textId="77777777" w:rsidR="0059581A" w:rsidRDefault="0014476F">
      <w:pPr>
        <w:ind w:left="567" w:hanging="425"/>
      </w:pPr>
      <w:r>
        <w:t xml:space="preserve">•           Step 1: ~40 </w:t>
      </w:r>
      <w:proofErr w:type="gramStart"/>
      <w:r>
        <w:t>mg.mL</w:t>
      </w:r>
      <w:proofErr w:type="gramEnd"/>
      <w:r>
        <w:t xml:space="preserve">-1 steam sterilized skim milk powder was added to the Bead beating tubes prior to the addition of the samples. </w:t>
      </w:r>
    </w:p>
    <w:p w14:paraId="000002D2" w14:textId="77777777" w:rsidR="0059581A" w:rsidRDefault="0014476F">
      <w:pPr>
        <w:ind w:left="567" w:hanging="425"/>
      </w:pPr>
      <w:r>
        <w:t xml:space="preserve">•           After step 3: five rounds of freeze thawing in liquid nitrogen and heating at 95 </w:t>
      </w:r>
      <w:r>
        <w:rPr>
          <w:rFonts w:ascii="Cambria Math" w:eastAsia="Cambria Math" w:hAnsi="Cambria Math" w:cs="Cambria Math"/>
        </w:rPr>
        <w:t>℃</w:t>
      </w:r>
      <w:r>
        <w:t xml:space="preserve">. </w:t>
      </w:r>
    </w:p>
    <w:p w14:paraId="000002D3" w14:textId="77777777" w:rsidR="0059581A" w:rsidRDefault="0014476F">
      <w:pPr>
        <w:ind w:left="567" w:hanging="425"/>
      </w:pPr>
      <w:r>
        <w:t xml:space="preserve">•           Step 4: three rounds of homogenisation at 6.5 m/s for 45 seconds in a Fast-Prep24TM </w:t>
      </w:r>
      <w:proofErr w:type="spellStart"/>
      <w:r>
        <w:t>ribolyser</w:t>
      </w:r>
      <w:proofErr w:type="spellEnd"/>
      <w:r>
        <w:t xml:space="preserve"> system with 5-minute rests on ice between cycles. </w:t>
      </w:r>
    </w:p>
    <w:p w14:paraId="000002D4" w14:textId="77777777" w:rsidR="0059581A" w:rsidRDefault="0059581A">
      <w:pPr>
        <w:ind w:left="567" w:hanging="425"/>
      </w:pPr>
    </w:p>
    <w:p w14:paraId="000002D5" w14:textId="46E44D67" w:rsidR="0059581A" w:rsidRDefault="0014476F">
      <w:pPr>
        <w:ind w:left="567" w:hanging="425"/>
        <w:rPr>
          <w:i/>
        </w:rPr>
      </w:pPr>
      <w:r>
        <w:rPr>
          <w:i/>
        </w:rPr>
        <w:t>* TBC if using 1/8</w:t>
      </w:r>
      <w:r>
        <w:rPr>
          <w:i/>
          <w:vertAlign w:val="superscript"/>
        </w:rPr>
        <w:t>th</w:t>
      </w:r>
      <w:r>
        <w:rPr>
          <w:i/>
        </w:rPr>
        <w:t xml:space="preserve"> of the 0.2 µm and 0.1 µm filter paper into in a single extraction tube or, extract separately and combine the DNA for sequencing (this is to ensure capture of </w:t>
      </w:r>
      <w:proofErr w:type="spellStart"/>
      <w:r>
        <w:rPr>
          <w:i/>
        </w:rPr>
        <w:t>Nanoarchaea</w:t>
      </w:r>
      <w:proofErr w:type="spellEnd"/>
      <w:r>
        <w:rPr>
          <w:i/>
        </w:rPr>
        <w:t>).</w:t>
      </w:r>
    </w:p>
    <w:p w14:paraId="3F7A4ED8" w14:textId="77777777" w:rsidR="0014476F" w:rsidRDefault="0014476F">
      <w:pPr>
        <w:ind w:left="567" w:hanging="425"/>
        <w:rPr>
          <w:i/>
        </w:rPr>
      </w:pPr>
    </w:p>
    <w:p w14:paraId="0AEA0383" w14:textId="37CDECD1" w:rsidR="0014476F" w:rsidRDefault="0014476F" w:rsidP="009318C2">
      <w:pPr>
        <w:pStyle w:val="Heading3"/>
        <w:numPr>
          <w:ilvl w:val="0"/>
          <w:numId w:val="0"/>
        </w:numPr>
        <w:ind w:left="630"/>
      </w:pPr>
      <w:bookmarkStart w:id="58" w:name="_Toc63680325"/>
      <w:r>
        <w:t xml:space="preserve">3.1.11 DNA Quantification </w:t>
      </w:r>
      <w:r w:rsidR="0042629A">
        <w:t xml:space="preserve">at </w:t>
      </w:r>
      <w:r>
        <w:t>AGRF</w:t>
      </w:r>
      <w:bookmarkEnd w:id="58"/>
    </w:p>
    <w:p w14:paraId="4E9580E5" w14:textId="77777777" w:rsidR="0014476F" w:rsidRDefault="0014476F" w:rsidP="0014476F">
      <w:pPr>
        <w:widowControl w:val="0"/>
        <w:tabs>
          <w:tab w:val="left" w:pos="1026"/>
          <w:tab w:val="left" w:pos="1134"/>
        </w:tabs>
        <w:spacing w:before="12" w:after="0" w:line="228" w:lineRule="auto"/>
        <w:jc w:val="both"/>
      </w:pPr>
    </w:p>
    <w:p w14:paraId="6F8F003E" w14:textId="18ACBE69" w:rsidR="00B36475" w:rsidRDefault="0014476F" w:rsidP="00B36475">
      <w:r>
        <w:t xml:space="preserve">Fluorometric nucleic acid quantification on </w:t>
      </w:r>
      <w:proofErr w:type="spellStart"/>
      <w:r>
        <w:t>SPECTRAmax</w:t>
      </w:r>
      <w:proofErr w:type="spellEnd"/>
      <w:r>
        <w:t xml:space="preserve"> Gemini XPS Dual-Scanning Microplate Spectrofluorometer using the Promega </w:t>
      </w:r>
      <w:proofErr w:type="spellStart"/>
      <w:r>
        <w:t>QuantiFluor</w:t>
      </w:r>
      <w:proofErr w:type="spellEnd"/>
      <w:r>
        <w:t xml:space="preserve"> Quantification Kit, following manufacturer’s instructions (</w:t>
      </w:r>
      <w:hyperlink r:id="rId43" w:anchor="protocols" w:history="1">
        <w:r w:rsidR="00B36475" w:rsidRPr="00086925">
          <w:rPr>
            <w:rStyle w:val="Hyperlink"/>
          </w:rPr>
          <w:t>https://www.promega.com.au/products/rna-analysis/dna-and-rna-quantitation/quantifluor-dsdna-system/?catNum=E2670#protocols</w:t>
        </w:r>
      </w:hyperlink>
      <w:r>
        <w:t>).</w:t>
      </w:r>
    </w:p>
    <w:p w14:paraId="3611861B" w14:textId="446C27A6" w:rsidR="00AE6CE5" w:rsidRDefault="00AE6CE5" w:rsidP="00AE6CE5">
      <w:pPr>
        <w:pStyle w:val="Heading3"/>
        <w:numPr>
          <w:ilvl w:val="0"/>
          <w:numId w:val="0"/>
        </w:numPr>
        <w:ind w:left="1224" w:hanging="504"/>
      </w:pPr>
      <w:bookmarkStart w:id="59" w:name="_Toc63680326"/>
      <w:r>
        <w:lastRenderedPageBreak/>
        <w:t xml:space="preserve">3.1.12 Plant Leaf </w:t>
      </w:r>
      <w:r w:rsidR="004B17E7">
        <w:t xml:space="preserve">DNA </w:t>
      </w:r>
      <w:r>
        <w:t>Extraction</w:t>
      </w:r>
      <w:bookmarkEnd w:id="59"/>
    </w:p>
    <w:p w14:paraId="00724011" w14:textId="06EEE337" w:rsidR="00AE6CE5" w:rsidRDefault="00AE6CE5" w:rsidP="00AE6CE5">
      <w:r>
        <w:t>TBC</w:t>
      </w:r>
    </w:p>
    <w:p w14:paraId="158F60BE" w14:textId="77777777" w:rsidR="00AE6CE5" w:rsidRPr="00AE6CE5" w:rsidRDefault="00AE6CE5" w:rsidP="00AE6CE5"/>
    <w:p w14:paraId="48DBCB97" w14:textId="39653595" w:rsidR="00AE6CE5" w:rsidRDefault="00AE6CE5" w:rsidP="00AE6CE5">
      <w:pPr>
        <w:pStyle w:val="Heading3"/>
        <w:numPr>
          <w:ilvl w:val="0"/>
          <w:numId w:val="0"/>
        </w:numPr>
        <w:ind w:left="1224" w:hanging="504"/>
      </w:pPr>
      <w:bookmarkStart w:id="60" w:name="_Toc63680327"/>
      <w:r>
        <w:t xml:space="preserve">3.1.13 Plant Root </w:t>
      </w:r>
      <w:r w:rsidR="004B17E7">
        <w:t xml:space="preserve">DNA </w:t>
      </w:r>
      <w:r>
        <w:t>Extraction</w:t>
      </w:r>
      <w:bookmarkEnd w:id="60"/>
    </w:p>
    <w:p w14:paraId="2E30B24C" w14:textId="6CD4E1BA" w:rsidR="00AE6CE5" w:rsidRDefault="00AE6CE5" w:rsidP="00AE6CE5">
      <w:r>
        <w:t>TBC</w:t>
      </w:r>
    </w:p>
    <w:p w14:paraId="3DE4A085" w14:textId="77777777" w:rsidR="00AE6CE5" w:rsidRPr="00AE6CE5" w:rsidRDefault="00AE6CE5" w:rsidP="00AE6CE5"/>
    <w:p w14:paraId="441F8DF7" w14:textId="17EBBF42" w:rsidR="00AE6CE5" w:rsidRDefault="00AE6CE5" w:rsidP="00AE6CE5">
      <w:pPr>
        <w:pStyle w:val="Heading3"/>
        <w:numPr>
          <w:ilvl w:val="0"/>
          <w:numId w:val="0"/>
        </w:numPr>
        <w:ind w:left="1224" w:hanging="504"/>
      </w:pPr>
      <w:bookmarkStart w:id="61" w:name="_Toc63680328"/>
      <w:r>
        <w:t xml:space="preserve">3.1.14 Plant Rhizosphere </w:t>
      </w:r>
      <w:r w:rsidR="004B17E7">
        <w:t xml:space="preserve">DNA </w:t>
      </w:r>
      <w:r>
        <w:t>Extraction</w:t>
      </w:r>
      <w:bookmarkEnd w:id="61"/>
    </w:p>
    <w:p w14:paraId="7D8256FF" w14:textId="373989D4" w:rsidR="00AE6CE5" w:rsidRPr="00AE6CE5" w:rsidRDefault="00AE6CE5" w:rsidP="00AE6CE5">
      <w:r>
        <w:t>TBC</w:t>
      </w:r>
    </w:p>
    <w:p w14:paraId="408B0236" w14:textId="77777777" w:rsidR="00B36475" w:rsidRPr="00B36475" w:rsidRDefault="00B36475" w:rsidP="00B36475"/>
    <w:p w14:paraId="5067BD19" w14:textId="77777777" w:rsidR="00B36475" w:rsidRDefault="00B36475">
      <w:pPr>
        <w:rPr>
          <w:rFonts w:asciiTheme="majorHAnsi" w:eastAsiaTheme="majorEastAsia" w:hAnsiTheme="majorHAnsi" w:cstheme="majorBidi"/>
          <w:b/>
          <w:color w:val="538135" w:themeColor="accent6" w:themeShade="BF"/>
          <w:sz w:val="26"/>
          <w:szCs w:val="26"/>
        </w:rPr>
      </w:pPr>
      <w:r>
        <w:br w:type="page"/>
      </w:r>
    </w:p>
    <w:p w14:paraId="000002D6" w14:textId="0CEBE2C8" w:rsidR="0059581A" w:rsidRDefault="0014476F" w:rsidP="00B36475">
      <w:pPr>
        <w:pStyle w:val="Heading2"/>
        <w:numPr>
          <w:ilvl w:val="1"/>
          <w:numId w:val="23"/>
        </w:numPr>
      </w:pPr>
      <w:bookmarkStart w:id="62" w:name="_Toc63680329"/>
      <w:r>
        <w:lastRenderedPageBreak/>
        <w:t>RNA Protocols</w:t>
      </w:r>
      <w:bookmarkEnd w:id="62"/>
    </w:p>
    <w:p w14:paraId="000002D7" w14:textId="77777777" w:rsidR="0059581A" w:rsidRDefault="0014476F" w:rsidP="00F62A7D">
      <w:pPr>
        <w:pStyle w:val="Heading3"/>
      </w:pPr>
      <w:bookmarkStart w:id="63" w:name="_Toc63680330"/>
      <w:r>
        <w:t xml:space="preserve">Qiagen RNeasy® </w:t>
      </w:r>
      <w:proofErr w:type="spellStart"/>
      <w:r>
        <w:t>PowerSoil</w:t>
      </w:r>
      <w:proofErr w:type="spellEnd"/>
      <w:r>
        <w:t>® Total RNA Kit (marine sediments as per MM Coastal)</w:t>
      </w:r>
      <w:bookmarkEnd w:id="63"/>
    </w:p>
    <w:p w14:paraId="000002D8" w14:textId="77777777" w:rsidR="0059581A" w:rsidRDefault="0014476F">
      <w:pPr>
        <w:ind w:left="567" w:hanging="425"/>
      </w:pPr>
      <w:r>
        <w:t xml:space="preserve">Extract frozen sediment samples (up to 2g) with Qiagen RNeasy® </w:t>
      </w:r>
      <w:proofErr w:type="spellStart"/>
      <w:r>
        <w:t>PowerSoil</w:t>
      </w:r>
      <w:proofErr w:type="spellEnd"/>
      <w:r>
        <w:t>® Total RNA Kit (https://www.qiagen.com/au/products/discovery-and-translational-research/dna-rna-purification/rna-purification/microbial-rna/rneasy-powersoil-total-rna-kit/?clear=true#orderinginformation) following extraction protocol.</w:t>
      </w:r>
    </w:p>
    <w:p w14:paraId="000002D9" w14:textId="77777777" w:rsidR="0059581A" w:rsidRDefault="0059581A">
      <w:pPr>
        <w:ind w:left="567" w:hanging="425"/>
      </w:pPr>
    </w:p>
    <w:p w14:paraId="000002DA" w14:textId="77777777" w:rsidR="0059581A" w:rsidRDefault="0014476F" w:rsidP="00F62A7D">
      <w:pPr>
        <w:pStyle w:val="Heading3"/>
      </w:pPr>
      <w:bookmarkStart w:id="64" w:name="_Toc63680331"/>
      <w:r>
        <w:t xml:space="preserve">Qiagen RNeasy® </w:t>
      </w:r>
      <w:proofErr w:type="spellStart"/>
      <w:r>
        <w:t>PowerSoil</w:t>
      </w:r>
      <w:proofErr w:type="spellEnd"/>
      <w:r>
        <w:t>® Total RNA Kit (modified for marine sediments as per MM Coastal)</w:t>
      </w:r>
      <w:bookmarkEnd w:id="64"/>
    </w:p>
    <w:p w14:paraId="000002DB" w14:textId="77777777" w:rsidR="0059581A" w:rsidRDefault="0014476F">
      <w:pPr>
        <w:widowControl w:val="0"/>
        <w:spacing w:after="0" w:line="240" w:lineRule="auto"/>
        <w:ind w:left="567" w:hanging="425"/>
      </w:pPr>
      <w:r>
        <w:t xml:space="preserve">Extract RNA from frozen sediment samples (2 g) with Qiagen RNeasy® </w:t>
      </w:r>
      <w:proofErr w:type="spellStart"/>
      <w:r>
        <w:t>PowerSoil</w:t>
      </w:r>
      <w:proofErr w:type="spellEnd"/>
      <w:r>
        <w:t>® Total RNA Kit (https://www.qiagen.com/au/products/discovery-and-translational-research/dna-rna-purification/rna-purification/microbial-rna/rneasy-powersoil-total-rna-kit/?clear=true#orderinginformation) following the modified extraction protocol below.</w:t>
      </w:r>
    </w:p>
    <w:p w14:paraId="000002DC" w14:textId="77777777" w:rsidR="0059581A" w:rsidRDefault="0014476F">
      <w:pPr>
        <w:widowControl w:val="0"/>
        <w:numPr>
          <w:ilvl w:val="0"/>
          <w:numId w:val="69"/>
        </w:numPr>
        <w:tabs>
          <w:tab w:val="left" w:pos="1074"/>
        </w:tabs>
        <w:spacing w:after="0" w:line="240" w:lineRule="auto"/>
        <w:ind w:left="567" w:hanging="425"/>
        <w:jc w:val="both"/>
      </w:pPr>
      <w:r>
        <w:t xml:space="preserve">Prep a 15 mL </w:t>
      </w:r>
      <w:r>
        <w:rPr>
          <w:b/>
        </w:rPr>
        <w:t xml:space="preserve">Bead Tube </w:t>
      </w:r>
      <w:r>
        <w:t>with 2.5 ml of Bead Solution, 0.25 ml of Solution SR1 and 0.8 ml of Solution SR2.</w:t>
      </w:r>
    </w:p>
    <w:p w14:paraId="000002DD" w14:textId="77777777" w:rsidR="0059581A" w:rsidRDefault="0014476F">
      <w:pPr>
        <w:widowControl w:val="0"/>
        <w:numPr>
          <w:ilvl w:val="0"/>
          <w:numId w:val="69"/>
        </w:numPr>
        <w:tabs>
          <w:tab w:val="left" w:pos="1074"/>
        </w:tabs>
        <w:spacing w:after="0" w:line="240" w:lineRule="auto"/>
        <w:ind w:left="567" w:hanging="425"/>
        <w:jc w:val="both"/>
      </w:pPr>
      <w:r>
        <w:t>Add 2 g of sediment</w:t>
      </w:r>
    </w:p>
    <w:p w14:paraId="000002DE" w14:textId="77777777" w:rsidR="0059581A" w:rsidRDefault="0014476F">
      <w:pPr>
        <w:widowControl w:val="0"/>
        <w:spacing w:after="0" w:line="240" w:lineRule="auto"/>
        <w:ind w:left="567"/>
        <w:jc w:val="both"/>
        <w:rPr>
          <w:i/>
        </w:rPr>
      </w:pPr>
      <w:r>
        <w:rPr>
          <w:i/>
        </w:rPr>
        <w:t>*Weigh 6 samples, then continue.</w:t>
      </w:r>
    </w:p>
    <w:p w14:paraId="000002DF" w14:textId="77777777" w:rsidR="0059581A" w:rsidRDefault="0014476F">
      <w:pPr>
        <w:widowControl w:val="0"/>
        <w:spacing w:after="0" w:line="240" w:lineRule="auto"/>
        <w:ind w:left="567" w:hanging="425"/>
        <w:jc w:val="both"/>
      </w:pPr>
      <w:r>
        <w:t>Move to FUME HOOD</w:t>
      </w:r>
    </w:p>
    <w:p w14:paraId="000002E0" w14:textId="77777777" w:rsidR="0059581A" w:rsidRDefault="0014476F">
      <w:pPr>
        <w:widowControl w:val="0"/>
        <w:numPr>
          <w:ilvl w:val="0"/>
          <w:numId w:val="69"/>
        </w:numPr>
        <w:tabs>
          <w:tab w:val="left" w:pos="1074"/>
        </w:tabs>
        <w:spacing w:after="0" w:line="240" w:lineRule="auto"/>
        <w:ind w:left="567" w:hanging="425"/>
        <w:jc w:val="both"/>
      </w:pPr>
      <w:r>
        <w:t xml:space="preserve">Add 3.5 mL of </w:t>
      </w:r>
      <w:proofErr w:type="spellStart"/>
      <w:proofErr w:type="gramStart"/>
      <w:r>
        <w:t>phenol:chloroform</w:t>
      </w:r>
      <w:proofErr w:type="gramEnd"/>
      <w:r>
        <w:t>:isoamyl</w:t>
      </w:r>
      <w:proofErr w:type="spellEnd"/>
      <w:r>
        <w:t xml:space="preserve"> alcohol to the bead tube, cap tightly and vortex to mix until the biphasic layer disappears.</w:t>
      </w:r>
    </w:p>
    <w:p w14:paraId="000002E1" w14:textId="77777777" w:rsidR="0059581A" w:rsidRDefault="0014476F">
      <w:pPr>
        <w:widowControl w:val="0"/>
        <w:spacing w:after="0" w:line="240" w:lineRule="auto"/>
        <w:ind w:left="567"/>
        <w:jc w:val="both"/>
        <w:rPr>
          <w:i/>
        </w:rPr>
      </w:pPr>
      <w:r>
        <w:rPr>
          <w:i/>
        </w:rPr>
        <w:t>*All waste needs to be kept in fume cupboard and double bagged in a hazardous waste bag.</w:t>
      </w:r>
    </w:p>
    <w:p w14:paraId="000002E2" w14:textId="77777777" w:rsidR="0059581A" w:rsidRDefault="0014476F">
      <w:pPr>
        <w:widowControl w:val="0"/>
        <w:spacing w:after="0" w:line="240" w:lineRule="auto"/>
        <w:ind w:left="567"/>
        <w:jc w:val="both"/>
        <w:rPr>
          <w:i/>
        </w:rPr>
      </w:pPr>
      <w:r>
        <w:rPr>
          <w:i/>
        </w:rPr>
        <w:t>*Double glove and change gloves any time working outside of the fume cupboard. All pipettes etc. to be ethanol wiped at the end of use.</w:t>
      </w:r>
    </w:p>
    <w:p w14:paraId="000002E3" w14:textId="77777777" w:rsidR="0059581A" w:rsidRDefault="0014476F">
      <w:pPr>
        <w:widowControl w:val="0"/>
        <w:spacing w:after="0" w:line="240" w:lineRule="auto"/>
        <w:ind w:left="567"/>
        <w:jc w:val="both"/>
        <w:rPr>
          <w:i/>
        </w:rPr>
      </w:pPr>
      <w:r>
        <w:rPr>
          <w:i/>
        </w:rPr>
        <w:t xml:space="preserve">*Once </w:t>
      </w:r>
      <w:proofErr w:type="spellStart"/>
      <w:proofErr w:type="gramStart"/>
      <w:r>
        <w:rPr>
          <w:i/>
        </w:rPr>
        <w:t>phenol:chloroform</w:t>
      </w:r>
      <w:proofErr w:type="spellEnd"/>
      <w:proofErr w:type="gramEnd"/>
      <w:r>
        <w:rPr>
          <w:i/>
        </w:rPr>
        <w:t xml:space="preserve"> has been added for 6 samples, start Step 4: </w:t>
      </w:r>
      <w:proofErr w:type="spellStart"/>
      <w:r>
        <w:rPr>
          <w:i/>
        </w:rPr>
        <w:t>vortexing</w:t>
      </w:r>
      <w:proofErr w:type="spellEnd"/>
      <w:r>
        <w:rPr>
          <w:i/>
        </w:rPr>
        <w:t xml:space="preserve"> as this takes 15min.</w:t>
      </w:r>
    </w:p>
    <w:p w14:paraId="000002E4" w14:textId="77777777" w:rsidR="0059581A" w:rsidRDefault="0014476F">
      <w:pPr>
        <w:widowControl w:val="0"/>
        <w:numPr>
          <w:ilvl w:val="0"/>
          <w:numId w:val="69"/>
        </w:numPr>
        <w:tabs>
          <w:tab w:val="left" w:pos="1074"/>
        </w:tabs>
        <w:spacing w:after="0" w:line="240" w:lineRule="auto"/>
        <w:ind w:left="567" w:hanging="425"/>
        <w:jc w:val="both"/>
      </w:pPr>
      <w:r>
        <w:t>Vortex in vortex adaptor at maximum speed for 15 minutes.</w:t>
      </w:r>
    </w:p>
    <w:p w14:paraId="000002E5" w14:textId="77777777" w:rsidR="0059581A" w:rsidRDefault="0014476F">
      <w:pPr>
        <w:widowControl w:val="0"/>
        <w:spacing w:after="0" w:line="240" w:lineRule="auto"/>
        <w:ind w:left="567"/>
        <w:jc w:val="both"/>
        <w:rPr>
          <w:i/>
        </w:rPr>
      </w:pPr>
      <w:r>
        <w:t>*</w:t>
      </w:r>
      <w:r>
        <w:rPr>
          <w:i/>
        </w:rPr>
        <w:t xml:space="preserve">While these are </w:t>
      </w:r>
      <w:proofErr w:type="spellStart"/>
      <w:r>
        <w:rPr>
          <w:i/>
        </w:rPr>
        <w:t>vortexing</w:t>
      </w:r>
      <w:proofErr w:type="spellEnd"/>
      <w:r>
        <w:rPr>
          <w:i/>
        </w:rPr>
        <w:t>, weigh other 6 samples.</w:t>
      </w:r>
    </w:p>
    <w:p w14:paraId="000002E6" w14:textId="77777777" w:rsidR="0059581A" w:rsidRDefault="0014476F">
      <w:pPr>
        <w:widowControl w:val="0"/>
        <w:spacing w:after="0" w:line="240" w:lineRule="auto"/>
        <w:ind w:left="567"/>
        <w:jc w:val="both"/>
        <w:rPr>
          <w:i/>
        </w:rPr>
      </w:pPr>
      <w:r>
        <w:rPr>
          <w:i/>
        </w:rPr>
        <w:t>*Start preparing 2 sets of collection tubes with 1) 1.5 ml of Solution SR3, 2) 5mL of Solution SR4.</w:t>
      </w:r>
    </w:p>
    <w:p w14:paraId="000002E7" w14:textId="77777777" w:rsidR="0059581A" w:rsidRDefault="0014476F">
      <w:pPr>
        <w:widowControl w:val="0"/>
        <w:numPr>
          <w:ilvl w:val="0"/>
          <w:numId w:val="69"/>
        </w:numPr>
        <w:tabs>
          <w:tab w:val="left" w:pos="1074"/>
        </w:tabs>
        <w:spacing w:after="0" w:line="240" w:lineRule="auto"/>
        <w:ind w:left="567" w:hanging="425"/>
        <w:jc w:val="both"/>
      </w:pPr>
      <w:r>
        <w:t xml:space="preserve">Remove the Bead Tube from the Vortex Adapter and centrifuge at 2500 x </w:t>
      </w:r>
      <w:r>
        <w:rPr>
          <w:i/>
        </w:rPr>
        <w:t>g</w:t>
      </w:r>
      <w:r>
        <w:t xml:space="preserve"> for 10 minutes at room temperature.</w:t>
      </w:r>
    </w:p>
    <w:p w14:paraId="000002E8" w14:textId="77777777" w:rsidR="0059581A" w:rsidRDefault="0014476F">
      <w:pPr>
        <w:widowControl w:val="0"/>
        <w:numPr>
          <w:ilvl w:val="0"/>
          <w:numId w:val="69"/>
        </w:numPr>
        <w:tabs>
          <w:tab w:val="left" w:pos="1074"/>
        </w:tabs>
        <w:spacing w:after="0" w:line="240" w:lineRule="auto"/>
        <w:ind w:left="567" w:hanging="425"/>
        <w:jc w:val="both"/>
      </w:pPr>
      <w:r>
        <w:t>Remove the Bead Tube from the centrifuge and carefully transfer the upper aqueous phase (avoiding the interphase and lower phenol layer) to the 15 ml Collection Tube with 1.5 mL SR3, vortex to mix.</w:t>
      </w:r>
    </w:p>
    <w:p w14:paraId="000002E9" w14:textId="77777777" w:rsidR="0059581A" w:rsidRDefault="0014476F">
      <w:pPr>
        <w:widowControl w:val="0"/>
        <w:spacing w:after="0" w:line="240" w:lineRule="auto"/>
        <w:ind w:left="567"/>
        <w:jc w:val="both"/>
        <w:rPr>
          <w:i/>
        </w:rPr>
      </w:pPr>
      <w:r>
        <w:rPr>
          <w:i/>
        </w:rPr>
        <w:t>*Avoid tilting the tube.</w:t>
      </w:r>
    </w:p>
    <w:p w14:paraId="000002EA" w14:textId="77777777" w:rsidR="0059581A" w:rsidRDefault="0014476F">
      <w:pPr>
        <w:widowControl w:val="0"/>
        <w:spacing w:after="0" w:line="240" w:lineRule="auto"/>
        <w:ind w:left="567"/>
        <w:jc w:val="both"/>
        <w:rPr>
          <w:i/>
        </w:rPr>
      </w:pPr>
      <w:r>
        <w:rPr>
          <w:i/>
        </w:rPr>
        <w:t xml:space="preserve">*MAKE SURE NO </w:t>
      </w:r>
      <w:proofErr w:type="gramStart"/>
      <w:r>
        <w:rPr>
          <w:i/>
        </w:rPr>
        <w:t>PHENOL:CHLOROFORM</w:t>
      </w:r>
      <w:proofErr w:type="gramEnd"/>
      <w:r>
        <w:rPr>
          <w:i/>
        </w:rPr>
        <w:t xml:space="preserve"> IS TRANSFERRED before adding to SR3. If</w:t>
      </w:r>
    </w:p>
    <w:p w14:paraId="000002EB" w14:textId="77777777" w:rsidR="0059581A" w:rsidRDefault="0014476F">
      <w:pPr>
        <w:widowControl w:val="0"/>
        <w:spacing w:after="0" w:line="240" w:lineRule="auto"/>
        <w:ind w:left="567"/>
        <w:jc w:val="both"/>
        <w:rPr>
          <w:i/>
        </w:rPr>
      </w:pPr>
      <w:r>
        <w:rPr>
          <w:i/>
        </w:rPr>
        <w:t>interphase is punctured, centrifuge again for 10 min.</w:t>
      </w:r>
    </w:p>
    <w:p w14:paraId="000002EC" w14:textId="77777777" w:rsidR="0059581A" w:rsidRDefault="0014476F">
      <w:pPr>
        <w:widowControl w:val="0"/>
        <w:numPr>
          <w:ilvl w:val="0"/>
          <w:numId w:val="69"/>
        </w:numPr>
        <w:tabs>
          <w:tab w:val="left" w:pos="1076"/>
        </w:tabs>
        <w:spacing w:after="0" w:line="240" w:lineRule="auto"/>
        <w:ind w:left="567" w:hanging="425"/>
        <w:jc w:val="both"/>
      </w:pPr>
      <w:r>
        <w:t>Incubate at 4 °C for 10 minutes. Wait until last batch has incubated to catch up.</w:t>
      </w:r>
    </w:p>
    <w:p w14:paraId="000002ED" w14:textId="77777777" w:rsidR="0059581A" w:rsidRDefault="0014476F">
      <w:pPr>
        <w:widowControl w:val="0"/>
        <w:numPr>
          <w:ilvl w:val="0"/>
          <w:numId w:val="69"/>
        </w:numPr>
        <w:tabs>
          <w:tab w:val="left" w:pos="1074"/>
        </w:tabs>
        <w:spacing w:after="0" w:line="240" w:lineRule="auto"/>
        <w:ind w:left="567" w:hanging="425"/>
        <w:jc w:val="both"/>
      </w:pPr>
      <w:r>
        <w:t xml:space="preserve">Centrifuge at 2500 x </w:t>
      </w:r>
      <w:r>
        <w:rPr>
          <w:i/>
        </w:rPr>
        <w:t>g</w:t>
      </w:r>
      <w:r>
        <w:t xml:space="preserve"> for 10 minutes at room temperature. Transfer the supernatant, without disturbing the pellet (if there is one), to the 15 mL Collection Tube with 5 mL SR4.</w:t>
      </w:r>
    </w:p>
    <w:p w14:paraId="000002EE" w14:textId="77777777" w:rsidR="0059581A" w:rsidRDefault="0014476F">
      <w:pPr>
        <w:widowControl w:val="0"/>
        <w:numPr>
          <w:ilvl w:val="0"/>
          <w:numId w:val="69"/>
        </w:numPr>
        <w:tabs>
          <w:tab w:val="left" w:pos="1076"/>
        </w:tabs>
        <w:spacing w:after="0" w:line="240" w:lineRule="auto"/>
        <w:ind w:left="567" w:hanging="425"/>
        <w:jc w:val="both"/>
      </w:pPr>
      <w:r>
        <w:t xml:space="preserve">Invert or vortex to </w:t>
      </w:r>
      <w:proofErr w:type="gramStart"/>
      <w:r>
        <w:t>mix, and</w:t>
      </w:r>
      <w:proofErr w:type="gramEnd"/>
      <w:r>
        <w:t xml:space="preserve"> incubate at room temperature for 30 minutes (choose a cool place in the lab, as heat is not good for RNA – desk cupboard).</w:t>
      </w:r>
    </w:p>
    <w:p w14:paraId="000002EF" w14:textId="77777777" w:rsidR="0059581A" w:rsidRDefault="0014476F">
      <w:pPr>
        <w:widowControl w:val="0"/>
        <w:spacing w:after="0" w:line="240" w:lineRule="auto"/>
        <w:ind w:left="567"/>
        <w:jc w:val="both"/>
        <w:rPr>
          <w:i/>
        </w:rPr>
      </w:pPr>
      <w:r>
        <w:rPr>
          <w:i/>
        </w:rPr>
        <w:t>*Time to start thinking about LUNCH :)</w:t>
      </w:r>
    </w:p>
    <w:p w14:paraId="000002F0" w14:textId="77777777" w:rsidR="0059581A" w:rsidRDefault="0014476F">
      <w:pPr>
        <w:widowControl w:val="0"/>
        <w:numPr>
          <w:ilvl w:val="0"/>
          <w:numId w:val="69"/>
        </w:numPr>
        <w:tabs>
          <w:tab w:val="left" w:pos="1194"/>
        </w:tabs>
        <w:spacing w:after="0" w:line="240" w:lineRule="auto"/>
        <w:ind w:left="567" w:hanging="425"/>
        <w:jc w:val="both"/>
      </w:pPr>
      <w:r>
        <w:t xml:space="preserve">Centrifuge at 2500 x </w:t>
      </w:r>
      <w:r>
        <w:rPr>
          <w:i/>
        </w:rPr>
        <w:t>g</w:t>
      </w:r>
      <w:r>
        <w:t xml:space="preserve"> for 30 minutes at room temperature.</w:t>
      </w:r>
    </w:p>
    <w:p w14:paraId="000002F1" w14:textId="77777777" w:rsidR="0059581A" w:rsidRDefault="0014476F">
      <w:pPr>
        <w:widowControl w:val="0"/>
        <w:spacing w:after="0" w:line="240" w:lineRule="auto"/>
        <w:ind w:left="567"/>
        <w:jc w:val="both"/>
        <w:rPr>
          <w:i/>
        </w:rPr>
      </w:pPr>
      <w:r>
        <w:rPr>
          <w:i/>
        </w:rPr>
        <w:t xml:space="preserve">*In the last 10 minutes of centrifuging, </w:t>
      </w:r>
      <w:proofErr w:type="spellStart"/>
      <w:r>
        <w:rPr>
          <w:i/>
        </w:rPr>
        <w:t>RNAseAway</w:t>
      </w:r>
      <w:proofErr w:type="spellEnd"/>
      <w:r>
        <w:rPr>
          <w:i/>
        </w:rPr>
        <w:t xml:space="preserve"> and ethanol treat biological safety cabinet. Get waste beaker and lay out </w:t>
      </w:r>
      <w:proofErr w:type="spellStart"/>
      <w:r>
        <w:rPr>
          <w:i/>
        </w:rPr>
        <w:t>kimwipes</w:t>
      </w:r>
      <w:proofErr w:type="spellEnd"/>
      <w:r>
        <w:rPr>
          <w:i/>
        </w:rPr>
        <w:t xml:space="preserve"> to UV sterilise. Any racks, pipettes, open pipette tips that will be used can also be sterilized in the cupboard.</w:t>
      </w:r>
    </w:p>
    <w:p w14:paraId="000002F2" w14:textId="77777777" w:rsidR="0059581A" w:rsidRDefault="0014476F">
      <w:pPr>
        <w:widowControl w:val="0"/>
        <w:spacing w:after="0" w:line="240" w:lineRule="auto"/>
        <w:ind w:left="567" w:hanging="425"/>
        <w:jc w:val="both"/>
        <w:rPr>
          <w:i/>
        </w:rPr>
      </w:pPr>
      <w:r>
        <w:rPr>
          <w:i/>
        </w:rPr>
        <w:t>FROM NOW ON IN STERILE BSC</w:t>
      </w:r>
    </w:p>
    <w:p w14:paraId="000002F3" w14:textId="77777777" w:rsidR="0059581A" w:rsidRDefault="0014476F">
      <w:pPr>
        <w:widowControl w:val="0"/>
        <w:numPr>
          <w:ilvl w:val="0"/>
          <w:numId w:val="69"/>
        </w:numPr>
        <w:tabs>
          <w:tab w:val="left" w:pos="1194"/>
        </w:tabs>
        <w:spacing w:before="64" w:after="0" w:line="240" w:lineRule="auto"/>
        <w:ind w:left="567" w:hanging="425"/>
        <w:jc w:val="both"/>
      </w:pPr>
      <w:r>
        <w:t xml:space="preserve">Decant the supernatant and invert the 15 ml Collection Tube on a paper towel for 5 minutes. Watch that the pellet does not drop onto </w:t>
      </w:r>
      <w:proofErr w:type="spellStart"/>
      <w:r>
        <w:t>kimwipe</w:t>
      </w:r>
      <w:proofErr w:type="spellEnd"/>
      <w:r>
        <w:t>. This may happen if the sample was left to sit for a while after centrifugation.</w:t>
      </w:r>
    </w:p>
    <w:p w14:paraId="000002F4" w14:textId="77777777" w:rsidR="0059581A" w:rsidRDefault="0014476F">
      <w:pPr>
        <w:widowControl w:val="0"/>
        <w:numPr>
          <w:ilvl w:val="0"/>
          <w:numId w:val="69"/>
        </w:numPr>
        <w:tabs>
          <w:tab w:val="left" w:pos="1194"/>
        </w:tabs>
        <w:spacing w:after="0" w:line="240" w:lineRule="auto"/>
        <w:ind w:left="567" w:hanging="425"/>
        <w:jc w:val="both"/>
      </w:pPr>
      <w:r>
        <w:t xml:space="preserve">Shake Solution SR5 to mix. Add 1 ml of Solution SR5 to the 15 ml Collection Tube and resuspend the pellet completely by repeatedly pipetting or </w:t>
      </w:r>
      <w:proofErr w:type="spellStart"/>
      <w:r>
        <w:t>vortexing</w:t>
      </w:r>
      <w:proofErr w:type="spellEnd"/>
      <w:r>
        <w:t xml:space="preserve"> to disperse the pellet.</w:t>
      </w:r>
    </w:p>
    <w:p w14:paraId="000002F5" w14:textId="77777777" w:rsidR="0059581A" w:rsidRDefault="0014476F">
      <w:pPr>
        <w:widowControl w:val="0"/>
        <w:spacing w:after="0" w:line="240" w:lineRule="auto"/>
        <w:ind w:left="567"/>
        <w:jc w:val="both"/>
        <w:rPr>
          <w:i/>
        </w:rPr>
      </w:pPr>
      <w:r>
        <w:rPr>
          <w:b/>
          <w:i/>
        </w:rPr>
        <w:t>*</w:t>
      </w:r>
      <w:r>
        <w:rPr>
          <w:i/>
        </w:rPr>
        <w:t xml:space="preserve">Depending on the soil type, the pellet may be difficult to resuspend. Resuspension may be aided by placing the tubes in a heat block or water bath at 45 °C for 10 minutes, followed by </w:t>
      </w:r>
      <w:proofErr w:type="spellStart"/>
      <w:r>
        <w:rPr>
          <w:i/>
        </w:rPr>
        <w:t>vortexing</w:t>
      </w:r>
      <w:proofErr w:type="spellEnd"/>
      <w:r>
        <w:rPr>
          <w:i/>
        </w:rPr>
        <w:t>. Repeat until the pellet is resuspended.</w:t>
      </w:r>
    </w:p>
    <w:p w14:paraId="000002F6" w14:textId="77777777" w:rsidR="0059581A" w:rsidRDefault="0014476F">
      <w:pPr>
        <w:widowControl w:val="0"/>
        <w:numPr>
          <w:ilvl w:val="0"/>
          <w:numId w:val="69"/>
        </w:numPr>
        <w:tabs>
          <w:tab w:val="left" w:pos="1194"/>
        </w:tabs>
        <w:spacing w:after="0" w:line="240" w:lineRule="auto"/>
        <w:ind w:left="567" w:hanging="425"/>
        <w:jc w:val="both"/>
      </w:pPr>
      <w:r>
        <w:t xml:space="preserve">With new </w:t>
      </w:r>
      <w:proofErr w:type="spellStart"/>
      <w:r>
        <w:t>RNAse</w:t>
      </w:r>
      <w:proofErr w:type="spellEnd"/>
      <w:r>
        <w:t xml:space="preserve"> free gloves, prepare one RNA Capture Column for each RNA Isolation Sample:</w:t>
      </w:r>
    </w:p>
    <w:p w14:paraId="000002F7" w14:textId="77777777" w:rsidR="0059581A" w:rsidRDefault="0014476F">
      <w:pPr>
        <w:widowControl w:val="0"/>
        <w:numPr>
          <w:ilvl w:val="0"/>
          <w:numId w:val="26"/>
        </w:numPr>
        <w:tabs>
          <w:tab w:val="left" w:pos="1079"/>
        </w:tabs>
        <w:spacing w:after="0" w:line="240" w:lineRule="auto"/>
        <w:ind w:left="1134" w:hanging="567"/>
        <w:jc w:val="both"/>
      </w:pPr>
      <w:r>
        <w:t xml:space="preserve">Remove the cap of a new 15 ml Collection Tube and place the RNA Capture Column inside the 15 ml </w:t>
      </w:r>
      <w:r>
        <w:lastRenderedPageBreak/>
        <w:t>Collection Tube. The column will hang in the 15 ml Collection Tube.</w:t>
      </w:r>
    </w:p>
    <w:p w14:paraId="000002F8" w14:textId="77777777" w:rsidR="0059581A" w:rsidRDefault="0014476F">
      <w:pPr>
        <w:widowControl w:val="0"/>
        <w:numPr>
          <w:ilvl w:val="0"/>
          <w:numId w:val="26"/>
        </w:numPr>
        <w:tabs>
          <w:tab w:val="left" w:pos="1094"/>
        </w:tabs>
        <w:spacing w:after="0" w:line="240" w:lineRule="auto"/>
        <w:ind w:left="1134" w:hanging="567"/>
        <w:jc w:val="both"/>
      </w:pPr>
      <w:r>
        <w:t>Add 2 ml of Solution SR5 to the RNA Capture Column and allow it to gravity flow through the column and collect in the 15 ml Collection Tube. Allow Solution SR5 to completely flow through the column.</w:t>
      </w:r>
    </w:p>
    <w:p w14:paraId="000002F9" w14:textId="77777777" w:rsidR="0059581A" w:rsidRDefault="0014476F">
      <w:pPr>
        <w:widowControl w:val="0"/>
        <w:spacing w:after="0" w:line="240" w:lineRule="auto"/>
        <w:ind w:left="1134" w:hanging="567"/>
        <w:jc w:val="both"/>
        <w:rPr>
          <w:i/>
        </w:rPr>
      </w:pPr>
      <w:r>
        <w:rPr>
          <w:b/>
          <w:i/>
        </w:rPr>
        <w:t>*</w:t>
      </w:r>
      <w:r>
        <w:rPr>
          <w:i/>
        </w:rPr>
        <w:t>DO NOT ALLOW THE COLUMN TO DRY OUT PRIOR TO LOADING THE RNA ISOLATION SAMPLE.</w:t>
      </w:r>
    </w:p>
    <w:p w14:paraId="000002FA" w14:textId="77777777" w:rsidR="0059581A" w:rsidRDefault="0014476F">
      <w:pPr>
        <w:widowControl w:val="0"/>
        <w:numPr>
          <w:ilvl w:val="0"/>
          <w:numId w:val="69"/>
        </w:numPr>
        <w:tabs>
          <w:tab w:val="left" w:pos="1194"/>
        </w:tabs>
        <w:spacing w:before="1" w:after="0" w:line="240" w:lineRule="auto"/>
        <w:ind w:left="567" w:hanging="425"/>
        <w:jc w:val="both"/>
      </w:pPr>
      <w:r>
        <w:t>Add the RNA Isolation Sample from Step 12 onto the RNA Capture Column and allow it to gravity flow through the column. Collect the flow through in the 15 ml Collection Tube.</w:t>
      </w:r>
    </w:p>
    <w:p w14:paraId="000002FB" w14:textId="77777777" w:rsidR="0059581A" w:rsidRDefault="0014476F">
      <w:pPr>
        <w:widowControl w:val="0"/>
        <w:spacing w:after="0" w:line="240" w:lineRule="auto"/>
        <w:ind w:left="567"/>
        <w:jc w:val="both"/>
        <w:rPr>
          <w:i/>
        </w:rPr>
      </w:pPr>
      <w:r>
        <w:rPr>
          <w:i/>
        </w:rPr>
        <w:t xml:space="preserve">*When there is time, with new </w:t>
      </w:r>
      <w:proofErr w:type="spellStart"/>
      <w:r>
        <w:rPr>
          <w:i/>
        </w:rPr>
        <w:t>RNAse</w:t>
      </w:r>
      <w:proofErr w:type="spellEnd"/>
      <w:r>
        <w:rPr>
          <w:i/>
        </w:rPr>
        <w:t xml:space="preserve"> free gloves, start carefully capping and labelling 2.2 mL </w:t>
      </w:r>
      <w:r>
        <w:rPr>
          <w:b/>
          <w:i/>
        </w:rPr>
        <w:t>collection tubes from the kit</w:t>
      </w:r>
      <w:r>
        <w:rPr>
          <w:i/>
        </w:rPr>
        <w:t>. Add 1 mL of SR4.</w:t>
      </w:r>
    </w:p>
    <w:p w14:paraId="000002FC" w14:textId="77777777" w:rsidR="0059581A" w:rsidRDefault="0014476F">
      <w:pPr>
        <w:widowControl w:val="0"/>
        <w:numPr>
          <w:ilvl w:val="0"/>
          <w:numId w:val="69"/>
        </w:numPr>
        <w:tabs>
          <w:tab w:val="left" w:pos="1194"/>
        </w:tabs>
        <w:spacing w:after="0" w:line="240" w:lineRule="auto"/>
        <w:ind w:left="567" w:hanging="425"/>
        <w:jc w:val="both"/>
      </w:pPr>
      <w:r>
        <w:t>Wash the column with 1 ml of Solution SR5. Allow it to gravity flow and collect the flow through in the 15 ml Collection Tube.</w:t>
      </w:r>
    </w:p>
    <w:p w14:paraId="000002FD" w14:textId="77777777" w:rsidR="0059581A" w:rsidRDefault="0014476F">
      <w:pPr>
        <w:widowControl w:val="0"/>
        <w:numPr>
          <w:ilvl w:val="0"/>
          <w:numId w:val="69"/>
        </w:numPr>
        <w:tabs>
          <w:tab w:val="left" w:pos="1194"/>
        </w:tabs>
        <w:spacing w:after="0" w:line="240" w:lineRule="auto"/>
        <w:ind w:left="567" w:hanging="425"/>
        <w:jc w:val="both"/>
      </w:pPr>
      <w:r>
        <w:t>Transfer the RNA Capture Column to a new 15 ml Collection Tube. Shake Solution SR6 to mix and then add 1 ml of Solution SR6 to the RNA Capture Column to elute the bound RNA into the 15 ml Collection Tube. Allow Solution SR6 to gravity flow into the 15 ml Collection Tube. Do NOT throw out Capture Column.</w:t>
      </w:r>
    </w:p>
    <w:p w14:paraId="000002FE" w14:textId="77777777" w:rsidR="0059581A" w:rsidRDefault="0014476F">
      <w:pPr>
        <w:widowControl w:val="0"/>
        <w:spacing w:after="0" w:line="240" w:lineRule="auto"/>
        <w:ind w:left="567"/>
        <w:jc w:val="both"/>
        <w:rPr>
          <w:i/>
        </w:rPr>
      </w:pPr>
      <w:r>
        <w:rPr>
          <w:i/>
        </w:rPr>
        <w:t>*PREPARE 15mL DNA COLLECTION TUBES. After the SR6 has completely flowed through the column, transfer the Capture Column to the DNA Collection Tubes.</w:t>
      </w:r>
    </w:p>
    <w:p w14:paraId="000002FF" w14:textId="77777777" w:rsidR="0059581A" w:rsidRDefault="0014476F">
      <w:pPr>
        <w:widowControl w:val="0"/>
        <w:numPr>
          <w:ilvl w:val="0"/>
          <w:numId w:val="69"/>
        </w:numPr>
        <w:tabs>
          <w:tab w:val="left" w:pos="1194"/>
        </w:tabs>
        <w:spacing w:before="1" w:after="0" w:line="240" w:lineRule="auto"/>
        <w:ind w:left="567" w:hanging="425"/>
        <w:jc w:val="both"/>
      </w:pPr>
      <w:r>
        <w:t>Transfer the eluted RNA to the 2.2 ml Collection Tubes with 1ml of Solution SR4. Invert at least once to mix and incubate at -20 °C for a minimum of 10 minutes.</w:t>
      </w:r>
    </w:p>
    <w:p w14:paraId="00000300" w14:textId="77777777" w:rsidR="0059581A" w:rsidRDefault="0014476F">
      <w:pPr>
        <w:widowControl w:val="0"/>
        <w:spacing w:after="0" w:line="240" w:lineRule="auto"/>
        <w:ind w:left="567"/>
        <w:jc w:val="both"/>
        <w:rPr>
          <w:i/>
        </w:rPr>
      </w:pPr>
      <w:r>
        <w:rPr>
          <w:i/>
        </w:rPr>
        <w:t xml:space="preserve">*Start capping and labelling </w:t>
      </w:r>
      <w:r>
        <w:rPr>
          <w:b/>
          <w:i/>
        </w:rPr>
        <w:t xml:space="preserve">1.5 mL sterile RNase free tubes </w:t>
      </w:r>
      <w:r>
        <w:rPr>
          <w:i/>
        </w:rPr>
        <w:t xml:space="preserve">(from </w:t>
      </w:r>
      <w:proofErr w:type="gramStart"/>
      <w:r>
        <w:rPr>
          <w:i/>
        </w:rPr>
        <w:t>zip-locked</w:t>
      </w:r>
      <w:proofErr w:type="gramEnd"/>
      <w:r>
        <w:rPr>
          <w:i/>
        </w:rPr>
        <w:t xml:space="preserve"> </w:t>
      </w:r>
      <w:proofErr w:type="spellStart"/>
      <w:r>
        <w:rPr>
          <w:i/>
        </w:rPr>
        <w:t>Axygen</w:t>
      </w:r>
      <w:proofErr w:type="spellEnd"/>
      <w:r>
        <w:rPr>
          <w:i/>
        </w:rPr>
        <w:t xml:space="preserve"> packets). For each sample, label two tube briefly for DNase treatment and then 4 extra tubes for aliquoting final RNA product, </w:t>
      </w:r>
      <w:proofErr w:type="gramStart"/>
      <w:r>
        <w:rPr>
          <w:i/>
        </w:rPr>
        <w:t>i.e.</w:t>
      </w:r>
      <w:proofErr w:type="gramEnd"/>
      <w:r>
        <w:rPr>
          <w:i/>
        </w:rPr>
        <w:t xml:space="preserve"> a total of 6 tubes per sample.</w:t>
      </w:r>
    </w:p>
    <w:p w14:paraId="00000301" w14:textId="77777777" w:rsidR="0059581A" w:rsidRDefault="0014476F">
      <w:pPr>
        <w:widowControl w:val="0"/>
        <w:numPr>
          <w:ilvl w:val="0"/>
          <w:numId w:val="69"/>
        </w:numPr>
        <w:tabs>
          <w:tab w:val="left" w:pos="1194"/>
        </w:tabs>
        <w:spacing w:after="0" w:line="240" w:lineRule="auto"/>
        <w:ind w:left="567" w:hanging="425"/>
        <w:jc w:val="both"/>
      </w:pPr>
      <w:r>
        <w:t xml:space="preserve">Centrifuge the 2.2 ml Collection Tube at 13,000 x </w:t>
      </w:r>
      <w:r>
        <w:rPr>
          <w:i/>
        </w:rPr>
        <w:t>g</w:t>
      </w:r>
      <w:r>
        <w:t xml:space="preserve"> for 15 minutes at room temperature to pellet the RNA.</w:t>
      </w:r>
    </w:p>
    <w:p w14:paraId="00000302" w14:textId="77777777" w:rsidR="0059581A" w:rsidRDefault="0014476F">
      <w:pPr>
        <w:widowControl w:val="0"/>
        <w:spacing w:after="0" w:line="240" w:lineRule="auto"/>
        <w:ind w:left="567"/>
        <w:jc w:val="both"/>
        <w:rPr>
          <w:i/>
        </w:rPr>
      </w:pPr>
      <w:r>
        <w:rPr>
          <w:i/>
        </w:rPr>
        <w:t xml:space="preserve">*In the last 5 minutes of centrifugation, UV sterilise </w:t>
      </w:r>
      <w:proofErr w:type="spellStart"/>
      <w:r>
        <w:rPr>
          <w:i/>
        </w:rPr>
        <w:t>KimWipes</w:t>
      </w:r>
      <w:proofErr w:type="spellEnd"/>
      <w:r>
        <w:rPr>
          <w:i/>
        </w:rPr>
        <w:t xml:space="preserve"> in the BSC.</w:t>
      </w:r>
    </w:p>
    <w:p w14:paraId="00000303" w14:textId="77777777" w:rsidR="0059581A" w:rsidRDefault="0014476F">
      <w:pPr>
        <w:widowControl w:val="0"/>
        <w:numPr>
          <w:ilvl w:val="0"/>
          <w:numId w:val="69"/>
        </w:numPr>
        <w:tabs>
          <w:tab w:val="left" w:pos="1194"/>
        </w:tabs>
        <w:spacing w:after="0" w:line="240" w:lineRule="auto"/>
        <w:ind w:left="567" w:hanging="425"/>
        <w:jc w:val="both"/>
      </w:pPr>
      <w:r>
        <w:t>Decant the supernatant and invert the 2.2 ml Collection Tube onto a paper towel for 10 minutes to air dry the pellet.</w:t>
      </w:r>
    </w:p>
    <w:p w14:paraId="00000304" w14:textId="77777777" w:rsidR="0059581A" w:rsidRDefault="0014476F">
      <w:pPr>
        <w:widowControl w:val="0"/>
        <w:spacing w:after="0" w:line="240" w:lineRule="auto"/>
        <w:ind w:left="567"/>
        <w:jc w:val="both"/>
        <w:rPr>
          <w:i/>
        </w:rPr>
      </w:pPr>
      <w:r>
        <w:rPr>
          <w:i/>
        </w:rPr>
        <w:t xml:space="preserve">*Take </w:t>
      </w:r>
      <w:proofErr w:type="spellStart"/>
      <w:r>
        <w:rPr>
          <w:i/>
        </w:rPr>
        <w:t>TurboDNase</w:t>
      </w:r>
      <w:proofErr w:type="spellEnd"/>
      <w:r>
        <w:rPr>
          <w:i/>
        </w:rPr>
        <w:t xml:space="preserve"> buffer out of freezer to defrost. Prepare esky of ice.</w:t>
      </w:r>
    </w:p>
    <w:p w14:paraId="00000305" w14:textId="77777777" w:rsidR="0059581A" w:rsidRDefault="0014476F">
      <w:pPr>
        <w:widowControl w:val="0"/>
        <w:numPr>
          <w:ilvl w:val="0"/>
          <w:numId w:val="69"/>
        </w:numPr>
        <w:tabs>
          <w:tab w:val="left" w:pos="1194"/>
        </w:tabs>
        <w:spacing w:before="8" w:after="0" w:line="240" w:lineRule="auto"/>
        <w:ind w:left="567" w:hanging="425"/>
        <w:jc w:val="both"/>
      </w:pPr>
      <w:r>
        <w:t xml:space="preserve">Resuspend the RNA pellet in 40 </w:t>
      </w:r>
      <w:proofErr w:type="spellStart"/>
      <w:r>
        <w:t>μL</w:t>
      </w:r>
      <w:proofErr w:type="spellEnd"/>
      <w:r>
        <w:t xml:space="preserve"> of Solution SR7 and place samples on ice.</w:t>
      </w:r>
    </w:p>
    <w:p w14:paraId="00000306" w14:textId="77777777" w:rsidR="0059581A" w:rsidRDefault="0059581A">
      <w:pPr>
        <w:widowControl w:val="0"/>
        <w:spacing w:before="2" w:after="0" w:line="240" w:lineRule="auto"/>
        <w:ind w:left="567" w:hanging="425"/>
        <w:jc w:val="both"/>
      </w:pPr>
    </w:p>
    <w:p w14:paraId="00000307" w14:textId="77777777" w:rsidR="0059581A" w:rsidRDefault="0059581A">
      <w:pPr>
        <w:widowControl w:val="0"/>
        <w:spacing w:before="2" w:after="0" w:line="240" w:lineRule="auto"/>
        <w:ind w:left="567" w:hanging="425"/>
        <w:jc w:val="both"/>
      </w:pPr>
    </w:p>
    <w:p w14:paraId="00000308" w14:textId="77777777" w:rsidR="0059581A" w:rsidRDefault="0014476F">
      <w:pPr>
        <w:ind w:left="567" w:hanging="425"/>
      </w:pPr>
      <w:bookmarkStart w:id="65" w:name="_heading=h.3ygebqi" w:colFirst="0" w:colLast="0"/>
      <w:bookmarkEnd w:id="65"/>
      <w:proofErr w:type="spellStart"/>
      <w:r>
        <w:t>TurboDNase</w:t>
      </w:r>
      <w:proofErr w:type="spellEnd"/>
      <w:r>
        <w:t xml:space="preserve"> treatment for 12 RNA samples</w:t>
      </w:r>
    </w:p>
    <w:p w14:paraId="00000309" w14:textId="77777777" w:rsidR="0059581A" w:rsidRDefault="0014476F">
      <w:pPr>
        <w:widowControl w:val="0"/>
        <w:spacing w:after="0" w:line="274" w:lineRule="auto"/>
        <w:ind w:left="567"/>
        <w:jc w:val="both"/>
        <w:rPr>
          <w:i/>
        </w:rPr>
      </w:pPr>
      <w:r>
        <w:rPr>
          <w:i/>
        </w:rPr>
        <w:t xml:space="preserve">*Remove </w:t>
      </w:r>
      <w:proofErr w:type="spellStart"/>
      <w:r>
        <w:rPr>
          <w:i/>
        </w:rPr>
        <w:t>TurboDNase</w:t>
      </w:r>
      <w:proofErr w:type="spellEnd"/>
      <w:r>
        <w:rPr>
          <w:i/>
        </w:rPr>
        <w:t xml:space="preserve"> from freezer and thaw on ice.</w:t>
      </w:r>
    </w:p>
    <w:p w14:paraId="0000030A" w14:textId="77777777" w:rsidR="0059581A" w:rsidRDefault="0014476F">
      <w:pPr>
        <w:widowControl w:val="0"/>
        <w:spacing w:after="0" w:line="240" w:lineRule="auto"/>
        <w:ind w:left="567"/>
        <w:jc w:val="both"/>
        <w:rPr>
          <w:i/>
        </w:rPr>
      </w:pPr>
      <w:r>
        <w:rPr>
          <w:i/>
        </w:rPr>
        <w:t>*</w:t>
      </w:r>
      <w:proofErr w:type="spellStart"/>
      <w:r>
        <w:rPr>
          <w:i/>
        </w:rPr>
        <w:t>TurboDNase</w:t>
      </w:r>
      <w:proofErr w:type="spellEnd"/>
      <w:r>
        <w:rPr>
          <w:i/>
        </w:rPr>
        <w:t>, buffer and DNase inactivation reagent should all be kept on ice while working with them and in the dark (covered esky).</w:t>
      </w:r>
    </w:p>
    <w:p w14:paraId="0000030B" w14:textId="77777777" w:rsidR="0059581A" w:rsidRDefault="0014476F">
      <w:pPr>
        <w:widowControl w:val="0"/>
        <w:numPr>
          <w:ilvl w:val="0"/>
          <w:numId w:val="57"/>
        </w:numPr>
        <w:tabs>
          <w:tab w:val="left" w:pos="1074"/>
        </w:tabs>
        <w:spacing w:after="0" w:line="240" w:lineRule="auto"/>
        <w:ind w:left="567" w:hanging="425"/>
        <w:jc w:val="both"/>
      </w:pPr>
      <w:r>
        <w:t xml:space="preserve">Using one of the 1.5 mL sterile tubes, make a DNase </w:t>
      </w:r>
      <w:proofErr w:type="spellStart"/>
      <w:r>
        <w:t>mastermix</w:t>
      </w:r>
      <w:proofErr w:type="spellEnd"/>
      <w:r>
        <w:t>:</w:t>
      </w:r>
    </w:p>
    <w:p w14:paraId="0000030C" w14:textId="77777777" w:rsidR="0059581A" w:rsidRDefault="0014476F">
      <w:pPr>
        <w:widowControl w:val="0"/>
        <w:numPr>
          <w:ilvl w:val="0"/>
          <w:numId w:val="21"/>
        </w:numPr>
        <w:tabs>
          <w:tab w:val="left" w:pos="1079"/>
        </w:tabs>
        <w:spacing w:after="0" w:line="240" w:lineRule="auto"/>
        <w:ind w:left="1134" w:hanging="567"/>
        <w:jc w:val="both"/>
      </w:pPr>
      <w:r>
        <w:t xml:space="preserve">FOR 12 SAMPLES: To 52 </w:t>
      </w:r>
      <w:proofErr w:type="spellStart"/>
      <w:r>
        <w:t>μL</w:t>
      </w:r>
      <w:proofErr w:type="spellEnd"/>
      <w:r>
        <w:t xml:space="preserve"> of </w:t>
      </w:r>
      <w:proofErr w:type="spellStart"/>
      <w:r>
        <w:t>TurboDNase</w:t>
      </w:r>
      <w:proofErr w:type="spellEnd"/>
      <w:r>
        <w:t xml:space="preserve"> buffer, gently add 13 </w:t>
      </w:r>
      <w:proofErr w:type="spellStart"/>
      <w:r>
        <w:t>μL</w:t>
      </w:r>
      <w:proofErr w:type="spellEnd"/>
      <w:r>
        <w:t xml:space="preserve"> of </w:t>
      </w:r>
      <w:proofErr w:type="spellStart"/>
      <w:r>
        <w:t>TurboDNase</w:t>
      </w:r>
      <w:proofErr w:type="spellEnd"/>
      <w:r>
        <w:t xml:space="preserve"> and very gently mix with your pipette tip.</w:t>
      </w:r>
    </w:p>
    <w:p w14:paraId="0000030D" w14:textId="77777777" w:rsidR="0059581A" w:rsidRDefault="0014476F">
      <w:pPr>
        <w:widowControl w:val="0"/>
        <w:numPr>
          <w:ilvl w:val="0"/>
          <w:numId w:val="21"/>
        </w:numPr>
        <w:tabs>
          <w:tab w:val="left" w:pos="1094"/>
        </w:tabs>
        <w:spacing w:after="0" w:line="240" w:lineRule="auto"/>
        <w:ind w:left="1134" w:hanging="567"/>
        <w:jc w:val="both"/>
      </w:pPr>
      <w:r>
        <w:t xml:space="preserve">Transfer 5 µL of this DNase </w:t>
      </w:r>
      <w:proofErr w:type="spellStart"/>
      <w:r>
        <w:t>mastermix</w:t>
      </w:r>
      <w:proofErr w:type="spellEnd"/>
      <w:r>
        <w:t xml:space="preserve"> to each tube (there should be a minimum of 5 µL in each tube).</w:t>
      </w:r>
    </w:p>
    <w:p w14:paraId="0000030E" w14:textId="77777777" w:rsidR="0059581A" w:rsidRDefault="0014476F">
      <w:pPr>
        <w:widowControl w:val="0"/>
        <w:numPr>
          <w:ilvl w:val="0"/>
          <w:numId w:val="57"/>
        </w:numPr>
        <w:tabs>
          <w:tab w:val="left" w:pos="1076"/>
        </w:tabs>
        <w:spacing w:after="0" w:line="240" w:lineRule="auto"/>
        <w:ind w:left="567" w:hanging="425"/>
        <w:jc w:val="both"/>
      </w:pPr>
      <w:r>
        <w:t>Incubate samples for 20 min at 37 °C</w:t>
      </w:r>
    </w:p>
    <w:p w14:paraId="0000030F" w14:textId="77777777" w:rsidR="0059581A" w:rsidRDefault="0014476F">
      <w:pPr>
        <w:widowControl w:val="0"/>
        <w:spacing w:before="64" w:after="0" w:line="240" w:lineRule="auto"/>
        <w:ind w:left="567"/>
        <w:jc w:val="both"/>
        <w:rPr>
          <w:i/>
        </w:rPr>
      </w:pPr>
      <w:r>
        <w:rPr>
          <w:i/>
        </w:rPr>
        <w:t>*Take DNase inactivation reagent out of freezer to thaw.</w:t>
      </w:r>
    </w:p>
    <w:p w14:paraId="00000310" w14:textId="77777777" w:rsidR="0059581A" w:rsidRDefault="0014476F">
      <w:pPr>
        <w:widowControl w:val="0"/>
        <w:numPr>
          <w:ilvl w:val="0"/>
          <w:numId w:val="57"/>
        </w:numPr>
        <w:tabs>
          <w:tab w:val="left" w:pos="1074"/>
        </w:tabs>
        <w:spacing w:after="0" w:line="240" w:lineRule="auto"/>
        <w:ind w:left="567" w:hanging="425"/>
        <w:jc w:val="both"/>
      </w:pPr>
      <w:r>
        <w:t>Add 4.5 µL of resuspended DNase Inactivation Reagent and mix well.</w:t>
      </w:r>
    </w:p>
    <w:p w14:paraId="00000311" w14:textId="77777777" w:rsidR="0059581A" w:rsidRDefault="0014476F">
      <w:pPr>
        <w:widowControl w:val="0"/>
        <w:numPr>
          <w:ilvl w:val="0"/>
          <w:numId w:val="57"/>
        </w:numPr>
        <w:tabs>
          <w:tab w:val="left" w:pos="1076"/>
        </w:tabs>
        <w:spacing w:after="0" w:line="240" w:lineRule="auto"/>
        <w:ind w:left="567" w:hanging="425"/>
        <w:jc w:val="both"/>
      </w:pPr>
      <w:r>
        <w:t>Incubate 5 min at room temperature, mixing occasionally. Flick the tube 2–3 times during the incubation period to redisperse the DNase Inactivation Reagent.</w:t>
      </w:r>
    </w:p>
    <w:p w14:paraId="00000312" w14:textId="77777777" w:rsidR="0059581A" w:rsidRDefault="0014476F">
      <w:pPr>
        <w:widowControl w:val="0"/>
        <w:spacing w:after="0" w:line="240" w:lineRule="auto"/>
        <w:ind w:left="567"/>
        <w:jc w:val="both"/>
        <w:rPr>
          <w:i/>
        </w:rPr>
      </w:pPr>
      <w:r>
        <w:rPr>
          <w:i/>
        </w:rPr>
        <w:t xml:space="preserve">*If room temperature cools below 22–26 °C, move the tubes to a heat block or oven to control the temperature. Cold environments can reduce the inactivation of the </w:t>
      </w:r>
      <w:proofErr w:type="spellStart"/>
      <w:r>
        <w:rPr>
          <w:i/>
        </w:rPr>
        <w:t>TurboDNase</w:t>
      </w:r>
      <w:proofErr w:type="spellEnd"/>
      <w:r>
        <w:rPr>
          <w:i/>
        </w:rPr>
        <w:t>, leaving residual DNase in the RNA sample.</w:t>
      </w:r>
    </w:p>
    <w:p w14:paraId="00000313" w14:textId="77777777" w:rsidR="0059581A" w:rsidRDefault="0014476F">
      <w:pPr>
        <w:widowControl w:val="0"/>
        <w:numPr>
          <w:ilvl w:val="0"/>
          <w:numId w:val="57"/>
        </w:numPr>
        <w:tabs>
          <w:tab w:val="left" w:pos="1074"/>
        </w:tabs>
        <w:spacing w:after="0" w:line="240" w:lineRule="auto"/>
        <w:ind w:left="567" w:hanging="425"/>
        <w:jc w:val="both"/>
      </w:pPr>
      <w:r>
        <w:t xml:space="preserve">Centrifuge at 10,000 × </w:t>
      </w:r>
      <w:r>
        <w:rPr>
          <w:i/>
        </w:rPr>
        <w:t>g</w:t>
      </w:r>
      <w:r>
        <w:t xml:space="preserve"> for 1.5 min and transfer the RNA to an RNase free PCR plate.</w:t>
      </w:r>
    </w:p>
    <w:p w14:paraId="00000314" w14:textId="77777777" w:rsidR="0059581A" w:rsidRDefault="0014476F">
      <w:pPr>
        <w:widowControl w:val="0"/>
        <w:spacing w:after="0" w:line="240" w:lineRule="auto"/>
        <w:ind w:left="567"/>
        <w:jc w:val="both"/>
        <w:rPr>
          <w:i/>
        </w:rPr>
      </w:pPr>
      <w:r>
        <w:rPr>
          <w:i/>
        </w:rPr>
        <w:t>*Avoid pipetting/disturbing the DNase Inactivation Reagent, it is difficult to remove, even with the magnet clean and interferes with downstream applications.</w:t>
      </w:r>
    </w:p>
    <w:p w14:paraId="00000315" w14:textId="77777777" w:rsidR="0059581A" w:rsidRDefault="0059581A">
      <w:pPr>
        <w:widowControl w:val="0"/>
        <w:spacing w:before="5" w:after="0" w:line="240" w:lineRule="auto"/>
        <w:ind w:left="567" w:hanging="425"/>
        <w:jc w:val="both"/>
      </w:pPr>
    </w:p>
    <w:p w14:paraId="00000316" w14:textId="77777777" w:rsidR="0059581A" w:rsidRDefault="0014476F">
      <w:pPr>
        <w:ind w:left="567" w:hanging="425"/>
      </w:pPr>
      <w:bookmarkStart w:id="66" w:name="_heading=h.2dlolyb" w:colFirst="0" w:colLast="0"/>
      <w:bookmarkEnd w:id="66"/>
      <w:r>
        <w:t>RNA Clean</w:t>
      </w:r>
    </w:p>
    <w:p w14:paraId="00000317" w14:textId="77777777" w:rsidR="0059581A" w:rsidRDefault="0014476F">
      <w:pPr>
        <w:widowControl w:val="0"/>
        <w:numPr>
          <w:ilvl w:val="0"/>
          <w:numId w:val="70"/>
        </w:numPr>
        <w:tabs>
          <w:tab w:val="left" w:pos="1076"/>
        </w:tabs>
        <w:spacing w:after="0" w:line="240" w:lineRule="auto"/>
        <w:ind w:left="567" w:hanging="425"/>
        <w:jc w:val="both"/>
      </w:pPr>
      <w:r>
        <w:t xml:space="preserve">In PCR plate, pipette from aliquots 100 µL of </w:t>
      </w:r>
      <w:proofErr w:type="spellStart"/>
      <w:r>
        <w:t>RNAclean</w:t>
      </w:r>
      <w:proofErr w:type="spellEnd"/>
      <w:r>
        <w:t xml:space="preserve"> solution. Gently shake before to resuspend beads.</w:t>
      </w:r>
    </w:p>
    <w:p w14:paraId="00000318" w14:textId="77777777" w:rsidR="0059581A" w:rsidRDefault="0014476F">
      <w:pPr>
        <w:widowControl w:val="0"/>
        <w:numPr>
          <w:ilvl w:val="0"/>
          <w:numId w:val="70"/>
        </w:numPr>
        <w:tabs>
          <w:tab w:val="left" w:pos="1086"/>
        </w:tabs>
        <w:spacing w:after="0" w:line="240" w:lineRule="auto"/>
        <w:ind w:left="567" w:hanging="425"/>
        <w:jc w:val="both"/>
      </w:pPr>
      <w:r>
        <w:t xml:space="preserve">Add ~100 </w:t>
      </w:r>
      <w:proofErr w:type="spellStart"/>
      <w:r>
        <w:t>μL</w:t>
      </w:r>
      <w:proofErr w:type="spellEnd"/>
      <w:r>
        <w:t xml:space="preserve"> sample and pipette to mix. Mix gently as fast pipetting can displace sample from well.</w:t>
      </w:r>
    </w:p>
    <w:p w14:paraId="00000319" w14:textId="77777777" w:rsidR="0059581A" w:rsidRDefault="0014476F">
      <w:pPr>
        <w:widowControl w:val="0"/>
        <w:numPr>
          <w:ilvl w:val="0"/>
          <w:numId w:val="70"/>
        </w:numPr>
        <w:tabs>
          <w:tab w:val="left" w:pos="1076"/>
        </w:tabs>
        <w:spacing w:after="0" w:line="240" w:lineRule="auto"/>
        <w:ind w:left="567" w:hanging="425"/>
        <w:jc w:val="both"/>
      </w:pPr>
      <w:r>
        <w:t>Leave to stand for a minimum of 10 min to allow strands to bind to magnet beads.</w:t>
      </w:r>
    </w:p>
    <w:p w14:paraId="0000031A" w14:textId="77777777" w:rsidR="0059581A" w:rsidRDefault="0014476F">
      <w:pPr>
        <w:widowControl w:val="0"/>
        <w:numPr>
          <w:ilvl w:val="0"/>
          <w:numId w:val="70"/>
        </w:numPr>
        <w:tabs>
          <w:tab w:val="left" w:pos="1074"/>
        </w:tabs>
        <w:spacing w:after="0" w:line="240" w:lineRule="auto"/>
        <w:ind w:left="567" w:hanging="425"/>
        <w:jc w:val="both"/>
      </w:pPr>
      <w:r>
        <w:t xml:space="preserve">Transfer PCR plate to </w:t>
      </w:r>
      <w:proofErr w:type="spellStart"/>
      <w:r>
        <w:t>SuperMagnet</w:t>
      </w:r>
      <w:proofErr w:type="spellEnd"/>
      <w:r>
        <w:t>. Leave for 10 min for rings to form.</w:t>
      </w:r>
    </w:p>
    <w:p w14:paraId="0000031B" w14:textId="77777777" w:rsidR="0059581A" w:rsidRDefault="0014476F">
      <w:pPr>
        <w:widowControl w:val="0"/>
        <w:numPr>
          <w:ilvl w:val="0"/>
          <w:numId w:val="70"/>
        </w:numPr>
        <w:tabs>
          <w:tab w:val="left" w:pos="1074"/>
        </w:tabs>
        <w:spacing w:after="0" w:line="240" w:lineRule="auto"/>
        <w:ind w:left="567" w:hanging="425"/>
        <w:jc w:val="both"/>
      </w:pPr>
      <w:r>
        <w:t>Carefully remove solution in wells without disturbing the ring of beads.</w:t>
      </w:r>
    </w:p>
    <w:p w14:paraId="0000031C" w14:textId="77777777" w:rsidR="0059581A" w:rsidRDefault="0014476F">
      <w:pPr>
        <w:widowControl w:val="0"/>
        <w:numPr>
          <w:ilvl w:val="0"/>
          <w:numId w:val="70"/>
        </w:numPr>
        <w:tabs>
          <w:tab w:val="left" w:pos="1074"/>
        </w:tabs>
        <w:spacing w:after="0" w:line="240" w:lineRule="auto"/>
        <w:ind w:left="567" w:hanging="425"/>
        <w:jc w:val="both"/>
      </w:pPr>
      <w:r>
        <w:lastRenderedPageBreak/>
        <w:t>Add 200 µL 70% ethanol and leave for 30 s.</w:t>
      </w:r>
    </w:p>
    <w:p w14:paraId="0000031D" w14:textId="77777777" w:rsidR="0059581A" w:rsidRDefault="0014476F">
      <w:pPr>
        <w:widowControl w:val="0"/>
        <w:numPr>
          <w:ilvl w:val="0"/>
          <w:numId w:val="70"/>
        </w:numPr>
        <w:tabs>
          <w:tab w:val="left" w:pos="1102"/>
        </w:tabs>
        <w:spacing w:after="0" w:line="240" w:lineRule="auto"/>
        <w:ind w:left="567" w:hanging="425"/>
        <w:jc w:val="both"/>
      </w:pPr>
      <w:r>
        <w:t>Careful not to disturb the bead ring, pipette mix the ethanol to wash and remove from sample. Repeat for a total of 3 washes.</w:t>
      </w:r>
    </w:p>
    <w:p w14:paraId="0000031E" w14:textId="77777777" w:rsidR="0059581A" w:rsidRDefault="0014476F">
      <w:pPr>
        <w:widowControl w:val="0"/>
        <w:numPr>
          <w:ilvl w:val="0"/>
          <w:numId w:val="70"/>
        </w:numPr>
        <w:tabs>
          <w:tab w:val="left" w:pos="1074"/>
        </w:tabs>
        <w:spacing w:after="0" w:line="240" w:lineRule="auto"/>
        <w:ind w:left="567" w:hanging="425"/>
        <w:jc w:val="both"/>
      </w:pPr>
      <w:r>
        <w:t>After the last wash, make sure all ethanol is pipetted out from wells.</w:t>
      </w:r>
    </w:p>
    <w:p w14:paraId="0000031F" w14:textId="77777777" w:rsidR="0059581A" w:rsidRDefault="0014476F">
      <w:pPr>
        <w:widowControl w:val="0"/>
        <w:numPr>
          <w:ilvl w:val="0"/>
          <w:numId w:val="70"/>
        </w:numPr>
        <w:tabs>
          <w:tab w:val="left" w:pos="1074"/>
        </w:tabs>
        <w:spacing w:after="0" w:line="240" w:lineRule="auto"/>
        <w:ind w:left="567" w:hanging="425"/>
        <w:jc w:val="both"/>
      </w:pPr>
      <w:r>
        <w:t>Allow to air dry for 9-10 min. Do NOT allow beads to dry!</w:t>
      </w:r>
    </w:p>
    <w:p w14:paraId="00000320" w14:textId="77777777" w:rsidR="0059581A" w:rsidRDefault="0014476F">
      <w:pPr>
        <w:widowControl w:val="0"/>
        <w:numPr>
          <w:ilvl w:val="0"/>
          <w:numId w:val="70"/>
        </w:numPr>
        <w:tabs>
          <w:tab w:val="left" w:pos="1218"/>
        </w:tabs>
        <w:spacing w:after="0" w:line="240" w:lineRule="auto"/>
        <w:ind w:left="567" w:hanging="425"/>
        <w:jc w:val="both"/>
      </w:pPr>
      <w:r>
        <w:t xml:space="preserve">Remove plate from magnet. Add 40 </w:t>
      </w:r>
      <w:proofErr w:type="spellStart"/>
      <w:r>
        <w:t>μL</w:t>
      </w:r>
      <w:proofErr w:type="spellEnd"/>
      <w:r>
        <w:t xml:space="preserve"> of DEPC RNase free water for RNA samples and pipette to elute beads and strands. Elution is rapid.</w:t>
      </w:r>
    </w:p>
    <w:p w14:paraId="00000321" w14:textId="77777777" w:rsidR="0059581A" w:rsidRDefault="0014476F">
      <w:pPr>
        <w:widowControl w:val="0"/>
        <w:numPr>
          <w:ilvl w:val="0"/>
          <w:numId w:val="70"/>
        </w:numPr>
        <w:tabs>
          <w:tab w:val="left" w:pos="1194"/>
        </w:tabs>
        <w:spacing w:after="0" w:line="240" w:lineRule="auto"/>
        <w:ind w:left="567" w:hanging="425"/>
        <w:jc w:val="both"/>
      </w:pPr>
      <w:r>
        <w:t>Place plate back on magnet for 10min.</w:t>
      </w:r>
    </w:p>
    <w:p w14:paraId="00000322" w14:textId="77777777" w:rsidR="0059581A" w:rsidRDefault="0014476F">
      <w:pPr>
        <w:widowControl w:val="0"/>
        <w:numPr>
          <w:ilvl w:val="0"/>
          <w:numId w:val="70"/>
        </w:numPr>
        <w:tabs>
          <w:tab w:val="left" w:pos="1220"/>
        </w:tabs>
        <w:spacing w:after="0" w:line="240" w:lineRule="auto"/>
        <w:ind w:left="567" w:hanging="425"/>
        <w:jc w:val="both"/>
      </w:pPr>
      <w:r>
        <w:t>Carefully pipette out the sample into 1.5mL sterile tubes labelled earlier and place on ice.</w:t>
      </w:r>
    </w:p>
    <w:p w14:paraId="00000323" w14:textId="77777777" w:rsidR="0059581A" w:rsidRDefault="0014476F">
      <w:pPr>
        <w:widowControl w:val="0"/>
        <w:numPr>
          <w:ilvl w:val="0"/>
          <w:numId w:val="70"/>
        </w:numPr>
        <w:tabs>
          <w:tab w:val="left" w:pos="1222"/>
        </w:tabs>
        <w:spacing w:after="0" w:line="240" w:lineRule="auto"/>
        <w:ind w:left="567" w:hanging="425"/>
        <w:jc w:val="both"/>
      </w:pPr>
      <w:r>
        <w:t>If you suspect carryover of magnet beads, place tube back on magnet plate and begin aliquoting 10 µL RNA to 3 x 1.5 mL tubes. With care, a final drop of sample containing magnet beads can be separated and removed.</w:t>
      </w:r>
    </w:p>
    <w:p w14:paraId="00000324" w14:textId="77777777" w:rsidR="0059581A" w:rsidRDefault="0014476F">
      <w:pPr>
        <w:widowControl w:val="0"/>
        <w:numPr>
          <w:ilvl w:val="0"/>
          <w:numId w:val="70"/>
        </w:numPr>
        <w:tabs>
          <w:tab w:val="left" w:pos="1196"/>
        </w:tabs>
        <w:spacing w:after="0" w:line="240" w:lineRule="auto"/>
        <w:ind w:left="567" w:hanging="425"/>
        <w:jc w:val="both"/>
      </w:pPr>
      <w:r>
        <w:t>Place 3 x 10 µL RNA aliquots into -80 °C freezer. Keep 1 x 10 µL “dirty” sample on ice to nanodrop.</w:t>
      </w:r>
    </w:p>
    <w:p w14:paraId="00000325" w14:textId="77777777" w:rsidR="0059581A" w:rsidRDefault="0014476F">
      <w:pPr>
        <w:widowControl w:val="0"/>
        <w:numPr>
          <w:ilvl w:val="0"/>
          <w:numId w:val="70"/>
        </w:numPr>
        <w:tabs>
          <w:tab w:val="left" w:pos="1210"/>
        </w:tabs>
        <w:spacing w:before="10" w:after="0" w:line="228" w:lineRule="auto"/>
        <w:ind w:left="567" w:hanging="425"/>
        <w:jc w:val="both"/>
      </w:pPr>
      <w:r>
        <w:t>The final RNA should be labelled according to the instruction given in the spreadsheet “</w:t>
      </w:r>
      <w:proofErr w:type="spellStart"/>
      <w:r>
        <w:t>sampling_schedule</w:t>
      </w:r>
      <w:proofErr w:type="spellEnd"/>
      <w:r>
        <w:t>” and stored at -80 °C.</w:t>
      </w:r>
    </w:p>
    <w:p w14:paraId="00000326" w14:textId="77777777" w:rsidR="0059581A" w:rsidRDefault="0059581A">
      <w:pPr>
        <w:ind w:left="567" w:hanging="425"/>
      </w:pPr>
    </w:p>
    <w:p w14:paraId="00000327" w14:textId="77777777" w:rsidR="0059581A" w:rsidRDefault="0014476F" w:rsidP="00F62A7D">
      <w:pPr>
        <w:pStyle w:val="Heading3"/>
      </w:pPr>
      <w:bookmarkStart w:id="67" w:name="_Toc63680332"/>
      <w:r>
        <w:t xml:space="preserve">Modified </w:t>
      </w:r>
      <w:proofErr w:type="spellStart"/>
      <w:r>
        <w:t>PureLink</w:t>
      </w:r>
      <w:proofErr w:type="spellEnd"/>
      <w:r>
        <w:t xml:space="preserve"> RNA Mini Kit (modified for seagrass as per MM Coastal)</w:t>
      </w:r>
      <w:bookmarkEnd w:id="67"/>
    </w:p>
    <w:p w14:paraId="00000328" w14:textId="77777777" w:rsidR="0059581A" w:rsidRDefault="0014476F">
      <w:pPr>
        <w:widowControl w:val="0"/>
        <w:spacing w:after="0" w:line="240" w:lineRule="auto"/>
        <w:ind w:left="567" w:hanging="425"/>
        <w:jc w:val="both"/>
      </w:pPr>
      <w:r>
        <w:t xml:space="preserve">Extract RNA from seagrass leaves using </w:t>
      </w:r>
      <w:proofErr w:type="spellStart"/>
      <w:r>
        <w:t>PureLink</w:t>
      </w:r>
      <w:proofErr w:type="spellEnd"/>
      <w:r>
        <w:t xml:space="preserve"> RNA Mini Kit as per the manufacturer’s protocol (Life Technologies) with the addition of On-column </w:t>
      </w:r>
      <w:proofErr w:type="spellStart"/>
      <w:r>
        <w:t>PureLink</w:t>
      </w:r>
      <w:proofErr w:type="spellEnd"/>
      <w:r>
        <w:t xml:space="preserve"> DNase (Life Technologies) to remove contaminating gDNA.</w:t>
      </w:r>
    </w:p>
    <w:p w14:paraId="00000329" w14:textId="77777777" w:rsidR="0059581A" w:rsidRDefault="0059581A">
      <w:pPr>
        <w:widowControl w:val="0"/>
        <w:spacing w:after="0" w:line="240" w:lineRule="auto"/>
        <w:ind w:left="567" w:hanging="425"/>
        <w:jc w:val="both"/>
      </w:pPr>
    </w:p>
    <w:p w14:paraId="0000032A" w14:textId="77777777" w:rsidR="0059581A" w:rsidRDefault="0014476F">
      <w:pPr>
        <w:ind w:left="567" w:hanging="425"/>
      </w:pPr>
      <w:bookmarkStart w:id="68" w:name="_heading=h.3cqmetx" w:colFirst="0" w:colLast="0"/>
      <w:bookmarkEnd w:id="68"/>
      <w:r>
        <w:t>RNA clean</w:t>
      </w:r>
    </w:p>
    <w:p w14:paraId="0000032B" w14:textId="77777777" w:rsidR="0059581A" w:rsidRDefault="0014476F">
      <w:pPr>
        <w:widowControl w:val="0"/>
        <w:numPr>
          <w:ilvl w:val="0"/>
          <w:numId w:val="52"/>
        </w:numPr>
        <w:tabs>
          <w:tab w:val="left" w:pos="1134"/>
        </w:tabs>
        <w:spacing w:before="1" w:after="0" w:line="240" w:lineRule="auto"/>
        <w:ind w:left="567" w:hanging="425"/>
        <w:jc w:val="both"/>
        <w:rPr>
          <w:i/>
        </w:rPr>
      </w:pPr>
      <w:r>
        <w:t xml:space="preserve">In PCR plate, pipette from aliquots 100uL of </w:t>
      </w:r>
      <w:proofErr w:type="spellStart"/>
      <w:r>
        <w:t>RNAclean</w:t>
      </w:r>
      <w:proofErr w:type="spellEnd"/>
      <w:r>
        <w:t xml:space="preserve"> solution. </w:t>
      </w:r>
      <w:r>
        <w:rPr>
          <w:i/>
        </w:rPr>
        <w:t>(Gently shake before to resuspend beads)</w:t>
      </w:r>
    </w:p>
    <w:p w14:paraId="0000032C" w14:textId="77777777" w:rsidR="0059581A" w:rsidRDefault="0014476F">
      <w:pPr>
        <w:widowControl w:val="0"/>
        <w:numPr>
          <w:ilvl w:val="0"/>
          <w:numId w:val="52"/>
        </w:numPr>
        <w:tabs>
          <w:tab w:val="left" w:pos="1134"/>
        </w:tabs>
        <w:spacing w:after="0" w:line="240" w:lineRule="auto"/>
        <w:ind w:left="567" w:hanging="425"/>
        <w:jc w:val="both"/>
      </w:pPr>
      <w:r>
        <w:t>Add ~50 µl sample and pipette to mix *Mix gently as fast pipetting can displace sample from well.</w:t>
      </w:r>
    </w:p>
    <w:p w14:paraId="0000032D" w14:textId="77777777" w:rsidR="0059581A" w:rsidRDefault="0014476F">
      <w:pPr>
        <w:widowControl w:val="0"/>
        <w:numPr>
          <w:ilvl w:val="0"/>
          <w:numId w:val="52"/>
        </w:numPr>
        <w:tabs>
          <w:tab w:val="left" w:pos="1134"/>
        </w:tabs>
        <w:spacing w:after="0" w:line="240" w:lineRule="auto"/>
        <w:ind w:left="567" w:hanging="425"/>
        <w:jc w:val="both"/>
      </w:pPr>
      <w:r>
        <w:t>Leave to stand for a minimum of 10 min to allow strands to bind to magnet beads.</w:t>
      </w:r>
    </w:p>
    <w:p w14:paraId="0000032E" w14:textId="77777777" w:rsidR="0059581A" w:rsidRDefault="0014476F">
      <w:pPr>
        <w:widowControl w:val="0"/>
        <w:numPr>
          <w:ilvl w:val="0"/>
          <w:numId w:val="52"/>
        </w:numPr>
        <w:tabs>
          <w:tab w:val="left" w:pos="1134"/>
        </w:tabs>
        <w:spacing w:after="0" w:line="240" w:lineRule="auto"/>
        <w:ind w:left="567" w:hanging="425"/>
        <w:jc w:val="both"/>
      </w:pPr>
      <w:r>
        <w:t xml:space="preserve">Transfer PCR plate to </w:t>
      </w:r>
      <w:proofErr w:type="spellStart"/>
      <w:r>
        <w:t>SuperMagnet</w:t>
      </w:r>
      <w:proofErr w:type="spellEnd"/>
      <w:r>
        <w:t>. Leave for 10 min for rings to form.</w:t>
      </w:r>
    </w:p>
    <w:p w14:paraId="0000032F" w14:textId="77777777" w:rsidR="0059581A" w:rsidRDefault="0014476F">
      <w:pPr>
        <w:widowControl w:val="0"/>
        <w:numPr>
          <w:ilvl w:val="0"/>
          <w:numId w:val="52"/>
        </w:numPr>
        <w:tabs>
          <w:tab w:val="left" w:pos="1134"/>
        </w:tabs>
        <w:spacing w:after="0" w:line="240" w:lineRule="auto"/>
        <w:ind w:left="567" w:hanging="425"/>
        <w:jc w:val="both"/>
      </w:pPr>
      <w:r>
        <w:t>Carefully remove solution in wells without disturbing the ring of beads.</w:t>
      </w:r>
    </w:p>
    <w:p w14:paraId="00000330" w14:textId="77777777" w:rsidR="0059581A" w:rsidRDefault="0014476F">
      <w:pPr>
        <w:widowControl w:val="0"/>
        <w:numPr>
          <w:ilvl w:val="0"/>
          <w:numId w:val="52"/>
        </w:numPr>
        <w:tabs>
          <w:tab w:val="left" w:pos="1134"/>
        </w:tabs>
        <w:spacing w:after="0" w:line="240" w:lineRule="auto"/>
        <w:ind w:left="567" w:hanging="425"/>
        <w:jc w:val="both"/>
      </w:pPr>
      <w:r>
        <w:t>Add 200uL 70% ethanol and leave for 30 s.</w:t>
      </w:r>
    </w:p>
    <w:p w14:paraId="00000331" w14:textId="77777777" w:rsidR="0059581A" w:rsidRDefault="0014476F">
      <w:pPr>
        <w:widowControl w:val="0"/>
        <w:numPr>
          <w:ilvl w:val="0"/>
          <w:numId w:val="52"/>
        </w:numPr>
        <w:tabs>
          <w:tab w:val="left" w:pos="1134"/>
        </w:tabs>
        <w:spacing w:after="0" w:line="240" w:lineRule="auto"/>
        <w:ind w:left="567" w:hanging="425"/>
        <w:jc w:val="both"/>
      </w:pPr>
      <w:r>
        <w:t>Careful not to disturb the bead ring, pipette mix the ethanol to wash and remove from sample. Repeat for a total of 3 washes.</w:t>
      </w:r>
    </w:p>
    <w:p w14:paraId="00000332" w14:textId="77777777" w:rsidR="0059581A" w:rsidRDefault="0014476F">
      <w:pPr>
        <w:widowControl w:val="0"/>
        <w:numPr>
          <w:ilvl w:val="0"/>
          <w:numId w:val="52"/>
        </w:numPr>
        <w:tabs>
          <w:tab w:val="left" w:pos="1134"/>
        </w:tabs>
        <w:spacing w:after="0" w:line="240" w:lineRule="auto"/>
        <w:ind w:left="567" w:hanging="425"/>
        <w:jc w:val="both"/>
      </w:pPr>
      <w:r>
        <w:t>After the last wash, make sure all ethanol is pipetted out from wells.</w:t>
      </w:r>
    </w:p>
    <w:p w14:paraId="00000333" w14:textId="77777777" w:rsidR="0059581A" w:rsidRDefault="0014476F">
      <w:pPr>
        <w:widowControl w:val="0"/>
        <w:numPr>
          <w:ilvl w:val="0"/>
          <w:numId w:val="52"/>
        </w:numPr>
        <w:tabs>
          <w:tab w:val="left" w:pos="1134"/>
        </w:tabs>
        <w:spacing w:after="0" w:line="240" w:lineRule="auto"/>
        <w:ind w:left="567" w:hanging="425"/>
        <w:jc w:val="both"/>
      </w:pPr>
      <w:r>
        <w:t>Allow to air dry for 9-10 min. Do NOT allow beads to dry!</w:t>
      </w:r>
    </w:p>
    <w:p w14:paraId="00000334" w14:textId="77777777" w:rsidR="0059581A" w:rsidRDefault="0014476F">
      <w:pPr>
        <w:widowControl w:val="0"/>
        <w:numPr>
          <w:ilvl w:val="0"/>
          <w:numId w:val="52"/>
        </w:numPr>
        <w:tabs>
          <w:tab w:val="left" w:pos="1134"/>
        </w:tabs>
        <w:spacing w:after="0" w:line="240" w:lineRule="auto"/>
        <w:ind w:left="567" w:hanging="425"/>
        <w:jc w:val="both"/>
      </w:pPr>
      <w:r>
        <w:t xml:space="preserve">Remove plate from magnet. Add 40 </w:t>
      </w:r>
      <w:proofErr w:type="spellStart"/>
      <w:r>
        <w:t>μL</w:t>
      </w:r>
      <w:proofErr w:type="spellEnd"/>
      <w:r>
        <w:t xml:space="preserve"> of DEPC RNase free water for RNA samples and pipette to elute beads and strands. Elution is rapid.</w:t>
      </w:r>
    </w:p>
    <w:p w14:paraId="00000335" w14:textId="77777777" w:rsidR="0059581A" w:rsidRDefault="0014476F">
      <w:pPr>
        <w:widowControl w:val="0"/>
        <w:numPr>
          <w:ilvl w:val="0"/>
          <w:numId w:val="52"/>
        </w:numPr>
        <w:tabs>
          <w:tab w:val="left" w:pos="1134"/>
        </w:tabs>
        <w:spacing w:before="1" w:after="0" w:line="240" w:lineRule="auto"/>
        <w:ind w:left="567" w:hanging="425"/>
        <w:jc w:val="both"/>
      </w:pPr>
      <w:r>
        <w:t>Place plate back on magnet for 10min.</w:t>
      </w:r>
    </w:p>
    <w:p w14:paraId="00000336" w14:textId="77777777" w:rsidR="0059581A" w:rsidRDefault="0014476F">
      <w:pPr>
        <w:widowControl w:val="0"/>
        <w:numPr>
          <w:ilvl w:val="0"/>
          <w:numId w:val="52"/>
        </w:numPr>
        <w:tabs>
          <w:tab w:val="left" w:pos="1134"/>
        </w:tabs>
        <w:spacing w:after="0" w:line="240" w:lineRule="auto"/>
        <w:ind w:left="567" w:hanging="425"/>
        <w:jc w:val="both"/>
      </w:pPr>
      <w:r>
        <w:t>Carefully pipette out the sample into 1.5 µl sterile tubes prepared earlier and place on ice.</w:t>
      </w:r>
    </w:p>
    <w:p w14:paraId="00000337" w14:textId="77777777" w:rsidR="0059581A" w:rsidRDefault="0014476F">
      <w:pPr>
        <w:widowControl w:val="0"/>
        <w:numPr>
          <w:ilvl w:val="0"/>
          <w:numId w:val="52"/>
        </w:numPr>
        <w:tabs>
          <w:tab w:val="left" w:pos="1134"/>
        </w:tabs>
        <w:spacing w:after="0" w:line="240" w:lineRule="auto"/>
        <w:ind w:left="567" w:hanging="425"/>
        <w:jc w:val="both"/>
      </w:pPr>
      <w:r>
        <w:t>If you suspect carryover of magnet beads, place tube back on magnet plate and being aliquoting 10uL RNA to remaining 1.5 µl tubes. With care, a final drop of sample containing magnet beads can be separated and removed.</w:t>
      </w:r>
    </w:p>
    <w:p w14:paraId="00000338" w14:textId="77777777" w:rsidR="0059581A" w:rsidRDefault="0014476F">
      <w:pPr>
        <w:widowControl w:val="0"/>
        <w:numPr>
          <w:ilvl w:val="0"/>
          <w:numId w:val="52"/>
        </w:numPr>
        <w:tabs>
          <w:tab w:val="left" w:pos="1134"/>
        </w:tabs>
        <w:spacing w:after="120" w:line="240" w:lineRule="auto"/>
        <w:ind w:left="567" w:hanging="425"/>
        <w:jc w:val="both"/>
      </w:pPr>
      <w:r>
        <w:t>Place 3x 10 µl RNA aliquots into -80 °C freezer. Keep one “dirty” sample on ice to nanodrop. Labelled according to the scheme outlined in the spreadsheet “</w:t>
      </w:r>
      <w:proofErr w:type="spellStart"/>
      <w:r>
        <w:t>sample_schedule</w:t>
      </w:r>
      <w:proofErr w:type="spellEnd"/>
      <w:r>
        <w:t>”.</w:t>
      </w:r>
    </w:p>
    <w:p w14:paraId="00000339" w14:textId="77777777" w:rsidR="0059581A" w:rsidRDefault="0059581A">
      <w:pPr>
        <w:widowControl w:val="0"/>
        <w:tabs>
          <w:tab w:val="left" w:pos="1134"/>
        </w:tabs>
        <w:spacing w:after="120" w:line="240" w:lineRule="auto"/>
        <w:ind w:left="567" w:hanging="425"/>
        <w:jc w:val="both"/>
      </w:pPr>
    </w:p>
    <w:p w14:paraId="0000033A" w14:textId="77777777" w:rsidR="0059581A" w:rsidRDefault="0014476F">
      <w:pPr>
        <w:ind w:left="567" w:hanging="425"/>
      </w:pPr>
      <w:bookmarkStart w:id="69" w:name="_heading=h.1rvwp1q" w:colFirst="0" w:colLast="0"/>
      <w:bookmarkEnd w:id="69"/>
      <w:r>
        <w:t xml:space="preserve">RNA quality control, transcriptome and </w:t>
      </w:r>
      <w:proofErr w:type="spellStart"/>
      <w:r>
        <w:t>metatranscriptome</w:t>
      </w:r>
      <w:proofErr w:type="spellEnd"/>
      <w:r>
        <w:t xml:space="preserve"> sequencing</w:t>
      </w:r>
    </w:p>
    <w:p w14:paraId="0000033B" w14:textId="77777777" w:rsidR="0059581A" w:rsidRDefault="0014476F">
      <w:pPr>
        <w:widowControl w:val="0"/>
        <w:numPr>
          <w:ilvl w:val="0"/>
          <w:numId w:val="47"/>
        </w:numPr>
        <w:tabs>
          <w:tab w:val="left" w:pos="834"/>
        </w:tabs>
        <w:spacing w:after="0" w:line="240" w:lineRule="auto"/>
        <w:ind w:left="567" w:hanging="425"/>
        <w:jc w:val="both"/>
      </w:pPr>
      <w:r>
        <w:t>Check RNA quantity and quality using Nanochip technology (Agilent 2100 Bioanalyzer) according to manufacturer’s instructions (Agilent).</w:t>
      </w:r>
    </w:p>
    <w:p w14:paraId="0000033C" w14:textId="77777777" w:rsidR="0059581A" w:rsidRDefault="0014476F">
      <w:pPr>
        <w:widowControl w:val="0"/>
        <w:numPr>
          <w:ilvl w:val="0"/>
          <w:numId w:val="47"/>
        </w:numPr>
        <w:tabs>
          <w:tab w:val="left" w:pos="834"/>
        </w:tabs>
        <w:spacing w:before="1" w:after="0" w:line="240" w:lineRule="auto"/>
        <w:ind w:left="567" w:hanging="425"/>
        <w:jc w:val="both"/>
      </w:pPr>
      <w:r>
        <w:t>Store high-quality RNA samples (integrity number &gt;7) in -80 °C freezer for further sequencing.</w:t>
      </w:r>
    </w:p>
    <w:p w14:paraId="0000033D" w14:textId="77777777" w:rsidR="0059581A" w:rsidRDefault="0014476F">
      <w:pPr>
        <w:widowControl w:val="0"/>
        <w:numPr>
          <w:ilvl w:val="0"/>
          <w:numId w:val="47"/>
        </w:numPr>
        <w:tabs>
          <w:tab w:val="left" w:pos="834"/>
        </w:tabs>
        <w:spacing w:after="120" w:line="240" w:lineRule="auto"/>
        <w:ind w:left="567" w:hanging="425"/>
        <w:jc w:val="both"/>
      </w:pPr>
      <w:r>
        <w:t>Send RNA samples by sequencing (5GB per sample).</w:t>
      </w:r>
    </w:p>
    <w:p w14:paraId="0000033E" w14:textId="77777777" w:rsidR="0059581A" w:rsidRDefault="0059581A">
      <w:pPr>
        <w:widowControl w:val="0"/>
        <w:tabs>
          <w:tab w:val="left" w:pos="834"/>
        </w:tabs>
        <w:spacing w:after="120" w:line="240" w:lineRule="auto"/>
        <w:ind w:left="567" w:hanging="425"/>
        <w:jc w:val="both"/>
      </w:pPr>
    </w:p>
    <w:p w14:paraId="495D69BA" w14:textId="77777777" w:rsidR="00C741AA" w:rsidRDefault="00C741AA" w:rsidP="00C741AA">
      <w:pPr>
        <w:pStyle w:val="Heading3"/>
        <w:numPr>
          <w:ilvl w:val="0"/>
          <w:numId w:val="0"/>
        </w:numPr>
        <w:ind w:left="567"/>
      </w:pPr>
      <w:bookmarkStart w:id="70" w:name="_Toc63680333"/>
      <w:r>
        <w:t xml:space="preserve">3.2.4 Modified </w:t>
      </w:r>
      <w:proofErr w:type="spellStart"/>
      <w:r>
        <w:t>PureLink</w:t>
      </w:r>
      <w:proofErr w:type="spellEnd"/>
      <w:r>
        <w:t xml:space="preserve"> RNA Mini Kit </w:t>
      </w:r>
      <w:sdt>
        <w:sdtPr>
          <w:tag w:val="goog_rdk_7"/>
          <w:id w:val="1428625630"/>
        </w:sdtPr>
        <w:sdtEndPr/>
        <w:sdtContent/>
      </w:sdt>
      <w:r>
        <w:t>(modified for sponge as per MM Coastal)</w:t>
      </w:r>
      <w:bookmarkEnd w:id="70"/>
    </w:p>
    <w:p w14:paraId="00000340" w14:textId="77777777" w:rsidR="0059581A" w:rsidRDefault="0014476F" w:rsidP="009318C2">
      <w:pPr>
        <w:widowControl w:val="0"/>
        <w:numPr>
          <w:ilvl w:val="0"/>
          <w:numId w:val="82"/>
        </w:numPr>
        <w:tabs>
          <w:tab w:val="left" w:pos="1134"/>
        </w:tabs>
        <w:spacing w:after="0" w:line="240" w:lineRule="auto"/>
        <w:jc w:val="both"/>
      </w:pPr>
      <w:r>
        <w:t>Cut all three pieces of each specimen (n=3) into small pieces under liquid nitrogen. Mix the small pieces for each specimen, but don’t mix pieces of the sponge replicates.</w:t>
      </w:r>
    </w:p>
    <w:p w14:paraId="00000341" w14:textId="77777777" w:rsidR="0059581A" w:rsidRDefault="0014476F" w:rsidP="009318C2">
      <w:pPr>
        <w:widowControl w:val="0"/>
        <w:numPr>
          <w:ilvl w:val="0"/>
          <w:numId w:val="82"/>
        </w:numPr>
        <w:tabs>
          <w:tab w:val="left" w:pos="1134"/>
        </w:tabs>
        <w:spacing w:before="1" w:after="0" w:line="240" w:lineRule="auto"/>
      </w:pPr>
      <w:r>
        <w:t>Add approximately 0.5 g of material to a tube separately for each sponge replicate.</w:t>
      </w:r>
    </w:p>
    <w:p w14:paraId="00000342" w14:textId="77777777" w:rsidR="0059581A" w:rsidRDefault="0014476F" w:rsidP="009318C2">
      <w:pPr>
        <w:widowControl w:val="0"/>
        <w:numPr>
          <w:ilvl w:val="0"/>
          <w:numId w:val="82"/>
        </w:numPr>
        <w:tabs>
          <w:tab w:val="left" w:pos="1134"/>
        </w:tabs>
        <w:spacing w:after="0" w:line="240" w:lineRule="auto"/>
        <w:jc w:val="both"/>
      </w:pPr>
      <w:r>
        <w:t xml:space="preserve">Add 1ml of </w:t>
      </w:r>
      <w:proofErr w:type="spellStart"/>
      <w:r>
        <w:t>Trizol</w:t>
      </w:r>
      <w:proofErr w:type="spellEnd"/>
      <w:r>
        <w:t xml:space="preserve"> directly in the tube (still frozen) and let it defrost while cutting the tissue with small scissors</w:t>
      </w:r>
    </w:p>
    <w:p w14:paraId="00000343" w14:textId="77777777" w:rsidR="0059581A" w:rsidRDefault="0014476F" w:rsidP="009318C2">
      <w:pPr>
        <w:widowControl w:val="0"/>
        <w:numPr>
          <w:ilvl w:val="0"/>
          <w:numId w:val="82"/>
        </w:numPr>
        <w:tabs>
          <w:tab w:val="left" w:pos="1134"/>
        </w:tabs>
        <w:spacing w:after="0" w:line="240" w:lineRule="auto"/>
        <w:jc w:val="both"/>
      </w:pPr>
      <w:r>
        <w:lastRenderedPageBreak/>
        <w:t>Transfer the liquid (with the crushed tissue) into a tube with beads and beat for 30 s at 5.5 speed</w:t>
      </w:r>
    </w:p>
    <w:p w14:paraId="00000344" w14:textId="77777777" w:rsidR="0059581A" w:rsidRDefault="0014476F" w:rsidP="009318C2">
      <w:pPr>
        <w:widowControl w:val="0"/>
        <w:numPr>
          <w:ilvl w:val="0"/>
          <w:numId w:val="82"/>
        </w:numPr>
        <w:tabs>
          <w:tab w:val="left" w:pos="1134"/>
        </w:tabs>
        <w:spacing w:after="0" w:line="240" w:lineRule="auto"/>
        <w:jc w:val="both"/>
      </w:pPr>
      <w:r>
        <w:t xml:space="preserve">Follow the protocol for </w:t>
      </w:r>
      <w:proofErr w:type="spellStart"/>
      <w:r>
        <w:t>Trizol</w:t>
      </w:r>
      <w:proofErr w:type="spellEnd"/>
      <w:r>
        <w:t xml:space="preserve"> extraction (</w:t>
      </w:r>
      <w:proofErr w:type="gramStart"/>
      <w:r>
        <w:t>i.e.</w:t>
      </w:r>
      <w:proofErr w:type="gramEnd"/>
      <w:r>
        <w:t xml:space="preserve"> </w:t>
      </w:r>
      <w:proofErr w:type="spellStart"/>
      <w:r>
        <w:t>PureLink</w:t>
      </w:r>
      <w:proofErr w:type="spellEnd"/>
      <w:r>
        <w:t xml:space="preserve"> RNA Mini Kit) with the DNase I treatment step, elute in 100 µl. (This usually results in 700 – 1000 ng/µl of total RNA by Qubit)</w:t>
      </w:r>
    </w:p>
    <w:p w14:paraId="00000345" w14:textId="77777777" w:rsidR="0059581A" w:rsidRDefault="0014476F" w:rsidP="009318C2">
      <w:pPr>
        <w:widowControl w:val="0"/>
        <w:numPr>
          <w:ilvl w:val="0"/>
          <w:numId w:val="82"/>
        </w:numPr>
        <w:tabs>
          <w:tab w:val="left" w:pos="1134"/>
        </w:tabs>
        <w:spacing w:after="0" w:line="240" w:lineRule="auto"/>
      </w:pPr>
      <w:r>
        <w:t>Check the samples by agarose gel and Bioanalyzer before continuing</w:t>
      </w:r>
    </w:p>
    <w:p w14:paraId="481B5CC9" w14:textId="77777777" w:rsidR="00C741AA" w:rsidRDefault="000875A7" w:rsidP="00C741AA">
      <w:pPr>
        <w:widowControl w:val="0"/>
        <w:numPr>
          <w:ilvl w:val="0"/>
          <w:numId w:val="82"/>
        </w:numPr>
        <w:tabs>
          <w:tab w:val="left" w:pos="882"/>
          <w:tab w:val="left" w:pos="1134"/>
        </w:tabs>
        <w:spacing w:before="64" w:after="0" w:line="240" w:lineRule="auto"/>
        <w:jc w:val="both"/>
      </w:pPr>
      <w:sdt>
        <w:sdtPr>
          <w:tag w:val="goog_rdk_8"/>
          <w:id w:val="1179619861"/>
        </w:sdtPr>
        <w:sdtEndPr/>
        <w:sdtContent/>
      </w:sdt>
      <w:r w:rsidR="00C741AA">
        <w:t xml:space="preserve">Deplete the </w:t>
      </w:r>
      <w:proofErr w:type="spellStart"/>
      <w:r w:rsidR="00C741AA">
        <w:t>polyA</w:t>
      </w:r>
      <w:proofErr w:type="spellEnd"/>
      <w:r w:rsidR="00C741AA">
        <w:t xml:space="preserve"> + sequences with “Poly(A) purist Kit” following the protocol, but discarding the beads and recover the RNA from the supernatant with the </w:t>
      </w:r>
      <w:proofErr w:type="spellStart"/>
      <w:r w:rsidR="00C741AA">
        <w:t>PureLink</w:t>
      </w:r>
      <w:proofErr w:type="spellEnd"/>
      <w:r w:rsidR="00C741AA">
        <w:t xml:space="preserve"> RNA Mini Kit doing another DNase I treatment step</w:t>
      </w:r>
    </w:p>
    <w:p w14:paraId="00000347" w14:textId="77777777" w:rsidR="0059581A" w:rsidRDefault="0014476F" w:rsidP="009318C2">
      <w:pPr>
        <w:widowControl w:val="0"/>
        <w:numPr>
          <w:ilvl w:val="0"/>
          <w:numId w:val="82"/>
        </w:numPr>
        <w:tabs>
          <w:tab w:val="left" w:pos="1134"/>
        </w:tabs>
        <w:spacing w:after="0" w:line="240" w:lineRule="auto"/>
        <w:jc w:val="both"/>
      </w:pPr>
      <w:r>
        <w:t>Check the samples with universal bacterial 16S rRNA gene primers (to confirm that there is no contaminant DNA)</w:t>
      </w:r>
    </w:p>
    <w:p w14:paraId="00000348" w14:textId="77777777" w:rsidR="0059581A" w:rsidRDefault="0014476F" w:rsidP="009318C2">
      <w:pPr>
        <w:widowControl w:val="0"/>
        <w:numPr>
          <w:ilvl w:val="0"/>
          <w:numId w:val="82"/>
        </w:numPr>
        <w:tabs>
          <w:tab w:val="left" w:pos="1134"/>
        </w:tabs>
        <w:spacing w:after="0" w:line="240" w:lineRule="auto"/>
        <w:jc w:val="both"/>
      </w:pPr>
      <w:r>
        <w:t>Use this RNA with another round of with “Poly(A) purist Kit” as before (DNA I treatment can be omitted, if previous PCR was negative)</w:t>
      </w:r>
    </w:p>
    <w:p w14:paraId="00000349" w14:textId="77777777" w:rsidR="0059581A" w:rsidRDefault="0014476F" w:rsidP="009318C2">
      <w:pPr>
        <w:widowControl w:val="0"/>
        <w:numPr>
          <w:ilvl w:val="0"/>
          <w:numId w:val="82"/>
        </w:numPr>
        <w:tabs>
          <w:tab w:val="left" w:pos="966"/>
          <w:tab w:val="left" w:pos="1134"/>
        </w:tabs>
        <w:spacing w:after="0" w:line="240" w:lineRule="auto"/>
        <w:jc w:val="both"/>
      </w:pPr>
      <w:r>
        <w:t>Use 5 µg of the previous RNA (</w:t>
      </w:r>
      <w:proofErr w:type="spellStart"/>
      <w:r>
        <w:t>PolyA</w:t>
      </w:r>
      <w:proofErr w:type="spellEnd"/>
      <w:r>
        <w:t>-) to deplete in ribosomal RNA using “</w:t>
      </w:r>
      <w:proofErr w:type="spellStart"/>
      <w:r>
        <w:t>RiboZero</w:t>
      </w:r>
      <w:proofErr w:type="spellEnd"/>
      <w:r>
        <w:t xml:space="preserve"> Bacteria Kit” following the protocol.</w:t>
      </w:r>
    </w:p>
    <w:p w14:paraId="0000034A" w14:textId="77777777" w:rsidR="0059581A" w:rsidRDefault="0014476F" w:rsidP="009318C2">
      <w:pPr>
        <w:widowControl w:val="0"/>
        <w:numPr>
          <w:ilvl w:val="0"/>
          <w:numId w:val="82"/>
        </w:numPr>
        <w:tabs>
          <w:tab w:val="left" w:pos="966"/>
          <w:tab w:val="left" w:pos="1134"/>
        </w:tabs>
        <w:spacing w:after="0" w:line="240" w:lineRule="auto"/>
        <w:jc w:val="both"/>
      </w:pPr>
      <w:r>
        <w:t xml:space="preserve">Remove the beads and precipitate the supernatant with the ethanol method (adding 2 µl Glycogen, 1/10 volume 3M </w:t>
      </w:r>
      <w:proofErr w:type="spellStart"/>
      <w:r>
        <w:t>NaOAc</w:t>
      </w:r>
      <w:proofErr w:type="spellEnd"/>
      <w:r>
        <w:t>, 2.5 volumes of ethanol and incubate overnight at -20 °C).</w:t>
      </w:r>
    </w:p>
    <w:p w14:paraId="0000034B" w14:textId="77777777" w:rsidR="0059581A" w:rsidRDefault="0014476F" w:rsidP="009318C2">
      <w:pPr>
        <w:widowControl w:val="0"/>
        <w:numPr>
          <w:ilvl w:val="0"/>
          <w:numId w:val="82"/>
        </w:numPr>
        <w:tabs>
          <w:tab w:val="left" w:pos="1026"/>
          <w:tab w:val="left" w:pos="1134"/>
        </w:tabs>
        <w:spacing w:before="12" w:after="0" w:line="228" w:lineRule="auto"/>
        <w:jc w:val="both"/>
      </w:pPr>
      <w:r>
        <w:t>Resuspend the final pellet in water. The final RNA should be labelled according to the instruction given in the spreadsheet “</w:t>
      </w:r>
      <w:proofErr w:type="spellStart"/>
      <w:r>
        <w:t>sampling_schedule</w:t>
      </w:r>
      <w:proofErr w:type="spellEnd"/>
      <w:r>
        <w:t>” and stored at -80 °C.</w:t>
      </w:r>
    </w:p>
    <w:p w14:paraId="0000034C" w14:textId="77777777" w:rsidR="0059581A" w:rsidRDefault="0059581A">
      <w:pPr>
        <w:widowControl w:val="0"/>
        <w:tabs>
          <w:tab w:val="left" w:pos="1026"/>
          <w:tab w:val="left" w:pos="1134"/>
        </w:tabs>
        <w:spacing w:before="12" w:after="0" w:line="228" w:lineRule="auto"/>
        <w:jc w:val="both"/>
      </w:pPr>
    </w:p>
    <w:p w14:paraId="00000350" w14:textId="77777777" w:rsidR="0059581A" w:rsidRDefault="0059581A">
      <w:pPr>
        <w:ind w:left="567" w:hanging="425"/>
      </w:pPr>
      <w:bookmarkStart w:id="71" w:name="_heading=h.fqgssmlg4ifx" w:colFirst="0" w:colLast="0"/>
      <w:bookmarkEnd w:id="71"/>
    </w:p>
    <w:p w14:paraId="00000351" w14:textId="77777777" w:rsidR="0059581A" w:rsidRDefault="0059581A">
      <w:pPr>
        <w:ind w:left="567" w:hanging="425"/>
      </w:pPr>
    </w:p>
    <w:p w14:paraId="00000352" w14:textId="77777777" w:rsidR="0059581A" w:rsidRDefault="0014476F">
      <w:pPr>
        <w:ind w:left="567" w:hanging="425"/>
      </w:pPr>
      <w:r>
        <w:br w:type="page"/>
      </w:r>
    </w:p>
    <w:p w14:paraId="00000353" w14:textId="23A6DB8D" w:rsidR="0059581A" w:rsidRDefault="0014476F" w:rsidP="00372D8C">
      <w:pPr>
        <w:pStyle w:val="Heading1"/>
        <w:numPr>
          <w:ilvl w:val="0"/>
          <w:numId w:val="80"/>
        </w:numPr>
      </w:pPr>
      <w:bookmarkStart w:id="72" w:name="_Toc63680334"/>
      <w:r>
        <w:lastRenderedPageBreak/>
        <w:t>OMICS Sequencing Procedures</w:t>
      </w:r>
      <w:bookmarkEnd w:id="72"/>
    </w:p>
    <w:p w14:paraId="00000354" w14:textId="4065D4C2" w:rsidR="0059581A" w:rsidRDefault="0014476F" w:rsidP="009318C2">
      <w:pPr>
        <w:pStyle w:val="Heading2"/>
        <w:numPr>
          <w:ilvl w:val="1"/>
          <w:numId w:val="85"/>
        </w:numPr>
      </w:pPr>
      <w:bookmarkStart w:id="73" w:name="_Toc63680335"/>
      <w:r>
        <w:t>Library Preparation (incl. amplicon generation where appropriate)</w:t>
      </w:r>
      <w:bookmarkEnd w:id="73"/>
      <w:r>
        <w:t xml:space="preserve"> </w:t>
      </w:r>
    </w:p>
    <w:p w14:paraId="00000355" w14:textId="263B2E04" w:rsidR="0059581A" w:rsidRDefault="0014476F" w:rsidP="009318C2">
      <w:pPr>
        <w:pStyle w:val="Heading3"/>
        <w:numPr>
          <w:ilvl w:val="2"/>
          <w:numId w:val="85"/>
        </w:numPr>
      </w:pPr>
      <w:bookmarkStart w:id="74" w:name="_Toc63680336"/>
      <w:r>
        <w:t xml:space="preserve">Bacterial 16S rRNA gene (27F-519R) 1-step using </w:t>
      </w:r>
      <w:proofErr w:type="spellStart"/>
      <w:r>
        <w:t>Immolase</w:t>
      </w:r>
      <w:proofErr w:type="spellEnd"/>
      <w:r>
        <w:t>™ DNA Polymerase (</w:t>
      </w:r>
      <w:proofErr w:type="spellStart"/>
      <w:r>
        <w:t>Bioline</w:t>
      </w:r>
      <w:proofErr w:type="spellEnd"/>
      <w:r>
        <w:t>)</w:t>
      </w:r>
      <w:bookmarkEnd w:id="74"/>
    </w:p>
    <w:p w14:paraId="00000356" w14:textId="77777777" w:rsidR="0059581A" w:rsidRDefault="0014476F">
      <w:pPr>
        <w:ind w:left="567" w:hanging="425"/>
        <w:jc w:val="both"/>
      </w:pPr>
      <w:r>
        <w:t xml:space="preserve">The bacterial communities in environmental samples are investigated by amplification of the 16S rRNA gene using the primer set 27F and 519R (single and dual indexed) and paired-end sequencing on the Illumina </w:t>
      </w:r>
      <w:proofErr w:type="spellStart"/>
      <w:r>
        <w:t>MiSeq</w:t>
      </w:r>
      <w:proofErr w:type="spellEnd"/>
      <w:r>
        <w:t xml:space="preserve"> platform.</w:t>
      </w:r>
    </w:p>
    <w:p w14:paraId="00000357" w14:textId="77777777" w:rsidR="0059581A" w:rsidRDefault="0014476F">
      <w:pPr>
        <w:ind w:left="567" w:hanging="425"/>
      </w:pPr>
      <w:bookmarkStart w:id="75" w:name="_heading=h.25b2l0r" w:colFirst="0" w:colLast="0"/>
      <w:bookmarkEnd w:id="75"/>
      <w:r>
        <w:t>Primers for amplification: 27F (Lane 1991) and 519R (Lane et al. 1993)</w:t>
      </w:r>
    </w:p>
    <w:p w14:paraId="00000358" w14:textId="77777777" w:rsidR="0059581A" w:rsidRDefault="0014476F">
      <w:pPr>
        <w:widowControl w:val="0"/>
        <w:spacing w:after="0" w:line="240" w:lineRule="auto"/>
        <w:ind w:left="567" w:hanging="425"/>
        <w:jc w:val="both"/>
        <w:rPr>
          <w:b/>
        </w:rPr>
      </w:pPr>
      <w:r>
        <w:rPr>
          <w:b/>
        </w:rPr>
        <w:t>ILM_</w:t>
      </w:r>
      <w:r>
        <w:rPr>
          <w:b/>
          <w:i/>
        </w:rPr>
        <w:t>27F</w:t>
      </w:r>
      <w:r>
        <w:rPr>
          <w:b/>
        </w:rPr>
        <w:t>_Uv3 –forward primer</w:t>
      </w:r>
    </w:p>
    <w:p w14:paraId="00000359" w14:textId="77777777" w:rsidR="0059581A" w:rsidRDefault="0014476F">
      <w:pPr>
        <w:widowControl w:val="0"/>
        <w:spacing w:after="0" w:line="240" w:lineRule="auto"/>
        <w:ind w:left="567" w:hanging="425"/>
        <w:jc w:val="both"/>
      </w:pPr>
      <w:r>
        <w:t>Both un-indexed and indexed versions are used, depending on the need for dual indexing</w:t>
      </w:r>
    </w:p>
    <w:p w14:paraId="0000035A" w14:textId="77777777" w:rsidR="0059581A" w:rsidRDefault="0014476F">
      <w:pPr>
        <w:widowControl w:val="0"/>
        <w:numPr>
          <w:ilvl w:val="0"/>
          <w:numId w:val="7"/>
        </w:numPr>
        <w:tabs>
          <w:tab w:val="left" w:pos="454"/>
        </w:tabs>
        <w:spacing w:after="0" w:line="228" w:lineRule="auto"/>
        <w:ind w:left="567" w:hanging="425"/>
        <w:jc w:val="both"/>
        <w:rPr>
          <w:sz w:val="20"/>
          <w:szCs w:val="20"/>
        </w:rPr>
      </w:pPr>
      <w:r>
        <w:rPr>
          <w:sz w:val="20"/>
          <w:szCs w:val="20"/>
        </w:rPr>
        <w:t>5' Illumina adapter</w:t>
      </w:r>
    </w:p>
    <w:p w14:paraId="0000035B" w14:textId="77777777" w:rsidR="0059581A" w:rsidRDefault="0014476F">
      <w:pPr>
        <w:widowControl w:val="0"/>
        <w:numPr>
          <w:ilvl w:val="0"/>
          <w:numId w:val="7"/>
        </w:numPr>
        <w:tabs>
          <w:tab w:val="left" w:pos="454"/>
        </w:tabs>
        <w:spacing w:after="0" w:line="228" w:lineRule="auto"/>
        <w:ind w:left="567" w:hanging="425"/>
        <w:jc w:val="both"/>
        <w:rPr>
          <w:sz w:val="20"/>
          <w:szCs w:val="20"/>
        </w:rPr>
      </w:pPr>
      <w:r>
        <w:rPr>
          <w:sz w:val="20"/>
          <w:szCs w:val="20"/>
        </w:rPr>
        <w:t>Barcode (indexed primer only)</w:t>
      </w:r>
    </w:p>
    <w:p w14:paraId="0000035C" w14:textId="77777777" w:rsidR="0059581A" w:rsidRDefault="0014476F">
      <w:pPr>
        <w:widowControl w:val="0"/>
        <w:numPr>
          <w:ilvl w:val="0"/>
          <w:numId w:val="7"/>
        </w:numPr>
        <w:tabs>
          <w:tab w:val="left" w:pos="454"/>
        </w:tabs>
        <w:spacing w:after="0" w:line="240" w:lineRule="auto"/>
        <w:ind w:left="567" w:hanging="425"/>
        <w:jc w:val="both"/>
        <w:rPr>
          <w:sz w:val="20"/>
          <w:szCs w:val="20"/>
        </w:rPr>
      </w:pPr>
      <w:r>
        <w:rPr>
          <w:sz w:val="20"/>
          <w:szCs w:val="20"/>
        </w:rPr>
        <w:t>Forward primer pad</w:t>
      </w:r>
    </w:p>
    <w:p w14:paraId="0000035D" w14:textId="77777777" w:rsidR="0059581A" w:rsidRDefault="0014476F">
      <w:pPr>
        <w:widowControl w:val="0"/>
        <w:numPr>
          <w:ilvl w:val="0"/>
          <w:numId w:val="7"/>
        </w:numPr>
        <w:tabs>
          <w:tab w:val="left" w:pos="454"/>
        </w:tabs>
        <w:spacing w:after="0" w:line="240" w:lineRule="auto"/>
        <w:ind w:left="567" w:hanging="425"/>
        <w:jc w:val="both"/>
        <w:rPr>
          <w:sz w:val="20"/>
          <w:szCs w:val="20"/>
        </w:rPr>
      </w:pPr>
      <w:r>
        <w:rPr>
          <w:sz w:val="20"/>
          <w:szCs w:val="20"/>
        </w:rPr>
        <w:t>Forward primer linker</w:t>
      </w:r>
    </w:p>
    <w:p w14:paraId="0000035E" w14:textId="77777777" w:rsidR="0059581A" w:rsidRDefault="0014476F">
      <w:pPr>
        <w:widowControl w:val="0"/>
        <w:numPr>
          <w:ilvl w:val="0"/>
          <w:numId w:val="7"/>
        </w:numPr>
        <w:tabs>
          <w:tab w:val="left" w:pos="454"/>
        </w:tabs>
        <w:spacing w:after="120" w:line="240" w:lineRule="auto"/>
        <w:ind w:left="567" w:hanging="425"/>
        <w:jc w:val="both"/>
        <w:rPr>
          <w:sz w:val="20"/>
          <w:szCs w:val="20"/>
        </w:rPr>
      </w:pPr>
      <w:r>
        <w:rPr>
          <w:sz w:val="20"/>
          <w:szCs w:val="20"/>
        </w:rPr>
        <w:t>Forward primer (1391f)</w:t>
      </w:r>
    </w:p>
    <w:p w14:paraId="0000035F" w14:textId="77777777" w:rsidR="0059581A" w:rsidRDefault="0014476F">
      <w:pPr>
        <w:widowControl w:val="0"/>
        <w:spacing w:after="0" w:line="240" w:lineRule="auto"/>
        <w:ind w:left="567" w:hanging="425"/>
        <w:jc w:val="both"/>
        <w:rPr>
          <w:b/>
          <w:i/>
        </w:rPr>
      </w:pPr>
      <w:r>
        <w:t xml:space="preserve">Non-indexed: </w:t>
      </w:r>
      <w:r>
        <w:rPr>
          <w:rFonts w:ascii="Arial" w:eastAsia="Arial" w:hAnsi="Arial" w:cs="Arial"/>
          <w:sz w:val="16"/>
          <w:szCs w:val="16"/>
        </w:rPr>
        <w:t xml:space="preserve">AATGATACGGCGACCACCGAGATCTACAC TATGGCGAGT GA </w:t>
      </w:r>
      <w:r>
        <w:rPr>
          <w:rFonts w:ascii="Arial" w:eastAsia="Arial" w:hAnsi="Arial" w:cs="Arial"/>
          <w:b/>
          <w:i/>
          <w:sz w:val="16"/>
          <w:szCs w:val="16"/>
          <w:u w:val="single"/>
        </w:rPr>
        <w:t>AGAGTTTGATCMTGGCTCAG</w:t>
      </w:r>
    </w:p>
    <w:p w14:paraId="00000360" w14:textId="77777777" w:rsidR="0059581A" w:rsidRDefault="0014476F">
      <w:pPr>
        <w:widowControl w:val="0"/>
        <w:spacing w:after="120" w:line="240" w:lineRule="auto"/>
        <w:ind w:left="567" w:hanging="425"/>
        <w:jc w:val="both"/>
        <w:rPr>
          <w:b/>
          <w:i/>
        </w:rPr>
      </w:pPr>
      <w:r>
        <w:t xml:space="preserve">Indexed: </w:t>
      </w:r>
      <w:r>
        <w:rPr>
          <w:rFonts w:ascii="Arial" w:eastAsia="Arial" w:hAnsi="Arial" w:cs="Arial"/>
          <w:sz w:val="16"/>
          <w:szCs w:val="16"/>
        </w:rPr>
        <w:t xml:space="preserve">AATGATACGGCGACCACCGAGATCTACAC XXXXXXXX TATGGCGAGT GA </w:t>
      </w:r>
      <w:r>
        <w:rPr>
          <w:rFonts w:ascii="Arial" w:eastAsia="Arial" w:hAnsi="Arial" w:cs="Arial"/>
          <w:b/>
          <w:i/>
          <w:sz w:val="16"/>
          <w:szCs w:val="16"/>
          <w:u w:val="single"/>
        </w:rPr>
        <w:t>AGAGTTTGATCMTGGCTCAG</w:t>
      </w:r>
    </w:p>
    <w:p w14:paraId="00000361" w14:textId="77777777" w:rsidR="0059581A" w:rsidRDefault="0014476F">
      <w:pPr>
        <w:widowControl w:val="0"/>
        <w:spacing w:after="0" w:line="240" w:lineRule="auto"/>
        <w:ind w:left="567" w:hanging="425"/>
        <w:jc w:val="both"/>
        <w:rPr>
          <w:b/>
        </w:rPr>
      </w:pPr>
      <w:r>
        <w:rPr>
          <w:b/>
        </w:rPr>
        <w:t>ILM_</w:t>
      </w:r>
      <w:r>
        <w:rPr>
          <w:b/>
          <w:i/>
        </w:rPr>
        <w:t>519R</w:t>
      </w:r>
      <w:r>
        <w:rPr>
          <w:b/>
        </w:rPr>
        <w:t>_NNNN – reverse primer</w:t>
      </w:r>
    </w:p>
    <w:p w14:paraId="00000362" w14:textId="77777777" w:rsidR="0059581A" w:rsidRDefault="0014476F" w:rsidP="009318C2">
      <w:pPr>
        <w:widowControl w:val="0"/>
        <w:numPr>
          <w:ilvl w:val="0"/>
          <w:numId w:val="85"/>
        </w:numPr>
        <w:tabs>
          <w:tab w:val="left" w:pos="439"/>
        </w:tabs>
        <w:spacing w:after="0" w:line="240" w:lineRule="auto"/>
        <w:ind w:left="567" w:hanging="425"/>
        <w:jc w:val="both"/>
        <w:rPr>
          <w:sz w:val="20"/>
          <w:szCs w:val="20"/>
        </w:rPr>
      </w:pPr>
      <w:r>
        <w:rPr>
          <w:sz w:val="20"/>
          <w:szCs w:val="20"/>
        </w:rPr>
        <w:t>Reverse complement of 3' Illumina adapter</w:t>
      </w:r>
    </w:p>
    <w:p w14:paraId="00000363" w14:textId="77777777" w:rsidR="0059581A" w:rsidRDefault="0014476F" w:rsidP="009318C2">
      <w:pPr>
        <w:widowControl w:val="0"/>
        <w:numPr>
          <w:ilvl w:val="0"/>
          <w:numId w:val="85"/>
        </w:numPr>
        <w:tabs>
          <w:tab w:val="left" w:pos="439"/>
        </w:tabs>
        <w:spacing w:after="0" w:line="240" w:lineRule="auto"/>
        <w:ind w:left="567" w:hanging="425"/>
        <w:jc w:val="both"/>
        <w:rPr>
          <w:sz w:val="20"/>
          <w:szCs w:val="20"/>
        </w:rPr>
      </w:pPr>
      <w:proofErr w:type="spellStart"/>
      <w:r>
        <w:rPr>
          <w:sz w:val="20"/>
          <w:szCs w:val="20"/>
        </w:rPr>
        <w:t>Golay</w:t>
      </w:r>
      <w:proofErr w:type="spellEnd"/>
      <w:r>
        <w:rPr>
          <w:sz w:val="20"/>
          <w:szCs w:val="20"/>
        </w:rPr>
        <w:t xml:space="preserve"> barcode*</w:t>
      </w:r>
    </w:p>
    <w:p w14:paraId="00000364" w14:textId="77777777" w:rsidR="0059581A" w:rsidRDefault="0014476F" w:rsidP="009318C2">
      <w:pPr>
        <w:widowControl w:val="0"/>
        <w:numPr>
          <w:ilvl w:val="0"/>
          <w:numId w:val="85"/>
        </w:numPr>
        <w:tabs>
          <w:tab w:val="left" w:pos="439"/>
        </w:tabs>
        <w:spacing w:after="0" w:line="229" w:lineRule="auto"/>
        <w:ind w:left="567" w:hanging="425"/>
        <w:jc w:val="both"/>
        <w:rPr>
          <w:sz w:val="20"/>
          <w:szCs w:val="20"/>
        </w:rPr>
      </w:pPr>
      <w:r>
        <w:rPr>
          <w:sz w:val="20"/>
          <w:szCs w:val="20"/>
        </w:rPr>
        <w:t>Reverse primer pad</w:t>
      </w:r>
    </w:p>
    <w:p w14:paraId="00000365" w14:textId="77777777" w:rsidR="0059581A" w:rsidRDefault="0014476F" w:rsidP="009318C2">
      <w:pPr>
        <w:widowControl w:val="0"/>
        <w:numPr>
          <w:ilvl w:val="0"/>
          <w:numId w:val="85"/>
        </w:numPr>
        <w:tabs>
          <w:tab w:val="left" w:pos="439"/>
        </w:tabs>
        <w:spacing w:after="0" w:line="229" w:lineRule="auto"/>
        <w:ind w:left="567" w:hanging="425"/>
        <w:jc w:val="both"/>
        <w:rPr>
          <w:sz w:val="20"/>
          <w:szCs w:val="20"/>
        </w:rPr>
      </w:pPr>
      <w:r>
        <w:rPr>
          <w:sz w:val="20"/>
          <w:szCs w:val="20"/>
        </w:rPr>
        <w:t>Reverse primer linker</w:t>
      </w:r>
    </w:p>
    <w:p w14:paraId="00000366" w14:textId="77777777" w:rsidR="0059581A" w:rsidRDefault="0014476F" w:rsidP="009318C2">
      <w:pPr>
        <w:widowControl w:val="0"/>
        <w:numPr>
          <w:ilvl w:val="0"/>
          <w:numId w:val="85"/>
        </w:numPr>
        <w:tabs>
          <w:tab w:val="left" w:pos="439"/>
        </w:tabs>
        <w:spacing w:after="120" w:line="240" w:lineRule="auto"/>
        <w:ind w:left="567" w:hanging="425"/>
        <w:jc w:val="both"/>
        <w:rPr>
          <w:sz w:val="20"/>
          <w:szCs w:val="20"/>
        </w:rPr>
      </w:pPr>
      <w:r>
        <w:rPr>
          <w:sz w:val="20"/>
          <w:szCs w:val="20"/>
        </w:rPr>
        <w:t>Reverse primer (</w:t>
      </w:r>
      <w:proofErr w:type="spellStart"/>
      <w:r>
        <w:rPr>
          <w:sz w:val="20"/>
          <w:szCs w:val="20"/>
        </w:rPr>
        <w:t>EukBr</w:t>
      </w:r>
      <w:proofErr w:type="spellEnd"/>
      <w:r>
        <w:rPr>
          <w:sz w:val="20"/>
          <w:szCs w:val="20"/>
        </w:rPr>
        <w:t>)</w:t>
      </w:r>
    </w:p>
    <w:p w14:paraId="00000367" w14:textId="77777777" w:rsidR="0059581A" w:rsidRDefault="0014476F">
      <w:pPr>
        <w:widowControl w:val="0"/>
        <w:spacing w:after="0" w:line="240" w:lineRule="auto"/>
        <w:ind w:left="567" w:hanging="425"/>
        <w:jc w:val="both"/>
        <w:rPr>
          <w:rFonts w:ascii="Arial" w:eastAsia="Arial" w:hAnsi="Arial" w:cs="Arial"/>
          <w:b/>
          <w:i/>
          <w:sz w:val="16"/>
          <w:szCs w:val="16"/>
        </w:rPr>
      </w:pPr>
      <w:r>
        <w:rPr>
          <w:rFonts w:ascii="Arial" w:eastAsia="Arial" w:hAnsi="Arial" w:cs="Arial"/>
          <w:sz w:val="16"/>
          <w:szCs w:val="16"/>
        </w:rPr>
        <w:t xml:space="preserve">CAAGCAGAAGACGGCATACGAGAT XXXXXXXXXXXX </w:t>
      </w:r>
      <w:r>
        <w:rPr>
          <w:rFonts w:ascii="Arial" w:eastAsia="Arial" w:hAnsi="Arial" w:cs="Arial"/>
          <w:i/>
          <w:sz w:val="16"/>
          <w:szCs w:val="16"/>
        </w:rPr>
        <w:t xml:space="preserve">AGTCAGTCAG GG </w:t>
      </w:r>
      <w:r>
        <w:rPr>
          <w:rFonts w:ascii="Arial" w:eastAsia="Arial" w:hAnsi="Arial" w:cs="Arial"/>
          <w:b/>
          <w:i/>
          <w:sz w:val="16"/>
          <w:szCs w:val="16"/>
          <w:u w:val="single"/>
        </w:rPr>
        <w:t>GWATTACCGCGGCKGCTG</w:t>
      </w:r>
    </w:p>
    <w:p w14:paraId="00000368" w14:textId="77777777" w:rsidR="0059581A" w:rsidRDefault="0014476F">
      <w:pPr>
        <w:widowControl w:val="0"/>
        <w:spacing w:after="120" w:line="240" w:lineRule="auto"/>
        <w:ind w:left="567" w:hanging="425"/>
        <w:jc w:val="both"/>
      </w:pPr>
      <w:r>
        <w:t xml:space="preserve">* This primer includes a 12 base </w:t>
      </w:r>
      <w:proofErr w:type="spellStart"/>
      <w:r>
        <w:t>Golay</w:t>
      </w:r>
      <w:proofErr w:type="spellEnd"/>
      <w:r>
        <w:t xml:space="preserve"> barcode as described by </w:t>
      </w:r>
      <w:proofErr w:type="spellStart"/>
      <w:r>
        <w:t>Caporaso</w:t>
      </w:r>
      <w:proofErr w:type="spellEnd"/>
      <w:r>
        <w:t xml:space="preserve"> et al.</w:t>
      </w:r>
    </w:p>
    <w:p w14:paraId="00000369" w14:textId="77777777" w:rsidR="0059581A" w:rsidRDefault="0014476F">
      <w:pPr>
        <w:ind w:left="567" w:hanging="425"/>
      </w:pPr>
      <w:bookmarkStart w:id="76" w:name="_heading=h.kgcv8k" w:colFirst="0" w:colLast="0"/>
      <w:bookmarkEnd w:id="76"/>
      <w:r>
        <w:t xml:space="preserve">Preparation of master mix for amplification (for 1 </w:t>
      </w:r>
      <w:proofErr w:type="spellStart"/>
      <w:r>
        <w:t>rxn</w:t>
      </w:r>
      <w:proofErr w:type="spellEnd"/>
      <w:r>
        <w:t>)</w:t>
      </w:r>
    </w:p>
    <w:tbl>
      <w:tblPr>
        <w:tblStyle w:val="af0"/>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28"/>
        <w:gridCol w:w="2543"/>
        <w:gridCol w:w="3185"/>
      </w:tblGrid>
      <w:tr w:rsidR="0059581A" w14:paraId="6AF50EF2" w14:textId="77777777">
        <w:trPr>
          <w:trHeight w:val="20"/>
        </w:trPr>
        <w:tc>
          <w:tcPr>
            <w:tcW w:w="4728" w:type="dxa"/>
            <w:shd w:val="clear" w:color="auto" w:fill="E7E6E6"/>
          </w:tcPr>
          <w:p w14:paraId="0000036A" w14:textId="77777777" w:rsidR="0059581A" w:rsidRDefault="0014476F">
            <w:pPr>
              <w:widowControl w:val="0"/>
              <w:ind w:left="567" w:hanging="425"/>
              <w:rPr>
                <w:b/>
              </w:rPr>
            </w:pPr>
            <w:r>
              <w:rPr>
                <w:b/>
              </w:rPr>
              <w:t>Component</w:t>
            </w:r>
          </w:p>
        </w:tc>
        <w:tc>
          <w:tcPr>
            <w:tcW w:w="2543" w:type="dxa"/>
            <w:shd w:val="clear" w:color="auto" w:fill="E7E6E6"/>
          </w:tcPr>
          <w:p w14:paraId="0000036B" w14:textId="77777777" w:rsidR="0059581A" w:rsidRDefault="0014476F">
            <w:pPr>
              <w:widowControl w:val="0"/>
              <w:ind w:left="567" w:hanging="425"/>
              <w:jc w:val="center"/>
              <w:rPr>
                <w:b/>
              </w:rPr>
            </w:pPr>
            <w:r>
              <w:rPr>
                <w:b/>
              </w:rPr>
              <w:t>Volume (µl)</w:t>
            </w:r>
          </w:p>
        </w:tc>
        <w:tc>
          <w:tcPr>
            <w:tcW w:w="3185" w:type="dxa"/>
            <w:shd w:val="clear" w:color="auto" w:fill="E7E6E6"/>
          </w:tcPr>
          <w:p w14:paraId="0000036C" w14:textId="77777777" w:rsidR="0059581A" w:rsidRDefault="0014476F">
            <w:pPr>
              <w:widowControl w:val="0"/>
              <w:ind w:left="567" w:hanging="425"/>
              <w:jc w:val="center"/>
              <w:rPr>
                <w:b/>
              </w:rPr>
            </w:pPr>
            <w:r>
              <w:rPr>
                <w:b/>
              </w:rPr>
              <w:t>Final concentration</w:t>
            </w:r>
          </w:p>
        </w:tc>
      </w:tr>
      <w:tr w:rsidR="0059581A" w14:paraId="564B3F71" w14:textId="77777777">
        <w:trPr>
          <w:trHeight w:val="20"/>
        </w:trPr>
        <w:tc>
          <w:tcPr>
            <w:tcW w:w="4728" w:type="dxa"/>
          </w:tcPr>
          <w:p w14:paraId="0000036D" w14:textId="77777777" w:rsidR="0059581A" w:rsidRDefault="0014476F">
            <w:pPr>
              <w:widowControl w:val="0"/>
              <w:ind w:left="567" w:hanging="425"/>
              <w:jc w:val="both"/>
              <w:rPr>
                <w:sz w:val="20"/>
                <w:szCs w:val="20"/>
              </w:rPr>
            </w:pPr>
            <w:r>
              <w:rPr>
                <w:sz w:val="20"/>
                <w:szCs w:val="20"/>
              </w:rPr>
              <w:t xml:space="preserve">10x </w:t>
            </w:r>
            <w:proofErr w:type="spellStart"/>
            <w:r>
              <w:rPr>
                <w:sz w:val="20"/>
                <w:szCs w:val="20"/>
              </w:rPr>
              <w:t>ImmoBuffer</w:t>
            </w:r>
            <w:proofErr w:type="spellEnd"/>
            <w:r>
              <w:rPr>
                <w:sz w:val="20"/>
                <w:szCs w:val="20"/>
              </w:rPr>
              <w:t xml:space="preserve"> </w:t>
            </w:r>
            <w:r>
              <w:rPr>
                <w:sz w:val="20"/>
                <w:szCs w:val="20"/>
                <w:vertAlign w:val="superscript"/>
              </w:rPr>
              <w:t>(a)</w:t>
            </w:r>
          </w:p>
        </w:tc>
        <w:tc>
          <w:tcPr>
            <w:tcW w:w="2543" w:type="dxa"/>
          </w:tcPr>
          <w:p w14:paraId="0000036E" w14:textId="77777777" w:rsidR="0059581A" w:rsidRDefault="0014476F">
            <w:pPr>
              <w:widowControl w:val="0"/>
              <w:ind w:left="567" w:hanging="425"/>
              <w:jc w:val="center"/>
              <w:rPr>
                <w:sz w:val="20"/>
                <w:szCs w:val="20"/>
              </w:rPr>
            </w:pPr>
            <w:r>
              <w:rPr>
                <w:sz w:val="20"/>
                <w:szCs w:val="20"/>
              </w:rPr>
              <w:t>2.50</w:t>
            </w:r>
          </w:p>
        </w:tc>
        <w:tc>
          <w:tcPr>
            <w:tcW w:w="3185" w:type="dxa"/>
          </w:tcPr>
          <w:p w14:paraId="0000036F" w14:textId="77777777" w:rsidR="0059581A" w:rsidRDefault="0014476F">
            <w:pPr>
              <w:widowControl w:val="0"/>
              <w:ind w:left="567" w:hanging="425"/>
              <w:jc w:val="center"/>
              <w:rPr>
                <w:sz w:val="20"/>
                <w:szCs w:val="20"/>
              </w:rPr>
            </w:pPr>
            <w:r>
              <w:rPr>
                <w:sz w:val="20"/>
                <w:szCs w:val="20"/>
              </w:rPr>
              <w:t xml:space="preserve">1 </w:t>
            </w:r>
            <w:r>
              <w:rPr>
                <w:b/>
                <w:sz w:val="20"/>
                <w:szCs w:val="20"/>
              </w:rPr>
              <w:t>X</w:t>
            </w:r>
          </w:p>
        </w:tc>
      </w:tr>
      <w:tr w:rsidR="0059581A" w14:paraId="1FCDB0B0" w14:textId="77777777">
        <w:trPr>
          <w:trHeight w:val="20"/>
        </w:trPr>
        <w:tc>
          <w:tcPr>
            <w:tcW w:w="4728" w:type="dxa"/>
          </w:tcPr>
          <w:p w14:paraId="00000370" w14:textId="77777777" w:rsidR="0059581A" w:rsidRDefault="0014476F">
            <w:pPr>
              <w:widowControl w:val="0"/>
              <w:ind w:left="567" w:hanging="425"/>
              <w:jc w:val="both"/>
              <w:rPr>
                <w:sz w:val="20"/>
                <w:szCs w:val="20"/>
              </w:rPr>
            </w:pPr>
            <w:r>
              <w:rPr>
                <w:sz w:val="20"/>
                <w:szCs w:val="20"/>
              </w:rPr>
              <w:t>10 mM dNTP</w:t>
            </w:r>
          </w:p>
        </w:tc>
        <w:tc>
          <w:tcPr>
            <w:tcW w:w="2543" w:type="dxa"/>
          </w:tcPr>
          <w:p w14:paraId="00000371" w14:textId="77777777" w:rsidR="0059581A" w:rsidRDefault="0014476F">
            <w:pPr>
              <w:widowControl w:val="0"/>
              <w:ind w:left="567" w:hanging="425"/>
              <w:jc w:val="center"/>
              <w:rPr>
                <w:sz w:val="20"/>
                <w:szCs w:val="20"/>
              </w:rPr>
            </w:pPr>
            <w:r>
              <w:rPr>
                <w:sz w:val="20"/>
                <w:szCs w:val="20"/>
              </w:rPr>
              <w:t>0.50</w:t>
            </w:r>
          </w:p>
        </w:tc>
        <w:tc>
          <w:tcPr>
            <w:tcW w:w="3185" w:type="dxa"/>
          </w:tcPr>
          <w:p w14:paraId="00000372" w14:textId="77777777" w:rsidR="0059581A" w:rsidRDefault="0014476F">
            <w:pPr>
              <w:widowControl w:val="0"/>
              <w:ind w:left="567" w:hanging="425"/>
              <w:jc w:val="center"/>
              <w:rPr>
                <w:sz w:val="20"/>
                <w:szCs w:val="20"/>
              </w:rPr>
            </w:pPr>
            <w:r>
              <w:rPr>
                <w:sz w:val="20"/>
                <w:szCs w:val="20"/>
              </w:rPr>
              <w:t xml:space="preserve">200 </w:t>
            </w:r>
            <w:proofErr w:type="spellStart"/>
            <w:r>
              <w:rPr>
                <w:sz w:val="20"/>
                <w:szCs w:val="20"/>
              </w:rPr>
              <w:t>nM</w:t>
            </w:r>
            <w:proofErr w:type="spellEnd"/>
          </w:p>
        </w:tc>
      </w:tr>
      <w:tr w:rsidR="0059581A" w14:paraId="31001339" w14:textId="77777777">
        <w:trPr>
          <w:trHeight w:val="20"/>
        </w:trPr>
        <w:tc>
          <w:tcPr>
            <w:tcW w:w="4728" w:type="dxa"/>
          </w:tcPr>
          <w:p w14:paraId="00000373" w14:textId="77777777" w:rsidR="0059581A" w:rsidRDefault="0014476F">
            <w:pPr>
              <w:widowControl w:val="0"/>
              <w:ind w:left="567" w:hanging="425"/>
              <w:jc w:val="both"/>
              <w:rPr>
                <w:sz w:val="20"/>
                <w:szCs w:val="20"/>
              </w:rPr>
            </w:pPr>
            <w:r>
              <w:rPr>
                <w:sz w:val="20"/>
                <w:szCs w:val="20"/>
              </w:rPr>
              <w:t>50mM MgCl2</w:t>
            </w:r>
          </w:p>
        </w:tc>
        <w:tc>
          <w:tcPr>
            <w:tcW w:w="2543" w:type="dxa"/>
          </w:tcPr>
          <w:p w14:paraId="00000374" w14:textId="77777777" w:rsidR="0059581A" w:rsidRDefault="0014476F">
            <w:pPr>
              <w:widowControl w:val="0"/>
              <w:ind w:left="567" w:hanging="425"/>
              <w:jc w:val="center"/>
              <w:rPr>
                <w:sz w:val="20"/>
                <w:szCs w:val="20"/>
              </w:rPr>
            </w:pPr>
            <w:r>
              <w:rPr>
                <w:sz w:val="20"/>
                <w:szCs w:val="20"/>
              </w:rPr>
              <w:t>1.25</w:t>
            </w:r>
          </w:p>
        </w:tc>
        <w:tc>
          <w:tcPr>
            <w:tcW w:w="3185" w:type="dxa"/>
          </w:tcPr>
          <w:p w14:paraId="00000375" w14:textId="77777777" w:rsidR="0059581A" w:rsidRDefault="0014476F">
            <w:pPr>
              <w:widowControl w:val="0"/>
              <w:ind w:left="567" w:hanging="425"/>
              <w:jc w:val="center"/>
              <w:rPr>
                <w:sz w:val="20"/>
                <w:szCs w:val="20"/>
              </w:rPr>
            </w:pPr>
            <w:r>
              <w:rPr>
                <w:sz w:val="20"/>
                <w:szCs w:val="20"/>
              </w:rPr>
              <w:t>2.5 mM</w:t>
            </w:r>
          </w:p>
        </w:tc>
      </w:tr>
      <w:tr w:rsidR="0059581A" w14:paraId="6AEE4FE4" w14:textId="77777777">
        <w:trPr>
          <w:trHeight w:val="20"/>
        </w:trPr>
        <w:tc>
          <w:tcPr>
            <w:tcW w:w="4728" w:type="dxa"/>
          </w:tcPr>
          <w:p w14:paraId="00000376" w14:textId="77777777" w:rsidR="0059581A" w:rsidRDefault="0014476F">
            <w:pPr>
              <w:widowControl w:val="0"/>
              <w:ind w:left="567" w:hanging="425"/>
              <w:jc w:val="both"/>
              <w:rPr>
                <w:sz w:val="20"/>
                <w:szCs w:val="20"/>
              </w:rPr>
            </w:pPr>
            <w:r>
              <w:rPr>
                <w:sz w:val="20"/>
                <w:szCs w:val="20"/>
              </w:rPr>
              <w:t>ILM_27F_Uv3 (forward) (5 µM)</w:t>
            </w:r>
          </w:p>
        </w:tc>
        <w:tc>
          <w:tcPr>
            <w:tcW w:w="2543" w:type="dxa"/>
          </w:tcPr>
          <w:p w14:paraId="00000377" w14:textId="77777777" w:rsidR="0059581A" w:rsidRDefault="0014476F">
            <w:pPr>
              <w:widowControl w:val="0"/>
              <w:ind w:left="567" w:hanging="425"/>
              <w:jc w:val="center"/>
              <w:rPr>
                <w:sz w:val="20"/>
                <w:szCs w:val="20"/>
              </w:rPr>
            </w:pPr>
            <w:r>
              <w:rPr>
                <w:sz w:val="20"/>
                <w:szCs w:val="20"/>
              </w:rPr>
              <w:t>2.50</w:t>
            </w:r>
          </w:p>
        </w:tc>
        <w:tc>
          <w:tcPr>
            <w:tcW w:w="3185" w:type="dxa"/>
          </w:tcPr>
          <w:p w14:paraId="00000378" w14:textId="77777777" w:rsidR="0059581A" w:rsidRDefault="0014476F">
            <w:pPr>
              <w:widowControl w:val="0"/>
              <w:ind w:left="567" w:hanging="425"/>
              <w:jc w:val="center"/>
              <w:rPr>
                <w:sz w:val="20"/>
                <w:szCs w:val="20"/>
              </w:rPr>
            </w:pPr>
            <w:r>
              <w:rPr>
                <w:sz w:val="20"/>
                <w:szCs w:val="20"/>
              </w:rPr>
              <w:t xml:space="preserve">500 </w:t>
            </w:r>
            <w:proofErr w:type="spellStart"/>
            <w:r>
              <w:rPr>
                <w:sz w:val="20"/>
                <w:szCs w:val="20"/>
              </w:rPr>
              <w:t>nM</w:t>
            </w:r>
            <w:proofErr w:type="spellEnd"/>
          </w:p>
        </w:tc>
      </w:tr>
      <w:tr w:rsidR="0059581A" w14:paraId="537BC408" w14:textId="77777777">
        <w:trPr>
          <w:trHeight w:val="20"/>
        </w:trPr>
        <w:tc>
          <w:tcPr>
            <w:tcW w:w="4728" w:type="dxa"/>
          </w:tcPr>
          <w:p w14:paraId="00000379" w14:textId="77777777" w:rsidR="0059581A" w:rsidRDefault="0014476F">
            <w:pPr>
              <w:widowControl w:val="0"/>
              <w:spacing w:line="242" w:lineRule="auto"/>
              <w:ind w:left="567" w:hanging="425"/>
              <w:jc w:val="both"/>
              <w:rPr>
                <w:sz w:val="20"/>
                <w:szCs w:val="20"/>
              </w:rPr>
            </w:pPr>
            <w:r>
              <w:rPr>
                <w:sz w:val="20"/>
                <w:szCs w:val="20"/>
              </w:rPr>
              <w:t>ILM_519R_XXXX (5µM)</w:t>
            </w:r>
          </w:p>
        </w:tc>
        <w:tc>
          <w:tcPr>
            <w:tcW w:w="2543" w:type="dxa"/>
          </w:tcPr>
          <w:p w14:paraId="0000037A" w14:textId="77777777" w:rsidR="0059581A" w:rsidRDefault="0014476F">
            <w:pPr>
              <w:widowControl w:val="0"/>
              <w:spacing w:line="242" w:lineRule="auto"/>
              <w:ind w:left="567" w:hanging="425"/>
              <w:jc w:val="center"/>
              <w:rPr>
                <w:sz w:val="20"/>
                <w:szCs w:val="20"/>
              </w:rPr>
            </w:pPr>
            <w:r>
              <w:rPr>
                <w:sz w:val="20"/>
                <w:szCs w:val="20"/>
              </w:rPr>
              <w:t>2.50</w:t>
            </w:r>
          </w:p>
        </w:tc>
        <w:tc>
          <w:tcPr>
            <w:tcW w:w="3185" w:type="dxa"/>
          </w:tcPr>
          <w:p w14:paraId="0000037B" w14:textId="77777777" w:rsidR="0059581A" w:rsidRDefault="0014476F">
            <w:pPr>
              <w:widowControl w:val="0"/>
              <w:spacing w:line="242" w:lineRule="auto"/>
              <w:ind w:left="567" w:hanging="425"/>
              <w:jc w:val="center"/>
              <w:rPr>
                <w:sz w:val="20"/>
                <w:szCs w:val="20"/>
              </w:rPr>
            </w:pPr>
            <w:r>
              <w:rPr>
                <w:sz w:val="20"/>
                <w:szCs w:val="20"/>
              </w:rPr>
              <w:t xml:space="preserve">500 </w:t>
            </w:r>
            <w:proofErr w:type="spellStart"/>
            <w:r>
              <w:rPr>
                <w:sz w:val="20"/>
                <w:szCs w:val="20"/>
              </w:rPr>
              <w:t>nM</w:t>
            </w:r>
            <w:proofErr w:type="spellEnd"/>
          </w:p>
        </w:tc>
      </w:tr>
      <w:tr w:rsidR="0059581A" w14:paraId="4E1C3774" w14:textId="77777777">
        <w:trPr>
          <w:trHeight w:val="20"/>
        </w:trPr>
        <w:tc>
          <w:tcPr>
            <w:tcW w:w="4728" w:type="dxa"/>
          </w:tcPr>
          <w:p w14:paraId="0000037C" w14:textId="77777777" w:rsidR="0059581A" w:rsidRDefault="0014476F">
            <w:pPr>
              <w:widowControl w:val="0"/>
              <w:ind w:left="567" w:hanging="425"/>
              <w:jc w:val="both"/>
              <w:rPr>
                <w:sz w:val="20"/>
                <w:szCs w:val="20"/>
              </w:rPr>
            </w:pPr>
            <w:proofErr w:type="spellStart"/>
            <w:r>
              <w:rPr>
                <w:sz w:val="20"/>
                <w:szCs w:val="20"/>
              </w:rPr>
              <w:t>Immolase</w:t>
            </w:r>
            <w:proofErr w:type="spellEnd"/>
            <w:r>
              <w:rPr>
                <w:sz w:val="20"/>
                <w:szCs w:val="20"/>
              </w:rPr>
              <w:t xml:space="preserve"> DNA Polymerase (5U/µ</w:t>
            </w:r>
            <w:proofErr w:type="gramStart"/>
            <w:r>
              <w:rPr>
                <w:sz w:val="20"/>
                <w:szCs w:val="20"/>
              </w:rPr>
              <w:t>L)</w:t>
            </w:r>
            <w:r>
              <w:rPr>
                <w:sz w:val="20"/>
                <w:szCs w:val="20"/>
                <w:vertAlign w:val="superscript"/>
              </w:rPr>
              <w:t>(</w:t>
            </w:r>
            <w:proofErr w:type="gramEnd"/>
            <w:r>
              <w:rPr>
                <w:sz w:val="20"/>
                <w:szCs w:val="20"/>
                <w:vertAlign w:val="superscript"/>
              </w:rPr>
              <w:t>a)</w:t>
            </w:r>
          </w:p>
        </w:tc>
        <w:tc>
          <w:tcPr>
            <w:tcW w:w="2543" w:type="dxa"/>
          </w:tcPr>
          <w:p w14:paraId="0000037D" w14:textId="77777777" w:rsidR="0059581A" w:rsidRDefault="0014476F">
            <w:pPr>
              <w:widowControl w:val="0"/>
              <w:ind w:left="567" w:hanging="425"/>
              <w:jc w:val="center"/>
              <w:rPr>
                <w:sz w:val="20"/>
                <w:szCs w:val="20"/>
              </w:rPr>
            </w:pPr>
            <w:r>
              <w:rPr>
                <w:sz w:val="20"/>
                <w:szCs w:val="20"/>
              </w:rPr>
              <w:t>0.20</w:t>
            </w:r>
          </w:p>
        </w:tc>
        <w:tc>
          <w:tcPr>
            <w:tcW w:w="3185" w:type="dxa"/>
          </w:tcPr>
          <w:p w14:paraId="0000037E" w14:textId="77777777" w:rsidR="0059581A" w:rsidRDefault="0014476F">
            <w:pPr>
              <w:widowControl w:val="0"/>
              <w:ind w:left="567" w:hanging="425"/>
              <w:jc w:val="center"/>
              <w:rPr>
                <w:sz w:val="20"/>
                <w:szCs w:val="20"/>
              </w:rPr>
            </w:pPr>
            <w:r>
              <w:rPr>
                <w:sz w:val="20"/>
                <w:szCs w:val="20"/>
              </w:rPr>
              <w:t>1 Unit</w:t>
            </w:r>
          </w:p>
        </w:tc>
      </w:tr>
      <w:tr w:rsidR="0059581A" w14:paraId="2B884119" w14:textId="77777777">
        <w:trPr>
          <w:trHeight w:val="20"/>
        </w:trPr>
        <w:tc>
          <w:tcPr>
            <w:tcW w:w="4728" w:type="dxa"/>
          </w:tcPr>
          <w:p w14:paraId="0000037F" w14:textId="77777777" w:rsidR="0059581A" w:rsidRDefault="0014476F">
            <w:pPr>
              <w:widowControl w:val="0"/>
              <w:ind w:left="567" w:hanging="425"/>
              <w:jc w:val="both"/>
              <w:rPr>
                <w:sz w:val="20"/>
                <w:szCs w:val="20"/>
              </w:rPr>
            </w:pPr>
            <w:r>
              <w:rPr>
                <w:sz w:val="20"/>
                <w:szCs w:val="20"/>
              </w:rPr>
              <w:t>H</w:t>
            </w:r>
            <w:r>
              <w:rPr>
                <w:sz w:val="20"/>
                <w:szCs w:val="20"/>
                <w:vertAlign w:val="subscript"/>
              </w:rPr>
              <w:t>2</w:t>
            </w:r>
            <w:r>
              <w:rPr>
                <w:sz w:val="20"/>
                <w:szCs w:val="20"/>
              </w:rPr>
              <w:t>O</w:t>
            </w:r>
          </w:p>
        </w:tc>
        <w:tc>
          <w:tcPr>
            <w:tcW w:w="2543" w:type="dxa"/>
          </w:tcPr>
          <w:p w14:paraId="00000380" w14:textId="77777777" w:rsidR="0059581A" w:rsidRDefault="0014476F">
            <w:pPr>
              <w:widowControl w:val="0"/>
              <w:ind w:left="567" w:hanging="425"/>
              <w:jc w:val="center"/>
              <w:rPr>
                <w:sz w:val="20"/>
                <w:szCs w:val="20"/>
              </w:rPr>
            </w:pPr>
            <w:r>
              <w:rPr>
                <w:sz w:val="20"/>
                <w:szCs w:val="20"/>
              </w:rPr>
              <w:t>14.55</w:t>
            </w:r>
          </w:p>
        </w:tc>
        <w:tc>
          <w:tcPr>
            <w:tcW w:w="3185" w:type="dxa"/>
          </w:tcPr>
          <w:p w14:paraId="00000381" w14:textId="77777777" w:rsidR="0059581A" w:rsidRDefault="0014476F">
            <w:pPr>
              <w:widowControl w:val="0"/>
              <w:ind w:left="567" w:hanging="425"/>
              <w:jc w:val="center"/>
              <w:rPr>
                <w:sz w:val="20"/>
                <w:szCs w:val="20"/>
              </w:rPr>
            </w:pPr>
            <w:r>
              <w:rPr>
                <w:sz w:val="20"/>
                <w:szCs w:val="20"/>
              </w:rPr>
              <w:t>-­‐</w:t>
            </w:r>
          </w:p>
        </w:tc>
      </w:tr>
      <w:tr w:rsidR="0059581A" w14:paraId="25361B66" w14:textId="77777777">
        <w:trPr>
          <w:trHeight w:val="20"/>
        </w:trPr>
        <w:tc>
          <w:tcPr>
            <w:tcW w:w="4728" w:type="dxa"/>
          </w:tcPr>
          <w:p w14:paraId="00000382" w14:textId="77777777" w:rsidR="0059581A" w:rsidRDefault="0014476F">
            <w:pPr>
              <w:widowControl w:val="0"/>
              <w:ind w:left="567" w:hanging="425"/>
              <w:jc w:val="both"/>
              <w:rPr>
                <w:sz w:val="20"/>
                <w:szCs w:val="20"/>
              </w:rPr>
            </w:pPr>
            <w:r>
              <w:rPr>
                <w:sz w:val="20"/>
                <w:szCs w:val="20"/>
              </w:rPr>
              <w:t>Template</w:t>
            </w:r>
          </w:p>
        </w:tc>
        <w:tc>
          <w:tcPr>
            <w:tcW w:w="2543" w:type="dxa"/>
          </w:tcPr>
          <w:p w14:paraId="00000383" w14:textId="77777777" w:rsidR="0059581A" w:rsidRDefault="0014476F">
            <w:pPr>
              <w:widowControl w:val="0"/>
              <w:ind w:left="567" w:hanging="425"/>
              <w:jc w:val="center"/>
              <w:rPr>
                <w:sz w:val="20"/>
                <w:szCs w:val="20"/>
              </w:rPr>
            </w:pPr>
            <w:r>
              <w:rPr>
                <w:sz w:val="20"/>
                <w:szCs w:val="20"/>
              </w:rPr>
              <w:t>1.0</w:t>
            </w:r>
          </w:p>
        </w:tc>
        <w:tc>
          <w:tcPr>
            <w:tcW w:w="3185" w:type="dxa"/>
          </w:tcPr>
          <w:p w14:paraId="00000384" w14:textId="77777777" w:rsidR="0059581A" w:rsidRDefault="0014476F">
            <w:pPr>
              <w:widowControl w:val="0"/>
              <w:ind w:left="567" w:hanging="425"/>
              <w:jc w:val="center"/>
              <w:rPr>
                <w:sz w:val="20"/>
                <w:szCs w:val="20"/>
              </w:rPr>
            </w:pPr>
            <w:r>
              <w:rPr>
                <w:sz w:val="20"/>
                <w:szCs w:val="20"/>
              </w:rPr>
              <w:t>-­‐</w:t>
            </w:r>
          </w:p>
        </w:tc>
      </w:tr>
      <w:tr w:rsidR="0059581A" w14:paraId="27C5DE30" w14:textId="77777777">
        <w:trPr>
          <w:trHeight w:val="20"/>
        </w:trPr>
        <w:tc>
          <w:tcPr>
            <w:tcW w:w="4728" w:type="dxa"/>
          </w:tcPr>
          <w:p w14:paraId="00000385" w14:textId="77777777" w:rsidR="0059581A" w:rsidRDefault="0014476F">
            <w:pPr>
              <w:widowControl w:val="0"/>
              <w:ind w:left="567" w:hanging="425"/>
              <w:jc w:val="both"/>
              <w:rPr>
                <w:b/>
                <w:sz w:val="20"/>
                <w:szCs w:val="20"/>
              </w:rPr>
            </w:pPr>
            <w:r>
              <w:rPr>
                <w:b/>
                <w:sz w:val="20"/>
                <w:szCs w:val="20"/>
              </w:rPr>
              <w:t>Total Volume</w:t>
            </w:r>
          </w:p>
        </w:tc>
        <w:tc>
          <w:tcPr>
            <w:tcW w:w="2543" w:type="dxa"/>
          </w:tcPr>
          <w:p w14:paraId="00000386" w14:textId="77777777" w:rsidR="0059581A" w:rsidRDefault="0014476F">
            <w:pPr>
              <w:widowControl w:val="0"/>
              <w:ind w:left="567" w:hanging="425"/>
              <w:jc w:val="center"/>
              <w:rPr>
                <w:b/>
                <w:sz w:val="20"/>
                <w:szCs w:val="20"/>
              </w:rPr>
            </w:pPr>
            <w:r>
              <w:rPr>
                <w:b/>
                <w:sz w:val="20"/>
                <w:szCs w:val="20"/>
              </w:rPr>
              <w:t>25</w:t>
            </w:r>
          </w:p>
        </w:tc>
        <w:tc>
          <w:tcPr>
            <w:tcW w:w="3185" w:type="dxa"/>
          </w:tcPr>
          <w:p w14:paraId="00000387" w14:textId="77777777" w:rsidR="0059581A" w:rsidRDefault="0014476F">
            <w:pPr>
              <w:widowControl w:val="0"/>
              <w:ind w:left="567" w:hanging="425"/>
              <w:jc w:val="center"/>
              <w:rPr>
                <w:b/>
                <w:sz w:val="20"/>
                <w:szCs w:val="20"/>
              </w:rPr>
            </w:pPr>
            <w:r>
              <w:rPr>
                <w:b/>
                <w:sz w:val="20"/>
                <w:szCs w:val="20"/>
              </w:rPr>
              <w:t>-­‐</w:t>
            </w:r>
          </w:p>
        </w:tc>
      </w:tr>
    </w:tbl>
    <w:p w14:paraId="00000388" w14:textId="77777777" w:rsidR="0059581A" w:rsidRDefault="0014476F">
      <w:pPr>
        <w:widowControl w:val="0"/>
        <w:spacing w:after="120" w:line="240" w:lineRule="auto"/>
        <w:ind w:left="567" w:hanging="425"/>
        <w:jc w:val="both"/>
        <w:rPr>
          <w:sz w:val="18"/>
          <w:szCs w:val="18"/>
        </w:rPr>
      </w:pPr>
      <w:proofErr w:type="gramStart"/>
      <w:r>
        <w:rPr>
          <w:sz w:val="18"/>
          <w:szCs w:val="18"/>
        </w:rPr>
        <w:t>a</w:t>
      </w:r>
      <w:proofErr w:type="gramEnd"/>
      <w:r>
        <w:rPr>
          <w:sz w:val="18"/>
          <w:szCs w:val="18"/>
        </w:rPr>
        <w:tab/>
        <w:t>IMMOLASE™ DNA Polymerase (</w:t>
      </w:r>
      <w:proofErr w:type="spellStart"/>
      <w:r>
        <w:rPr>
          <w:sz w:val="18"/>
          <w:szCs w:val="18"/>
        </w:rPr>
        <w:t>Bioline</w:t>
      </w:r>
      <w:proofErr w:type="spellEnd"/>
      <w:r>
        <w:rPr>
          <w:sz w:val="18"/>
          <w:szCs w:val="18"/>
        </w:rPr>
        <w:t>, #BIO-­‐21047)</w:t>
      </w:r>
    </w:p>
    <w:p w14:paraId="00000389" w14:textId="77777777" w:rsidR="0059581A" w:rsidRDefault="0014476F">
      <w:pPr>
        <w:ind w:left="567" w:hanging="425"/>
      </w:pPr>
      <w:bookmarkStart w:id="77" w:name="_heading=h.34g0dwd" w:colFirst="0" w:colLast="0"/>
      <w:bookmarkEnd w:id="77"/>
      <w:r>
        <w:t>Thermocycler conditions for amplification (for 96 well thermocycler)</w:t>
      </w:r>
    </w:p>
    <w:tbl>
      <w:tblPr>
        <w:tblStyle w:val="af1"/>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68"/>
        <w:gridCol w:w="2463"/>
        <w:gridCol w:w="3225"/>
      </w:tblGrid>
      <w:tr w:rsidR="0059581A" w14:paraId="6CE9B1E0" w14:textId="77777777">
        <w:trPr>
          <w:trHeight w:val="20"/>
        </w:trPr>
        <w:tc>
          <w:tcPr>
            <w:tcW w:w="4768" w:type="dxa"/>
            <w:shd w:val="clear" w:color="auto" w:fill="E7E6E6"/>
          </w:tcPr>
          <w:p w14:paraId="0000038A" w14:textId="77777777" w:rsidR="0059581A" w:rsidRDefault="0014476F">
            <w:pPr>
              <w:widowControl w:val="0"/>
              <w:ind w:left="567" w:hanging="425"/>
              <w:jc w:val="both"/>
              <w:rPr>
                <w:b/>
              </w:rPr>
            </w:pPr>
            <w:r>
              <w:rPr>
                <w:b/>
              </w:rPr>
              <w:t>Reaction Step</w:t>
            </w:r>
          </w:p>
        </w:tc>
        <w:tc>
          <w:tcPr>
            <w:tcW w:w="2463" w:type="dxa"/>
            <w:shd w:val="clear" w:color="auto" w:fill="E7E6E6"/>
            <w:vAlign w:val="center"/>
          </w:tcPr>
          <w:p w14:paraId="0000038B" w14:textId="77777777" w:rsidR="0059581A" w:rsidRDefault="0014476F">
            <w:pPr>
              <w:widowControl w:val="0"/>
              <w:spacing w:line="248" w:lineRule="auto"/>
              <w:ind w:left="567" w:hanging="425"/>
              <w:jc w:val="center"/>
              <w:rPr>
                <w:b/>
              </w:rPr>
            </w:pPr>
            <w:r>
              <w:rPr>
                <w:b/>
              </w:rPr>
              <w:t>Temperature</w:t>
            </w:r>
          </w:p>
        </w:tc>
        <w:tc>
          <w:tcPr>
            <w:tcW w:w="3225" w:type="dxa"/>
            <w:shd w:val="clear" w:color="auto" w:fill="E7E6E6"/>
            <w:vAlign w:val="center"/>
          </w:tcPr>
          <w:p w14:paraId="0000038C" w14:textId="77777777" w:rsidR="0059581A" w:rsidRDefault="0014476F">
            <w:pPr>
              <w:widowControl w:val="0"/>
              <w:spacing w:line="248" w:lineRule="auto"/>
              <w:ind w:left="567" w:hanging="425"/>
              <w:jc w:val="center"/>
              <w:rPr>
                <w:b/>
              </w:rPr>
            </w:pPr>
            <w:r>
              <w:rPr>
                <w:b/>
              </w:rPr>
              <w:t>Time (</w:t>
            </w:r>
            <w:proofErr w:type="spellStart"/>
            <w:proofErr w:type="gramStart"/>
            <w:r>
              <w:rPr>
                <w:b/>
              </w:rPr>
              <w:t>mm:ss</w:t>
            </w:r>
            <w:proofErr w:type="spellEnd"/>
            <w:proofErr w:type="gramEnd"/>
            <w:r>
              <w:rPr>
                <w:b/>
              </w:rPr>
              <w:t>)</w:t>
            </w:r>
          </w:p>
        </w:tc>
      </w:tr>
      <w:tr w:rsidR="0059581A" w14:paraId="5C59C16E" w14:textId="77777777">
        <w:trPr>
          <w:trHeight w:val="20"/>
        </w:trPr>
        <w:tc>
          <w:tcPr>
            <w:tcW w:w="4768" w:type="dxa"/>
          </w:tcPr>
          <w:p w14:paraId="0000038D" w14:textId="77777777" w:rsidR="0059581A" w:rsidRDefault="0014476F">
            <w:pPr>
              <w:widowControl w:val="0"/>
              <w:spacing w:line="251" w:lineRule="auto"/>
              <w:ind w:left="567" w:hanging="425"/>
              <w:jc w:val="both"/>
              <w:rPr>
                <w:sz w:val="20"/>
                <w:szCs w:val="20"/>
              </w:rPr>
            </w:pPr>
            <w:r>
              <w:rPr>
                <w:sz w:val="20"/>
                <w:szCs w:val="20"/>
              </w:rPr>
              <w:t>Activation</w:t>
            </w:r>
          </w:p>
        </w:tc>
        <w:tc>
          <w:tcPr>
            <w:tcW w:w="2463" w:type="dxa"/>
            <w:vAlign w:val="center"/>
          </w:tcPr>
          <w:p w14:paraId="0000038E" w14:textId="77777777" w:rsidR="0059581A" w:rsidRDefault="0014476F">
            <w:pPr>
              <w:widowControl w:val="0"/>
              <w:spacing w:line="251" w:lineRule="auto"/>
              <w:ind w:left="567" w:hanging="425"/>
              <w:jc w:val="center"/>
              <w:rPr>
                <w:sz w:val="20"/>
                <w:szCs w:val="20"/>
              </w:rPr>
            </w:pPr>
            <w:r>
              <w:rPr>
                <w:sz w:val="20"/>
                <w:szCs w:val="20"/>
              </w:rPr>
              <w:t>95°C</w:t>
            </w:r>
          </w:p>
        </w:tc>
        <w:tc>
          <w:tcPr>
            <w:tcW w:w="3225" w:type="dxa"/>
            <w:vAlign w:val="center"/>
          </w:tcPr>
          <w:p w14:paraId="0000038F" w14:textId="77777777" w:rsidR="0059581A" w:rsidRDefault="0014476F">
            <w:pPr>
              <w:widowControl w:val="0"/>
              <w:spacing w:line="251" w:lineRule="auto"/>
              <w:ind w:left="567" w:hanging="425"/>
              <w:jc w:val="center"/>
              <w:rPr>
                <w:sz w:val="20"/>
                <w:szCs w:val="20"/>
              </w:rPr>
            </w:pPr>
            <w:r>
              <w:rPr>
                <w:sz w:val="20"/>
                <w:szCs w:val="20"/>
              </w:rPr>
              <w:t>10:00</w:t>
            </w:r>
          </w:p>
        </w:tc>
      </w:tr>
      <w:tr w:rsidR="0059581A" w14:paraId="7A5E77E4" w14:textId="77777777">
        <w:trPr>
          <w:trHeight w:val="20"/>
        </w:trPr>
        <w:tc>
          <w:tcPr>
            <w:tcW w:w="4768" w:type="dxa"/>
            <w:vMerge w:val="restart"/>
            <w:vAlign w:val="center"/>
          </w:tcPr>
          <w:p w14:paraId="00000390" w14:textId="77777777" w:rsidR="0059581A" w:rsidRDefault="0014476F">
            <w:pPr>
              <w:widowControl w:val="0"/>
              <w:spacing w:line="249" w:lineRule="auto"/>
              <w:ind w:left="567" w:hanging="425"/>
              <w:rPr>
                <w:sz w:val="20"/>
                <w:szCs w:val="20"/>
              </w:rPr>
            </w:pPr>
            <w:r>
              <w:rPr>
                <w:sz w:val="20"/>
                <w:szCs w:val="20"/>
              </w:rPr>
              <w:t>Amplification (35 cycles)</w:t>
            </w:r>
          </w:p>
        </w:tc>
        <w:tc>
          <w:tcPr>
            <w:tcW w:w="2463" w:type="dxa"/>
            <w:vAlign w:val="center"/>
          </w:tcPr>
          <w:p w14:paraId="00000391" w14:textId="77777777" w:rsidR="0059581A" w:rsidRDefault="0014476F">
            <w:pPr>
              <w:widowControl w:val="0"/>
              <w:spacing w:line="249" w:lineRule="auto"/>
              <w:ind w:left="567" w:hanging="425"/>
              <w:jc w:val="center"/>
              <w:rPr>
                <w:sz w:val="20"/>
                <w:szCs w:val="20"/>
              </w:rPr>
            </w:pPr>
            <w:r>
              <w:rPr>
                <w:sz w:val="20"/>
                <w:szCs w:val="20"/>
              </w:rPr>
              <w:t>94°C</w:t>
            </w:r>
          </w:p>
        </w:tc>
        <w:tc>
          <w:tcPr>
            <w:tcW w:w="3225" w:type="dxa"/>
            <w:vAlign w:val="center"/>
          </w:tcPr>
          <w:p w14:paraId="00000392" w14:textId="77777777" w:rsidR="0059581A" w:rsidRDefault="0014476F">
            <w:pPr>
              <w:widowControl w:val="0"/>
              <w:spacing w:line="249" w:lineRule="auto"/>
              <w:ind w:left="567" w:hanging="425"/>
              <w:jc w:val="center"/>
              <w:rPr>
                <w:sz w:val="20"/>
                <w:szCs w:val="20"/>
              </w:rPr>
            </w:pPr>
            <w:r>
              <w:rPr>
                <w:sz w:val="20"/>
                <w:szCs w:val="20"/>
              </w:rPr>
              <w:t>00:30</w:t>
            </w:r>
          </w:p>
        </w:tc>
      </w:tr>
      <w:tr w:rsidR="0059581A" w14:paraId="152A6B5A" w14:textId="77777777">
        <w:trPr>
          <w:trHeight w:val="20"/>
        </w:trPr>
        <w:tc>
          <w:tcPr>
            <w:tcW w:w="4768" w:type="dxa"/>
            <w:vMerge/>
            <w:vAlign w:val="center"/>
          </w:tcPr>
          <w:p w14:paraId="00000393" w14:textId="77777777" w:rsidR="0059581A" w:rsidRDefault="0059581A">
            <w:pPr>
              <w:widowControl w:val="0"/>
              <w:pBdr>
                <w:top w:val="nil"/>
                <w:left w:val="nil"/>
                <w:bottom w:val="nil"/>
                <w:right w:val="nil"/>
                <w:between w:val="nil"/>
              </w:pBdr>
              <w:spacing w:line="276" w:lineRule="auto"/>
              <w:rPr>
                <w:sz w:val="20"/>
                <w:szCs w:val="20"/>
              </w:rPr>
            </w:pPr>
          </w:p>
        </w:tc>
        <w:tc>
          <w:tcPr>
            <w:tcW w:w="2463" w:type="dxa"/>
            <w:vAlign w:val="center"/>
          </w:tcPr>
          <w:p w14:paraId="00000394" w14:textId="77777777" w:rsidR="0059581A" w:rsidRDefault="0014476F">
            <w:pPr>
              <w:widowControl w:val="0"/>
              <w:spacing w:line="246" w:lineRule="auto"/>
              <w:ind w:left="567" w:hanging="425"/>
              <w:jc w:val="center"/>
              <w:rPr>
                <w:sz w:val="20"/>
                <w:szCs w:val="20"/>
              </w:rPr>
            </w:pPr>
            <w:r>
              <w:rPr>
                <w:sz w:val="20"/>
                <w:szCs w:val="20"/>
              </w:rPr>
              <w:t>55°C</w:t>
            </w:r>
          </w:p>
        </w:tc>
        <w:tc>
          <w:tcPr>
            <w:tcW w:w="3225" w:type="dxa"/>
            <w:vAlign w:val="center"/>
          </w:tcPr>
          <w:p w14:paraId="00000395" w14:textId="77777777" w:rsidR="0059581A" w:rsidRDefault="0014476F">
            <w:pPr>
              <w:widowControl w:val="0"/>
              <w:spacing w:line="246" w:lineRule="auto"/>
              <w:ind w:left="567" w:hanging="425"/>
              <w:jc w:val="center"/>
              <w:rPr>
                <w:sz w:val="20"/>
                <w:szCs w:val="20"/>
              </w:rPr>
            </w:pPr>
            <w:r>
              <w:rPr>
                <w:sz w:val="20"/>
                <w:szCs w:val="20"/>
              </w:rPr>
              <w:t>00:10</w:t>
            </w:r>
          </w:p>
        </w:tc>
      </w:tr>
      <w:tr w:rsidR="0059581A" w14:paraId="1765298C" w14:textId="77777777">
        <w:trPr>
          <w:trHeight w:val="20"/>
        </w:trPr>
        <w:tc>
          <w:tcPr>
            <w:tcW w:w="4768" w:type="dxa"/>
            <w:vMerge/>
            <w:vAlign w:val="center"/>
          </w:tcPr>
          <w:p w14:paraId="00000396" w14:textId="77777777" w:rsidR="0059581A" w:rsidRDefault="0059581A">
            <w:pPr>
              <w:widowControl w:val="0"/>
              <w:pBdr>
                <w:top w:val="nil"/>
                <w:left w:val="nil"/>
                <w:bottom w:val="nil"/>
                <w:right w:val="nil"/>
                <w:between w:val="nil"/>
              </w:pBdr>
              <w:spacing w:line="276" w:lineRule="auto"/>
              <w:rPr>
                <w:sz w:val="20"/>
                <w:szCs w:val="20"/>
              </w:rPr>
            </w:pPr>
          </w:p>
        </w:tc>
        <w:tc>
          <w:tcPr>
            <w:tcW w:w="2463" w:type="dxa"/>
            <w:vAlign w:val="center"/>
          </w:tcPr>
          <w:p w14:paraId="00000397" w14:textId="77777777" w:rsidR="0059581A" w:rsidRDefault="0014476F">
            <w:pPr>
              <w:widowControl w:val="0"/>
              <w:spacing w:line="249" w:lineRule="auto"/>
              <w:ind w:left="567" w:hanging="425"/>
              <w:jc w:val="center"/>
              <w:rPr>
                <w:sz w:val="20"/>
                <w:szCs w:val="20"/>
              </w:rPr>
            </w:pPr>
            <w:r>
              <w:rPr>
                <w:sz w:val="20"/>
                <w:szCs w:val="20"/>
              </w:rPr>
              <w:t>72°C</w:t>
            </w:r>
          </w:p>
        </w:tc>
        <w:tc>
          <w:tcPr>
            <w:tcW w:w="3225" w:type="dxa"/>
            <w:vAlign w:val="center"/>
          </w:tcPr>
          <w:p w14:paraId="00000398" w14:textId="77777777" w:rsidR="0059581A" w:rsidRDefault="0014476F">
            <w:pPr>
              <w:widowControl w:val="0"/>
              <w:spacing w:line="249" w:lineRule="auto"/>
              <w:ind w:left="567" w:hanging="425"/>
              <w:jc w:val="center"/>
              <w:rPr>
                <w:sz w:val="20"/>
                <w:szCs w:val="20"/>
              </w:rPr>
            </w:pPr>
            <w:r>
              <w:rPr>
                <w:sz w:val="20"/>
                <w:szCs w:val="20"/>
              </w:rPr>
              <w:t>00:45</w:t>
            </w:r>
          </w:p>
        </w:tc>
      </w:tr>
      <w:tr w:rsidR="0059581A" w14:paraId="1EF7AF23" w14:textId="77777777">
        <w:trPr>
          <w:trHeight w:val="20"/>
        </w:trPr>
        <w:tc>
          <w:tcPr>
            <w:tcW w:w="4768" w:type="dxa"/>
          </w:tcPr>
          <w:p w14:paraId="00000399" w14:textId="77777777" w:rsidR="0059581A" w:rsidRDefault="0014476F">
            <w:pPr>
              <w:widowControl w:val="0"/>
              <w:spacing w:line="251" w:lineRule="auto"/>
              <w:ind w:left="567" w:hanging="425"/>
              <w:jc w:val="both"/>
              <w:rPr>
                <w:sz w:val="20"/>
                <w:szCs w:val="20"/>
              </w:rPr>
            </w:pPr>
            <w:r>
              <w:rPr>
                <w:sz w:val="20"/>
                <w:szCs w:val="20"/>
              </w:rPr>
              <w:t>Final Extension</w:t>
            </w:r>
          </w:p>
        </w:tc>
        <w:tc>
          <w:tcPr>
            <w:tcW w:w="2463" w:type="dxa"/>
            <w:vAlign w:val="center"/>
          </w:tcPr>
          <w:p w14:paraId="0000039A" w14:textId="77777777" w:rsidR="0059581A" w:rsidRDefault="0014476F">
            <w:pPr>
              <w:widowControl w:val="0"/>
              <w:spacing w:line="251" w:lineRule="auto"/>
              <w:ind w:left="567" w:hanging="425"/>
              <w:jc w:val="center"/>
              <w:rPr>
                <w:sz w:val="20"/>
                <w:szCs w:val="20"/>
              </w:rPr>
            </w:pPr>
            <w:r>
              <w:rPr>
                <w:sz w:val="20"/>
                <w:szCs w:val="20"/>
              </w:rPr>
              <w:t>72°C</w:t>
            </w:r>
          </w:p>
        </w:tc>
        <w:tc>
          <w:tcPr>
            <w:tcW w:w="3225" w:type="dxa"/>
            <w:vAlign w:val="center"/>
          </w:tcPr>
          <w:p w14:paraId="0000039B" w14:textId="77777777" w:rsidR="0059581A" w:rsidRDefault="0014476F">
            <w:pPr>
              <w:widowControl w:val="0"/>
              <w:spacing w:line="251" w:lineRule="auto"/>
              <w:ind w:left="567" w:hanging="425"/>
              <w:jc w:val="center"/>
              <w:rPr>
                <w:sz w:val="20"/>
                <w:szCs w:val="20"/>
              </w:rPr>
            </w:pPr>
            <w:r>
              <w:rPr>
                <w:sz w:val="20"/>
                <w:szCs w:val="20"/>
              </w:rPr>
              <w:t>10:00</w:t>
            </w:r>
          </w:p>
        </w:tc>
      </w:tr>
    </w:tbl>
    <w:p w14:paraId="0000039C" w14:textId="77777777" w:rsidR="0059581A" w:rsidRDefault="0014476F">
      <w:pPr>
        <w:ind w:left="567" w:hanging="425"/>
      </w:pPr>
      <w:bookmarkStart w:id="78" w:name="_heading=h.1jlao46" w:colFirst="0" w:colLast="0"/>
      <w:bookmarkEnd w:id="78"/>
      <w:r>
        <w:t>Amplification method</w:t>
      </w:r>
    </w:p>
    <w:p w14:paraId="0000039D" w14:textId="77777777" w:rsidR="0059581A" w:rsidRDefault="0014476F">
      <w:pPr>
        <w:widowControl w:val="0"/>
        <w:numPr>
          <w:ilvl w:val="0"/>
          <w:numId w:val="29"/>
        </w:numPr>
        <w:tabs>
          <w:tab w:val="left" w:pos="1276"/>
        </w:tabs>
        <w:spacing w:after="0" w:line="240" w:lineRule="auto"/>
        <w:ind w:left="567" w:hanging="425"/>
        <w:jc w:val="both"/>
      </w:pPr>
      <w:r>
        <w:t>Use neat DNA for initial attempt, 1:10 dilution for failed samples (2nd attempt)</w:t>
      </w:r>
    </w:p>
    <w:p w14:paraId="0000039E" w14:textId="77777777" w:rsidR="0059581A" w:rsidRDefault="0014476F">
      <w:pPr>
        <w:widowControl w:val="0"/>
        <w:numPr>
          <w:ilvl w:val="0"/>
          <w:numId w:val="29"/>
        </w:numPr>
        <w:tabs>
          <w:tab w:val="left" w:pos="1276"/>
        </w:tabs>
        <w:spacing w:after="0" w:line="267" w:lineRule="auto"/>
        <w:ind w:left="567" w:hanging="425"/>
        <w:jc w:val="both"/>
      </w:pPr>
      <w:r>
        <w:t>Amplify samples with conditions outlined above</w:t>
      </w:r>
    </w:p>
    <w:p w14:paraId="0000039F" w14:textId="77777777" w:rsidR="0059581A" w:rsidRDefault="0014476F">
      <w:pPr>
        <w:widowControl w:val="0"/>
        <w:numPr>
          <w:ilvl w:val="0"/>
          <w:numId w:val="29"/>
        </w:numPr>
        <w:tabs>
          <w:tab w:val="left" w:pos="1276"/>
        </w:tabs>
        <w:spacing w:after="0" w:line="267" w:lineRule="auto"/>
        <w:ind w:left="567" w:hanging="425"/>
        <w:jc w:val="both"/>
      </w:pPr>
      <w:r>
        <w:t>Run amplicons on an agarose gel. Expected band size for 27F/519R is approx. 530 bp.</w:t>
      </w:r>
    </w:p>
    <w:p w14:paraId="000003A0" w14:textId="77777777" w:rsidR="0059581A" w:rsidRDefault="0014476F">
      <w:pPr>
        <w:widowControl w:val="0"/>
        <w:numPr>
          <w:ilvl w:val="0"/>
          <w:numId w:val="29"/>
        </w:numPr>
        <w:tabs>
          <w:tab w:val="left" w:pos="1276"/>
        </w:tabs>
        <w:spacing w:after="0" w:line="240" w:lineRule="auto"/>
        <w:ind w:left="567" w:hanging="425"/>
        <w:jc w:val="both"/>
      </w:pPr>
      <w:r>
        <w:t xml:space="preserve">Clean and normalise samples in a one-step process using the </w:t>
      </w:r>
      <w:proofErr w:type="spellStart"/>
      <w:r>
        <w:t>SequelPrep</w:t>
      </w:r>
      <w:proofErr w:type="spellEnd"/>
      <w:r>
        <w:t xml:space="preserve"> Normalisation Plate Kit according to manufacturer instructions (Invitrogen Cat No. A10510-01</w:t>
      </w:r>
    </w:p>
    <w:p w14:paraId="000003A1" w14:textId="77777777" w:rsidR="0059581A" w:rsidRDefault="0014476F">
      <w:pPr>
        <w:widowControl w:val="0"/>
        <w:numPr>
          <w:ilvl w:val="0"/>
          <w:numId w:val="29"/>
        </w:numPr>
        <w:tabs>
          <w:tab w:val="left" w:pos="1276"/>
        </w:tabs>
        <w:spacing w:after="0" w:line="261" w:lineRule="auto"/>
        <w:ind w:left="567" w:hanging="425"/>
        <w:jc w:val="both"/>
      </w:pPr>
      <w:r>
        <w:lastRenderedPageBreak/>
        <w:t>Combine equivalent volumes of normalised amplification into a single maximum-recovery tube.</w:t>
      </w:r>
    </w:p>
    <w:p w14:paraId="000003A2" w14:textId="77777777" w:rsidR="0059581A" w:rsidRDefault="0014476F">
      <w:pPr>
        <w:widowControl w:val="0"/>
        <w:numPr>
          <w:ilvl w:val="0"/>
          <w:numId w:val="29"/>
        </w:numPr>
        <w:tabs>
          <w:tab w:val="left" w:pos="1276"/>
        </w:tabs>
        <w:spacing w:after="0" w:line="266" w:lineRule="auto"/>
        <w:ind w:left="567" w:hanging="425"/>
        <w:jc w:val="both"/>
      </w:pPr>
      <w:r>
        <w:t xml:space="preserve">Perform a double </w:t>
      </w:r>
      <w:proofErr w:type="spellStart"/>
      <w:r>
        <w:t>cleanup</w:t>
      </w:r>
      <w:proofErr w:type="spellEnd"/>
      <w:r>
        <w:t xml:space="preserve"> of the pool using 0.8x beads</w:t>
      </w:r>
    </w:p>
    <w:p w14:paraId="000003A3" w14:textId="77777777" w:rsidR="0059581A" w:rsidRDefault="0014476F">
      <w:pPr>
        <w:widowControl w:val="0"/>
        <w:numPr>
          <w:ilvl w:val="0"/>
          <w:numId w:val="29"/>
        </w:numPr>
        <w:tabs>
          <w:tab w:val="left" w:pos="1276"/>
        </w:tabs>
        <w:spacing w:after="0" w:line="240" w:lineRule="auto"/>
        <w:ind w:left="567" w:hanging="425"/>
        <w:jc w:val="both"/>
      </w:pPr>
      <w:r>
        <w:t xml:space="preserve">Perform library QC on the pool using Qubit (concentration) and </w:t>
      </w:r>
      <w:proofErr w:type="spellStart"/>
      <w:r>
        <w:t>Tapestation</w:t>
      </w:r>
      <w:proofErr w:type="spellEnd"/>
      <w:r>
        <w:t xml:space="preserve"> (size). Calculate final molarity of the pool.</w:t>
      </w:r>
    </w:p>
    <w:p w14:paraId="000003A4" w14:textId="77777777" w:rsidR="0059581A" w:rsidRDefault="0059581A">
      <w:pPr>
        <w:widowControl w:val="0"/>
        <w:tabs>
          <w:tab w:val="left" w:pos="1276"/>
        </w:tabs>
        <w:spacing w:after="0" w:line="240" w:lineRule="auto"/>
        <w:ind w:left="567" w:hanging="425"/>
        <w:jc w:val="both"/>
      </w:pPr>
    </w:p>
    <w:p w14:paraId="000003A5" w14:textId="77777777" w:rsidR="0059581A" w:rsidRDefault="0014476F">
      <w:pPr>
        <w:ind w:left="567" w:hanging="425"/>
      </w:pPr>
      <w:bookmarkStart w:id="79" w:name="_heading=h.43ky6rz" w:colFirst="0" w:colLast="0"/>
      <w:bookmarkEnd w:id="79"/>
      <w:r>
        <w:t>Sequencing of the 27F and 519R fragment</w:t>
      </w:r>
    </w:p>
    <w:p w14:paraId="000003A6" w14:textId="77777777" w:rsidR="0059581A" w:rsidRDefault="0014476F">
      <w:pPr>
        <w:numPr>
          <w:ilvl w:val="0"/>
          <w:numId w:val="11"/>
        </w:numPr>
        <w:pBdr>
          <w:top w:val="nil"/>
          <w:left w:val="nil"/>
          <w:bottom w:val="nil"/>
          <w:right w:val="nil"/>
          <w:between w:val="nil"/>
        </w:pBdr>
        <w:spacing w:after="0"/>
        <w:ind w:left="567" w:hanging="425"/>
        <w:rPr>
          <w:color w:val="000000"/>
        </w:rPr>
      </w:pPr>
      <w:r>
        <w:rPr>
          <w:color w:val="000000"/>
        </w:rPr>
        <w:t xml:space="preserve">Sequencing Primers Read 1 Primer: </w:t>
      </w:r>
      <w:r>
        <w:rPr>
          <w:color w:val="000000"/>
        </w:rPr>
        <w:tab/>
      </w:r>
      <w:r>
        <w:rPr>
          <w:rFonts w:ascii="Arial" w:eastAsia="Arial" w:hAnsi="Arial" w:cs="Arial"/>
          <w:color w:val="000000"/>
          <w:sz w:val="16"/>
          <w:szCs w:val="16"/>
        </w:rPr>
        <w:t>ACACTATGGCGAGTGA</w:t>
      </w:r>
      <w:r>
        <w:rPr>
          <w:rFonts w:ascii="Arial" w:eastAsia="Arial" w:hAnsi="Arial" w:cs="Arial"/>
          <w:b/>
          <w:color w:val="000000"/>
          <w:sz w:val="16"/>
          <w:szCs w:val="16"/>
        </w:rPr>
        <w:t>AGAGTTTGATCMTGGCTCAG</w:t>
      </w:r>
    </w:p>
    <w:p w14:paraId="000003A7" w14:textId="77777777" w:rsidR="0059581A" w:rsidRDefault="0014476F">
      <w:pPr>
        <w:numPr>
          <w:ilvl w:val="0"/>
          <w:numId w:val="11"/>
        </w:numPr>
        <w:pBdr>
          <w:top w:val="nil"/>
          <w:left w:val="nil"/>
          <w:bottom w:val="nil"/>
          <w:right w:val="nil"/>
          <w:between w:val="nil"/>
        </w:pBdr>
        <w:spacing w:after="0"/>
        <w:ind w:left="567" w:hanging="425"/>
        <w:rPr>
          <w:color w:val="000000"/>
        </w:rPr>
      </w:pPr>
      <w:r>
        <w:rPr>
          <w:color w:val="000000"/>
        </w:rPr>
        <w:t xml:space="preserve">Read 2 Primer: </w:t>
      </w:r>
      <w:r>
        <w:rPr>
          <w:color w:val="000000"/>
        </w:rPr>
        <w:tab/>
      </w:r>
      <w:r>
        <w:rPr>
          <w:color w:val="000000"/>
        </w:rPr>
        <w:tab/>
      </w:r>
      <w:r>
        <w:rPr>
          <w:color w:val="000000"/>
        </w:rPr>
        <w:tab/>
      </w:r>
      <w:r>
        <w:rPr>
          <w:color w:val="000000"/>
        </w:rPr>
        <w:tab/>
      </w:r>
      <w:r>
        <w:rPr>
          <w:rFonts w:ascii="Arial" w:eastAsia="Arial" w:hAnsi="Arial" w:cs="Arial"/>
          <w:color w:val="000000"/>
          <w:sz w:val="16"/>
          <w:szCs w:val="16"/>
        </w:rPr>
        <w:t>AGTCAGTCAGGG</w:t>
      </w:r>
      <w:r>
        <w:rPr>
          <w:rFonts w:ascii="Arial" w:eastAsia="Arial" w:hAnsi="Arial" w:cs="Arial"/>
          <w:b/>
          <w:color w:val="000000"/>
          <w:sz w:val="16"/>
          <w:szCs w:val="16"/>
        </w:rPr>
        <w:t>GWATTACCGCGGCKGCTG</w:t>
      </w:r>
    </w:p>
    <w:p w14:paraId="000003A8" w14:textId="77777777" w:rsidR="0059581A" w:rsidRDefault="0014476F">
      <w:pPr>
        <w:numPr>
          <w:ilvl w:val="0"/>
          <w:numId w:val="11"/>
        </w:numPr>
        <w:pBdr>
          <w:top w:val="nil"/>
          <w:left w:val="nil"/>
          <w:bottom w:val="nil"/>
          <w:right w:val="nil"/>
          <w:between w:val="nil"/>
        </w:pBdr>
        <w:spacing w:after="120"/>
        <w:ind w:left="567" w:hanging="425"/>
        <w:rPr>
          <w:color w:val="000000"/>
        </w:rPr>
      </w:pPr>
      <w:r>
        <w:rPr>
          <w:color w:val="000000"/>
        </w:rPr>
        <w:t xml:space="preserve">Index Primer: </w:t>
      </w:r>
      <w:r>
        <w:rPr>
          <w:color w:val="000000"/>
        </w:rPr>
        <w:tab/>
      </w:r>
      <w:r>
        <w:rPr>
          <w:color w:val="000000"/>
        </w:rPr>
        <w:tab/>
      </w:r>
      <w:r>
        <w:rPr>
          <w:color w:val="000000"/>
        </w:rPr>
        <w:tab/>
      </w:r>
      <w:r>
        <w:rPr>
          <w:color w:val="000000"/>
        </w:rPr>
        <w:tab/>
      </w:r>
      <w:r>
        <w:rPr>
          <w:rFonts w:ascii="Arial" w:eastAsia="Arial" w:hAnsi="Arial" w:cs="Arial"/>
          <w:color w:val="000000"/>
          <w:sz w:val="16"/>
          <w:szCs w:val="16"/>
        </w:rPr>
        <w:t>CAGCMGCCGCGGTAATWCCCCTGACTGACT</w:t>
      </w:r>
    </w:p>
    <w:p w14:paraId="000003A9" w14:textId="77777777" w:rsidR="0059581A" w:rsidRDefault="0059581A" w:rsidP="00BF1791">
      <w:pPr>
        <w:spacing w:after="0"/>
        <w:ind w:left="567" w:hanging="425"/>
      </w:pPr>
    </w:p>
    <w:p w14:paraId="000003AA" w14:textId="77777777" w:rsidR="0059581A" w:rsidRDefault="0014476F">
      <w:pPr>
        <w:ind w:left="567" w:hanging="425"/>
        <w:rPr>
          <w:sz w:val="18"/>
          <w:szCs w:val="18"/>
        </w:rPr>
      </w:pPr>
      <w:bookmarkStart w:id="80" w:name="_heading=h.2iq8gzs" w:colFirst="0" w:colLast="0"/>
      <w:bookmarkEnd w:id="80"/>
      <w:r>
        <w:rPr>
          <w:sz w:val="18"/>
          <w:szCs w:val="18"/>
        </w:rPr>
        <w:t>References</w:t>
      </w:r>
    </w:p>
    <w:p w14:paraId="000003AB" w14:textId="77777777" w:rsidR="0059581A" w:rsidRDefault="0014476F">
      <w:pPr>
        <w:ind w:left="567" w:hanging="425"/>
        <w:rPr>
          <w:sz w:val="18"/>
          <w:szCs w:val="18"/>
        </w:rPr>
      </w:pPr>
      <w:proofErr w:type="spellStart"/>
      <w:r>
        <w:rPr>
          <w:sz w:val="18"/>
          <w:szCs w:val="18"/>
        </w:rPr>
        <w:t>Caporaso</w:t>
      </w:r>
      <w:proofErr w:type="spellEnd"/>
      <w:r>
        <w:rPr>
          <w:sz w:val="18"/>
          <w:szCs w:val="18"/>
        </w:rPr>
        <w:t xml:space="preserve"> JG, Lauber CL, Walters WA, Berg-Lyons D, Huntley J, </w:t>
      </w:r>
      <w:proofErr w:type="spellStart"/>
      <w:r>
        <w:rPr>
          <w:sz w:val="18"/>
          <w:szCs w:val="18"/>
        </w:rPr>
        <w:t>Fierer</w:t>
      </w:r>
      <w:proofErr w:type="spellEnd"/>
      <w:r>
        <w:rPr>
          <w:sz w:val="18"/>
          <w:szCs w:val="18"/>
        </w:rPr>
        <w:t xml:space="preserve"> N, Owens SM, Betley J, Fraser L, Bauer M, Gormley N, Gilbert JA, Smith G, Knight R. (2012) Ultra-high-throughput microbial community analysis on the Illumina </w:t>
      </w:r>
      <w:proofErr w:type="spellStart"/>
      <w:r>
        <w:rPr>
          <w:sz w:val="18"/>
          <w:szCs w:val="18"/>
        </w:rPr>
        <w:t>HiSeq</w:t>
      </w:r>
      <w:proofErr w:type="spellEnd"/>
      <w:r>
        <w:rPr>
          <w:sz w:val="18"/>
          <w:szCs w:val="18"/>
        </w:rPr>
        <w:t xml:space="preserve"> and </w:t>
      </w:r>
      <w:proofErr w:type="spellStart"/>
      <w:r>
        <w:rPr>
          <w:sz w:val="18"/>
          <w:szCs w:val="18"/>
        </w:rPr>
        <w:t>MiSeq</w:t>
      </w:r>
      <w:proofErr w:type="spellEnd"/>
      <w:r>
        <w:rPr>
          <w:sz w:val="18"/>
          <w:szCs w:val="18"/>
        </w:rPr>
        <w:t xml:space="preserve"> platforms. ISME J</w:t>
      </w:r>
    </w:p>
    <w:p w14:paraId="000003AC" w14:textId="77777777" w:rsidR="0059581A" w:rsidRDefault="0014476F">
      <w:pPr>
        <w:spacing w:after="0"/>
        <w:ind w:left="567" w:hanging="425"/>
        <w:jc w:val="both"/>
        <w:rPr>
          <w:sz w:val="18"/>
          <w:szCs w:val="18"/>
        </w:rPr>
      </w:pPr>
      <w:r>
        <w:rPr>
          <w:sz w:val="18"/>
          <w:szCs w:val="18"/>
        </w:rPr>
        <w:t xml:space="preserve">Lane DJ. (1991) 16S/23S rRNA sequencing, p 115–175. In </w:t>
      </w:r>
      <w:proofErr w:type="spellStart"/>
      <w:r>
        <w:rPr>
          <w:sz w:val="18"/>
          <w:szCs w:val="18"/>
        </w:rPr>
        <w:t>Stackebrandt</w:t>
      </w:r>
      <w:proofErr w:type="spellEnd"/>
      <w:r>
        <w:rPr>
          <w:sz w:val="18"/>
          <w:szCs w:val="18"/>
        </w:rPr>
        <w:t xml:space="preserve"> E, Goodfellow M (ed), Nucleic acid techniques in bacterial systematics. Wiley, New York, NY.</w:t>
      </w:r>
    </w:p>
    <w:p w14:paraId="000003AD" w14:textId="77777777" w:rsidR="0059581A" w:rsidRDefault="0014476F">
      <w:pPr>
        <w:spacing w:after="0"/>
        <w:ind w:left="567" w:hanging="425"/>
        <w:jc w:val="both"/>
        <w:rPr>
          <w:sz w:val="18"/>
          <w:szCs w:val="18"/>
        </w:rPr>
      </w:pPr>
      <w:r>
        <w:rPr>
          <w:sz w:val="18"/>
          <w:szCs w:val="18"/>
        </w:rPr>
        <w:t>Lane DJ, et al. 1985. Rapid determination of 16S ribosomal RNA sequences for phylogenetic analyses. Proc. Natl. Acad. Sci. U. S. A. 82:6955–6959.</w:t>
      </w:r>
    </w:p>
    <w:p w14:paraId="000003AF" w14:textId="77777777" w:rsidR="0059581A" w:rsidRDefault="0059581A" w:rsidP="00BF1791">
      <w:pPr>
        <w:spacing w:after="0"/>
        <w:jc w:val="both"/>
        <w:rPr>
          <w:sz w:val="20"/>
          <w:szCs w:val="20"/>
        </w:rPr>
      </w:pPr>
    </w:p>
    <w:p w14:paraId="000003B0" w14:textId="13B7B63E" w:rsidR="0059581A" w:rsidRDefault="0014476F" w:rsidP="009318C2">
      <w:pPr>
        <w:pStyle w:val="Heading3"/>
        <w:numPr>
          <w:ilvl w:val="2"/>
          <w:numId w:val="84"/>
        </w:numPr>
      </w:pPr>
      <w:bookmarkStart w:id="81" w:name="_Toc63680337"/>
      <w:r>
        <w:t xml:space="preserve">Bacterial 16S rRNA gene (27F-519R) 1-step using KAPA HiFi </w:t>
      </w:r>
      <w:proofErr w:type="spellStart"/>
      <w:r>
        <w:t>HotStart</w:t>
      </w:r>
      <w:proofErr w:type="spellEnd"/>
      <w:r>
        <w:t xml:space="preserve"> </w:t>
      </w:r>
      <w:proofErr w:type="spellStart"/>
      <w:r>
        <w:t>ReadyMix</w:t>
      </w:r>
      <w:proofErr w:type="spellEnd"/>
      <w:r>
        <w:t xml:space="preserve"> (Roche)</w:t>
      </w:r>
      <w:bookmarkEnd w:id="81"/>
    </w:p>
    <w:p w14:paraId="000003B1" w14:textId="77777777" w:rsidR="0059581A" w:rsidRDefault="0014476F">
      <w:pPr>
        <w:ind w:left="567" w:hanging="425"/>
        <w:jc w:val="both"/>
      </w:pPr>
      <w:r>
        <w:t xml:space="preserve">The bacterial communities in environmental samples are investigated by amplification of the 16S rRNA gene using the primer set 27F and 519R (single and dual indexed) and paired-end sequencing on the Illumina </w:t>
      </w:r>
      <w:proofErr w:type="spellStart"/>
      <w:r>
        <w:t>MiSeq</w:t>
      </w:r>
      <w:proofErr w:type="spellEnd"/>
      <w:r>
        <w:t xml:space="preserve"> platform.</w:t>
      </w:r>
    </w:p>
    <w:p w14:paraId="000003B2" w14:textId="77777777" w:rsidR="0059581A" w:rsidRDefault="0014476F">
      <w:pPr>
        <w:ind w:left="567" w:hanging="425"/>
      </w:pPr>
      <w:r>
        <w:t>Primers for amplification: 27F (Lane 1991) and 519R (Lane et al. 1993)</w:t>
      </w:r>
    </w:p>
    <w:p w14:paraId="000003B3" w14:textId="77777777" w:rsidR="0059581A" w:rsidRDefault="0014476F">
      <w:pPr>
        <w:spacing w:after="0" w:line="240" w:lineRule="auto"/>
        <w:ind w:left="567" w:hanging="425"/>
        <w:jc w:val="both"/>
        <w:rPr>
          <w:b/>
        </w:rPr>
      </w:pPr>
      <w:r>
        <w:rPr>
          <w:b/>
        </w:rPr>
        <w:t>ILM_</w:t>
      </w:r>
      <w:r>
        <w:rPr>
          <w:b/>
          <w:i/>
        </w:rPr>
        <w:t>27F</w:t>
      </w:r>
      <w:r>
        <w:rPr>
          <w:b/>
        </w:rPr>
        <w:t>_Uv3 –forward primer</w:t>
      </w:r>
    </w:p>
    <w:p w14:paraId="000003B4" w14:textId="77777777" w:rsidR="0059581A" w:rsidRDefault="0014476F">
      <w:pPr>
        <w:spacing w:after="0" w:line="240" w:lineRule="auto"/>
        <w:ind w:left="567" w:hanging="425"/>
        <w:jc w:val="both"/>
      </w:pPr>
      <w:r>
        <w:t>Both un-indexed and indexed versions are used, depending on the need for dual indexing</w:t>
      </w:r>
    </w:p>
    <w:p w14:paraId="000003B5" w14:textId="77777777" w:rsidR="0059581A" w:rsidRDefault="0014476F">
      <w:pPr>
        <w:numPr>
          <w:ilvl w:val="0"/>
          <w:numId w:val="7"/>
        </w:numPr>
        <w:spacing w:after="0" w:line="228" w:lineRule="auto"/>
        <w:ind w:left="567" w:hanging="425"/>
        <w:jc w:val="both"/>
        <w:rPr>
          <w:sz w:val="20"/>
          <w:szCs w:val="20"/>
        </w:rPr>
      </w:pPr>
      <w:r>
        <w:rPr>
          <w:sz w:val="20"/>
          <w:szCs w:val="20"/>
        </w:rPr>
        <w:t>5' Illumina adapter</w:t>
      </w:r>
    </w:p>
    <w:p w14:paraId="000003B6" w14:textId="77777777" w:rsidR="0059581A" w:rsidRDefault="0014476F">
      <w:pPr>
        <w:numPr>
          <w:ilvl w:val="0"/>
          <w:numId w:val="7"/>
        </w:numPr>
        <w:spacing w:after="0" w:line="228" w:lineRule="auto"/>
        <w:ind w:left="567" w:hanging="425"/>
        <w:jc w:val="both"/>
        <w:rPr>
          <w:sz w:val="20"/>
          <w:szCs w:val="20"/>
        </w:rPr>
      </w:pPr>
      <w:r>
        <w:rPr>
          <w:sz w:val="20"/>
          <w:szCs w:val="20"/>
        </w:rPr>
        <w:t>Barcode (indexed primer only)</w:t>
      </w:r>
    </w:p>
    <w:p w14:paraId="000003B7" w14:textId="77777777" w:rsidR="0059581A" w:rsidRDefault="0014476F">
      <w:pPr>
        <w:numPr>
          <w:ilvl w:val="0"/>
          <w:numId w:val="7"/>
        </w:numPr>
        <w:spacing w:after="0" w:line="240" w:lineRule="auto"/>
        <w:ind w:left="567" w:hanging="425"/>
        <w:jc w:val="both"/>
        <w:rPr>
          <w:sz w:val="20"/>
          <w:szCs w:val="20"/>
        </w:rPr>
      </w:pPr>
      <w:r>
        <w:rPr>
          <w:sz w:val="20"/>
          <w:szCs w:val="20"/>
        </w:rPr>
        <w:t>Forward primer pad</w:t>
      </w:r>
    </w:p>
    <w:p w14:paraId="000003B8" w14:textId="77777777" w:rsidR="0059581A" w:rsidRDefault="0014476F">
      <w:pPr>
        <w:numPr>
          <w:ilvl w:val="0"/>
          <w:numId w:val="7"/>
        </w:numPr>
        <w:spacing w:after="0" w:line="240" w:lineRule="auto"/>
        <w:ind w:left="567" w:hanging="425"/>
        <w:jc w:val="both"/>
        <w:rPr>
          <w:sz w:val="20"/>
          <w:szCs w:val="20"/>
        </w:rPr>
      </w:pPr>
      <w:r>
        <w:rPr>
          <w:sz w:val="20"/>
          <w:szCs w:val="20"/>
        </w:rPr>
        <w:t>Forward primer linker</w:t>
      </w:r>
    </w:p>
    <w:p w14:paraId="000003B9" w14:textId="77777777" w:rsidR="0059581A" w:rsidRDefault="0014476F">
      <w:pPr>
        <w:numPr>
          <w:ilvl w:val="0"/>
          <w:numId w:val="7"/>
        </w:numPr>
        <w:spacing w:after="120" w:line="240" w:lineRule="auto"/>
        <w:ind w:left="567" w:hanging="425"/>
        <w:jc w:val="both"/>
        <w:rPr>
          <w:sz w:val="20"/>
          <w:szCs w:val="20"/>
        </w:rPr>
      </w:pPr>
      <w:r>
        <w:rPr>
          <w:sz w:val="20"/>
          <w:szCs w:val="20"/>
        </w:rPr>
        <w:t>Forward primer (1391f)</w:t>
      </w:r>
    </w:p>
    <w:p w14:paraId="000003BA" w14:textId="77777777" w:rsidR="0059581A" w:rsidRDefault="0014476F">
      <w:pPr>
        <w:spacing w:after="0" w:line="240" w:lineRule="auto"/>
        <w:ind w:left="567" w:hanging="425"/>
        <w:jc w:val="both"/>
        <w:rPr>
          <w:b/>
          <w:i/>
        </w:rPr>
      </w:pPr>
      <w:r>
        <w:t xml:space="preserve">Non-indexed: </w:t>
      </w:r>
      <w:r>
        <w:rPr>
          <w:rFonts w:ascii="Arial" w:eastAsia="Arial" w:hAnsi="Arial" w:cs="Arial"/>
          <w:sz w:val="16"/>
          <w:szCs w:val="16"/>
        </w:rPr>
        <w:t xml:space="preserve">AATGATACGGCGACCACCGAGATCTACAC TATGGCGAGT GA </w:t>
      </w:r>
      <w:r>
        <w:rPr>
          <w:rFonts w:ascii="Arial" w:eastAsia="Arial" w:hAnsi="Arial" w:cs="Arial"/>
          <w:b/>
          <w:i/>
          <w:sz w:val="16"/>
          <w:szCs w:val="16"/>
          <w:u w:val="single"/>
        </w:rPr>
        <w:t>AGAGTTTGATCMTGGCTCAG</w:t>
      </w:r>
    </w:p>
    <w:p w14:paraId="000003BB" w14:textId="77777777" w:rsidR="0059581A" w:rsidRDefault="0014476F">
      <w:pPr>
        <w:spacing w:after="120" w:line="240" w:lineRule="auto"/>
        <w:ind w:left="567" w:hanging="425"/>
        <w:jc w:val="both"/>
        <w:rPr>
          <w:b/>
          <w:i/>
        </w:rPr>
      </w:pPr>
      <w:r>
        <w:t xml:space="preserve">Indexed: </w:t>
      </w:r>
      <w:r>
        <w:rPr>
          <w:rFonts w:ascii="Arial" w:eastAsia="Arial" w:hAnsi="Arial" w:cs="Arial"/>
          <w:sz w:val="16"/>
          <w:szCs w:val="16"/>
        </w:rPr>
        <w:t xml:space="preserve">AATGATACGGCGACCACCGAGATCTACAC XXXXXXXX TATGGCGAGT GA </w:t>
      </w:r>
      <w:r>
        <w:rPr>
          <w:rFonts w:ascii="Arial" w:eastAsia="Arial" w:hAnsi="Arial" w:cs="Arial"/>
          <w:b/>
          <w:i/>
          <w:sz w:val="16"/>
          <w:szCs w:val="16"/>
          <w:u w:val="single"/>
        </w:rPr>
        <w:t>AGAGTTTGATCMTGGCTCAG</w:t>
      </w:r>
    </w:p>
    <w:p w14:paraId="000003BC" w14:textId="77777777" w:rsidR="0059581A" w:rsidRDefault="0014476F">
      <w:pPr>
        <w:spacing w:after="0" w:line="240" w:lineRule="auto"/>
        <w:ind w:left="567" w:hanging="425"/>
        <w:jc w:val="both"/>
        <w:rPr>
          <w:b/>
        </w:rPr>
      </w:pPr>
      <w:r>
        <w:rPr>
          <w:b/>
        </w:rPr>
        <w:t>ILM_</w:t>
      </w:r>
      <w:r>
        <w:rPr>
          <w:b/>
          <w:i/>
        </w:rPr>
        <w:t>519R</w:t>
      </w:r>
      <w:r>
        <w:rPr>
          <w:b/>
        </w:rPr>
        <w:t>_NNNN – reverse primer</w:t>
      </w:r>
    </w:p>
    <w:p w14:paraId="000003BD" w14:textId="77777777" w:rsidR="0059581A" w:rsidRDefault="0014476F" w:rsidP="009318C2">
      <w:pPr>
        <w:numPr>
          <w:ilvl w:val="0"/>
          <w:numId w:val="81"/>
        </w:numPr>
        <w:spacing w:after="0" w:line="240" w:lineRule="auto"/>
        <w:ind w:left="567" w:hanging="425"/>
        <w:jc w:val="both"/>
        <w:rPr>
          <w:sz w:val="20"/>
          <w:szCs w:val="20"/>
        </w:rPr>
      </w:pPr>
      <w:r>
        <w:rPr>
          <w:sz w:val="20"/>
          <w:szCs w:val="20"/>
        </w:rPr>
        <w:t>Reverse complement of 3' Illumina adapter</w:t>
      </w:r>
    </w:p>
    <w:p w14:paraId="000003BE" w14:textId="77777777" w:rsidR="0059581A" w:rsidRDefault="0014476F" w:rsidP="009318C2">
      <w:pPr>
        <w:numPr>
          <w:ilvl w:val="0"/>
          <w:numId w:val="81"/>
        </w:numPr>
        <w:spacing w:after="0" w:line="240" w:lineRule="auto"/>
        <w:ind w:left="567" w:hanging="425"/>
        <w:jc w:val="both"/>
        <w:rPr>
          <w:sz w:val="20"/>
          <w:szCs w:val="20"/>
        </w:rPr>
      </w:pPr>
      <w:proofErr w:type="spellStart"/>
      <w:r>
        <w:rPr>
          <w:sz w:val="20"/>
          <w:szCs w:val="20"/>
        </w:rPr>
        <w:t>Golay</w:t>
      </w:r>
      <w:proofErr w:type="spellEnd"/>
      <w:r>
        <w:rPr>
          <w:sz w:val="20"/>
          <w:szCs w:val="20"/>
        </w:rPr>
        <w:t xml:space="preserve"> barcode*</w:t>
      </w:r>
    </w:p>
    <w:p w14:paraId="000003BF" w14:textId="77777777" w:rsidR="0059581A" w:rsidRDefault="0014476F" w:rsidP="009318C2">
      <w:pPr>
        <w:numPr>
          <w:ilvl w:val="0"/>
          <w:numId w:val="81"/>
        </w:numPr>
        <w:spacing w:after="0" w:line="229" w:lineRule="auto"/>
        <w:ind w:left="567" w:hanging="425"/>
        <w:jc w:val="both"/>
        <w:rPr>
          <w:sz w:val="20"/>
          <w:szCs w:val="20"/>
        </w:rPr>
      </w:pPr>
      <w:r>
        <w:rPr>
          <w:sz w:val="20"/>
          <w:szCs w:val="20"/>
        </w:rPr>
        <w:t>Reverse primer pad</w:t>
      </w:r>
    </w:p>
    <w:p w14:paraId="000003C0" w14:textId="77777777" w:rsidR="0059581A" w:rsidRDefault="0014476F" w:rsidP="009318C2">
      <w:pPr>
        <w:numPr>
          <w:ilvl w:val="0"/>
          <w:numId w:val="81"/>
        </w:numPr>
        <w:spacing w:after="0" w:line="229" w:lineRule="auto"/>
        <w:ind w:left="567" w:hanging="425"/>
        <w:jc w:val="both"/>
        <w:rPr>
          <w:sz w:val="20"/>
          <w:szCs w:val="20"/>
        </w:rPr>
      </w:pPr>
      <w:r>
        <w:rPr>
          <w:sz w:val="20"/>
          <w:szCs w:val="20"/>
        </w:rPr>
        <w:t>Reverse primer linker</w:t>
      </w:r>
    </w:p>
    <w:p w14:paraId="000003C1" w14:textId="77777777" w:rsidR="0059581A" w:rsidRDefault="0014476F" w:rsidP="009318C2">
      <w:pPr>
        <w:numPr>
          <w:ilvl w:val="0"/>
          <w:numId w:val="81"/>
        </w:numPr>
        <w:spacing w:after="120" w:line="240" w:lineRule="auto"/>
        <w:ind w:left="567" w:hanging="425"/>
        <w:jc w:val="both"/>
        <w:rPr>
          <w:sz w:val="20"/>
          <w:szCs w:val="20"/>
        </w:rPr>
      </w:pPr>
      <w:r>
        <w:rPr>
          <w:sz w:val="20"/>
          <w:szCs w:val="20"/>
        </w:rPr>
        <w:t>Reverse primer (</w:t>
      </w:r>
      <w:proofErr w:type="spellStart"/>
      <w:r>
        <w:rPr>
          <w:sz w:val="20"/>
          <w:szCs w:val="20"/>
        </w:rPr>
        <w:t>EukBr</w:t>
      </w:r>
      <w:proofErr w:type="spellEnd"/>
      <w:r>
        <w:rPr>
          <w:sz w:val="20"/>
          <w:szCs w:val="20"/>
        </w:rPr>
        <w:t>)</w:t>
      </w:r>
    </w:p>
    <w:p w14:paraId="000003C2" w14:textId="77777777" w:rsidR="0059581A" w:rsidRDefault="0014476F">
      <w:pPr>
        <w:spacing w:after="0" w:line="240" w:lineRule="auto"/>
        <w:ind w:left="567" w:hanging="425"/>
        <w:jc w:val="both"/>
        <w:rPr>
          <w:rFonts w:ascii="Arial" w:eastAsia="Arial" w:hAnsi="Arial" w:cs="Arial"/>
          <w:b/>
          <w:i/>
          <w:sz w:val="16"/>
          <w:szCs w:val="16"/>
        </w:rPr>
      </w:pPr>
      <w:r>
        <w:rPr>
          <w:rFonts w:ascii="Arial" w:eastAsia="Arial" w:hAnsi="Arial" w:cs="Arial"/>
          <w:sz w:val="16"/>
          <w:szCs w:val="16"/>
        </w:rPr>
        <w:t xml:space="preserve">CAAGCAGAAGACGGCATACGAGAT XXXXXXXXXXXX </w:t>
      </w:r>
      <w:r>
        <w:rPr>
          <w:rFonts w:ascii="Arial" w:eastAsia="Arial" w:hAnsi="Arial" w:cs="Arial"/>
          <w:i/>
          <w:sz w:val="16"/>
          <w:szCs w:val="16"/>
        </w:rPr>
        <w:t xml:space="preserve">AGTCAGTCAG GG </w:t>
      </w:r>
      <w:r>
        <w:rPr>
          <w:rFonts w:ascii="Arial" w:eastAsia="Arial" w:hAnsi="Arial" w:cs="Arial"/>
          <w:b/>
          <w:i/>
          <w:sz w:val="16"/>
          <w:szCs w:val="16"/>
          <w:u w:val="single"/>
        </w:rPr>
        <w:t>GWATTACCGCGGCKGCTG</w:t>
      </w:r>
    </w:p>
    <w:p w14:paraId="000003C3" w14:textId="77777777" w:rsidR="0059581A" w:rsidRDefault="0014476F">
      <w:pPr>
        <w:spacing w:after="120" w:line="240" w:lineRule="auto"/>
        <w:ind w:left="567" w:hanging="425"/>
        <w:jc w:val="both"/>
      </w:pPr>
      <w:r>
        <w:t xml:space="preserve">* This primer includes a 12 base </w:t>
      </w:r>
      <w:proofErr w:type="spellStart"/>
      <w:r>
        <w:t>Golay</w:t>
      </w:r>
      <w:proofErr w:type="spellEnd"/>
      <w:r>
        <w:t xml:space="preserve"> barcode as described by </w:t>
      </w:r>
      <w:proofErr w:type="spellStart"/>
      <w:r>
        <w:t>Caporaso</w:t>
      </w:r>
      <w:proofErr w:type="spellEnd"/>
      <w:r>
        <w:t xml:space="preserve"> et al.</w:t>
      </w:r>
    </w:p>
    <w:p w14:paraId="000003C4" w14:textId="77777777" w:rsidR="0059581A" w:rsidRDefault="0014476F">
      <w:pPr>
        <w:ind w:left="567" w:hanging="425"/>
      </w:pPr>
      <w:r>
        <w:t xml:space="preserve">Preparation of master mix for amplification (for 1 </w:t>
      </w:r>
      <w:proofErr w:type="spellStart"/>
      <w:r>
        <w:t>rxn</w:t>
      </w:r>
      <w:proofErr w:type="spellEnd"/>
      <w:r>
        <w:t>)</w:t>
      </w:r>
    </w:p>
    <w:tbl>
      <w:tblPr>
        <w:tblStyle w:val="af2"/>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92"/>
        <w:gridCol w:w="3764"/>
      </w:tblGrid>
      <w:tr w:rsidR="0059581A" w14:paraId="1F068BF0" w14:textId="77777777">
        <w:trPr>
          <w:trHeight w:val="20"/>
        </w:trPr>
        <w:tc>
          <w:tcPr>
            <w:tcW w:w="6692" w:type="dxa"/>
            <w:shd w:val="clear" w:color="auto" w:fill="E7E6E6"/>
          </w:tcPr>
          <w:p w14:paraId="000003C5" w14:textId="77777777" w:rsidR="0059581A" w:rsidRDefault="0014476F">
            <w:pPr>
              <w:ind w:left="567" w:hanging="425"/>
              <w:jc w:val="both"/>
              <w:rPr>
                <w:b/>
              </w:rPr>
            </w:pPr>
            <w:r>
              <w:rPr>
                <w:b/>
              </w:rPr>
              <w:t>Component</w:t>
            </w:r>
          </w:p>
        </w:tc>
        <w:tc>
          <w:tcPr>
            <w:tcW w:w="3764" w:type="dxa"/>
            <w:shd w:val="clear" w:color="auto" w:fill="E7E6E6"/>
            <w:vAlign w:val="center"/>
          </w:tcPr>
          <w:p w14:paraId="000003C6" w14:textId="77777777" w:rsidR="0059581A" w:rsidRDefault="0014476F">
            <w:pPr>
              <w:ind w:left="567" w:hanging="425"/>
              <w:jc w:val="center"/>
              <w:rPr>
                <w:b/>
              </w:rPr>
            </w:pPr>
            <w:r>
              <w:rPr>
                <w:b/>
              </w:rPr>
              <w:t>Volume (µl)</w:t>
            </w:r>
          </w:p>
        </w:tc>
      </w:tr>
      <w:tr w:rsidR="0059581A" w14:paraId="59332ED5" w14:textId="77777777">
        <w:trPr>
          <w:trHeight w:val="20"/>
        </w:trPr>
        <w:tc>
          <w:tcPr>
            <w:tcW w:w="6692" w:type="dxa"/>
          </w:tcPr>
          <w:p w14:paraId="000003C7" w14:textId="77777777" w:rsidR="0059581A" w:rsidRDefault="0014476F">
            <w:pPr>
              <w:spacing w:line="265" w:lineRule="auto"/>
              <w:ind w:left="567" w:hanging="425"/>
              <w:jc w:val="both"/>
            </w:pPr>
            <w:r>
              <w:t xml:space="preserve">KAPA HiFi Hot Start </w:t>
            </w:r>
            <w:proofErr w:type="spellStart"/>
            <w:r>
              <w:t>Readymix</w:t>
            </w:r>
            <w:proofErr w:type="spellEnd"/>
            <w:r>
              <w:t xml:space="preserve"> (2x) </w:t>
            </w:r>
            <w:r>
              <w:rPr>
                <w:vertAlign w:val="superscript"/>
              </w:rPr>
              <w:t>(a)</w:t>
            </w:r>
          </w:p>
        </w:tc>
        <w:tc>
          <w:tcPr>
            <w:tcW w:w="3764" w:type="dxa"/>
            <w:vAlign w:val="center"/>
          </w:tcPr>
          <w:p w14:paraId="000003C8" w14:textId="77777777" w:rsidR="0059581A" w:rsidRDefault="0014476F">
            <w:pPr>
              <w:spacing w:line="265" w:lineRule="auto"/>
              <w:ind w:left="567" w:hanging="425"/>
              <w:jc w:val="center"/>
            </w:pPr>
            <w:r>
              <w:t>10.0</w:t>
            </w:r>
          </w:p>
        </w:tc>
      </w:tr>
      <w:tr w:rsidR="0059581A" w14:paraId="1B988782" w14:textId="77777777">
        <w:trPr>
          <w:trHeight w:val="20"/>
        </w:trPr>
        <w:tc>
          <w:tcPr>
            <w:tcW w:w="6692" w:type="dxa"/>
          </w:tcPr>
          <w:p w14:paraId="000003C9" w14:textId="77777777" w:rsidR="0059581A" w:rsidRDefault="0014476F">
            <w:pPr>
              <w:spacing w:line="265" w:lineRule="auto"/>
              <w:ind w:left="567" w:hanging="425"/>
              <w:jc w:val="both"/>
            </w:pPr>
            <w:r>
              <w:t>H</w:t>
            </w:r>
            <w:r>
              <w:rPr>
                <w:sz w:val="14"/>
                <w:szCs w:val="14"/>
              </w:rPr>
              <w:t>2</w:t>
            </w:r>
            <w:r>
              <w:t>O</w:t>
            </w:r>
          </w:p>
        </w:tc>
        <w:tc>
          <w:tcPr>
            <w:tcW w:w="3764" w:type="dxa"/>
            <w:vAlign w:val="center"/>
          </w:tcPr>
          <w:p w14:paraId="000003CA" w14:textId="77777777" w:rsidR="0059581A" w:rsidRDefault="0014476F">
            <w:pPr>
              <w:spacing w:line="265" w:lineRule="auto"/>
              <w:ind w:left="567" w:hanging="425"/>
              <w:jc w:val="center"/>
            </w:pPr>
            <w:r>
              <w:t>12.0</w:t>
            </w:r>
          </w:p>
        </w:tc>
      </w:tr>
      <w:tr w:rsidR="0059581A" w14:paraId="45934FCE" w14:textId="77777777">
        <w:trPr>
          <w:trHeight w:val="20"/>
        </w:trPr>
        <w:tc>
          <w:tcPr>
            <w:tcW w:w="6692" w:type="dxa"/>
          </w:tcPr>
          <w:p w14:paraId="000003CB" w14:textId="77777777" w:rsidR="0059581A" w:rsidRDefault="0014476F">
            <w:pPr>
              <w:spacing w:line="265" w:lineRule="auto"/>
              <w:ind w:left="567" w:hanging="425"/>
              <w:jc w:val="both"/>
            </w:pPr>
            <w:r>
              <w:t xml:space="preserve">Forward primer </w:t>
            </w:r>
            <w:r>
              <w:rPr>
                <w:sz w:val="20"/>
                <w:szCs w:val="20"/>
              </w:rPr>
              <w:t>ILM_27F_Uv3</w:t>
            </w:r>
            <w:r>
              <w:t xml:space="preserve"> (10 µM)</w:t>
            </w:r>
          </w:p>
        </w:tc>
        <w:tc>
          <w:tcPr>
            <w:tcW w:w="3764" w:type="dxa"/>
            <w:vAlign w:val="center"/>
          </w:tcPr>
          <w:p w14:paraId="000003CC" w14:textId="77777777" w:rsidR="0059581A" w:rsidRDefault="0014476F">
            <w:pPr>
              <w:spacing w:line="265" w:lineRule="auto"/>
              <w:ind w:left="567" w:hanging="425"/>
              <w:jc w:val="center"/>
            </w:pPr>
            <w:r>
              <w:t>1.0</w:t>
            </w:r>
          </w:p>
        </w:tc>
      </w:tr>
      <w:tr w:rsidR="0059581A" w14:paraId="3F6979E9" w14:textId="77777777">
        <w:trPr>
          <w:trHeight w:val="20"/>
        </w:trPr>
        <w:tc>
          <w:tcPr>
            <w:tcW w:w="6692" w:type="dxa"/>
          </w:tcPr>
          <w:p w14:paraId="000003CD" w14:textId="77777777" w:rsidR="0059581A" w:rsidRDefault="0014476F">
            <w:pPr>
              <w:spacing w:line="265" w:lineRule="auto"/>
              <w:ind w:left="567" w:hanging="425"/>
              <w:jc w:val="both"/>
            </w:pPr>
            <w:r>
              <w:t xml:space="preserve">Reverse primer </w:t>
            </w:r>
            <w:r>
              <w:rPr>
                <w:sz w:val="20"/>
                <w:szCs w:val="20"/>
              </w:rPr>
              <w:t>ILM_519R_XXXX</w:t>
            </w:r>
            <w:r>
              <w:t xml:space="preserve"> (10 µM)</w:t>
            </w:r>
          </w:p>
        </w:tc>
        <w:tc>
          <w:tcPr>
            <w:tcW w:w="3764" w:type="dxa"/>
            <w:vAlign w:val="center"/>
          </w:tcPr>
          <w:p w14:paraId="000003CE" w14:textId="77777777" w:rsidR="0059581A" w:rsidRDefault="0014476F">
            <w:pPr>
              <w:spacing w:line="265" w:lineRule="auto"/>
              <w:ind w:left="567" w:hanging="425"/>
              <w:jc w:val="center"/>
            </w:pPr>
            <w:r>
              <w:t>1.0</w:t>
            </w:r>
          </w:p>
        </w:tc>
      </w:tr>
      <w:tr w:rsidR="0059581A" w14:paraId="4C76C4F2" w14:textId="77777777">
        <w:trPr>
          <w:trHeight w:val="20"/>
        </w:trPr>
        <w:tc>
          <w:tcPr>
            <w:tcW w:w="6692" w:type="dxa"/>
          </w:tcPr>
          <w:p w14:paraId="000003CF" w14:textId="77777777" w:rsidR="0059581A" w:rsidRDefault="0014476F">
            <w:pPr>
              <w:spacing w:line="265" w:lineRule="auto"/>
              <w:ind w:left="567" w:hanging="425"/>
              <w:jc w:val="both"/>
            </w:pPr>
            <w:r>
              <w:t>Template</w:t>
            </w:r>
          </w:p>
        </w:tc>
        <w:tc>
          <w:tcPr>
            <w:tcW w:w="3764" w:type="dxa"/>
            <w:vAlign w:val="center"/>
          </w:tcPr>
          <w:p w14:paraId="000003D0" w14:textId="77777777" w:rsidR="0059581A" w:rsidRDefault="0014476F">
            <w:pPr>
              <w:spacing w:line="265" w:lineRule="auto"/>
              <w:ind w:left="567" w:hanging="425"/>
              <w:jc w:val="center"/>
            </w:pPr>
            <w:r>
              <w:t>1.0</w:t>
            </w:r>
          </w:p>
        </w:tc>
      </w:tr>
      <w:tr w:rsidR="0059581A" w14:paraId="036E67F0" w14:textId="77777777">
        <w:trPr>
          <w:trHeight w:val="20"/>
        </w:trPr>
        <w:tc>
          <w:tcPr>
            <w:tcW w:w="6692" w:type="dxa"/>
          </w:tcPr>
          <w:p w14:paraId="000003D1" w14:textId="77777777" w:rsidR="0059581A" w:rsidRDefault="0014476F">
            <w:pPr>
              <w:spacing w:line="267" w:lineRule="auto"/>
              <w:ind w:left="567" w:hanging="425"/>
              <w:jc w:val="both"/>
              <w:rPr>
                <w:b/>
              </w:rPr>
            </w:pPr>
            <w:r>
              <w:rPr>
                <w:b/>
              </w:rPr>
              <w:t>Total Volume</w:t>
            </w:r>
          </w:p>
        </w:tc>
        <w:tc>
          <w:tcPr>
            <w:tcW w:w="3764" w:type="dxa"/>
            <w:vAlign w:val="center"/>
          </w:tcPr>
          <w:p w14:paraId="000003D2" w14:textId="77777777" w:rsidR="0059581A" w:rsidRDefault="0014476F">
            <w:pPr>
              <w:spacing w:line="267" w:lineRule="auto"/>
              <w:ind w:left="567" w:hanging="425"/>
              <w:jc w:val="center"/>
            </w:pPr>
            <w:r>
              <w:t>25</w:t>
            </w:r>
          </w:p>
        </w:tc>
      </w:tr>
    </w:tbl>
    <w:p w14:paraId="000003D3" w14:textId="77777777" w:rsidR="0059581A" w:rsidRDefault="0014476F">
      <w:pPr>
        <w:spacing w:after="0" w:line="240" w:lineRule="auto"/>
        <w:ind w:left="567" w:hanging="425"/>
        <w:jc w:val="both"/>
        <w:rPr>
          <w:sz w:val="20"/>
          <w:szCs w:val="20"/>
        </w:rPr>
      </w:pPr>
      <w:r>
        <w:rPr>
          <w:sz w:val="20"/>
          <w:szCs w:val="20"/>
        </w:rPr>
        <w:t>(a) Kit code KK2601 or KK2602</w:t>
      </w:r>
    </w:p>
    <w:p w14:paraId="000003D4" w14:textId="77777777" w:rsidR="0059581A" w:rsidRDefault="0059581A">
      <w:pPr>
        <w:ind w:left="567" w:hanging="425"/>
      </w:pPr>
    </w:p>
    <w:p w14:paraId="000003D5" w14:textId="77777777" w:rsidR="0059581A" w:rsidRDefault="0014476F">
      <w:pPr>
        <w:ind w:left="567" w:hanging="425"/>
      </w:pPr>
      <w:r>
        <w:t>Thermocycler conditions for amplification (for 96 well thermocycler)</w:t>
      </w:r>
    </w:p>
    <w:tbl>
      <w:tblPr>
        <w:tblStyle w:val="af3"/>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68"/>
        <w:gridCol w:w="2463"/>
        <w:gridCol w:w="3225"/>
      </w:tblGrid>
      <w:tr w:rsidR="0059581A" w14:paraId="3D960481" w14:textId="77777777">
        <w:trPr>
          <w:trHeight w:val="20"/>
        </w:trPr>
        <w:tc>
          <w:tcPr>
            <w:tcW w:w="4768" w:type="dxa"/>
            <w:shd w:val="clear" w:color="auto" w:fill="E7E6E6"/>
          </w:tcPr>
          <w:p w14:paraId="000003D6" w14:textId="77777777" w:rsidR="0059581A" w:rsidRDefault="0014476F">
            <w:pPr>
              <w:ind w:left="567" w:hanging="425"/>
              <w:jc w:val="both"/>
              <w:rPr>
                <w:b/>
              </w:rPr>
            </w:pPr>
            <w:r>
              <w:rPr>
                <w:b/>
              </w:rPr>
              <w:t>Reaction Step</w:t>
            </w:r>
          </w:p>
        </w:tc>
        <w:tc>
          <w:tcPr>
            <w:tcW w:w="2463" w:type="dxa"/>
            <w:shd w:val="clear" w:color="auto" w:fill="E7E6E6"/>
            <w:vAlign w:val="center"/>
          </w:tcPr>
          <w:p w14:paraId="000003D7" w14:textId="77777777" w:rsidR="0059581A" w:rsidRDefault="0014476F">
            <w:pPr>
              <w:spacing w:line="248" w:lineRule="auto"/>
              <w:ind w:left="567" w:hanging="425"/>
              <w:jc w:val="center"/>
              <w:rPr>
                <w:b/>
              </w:rPr>
            </w:pPr>
            <w:r>
              <w:rPr>
                <w:b/>
              </w:rPr>
              <w:t>Temperature</w:t>
            </w:r>
          </w:p>
        </w:tc>
        <w:tc>
          <w:tcPr>
            <w:tcW w:w="3225" w:type="dxa"/>
            <w:shd w:val="clear" w:color="auto" w:fill="E7E6E6"/>
            <w:vAlign w:val="center"/>
          </w:tcPr>
          <w:p w14:paraId="000003D8" w14:textId="77777777" w:rsidR="0059581A" w:rsidRDefault="0014476F">
            <w:pPr>
              <w:spacing w:line="248" w:lineRule="auto"/>
              <w:ind w:left="567" w:hanging="425"/>
              <w:jc w:val="center"/>
              <w:rPr>
                <w:b/>
              </w:rPr>
            </w:pPr>
            <w:r>
              <w:rPr>
                <w:b/>
              </w:rPr>
              <w:t>Time (</w:t>
            </w:r>
            <w:proofErr w:type="spellStart"/>
            <w:proofErr w:type="gramStart"/>
            <w:r>
              <w:rPr>
                <w:b/>
              </w:rPr>
              <w:t>mm:ss</w:t>
            </w:r>
            <w:proofErr w:type="spellEnd"/>
            <w:proofErr w:type="gramEnd"/>
            <w:r>
              <w:rPr>
                <w:b/>
              </w:rPr>
              <w:t>)</w:t>
            </w:r>
          </w:p>
        </w:tc>
      </w:tr>
      <w:tr w:rsidR="0059581A" w14:paraId="3F37AA0C" w14:textId="77777777">
        <w:trPr>
          <w:trHeight w:val="20"/>
        </w:trPr>
        <w:tc>
          <w:tcPr>
            <w:tcW w:w="4768" w:type="dxa"/>
          </w:tcPr>
          <w:p w14:paraId="000003D9" w14:textId="77777777" w:rsidR="0059581A" w:rsidRDefault="0014476F">
            <w:pPr>
              <w:spacing w:line="251" w:lineRule="auto"/>
              <w:ind w:left="567" w:hanging="425"/>
              <w:jc w:val="both"/>
              <w:rPr>
                <w:sz w:val="20"/>
                <w:szCs w:val="20"/>
              </w:rPr>
            </w:pPr>
            <w:r>
              <w:rPr>
                <w:sz w:val="20"/>
                <w:szCs w:val="20"/>
              </w:rPr>
              <w:t>Activation</w:t>
            </w:r>
          </w:p>
        </w:tc>
        <w:tc>
          <w:tcPr>
            <w:tcW w:w="2463" w:type="dxa"/>
            <w:vAlign w:val="center"/>
          </w:tcPr>
          <w:p w14:paraId="000003DA" w14:textId="77777777" w:rsidR="0059581A" w:rsidRDefault="0014476F">
            <w:pPr>
              <w:spacing w:line="251" w:lineRule="auto"/>
              <w:ind w:left="567" w:hanging="425"/>
              <w:jc w:val="center"/>
              <w:rPr>
                <w:sz w:val="20"/>
                <w:szCs w:val="20"/>
              </w:rPr>
            </w:pPr>
            <w:r>
              <w:rPr>
                <w:sz w:val="20"/>
                <w:szCs w:val="20"/>
              </w:rPr>
              <w:t>95°C</w:t>
            </w:r>
          </w:p>
        </w:tc>
        <w:tc>
          <w:tcPr>
            <w:tcW w:w="3225" w:type="dxa"/>
            <w:vAlign w:val="center"/>
          </w:tcPr>
          <w:p w14:paraId="000003DB" w14:textId="77777777" w:rsidR="0059581A" w:rsidRDefault="0014476F">
            <w:pPr>
              <w:spacing w:line="251" w:lineRule="auto"/>
              <w:ind w:left="567" w:hanging="425"/>
              <w:jc w:val="center"/>
              <w:rPr>
                <w:sz w:val="20"/>
                <w:szCs w:val="20"/>
              </w:rPr>
            </w:pPr>
            <w:r>
              <w:rPr>
                <w:sz w:val="20"/>
                <w:szCs w:val="20"/>
              </w:rPr>
              <w:t>3:00</w:t>
            </w:r>
          </w:p>
        </w:tc>
      </w:tr>
      <w:tr w:rsidR="0059581A" w14:paraId="55835863" w14:textId="77777777">
        <w:trPr>
          <w:trHeight w:val="20"/>
        </w:trPr>
        <w:tc>
          <w:tcPr>
            <w:tcW w:w="4768" w:type="dxa"/>
            <w:vMerge w:val="restart"/>
            <w:vAlign w:val="center"/>
          </w:tcPr>
          <w:p w14:paraId="000003DC" w14:textId="77777777" w:rsidR="0059581A" w:rsidRDefault="0014476F">
            <w:pPr>
              <w:spacing w:line="249" w:lineRule="auto"/>
              <w:ind w:left="567" w:hanging="425"/>
              <w:rPr>
                <w:sz w:val="20"/>
                <w:szCs w:val="20"/>
              </w:rPr>
            </w:pPr>
            <w:r>
              <w:rPr>
                <w:sz w:val="20"/>
                <w:szCs w:val="20"/>
              </w:rPr>
              <w:t>Amplification (35 cycles)</w:t>
            </w:r>
          </w:p>
        </w:tc>
        <w:tc>
          <w:tcPr>
            <w:tcW w:w="2463" w:type="dxa"/>
            <w:vAlign w:val="center"/>
          </w:tcPr>
          <w:p w14:paraId="000003DD" w14:textId="77777777" w:rsidR="0059581A" w:rsidRDefault="0014476F">
            <w:pPr>
              <w:spacing w:line="249" w:lineRule="auto"/>
              <w:ind w:left="567" w:hanging="425"/>
              <w:jc w:val="center"/>
              <w:rPr>
                <w:sz w:val="20"/>
                <w:szCs w:val="20"/>
              </w:rPr>
            </w:pPr>
            <w:r>
              <w:rPr>
                <w:sz w:val="20"/>
                <w:szCs w:val="20"/>
              </w:rPr>
              <w:t>95°C</w:t>
            </w:r>
          </w:p>
        </w:tc>
        <w:tc>
          <w:tcPr>
            <w:tcW w:w="3225" w:type="dxa"/>
            <w:vAlign w:val="center"/>
          </w:tcPr>
          <w:p w14:paraId="000003DE" w14:textId="77777777" w:rsidR="0059581A" w:rsidRDefault="0014476F">
            <w:pPr>
              <w:spacing w:line="249" w:lineRule="auto"/>
              <w:ind w:left="567" w:hanging="425"/>
              <w:jc w:val="center"/>
              <w:rPr>
                <w:sz w:val="20"/>
                <w:szCs w:val="20"/>
              </w:rPr>
            </w:pPr>
            <w:r>
              <w:rPr>
                <w:sz w:val="20"/>
                <w:szCs w:val="20"/>
              </w:rPr>
              <w:t>00:30</w:t>
            </w:r>
          </w:p>
        </w:tc>
      </w:tr>
      <w:tr w:rsidR="0059581A" w14:paraId="2AE2B97D" w14:textId="77777777">
        <w:trPr>
          <w:trHeight w:val="20"/>
        </w:trPr>
        <w:tc>
          <w:tcPr>
            <w:tcW w:w="4768" w:type="dxa"/>
            <w:vMerge/>
            <w:vAlign w:val="center"/>
          </w:tcPr>
          <w:p w14:paraId="000003DF" w14:textId="77777777" w:rsidR="0059581A" w:rsidRDefault="0059581A">
            <w:pPr>
              <w:widowControl w:val="0"/>
              <w:pBdr>
                <w:top w:val="nil"/>
                <w:left w:val="nil"/>
                <w:bottom w:val="nil"/>
                <w:right w:val="nil"/>
                <w:between w:val="nil"/>
              </w:pBdr>
              <w:spacing w:line="276" w:lineRule="auto"/>
              <w:rPr>
                <w:sz w:val="20"/>
                <w:szCs w:val="20"/>
              </w:rPr>
            </w:pPr>
          </w:p>
        </w:tc>
        <w:tc>
          <w:tcPr>
            <w:tcW w:w="2463" w:type="dxa"/>
            <w:vAlign w:val="center"/>
          </w:tcPr>
          <w:p w14:paraId="000003E0" w14:textId="77777777" w:rsidR="0059581A" w:rsidRDefault="0014476F">
            <w:pPr>
              <w:spacing w:line="246" w:lineRule="auto"/>
              <w:ind w:left="567" w:hanging="425"/>
              <w:jc w:val="center"/>
              <w:rPr>
                <w:sz w:val="20"/>
                <w:szCs w:val="20"/>
              </w:rPr>
            </w:pPr>
            <w:r>
              <w:rPr>
                <w:sz w:val="20"/>
                <w:szCs w:val="20"/>
              </w:rPr>
              <w:t>55°C</w:t>
            </w:r>
          </w:p>
        </w:tc>
        <w:tc>
          <w:tcPr>
            <w:tcW w:w="3225" w:type="dxa"/>
            <w:vAlign w:val="center"/>
          </w:tcPr>
          <w:p w14:paraId="000003E1" w14:textId="77777777" w:rsidR="0059581A" w:rsidRDefault="0014476F">
            <w:pPr>
              <w:spacing w:line="246" w:lineRule="auto"/>
              <w:ind w:left="567" w:hanging="425"/>
              <w:jc w:val="center"/>
              <w:rPr>
                <w:sz w:val="20"/>
                <w:szCs w:val="20"/>
              </w:rPr>
            </w:pPr>
            <w:r>
              <w:rPr>
                <w:sz w:val="20"/>
                <w:szCs w:val="20"/>
              </w:rPr>
              <w:t>00:10</w:t>
            </w:r>
          </w:p>
        </w:tc>
      </w:tr>
      <w:tr w:rsidR="0059581A" w14:paraId="56F2BCFC" w14:textId="77777777">
        <w:trPr>
          <w:trHeight w:val="20"/>
        </w:trPr>
        <w:tc>
          <w:tcPr>
            <w:tcW w:w="4768" w:type="dxa"/>
            <w:vMerge/>
            <w:vAlign w:val="center"/>
          </w:tcPr>
          <w:p w14:paraId="000003E2" w14:textId="77777777" w:rsidR="0059581A" w:rsidRDefault="0059581A">
            <w:pPr>
              <w:widowControl w:val="0"/>
              <w:pBdr>
                <w:top w:val="nil"/>
                <w:left w:val="nil"/>
                <w:bottom w:val="nil"/>
                <w:right w:val="nil"/>
                <w:between w:val="nil"/>
              </w:pBdr>
              <w:spacing w:line="276" w:lineRule="auto"/>
              <w:rPr>
                <w:sz w:val="20"/>
                <w:szCs w:val="20"/>
              </w:rPr>
            </w:pPr>
          </w:p>
        </w:tc>
        <w:tc>
          <w:tcPr>
            <w:tcW w:w="2463" w:type="dxa"/>
            <w:vAlign w:val="center"/>
          </w:tcPr>
          <w:p w14:paraId="000003E3" w14:textId="77777777" w:rsidR="0059581A" w:rsidRDefault="0014476F">
            <w:pPr>
              <w:spacing w:line="249" w:lineRule="auto"/>
              <w:ind w:left="567" w:hanging="425"/>
              <w:jc w:val="center"/>
              <w:rPr>
                <w:sz w:val="20"/>
                <w:szCs w:val="20"/>
              </w:rPr>
            </w:pPr>
            <w:r>
              <w:rPr>
                <w:sz w:val="20"/>
                <w:szCs w:val="20"/>
              </w:rPr>
              <w:t>72°C</w:t>
            </w:r>
          </w:p>
        </w:tc>
        <w:tc>
          <w:tcPr>
            <w:tcW w:w="3225" w:type="dxa"/>
            <w:vAlign w:val="center"/>
          </w:tcPr>
          <w:p w14:paraId="000003E4" w14:textId="77777777" w:rsidR="0059581A" w:rsidRDefault="0014476F">
            <w:pPr>
              <w:spacing w:line="249" w:lineRule="auto"/>
              <w:ind w:left="567" w:hanging="425"/>
              <w:jc w:val="center"/>
              <w:rPr>
                <w:sz w:val="20"/>
                <w:szCs w:val="20"/>
              </w:rPr>
            </w:pPr>
            <w:r>
              <w:rPr>
                <w:sz w:val="20"/>
                <w:szCs w:val="20"/>
              </w:rPr>
              <w:t>00:45</w:t>
            </w:r>
          </w:p>
        </w:tc>
      </w:tr>
      <w:tr w:rsidR="0059581A" w14:paraId="394901D0" w14:textId="77777777">
        <w:trPr>
          <w:trHeight w:val="20"/>
        </w:trPr>
        <w:tc>
          <w:tcPr>
            <w:tcW w:w="4768" w:type="dxa"/>
          </w:tcPr>
          <w:p w14:paraId="000003E5" w14:textId="77777777" w:rsidR="0059581A" w:rsidRDefault="0014476F">
            <w:pPr>
              <w:spacing w:line="251" w:lineRule="auto"/>
              <w:ind w:left="567" w:hanging="425"/>
              <w:jc w:val="both"/>
              <w:rPr>
                <w:sz w:val="20"/>
                <w:szCs w:val="20"/>
              </w:rPr>
            </w:pPr>
            <w:r>
              <w:rPr>
                <w:sz w:val="20"/>
                <w:szCs w:val="20"/>
              </w:rPr>
              <w:t>Final Extension</w:t>
            </w:r>
          </w:p>
        </w:tc>
        <w:tc>
          <w:tcPr>
            <w:tcW w:w="2463" w:type="dxa"/>
            <w:vAlign w:val="center"/>
          </w:tcPr>
          <w:p w14:paraId="000003E6" w14:textId="77777777" w:rsidR="0059581A" w:rsidRDefault="0014476F">
            <w:pPr>
              <w:spacing w:line="251" w:lineRule="auto"/>
              <w:ind w:left="567" w:hanging="425"/>
              <w:jc w:val="center"/>
              <w:rPr>
                <w:sz w:val="20"/>
                <w:szCs w:val="20"/>
              </w:rPr>
            </w:pPr>
            <w:r>
              <w:rPr>
                <w:sz w:val="20"/>
                <w:szCs w:val="20"/>
              </w:rPr>
              <w:t>72°C</w:t>
            </w:r>
          </w:p>
        </w:tc>
        <w:tc>
          <w:tcPr>
            <w:tcW w:w="3225" w:type="dxa"/>
            <w:vAlign w:val="center"/>
          </w:tcPr>
          <w:p w14:paraId="000003E7" w14:textId="77777777" w:rsidR="0059581A" w:rsidRDefault="0014476F">
            <w:pPr>
              <w:spacing w:line="251" w:lineRule="auto"/>
              <w:ind w:left="567" w:hanging="425"/>
              <w:jc w:val="center"/>
              <w:rPr>
                <w:sz w:val="20"/>
                <w:szCs w:val="20"/>
              </w:rPr>
            </w:pPr>
            <w:r>
              <w:rPr>
                <w:sz w:val="20"/>
                <w:szCs w:val="20"/>
              </w:rPr>
              <w:t>5:00</w:t>
            </w:r>
          </w:p>
        </w:tc>
      </w:tr>
    </w:tbl>
    <w:p w14:paraId="000003E8" w14:textId="77777777" w:rsidR="0059581A" w:rsidRDefault="0014476F">
      <w:pPr>
        <w:ind w:left="567" w:hanging="425"/>
      </w:pPr>
      <w:r>
        <w:t>Amplification method</w:t>
      </w:r>
    </w:p>
    <w:p w14:paraId="000003E9" w14:textId="77777777" w:rsidR="0059581A" w:rsidRDefault="0014476F">
      <w:pPr>
        <w:numPr>
          <w:ilvl w:val="0"/>
          <w:numId w:val="29"/>
        </w:numPr>
        <w:spacing w:after="0" w:line="240" w:lineRule="auto"/>
        <w:ind w:left="567" w:hanging="425"/>
        <w:jc w:val="both"/>
      </w:pPr>
      <w:r>
        <w:t>Use neat DNA for initial attempt, 1:10 dilution for failed samples (2nd attempt)</w:t>
      </w:r>
    </w:p>
    <w:p w14:paraId="000003EA" w14:textId="77777777" w:rsidR="0059581A" w:rsidRDefault="0014476F">
      <w:pPr>
        <w:numPr>
          <w:ilvl w:val="0"/>
          <w:numId w:val="29"/>
        </w:numPr>
        <w:spacing w:after="0" w:line="267" w:lineRule="auto"/>
        <w:ind w:left="567" w:hanging="425"/>
        <w:jc w:val="both"/>
      </w:pPr>
      <w:r>
        <w:t>Amplify samples with conditions outlined above</w:t>
      </w:r>
    </w:p>
    <w:p w14:paraId="000003EB" w14:textId="77777777" w:rsidR="0059581A" w:rsidRDefault="0014476F">
      <w:pPr>
        <w:numPr>
          <w:ilvl w:val="0"/>
          <w:numId w:val="29"/>
        </w:numPr>
        <w:spacing w:after="0" w:line="267" w:lineRule="auto"/>
        <w:ind w:left="567" w:hanging="425"/>
        <w:jc w:val="both"/>
      </w:pPr>
      <w:r>
        <w:t>Run amplicons on an agarose gel. Expected band size for 27F/519R is approx. 530 bp.</w:t>
      </w:r>
    </w:p>
    <w:p w14:paraId="000003EC" w14:textId="77777777" w:rsidR="0059581A" w:rsidRDefault="0014476F">
      <w:pPr>
        <w:numPr>
          <w:ilvl w:val="0"/>
          <w:numId w:val="29"/>
        </w:numPr>
        <w:spacing w:after="0" w:line="240" w:lineRule="auto"/>
        <w:ind w:left="567" w:hanging="425"/>
        <w:jc w:val="both"/>
      </w:pPr>
      <w:r>
        <w:t xml:space="preserve">Clean and normalise samples in a one-step process using the </w:t>
      </w:r>
      <w:proofErr w:type="spellStart"/>
      <w:r>
        <w:t>SequelPrep</w:t>
      </w:r>
      <w:proofErr w:type="spellEnd"/>
      <w:r>
        <w:t xml:space="preserve"> Normalisation Plate Kit according to manufacturer instructions (Invitrogen Cat No. A10510-01</w:t>
      </w:r>
    </w:p>
    <w:p w14:paraId="000003ED" w14:textId="77777777" w:rsidR="0059581A" w:rsidRDefault="0014476F">
      <w:pPr>
        <w:numPr>
          <w:ilvl w:val="0"/>
          <w:numId w:val="29"/>
        </w:numPr>
        <w:spacing w:after="0" w:line="261" w:lineRule="auto"/>
        <w:ind w:left="567" w:hanging="425"/>
        <w:jc w:val="both"/>
      </w:pPr>
      <w:r>
        <w:t>Combine equivalent volumes of normalised amplification into a single maximum-recovery tube.</w:t>
      </w:r>
    </w:p>
    <w:p w14:paraId="000003EE" w14:textId="77777777" w:rsidR="0059581A" w:rsidRDefault="0014476F">
      <w:pPr>
        <w:numPr>
          <w:ilvl w:val="0"/>
          <w:numId w:val="29"/>
        </w:numPr>
        <w:spacing w:after="0" w:line="266" w:lineRule="auto"/>
        <w:ind w:left="567" w:hanging="425"/>
        <w:jc w:val="both"/>
      </w:pPr>
      <w:r>
        <w:t xml:space="preserve">Perform a double </w:t>
      </w:r>
      <w:proofErr w:type="spellStart"/>
      <w:r>
        <w:t>cleanup</w:t>
      </w:r>
      <w:proofErr w:type="spellEnd"/>
      <w:r>
        <w:t xml:space="preserve"> of the pool using 0.8x beads</w:t>
      </w:r>
    </w:p>
    <w:p w14:paraId="000003EF" w14:textId="77777777" w:rsidR="0059581A" w:rsidRDefault="0014476F">
      <w:pPr>
        <w:numPr>
          <w:ilvl w:val="0"/>
          <w:numId w:val="29"/>
        </w:numPr>
        <w:spacing w:after="0" w:line="240" w:lineRule="auto"/>
        <w:ind w:left="567" w:hanging="425"/>
        <w:jc w:val="both"/>
      </w:pPr>
      <w:r>
        <w:t xml:space="preserve">Perform library QC on the pool using Qubit (concentration) and </w:t>
      </w:r>
      <w:proofErr w:type="spellStart"/>
      <w:r>
        <w:t>Tapestation</w:t>
      </w:r>
      <w:proofErr w:type="spellEnd"/>
      <w:r>
        <w:t xml:space="preserve"> (size). Calculate final molarity of the pool.</w:t>
      </w:r>
    </w:p>
    <w:p w14:paraId="000003F0" w14:textId="77777777" w:rsidR="0059581A" w:rsidRDefault="0059581A">
      <w:pPr>
        <w:spacing w:after="0" w:line="240" w:lineRule="auto"/>
        <w:ind w:left="567" w:hanging="425"/>
        <w:jc w:val="both"/>
      </w:pPr>
    </w:p>
    <w:p w14:paraId="000003F1" w14:textId="77777777" w:rsidR="0059581A" w:rsidRDefault="0014476F">
      <w:pPr>
        <w:ind w:left="567" w:hanging="425"/>
      </w:pPr>
      <w:r>
        <w:t>Sequencing of the 27F and 519R fragment</w:t>
      </w:r>
    </w:p>
    <w:p w14:paraId="000003F2" w14:textId="77777777" w:rsidR="0059581A" w:rsidRDefault="0014476F">
      <w:pPr>
        <w:numPr>
          <w:ilvl w:val="0"/>
          <w:numId w:val="11"/>
        </w:numPr>
        <w:pBdr>
          <w:top w:val="nil"/>
          <w:left w:val="nil"/>
          <w:bottom w:val="nil"/>
          <w:right w:val="nil"/>
          <w:between w:val="nil"/>
        </w:pBdr>
        <w:spacing w:after="0"/>
        <w:ind w:left="567" w:hanging="425"/>
        <w:rPr>
          <w:color w:val="000000"/>
        </w:rPr>
      </w:pPr>
      <w:r>
        <w:rPr>
          <w:color w:val="000000"/>
        </w:rPr>
        <w:t xml:space="preserve">Sequencing Primers Read 1 Primer: </w:t>
      </w:r>
      <w:r>
        <w:rPr>
          <w:rFonts w:ascii="Arial" w:eastAsia="Arial" w:hAnsi="Arial" w:cs="Arial"/>
          <w:color w:val="000000"/>
          <w:sz w:val="16"/>
          <w:szCs w:val="16"/>
        </w:rPr>
        <w:t>ACACTATGGCGAGTGA</w:t>
      </w:r>
      <w:r>
        <w:rPr>
          <w:rFonts w:ascii="Arial" w:eastAsia="Arial" w:hAnsi="Arial" w:cs="Arial"/>
          <w:b/>
          <w:color w:val="000000"/>
          <w:sz w:val="16"/>
          <w:szCs w:val="16"/>
        </w:rPr>
        <w:t>AGAGTTTGATCMTGGCTCAG</w:t>
      </w:r>
    </w:p>
    <w:p w14:paraId="000003F3" w14:textId="77777777" w:rsidR="0059581A" w:rsidRDefault="0014476F">
      <w:pPr>
        <w:numPr>
          <w:ilvl w:val="0"/>
          <w:numId w:val="11"/>
        </w:numPr>
        <w:pBdr>
          <w:top w:val="nil"/>
          <w:left w:val="nil"/>
          <w:bottom w:val="nil"/>
          <w:right w:val="nil"/>
          <w:between w:val="nil"/>
        </w:pBdr>
        <w:spacing w:after="0"/>
        <w:ind w:left="567" w:hanging="425"/>
        <w:rPr>
          <w:color w:val="000000"/>
        </w:rPr>
      </w:pPr>
      <w:r>
        <w:rPr>
          <w:color w:val="000000"/>
        </w:rPr>
        <w:t xml:space="preserve">Read 2 Primer: </w:t>
      </w:r>
      <w:r>
        <w:rPr>
          <w:rFonts w:ascii="Arial" w:eastAsia="Arial" w:hAnsi="Arial" w:cs="Arial"/>
          <w:color w:val="000000"/>
          <w:sz w:val="16"/>
          <w:szCs w:val="16"/>
        </w:rPr>
        <w:t>AGTCAGTCAGGG</w:t>
      </w:r>
      <w:r>
        <w:rPr>
          <w:rFonts w:ascii="Arial" w:eastAsia="Arial" w:hAnsi="Arial" w:cs="Arial"/>
          <w:b/>
          <w:color w:val="000000"/>
          <w:sz w:val="16"/>
          <w:szCs w:val="16"/>
        </w:rPr>
        <w:t>GWATTACCGCGGCKGCTG</w:t>
      </w:r>
    </w:p>
    <w:p w14:paraId="000003F4" w14:textId="77777777" w:rsidR="0059581A" w:rsidRDefault="0014476F">
      <w:pPr>
        <w:numPr>
          <w:ilvl w:val="0"/>
          <w:numId w:val="11"/>
        </w:numPr>
        <w:pBdr>
          <w:top w:val="nil"/>
          <w:left w:val="nil"/>
          <w:bottom w:val="nil"/>
          <w:right w:val="nil"/>
          <w:between w:val="nil"/>
        </w:pBdr>
        <w:spacing w:after="120"/>
        <w:ind w:left="567" w:hanging="425"/>
        <w:rPr>
          <w:color w:val="000000"/>
        </w:rPr>
      </w:pPr>
      <w:r>
        <w:rPr>
          <w:color w:val="000000"/>
        </w:rPr>
        <w:t xml:space="preserve">Index Primer: </w:t>
      </w:r>
      <w:r>
        <w:rPr>
          <w:rFonts w:ascii="Arial" w:eastAsia="Arial" w:hAnsi="Arial" w:cs="Arial"/>
          <w:color w:val="000000"/>
          <w:sz w:val="16"/>
          <w:szCs w:val="16"/>
        </w:rPr>
        <w:t>CAGCMGCCGCGGTAATWCCCCTGACTGACT</w:t>
      </w:r>
    </w:p>
    <w:p w14:paraId="000003F5" w14:textId="77777777" w:rsidR="0059581A" w:rsidRDefault="0059581A">
      <w:pPr>
        <w:spacing w:after="120"/>
        <w:ind w:left="567" w:hanging="425"/>
      </w:pPr>
    </w:p>
    <w:p w14:paraId="000003F6" w14:textId="77777777" w:rsidR="0059581A" w:rsidRDefault="0014476F">
      <w:pPr>
        <w:ind w:left="567" w:hanging="425"/>
        <w:rPr>
          <w:sz w:val="18"/>
          <w:szCs w:val="18"/>
        </w:rPr>
      </w:pPr>
      <w:r>
        <w:rPr>
          <w:sz w:val="18"/>
          <w:szCs w:val="18"/>
        </w:rPr>
        <w:t>References</w:t>
      </w:r>
    </w:p>
    <w:p w14:paraId="000003F7" w14:textId="77777777" w:rsidR="0059581A" w:rsidRDefault="0014476F">
      <w:pPr>
        <w:spacing w:after="0"/>
        <w:ind w:left="567" w:hanging="425"/>
        <w:jc w:val="both"/>
        <w:rPr>
          <w:sz w:val="18"/>
          <w:szCs w:val="18"/>
        </w:rPr>
      </w:pPr>
      <w:proofErr w:type="spellStart"/>
      <w:r>
        <w:rPr>
          <w:sz w:val="18"/>
          <w:szCs w:val="18"/>
        </w:rPr>
        <w:t>Caporaso</w:t>
      </w:r>
      <w:proofErr w:type="spellEnd"/>
      <w:r>
        <w:rPr>
          <w:sz w:val="18"/>
          <w:szCs w:val="18"/>
        </w:rPr>
        <w:t xml:space="preserve"> JG, Lauber CL, Walters WA, Berg-Lyons D, Huntley J, </w:t>
      </w:r>
      <w:proofErr w:type="spellStart"/>
      <w:r>
        <w:rPr>
          <w:sz w:val="18"/>
          <w:szCs w:val="18"/>
        </w:rPr>
        <w:t>Fierer</w:t>
      </w:r>
      <w:proofErr w:type="spellEnd"/>
      <w:r>
        <w:rPr>
          <w:sz w:val="18"/>
          <w:szCs w:val="18"/>
        </w:rPr>
        <w:t xml:space="preserve"> N, Owens SM, Betley J, Fraser L, Bauer M, Gormley N, Gilbert JA, Smith G, Knight R. (2012) Ultra-high-throughput microbial community analysis on the Illumina </w:t>
      </w:r>
      <w:proofErr w:type="spellStart"/>
      <w:r>
        <w:rPr>
          <w:sz w:val="18"/>
          <w:szCs w:val="18"/>
        </w:rPr>
        <w:t>HiSeq</w:t>
      </w:r>
      <w:proofErr w:type="spellEnd"/>
      <w:r>
        <w:rPr>
          <w:sz w:val="18"/>
          <w:szCs w:val="18"/>
        </w:rPr>
        <w:t xml:space="preserve"> and </w:t>
      </w:r>
      <w:proofErr w:type="spellStart"/>
      <w:r>
        <w:rPr>
          <w:sz w:val="18"/>
          <w:szCs w:val="18"/>
        </w:rPr>
        <w:t>MiSeq</w:t>
      </w:r>
      <w:proofErr w:type="spellEnd"/>
      <w:r>
        <w:rPr>
          <w:sz w:val="18"/>
          <w:szCs w:val="18"/>
        </w:rPr>
        <w:t xml:space="preserve"> platforms. ISME J</w:t>
      </w:r>
    </w:p>
    <w:p w14:paraId="000003F8" w14:textId="77777777" w:rsidR="0059581A" w:rsidRDefault="0014476F">
      <w:pPr>
        <w:spacing w:after="0"/>
        <w:ind w:left="567" w:hanging="425"/>
        <w:jc w:val="both"/>
        <w:rPr>
          <w:sz w:val="18"/>
          <w:szCs w:val="18"/>
        </w:rPr>
      </w:pPr>
      <w:r>
        <w:rPr>
          <w:sz w:val="18"/>
          <w:szCs w:val="18"/>
        </w:rPr>
        <w:t xml:space="preserve">Lane DJ. (1991) 16S/23S rRNA sequencing, p 115–175. In </w:t>
      </w:r>
      <w:proofErr w:type="spellStart"/>
      <w:r>
        <w:rPr>
          <w:sz w:val="18"/>
          <w:szCs w:val="18"/>
        </w:rPr>
        <w:t>Stackebrandt</w:t>
      </w:r>
      <w:proofErr w:type="spellEnd"/>
      <w:r>
        <w:rPr>
          <w:sz w:val="18"/>
          <w:szCs w:val="18"/>
        </w:rPr>
        <w:t xml:space="preserve"> E, Goodfellow M (ed), Nucleic acid techniques in bacterial systematics. Wiley, New York, NY.</w:t>
      </w:r>
    </w:p>
    <w:p w14:paraId="000003F9" w14:textId="77777777" w:rsidR="0059581A" w:rsidRDefault="0014476F">
      <w:pPr>
        <w:spacing w:after="0"/>
        <w:ind w:left="567" w:hanging="425"/>
        <w:jc w:val="both"/>
        <w:rPr>
          <w:sz w:val="18"/>
          <w:szCs w:val="18"/>
        </w:rPr>
      </w:pPr>
      <w:r>
        <w:rPr>
          <w:sz w:val="18"/>
          <w:szCs w:val="18"/>
        </w:rPr>
        <w:t>Lane DJ, et al. 1985. Rapid determination of 16S ribosomal RNA sequences for phylogenetic analyses. Proc. Natl. Acad. Sci. U. S. A. 82:6955–6959.</w:t>
      </w:r>
    </w:p>
    <w:p w14:paraId="000003FA" w14:textId="77777777" w:rsidR="0059581A" w:rsidRDefault="0059581A">
      <w:pPr>
        <w:ind w:left="567" w:hanging="425"/>
      </w:pPr>
    </w:p>
    <w:p w14:paraId="000003FB" w14:textId="4F7D0854" w:rsidR="0059581A" w:rsidRDefault="0014476F" w:rsidP="009318C2">
      <w:pPr>
        <w:pStyle w:val="Heading3"/>
        <w:numPr>
          <w:ilvl w:val="2"/>
          <w:numId w:val="84"/>
        </w:numPr>
      </w:pPr>
      <w:bookmarkStart w:id="82" w:name="_Toc63680338"/>
      <w:r>
        <w:t>Archaeal 16S rRNA gene (A2F-519R</w:t>
      </w:r>
      <w:r w:rsidR="00C051EB">
        <w:t>*</w:t>
      </w:r>
      <w:r>
        <w:t xml:space="preserve">) 2-step using </w:t>
      </w:r>
      <w:proofErr w:type="spellStart"/>
      <w:r>
        <w:t>Immolase</w:t>
      </w:r>
      <w:proofErr w:type="spellEnd"/>
      <w:r>
        <w:t>™ DNA Polymerase (</w:t>
      </w:r>
      <w:proofErr w:type="spellStart"/>
      <w:r>
        <w:t>Bioline</w:t>
      </w:r>
      <w:proofErr w:type="spellEnd"/>
      <w:r>
        <w:t>)</w:t>
      </w:r>
      <w:bookmarkEnd w:id="82"/>
    </w:p>
    <w:p w14:paraId="000003FC" w14:textId="77777777" w:rsidR="0059581A" w:rsidRDefault="0014476F">
      <w:pPr>
        <w:ind w:left="567" w:hanging="425"/>
        <w:jc w:val="both"/>
      </w:pPr>
      <w:r>
        <w:t xml:space="preserve">The archaeal communities in environmental samples are investigated by amplification of the archaeal 16S rRNA gene (A16S) and paired-end sequencing on the Illumina </w:t>
      </w:r>
      <w:proofErr w:type="spellStart"/>
      <w:r>
        <w:t>MiSeq</w:t>
      </w:r>
      <w:proofErr w:type="spellEnd"/>
      <w:r>
        <w:t xml:space="preserve"> platform. The preparation of archaeal 16S enriched libraries uses a two-stage PCR strategy. The first round of PCR uses locus specific primers with </w:t>
      </w:r>
      <w:proofErr w:type="gramStart"/>
      <w:r>
        <w:t>overhang  adapters</w:t>
      </w:r>
      <w:proofErr w:type="gramEnd"/>
      <w:r>
        <w:t xml:space="preserve"> (A2F_Nex and 519R_Nex). The locus specific region of the forward primer was based on the A2F primer from </w:t>
      </w:r>
      <w:proofErr w:type="spellStart"/>
      <w:r>
        <w:t>Reysenbach</w:t>
      </w:r>
      <w:proofErr w:type="spellEnd"/>
      <w:r>
        <w:t xml:space="preserve"> et al (1995), which is specific to archaeal targets. The reverse primer has a locus specific region that is universal for prokaryotes. The second round PCR and subsequent steps of library preparation and sequencing follow the “16S Metagenomic Sequencing Library Preparation” guidelines from Illumina.</w:t>
      </w:r>
    </w:p>
    <w:p w14:paraId="000003FD" w14:textId="3CF1B525" w:rsidR="0059581A" w:rsidRDefault="0014476F">
      <w:pPr>
        <w:ind w:left="567" w:hanging="425"/>
      </w:pPr>
      <w:bookmarkStart w:id="83" w:name="_heading=h.1x0gk37" w:colFirst="0" w:colLast="0"/>
      <w:bookmarkEnd w:id="83"/>
      <w:r>
        <w:t xml:space="preserve">Primers for amplification: A2F </w:t>
      </w:r>
      <w:proofErr w:type="gramStart"/>
      <w:r>
        <w:t xml:space="preserve">and </w:t>
      </w:r>
      <w:r w:rsidR="00683292">
        <w:t xml:space="preserve"> based</w:t>
      </w:r>
      <w:proofErr w:type="gramEnd"/>
      <w:r w:rsidR="00683292">
        <w:t xml:space="preserve"> on </w:t>
      </w:r>
      <w:r>
        <w:t>519R</w:t>
      </w:r>
      <w:r w:rsidR="00C051EB">
        <w:t>*</w:t>
      </w:r>
    </w:p>
    <w:p w14:paraId="000003FE" w14:textId="77777777" w:rsidR="0059581A" w:rsidRDefault="0014476F">
      <w:pPr>
        <w:spacing w:after="0"/>
        <w:ind w:left="567" w:hanging="425"/>
        <w:jc w:val="both"/>
        <w:rPr>
          <w:b/>
        </w:rPr>
      </w:pPr>
      <w:r>
        <w:rPr>
          <w:b/>
        </w:rPr>
        <w:t>A2F_Nex PCR Primer Sequence – Forward primer</w:t>
      </w:r>
    </w:p>
    <w:p w14:paraId="000003FF" w14:textId="77777777" w:rsidR="0059581A" w:rsidRDefault="0014476F">
      <w:pPr>
        <w:spacing w:after="0"/>
        <w:ind w:left="567" w:hanging="425"/>
        <w:jc w:val="both"/>
      </w:pPr>
      <w:r>
        <w:t>1.</w:t>
      </w:r>
      <w:r>
        <w:tab/>
        <w:t>Forward overhang</w:t>
      </w:r>
    </w:p>
    <w:p w14:paraId="00000400" w14:textId="77777777" w:rsidR="0059581A" w:rsidRDefault="0014476F">
      <w:pPr>
        <w:spacing w:after="120"/>
        <w:ind w:left="567" w:hanging="425"/>
        <w:jc w:val="both"/>
      </w:pPr>
      <w:r>
        <w:t>2.</w:t>
      </w:r>
      <w:r>
        <w:tab/>
        <w:t>Locus specific sequence (A2F primer)</w:t>
      </w:r>
    </w:p>
    <w:p w14:paraId="00000401" w14:textId="77777777" w:rsidR="0059581A" w:rsidRDefault="0014476F">
      <w:pPr>
        <w:spacing w:after="120"/>
        <w:ind w:left="567" w:hanging="425"/>
        <w:jc w:val="both"/>
        <w:rPr>
          <w:rFonts w:ascii="Arial" w:eastAsia="Arial" w:hAnsi="Arial" w:cs="Arial"/>
          <w:sz w:val="16"/>
          <w:szCs w:val="16"/>
        </w:rPr>
      </w:pPr>
      <w:r>
        <w:rPr>
          <w:rFonts w:ascii="Arial" w:eastAsia="Arial" w:hAnsi="Arial" w:cs="Arial"/>
          <w:sz w:val="16"/>
          <w:szCs w:val="16"/>
        </w:rPr>
        <w:t>TCGTCGGCAGCGTCAGATGTGTATAAGAGACAG TTCCGGTTGATCCYGCCGGA</w:t>
      </w:r>
    </w:p>
    <w:p w14:paraId="00000402" w14:textId="5EAF2452" w:rsidR="0059581A" w:rsidRDefault="0014476F">
      <w:pPr>
        <w:spacing w:after="0"/>
        <w:ind w:left="567" w:hanging="425"/>
        <w:jc w:val="both"/>
        <w:rPr>
          <w:b/>
        </w:rPr>
      </w:pPr>
      <w:r>
        <w:rPr>
          <w:b/>
        </w:rPr>
        <w:t>519R_Nex – Reverse primer</w:t>
      </w:r>
      <w:r w:rsidR="00C051EB">
        <w:rPr>
          <w:b/>
        </w:rPr>
        <w:t>*</w:t>
      </w:r>
    </w:p>
    <w:p w14:paraId="00000403" w14:textId="77777777" w:rsidR="0059581A" w:rsidRDefault="0014476F">
      <w:pPr>
        <w:spacing w:after="0"/>
        <w:ind w:left="567" w:hanging="425"/>
        <w:jc w:val="both"/>
      </w:pPr>
      <w:r>
        <w:t>1.</w:t>
      </w:r>
      <w:r>
        <w:tab/>
        <w:t>Reverse overhang</w:t>
      </w:r>
    </w:p>
    <w:p w14:paraId="00000404" w14:textId="77777777" w:rsidR="0059581A" w:rsidRDefault="0014476F">
      <w:pPr>
        <w:spacing w:after="120"/>
        <w:ind w:left="567" w:hanging="425"/>
        <w:jc w:val="both"/>
      </w:pPr>
      <w:r>
        <w:lastRenderedPageBreak/>
        <w:t>2.</w:t>
      </w:r>
      <w:r>
        <w:tab/>
        <w:t xml:space="preserve">Locus specific sequence (16S universal primer) </w:t>
      </w:r>
    </w:p>
    <w:p w14:paraId="00000405" w14:textId="0011529B" w:rsidR="0059581A" w:rsidRDefault="0014476F">
      <w:pPr>
        <w:spacing w:after="120"/>
        <w:ind w:left="567" w:hanging="425"/>
        <w:jc w:val="both"/>
        <w:rPr>
          <w:rFonts w:ascii="Arial" w:eastAsia="Arial" w:hAnsi="Arial" w:cs="Arial"/>
          <w:sz w:val="16"/>
          <w:szCs w:val="16"/>
        </w:rPr>
      </w:pPr>
      <w:r>
        <w:rPr>
          <w:rFonts w:ascii="Arial" w:eastAsia="Arial" w:hAnsi="Arial" w:cs="Arial"/>
          <w:sz w:val="16"/>
          <w:szCs w:val="16"/>
        </w:rPr>
        <w:t>GTCTCGTGGGCTCGGAGATGTGTATAAGAGACAG GWATTACCGCGGCKGCT</w:t>
      </w:r>
    </w:p>
    <w:p w14:paraId="52FCF060" w14:textId="75C60A16" w:rsidR="00C051EB" w:rsidRDefault="00C051EB" w:rsidP="00C051EB">
      <w:pPr>
        <w:spacing w:after="120"/>
        <w:jc w:val="both"/>
        <w:rPr>
          <w:rFonts w:ascii="Arial" w:eastAsia="Arial" w:hAnsi="Arial" w:cs="Arial"/>
          <w:b/>
          <w:bCs/>
          <w:sz w:val="16"/>
          <w:szCs w:val="16"/>
        </w:rPr>
      </w:pPr>
      <w:r w:rsidRPr="00F50568">
        <w:rPr>
          <w:rFonts w:ascii="Arial" w:eastAsia="Arial" w:hAnsi="Arial" w:cs="Arial"/>
          <w:b/>
          <w:bCs/>
          <w:sz w:val="16"/>
          <w:szCs w:val="16"/>
        </w:rPr>
        <w:t xml:space="preserve">*PLEASE NOTE THAT </w:t>
      </w:r>
      <w:r w:rsidR="00F50568">
        <w:rPr>
          <w:rFonts w:ascii="Arial" w:eastAsia="Arial" w:hAnsi="Arial" w:cs="Arial"/>
          <w:b/>
          <w:bCs/>
          <w:sz w:val="16"/>
          <w:szCs w:val="16"/>
        </w:rPr>
        <w:t>THE FINAL BASE (G) ON THE 519R PRIMER IS MISSING. THIS IS CONSISTENT ACROSS A16S AMPLICON DATA GENERATED.</w:t>
      </w:r>
    </w:p>
    <w:p w14:paraId="797AE2A6" w14:textId="77777777" w:rsidR="00F50568" w:rsidRPr="00F50568" w:rsidRDefault="00F50568" w:rsidP="00C051EB">
      <w:pPr>
        <w:spacing w:after="120"/>
        <w:jc w:val="both"/>
        <w:rPr>
          <w:rFonts w:ascii="Arial" w:eastAsia="Arial" w:hAnsi="Arial" w:cs="Arial"/>
          <w:b/>
          <w:bCs/>
          <w:sz w:val="16"/>
          <w:szCs w:val="16"/>
        </w:rPr>
      </w:pPr>
    </w:p>
    <w:p w14:paraId="00000406" w14:textId="178EDC89" w:rsidR="0059581A" w:rsidRDefault="0014476F">
      <w:pPr>
        <w:ind w:left="567" w:hanging="425"/>
      </w:pPr>
      <w:bookmarkStart w:id="84" w:name="_heading=h.4h042r0" w:colFirst="0" w:colLast="0"/>
      <w:bookmarkEnd w:id="84"/>
      <w:r>
        <w:t>Preparation of master mix for amplification A2F / 519R</w:t>
      </w:r>
      <w:r w:rsidR="00C051EB">
        <w:t>*</w:t>
      </w:r>
      <w:r>
        <w:t xml:space="preserve"> (for 1 </w:t>
      </w:r>
      <w:proofErr w:type="spellStart"/>
      <w:r>
        <w:t>rxn</w:t>
      </w:r>
      <w:proofErr w:type="spellEnd"/>
      <w:r>
        <w:t>)</w:t>
      </w:r>
    </w:p>
    <w:tbl>
      <w:tblPr>
        <w:tblStyle w:val="af4"/>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8"/>
        <w:gridCol w:w="5228"/>
      </w:tblGrid>
      <w:tr w:rsidR="0059581A" w14:paraId="40D7627A" w14:textId="77777777">
        <w:trPr>
          <w:trHeight w:val="283"/>
        </w:trPr>
        <w:tc>
          <w:tcPr>
            <w:tcW w:w="5228" w:type="dxa"/>
            <w:shd w:val="clear" w:color="auto" w:fill="E7E6E6"/>
            <w:vAlign w:val="center"/>
          </w:tcPr>
          <w:p w14:paraId="00000407" w14:textId="77777777" w:rsidR="0059581A" w:rsidRDefault="0014476F">
            <w:pPr>
              <w:ind w:left="567" w:hanging="425"/>
              <w:rPr>
                <w:b/>
              </w:rPr>
            </w:pPr>
            <w:r>
              <w:rPr>
                <w:b/>
              </w:rPr>
              <w:t>Component</w:t>
            </w:r>
          </w:p>
        </w:tc>
        <w:tc>
          <w:tcPr>
            <w:tcW w:w="5228" w:type="dxa"/>
            <w:shd w:val="clear" w:color="auto" w:fill="E7E6E6"/>
            <w:vAlign w:val="center"/>
          </w:tcPr>
          <w:p w14:paraId="00000408" w14:textId="77777777" w:rsidR="0059581A" w:rsidRDefault="0014476F">
            <w:pPr>
              <w:ind w:left="567" w:hanging="425"/>
              <w:jc w:val="center"/>
              <w:rPr>
                <w:b/>
              </w:rPr>
            </w:pPr>
            <w:r>
              <w:rPr>
                <w:b/>
              </w:rPr>
              <w:t>Volume (µl)</w:t>
            </w:r>
          </w:p>
        </w:tc>
      </w:tr>
      <w:tr w:rsidR="0059581A" w14:paraId="21E9BAF6" w14:textId="77777777">
        <w:trPr>
          <w:trHeight w:val="283"/>
        </w:trPr>
        <w:tc>
          <w:tcPr>
            <w:tcW w:w="5228" w:type="dxa"/>
            <w:vAlign w:val="center"/>
          </w:tcPr>
          <w:p w14:paraId="00000409" w14:textId="77777777" w:rsidR="0059581A" w:rsidRDefault="0014476F">
            <w:pPr>
              <w:ind w:left="567" w:hanging="425"/>
            </w:pPr>
            <w:r>
              <w:t>PCR Grade H2O</w:t>
            </w:r>
            <w:r>
              <w:rPr>
                <w:vertAlign w:val="superscript"/>
              </w:rPr>
              <w:t>(a)</w:t>
            </w:r>
          </w:p>
        </w:tc>
        <w:tc>
          <w:tcPr>
            <w:tcW w:w="5228" w:type="dxa"/>
            <w:vAlign w:val="center"/>
          </w:tcPr>
          <w:p w14:paraId="0000040A" w14:textId="77777777" w:rsidR="0059581A" w:rsidRDefault="0014476F">
            <w:pPr>
              <w:ind w:left="567" w:hanging="425"/>
              <w:jc w:val="center"/>
            </w:pPr>
            <w:r>
              <w:t>17.55</w:t>
            </w:r>
          </w:p>
        </w:tc>
      </w:tr>
      <w:tr w:rsidR="0059581A" w14:paraId="1EB644A3" w14:textId="77777777">
        <w:trPr>
          <w:trHeight w:val="283"/>
        </w:trPr>
        <w:tc>
          <w:tcPr>
            <w:tcW w:w="5228" w:type="dxa"/>
            <w:vAlign w:val="center"/>
          </w:tcPr>
          <w:p w14:paraId="0000040B" w14:textId="77777777" w:rsidR="0059581A" w:rsidRDefault="0014476F">
            <w:pPr>
              <w:ind w:left="567" w:hanging="425"/>
            </w:pPr>
            <w:r>
              <w:t xml:space="preserve">10x </w:t>
            </w:r>
            <w:proofErr w:type="spellStart"/>
            <w:r>
              <w:t>immoBuffer</w:t>
            </w:r>
            <w:proofErr w:type="spellEnd"/>
            <w:r>
              <w:rPr>
                <w:vertAlign w:val="superscript"/>
              </w:rPr>
              <w:t>(b)</w:t>
            </w:r>
          </w:p>
        </w:tc>
        <w:tc>
          <w:tcPr>
            <w:tcW w:w="5228" w:type="dxa"/>
            <w:vAlign w:val="center"/>
          </w:tcPr>
          <w:p w14:paraId="0000040C" w14:textId="77777777" w:rsidR="0059581A" w:rsidRDefault="0014476F">
            <w:pPr>
              <w:ind w:left="567" w:hanging="425"/>
              <w:jc w:val="center"/>
            </w:pPr>
            <w:r>
              <w:t>2.50</w:t>
            </w:r>
          </w:p>
        </w:tc>
      </w:tr>
      <w:tr w:rsidR="0059581A" w14:paraId="5173EFD0" w14:textId="77777777">
        <w:trPr>
          <w:trHeight w:val="283"/>
        </w:trPr>
        <w:tc>
          <w:tcPr>
            <w:tcW w:w="5228" w:type="dxa"/>
            <w:vAlign w:val="center"/>
          </w:tcPr>
          <w:p w14:paraId="0000040D" w14:textId="77777777" w:rsidR="0059581A" w:rsidRDefault="0014476F">
            <w:pPr>
              <w:ind w:left="567" w:hanging="425"/>
            </w:pPr>
            <w:r>
              <w:t>50 mM MgCl2</w:t>
            </w:r>
            <w:r>
              <w:rPr>
                <w:vertAlign w:val="superscript"/>
              </w:rPr>
              <w:t>(b)</w:t>
            </w:r>
          </w:p>
        </w:tc>
        <w:tc>
          <w:tcPr>
            <w:tcW w:w="5228" w:type="dxa"/>
            <w:vAlign w:val="center"/>
          </w:tcPr>
          <w:p w14:paraId="0000040E" w14:textId="77777777" w:rsidR="0059581A" w:rsidRDefault="0014476F">
            <w:pPr>
              <w:ind w:left="567" w:hanging="425"/>
              <w:jc w:val="center"/>
            </w:pPr>
            <w:r>
              <w:t>0.75</w:t>
            </w:r>
          </w:p>
        </w:tc>
      </w:tr>
      <w:tr w:rsidR="0059581A" w14:paraId="67C3ED28" w14:textId="77777777">
        <w:trPr>
          <w:trHeight w:val="283"/>
        </w:trPr>
        <w:tc>
          <w:tcPr>
            <w:tcW w:w="5228" w:type="dxa"/>
            <w:vAlign w:val="center"/>
          </w:tcPr>
          <w:p w14:paraId="0000040F" w14:textId="77777777" w:rsidR="0059581A" w:rsidRDefault="0014476F">
            <w:pPr>
              <w:ind w:left="567" w:hanging="425"/>
            </w:pPr>
            <w:r>
              <w:t>10 mM dNTPs</w:t>
            </w:r>
          </w:p>
        </w:tc>
        <w:tc>
          <w:tcPr>
            <w:tcW w:w="5228" w:type="dxa"/>
            <w:vAlign w:val="center"/>
          </w:tcPr>
          <w:p w14:paraId="00000410" w14:textId="77777777" w:rsidR="0059581A" w:rsidRDefault="0014476F">
            <w:pPr>
              <w:ind w:left="567" w:hanging="425"/>
              <w:jc w:val="center"/>
            </w:pPr>
            <w:r>
              <w:t>0.50</w:t>
            </w:r>
          </w:p>
        </w:tc>
      </w:tr>
      <w:tr w:rsidR="0059581A" w14:paraId="626DF544" w14:textId="77777777">
        <w:trPr>
          <w:trHeight w:val="283"/>
        </w:trPr>
        <w:tc>
          <w:tcPr>
            <w:tcW w:w="5228" w:type="dxa"/>
            <w:vAlign w:val="center"/>
          </w:tcPr>
          <w:p w14:paraId="00000411" w14:textId="77777777" w:rsidR="0059581A" w:rsidRDefault="0014476F">
            <w:pPr>
              <w:ind w:left="567" w:hanging="425"/>
            </w:pPr>
            <w:r>
              <w:t xml:space="preserve">A2F </w:t>
            </w:r>
            <w:proofErr w:type="spellStart"/>
            <w:r>
              <w:t>Nex</w:t>
            </w:r>
            <w:proofErr w:type="spellEnd"/>
            <w:r>
              <w:t xml:space="preserve"> primer (10 µ</w:t>
            </w:r>
            <w:proofErr w:type="gramStart"/>
            <w:r>
              <w:t>M)</w:t>
            </w:r>
            <w:r>
              <w:rPr>
                <w:vertAlign w:val="superscript"/>
              </w:rPr>
              <w:t>(</w:t>
            </w:r>
            <w:proofErr w:type="gramEnd"/>
            <w:r>
              <w:rPr>
                <w:vertAlign w:val="superscript"/>
              </w:rPr>
              <w:t>c)</w:t>
            </w:r>
          </w:p>
        </w:tc>
        <w:tc>
          <w:tcPr>
            <w:tcW w:w="5228" w:type="dxa"/>
            <w:vAlign w:val="center"/>
          </w:tcPr>
          <w:p w14:paraId="00000412" w14:textId="77777777" w:rsidR="0059581A" w:rsidRDefault="0014476F">
            <w:pPr>
              <w:ind w:left="567" w:hanging="425"/>
              <w:jc w:val="center"/>
            </w:pPr>
            <w:r>
              <w:t>1.25</w:t>
            </w:r>
          </w:p>
        </w:tc>
      </w:tr>
      <w:tr w:rsidR="0059581A" w14:paraId="2F671476" w14:textId="77777777">
        <w:trPr>
          <w:trHeight w:val="283"/>
        </w:trPr>
        <w:tc>
          <w:tcPr>
            <w:tcW w:w="5228" w:type="dxa"/>
            <w:vAlign w:val="center"/>
          </w:tcPr>
          <w:p w14:paraId="00000413" w14:textId="77777777" w:rsidR="0059581A" w:rsidRDefault="0014476F">
            <w:pPr>
              <w:ind w:left="567" w:hanging="425"/>
            </w:pPr>
            <w:r>
              <w:t xml:space="preserve">519R </w:t>
            </w:r>
            <w:proofErr w:type="spellStart"/>
            <w:r>
              <w:t>Nex</w:t>
            </w:r>
            <w:proofErr w:type="spellEnd"/>
            <w:r>
              <w:t xml:space="preserve"> primer (10 µM)</w:t>
            </w:r>
            <w:r>
              <w:rPr>
                <w:vertAlign w:val="superscript"/>
              </w:rPr>
              <w:t xml:space="preserve"> (c)</w:t>
            </w:r>
          </w:p>
        </w:tc>
        <w:tc>
          <w:tcPr>
            <w:tcW w:w="5228" w:type="dxa"/>
            <w:vAlign w:val="center"/>
          </w:tcPr>
          <w:p w14:paraId="00000414" w14:textId="77777777" w:rsidR="0059581A" w:rsidRDefault="0014476F">
            <w:pPr>
              <w:ind w:left="567" w:hanging="425"/>
              <w:jc w:val="center"/>
            </w:pPr>
            <w:r>
              <w:t>1.25</w:t>
            </w:r>
          </w:p>
        </w:tc>
      </w:tr>
      <w:tr w:rsidR="0059581A" w14:paraId="2088B5C8" w14:textId="77777777">
        <w:trPr>
          <w:trHeight w:val="283"/>
        </w:trPr>
        <w:tc>
          <w:tcPr>
            <w:tcW w:w="5228" w:type="dxa"/>
            <w:vAlign w:val="center"/>
          </w:tcPr>
          <w:p w14:paraId="00000415" w14:textId="77777777" w:rsidR="0059581A" w:rsidRDefault="0014476F">
            <w:pPr>
              <w:ind w:left="567" w:hanging="425"/>
            </w:pPr>
            <w:proofErr w:type="spellStart"/>
            <w:r>
              <w:t>Immolase</w:t>
            </w:r>
            <w:proofErr w:type="spellEnd"/>
            <w:r>
              <w:t xml:space="preserve"> DNA polymerase</w:t>
            </w:r>
            <w:r>
              <w:rPr>
                <w:vertAlign w:val="superscript"/>
              </w:rPr>
              <w:t>(b)</w:t>
            </w:r>
          </w:p>
        </w:tc>
        <w:tc>
          <w:tcPr>
            <w:tcW w:w="5228" w:type="dxa"/>
            <w:vAlign w:val="center"/>
          </w:tcPr>
          <w:p w14:paraId="00000416" w14:textId="77777777" w:rsidR="0059581A" w:rsidRDefault="0014476F">
            <w:pPr>
              <w:ind w:left="567" w:hanging="425"/>
              <w:jc w:val="center"/>
            </w:pPr>
            <w:r>
              <w:t>0.20</w:t>
            </w:r>
          </w:p>
        </w:tc>
      </w:tr>
      <w:tr w:rsidR="0059581A" w14:paraId="37B27500" w14:textId="77777777">
        <w:trPr>
          <w:trHeight w:val="283"/>
        </w:trPr>
        <w:tc>
          <w:tcPr>
            <w:tcW w:w="5228" w:type="dxa"/>
            <w:vAlign w:val="center"/>
          </w:tcPr>
          <w:p w14:paraId="00000417" w14:textId="77777777" w:rsidR="0059581A" w:rsidRDefault="0014476F">
            <w:pPr>
              <w:ind w:left="567" w:hanging="425"/>
            </w:pPr>
            <w:r>
              <w:t>Template DNA</w:t>
            </w:r>
          </w:p>
        </w:tc>
        <w:tc>
          <w:tcPr>
            <w:tcW w:w="5228" w:type="dxa"/>
            <w:vAlign w:val="center"/>
          </w:tcPr>
          <w:p w14:paraId="00000418" w14:textId="77777777" w:rsidR="0059581A" w:rsidRDefault="0014476F">
            <w:pPr>
              <w:ind w:left="567" w:hanging="425"/>
              <w:jc w:val="center"/>
            </w:pPr>
            <w:r>
              <w:t>1.0</w:t>
            </w:r>
          </w:p>
        </w:tc>
      </w:tr>
      <w:tr w:rsidR="0059581A" w14:paraId="543F5571" w14:textId="77777777">
        <w:trPr>
          <w:trHeight w:val="283"/>
        </w:trPr>
        <w:tc>
          <w:tcPr>
            <w:tcW w:w="5228" w:type="dxa"/>
            <w:vAlign w:val="center"/>
          </w:tcPr>
          <w:p w14:paraId="00000419" w14:textId="77777777" w:rsidR="0059581A" w:rsidRDefault="0014476F">
            <w:pPr>
              <w:ind w:left="567" w:hanging="425"/>
            </w:pPr>
            <w:r>
              <w:rPr>
                <w:b/>
                <w:sz w:val="20"/>
                <w:szCs w:val="20"/>
              </w:rPr>
              <w:t>Total Volume</w:t>
            </w:r>
          </w:p>
        </w:tc>
        <w:tc>
          <w:tcPr>
            <w:tcW w:w="5228" w:type="dxa"/>
            <w:vAlign w:val="center"/>
          </w:tcPr>
          <w:p w14:paraId="0000041A" w14:textId="77777777" w:rsidR="0059581A" w:rsidRDefault="0014476F">
            <w:pPr>
              <w:ind w:left="567" w:hanging="425"/>
              <w:jc w:val="center"/>
            </w:pPr>
            <w:r>
              <w:t>25</w:t>
            </w:r>
          </w:p>
        </w:tc>
      </w:tr>
    </w:tbl>
    <w:p w14:paraId="0000041B" w14:textId="77777777" w:rsidR="0059581A" w:rsidRDefault="0014476F">
      <w:pPr>
        <w:spacing w:after="0"/>
        <w:ind w:left="567" w:hanging="425"/>
        <w:jc w:val="both"/>
        <w:rPr>
          <w:sz w:val="18"/>
          <w:szCs w:val="18"/>
        </w:rPr>
      </w:pPr>
      <w:r>
        <w:rPr>
          <w:sz w:val="18"/>
          <w:szCs w:val="18"/>
        </w:rPr>
        <w:t>(a)</w:t>
      </w:r>
      <w:r>
        <w:rPr>
          <w:sz w:val="18"/>
          <w:szCs w:val="18"/>
        </w:rPr>
        <w:tab/>
        <w:t xml:space="preserve">PCR grade water was purchased from </w:t>
      </w:r>
      <w:proofErr w:type="spellStart"/>
      <w:r>
        <w:rPr>
          <w:sz w:val="18"/>
          <w:szCs w:val="18"/>
        </w:rPr>
        <w:t>MoBio</w:t>
      </w:r>
      <w:proofErr w:type="spellEnd"/>
      <w:r>
        <w:rPr>
          <w:sz w:val="18"/>
          <w:szCs w:val="18"/>
        </w:rPr>
        <w:t xml:space="preserve"> Laboratories (</w:t>
      </w:r>
      <w:proofErr w:type="spellStart"/>
      <w:r>
        <w:rPr>
          <w:sz w:val="18"/>
          <w:szCs w:val="18"/>
        </w:rPr>
        <w:t>MoBio</w:t>
      </w:r>
      <w:proofErr w:type="spellEnd"/>
      <w:r>
        <w:rPr>
          <w:sz w:val="18"/>
          <w:szCs w:val="18"/>
        </w:rPr>
        <w:t xml:space="preserve"> Labs: Item#17000l 11)</w:t>
      </w:r>
    </w:p>
    <w:p w14:paraId="0000041C" w14:textId="77777777" w:rsidR="0059581A" w:rsidRDefault="0014476F">
      <w:pPr>
        <w:spacing w:after="0"/>
        <w:ind w:left="567" w:hanging="425"/>
        <w:jc w:val="both"/>
        <w:rPr>
          <w:sz w:val="18"/>
          <w:szCs w:val="18"/>
        </w:rPr>
      </w:pPr>
      <w:r>
        <w:rPr>
          <w:sz w:val="18"/>
          <w:szCs w:val="18"/>
        </w:rPr>
        <w:t>(b)</w:t>
      </w:r>
      <w:r>
        <w:rPr>
          <w:sz w:val="18"/>
          <w:szCs w:val="18"/>
        </w:rPr>
        <w:tab/>
        <w:t>IMMOLASE DNA Polymerase Kit (Cat number: BIO-2146)</w:t>
      </w:r>
    </w:p>
    <w:p w14:paraId="0000041D" w14:textId="77777777" w:rsidR="0059581A" w:rsidRDefault="0014476F">
      <w:pPr>
        <w:spacing w:after="0"/>
        <w:ind w:left="567" w:hanging="425"/>
        <w:jc w:val="both"/>
        <w:rPr>
          <w:sz w:val="18"/>
          <w:szCs w:val="18"/>
        </w:rPr>
      </w:pPr>
      <w:r>
        <w:rPr>
          <w:sz w:val="18"/>
          <w:szCs w:val="18"/>
        </w:rPr>
        <w:t>(c)</w:t>
      </w:r>
      <w:r>
        <w:rPr>
          <w:sz w:val="18"/>
          <w:szCs w:val="18"/>
        </w:rPr>
        <w:tab/>
        <w:t>Final primer concentration in reaction: 0.5 µM</w:t>
      </w:r>
    </w:p>
    <w:p w14:paraId="0000041E" w14:textId="77777777" w:rsidR="0059581A" w:rsidRDefault="0014476F">
      <w:pPr>
        <w:ind w:left="567" w:hanging="425"/>
      </w:pPr>
      <w:bookmarkStart w:id="85" w:name="_heading=h.2w5ecyt" w:colFirst="0" w:colLast="0"/>
      <w:bookmarkEnd w:id="85"/>
      <w:r>
        <w:t>Thermocycler conditions for amplification (for 96 well thermocycler)</w:t>
      </w:r>
    </w:p>
    <w:tbl>
      <w:tblPr>
        <w:tblStyle w:val="af5"/>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5"/>
        <w:gridCol w:w="3486"/>
      </w:tblGrid>
      <w:tr w:rsidR="0059581A" w14:paraId="1CBDC517" w14:textId="77777777">
        <w:trPr>
          <w:trHeight w:val="283"/>
        </w:trPr>
        <w:tc>
          <w:tcPr>
            <w:tcW w:w="3485" w:type="dxa"/>
            <w:shd w:val="clear" w:color="auto" w:fill="E7E6E6"/>
            <w:vAlign w:val="center"/>
          </w:tcPr>
          <w:p w14:paraId="0000041F" w14:textId="77777777" w:rsidR="0059581A" w:rsidRDefault="0014476F">
            <w:pPr>
              <w:ind w:left="567" w:hanging="425"/>
            </w:pPr>
            <w:r>
              <w:rPr>
                <w:b/>
              </w:rPr>
              <w:t>Reaction Step</w:t>
            </w:r>
          </w:p>
        </w:tc>
        <w:tc>
          <w:tcPr>
            <w:tcW w:w="3485" w:type="dxa"/>
            <w:shd w:val="clear" w:color="auto" w:fill="E7E6E6"/>
            <w:vAlign w:val="center"/>
          </w:tcPr>
          <w:p w14:paraId="00000420" w14:textId="77777777" w:rsidR="0059581A" w:rsidRDefault="0014476F">
            <w:pPr>
              <w:ind w:left="567" w:hanging="425"/>
              <w:jc w:val="center"/>
              <w:rPr>
                <w:b/>
              </w:rPr>
            </w:pPr>
            <w:r>
              <w:rPr>
                <w:b/>
              </w:rPr>
              <w:t>Temperature</w:t>
            </w:r>
          </w:p>
        </w:tc>
        <w:tc>
          <w:tcPr>
            <w:tcW w:w="3486" w:type="dxa"/>
            <w:shd w:val="clear" w:color="auto" w:fill="E7E6E6"/>
            <w:vAlign w:val="center"/>
          </w:tcPr>
          <w:p w14:paraId="00000421" w14:textId="77777777" w:rsidR="0059581A" w:rsidRDefault="0014476F">
            <w:pPr>
              <w:ind w:left="567" w:hanging="425"/>
              <w:jc w:val="center"/>
              <w:rPr>
                <w:b/>
              </w:rPr>
            </w:pPr>
            <w:r>
              <w:rPr>
                <w:b/>
              </w:rPr>
              <w:t>Time (</w:t>
            </w:r>
            <w:proofErr w:type="spellStart"/>
            <w:proofErr w:type="gramStart"/>
            <w:r>
              <w:rPr>
                <w:b/>
              </w:rPr>
              <w:t>mm:ss</w:t>
            </w:r>
            <w:proofErr w:type="spellEnd"/>
            <w:proofErr w:type="gramEnd"/>
            <w:r>
              <w:rPr>
                <w:b/>
              </w:rPr>
              <w:t>)</w:t>
            </w:r>
          </w:p>
        </w:tc>
      </w:tr>
      <w:tr w:rsidR="0059581A" w14:paraId="373ED28E" w14:textId="77777777">
        <w:trPr>
          <w:trHeight w:val="283"/>
        </w:trPr>
        <w:tc>
          <w:tcPr>
            <w:tcW w:w="3485" w:type="dxa"/>
            <w:vAlign w:val="center"/>
          </w:tcPr>
          <w:p w14:paraId="00000422" w14:textId="77777777" w:rsidR="0059581A" w:rsidRDefault="0014476F">
            <w:pPr>
              <w:ind w:left="567" w:hanging="425"/>
            </w:pPr>
            <w:r>
              <w:t>Activation</w:t>
            </w:r>
          </w:p>
        </w:tc>
        <w:tc>
          <w:tcPr>
            <w:tcW w:w="3485" w:type="dxa"/>
            <w:vAlign w:val="center"/>
          </w:tcPr>
          <w:p w14:paraId="00000423" w14:textId="77777777" w:rsidR="0059581A" w:rsidRDefault="0014476F">
            <w:pPr>
              <w:ind w:left="567" w:hanging="425"/>
              <w:jc w:val="center"/>
            </w:pPr>
            <w:r>
              <w:t>95°C</w:t>
            </w:r>
          </w:p>
        </w:tc>
        <w:tc>
          <w:tcPr>
            <w:tcW w:w="3486" w:type="dxa"/>
            <w:vAlign w:val="center"/>
          </w:tcPr>
          <w:p w14:paraId="00000424" w14:textId="77777777" w:rsidR="0059581A" w:rsidRDefault="0014476F">
            <w:pPr>
              <w:ind w:left="567" w:hanging="425"/>
              <w:jc w:val="center"/>
            </w:pPr>
            <w:r>
              <w:t>10:00</w:t>
            </w:r>
          </w:p>
        </w:tc>
      </w:tr>
      <w:tr w:rsidR="0059581A" w14:paraId="00206B34" w14:textId="77777777">
        <w:trPr>
          <w:trHeight w:val="283"/>
        </w:trPr>
        <w:tc>
          <w:tcPr>
            <w:tcW w:w="3485" w:type="dxa"/>
            <w:vMerge w:val="restart"/>
            <w:vAlign w:val="center"/>
          </w:tcPr>
          <w:p w14:paraId="00000425" w14:textId="77777777" w:rsidR="0059581A" w:rsidRDefault="0014476F">
            <w:pPr>
              <w:ind w:left="567" w:hanging="425"/>
            </w:pPr>
            <w:r>
              <w:t>Amplification (35 cycles)</w:t>
            </w:r>
          </w:p>
        </w:tc>
        <w:tc>
          <w:tcPr>
            <w:tcW w:w="3485" w:type="dxa"/>
            <w:vAlign w:val="center"/>
          </w:tcPr>
          <w:p w14:paraId="00000426" w14:textId="77777777" w:rsidR="0059581A" w:rsidRDefault="0014476F">
            <w:pPr>
              <w:ind w:left="567" w:hanging="425"/>
              <w:jc w:val="center"/>
            </w:pPr>
            <w:r>
              <w:t>95°C</w:t>
            </w:r>
          </w:p>
        </w:tc>
        <w:tc>
          <w:tcPr>
            <w:tcW w:w="3486" w:type="dxa"/>
            <w:vAlign w:val="center"/>
          </w:tcPr>
          <w:p w14:paraId="00000427" w14:textId="77777777" w:rsidR="0059581A" w:rsidRDefault="0014476F">
            <w:pPr>
              <w:ind w:left="567" w:hanging="425"/>
              <w:jc w:val="center"/>
            </w:pPr>
            <w:r>
              <w:t>00:30</w:t>
            </w:r>
          </w:p>
        </w:tc>
      </w:tr>
      <w:tr w:rsidR="0059581A" w14:paraId="76BD66A8" w14:textId="77777777">
        <w:trPr>
          <w:trHeight w:val="283"/>
        </w:trPr>
        <w:tc>
          <w:tcPr>
            <w:tcW w:w="3485" w:type="dxa"/>
            <w:vMerge/>
            <w:vAlign w:val="center"/>
          </w:tcPr>
          <w:p w14:paraId="00000428" w14:textId="77777777" w:rsidR="0059581A" w:rsidRDefault="0059581A">
            <w:pPr>
              <w:widowControl w:val="0"/>
              <w:pBdr>
                <w:top w:val="nil"/>
                <w:left w:val="nil"/>
                <w:bottom w:val="nil"/>
                <w:right w:val="nil"/>
                <w:between w:val="nil"/>
              </w:pBdr>
              <w:spacing w:line="276" w:lineRule="auto"/>
            </w:pPr>
          </w:p>
        </w:tc>
        <w:tc>
          <w:tcPr>
            <w:tcW w:w="3485" w:type="dxa"/>
            <w:vAlign w:val="center"/>
          </w:tcPr>
          <w:p w14:paraId="00000429" w14:textId="77777777" w:rsidR="0059581A" w:rsidRDefault="0014476F">
            <w:pPr>
              <w:ind w:left="567" w:hanging="425"/>
              <w:jc w:val="center"/>
            </w:pPr>
            <w:r>
              <w:t>60°C</w:t>
            </w:r>
          </w:p>
        </w:tc>
        <w:tc>
          <w:tcPr>
            <w:tcW w:w="3486" w:type="dxa"/>
            <w:vAlign w:val="center"/>
          </w:tcPr>
          <w:p w14:paraId="0000042A" w14:textId="77777777" w:rsidR="0059581A" w:rsidRDefault="0014476F">
            <w:pPr>
              <w:ind w:left="567" w:hanging="425"/>
              <w:jc w:val="center"/>
            </w:pPr>
            <w:r>
              <w:t>00:15</w:t>
            </w:r>
          </w:p>
        </w:tc>
      </w:tr>
      <w:tr w:rsidR="0059581A" w14:paraId="5B1820C9" w14:textId="77777777">
        <w:trPr>
          <w:trHeight w:val="283"/>
        </w:trPr>
        <w:tc>
          <w:tcPr>
            <w:tcW w:w="3485" w:type="dxa"/>
            <w:vMerge/>
            <w:vAlign w:val="center"/>
          </w:tcPr>
          <w:p w14:paraId="0000042B" w14:textId="77777777" w:rsidR="0059581A" w:rsidRDefault="0059581A">
            <w:pPr>
              <w:widowControl w:val="0"/>
              <w:pBdr>
                <w:top w:val="nil"/>
                <w:left w:val="nil"/>
                <w:bottom w:val="nil"/>
                <w:right w:val="nil"/>
                <w:between w:val="nil"/>
              </w:pBdr>
              <w:spacing w:line="276" w:lineRule="auto"/>
            </w:pPr>
          </w:p>
        </w:tc>
        <w:tc>
          <w:tcPr>
            <w:tcW w:w="3485" w:type="dxa"/>
            <w:vAlign w:val="center"/>
          </w:tcPr>
          <w:p w14:paraId="0000042C" w14:textId="77777777" w:rsidR="0059581A" w:rsidRDefault="0014476F">
            <w:pPr>
              <w:ind w:left="567" w:hanging="425"/>
              <w:jc w:val="center"/>
            </w:pPr>
            <w:r>
              <w:t>72°C</w:t>
            </w:r>
          </w:p>
        </w:tc>
        <w:tc>
          <w:tcPr>
            <w:tcW w:w="3486" w:type="dxa"/>
            <w:vAlign w:val="center"/>
          </w:tcPr>
          <w:p w14:paraId="0000042D" w14:textId="77777777" w:rsidR="0059581A" w:rsidRDefault="0014476F">
            <w:pPr>
              <w:ind w:left="567" w:hanging="425"/>
              <w:jc w:val="center"/>
            </w:pPr>
            <w:r>
              <w:t>00:50</w:t>
            </w:r>
          </w:p>
        </w:tc>
      </w:tr>
      <w:tr w:rsidR="0059581A" w14:paraId="47AE9A82" w14:textId="77777777">
        <w:trPr>
          <w:trHeight w:val="283"/>
        </w:trPr>
        <w:tc>
          <w:tcPr>
            <w:tcW w:w="3485" w:type="dxa"/>
            <w:vAlign w:val="center"/>
          </w:tcPr>
          <w:p w14:paraId="0000042E" w14:textId="77777777" w:rsidR="0059581A" w:rsidRDefault="0014476F">
            <w:pPr>
              <w:ind w:left="567" w:hanging="425"/>
            </w:pPr>
            <w:r>
              <w:t>Final Extension</w:t>
            </w:r>
          </w:p>
        </w:tc>
        <w:tc>
          <w:tcPr>
            <w:tcW w:w="3485" w:type="dxa"/>
            <w:vAlign w:val="center"/>
          </w:tcPr>
          <w:p w14:paraId="0000042F" w14:textId="77777777" w:rsidR="0059581A" w:rsidRDefault="0014476F">
            <w:pPr>
              <w:ind w:left="567" w:hanging="425"/>
              <w:jc w:val="center"/>
            </w:pPr>
            <w:r>
              <w:t>72°C</w:t>
            </w:r>
          </w:p>
        </w:tc>
        <w:tc>
          <w:tcPr>
            <w:tcW w:w="3486" w:type="dxa"/>
            <w:vAlign w:val="center"/>
          </w:tcPr>
          <w:p w14:paraId="00000430" w14:textId="77777777" w:rsidR="0059581A" w:rsidRDefault="0014476F">
            <w:pPr>
              <w:ind w:left="567" w:hanging="425"/>
              <w:jc w:val="center"/>
            </w:pPr>
            <w:r>
              <w:t>5:00</w:t>
            </w:r>
          </w:p>
        </w:tc>
      </w:tr>
    </w:tbl>
    <w:p w14:paraId="00000431" w14:textId="77777777" w:rsidR="0059581A" w:rsidRDefault="0014476F">
      <w:pPr>
        <w:ind w:left="567" w:hanging="425"/>
      </w:pPr>
      <w:bookmarkStart w:id="86" w:name="_heading=h.1baon6m" w:colFirst="0" w:colLast="0"/>
      <w:bookmarkEnd w:id="86"/>
      <w:r>
        <w:t>Amplification method</w:t>
      </w:r>
    </w:p>
    <w:p w14:paraId="00000432" w14:textId="77777777" w:rsidR="0059581A" w:rsidRDefault="0014476F">
      <w:pPr>
        <w:numPr>
          <w:ilvl w:val="0"/>
          <w:numId w:val="13"/>
        </w:numPr>
        <w:pBdr>
          <w:top w:val="nil"/>
          <w:left w:val="nil"/>
          <w:bottom w:val="nil"/>
          <w:right w:val="nil"/>
          <w:between w:val="nil"/>
        </w:pBdr>
        <w:spacing w:after="0"/>
        <w:ind w:left="567" w:hanging="425"/>
        <w:jc w:val="both"/>
      </w:pPr>
      <w:r>
        <w:rPr>
          <w:color w:val="000000"/>
        </w:rPr>
        <w:t>Use undiluted DNA for first attempt, and 1:10 dilution for second attempt (if failed samples).</w:t>
      </w:r>
    </w:p>
    <w:p w14:paraId="00000433" w14:textId="77777777" w:rsidR="0059581A" w:rsidRDefault="0014476F">
      <w:pPr>
        <w:numPr>
          <w:ilvl w:val="0"/>
          <w:numId w:val="13"/>
        </w:numPr>
        <w:pBdr>
          <w:top w:val="nil"/>
          <w:left w:val="nil"/>
          <w:bottom w:val="nil"/>
          <w:right w:val="nil"/>
          <w:between w:val="nil"/>
        </w:pBdr>
        <w:spacing w:after="0"/>
        <w:ind w:left="567" w:hanging="425"/>
        <w:jc w:val="both"/>
      </w:pPr>
      <w:r>
        <w:rPr>
          <w:color w:val="000000"/>
        </w:rPr>
        <w:t>Amplify samples with conditions outlined above.</w:t>
      </w:r>
    </w:p>
    <w:p w14:paraId="00000434" w14:textId="77777777" w:rsidR="0059581A" w:rsidRDefault="0014476F">
      <w:pPr>
        <w:numPr>
          <w:ilvl w:val="0"/>
          <w:numId w:val="13"/>
        </w:numPr>
        <w:pBdr>
          <w:top w:val="nil"/>
          <w:left w:val="nil"/>
          <w:bottom w:val="nil"/>
          <w:right w:val="nil"/>
          <w:between w:val="nil"/>
        </w:pBdr>
        <w:spacing w:after="0"/>
        <w:ind w:left="567" w:hanging="425"/>
        <w:jc w:val="both"/>
      </w:pPr>
      <w:r>
        <w:rPr>
          <w:color w:val="000000"/>
        </w:rPr>
        <w:t>Run amplicons on an agarose gel. The expected band size is roughly 520 bp</w:t>
      </w:r>
    </w:p>
    <w:p w14:paraId="00000435" w14:textId="77777777" w:rsidR="0059581A" w:rsidRDefault="0014476F">
      <w:pPr>
        <w:numPr>
          <w:ilvl w:val="0"/>
          <w:numId w:val="13"/>
        </w:numPr>
        <w:pBdr>
          <w:top w:val="nil"/>
          <w:left w:val="nil"/>
          <w:bottom w:val="nil"/>
          <w:right w:val="nil"/>
          <w:between w:val="nil"/>
        </w:pBdr>
        <w:spacing w:after="0"/>
        <w:ind w:left="567" w:hanging="425"/>
        <w:jc w:val="both"/>
      </w:pPr>
      <w:r>
        <w:rPr>
          <w:color w:val="000000"/>
        </w:rPr>
        <w:t>If there is no band present, repeat PCR using a 1:10 dilution of the sample. Use the concentration of the DNA extract to determine if the DNA should be further diluted or used at higher volumes.</w:t>
      </w:r>
    </w:p>
    <w:p w14:paraId="00000436" w14:textId="77777777" w:rsidR="0059581A" w:rsidRDefault="0014476F">
      <w:pPr>
        <w:numPr>
          <w:ilvl w:val="0"/>
          <w:numId w:val="13"/>
        </w:numPr>
        <w:pBdr>
          <w:top w:val="nil"/>
          <w:left w:val="nil"/>
          <w:bottom w:val="nil"/>
          <w:right w:val="nil"/>
          <w:between w:val="nil"/>
        </w:pBdr>
        <w:spacing w:after="0"/>
        <w:ind w:left="567" w:hanging="425"/>
        <w:jc w:val="both"/>
      </w:pPr>
      <w:r>
        <w:rPr>
          <w:color w:val="000000"/>
        </w:rPr>
        <w:t xml:space="preserve">Clean amplicons with </w:t>
      </w:r>
      <w:proofErr w:type="spellStart"/>
      <w:r>
        <w:rPr>
          <w:color w:val="000000"/>
        </w:rPr>
        <w:t>Agencourt</w:t>
      </w:r>
      <w:proofErr w:type="spellEnd"/>
      <w:r>
        <w:rPr>
          <w:color w:val="000000"/>
        </w:rPr>
        <w:t xml:space="preserve"> </w:t>
      </w:r>
      <w:proofErr w:type="spellStart"/>
      <w:r>
        <w:rPr>
          <w:color w:val="000000"/>
        </w:rPr>
        <w:t>AMPure</w:t>
      </w:r>
      <w:proofErr w:type="spellEnd"/>
      <w:r>
        <w:rPr>
          <w:color w:val="000000"/>
        </w:rPr>
        <w:t xml:space="preserve"> XP beads, according to manufacturer’s instructions.</w:t>
      </w:r>
    </w:p>
    <w:p w14:paraId="00000437" w14:textId="77777777" w:rsidR="0059581A" w:rsidRDefault="0014476F">
      <w:pPr>
        <w:numPr>
          <w:ilvl w:val="0"/>
          <w:numId w:val="13"/>
        </w:numPr>
        <w:pBdr>
          <w:top w:val="nil"/>
          <w:left w:val="nil"/>
          <w:bottom w:val="nil"/>
          <w:right w:val="nil"/>
          <w:between w:val="nil"/>
        </w:pBdr>
        <w:spacing w:after="0"/>
        <w:ind w:left="567" w:hanging="425"/>
        <w:jc w:val="both"/>
      </w:pPr>
      <w:r>
        <w:rPr>
          <w:color w:val="000000"/>
        </w:rPr>
        <w:t xml:space="preserve">Perform a second round PCR (Index PCR) following Illumina’s 16S Metagenomic Sequencing Library Preparation, section Index PCR (part #15044223). A half reaction (5µl total </w:t>
      </w:r>
      <w:proofErr w:type="spellStart"/>
      <w:r>
        <w:rPr>
          <w:color w:val="000000"/>
        </w:rPr>
        <w:t>rxn</w:t>
      </w:r>
      <w:proofErr w:type="spellEnd"/>
      <w:r>
        <w:rPr>
          <w:color w:val="000000"/>
        </w:rPr>
        <w:t xml:space="preserve"> volume) can be used.</w:t>
      </w:r>
    </w:p>
    <w:p w14:paraId="00000438" w14:textId="77777777" w:rsidR="0059581A" w:rsidRDefault="0014476F">
      <w:pPr>
        <w:numPr>
          <w:ilvl w:val="0"/>
          <w:numId w:val="13"/>
        </w:numPr>
        <w:pBdr>
          <w:top w:val="nil"/>
          <w:left w:val="nil"/>
          <w:bottom w:val="nil"/>
          <w:right w:val="nil"/>
          <w:between w:val="nil"/>
        </w:pBdr>
        <w:spacing w:after="0"/>
        <w:ind w:left="567" w:hanging="425"/>
        <w:jc w:val="both"/>
      </w:pPr>
      <w:r>
        <w:rPr>
          <w:color w:val="000000"/>
        </w:rPr>
        <w:t xml:space="preserve">Clean and normalise the PCR products </w:t>
      </w:r>
      <w:proofErr w:type="spellStart"/>
      <w:r>
        <w:rPr>
          <w:color w:val="000000"/>
        </w:rPr>
        <w:t>equalPrep</w:t>
      </w:r>
      <w:proofErr w:type="spellEnd"/>
      <w:r>
        <w:rPr>
          <w:color w:val="000000"/>
        </w:rPr>
        <w:t xml:space="preserve"> Normalisation plates (Invitrogen, A1051001) according to manufacturer instructions.</w:t>
      </w:r>
    </w:p>
    <w:p w14:paraId="00000439" w14:textId="77777777" w:rsidR="0059581A" w:rsidRDefault="0014476F">
      <w:pPr>
        <w:numPr>
          <w:ilvl w:val="0"/>
          <w:numId w:val="13"/>
        </w:numPr>
        <w:pBdr>
          <w:top w:val="nil"/>
          <w:left w:val="nil"/>
          <w:bottom w:val="nil"/>
          <w:right w:val="nil"/>
          <w:between w:val="nil"/>
        </w:pBdr>
        <w:spacing w:after="0"/>
        <w:ind w:left="567" w:hanging="425"/>
        <w:jc w:val="both"/>
      </w:pPr>
      <w:r>
        <w:rPr>
          <w:color w:val="000000"/>
        </w:rPr>
        <w:t>Pool equal volumes of each normalised amplicon.</w:t>
      </w:r>
    </w:p>
    <w:p w14:paraId="0000043A" w14:textId="77777777" w:rsidR="0059581A" w:rsidRDefault="0014476F">
      <w:pPr>
        <w:numPr>
          <w:ilvl w:val="0"/>
          <w:numId w:val="13"/>
        </w:numPr>
        <w:pBdr>
          <w:top w:val="nil"/>
          <w:left w:val="nil"/>
          <w:bottom w:val="nil"/>
          <w:right w:val="nil"/>
          <w:between w:val="nil"/>
        </w:pBdr>
        <w:spacing w:after="120"/>
        <w:ind w:left="567" w:hanging="425"/>
        <w:jc w:val="both"/>
      </w:pPr>
      <w:r>
        <w:rPr>
          <w:color w:val="000000"/>
        </w:rPr>
        <w:t xml:space="preserve">Perform QC on pool using Qubit (concentration) and </w:t>
      </w:r>
      <w:proofErr w:type="spellStart"/>
      <w:r>
        <w:rPr>
          <w:color w:val="000000"/>
        </w:rPr>
        <w:t>Tapestation</w:t>
      </w:r>
      <w:proofErr w:type="spellEnd"/>
      <w:r>
        <w:rPr>
          <w:color w:val="000000"/>
        </w:rPr>
        <w:t xml:space="preserve"> (size) and calculate molarity</w:t>
      </w:r>
    </w:p>
    <w:p w14:paraId="0000043B" w14:textId="77777777" w:rsidR="0059581A" w:rsidRDefault="0059581A">
      <w:pPr>
        <w:ind w:left="567" w:hanging="425"/>
      </w:pPr>
      <w:bookmarkStart w:id="87" w:name="_heading=h.3vac5uf" w:colFirst="0" w:colLast="0"/>
      <w:bookmarkEnd w:id="87"/>
    </w:p>
    <w:p w14:paraId="0000043C" w14:textId="77777777" w:rsidR="0059581A" w:rsidRDefault="0014476F">
      <w:pPr>
        <w:ind w:left="567" w:hanging="425"/>
        <w:rPr>
          <w:sz w:val="18"/>
          <w:szCs w:val="18"/>
        </w:rPr>
      </w:pPr>
      <w:r>
        <w:rPr>
          <w:sz w:val="18"/>
          <w:szCs w:val="18"/>
        </w:rPr>
        <w:t>References</w:t>
      </w:r>
    </w:p>
    <w:p w14:paraId="0000043D" w14:textId="77777777" w:rsidR="0059581A" w:rsidRDefault="0014476F">
      <w:pPr>
        <w:spacing w:after="120"/>
        <w:ind w:left="567" w:hanging="425"/>
        <w:jc w:val="both"/>
        <w:rPr>
          <w:sz w:val="18"/>
          <w:szCs w:val="18"/>
          <w:highlight w:val="yellow"/>
        </w:rPr>
      </w:pPr>
      <w:proofErr w:type="spellStart"/>
      <w:r>
        <w:rPr>
          <w:sz w:val="18"/>
          <w:szCs w:val="18"/>
        </w:rPr>
        <w:t>Reysenbach</w:t>
      </w:r>
      <w:proofErr w:type="spellEnd"/>
      <w:r>
        <w:rPr>
          <w:sz w:val="18"/>
          <w:szCs w:val="18"/>
        </w:rPr>
        <w:t xml:space="preserve"> AL, Pace NR. In: Robb, F.T., Place, A.R. (Eds.), Archaea: A Laboratory Manual Thermophiles. CSHLP, 101l 107 (1995).</w:t>
      </w:r>
    </w:p>
    <w:p w14:paraId="0000043E" w14:textId="77777777" w:rsidR="0059581A" w:rsidRDefault="0059581A">
      <w:pPr>
        <w:spacing w:after="120"/>
        <w:jc w:val="both"/>
      </w:pPr>
    </w:p>
    <w:p w14:paraId="0000043F" w14:textId="03C1CC9D" w:rsidR="0059581A" w:rsidRDefault="009318C2" w:rsidP="009318C2">
      <w:pPr>
        <w:pStyle w:val="Heading3"/>
        <w:numPr>
          <w:ilvl w:val="2"/>
          <w:numId w:val="84"/>
        </w:numPr>
      </w:pPr>
      <w:r>
        <w:t xml:space="preserve"> </w:t>
      </w:r>
      <w:bookmarkStart w:id="88" w:name="_Toc63680339"/>
      <w:r w:rsidR="0014476F">
        <w:t>Archaeal 16S rRNA gene (A2F-519R</w:t>
      </w:r>
      <w:r w:rsidR="00683292">
        <w:t>*</w:t>
      </w:r>
      <w:r w:rsidR="0014476F">
        <w:t xml:space="preserve">) 2-step using KAPA HiFi </w:t>
      </w:r>
      <w:proofErr w:type="spellStart"/>
      <w:r w:rsidR="0014476F">
        <w:t>HotStart</w:t>
      </w:r>
      <w:proofErr w:type="spellEnd"/>
      <w:r w:rsidR="0014476F">
        <w:t xml:space="preserve"> </w:t>
      </w:r>
      <w:proofErr w:type="spellStart"/>
      <w:r w:rsidR="0014476F">
        <w:t>ReadyMix</w:t>
      </w:r>
      <w:proofErr w:type="spellEnd"/>
      <w:r w:rsidR="0014476F">
        <w:t xml:space="preserve"> (Roche)</w:t>
      </w:r>
      <w:bookmarkEnd w:id="88"/>
    </w:p>
    <w:p w14:paraId="00000440" w14:textId="77777777" w:rsidR="0059581A" w:rsidRDefault="0014476F">
      <w:pPr>
        <w:ind w:left="567" w:hanging="425"/>
        <w:jc w:val="both"/>
      </w:pPr>
      <w:r>
        <w:t xml:space="preserve">The archaeal communities in environmental samples are investigated by amplification of the archaeal 16S rRNA gene (A16S) and paired-end sequencing on the Illumina </w:t>
      </w:r>
      <w:proofErr w:type="spellStart"/>
      <w:r>
        <w:t>MiSeq</w:t>
      </w:r>
      <w:proofErr w:type="spellEnd"/>
      <w:r>
        <w:t xml:space="preserve"> platform. The preparation of archaeal 16S enriched libraries uses a two-stage PCR strategy. The first round of PCR uses locus specific primers with </w:t>
      </w:r>
      <w:proofErr w:type="gramStart"/>
      <w:r>
        <w:t xml:space="preserve">overhang  </w:t>
      </w:r>
      <w:r>
        <w:lastRenderedPageBreak/>
        <w:t>adapters</w:t>
      </w:r>
      <w:proofErr w:type="gramEnd"/>
      <w:r>
        <w:t xml:space="preserve"> (A2F_Nex and 519R_Nex). The locus specific region of the forward primer was based on the A2F primer from </w:t>
      </w:r>
      <w:proofErr w:type="spellStart"/>
      <w:r>
        <w:t>Reysenbach</w:t>
      </w:r>
      <w:proofErr w:type="spellEnd"/>
      <w:r>
        <w:t xml:space="preserve"> et al (1995), which is specific to archaeal targets. The reverse primer has a locus specific region that is universal for prokaryotes. The second round PCR and subsequent steps of library preparation and sequencing follow the “16S Metagenomic Sequencing Library Preparation” guidelines from Illumina.</w:t>
      </w:r>
    </w:p>
    <w:p w14:paraId="00000441" w14:textId="26D845B8" w:rsidR="0059581A" w:rsidRDefault="0014476F">
      <w:pPr>
        <w:ind w:left="567" w:hanging="425"/>
      </w:pPr>
      <w:r>
        <w:t>Primers for amplification: A2F and 519R</w:t>
      </w:r>
      <w:r w:rsidR="00683292">
        <w:t>*</w:t>
      </w:r>
    </w:p>
    <w:p w14:paraId="00000442" w14:textId="77777777" w:rsidR="0059581A" w:rsidRDefault="0014476F">
      <w:pPr>
        <w:spacing w:after="0"/>
        <w:ind w:left="567" w:hanging="425"/>
        <w:jc w:val="both"/>
        <w:rPr>
          <w:b/>
        </w:rPr>
      </w:pPr>
      <w:r>
        <w:rPr>
          <w:b/>
        </w:rPr>
        <w:t>A2F_Nex PCR Primer Sequence – Forward primer</w:t>
      </w:r>
    </w:p>
    <w:p w14:paraId="00000443" w14:textId="77777777" w:rsidR="0059581A" w:rsidRDefault="0014476F">
      <w:pPr>
        <w:spacing w:after="0"/>
        <w:ind w:left="567" w:hanging="425"/>
        <w:jc w:val="both"/>
      </w:pPr>
      <w:r>
        <w:t>1.Forward overhang</w:t>
      </w:r>
    </w:p>
    <w:p w14:paraId="00000444" w14:textId="77777777" w:rsidR="0059581A" w:rsidRDefault="0014476F">
      <w:pPr>
        <w:spacing w:after="120"/>
        <w:ind w:left="567" w:hanging="425"/>
        <w:jc w:val="both"/>
      </w:pPr>
      <w:r>
        <w:t>2.Locus specific sequence (A2F primer)</w:t>
      </w:r>
    </w:p>
    <w:p w14:paraId="00000445" w14:textId="77777777" w:rsidR="0059581A" w:rsidRDefault="0014476F">
      <w:pPr>
        <w:spacing w:after="120"/>
        <w:ind w:left="567" w:hanging="425"/>
        <w:jc w:val="both"/>
        <w:rPr>
          <w:rFonts w:ascii="Arial" w:eastAsia="Arial" w:hAnsi="Arial" w:cs="Arial"/>
          <w:sz w:val="16"/>
          <w:szCs w:val="16"/>
        </w:rPr>
      </w:pPr>
      <w:r>
        <w:rPr>
          <w:rFonts w:ascii="Arial" w:eastAsia="Arial" w:hAnsi="Arial" w:cs="Arial"/>
          <w:sz w:val="16"/>
          <w:szCs w:val="16"/>
        </w:rPr>
        <w:t>TCGTCGGCAGCGTCAGATGTGTATAAGAGACAG TTCCGGTTGATCCYGCCGGA</w:t>
      </w:r>
    </w:p>
    <w:p w14:paraId="00000446" w14:textId="51F75C57" w:rsidR="0059581A" w:rsidRDefault="0014476F">
      <w:pPr>
        <w:spacing w:after="0"/>
        <w:ind w:left="567" w:hanging="425"/>
        <w:jc w:val="both"/>
        <w:rPr>
          <w:b/>
        </w:rPr>
      </w:pPr>
      <w:r>
        <w:rPr>
          <w:b/>
        </w:rPr>
        <w:t>519R_Nex – Reverse primer</w:t>
      </w:r>
      <w:r w:rsidR="00683292">
        <w:rPr>
          <w:b/>
        </w:rPr>
        <w:t>*</w:t>
      </w:r>
    </w:p>
    <w:p w14:paraId="00000447" w14:textId="77777777" w:rsidR="0059581A" w:rsidRDefault="0014476F">
      <w:pPr>
        <w:spacing w:after="0"/>
        <w:ind w:left="567" w:hanging="425"/>
        <w:jc w:val="both"/>
      </w:pPr>
      <w:r>
        <w:t>1.Reverse overhang</w:t>
      </w:r>
    </w:p>
    <w:p w14:paraId="00000448" w14:textId="77777777" w:rsidR="0059581A" w:rsidRDefault="0014476F">
      <w:pPr>
        <w:spacing w:after="120"/>
        <w:ind w:left="567" w:hanging="425"/>
        <w:jc w:val="both"/>
      </w:pPr>
      <w:r>
        <w:t xml:space="preserve">2.Locus specific sequence (16S universal primer) </w:t>
      </w:r>
    </w:p>
    <w:p w14:paraId="00000449" w14:textId="199E64CD" w:rsidR="0059581A" w:rsidRDefault="0014476F">
      <w:pPr>
        <w:spacing w:after="120"/>
        <w:ind w:left="567" w:hanging="425"/>
        <w:jc w:val="both"/>
        <w:rPr>
          <w:rFonts w:ascii="Arial" w:eastAsia="Arial" w:hAnsi="Arial" w:cs="Arial"/>
          <w:sz w:val="16"/>
          <w:szCs w:val="16"/>
        </w:rPr>
      </w:pPr>
      <w:r>
        <w:rPr>
          <w:rFonts w:ascii="Arial" w:eastAsia="Arial" w:hAnsi="Arial" w:cs="Arial"/>
          <w:sz w:val="16"/>
          <w:szCs w:val="16"/>
        </w:rPr>
        <w:t>GTCTCGTGGGCTCGGAGATGTGTATAAGAGACAG GWATTACCGCGGCKGCT</w:t>
      </w:r>
    </w:p>
    <w:p w14:paraId="1839FA39" w14:textId="77777777" w:rsidR="00683292" w:rsidRDefault="00683292" w:rsidP="00683292">
      <w:pPr>
        <w:spacing w:after="120"/>
        <w:jc w:val="both"/>
        <w:rPr>
          <w:rFonts w:ascii="Arial" w:eastAsia="Arial" w:hAnsi="Arial" w:cs="Arial"/>
          <w:b/>
          <w:bCs/>
          <w:sz w:val="16"/>
          <w:szCs w:val="16"/>
        </w:rPr>
      </w:pPr>
      <w:r w:rsidRPr="00F50568">
        <w:rPr>
          <w:rFonts w:ascii="Arial" w:eastAsia="Arial" w:hAnsi="Arial" w:cs="Arial"/>
          <w:b/>
          <w:bCs/>
          <w:sz w:val="16"/>
          <w:szCs w:val="16"/>
        </w:rPr>
        <w:t xml:space="preserve">*PLEASE NOTE THAT </w:t>
      </w:r>
      <w:r>
        <w:rPr>
          <w:rFonts w:ascii="Arial" w:eastAsia="Arial" w:hAnsi="Arial" w:cs="Arial"/>
          <w:b/>
          <w:bCs/>
          <w:sz w:val="16"/>
          <w:szCs w:val="16"/>
        </w:rPr>
        <w:t>THE FINAL BASE (G) ON THE 519R PRIMER IS MISSING. THIS IS CONSISTENT ACROSS A16S AMPLICON DATA GENERATED.</w:t>
      </w:r>
    </w:p>
    <w:p w14:paraId="6C8DD53A" w14:textId="77777777" w:rsidR="00683292" w:rsidRDefault="00683292">
      <w:pPr>
        <w:spacing w:after="120"/>
        <w:ind w:left="567" w:hanging="425"/>
        <w:jc w:val="both"/>
        <w:rPr>
          <w:rFonts w:ascii="Arial" w:eastAsia="Arial" w:hAnsi="Arial" w:cs="Arial"/>
          <w:sz w:val="16"/>
          <w:szCs w:val="16"/>
        </w:rPr>
      </w:pPr>
    </w:p>
    <w:p w14:paraId="0000044A" w14:textId="034122C5" w:rsidR="0059581A" w:rsidRDefault="0014476F">
      <w:pPr>
        <w:ind w:left="567" w:hanging="425"/>
      </w:pPr>
      <w:r>
        <w:t>Preparation of master mix for amplification A2F / 519R</w:t>
      </w:r>
      <w:r w:rsidR="00683292">
        <w:t>*</w:t>
      </w:r>
      <w:r>
        <w:t xml:space="preserve"> (for 1 </w:t>
      </w:r>
      <w:proofErr w:type="spellStart"/>
      <w:r>
        <w:t>rxn</w:t>
      </w:r>
      <w:proofErr w:type="spellEnd"/>
      <w:r>
        <w:t>)</w:t>
      </w:r>
    </w:p>
    <w:tbl>
      <w:tblPr>
        <w:tblStyle w:val="af6"/>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92"/>
        <w:gridCol w:w="3764"/>
      </w:tblGrid>
      <w:tr w:rsidR="0059581A" w14:paraId="106A3EC0" w14:textId="77777777">
        <w:trPr>
          <w:trHeight w:val="20"/>
        </w:trPr>
        <w:tc>
          <w:tcPr>
            <w:tcW w:w="6692" w:type="dxa"/>
            <w:shd w:val="clear" w:color="auto" w:fill="E7E6E6"/>
          </w:tcPr>
          <w:p w14:paraId="0000044B" w14:textId="77777777" w:rsidR="0059581A" w:rsidRDefault="0014476F">
            <w:pPr>
              <w:ind w:left="567" w:hanging="425"/>
              <w:jc w:val="both"/>
              <w:rPr>
                <w:b/>
              </w:rPr>
            </w:pPr>
            <w:r>
              <w:rPr>
                <w:b/>
              </w:rPr>
              <w:t>Component</w:t>
            </w:r>
          </w:p>
        </w:tc>
        <w:tc>
          <w:tcPr>
            <w:tcW w:w="3764" w:type="dxa"/>
            <w:shd w:val="clear" w:color="auto" w:fill="E7E6E6"/>
            <w:vAlign w:val="center"/>
          </w:tcPr>
          <w:p w14:paraId="0000044C" w14:textId="77777777" w:rsidR="0059581A" w:rsidRDefault="0014476F">
            <w:pPr>
              <w:ind w:left="567" w:hanging="425"/>
              <w:jc w:val="center"/>
              <w:rPr>
                <w:b/>
              </w:rPr>
            </w:pPr>
            <w:r>
              <w:rPr>
                <w:b/>
              </w:rPr>
              <w:t>Volume (µl)</w:t>
            </w:r>
          </w:p>
        </w:tc>
      </w:tr>
      <w:tr w:rsidR="0059581A" w14:paraId="56F61734" w14:textId="77777777">
        <w:trPr>
          <w:trHeight w:val="20"/>
        </w:trPr>
        <w:tc>
          <w:tcPr>
            <w:tcW w:w="6692" w:type="dxa"/>
          </w:tcPr>
          <w:p w14:paraId="0000044D" w14:textId="77777777" w:rsidR="0059581A" w:rsidRDefault="0014476F">
            <w:pPr>
              <w:spacing w:line="265" w:lineRule="auto"/>
              <w:ind w:left="567" w:hanging="425"/>
              <w:jc w:val="both"/>
            </w:pPr>
            <w:r>
              <w:t xml:space="preserve">KAPA HiFi Hot Start </w:t>
            </w:r>
            <w:proofErr w:type="spellStart"/>
            <w:r>
              <w:t>Readymix</w:t>
            </w:r>
            <w:proofErr w:type="spellEnd"/>
            <w:r>
              <w:t xml:space="preserve"> (2x) </w:t>
            </w:r>
            <w:r>
              <w:rPr>
                <w:vertAlign w:val="superscript"/>
              </w:rPr>
              <w:t>(a)</w:t>
            </w:r>
          </w:p>
        </w:tc>
        <w:tc>
          <w:tcPr>
            <w:tcW w:w="3764" w:type="dxa"/>
            <w:vAlign w:val="center"/>
          </w:tcPr>
          <w:p w14:paraId="0000044E" w14:textId="77777777" w:rsidR="0059581A" w:rsidRDefault="0014476F">
            <w:pPr>
              <w:spacing w:line="265" w:lineRule="auto"/>
              <w:ind w:left="567" w:hanging="425"/>
              <w:jc w:val="center"/>
            </w:pPr>
            <w:r>
              <w:t>10.0</w:t>
            </w:r>
          </w:p>
        </w:tc>
      </w:tr>
      <w:tr w:rsidR="0059581A" w14:paraId="39E4FC5C" w14:textId="77777777">
        <w:trPr>
          <w:trHeight w:val="20"/>
        </w:trPr>
        <w:tc>
          <w:tcPr>
            <w:tcW w:w="6692" w:type="dxa"/>
          </w:tcPr>
          <w:p w14:paraId="0000044F" w14:textId="77777777" w:rsidR="0059581A" w:rsidRDefault="0014476F">
            <w:pPr>
              <w:spacing w:line="265" w:lineRule="auto"/>
              <w:ind w:left="567" w:hanging="425"/>
              <w:jc w:val="both"/>
            </w:pPr>
            <w:r>
              <w:t>H</w:t>
            </w:r>
            <w:r>
              <w:rPr>
                <w:sz w:val="14"/>
                <w:szCs w:val="14"/>
              </w:rPr>
              <w:t>2</w:t>
            </w:r>
            <w:r>
              <w:t>O</w:t>
            </w:r>
          </w:p>
        </w:tc>
        <w:tc>
          <w:tcPr>
            <w:tcW w:w="3764" w:type="dxa"/>
            <w:vAlign w:val="center"/>
          </w:tcPr>
          <w:p w14:paraId="00000450" w14:textId="77777777" w:rsidR="0059581A" w:rsidRDefault="0014476F">
            <w:pPr>
              <w:spacing w:line="265" w:lineRule="auto"/>
              <w:ind w:left="567" w:hanging="425"/>
              <w:jc w:val="center"/>
            </w:pPr>
            <w:r>
              <w:t>12.0</w:t>
            </w:r>
          </w:p>
        </w:tc>
      </w:tr>
      <w:tr w:rsidR="0059581A" w14:paraId="20B2206D" w14:textId="77777777">
        <w:trPr>
          <w:trHeight w:val="20"/>
        </w:trPr>
        <w:tc>
          <w:tcPr>
            <w:tcW w:w="6692" w:type="dxa"/>
          </w:tcPr>
          <w:p w14:paraId="00000451" w14:textId="77777777" w:rsidR="0059581A" w:rsidRDefault="0014476F">
            <w:pPr>
              <w:spacing w:line="265" w:lineRule="auto"/>
              <w:ind w:left="567" w:hanging="425"/>
              <w:jc w:val="both"/>
            </w:pPr>
            <w:r>
              <w:t xml:space="preserve">Forward primer A2F </w:t>
            </w:r>
            <w:proofErr w:type="spellStart"/>
            <w:r>
              <w:t>Nex</w:t>
            </w:r>
            <w:proofErr w:type="spellEnd"/>
            <w:r>
              <w:t xml:space="preserve"> (10 µM)</w:t>
            </w:r>
          </w:p>
        </w:tc>
        <w:tc>
          <w:tcPr>
            <w:tcW w:w="3764" w:type="dxa"/>
            <w:vAlign w:val="center"/>
          </w:tcPr>
          <w:p w14:paraId="00000452" w14:textId="77777777" w:rsidR="0059581A" w:rsidRDefault="0014476F">
            <w:pPr>
              <w:spacing w:line="265" w:lineRule="auto"/>
              <w:ind w:left="567" w:hanging="425"/>
              <w:jc w:val="center"/>
            </w:pPr>
            <w:r>
              <w:t>1.0</w:t>
            </w:r>
          </w:p>
        </w:tc>
      </w:tr>
      <w:tr w:rsidR="0059581A" w14:paraId="6C92C89E" w14:textId="77777777">
        <w:trPr>
          <w:trHeight w:val="20"/>
        </w:trPr>
        <w:tc>
          <w:tcPr>
            <w:tcW w:w="6692" w:type="dxa"/>
          </w:tcPr>
          <w:p w14:paraId="00000453" w14:textId="77777777" w:rsidR="0059581A" w:rsidRDefault="0014476F">
            <w:pPr>
              <w:spacing w:line="265" w:lineRule="auto"/>
              <w:ind w:left="567" w:hanging="425"/>
              <w:jc w:val="both"/>
            </w:pPr>
            <w:r>
              <w:t xml:space="preserve">Reverse primer 519R </w:t>
            </w:r>
            <w:proofErr w:type="spellStart"/>
            <w:r>
              <w:t>Nex</w:t>
            </w:r>
            <w:proofErr w:type="spellEnd"/>
            <w:r>
              <w:t xml:space="preserve"> (10 µM)</w:t>
            </w:r>
          </w:p>
        </w:tc>
        <w:tc>
          <w:tcPr>
            <w:tcW w:w="3764" w:type="dxa"/>
            <w:vAlign w:val="center"/>
          </w:tcPr>
          <w:p w14:paraId="00000454" w14:textId="77777777" w:rsidR="0059581A" w:rsidRDefault="0014476F">
            <w:pPr>
              <w:spacing w:line="265" w:lineRule="auto"/>
              <w:ind w:left="567" w:hanging="425"/>
              <w:jc w:val="center"/>
            </w:pPr>
            <w:r>
              <w:t>1.0</w:t>
            </w:r>
          </w:p>
        </w:tc>
      </w:tr>
      <w:tr w:rsidR="0059581A" w14:paraId="56273921" w14:textId="77777777">
        <w:trPr>
          <w:trHeight w:val="20"/>
        </w:trPr>
        <w:tc>
          <w:tcPr>
            <w:tcW w:w="6692" w:type="dxa"/>
          </w:tcPr>
          <w:p w14:paraId="00000455" w14:textId="77777777" w:rsidR="0059581A" w:rsidRDefault="0014476F">
            <w:pPr>
              <w:spacing w:line="265" w:lineRule="auto"/>
              <w:ind w:left="567" w:hanging="425"/>
              <w:jc w:val="both"/>
            </w:pPr>
            <w:r>
              <w:t>Template</w:t>
            </w:r>
          </w:p>
        </w:tc>
        <w:tc>
          <w:tcPr>
            <w:tcW w:w="3764" w:type="dxa"/>
            <w:vAlign w:val="center"/>
          </w:tcPr>
          <w:p w14:paraId="00000456" w14:textId="77777777" w:rsidR="0059581A" w:rsidRDefault="0014476F">
            <w:pPr>
              <w:spacing w:line="265" w:lineRule="auto"/>
              <w:ind w:left="567" w:hanging="425"/>
              <w:jc w:val="center"/>
            </w:pPr>
            <w:r>
              <w:t>1.0</w:t>
            </w:r>
          </w:p>
        </w:tc>
      </w:tr>
      <w:tr w:rsidR="0059581A" w14:paraId="39C777D6" w14:textId="77777777">
        <w:trPr>
          <w:trHeight w:val="20"/>
        </w:trPr>
        <w:tc>
          <w:tcPr>
            <w:tcW w:w="6692" w:type="dxa"/>
          </w:tcPr>
          <w:p w14:paraId="00000457" w14:textId="77777777" w:rsidR="0059581A" w:rsidRDefault="0014476F">
            <w:pPr>
              <w:spacing w:line="267" w:lineRule="auto"/>
              <w:ind w:left="567" w:hanging="425"/>
              <w:jc w:val="both"/>
              <w:rPr>
                <w:b/>
              </w:rPr>
            </w:pPr>
            <w:r>
              <w:rPr>
                <w:b/>
              </w:rPr>
              <w:t>Total Volume</w:t>
            </w:r>
          </w:p>
        </w:tc>
        <w:tc>
          <w:tcPr>
            <w:tcW w:w="3764" w:type="dxa"/>
            <w:vAlign w:val="center"/>
          </w:tcPr>
          <w:p w14:paraId="00000458" w14:textId="77777777" w:rsidR="0059581A" w:rsidRDefault="0014476F">
            <w:pPr>
              <w:spacing w:line="267" w:lineRule="auto"/>
              <w:ind w:left="567" w:hanging="425"/>
              <w:jc w:val="center"/>
            </w:pPr>
            <w:r>
              <w:t>25</w:t>
            </w:r>
          </w:p>
        </w:tc>
      </w:tr>
    </w:tbl>
    <w:p w14:paraId="00000459" w14:textId="77777777" w:rsidR="0059581A" w:rsidRDefault="0014476F">
      <w:pPr>
        <w:spacing w:after="0" w:line="240" w:lineRule="auto"/>
        <w:ind w:left="567" w:hanging="425"/>
        <w:jc w:val="both"/>
        <w:rPr>
          <w:sz w:val="20"/>
          <w:szCs w:val="20"/>
        </w:rPr>
      </w:pPr>
      <w:r>
        <w:rPr>
          <w:sz w:val="20"/>
          <w:szCs w:val="20"/>
        </w:rPr>
        <w:t>(a) Kit code KK2601 or KK2602</w:t>
      </w:r>
    </w:p>
    <w:p w14:paraId="0000045A" w14:textId="77777777" w:rsidR="0059581A" w:rsidRDefault="0059581A">
      <w:pPr>
        <w:ind w:left="567" w:hanging="425"/>
      </w:pPr>
    </w:p>
    <w:p w14:paraId="0000045B" w14:textId="77777777" w:rsidR="0059581A" w:rsidRDefault="0014476F">
      <w:pPr>
        <w:ind w:left="567" w:hanging="425"/>
      </w:pPr>
      <w:r>
        <w:t>Thermocycler conditions for amplification (for 96 well thermocycler)</w:t>
      </w:r>
    </w:p>
    <w:tbl>
      <w:tblPr>
        <w:tblStyle w:val="af7"/>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5"/>
        <w:gridCol w:w="3486"/>
      </w:tblGrid>
      <w:tr w:rsidR="0059581A" w14:paraId="344D2635" w14:textId="77777777">
        <w:trPr>
          <w:trHeight w:val="283"/>
        </w:trPr>
        <w:tc>
          <w:tcPr>
            <w:tcW w:w="3485" w:type="dxa"/>
            <w:shd w:val="clear" w:color="auto" w:fill="E7E6E6"/>
            <w:vAlign w:val="center"/>
          </w:tcPr>
          <w:p w14:paraId="0000045C" w14:textId="77777777" w:rsidR="0059581A" w:rsidRDefault="0014476F">
            <w:pPr>
              <w:ind w:left="567" w:hanging="425"/>
            </w:pPr>
            <w:r>
              <w:rPr>
                <w:b/>
              </w:rPr>
              <w:t>Reaction Step</w:t>
            </w:r>
          </w:p>
        </w:tc>
        <w:tc>
          <w:tcPr>
            <w:tcW w:w="3485" w:type="dxa"/>
            <w:shd w:val="clear" w:color="auto" w:fill="E7E6E6"/>
            <w:vAlign w:val="center"/>
          </w:tcPr>
          <w:p w14:paraId="0000045D" w14:textId="77777777" w:rsidR="0059581A" w:rsidRDefault="0014476F">
            <w:pPr>
              <w:ind w:left="567" w:hanging="425"/>
              <w:jc w:val="center"/>
              <w:rPr>
                <w:b/>
              </w:rPr>
            </w:pPr>
            <w:r>
              <w:rPr>
                <w:b/>
              </w:rPr>
              <w:t>Temperature</w:t>
            </w:r>
          </w:p>
        </w:tc>
        <w:tc>
          <w:tcPr>
            <w:tcW w:w="3486" w:type="dxa"/>
            <w:shd w:val="clear" w:color="auto" w:fill="E7E6E6"/>
            <w:vAlign w:val="center"/>
          </w:tcPr>
          <w:p w14:paraId="0000045E" w14:textId="77777777" w:rsidR="0059581A" w:rsidRDefault="0014476F">
            <w:pPr>
              <w:ind w:left="567" w:hanging="425"/>
              <w:jc w:val="center"/>
              <w:rPr>
                <w:b/>
              </w:rPr>
            </w:pPr>
            <w:r>
              <w:rPr>
                <w:b/>
              </w:rPr>
              <w:t>Time (</w:t>
            </w:r>
            <w:proofErr w:type="spellStart"/>
            <w:proofErr w:type="gramStart"/>
            <w:r>
              <w:rPr>
                <w:b/>
              </w:rPr>
              <w:t>mm:ss</w:t>
            </w:r>
            <w:proofErr w:type="spellEnd"/>
            <w:proofErr w:type="gramEnd"/>
            <w:r>
              <w:rPr>
                <w:b/>
              </w:rPr>
              <w:t>)</w:t>
            </w:r>
          </w:p>
        </w:tc>
      </w:tr>
      <w:tr w:rsidR="0059581A" w14:paraId="0EBF9473" w14:textId="77777777">
        <w:trPr>
          <w:trHeight w:val="283"/>
        </w:trPr>
        <w:tc>
          <w:tcPr>
            <w:tcW w:w="3485" w:type="dxa"/>
            <w:vAlign w:val="center"/>
          </w:tcPr>
          <w:p w14:paraId="0000045F" w14:textId="77777777" w:rsidR="0059581A" w:rsidRDefault="0014476F">
            <w:pPr>
              <w:ind w:left="567" w:hanging="425"/>
            </w:pPr>
            <w:r>
              <w:t>Activation</w:t>
            </w:r>
          </w:p>
        </w:tc>
        <w:tc>
          <w:tcPr>
            <w:tcW w:w="3485" w:type="dxa"/>
            <w:vAlign w:val="center"/>
          </w:tcPr>
          <w:p w14:paraId="00000460" w14:textId="77777777" w:rsidR="0059581A" w:rsidRDefault="0014476F">
            <w:pPr>
              <w:ind w:left="567" w:hanging="425"/>
              <w:jc w:val="center"/>
            </w:pPr>
            <w:r>
              <w:t>95°C</w:t>
            </w:r>
          </w:p>
        </w:tc>
        <w:tc>
          <w:tcPr>
            <w:tcW w:w="3486" w:type="dxa"/>
            <w:vAlign w:val="center"/>
          </w:tcPr>
          <w:p w14:paraId="00000461" w14:textId="77777777" w:rsidR="0059581A" w:rsidRDefault="0014476F">
            <w:pPr>
              <w:ind w:left="567" w:hanging="425"/>
              <w:jc w:val="center"/>
            </w:pPr>
            <w:r>
              <w:t>3:00</w:t>
            </w:r>
          </w:p>
        </w:tc>
      </w:tr>
      <w:tr w:rsidR="0059581A" w14:paraId="66AEC768" w14:textId="77777777">
        <w:trPr>
          <w:trHeight w:val="283"/>
        </w:trPr>
        <w:tc>
          <w:tcPr>
            <w:tcW w:w="3485" w:type="dxa"/>
            <w:vMerge w:val="restart"/>
            <w:vAlign w:val="center"/>
          </w:tcPr>
          <w:p w14:paraId="00000462" w14:textId="77777777" w:rsidR="0059581A" w:rsidRDefault="0014476F">
            <w:pPr>
              <w:ind w:left="567" w:hanging="425"/>
            </w:pPr>
            <w:r>
              <w:t>Amplification (35 cycles)</w:t>
            </w:r>
          </w:p>
        </w:tc>
        <w:tc>
          <w:tcPr>
            <w:tcW w:w="3485" w:type="dxa"/>
            <w:vAlign w:val="center"/>
          </w:tcPr>
          <w:p w14:paraId="00000463" w14:textId="77777777" w:rsidR="0059581A" w:rsidRDefault="0014476F">
            <w:pPr>
              <w:ind w:left="567" w:hanging="425"/>
              <w:jc w:val="center"/>
            </w:pPr>
            <w:r>
              <w:t>95°C</w:t>
            </w:r>
          </w:p>
        </w:tc>
        <w:tc>
          <w:tcPr>
            <w:tcW w:w="3486" w:type="dxa"/>
            <w:vAlign w:val="center"/>
          </w:tcPr>
          <w:p w14:paraId="00000464" w14:textId="77777777" w:rsidR="0059581A" w:rsidRDefault="0014476F">
            <w:pPr>
              <w:ind w:left="567" w:hanging="425"/>
              <w:jc w:val="center"/>
            </w:pPr>
            <w:r>
              <w:t>00:30</w:t>
            </w:r>
          </w:p>
        </w:tc>
      </w:tr>
      <w:tr w:rsidR="0059581A" w14:paraId="5A24D37F" w14:textId="77777777">
        <w:trPr>
          <w:trHeight w:val="283"/>
        </w:trPr>
        <w:tc>
          <w:tcPr>
            <w:tcW w:w="3485" w:type="dxa"/>
            <w:vMerge/>
            <w:vAlign w:val="center"/>
          </w:tcPr>
          <w:p w14:paraId="00000465" w14:textId="77777777" w:rsidR="0059581A" w:rsidRDefault="0059581A">
            <w:pPr>
              <w:widowControl w:val="0"/>
              <w:pBdr>
                <w:top w:val="nil"/>
                <w:left w:val="nil"/>
                <w:bottom w:val="nil"/>
                <w:right w:val="nil"/>
                <w:between w:val="nil"/>
              </w:pBdr>
              <w:spacing w:line="276" w:lineRule="auto"/>
            </w:pPr>
          </w:p>
        </w:tc>
        <w:tc>
          <w:tcPr>
            <w:tcW w:w="3485" w:type="dxa"/>
            <w:vAlign w:val="center"/>
          </w:tcPr>
          <w:p w14:paraId="00000466" w14:textId="77777777" w:rsidR="0059581A" w:rsidRDefault="0014476F">
            <w:pPr>
              <w:ind w:left="567" w:hanging="425"/>
              <w:jc w:val="center"/>
            </w:pPr>
            <w:r>
              <w:t>60°C</w:t>
            </w:r>
          </w:p>
        </w:tc>
        <w:tc>
          <w:tcPr>
            <w:tcW w:w="3486" w:type="dxa"/>
            <w:vAlign w:val="center"/>
          </w:tcPr>
          <w:p w14:paraId="00000467" w14:textId="77777777" w:rsidR="0059581A" w:rsidRDefault="0014476F">
            <w:pPr>
              <w:ind w:left="567" w:hanging="425"/>
              <w:jc w:val="center"/>
            </w:pPr>
            <w:r>
              <w:t>00:15</w:t>
            </w:r>
          </w:p>
        </w:tc>
      </w:tr>
      <w:tr w:rsidR="0059581A" w14:paraId="51D28C7F" w14:textId="77777777">
        <w:trPr>
          <w:trHeight w:val="283"/>
        </w:trPr>
        <w:tc>
          <w:tcPr>
            <w:tcW w:w="3485" w:type="dxa"/>
            <w:vMerge/>
            <w:vAlign w:val="center"/>
          </w:tcPr>
          <w:p w14:paraId="00000468" w14:textId="77777777" w:rsidR="0059581A" w:rsidRDefault="0059581A">
            <w:pPr>
              <w:widowControl w:val="0"/>
              <w:pBdr>
                <w:top w:val="nil"/>
                <w:left w:val="nil"/>
                <w:bottom w:val="nil"/>
                <w:right w:val="nil"/>
                <w:between w:val="nil"/>
              </w:pBdr>
              <w:spacing w:line="276" w:lineRule="auto"/>
            </w:pPr>
          </w:p>
        </w:tc>
        <w:tc>
          <w:tcPr>
            <w:tcW w:w="3485" w:type="dxa"/>
            <w:vAlign w:val="center"/>
          </w:tcPr>
          <w:p w14:paraId="00000469" w14:textId="77777777" w:rsidR="0059581A" w:rsidRDefault="0014476F">
            <w:pPr>
              <w:ind w:left="567" w:hanging="425"/>
              <w:jc w:val="center"/>
            </w:pPr>
            <w:r>
              <w:t>72°C</w:t>
            </w:r>
          </w:p>
        </w:tc>
        <w:tc>
          <w:tcPr>
            <w:tcW w:w="3486" w:type="dxa"/>
            <w:vAlign w:val="center"/>
          </w:tcPr>
          <w:p w14:paraId="0000046A" w14:textId="77777777" w:rsidR="0059581A" w:rsidRDefault="0014476F">
            <w:pPr>
              <w:ind w:left="567" w:hanging="425"/>
              <w:jc w:val="center"/>
            </w:pPr>
            <w:r>
              <w:t>00:50</w:t>
            </w:r>
          </w:p>
        </w:tc>
      </w:tr>
      <w:tr w:rsidR="0059581A" w14:paraId="1564CA6B" w14:textId="77777777">
        <w:trPr>
          <w:trHeight w:val="283"/>
        </w:trPr>
        <w:tc>
          <w:tcPr>
            <w:tcW w:w="3485" w:type="dxa"/>
            <w:vAlign w:val="center"/>
          </w:tcPr>
          <w:p w14:paraId="0000046B" w14:textId="77777777" w:rsidR="0059581A" w:rsidRDefault="0014476F">
            <w:pPr>
              <w:ind w:left="567" w:hanging="425"/>
            </w:pPr>
            <w:r>
              <w:t>Final Extension</w:t>
            </w:r>
          </w:p>
        </w:tc>
        <w:tc>
          <w:tcPr>
            <w:tcW w:w="3485" w:type="dxa"/>
            <w:vAlign w:val="center"/>
          </w:tcPr>
          <w:p w14:paraId="0000046C" w14:textId="77777777" w:rsidR="0059581A" w:rsidRDefault="0014476F">
            <w:pPr>
              <w:ind w:left="567" w:hanging="425"/>
              <w:jc w:val="center"/>
            </w:pPr>
            <w:r>
              <w:t>72°C</w:t>
            </w:r>
          </w:p>
        </w:tc>
        <w:tc>
          <w:tcPr>
            <w:tcW w:w="3486" w:type="dxa"/>
            <w:vAlign w:val="center"/>
          </w:tcPr>
          <w:p w14:paraId="0000046D" w14:textId="77777777" w:rsidR="0059581A" w:rsidRDefault="0014476F">
            <w:pPr>
              <w:ind w:left="567" w:hanging="425"/>
              <w:jc w:val="center"/>
            </w:pPr>
            <w:r>
              <w:t>5:00</w:t>
            </w:r>
          </w:p>
        </w:tc>
      </w:tr>
    </w:tbl>
    <w:p w14:paraId="0000046E" w14:textId="77777777" w:rsidR="0059581A" w:rsidRDefault="0014476F">
      <w:pPr>
        <w:ind w:left="567" w:hanging="425"/>
      </w:pPr>
      <w:r>
        <w:t>Amplification method</w:t>
      </w:r>
    </w:p>
    <w:p w14:paraId="0000046F" w14:textId="77777777" w:rsidR="0059581A" w:rsidRDefault="0014476F">
      <w:pPr>
        <w:numPr>
          <w:ilvl w:val="0"/>
          <w:numId w:val="13"/>
        </w:numPr>
        <w:pBdr>
          <w:top w:val="nil"/>
          <w:left w:val="nil"/>
          <w:bottom w:val="nil"/>
          <w:right w:val="nil"/>
          <w:between w:val="nil"/>
        </w:pBdr>
        <w:spacing w:after="0"/>
        <w:ind w:left="567" w:hanging="425"/>
        <w:jc w:val="both"/>
      </w:pPr>
      <w:r>
        <w:rPr>
          <w:color w:val="000000"/>
        </w:rPr>
        <w:t>Use undiluted DNA for first attempt, and 1:10 dilution for second attempt (if failed samples).</w:t>
      </w:r>
    </w:p>
    <w:p w14:paraId="00000470" w14:textId="77777777" w:rsidR="0059581A" w:rsidRDefault="0014476F">
      <w:pPr>
        <w:numPr>
          <w:ilvl w:val="0"/>
          <w:numId w:val="13"/>
        </w:numPr>
        <w:pBdr>
          <w:top w:val="nil"/>
          <w:left w:val="nil"/>
          <w:bottom w:val="nil"/>
          <w:right w:val="nil"/>
          <w:between w:val="nil"/>
        </w:pBdr>
        <w:spacing w:after="0"/>
        <w:ind w:left="567" w:hanging="425"/>
        <w:jc w:val="both"/>
      </w:pPr>
      <w:r>
        <w:rPr>
          <w:color w:val="000000"/>
        </w:rPr>
        <w:t>Amplify samples with conditions outlined above.</w:t>
      </w:r>
    </w:p>
    <w:p w14:paraId="00000471" w14:textId="77777777" w:rsidR="0059581A" w:rsidRDefault="0014476F">
      <w:pPr>
        <w:numPr>
          <w:ilvl w:val="0"/>
          <w:numId w:val="13"/>
        </w:numPr>
        <w:pBdr>
          <w:top w:val="nil"/>
          <w:left w:val="nil"/>
          <w:bottom w:val="nil"/>
          <w:right w:val="nil"/>
          <w:between w:val="nil"/>
        </w:pBdr>
        <w:spacing w:after="0"/>
        <w:ind w:left="567" w:hanging="425"/>
        <w:jc w:val="both"/>
      </w:pPr>
      <w:r>
        <w:rPr>
          <w:color w:val="000000"/>
        </w:rPr>
        <w:t>Run amplicons on an agarose gel. The expected band size is roughly 520 bp</w:t>
      </w:r>
    </w:p>
    <w:p w14:paraId="00000472" w14:textId="77777777" w:rsidR="0059581A" w:rsidRDefault="0014476F">
      <w:pPr>
        <w:numPr>
          <w:ilvl w:val="0"/>
          <w:numId w:val="13"/>
        </w:numPr>
        <w:pBdr>
          <w:top w:val="nil"/>
          <w:left w:val="nil"/>
          <w:bottom w:val="nil"/>
          <w:right w:val="nil"/>
          <w:between w:val="nil"/>
        </w:pBdr>
        <w:spacing w:after="0"/>
        <w:ind w:left="567" w:hanging="425"/>
        <w:jc w:val="both"/>
      </w:pPr>
      <w:r>
        <w:rPr>
          <w:color w:val="000000"/>
        </w:rPr>
        <w:t>If there is no band present, repeat PCR using a 1:10 dilution of the sample. Use the concentration of the DNA extract to determine if the DNA should be further diluted or used at higher volumes.</w:t>
      </w:r>
    </w:p>
    <w:p w14:paraId="00000473" w14:textId="77777777" w:rsidR="0059581A" w:rsidRDefault="0014476F">
      <w:pPr>
        <w:numPr>
          <w:ilvl w:val="0"/>
          <w:numId w:val="13"/>
        </w:numPr>
        <w:pBdr>
          <w:top w:val="nil"/>
          <w:left w:val="nil"/>
          <w:bottom w:val="nil"/>
          <w:right w:val="nil"/>
          <w:between w:val="nil"/>
        </w:pBdr>
        <w:spacing w:after="0"/>
        <w:ind w:left="567" w:hanging="425"/>
        <w:jc w:val="both"/>
      </w:pPr>
      <w:r>
        <w:rPr>
          <w:color w:val="000000"/>
        </w:rPr>
        <w:t xml:space="preserve">Clean amplicons with </w:t>
      </w:r>
      <w:proofErr w:type="spellStart"/>
      <w:r>
        <w:rPr>
          <w:color w:val="000000"/>
        </w:rPr>
        <w:t>Agencourt</w:t>
      </w:r>
      <w:proofErr w:type="spellEnd"/>
      <w:r>
        <w:rPr>
          <w:color w:val="000000"/>
        </w:rPr>
        <w:t xml:space="preserve"> </w:t>
      </w:r>
      <w:proofErr w:type="spellStart"/>
      <w:r>
        <w:rPr>
          <w:color w:val="000000"/>
        </w:rPr>
        <w:t>AMPure</w:t>
      </w:r>
      <w:proofErr w:type="spellEnd"/>
      <w:r>
        <w:rPr>
          <w:color w:val="000000"/>
        </w:rPr>
        <w:t xml:space="preserve"> XP beads, according to manufacturer’s instructions.</w:t>
      </w:r>
    </w:p>
    <w:p w14:paraId="00000474" w14:textId="77777777" w:rsidR="0059581A" w:rsidRDefault="0014476F">
      <w:pPr>
        <w:numPr>
          <w:ilvl w:val="0"/>
          <w:numId w:val="13"/>
        </w:numPr>
        <w:pBdr>
          <w:top w:val="nil"/>
          <w:left w:val="nil"/>
          <w:bottom w:val="nil"/>
          <w:right w:val="nil"/>
          <w:between w:val="nil"/>
        </w:pBdr>
        <w:spacing w:after="0"/>
        <w:ind w:left="567" w:hanging="425"/>
        <w:jc w:val="both"/>
      </w:pPr>
      <w:r>
        <w:rPr>
          <w:color w:val="000000"/>
        </w:rPr>
        <w:t xml:space="preserve">Perform a second round PCR (Index PCR) following Illumina’s 16S Metagenomic Sequencing Library Preparation, section Index PCR (part #15044223). A half reaction (5µl total </w:t>
      </w:r>
      <w:proofErr w:type="spellStart"/>
      <w:r>
        <w:rPr>
          <w:color w:val="000000"/>
        </w:rPr>
        <w:t>rxn</w:t>
      </w:r>
      <w:proofErr w:type="spellEnd"/>
      <w:r>
        <w:rPr>
          <w:color w:val="000000"/>
        </w:rPr>
        <w:t xml:space="preserve"> volume) can be used.</w:t>
      </w:r>
    </w:p>
    <w:p w14:paraId="00000475" w14:textId="77777777" w:rsidR="0059581A" w:rsidRDefault="0014476F">
      <w:pPr>
        <w:numPr>
          <w:ilvl w:val="0"/>
          <w:numId w:val="13"/>
        </w:numPr>
        <w:pBdr>
          <w:top w:val="nil"/>
          <w:left w:val="nil"/>
          <w:bottom w:val="nil"/>
          <w:right w:val="nil"/>
          <w:between w:val="nil"/>
        </w:pBdr>
        <w:spacing w:after="0"/>
        <w:ind w:left="567" w:hanging="425"/>
        <w:jc w:val="both"/>
      </w:pPr>
      <w:r>
        <w:rPr>
          <w:color w:val="000000"/>
        </w:rPr>
        <w:t xml:space="preserve">Clean and normalise the PCR products </w:t>
      </w:r>
      <w:proofErr w:type="spellStart"/>
      <w:r>
        <w:rPr>
          <w:color w:val="000000"/>
        </w:rPr>
        <w:t>equalPrep</w:t>
      </w:r>
      <w:proofErr w:type="spellEnd"/>
      <w:r>
        <w:rPr>
          <w:color w:val="000000"/>
        </w:rPr>
        <w:t xml:space="preserve"> Normalisation plates (Invitrogen, A1051001) according to manufacturer instructions.</w:t>
      </w:r>
    </w:p>
    <w:p w14:paraId="00000476" w14:textId="77777777" w:rsidR="0059581A" w:rsidRDefault="0014476F">
      <w:pPr>
        <w:numPr>
          <w:ilvl w:val="0"/>
          <w:numId w:val="13"/>
        </w:numPr>
        <w:pBdr>
          <w:top w:val="nil"/>
          <w:left w:val="nil"/>
          <w:bottom w:val="nil"/>
          <w:right w:val="nil"/>
          <w:between w:val="nil"/>
        </w:pBdr>
        <w:spacing w:after="0"/>
        <w:ind w:left="567" w:hanging="425"/>
        <w:jc w:val="both"/>
      </w:pPr>
      <w:r>
        <w:rPr>
          <w:color w:val="000000"/>
        </w:rPr>
        <w:t>Pool equal volumes of each normalised amplicon.</w:t>
      </w:r>
    </w:p>
    <w:p w14:paraId="00000477" w14:textId="77777777" w:rsidR="0059581A" w:rsidRDefault="0014476F">
      <w:pPr>
        <w:numPr>
          <w:ilvl w:val="0"/>
          <w:numId w:val="13"/>
        </w:numPr>
        <w:pBdr>
          <w:top w:val="nil"/>
          <w:left w:val="nil"/>
          <w:bottom w:val="nil"/>
          <w:right w:val="nil"/>
          <w:between w:val="nil"/>
        </w:pBdr>
        <w:spacing w:after="120"/>
        <w:ind w:left="567" w:hanging="425"/>
        <w:jc w:val="both"/>
      </w:pPr>
      <w:r>
        <w:rPr>
          <w:color w:val="000000"/>
        </w:rPr>
        <w:t xml:space="preserve">Perform QC on pool using Qubit (concentration) and </w:t>
      </w:r>
      <w:proofErr w:type="spellStart"/>
      <w:r>
        <w:rPr>
          <w:color w:val="000000"/>
        </w:rPr>
        <w:t>Tapestation</w:t>
      </w:r>
      <w:proofErr w:type="spellEnd"/>
      <w:r>
        <w:rPr>
          <w:color w:val="000000"/>
        </w:rPr>
        <w:t xml:space="preserve"> (size) and calculate molarity</w:t>
      </w:r>
    </w:p>
    <w:p w14:paraId="00000478" w14:textId="77777777" w:rsidR="0059581A" w:rsidRDefault="0059581A">
      <w:pPr>
        <w:ind w:left="567" w:hanging="425"/>
      </w:pPr>
    </w:p>
    <w:p w14:paraId="00000479" w14:textId="77777777" w:rsidR="0059581A" w:rsidRDefault="0014476F">
      <w:pPr>
        <w:ind w:left="567" w:hanging="425"/>
        <w:rPr>
          <w:sz w:val="18"/>
          <w:szCs w:val="18"/>
        </w:rPr>
      </w:pPr>
      <w:r>
        <w:rPr>
          <w:sz w:val="18"/>
          <w:szCs w:val="18"/>
        </w:rPr>
        <w:t>References</w:t>
      </w:r>
    </w:p>
    <w:p w14:paraId="0000047A" w14:textId="77777777" w:rsidR="0059581A" w:rsidRDefault="0014476F">
      <w:pPr>
        <w:spacing w:after="120"/>
        <w:ind w:left="567" w:hanging="425"/>
        <w:jc w:val="both"/>
        <w:rPr>
          <w:sz w:val="18"/>
          <w:szCs w:val="18"/>
          <w:highlight w:val="yellow"/>
        </w:rPr>
      </w:pPr>
      <w:proofErr w:type="spellStart"/>
      <w:r>
        <w:rPr>
          <w:sz w:val="18"/>
          <w:szCs w:val="18"/>
        </w:rPr>
        <w:t>Reysenbach</w:t>
      </w:r>
      <w:proofErr w:type="spellEnd"/>
      <w:r>
        <w:rPr>
          <w:sz w:val="18"/>
          <w:szCs w:val="18"/>
        </w:rPr>
        <w:t xml:space="preserve"> AL, Pace NR. In: Robb, F.T., Place, A.R. (Eds.), Archaea: A Laboratory Manual Thermophiles. CSHLP, 101l 107 (1995).</w:t>
      </w:r>
    </w:p>
    <w:p w14:paraId="0000047B" w14:textId="77777777" w:rsidR="0059581A" w:rsidRDefault="0059581A">
      <w:pPr>
        <w:ind w:left="567" w:hanging="425"/>
      </w:pPr>
    </w:p>
    <w:p w14:paraId="0000047C" w14:textId="77777777" w:rsidR="0059581A" w:rsidRDefault="0014476F" w:rsidP="009318C2">
      <w:pPr>
        <w:pStyle w:val="Heading3"/>
        <w:numPr>
          <w:ilvl w:val="2"/>
          <w:numId w:val="84"/>
        </w:numPr>
      </w:pPr>
      <w:bookmarkStart w:id="89" w:name="_Toc63680340"/>
      <w:r>
        <w:t>Eukaryotic 18S v4 rRNA gene (</w:t>
      </w:r>
      <w:sdt>
        <w:sdtPr>
          <w:tag w:val="goog_rdk_9"/>
          <w:id w:val="-1385478469"/>
        </w:sdtPr>
        <w:sdtEndPr/>
        <w:sdtContent/>
      </w:sdt>
      <w:r>
        <w:t>primers) 1-step</w:t>
      </w:r>
      <w:bookmarkEnd w:id="89"/>
    </w:p>
    <w:p w14:paraId="0000047D" w14:textId="77777777" w:rsidR="0059581A" w:rsidRDefault="0014476F">
      <w:pPr>
        <w:widowControl w:val="0"/>
        <w:spacing w:after="120" w:line="240" w:lineRule="auto"/>
        <w:ind w:left="567" w:hanging="425"/>
        <w:jc w:val="both"/>
      </w:pPr>
      <w:r>
        <w:t xml:space="preserve">The protocol detailed here is designed to amplify the V4 region of the 18S rRNA gene for </w:t>
      </w:r>
      <w:proofErr w:type="gramStart"/>
      <w:r>
        <w:t>paired-end</w:t>
      </w:r>
      <w:proofErr w:type="gramEnd"/>
      <w:r>
        <w:t xml:space="preserve"> 18S community sequencing on the Illumina </w:t>
      </w:r>
      <w:proofErr w:type="spellStart"/>
      <w:r>
        <w:t>MiSeq</w:t>
      </w:r>
      <w:proofErr w:type="spellEnd"/>
      <w:r>
        <w:t xml:space="preserve"> platform. This protocol is based on Illumina’s 16S Metagenomic Sequencing Library Preparation guide and the protocol used by Ocean Sampling Day, modified to amplify the </w:t>
      </w:r>
      <w:proofErr w:type="gramStart"/>
      <w:r>
        <w:t>target</w:t>
      </w:r>
      <w:proofErr w:type="gramEnd"/>
      <w:r>
        <w:t xml:space="preserve"> and add indexed adapter sequences in a single PCR step.</w:t>
      </w:r>
    </w:p>
    <w:p w14:paraId="0000047E" w14:textId="77777777" w:rsidR="0059581A" w:rsidRDefault="0014476F">
      <w:pPr>
        <w:ind w:left="567" w:hanging="425"/>
      </w:pPr>
      <w:bookmarkStart w:id="90" w:name="_heading=h.39kk8xu" w:colFirst="0" w:colLast="0"/>
      <w:bookmarkEnd w:id="90"/>
      <w:r>
        <w:t>Primers for amplification: V4 region</w:t>
      </w:r>
    </w:p>
    <w:p w14:paraId="0000047F" w14:textId="77777777" w:rsidR="0059581A" w:rsidRDefault="0014476F">
      <w:pPr>
        <w:widowControl w:val="0"/>
        <w:spacing w:after="120" w:line="240" w:lineRule="auto"/>
        <w:ind w:left="567" w:hanging="425"/>
        <w:jc w:val="both"/>
      </w:pPr>
      <w:r>
        <w:t>See section 3.2.3.7 Appendix 1 for full list of primer sequences.</w:t>
      </w:r>
    </w:p>
    <w:p w14:paraId="00000480" w14:textId="77777777" w:rsidR="0059581A" w:rsidRDefault="0014476F">
      <w:pPr>
        <w:spacing w:after="0"/>
        <w:ind w:left="567" w:hanging="425"/>
        <w:rPr>
          <w:b/>
        </w:rPr>
      </w:pPr>
      <w:r>
        <w:rPr>
          <w:b/>
        </w:rPr>
        <w:t>Forward primer</w:t>
      </w:r>
    </w:p>
    <w:p w14:paraId="00000481" w14:textId="77777777" w:rsidR="0059581A" w:rsidRDefault="0014476F">
      <w:pPr>
        <w:widowControl w:val="0"/>
        <w:numPr>
          <w:ilvl w:val="0"/>
          <w:numId w:val="17"/>
        </w:numPr>
        <w:pBdr>
          <w:top w:val="nil"/>
          <w:left w:val="nil"/>
          <w:bottom w:val="nil"/>
          <w:right w:val="nil"/>
          <w:between w:val="nil"/>
        </w:pBdr>
        <w:spacing w:after="0" w:line="240" w:lineRule="auto"/>
        <w:ind w:left="567" w:hanging="425"/>
        <w:jc w:val="both"/>
        <w:rPr>
          <w:color w:val="000000"/>
        </w:rPr>
      </w:pPr>
      <w:r>
        <w:rPr>
          <w:color w:val="000000"/>
        </w:rPr>
        <w:t>Field number (space-delimited), description:</w:t>
      </w:r>
    </w:p>
    <w:p w14:paraId="00000482" w14:textId="77777777" w:rsidR="0059581A" w:rsidRDefault="0014476F">
      <w:pPr>
        <w:widowControl w:val="0"/>
        <w:numPr>
          <w:ilvl w:val="0"/>
          <w:numId w:val="17"/>
        </w:numPr>
        <w:pBdr>
          <w:top w:val="nil"/>
          <w:left w:val="nil"/>
          <w:bottom w:val="nil"/>
          <w:right w:val="nil"/>
          <w:between w:val="nil"/>
        </w:pBdr>
        <w:spacing w:after="0" w:line="240" w:lineRule="auto"/>
        <w:ind w:left="567" w:hanging="425"/>
        <w:jc w:val="both"/>
        <w:rPr>
          <w:color w:val="000000"/>
        </w:rPr>
      </w:pPr>
      <w:r>
        <w:rPr>
          <w:color w:val="000000"/>
        </w:rPr>
        <w:t>5' Illumina adapter</w:t>
      </w:r>
    </w:p>
    <w:p w14:paraId="00000483" w14:textId="77777777" w:rsidR="0059581A" w:rsidRDefault="0014476F">
      <w:pPr>
        <w:widowControl w:val="0"/>
        <w:numPr>
          <w:ilvl w:val="0"/>
          <w:numId w:val="17"/>
        </w:numPr>
        <w:pBdr>
          <w:top w:val="nil"/>
          <w:left w:val="nil"/>
          <w:bottom w:val="nil"/>
          <w:right w:val="nil"/>
          <w:between w:val="nil"/>
        </w:pBdr>
        <w:spacing w:after="120" w:line="240" w:lineRule="auto"/>
        <w:ind w:left="567" w:hanging="425"/>
        <w:jc w:val="both"/>
        <w:rPr>
          <w:color w:val="000000"/>
        </w:rPr>
      </w:pPr>
      <w:proofErr w:type="spellStart"/>
      <w:r>
        <w:rPr>
          <w:color w:val="000000"/>
        </w:rPr>
        <w:t>Nextera</w:t>
      </w:r>
      <w:proofErr w:type="spellEnd"/>
      <w:r>
        <w:rPr>
          <w:color w:val="000000"/>
        </w:rPr>
        <w:t xml:space="preserve"> XT i5 index sequence Illumina forward overhang sequence 18S V4 forward</w:t>
      </w:r>
    </w:p>
    <w:p w14:paraId="00000484" w14:textId="77777777" w:rsidR="0059581A" w:rsidRDefault="0014476F">
      <w:pPr>
        <w:widowControl w:val="0"/>
        <w:spacing w:after="120" w:line="240" w:lineRule="auto"/>
        <w:ind w:left="567" w:hanging="425"/>
        <w:jc w:val="both"/>
        <w:rPr>
          <w:rFonts w:ascii="Arial" w:eastAsia="Arial" w:hAnsi="Arial" w:cs="Arial"/>
          <w:sz w:val="16"/>
          <w:szCs w:val="16"/>
        </w:rPr>
      </w:pPr>
      <w:r>
        <w:rPr>
          <w:rFonts w:ascii="Arial" w:eastAsia="Arial" w:hAnsi="Arial" w:cs="Arial"/>
          <w:sz w:val="16"/>
          <w:szCs w:val="16"/>
        </w:rPr>
        <w:t xml:space="preserve">AATGATACGGCGACCACCGAGATCTACAC XXXXXXXX </w:t>
      </w:r>
      <w:r>
        <w:rPr>
          <w:rFonts w:ascii="Arial" w:eastAsia="Arial" w:hAnsi="Arial" w:cs="Arial"/>
          <w:color w:val="171717"/>
          <w:sz w:val="16"/>
          <w:szCs w:val="16"/>
        </w:rPr>
        <w:t xml:space="preserve">TCGTCGGCAGCGTCAGATGTGTATAAGAGACAG </w:t>
      </w:r>
      <w:r>
        <w:rPr>
          <w:rFonts w:ascii="Arial" w:eastAsia="Arial" w:hAnsi="Arial" w:cs="Arial"/>
          <w:sz w:val="16"/>
          <w:szCs w:val="16"/>
        </w:rPr>
        <w:t>CCAGCASCYGCGGTAATTCC</w:t>
      </w:r>
    </w:p>
    <w:p w14:paraId="00000485" w14:textId="77777777" w:rsidR="0059581A" w:rsidRDefault="0014476F">
      <w:pPr>
        <w:spacing w:after="0"/>
        <w:ind w:left="567" w:hanging="425"/>
        <w:rPr>
          <w:b/>
        </w:rPr>
      </w:pPr>
      <w:r>
        <w:rPr>
          <w:b/>
        </w:rPr>
        <w:t>Reverse primer</w:t>
      </w:r>
    </w:p>
    <w:p w14:paraId="00000486" w14:textId="77777777" w:rsidR="0059581A" w:rsidRDefault="0014476F">
      <w:pPr>
        <w:widowControl w:val="0"/>
        <w:numPr>
          <w:ilvl w:val="0"/>
          <w:numId w:val="19"/>
        </w:numPr>
        <w:pBdr>
          <w:top w:val="nil"/>
          <w:left w:val="nil"/>
          <w:bottom w:val="nil"/>
          <w:right w:val="nil"/>
          <w:between w:val="nil"/>
        </w:pBdr>
        <w:spacing w:after="0" w:line="240" w:lineRule="auto"/>
        <w:ind w:left="567" w:hanging="425"/>
        <w:jc w:val="both"/>
        <w:rPr>
          <w:color w:val="000000"/>
        </w:rPr>
      </w:pPr>
      <w:r>
        <w:rPr>
          <w:color w:val="000000"/>
        </w:rPr>
        <w:t>Field number (space-delimited), description:</w:t>
      </w:r>
    </w:p>
    <w:p w14:paraId="00000487" w14:textId="77777777" w:rsidR="0059581A" w:rsidRDefault="0014476F">
      <w:pPr>
        <w:widowControl w:val="0"/>
        <w:numPr>
          <w:ilvl w:val="0"/>
          <w:numId w:val="19"/>
        </w:numPr>
        <w:pBdr>
          <w:top w:val="nil"/>
          <w:left w:val="nil"/>
          <w:bottom w:val="nil"/>
          <w:right w:val="nil"/>
          <w:between w:val="nil"/>
        </w:pBdr>
        <w:spacing w:after="0" w:line="240" w:lineRule="auto"/>
        <w:ind w:left="567" w:hanging="425"/>
        <w:jc w:val="both"/>
        <w:rPr>
          <w:color w:val="000000"/>
        </w:rPr>
      </w:pPr>
      <w:r>
        <w:rPr>
          <w:color w:val="000000"/>
        </w:rPr>
        <w:t xml:space="preserve">Reverse complement of 3' Illumina adapter </w:t>
      </w:r>
      <w:proofErr w:type="spellStart"/>
      <w:r>
        <w:rPr>
          <w:color w:val="000000"/>
        </w:rPr>
        <w:t>Nextera</w:t>
      </w:r>
      <w:proofErr w:type="spellEnd"/>
      <w:r>
        <w:rPr>
          <w:color w:val="000000"/>
        </w:rPr>
        <w:t xml:space="preserve"> XT i7 index sequence</w:t>
      </w:r>
    </w:p>
    <w:p w14:paraId="00000488" w14:textId="77777777" w:rsidR="0059581A" w:rsidRDefault="0014476F">
      <w:pPr>
        <w:widowControl w:val="0"/>
        <w:numPr>
          <w:ilvl w:val="0"/>
          <w:numId w:val="19"/>
        </w:numPr>
        <w:pBdr>
          <w:top w:val="nil"/>
          <w:left w:val="nil"/>
          <w:bottom w:val="nil"/>
          <w:right w:val="nil"/>
          <w:between w:val="nil"/>
        </w:pBdr>
        <w:spacing w:after="120" w:line="242" w:lineRule="auto"/>
        <w:ind w:left="567" w:hanging="425"/>
        <w:jc w:val="both"/>
        <w:rPr>
          <w:color w:val="000000"/>
        </w:rPr>
      </w:pPr>
      <w:r>
        <w:rPr>
          <w:color w:val="000000"/>
        </w:rPr>
        <w:t>Illumina reverse overhang sequence 18S V4 reverse</w:t>
      </w:r>
    </w:p>
    <w:p w14:paraId="00000489" w14:textId="77777777" w:rsidR="0059581A" w:rsidRDefault="0014476F">
      <w:pPr>
        <w:widowControl w:val="0"/>
        <w:spacing w:after="120" w:line="240" w:lineRule="auto"/>
        <w:ind w:left="567" w:hanging="425"/>
        <w:jc w:val="both"/>
        <w:rPr>
          <w:rFonts w:ascii="Arial" w:eastAsia="Arial" w:hAnsi="Arial" w:cs="Arial"/>
          <w:sz w:val="16"/>
          <w:szCs w:val="16"/>
        </w:rPr>
      </w:pPr>
      <w:r>
        <w:rPr>
          <w:rFonts w:ascii="Arial" w:eastAsia="Arial" w:hAnsi="Arial" w:cs="Arial"/>
          <w:sz w:val="16"/>
          <w:szCs w:val="16"/>
        </w:rPr>
        <w:t xml:space="preserve">CAAGCAGAAGACGGCATACGAGAT XXXXXXXX </w:t>
      </w:r>
      <w:r>
        <w:rPr>
          <w:rFonts w:ascii="Arial" w:eastAsia="Arial" w:hAnsi="Arial" w:cs="Arial"/>
          <w:color w:val="171717"/>
          <w:sz w:val="16"/>
          <w:szCs w:val="16"/>
        </w:rPr>
        <w:t xml:space="preserve">GTCTCGTGGGCTCGGAGATGTGTATAAGAGACAG </w:t>
      </w:r>
      <w:r>
        <w:rPr>
          <w:rFonts w:ascii="Arial" w:eastAsia="Arial" w:hAnsi="Arial" w:cs="Arial"/>
          <w:sz w:val="16"/>
          <w:szCs w:val="16"/>
        </w:rPr>
        <w:t>ACTTTCGTTCTTGATYRATGA</w:t>
      </w:r>
    </w:p>
    <w:p w14:paraId="0000048A" w14:textId="77777777" w:rsidR="0059581A" w:rsidRDefault="0014476F">
      <w:pPr>
        <w:ind w:left="567" w:hanging="425"/>
      </w:pPr>
      <w:bookmarkStart w:id="91" w:name="_heading=h.1opuj5n" w:colFirst="0" w:colLast="0"/>
      <w:bookmarkEnd w:id="91"/>
      <w:r>
        <w:t xml:space="preserve">Preparation of master mix for amplification V4 region (for 1 </w:t>
      </w:r>
      <w:proofErr w:type="spellStart"/>
      <w:r>
        <w:t>rxn</w:t>
      </w:r>
      <w:proofErr w:type="spellEnd"/>
      <w:r>
        <w:t>)</w:t>
      </w:r>
    </w:p>
    <w:tbl>
      <w:tblPr>
        <w:tblStyle w:val="af8"/>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92"/>
        <w:gridCol w:w="3764"/>
      </w:tblGrid>
      <w:tr w:rsidR="0059581A" w14:paraId="188EA50E" w14:textId="77777777">
        <w:trPr>
          <w:trHeight w:val="20"/>
        </w:trPr>
        <w:tc>
          <w:tcPr>
            <w:tcW w:w="6692" w:type="dxa"/>
            <w:shd w:val="clear" w:color="auto" w:fill="E7E6E6"/>
          </w:tcPr>
          <w:p w14:paraId="0000048B" w14:textId="77777777" w:rsidR="0059581A" w:rsidRDefault="0014476F">
            <w:pPr>
              <w:widowControl w:val="0"/>
              <w:ind w:left="567" w:hanging="425"/>
              <w:jc w:val="both"/>
              <w:rPr>
                <w:b/>
              </w:rPr>
            </w:pPr>
            <w:r>
              <w:rPr>
                <w:b/>
              </w:rPr>
              <w:t>Component</w:t>
            </w:r>
          </w:p>
        </w:tc>
        <w:tc>
          <w:tcPr>
            <w:tcW w:w="3764" w:type="dxa"/>
            <w:shd w:val="clear" w:color="auto" w:fill="E7E6E6"/>
            <w:vAlign w:val="center"/>
          </w:tcPr>
          <w:p w14:paraId="0000048C" w14:textId="77777777" w:rsidR="0059581A" w:rsidRDefault="0014476F">
            <w:pPr>
              <w:widowControl w:val="0"/>
              <w:ind w:left="567" w:hanging="425"/>
              <w:jc w:val="center"/>
              <w:rPr>
                <w:b/>
              </w:rPr>
            </w:pPr>
            <w:r>
              <w:rPr>
                <w:b/>
              </w:rPr>
              <w:t>Volume (µl)</w:t>
            </w:r>
          </w:p>
        </w:tc>
      </w:tr>
      <w:tr w:rsidR="0059581A" w14:paraId="335ECFEC" w14:textId="77777777">
        <w:trPr>
          <w:trHeight w:val="20"/>
        </w:trPr>
        <w:tc>
          <w:tcPr>
            <w:tcW w:w="6692" w:type="dxa"/>
          </w:tcPr>
          <w:p w14:paraId="0000048D" w14:textId="77777777" w:rsidR="0059581A" w:rsidRDefault="0014476F">
            <w:pPr>
              <w:widowControl w:val="0"/>
              <w:spacing w:line="265" w:lineRule="auto"/>
              <w:ind w:left="567" w:hanging="425"/>
              <w:jc w:val="both"/>
            </w:pPr>
            <w:r>
              <w:t xml:space="preserve">KAPA HiFi Hot Start </w:t>
            </w:r>
            <w:proofErr w:type="spellStart"/>
            <w:r>
              <w:t>Readymix</w:t>
            </w:r>
            <w:proofErr w:type="spellEnd"/>
            <w:r>
              <w:t xml:space="preserve"> (2x) </w:t>
            </w:r>
            <w:r>
              <w:rPr>
                <w:vertAlign w:val="superscript"/>
              </w:rPr>
              <w:t>(a)</w:t>
            </w:r>
          </w:p>
        </w:tc>
        <w:tc>
          <w:tcPr>
            <w:tcW w:w="3764" w:type="dxa"/>
            <w:vAlign w:val="center"/>
          </w:tcPr>
          <w:p w14:paraId="0000048E" w14:textId="77777777" w:rsidR="0059581A" w:rsidRDefault="0014476F">
            <w:pPr>
              <w:widowControl w:val="0"/>
              <w:spacing w:line="265" w:lineRule="auto"/>
              <w:ind w:left="567" w:hanging="425"/>
              <w:jc w:val="center"/>
            </w:pPr>
            <w:r>
              <w:t>12.5</w:t>
            </w:r>
          </w:p>
        </w:tc>
      </w:tr>
      <w:tr w:rsidR="0059581A" w14:paraId="575B4F4C" w14:textId="77777777">
        <w:trPr>
          <w:trHeight w:val="20"/>
        </w:trPr>
        <w:tc>
          <w:tcPr>
            <w:tcW w:w="6692" w:type="dxa"/>
          </w:tcPr>
          <w:p w14:paraId="0000048F" w14:textId="77777777" w:rsidR="0059581A" w:rsidRDefault="0014476F">
            <w:pPr>
              <w:widowControl w:val="0"/>
              <w:spacing w:line="265" w:lineRule="auto"/>
              <w:ind w:left="567" w:hanging="425"/>
              <w:jc w:val="both"/>
            </w:pPr>
            <w:r>
              <w:t>H</w:t>
            </w:r>
            <w:r>
              <w:rPr>
                <w:sz w:val="14"/>
                <w:szCs w:val="14"/>
              </w:rPr>
              <w:t>2</w:t>
            </w:r>
            <w:r>
              <w:t>O</w:t>
            </w:r>
          </w:p>
        </w:tc>
        <w:tc>
          <w:tcPr>
            <w:tcW w:w="3764" w:type="dxa"/>
            <w:vAlign w:val="center"/>
          </w:tcPr>
          <w:p w14:paraId="00000490" w14:textId="77777777" w:rsidR="0059581A" w:rsidRDefault="0014476F">
            <w:pPr>
              <w:widowControl w:val="0"/>
              <w:spacing w:line="265" w:lineRule="auto"/>
              <w:ind w:left="567" w:hanging="425"/>
              <w:jc w:val="center"/>
            </w:pPr>
            <w:r>
              <w:t>9.0</w:t>
            </w:r>
          </w:p>
        </w:tc>
      </w:tr>
      <w:tr w:rsidR="0059581A" w14:paraId="64FE0A26" w14:textId="77777777">
        <w:trPr>
          <w:trHeight w:val="20"/>
        </w:trPr>
        <w:tc>
          <w:tcPr>
            <w:tcW w:w="6692" w:type="dxa"/>
          </w:tcPr>
          <w:p w14:paraId="00000491" w14:textId="77777777" w:rsidR="0059581A" w:rsidRDefault="0014476F">
            <w:pPr>
              <w:widowControl w:val="0"/>
              <w:spacing w:line="265" w:lineRule="auto"/>
              <w:ind w:left="567" w:hanging="425"/>
              <w:jc w:val="both"/>
            </w:pPr>
            <w:r>
              <w:t>Forward primer (10 µM)</w:t>
            </w:r>
          </w:p>
        </w:tc>
        <w:tc>
          <w:tcPr>
            <w:tcW w:w="3764" w:type="dxa"/>
            <w:vAlign w:val="center"/>
          </w:tcPr>
          <w:p w14:paraId="00000492" w14:textId="77777777" w:rsidR="0059581A" w:rsidRDefault="0014476F">
            <w:pPr>
              <w:widowControl w:val="0"/>
              <w:spacing w:line="265" w:lineRule="auto"/>
              <w:ind w:left="567" w:hanging="425"/>
              <w:jc w:val="center"/>
            </w:pPr>
            <w:r>
              <w:t>1.25</w:t>
            </w:r>
          </w:p>
        </w:tc>
      </w:tr>
      <w:tr w:rsidR="0059581A" w14:paraId="00D83118" w14:textId="77777777">
        <w:trPr>
          <w:trHeight w:val="20"/>
        </w:trPr>
        <w:tc>
          <w:tcPr>
            <w:tcW w:w="6692" w:type="dxa"/>
          </w:tcPr>
          <w:p w14:paraId="00000493" w14:textId="77777777" w:rsidR="0059581A" w:rsidRDefault="0014476F">
            <w:pPr>
              <w:widowControl w:val="0"/>
              <w:spacing w:line="265" w:lineRule="auto"/>
              <w:ind w:left="567" w:hanging="425"/>
              <w:jc w:val="both"/>
            </w:pPr>
            <w:r>
              <w:t>Reverse primer (10 µM)</w:t>
            </w:r>
          </w:p>
        </w:tc>
        <w:tc>
          <w:tcPr>
            <w:tcW w:w="3764" w:type="dxa"/>
            <w:vAlign w:val="center"/>
          </w:tcPr>
          <w:p w14:paraId="00000494" w14:textId="77777777" w:rsidR="0059581A" w:rsidRDefault="0014476F">
            <w:pPr>
              <w:widowControl w:val="0"/>
              <w:spacing w:line="265" w:lineRule="auto"/>
              <w:ind w:left="567" w:hanging="425"/>
              <w:jc w:val="center"/>
            </w:pPr>
            <w:r>
              <w:t>1.25</w:t>
            </w:r>
          </w:p>
        </w:tc>
      </w:tr>
      <w:tr w:rsidR="0059581A" w14:paraId="00E01EAB" w14:textId="77777777">
        <w:trPr>
          <w:trHeight w:val="20"/>
        </w:trPr>
        <w:tc>
          <w:tcPr>
            <w:tcW w:w="6692" w:type="dxa"/>
          </w:tcPr>
          <w:p w14:paraId="00000495" w14:textId="77777777" w:rsidR="0059581A" w:rsidRDefault="0014476F">
            <w:pPr>
              <w:widowControl w:val="0"/>
              <w:spacing w:line="265" w:lineRule="auto"/>
              <w:ind w:left="567" w:hanging="425"/>
              <w:jc w:val="both"/>
            </w:pPr>
            <w:r>
              <w:t>Template</w:t>
            </w:r>
          </w:p>
        </w:tc>
        <w:tc>
          <w:tcPr>
            <w:tcW w:w="3764" w:type="dxa"/>
            <w:vAlign w:val="center"/>
          </w:tcPr>
          <w:p w14:paraId="00000496" w14:textId="77777777" w:rsidR="0059581A" w:rsidRDefault="0014476F">
            <w:pPr>
              <w:widowControl w:val="0"/>
              <w:spacing w:line="265" w:lineRule="auto"/>
              <w:ind w:left="567" w:hanging="425"/>
              <w:jc w:val="center"/>
            </w:pPr>
            <w:r>
              <w:t>1.0</w:t>
            </w:r>
          </w:p>
        </w:tc>
      </w:tr>
      <w:tr w:rsidR="0059581A" w14:paraId="31053B66" w14:textId="77777777">
        <w:trPr>
          <w:trHeight w:val="20"/>
        </w:trPr>
        <w:tc>
          <w:tcPr>
            <w:tcW w:w="6692" w:type="dxa"/>
          </w:tcPr>
          <w:p w14:paraId="00000497" w14:textId="77777777" w:rsidR="0059581A" w:rsidRDefault="0014476F">
            <w:pPr>
              <w:widowControl w:val="0"/>
              <w:spacing w:line="267" w:lineRule="auto"/>
              <w:ind w:left="567" w:hanging="425"/>
              <w:jc w:val="both"/>
              <w:rPr>
                <w:b/>
              </w:rPr>
            </w:pPr>
            <w:r>
              <w:rPr>
                <w:b/>
              </w:rPr>
              <w:t>Total Volume</w:t>
            </w:r>
          </w:p>
        </w:tc>
        <w:tc>
          <w:tcPr>
            <w:tcW w:w="3764" w:type="dxa"/>
            <w:vAlign w:val="center"/>
          </w:tcPr>
          <w:p w14:paraId="00000498" w14:textId="77777777" w:rsidR="0059581A" w:rsidRDefault="0014476F">
            <w:pPr>
              <w:widowControl w:val="0"/>
              <w:spacing w:line="267" w:lineRule="auto"/>
              <w:ind w:left="567" w:hanging="425"/>
              <w:jc w:val="center"/>
            </w:pPr>
            <w:r>
              <w:t>25</w:t>
            </w:r>
          </w:p>
        </w:tc>
      </w:tr>
    </w:tbl>
    <w:p w14:paraId="00000499" w14:textId="77777777" w:rsidR="0059581A" w:rsidRDefault="0014476F">
      <w:pPr>
        <w:widowControl w:val="0"/>
        <w:spacing w:after="0" w:line="240" w:lineRule="auto"/>
        <w:ind w:left="567" w:hanging="425"/>
        <w:jc w:val="both"/>
        <w:rPr>
          <w:sz w:val="20"/>
          <w:szCs w:val="20"/>
        </w:rPr>
      </w:pPr>
      <w:bookmarkStart w:id="92" w:name="bookmark=id.48pi1tg" w:colFirst="0" w:colLast="0"/>
      <w:bookmarkEnd w:id="92"/>
      <w:r>
        <w:rPr>
          <w:sz w:val="20"/>
          <w:szCs w:val="20"/>
        </w:rPr>
        <w:t>(a) Kit code KK2601 or KK2602</w:t>
      </w:r>
    </w:p>
    <w:p w14:paraId="0000049A" w14:textId="77777777" w:rsidR="0059581A" w:rsidRDefault="0014476F">
      <w:pPr>
        <w:ind w:left="567" w:hanging="425"/>
      </w:pPr>
      <w:bookmarkStart w:id="93" w:name="_heading=h.2nusc19" w:colFirst="0" w:colLast="0"/>
      <w:bookmarkEnd w:id="93"/>
      <w:r>
        <w:t>Thermocycler conditions for amplification (for 96 well thermocycler)</w:t>
      </w:r>
    </w:p>
    <w:tbl>
      <w:tblPr>
        <w:tblStyle w:val="af9"/>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0"/>
        <w:gridCol w:w="2773"/>
        <w:gridCol w:w="2723"/>
      </w:tblGrid>
      <w:tr w:rsidR="0059581A" w14:paraId="30C47CA7" w14:textId="77777777">
        <w:trPr>
          <w:trHeight w:val="20"/>
        </w:trPr>
        <w:tc>
          <w:tcPr>
            <w:tcW w:w="4960" w:type="dxa"/>
            <w:shd w:val="clear" w:color="auto" w:fill="E7E6E6"/>
          </w:tcPr>
          <w:p w14:paraId="0000049B" w14:textId="77777777" w:rsidR="0059581A" w:rsidRDefault="0014476F">
            <w:pPr>
              <w:widowControl w:val="0"/>
              <w:ind w:left="567" w:hanging="425"/>
              <w:jc w:val="both"/>
              <w:rPr>
                <w:rFonts w:ascii="Times New Roman" w:eastAsia="Times New Roman" w:hAnsi="Times New Roman" w:cs="Times New Roman"/>
              </w:rPr>
            </w:pPr>
            <w:r>
              <w:rPr>
                <w:b/>
              </w:rPr>
              <w:t>Reaction Step</w:t>
            </w:r>
          </w:p>
        </w:tc>
        <w:tc>
          <w:tcPr>
            <w:tcW w:w="2773" w:type="dxa"/>
            <w:shd w:val="clear" w:color="auto" w:fill="E7E6E6"/>
            <w:vAlign w:val="center"/>
          </w:tcPr>
          <w:p w14:paraId="0000049C" w14:textId="77777777" w:rsidR="0059581A" w:rsidRDefault="0014476F">
            <w:pPr>
              <w:widowControl w:val="0"/>
              <w:ind w:left="567" w:hanging="425"/>
              <w:jc w:val="center"/>
            </w:pPr>
            <w:r>
              <w:t>Temperature</w:t>
            </w:r>
          </w:p>
        </w:tc>
        <w:tc>
          <w:tcPr>
            <w:tcW w:w="2723" w:type="dxa"/>
            <w:shd w:val="clear" w:color="auto" w:fill="E7E6E6"/>
            <w:vAlign w:val="center"/>
          </w:tcPr>
          <w:p w14:paraId="0000049D" w14:textId="77777777" w:rsidR="0059581A" w:rsidRDefault="0014476F">
            <w:pPr>
              <w:widowControl w:val="0"/>
              <w:ind w:left="567" w:hanging="425"/>
              <w:jc w:val="center"/>
            </w:pPr>
            <w:r>
              <w:t>Time (</w:t>
            </w:r>
            <w:proofErr w:type="spellStart"/>
            <w:proofErr w:type="gramStart"/>
            <w:r>
              <w:t>mm:ss</w:t>
            </w:r>
            <w:proofErr w:type="spellEnd"/>
            <w:proofErr w:type="gramEnd"/>
            <w:r>
              <w:t>)</w:t>
            </w:r>
          </w:p>
        </w:tc>
      </w:tr>
      <w:tr w:rsidR="0059581A" w14:paraId="7CEECD85" w14:textId="77777777">
        <w:trPr>
          <w:trHeight w:val="20"/>
        </w:trPr>
        <w:tc>
          <w:tcPr>
            <w:tcW w:w="4960" w:type="dxa"/>
          </w:tcPr>
          <w:p w14:paraId="0000049E" w14:textId="77777777" w:rsidR="0059581A" w:rsidRDefault="0014476F">
            <w:pPr>
              <w:widowControl w:val="0"/>
              <w:spacing w:line="266" w:lineRule="auto"/>
              <w:ind w:left="567" w:hanging="425"/>
              <w:jc w:val="both"/>
            </w:pPr>
            <w:r>
              <w:t>Activation</w:t>
            </w:r>
          </w:p>
        </w:tc>
        <w:tc>
          <w:tcPr>
            <w:tcW w:w="2773" w:type="dxa"/>
            <w:vAlign w:val="center"/>
          </w:tcPr>
          <w:p w14:paraId="0000049F" w14:textId="77777777" w:rsidR="0059581A" w:rsidRDefault="0014476F">
            <w:pPr>
              <w:widowControl w:val="0"/>
              <w:spacing w:line="266" w:lineRule="auto"/>
              <w:ind w:left="567" w:hanging="425"/>
              <w:jc w:val="center"/>
            </w:pPr>
            <w:r>
              <w:t>98°C</w:t>
            </w:r>
          </w:p>
        </w:tc>
        <w:tc>
          <w:tcPr>
            <w:tcW w:w="2723" w:type="dxa"/>
            <w:vAlign w:val="center"/>
          </w:tcPr>
          <w:p w14:paraId="000004A0" w14:textId="77777777" w:rsidR="0059581A" w:rsidRDefault="0014476F">
            <w:pPr>
              <w:widowControl w:val="0"/>
              <w:spacing w:line="266" w:lineRule="auto"/>
              <w:ind w:left="567" w:hanging="425"/>
              <w:jc w:val="center"/>
            </w:pPr>
            <w:r>
              <w:t>0:30</w:t>
            </w:r>
          </w:p>
        </w:tc>
      </w:tr>
      <w:tr w:rsidR="0059581A" w14:paraId="704F6E5F" w14:textId="77777777">
        <w:trPr>
          <w:trHeight w:val="20"/>
        </w:trPr>
        <w:tc>
          <w:tcPr>
            <w:tcW w:w="4960" w:type="dxa"/>
            <w:vMerge w:val="restart"/>
            <w:vAlign w:val="center"/>
          </w:tcPr>
          <w:p w14:paraId="000004A1" w14:textId="77777777" w:rsidR="0059581A" w:rsidRDefault="0014476F">
            <w:pPr>
              <w:widowControl w:val="0"/>
              <w:spacing w:line="266" w:lineRule="auto"/>
              <w:ind w:left="567" w:hanging="425"/>
            </w:pPr>
            <w:r>
              <w:t>Amplification (10 cycles)</w:t>
            </w:r>
          </w:p>
        </w:tc>
        <w:tc>
          <w:tcPr>
            <w:tcW w:w="2773" w:type="dxa"/>
            <w:vAlign w:val="center"/>
          </w:tcPr>
          <w:p w14:paraId="000004A2" w14:textId="77777777" w:rsidR="0059581A" w:rsidRDefault="0014476F">
            <w:pPr>
              <w:widowControl w:val="0"/>
              <w:spacing w:line="266" w:lineRule="auto"/>
              <w:ind w:left="567" w:hanging="425"/>
              <w:jc w:val="center"/>
            </w:pPr>
            <w:r>
              <w:t>98°C</w:t>
            </w:r>
          </w:p>
        </w:tc>
        <w:tc>
          <w:tcPr>
            <w:tcW w:w="2723" w:type="dxa"/>
            <w:vAlign w:val="center"/>
          </w:tcPr>
          <w:p w14:paraId="000004A3" w14:textId="77777777" w:rsidR="0059581A" w:rsidRDefault="0014476F">
            <w:pPr>
              <w:widowControl w:val="0"/>
              <w:spacing w:line="266" w:lineRule="auto"/>
              <w:ind w:left="567" w:hanging="425"/>
              <w:jc w:val="center"/>
            </w:pPr>
            <w:r>
              <w:t>0:10</w:t>
            </w:r>
          </w:p>
        </w:tc>
      </w:tr>
      <w:tr w:rsidR="0059581A" w14:paraId="324A2F45" w14:textId="77777777">
        <w:trPr>
          <w:trHeight w:val="20"/>
        </w:trPr>
        <w:tc>
          <w:tcPr>
            <w:tcW w:w="4960" w:type="dxa"/>
            <w:vMerge/>
            <w:vAlign w:val="center"/>
          </w:tcPr>
          <w:p w14:paraId="000004A4" w14:textId="77777777" w:rsidR="0059581A" w:rsidRDefault="0059581A">
            <w:pPr>
              <w:widowControl w:val="0"/>
              <w:pBdr>
                <w:top w:val="nil"/>
                <w:left w:val="nil"/>
                <w:bottom w:val="nil"/>
                <w:right w:val="nil"/>
                <w:between w:val="nil"/>
              </w:pBdr>
              <w:spacing w:line="276" w:lineRule="auto"/>
            </w:pPr>
          </w:p>
        </w:tc>
        <w:tc>
          <w:tcPr>
            <w:tcW w:w="2773" w:type="dxa"/>
            <w:vAlign w:val="center"/>
          </w:tcPr>
          <w:p w14:paraId="000004A5" w14:textId="77777777" w:rsidR="0059581A" w:rsidRDefault="0014476F">
            <w:pPr>
              <w:widowControl w:val="0"/>
              <w:spacing w:line="266" w:lineRule="auto"/>
              <w:ind w:left="567" w:hanging="425"/>
              <w:jc w:val="center"/>
            </w:pPr>
            <w:r>
              <w:t>44°C</w:t>
            </w:r>
          </w:p>
        </w:tc>
        <w:tc>
          <w:tcPr>
            <w:tcW w:w="2723" w:type="dxa"/>
            <w:vAlign w:val="center"/>
          </w:tcPr>
          <w:p w14:paraId="000004A6" w14:textId="77777777" w:rsidR="0059581A" w:rsidRDefault="0014476F">
            <w:pPr>
              <w:widowControl w:val="0"/>
              <w:spacing w:line="266" w:lineRule="auto"/>
              <w:ind w:left="567" w:hanging="425"/>
              <w:jc w:val="center"/>
            </w:pPr>
            <w:r>
              <w:t>0:30</w:t>
            </w:r>
          </w:p>
        </w:tc>
      </w:tr>
      <w:tr w:rsidR="0059581A" w14:paraId="63042E2D" w14:textId="77777777">
        <w:trPr>
          <w:trHeight w:val="20"/>
        </w:trPr>
        <w:tc>
          <w:tcPr>
            <w:tcW w:w="4960" w:type="dxa"/>
            <w:vMerge/>
            <w:vAlign w:val="center"/>
          </w:tcPr>
          <w:p w14:paraId="000004A7" w14:textId="77777777" w:rsidR="0059581A" w:rsidRDefault="0059581A">
            <w:pPr>
              <w:widowControl w:val="0"/>
              <w:pBdr>
                <w:top w:val="nil"/>
                <w:left w:val="nil"/>
                <w:bottom w:val="nil"/>
                <w:right w:val="nil"/>
                <w:between w:val="nil"/>
              </w:pBdr>
              <w:spacing w:line="276" w:lineRule="auto"/>
            </w:pPr>
          </w:p>
        </w:tc>
        <w:tc>
          <w:tcPr>
            <w:tcW w:w="2773" w:type="dxa"/>
            <w:vAlign w:val="center"/>
          </w:tcPr>
          <w:p w14:paraId="000004A8" w14:textId="77777777" w:rsidR="0059581A" w:rsidRDefault="0014476F">
            <w:pPr>
              <w:widowControl w:val="0"/>
              <w:spacing w:line="266" w:lineRule="auto"/>
              <w:ind w:left="567" w:hanging="425"/>
              <w:jc w:val="center"/>
            </w:pPr>
            <w:r>
              <w:t>72°C</w:t>
            </w:r>
          </w:p>
        </w:tc>
        <w:tc>
          <w:tcPr>
            <w:tcW w:w="2723" w:type="dxa"/>
            <w:vAlign w:val="center"/>
          </w:tcPr>
          <w:p w14:paraId="000004A9" w14:textId="77777777" w:rsidR="0059581A" w:rsidRDefault="0014476F">
            <w:pPr>
              <w:widowControl w:val="0"/>
              <w:spacing w:line="266" w:lineRule="auto"/>
              <w:ind w:left="567" w:hanging="425"/>
              <w:jc w:val="center"/>
            </w:pPr>
            <w:r>
              <w:t>0:15</w:t>
            </w:r>
          </w:p>
        </w:tc>
      </w:tr>
      <w:tr w:rsidR="0059581A" w14:paraId="326C5275" w14:textId="77777777">
        <w:trPr>
          <w:trHeight w:val="20"/>
        </w:trPr>
        <w:tc>
          <w:tcPr>
            <w:tcW w:w="4960" w:type="dxa"/>
            <w:vMerge w:val="restart"/>
            <w:vAlign w:val="center"/>
          </w:tcPr>
          <w:p w14:paraId="000004AA" w14:textId="77777777" w:rsidR="0059581A" w:rsidRDefault="0014476F">
            <w:pPr>
              <w:widowControl w:val="0"/>
              <w:spacing w:line="266" w:lineRule="auto"/>
              <w:ind w:left="567" w:hanging="425"/>
            </w:pPr>
            <w:r>
              <w:t>Amplification (20 cycles)</w:t>
            </w:r>
          </w:p>
        </w:tc>
        <w:tc>
          <w:tcPr>
            <w:tcW w:w="2773" w:type="dxa"/>
            <w:vAlign w:val="center"/>
          </w:tcPr>
          <w:p w14:paraId="000004AB" w14:textId="77777777" w:rsidR="0059581A" w:rsidRDefault="0014476F">
            <w:pPr>
              <w:widowControl w:val="0"/>
              <w:spacing w:line="266" w:lineRule="auto"/>
              <w:ind w:left="567" w:hanging="425"/>
              <w:jc w:val="center"/>
            </w:pPr>
            <w:r>
              <w:t>98°C</w:t>
            </w:r>
          </w:p>
        </w:tc>
        <w:tc>
          <w:tcPr>
            <w:tcW w:w="2723" w:type="dxa"/>
            <w:vAlign w:val="center"/>
          </w:tcPr>
          <w:p w14:paraId="000004AC" w14:textId="77777777" w:rsidR="0059581A" w:rsidRDefault="0014476F">
            <w:pPr>
              <w:widowControl w:val="0"/>
              <w:spacing w:line="266" w:lineRule="auto"/>
              <w:ind w:left="567" w:hanging="425"/>
              <w:jc w:val="center"/>
            </w:pPr>
            <w:r>
              <w:t>0:10</w:t>
            </w:r>
          </w:p>
        </w:tc>
      </w:tr>
      <w:tr w:rsidR="0059581A" w14:paraId="00A431BE" w14:textId="77777777">
        <w:trPr>
          <w:trHeight w:val="20"/>
        </w:trPr>
        <w:tc>
          <w:tcPr>
            <w:tcW w:w="4960" w:type="dxa"/>
            <w:vMerge/>
            <w:vAlign w:val="center"/>
          </w:tcPr>
          <w:p w14:paraId="000004AD" w14:textId="77777777" w:rsidR="0059581A" w:rsidRDefault="0059581A">
            <w:pPr>
              <w:widowControl w:val="0"/>
              <w:pBdr>
                <w:top w:val="nil"/>
                <w:left w:val="nil"/>
                <w:bottom w:val="nil"/>
                <w:right w:val="nil"/>
                <w:between w:val="nil"/>
              </w:pBdr>
              <w:spacing w:line="276" w:lineRule="auto"/>
            </w:pPr>
          </w:p>
        </w:tc>
        <w:tc>
          <w:tcPr>
            <w:tcW w:w="2773" w:type="dxa"/>
            <w:vAlign w:val="center"/>
          </w:tcPr>
          <w:p w14:paraId="000004AE" w14:textId="77777777" w:rsidR="0059581A" w:rsidRDefault="0014476F">
            <w:pPr>
              <w:widowControl w:val="0"/>
              <w:spacing w:line="266" w:lineRule="auto"/>
              <w:ind w:left="567" w:hanging="425"/>
              <w:jc w:val="center"/>
            </w:pPr>
            <w:r>
              <w:t>62°C</w:t>
            </w:r>
          </w:p>
        </w:tc>
        <w:tc>
          <w:tcPr>
            <w:tcW w:w="2723" w:type="dxa"/>
            <w:vAlign w:val="center"/>
          </w:tcPr>
          <w:p w14:paraId="000004AF" w14:textId="77777777" w:rsidR="0059581A" w:rsidRDefault="0014476F">
            <w:pPr>
              <w:widowControl w:val="0"/>
              <w:spacing w:line="266" w:lineRule="auto"/>
              <w:ind w:left="567" w:hanging="425"/>
              <w:jc w:val="center"/>
            </w:pPr>
            <w:r>
              <w:t>0:30</w:t>
            </w:r>
          </w:p>
        </w:tc>
      </w:tr>
      <w:tr w:rsidR="0059581A" w14:paraId="3614F454" w14:textId="77777777">
        <w:trPr>
          <w:trHeight w:val="20"/>
        </w:trPr>
        <w:tc>
          <w:tcPr>
            <w:tcW w:w="4960" w:type="dxa"/>
            <w:vMerge/>
            <w:vAlign w:val="center"/>
          </w:tcPr>
          <w:p w14:paraId="000004B0" w14:textId="77777777" w:rsidR="0059581A" w:rsidRDefault="0059581A">
            <w:pPr>
              <w:widowControl w:val="0"/>
              <w:pBdr>
                <w:top w:val="nil"/>
                <w:left w:val="nil"/>
                <w:bottom w:val="nil"/>
                <w:right w:val="nil"/>
                <w:between w:val="nil"/>
              </w:pBdr>
              <w:spacing w:line="276" w:lineRule="auto"/>
            </w:pPr>
          </w:p>
        </w:tc>
        <w:tc>
          <w:tcPr>
            <w:tcW w:w="2773" w:type="dxa"/>
            <w:vAlign w:val="center"/>
          </w:tcPr>
          <w:p w14:paraId="000004B1" w14:textId="77777777" w:rsidR="0059581A" w:rsidRDefault="0014476F">
            <w:pPr>
              <w:widowControl w:val="0"/>
              <w:spacing w:line="266" w:lineRule="auto"/>
              <w:ind w:left="567" w:hanging="425"/>
              <w:jc w:val="center"/>
            </w:pPr>
            <w:r>
              <w:t>72°C</w:t>
            </w:r>
          </w:p>
        </w:tc>
        <w:tc>
          <w:tcPr>
            <w:tcW w:w="2723" w:type="dxa"/>
            <w:vAlign w:val="center"/>
          </w:tcPr>
          <w:p w14:paraId="000004B2" w14:textId="77777777" w:rsidR="0059581A" w:rsidRDefault="0014476F">
            <w:pPr>
              <w:widowControl w:val="0"/>
              <w:spacing w:line="266" w:lineRule="auto"/>
              <w:ind w:left="567" w:hanging="425"/>
              <w:jc w:val="center"/>
            </w:pPr>
            <w:r>
              <w:t>0:15</w:t>
            </w:r>
          </w:p>
        </w:tc>
      </w:tr>
      <w:tr w:rsidR="0059581A" w14:paraId="5CEE1E18" w14:textId="77777777">
        <w:trPr>
          <w:trHeight w:val="20"/>
        </w:trPr>
        <w:tc>
          <w:tcPr>
            <w:tcW w:w="4960" w:type="dxa"/>
          </w:tcPr>
          <w:p w14:paraId="000004B3" w14:textId="77777777" w:rsidR="0059581A" w:rsidRDefault="0014476F">
            <w:pPr>
              <w:widowControl w:val="0"/>
              <w:spacing w:line="266" w:lineRule="auto"/>
              <w:ind w:left="567" w:hanging="425"/>
              <w:jc w:val="both"/>
            </w:pPr>
            <w:r>
              <w:t>Final Extension</w:t>
            </w:r>
          </w:p>
        </w:tc>
        <w:tc>
          <w:tcPr>
            <w:tcW w:w="2773" w:type="dxa"/>
            <w:vAlign w:val="center"/>
          </w:tcPr>
          <w:p w14:paraId="000004B4" w14:textId="77777777" w:rsidR="0059581A" w:rsidRDefault="0014476F">
            <w:pPr>
              <w:widowControl w:val="0"/>
              <w:spacing w:line="266" w:lineRule="auto"/>
              <w:ind w:left="567" w:hanging="425"/>
              <w:jc w:val="center"/>
            </w:pPr>
            <w:r>
              <w:t>72°C</w:t>
            </w:r>
          </w:p>
        </w:tc>
        <w:tc>
          <w:tcPr>
            <w:tcW w:w="2723" w:type="dxa"/>
            <w:vAlign w:val="center"/>
          </w:tcPr>
          <w:p w14:paraId="000004B5" w14:textId="77777777" w:rsidR="0059581A" w:rsidRDefault="0014476F">
            <w:pPr>
              <w:widowControl w:val="0"/>
              <w:spacing w:line="266" w:lineRule="auto"/>
              <w:ind w:left="567" w:hanging="425"/>
              <w:jc w:val="center"/>
            </w:pPr>
            <w:r>
              <w:t>7:00</w:t>
            </w:r>
          </w:p>
        </w:tc>
      </w:tr>
    </w:tbl>
    <w:p w14:paraId="000004B6" w14:textId="77777777" w:rsidR="0059581A" w:rsidRDefault="0014476F">
      <w:pPr>
        <w:ind w:left="567" w:hanging="425"/>
      </w:pPr>
      <w:bookmarkStart w:id="94" w:name="_heading=h.1302m92" w:colFirst="0" w:colLast="0"/>
      <w:bookmarkEnd w:id="94"/>
      <w:r>
        <w:t>Amplification method</w:t>
      </w:r>
    </w:p>
    <w:p w14:paraId="000004B7" w14:textId="77777777" w:rsidR="0059581A" w:rsidRDefault="0014476F">
      <w:pPr>
        <w:widowControl w:val="0"/>
        <w:numPr>
          <w:ilvl w:val="0"/>
          <w:numId w:val="54"/>
        </w:numPr>
        <w:pBdr>
          <w:top w:val="nil"/>
          <w:left w:val="nil"/>
          <w:bottom w:val="nil"/>
          <w:right w:val="nil"/>
          <w:between w:val="nil"/>
        </w:pBdr>
        <w:tabs>
          <w:tab w:val="left" w:pos="1253"/>
          <w:tab w:val="left" w:pos="1254"/>
        </w:tabs>
        <w:spacing w:after="0" w:line="291" w:lineRule="auto"/>
        <w:ind w:left="567" w:hanging="425"/>
        <w:jc w:val="both"/>
        <w:rPr>
          <w:color w:val="000000"/>
        </w:rPr>
      </w:pPr>
      <w:r>
        <w:rPr>
          <w:color w:val="000000"/>
        </w:rPr>
        <w:t>Use undiluted DNA as a first attempt, and 1:10 diluted for repeats/failed reactions</w:t>
      </w:r>
    </w:p>
    <w:p w14:paraId="000004B8" w14:textId="77777777" w:rsidR="0059581A" w:rsidRDefault="0014476F">
      <w:pPr>
        <w:widowControl w:val="0"/>
        <w:numPr>
          <w:ilvl w:val="0"/>
          <w:numId w:val="54"/>
        </w:numPr>
        <w:pBdr>
          <w:top w:val="nil"/>
          <w:left w:val="nil"/>
          <w:bottom w:val="nil"/>
          <w:right w:val="nil"/>
          <w:between w:val="nil"/>
        </w:pBdr>
        <w:tabs>
          <w:tab w:val="left" w:pos="1253"/>
          <w:tab w:val="left" w:pos="1254"/>
        </w:tabs>
        <w:spacing w:after="0" w:line="240" w:lineRule="auto"/>
        <w:ind w:left="567" w:hanging="425"/>
        <w:jc w:val="both"/>
        <w:rPr>
          <w:color w:val="000000"/>
        </w:rPr>
      </w:pPr>
      <w:r>
        <w:rPr>
          <w:color w:val="000000"/>
        </w:rPr>
        <w:t>Amplify samples with conditions outlined above.</w:t>
      </w:r>
    </w:p>
    <w:p w14:paraId="000004B9" w14:textId="77777777" w:rsidR="0059581A" w:rsidRDefault="0014476F">
      <w:pPr>
        <w:widowControl w:val="0"/>
        <w:numPr>
          <w:ilvl w:val="0"/>
          <w:numId w:val="54"/>
        </w:numPr>
        <w:pBdr>
          <w:top w:val="nil"/>
          <w:left w:val="nil"/>
          <w:bottom w:val="nil"/>
          <w:right w:val="nil"/>
          <w:between w:val="nil"/>
        </w:pBdr>
        <w:tabs>
          <w:tab w:val="left" w:pos="1253"/>
          <w:tab w:val="left" w:pos="1254"/>
        </w:tabs>
        <w:spacing w:after="0" w:line="240" w:lineRule="auto"/>
        <w:ind w:left="567" w:hanging="425"/>
        <w:jc w:val="both"/>
        <w:rPr>
          <w:color w:val="000000"/>
        </w:rPr>
      </w:pPr>
      <w:r>
        <w:rPr>
          <w:color w:val="000000"/>
        </w:rPr>
        <w:t>Run amplicons on an agarose gel. Expected band size for 18S-V4 is approximately 536bp.</w:t>
      </w:r>
    </w:p>
    <w:p w14:paraId="000004BA" w14:textId="77777777" w:rsidR="0059581A" w:rsidRDefault="0014476F">
      <w:pPr>
        <w:widowControl w:val="0"/>
        <w:numPr>
          <w:ilvl w:val="0"/>
          <w:numId w:val="54"/>
        </w:numPr>
        <w:pBdr>
          <w:top w:val="nil"/>
          <w:left w:val="nil"/>
          <w:bottom w:val="nil"/>
          <w:right w:val="nil"/>
          <w:between w:val="nil"/>
        </w:pBdr>
        <w:tabs>
          <w:tab w:val="left" w:pos="1253"/>
          <w:tab w:val="left" w:pos="1254"/>
        </w:tabs>
        <w:spacing w:after="0" w:line="240" w:lineRule="auto"/>
        <w:ind w:left="567" w:hanging="425"/>
        <w:jc w:val="both"/>
        <w:rPr>
          <w:color w:val="000000"/>
        </w:rPr>
      </w:pPr>
      <w:r>
        <w:rPr>
          <w:color w:val="000000"/>
        </w:rPr>
        <w:t xml:space="preserve">Clean and normalize the PCR products using </w:t>
      </w:r>
      <w:proofErr w:type="spellStart"/>
      <w:r>
        <w:rPr>
          <w:color w:val="000000"/>
        </w:rPr>
        <w:t>SequalPrep</w:t>
      </w:r>
      <w:proofErr w:type="spellEnd"/>
      <w:r>
        <w:rPr>
          <w:color w:val="000000"/>
        </w:rPr>
        <w:t xml:space="preserve"> Normalization plates according to manufacturer’s </w:t>
      </w:r>
      <w:r>
        <w:rPr>
          <w:color w:val="000000"/>
        </w:rPr>
        <w:lastRenderedPageBreak/>
        <w:t>instructions (Invitrogen cat no. A10510-01)</w:t>
      </w:r>
    </w:p>
    <w:p w14:paraId="000004BB" w14:textId="77777777" w:rsidR="0059581A" w:rsidRDefault="0014476F">
      <w:pPr>
        <w:widowControl w:val="0"/>
        <w:numPr>
          <w:ilvl w:val="0"/>
          <w:numId w:val="54"/>
        </w:numPr>
        <w:pBdr>
          <w:top w:val="nil"/>
          <w:left w:val="nil"/>
          <w:bottom w:val="nil"/>
          <w:right w:val="nil"/>
          <w:between w:val="nil"/>
        </w:pBdr>
        <w:tabs>
          <w:tab w:val="left" w:pos="1253"/>
          <w:tab w:val="left" w:pos="1254"/>
        </w:tabs>
        <w:spacing w:after="0" w:line="293" w:lineRule="auto"/>
        <w:ind w:left="567" w:hanging="425"/>
        <w:jc w:val="both"/>
        <w:rPr>
          <w:color w:val="000000"/>
        </w:rPr>
      </w:pPr>
      <w:r>
        <w:rPr>
          <w:color w:val="000000"/>
        </w:rPr>
        <w:t>Pool equal volumes of each normalised amplicon.</w:t>
      </w:r>
    </w:p>
    <w:p w14:paraId="000004BC" w14:textId="77777777" w:rsidR="0059581A" w:rsidRDefault="0014476F">
      <w:pPr>
        <w:widowControl w:val="0"/>
        <w:numPr>
          <w:ilvl w:val="0"/>
          <w:numId w:val="54"/>
        </w:numPr>
        <w:pBdr>
          <w:top w:val="nil"/>
          <w:left w:val="nil"/>
          <w:bottom w:val="nil"/>
          <w:right w:val="nil"/>
          <w:between w:val="nil"/>
        </w:pBdr>
        <w:tabs>
          <w:tab w:val="left" w:pos="1253"/>
          <w:tab w:val="left" w:pos="1254"/>
        </w:tabs>
        <w:spacing w:after="0" w:line="240" w:lineRule="auto"/>
        <w:ind w:left="567" w:hanging="425"/>
        <w:jc w:val="both"/>
        <w:rPr>
          <w:color w:val="000000"/>
        </w:rPr>
      </w:pPr>
      <w:r>
        <w:rPr>
          <w:color w:val="000000"/>
        </w:rPr>
        <w:t xml:space="preserve">Perform QC on pool using Qubit (concentration) and </w:t>
      </w:r>
      <w:proofErr w:type="spellStart"/>
      <w:r>
        <w:rPr>
          <w:color w:val="000000"/>
        </w:rPr>
        <w:t>Tapestation</w:t>
      </w:r>
      <w:proofErr w:type="spellEnd"/>
      <w:r>
        <w:rPr>
          <w:color w:val="000000"/>
        </w:rPr>
        <w:t xml:space="preserve"> (size) and calculate molarity of pool.</w:t>
      </w:r>
    </w:p>
    <w:p w14:paraId="000004BD" w14:textId="77777777" w:rsidR="0059581A" w:rsidRDefault="0059581A">
      <w:pPr>
        <w:ind w:left="567" w:hanging="425"/>
      </w:pPr>
      <w:bookmarkStart w:id="95" w:name="_heading=h.3mzq4wv" w:colFirst="0" w:colLast="0"/>
      <w:bookmarkEnd w:id="95"/>
    </w:p>
    <w:p w14:paraId="000004BE" w14:textId="77777777" w:rsidR="0059581A" w:rsidRDefault="0014476F">
      <w:pPr>
        <w:ind w:left="567" w:hanging="425"/>
        <w:rPr>
          <w:sz w:val="18"/>
          <w:szCs w:val="18"/>
        </w:rPr>
      </w:pPr>
      <w:r>
        <w:rPr>
          <w:sz w:val="18"/>
          <w:szCs w:val="18"/>
        </w:rPr>
        <w:t>References</w:t>
      </w:r>
    </w:p>
    <w:p w14:paraId="000004BF" w14:textId="77777777" w:rsidR="0059581A" w:rsidRDefault="0014476F">
      <w:pPr>
        <w:widowControl w:val="0"/>
        <w:spacing w:after="0" w:line="240" w:lineRule="auto"/>
        <w:ind w:left="567" w:hanging="425"/>
        <w:jc w:val="both"/>
        <w:rPr>
          <w:sz w:val="18"/>
          <w:szCs w:val="18"/>
        </w:rPr>
      </w:pPr>
      <w:r>
        <w:rPr>
          <w:sz w:val="18"/>
          <w:szCs w:val="18"/>
        </w:rPr>
        <w:t xml:space="preserve">16S Metagenomic Sequencing Library Preparation (Illumina Part # 15044223 Rev. B) available here: </w:t>
      </w:r>
      <w:r>
        <w:rPr>
          <w:color w:val="0000FF"/>
          <w:sz w:val="18"/>
          <w:szCs w:val="18"/>
          <w:u w:val="single"/>
        </w:rPr>
        <w:t>http://www.illumina.com/content/dam/illumina-support/documents/documentation/chemistry_documentati on/16s/16s-metagenomic-library-prep-guide-15044223-</w:t>
      </w:r>
      <w:hyperlink r:id="rId44">
        <w:r>
          <w:rPr>
            <w:color w:val="0000FF"/>
            <w:sz w:val="18"/>
            <w:szCs w:val="18"/>
            <w:u w:val="single"/>
          </w:rPr>
          <w:t>b.pdf</w:t>
        </w:r>
      </w:hyperlink>
    </w:p>
    <w:p w14:paraId="000004C0" w14:textId="77777777" w:rsidR="0059581A" w:rsidRDefault="0014476F">
      <w:pPr>
        <w:widowControl w:val="0"/>
        <w:spacing w:before="1" w:after="0" w:line="240" w:lineRule="auto"/>
        <w:ind w:left="567" w:hanging="425"/>
        <w:jc w:val="both"/>
        <w:rPr>
          <w:sz w:val="18"/>
          <w:szCs w:val="18"/>
        </w:rPr>
      </w:pPr>
      <w:proofErr w:type="spellStart"/>
      <w:r>
        <w:rPr>
          <w:sz w:val="18"/>
          <w:szCs w:val="18"/>
        </w:rPr>
        <w:t>LifeWatch</w:t>
      </w:r>
      <w:proofErr w:type="spellEnd"/>
      <w:r>
        <w:rPr>
          <w:sz w:val="18"/>
          <w:szCs w:val="18"/>
        </w:rPr>
        <w:t xml:space="preserve"> Italy Ocean Sampling Day 2014 Protocol – available here: </w:t>
      </w:r>
      <w:hyperlink r:id="rId45">
        <w:r>
          <w:rPr>
            <w:color w:val="0000FF"/>
            <w:sz w:val="18"/>
            <w:szCs w:val="18"/>
            <w:u w:val="single"/>
          </w:rPr>
          <w:t>http://mb3is.megx.net/osd-</w:t>
        </w:r>
      </w:hyperlink>
      <w:r>
        <w:rPr>
          <w:color w:val="0000FF"/>
          <w:sz w:val="18"/>
          <w:szCs w:val="18"/>
        </w:rPr>
        <w:t xml:space="preserve"> </w:t>
      </w:r>
      <w:r>
        <w:rPr>
          <w:color w:val="0000FF"/>
          <w:sz w:val="18"/>
          <w:szCs w:val="18"/>
          <w:u w:val="single"/>
        </w:rPr>
        <w:t>files/download?path=/2014/protocols&amp;files=OSD2014_protocol_B_18S_V4andV9_Sequencing_LifeWath_MoBiLab_BARI.pdf</w:t>
      </w:r>
    </w:p>
    <w:p w14:paraId="000004C1" w14:textId="77777777" w:rsidR="0059581A" w:rsidRDefault="0059581A">
      <w:pPr>
        <w:ind w:left="567" w:hanging="425"/>
      </w:pPr>
    </w:p>
    <w:p w14:paraId="000004C2" w14:textId="77777777" w:rsidR="0059581A" w:rsidRDefault="0014476F" w:rsidP="009318C2">
      <w:pPr>
        <w:pStyle w:val="Heading3"/>
        <w:numPr>
          <w:ilvl w:val="2"/>
          <w:numId w:val="84"/>
        </w:numPr>
      </w:pPr>
      <w:bookmarkStart w:id="96" w:name="_Toc63680341"/>
      <w:r>
        <w:t xml:space="preserve">Eukaryotic 18S v9 rRNA gene (1391F and </w:t>
      </w:r>
      <w:proofErr w:type="spellStart"/>
      <w:r>
        <w:t>EukBR</w:t>
      </w:r>
      <w:proofErr w:type="spellEnd"/>
      <w:r>
        <w:t>) 1-step</w:t>
      </w:r>
      <w:bookmarkEnd w:id="96"/>
    </w:p>
    <w:p w14:paraId="000004C3" w14:textId="77777777" w:rsidR="0059581A" w:rsidRDefault="0014476F">
      <w:pPr>
        <w:spacing w:after="120"/>
        <w:ind w:left="567" w:hanging="425"/>
        <w:jc w:val="both"/>
      </w:pPr>
      <w:r>
        <w:t>The 18S protocol detailed here is designed to amplify eukaryotes broadly with a focus on microbial eukaryotic lineages. The primers are based on those of Amaral-­‐</w:t>
      </w:r>
      <w:proofErr w:type="spellStart"/>
      <w:r>
        <w:t>Zettler</w:t>
      </w:r>
      <w:proofErr w:type="spellEnd"/>
      <w:r>
        <w:t xml:space="preserve"> et al 2009 and designed to be used with the Illumina platform. The protocol is based on that used by the Earth Microbiome Project (EMP), found here: http://www.earthmicrobiome.org/emp-­‐standard-­‐protocols/18s/</w:t>
      </w:r>
    </w:p>
    <w:p w14:paraId="000004C4" w14:textId="77777777" w:rsidR="0059581A" w:rsidRDefault="0014476F">
      <w:pPr>
        <w:ind w:left="567" w:hanging="425"/>
      </w:pPr>
      <w:bookmarkStart w:id="97" w:name="_heading=h.haapch" w:colFirst="0" w:colLast="0"/>
      <w:bookmarkEnd w:id="97"/>
      <w:r>
        <w:t xml:space="preserve">Primers for amplification: 18S V9 region (1391F and </w:t>
      </w:r>
      <w:proofErr w:type="spellStart"/>
      <w:r>
        <w:t>EukBR</w:t>
      </w:r>
      <w:proofErr w:type="spellEnd"/>
      <w:r>
        <w:t>)</w:t>
      </w:r>
    </w:p>
    <w:p w14:paraId="000004C5" w14:textId="77777777" w:rsidR="0059581A" w:rsidRDefault="0014476F">
      <w:pPr>
        <w:spacing w:after="120"/>
        <w:ind w:left="567" w:hanging="425"/>
        <w:jc w:val="both"/>
      </w:pPr>
      <w:r>
        <w:t xml:space="preserve">The primer sequences in this protocol are always listed in the 5’ -­‐&gt; 3’ orientation. See Section 4 for more information on ordering, concentration, and resuspension. Primer constructs designed by Laura Wegener </w:t>
      </w:r>
      <w:proofErr w:type="spellStart"/>
      <w:r>
        <w:t>Parfrey</w:t>
      </w:r>
      <w:proofErr w:type="spellEnd"/>
      <w:r>
        <w:t>.</w:t>
      </w:r>
    </w:p>
    <w:p w14:paraId="000004C6" w14:textId="77777777" w:rsidR="0059581A" w:rsidRDefault="0014476F">
      <w:pPr>
        <w:spacing w:after="0"/>
        <w:ind w:left="567" w:hanging="425"/>
        <w:jc w:val="both"/>
        <w:rPr>
          <w:b/>
        </w:rPr>
      </w:pPr>
      <w:r>
        <w:rPr>
          <w:b/>
        </w:rPr>
        <w:t>ILM_Euk_1391f PCR Primer Sequence – Forward primer</w:t>
      </w:r>
    </w:p>
    <w:p w14:paraId="000004C7" w14:textId="77777777" w:rsidR="0059581A" w:rsidRDefault="0014476F">
      <w:pPr>
        <w:spacing w:after="0"/>
        <w:ind w:left="567" w:hanging="425"/>
        <w:jc w:val="both"/>
      </w:pPr>
      <w:r>
        <w:t>Field number (space-­‐delimited), description:</w:t>
      </w:r>
    </w:p>
    <w:p w14:paraId="000004C8" w14:textId="77777777" w:rsidR="0059581A" w:rsidRDefault="0014476F">
      <w:pPr>
        <w:spacing w:after="0"/>
        <w:ind w:left="567" w:hanging="425"/>
        <w:jc w:val="both"/>
      </w:pPr>
      <w:r>
        <w:t>1.</w:t>
      </w:r>
      <w:r>
        <w:tab/>
        <w:t>5' Illumina adapter</w:t>
      </w:r>
    </w:p>
    <w:p w14:paraId="000004C9" w14:textId="77777777" w:rsidR="0059581A" w:rsidRDefault="0014476F">
      <w:pPr>
        <w:spacing w:after="0"/>
        <w:ind w:left="567" w:hanging="425"/>
        <w:jc w:val="both"/>
      </w:pPr>
      <w:r>
        <w:t>2.</w:t>
      </w:r>
      <w:r>
        <w:tab/>
        <w:t>Forward primer pad</w:t>
      </w:r>
    </w:p>
    <w:p w14:paraId="000004CA" w14:textId="77777777" w:rsidR="0059581A" w:rsidRDefault="0014476F">
      <w:pPr>
        <w:spacing w:after="0"/>
        <w:ind w:left="567" w:hanging="425"/>
        <w:jc w:val="both"/>
      </w:pPr>
      <w:r>
        <w:t>3.</w:t>
      </w:r>
      <w:r>
        <w:tab/>
        <w:t>Forward primer linker</w:t>
      </w:r>
    </w:p>
    <w:p w14:paraId="000004CB" w14:textId="77777777" w:rsidR="0059581A" w:rsidRDefault="0014476F">
      <w:pPr>
        <w:spacing w:after="120"/>
        <w:ind w:left="567" w:hanging="425"/>
        <w:jc w:val="both"/>
      </w:pPr>
      <w:r>
        <w:t>4.</w:t>
      </w:r>
      <w:r>
        <w:tab/>
        <w:t>Forward primer (1391f)</w:t>
      </w:r>
    </w:p>
    <w:p w14:paraId="000004CC" w14:textId="77777777" w:rsidR="0059581A" w:rsidRDefault="0014476F">
      <w:pPr>
        <w:spacing w:after="120"/>
        <w:ind w:left="567" w:hanging="425"/>
        <w:jc w:val="both"/>
        <w:rPr>
          <w:rFonts w:ascii="Arial" w:eastAsia="Arial" w:hAnsi="Arial" w:cs="Arial"/>
          <w:sz w:val="16"/>
          <w:szCs w:val="16"/>
        </w:rPr>
      </w:pPr>
      <w:r>
        <w:rPr>
          <w:rFonts w:ascii="Arial" w:eastAsia="Arial" w:hAnsi="Arial" w:cs="Arial"/>
          <w:sz w:val="16"/>
          <w:szCs w:val="16"/>
        </w:rPr>
        <w:t>AATGATACGGCGACCACCGAGATCTACAC TATCGCCGTT CG GTACACACCGCCCGTC</w:t>
      </w:r>
    </w:p>
    <w:p w14:paraId="000004CD" w14:textId="77777777" w:rsidR="0059581A" w:rsidRDefault="0014476F">
      <w:pPr>
        <w:spacing w:after="0"/>
        <w:ind w:left="567" w:hanging="425"/>
        <w:jc w:val="both"/>
        <w:rPr>
          <w:b/>
        </w:rPr>
      </w:pPr>
      <w:proofErr w:type="spellStart"/>
      <w:r>
        <w:rPr>
          <w:b/>
        </w:rPr>
        <w:t>ILM_EukBr</w:t>
      </w:r>
      <w:proofErr w:type="spellEnd"/>
      <w:r>
        <w:rPr>
          <w:b/>
        </w:rPr>
        <w:t xml:space="preserve"> PCR primer sequence – Reverse primer, barcoded</w:t>
      </w:r>
    </w:p>
    <w:p w14:paraId="000004CE" w14:textId="77777777" w:rsidR="0059581A" w:rsidRDefault="0014476F">
      <w:pPr>
        <w:spacing w:after="0"/>
        <w:ind w:left="567" w:hanging="425"/>
        <w:jc w:val="both"/>
      </w:pPr>
      <w:r>
        <w:t xml:space="preserve">Each sequence contains different 12 base </w:t>
      </w:r>
      <w:proofErr w:type="spellStart"/>
      <w:r>
        <w:t>Golay</w:t>
      </w:r>
      <w:proofErr w:type="spellEnd"/>
      <w:r>
        <w:t xml:space="preserve"> barcode as described by </w:t>
      </w:r>
      <w:proofErr w:type="spellStart"/>
      <w:r>
        <w:t>Caporaso</w:t>
      </w:r>
      <w:proofErr w:type="spellEnd"/>
      <w:r>
        <w:t xml:space="preserve"> et al.</w:t>
      </w:r>
    </w:p>
    <w:p w14:paraId="000004CF" w14:textId="77777777" w:rsidR="0059581A" w:rsidRDefault="0014476F">
      <w:pPr>
        <w:spacing w:after="0"/>
        <w:ind w:left="567" w:hanging="425"/>
        <w:jc w:val="both"/>
      </w:pPr>
      <w:r>
        <w:t>1.</w:t>
      </w:r>
      <w:r>
        <w:tab/>
        <w:t>Reverse complement of 3' Illumina adapter</w:t>
      </w:r>
    </w:p>
    <w:p w14:paraId="000004D0" w14:textId="77777777" w:rsidR="0059581A" w:rsidRDefault="0014476F">
      <w:pPr>
        <w:spacing w:after="0"/>
        <w:ind w:left="567" w:hanging="425"/>
        <w:jc w:val="both"/>
      </w:pPr>
      <w:r>
        <w:t>2.</w:t>
      </w:r>
      <w:r>
        <w:tab/>
      </w:r>
      <w:proofErr w:type="spellStart"/>
      <w:r>
        <w:t>Golay</w:t>
      </w:r>
      <w:proofErr w:type="spellEnd"/>
      <w:r>
        <w:t xml:space="preserve"> barcode</w:t>
      </w:r>
    </w:p>
    <w:p w14:paraId="000004D1" w14:textId="77777777" w:rsidR="0059581A" w:rsidRDefault="0014476F">
      <w:pPr>
        <w:spacing w:after="0"/>
        <w:ind w:left="567" w:hanging="425"/>
        <w:jc w:val="both"/>
      </w:pPr>
      <w:r>
        <w:t>3.</w:t>
      </w:r>
      <w:r>
        <w:tab/>
        <w:t>Reverse primer pad</w:t>
      </w:r>
    </w:p>
    <w:p w14:paraId="000004D2" w14:textId="77777777" w:rsidR="0059581A" w:rsidRDefault="0014476F">
      <w:pPr>
        <w:spacing w:after="0"/>
        <w:ind w:left="567" w:hanging="425"/>
        <w:jc w:val="both"/>
      </w:pPr>
      <w:r>
        <w:t>4.</w:t>
      </w:r>
      <w:r>
        <w:tab/>
        <w:t>Reverse primer linker</w:t>
      </w:r>
    </w:p>
    <w:p w14:paraId="000004D3" w14:textId="77777777" w:rsidR="0059581A" w:rsidRDefault="0014476F">
      <w:pPr>
        <w:spacing w:after="120"/>
        <w:ind w:left="567" w:hanging="425"/>
        <w:jc w:val="both"/>
      </w:pPr>
      <w:r>
        <w:t>5.</w:t>
      </w:r>
      <w:r>
        <w:tab/>
        <w:t>Reverse primer (</w:t>
      </w:r>
      <w:proofErr w:type="spellStart"/>
      <w:r>
        <w:t>EukBr</w:t>
      </w:r>
      <w:proofErr w:type="spellEnd"/>
      <w:r>
        <w:t>)</w:t>
      </w:r>
    </w:p>
    <w:p w14:paraId="000004D4" w14:textId="77777777" w:rsidR="0059581A" w:rsidRDefault="0014476F">
      <w:pPr>
        <w:spacing w:after="0"/>
        <w:ind w:left="567" w:hanging="425"/>
        <w:jc w:val="both"/>
        <w:rPr>
          <w:rFonts w:ascii="Arial" w:eastAsia="Arial" w:hAnsi="Arial" w:cs="Arial"/>
          <w:sz w:val="16"/>
          <w:szCs w:val="16"/>
        </w:rPr>
      </w:pPr>
      <w:r>
        <w:rPr>
          <w:rFonts w:ascii="Arial" w:eastAsia="Arial" w:hAnsi="Arial" w:cs="Arial"/>
          <w:sz w:val="16"/>
          <w:szCs w:val="16"/>
        </w:rPr>
        <w:t>CAAGCAGAAGACGGCATACGAGAT XXXXXXXXXXXX AGTCAGTCAG CA TGATCCTTCTGCAGGTTCACCTAC</w:t>
      </w:r>
    </w:p>
    <w:p w14:paraId="000004D5" w14:textId="77777777" w:rsidR="0059581A" w:rsidRDefault="0014476F">
      <w:pPr>
        <w:spacing w:after="120"/>
        <w:ind w:left="567" w:hanging="425"/>
        <w:jc w:val="both"/>
      </w:pPr>
      <w:r>
        <w:t>Full list of primer sequences is provided in Section 9.1.2.7 Appendix 1.</w:t>
      </w:r>
    </w:p>
    <w:p w14:paraId="000004D6" w14:textId="77777777" w:rsidR="0059581A" w:rsidRDefault="0014476F">
      <w:pPr>
        <w:ind w:left="567" w:hanging="425"/>
      </w:pPr>
      <w:bookmarkStart w:id="98" w:name="_heading=h.319y80a" w:colFirst="0" w:colLast="0"/>
      <w:bookmarkEnd w:id="98"/>
      <w:r>
        <w:t xml:space="preserve"> Preparation of master mix for amplification 18S V9 region (for 1 </w:t>
      </w:r>
      <w:proofErr w:type="spellStart"/>
      <w:r>
        <w:t>rxn</w:t>
      </w:r>
      <w:proofErr w:type="spellEnd"/>
      <w:r>
        <w:t>)</w:t>
      </w:r>
    </w:p>
    <w:tbl>
      <w:tblPr>
        <w:tblStyle w:val="afa"/>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8"/>
        <w:gridCol w:w="5228"/>
      </w:tblGrid>
      <w:tr w:rsidR="0059581A" w14:paraId="36057362" w14:textId="77777777">
        <w:trPr>
          <w:trHeight w:val="283"/>
        </w:trPr>
        <w:tc>
          <w:tcPr>
            <w:tcW w:w="5228" w:type="dxa"/>
            <w:shd w:val="clear" w:color="auto" w:fill="E7E6E6"/>
          </w:tcPr>
          <w:p w14:paraId="000004D7" w14:textId="77777777" w:rsidR="0059581A" w:rsidRDefault="0014476F">
            <w:pPr>
              <w:ind w:left="567" w:hanging="425"/>
              <w:jc w:val="both"/>
              <w:rPr>
                <w:b/>
              </w:rPr>
            </w:pPr>
            <w:r>
              <w:rPr>
                <w:b/>
              </w:rPr>
              <w:t>Component</w:t>
            </w:r>
          </w:p>
        </w:tc>
        <w:tc>
          <w:tcPr>
            <w:tcW w:w="5228" w:type="dxa"/>
            <w:shd w:val="clear" w:color="auto" w:fill="E7E6E6"/>
          </w:tcPr>
          <w:p w14:paraId="000004D8" w14:textId="77777777" w:rsidR="0059581A" w:rsidRDefault="0014476F">
            <w:pPr>
              <w:ind w:left="567" w:hanging="425"/>
              <w:jc w:val="center"/>
            </w:pPr>
            <w:r>
              <w:rPr>
                <w:b/>
              </w:rPr>
              <w:t>Volume (µl)</w:t>
            </w:r>
          </w:p>
        </w:tc>
      </w:tr>
      <w:tr w:rsidR="0059581A" w14:paraId="0A284953" w14:textId="77777777">
        <w:trPr>
          <w:trHeight w:val="283"/>
        </w:trPr>
        <w:tc>
          <w:tcPr>
            <w:tcW w:w="5228" w:type="dxa"/>
          </w:tcPr>
          <w:p w14:paraId="000004D9" w14:textId="77777777" w:rsidR="0059581A" w:rsidRDefault="0014476F">
            <w:pPr>
              <w:ind w:left="567" w:hanging="425"/>
              <w:jc w:val="both"/>
            </w:pPr>
            <w:r>
              <w:t>PCR Grade H2O</w:t>
            </w:r>
            <w:r>
              <w:rPr>
                <w:vertAlign w:val="superscript"/>
              </w:rPr>
              <w:t xml:space="preserve"> (a)</w:t>
            </w:r>
          </w:p>
        </w:tc>
        <w:tc>
          <w:tcPr>
            <w:tcW w:w="5228" w:type="dxa"/>
          </w:tcPr>
          <w:p w14:paraId="000004DA" w14:textId="77777777" w:rsidR="0059581A" w:rsidRDefault="0014476F">
            <w:pPr>
              <w:ind w:left="567" w:hanging="425"/>
              <w:jc w:val="center"/>
            </w:pPr>
            <w:r>
              <w:t>13.0</w:t>
            </w:r>
          </w:p>
        </w:tc>
      </w:tr>
      <w:tr w:rsidR="0059581A" w14:paraId="4691BD02" w14:textId="77777777">
        <w:trPr>
          <w:trHeight w:val="283"/>
        </w:trPr>
        <w:tc>
          <w:tcPr>
            <w:tcW w:w="5228" w:type="dxa"/>
          </w:tcPr>
          <w:p w14:paraId="000004DB" w14:textId="77777777" w:rsidR="0059581A" w:rsidRDefault="0014476F">
            <w:pPr>
              <w:ind w:left="567" w:hanging="425"/>
              <w:jc w:val="both"/>
            </w:pPr>
            <w:r>
              <w:t xml:space="preserve">5 Primer Hot MM </w:t>
            </w:r>
            <w:r>
              <w:rPr>
                <w:vertAlign w:val="superscript"/>
              </w:rPr>
              <w:t>(b)</w:t>
            </w:r>
          </w:p>
        </w:tc>
        <w:tc>
          <w:tcPr>
            <w:tcW w:w="5228" w:type="dxa"/>
          </w:tcPr>
          <w:p w14:paraId="000004DC" w14:textId="77777777" w:rsidR="0059581A" w:rsidRDefault="0014476F">
            <w:pPr>
              <w:ind w:left="567" w:hanging="425"/>
              <w:jc w:val="center"/>
            </w:pPr>
            <w:r>
              <w:t>10.0</w:t>
            </w:r>
          </w:p>
        </w:tc>
      </w:tr>
      <w:tr w:rsidR="0059581A" w14:paraId="600CD6FB" w14:textId="77777777">
        <w:trPr>
          <w:trHeight w:val="283"/>
        </w:trPr>
        <w:tc>
          <w:tcPr>
            <w:tcW w:w="5228" w:type="dxa"/>
          </w:tcPr>
          <w:p w14:paraId="000004DD" w14:textId="77777777" w:rsidR="0059581A" w:rsidRDefault="0014476F">
            <w:pPr>
              <w:ind w:left="567" w:hanging="425"/>
              <w:jc w:val="both"/>
            </w:pPr>
            <w:r>
              <w:t>Forward primer (10µM)</w:t>
            </w:r>
            <w:r>
              <w:rPr>
                <w:vertAlign w:val="superscript"/>
              </w:rPr>
              <w:t xml:space="preserve"> (c)</w:t>
            </w:r>
          </w:p>
        </w:tc>
        <w:tc>
          <w:tcPr>
            <w:tcW w:w="5228" w:type="dxa"/>
          </w:tcPr>
          <w:p w14:paraId="000004DE" w14:textId="77777777" w:rsidR="0059581A" w:rsidRDefault="0014476F">
            <w:pPr>
              <w:ind w:left="567" w:hanging="425"/>
              <w:jc w:val="center"/>
            </w:pPr>
            <w:r>
              <w:t>0.5</w:t>
            </w:r>
          </w:p>
        </w:tc>
      </w:tr>
      <w:tr w:rsidR="0059581A" w14:paraId="67A0528B" w14:textId="77777777">
        <w:trPr>
          <w:trHeight w:val="283"/>
        </w:trPr>
        <w:tc>
          <w:tcPr>
            <w:tcW w:w="5228" w:type="dxa"/>
          </w:tcPr>
          <w:p w14:paraId="000004DF" w14:textId="77777777" w:rsidR="0059581A" w:rsidRDefault="0014476F">
            <w:pPr>
              <w:ind w:left="567" w:hanging="425"/>
              <w:jc w:val="both"/>
            </w:pPr>
            <w:r>
              <w:t>Reverse primer (10µM)</w:t>
            </w:r>
            <w:r>
              <w:rPr>
                <w:vertAlign w:val="superscript"/>
              </w:rPr>
              <w:t xml:space="preserve"> (c)</w:t>
            </w:r>
          </w:p>
        </w:tc>
        <w:tc>
          <w:tcPr>
            <w:tcW w:w="5228" w:type="dxa"/>
          </w:tcPr>
          <w:p w14:paraId="000004E0" w14:textId="77777777" w:rsidR="0059581A" w:rsidRDefault="0014476F">
            <w:pPr>
              <w:ind w:left="567" w:hanging="425"/>
              <w:jc w:val="center"/>
            </w:pPr>
            <w:r>
              <w:t>0.5</w:t>
            </w:r>
          </w:p>
        </w:tc>
      </w:tr>
      <w:tr w:rsidR="0059581A" w14:paraId="0C8B85E7" w14:textId="77777777">
        <w:trPr>
          <w:trHeight w:val="283"/>
        </w:trPr>
        <w:tc>
          <w:tcPr>
            <w:tcW w:w="5228" w:type="dxa"/>
          </w:tcPr>
          <w:p w14:paraId="000004E1" w14:textId="77777777" w:rsidR="0059581A" w:rsidRDefault="0014476F">
            <w:pPr>
              <w:ind w:left="567" w:hanging="425"/>
              <w:jc w:val="both"/>
            </w:pPr>
            <w:r>
              <w:t>Template DNA</w:t>
            </w:r>
          </w:p>
        </w:tc>
        <w:tc>
          <w:tcPr>
            <w:tcW w:w="5228" w:type="dxa"/>
          </w:tcPr>
          <w:p w14:paraId="000004E2" w14:textId="77777777" w:rsidR="0059581A" w:rsidRDefault="0014476F">
            <w:pPr>
              <w:ind w:left="567" w:hanging="425"/>
              <w:jc w:val="center"/>
            </w:pPr>
            <w:r>
              <w:t>1.0</w:t>
            </w:r>
          </w:p>
        </w:tc>
      </w:tr>
      <w:tr w:rsidR="0059581A" w14:paraId="5F9C9581" w14:textId="77777777">
        <w:trPr>
          <w:trHeight w:val="283"/>
        </w:trPr>
        <w:tc>
          <w:tcPr>
            <w:tcW w:w="5228" w:type="dxa"/>
          </w:tcPr>
          <w:p w14:paraId="000004E3" w14:textId="77777777" w:rsidR="0059581A" w:rsidRDefault="0014476F">
            <w:pPr>
              <w:ind w:left="567" w:hanging="425"/>
              <w:jc w:val="both"/>
              <w:rPr>
                <w:b/>
              </w:rPr>
            </w:pPr>
            <w:r>
              <w:rPr>
                <w:b/>
              </w:rPr>
              <w:t>Total reaction volume</w:t>
            </w:r>
          </w:p>
        </w:tc>
        <w:tc>
          <w:tcPr>
            <w:tcW w:w="5228" w:type="dxa"/>
          </w:tcPr>
          <w:p w14:paraId="000004E4" w14:textId="77777777" w:rsidR="0059581A" w:rsidRDefault="0014476F">
            <w:pPr>
              <w:ind w:left="567" w:hanging="425"/>
              <w:jc w:val="center"/>
            </w:pPr>
            <w:r>
              <w:t>25.0</w:t>
            </w:r>
          </w:p>
        </w:tc>
      </w:tr>
    </w:tbl>
    <w:p w14:paraId="000004E5" w14:textId="77777777" w:rsidR="0059581A" w:rsidRDefault="0014476F">
      <w:pPr>
        <w:spacing w:after="0"/>
        <w:ind w:left="567" w:hanging="425"/>
        <w:jc w:val="both"/>
        <w:rPr>
          <w:sz w:val="18"/>
          <w:szCs w:val="18"/>
        </w:rPr>
      </w:pPr>
      <w:r>
        <w:rPr>
          <w:sz w:val="18"/>
          <w:szCs w:val="18"/>
        </w:rPr>
        <w:t>(a)</w:t>
      </w:r>
      <w:r>
        <w:rPr>
          <w:sz w:val="18"/>
          <w:szCs w:val="18"/>
        </w:rPr>
        <w:tab/>
        <w:t xml:space="preserve">PCR grade water was purchased from </w:t>
      </w:r>
      <w:proofErr w:type="spellStart"/>
      <w:r>
        <w:rPr>
          <w:sz w:val="18"/>
          <w:szCs w:val="18"/>
        </w:rPr>
        <w:t>MoBio</w:t>
      </w:r>
      <w:proofErr w:type="spellEnd"/>
      <w:r>
        <w:rPr>
          <w:sz w:val="18"/>
          <w:szCs w:val="18"/>
        </w:rPr>
        <w:t xml:space="preserve"> Laboratories (</w:t>
      </w:r>
      <w:proofErr w:type="spellStart"/>
      <w:r>
        <w:rPr>
          <w:sz w:val="18"/>
          <w:szCs w:val="18"/>
        </w:rPr>
        <w:t>MoBio</w:t>
      </w:r>
      <w:proofErr w:type="spellEnd"/>
      <w:r>
        <w:rPr>
          <w:sz w:val="18"/>
          <w:szCs w:val="18"/>
        </w:rPr>
        <w:t xml:space="preserve"> Labs: Item#17000-­‐11)</w:t>
      </w:r>
    </w:p>
    <w:p w14:paraId="000004E6" w14:textId="77777777" w:rsidR="0059581A" w:rsidRDefault="0014476F">
      <w:pPr>
        <w:spacing w:after="0"/>
        <w:ind w:left="567" w:hanging="425"/>
        <w:jc w:val="both"/>
        <w:rPr>
          <w:sz w:val="18"/>
          <w:szCs w:val="18"/>
        </w:rPr>
      </w:pPr>
      <w:r>
        <w:rPr>
          <w:sz w:val="18"/>
          <w:szCs w:val="18"/>
        </w:rPr>
        <w:t>(b)</w:t>
      </w:r>
      <w:r>
        <w:rPr>
          <w:sz w:val="18"/>
          <w:szCs w:val="18"/>
        </w:rPr>
        <w:tab/>
        <w:t xml:space="preserve">5 PRIME </w:t>
      </w:r>
      <w:proofErr w:type="spellStart"/>
      <w:r>
        <w:rPr>
          <w:sz w:val="18"/>
          <w:szCs w:val="18"/>
        </w:rPr>
        <w:t>HotMasterMix</w:t>
      </w:r>
      <w:proofErr w:type="spellEnd"/>
      <w:r>
        <w:rPr>
          <w:sz w:val="18"/>
          <w:szCs w:val="18"/>
        </w:rPr>
        <w:t xml:space="preserve"> (5 PRIME: Item# 2200410)</w:t>
      </w:r>
    </w:p>
    <w:p w14:paraId="000004E7" w14:textId="77777777" w:rsidR="0059581A" w:rsidRDefault="0014476F">
      <w:pPr>
        <w:spacing w:after="120"/>
        <w:ind w:left="567" w:hanging="425"/>
        <w:jc w:val="both"/>
        <w:rPr>
          <w:sz w:val="18"/>
          <w:szCs w:val="18"/>
        </w:rPr>
      </w:pPr>
      <w:r>
        <w:rPr>
          <w:sz w:val="18"/>
          <w:szCs w:val="18"/>
        </w:rPr>
        <w:t>(c)</w:t>
      </w:r>
      <w:r>
        <w:rPr>
          <w:sz w:val="18"/>
          <w:szCs w:val="18"/>
        </w:rPr>
        <w:tab/>
        <w:t xml:space="preserve">Final primer concentration of </w:t>
      </w:r>
      <w:proofErr w:type="spellStart"/>
      <w:r>
        <w:rPr>
          <w:sz w:val="18"/>
          <w:szCs w:val="18"/>
        </w:rPr>
        <w:t>mastermix</w:t>
      </w:r>
      <w:proofErr w:type="spellEnd"/>
      <w:r>
        <w:rPr>
          <w:sz w:val="18"/>
          <w:szCs w:val="18"/>
        </w:rPr>
        <w:t>: 0.2 µM</w:t>
      </w:r>
    </w:p>
    <w:p w14:paraId="000004E8" w14:textId="77777777" w:rsidR="0059581A" w:rsidRDefault="0014476F">
      <w:pPr>
        <w:ind w:left="567" w:hanging="425"/>
      </w:pPr>
      <w:bookmarkStart w:id="99" w:name="_heading=h.1gf8i83" w:colFirst="0" w:colLast="0"/>
      <w:bookmarkEnd w:id="99"/>
      <w:r>
        <w:t>Thermocycler conditions for amplification (for 96 well thermocycler)</w:t>
      </w:r>
    </w:p>
    <w:tbl>
      <w:tblPr>
        <w:tblStyle w:val="afb"/>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5"/>
        <w:gridCol w:w="3486"/>
      </w:tblGrid>
      <w:tr w:rsidR="0059581A" w14:paraId="1520649C" w14:textId="77777777">
        <w:tc>
          <w:tcPr>
            <w:tcW w:w="3485" w:type="dxa"/>
            <w:shd w:val="clear" w:color="auto" w:fill="E7E6E6"/>
          </w:tcPr>
          <w:p w14:paraId="000004E9" w14:textId="77777777" w:rsidR="0059581A" w:rsidRDefault="0014476F">
            <w:pPr>
              <w:ind w:left="567" w:hanging="425"/>
              <w:jc w:val="both"/>
              <w:rPr>
                <w:b/>
              </w:rPr>
            </w:pPr>
            <w:r>
              <w:rPr>
                <w:b/>
              </w:rPr>
              <w:lastRenderedPageBreak/>
              <w:t>Reaction step</w:t>
            </w:r>
          </w:p>
        </w:tc>
        <w:tc>
          <w:tcPr>
            <w:tcW w:w="3485" w:type="dxa"/>
            <w:shd w:val="clear" w:color="auto" w:fill="E7E6E6"/>
            <w:vAlign w:val="center"/>
          </w:tcPr>
          <w:p w14:paraId="000004EA" w14:textId="77777777" w:rsidR="0059581A" w:rsidRDefault="0014476F">
            <w:pPr>
              <w:ind w:left="567" w:hanging="425"/>
              <w:jc w:val="center"/>
              <w:rPr>
                <w:b/>
              </w:rPr>
            </w:pPr>
            <w:r>
              <w:rPr>
                <w:b/>
              </w:rPr>
              <w:t>Temperature</w:t>
            </w:r>
          </w:p>
        </w:tc>
        <w:tc>
          <w:tcPr>
            <w:tcW w:w="3486" w:type="dxa"/>
            <w:shd w:val="clear" w:color="auto" w:fill="E7E6E6"/>
            <w:vAlign w:val="center"/>
          </w:tcPr>
          <w:p w14:paraId="000004EB" w14:textId="77777777" w:rsidR="0059581A" w:rsidRDefault="0014476F">
            <w:pPr>
              <w:ind w:left="567" w:hanging="425"/>
              <w:jc w:val="center"/>
              <w:rPr>
                <w:b/>
              </w:rPr>
            </w:pPr>
            <w:r>
              <w:rPr>
                <w:b/>
              </w:rPr>
              <w:t>Time (</w:t>
            </w:r>
            <w:proofErr w:type="spellStart"/>
            <w:proofErr w:type="gramStart"/>
            <w:r>
              <w:rPr>
                <w:b/>
              </w:rPr>
              <w:t>mm:ss</w:t>
            </w:r>
            <w:proofErr w:type="spellEnd"/>
            <w:proofErr w:type="gramEnd"/>
            <w:r>
              <w:rPr>
                <w:b/>
              </w:rPr>
              <w:t>)</w:t>
            </w:r>
          </w:p>
        </w:tc>
      </w:tr>
      <w:tr w:rsidR="0059581A" w14:paraId="16C079FC" w14:textId="77777777">
        <w:tc>
          <w:tcPr>
            <w:tcW w:w="3485" w:type="dxa"/>
          </w:tcPr>
          <w:p w14:paraId="000004EC" w14:textId="77777777" w:rsidR="0059581A" w:rsidRDefault="0014476F">
            <w:pPr>
              <w:ind w:left="567" w:hanging="425"/>
              <w:jc w:val="both"/>
            </w:pPr>
            <w:r>
              <w:t>Activation</w:t>
            </w:r>
          </w:p>
        </w:tc>
        <w:tc>
          <w:tcPr>
            <w:tcW w:w="3485" w:type="dxa"/>
            <w:vAlign w:val="center"/>
          </w:tcPr>
          <w:p w14:paraId="000004ED" w14:textId="77777777" w:rsidR="0059581A" w:rsidRDefault="0014476F">
            <w:pPr>
              <w:ind w:left="567" w:hanging="425"/>
              <w:jc w:val="center"/>
            </w:pPr>
            <w:r>
              <w:t>94°C</w:t>
            </w:r>
          </w:p>
        </w:tc>
        <w:tc>
          <w:tcPr>
            <w:tcW w:w="3486" w:type="dxa"/>
            <w:vAlign w:val="center"/>
          </w:tcPr>
          <w:p w14:paraId="000004EE" w14:textId="77777777" w:rsidR="0059581A" w:rsidRDefault="0014476F">
            <w:pPr>
              <w:ind w:left="567" w:hanging="425"/>
              <w:jc w:val="center"/>
            </w:pPr>
            <w:r>
              <w:t>3:00</w:t>
            </w:r>
          </w:p>
        </w:tc>
      </w:tr>
      <w:tr w:rsidR="0059581A" w14:paraId="71146CB2" w14:textId="77777777">
        <w:tc>
          <w:tcPr>
            <w:tcW w:w="3485" w:type="dxa"/>
            <w:vMerge w:val="restart"/>
            <w:vAlign w:val="center"/>
          </w:tcPr>
          <w:p w14:paraId="000004EF" w14:textId="77777777" w:rsidR="0059581A" w:rsidRDefault="0014476F">
            <w:pPr>
              <w:ind w:left="567" w:hanging="425"/>
            </w:pPr>
            <w:r>
              <w:t>Amplification (35 cycles)</w:t>
            </w:r>
          </w:p>
        </w:tc>
        <w:tc>
          <w:tcPr>
            <w:tcW w:w="3485" w:type="dxa"/>
            <w:vAlign w:val="center"/>
          </w:tcPr>
          <w:p w14:paraId="000004F0" w14:textId="77777777" w:rsidR="0059581A" w:rsidRDefault="0014476F">
            <w:pPr>
              <w:ind w:left="567" w:hanging="425"/>
              <w:jc w:val="center"/>
            </w:pPr>
            <w:r>
              <w:t>94°C</w:t>
            </w:r>
          </w:p>
        </w:tc>
        <w:tc>
          <w:tcPr>
            <w:tcW w:w="3486" w:type="dxa"/>
            <w:vAlign w:val="center"/>
          </w:tcPr>
          <w:p w14:paraId="000004F1" w14:textId="77777777" w:rsidR="0059581A" w:rsidRDefault="0014476F">
            <w:pPr>
              <w:ind w:left="567" w:hanging="425"/>
              <w:jc w:val="center"/>
            </w:pPr>
            <w:r>
              <w:t>00:45</w:t>
            </w:r>
          </w:p>
        </w:tc>
      </w:tr>
      <w:tr w:rsidR="0059581A" w14:paraId="379AD2B0" w14:textId="77777777">
        <w:tc>
          <w:tcPr>
            <w:tcW w:w="3485" w:type="dxa"/>
            <w:vMerge/>
            <w:vAlign w:val="center"/>
          </w:tcPr>
          <w:p w14:paraId="000004F2" w14:textId="77777777" w:rsidR="0059581A" w:rsidRDefault="0059581A">
            <w:pPr>
              <w:widowControl w:val="0"/>
              <w:pBdr>
                <w:top w:val="nil"/>
                <w:left w:val="nil"/>
                <w:bottom w:val="nil"/>
                <w:right w:val="nil"/>
                <w:between w:val="nil"/>
              </w:pBdr>
              <w:spacing w:line="276" w:lineRule="auto"/>
            </w:pPr>
          </w:p>
        </w:tc>
        <w:tc>
          <w:tcPr>
            <w:tcW w:w="3485" w:type="dxa"/>
            <w:vAlign w:val="center"/>
          </w:tcPr>
          <w:p w14:paraId="000004F3" w14:textId="77777777" w:rsidR="0059581A" w:rsidRDefault="0014476F">
            <w:pPr>
              <w:ind w:left="567" w:hanging="425"/>
              <w:jc w:val="center"/>
            </w:pPr>
            <w:r>
              <w:t>57°C</w:t>
            </w:r>
          </w:p>
        </w:tc>
        <w:tc>
          <w:tcPr>
            <w:tcW w:w="3486" w:type="dxa"/>
            <w:vAlign w:val="center"/>
          </w:tcPr>
          <w:p w14:paraId="000004F4" w14:textId="77777777" w:rsidR="0059581A" w:rsidRDefault="0014476F">
            <w:pPr>
              <w:ind w:left="567" w:hanging="425"/>
              <w:jc w:val="center"/>
            </w:pPr>
            <w:r>
              <w:t>01:00</w:t>
            </w:r>
          </w:p>
        </w:tc>
      </w:tr>
      <w:tr w:rsidR="0059581A" w14:paraId="499184AD" w14:textId="77777777">
        <w:tc>
          <w:tcPr>
            <w:tcW w:w="3485" w:type="dxa"/>
            <w:vMerge/>
            <w:vAlign w:val="center"/>
          </w:tcPr>
          <w:p w14:paraId="000004F5" w14:textId="77777777" w:rsidR="0059581A" w:rsidRDefault="0059581A">
            <w:pPr>
              <w:widowControl w:val="0"/>
              <w:pBdr>
                <w:top w:val="nil"/>
                <w:left w:val="nil"/>
                <w:bottom w:val="nil"/>
                <w:right w:val="nil"/>
                <w:between w:val="nil"/>
              </w:pBdr>
              <w:spacing w:line="276" w:lineRule="auto"/>
            </w:pPr>
          </w:p>
        </w:tc>
        <w:tc>
          <w:tcPr>
            <w:tcW w:w="3485" w:type="dxa"/>
            <w:vAlign w:val="center"/>
          </w:tcPr>
          <w:p w14:paraId="000004F6" w14:textId="77777777" w:rsidR="0059581A" w:rsidRDefault="0014476F">
            <w:pPr>
              <w:ind w:left="567" w:hanging="425"/>
              <w:jc w:val="center"/>
            </w:pPr>
            <w:r>
              <w:t>72°C</w:t>
            </w:r>
          </w:p>
        </w:tc>
        <w:tc>
          <w:tcPr>
            <w:tcW w:w="3486" w:type="dxa"/>
            <w:vAlign w:val="center"/>
          </w:tcPr>
          <w:p w14:paraId="000004F7" w14:textId="77777777" w:rsidR="0059581A" w:rsidRDefault="0014476F">
            <w:pPr>
              <w:ind w:left="567" w:hanging="425"/>
              <w:jc w:val="center"/>
            </w:pPr>
            <w:r>
              <w:t>01:30</w:t>
            </w:r>
          </w:p>
        </w:tc>
      </w:tr>
      <w:tr w:rsidR="0059581A" w14:paraId="6E9BB969" w14:textId="77777777">
        <w:tc>
          <w:tcPr>
            <w:tcW w:w="3485" w:type="dxa"/>
          </w:tcPr>
          <w:p w14:paraId="000004F8" w14:textId="77777777" w:rsidR="0059581A" w:rsidRDefault="0014476F">
            <w:pPr>
              <w:ind w:left="567" w:hanging="425"/>
              <w:jc w:val="both"/>
            </w:pPr>
            <w:r>
              <w:t>Final Extension</w:t>
            </w:r>
          </w:p>
        </w:tc>
        <w:tc>
          <w:tcPr>
            <w:tcW w:w="3485" w:type="dxa"/>
            <w:vAlign w:val="center"/>
          </w:tcPr>
          <w:p w14:paraId="000004F9" w14:textId="77777777" w:rsidR="0059581A" w:rsidRDefault="0014476F">
            <w:pPr>
              <w:ind w:left="567" w:hanging="425"/>
              <w:jc w:val="center"/>
            </w:pPr>
            <w:r>
              <w:t>72°C</w:t>
            </w:r>
          </w:p>
        </w:tc>
        <w:tc>
          <w:tcPr>
            <w:tcW w:w="3486" w:type="dxa"/>
            <w:vAlign w:val="center"/>
          </w:tcPr>
          <w:p w14:paraId="000004FA" w14:textId="77777777" w:rsidR="0059581A" w:rsidRDefault="0014476F">
            <w:pPr>
              <w:ind w:left="567" w:hanging="425"/>
              <w:jc w:val="center"/>
            </w:pPr>
            <w:r>
              <w:t>10:00</w:t>
            </w:r>
          </w:p>
        </w:tc>
      </w:tr>
    </w:tbl>
    <w:p w14:paraId="000004FB" w14:textId="77777777" w:rsidR="0059581A" w:rsidRDefault="0059581A">
      <w:pPr>
        <w:spacing w:after="120"/>
        <w:ind w:left="567" w:hanging="425"/>
        <w:jc w:val="both"/>
      </w:pPr>
    </w:p>
    <w:p w14:paraId="000004FC" w14:textId="77777777" w:rsidR="0059581A" w:rsidRDefault="0014476F">
      <w:pPr>
        <w:ind w:left="567" w:hanging="425"/>
      </w:pPr>
      <w:bookmarkStart w:id="100" w:name="_heading=h.40ew0vw" w:colFirst="0" w:colLast="0"/>
      <w:bookmarkEnd w:id="100"/>
      <w:r>
        <w:t>Amplification method</w:t>
      </w:r>
    </w:p>
    <w:p w14:paraId="000004FD" w14:textId="77777777" w:rsidR="0059581A" w:rsidRDefault="0014476F">
      <w:pPr>
        <w:numPr>
          <w:ilvl w:val="0"/>
          <w:numId w:val="76"/>
        </w:numPr>
        <w:pBdr>
          <w:top w:val="nil"/>
          <w:left w:val="nil"/>
          <w:bottom w:val="nil"/>
          <w:right w:val="nil"/>
          <w:between w:val="nil"/>
        </w:pBdr>
        <w:spacing w:after="0"/>
        <w:ind w:left="567" w:hanging="425"/>
        <w:jc w:val="both"/>
      </w:pPr>
      <w:r>
        <w:rPr>
          <w:color w:val="000000"/>
        </w:rPr>
        <w:t>Dilute DNA 1:10.</w:t>
      </w:r>
    </w:p>
    <w:p w14:paraId="000004FE" w14:textId="77777777" w:rsidR="0059581A" w:rsidRDefault="0014476F">
      <w:pPr>
        <w:numPr>
          <w:ilvl w:val="0"/>
          <w:numId w:val="76"/>
        </w:numPr>
        <w:pBdr>
          <w:top w:val="nil"/>
          <w:left w:val="nil"/>
          <w:bottom w:val="nil"/>
          <w:right w:val="nil"/>
          <w:between w:val="nil"/>
        </w:pBdr>
        <w:spacing w:after="0"/>
        <w:ind w:left="567" w:hanging="425"/>
        <w:jc w:val="both"/>
      </w:pPr>
      <w:r>
        <w:rPr>
          <w:color w:val="000000"/>
        </w:rPr>
        <w:t>Amplify samples with conditions outlined above.</w:t>
      </w:r>
    </w:p>
    <w:p w14:paraId="000004FF" w14:textId="77777777" w:rsidR="0059581A" w:rsidRDefault="0014476F">
      <w:pPr>
        <w:numPr>
          <w:ilvl w:val="0"/>
          <w:numId w:val="76"/>
        </w:numPr>
        <w:pBdr>
          <w:top w:val="nil"/>
          <w:left w:val="nil"/>
          <w:bottom w:val="nil"/>
          <w:right w:val="nil"/>
          <w:between w:val="nil"/>
        </w:pBdr>
        <w:spacing w:after="0"/>
        <w:ind w:left="567" w:hanging="425"/>
        <w:jc w:val="both"/>
      </w:pPr>
      <w:r>
        <w:rPr>
          <w:color w:val="000000"/>
        </w:rPr>
        <w:t>Run amplicons on an agarose gel. Expected band size for 1391F/</w:t>
      </w:r>
      <w:proofErr w:type="spellStart"/>
      <w:r>
        <w:rPr>
          <w:color w:val="000000"/>
        </w:rPr>
        <w:t>EukBR</w:t>
      </w:r>
      <w:proofErr w:type="spellEnd"/>
      <w:r>
        <w:rPr>
          <w:color w:val="000000"/>
        </w:rPr>
        <w:t xml:space="preserve"> is roughly 200 bp.</w:t>
      </w:r>
    </w:p>
    <w:p w14:paraId="00000500" w14:textId="77777777" w:rsidR="0059581A" w:rsidRDefault="0014476F">
      <w:pPr>
        <w:numPr>
          <w:ilvl w:val="0"/>
          <w:numId w:val="76"/>
        </w:numPr>
        <w:pBdr>
          <w:top w:val="nil"/>
          <w:left w:val="nil"/>
          <w:bottom w:val="nil"/>
          <w:right w:val="nil"/>
          <w:between w:val="nil"/>
        </w:pBdr>
        <w:spacing w:after="0"/>
        <w:ind w:left="567" w:hanging="425"/>
        <w:jc w:val="both"/>
      </w:pPr>
      <w:r>
        <w:rPr>
          <w:color w:val="000000"/>
        </w:rPr>
        <w:t>If there is no band present, repeat PCR using either the undiluted DNA or a 1:100 dilution. Use the concentration of the DNA extract to determine if the DNA should be further diluted or used neat.</w:t>
      </w:r>
    </w:p>
    <w:p w14:paraId="00000501" w14:textId="77777777" w:rsidR="0059581A" w:rsidRDefault="0014476F">
      <w:pPr>
        <w:numPr>
          <w:ilvl w:val="0"/>
          <w:numId w:val="76"/>
        </w:numPr>
        <w:pBdr>
          <w:top w:val="nil"/>
          <w:left w:val="nil"/>
          <w:bottom w:val="nil"/>
          <w:right w:val="nil"/>
          <w:between w:val="nil"/>
        </w:pBdr>
        <w:spacing w:after="0"/>
        <w:ind w:left="567" w:hanging="425"/>
        <w:jc w:val="both"/>
      </w:pPr>
      <w:r>
        <w:rPr>
          <w:color w:val="000000"/>
        </w:rPr>
        <w:t xml:space="preserve">Clean and normalise the PCR products. For this step, both </w:t>
      </w:r>
      <w:proofErr w:type="spellStart"/>
      <w:r>
        <w:rPr>
          <w:color w:val="000000"/>
        </w:rPr>
        <w:t>Agencourt</w:t>
      </w:r>
      <w:proofErr w:type="spellEnd"/>
      <w:r>
        <w:rPr>
          <w:color w:val="000000"/>
        </w:rPr>
        <w:t xml:space="preserve"> </w:t>
      </w:r>
      <w:proofErr w:type="spellStart"/>
      <w:r>
        <w:rPr>
          <w:color w:val="000000"/>
        </w:rPr>
        <w:t>AMPure</w:t>
      </w:r>
      <w:proofErr w:type="spellEnd"/>
      <w:r>
        <w:rPr>
          <w:color w:val="000000"/>
        </w:rPr>
        <w:t xml:space="preserve"> XP bead clean-up and </w:t>
      </w:r>
      <w:proofErr w:type="spellStart"/>
      <w:r>
        <w:rPr>
          <w:color w:val="000000"/>
        </w:rPr>
        <w:t>SequalPrep</w:t>
      </w:r>
      <w:proofErr w:type="spellEnd"/>
      <w:r>
        <w:rPr>
          <w:color w:val="000000"/>
        </w:rPr>
        <w:t xml:space="preserve"> Normalisation plates (Invitrogen, A1051001) are acceptable. If using </w:t>
      </w:r>
      <w:proofErr w:type="spellStart"/>
      <w:r>
        <w:rPr>
          <w:color w:val="000000"/>
        </w:rPr>
        <w:t>Agencourt</w:t>
      </w:r>
      <w:proofErr w:type="spellEnd"/>
      <w:r>
        <w:rPr>
          <w:color w:val="000000"/>
        </w:rPr>
        <w:t xml:space="preserve"> </w:t>
      </w:r>
      <w:proofErr w:type="spellStart"/>
      <w:r>
        <w:rPr>
          <w:color w:val="000000"/>
        </w:rPr>
        <w:t>AMPure</w:t>
      </w:r>
      <w:proofErr w:type="spellEnd"/>
      <w:r>
        <w:rPr>
          <w:color w:val="000000"/>
        </w:rPr>
        <w:t xml:space="preserve"> XP beads:</w:t>
      </w:r>
    </w:p>
    <w:p w14:paraId="00000502" w14:textId="77777777" w:rsidR="0059581A" w:rsidRDefault="0014476F">
      <w:pPr>
        <w:numPr>
          <w:ilvl w:val="0"/>
          <w:numId w:val="53"/>
        </w:numPr>
        <w:pBdr>
          <w:top w:val="nil"/>
          <w:left w:val="nil"/>
          <w:bottom w:val="nil"/>
          <w:right w:val="nil"/>
          <w:between w:val="nil"/>
        </w:pBdr>
        <w:spacing w:after="0"/>
        <w:ind w:left="567" w:hanging="425"/>
        <w:jc w:val="both"/>
      </w:pPr>
      <w:r>
        <w:rPr>
          <w:color w:val="000000"/>
        </w:rPr>
        <w:t>Perform a bead clean-­‐up following manufacturer’s instructions.</w:t>
      </w:r>
    </w:p>
    <w:p w14:paraId="00000503" w14:textId="77777777" w:rsidR="0059581A" w:rsidRDefault="0014476F">
      <w:pPr>
        <w:numPr>
          <w:ilvl w:val="0"/>
          <w:numId w:val="53"/>
        </w:numPr>
        <w:pBdr>
          <w:top w:val="nil"/>
          <w:left w:val="nil"/>
          <w:bottom w:val="nil"/>
          <w:right w:val="nil"/>
          <w:between w:val="nil"/>
        </w:pBdr>
        <w:spacing w:after="0"/>
        <w:ind w:left="567" w:hanging="425"/>
        <w:jc w:val="both"/>
      </w:pPr>
      <w:r>
        <w:rPr>
          <w:color w:val="000000"/>
        </w:rPr>
        <w:t xml:space="preserve">Quantify amplicon yields. Acceptable methods include </w:t>
      </w:r>
      <w:proofErr w:type="spellStart"/>
      <w:r>
        <w:rPr>
          <w:color w:val="000000"/>
        </w:rPr>
        <w:t>Picogreen</w:t>
      </w:r>
      <w:proofErr w:type="spellEnd"/>
      <w:r>
        <w:rPr>
          <w:color w:val="000000"/>
        </w:rPr>
        <w:t xml:space="preserve"> (see manufacturers protocol; Invitrogen Item #P11496) or the high sensitivity Quant-­‐</w:t>
      </w:r>
      <w:proofErr w:type="spellStart"/>
      <w:r>
        <w:rPr>
          <w:color w:val="000000"/>
        </w:rPr>
        <w:t>iT</w:t>
      </w:r>
      <w:proofErr w:type="spellEnd"/>
      <w:r>
        <w:rPr>
          <w:color w:val="000000"/>
        </w:rPr>
        <w:t>™ DNA Assay Kit (Life Technologies, Q-­‐33120).</w:t>
      </w:r>
    </w:p>
    <w:p w14:paraId="00000504" w14:textId="77777777" w:rsidR="0059581A" w:rsidRDefault="0014476F">
      <w:pPr>
        <w:numPr>
          <w:ilvl w:val="0"/>
          <w:numId w:val="53"/>
        </w:numPr>
        <w:pBdr>
          <w:top w:val="nil"/>
          <w:left w:val="nil"/>
          <w:bottom w:val="nil"/>
          <w:right w:val="nil"/>
          <w:between w:val="nil"/>
        </w:pBdr>
        <w:spacing w:after="0"/>
        <w:ind w:left="567" w:hanging="425"/>
        <w:jc w:val="both"/>
      </w:pPr>
      <w:r>
        <w:rPr>
          <w:color w:val="000000"/>
        </w:rPr>
        <w:t xml:space="preserve">Run clean amplicons on Agilent Bioanalyzer, </w:t>
      </w:r>
      <w:proofErr w:type="spellStart"/>
      <w:r>
        <w:rPr>
          <w:color w:val="000000"/>
        </w:rPr>
        <w:t>LabChip</w:t>
      </w:r>
      <w:proofErr w:type="spellEnd"/>
      <w:r>
        <w:rPr>
          <w:color w:val="000000"/>
        </w:rPr>
        <w:t xml:space="preserve"> GX, or 2200 </w:t>
      </w:r>
      <w:proofErr w:type="spellStart"/>
      <w:r>
        <w:rPr>
          <w:color w:val="000000"/>
        </w:rPr>
        <w:t>TapeStation</w:t>
      </w:r>
      <w:proofErr w:type="spellEnd"/>
      <w:r>
        <w:rPr>
          <w:color w:val="000000"/>
        </w:rPr>
        <w:t xml:space="preserve"> to get accurate sizing information.</w:t>
      </w:r>
    </w:p>
    <w:p w14:paraId="00000505" w14:textId="77777777" w:rsidR="0059581A" w:rsidRDefault="0014476F">
      <w:pPr>
        <w:numPr>
          <w:ilvl w:val="0"/>
          <w:numId w:val="53"/>
        </w:numPr>
        <w:pBdr>
          <w:top w:val="nil"/>
          <w:left w:val="nil"/>
          <w:bottom w:val="nil"/>
          <w:right w:val="nil"/>
          <w:between w:val="nil"/>
        </w:pBdr>
        <w:spacing w:after="0"/>
        <w:ind w:left="567" w:hanging="425"/>
        <w:jc w:val="both"/>
      </w:pPr>
      <w:r>
        <w:rPr>
          <w:color w:val="000000"/>
        </w:rPr>
        <w:t>Normalise amplicons by diluting to 10nM with variable volume of buffer (EB buffer, or 10mM Tris pH 8.5) and a set volume of the amplicons.</w:t>
      </w:r>
    </w:p>
    <w:p w14:paraId="00000506" w14:textId="77777777" w:rsidR="0059581A" w:rsidRDefault="0014476F">
      <w:pPr>
        <w:numPr>
          <w:ilvl w:val="0"/>
          <w:numId w:val="53"/>
        </w:numPr>
        <w:pBdr>
          <w:top w:val="nil"/>
          <w:left w:val="nil"/>
          <w:bottom w:val="nil"/>
          <w:right w:val="nil"/>
          <w:between w:val="nil"/>
        </w:pBdr>
        <w:spacing w:after="0"/>
        <w:ind w:left="567" w:hanging="425"/>
        <w:jc w:val="both"/>
      </w:pPr>
      <w:r>
        <w:rPr>
          <w:color w:val="000000"/>
        </w:rPr>
        <w:t>Pool equal volumes of each normalised amplicon.</w:t>
      </w:r>
    </w:p>
    <w:p w14:paraId="00000507" w14:textId="77777777" w:rsidR="0059581A" w:rsidRDefault="0014476F">
      <w:pPr>
        <w:numPr>
          <w:ilvl w:val="0"/>
          <w:numId w:val="53"/>
        </w:numPr>
        <w:pBdr>
          <w:top w:val="nil"/>
          <w:left w:val="nil"/>
          <w:bottom w:val="nil"/>
          <w:right w:val="nil"/>
          <w:between w:val="nil"/>
        </w:pBdr>
        <w:spacing w:after="0"/>
        <w:ind w:left="567" w:hanging="425"/>
        <w:jc w:val="both"/>
      </w:pPr>
      <w:r>
        <w:rPr>
          <w:color w:val="000000"/>
        </w:rPr>
        <w:t xml:space="preserve">If using </w:t>
      </w:r>
      <w:proofErr w:type="spellStart"/>
      <w:r>
        <w:rPr>
          <w:color w:val="000000"/>
        </w:rPr>
        <w:t>SequalPrep</w:t>
      </w:r>
      <w:proofErr w:type="spellEnd"/>
      <w:r>
        <w:rPr>
          <w:color w:val="000000"/>
        </w:rPr>
        <w:t xml:space="preserve"> Normalisation plates:</w:t>
      </w:r>
    </w:p>
    <w:p w14:paraId="00000508" w14:textId="77777777" w:rsidR="0059581A" w:rsidRDefault="0014476F">
      <w:pPr>
        <w:numPr>
          <w:ilvl w:val="0"/>
          <w:numId w:val="53"/>
        </w:numPr>
        <w:pBdr>
          <w:top w:val="nil"/>
          <w:left w:val="nil"/>
          <w:bottom w:val="nil"/>
          <w:right w:val="nil"/>
          <w:between w:val="nil"/>
        </w:pBdr>
        <w:spacing w:after="0"/>
        <w:ind w:left="567" w:hanging="425"/>
        <w:jc w:val="both"/>
      </w:pPr>
      <w:r>
        <w:rPr>
          <w:color w:val="000000"/>
        </w:rPr>
        <w:t>Perform a plate normalisation following manufacturer’s instructions.</w:t>
      </w:r>
    </w:p>
    <w:p w14:paraId="00000509" w14:textId="77777777" w:rsidR="0059581A" w:rsidRDefault="0014476F">
      <w:pPr>
        <w:numPr>
          <w:ilvl w:val="0"/>
          <w:numId w:val="53"/>
        </w:numPr>
        <w:pBdr>
          <w:top w:val="nil"/>
          <w:left w:val="nil"/>
          <w:bottom w:val="nil"/>
          <w:right w:val="nil"/>
          <w:between w:val="nil"/>
        </w:pBdr>
        <w:spacing w:after="0"/>
        <w:ind w:left="567" w:hanging="425"/>
        <w:jc w:val="both"/>
      </w:pPr>
      <w:r>
        <w:rPr>
          <w:color w:val="000000"/>
        </w:rPr>
        <w:t>Pool equal volumes of each normalised amplicon.</w:t>
      </w:r>
    </w:p>
    <w:p w14:paraId="0000050A" w14:textId="77777777" w:rsidR="0059581A" w:rsidRDefault="0014476F">
      <w:pPr>
        <w:numPr>
          <w:ilvl w:val="0"/>
          <w:numId w:val="53"/>
        </w:numPr>
        <w:pBdr>
          <w:top w:val="nil"/>
          <w:left w:val="nil"/>
          <w:bottom w:val="nil"/>
          <w:right w:val="nil"/>
          <w:between w:val="nil"/>
        </w:pBdr>
        <w:spacing w:after="0"/>
        <w:ind w:left="567" w:hanging="425"/>
        <w:jc w:val="both"/>
      </w:pPr>
      <w:r>
        <w:rPr>
          <w:color w:val="000000"/>
        </w:rPr>
        <w:t xml:space="preserve">Run clean amplicon pool on Agilent Bioanalyzer, </w:t>
      </w:r>
      <w:proofErr w:type="spellStart"/>
      <w:r>
        <w:rPr>
          <w:color w:val="000000"/>
        </w:rPr>
        <w:t>LabChip</w:t>
      </w:r>
      <w:proofErr w:type="spellEnd"/>
      <w:r>
        <w:rPr>
          <w:color w:val="000000"/>
        </w:rPr>
        <w:t xml:space="preserve"> GX, or 2200 </w:t>
      </w:r>
      <w:proofErr w:type="spellStart"/>
      <w:r>
        <w:rPr>
          <w:color w:val="000000"/>
        </w:rPr>
        <w:t>TapeStation</w:t>
      </w:r>
      <w:proofErr w:type="spellEnd"/>
      <w:r>
        <w:rPr>
          <w:color w:val="000000"/>
        </w:rPr>
        <w:t xml:space="preserve"> to get accurate sizing information.</w:t>
      </w:r>
    </w:p>
    <w:p w14:paraId="0000050B" w14:textId="77777777" w:rsidR="0059581A" w:rsidRDefault="0014476F">
      <w:pPr>
        <w:numPr>
          <w:ilvl w:val="0"/>
          <w:numId w:val="76"/>
        </w:numPr>
        <w:pBdr>
          <w:top w:val="nil"/>
          <w:left w:val="nil"/>
          <w:bottom w:val="nil"/>
          <w:right w:val="nil"/>
          <w:between w:val="nil"/>
        </w:pBdr>
        <w:spacing w:after="0"/>
        <w:ind w:left="567" w:hanging="425"/>
        <w:jc w:val="both"/>
      </w:pPr>
      <w:r>
        <w:rPr>
          <w:color w:val="000000"/>
        </w:rPr>
        <w:t>Optional: If spurious bands were present on gel (in step 3), or in the clean amplicons (step 5c) or amplicon pool (step 5h), a portion of the final amplicon pool can go through a gel extraction or a second round of bead clean up. A lower bead to template ratio will get rid of small bands.</w:t>
      </w:r>
    </w:p>
    <w:p w14:paraId="0000050C" w14:textId="77777777" w:rsidR="0059581A" w:rsidRDefault="0014476F">
      <w:pPr>
        <w:numPr>
          <w:ilvl w:val="0"/>
          <w:numId w:val="76"/>
        </w:numPr>
        <w:pBdr>
          <w:top w:val="nil"/>
          <w:left w:val="nil"/>
          <w:bottom w:val="nil"/>
          <w:right w:val="nil"/>
          <w:between w:val="nil"/>
        </w:pBdr>
        <w:spacing w:after="120"/>
        <w:ind w:left="567" w:hanging="425"/>
        <w:jc w:val="both"/>
      </w:pPr>
      <w:r>
        <w:rPr>
          <w:color w:val="000000"/>
        </w:rPr>
        <w:t xml:space="preserve">Measure concentration of the final clean pool using Qubit or </w:t>
      </w:r>
      <w:proofErr w:type="spellStart"/>
      <w:r>
        <w:rPr>
          <w:color w:val="000000"/>
        </w:rPr>
        <w:t>picogreen</w:t>
      </w:r>
      <w:proofErr w:type="spellEnd"/>
      <w:r>
        <w:rPr>
          <w:color w:val="000000"/>
        </w:rPr>
        <w:t>.</w:t>
      </w:r>
    </w:p>
    <w:p w14:paraId="0000050D" w14:textId="77777777" w:rsidR="0059581A" w:rsidRDefault="0059581A">
      <w:pPr>
        <w:spacing w:after="120"/>
        <w:ind w:left="567" w:hanging="425"/>
        <w:jc w:val="both"/>
        <w:rPr>
          <w:b/>
          <w:u w:val="single"/>
        </w:rPr>
      </w:pPr>
    </w:p>
    <w:p w14:paraId="0000050E" w14:textId="77777777" w:rsidR="0059581A" w:rsidRDefault="0014476F">
      <w:pPr>
        <w:spacing w:after="120"/>
        <w:ind w:left="567" w:hanging="425"/>
        <w:jc w:val="both"/>
        <w:rPr>
          <w:b/>
          <w:u w:val="single"/>
        </w:rPr>
      </w:pPr>
      <w:r>
        <w:rPr>
          <w:b/>
          <w:u w:val="single"/>
        </w:rPr>
        <w:t>Sequencing Primers</w:t>
      </w:r>
    </w:p>
    <w:p w14:paraId="0000050F" w14:textId="77777777" w:rsidR="0059581A" w:rsidRDefault="0014476F">
      <w:pPr>
        <w:spacing w:after="0"/>
        <w:ind w:left="567" w:hanging="425"/>
        <w:jc w:val="both"/>
        <w:rPr>
          <w:b/>
        </w:rPr>
      </w:pPr>
      <w:r>
        <w:rPr>
          <w:b/>
        </w:rPr>
        <w:t>ILM_Euk_R1: Read 1 Sequencing Primer</w:t>
      </w:r>
    </w:p>
    <w:p w14:paraId="00000510" w14:textId="77777777" w:rsidR="0059581A" w:rsidRDefault="0014476F">
      <w:pPr>
        <w:spacing w:after="0"/>
        <w:ind w:left="567" w:hanging="425"/>
        <w:jc w:val="both"/>
      </w:pPr>
      <w:r>
        <w:t>Field description (space - delimited):</w:t>
      </w:r>
    </w:p>
    <w:p w14:paraId="00000511" w14:textId="77777777" w:rsidR="0059581A" w:rsidRDefault="0014476F">
      <w:pPr>
        <w:spacing w:after="0"/>
        <w:ind w:left="567" w:hanging="425"/>
        <w:jc w:val="both"/>
      </w:pPr>
      <w:r>
        <w:t>1.</w:t>
      </w:r>
      <w:r>
        <w:tab/>
        <w:t>Forward primer pad</w:t>
      </w:r>
    </w:p>
    <w:p w14:paraId="00000512" w14:textId="77777777" w:rsidR="0059581A" w:rsidRDefault="0014476F">
      <w:pPr>
        <w:spacing w:after="0"/>
        <w:ind w:left="567" w:hanging="425"/>
        <w:jc w:val="both"/>
      </w:pPr>
      <w:r>
        <w:t>2.</w:t>
      </w:r>
      <w:r>
        <w:tab/>
        <w:t>Forward primer linker</w:t>
      </w:r>
    </w:p>
    <w:p w14:paraId="00000513" w14:textId="77777777" w:rsidR="0059581A" w:rsidRDefault="0014476F">
      <w:pPr>
        <w:spacing w:after="120"/>
        <w:ind w:left="567" w:hanging="425"/>
        <w:jc w:val="both"/>
      </w:pPr>
      <w:r>
        <w:t>3.</w:t>
      </w:r>
      <w:r>
        <w:tab/>
        <w:t>Forward primer</w:t>
      </w:r>
    </w:p>
    <w:p w14:paraId="00000514" w14:textId="77777777" w:rsidR="0059581A" w:rsidRDefault="0014476F">
      <w:pPr>
        <w:spacing w:after="120"/>
        <w:ind w:left="567" w:hanging="425"/>
        <w:jc w:val="both"/>
        <w:rPr>
          <w:rFonts w:ascii="Arial" w:eastAsia="Arial" w:hAnsi="Arial" w:cs="Arial"/>
          <w:sz w:val="16"/>
          <w:szCs w:val="16"/>
        </w:rPr>
      </w:pPr>
      <w:r>
        <w:rPr>
          <w:rFonts w:ascii="Arial" w:eastAsia="Arial" w:hAnsi="Arial" w:cs="Arial"/>
          <w:sz w:val="16"/>
          <w:szCs w:val="16"/>
        </w:rPr>
        <w:t>TATCGCCGTT CG GTACACACCGCCCGTC</w:t>
      </w:r>
    </w:p>
    <w:p w14:paraId="00000515" w14:textId="77777777" w:rsidR="0059581A" w:rsidRDefault="0014476F">
      <w:pPr>
        <w:spacing w:after="0"/>
        <w:ind w:left="567" w:hanging="425"/>
        <w:jc w:val="both"/>
        <w:rPr>
          <w:b/>
        </w:rPr>
      </w:pPr>
      <w:r>
        <w:rPr>
          <w:b/>
        </w:rPr>
        <w:t>ILM_Euk_R2: Read 2 Sequencing Primer</w:t>
      </w:r>
    </w:p>
    <w:p w14:paraId="00000516" w14:textId="77777777" w:rsidR="0059581A" w:rsidRDefault="0014476F">
      <w:pPr>
        <w:spacing w:after="0"/>
        <w:ind w:left="567" w:hanging="425"/>
        <w:jc w:val="both"/>
      </w:pPr>
      <w:r>
        <w:t>Field description (space - delimited):</w:t>
      </w:r>
    </w:p>
    <w:p w14:paraId="00000517" w14:textId="77777777" w:rsidR="0059581A" w:rsidRDefault="0014476F">
      <w:pPr>
        <w:spacing w:after="0"/>
        <w:ind w:left="567" w:hanging="425"/>
        <w:jc w:val="both"/>
      </w:pPr>
      <w:r>
        <w:t>1.</w:t>
      </w:r>
      <w:r>
        <w:tab/>
        <w:t>Reverse primer pad</w:t>
      </w:r>
    </w:p>
    <w:p w14:paraId="00000518" w14:textId="77777777" w:rsidR="0059581A" w:rsidRDefault="0014476F">
      <w:pPr>
        <w:spacing w:after="0"/>
        <w:ind w:left="567" w:hanging="425"/>
        <w:jc w:val="both"/>
      </w:pPr>
      <w:r>
        <w:t>2.</w:t>
      </w:r>
      <w:r>
        <w:tab/>
        <w:t>Reverse primer linker</w:t>
      </w:r>
    </w:p>
    <w:p w14:paraId="00000519" w14:textId="77777777" w:rsidR="0059581A" w:rsidRDefault="0014476F">
      <w:pPr>
        <w:spacing w:after="120"/>
        <w:ind w:left="567" w:hanging="425"/>
        <w:jc w:val="both"/>
      </w:pPr>
      <w:r>
        <w:t>3.</w:t>
      </w:r>
      <w:r>
        <w:tab/>
        <w:t>Reverse primer</w:t>
      </w:r>
    </w:p>
    <w:p w14:paraId="0000051A" w14:textId="77777777" w:rsidR="0059581A" w:rsidRDefault="0014476F">
      <w:pPr>
        <w:spacing w:after="120"/>
        <w:ind w:left="567" w:hanging="425"/>
        <w:jc w:val="both"/>
        <w:rPr>
          <w:rFonts w:ascii="Arial" w:eastAsia="Arial" w:hAnsi="Arial" w:cs="Arial"/>
          <w:sz w:val="16"/>
          <w:szCs w:val="16"/>
        </w:rPr>
      </w:pPr>
      <w:r>
        <w:rPr>
          <w:rFonts w:ascii="Arial" w:eastAsia="Arial" w:hAnsi="Arial" w:cs="Arial"/>
          <w:sz w:val="16"/>
          <w:szCs w:val="16"/>
        </w:rPr>
        <w:t>AGTCAGTCAG CA TGATCCTTCTGCAGGTTCACCTAC</w:t>
      </w:r>
    </w:p>
    <w:p w14:paraId="0000051B" w14:textId="77777777" w:rsidR="0059581A" w:rsidRDefault="0014476F">
      <w:pPr>
        <w:spacing w:after="0"/>
        <w:ind w:left="567" w:hanging="425"/>
        <w:jc w:val="both"/>
        <w:rPr>
          <w:b/>
        </w:rPr>
      </w:pPr>
      <w:proofErr w:type="spellStart"/>
      <w:r>
        <w:rPr>
          <w:b/>
        </w:rPr>
        <w:t>ILM_Euk_INDEX</w:t>
      </w:r>
      <w:proofErr w:type="spellEnd"/>
      <w:r>
        <w:rPr>
          <w:b/>
        </w:rPr>
        <w:t>: Index Read Sequencing Primer</w:t>
      </w:r>
    </w:p>
    <w:p w14:paraId="0000051C" w14:textId="77777777" w:rsidR="0059581A" w:rsidRDefault="0014476F">
      <w:pPr>
        <w:spacing w:after="0"/>
        <w:ind w:left="567" w:hanging="425"/>
        <w:jc w:val="both"/>
      </w:pPr>
      <w:r>
        <w:t>Field description (space-­‐delimited):</w:t>
      </w:r>
    </w:p>
    <w:p w14:paraId="0000051D" w14:textId="77777777" w:rsidR="0059581A" w:rsidRDefault="0014476F">
      <w:pPr>
        <w:spacing w:after="0"/>
        <w:ind w:left="567" w:hanging="425"/>
        <w:jc w:val="both"/>
      </w:pPr>
      <w:r>
        <w:t>1.</w:t>
      </w:r>
      <w:r>
        <w:tab/>
        <w:t>Reverse complement of reverse primer</w:t>
      </w:r>
    </w:p>
    <w:p w14:paraId="0000051E" w14:textId="77777777" w:rsidR="0059581A" w:rsidRDefault="0014476F">
      <w:pPr>
        <w:spacing w:after="0"/>
        <w:ind w:left="567" w:hanging="425"/>
        <w:jc w:val="both"/>
      </w:pPr>
      <w:r>
        <w:lastRenderedPageBreak/>
        <w:t>2.</w:t>
      </w:r>
      <w:r>
        <w:tab/>
        <w:t>Reverse complement of reverse primer linker</w:t>
      </w:r>
    </w:p>
    <w:p w14:paraId="0000051F" w14:textId="77777777" w:rsidR="0059581A" w:rsidRDefault="0014476F">
      <w:pPr>
        <w:spacing w:after="120"/>
        <w:ind w:left="567" w:hanging="425"/>
        <w:jc w:val="both"/>
      </w:pPr>
      <w:r>
        <w:t>3.</w:t>
      </w:r>
      <w:r>
        <w:tab/>
        <w:t xml:space="preserve">Reverse complement of reverse primer pad </w:t>
      </w:r>
    </w:p>
    <w:p w14:paraId="00000520" w14:textId="77777777" w:rsidR="0059581A" w:rsidRDefault="0014476F">
      <w:pPr>
        <w:spacing w:after="120"/>
        <w:ind w:left="567" w:hanging="425"/>
        <w:jc w:val="both"/>
        <w:rPr>
          <w:rFonts w:ascii="Arial" w:eastAsia="Arial" w:hAnsi="Arial" w:cs="Arial"/>
          <w:sz w:val="16"/>
          <w:szCs w:val="16"/>
        </w:rPr>
      </w:pPr>
      <w:r>
        <w:rPr>
          <w:rFonts w:ascii="Arial" w:eastAsia="Arial" w:hAnsi="Arial" w:cs="Arial"/>
          <w:sz w:val="16"/>
          <w:szCs w:val="16"/>
        </w:rPr>
        <w:t>GTAGGTGAACCTGCAGAAGGATCA TG CTGACTGACT</w:t>
      </w:r>
    </w:p>
    <w:p w14:paraId="00000521" w14:textId="77777777" w:rsidR="0059581A" w:rsidRDefault="0014476F">
      <w:pPr>
        <w:ind w:left="567" w:hanging="425"/>
      </w:pPr>
      <w:bookmarkStart w:id="101" w:name="_heading=h.2fk6b3p" w:colFirst="0" w:colLast="0"/>
      <w:bookmarkEnd w:id="101"/>
      <w:r>
        <w:t>Primer ordering and resuspension: tips and getting started (From EMP protocol)</w:t>
      </w:r>
    </w:p>
    <w:p w14:paraId="00000522" w14:textId="77777777" w:rsidR="0059581A" w:rsidRDefault="0014476F">
      <w:pPr>
        <w:spacing w:after="120"/>
        <w:ind w:left="567" w:hanging="425"/>
        <w:jc w:val="both"/>
      </w:pPr>
      <w:r>
        <w:rPr>
          <w:b/>
        </w:rPr>
        <w:t>Resuspension of primers</w:t>
      </w:r>
      <w:r>
        <w:t xml:space="preserve"> is a critical step and must be done with </w:t>
      </w:r>
      <w:proofErr w:type="spellStart"/>
      <w:r>
        <w:t>Ultra pure</w:t>
      </w:r>
      <w:proofErr w:type="spellEnd"/>
      <w:r>
        <w:t xml:space="preserve"> water under sterile conditions. It is recommended that resuspension be done in a hood.</w:t>
      </w:r>
    </w:p>
    <w:p w14:paraId="00000523" w14:textId="77777777" w:rsidR="0059581A" w:rsidRDefault="0014476F">
      <w:pPr>
        <w:spacing w:after="0"/>
        <w:ind w:left="567" w:hanging="425"/>
        <w:jc w:val="both"/>
      </w:pPr>
      <w:r>
        <w:t>•</w:t>
      </w:r>
      <w:r>
        <w:tab/>
        <w:t>Stock plates are generally 100 µM and are aliquoted and diluted to 10 µM for use.</w:t>
      </w:r>
    </w:p>
    <w:p w14:paraId="00000524" w14:textId="77777777" w:rsidR="0059581A" w:rsidRDefault="0014476F">
      <w:pPr>
        <w:spacing w:after="0"/>
        <w:ind w:left="567" w:hanging="425"/>
        <w:jc w:val="both"/>
      </w:pPr>
      <w:r>
        <w:t>•</w:t>
      </w:r>
      <w:r>
        <w:tab/>
        <w:t>When making stock plates it is a good idea to make multiple replicate plates so that there are back up plates of primers.</w:t>
      </w:r>
    </w:p>
    <w:p w14:paraId="00000525" w14:textId="77777777" w:rsidR="0059581A" w:rsidRDefault="0014476F">
      <w:pPr>
        <w:spacing w:after="0"/>
        <w:ind w:left="567" w:hanging="425"/>
        <w:jc w:val="both"/>
      </w:pPr>
      <w:r>
        <w:t>•</w:t>
      </w:r>
      <w:r>
        <w:tab/>
        <w:t>The primer sequences in this protocol are always listed in the 5’ -­‐&gt; 3’ orientation. This is the orientation that should be used for ordering.</w:t>
      </w:r>
    </w:p>
    <w:p w14:paraId="00000526" w14:textId="77777777" w:rsidR="0059581A" w:rsidRDefault="0014476F">
      <w:pPr>
        <w:spacing w:after="0"/>
        <w:ind w:left="567" w:hanging="425"/>
        <w:jc w:val="both"/>
      </w:pPr>
      <w:r>
        <w:t>•</w:t>
      </w:r>
      <w:r>
        <w:tab/>
        <w:t xml:space="preserve">We use the standard desalting </w:t>
      </w:r>
      <w:proofErr w:type="spellStart"/>
      <w:r>
        <w:t>cleanup</w:t>
      </w:r>
      <w:proofErr w:type="spellEnd"/>
      <w:r>
        <w:t xml:space="preserve"> option.</w:t>
      </w:r>
    </w:p>
    <w:p w14:paraId="00000527" w14:textId="77777777" w:rsidR="0059581A" w:rsidRDefault="0014476F">
      <w:pPr>
        <w:spacing w:after="120"/>
        <w:ind w:left="567" w:hanging="425"/>
        <w:jc w:val="both"/>
      </w:pPr>
      <w:r>
        <w:t>•</w:t>
      </w:r>
      <w:r>
        <w:tab/>
        <w:t>If you are using a robot the volume in the plates should be 30 µL per well or greater. 15µL per well is the absolute minimum.</w:t>
      </w:r>
    </w:p>
    <w:p w14:paraId="00000528" w14:textId="77777777" w:rsidR="0059581A" w:rsidRDefault="0014476F">
      <w:pPr>
        <w:spacing w:after="120"/>
        <w:ind w:left="567" w:hanging="425"/>
        <w:jc w:val="both"/>
        <w:rPr>
          <w:b/>
        </w:rPr>
      </w:pPr>
      <w:r>
        <w:rPr>
          <w:b/>
        </w:rPr>
        <w:t>Ordering barcoded primers</w:t>
      </w:r>
    </w:p>
    <w:p w14:paraId="00000529" w14:textId="77777777" w:rsidR="0059581A" w:rsidRDefault="0014476F">
      <w:pPr>
        <w:spacing w:after="0"/>
        <w:ind w:left="567" w:hanging="425"/>
        <w:jc w:val="both"/>
      </w:pPr>
      <w:r>
        <w:t>•</w:t>
      </w:r>
      <w:r>
        <w:tab/>
        <w:t>Contact IDT or your primer provider to get a quote prior to ordering.</w:t>
      </w:r>
    </w:p>
    <w:p w14:paraId="0000052A" w14:textId="77777777" w:rsidR="0059581A" w:rsidRDefault="0014476F">
      <w:pPr>
        <w:spacing w:after="0"/>
        <w:ind w:left="567" w:hanging="425"/>
        <w:jc w:val="both"/>
      </w:pPr>
      <w:r>
        <w:t>•</w:t>
      </w:r>
      <w:r>
        <w:tab/>
        <w:t xml:space="preserve">Barcoded primers are ordered in 96 well plates at the 100 </w:t>
      </w:r>
      <w:proofErr w:type="spellStart"/>
      <w:r>
        <w:t>nMole</w:t>
      </w:r>
      <w:proofErr w:type="spellEnd"/>
      <w:r>
        <w:t xml:space="preserve"> scale.</w:t>
      </w:r>
    </w:p>
    <w:p w14:paraId="0000052B" w14:textId="77777777" w:rsidR="0059581A" w:rsidRDefault="0014476F">
      <w:pPr>
        <w:spacing w:after="0"/>
        <w:ind w:left="567" w:hanging="425"/>
        <w:jc w:val="both"/>
      </w:pPr>
      <w:r>
        <w:t>•</w:t>
      </w:r>
      <w:r>
        <w:tab/>
        <w:t xml:space="preserve">Make sure to select the option of receive the same amount per well of each primer (do not get full yield). This is generally the 8 </w:t>
      </w:r>
      <w:proofErr w:type="spellStart"/>
      <w:r>
        <w:t>nMole</w:t>
      </w:r>
      <w:proofErr w:type="spellEnd"/>
      <w:r>
        <w:t xml:space="preserve"> / well option.</w:t>
      </w:r>
    </w:p>
    <w:p w14:paraId="0000052C" w14:textId="77777777" w:rsidR="0059581A" w:rsidRDefault="0014476F">
      <w:pPr>
        <w:spacing w:after="0"/>
        <w:ind w:left="567" w:hanging="425"/>
        <w:jc w:val="both"/>
      </w:pPr>
      <w:r>
        <w:t>•</w:t>
      </w:r>
      <w:r>
        <w:tab/>
        <w:t>Select the rows option for load scheme: [Rows [A</w:t>
      </w:r>
      <w:proofErr w:type="gramStart"/>
      <w:r>
        <w:t>01,A</w:t>
      </w:r>
      <w:proofErr w:type="gramEnd"/>
      <w:r>
        <w:t>02,A03]]</w:t>
      </w:r>
    </w:p>
    <w:p w14:paraId="0000052D" w14:textId="77777777" w:rsidR="0059581A" w:rsidRDefault="0014476F">
      <w:pPr>
        <w:spacing w:after="120"/>
        <w:ind w:left="567" w:hanging="425"/>
        <w:jc w:val="both"/>
      </w:pPr>
      <w:r>
        <w:t>•</w:t>
      </w:r>
      <w:r>
        <w:tab/>
        <w:t>If you will be archiving plates of primers for later use consider selecting the option for replicate plates.</w:t>
      </w:r>
    </w:p>
    <w:p w14:paraId="0000052E" w14:textId="77777777" w:rsidR="0059581A" w:rsidRDefault="0059581A">
      <w:pPr>
        <w:ind w:left="567" w:hanging="425"/>
      </w:pPr>
      <w:bookmarkStart w:id="102" w:name="_heading=h.upglbi" w:colFirst="0" w:colLast="0"/>
      <w:bookmarkEnd w:id="102"/>
    </w:p>
    <w:p w14:paraId="0000052F" w14:textId="77777777" w:rsidR="0059581A" w:rsidRDefault="0014476F">
      <w:pPr>
        <w:ind w:left="567" w:hanging="425"/>
        <w:rPr>
          <w:sz w:val="18"/>
          <w:szCs w:val="18"/>
        </w:rPr>
      </w:pPr>
      <w:r>
        <w:rPr>
          <w:sz w:val="18"/>
          <w:szCs w:val="18"/>
        </w:rPr>
        <w:t>References</w:t>
      </w:r>
    </w:p>
    <w:p w14:paraId="00000530" w14:textId="77777777" w:rsidR="0059581A" w:rsidRDefault="0014476F">
      <w:pPr>
        <w:spacing w:after="120"/>
        <w:ind w:left="567" w:hanging="425"/>
        <w:jc w:val="both"/>
        <w:rPr>
          <w:sz w:val="18"/>
          <w:szCs w:val="18"/>
        </w:rPr>
      </w:pPr>
      <w:r>
        <w:rPr>
          <w:sz w:val="18"/>
          <w:szCs w:val="18"/>
        </w:rPr>
        <w:t>Amaral-­‐</w:t>
      </w:r>
      <w:proofErr w:type="spellStart"/>
      <w:r>
        <w:rPr>
          <w:sz w:val="18"/>
          <w:szCs w:val="18"/>
        </w:rPr>
        <w:t>Zettler</w:t>
      </w:r>
      <w:proofErr w:type="spellEnd"/>
      <w:r>
        <w:rPr>
          <w:sz w:val="18"/>
          <w:szCs w:val="18"/>
        </w:rPr>
        <w:t xml:space="preserve">, LA, EA </w:t>
      </w:r>
      <w:proofErr w:type="spellStart"/>
      <w:r>
        <w:rPr>
          <w:sz w:val="18"/>
          <w:szCs w:val="18"/>
        </w:rPr>
        <w:t>McCliment</w:t>
      </w:r>
      <w:proofErr w:type="spellEnd"/>
      <w:r>
        <w:rPr>
          <w:sz w:val="18"/>
          <w:szCs w:val="18"/>
        </w:rPr>
        <w:t xml:space="preserve">, HW </w:t>
      </w:r>
      <w:proofErr w:type="spellStart"/>
      <w:r>
        <w:rPr>
          <w:sz w:val="18"/>
          <w:szCs w:val="18"/>
        </w:rPr>
        <w:t>Ducklow</w:t>
      </w:r>
      <w:proofErr w:type="spellEnd"/>
      <w:r>
        <w:rPr>
          <w:sz w:val="18"/>
          <w:szCs w:val="18"/>
        </w:rPr>
        <w:t xml:space="preserve">, SM </w:t>
      </w:r>
      <w:proofErr w:type="spellStart"/>
      <w:r>
        <w:rPr>
          <w:sz w:val="18"/>
          <w:szCs w:val="18"/>
        </w:rPr>
        <w:t>Huse</w:t>
      </w:r>
      <w:proofErr w:type="spellEnd"/>
      <w:r>
        <w:rPr>
          <w:sz w:val="18"/>
          <w:szCs w:val="18"/>
        </w:rPr>
        <w:t xml:space="preserve">. 2009. A method for studying protistan diversity using massively parallel sequencing of V9 hypervariable regions of small-­‐subunit ribosomal RNA genes. </w:t>
      </w:r>
      <w:proofErr w:type="spellStart"/>
      <w:r>
        <w:rPr>
          <w:sz w:val="18"/>
          <w:szCs w:val="18"/>
        </w:rPr>
        <w:t>PLoS</w:t>
      </w:r>
      <w:proofErr w:type="spellEnd"/>
      <w:r>
        <w:rPr>
          <w:sz w:val="18"/>
          <w:szCs w:val="18"/>
        </w:rPr>
        <w:t xml:space="preserve"> ONE </w:t>
      </w:r>
      <w:proofErr w:type="gramStart"/>
      <w:r>
        <w:rPr>
          <w:sz w:val="18"/>
          <w:szCs w:val="18"/>
        </w:rPr>
        <w:t>4:e</w:t>
      </w:r>
      <w:proofErr w:type="gramEnd"/>
      <w:r>
        <w:rPr>
          <w:sz w:val="18"/>
          <w:szCs w:val="18"/>
        </w:rPr>
        <w:t>6372.</w:t>
      </w:r>
    </w:p>
    <w:p w14:paraId="00000531" w14:textId="77777777" w:rsidR="0059581A" w:rsidRDefault="0014476F">
      <w:pPr>
        <w:spacing w:after="120"/>
        <w:ind w:left="567" w:hanging="425"/>
        <w:jc w:val="both"/>
        <w:rPr>
          <w:sz w:val="18"/>
          <w:szCs w:val="18"/>
        </w:rPr>
      </w:pPr>
      <w:proofErr w:type="spellStart"/>
      <w:r>
        <w:rPr>
          <w:sz w:val="18"/>
          <w:szCs w:val="18"/>
        </w:rPr>
        <w:t>Caporaso</w:t>
      </w:r>
      <w:proofErr w:type="spellEnd"/>
      <w:r>
        <w:rPr>
          <w:sz w:val="18"/>
          <w:szCs w:val="18"/>
        </w:rPr>
        <w:t xml:space="preserve"> JG, Lauber CL, Walters WA, Berg-­‐Lyons D, Huntley J, </w:t>
      </w:r>
      <w:proofErr w:type="spellStart"/>
      <w:r>
        <w:rPr>
          <w:sz w:val="18"/>
          <w:szCs w:val="18"/>
        </w:rPr>
        <w:t>Fierer</w:t>
      </w:r>
      <w:proofErr w:type="spellEnd"/>
      <w:r>
        <w:rPr>
          <w:sz w:val="18"/>
          <w:szCs w:val="18"/>
        </w:rPr>
        <w:t xml:space="preserve"> N, Owens SM, Betley J, Fraser L, Bauer M, Gormley N, Gilbert JA, Smith G, Knight R. 2012. Ultra-­‐high-­‐throughput microbial community analysis on the Illumina </w:t>
      </w:r>
      <w:proofErr w:type="spellStart"/>
      <w:r>
        <w:rPr>
          <w:sz w:val="18"/>
          <w:szCs w:val="18"/>
        </w:rPr>
        <w:t>HiSeq</w:t>
      </w:r>
      <w:proofErr w:type="spellEnd"/>
      <w:r>
        <w:rPr>
          <w:sz w:val="18"/>
          <w:szCs w:val="18"/>
        </w:rPr>
        <w:t xml:space="preserve"> and </w:t>
      </w:r>
      <w:proofErr w:type="spellStart"/>
      <w:r>
        <w:rPr>
          <w:sz w:val="18"/>
          <w:szCs w:val="18"/>
        </w:rPr>
        <w:t>MiSeq</w:t>
      </w:r>
      <w:proofErr w:type="spellEnd"/>
      <w:r>
        <w:rPr>
          <w:sz w:val="18"/>
          <w:szCs w:val="18"/>
        </w:rPr>
        <w:t xml:space="preserve"> platforms. ISME J. 2012 Aug; 6(8): 1621–1624.</w:t>
      </w:r>
    </w:p>
    <w:p w14:paraId="00000532" w14:textId="77777777" w:rsidR="0059581A" w:rsidRDefault="0059581A">
      <w:pPr>
        <w:ind w:left="567" w:hanging="425"/>
      </w:pPr>
    </w:p>
    <w:p w14:paraId="00000533" w14:textId="77777777" w:rsidR="0059581A" w:rsidRDefault="0014476F" w:rsidP="009318C2">
      <w:pPr>
        <w:pStyle w:val="Heading3"/>
        <w:numPr>
          <w:ilvl w:val="2"/>
          <w:numId w:val="84"/>
        </w:numPr>
      </w:pPr>
      <w:bookmarkStart w:id="103" w:name="_Toc63680342"/>
      <w:r>
        <w:t>Fungal ITS gene (ITS1F and ITS4) 1-step</w:t>
      </w:r>
      <w:bookmarkEnd w:id="103"/>
    </w:p>
    <w:p w14:paraId="00000534" w14:textId="77777777" w:rsidR="0059581A" w:rsidRDefault="0014476F">
      <w:pPr>
        <w:spacing w:after="120"/>
        <w:ind w:left="567" w:hanging="425"/>
        <w:jc w:val="both"/>
      </w:pPr>
      <w:r>
        <w:t xml:space="preserve">The protocol detailed here is designed to investigate the fungal diversity in environmental samples through amplification of the ITS1F and ITS4 region of the fungal ITS for paired-end sequencing on the Illumina </w:t>
      </w:r>
      <w:proofErr w:type="spellStart"/>
      <w:r>
        <w:t>MiSeq</w:t>
      </w:r>
      <w:proofErr w:type="spellEnd"/>
      <w:r>
        <w:t xml:space="preserve"> platform.</w:t>
      </w:r>
    </w:p>
    <w:p w14:paraId="00000535" w14:textId="77777777" w:rsidR="0059581A" w:rsidRDefault="0014476F">
      <w:pPr>
        <w:ind w:left="567" w:hanging="425"/>
      </w:pPr>
      <w:bookmarkStart w:id="104" w:name="_heading=h.1tuee74" w:colFirst="0" w:colLast="0"/>
      <w:bookmarkEnd w:id="104"/>
      <w:r>
        <w:t>Primers for amplification: ITS1F and ITS4 region</w:t>
      </w:r>
    </w:p>
    <w:p w14:paraId="00000536" w14:textId="77777777" w:rsidR="0059581A" w:rsidRDefault="0014476F">
      <w:pPr>
        <w:spacing w:after="0"/>
        <w:ind w:left="567" w:hanging="425"/>
        <w:jc w:val="both"/>
        <w:rPr>
          <w:b/>
        </w:rPr>
      </w:pPr>
      <w:r>
        <w:rPr>
          <w:b/>
        </w:rPr>
        <w:t>ILM_ITS1F_Uv2 – Forward primer</w:t>
      </w:r>
    </w:p>
    <w:p w14:paraId="00000537" w14:textId="77777777" w:rsidR="0059581A" w:rsidRDefault="0014476F">
      <w:pPr>
        <w:spacing w:after="0"/>
        <w:ind w:left="567" w:hanging="425"/>
        <w:jc w:val="both"/>
      </w:pPr>
      <w:r>
        <w:t>Field number (space-­‐delimited), description:</w:t>
      </w:r>
    </w:p>
    <w:p w14:paraId="00000538" w14:textId="77777777" w:rsidR="0059581A" w:rsidRDefault="0014476F">
      <w:pPr>
        <w:spacing w:after="0"/>
        <w:ind w:left="567" w:hanging="425"/>
        <w:jc w:val="both"/>
      </w:pPr>
      <w:r>
        <w:t>1.</w:t>
      </w:r>
      <w:r>
        <w:tab/>
        <w:t>5' Illumina adapter</w:t>
      </w:r>
    </w:p>
    <w:p w14:paraId="00000539" w14:textId="77777777" w:rsidR="0059581A" w:rsidRDefault="0014476F">
      <w:pPr>
        <w:spacing w:after="0"/>
        <w:ind w:left="567" w:hanging="425"/>
        <w:jc w:val="both"/>
      </w:pPr>
      <w:r>
        <w:t>2.</w:t>
      </w:r>
      <w:r>
        <w:tab/>
        <w:t>Forward primer pad</w:t>
      </w:r>
    </w:p>
    <w:p w14:paraId="0000053A" w14:textId="77777777" w:rsidR="0059581A" w:rsidRDefault="0014476F">
      <w:pPr>
        <w:spacing w:after="0"/>
        <w:ind w:left="567" w:hanging="425"/>
        <w:jc w:val="both"/>
      </w:pPr>
      <w:r>
        <w:t>3.</w:t>
      </w:r>
      <w:r>
        <w:tab/>
        <w:t>Forward primer linker</w:t>
      </w:r>
    </w:p>
    <w:p w14:paraId="0000053B" w14:textId="77777777" w:rsidR="0059581A" w:rsidRDefault="0014476F">
      <w:pPr>
        <w:spacing w:after="120"/>
        <w:ind w:left="567" w:hanging="425"/>
        <w:jc w:val="both"/>
      </w:pPr>
      <w:r>
        <w:t>4.</w:t>
      </w:r>
      <w:r>
        <w:tab/>
        <w:t>Forward primer (ITS1F)</w:t>
      </w:r>
    </w:p>
    <w:p w14:paraId="0000053C" w14:textId="77777777" w:rsidR="0059581A" w:rsidRDefault="0014476F">
      <w:pPr>
        <w:spacing w:after="120"/>
        <w:ind w:left="567" w:hanging="425"/>
        <w:jc w:val="both"/>
        <w:rPr>
          <w:rFonts w:ascii="Arial" w:eastAsia="Arial" w:hAnsi="Arial" w:cs="Arial"/>
          <w:sz w:val="16"/>
          <w:szCs w:val="16"/>
        </w:rPr>
      </w:pPr>
      <w:r>
        <w:rPr>
          <w:rFonts w:ascii="Arial" w:eastAsia="Arial" w:hAnsi="Arial" w:cs="Arial"/>
          <w:sz w:val="16"/>
          <w:szCs w:val="16"/>
        </w:rPr>
        <w:t>AATGATACGGCGACCACCGAGATCTACAC TGTCCGGCTT CG CTTGGTCATTTAGAGGAAGTAA</w:t>
      </w:r>
    </w:p>
    <w:p w14:paraId="0000053D" w14:textId="77777777" w:rsidR="0059581A" w:rsidRDefault="0014476F">
      <w:pPr>
        <w:spacing w:after="0"/>
        <w:ind w:left="567" w:hanging="425"/>
        <w:jc w:val="both"/>
        <w:rPr>
          <w:b/>
        </w:rPr>
      </w:pPr>
      <w:r>
        <w:rPr>
          <w:b/>
        </w:rPr>
        <w:t>ILM_ITS4Rv2_00NN – Reverse primer</w:t>
      </w:r>
    </w:p>
    <w:p w14:paraId="0000053E" w14:textId="77777777" w:rsidR="0059581A" w:rsidRDefault="0014476F">
      <w:pPr>
        <w:spacing w:after="0"/>
        <w:ind w:left="567" w:hanging="425"/>
        <w:jc w:val="both"/>
      </w:pPr>
      <w:r>
        <w:t xml:space="preserve">Each sequence contains different 12 base </w:t>
      </w:r>
      <w:proofErr w:type="spellStart"/>
      <w:r>
        <w:t>Golay</w:t>
      </w:r>
      <w:proofErr w:type="spellEnd"/>
      <w:r>
        <w:t xml:space="preserve"> barcode as described by </w:t>
      </w:r>
      <w:proofErr w:type="spellStart"/>
      <w:r>
        <w:t>Caporaso</w:t>
      </w:r>
      <w:proofErr w:type="spellEnd"/>
      <w:r>
        <w:t xml:space="preserve"> et al.</w:t>
      </w:r>
    </w:p>
    <w:p w14:paraId="0000053F" w14:textId="77777777" w:rsidR="0059581A" w:rsidRDefault="0014476F">
      <w:pPr>
        <w:spacing w:after="0"/>
        <w:ind w:left="567" w:hanging="425"/>
        <w:jc w:val="both"/>
      </w:pPr>
      <w:r>
        <w:t>1.</w:t>
      </w:r>
      <w:r>
        <w:tab/>
        <w:t>Reverse complement of 3' Illumina adapter</w:t>
      </w:r>
    </w:p>
    <w:p w14:paraId="00000540" w14:textId="77777777" w:rsidR="0059581A" w:rsidRDefault="0014476F">
      <w:pPr>
        <w:spacing w:after="0"/>
        <w:ind w:left="567" w:hanging="425"/>
        <w:jc w:val="both"/>
      </w:pPr>
      <w:r>
        <w:t>2.</w:t>
      </w:r>
      <w:r>
        <w:tab/>
      </w:r>
      <w:proofErr w:type="spellStart"/>
      <w:r>
        <w:t>Golay</w:t>
      </w:r>
      <w:proofErr w:type="spellEnd"/>
      <w:r>
        <w:t xml:space="preserve"> barcode</w:t>
      </w:r>
    </w:p>
    <w:p w14:paraId="00000541" w14:textId="77777777" w:rsidR="0059581A" w:rsidRDefault="0014476F">
      <w:pPr>
        <w:spacing w:after="0"/>
        <w:ind w:left="567" w:hanging="425"/>
        <w:jc w:val="both"/>
      </w:pPr>
      <w:r>
        <w:lastRenderedPageBreak/>
        <w:t>3.</w:t>
      </w:r>
      <w:r>
        <w:tab/>
        <w:t>Reverse primer pad</w:t>
      </w:r>
    </w:p>
    <w:p w14:paraId="00000542" w14:textId="77777777" w:rsidR="0059581A" w:rsidRDefault="0014476F">
      <w:pPr>
        <w:spacing w:after="0"/>
        <w:ind w:left="567" w:hanging="425"/>
        <w:jc w:val="both"/>
      </w:pPr>
      <w:r>
        <w:t>4.</w:t>
      </w:r>
      <w:r>
        <w:tab/>
        <w:t>Reverse primer linker</w:t>
      </w:r>
    </w:p>
    <w:p w14:paraId="00000543" w14:textId="77777777" w:rsidR="0059581A" w:rsidRDefault="0014476F">
      <w:pPr>
        <w:spacing w:after="120"/>
        <w:ind w:left="567" w:hanging="425"/>
        <w:jc w:val="both"/>
      </w:pPr>
      <w:r>
        <w:t>5.</w:t>
      </w:r>
      <w:r>
        <w:tab/>
        <w:t>Reverse primer (ITS4)</w:t>
      </w:r>
    </w:p>
    <w:p w14:paraId="00000544" w14:textId="77777777" w:rsidR="0059581A" w:rsidRDefault="0014476F">
      <w:pPr>
        <w:spacing w:after="120"/>
        <w:ind w:left="567" w:hanging="425"/>
        <w:jc w:val="both"/>
        <w:rPr>
          <w:rFonts w:ascii="Arial" w:eastAsia="Arial" w:hAnsi="Arial" w:cs="Arial"/>
          <w:sz w:val="16"/>
          <w:szCs w:val="16"/>
        </w:rPr>
      </w:pPr>
      <w:r>
        <w:rPr>
          <w:rFonts w:ascii="Arial" w:eastAsia="Arial" w:hAnsi="Arial" w:cs="Arial"/>
          <w:sz w:val="16"/>
          <w:szCs w:val="16"/>
        </w:rPr>
        <w:t>CAAGCAGAAGACGGCATACGAGAT XXXXXXXXXXXX AGTCCGTCCG GA TCCTCCGCTTATTGATATGC</w:t>
      </w:r>
    </w:p>
    <w:p w14:paraId="00000545" w14:textId="77777777" w:rsidR="0059581A" w:rsidRDefault="0014476F">
      <w:pPr>
        <w:ind w:left="567" w:hanging="425"/>
      </w:pPr>
      <w:bookmarkStart w:id="105" w:name="_heading=h.4du1wux" w:colFirst="0" w:colLast="0"/>
      <w:bookmarkEnd w:id="105"/>
      <w:r>
        <w:t xml:space="preserve">Preparation of master mix for amplification ITS1F and ITS4 region (for 1 </w:t>
      </w:r>
      <w:proofErr w:type="spellStart"/>
      <w:r>
        <w:t>rxn</w:t>
      </w:r>
      <w:proofErr w:type="spellEnd"/>
      <w:r>
        <w:t>)</w:t>
      </w:r>
    </w:p>
    <w:tbl>
      <w:tblPr>
        <w:tblStyle w:val="afc"/>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9"/>
        <w:gridCol w:w="3080"/>
        <w:gridCol w:w="2917"/>
      </w:tblGrid>
      <w:tr w:rsidR="0059581A" w14:paraId="6724E5CE" w14:textId="77777777">
        <w:tc>
          <w:tcPr>
            <w:tcW w:w="4459" w:type="dxa"/>
            <w:shd w:val="clear" w:color="auto" w:fill="E7E6E6"/>
          </w:tcPr>
          <w:p w14:paraId="00000546" w14:textId="77777777" w:rsidR="0059581A" w:rsidRDefault="0014476F">
            <w:pPr>
              <w:ind w:left="567" w:hanging="425"/>
              <w:jc w:val="both"/>
              <w:rPr>
                <w:b/>
              </w:rPr>
            </w:pPr>
            <w:r>
              <w:rPr>
                <w:b/>
              </w:rPr>
              <w:t>Component</w:t>
            </w:r>
          </w:p>
        </w:tc>
        <w:tc>
          <w:tcPr>
            <w:tcW w:w="3080" w:type="dxa"/>
            <w:shd w:val="clear" w:color="auto" w:fill="E7E6E6"/>
          </w:tcPr>
          <w:p w14:paraId="00000547" w14:textId="77777777" w:rsidR="0059581A" w:rsidRDefault="0014476F">
            <w:pPr>
              <w:ind w:left="567" w:hanging="425"/>
              <w:jc w:val="center"/>
              <w:rPr>
                <w:b/>
              </w:rPr>
            </w:pPr>
            <w:r>
              <w:rPr>
                <w:b/>
              </w:rPr>
              <w:t>Volume (µL)</w:t>
            </w:r>
          </w:p>
        </w:tc>
        <w:tc>
          <w:tcPr>
            <w:tcW w:w="2917" w:type="dxa"/>
            <w:shd w:val="clear" w:color="auto" w:fill="E7E6E6"/>
          </w:tcPr>
          <w:p w14:paraId="00000548" w14:textId="77777777" w:rsidR="0059581A" w:rsidRDefault="0014476F">
            <w:pPr>
              <w:ind w:left="567" w:hanging="425"/>
              <w:jc w:val="center"/>
              <w:rPr>
                <w:b/>
              </w:rPr>
            </w:pPr>
            <w:r>
              <w:rPr>
                <w:b/>
              </w:rPr>
              <w:t>Final Conc.</w:t>
            </w:r>
          </w:p>
        </w:tc>
      </w:tr>
      <w:tr w:rsidR="0059581A" w14:paraId="0D910900" w14:textId="77777777">
        <w:tc>
          <w:tcPr>
            <w:tcW w:w="4459" w:type="dxa"/>
          </w:tcPr>
          <w:p w14:paraId="00000549" w14:textId="77777777" w:rsidR="0059581A" w:rsidRDefault="0014476F">
            <w:pPr>
              <w:ind w:left="567" w:hanging="425"/>
              <w:jc w:val="both"/>
            </w:pPr>
            <w:r>
              <w:t xml:space="preserve">10x </w:t>
            </w:r>
            <w:proofErr w:type="spellStart"/>
            <w:r>
              <w:t>ImmoBuffer</w:t>
            </w:r>
            <w:proofErr w:type="spellEnd"/>
            <w:r>
              <w:t xml:space="preserve"> </w:t>
            </w:r>
            <w:r>
              <w:rPr>
                <w:vertAlign w:val="superscript"/>
              </w:rPr>
              <w:t>(a)</w:t>
            </w:r>
          </w:p>
        </w:tc>
        <w:tc>
          <w:tcPr>
            <w:tcW w:w="3080" w:type="dxa"/>
          </w:tcPr>
          <w:p w14:paraId="0000054A" w14:textId="77777777" w:rsidR="0059581A" w:rsidRDefault="0014476F">
            <w:pPr>
              <w:ind w:left="567" w:hanging="425"/>
              <w:jc w:val="center"/>
            </w:pPr>
            <w:r>
              <w:t>2.50</w:t>
            </w:r>
          </w:p>
        </w:tc>
        <w:tc>
          <w:tcPr>
            <w:tcW w:w="2917" w:type="dxa"/>
          </w:tcPr>
          <w:p w14:paraId="0000054B" w14:textId="77777777" w:rsidR="0059581A" w:rsidRDefault="0014476F">
            <w:pPr>
              <w:ind w:left="567" w:hanging="425"/>
              <w:jc w:val="center"/>
            </w:pPr>
            <w:r>
              <w:t>1 X</w:t>
            </w:r>
          </w:p>
        </w:tc>
      </w:tr>
      <w:tr w:rsidR="0059581A" w14:paraId="1012ED77" w14:textId="77777777">
        <w:tc>
          <w:tcPr>
            <w:tcW w:w="4459" w:type="dxa"/>
          </w:tcPr>
          <w:p w14:paraId="0000054C" w14:textId="77777777" w:rsidR="0059581A" w:rsidRDefault="0014476F">
            <w:pPr>
              <w:ind w:left="567" w:hanging="425"/>
              <w:jc w:val="both"/>
            </w:pPr>
            <w:r>
              <w:t>10 mM dNTP</w:t>
            </w:r>
          </w:p>
        </w:tc>
        <w:tc>
          <w:tcPr>
            <w:tcW w:w="3080" w:type="dxa"/>
          </w:tcPr>
          <w:p w14:paraId="0000054D" w14:textId="77777777" w:rsidR="0059581A" w:rsidRDefault="0014476F">
            <w:pPr>
              <w:ind w:left="567" w:hanging="425"/>
              <w:jc w:val="center"/>
            </w:pPr>
            <w:r>
              <w:t>0.50</w:t>
            </w:r>
          </w:p>
        </w:tc>
        <w:tc>
          <w:tcPr>
            <w:tcW w:w="2917" w:type="dxa"/>
          </w:tcPr>
          <w:p w14:paraId="0000054E" w14:textId="77777777" w:rsidR="0059581A" w:rsidRDefault="0014476F">
            <w:pPr>
              <w:ind w:left="567" w:hanging="425"/>
              <w:jc w:val="center"/>
            </w:pPr>
            <w:r>
              <w:t xml:space="preserve">200 </w:t>
            </w:r>
            <w:proofErr w:type="spellStart"/>
            <w:r>
              <w:t>nM</w:t>
            </w:r>
            <w:proofErr w:type="spellEnd"/>
          </w:p>
        </w:tc>
      </w:tr>
      <w:tr w:rsidR="0059581A" w14:paraId="412CA501" w14:textId="77777777">
        <w:tc>
          <w:tcPr>
            <w:tcW w:w="4459" w:type="dxa"/>
          </w:tcPr>
          <w:p w14:paraId="0000054F" w14:textId="77777777" w:rsidR="0059581A" w:rsidRDefault="0014476F">
            <w:pPr>
              <w:ind w:left="567" w:hanging="425"/>
              <w:jc w:val="both"/>
            </w:pPr>
            <w:r>
              <w:t>50mM MgCl2</w:t>
            </w:r>
          </w:p>
        </w:tc>
        <w:tc>
          <w:tcPr>
            <w:tcW w:w="3080" w:type="dxa"/>
          </w:tcPr>
          <w:p w14:paraId="00000550" w14:textId="77777777" w:rsidR="0059581A" w:rsidRDefault="0014476F">
            <w:pPr>
              <w:ind w:left="567" w:hanging="425"/>
              <w:jc w:val="center"/>
            </w:pPr>
            <w:r>
              <w:t>1.25</w:t>
            </w:r>
          </w:p>
        </w:tc>
        <w:tc>
          <w:tcPr>
            <w:tcW w:w="2917" w:type="dxa"/>
          </w:tcPr>
          <w:p w14:paraId="00000551" w14:textId="77777777" w:rsidR="0059581A" w:rsidRDefault="0014476F">
            <w:pPr>
              <w:ind w:left="567" w:hanging="425"/>
              <w:jc w:val="center"/>
            </w:pPr>
            <w:r>
              <w:t>2.5 mM</w:t>
            </w:r>
          </w:p>
        </w:tc>
      </w:tr>
      <w:tr w:rsidR="0059581A" w14:paraId="68C2E8BC" w14:textId="77777777">
        <w:tc>
          <w:tcPr>
            <w:tcW w:w="4459" w:type="dxa"/>
          </w:tcPr>
          <w:p w14:paraId="00000552" w14:textId="77777777" w:rsidR="0059581A" w:rsidRDefault="0014476F">
            <w:pPr>
              <w:ind w:left="567" w:hanging="425"/>
              <w:jc w:val="both"/>
            </w:pPr>
            <w:r>
              <w:t>ILM_ITS1F_Uv2 (5µM)</w:t>
            </w:r>
          </w:p>
        </w:tc>
        <w:tc>
          <w:tcPr>
            <w:tcW w:w="3080" w:type="dxa"/>
          </w:tcPr>
          <w:p w14:paraId="00000553" w14:textId="77777777" w:rsidR="0059581A" w:rsidRDefault="0014476F">
            <w:pPr>
              <w:ind w:left="567" w:hanging="425"/>
              <w:jc w:val="center"/>
            </w:pPr>
            <w:r>
              <w:t>2.50</w:t>
            </w:r>
          </w:p>
        </w:tc>
        <w:tc>
          <w:tcPr>
            <w:tcW w:w="2917" w:type="dxa"/>
          </w:tcPr>
          <w:p w14:paraId="00000554" w14:textId="77777777" w:rsidR="0059581A" w:rsidRDefault="0014476F">
            <w:pPr>
              <w:ind w:left="567" w:hanging="425"/>
              <w:jc w:val="center"/>
            </w:pPr>
            <w:r>
              <w:t xml:space="preserve">500 </w:t>
            </w:r>
            <w:proofErr w:type="spellStart"/>
            <w:r>
              <w:t>nM</w:t>
            </w:r>
            <w:proofErr w:type="spellEnd"/>
          </w:p>
        </w:tc>
      </w:tr>
      <w:tr w:rsidR="0059581A" w14:paraId="1867582E" w14:textId="77777777">
        <w:tc>
          <w:tcPr>
            <w:tcW w:w="4459" w:type="dxa"/>
          </w:tcPr>
          <w:p w14:paraId="00000555" w14:textId="77777777" w:rsidR="0059581A" w:rsidRDefault="0014476F">
            <w:pPr>
              <w:ind w:left="567" w:hanging="425"/>
              <w:jc w:val="both"/>
            </w:pPr>
            <w:r>
              <w:t>ILM_ITS4Rv2 _XXXX (5µM)</w:t>
            </w:r>
          </w:p>
        </w:tc>
        <w:tc>
          <w:tcPr>
            <w:tcW w:w="3080" w:type="dxa"/>
          </w:tcPr>
          <w:p w14:paraId="00000556" w14:textId="77777777" w:rsidR="0059581A" w:rsidRDefault="0014476F">
            <w:pPr>
              <w:ind w:left="567" w:hanging="425"/>
              <w:jc w:val="center"/>
            </w:pPr>
            <w:r>
              <w:t>2.50</w:t>
            </w:r>
          </w:p>
        </w:tc>
        <w:tc>
          <w:tcPr>
            <w:tcW w:w="2917" w:type="dxa"/>
          </w:tcPr>
          <w:p w14:paraId="00000557" w14:textId="77777777" w:rsidR="0059581A" w:rsidRDefault="0014476F">
            <w:pPr>
              <w:ind w:left="567" w:hanging="425"/>
              <w:jc w:val="center"/>
            </w:pPr>
            <w:r>
              <w:t xml:space="preserve">500 </w:t>
            </w:r>
            <w:proofErr w:type="spellStart"/>
            <w:r>
              <w:t>nM</w:t>
            </w:r>
            <w:proofErr w:type="spellEnd"/>
          </w:p>
        </w:tc>
      </w:tr>
      <w:tr w:rsidR="0059581A" w14:paraId="4FAE950E" w14:textId="77777777">
        <w:tc>
          <w:tcPr>
            <w:tcW w:w="4459" w:type="dxa"/>
          </w:tcPr>
          <w:p w14:paraId="00000558" w14:textId="77777777" w:rsidR="0059581A" w:rsidRDefault="0014476F">
            <w:pPr>
              <w:ind w:left="567" w:hanging="425"/>
              <w:jc w:val="both"/>
            </w:pPr>
            <w:proofErr w:type="spellStart"/>
            <w:r>
              <w:t>Immolase</w:t>
            </w:r>
            <w:proofErr w:type="spellEnd"/>
            <w:r>
              <w:t xml:space="preserve"> DNA Polymerase (5U/µL) </w:t>
            </w:r>
            <w:r>
              <w:rPr>
                <w:vertAlign w:val="superscript"/>
              </w:rPr>
              <w:t>(a)</w:t>
            </w:r>
          </w:p>
        </w:tc>
        <w:tc>
          <w:tcPr>
            <w:tcW w:w="3080" w:type="dxa"/>
          </w:tcPr>
          <w:p w14:paraId="00000559" w14:textId="77777777" w:rsidR="0059581A" w:rsidRDefault="0014476F">
            <w:pPr>
              <w:ind w:left="567" w:hanging="425"/>
              <w:jc w:val="center"/>
            </w:pPr>
            <w:r>
              <w:t>0.20</w:t>
            </w:r>
          </w:p>
        </w:tc>
        <w:tc>
          <w:tcPr>
            <w:tcW w:w="2917" w:type="dxa"/>
          </w:tcPr>
          <w:p w14:paraId="0000055A" w14:textId="77777777" w:rsidR="0059581A" w:rsidRDefault="0014476F">
            <w:pPr>
              <w:ind w:left="567" w:hanging="425"/>
              <w:jc w:val="center"/>
            </w:pPr>
            <w:r>
              <w:t>1 Unit</w:t>
            </w:r>
          </w:p>
        </w:tc>
      </w:tr>
      <w:tr w:rsidR="0059581A" w14:paraId="77992AB3" w14:textId="77777777">
        <w:tc>
          <w:tcPr>
            <w:tcW w:w="4459" w:type="dxa"/>
          </w:tcPr>
          <w:p w14:paraId="0000055B" w14:textId="77777777" w:rsidR="0059581A" w:rsidRDefault="0014476F">
            <w:pPr>
              <w:ind w:left="567" w:hanging="425"/>
              <w:jc w:val="both"/>
            </w:pPr>
            <w:r>
              <w:t>H2O</w:t>
            </w:r>
          </w:p>
        </w:tc>
        <w:tc>
          <w:tcPr>
            <w:tcW w:w="3080" w:type="dxa"/>
          </w:tcPr>
          <w:p w14:paraId="0000055C" w14:textId="77777777" w:rsidR="0059581A" w:rsidRDefault="0014476F">
            <w:pPr>
              <w:ind w:left="567" w:hanging="425"/>
              <w:jc w:val="center"/>
            </w:pPr>
            <w:r>
              <w:t>14.55</w:t>
            </w:r>
          </w:p>
        </w:tc>
        <w:tc>
          <w:tcPr>
            <w:tcW w:w="2917" w:type="dxa"/>
          </w:tcPr>
          <w:p w14:paraId="0000055D" w14:textId="77777777" w:rsidR="0059581A" w:rsidRDefault="0014476F">
            <w:pPr>
              <w:ind w:left="567" w:hanging="425"/>
              <w:jc w:val="center"/>
            </w:pPr>
            <w:r>
              <w:t>-­‐</w:t>
            </w:r>
          </w:p>
        </w:tc>
      </w:tr>
      <w:tr w:rsidR="0059581A" w14:paraId="4A081574" w14:textId="77777777">
        <w:tc>
          <w:tcPr>
            <w:tcW w:w="4459" w:type="dxa"/>
          </w:tcPr>
          <w:p w14:paraId="0000055E" w14:textId="77777777" w:rsidR="0059581A" w:rsidRDefault="0014476F">
            <w:pPr>
              <w:ind w:left="567" w:hanging="425"/>
              <w:jc w:val="both"/>
            </w:pPr>
            <w:r>
              <w:t>Template</w:t>
            </w:r>
          </w:p>
        </w:tc>
        <w:tc>
          <w:tcPr>
            <w:tcW w:w="3080" w:type="dxa"/>
          </w:tcPr>
          <w:p w14:paraId="0000055F" w14:textId="77777777" w:rsidR="0059581A" w:rsidRDefault="0014476F">
            <w:pPr>
              <w:ind w:left="567" w:hanging="425"/>
              <w:jc w:val="center"/>
            </w:pPr>
            <w:r>
              <w:t>1.0</w:t>
            </w:r>
          </w:p>
        </w:tc>
        <w:tc>
          <w:tcPr>
            <w:tcW w:w="2917" w:type="dxa"/>
          </w:tcPr>
          <w:p w14:paraId="00000560" w14:textId="77777777" w:rsidR="0059581A" w:rsidRDefault="0014476F">
            <w:pPr>
              <w:ind w:left="567" w:hanging="425"/>
              <w:jc w:val="center"/>
            </w:pPr>
            <w:r>
              <w:t>-­‐</w:t>
            </w:r>
          </w:p>
        </w:tc>
      </w:tr>
      <w:tr w:rsidR="0059581A" w14:paraId="332BE9DE" w14:textId="77777777">
        <w:tc>
          <w:tcPr>
            <w:tcW w:w="4459" w:type="dxa"/>
          </w:tcPr>
          <w:p w14:paraId="00000561" w14:textId="77777777" w:rsidR="0059581A" w:rsidRDefault="0014476F">
            <w:pPr>
              <w:ind w:left="567" w:hanging="425"/>
              <w:jc w:val="both"/>
              <w:rPr>
                <w:b/>
              </w:rPr>
            </w:pPr>
            <w:r>
              <w:rPr>
                <w:b/>
              </w:rPr>
              <w:t>Total Volume</w:t>
            </w:r>
          </w:p>
        </w:tc>
        <w:tc>
          <w:tcPr>
            <w:tcW w:w="3080" w:type="dxa"/>
          </w:tcPr>
          <w:p w14:paraId="00000562" w14:textId="77777777" w:rsidR="0059581A" w:rsidRDefault="0014476F">
            <w:pPr>
              <w:ind w:left="567" w:hanging="425"/>
              <w:jc w:val="center"/>
            </w:pPr>
            <w:r>
              <w:t>25</w:t>
            </w:r>
          </w:p>
        </w:tc>
        <w:tc>
          <w:tcPr>
            <w:tcW w:w="2917" w:type="dxa"/>
          </w:tcPr>
          <w:p w14:paraId="00000563" w14:textId="77777777" w:rsidR="0059581A" w:rsidRDefault="0014476F">
            <w:pPr>
              <w:ind w:left="567" w:hanging="425"/>
              <w:jc w:val="center"/>
            </w:pPr>
            <w:r>
              <w:t>-­‐</w:t>
            </w:r>
          </w:p>
        </w:tc>
      </w:tr>
    </w:tbl>
    <w:p w14:paraId="00000564" w14:textId="77777777" w:rsidR="0059581A" w:rsidRDefault="0014476F">
      <w:pPr>
        <w:spacing w:after="120"/>
        <w:ind w:left="567" w:hanging="425"/>
        <w:jc w:val="both"/>
        <w:rPr>
          <w:sz w:val="20"/>
          <w:szCs w:val="20"/>
        </w:rPr>
      </w:pPr>
      <w:r>
        <w:rPr>
          <w:sz w:val="20"/>
          <w:szCs w:val="20"/>
        </w:rPr>
        <w:t>(a)</w:t>
      </w:r>
      <w:r>
        <w:rPr>
          <w:sz w:val="20"/>
          <w:szCs w:val="20"/>
        </w:rPr>
        <w:tab/>
      </w:r>
      <w:proofErr w:type="spellStart"/>
      <w:r>
        <w:rPr>
          <w:sz w:val="20"/>
          <w:szCs w:val="20"/>
        </w:rPr>
        <w:t>Immolase</w:t>
      </w:r>
      <w:proofErr w:type="spellEnd"/>
      <w:r>
        <w:rPr>
          <w:sz w:val="20"/>
          <w:szCs w:val="20"/>
        </w:rPr>
        <w:t xml:space="preserve"> DNA Polymerase (</w:t>
      </w:r>
      <w:proofErr w:type="spellStart"/>
      <w:r>
        <w:rPr>
          <w:sz w:val="20"/>
          <w:szCs w:val="20"/>
        </w:rPr>
        <w:t>Bioline</w:t>
      </w:r>
      <w:proofErr w:type="spellEnd"/>
      <w:r>
        <w:rPr>
          <w:sz w:val="20"/>
          <w:szCs w:val="20"/>
        </w:rPr>
        <w:t>, #BIO-­‐21047)</w:t>
      </w:r>
    </w:p>
    <w:p w14:paraId="00000565" w14:textId="77777777" w:rsidR="0059581A" w:rsidRDefault="0014476F">
      <w:pPr>
        <w:ind w:left="567" w:hanging="425"/>
      </w:pPr>
      <w:bookmarkStart w:id="106" w:name="_heading=h.2szc72q" w:colFirst="0" w:colLast="0"/>
      <w:bookmarkEnd w:id="106"/>
      <w:r>
        <w:t>Thermocycler conditions for amplification (for 96 well thermocycler)</w:t>
      </w:r>
    </w:p>
    <w:tbl>
      <w:tblPr>
        <w:tblStyle w:val="afd"/>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10"/>
      </w:tblGrid>
      <w:tr w:rsidR="0059581A" w14:paraId="36B7C49D" w14:textId="77777777">
        <w:tc>
          <w:tcPr>
            <w:tcW w:w="3209" w:type="dxa"/>
            <w:shd w:val="clear" w:color="auto" w:fill="E7E6E6"/>
          </w:tcPr>
          <w:p w14:paraId="00000566" w14:textId="77777777" w:rsidR="0059581A" w:rsidRDefault="0059581A">
            <w:pPr>
              <w:ind w:left="567" w:hanging="425"/>
              <w:jc w:val="both"/>
            </w:pPr>
          </w:p>
        </w:tc>
        <w:tc>
          <w:tcPr>
            <w:tcW w:w="3209" w:type="dxa"/>
            <w:shd w:val="clear" w:color="auto" w:fill="E7E6E6"/>
            <w:vAlign w:val="center"/>
          </w:tcPr>
          <w:p w14:paraId="00000567" w14:textId="77777777" w:rsidR="0059581A" w:rsidRDefault="0014476F">
            <w:pPr>
              <w:ind w:left="567" w:hanging="425"/>
              <w:jc w:val="center"/>
            </w:pPr>
            <w:r>
              <w:t>Temperature</w:t>
            </w:r>
          </w:p>
        </w:tc>
        <w:tc>
          <w:tcPr>
            <w:tcW w:w="3210" w:type="dxa"/>
            <w:shd w:val="clear" w:color="auto" w:fill="E7E6E6"/>
            <w:vAlign w:val="center"/>
          </w:tcPr>
          <w:p w14:paraId="00000568" w14:textId="77777777" w:rsidR="0059581A" w:rsidRDefault="0014476F">
            <w:pPr>
              <w:ind w:left="567" w:hanging="425"/>
              <w:jc w:val="center"/>
            </w:pPr>
            <w:r>
              <w:t>Time (</w:t>
            </w:r>
            <w:proofErr w:type="spellStart"/>
            <w:proofErr w:type="gramStart"/>
            <w:r>
              <w:t>mm:ss</w:t>
            </w:r>
            <w:proofErr w:type="spellEnd"/>
            <w:proofErr w:type="gramEnd"/>
            <w:r>
              <w:t>)</w:t>
            </w:r>
          </w:p>
        </w:tc>
      </w:tr>
      <w:tr w:rsidR="0059581A" w14:paraId="42FE8224" w14:textId="77777777">
        <w:tc>
          <w:tcPr>
            <w:tcW w:w="3209" w:type="dxa"/>
          </w:tcPr>
          <w:p w14:paraId="00000569" w14:textId="77777777" w:rsidR="0059581A" w:rsidRDefault="0014476F">
            <w:pPr>
              <w:ind w:left="567" w:hanging="425"/>
              <w:jc w:val="both"/>
            </w:pPr>
            <w:r>
              <w:t>Activation</w:t>
            </w:r>
          </w:p>
        </w:tc>
        <w:tc>
          <w:tcPr>
            <w:tcW w:w="3209" w:type="dxa"/>
            <w:vAlign w:val="center"/>
          </w:tcPr>
          <w:p w14:paraId="0000056A" w14:textId="77777777" w:rsidR="0059581A" w:rsidRDefault="0014476F">
            <w:pPr>
              <w:ind w:left="567" w:hanging="425"/>
              <w:jc w:val="center"/>
            </w:pPr>
            <w:r>
              <w:t>94°C</w:t>
            </w:r>
          </w:p>
        </w:tc>
        <w:tc>
          <w:tcPr>
            <w:tcW w:w="3210" w:type="dxa"/>
            <w:vAlign w:val="center"/>
          </w:tcPr>
          <w:p w14:paraId="0000056B" w14:textId="77777777" w:rsidR="0059581A" w:rsidRDefault="0014476F">
            <w:pPr>
              <w:ind w:left="567" w:hanging="425"/>
              <w:jc w:val="center"/>
            </w:pPr>
            <w:r>
              <w:t>10:00</w:t>
            </w:r>
          </w:p>
        </w:tc>
      </w:tr>
      <w:tr w:rsidR="0059581A" w14:paraId="38D38761" w14:textId="77777777">
        <w:tc>
          <w:tcPr>
            <w:tcW w:w="3209" w:type="dxa"/>
            <w:vMerge w:val="restart"/>
            <w:vAlign w:val="center"/>
          </w:tcPr>
          <w:p w14:paraId="0000056C" w14:textId="77777777" w:rsidR="0059581A" w:rsidRDefault="0014476F">
            <w:pPr>
              <w:ind w:left="567" w:hanging="425"/>
            </w:pPr>
            <w:r>
              <w:t>Amplification (35 cycles)</w:t>
            </w:r>
          </w:p>
        </w:tc>
        <w:tc>
          <w:tcPr>
            <w:tcW w:w="3209" w:type="dxa"/>
            <w:vAlign w:val="center"/>
          </w:tcPr>
          <w:p w14:paraId="0000056D" w14:textId="77777777" w:rsidR="0059581A" w:rsidRDefault="0014476F">
            <w:pPr>
              <w:ind w:left="567" w:hanging="425"/>
              <w:jc w:val="center"/>
            </w:pPr>
            <w:r>
              <w:t>94°C</w:t>
            </w:r>
          </w:p>
        </w:tc>
        <w:tc>
          <w:tcPr>
            <w:tcW w:w="3210" w:type="dxa"/>
            <w:vAlign w:val="center"/>
          </w:tcPr>
          <w:p w14:paraId="0000056E" w14:textId="77777777" w:rsidR="0059581A" w:rsidRDefault="0014476F">
            <w:pPr>
              <w:ind w:left="567" w:hanging="425"/>
              <w:jc w:val="center"/>
            </w:pPr>
            <w:r>
              <w:t>00:30</w:t>
            </w:r>
          </w:p>
        </w:tc>
      </w:tr>
      <w:tr w:rsidR="0059581A" w14:paraId="25FD6816" w14:textId="77777777">
        <w:tc>
          <w:tcPr>
            <w:tcW w:w="3209" w:type="dxa"/>
            <w:vMerge/>
            <w:vAlign w:val="center"/>
          </w:tcPr>
          <w:p w14:paraId="0000056F" w14:textId="77777777" w:rsidR="0059581A" w:rsidRDefault="0059581A">
            <w:pPr>
              <w:widowControl w:val="0"/>
              <w:pBdr>
                <w:top w:val="nil"/>
                <w:left w:val="nil"/>
                <w:bottom w:val="nil"/>
                <w:right w:val="nil"/>
                <w:between w:val="nil"/>
              </w:pBdr>
              <w:spacing w:line="276" w:lineRule="auto"/>
            </w:pPr>
          </w:p>
        </w:tc>
        <w:tc>
          <w:tcPr>
            <w:tcW w:w="3209" w:type="dxa"/>
            <w:vAlign w:val="center"/>
          </w:tcPr>
          <w:p w14:paraId="00000570" w14:textId="77777777" w:rsidR="0059581A" w:rsidRDefault="0014476F">
            <w:pPr>
              <w:ind w:left="567" w:hanging="425"/>
              <w:jc w:val="center"/>
            </w:pPr>
            <w:r>
              <w:t>55°C</w:t>
            </w:r>
          </w:p>
        </w:tc>
        <w:tc>
          <w:tcPr>
            <w:tcW w:w="3210" w:type="dxa"/>
            <w:vAlign w:val="center"/>
          </w:tcPr>
          <w:p w14:paraId="00000571" w14:textId="77777777" w:rsidR="0059581A" w:rsidRDefault="0014476F">
            <w:pPr>
              <w:ind w:left="567" w:hanging="425"/>
              <w:jc w:val="center"/>
            </w:pPr>
            <w:r>
              <w:t>01:00</w:t>
            </w:r>
          </w:p>
        </w:tc>
      </w:tr>
      <w:tr w:rsidR="0059581A" w14:paraId="058ED14A" w14:textId="77777777">
        <w:tc>
          <w:tcPr>
            <w:tcW w:w="3209" w:type="dxa"/>
            <w:vMerge/>
            <w:vAlign w:val="center"/>
          </w:tcPr>
          <w:p w14:paraId="00000572" w14:textId="77777777" w:rsidR="0059581A" w:rsidRDefault="0059581A">
            <w:pPr>
              <w:widowControl w:val="0"/>
              <w:pBdr>
                <w:top w:val="nil"/>
                <w:left w:val="nil"/>
                <w:bottom w:val="nil"/>
                <w:right w:val="nil"/>
                <w:between w:val="nil"/>
              </w:pBdr>
              <w:spacing w:line="276" w:lineRule="auto"/>
            </w:pPr>
          </w:p>
        </w:tc>
        <w:tc>
          <w:tcPr>
            <w:tcW w:w="3209" w:type="dxa"/>
            <w:vAlign w:val="center"/>
          </w:tcPr>
          <w:p w14:paraId="00000573" w14:textId="77777777" w:rsidR="0059581A" w:rsidRDefault="0014476F">
            <w:pPr>
              <w:ind w:left="567" w:hanging="425"/>
              <w:jc w:val="center"/>
            </w:pPr>
            <w:r>
              <w:t>72°C</w:t>
            </w:r>
          </w:p>
        </w:tc>
        <w:tc>
          <w:tcPr>
            <w:tcW w:w="3210" w:type="dxa"/>
            <w:vAlign w:val="center"/>
          </w:tcPr>
          <w:p w14:paraId="00000574" w14:textId="77777777" w:rsidR="0059581A" w:rsidRDefault="0014476F">
            <w:pPr>
              <w:ind w:left="567" w:hanging="425"/>
              <w:jc w:val="center"/>
            </w:pPr>
            <w:r>
              <w:t>01:00</w:t>
            </w:r>
          </w:p>
        </w:tc>
      </w:tr>
      <w:tr w:rsidR="0059581A" w14:paraId="52FFA753" w14:textId="77777777">
        <w:tc>
          <w:tcPr>
            <w:tcW w:w="3209" w:type="dxa"/>
          </w:tcPr>
          <w:p w14:paraId="00000575" w14:textId="77777777" w:rsidR="0059581A" w:rsidRDefault="0014476F">
            <w:pPr>
              <w:ind w:left="567" w:hanging="425"/>
              <w:jc w:val="both"/>
            </w:pPr>
            <w:r>
              <w:t>Final Extension</w:t>
            </w:r>
          </w:p>
        </w:tc>
        <w:tc>
          <w:tcPr>
            <w:tcW w:w="3209" w:type="dxa"/>
            <w:vAlign w:val="center"/>
          </w:tcPr>
          <w:p w14:paraId="00000576" w14:textId="77777777" w:rsidR="0059581A" w:rsidRDefault="0014476F">
            <w:pPr>
              <w:ind w:left="567" w:hanging="425"/>
              <w:jc w:val="center"/>
            </w:pPr>
            <w:r>
              <w:t>72°C</w:t>
            </w:r>
          </w:p>
        </w:tc>
        <w:tc>
          <w:tcPr>
            <w:tcW w:w="3210" w:type="dxa"/>
            <w:vAlign w:val="center"/>
          </w:tcPr>
          <w:p w14:paraId="00000577" w14:textId="77777777" w:rsidR="0059581A" w:rsidRDefault="0014476F">
            <w:pPr>
              <w:ind w:left="567" w:hanging="425"/>
              <w:jc w:val="center"/>
            </w:pPr>
            <w:r>
              <w:t>10:00</w:t>
            </w:r>
          </w:p>
        </w:tc>
      </w:tr>
    </w:tbl>
    <w:p w14:paraId="00000578" w14:textId="77777777" w:rsidR="0059581A" w:rsidRDefault="0014476F">
      <w:pPr>
        <w:ind w:left="567" w:hanging="425"/>
      </w:pPr>
      <w:bookmarkStart w:id="107" w:name="_heading=h.184mhaj" w:colFirst="0" w:colLast="0"/>
      <w:bookmarkEnd w:id="107"/>
      <w:r>
        <w:t>Amplification method</w:t>
      </w:r>
    </w:p>
    <w:p w14:paraId="00000579" w14:textId="77777777" w:rsidR="0059581A" w:rsidRDefault="0014476F">
      <w:pPr>
        <w:numPr>
          <w:ilvl w:val="0"/>
          <w:numId w:val="37"/>
        </w:numPr>
        <w:pBdr>
          <w:top w:val="nil"/>
          <w:left w:val="nil"/>
          <w:bottom w:val="nil"/>
          <w:right w:val="nil"/>
          <w:between w:val="nil"/>
        </w:pBdr>
        <w:spacing w:after="0"/>
        <w:ind w:left="567" w:hanging="425"/>
        <w:jc w:val="both"/>
      </w:pPr>
      <w:r>
        <w:rPr>
          <w:color w:val="000000"/>
        </w:rPr>
        <w:t>Optional: Dilute DNA 1:10.</w:t>
      </w:r>
    </w:p>
    <w:p w14:paraId="0000057A" w14:textId="77777777" w:rsidR="0059581A" w:rsidRDefault="0014476F">
      <w:pPr>
        <w:numPr>
          <w:ilvl w:val="0"/>
          <w:numId w:val="37"/>
        </w:numPr>
        <w:pBdr>
          <w:top w:val="nil"/>
          <w:left w:val="nil"/>
          <w:bottom w:val="nil"/>
          <w:right w:val="nil"/>
          <w:between w:val="nil"/>
        </w:pBdr>
        <w:spacing w:after="0"/>
        <w:ind w:left="567" w:hanging="425"/>
        <w:jc w:val="both"/>
      </w:pPr>
      <w:r>
        <w:rPr>
          <w:color w:val="000000"/>
        </w:rPr>
        <w:t>Amplify samples with conditions outlined above.</w:t>
      </w:r>
    </w:p>
    <w:p w14:paraId="0000057B" w14:textId="77777777" w:rsidR="0059581A" w:rsidRDefault="0014476F">
      <w:pPr>
        <w:numPr>
          <w:ilvl w:val="0"/>
          <w:numId w:val="37"/>
        </w:numPr>
        <w:pBdr>
          <w:top w:val="nil"/>
          <w:left w:val="nil"/>
          <w:bottom w:val="nil"/>
          <w:right w:val="nil"/>
          <w:between w:val="nil"/>
        </w:pBdr>
        <w:spacing w:after="0"/>
        <w:ind w:left="567" w:hanging="425"/>
        <w:jc w:val="both"/>
      </w:pPr>
      <w:r>
        <w:rPr>
          <w:color w:val="000000"/>
        </w:rPr>
        <w:t>Run amplicons on an agarose gel. Expected band size for ITS1F / ITS4 fragment is approximately 850 bp.</w:t>
      </w:r>
    </w:p>
    <w:p w14:paraId="0000057C" w14:textId="77777777" w:rsidR="0059581A" w:rsidRDefault="0014476F">
      <w:pPr>
        <w:numPr>
          <w:ilvl w:val="0"/>
          <w:numId w:val="37"/>
        </w:numPr>
        <w:pBdr>
          <w:top w:val="nil"/>
          <w:left w:val="nil"/>
          <w:bottom w:val="nil"/>
          <w:right w:val="nil"/>
          <w:between w:val="nil"/>
        </w:pBdr>
        <w:spacing w:after="0"/>
        <w:ind w:left="567" w:hanging="425"/>
        <w:jc w:val="both"/>
      </w:pPr>
      <w:r>
        <w:rPr>
          <w:color w:val="000000"/>
        </w:rPr>
        <w:t>If there is no band present, repeat PCR using either the undiluted DNA or a 1:100 dilution. Use the concentration of the DNA extract to determine if the DNA should be further diluted or used neat.</w:t>
      </w:r>
    </w:p>
    <w:p w14:paraId="0000057D" w14:textId="77777777" w:rsidR="0059581A" w:rsidRDefault="0014476F">
      <w:pPr>
        <w:numPr>
          <w:ilvl w:val="0"/>
          <w:numId w:val="37"/>
        </w:numPr>
        <w:pBdr>
          <w:top w:val="nil"/>
          <w:left w:val="nil"/>
          <w:bottom w:val="nil"/>
          <w:right w:val="nil"/>
          <w:between w:val="nil"/>
        </w:pBdr>
        <w:spacing w:after="0"/>
        <w:ind w:left="567" w:hanging="425"/>
        <w:jc w:val="both"/>
      </w:pPr>
      <w:r>
        <w:rPr>
          <w:color w:val="000000"/>
        </w:rPr>
        <w:t xml:space="preserve">Clean and normalise the PCR products. For this step, both </w:t>
      </w:r>
      <w:proofErr w:type="spellStart"/>
      <w:r>
        <w:rPr>
          <w:color w:val="000000"/>
        </w:rPr>
        <w:t>Agencourt</w:t>
      </w:r>
      <w:proofErr w:type="spellEnd"/>
      <w:r>
        <w:rPr>
          <w:color w:val="000000"/>
        </w:rPr>
        <w:t xml:space="preserve"> </w:t>
      </w:r>
      <w:proofErr w:type="spellStart"/>
      <w:r>
        <w:rPr>
          <w:color w:val="000000"/>
        </w:rPr>
        <w:t>AMPure</w:t>
      </w:r>
      <w:proofErr w:type="spellEnd"/>
      <w:r>
        <w:rPr>
          <w:color w:val="000000"/>
        </w:rPr>
        <w:t xml:space="preserve"> XP bead clean-up and </w:t>
      </w:r>
      <w:proofErr w:type="spellStart"/>
      <w:r>
        <w:rPr>
          <w:color w:val="000000"/>
        </w:rPr>
        <w:t>SequalPrep</w:t>
      </w:r>
      <w:proofErr w:type="spellEnd"/>
      <w:r>
        <w:rPr>
          <w:color w:val="000000"/>
        </w:rPr>
        <w:t xml:space="preserve"> Normalisation plates (Invitrogen, A1051001) are acceptable. If using </w:t>
      </w:r>
      <w:proofErr w:type="spellStart"/>
      <w:r>
        <w:rPr>
          <w:color w:val="000000"/>
        </w:rPr>
        <w:t>Agencourt</w:t>
      </w:r>
      <w:proofErr w:type="spellEnd"/>
      <w:r>
        <w:rPr>
          <w:color w:val="000000"/>
        </w:rPr>
        <w:t xml:space="preserve"> </w:t>
      </w:r>
      <w:proofErr w:type="spellStart"/>
      <w:r>
        <w:rPr>
          <w:color w:val="000000"/>
        </w:rPr>
        <w:t>AMPure</w:t>
      </w:r>
      <w:proofErr w:type="spellEnd"/>
      <w:r>
        <w:rPr>
          <w:color w:val="000000"/>
        </w:rPr>
        <w:t xml:space="preserve"> XP beads:</w:t>
      </w:r>
    </w:p>
    <w:p w14:paraId="0000057E" w14:textId="77777777" w:rsidR="0059581A" w:rsidRDefault="0014476F">
      <w:pPr>
        <w:numPr>
          <w:ilvl w:val="0"/>
          <w:numId w:val="36"/>
        </w:numPr>
        <w:pBdr>
          <w:top w:val="nil"/>
          <w:left w:val="nil"/>
          <w:bottom w:val="nil"/>
          <w:right w:val="nil"/>
          <w:between w:val="nil"/>
        </w:pBdr>
        <w:spacing w:after="0"/>
        <w:ind w:left="567" w:hanging="425"/>
        <w:jc w:val="both"/>
      </w:pPr>
      <w:r>
        <w:rPr>
          <w:color w:val="000000"/>
        </w:rPr>
        <w:t>Perform a bead clean-­‐up following manufacturer’s instructions.</w:t>
      </w:r>
    </w:p>
    <w:p w14:paraId="0000057F" w14:textId="77777777" w:rsidR="0059581A" w:rsidRDefault="0014476F">
      <w:pPr>
        <w:numPr>
          <w:ilvl w:val="0"/>
          <w:numId w:val="36"/>
        </w:numPr>
        <w:pBdr>
          <w:top w:val="nil"/>
          <w:left w:val="nil"/>
          <w:bottom w:val="nil"/>
          <w:right w:val="nil"/>
          <w:between w:val="nil"/>
        </w:pBdr>
        <w:spacing w:after="0"/>
        <w:ind w:left="567" w:hanging="425"/>
        <w:jc w:val="both"/>
      </w:pPr>
      <w:r>
        <w:rPr>
          <w:color w:val="000000"/>
        </w:rPr>
        <w:t xml:space="preserve">Quantify amplicon yields. Acceptable methods include </w:t>
      </w:r>
      <w:proofErr w:type="spellStart"/>
      <w:r>
        <w:rPr>
          <w:color w:val="000000"/>
        </w:rPr>
        <w:t>Picogreen</w:t>
      </w:r>
      <w:proofErr w:type="spellEnd"/>
      <w:r>
        <w:rPr>
          <w:color w:val="000000"/>
        </w:rPr>
        <w:t xml:space="preserve"> (see manufacturers protocol; Invitrogen Item #P11496) or the high sensitivity Quant‐</w:t>
      </w:r>
      <w:proofErr w:type="spellStart"/>
      <w:r>
        <w:rPr>
          <w:color w:val="000000"/>
        </w:rPr>
        <w:t>iT</w:t>
      </w:r>
      <w:proofErr w:type="spellEnd"/>
      <w:r>
        <w:rPr>
          <w:color w:val="000000"/>
        </w:rPr>
        <w:t>™ DNA Assay Kit (Life Technologies, Q-33120).</w:t>
      </w:r>
    </w:p>
    <w:p w14:paraId="00000580" w14:textId="77777777" w:rsidR="0059581A" w:rsidRDefault="0014476F">
      <w:pPr>
        <w:numPr>
          <w:ilvl w:val="0"/>
          <w:numId w:val="36"/>
        </w:numPr>
        <w:pBdr>
          <w:top w:val="nil"/>
          <w:left w:val="nil"/>
          <w:bottom w:val="nil"/>
          <w:right w:val="nil"/>
          <w:between w:val="nil"/>
        </w:pBdr>
        <w:spacing w:after="0"/>
        <w:ind w:left="567" w:hanging="425"/>
        <w:jc w:val="both"/>
      </w:pPr>
      <w:r>
        <w:rPr>
          <w:color w:val="000000"/>
        </w:rPr>
        <w:t xml:space="preserve">Run clean amplicons on Agilent Bioanalyzer, </w:t>
      </w:r>
      <w:proofErr w:type="spellStart"/>
      <w:r>
        <w:rPr>
          <w:color w:val="000000"/>
        </w:rPr>
        <w:t>LabChip</w:t>
      </w:r>
      <w:proofErr w:type="spellEnd"/>
      <w:r>
        <w:rPr>
          <w:color w:val="000000"/>
        </w:rPr>
        <w:t xml:space="preserve"> GX, or 2200 </w:t>
      </w:r>
      <w:proofErr w:type="spellStart"/>
      <w:r>
        <w:rPr>
          <w:color w:val="000000"/>
        </w:rPr>
        <w:t>TapeStation</w:t>
      </w:r>
      <w:proofErr w:type="spellEnd"/>
      <w:r>
        <w:rPr>
          <w:color w:val="000000"/>
        </w:rPr>
        <w:t xml:space="preserve"> to get accurate sizing information.</w:t>
      </w:r>
    </w:p>
    <w:p w14:paraId="00000581" w14:textId="77777777" w:rsidR="0059581A" w:rsidRDefault="0014476F">
      <w:pPr>
        <w:numPr>
          <w:ilvl w:val="0"/>
          <w:numId w:val="36"/>
        </w:numPr>
        <w:pBdr>
          <w:top w:val="nil"/>
          <w:left w:val="nil"/>
          <w:bottom w:val="nil"/>
          <w:right w:val="nil"/>
          <w:between w:val="nil"/>
        </w:pBdr>
        <w:spacing w:after="0"/>
        <w:ind w:left="567" w:hanging="425"/>
        <w:jc w:val="both"/>
      </w:pPr>
      <w:r>
        <w:rPr>
          <w:color w:val="000000"/>
        </w:rPr>
        <w:t xml:space="preserve">Normalise amplicons by diluting to 10 </w:t>
      </w:r>
      <w:proofErr w:type="spellStart"/>
      <w:r>
        <w:rPr>
          <w:color w:val="000000"/>
        </w:rPr>
        <w:t>nM</w:t>
      </w:r>
      <w:proofErr w:type="spellEnd"/>
      <w:r>
        <w:rPr>
          <w:color w:val="000000"/>
        </w:rPr>
        <w:t xml:space="preserve"> with variable volume of buffer (EB buffer, or 10 mM Tris pH 8.5) and a set volume of the amplicons.</w:t>
      </w:r>
    </w:p>
    <w:p w14:paraId="00000582" w14:textId="77777777" w:rsidR="0059581A" w:rsidRDefault="0014476F">
      <w:pPr>
        <w:numPr>
          <w:ilvl w:val="0"/>
          <w:numId w:val="36"/>
        </w:numPr>
        <w:pBdr>
          <w:top w:val="nil"/>
          <w:left w:val="nil"/>
          <w:bottom w:val="nil"/>
          <w:right w:val="nil"/>
          <w:between w:val="nil"/>
        </w:pBdr>
        <w:spacing w:after="0"/>
        <w:ind w:left="567" w:hanging="425"/>
        <w:jc w:val="both"/>
      </w:pPr>
      <w:r>
        <w:rPr>
          <w:color w:val="000000"/>
        </w:rPr>
        <w:t>Pool equal volumes of each normalised amplicon.</w:t>
      </w:r>
    </w:p>
    <w:p w14:paraId="00000583" w14:textId="77777777" w:rsidR="0059581A" w:rsidRDefault="0014476F">
      <w:pPr>
        <w:numPr>
          <w:ilvl w:val="0"/>
          <w:numId w:val="36"/>
        </w:numPr>
        <w:pBdr>
          <w:top w:val="nil"/>
          <w:left w:val="nil"/>
          <w:bottom w:val="nil"/>
          <w:right w:val="nil"/>
          <w:between w:val="nil"/>
        </w:pBdr>
        <w:spacing w:after="0"/>
        <w:ind w:left="567" w:hanging="425"/>
        <w:jc w:val="both"/>
      </w:pPr>
      <w:r>
        <w:rPr>
          <w:color w:val="000000"/>
        </w:rPr>
        <w:t xml:space="preserve">If using </w:t>
      </w:r>
      <w:proofErr w:type="spellStart"/>
      <w:r>
        <w:rPr>
          <w:color w:val="000000"/>
        </w:rPr>
        <w:t>SequalPrep</w:t>
      </w:r>
      <w:proofErr w:type="spellEnd"/>
      <w:r>
        <w:rPr>
          <w:color w:val="000000"/>
        </w:rPr>
        <w:t xml:space="preserve"> Normalisation plates:</w:t>
      </w:r>
    </w:p>
    <w:p w14:paraId="00000584" w14:textId="77777777" w:rsidR="0059581A" w:rsidRDefault="0014476F">
      <w:pPr>
        <w:numPr>
          <w:ilvl w:val="0"/>
          <w:numId w:val="36"/>
        </w:numPr>
        <w:pBdr>
          <w:top w:val="nil"/>
          <w:left w:val="nil"/>
          <w:bottom w:val="nil"/>
          <w:right w:val="nil"/>
          <w:between w:val="nil"/>
        </w:pBdr>
        <w:spacing w:after="0"/>
        <w:ind w:left="567" w:hanging="425"/>
        <w:jc w:val="both"/>
      </w:pPr>
      <w:r>
        <w:rPr>
          <w:color w:val="000000"/>
        </w:rPr>
        <w:t>Perform a plate normalisation following manufacturer’s instructions.</w:t>
      </w:r>
    </w:p>
    <w:p w14:paraId="00000585" w14:textId="77777777" w:rsidR="0059581A" w:rsidRDefault="0014476F">
      <w:pPr>
        <w:numPr>
          <w:ilvl w:val="0"/>
          <w:numId w:val="36"/>
        </w:numPr>
        <w:pBdr>
          <w:top w:val="nil"/>
          <w:left w:val="nil"/>
          <w:bottom w:val="nil"/>
          <w:right w:val="nil"/>
          <w:between w:val="nil"/>
        </w:pBdr>
        <w:spacing w:after="0"/>
        <w:ind w:left="567" w:hanging="425"/>
        <w:jc w:val="both"/>
      </w:pPr>
      <w:r>
        <w:rPr>
          <w:color w:val="000000"/>
        </w:rPr>
        <w:t>Pool equal volumes of each normalized amplicon.</w:t>
      </w:r>
    </w:p>
    <w:p w14:paraId="00000586" w14:textId="77777777" w:rsidR="0059581A" w:rsidRDefault="0014476F">
      <w:pPr>
        <w:numPr>
          <w:ilvl w:val="0"/>
          <w:numId w:val="36"/>
        </w:numPr>
        <w:pBdr>
          <w:top w:val="nil"/>
          <w:left w:val="nil"/>
          <w:bottom w:val="nil"/>
          <w:right w:val="nil"/>
          <w:between w:val="nil"/>
        </w:pBdr>
        <w:spacing w:after="0"/>
        <w:ind w:left="567" w:hanging="425"/>
        <w:jc w:val="both"/>
      </w:pPr>
      <w:r>
        <w:rPr>
          <w:color w:val="000000"/>
        </w:rPr>
        <w:t xml:space="preserve">Run clean amplicon pool on Agilent Bioanalyzer, </w:t>
      </w:r>
      <w:proofErr w:type="spellStart"/>
      <w:r>
        <w:rPr>
          <w:color w:val="000000"/>
        </w:rPr>
        <w:t>LabChip</w:t>
      </w:r>
      <w:proofErr w:type="spellEnd"/>
      <w:r>
        <w:rPr>
          <w:color w:val="000000"/>
        </w:rPr>
        <w:t xml:space="preserve"> GX, or 2200 </w:t>
      </w:r>
      <w:proofErr w:type="spellStart"/>
      <w:r>
        <w:rPr>
          <w:color w:val="000000"/>
        </w:rPr>
        <w:t>TapeStation</w:t>
      </w:r>
      <w:proofErr w:type="spellEnd"/>
      <w:r>
        <w:rPr>
          <w:color w:val="000000"/>
        </w:rPr>
        <w:t xml:space="preserve"> to get accurate sizing information.</w:t>
      </w:r>
    </w:p>
    <w:p w14:paraId="00000587" w14:textId="77777777" w:rsidR="0059581A" w:rsidRDefault="0014476F">
      <w:pPr>
        <w:pBdr>
          <w:top w:val="nil"/>
          <w:left w:val="nil"/>
          <w:bottom w:val="nil"/>
          <w:right w:val="nil"/>
          <w:between w:val="nil"/>
        </w:pBdr>
        <w:spacing w:after="0"/>
        <w:ind w:left="567" w:hanging="425"/>
        <w:jc w:val="both"/>
        <w:rPr>
          <w:color w:val="000000"/>
        </w:rPr>
      </w:pPr>
      <w:r>
        <w:rPr>
          <w:color w:val="000000"/>
        </w:rPr>
        <w:t>Optional: If spurious bands were present on gel (in step 3), or in the clean amplicons (step 5c) or amplicon pool (step 5h), a portion of the final amplicon pool can go through a gel extraction or a second round of bead clean up. A lower bead to template ratio will get rid of small bands.</w:t>
      </w:r>
    </w:p>
    <w:p w14:paraId="00000588" w14:textId="77777777" w:rsidR="0059581A" w:rsidRDefault="0059581A">
      <w:pPr>
        <w:pBdr>
          <w:top w:val="nil"/>
          <w:left w:val="nil"/>
          <w:bottom w:val="nil"/>
          <w:right w:val="nil"/>
          <w:between w:val="nil"/>
        </w:pBdr>
        <w:spacing w:after="0"/>
        <w:ind w:left="567" w:hanging="425"/>
        <w:jc w:val="both"/>
        <w:rPr>
          <w:color w:val="000000"/>
        </w:rPr>
      </w:pPr>
    </w:p>
    <w:p w14:paraId="00000589" w14:textId="77777777" w:rsidR="0059581A" w:rsidRDefault="0014476F">
      <w:pPr>
        <w:pBdr>
          <w:top w:val="nil"/>
          <w:left w:val="nil"/>
          <w:bottom w:val="nil"/>
          <w:right w:val="nil"/>
          <w:between w:val="nil"/>
        </w:pBdr>
        <w:spacing w:after="120"/>
        <w:ind w:left="567" w:hanging="425"/>
        <w:jc w:val="both"/>
        <w:rPr>
          <w:color w:val="000000"/>
        </w:rPr>
      </w:pPr>
      <w:r>
        <w:rPr>
          <w:color w:val="000000"/>
        </w:rPr>
        <w:t xml:space="preserve">Measure concentration of the final clean pool using Qubit or </w:t>
      </w:r>
      <w:proofErr w:type="spellStart"/>
      <w:r>
        <w:rPr>
          <w:color w:val="000000"/>
        </w:rPr>
        <w:t>picogreen</w:t>
      </w:r>
      <w:proofErr w:type="spellEnd"/>
      <w:r>
        <w:rPr>
          <w:color w:val="000000"/>
        </w:rPr>
        <w:t>.</w:t>
      </w:r>
    </w:p>
    <w:p w14:paraId="0000058A" w14:textId="77777777" w:rsidR="0059581A" w:rsidRDefault="0059581A">
      <w:pPr>
        <w:spacing w:after="120"/>
        <w:ind w:left="567" w:hanging="425"/>
        <w:jc w:val="both"/>
        <w:rPr>
          <w:b/>
          <w:u w:val="single"/>
        </w:rPr>
      </w:pPr>
    </w:p>
    <w:p w14:paraId="0000058B" w14:textId="77777777" w:rsidR="0059581A" w:rsidRDefault="0014476F">
      <w:pPr>
        <w:spacing w:after="120"/>
        <w:ind w:left="567" w:hanging="425"/>
        <w:jc w:val="both"/>
        <w:rPr>
          <w:b/>
          <w:u w:val="single"/>
        </w:rPr>
      </w:pPr>
      <w:r>
        <w:rPr>
          <w:b/>
          <w:u w:val="single"/>
        </w:rPr>
        <w:lastRenderedPageBreak/>
        <w:t>Sequencing Primers</w:t>
      </w:r>
    </w:p>
    <w:p w14:paraId="0000058C" w14:textId="77777777" w:rsidR="0059581A" w:rsidRDefault="0014476F">
      <w:pPr>
        <w:spacing w:after="0"/>
        <w:ind w:left="567" w:hanging="425"/>
        <w:jc w:val="both"/>
        <w:rPr>
          <w:b/>
        </w:rPr>
      </w:pPr>
      <w:r>
        <w:rPr>
          <w:b/>
        </w:rPr>
        <w:t>Read 1 Primer (ILM_ITS_R1v2)</w:t>
      </w:r>
    </w:p>
    <w:p w14:paraId="0000058D" w14:textId="77777777" w:rsidR="0059581A" w:rsidRDefault="0014476F">
      <w:pPr>
        <w:spacing w:after="0"/>
        <w:ind w:left="567" w:hanging="425"/>
        <w:jc w:val="both"/>
      </w:pPr>
      <w:r>
        <w:t>Field description (space-­‐delimited):</w:t>
      </w:r>
    </w:p>
    <w:p w14:paraId="0000058E" w14:textId="77777777" w:rsidR="0059581A" w:rsidRDefault="0014476F">
      <w:pPr>
        <w:spacing w:after="0"/>
        <w:ind w:left="567" w:hanging="425"/>
        <w:jc w:val="both"/>
      </w:pPr>
      <w:r>
        <w:t>1.</w:t>
      </w:r>
      <w:r>
        <w:tab/>
        <w:t>Forward primer pad</w:t>
      </w:r>
    </w:p>
    <w:p w14:paraId="0000058F" w14:textId="77777777" w:rsidR="0059581A" w:rsidRDefault="0014476F">
      <w:pPr>
        <w:spacing w:after="0"/>
        <w:ind w:left="567" w:hanging="425"/>
        <w:jc w:val="both"/>
      </w:pPr>
      <w:r>
        <w:t>2.</w:t>
      </w:r>
      <w:r>
        <w:tab/>
        <w:t>Forward primer linker</w:t>
      </w:r>
    </w:p>
    <w:p w14:paraId="00000590" w14:textId="77777777" w:rsidR="0059581A" w:rsidRDefault="0014476F">
      <w:pPr>
        <w:spacing w:after="120"/>
        <w:ind w:left="567" w:hanging="425"/>
        <w:jc w:val="both"/>
      </w:pPr>
      <w:r>
        <w:t>3.</w:t>
      </w:r>
      <w:r>
        <w:tab/>
        <w:t>Forward primer</w:t>
      </w:r>
    </w:p>
    <w:p w14:paraId="00000591" w14:textId="77777777" w:rsidR="0059581A" w:rsidRDefault="0014476F">
      <w:pPr>
        <w:spacing w:after="120"/>
        <w:ind w:left="567" w:hanging="425"/>
        <w:jc w:val="both"/>
        <w:rPr>
          <w:rFonts w:ascii="Arial" w:eastAsia="Arial" w:hAnsi="Arial" w:cs="Arial"/>
          <w:sz w:val="16"/>
          <w:szCs w:val="16"/>
        </w:rPr>
      </w:pPr>
      <w:r>
        <w:rPr>
          <w:rFonts w:ascii="Arial" w:eastAsia="Arial" w:hAnsi="Arial" w:cs="Arial"/>
          <w:sz w:val="16"/>
          <w:szCs w:val="16"/>
        </w:rPr>
        <w:t>ACACTGTCCGGCTT CG CTTGGTCATTTAGAGGAAGTAA</w:t>
      </w:r>
    </w:p>
    <w:p w14:paraId="00000592" w14:textId="77777777" w:rsidR="0059581A" w:rsidRDefault="0014476F">
      <w:pPr>
        <w:spacing w:after="0"/>
        <w:ind w:left="567" w:hanging="425"/>
        <w:jc w:val="both"/>
        <w:rPr>
          <w:b/>
        </w:rPr>
      </w:pPr>
      <w:r>
        <w:rPr>
          <w:b/>
        </w:rPr>
        <w:t>Read 2 Primer (ILM_ITS_R2v2)</w:t>
      </w:r>
    </w:p>
    <w:p w14:paraId="00000593" w14:textId="77777777" w:rsidR="0059581A" w:rsidRDefault="0014476F">
      <w:pPr>
        <w:spacing w:after="0"/>
        <w:ind w:left="567" w:hanging="425"/>
        <w:jc w:val="both"/>
      </w:pPr>
      <w:r>
        <w:t>Field description (space-­‐delimited):</w:t>
      </w:r>
    </w:p>
    <w:p w14:paraId="00000594" w14:textId="77777777" w:rsidR="0059581A" w:rsidRDefault="0014476F">
      <w:pPr>
        <w:spacing w:after="0"/>
        <w:ind w:left="567" w:hanging="425"/>
        <w:jc w:val="both"/>
      </w:pPr>
      <w:r>
        <w:t>1.</w:t>
      </w:r>
      <w:r>
        <w:tab/>
        <w:t>Reverse primer pad</w:t>
      </w:r>
    </w:p>
    <w:p w14:paraId="00000595" w14:textId="77777777" w:rsidR="0059581A" w:rsidRDefault="0014476F">
      <w:pPr>
        <w:spacing w:after="0"/>
        <w:ind w:left="567" w:hanging="425"/>
        <w:jc w:val="both"/>
      </w:pPr>
      <w:r>
        <w:t>2.</w:t>
      </w:r>
      <w:r>
        <w:tab/>
        <w:t>Reverse primer linker</w:t>
      </w:r>
    </w:p>
    <w:p w14:paraId="00000596" w14:textId="77777777" w:rsidR="0059581A" w:rsidRDefault="0014476F">
      <w:pPr>
        <w:spacing w:after="120"/>
        <w:ind w:left="567" w:hanging="425"/>
        <w:jc w:val="both"/>
      </w:pPr>
      <w:r>
        <w:t>3.</w:t>
      </w:r>
      <w:r>
        <w:tab/>
        <w:t>Reverse primer</w:t>
      </w:r>
    </w:p>
    <w:p w14:paraId="00000597" w14:textId="77777777" w:rsidR="0059581A" w:rsidRDefault="0014476F">
      <w:pPr>
        <w:spacing w:after="120"/>
        <w:ind w:left="567" w:hanging="425"/>
        <w:jc w:val="both"/>
        <w:rPr>
          <w:rFonts w:ascii="Arial" w:eastAsia="Arial" w:hAnsi="Arial" w:cs="Arial"/>
          <w:sz w:val="16"/>
          <w:szCs w:val="16"/>
        </w:rPr>
      </w:pPr>
      <w:r>
        <w:rPr>
          <w:rFonts w:ascii="Arial" w:eastAsia="Arial" w:hAnsi="Arial" w:cs="Arial"/>
          <w:sz w:val="16"/>
          <w:szCs w:val="16"/>
        </w:rPr>
        <w:t>AGTCCGTCCG GA TCCTCCGCTTATTGATATGC</w:t>
      </w:r>
    </w:p>
    <w:p w14:paraId="00000598" w14:textId="77777777" w:rsidR="0059581A" w:rsidRDefault="0014476F">
      <w:pPr>
        <w:spacing w:after="0"/>
        <w:ind w:left="567" w:hanging="425"/>
        <w:jc w:val="both"/>
        <w:rPr>
          <w:b/>
        </w:rPr>
      </w:pPr>
      <w:r>
        <w:rPr>
          <w:b/>
        </w:rPr>
        <w:t>Index Read Primer (ILM_ITS_INDEXv3)</w:t>
      </w:r>
    </w:p>
    <w:p w14:paraId="00000599" w14:textId="77777777" w:rsidR="0059581A" w:rsidRDefault="0014476F">
      <w:pPr>
        <w:spacing w:after="0"/>
        <w:ind w:left="567" w:hanging="425"/>
        <w:jc w:val="both"/>
      </w:pPr>
      <w:r>
        <w:t>Field description (space-­‐delimited):</w:t>
      </w:r>
    </w:p>
    <w:p w14:paraId="0000059A" w14:textId="77777777" w:rsidR="0059581A" w:rsidRDefault="0014476F">
      <w:pPr>
        <w:spacing w:after="0"/>
        <w:ind w:left="567" w:hanging="425"/>
        <w:jc w:val="both"/>
      </w:pPr>
      <w:r>
        <w:t>1.</w:t>
      </w:r>
      <w:r>
        <w:tab/>
        <w:t>Reverse complement of reverse primer</w:t>
      </w:r>
    </w:p>
    <w:p w14:paraId="0000059B" w14:textId="77777777" w:rsidR="0059581A" w:rsidRDefault="0014476F">
      <w:pPr>
        <w:spacing w:after="0"/>
        <w:ind w:left="567" w:hanging="425"/>
        <w:jc w:val="both"/>
      </w:pPr>
      <w:r>
        <w:t>2.</w:t>
      </w:r>
      <w:r>
        <w:tab/>
        <w:t>Reverse complement of reverse primer linker</w:t>
      </w:r>
    </w:p>
    <w:p w14:paraId="0000059C" w14:textId="77777777" w:rsidR="0059581A" w:rsidRDefault="0014476F">
      <w:pPr>
        <w:spacing w:after="120"/>
        <w:ind w:left="567" w:hanging="425"/>
        <w:jc w:val="both"/>
      </w:pPr>
      <w:r>
        <w:t>3.</w:t>
      </w:r>
      <w:r>
        <w:tab/>
        <w:t xml:space="preserve">Reverse complement of reverse primer pad </w:t>
      </w:r>
    </w:p>
    <w:p w14:paraId="0000059D" w14:textId="77777777" w:rsidR="0059581A" w:rsidRDefault="0014476F">
      <w:pPr>
        <w:spacing w:after="120"/>
        <w:ind w:left="567" w:hanging="425"/>
        <w:jc w:val="both"/>
        <w:rPr>
          <w:rFonts w:ascii="Arial" w:eastAsia="Arial" w:hAnsi="Arial" w:cs="Arial"/>
          <w:sz w:val="16"/>
          <w:szCs w:val="16"/>
        </w:rPr>
      </w:pPr>
      <w:r>
        <w:rPr>
          <w:rFonts w:ascii="Arial" w:eastAsia="Arial" w:hAnsi="Arial" w:cs="Arial"/>
          <w:sz w:val="16"/>
          <w:szCs w:val="16"/>
        </w:rPr>
        <w:t>GCATATCAATAAGCGGAGGA TC CGGACGGACT</w:t>
      </w:r>
    </w:p>
    <w:p w14:paraId="0000059E" w14:textId="77777777" w:rsidR="0059581A" w:rsidRDefault="0059581A">
      <w:pPr>
        <w:ind w:left="567" w:hanging="425"/>
      </w:pPr>
      <w:bookmarkStart w:id="108" w:name="_heading=h.3s49zyc" w:colFirst="0" w:colLast="0"/>
      <w:bookmarkEnd w:id="108"/>
    </w:p>
    <w:p w14:paraId="0000059F" w14:textId="77777777" w:rsidR="0059581A" w:rsidRDefault="0014476F">
      <w:pPr>
        <w:ind w:left="567" w:hanging="425"/>
        <w:rPr>
          <w:sz w:val="18"/>
          <w:szCs w:val="18"/>
        </w:rPr>
      </w:pPr>
      <w:bookmarkStart w:id="109" w:name="_heading=h.279ka65" w:colFirst="0" w:colLast="0"/>
      <w:bookmarkEnd w:id="109"/>
      <w:r>
        <w:rPr>
          <w:sz w:val="18"/>
          <w:szCs w:val="18"/>
        </w:rPr>
        <w:t>References</w:t>
      </w:r>
    </w:p>
    <w:p w14:paraId="000005A0" w14:textId="77777777" w:rsidR="0059581A" w:rsidRDefault="0014476F">
      <w:pPr>
        <w:spacing w:after="120"/>
        <w:ind w:left="567" w:hanging="425"/>
        <w:jc w:val="both"/>
        <w:rPr>
          <w:sz w:val="18"/>
          <w:szCs w:val="18"/>
        </w:rPr>
      </w:pPr>
      <w:proofErr w:type="spellStart"/>
      <w:r>
        <w:rPr>
          <w:sz w:val="18"/>
          <w:szCs w:val="18"/>
        </w:rPr>
        <w:t>Caporaso</w:t>
      </w:r>
      <w:proofErr w:type="spellEnd"/>
      <w:r>
        <w:rPr>
          <w:sz w:val="18"/>
          <w:szCs w:val="18"/>
        </w:rPr>
        <w:t xml:space="preserve"> JG, Lauber CL, Walters WA, Berg-­‐Lyons D, Huntley J, </w:t>
      </w:r>
      <w:proofErr w:type="spellStart"/>
      <w:r>
        <w:rPr>
          <w:sz w:val="18"/>
          <w:szCs w:val="18"/>
        </w:rPr>
        <w:t>Fierer</w:t>
      </w:r>
      <w:proofErr w:type="spellEnd"/>
      <w:r>
        <w:rPr>
          <w:sz w:val="18"/>
          <w:szCs w:val="18"/>
        </w:rPr>
        <w:t xml:space="preserve"> N, Owens SM, Betley J, Fraser L, Bauer M, Gormley N, Gilbert JA, Smith G, Knight R. 2012. Ultra-­‐high-­‐throughput microbial community analysis on the Illumina </w:t>
      </w:r>
      <w:proofErr w:type="spellStart"/>
      <w:r>
        <w:rPr>
          <w:sz w:val="18"/>
          <w:szCs w:val="18"/>
        </w:rPr>
        <w:t>HiSeq</w:t>
      </w:r>
      <w:proofErr w:type="spellEnd"/>
      <w:r>
        <w:rPr>
          <w:sz w:val="18"/>
          <w:szCs w:val="18"/>
        </w:rPr>
        <w:t xml:space="preserve"> and </w:t>
      </w:r>
      <w:proofErr w:type="spellStart"/>
      <w:r>
        <w:rPr>
          <w:sz w:val="18"/>
          <w:szCs w:val="18"/>
        </w:rPr>
        <w:t>MiSeq</w:t>
      </w:r>
      <w:proofErr w:type="spellEnd"/>
      <w:r>
        <w:rPr>
          <w:sz w:val="18"/>
          <w:szCs w:val="18"/>
        </w:rPr>
        <w:t xml:space="preserve"> platforms. ISME J</w:t>
      </w:r>
    </w:p>
    <w:p w14:paraId="000005A1" w14:textId="77777777" w:rsidR="0059581A" w:rsidRDefault="0014476F">
      <w:pPr>
        <w:spacing w:after="120"/>
        <w:ind w:left="567" w:hanging="425"/>
        <w:jc w:val="both"/>
        <w:rPr>
          <w:sz w:val="18"/>
          <w:szCs w:val="18"/>
        </w:rPr>
      </w:pPr>
      <w:proofErr w:type="spellStart"/>
      <w:r>
        <w:rPr>
          <w:sz w:val="18"/>
          <w:szCs w:val="18"/>
        </w:rPr>
        <w:t>Gardes</w:t>
      </w:r>
      <w:proofErr w:type="spellEnd"/>
      <w:r>
        <w:rPr>
          <w:sz w:val="18"/>
          <w:szCs w:val="18"/>
        </w:rPr>
        <w:t>, M., and T. D. Bruns. 1993. ITS primers with enhanced specificity for basidiomycetes -­‐ application to the identification of mycorrhizae and rusts. Mol. Ecol. 2: 113-­‐118</w:t>
      </w:r>
    </w:p>
    <w:p w14:paraId="000005A2" w14:textId="77777777" w:rsidR="0059581A" w:rsidRDefault="0014476F">
      <w:pPr>
        <w:spacing w:after="120"/>
        <w:ind w:left="567" w:hanging="425"/>
        <w:jc w:val="both"/>
        <w:rPr>
          <w:sz w:val="18"/>
          <w:szCs w:val="18"/>
        </w:rPr>
      </w:pPr>
      <w:r>
        <w:rPr>
          <w:sz w:val="18"/>
          <w:szCs w:val="18"/>
        </w:rPr>
        <w:t xml:space="preserve">White, T. J., T. Bruns, S. Lee, and J. W. Taylor. 1990. Amplification and direct sequencing of fungal ribosomal RNA genes for phylogenetics. Pp. 315-­‐322 In: PCR Protocols: A Guide to Methods and Applications, eds. Innis, M. A., D. H. Gelfand, J. J. </w:t>
      </w:r>
      <w:proofErr w:type="spellStart"/>
      <w:r>
        <w:rPr>
          <w:sz w:val="18"/>
          <w:szCs w:val="18"/>
        </w:rPr>
        <w:t>Sninsky</w:t>
      </w:r>
      <w:proofErr w:type="spellEnd"/>
      <w:r>
        <w:rPr>
          <w:sz w:val="18"/>
          <w:szCs w:val="18"/>
        </w:rPr>
        <w:t>, and T. J. White. Academic Press, Inc., New York.</w:t>
      </w:r>
    </w:p>
    <w:p w14:paraId="000005A3" w14:textId="77777777" w:rsidR="0059581A" w:rsidRDefault="0059581A">
      <w:pPr>
        <w:spacing w:after="120"/>
        <w:ind w:left="567" w:hanging="425"/>
        <w:jc w:val="both"/>
      </w:pPr>
    </w:p>
    <w:p w14:paraId="000005A4" w14:textId="048F2B58" w:rsidR="0059581A" w:rsidRDefault="0014476F" w:rsidP="009318C2">
      <w:pPr>
        <w:pStyle w:val="Heading3"/>
        <w:numPr>
          <w:ilvl w:val="2"/>
          <w:numId w:val="84"/>
        </w:numPr>
      </w:pPr>
      <w:bookmarkStart w:id="110" w:name="_Toc63680343"/>
      <w:r>
        <w:t xml:space="preserve">Illumina </w:t>
      </w:r>
      <w:proofErr w:type="spellStart"/>
      <w:r>
        <w:t>TruSeqNano</w:t>
      </w:r>
      <w:proofErr w:type="spellEnd"/>
      <w:r>
        <w:t xml:space="preserve"> Library Preparation for Metagenomics (BASE samples)</w:t>
      </w:r>
      <w:bookmarkEnd w:id="110"/>
    </w:p>
    <w:p w14:paraId="000005A5" w14:textId="77777777" w:rsidR="0059581A" w:rsidRDefault="0014476F">
      <w:pPr>
        <w:ind w:left="567" w:hanging="425"/>
      </w:pPr>
      <w:r>
        <w:t xml:space="preserve">This protocol describes the procedure for preparing libraries from metagenomic samples to be sequenced on the Illumina </w:t>
      </w:r>
      <w:proofErr w:type="spellStart"/>
      <w:r>
        <w:t>HiSeq</w:t>
      </w:r>
      <w:proofErr w:type="spellEnd"/>
      <w:r>
        <w:t xml:space="preserve"> 2500 platform. The library preparation follows </w:t>
      </w:r>
      <w:proofErr w:type="spellStart"/>
      <w:r>
        <w:t>Illuminas</w:t>
      </w:r>
      <w:proofErr w:type="spellEnd"/>
      <w:r>
        <w:t xml:space="preserve"> </w:t>
      </w:r>
      <w:proofErr w:type="spellStart"/>
      <w:r>
        <w:t>TruSeqNano</w:t>
      </w:r>
      <w:proofErr w:type="spellEnd"/>
      <w:r>
        <w:t xml:space="preserve"> DNA Sample Preparation Guide (Part # 15041110 Rev. B, November 2013).</w:t>
      </w:r>
    </w:p>
    <w:p w14:paraId="000005A6" w14:textId="77777777" w:rsidR="0059581A" w:rsidRDefault="0059581A">
      <w:pPr>
        <w:ind w:left="567" w:hanging="425"/>
      </w:pPr>
    </w:p>
    <w:p w14:paraId="000005A7" w14:textId="77777777" w:rsidR="0059581A" w:rsidRDefault="0014476F">
      <w:pPr>
        <w:ind w:left="567" w:hanging="425"/>
      </w:pPr>
      <w:r>
        <w:t>Quality check of the input DNA</w:t>
      </w:r>
    </w:p>
    <w:p w14:paraId="000005A8" w14:textId="77777777" w:rsidR="0059581A" w:rsidRDefault="0014476F">
      <w:pPr>
        <w:ind w:left="567" w:hanging="425"/>
      </w:pPr>
      <w:r>
        <w:t xml:space="preserve">Verify the quality of the extracted genomic DNA using the </w:t>
      </w:r>
      <w:proofErr w:type="spellStart"/>
      <w:r>
        <w:t>Caliper</w:t>
      </w:r>
      <w:proofErr w:type="spellEnd"/>
      <w:r>
        <w:t xml:space="preserve"> </w:t>
      </w:r>
      <w:proofErr w:type="spellStart"/>
      <w:r>
        <w:t>LabChipGX</w:t>
      </w:r>
      <w:proofErr w:type="spellEnd"/>
      <w:r>
        <w:t xml:space="preserve"> (Perkin Elmer) or the </w:t>
      </w:r>
      <w:proofErr w:type="spellStart"/>
      <w:r>
        <w:t>Tapestation</w:t>
      </w:r>
      <w:proofErr w:type="spellEnd"/>
      <w:r>
        <w:t xml:space="preserve"> genomic chip (Agilent), and the nanodrop (Thermo Scientific) or </w:t>
      </w:r>
      <w:proofErr w:type="spellStart"/>
      <w:r>
        <w:t>Xpose</w:t>
      </w:r>
      <w:proofErr w:type="spellEnd"/>
      <w:r>
        <w:t xml:space="preserve"> (Agilent). The concentration should be verified with the Qubit or </w:t>
      </w:r>
      <w:proofErr w:type="spellStart"/>
      <w:r>
        <w:t>picogreen</w:t>
      </w:r>
      <w:proofErr w:type="spellEnd"/>
      <w:r>
        <w:t xml:space="preserve"> assay (Invitrogen).</w:t>
      </w:r>
    </w:p>
    <w:p w14:paraId="000005A9" w14:textId="77777777" w:rsidR="0059581A" w:rsidRDefault="0059581A">
      <w:pPr>
        <w:ind w:left="567" w:hanging="425"/>
      </w:pPr>
    </w:p>
    <w:p w14:paraId="000005AA" w14:textId="77777777" w:rsidR="0059581A" w:rsidRDefault="0014476F">
      <w:pPr>
        <w:ind w:left="567" w:hanging="425"/>
      </w:pPr>
      <w:r>
        <w:t>Library Preparation</w:t>
      </w:r>
    </w:p>
    <w:p w14:paraId="000005AB" w14:textId="77777777" w:rsidR="0059581A" w:rsidRDefault="0014476F">
      <w:pPr>
        <w:numPr>
          <w:ilvl w:val="0"/>
          <w:numId w:val="68"/>
        </w:numPr>
        <w:pBdr>
          <w:top w:val="nil"/>
          <w:left w:val="nil"/>
          <w:bottom w:val="nil"/>
          <w:right w:val="nil"/>
          <w:between w:val="nil"/>
        </w:pBdr>
        <w:spacing w:after="0"/>
        <w:ind w:left="567" w:hanging="425"/>
        <w:rPr>
          <w:color w:val="000000"/>
        </w:rPr>
      </w:pPr>
      <w:r>
        <w:rPr>
          <w:color w:val="000000"/>
        </w:rPr>
        <w:t>Dilute 200ng of DNA in a volume of 52.5ul of RSB or EB.</w:t>
      </w:r>
    </w:p>
    <w:p w14:paraId="000005AC" w14:textId="77777777" w:rsidR="0059581A" w:rsidRDefault="0014476F">
      <w:pPr>
        <w:numPr>
          <w:ilvl w:val="0"/>
          <w:numId w:val="68"/>
        </w:numPr>
        <w:pBdr>
          <w:top w:val="nil"/>
          <w:left w:val="nil"/>
          <w:bottom w:val="nil"/>
          <w:right w:val="nil"/>
          <w:between w:val="nil"/>
        </w:pBdr>
        <w:spacing w:after="0"/>
        <w:ind w:left="567" w:hanging="425"/>
        <w:rPr>
          <w:color w:val="000000"/>
        </w:rPr>
      </w:pPr>
      <w:r>
        <w:rPr>
          <w:color w:val="000000"/>
        </w:rPr>
        <w:t xml:space="preserve">Shear the DNA as per protocol following the 550bp </w:t>
      </w:r>
      <w:proofErr w:type="spellStart"/>
      <w:r>
        <w:rPr>
          <w:color w:val="000000"/>
        </w:rPr>
        <w:t>Covaris</w:t>
      </w:r>
      <w:proofErr w:type="spellEnd"/>
      <w:r>
        <w:rPr>
          <w:color w:val="000000"/>
        </w:rPr>
        <w:t xml:space="preserve"> settings.</w:t>
      </w:r>
    </w:p>
    <w:p w14:paraId="000005AD" w14:textId="77777777" w:rsidR="0059581A" w:rsidRDefault="0014476F">
      <w:pPr>
        <w:numPr>
          <w:ilvl w:val="0"/>
          <w:numId w:val="68"/>
        </w:numPr>
        <w:pBdr>
          <w:top w:val="nil"/>
          <w:left w:val="nil"/>
          <w:bottom w:val="nil"/>
          <w:right w:val="nil"/>
          <w:between w:val="nil"/>
        </w:pBdr>
        <w:spacing w:after="0"/>
        <w:ind w:left="567" w:hanging="425"/>
        <w:rPr>
          <w:color w:val="000000"/>
        </w:rPr>
      </w:pPr>
      <w:r>
        <w:rPr>
          <w:color w:val="000000"/>
        </w:rPr>
        <w:lastRenderedPageBreak/>
        <w:t xml:space="preserve">Perform clean-up of the DNA using </w:t>
      </w:r>
      <w:proofErr w:type="spellStart"/>
      <w:r>
        <w:rPr>
          <w:color w:val="000000"/>
        </w:rPr>
        <w:t>AMPure</w:t>
      </w:r>
      <w:proofErr w:type="spellEnd"/>
      <w:r>
        <w:rPr>
          <w:color w:val="000000"/>
        </w:rPr>
        <w:t xml:space="preserve"> beads following the 550bp insert bead ratio. End-repair, A-tailing and ligation of adapters follow the HT Nano Protocol of the </w:t>
      </w:r>
      <w:proofErr w:type="spellStart"/>
      <w:r>
        <w:rPr>
          <w:color w:val="000000"/>
        </w:rPr>
        <w:t>TruSeq</w:t>
      </w:r>
      <w:proofErr w:type="spellEnd"/>
      <w:r>
        <w:rPr>
          <w:color w:val="000000"/>
        </w:rPr>
        <w:t xml:space="preserve"> Nano DNA Sample Preparation Guide (Part # 15041110 Rev. B, November 2013). Use the DAP plate to index each individual library.</w:t>
      </w:r>
    </w:p>
    <w:p w14:paraId="000005AE" w14:textId="77777777" w:rsidR="0059581A" w:rsidRDefault="0014476F">
      <w:pPr>
        <w:numPr>
          <w:ilvl w:val="0"/>
          <w:numId w:val="68"/>
        </w:numPr>
        <w:pBdr>
          <w:top w:val="nil"/>
          <w:left w:val="nil"/>
          <w:bottom w:val="nil"/>
          <w:right w:val="nil"/>
          <w:between w:val="nil"/>
        </w:pBdr>
        <w:spacing w:after="0"/>
        <w:ind w:left="567" w:hanging="425"/>
        <w:rPr>
          <w:color w:val="000000"/>
        </w:rPr>
      </w:pPr>
      <w:r>
        <w:rPr>
          <w:color w:val="000000"/>
        </w:rPr>
        <w:t>Follow the protocol to perform the PCR, using 8 PCR cycles.</w:t>
      </w:r>
    </w:p>
    <w:p w14:paraId="000005AF" w14:textId="77777777" w:rsidR="0059581A" w:rsidRDefault="0014476F">
      <w:pPr>
        <w:numPr>
          <w:ilvl w:val="0"/>
          <w:numId w:val="68"/>
        </w:numPr>
        <w:pBdr>
          <w:top w:val="nil"/>
          <w:left w:val="nil"/>
          <w:bottom w:val="nil"/>
          <w:right w:val="nil"/>
          <w:between w:val="nil"/>
        </w:pBdr>
        <w:ind w:left="567" w:hanging="425"/>
        <w:rPr>
          <w:color w:val="000000"/>
        </w:rPr>
      </w:pPr>
      <w:r>
        <w:rPr>
          <w:color w:val="000000"/>
        </w:rPr>
        <w:t xml:space="preserve">Clean-up the PCR-amplified DNA following the 550bp insert ratio of </w:t>
      </w:r>
      <w:proofErr w:type="spellStart"/>
      <w:r>
        <w:rPr>
          <w:color w:val="000000"/>
        </w:rPr>
        <w:t>AMPure</w:t>
      </w:r>
      <w:proofErr w:type="spellEnd"/>
      <w:r>
        <w:rPr>
          <w:color w:val="000000"/>
        </w:rPr>
        <w:t xml:space="preserve"> beads.</w:t>
      </w:r>
    </w:p>
    <w:p w14:paraId="000005B0" w14:textId="77777777" w:rsidR="0059581A" w:rsidRDefault="0059581A">
      <w:pPr>
        <w:ind w:left="567" w:hanging="425"/>
      </w:pPr>
    </w:p>
    <w:p w14:paraId="000005B1" w14:textId="77777777" w:rsidR="0059581A" w:rsidRDefault="0014476F">
      <w:pPr>
        <w:ind w:left="567" w:hanging="425"/>
      </w:pPr>
      <w:r>
        <w:t>Quality check of the libraries</w:t>
      </w:r>
    </w:p>
    <w:p w14:paraId="000005B2" w14:textId="77777777" w:rsidR="0059581A" w:rsidRDefault="0014476F">
      <w:pPr>
        <w:numPr>
          <w:ilvl w:val="0"/>
          <w:numId w:val="22"/>
        </w:numPr>
        <w:pBdr>
          <w:top w:val="nil"/>
          <w:left w:val="nil"/>
          <w:bottom w:val="nil"/>
          <w:right w:val="nil"/>
          <w:between w:val="nil"/>
        </w:pBdr>
        <w:spacing w:after="0"/>
        <w:ind w:left="567" w:hanging="425"/>
        <w:rPr>
          <w:color w:val="000000"/>
        </w:rPr>
      </w:pPr>
      <w:r>
        <w:rPr>
          <w:color w:val="000000"/>
        </w:rPr>
        <w:t xml:space="preserve">Verify the size of the libraries on the </w:t>
      </w:r>
      <w:proofErr w:type="spellStart"/>
      <w:r>
        <w:rPr>
          <w:color w:val="000000"/>
        </w:rPr>
        <w:t>LabChipGx</w:t>
      </w:r>
      <w:proofErr w:type="spellEnd"/>
      <w:r>
        <w:rPr>
          <w:color w:val="000000"/>
        </w:rPr>
        <w:t xml:space="preserve"> HS chip, the Bioanalyzer HS or the </w:t>
      </w:r>
      <w:proofErr w:type="spellStart"/>
      <w:r>
        <w:rPr>
          <w:color w:val="000000"/>
        </w:rPr>
        <w:t>Tapestation</w:t>
      </w:r>
      <w:proofErr w:type="spellEnd"/>
      <w:r>
        <w:rPr>
          <w:color w:val="000000"/>
        </w:rPr>
        <w:t>.</w:t>
      </w:r>
    </w:p>
    <w:p w14:paraId="000005B3" w14:textId="77777777" w:rsidR="0059581A" w:rsidRDefault="0014476F">
      <w:pPr>
        <w:numPr>
          <w:ilvl w:val="0"/>
          <w:numId w:val="22"/>
        </w:numPr>
        <w:pBdr>
          <w:top w:val="nil"/>
          <w:left w:val="nil"/>
          <w:bottom w:val="nil"/>
          <w:right w:val="nil"/>
          <w:between w:val="nil"/>
        </w:pBdr>
        <w:spacing w:after="0"/>
        <w:ind w:left="567" w:hanging="425"/>
        <w:rPr>
          <w:color w:val="000000"/>
        </w:rPr>
      </w:pPr>
      <w:r>
        <w:rPr>
          <w:color w:val="000000"/>
        </w:rPr>
        <w:t xml:space="preserve">Measure the concentration of the libraries using Qubit HS or </w:t>
      </w:r>
      <w:proofErr w:type="spellStart"/>
      <w:r>
        <w:rPr>
          <w:color w:val="000000"/>
        </w:rPr>
        <w:t>picogreen</w:t>
      </w:r>
      <w:proofErr w:type="spellEnd"/>
      <w:r>
        <w:rPr>
          <w:color w:val="000000"/>
        </w:rPr>
        <w:t>.</w:t>
      </w:r>
    </w:p>
    <w:p w14:paraId="000005B4" w14:textId="77777777" w:rsidR="0059581A" w:rsidRDefault="0014476F">
      <w:pPr>
        <w:numPr>
          <w:ilvl w:val="0"/>
          <w:numId w:val="22"/>
        </w:numPr>
        <w:pBdr>
          <w:top w:val="nil"/>
          <w:left w:val="nil"/>
          <w:bottom w:val="nil"/>
          <w:right w:val="nil"/>
          <w:between w:val="nil"/>
        </w:pBdr>
        <w:ind w:left="567" w:hanging="425"/>
        <w:rPr>
          <w:color w:val="000000"/>
        </w:rPr>
      </w:pPr>
      <w:r>
        <w:rPr>
          <w:color w:val="000000"/>
        </w:rPr>
        <w:t xml:space="preserve">Dilute the libraries to 10nM stocks and pool an equal amount of each library. Bring the final 10 </w:t>
      </w:r>
      <w:proofErr w:type="spellStart"/>
      <w:r>
        <w:rPr>
          <w:color w:val="000000"/>
        </w:rPr>
        <w:t>nM</w:t>
      </w:r>
      <w:proofErr w:type="spellEnd"/>
      <w:r>
        <w:rPr>
          <w:color w:val="000000"/>
        </w:rPr>
        <w:t xml:space="preserve"> pool to 2nM.</w:t>
      </w:r>
    </w:p>
    <w:p w14:paraId="000005B5" w14:textId="77777777" w:rsidR="0059581A" w:rsidRDefault="0059581A">
      <w:pPr>
        <w:ind w:left="567" w:hanging="425"/>
      </w:pPr>
    </w:p>
    <w:p w14:paraId="000005B6" w14:textId="63739824" w:rsidR="0059581A" w:rsidRDefault="0014476F" w:rsidP="009318C2">
      <w:pPr>
        <w:pStyle w:val="Heading3"/>
        <w:numPr>
          <w:ilvl w:val="2"/>
          <w:numId w:val="84"/>
        </w:numPr>
      </w:pPr>
      <w:bookmarkStart w:id="111" w:name="_Toc63680344"/>
      <w:r>
        <w:t xml:space="preserve">Illumina </w:t>
      </w:r>
      <w:proofErr w:type="spellStart"/>
      <w:r>
        <w:t>Nextera</w:t>
      </w:r>
      <w:proofErr w:type="spellEnd"/>
      <w:r>
        <w:t xml:space="preserve"> XT Library Preparation for Metagenomics (</w:t>
      </w:r>
      <w:r w:rsidR="002761D4">
        <w:t>as per MM</w:t>
      </w:r>
      <w:r>
        <w:t xml:space="preserve"> 2015-2017)</w:t>
      </w:r>
      <w:bookmarkEnd w:id="111"/>
    </w:p>
    <w:p w14:paraId="000005B7" w14:textId="77777777" w:rsidR="0059581A" w:rsidRDefault="0014476F">
      <w:pPr>
        <w:spacing w:after="120"/>
        <w:ind w:left="567" w:hanging="425"/>
        <w:jc w:val="both"/>
      </w:pPr>
      <w:r>
        <w:t xml:space="preserve">This protocol describes the procedure for preparing metagenomic libraries from marine samples to be sequenced on </w:t>
      </w:r>
      <w:sdt>
        <w:sdtPr>
          <w:tag w:val="goog_rdk_10"/>
          <w:id w:val="1770351491"/>
        </w:sdtPr>
        <w:sdtEndPr/>
        <w:sdtContent/>
      </w:sdt>
      <w:r>
        <w:t xml:space="preserve">the Illumina </w:t>
      </w:r>
      <w:proofErr w:type="spellStart"/>
      <w:r>
        <w:t>HiSeq</w:t>
      </w:r>
      <w:proofErr w:type="spellEnd"/>
      <w:r>
        <w:t xml:space="preserve"> 2500 platform. The library preparation follows Illumina’s </w:t>
      </w:r>
      <w:proofErr w:type="spellStart"/>
      <w:r>
        <w:t>Nextera</w:t>
      </w:r>
      <w:proofErr w:type="spellEnd"/>
      <w:r>
        <w:t xml:space="preserve"> XT DNA Library Prep Reference Guide (Document # 15031942 v01, January 2016) except for the bead-based normalisation and pooling steps.</w:t>
      </w:r>
    </w:p>
    <w:p w14:paraId="000005B8" w14:textId="77777777" w:rsidR="0059581A" w:rsidRDefault="0059581A">
      <w:pPr>
        <w:ind w:left="567" w:hanging="425"/>
      </w:pPr>
      <w:bookmarkStart w:id="112" w:name="_heading=h.1ljsd9k" w:colFirst="0" w:colLast="0"/>
      <w:bookmarkEnd w:id="112"/>
    </w:p>
    <w:p w14:paraId="000005B9" w14:textId="77777777" w:rsidR="0059581A" w:rsidRDefault="0014476F">
      <w:pPr>
        <w:ind w:left="567" w:hanging="425"/>
      </w:pPr>
      <w:r>
        <w:t>Quality check of the input DNA</w:t>
      </w:r>
    </w:p>
    <w:p w14:paraId="000005BA" w14:textId="77777777" w:rsidR="0059581A" w:rsidRDefault="0014476F">
      <w:pPr>
        <w:spacing w:after="120"/>
        <w:ind w:left="567" w:hanging="425"/>
        <w:jc w:val="both"/>
      </w:pPr>
      <w:r>
        <w:t xml:space="preserve">Verify the quality of the extracted genomic DNA using the </w:t>
      </w:r>
      <w:proofErr w:type="spellStart"/>
      <w:r>
        <w:t>NanoDrop</w:t>
      </w:r>
      <w:proofErr w:type="spellEnd"/>
      <w:r>
        <w:t xml:space="preserve"> (Thermo Scientific) or </w:t>
      </w:r>
      <w:proofErr w:type="spellStart"/>
      <w:r>
        <w:t>DropSense</w:t>
      </w:r>
      <w:proofErr w:type="spellEnd"/>
      <w:r>
        <w:t xml:space="preserve"> 16 (</w:t>
      </w:r>
      <w:proofErr w:type="spellStart"/>
      <w:r>
        <w:t>Trinean</w:t>
      </w:r>
      <w:proofErr w:type="spellEnd"/>
      <w:r>
        <w:t xml:space="preserve">, formerly known as </w:t>
      </w:r>
      <w:proofErr w:type="spellStart"/>
      <w:r>
        <w:t>Xpose</w:t>
      </w:r>
      <w:proofErr w:type="spellEnd"/>
      <w:r>
        <w:t xml:space="preserve">). The concentration should be verified with the Qubit or </w:t>
      </w:r>
      <w:proofErr w:type="spellStart"/>
      <w:r>
        <w:t>PicoGreen</w:t>
      </w:r>
      <w:proofErr w:type="spellEnd"/>
      <w:r>
        <w:t xml:space="preserve"> assay (Invitrogen).</w:t>
      </w:r>
    </w:p>
    <w:p w14:paraId="000005BB" w14:textId="77777777" w:rsidR="0059581A" w:rsidRDefault="0059581A">
      <w:pPr>
        <w:ind w:left="567" w:hanging="425"/>
      </w:pPr>
      <w:bookmarkStart w:id="113" w:name="_heading=h.45jfvxd" w:colFirst="0" w:colLast="0"/>
      <w:bookmarkEnd w:id="113"/>
    </w:p>
    <w:p w14:paraId="000005BC" w14:textId="77777777" w:rsidR="0059581A" w:rsidRDefault="0014476F">
      <w:pPr>
        <w:ind w:left="567" w:hanging="425"/>
      </w:pPr>
      <w:r>
        <w:t>Library preparation</w:t>
      </w:r>
    </w:p>
    <w:p w14:paraId="000005BD" w14:textId="77777777" w:rsidR="0059581A" w:rsidRDefault="0014476F">
      <w:pPr>
        <w:numPr>
          <w:ilvl w:val="0"/>
          <w:numId w:val="14"/>
        </w:numPr>
        <w:pBdr>
          <w:top w:val="nil"/>
          <w:left w:val="nil"/>
          <w:bottom w:val="nil"/>
          <w:right w:val="nil"/>
          <w:between w:val="nil"/>
        </w:pBdr>
        <w:spacing w:after="0"/>
        <w:ind w:left="567" w:hanging="425"/>
        <w:jc w:val="both"/>
      </w:pPr>
      <w:r>
        <w:rPr>
          <w:color w:val="000000"/>
        </w:rPr>
        <w:t>Dilute 1ng of DNA to a concentration of 0.2ng/ul.</w:t>
      </w:r>
    </w:p>
    <w:p w14:paraId="000005BE" w14:textId="77777777" w:rsidR="0059581A" w:rsidRDefault="0014476F">
      <w:pPr>
        <w:numPr>
          <w:ilvl w:val="0"/>
          <w:numId w:val="14"/>
        </w:numPr>
        <w:pBdr>
          <w:top w:val="nil"/>
          <w:left w:val="nil"/>
          <w:bottom w:val="nil"/>
          <w:right w:val="nil"/>
          <w:between w:val="nil"/>
        </w:pBdr>
        <w:spacing w:after="0"/>
        <w:ind w:left="567" w:hanging="425"/>
        <w:jc w:val="both"/>
      </w:pPr>
      <w:r>
        <w:rPr>
          <w:color w:val="000000"/>
        </w:rPr>
        <w:t xml:space="preserve">DNA </w:t>
      </w:r>
      <w:proofErr w:type="spellStart"/>
      <w:r>
        <w:rPr>
          <w:color w:val="000000"/>
        </w:rPr>
        <w:t>tagmentation</w:t>
      </w:r>
      <w:proofErr w:type="spellEnd"/>
      <w:r>
        <w:rPr>
          <w:color w:val="000000"/>
        </w:rPr>
        <w:t xml:space="preserve"> follows Illumina’s </w:t>
      </w:r>
      <w:proofErr w:type="spellStart"/>
      <w:r>
        <w:rPr>
          <w:color w:val="000000"/>
        </w:rPr>
        <w:t>Nextera</w:t>
      </w:r>
      <w:proofErr w:type="spellEnd"/>
      <w:r>
        <w:rPr>
          <w:color w:val="000000"/>
        </w:rPr>
        <w:t xml:space="preserve"> XT DNA Library Prep Reference Guide (Document # 15031942 v01, January 2016).</w:t>
      </w:r>
    </w:p>
    <w:p w14:paraId="000005BF" w14:textId="77777777" w:rsidR="0059581A" w:rsidRDefault="0014476F">
      <w:pPr>
        <w:numPr>
          <w:ilvl w:val="0"/>
          <w:numId w:val="14"/>
        </w:numPr>
        <w:pBdr>
          <w:top w:val="nil"/>
          <w:left w:val="nil"/>
          <w:bottom w:val="nil"/>
          <w:right w:val="nil"/>
          <w:between w:val="nil"/>
        </w:pBdr>
        <w:spacing w:after="0"/>
        <w:ind w:left="567" w:hanging="425"/>
        <w:jc w:val="both"/>
      </w:pPr>
      <w:r>
        <w:rPr>
          <w:color w:val="000000"/>
        </w:rPr>
        <w:t>Library amplification follows the protocol and includes 12 cycles of PCR to enrich for fragments with correctly added indexed adapters.</w:t>
      </w:r>
    </w:p>
    <w:p w14:paraId="000005C0" w14:textId="77777777" w:rsidR="0059581A" w:rsidRDefault="0014476F">
      <w:pPr>
        <w:numPr>
          <w:ilvl w:val="0"/>
          <w:numId w:val="14"/>
        </w:numPr>
        <w:pBdr>
          <w:top w:val="nil"/>
          <w:left w:val="nil"/>
          <w:bottom w:val="nil"/>
          <w:right w:val="nil"/>
          <w:between w:val="nil"/>
        </w:pBdr>
        <w:spacing w:after="120"/>
        <w:ind w:left="567" w:hanging="425"/>
        <w:jc w:val="both"/>
      </w:pPr>
      <w:r>
        <w:rPr>
          <w:color w:val="000000"/>
        </w:rPr>
        <w:t xml:space="preserve">Clean up the amplified libraries using </w:t>
      </w:r>
      <w:proofErr w:type="spellStart"/>
      <w:r>
        <w:rPr>
          <w:color w:val="000000"/>
        </w:rPr>
        <w:t>AMPure</w:t>
      </w:r>
      <w:proofErr w:type="spellEnd"/>
      <w:r>
        <w:rPr>
          <w:color w:val="000000"/>
        </w:rPr>
        <w:t xml:space="preserve"> XP or </w:t>
      </w:r>
      <w:proofErr w:type="spellStart"/>
      <w:r>
        <w:rPr>
          <w:color w:val="000000"/>
        </w:rPr>
        <w:t>AxyPrep</w:t>
      </w:r>
      <w:proofErr w:type="spellEnd"/>
      <w:r>
        <w:rPr>
          <w:color w:val="000000"/>
        </w:rPr>
        <w:t xml:space="preserve"> Mag PCR clean-up beads according to the protocol.</w:t>
      </w:r>
    </w:p>
    <w:p w14:paraId="000005C1" w14:textId="77777777" w:rsidR="0059581A" w:rsidRDefault="0059581A">
      <w:pPr>
        <w:ind w:left="567" w:hanging="425"/>
      </w:pPr>
      <w:bookmarkStart w:id="114" w:name="_heading=h.2koq656" w:colFirst="0" w:colLast="0"/>
      <w:bookmarkEnd w:id="114"/>
    </w:p>
    <w:p w14:paraId="000005C2" w14:textId="77777777" w:rsidR="0059581A" w:rsidRDefault="0014476F">
      <w:pPr>
        <w:ind w:left="567" w:hanging="425"/>
      </w:pPr>
      <w:r>
        <w:t>Quality check of the libraries</w:t>
      </w:r>
    </w:p>
    <w:p w14:paraId="000005C3" w14:textId="77777777" w:rsidR="0059581A" w:rsidRDefault="0014476F">
      <w:pPr>
        <w:numPr>
          <w:ilvl w:val="0"/>
          <w:numId w:val="8"/>
        </w:numPr>
        <w:pBdr>
          <w:top w:val="nil"/>
          <w:left w:val="nil"/>
          <w:bottom w:val="nil"/>
          <w:right w:val="nil"/>
          <w:between w:val="nil"/>
        </w:pBdr>
        <w:spacing w:after="0" w:line="256" w:lineRule="auto"/>
        <w:ind w:left="567" w:hanging="425"/>
        <w:jc w:val="both"/>
      </w:pPr>
      <w:r>
        <w:rPr>
          <w:color w:val="000000"/>
        </w:rPr>
        <w:t xml:space="preserve">Verify the size of the libraries on the </w:t>
      </w:r>
      <w:proofErr w:type="spellStart"/>
      <w:r>
        <w:rPr>
          <w:color w:val="000000"/>
        </w:rPr>
        <w:t>LabChip</w:t>
      </w:r>
      <w:proofErr w:type="spellEnd"/>
      <w:r>
        <w:rPr>
          <w:color w:val="000000"/>
        </w:rPr>
        <w:t xml:space="preserve"> GXII (Perkin Elmer) or the </w:t>
      </w:r>
      <w:proofErr w:type="spellStart"/>
      <w:r>
        <w:rPr>
          <w:color w:val="000000"/>
        </w:rPr>
        <w:t>TapeStation</w:t>
      </w:r>
      <w:proofErr w:type="spellEnd"/>
      <w:r>
        <w:rPr>
          <w:color w:val="000000"/>
        </w:rPr>
        <w:t xml:space="preserve"> (Agilent).</w:t>
      </w:r>
    </w:p>
    <w:p w14:paraId="000005C4" w14:textId="77777777" w:rsidR="0059581A" w:rsidRDefault="0014476F">
      <w:pPr>
        <w:numPr>
          <w:ilvl w:val="0"/>
          <w:numId w:val="8"/>
        </w:numPr>
        <w:pBdr>
          <w:top w:val="nil"/>
          <w:left w:val="nil"/>
          <w:bottom w:val="nil"/>
          <w:right w:val="nil"/>
          <w:between w:val="nil"/>
        </w:pBdr>
        <w:spacing w:after="0" w:line="256" w:lineRule="auto"/>
        <w:ind w:left="567" w:hanging="425"/>
        <w:jc w:val="both"/>
      </w:pPr>
      <w:r>
        <w:rPr>
          <w:color w:val="000000"/>
        </w:rPr>
        <w:t xml:space="preserve">Measure the concentration of the libraries using Qubit, </w:t>
      </w:r>
      <w:proofErr w:type="spellStart"/>
      <w:r>
        <w:rPr>
          <w:color w:val="000000"/>
        </w:rPr>
        <w:t>PicoGreen</w:t>
      </w:r>
      <w:proofErr w:type="spellEnd"/>
      <w:r>
        <w:rPr>
          <w:color w:val="000000"/>
        </w:rPr>
        <w:t>, or qPCR.</w:t>
      </w:r>
    </w:p>
    <w:p w14:paraId="000005C5" w14:textId="77777777" w:rsidR="0059581A" w:rsidRDefault="0014476F">
      <w:pPr>
        <w:numPr>
          <w:ilvl w:val="0"/>
          <w:numId w:val="8"/>
        </w:numPr>
        <w:pBdr>
          <w:top w:val="nil"/>
          <w:left w:val="nil"/>
          <w:bottom w:val="nil"/>
          <w:right w:val="nil"/>
          <w:between w:val="nil"/>
        </w:pBdr>
        <w:spacing w:after="0" w:line="256" w:lineRule="auto"/>
        <w:ind w:left="567" w:hanging="425"/>
        <w:jc w:val="both"/>
      </w:pPr>
      <w:r>
        <w:rPr>
          <w:color w:val="000000"/>
        </w:rPr>
        <w:t xml:space="preserve">Normalise libraries </w:t>
      </w:r>
      <w:sdt>
        <w:sdtPr>
          <w:tag w:val="goog_rdk_11"/>
          <w:id w:val="-371856489"/>
        </w:sdtPr>
        <w:sdtEndPr/>
        <w:sdtContent/>
      </w:sdt>
      <w:r>
        <w:rPr>
          <w:color w:val="000000"/>
        </w:rPr>
        <w:t xml:space="preserve">to 3 </w:t>
      </w:r>
      <w:proofErr w:type="spellStart"/>
      <w:r>
        <w:rPr>
          <w:color w:val="000000"/>
        </w:rPr>
        <w:t>nM</w:t>
      </w:r>
      <w:proofErr w:type="spellEnd"/>
      <w:r>
        <w:rPr>
          <w:color w:val="000000"/>
        </w:rPr>
        <w:t xml:space="preserve"> and pool the libraries manually, do not follow bead-based normalisation and pooling protocol detailed in the sections of the Prep Guide entitled “Normalize Libraries” and “Pool Libraries”.</w:t>
      </w:r>
    </w:p>
    <w:p w14:paraId="000005C6" w14:textId="77777777" w:rsidR="0059581A" w:rsidRDefault="0014476F">
      <w:pPr>
        <w:numPr>
          <w:ilvl w:val="0"/>
          <w:numId w:val="8"/>
        </w:numPr>
        <w:pBdr>
          <w:top w:val="nil"/>
          <w:left w:val="nil"/>
          <w:bottom w:val="nil"/>
          <w:right w:val="nil"/>
          <w:between w:val="nil"/>
        </w:pBdr>
        <w:spacing w:after="120" w:line="256" w:lineRule="auto"/>
        <w:ind w:left="567" w:hanging="425"/>
        <w:jc w:val="both"/>
      </w:pPr>
      <w:r>
        <w:rPr>
          <w:color w:val="000000"/>
        </w:rPr>
        <w:t>Dilute the final pool to a concentration of 2nM.</w:t>
      </w:r>
    </w:p>
    <w:p w14:paraId="000005C7" w14:textId="77777777" w:rsidR="0059581A" w:rsidRDefault="0059581A">
      <w:pPr>
        <w:spacing w:after="120"/>
        <w:ind w:left="567" w:hanging="425"/>
        <w:jc w:val="both"/>
      </w:pPr>
    </w:p>
    <w:p w14:paraId="000005C8" w14:textId="77777777" w:rsidR="0059581A" w:rsidRDefault="0014476F" w:rsidP="009318C2">
      <w:pPr>
        <w:pStyle w:val="Heading3"/>
        <w:numPr>
          <w:ilvl w:val="2"/>
          <w:numId w:val="84"/>
        </w:numPr>
      </w:pPr>
      <w:bookmarkStart w:id="115" w:name="_Toc63680345"/>
      <w:r>
        <w:t>Metagenomics Library Preparation (</w:t>
      </w:r>
      <w:sdt>
        <w:sdtPr>
          <w:tag w:val="goog_rdk_12"/>
          <w:id w:val="1465693431"/>
        </w:sdtPr>
        <w:sdtEndPr/>
        <w:sdtContent/>
      </w:sdt>
      <w:r>
        <w:t>AM new)</w:t>
      </w:r>
      <w:bookmarkEnd w:id="115"/>
    </w:p>
    <w:p w14:paraId="000005C9" w14:textId="77777777" w:rsidR="0059581A" w:rsidRDefault="0059581A">
      <w:pPr>
        <w:ind w:left="567" w:hanging="425"/>
      </w:pPr>
    </w:p>
    <w:p w14:paraId="000005CA" w14:textId="56CDE0FE" w:rsidR="0059581A" w:rsidRDefault="0014476F" w:rsidP="009318C2">
      <w:pPr>
        <w:pStyle w:val="Heading3"/>
        <w:numPr>
          <w:ilvl w:val="2"/>
          <w:numId w:val="84"/>
        </w:numPr>
      </w:pPr>
      <w:bookmarkStart w:id="116" w:name="_Toc63680346"/>
      <w:r>
        <w:t xml:space="preserve">Illumina </w:t>
      </w:r>
      <w:proofErr w:type="spellStart"/>
      <w:r>
        <w:t>Ribo</w:t>
      </w:r>
      <w:proofErr w:type="spellEnd"/>
      <w:r>
        <w:t xml:space="preserve">-Zero rRNA Removal Kit for </w:t>
      </w:r>
      <w:sdt>
        <w:sdtPr>
          <w:tag w:val="goog_rdk_13"/>
          <w:id w:val="-1523476252"/>
        </w:sdtPr>
        <w:sdtEndPr/>
        <w:sdtContent/>
      </w:sdt>
      <w:proofErr w:type="spellStart"/>
      <w:r>
        <w:t>Metatranscriptomics</w:t>
      </w:r>
      <w:proofErr w:type="spellEnd"/>
      <w:r>
        <w:t xml:space="preserve"> (as per </w:t>
      </w:r>
      <w:r w:rsidR="002761D4">
        <w:t>MM</w:t>
      </w:r>
      <w:r>
        <w:t xml:space="preserve"> 2015-2017)</w:t>
      </w:r>
      <w:bookmarkEnd w:id="116"/>
    </w:p>
    <w:p w14:paraId="000005CB" w14:textId="77777777" w:rsidR="0059581A" w:rsidRDefault="000875A7">
      <w:pPr>
        <w:spacing w:after="120"/>
        <w:ind w:left="567" w:hanging="425"/>
        <w:jc w:val="both"/>
      </w:pPr>
      <w:sdt>
        <w:sdtPr>
          <w:tag w:val="goog_rdk_14"/>
          <w:id w:val="-1117062865"/>
        </w:sdtPr>
        <w:sdtEndPr/>
        <w:sdtContent/>
      </w:sdt>
      <w:sdt>
        <w:sdtPr>
          <w:tag w:val="goog_rdk_15"/>
          <w:id w:val="-176502783"/>
        </w:sdtPr>
        <w:sdtEndPr/>
        <w:sdtContent/>
      </w:sdt>
      <w:r w:rsidR="0014476F">
        <w:t xml:space="preserve">This protocol describes the procedure for preparing </w:t>
      </w:r>
      <w:proofErr w:type="spellStart"/>
      <w:r w:rsidR="0014476F">
        <w:t>metatranscriptomic</w:t>
      </w:r>
      <w:proofErr w:type="spellEnd"/>
      <w:r w:rsidR="0014476F">
        <w:t xml:space="preserve"> libraries form samples to be sequenced on the Illumina </w:t>
      </w:r>
      <w:proofErr w:type="spellStart"/>
      <w:r w:rsidR="0014476F">
        <w:t>HiSeq</w:t>
      </w:r>
      <w:proofErr w:type="spellEnd"/>
      <w:r w:rsidR="0014476F">
        <w:t xml:space="preserve"> 2500 platform. The library preparation follows the </w:t>
      </w:r>
      <w:proofErr w:type="spellStart"/>
      <w:r w:rsidR="0014476F">
        <w:t>Ribo</w:t>
      </w:r>
      <w:proofErr w:type="spellEnd"/>
      <w:r w:rsidR="0014476F">
        <w:t xml:space="preserve">-Zero rRNA Removal Kit Reference </w:t>
      </w:r>
      <w:r w:rsidR="0014476F">
        <w:lastRenderedPageBreak/>
        <w:t xml:space="preserve">Guide (Document # 15066012 v02, August 2016) and </w:t>
      </w:r>
      <w:proofErr w:type="spellStart"/>
      <w:r w:rsidR="0014476F">
        <w:t>TruSeq</w:t>
      </w:r>
      <w:proofErr w:type="spellEnd"/>
      <w:r w:rsidR="0014476F">
        <w:t xml:space="preserve"> Stranded mRNA Sample Preparation Guide (Document # 15031047 Rev. E, October 2013) with some protocol variations.</w:t>
      </w:r>
    </w:p>
    <w:p w14:paraId="000005CC" w14:textId="77777777" w:rsidR="0059581A" w:rsidRDefault="0014476F">
      <w:pPr>
        <w:ind w:left="567" w:hanging="425"/>
      </w:pPr>
      <w:bookmarkStart w:id="117" w:name="_heading=h.1yyy98l" w:colFirst="0" w:colLast="0"/>
      <w:bookmarkEnd w:id="117"/>
      <w:r>
        <w:t>Quality check of the input DNA</w:t>
      </w:r>
    </w:p>
    <w:p w14:paraId="000005CD" w14:textId="77777777" w:rsidR="0059581A" w:rsidRDefault="0014476F">
      <w:pPr>
        <w:numPr>
          <w:ilvl w:val="0"/>
          <w:numId w:val="77"/>
        </w:numPr>
        <w:pBdr>
          <w:top w:val="nil"/>
          <w:left w:val="nil"/>
          <w:bottom w:val="nil"/>
          <w:right w:val="nil"/>
          <w:between w:val="nil"/>
        </w:pBdr>
        <w:spacing w:after="120"/>
        <w:ind w:left="567" w:hanging="425"/>
        <w:jc w:val="both"/>
      </w:pPr>
      <w:r>
        <w:rPr>
          <w:color w:val="000000"/>
        </w:rPr>
        <w:t>Verify the quality of the extracted RNA using the Bioanalyzer RNA 6000 Nano or RNA 6000 Pico Kit.</w:t>
      </w:r>
    </w:p>
    <w:p w14:paraId="000005CE" w14:textId="77777777" w:rsidR="0059581A" w:rsidRDefault="0059581A">
      <w:pPr>
        <w:ind w:left="567" w:hanging="425"/>
      </w:pPr>
      <w:bookmarkStart w:id="118" w:name="_heading=h.4iylrwe" w:colFirst="0" w:colLast="0"/>
      <w:bookmarkEnd w:id="118"/>
    </w:p>
    <w:p w14:paraId="000005CF" w14:textId="77777777" w:rsidR="0059581A" w:rsidRDefault="0014476F">
      <w:pPr>
        <w:ind w:left="567" w:hanging="425"/>
      </w:pPr>
      <w:r>
        <w:t>Library preparation</w:t>
      </w:r>
    </w:p>
    <w:p w14:paraId="000005D0" w14:textId="77777777" w:rsidR="0059581A" w:rsidRDefault="0014476F">
      <w:pPr>
        <w:spacing w:after="120"/>
        <w:ind w:left="567" w:hanging="425"/>
        <w:jc w:val="both"/>
      </w:pPr>
      <w:r>
        <w:t xml:space="preserve">Note: The </w:t>
      </w:r>
      <w:proofErr w:type="spellStart"/>
      <w:r>
        <w:t>Ribo</w:t>
      </w:r>
      <w:proofErr w:type="spellEnd"/>
      <w:r>
        <w:t xml:space="preserve">-Zero rRNA Removal kits support rRNA depletion from 1-5 µg of total RNA. Probes from the Bacteria and Pant </w:t>
      </w:r>
      <w:proofErr w:type="spellStart"/>
      <w:r>
        <w:t>Ribo</w:t>
      </w:r>
      <w:proofErr w:type="spellEnd"/>
      <w:r>
        <w:t>-Zero kits can be combined (50:50 ratio) to simultaneously deplete both bacterial and plant rRNA. In this instance the inputs of RNA should be halved (</w:t>
      </w:r>
      <w:proofErr w:type="gramStart"/>
      <w:r>
        <w:t>i.e.</w:t>
      </w:r>
      <w:proofErr w:type="gramEnd"/>
      <w:r>
        <w:t xml:space="preserve"> 500 ng -2.5 ng of total RNA). The inputs for the sediment RNA sample maybe much lower than these recommended inputs.</w:t>
      </w:r>
    </w:p>
    <w:p w14:paraId="000005D1" w14:textId="77777777" w:rsidR="0059581A" w:rsidRDefault="0014476F">
      <w:pPr>
        <w:numPr>
          <w:ilvl w:val="0"/>
          <w:numId w:val="40"/>
        </w:numPr>
        <w:pBdr>
          <w:top w:val="nil"/>
          <w:left w:val="nil"/>
          <w:bottom w:val="nil"/>
          <w:right w:val="nil"/>
          <w:between w:val="nil"/>
        </w:pBdr>
        <w:spacing w:after="0"/>
        <w:ind w:left="567" w:hanging="425"/>
        <w:jc w:val="both"/>
      </w:pPr>
      <w:r>
        <w:rPr>
          <w:color w:val="000000"/>
        </w:rPr>
        <w:t>Bring ≤1 µg of total RNA to a final volume of 28 µl with RNase-free water.</w:t>
      </w:r>
    </w:p>
    <w:p w14:paraId="000005D2" w14:textId="77777777" w:rsidR="0059581A" w:rsidRDefault="0014476F">
      <w:pPr>
        <w:numPr>
          <w:ilvl w:val="0"/>
          <w:numId w:val="40"/>
        </w:numPr>
        <w:pBdr>
          <w:top w:val="nil"/>
          <w:left w:val="nil"/>
          <w:bottom w:val="nil"/>
          <w:right w:val="nil"/>
          <w:between w:val="nil"/>
        </w:pBdr>
        <w:spacing w:after="0"/>
        <w:ind w:left="567" w:hanging="425"/>
        <w:jc w:val="both"/>
        <w:rPr>
          <w:color w:val="000000"/>
        </w:rPr>
      </w:pPr>
      <w:r>
        <w:rPr>
          <w:color w:val="000000"/>
        </w:rPr>
        <w:t xml:space="preserve">Perform rRNA depletion following the </w:t>
      </w:r>
      <w:proofErr w:type="spellStart"/>
      <w:r>
        <w:rPr>
          <w:color w:val="000000"/>
        </w:rPr>
        <w:t>Ribo</w:t>
      </w:r>
      <w:proofErr w:type="spellEnd"/>
      <w:r>
        <w:rPr>
          <w:color w:val="000000"/>
        </w:rPr>
        <w:t>-Zero Kit Reference Guide (Document # 15066012 v02, August 2016).</w:t>
      </w:r>
    </w:p>
    <w:p w14:paraId="000005D3" w14:textId="77777777" w:rsidR="0059581A" w:rsidRDefault="0014476F">
      <w:pPr>
        <w:numPr>
          <w:ilvl w:val="0"/>
          <w:numId w:val="40"/>
        </w:numPr>
        <w:pBdr>
          <w:top w:val="nil"/>
          <w:left w:val="nil"/>
          <w:bottom w:val="nil"/>
          <w:right w:val="nil"/>
          <w:between w:val="nil"/>
        </w:pBdr>
        <w:spacing w:after="120"/>
        <w:ind w:left="567" w:hanging="425"/>
        <w:jc w:val="both"/>
      </w:pPr>
      <w:r>
        <w:rPr>
          <w:color w:val="000000"/>
        </w:rPr>
        <w:t xml:space="preserve">Perform clean-up of rRNA depleted supernatant using </w:t>
      </w:r>
      <w:proofErr w:type="spellStart"/>
      <w:r>
        <w:rPr>
          <w:color w:val="000000"/>
        </w:rPr>
        <w:t>Agencourt</w:t>
      </w:r>
      <w:proofErr w:type="spellEnd"/>
      <w:r>
        <w:rPr>
          <w:color w:val="000000"/>
        </w:rPr>
        <w:t xml:space="preserve"> </w:t>
      </w:r>
      <w:proofErr w:type="spellStart"/>
      <w:r>
        <w:rPr>
          <w:color w:val="000000"/>
        </w:rPr>
        <w:t>RNAClean</w:t>
      </w:r>
      <w:proofErr w:type="spellEnd"/>
      <w:r>
        <w:rPr>
          <w:color w:val="000000"/>
        </w:rPr>
        <w:t xml:space="preserve"> XP Kit according to the </w:t>
      </w:r>
      <w:proofErr w:type="spellStart"/>
      <w:r>
        <w:rPr>
          <w:color w:val="000000"/>
        </w:rPr>
        <w:t>Ribo</w:t>
      </w:r>
      <w:proofErr w:type="spellEnd"/>
      <w:r>
        <w:rPr>
          <w:color w:val="000000"/>
        </w:rPr>
        <w:t>-Zero Kit Reference Guide. Elute samples in 8.5 µl of RNase-free water.</w:t>
      </w:r>
    </w:p>
    <w:p w14:paraId="000005D4" w14:textId="77777777" w:rsidR="0059581A" w:rsidRDefault="0059581A">
      <w:pPr>
        <w:spacing w:after="120"/>
        <w:ind w:left="567" w:hanging="425"/>
        <w:jc w:val="both"/>
      </w:pPr>
    </w:p>
    <w:p w14:paraId="000005D6" w14:textId="24973A79" w:rsidR="0059581A" w:rsidRDefault="0014476F" w:rsidP="00BF1791">
      <w:pPr>
        <w:pStyle w:val="Heading3"/>
        <w:numPr>
          <w:ilvl w:val="2"/>
          <w:numId w:val="84"/>
        </w:numPr>
      </w:pPr>
      <w:bookmarkStart w:id="119" w:name="_Toc63680347"/>
      <w:r>
        <w:t xml:space="preserve">Illumina </w:t>
      </w:r>
      <w:proofErr w:type="spellStart"/>
      <w:r>
        <w:t>TruSeq</w:t>
      </w:r>
      <w:proofErr w:type="spellEnd"/>
      <w:r>
        <w:t xml:space="preserve"> Stranded mRNA Library Preparation for </w:t>
      </w:r>
      <w:proofErr w:type="spellStart"/>
      <w:r>
        <w:t>Metatranscriptomics</w:t>
      </w:r>
      <w:proofErr w:type="spellEnd"/>
      <w:r>
        <w:t xml:space="preserve"> (</w:t>
      </w:r>
      <w:r w:rsidR="002761D4">
        <w:t>as per MM</w:t>
      </w:r>
      <w:r>
        <w:t xml:space="preserve"> 2015-2017)</w:t>
      </w:r>
      <w:bookmarkEnd w:id="119"/>
    </w:p>
    <w:p w14:paraId="000005D7" w14:textId="77777777" w:rsidR="0059581A" w:rsidRDefault="0014476F">
      <w:pPr>
        <w:spacing w:after="120"/>
        <w:ind w:left="567" w:hanging="425"/>
        <w:jc w:val="both"/>
      </w:pPr>
      <w:r>
        <w:t>Library preparation</w:t>
      </w:r>
    </w:p>
    <w:p w14:paraId="000005D8" w14:textId="77777777" w:rsidR="0059581A" w:rsidRDefault="0014476F">
      <w:pPr>
        <w:numPr>
          <w:ilvl w:val="0"/>
          <w:numId w:val="41"/>
        </w:numPr>
        <w:pBdr>
          <w:top w:val="nil"/>
          <w:left w:val="nil"/>
          <w:bottom w:val="nil"/>
          <w:right w:val="nil"/>
          <w:between w:val="nil"/>
        </w:pBdr>
        <w:spacing w:after="0"/>
        <w:ind w:left="567" w:hanging="425"/>
        <w:jc w:val="both"/>
      </w:pPr>
      <w:r>
        <w:rPr>
          <w:color w:val="000000"/>
        </w:rPr>
        <w:t xml:space="preserve">Perform </w:t>
      </w:r>
      <w:proofErr w:type="spellStart"/>
      <w:r>
        <w:rPr>
          <w:color w:val="000000"/>
        </w:rPr>
        <w:t>TruSeq</w:t>
      </w:r>
      <w:proofErr w:type="spellEnd"/>
      <w:r>
        <w:rPr>
          <w:color w:val="000000"/>
        </w:rPr>
        <w:t xml:space="preserve"> Stranded mRNA-seq library preparation according the </w:t>
      </w:r>
      <w:proofErr w:type="spellStart"/>
      <w:r>
        <w:rPr>
          <w:color w:val="000000"/>
        </w:rPr>
        <w:t>TruSeq</w:t>
      </w:r>
      <w:proofErr w:type="spellEnd"/>
      <w:r>
        <w:rPr>
          <w:color w:val="000000"/>
        </w:rPr>
        <w:t xml:space="preserve"> Stranded mRNA Sample Preparation Guide (Document # 15031047 Rev. E, October 2013), skipping the purification of poly(A) RNAs.</w:t>
      </w:r>
    </w:p>
    <w:p w14:paraId="000005D9" w14:textId="77777777" w:rsidR="0059581A" w:rsidRDefault="0014476F">
      <w:pPr>
        <w:numPr>
          <w:ilvl w:val="0"/>
          <w:numId w:val="41"/>
        </w:numPr>
        <w:pBdr>
          <w:top w:val="nil"/>
          <w:left w:val="nil"/>
          <w:bottom w:val="nil"/>
          <w:right w:val="nil"/>
          <w:between w:val="nil"/>
        </w:pBdr>
        <w:spacing w:after="0"/>
        <w:ind w:left="567" w:hanging="425"/>
        <w:jc w:val="both"/>
      </w:pPr>
      <w:r>
        <w:rPr>
          <w:color w:val="000000"/>
        </w:rPr>
        <w:t>Add 13 µl of Fragment, Prime and Finish Mix to 5 µl of rRNA depleted rRNA sample and follow the library prep protocol from the Incubate RFP step (page 20).</w:t>
      </w:r>
    </w:p>
    <w:p w14:paraId="000005DA" w14:textId="77777777" w:rsidR="0059581A" w:rsidRDefault="0014476F">
      <w:pPr>
        <w:numPr>
          <w:ilvl w:val="0"/>
          <w:numId w:val="41"/>
        </w:numPr>
        <w:pBdr>
          <w:top w:val="nil"/>
          <w:left w:val="nil"/>
          <w:bottom w:val="nil"/>
          <w:right w:val="nil"/>
          <w:between w:val="nil"/>
        </w:pBdr>
        <w:spacing w:after="120"/>
        <w:ind w:left="567" w:hanging="425"/>
        <w:jc w:val="both"/>
      </w:pPr>
      <w:r>
        <w:rPr>
          <w:color w:val="000000"/>
        </w:rPr>
        <w:t>At the Enrich DNA Fragments step (page 38-41) perform 13-15 cycles of PCR</w:t>
      </w:r>
    </w:p>
    <w:p w14:paraId="000005DB" w14:textId="77777777" w:rsidR="0059581A" w:rsidRDefault="0014476F">
      <w:pPr>
        <w:spacing w:after="120"/>
        <w:ind w:left="567" w:hanging="425"/>
        <w:jc w:val="both"/>
        <w:rPr>
          <w:i/>
        </w:rPr>
      </w:pPr>
      <w:r>
        <w:rPr>
          <w:i/>
        </w:rPr>
        <w:t>For inputs of 1 µg use 13 cycles, for inputs &lt; 200 ng use 15 cycles</w:t>
      </w:r>
    </w:p>
    <w:p w14:paraId="000005DC" w14:textId="77777777" w:rsidR="0059581A" w:rsidRDefault="0059581A">
      <w:pPr>
        <w:ind w:left="567" w:hanging="425"/>
      </w:pPr>
      <w:bookmarkStart w:id="120" w:name="_heading=h.1d96cc0" w:colFirst="0" w:colLast="0"/>
      <w:bookmarkEnd w:id="120"/>
    </w:p>
    <w:p w14:paraId="000005DD" w14:textId="77777777" w:rsidR="0059581A" w:rsidRDefault="0014476F">
      <w:pPr>
        <w:ind w:left="567" w:hanging="425"/>
      </w:pPr>
      <w:r>
        <w:t>Quality check of the libraries</w:t>
      </w:r>
    </w:p>
    <w:p w14:paraId="000005DE" w14:textId="77777777" w:rsidR="0059581A" w:rsidRDefault="0014476F">
      <w:pPr>
        <w:numPr>
          <w:ilvl w:val="0"/>
          <w:numId w:val="42"/>
        </w:numPr>
        <w:pBdr>
          <w:top w:val="nil"/>
          <w:left w:val="nil"/>
          <w:bottom w:val="nil"/>
          <w:right w:val="nil"/>
          <w:between w:val="nil"/>
        </w:pBdr>
        <w:spacing w:after="0"/>
        <w:ind w:left="567" w:hanging="425"/>
      </w:pPr>
      <w:r>
        <w:rPr>
          <w:color w:val="000000"/>
        </w:rPr>
        <w:t xml:space="preserve">Assess the size of the RNA-seq libraries via electrophoresis using the Agilent </w:t>
      </w:r>
      <w:proofErr w:type="spellStart"/>
      <w:r>
        <w:rPr>
          <w:color w:val="000000"/>
        </w:rPr>
        <w:t>TapeStation</w:t>
      </w:r>
      <w:proofErr w:type="spellEnd"/>
      <w:r>
        <w:rPr>
          <w:color w:val="000000"/>
        </w:rPr>
        <w:t xml:space="preserve"> </w:t>
      </w:r>
      <w:proofErr w:type="spellStart"/>
      <w:r>
        <w:rPr>
          <w:color w:val="000000"/>
        </w:rPr>
        <w:t>TapeScreen</w:t>
      </w:r>
      <w:proofErr w:type="spellEnd"/>
      <w:r>
        <w:rPr>
          <w:color w:val="000000"/>
        </w:rPr>
        <w:t xml:space="preserve"> DNA 1000 Assay or similar (Agilent Bioanalyzer, Perkin Elmer </w:t>
      </w:r>
      <w:proofErr w:type="spellStart"/>
      <w:r>
        <w:rPr>
          <w:color w:val="000000"/>
        </w:rPr>
        <w:t>LabChip</w:t>
      </w:r>
      <w:proofErr w:type="spellEnd"/>
      <w:r>
        <w:rPr>
          <w:color w:val="000000"/>
        </w:rPr>
        <w:t xml:space="preserve"> GXII).</w:t>
      </w:r>
    </w:p>
    <w:p w14:paraId="000005DF" w14:textId="77777777" w:rsidR="0059581A" w:rsidRDefault="0014476F">
      <w:pPr>
        <w:numPr>
          <w:ilvl w:val="0"/>
          <w:numId w:val="42"/>
        </w:numPr>
        <w:pBdr>
          <w:top w:val="nil"/>
          <w:left w:val="nil"/>
          <w:bottom w:val="nil"/>
          <w:right w:val="nil"/>
          <w:between w:val="nil"/>
        </w:pBdr>
        <w:spacing w:after="0"/>
        <w:ind w:left="567" w:hanging="425"/>
      </w:pPr>
      <w:r>
        <w:rPr>
          <w:color w:val="000000"/>
        </w:rPr>
        <w:t xml:space="preserve">Quantify libraries using qPCR (KAPA Library Quantification Kits for Illumina </w:t>
      </w:r>
      <w:sdt>
        <w:sdtPr>
          <w:tag w:val="goog_rdk_16"/>
          <w:id w:val="-1273616560"/>
        </w:sdtPr>
        <w:sdtEndPr/>
        <w:sdtContent/>
      </w:sdt>
      <w:r>
        <w:rPr>
          <w:color w:val="000000"/>
        </w:rPr>
        <w:t>or similar).</w:t>
      </w:r>
    </w:p>
    <w:p w14:paraId="000005E0" w14:textId="77777777" w:rsidR="0059581A" w:rsidRDefault="0014476F">
      <w:pPr>
        <w:numPr>
          <w:ilvl w:val="0"/>
          <w:numId w:val="42"/>
        </w:numPr>
        <w:pBdr>
          <w:top w:val="nil"/>
          <w:left w:val="nil"/>
          <w:bottom w:val="nil"/>
          <w:right w:val="nil"/>
          <w:between w:val="nil"/>
        </w:pBdr>
        <w:ind w:left="567" w:hanging="425"/>
      </w:pPr>
      <w:r>
        <w:rPr>
          <w:color w:val="000000"/>
        </w:rPr>
        <w:t xml:space="preserve">Normalise the libraries </w:t>
      </w:r>
      <w:sdt>
        <w:sdtPr>
          <w:tag w:val="goog_rdk_17"/>
          <w:id w:val="-27107713"/>
        </w:sdtPr>
        <w:sdtEndPr/>
        <w:sdtContent/>
      </w:sdt>
      <w:r>
        <w:rPr>
          <w:color w:val="000000"/>
        </w:rPr>
        <w:t xml:space="preserve">to 3 </w:t>
      </w:r>
      <w:proofErr w:type="spellStart"/>
      <w:r>
        <w:rPr>
          <w:color w:val="000000"/>
        </w:rPr>
        <w:t>nM</w:t>
      </w:r>
      <w:proofErr w:type="spellEnd"/>
      <w:r>
        <w:rPr>
          <w:color w:val="000000"/>
        </w:rPr>
        <w:t xml:space="preserve"> and pool libraries for sequence following the library prep protocol (Normalise and Pool Libraries, page 44).</w:t>
      </w:r>
    </w:p>
    <w:p w14:paraId="000005E2" w14:textId="77777777" w:rsidR="0059581A" w:rsidRDefault="0059581A" w:rsidP="00BF1791"/>
    <w:p w14:paraId="000005E3" w14:textId="77777777" w:rsidR="0059581A" w:rsidRDefault="0014476F" w:rsidP="009318C2">
      <w:pPr>
        <w:pStyle w:val="Heading3"/>
        <w:numPr>
          <w:ilvl w:val="2"/>
          <w:numId w:val="84"/>
        </w:numPr>
      </w:pPr>
      <w:bookmarkStart w:id="121" w:name="_Toc63680348"/>
      <w:r>
        <w:t xml:space="preserve">rRNA removal step for </w:t>
      </w:r>
      <w:proofErr w:type="spellStart"/>
      <w:r>
        <w:t>Metatranscriptomics</w:t>
      </w:r>
      <w:proofErr w:type="spellEnd"/>
      <w:r>
        <w:t xml:space="preserve"> Library Preparation (</w:t>
      </w:r>
      <w:sdt>
        <w:sdtPr>
          <w:tag w:val="goog_rdk_18"/>
          <w:id w:val="-1195374220"/>
        </w:sdtPr>
        <w:sdtEndPr/>
        <w:sdtContent/>
      </w:sdt>
      <w:r>
        <w:t>AM new)</w:t>
      </w:r>
      <w:bookmarkEnd w:id="121"/>
    </w:p>
    <w:p w14:paraId="000005E4" w14:textId="3DBA0C4B" w:rsidR="0059581A" w:rsidRDefault="007F01BF" w:rsidP="0027120E">
      <w:r>
        <w:t xml:space="preserve">Currently there are no new projects in the AM utilising </w:t>
      </w:r>
      <w:proofErr w:type="spellStart"/>
      <w:r>
        <w:t>metatranscriptomics</w:t>
      </w:r>
      <w:proofErr w:type="spellEnd"/>
      <w:r>
        <w:t xml:space="preserve">. Methods will be updated when/if there is a requirement for </w:t>
      </w:r>
      <w:proofErr w:type="spellStart"/>
      <w:r>
        <w:t>metatranscriptomics</w:t>
      </w:r>
      <w:proofErr w:type="spellEnd"/>
      <w:r>
        <w:t xml:space="preserve"> data.</w:t>
      </w:r>
    </w:p>
    <w:p w14:paraId="60890E1F" w14:textId="77777777" w:rsidR="007F01BF" w:rsidRDefault="007F01BF">
      <w:pPr>
        <w:ind w:left="567" w:hanging="425"/>
      </w:pPr>
    </w:p>
    <w:p w14:paraId="000005E5" w14:textId="77777777" w:rsidR="0059581A" w:rsidRDefault="0014476F" w:rsidP="009318C2">
      <w:pPr>
        <w:pStyle w:val="Heading3"/>
        <w:numPr>
          <w:ilvl w:val="2"/>
          <w:numId w:val="84"/>
        </w:numPr>
      </w:pPr>
      <w:bookmarkStart w:id="122" w:name="_Toc63680349"/>
      <w:r>
        <w:t xml:space="preserve">Library Preparation for </w:t>
      </w:r>
      <w:proofErr w:type="spellStart"/>
      <w:r>
        <w:t>Metatranscriptomics</w:t>
      </w:r>
      <w:proofErr w:type="spellEnd"/>
      <w:r>
        <w:t xml:space="preserve"> Library Preparation (</w:t>
      </w:r>
      <w:sdt>
        <w:sdtPr>
          <w:tag w:val="goog_rdk_19"/>
          <w:id w:val="-1110431627"/>
        </w:sdtPr>
        <w:sdtEndPr/>
        <w:sdtContent/>
      </w:sdt>
      <w:r>
        <w:t>AM new)</w:t>
      </w:r>
      <w:bookmarkEnd w:id="122"/>
    </w:p>
    <w:p w14:paraId="4C6EE18F" w14:textId="77777777" w:rsidR="007F01BF" w:rsidRDefault="007F01BF" w:rsidP="007F01BF">
      <w:r>
        <w:t xml:space="preserve">Currently there are no new projects in the AM utilising </w:t>
      </w:r>
      <w:proofErr w:type="spellStart"/>
      <w:r>
        <w:t>metatranscriptomics</w:t>
      </w:r>
      <w:proofErr w:type="spellEnd"/>
      <w:r>
        <w:t xml:space="preserve">. Methods will be updated when/if there is a requirement for </w:t>
      </w:r>
      <w:proofErr w:type="spellStart"/>
      <w:r>
        <w:t>metatranscriptomics</w:t>
      </w:r>
      <w:proofErr w:type="spellEnd"/>
      <w:r>
        <w:t xml:space="preserve"> data.</w:t>
      </w:r>
    </w:p>
    <w:p w14:paraId="000005E7" w14:textId="77777777" w:rsidR="0059581A" w:rsidRDefault="0059581A" w:rsidP="00BF1791">
      <w:pPr>
        <w:spacing w:after="120"/>
        <w:jc w:val="both"/>
      </w:pPr>
    </w:p>
    <w:p w14:paraId="673840CE" w14:textId="77777777" w:rsidR="00337362" w:rsidRDefault="00337362">
      <w:pPr>
        <w:rPr>
          <w:rFonts w:asciiTheme="majorHAnsi" w:eastAsiaTheme="majorEastAsia" w:hAnsiTheme="majorHAnsi" w:cstheme="majorBidi"/>
          <w:b/>
          <w:color w:val="538135" w:themeColor="accent6" w:themeShade="BF"/>
          <w:sz w:val="26"/>
          <w:szCs w:val="26"/>
        </w:rPr>
      </w:pPr>
      <w:r>
        <w:br w:type="page"/>
      </w:r>
    </w:p>
    <w:p w14:paraId="000005E8" w14:textId="3E874A40" w:rsidR="0059581A" w:rsidRDefault="0014476F" w:rsidP="009318C2">
      <w:pPr>
        <w:pStyle w:val="Heading2"/>
        <w:numPr>
          <w:ilvl w:val="1"/>
          <w:numId w:val="84"/>
        </w:numPr>
        <w:ind w:left="567" w:hanging="425"/>
      </w:pPr>
      <w:bookmarkStart w:id="123" w:name="_Toc63680350"/>
      <w:r>
        <w:lastRenderedPageBreak/>
        <w:t>Next Generation Sequencing</w:t>
      </w:r>
      <w:bookmarkEnd w:id="123"/>
    </w:p>
    <w:p w14:paraId="000005E9" w14:textId="2861DB20" w:rsidR="0059581A" w:rsidRDefault="0014476F" w:rsidP="009318C2">
      <w:pPr>
        <w:pStyle w:val="Heading3"/>
        <w:numPr>
          <w:ilvl w:val="2"/>
          <w:numId w:val="86"/>
        </w:numPr>
      </w:pPr>
      <w:bookmarkStart w:id="124" w:name="_Toc63680351"/>
      <w:r>
        <w:t xml:space="preserve">Illumina </w:t>
      </w:r>
      <w:proofErr w:type="spellStart"/>
      <w:r>
        <w:t>MiSeq</w:t>
      </w:r>
      <w:proofErr w:type="spellEnd"/>
      <w:r>
        <w:t xml:space="preserve"> 2 x 300 bp paired reads</w:t>
      </w:r>
      <w:bookmarkEnd w:id="124"/>
    </w:p>
    <w:p w14:paraId="000005EA" w14:textId="77777777" w:rsidR="0059581A" w:rsidRDefault="0014476F">
      <w:pPr>
        <w:ind w:left="567" w:hanging="425"/>
      </w:pPr>
      <w:proofErr w:type="gramStart"/>
      <w:r>
        <w:t>E.g.</w:t>
      </w:r>
      <w:proofErr w:type="gramEnd"/>
      <w:r>
        <w:t xml:space="preserve"> B16S, A16S, ITS1 and 4</w:t>
      </w:r>
    </w:p>
    <w:p w14:paraId="000005EB" w14:textId="77777777" w:rsidR="0059581A" w:rsidRDefault="0014476F">
      <w:pPr>
        <w:widowControl w:val="0"/>
        <w:numPr>
          <w:ilvl w:val="0"/>
          <w:numId w:val="34"/>
        </w:numPr>
        <w:tabs>
          <w:tab w:val="left" w:pos="1276"/>
        </w:tabs>
        <w:spacing w:after="0" w:line="240" w:lineRule="auto"/>
        <w:ind w:left="567" w:hanging="425"/>
        <w:jc w:val="both"/>
      </w:pPr>
      <w:r>
        <w:t xml:space="preserve">Dilute pool to </w:t>
      </w:r>
      <w:r>
        <w:rPr>
          <w:b/>
        </w:rPr>
        <w:t>4nM</w:t>
      </w:r>
      <w:r>
        <w:t xml:space="preserve">. </w:t>
      </w:r>
    </w:p>
    <w:p w14:paraId="000005EC" w14:textId="77777777" w:rsidR="0059581A" w:rsidRDefault="0014476F">
      <w:pPr>
        <w:widowControl w:val="0"/>
        <w:numPr>
          <w:ilvl w:val="0"/>
          <w:numId w:val="34"/>
        </w:numPr>
        <w:tabs>
          <w:tab w:val="left" w:pos="1276"/>
        </w:tabs>
        <w:spacing w:after="0" w:line="240" w:lineRule="auto"/>
        <w:ind w:left="567" w:hanging="425"/>
        <w:jc w:val="both"/>
      </w:pPr>
      <w:r>
        <w:t xml:space="preserve">Denature according to </w:t>
      </w:r>
      <w:proofErr w:type="spellStart"/>
      <w:r>
        <w:t>IIlumina</w:t>
      </w:r>
      <w:proofErr w:type="spellEnd"/>
      <w:r>
        <w:t xml:space="preserve"> protocol, with increased </w:t>
      </w:r>
      <w:proofErr w:type="spellStart"/>
      <w:r>
        <w:t>PhiX</w:t>
      </w:r>
      <w:proofErr w:type="spellEnd"/>
      <w:r>
        <w:t xml:space="preserve"> control spike as recommended for low diversity libraries. See </w:t>
      </w:r>
      <w:r>
        <w:rPr>
          <w:i/>
        </w:rPr>
        <w:t xml:space="preserve">Preparing Libraries for Sequencing on the </w:t>
      </w:r>
      <w:proofErr w:type="spellStart"/>
      <w:r>
        <w:rPr>
          <w:i/>
        </w:rPr>
        <w:t>MiSeq</w:t>
      </w:r>
      <w:proofErr w:type="spellEnd"/>
      <w:r>
        <w:t xml:space="preserve"> (part #15039740).</w:t>
      </w:r>
    </w:p>
    <w:p w14:paraId="000005ED" w14:textId="77777777" w:rsidR="0059581A" w:rsidRDefault="0014476F">
      <w:pPr>
        <w:widowControl w:val="0"/>
        <w:numPr>
          <w:ilvl w:val="0"/>
          <w:numId w:val="34"/>
        </w:numPr>
        <w:tabs>
          <w:tab w:val="left" w:pos="1276"/>
        </w:tabs>
        <w:spacing w:after="0" w:line="240" w:lineRule="auto"/>
        <w:ind w:left="567" w:hanging="425"/>
        <w:jc w:val="both"/>
      </w:pPr>
      <w:r>
        <w:t xml:space="preserve">Prepare </w:t>
      </w:r>
      <w:proofErr w:type="spellStart"/>
      <w:r>
        <w:t>MiSeq</w:t>
      </w:r>
      <w:proofErr w:type="spellEnd"/>
      <w:r>
        <w:t xml:space="preserve"> Reagent Cartridge (v3 600 cycles). see </w:t>
      </w:r>
      <w:proofErr w:type="spellStart"/>
      <w:r>
        <w:rPr>
          <w:i/>
        </w:rPr>
        <w:t>MiSeq</w:t>
      </w:r>
      <w:proofErr w:type="spellEnd"/>
      <w:r>
        <w:rPr>
          <w:i/>
        </w:rPr>
        <w:t xml:space="preserve"> Reagent Kit v3 Reagent Preparation Guide</w:t>
      </w:r>
      <w:r>
        <w:t xml:space="preserve"> (part # 15044983).</w:t>
      </w:r>
    </w:p>
    <w:p w14:paraId="000005EE" w14:textId="77777777" w:rsidR="0059581A" w:rsidRDefault="000875A7">
      <w:pPr>
        <w:widowControl w:val="0"/>
        <w:numPr>
          <w:ilvl w:val="0"/>
          <w:numId w:val="34"/>
        </w:numPr>
        <w:tabs>
          <w:tab w:val="left" w:pos="919"/>
          <w:tab w:val="left" w:pos="920"/>
          <w:tab w:val="left" w:pos="1276"/>
        </w:tabs>
        <w:spacing w:after="0" w:line="240" w:lineRule="auto"/>
        <w:ind w:left="567" w:hanging="425"/>
        <w:jc w:val="both"/>
        <w:rPr>
          <w:i/>
        </w:rPr>
      </w:pPr>
      <w:sdt>
        <w:sdtPr>
          <w:tag w:val="goog_rdk_20"/>
          <w:id w:val="1839271689"/>
        </w:sdtPr>
        <w:sdtEndPr/>
        <w:sdtContent/>
      </w:sdt>
      <w:r w:rsidR="0014476F">
        <w:t xml:space="preserve">Add custom sequencing primers into reservoirs 12-14. See </w:t>
      </w:r>
      <w:r w:rsidR="0014476F">
        <w:rPr>
          <w:i/>
        </w:rPr>
        <w:t xml:space="preserve">Using Custom Primers on the </w:t>
      </w:r>
      <w:proofErr w:type="spellStart"/>
      <w:r w:rsidR="0014476F">
        <w:rPr>
          <w:i/>
        </w:rPr>
        <w:t>Miseq</w:t>
      </w:r>
      <w:proofErr w:type="spellEnd"/>
      <w:r w:rsidR="0014476F">
        <w:rPr>
          <w:i/>
        </w:rPr>
        <w:t xml:space="preserve"> </w:t>
      </w:r>
      <w:r w:rsidR="0014476F">
        <w:t>(part # 15041638).</w:t>
      </w:r>
    </w:p>
    <w:p w14:paraId="000005EF" w14:textId="77777777" w:rsidR="0059581A" w:rsidRDefault="0014476F">
      <w:pPr>
        <w:widowControl w:val="0"/>
        <w:numPr>
          <w:ilvl w:val="0"/>
          <w:numId w:val="34"/>
        </w:numPr>
        <w:tabs>
          <w:tab w:val="left" w:pos="919"/>
          <w:tab w:val="left" w:pos="920"/>
          <w:tab w:val="left" w:pos="1276"/>
        </w:tabs>
        <w:spacing w:after="0" w:line="240" w:lineRule="auto"/>
        <w:ind w:left="567" w:hanging="425"/>
        <w:jc w:val="both"/>
        <w:rPr>
          <w:i/>
        </w:rPr>
      </w:pPr>
      <w:r>
        <w:t xml:space="preserve">Using an extra-long pipette tip set to 75 </w:t>
      </w:r>
      <w:proofErr w:type="spellStart"/>
      <w:r>
        <w:t>μL</w:t>
      </w:r>
      <w:proofErr w:type="spellEnd"/>
      <w:r>
        <w:t xml:space="preserve">, add 3.4 µL of Read1 sequencing primer (100 </w:t>
      </w:r>
      <w:proofErr w:type="spellStart"/>
      <w:r>
        <w:t>μM</w:t>
      </w:r>
      <w:proofErr w:type="spellEnd"/>
      <w:r>
        <w:t xml:space="preserve">) into well 12 of the </w:t>
      </w:r>
      <w:proofErr w:type="spellStart"/>
      <w:r>
        <w:t>MiSeq</w:t>
      </w:r>
      <w:proofErr w:type="spellEnd"/>
      <w:r>
        <w:t xml:space="preserve"> Reagent Cartridge and mix 10 times. Repeat adding the Index Primer into well 13 and the Read2 sequencing primer into well 14.</w:t>
      </w:r>
    </w:p>
    <w:p w14:paraId="000005F0" w14:textId="77777777" w:rsidR="0059581A" w:rsidRDefault="0014476F">
      <w:pPr>
        <w:widowControl w:val="0"/>
        <w:numPr>
          <w:ilvl w:val="0"/>
          <w:numId w:val="34"/>
        </w:numPr>
        <w:tabs>
          <w:tab w:val="left" w:pos="919"/>
          <w:tab w:val="left" w:pos="920"/>
          <w:tab w:val="left" w:pos="1276"/>
        </w:tabs>
        <w:spacing w:after="0" w:line="240" w:lineRule="auto"/>
        <w:ind w:left="567" w:hanging="425"/>
        <w:jc w:val="both"/>
      </w:pPr>
      <w:r>
        <w:t xml:space="preserve">Load 600 </w:t>
      </w:r>
      <w:proofErr w:type="spellStart"/>
      <w:r>
        <w:t>μl</w:t>
      </w:r>
      <w:proofErr w:type="spellEnd"/>
      <w:r>
        <w:t xml:space="preserve"> of library pool into the </w:t>
      </w:r>
      <w:proofErr w:type="spellStart"/>
      <w:r>
        <w:t>MiSeq</w:t>
      </w:r>
      <w:proofErr w:type="spellEnd"/>
      <w:r>
        <w:t xml:space="preserve"> reagent cartridge in designated reservoir/sample well.</w:t>
      </w:r>
    </w:p>
    <w:p w14:paraId="000005F1" w14:textId="77777777" w:rsidR="0059581A" w:rsidRDefault="0014476F">
      <w:pPr>
        <w:widowControl w:val="0"/>
        <w:numPr>
          <w:ilvl w:val="0"/>
          <w:numId w:val="34"/>
        </w:numPr>
        <w:tabs>
          <w:tab w:val="left" w:pos="919"/>
          <w:tab w:val="left" w:pos="920"/>
          <w:tab w:val="left" w:pos="1276"/>
        </w:tabs>
        <w:spacing w:after="0" w:line="240" w:lineRule="auto"/>
        <w:ind w:left="567" w:hanging="425"/>
        <w:jc w:val="both"/>
      </w:pPr>
      <w:r>
        <w:t xml:space="preserve">Modify sample sheet to include appropriate primer’s sequence/indexes </w:t>
      </w:r>
    </w:p>
    <w:p w14:paraId="000005F2" w14:textId="77777777" w:rsidR="0059581A" w:rsidRDefault="0014476F">
      <w:pPr>
        <w:widowControl w:val="0"/>
        <w:numPr>
          <w:ilvl w:val="0"/>
          <w:numId w:val="34"/>
        </w:numPr>
        <w:tabs>
          <w:tab w:val="left" w:pos="919"/>
          <w:tab w:val="left" w:pos="920"/>
          <w:tab w:val="left" w:pos="1276"/>
        </w:tabs>
        <w:spacing w:after="0" w:line="240" w:lineRule="auto"/>
        <w:ind w:left="567" w:hanging="425"/>
        <w:jc w:val="both"/>
        <w:rPr>
          <w:i/>
        </w:rPr>
      </w:pPr>
      <w:r>
        <w:t xml:space="preserve">Start sequencing run following </w:t>
      </w:r>
      <w:proofErr w:type="spellStart"/>
      <w:r>
        <w:rPr>
          <w:i/>
        </w:rPr>
        <w:t>MiSeq</w:t>
      </w:r>
      <w:proofErr w:type="spellEnd"/>
      <w:r>
        <w:rPr>
          <w:i/>
        </w:rPr>
        <w:t xml:space="preserve"> System User Guide </w:t>
      </w:r>
      <w:r>
        <w:t>(part # 15027617).</w:t>
      </w:r>
    </w:p>
    <w:p w14:paraId="000005F3" w14:textId="77777777" w:rsidR="0059581A" w:rsidRDefault="0059581A">
      <w:pPr>
        <w:ind w:left="567" w:hanging="425"/>
      </w:pPr>
    </w:p>
    <w:p w14:paraId="000005F4" w14:textId="77777777" w:rsidR="0059581A" w:rsidRDefault="0014476F" w:rsidP="009318C2">
      <w:pPr>
        <w:pStyle w:val="Heading3"/>
        <w:numPr>
          <w:ilvl w:val="2"/>
          <w:numId w:val="86"/>
        </w:numPr>
      </w:pPr>
      <w:bookmarkStart w:id="125" w:name="_Toc63680352"/>
      <w:r>
        <w:t xml:space="preserve">Illumina </w:t>
      </w:r>
      <w:proofErr w:type="spellStart"/>
      <w:r>
        <w:t>MiSeq</w:t>
      </w:r>
      <w:proofErr w:type="spellEnd"/>
      <w:r>
        <w:t xml:space="preserve"> 2 x 250 bp paired reads A</w:t>
      </w:r>
      <w:bookmarkEnd w:id="125"/>
    </w:p>
    <w:p w14:paraId="000005F5" w14:textId="77777777" w:rsidR="0059581A" w:rsidRDefault="0014476F">
      <w:pPr>
        <w:ind w:left="567" w:hanging="425"/>
      </w:pPr>
      <w:proofErr w:type="gramStart"/>
      <w:r>
        <w:t>E.g.</w:t>
      </w:r>
      <w:proofErr w:type="gramEnd"/>
      <w:r>
        <w:t xml:space="preserve"> 18Sv4</w:t>
      </w:r>
    </w:p>
    <w:p w14:paraId="000005F6" w14:textId="77777777" w:rsidR="0059581A" w:rsidRDefault="0014476F">
      <w:pPr>
        <w:widowControl w:val="0"/>
        <w:numPr>
          <w:ilvl w:val="0"/>
          <w:numId w:val="20"/>
        </w:numPr>
        <w:tabs>
          <w:tab w:val="left" w:pos="1276"/>
        </w:tabs>
        <w:spacing w:after="0" w:line="240" w:lineRule="auto"/>
        <w:ind w:left="567" w:hanging="425"/>
        <w:jc w:val="both"/>
      </w:pPr>
      <w:r>
        <w:t xml:space="preserve">Dilute pool to </w:t>
      </w:r>
      <w:r>
        <w:rPr>
          <w:b/>
        </w:rPr>
        <w:t>4nM</w:t>
      </w:r>
      <w:r>
        <w:t xml:space="preserve">. </w:t>
      </w:r>
    </w:p>
    <w:p w14:paraId="000005F7" w14:textId="77777777" w:rsidR="0059581A" w:rsidRDefault="0014476F">
      <w:pPr>
        <w:widowControl w:val="0"/>
        <w:numPr>
          <w:ilvl w:val="0"/>
          <w:numId w:val="20"/>
        </w:numPr>
        <w:tabs>
          <w:tab w:val="left" w:pos="1276"/>
        </w:tabs>
        <w:spacing w:after="0" w:line="240" w:lineRule="auto"/>
        <w:ind w:left="567" w:hanging="425"/>
        <w:jc w:val="both"/>
      </w:pPr>
      <w:r>
        <w:t xml:space="preserve">Denature according to </w:t>
      </w:r>
      <w:proofErr w:type="spellStart"/>
      <w:r>
        <w:t>IIlumina</w:t>
      </w:r>
      <w:proofErr w:type="spellEnd"/>
      <w:r>
        <w:t xml:space="preserve"> protocol, with increased </w:t>
      </w:r>
      <w:proofErr w:type="spellStart"/>
      <w:r>
        <w:t>PhiX</w:t>
      </w:r>
      <w:proofErr w:type="spellEnd"/>
      <w:r>
        <w:t xml:space="preserve"> control spike as recommended for low diversity libraries. See </w:t>
      </w:r>
      <w:r>
        <w:rPr>
          <w:i/>
        </w:rPr>
        <w:t xml:space="preserve">Preparing Libraries for Sequencing on the </w:t>
      </w:r>
      <w:proofErr w:type="spellStart"/>
      <w:r>
        <w:rPr>
          <w:i/>
        </w:rPr>
        <w:t>MiSeq</w:t>
      </w:r>
      <w:proofErr w:type="spellEnd"/>
      <w:r>
        <w:t xml:space="preserve"> (part #15039740).</w:t>
      </w:r>
    </w:p>
    <w:p w14:paraId="000005F8" w14:textId="77777777" w:rsidR="0059581A" w:rsidRDefault="0014476F">
      <w:pPr>
        <w:widowControl w:val="0"/>
        <w:numPr>
          <w:ilvl w:val="0"/>
          <w:numId w:val="20"/>
        </w:numPr>
        <w:tabs>
          <w:tab w:val="left" w:pos="1276"/>
        </w:tabs>
        <w:spacing w:after="0" w:line="240" w:lineRule="auto"/>
        <w:ind w:left="567" w:hanging="425"/>
        <w:jc w:val="both"/>
      </w:pPr>
      <w:r>
        <w:t xml:space="preserve">Prepare </w:t>
      </w:r>
      <w:proofErr w:type="spellStart"/>
      <w:r>
        <w:t>MiSeq</w:t>
      </w:r>
      <w:proofErr w:type="spellEnd"/>
      <w:r>
        <w:t xml:space="preserve"> Reagent Cartridge (v2 500-cycles). See </w:t>
      </w:r>
      <w:proofErr w:type="spellStart"/>
      <w:r>
        <w:rPr>
          <w:i/>
        </w:rPr>
        <w:t>MiSeq</w:t>
      </w:r>
      <w:proofErr w:type="spellEnd"/>
      <w:r>
        <w:rPr>
          <w:i/>
        </w:rPr>
        <w:t xml:space="preserve"> Reagent Kit v2 - Reagent Preparation Guide </w:t>
      </w:r>
      <w:r>
        <w:t>(part # 15034097)</w:t>
      </w:r>
      <w:r>
        <w:rPr>
          <w:i/>
        </w:rPr>
        <w:t>.</w:t>
      </w:r>
    </w:p>
    <w:p w14:paraId="000005F9" w14:textId="77777777" w:rsidR="0059581A" w:rsidRDefault="0014476F">
      <w:pPr>
        <w:numPr>
          <w:ilvl w:val="0"/>
          <w:numId w:val="20"/>
        </w:numPr>
        <w:pBdr>
          <w:top w:val="nil"/>
          <w:left w:val="nil"/>
          <w:bottom w:val="nil"/>
          <w:right w:val="nil"/>
          <w:between w:val="nil"/>
        </w:pBdr>
        <w:spacing w:after="120"/>
        <w:ind w:left="567" w:hanging="425"/>
        <w:jc w:val="both"/>
      </w:pPr>
      <w:r>
        <w:rPr>
          <w:color w:val="000000"/>
        </w:rPr>
        <w:t xml:space="preserve">Using an extra-long pipette tip set to 75 </w:t>
      </w:r>
      <w:proofErr w:type="spellStart"/>
      <w:r>
        <w:rPr>
          <w:color w:val="000000"/>
        </w:rPr>
        <w:t>μL</w:t>
      </w:r>
      <w:proofErr w:type="spellEnd"/>
      <w:r>
        <w:rPr>
          <w:color w:val="000000"/>
        </w:rPr>
        <w:t xml:space="preserve">, add 3.4 µL of Read1 sequencing primer (100 </w:t>
      </w:r>
      <w:proofErr w:type="spellStart"/>
      <w:r>
        <w:rPr>
          <w:color w:val="000000"/>
        </w:rPr>
        <w:t>μM</w:t>
      </w:r>
      <w:proofErr w:type="spellEnd"/>
      <w:r>
        <w:rPr>
          <w:color w:val="000000"/>
        </w:rPr>
        <w:t xml:space="preserve">) into well 12 of the </w:t>
      </w:r>
      <w:proofErr w:type="spellStart"/>
      <w:r>
        <w:rPr>
          <w:color w:val="000000"/>
        </w:rPr>
        <w:t>MiSeq</w:t>
      </w:r>
      <w:proofErr w:type="spellEnd"/>
      <w:r>
        <w:rPr>
          <w:color w:val="000000"/>
        </w:rPr>
        <w:t xml:space="preserve"> Reagent Cartridge and mix 10 times. Repeat adding the Index Primer into well 13 and the Read2 sequencing primer into well 14.</w:t>
      </w:r>
    </w:p>
    <w:p w14:paraId="000005FA" w14:textId="77777777" w:rsidR="0059581A" w:rsidRDefault="0014476F">
      <w:pPr>
        <w:widowControl w:val="0"/>
        <w:numPr>
          <w:ilvl w:val="0"/>
          <w:numId w:val="20"/>
        </w:numPr>
        <w:tabs>
          <w:tab w:val="left" w:pos="919"/>
          <w:tab w:val="left" w:pos="920"/>
          <w:tab w:val="left" w:pos="1276"/>
        </w:tabs>
        <w:spacing w:after="0" w:line="240" w:lineRule="auto"/>
        <w:ind w:left="567" w:hanging="425"/>
        <w:jc w:val="both"/>
      </w:pPr>
      <w:r>
        <w:t xml:space="preserve">Load 600 </w:t>
      </w:r>
      <w:proofErr w:type="spellStart"/>
      <w:r>
        <w:t>μl</w:t>
      </w:r>
      <w:proofErr w:type="spellEnd"/>
      <w:r>
        <w:t xml:space="preserve"> of library pool into the </w:t>
      </w:r>
      <w:proofErr w:type="spellStart"/>
      <w:r>
        <w:t>MiSeq</w:t>
      </w:r>
      <w:proofErr w:type="spellEnd"/>
      <w:r>
        <w:t xml:space="preserve"> reagent cartridge in designated r reservoir/sample well.</w:t>
      </w:r>
    </w:p>
    <w:p w14:paraId="000005FB" w14:textId="77777777" w:rsidR="0059581A" w:rsidRDefault="0014476F">
      <w:pPr>
        <w:widowControl w:val="0"/>
        <w:numPr>
          <w:ilvl w:val="0"/>
          <w:numId w:val="20"/>
        </w:numPr>
        <w:tabs>
          <w:tab w:val="left" w:pos="919"/>
          <w:tab w:val="left" w:pos="920"/>
          <w:tab w:val="left" w:pos="1276"/>
        </w:tabs>
        <w:spacing w:after="0" w:line="240" w:lineRule="auto"/>
        <w:ind w:left="567" w:hanging="425"/>
        <w:jc w:val="both"/>
      </w:pPr>
      <w:r>
        <w:t>Modify sample sheet to include appropriate primer’s sequence/indexes.</w:t>
      </w:r>
    </w:p>
    <w:p w14:paraId="000005FC" w14:textId="77777777" w:rsidR="0059581A" w:rsidRDefault="0014476F">
      <w:pPr>
        <w:widowControl w:val="0"/>
        <w:numPr>
          <w:ilvl w:val="0"/>
          <w:numId w:val="20"/>
        </w:numPr>
        <w:tabs>
          <w:tab w:val="left" w:pos="919"/>
          <w:tab w:val="left" w:pos="920"/>
          <w:tab w:val="left" w:pos="1276"/>
        </w:tabs>
        <w:spacing w:after="0" w:line="240" w:lineRule="auto"/>
        <w:ind w:left="567" w:hanging="425"/>
        <w:jc w:val="both"/>
      </w:pPr>
      <w:r>
        <w:t xml:space="preserve">Start sequencing run following </w:t>
      </w:r>
      <w:proofErr w:type="spellStart"/>
      <w:r>
        <w:rPr>
          <w:i/>
        </w:rPr>
        <w:t>MiSeq</w:t>
      </w:r>
      <w:proofErr w:type="spellEnd"/>
      <w:r>
        <w:rPr>
          <w:i/>
        </w:rPr>
        <w:t xml:space="preserve"> System User Guide</w:t>
      </w:r>
      <w:r>
        <w:t xml:space="preserve"> (part # 15027617).</w:t>
      </w:r>
    </w:p>
    <w:p w14:paraId="000005FD" w14:textId="77777777" w:rsidR="0059581A" w:rsidRDefault="0059581A">
      <w:pPr>
        <w:ind w:left="567" w:hanging="425"/>
      </w:pPr>
    </w:p>
    <w:p w14:paraId="000005FE" w14:textId="77777777" w:rsidR="0059581A" w:rsidRDefault="0014476F" w:rsidP="009318C2">
      <w:pPr>
        <w:pStyle w:val="Heading3"/>
        <w:numPr>
          <w:ilvl w:val="2"/>
          <w:numId w:val="86"/>
        </w:numPr>
      </w:pPr>
      <w:bookmarkStart w:id="126" w:name="_Toc63680353"/>
      <w:r>
        <w:t xml:space="preserve">Illumina </w:t>
      </w:r>
      <w:proofErr w:type="spellStart"/>
      <w:r>
        <w:t>MiSeq</w:t>
      </w:r>
      <w:proofErr w:type="spellEnd"/>
      <w:r>
        <w:t xml:space="preserve"> 2 x 250 bp paired reads B</w:t>
      </w:r>
      <w:bookmarkEnd w:id="126"/>
    </w:p>
    <w:p w14:paraId="000005FF" w14:textId="77777777" w:rsidR="0059581A" w:rsidRDefault="0014476F">
      <w:pPr>
        <w:ind w:left="567" w:hanging="425"/>
      </w:pPr>
      <w:proofErr w:type="gramStart"/>
      <w:r>
        <w:t>E.g.</w:t>
      </w:r>
      <w:proofErr w:type="gramEnd"/>
      <w:r>
        <w:t xml:space="preserve"> 18Sv9</w:t>
      </w:r>
    </w:p>
    <w:p w14:paraId="00000600" w14:textId="77777777" w:rsidR="0059581A" w:rsidRDefault="0014476F">
      <w:pPr>
        <w:numPr>
          <w:ilvl w:val="0"/>
          <w:numId w:val="35"/>
        </w:numPr>
        <w:pBdr>
          <w:top w:val="nil"/>
          <w:left w:val="nil"/>
          <w:bottom w:val="nil"/>
          <w:right w:val="nil"/>
          <w:between w:val="nil"/>
        </w:pBdr>
        <w:spacing w:after="0"/>
        <w:ind w:left="567" w:hanging="425"/>
        <w:jc w:val="both"/>
      </w:pPr>
      <w:r>
        <w:rPr>
          <w:color w:val="000000"/>
        </w:rPr>
        <w:t xml:space="preserve">Dilute pool to </w:t>
      </w:r>
      <w:r>
        <w:rPr>
          <w:b/>
          <w:color w:val="000000"/>
        </w:rPr>
        <w:t>4nM</w:t>
      </w:r>
      <w:r>
        <w:rPr>
          <w:color w:val="000000"/>
        </w:rPr>
        <w:t>.</w:t>
      </w:r>
    </w:p>
    <w:p w14:paraId="00000601" w14:textId="77777777" w:rsidR="0059581A" w:rsidRDefault="0014476F">
      <w:pPr>
        <w:numPr>
          <w:ilvl w:val="0"/>
          <w:numId w:val="35"/>
        </w:numPr>
        <w:pBdr>
          <w:top w:val="nil"/>
          <w:left w:val="nil"/>
          <w:bottom w:val="nil"/>
          <w:right w:val="nil"/>
          <w:between w:val="nil"/>
        </w:pBdr>
        <w:spacing w:after="0"/>
        <w:ind w:left="567" w:hanging="425"/>
        <w:jc w:val="both"/>
      </w:pPr>
      <w:r>
        <w:rPr>
          <w:color w:val="000000"/>
        </w:rPr>
        <w:t xml:space="preserve">Denature according to Illumina protocol, with increased </w:t>
      </w:r>
      <w:proofErr w:type="spellStart"/>
      <w:r>
        <w:rPr>
          <w:color w:val="000000"/>
        </w:rPr>
        <w:t>PhiX</w:t>
      </w:r>
      <w:proofErr w:type="spellEnd"/>
      <w:r>
        <w:rPr>
          <w:color w:val="000000"/>
        </w:rPr>
        <w:t xml:space="preserve"> control spike-in as recommended for low diversity libraries. See Preparing Libraries for Sequencing on the </w:t>
      </w:r>
      <w:proofErr w:type="spellStart"/>
      <w:r>
        <w:rPr>
          <w:color w:val="000000"/>
        </w:rPr>
        <w:t>MiSeq</w:t>
      </w:r>
      <w:proofErr w:type="spellEnd"/>
      <w:r>
        <w:rPr>
          <w:color w:val="000000"/>
        </w:rPr>
        <w:t xml:space="preserve"> (part #15039740).</w:t>
      </w:r>
    </w:p>
    <w:p w14:paraId="00000602" w14:textId="77777777" w:rsidR="0059581A" w:rsidRDefault="0014476F">
      <w:pPr>
        <w:numPr>
          <w:ilvl w:val="0"/>
          <w:numId w:val="35"/>
        </w:numPr>
        <w:pBdr>
          <w:top w:val="nil"/>
          <w:left w:val="nil"/>
          <w:bottom w:val="nil"/>
          <w:right w:val="nil"/>
          <w:between w:val="nil"/>
        </w:pBdr>
        <w:spacing w:after="0"/>
        <w:ind w:left="567" w:hanging="425"/>
        <w:jc w:val="both"/>
      </w:pPr>
      <w:r>
        <w:rPr>
          <w:color w:val="000000"/>
        </w:rPr>
        <w:t xml:space="preserve">Prepare </w:t>
      </w:r>
      <w:proofErr w:type="spellStart"/>
      <w:r>
        <w:rPr>
          <w:color w:val="000000"/>
        </w:rPr>
        <w:t>MiSeq</w:t>
      </w:r>
      <w:proofErr w:type="spellEnd"/>
      <w:r>
        <w:rPr>
          <w:color w:val="000000"/>
        </w:rPr>
        <w:t xml:space="preserve"> Reagent Cartridge (</w:t>
      </w:r>
      <w:sdt>
        <w:sdtPr>
          <w:tag w:val="goog_rdk_21"/>
          <w:id w:val="1229880392"/>
        </w:sdtPr>
        <w:sdtEndPr/>
        <w:sdtContent/>
      </w:sdt>
      <w:r>
        <w:rPr>
          <w:color w:val="000000"/>
        </w:rPr>
        <w:t xml:space="preserve">v2 300 - cycles). See </w:t>
      </w:r>
      <w:proofErr w:type="spellStart"/>
      <w:r>
        <w:rPr>
          <w:color w:val="000000"/>
        </w:rPr>
        <w:t>MiSeq</w:t>
      </w:r>
      <w:proofErr w:type="spellEnd"/>
      <w:r>
        <w:rPr>
          <w:color w:val="000000"/>
        </w:rPr>
        <w:t xml:space="preserve"> Reagent Kit v2 - Reagent Preparation Guide (part # 15034097).</w:t>
      </w:r>
    </w:p>
    <w:p w14:paraId="00000603" w14:textId="77777777" w:rsidR="0059581A" w:rsidRDefault="0014476F">
      <w:pPr>
        <w:numPr>
          <w:ilvl w:val="0"/>
          <w:numId w:val="35"/>
        </w:numPr>
        <w:pBdr>
          <w:top w:val="nil"/>
          <w:left w:val="nil"/>
          <w:bottom w:val="nil"/>
          <w:right w:val="nil"/>
          <w:between w:val="nil"/>
        </w:pBdr>
        <w:spacing w:after="0"/>
        <w:ind w:left="567" w:hanging="425"/>
        <w:jc w:val="both"/>
      </w:pPr>
      <w:r>
        <w:rPr>
          <w:color w:val="000000"/>
        </w:rPr>
        <w:t xml:space="preserve">Using an extra-long pipette tip set to 75 </w:t>
      </w:r>
      <w:proofErr w:type="spellStart"/>
      <w:r>
        <w:rPr>
          <w:color w:val="000000"/>
        </w:rPr>
        <w:t>μL</w:t>
      </w:r>
      <w:proofErr w:type="spellEnd"/>
      <w:r>
        <w:rPr>
          <w:color w:val="000000"/>
        </w:rPr>
        <w:t xml:space="preserve">, add 3.4 µL of Read1 sequencing primer (100 </w:t>
      </w:r>
      <w:proofErr w:type="spellStart"/>
      <w:r>
        <w:rPr>
          <w:color w:val="000000"/>
        </w:rPr>
        <w:t>μM</w:t>
      </w:r>
      <w:proofErr w:type="spellEnd"/>
      <w:r>
        <w:rPr>
          <w:color w:val="000000"/>
        </w:rPr>
        <w:t xml:space="preserve">) into well 12 of the </w:t>
      </w:r>
      <w:proofErr w:type="spellStart"/>
      <w:r>
        <w:rPr>
          <w:color w:val="000000"/>
        </w:rPr>
        <w:t>MiSeq</w:t>
      </w:r>
      <w:proofErr w:type="spellEnd"/>
      <w:r>
        <w:rPr>
          <w:color w:val="000000"/>
        </w:rPr>
        <w:t xml:space="preserve"> Reagent Cartridge and mix 10 times. Repeat adding the Index Primer into well 13 and the Read2 sequencing primer into well 14.</w:t>
      </w:r>
    </w:p>
    <w:p w14:paraId="00000604" w14:textId="77777777" w:rsidR="0059581A" w:rsidRDefault="0014476F">
      <w:pPr>
        <w:numPr>
          <w:ilvl w:val="0"/>
          <w:numId w:val="35"/>
        </w:numPr>
        <w:pBdr>
          <w:top w:val="nil"/>
          <w:left w:val="nil"/>
          <w:bottom w:val="nil"/>
          <w:right w:val="nil"/>
          <w:between w:val="nil"/>
        </w:pBdr>
        <w:spacing w:after="0"/>
        <w:ind w:left="567" w:hanging="425"/>
        <w:jc w:val="both"/>
      </w:pPr>
      <w:r>
        <w:rPr>
          <w:color w:val="000000"/>
        </w:rPr>
        <w:t xml:space="preserve">Load 600 </w:t>
      </w:r>
      <w:proofErr w:type="spellStart"/>
      <w:r>
        <w:rPr>
          <w:color w:val="000000"/>
        </w:rPr>
        <w:t>μL</w:t>
      </w:r>
      <w:proofErr w:type="spellEnd"/>
      <w:r>
        <w:rPr>
          <w:color w:val="000000"/>
        </w:rPr>
        <w:t xml:space="preserve"> of library pool into the </w:t>
      </w:r>
      <w:proofErr w:type="spellStart"/>
      <w:r>
        <w:rPr>
          <w:color w:val="000000"/>
        </w:rPr>
        <w:t>MiSeq</w:t>
      </w:r>
      <w:proofErr w:type="spellEnd"/>
      <w:r>
        <w:rPr>
          <w:color w:val="000000"/>
        </w:rPr>
        <w:t xml:space="preserve"> reagent cartridge in designated reservoir/sample well.</w:t>
      </w:r>
    </w:p>
    <w:p w14:paraId="00000605" w14:textId="77777777" w:rsidR="0059581A" w:rsidRDefault="0014476F">
      <w:pPr>
        <w:numPr>
          <w:ilvl w:val="0"/>
          <w:numId w:val="35"/>
        </w:numPr>
        <w:pBdr>
          <w:top w:val="nil"/>
          <w:left w:val="nil"/>
          <w:bottom w:val="nil"/>
          <w:right w:val="nil"/>
          <w:between w:val="nil"/>
        </w:pBdr>
        <w:spacing w:after="0"/>
        <w:ind w:left="567" w:hanging="425"/>
        <w:jc w:val="both"/>
      </w:pPr>
      <w:r>
        <w:rPr>
          <w:color w:val="000000"/>
        </w:rPr>
        <w:t>Modify sample sheet to include the appropriate primer’s sequence/indexes.</w:t>
      </w:r>
    </w:p>
    <w:p w14:paraId="00000606" w14:textId="77777777" w:rsidR="0059581A" w:rsidRDefault="0014476F">
      <w:pPr>
        <w:numPr>
          <w:ilvl w:val="0"/>
          <w:numId w:val="35"/>
        </w:numPr>
        <w:pBdr>
          <w:top w:val="nil"/>
          <w:left w:val="nil"/>
          <w:bottom w:val="nil"/>
          <w:right w:val="nil"/>
          <w:between w:val="nil"/>
        </w:pBdr>
        <w:spacing w:after="120"/>
        <w:ind w:left="567" w:hanging="425"/>
        <w:jc w:val="both"/>
      </w:pPr>
      <w:r>
        <w:rPr>
          <w:color w:val="000000"/>
        </w:rPr>
        <w:t xml:space="preserve">Start sequencing run following </w:t>
      </w:r>
      <w:proofErr w:type="spellStart"/>
      <w:r>
        <w:rPr>
          <w:color w:val="000000"/>
        </w:rPr>
        <w:t>MiSeq</w:t>
      </w:r>
      <w:proofErr w:type="spellEnd"/>
      <w:r>
        <w:rPr>
          <w:color w:val="000000"/>
        </w:rPr>
        <w:t xml:space="preserve"> System User Guide (part # 15027617).</w:t>
      </w:r>
    </w:p>
    <w:p w14:paraId="00000607" w14:textId="77777777" w:rsidR="0059581A" w:rsidRDefault="0059581A">
      <w:pPr>
        <w:ind w:left="567" w:hanging="425"/>
      </w:pPr>
    </w:p>
    <w:p w14:paraId="00000608" w14:textId="7FE93A97" w:rsidR="0059581A" w:rsidRPr="00337362" w:rsidRDefault="00372D8C" w:rsidP="009318C2">
      <w:pPr>
        <w:pStyle w:val="Heading3"/>
        <w:numPr>
          <w:ilvl w:val="2"/>
          <w:numId w:val="86"/>
        </w:numPr>
        <w:rPr>
          <w:rFonts w:eastAsia="Calibri"/>
        </w:rPr>
      </w:pPr>
      <w:r w:rsidRPr="00337362">
        <w:rPr>
          <w:rFonts w:eastAsia="Calibri"/>
        </w:rPr>
        <w:lastRenderedPageBreak/>
        <w:t xml:space="preserve"> </w:t>
      </w:r>
      <w:bookmarkStart w:id="127" w:name="_Toc63680354"/>
      <w:r w:rsidR="0014476F" w:rsidRPr="00337362">
        <w:rPr>
          <w:rFonts w:eastAsia="Calibri"/>
        </w:rPr>
        <w:t xml:space="preserve">Illumina </w:t>
      </w:r>
      <w:proofErr w:type="spellStart"/>
      <w:r w:rsidR="0014476F" w:rsidRPr="00337362">
        <w:rPr>
          <w:rFonts w:eastAsia="Calibri"/>
        </w:rPr>
        <w:t>HiSeq</w:t>
      </w:r>
      <w:proofErr w:type="spellEnd"/>
      <w:r w:rsidR="0014476F" w:rsidRPr="00337362">
        <w:rPr>
          <w:rFonts w:eastAsia="Calibri"/>
        </w:rPr>
        <w:t xml:space="preserve"> 2500 Rapid v2 (as per BASE metagenomics sequencing methods date?)</w:t>
      </w:r>
      <w:bookmarkEnd w:id="127"/>
    </w:p>
    <w:p w14:paraId="00000609" w14:textId="77777777" w:rsidR="0059581A" w:rsidRDefault="0014476F">
      <w:pPr>
        <w:numPr>
          <w:ilvl w:val="0"/>
          <w:numId w:val="2"/>
        </w:numPr>
        <w:pBdr>
          <w:top w:val="nil"/>
          <w:left w:val="nil"/>
          <w:bottom w:val="nil"/>
          <w:right w:val="nil"/>
          <w:between w:val="nil"/>
        </w:pBdr>
        <w:spacing w:after="0"/>
        <w:ind w:left="567" w:hanging="425"/>
        <w:rPr>
          <w:color w:val="000000"/>
        </w:rPr>
      </w:pPr>
      <w:r>
        <w:rPr>
          <w:color w:val="000000"/>
        </w:rPr>
        <w:t xml:space="preserve">Thaw </w:t>
      </w:r>
      <w:proofErr w:type="spellStart"/>
      <w:r>
        <w:rPr>
          <w:color w:val="000000"/>
        </w:rPr>
        <w:t>Illuminas</w:t>
      </w:r>
      <w:proofErr w:type="spellEnd"/>
      <w:r>
        <w:rPr>
          <w:color w:val="000000"/>
        </w:rPr>
        <w:t xml:space="preserve"> HiSeq2500 Rapid v2 kits. Use one 200-cycle kit and two 50-cycle kits if performing one run, and three 200-cycle kits if performing two runs simultaneously. Follow </w:t>
      </w:r>
      <w:proofErr w:type="spellStart"/>
      <w:r>
        <w:rPr>
          <w:color w:val="000000"/>
        </w:rPr>
        <w:t>Illuminas</w:t>
      </w:r>
      <w:proofErr w:type="spellEnd"/>
      <w:r>
        <w:rPr>
          <w:color w:val="000000"/>
        </w:rPr>
        <w:t xml:space="preserve"> </w:t>
      </w:r>
      <w:proofErr w:type="spellStart"/>
      <w:r>
        <w:rPr>
          <w:color w:val="000000"/>
        </w:rPr>
        <w:t>HiSeq</w:t>
      </w:r>
      <w:proofErr w:type="spellEnd"/>
      <w:r>
        <w:rPr>
          <w:color w:val="000000"/>
        </w:rPr>
        <w:t xml:space="preserve"> Rapid SBS Kit v2 Reference Guide (Part# 15058772, Rev. B, May 2015).</w:t>
      </w:r>
    </w:p>
    <w:p w14:paraId="0000060A" w14:textId="77777777" w:rsidR="0059581A" w:rsidRDefault="0014476F">
      <w:pPr>
        <w:numPr>
          <w:ilvl w:val="0"/>
          <w:numId w:val="2"/>
        </w:numPr>
        <w:pBdr>
          <w:top w:val="nil"/>
          <w:left w:val="nil"/>
          <w:bottom w:val="nil"/>
          <w:right w:val="nil"/>
          <w:between w:val="nil"/>
        </w:pBdr>
        <w:spacing w:after="0"/>
        <w:ind w:left="567" w:hanging="425"/>
        <w:rPr>
          <w:color w:val="000000"/>
        </w:rPr>
      </w:pPr>
      <w:r>
        <w:rPr>
          <w:color w:val="000000"/>
        </w:rPr>
        <w:t xml:space="preserve">Denature the 2nM pool according to the Illumina protocol (Denaturing and Diluting Libraries for the </w:t>
      </w:r>
      <w:proofErr w:type="spellStart"/>
      <w:r>
        <w:rPr>
          <w:color w:val="000000"/>
        </w:rPr>
        <w:t>HiSeq</w:t>
      </w:r>
      <w:proofErr w:type="spellEnd"/>
      <w:r>
        <w:rPr>
          <w:color w:val="000000"/>
        </w:rPr>
        <w:t xml:space="preserve"> and </w:t>
      </w:r>
      <w:proofErr w:type="spellStart"/>
      <w:r>
        <w:rPr>
          <w:color w:val="000000"/>
        </w:rPr>
        <w:t>GAIIx</w:t>
      </w:r>
      <w:proofErr w:type="spellEnd"/>
      <w:r>
        <w:rPr>
          <w:color w:val="000000"/>
        </w:rPr>
        <w:t xml:space="preserve">, Part# 15050107 Rev. C, November 2014). </w:t>
      </w:r>
    </w:p>
    <w:p w14:paraId="0000060B" w14:textId="77777777" w:rsidR="0059581A" w:rsidRDefault="0014476F">
      <w:pPr>
        <w:numPr>
          <w:ilvl w:val="0"/>
          <w:numId w:val="2"/>
        </w:numPr>
        <w:pBdr>
          <w:top w:val="nil"/>
          <w:left w:val="nil"/>
          <w:bottom w:val="nil"/>
          <w:right w:val="nil"/>
          <w:between w:val="nil"/>
        </w:pBdr>
        <w:spacing w:after="0"/>
        <w:ind w:left="567" w:hanging="425"/>
        <w:rPr>
          <w:color w:val="000000"/>
        </w:rPr>
      </w:pPr>
      <w:r>
        <w:rPr>
          <w:color w:val="000000"/>
        </w:rPr>
        <w:t>Start the HiSe2500 Rapid sequencing run according to the user guide (HiSeq2500 System User Guide, Part# 15035786 Rev. D, November 2014).</w:t>
      </w:r>
    </w:p>
    <w:p w14:paraId="0000060C" w14:textId="77777777" w:rsidR="0059581A" w:rsidRDefault="0014476F">
      <w:pPr>
        <w:numPr>
          <w:ilvl w:val="0"/>
          <w:numId w:val="2"/>
        </w:numPr>
        <w:pBdr>
          <w:top w:val="nil"/>
          <w:left w:val="nil"/>
          <w:bottom w:val="nil"/>
          <w:right w:val="nil"/>
          <w:between w:val="nil"/>
        </w:pBdr>
        <w:ind w:left="567" w:hanging="425"/>
        <w:rPr>
          <w:color w:val="000000"/>
        </w:rPr>
      </w:pPr>
      <w:r>
        <w:rPr>
          <w:color w:val="000000"/>
        </w:rPr>
        <w:t>After sequencing is complete, demultiplex the data using Casava 1.8.2.</w:t>
      </w:r>
    </w:p>
    <w:p w14:paraId="0000060D" w14:textId="77777777" w:rsidR="0059581A" w:rsidRDefault="0059581A">
      <w:pPr>
        <w:ind w:left="567" w:hanging="425"/>
      </w:pPr>
    </w:p>
    <w:p w14:paraId="0000060E" w14:textId="72F12D8C" w:rsidR="0059581A" w:rsidRPr="00337362" w:rsidRDefault="00372D8C" w:rsidP="009318C2">
      <w:pPr>
        <w:pStyle w:val="Heading3"/>
        <w:numPr>
          <w:ilvl w:val="2"/>
          <w:numId w:val="86"/>
        </w:numPr>
        <w:rPr>
          <w:rFonts w:eastAsia="Calibri"/>
        </w:rPr>
      </w:pPr>
      <w:r w:rsidRPr="00337362">
        <w:rPr>
          <w:rFonts w:eastAsia="Calibri"/>
        </w:rPr>
        <w:t xml:space="preserve"> </w:t>
      </w:r>
      <w:bookmarkStart w:id="128" w:name="_Toc63680355"/>
      <w:r w:rsidR="0014476F" w:rsidRPr="00337362">
        <w:rPr>
          <w:rFonts w:eastAsia="Calibri"/>
        </w:rPr>
        <w:t xml:space="preserve">Illumina </w:t>
      </w:r>
      <w:proofErr w:type="spellStart"/>
      <w:r w:rsidR="0014476F" w:rsidRPr="00337362">
        <w:rPr>
          <w:rFonts w:eastAsia="Calibri"/>
        </w:rPr>
        <w:t>HiSeq</w:t>
      </w:r>
      <w:proofErr w:type="spellEnd"/>
      <w:r w:rsidR="0014476F" w:rsidRPr="00337362">
        <w:rPr>
          <w:rFonts w:eastAsia="Calibri"/>
        </w:rPr>
        <w:t xml:space="preserve"> 2500 Rapid SBS 500-cycle v2 (as per MM metagenomics sequencing methods 2015-2017)</w:t>
      </w:r>
      <w:bookmarkEnd w:id="128"/>
    </w:p>
    <w:p w14:paraId="0000060F" w14:textId="77777777" w:rsidR="0059581A" w:rsidRDefault="0014476F">
      <w:pPr>
        <w:numPr>
          <w:ilvl w:val="0"/>
          <w:numId w:val="49"/>
        </w:numPr>
        <w:pBdr>
          <w:top w:val="nil"/>
          <w:left w:val="nil"/>
          <w:bottom w:val="nil"/>
          <w:right w:val="nil"/>
          <w:between w:val="nil"/>
        </w:pBdr>
        <w:spacing w:after="0"/>
        <w:ind w:left="567" w:hanging="425"/>
        <w:rPr>
          <w:color w:val="000000"/>
        </w:rPr>
      </w:pPr>
      <w:r>
        <w:rPr>
          <w:color w:val="000000"/>
        </w:rPr>
        <w:t xml:space="preserve">Following Illumina’s </w:t>
      </w:r>
      <w:proofErr w:type="spellStart"/>
      <w:r>
        <w:rPr>
          <w:color w:val="000000"/>
        </w:rPr>
        <w:t>HiSeq</w:t>
      </w:r>
      <w:proofErr w:type="spellEnd"/>
      <w:r>
        <w:rPr>
          <w:color w:val="000000"/>
        </w:rPr>
        <w:t xml:space="preserve"> 2500 System Guide (Document # 15035786 v01, October 2015), thaw one </w:t>
      </w:r>
      <w:proofErr w:type="spellStart"/>
      <w:r>
        <w:rPr>
          <w:color w:val="000000"/>
        </w:rPr>
        <w:t>HiSeq</w:t>
      </w:r>
      <w:proofErr w:type="spellEnd"/>
      <w:r>
        <w:rPr>
          <w:color w:val="000000"/>
        </w:rPr>
        <w:t xml:space="preserve"> 2500 Rapid SBS 500-cycle v2 kit per </w:t>
      </w:r>
      <w:proofErr w:type="spellStart"/>
      <w:r>
        <w:rPr>
          <w:color w:val="000000"/>
        </w:rPr>
        <w:t>flowcell</w:t>
      </w:r>
      <w:proofErr w:type="spellEnd"/>
      <w:r>
        <w:rPr>
          <w:color w:val="000000"/>
        </w:rPr>
        <w:t>.</w:t>
      </w:r>
    </w:p>
    <w:p w14:paraId="00000610" w14:textId="77777777" w:rsidR="0059581A" w:rsidRDefault="0014476F">
      <w:pPr>
        <w:numPr>
          <w:ilvl w:val="0"/>
          <w:numId w:val="49"/>
        </w:numPr>
        <w:pBdr>
          <w:top w:val="nil"/>
          <w:left w:val="nil"/>
          <w:bottom w:val="nil"/>
          <w:right w:val="nil"/>
          <w:between w:val="nil"/>
        </w:pBdr>
        <w:spacing w:after="0"/>
        <w:ind w:left="567" w:hanging="425"/>
        <w:rPr>
          <w:color w:val="000000"/>
        </w:rPr>
      </w:pPr>
      <w:r>
        <w:rPr>
          <w:color w:val="000000"/>
        </w:rPr>
        <w:t xml:space="preserve">Denature the 2nM pool according to the Illumina’s </w:t>
      </w:r>
      <w:proofErr w:type="spellStart"/>
      <w:r>
        <w:rPr>
          <w:color w:val="000000"/>
        </w:rPr>
        <w:t>HiSeq</w:t>
      </w:r>
      <w:proofErr w:type="spellEnd"/>
      <w:r>
        <w:rPr>
          <w:color w:val="000000"/>
        </w:rPr>
        <w:t xml:space="preserve"> and </w:t>
      </w:r>
      <w:proofErr w:type="spellStart"/>
      <w:r>
        <w:rPr>
          <w:color w:val="000000"/>
        </w:rPr>
        <w:t>GAIIx</w:t>
      </w:r>
      <w:proofErr w:type="spellEnd"/>
      <w:r>
        <w:rPr>
          <w:color w:val="000000"/>
        </w:rPr>
        <w:t xml:space="preserve"> Systems -Denature and Dilute Libraries Guide (Document # 15050107 v03, November 2016).</w:t>
      </w:r>
    </w:p>
    <w:p w14:paraId="00000611" w14:textId="77777777" w:rsidR="0059581A" w:rsidRDefault="0014476F">
      <w:pPr>
        <w:numPr>
          <w:ilvl w:val="0"/>
          <w:numId w:val="49"/>
        </w:numPr>
        <w:pBdr>
          <w:top w:val="nil"/>
          <w:left w:val="nil"/>
          <w:bottom w:val="nil"/>
          <w:right w:val="nil"/>
          <w:between w:val="nil"/>
        </w:pBdr>
        <w:spacing w:after="0"/>
        <w:ind w:left="567" w:hanging="425"/>
        <w:rPr>
          <w:color w:val="000000"/>
        </w:rPr>
      </w:pPr>
      <w:r>
        <w:rPr>
          <w:color w:val="000000"/>
        </w:rPr>
        <w:t xml:space="preserve">Start the </w:t>
      </w:r>
      <w:proofErr w:type="spellStart"/>
      <w:r>
        <w:rPr>
          <w:color w:val="000000"/>
        </w:rPr>
        <w:t>HiSeq</w:t>
      </w:r>
      <w:proofErr w:type="spellEnd"/>
      <w:r>
        <w:rPr>
          <w:color w:val="000000"/>
        </w:rPr>
        <w:t xml:space="preserve"> 2500 Rapid sequencing run according to the system guide referenced above.</w:t>
      </w:r>
    </w:p>
    <w:p w14:paraId="00000612" w14:textId="77777777" w:rsidR="0059581A" w:rsidRDefault="0014476F">
      <w:pPr>
        <w:numPr>
          <w:ilvl w:val="0"/>
          <w:numId w:val="49"/>
        </w:numPr>
        <w:pBdr>
          <w:top w:val="nil"/>
          <w:left w:val="nil"/>
          <w:bottom w:val="nil"/>
          <w:right w:val="nil"/>
          <w:between w:val="nil"/>
        </w:pBdr>
        <w:ind w:left="567" w:hanging="425"/>
        <w:rPr>
          <w:color w:val="000000"/>
        </w:rPr>
      </w:pPr>
      <w:r>
        <w:rPr>
          <w:color w:val="000000"/>
        </w:rPr>
        <w:t xml:space="preserve">After sequencing is complete, perform the </w:t>
      </w:r>
      <w:proofErr w:type="spellStart"/>
      <w:r>
        <w:rPr>
          <w:color w:val="000000"/>
        </w:rPr>
        <w:t>basecalling</w:t>
      </w:r>
      <w:proofErr w:type="spellEnd"/>
      <w:r>
        <w:rPr>
          <w:color w:val="000000"/>
        </w:rPr>
        <w:t xml:space="preserve"> and demultiplexing using bcl2fastq Conversion Software.</w:t>
      </w:r>
    </w:p>
    <w:p w14:paraId="00000613" w14:textId="77777777" w:rsidR="0059581A" w:rsidRDefault="0059581A">
      <w:pPr>
        <w:ind w:left="567" w:hanging="425"/>
      </w:pPr>
    </w:p>
    <w:p w14:paraId="00000614" w14:textId="296D4BBF" w:rsidR="0059581A" w:rsidRPr="00337362" w:rsidRDefault="00372D8C" w:rsidP="009318C2">
      <w:pPr>
        <w:pStyle w:val="Heading3"/>
        <w:numPr>
          <w:ilvl w:val="2"/>
          <w:numId w:val="86"/>
        </w:numPr>
        <w:rPr>
          <w:rFonts w:eastAsia="Calibri"/>
        </w:rPr>
      </w:pPr>
      <w:r w:rsidRPr="00337362">
        <w:rPr>
          <w:rFonts w:eastAsia="Calibri"/>
        </w:rPr>
        <w:t xml:space="preserve"> </w:t>
      </w:r>
      <w:bookmarkStart w:id="129" w:name="_Toc63680356"/>
      <w:r w:rsidR="0014476F" w:rsidRPr="00337362">
        <w:rPr>
          <w:rFonts w:eastAsia="Calibri"/>
        </w:rPr>
        <w:t xml:space="preserve">Illumina </w:t>
      </w:r>
      <w:proofErr w:type="spellStart"/>
      <w:r w:rsidR="0014476F" w:rsidRPr="00337362">
        <w:rPr>
          <w:rFonts w:eastAsia="Calibri"/>
        </w:rPr>
        <w:t>HiSeq</w:t>
      </w:r>
      <w:proofErr w:type="spellEnd"/>
      <w:r w:rsidR="0014476F" w:rsidRPr="00337362">
        <w:rPr>
          <w:rFonts w:eastAsia="Calibri"/>
        </w:rPr>
        <w:t xml:space="preserve"> 2500 Rapid SBS v4 (as per MM transcriptomics sequencing methods 2015-2017)</w:t>
      </w:r>
      <w:bookmarkEnd w:id="129"/>
    </w:p>
    <w:p w14:paraId="00000615" w14:textId="77777777" w:rsidR="0059581A" w:rsidRDefault="0014476F">
      <w:pPr>
        <w:numPr>
          <w:ilvl w:val="0"/>
          <w:numId w:val="31"/>
        </w:numPr>
        <w:pBdr>
          <w:top w:val="nil"/>
          <w:left w:val="nil"/>
          <w:bottom w:val="nil"/>
          <w:right w:val="nil"/>
          <w:between w:val="nil"/>
        </w:pBdr>
        <w:spacing w:after="0"/>
        <w:ind w:left="567" w:hanging="425"/>
        <w:rPr>
          <w:color w:val="000000"/>
        </w:rPr>
      </w:pPr>
      <w:r>
        <w:rPr>
          <w:color w:val="000000"/>
        </w:rPr>
        <w:t xml:space="preserve">Denature the 2nM pool according to the Illumina’s </w:t>
      </w:r>
      <w:proofErr w:type="spellStart"/>
      <w:r>
        <w:rPr>
          <w:color w:val="000000"/>
        </w:rPr>
        <w:t>HiSeq</w:t>
      </w:r>
      <w:proofErr w:type="spellEnd"/>
      <w:r>
        <w:rPr>
          <w:color w:val="000000"/>
        </w:rPr>
        <w:t xml:space="preserve"> and </w:t>
      </w:r>
      <w:proofErr w:type="spellStart"/>
      <w:r>
        <w:rPr>
          <w:color w:val="000000"/>
        </w:rPr>
        <w:t>GAIIx</w:t>
      </w:r>
      <w:proofErr w:type="spellEnd"/>
      <w:r>
        <w:rPr>
          <w:color w:val="000000"/>
        </w:rPr>
        <w:t xml:space="preserve"> Systems -Denature and Dilute Libraries Guide (Document # 15050107 v03, November 2016).</w:t>
      </w:r>
    </w:p>
    <w:p w14:paraId="00000616" w14:textId="77777777" w:rsidR="0059581A" w:rsidRDefault="0014476F">
      <w:pPr>
        <w:numPr>
          <w:ilvl w:val="0"/>
          <w:numId w:val="31"/>
        </w:numPr>
        <w:pBdr>
          <w:top w:val="nil"/>
          <w:left w:val="nil"/>
          <w:bottom w:val="nil"/>
          <w:right w:val="nil"/>
          <w:between w:val="nil"/>
        </w:pBdr>
        <w:spacing w:after="0"/>
        <w:ind w:left="567" w:hanging="425"/>
        <w:rPr>
          <w:color w:val="000000"/>
        </w:rPr>
      </w:pPr>
      <w:r>
        <w:rPr>
          <w:color w:val="000000"/>
        </w:rPr>
        <w:t xml:space="preserve">Following Illumina’s </w:t>
      </w:r>
      <w:proofErr w:type="spellStart"/>
      <w:r>
        <w:rPr>
          <w:color w:val="000000"/>
        </w:rPr>
        <w:t>cBot</w:t>
      </w:r>
      <w:proofErr w:type="spellEnd"/>
      <w:r>
        <w:rPr>
          <w:color w:val="000000"/>
        </w:rPr>
        <w:t xml:space="preserve"> System Guide (Document # 15006165 v02 January 2016), perform clustering of </w:t>
      </w:r>
      <w:proofErr w:type="spellStart"/>
      <w:r>
        <w:rPr>
          <w:color w:val="000000"/>
        </w:rPr>
        <w:t>HiSeq</w:t>
      </w:r>
      <w:proofErr w:type="spellEnd"/>
      <w:r>
        <w:rPr>
          <w:color w:val="000000"/>
        </w:rPr>
        <w:t xml:space="preserve"> </w:t>
      </w:r>
      <w:proofErr w:type="spellStart"/>
      <w:r>
        <w:rPr>
          <w:color w:val="000000"/>
        </w:rPr>
        <w:t>PECluster</w:t>
      </w:r>
      <w:proofErr w:type="spellEnd"/>
      <w:r>
        <w:rPr>
          <w:color w:val="000000"/>
        </w:rPr>
        <w:t xml:space="preserve"> Kit v4 (PE-401-4001).</w:t>
      </w:r>
    </w:p>
    <w:p w14:paraId="00000617" w14:textId="77777777" w:rsidR="0059581A" w:rsidRDefault="0014476F">
      <w:pPr>
        <w:numPr>
          <w:ilvl w:val="0"/>
          <w:numId w:val="31"/>
        </w:numPr>
        <w:pBdr>
          <w:top w:val="nil"/>
          <w:left w:val="nil"/>
          <w:bottom w:val="nil"/>
          <w:right w:val="nil"/>
          <w:between w:val="nil"/>
        </w:pBdr>
        <w:spacing w:after="0"/>
        <w:ind w:left="567" w:hanging="425"/>
        <w:rPr>
          <w:color w:val="000000"/>
        </w:rPr>
      </w:pPr>
      <w:r>
        <w:rPr>
          <w:color w:val="000000"/>
        </w:rPr>
        <w:t xml:space="preserve">Following Illumina’s </w:t>
      </w:r>
      <w:proofErr w:type="spellStart"/>
      <w:r>
        <w:rPr>
          <w:color w:val="000000"/>
        </w:rPr>
        <w:t>HiSeq</w:t>
      </w:r>
      <w:proofErr w:type="spellEnd"/>
      <w:r>
        <w:rPr>
          <w:color w:val="000000"/>
        </w:rPr>
        <w:t xml:space="preserve"> 2500 System Guide System Guide (Document # 15035786 v01 October 2015), prepare the </w:t>
      </w:r>
      <w:proofErr w:type="spellStart"/>
      <w:r>
        <w:rPr>
          <w:color w:val="000000"/>
        </w:rPr>
        <w:t>HiSeq</w:t>
      </w:r>
      <w:proofErr w:type="spellEnd"/>
      <w:r>
        <w:rPr>
          <w:color w:val="000000"/>
        </w:rPr>
        <w:t xml:space="preserve"> SBS v4 Reagents for a 2x100 bp PE or 2x125 bp PE sequencing run.</w:t>
      </w:r>
    </w:p>
    <w:p w14:paraId="00000618" w14:textId="77777777" w:rsidR="0059581A" w:rsidRDefault="0014476F">
      <w:pPr>
        <w:numPr>
          <w:ilvl w:val="0"/>
          <w:numId w:val="31"/>
        </w:numPr>
        <w:pBdr>
          <w:top w:val="nil"/>
          <w:left w:val="nil"/>
          <w:bottom w:val="nil"/>
          <w:right w:val="nil"/>
          <w:between w:val="nil"/>
        </w:pBdr>
        <w:spacing w:after="0"/>
        <w:ind w:left="567" w:hanging="425"/>
        <w:rPr>
          <w:color w:val="000000"/>
        </w:rPr>
      </w:pPr>
      <w:r>
        <w:rPr>
          <w:color w:val="000000"/>
        </w:rPr>
        <w:t>Start the HiSeq2500 Rapid sequencing run according to the system guide referenced above.</w:t>
      </w:r>
    </w:p>
    <w:p w14:paraId="00000619" w14:textId="77777777" w:rsidR="0059581A" w:rsidRDefault="0014476F">
      <w:pPr>
        <w:numPr>
          <w:ilvl w:val="0"/>
          <w:numId w:val="31"/>
        </w:numPr>
        <w:pBdr>
          <w:top w:val="nil"/>
          <w:left w:val="nil"/>
          <w:bottom w:val="nil"/>
          <w:right w:val="nil"/>
          <w:between w:val="nil"/>
        </w:pBdr>
        <w:ind w:left="567" w:hanging="425"/>
        <w:rPr>
          <w:color w:val="000000"/>
        </w:rPr>
      </w:pPr>
      <w:r>
        <w:rPr>
          <w:color w:val="000000"/>
        </w:rPr>
        <w:t xml:space="preserve">After sequencing is complete, perform the </w:t>
      </w:r>
      <w:proofErr w:type="spellStart"/>
      <w:r>
        <w:rPr>
          <w:color w:val="000000"/>
        </w:rPr>
        <w:t>basecalling</w:t>
      </w:r>
      <w:proofErr w:type="spellEnd"/>
      <w:r>
        <w:rPr>
          <w:color w:val="000000"/>
        </w:rPr>
        <w:t xml:space="preserve"> and demultiplexing using bcl2fastq Conversion Software.</w:t>
      </w:r>
    </w:p>
    <w:p w14:paraId="0000061A" w14:textId="77777777" w:rsidR="0059581A" w:rsidRDefault="0059581A">
      <w:pPr>
        <w:ind w:left="567" w:hanging="425"/>
      </w:pPr>
    </w:p>
    <w:p w14:paraId="0000061B" w14:textId="77777777" w:rsidR="0059581A" w:rsidRDefault="0014476F" w:rsidP="009318C2">
      <w:pPr>
        <w:pStyle w:val="Heading3"/>
        <w:numPr>
          <w:ilvl w:val="2"/>
          <w:numId w:val="86"/>
        </w:numPr>
      </w:pPr>
      <w:bookmarkStart w:id="130" w:name="_Toc63680357"/>
      <w:r>
        <w:t xml:space="preserve">Illumina </w:t>
      </w:r>
      <w:proofErr w:type="spellStart"/>
      <w:r>
        <w:t>NovaSeq</w:t>
      </w:r>
      <w:proofErr w:type="spellEnd"/>
      <w:r>
        <w:t xml:space="preserve"> </w:t>
      </w:r>
      <w:r w:rsidRPr="008757CE">
        <w:t>6000</w:t>
      </w:r>
      <w:bookmarkEnd w:id="130"/>
    </w:p>
    <w:p w14:paraId="0000061C" w14:textId="77777777" w:rsidR="0059581A" w:rsidRDefault="0014476F">
      <w:pPr>
        <w:numPr>
          <w:ilvl w:val="0"/>
          <w:numId w:val="55"/>
        </w:numPr>
        <w:pBdr>
          <w:top w:val="nil"/>
          <w:left w:val="nil"/>
          <w:bottom w:val="nil"/>
          <w:right w:val="nil"/>
          <w:between w:val="nil"/>
        </w:pBdr>
        <w:spacing w:after="0" w:line="256" w:lineRule="auto"/>
        <w:ind w:left="567" w:hanging="425"/>
        <w:jc w:val="both"/>
      </w:pPr>
      <w:r>
        <w:rPr>
          <w:color w:val="000000"/>
        </w:rPr>
        <w:t xml:space="preserve">Following Illumina’s </w:t>
      </w:r>
      <w:proofErr w:type="spellStart"/>
      <w:r>
        <w:rPr>
          <w:color w:val="000000"/>
        </w:rPr>
        <w:t>NovaSeq</w:t>
      </w:r>
      <w:proofErr w:type="spellEnd"/>
      <w:r>
        <w:rPr>
          <w:color w:val="000000"/>
        </w:rPr>
        <w:t xml:space="preserve"> 6000 System Guide (</w:t>
      </w:r>
      <w:sdt>
        <w:sdtPr>
          <w:tag w:val="goog_rdk_22"/>
          <w:id w:val="371429822"/>
        </w:sdtPr>
        <w:sdtEndPr/>
        <w:sdtContent/>
      </w:sdt>
      <w:r>
        <w:rPr>
          <w:color w:val="000000"/>
        </w:rPr>
        <w:t xml:space="preserve">Document # 1000000019358 v11, February 2019), </w:t>
      </w:r>
      <w:proofErr w:type="spellStart"/>
      <w:r>
        <w:rPr>
          <w:color w:val="000000"/>
        </w:rPr>
        <w:t>NovaSeq</w:t>
      </w:r>
      <w:proofErr w:type="spellEnd"/>
      <w:r>
        <w:rPr>
          <w:color w:val="000000"/>
        </w:rPr>
        <w:t xml:space="preserve"> 6000 </w:t>
      </w:r>
      <w:sdt>
        <w:sdtPr>
          <w:tag w:val="goog_rdk_23"/>
          <w:id w:val="1310980700"/>
        </w:sdtPr>
        <w:sdtEndPr/>
        <w:sdtContent/>
      </w:sdt>
      <w:sdt>
        <w:sdtPr>
          <w:tag w:val="goog_rdk_24"/>
          <w:id w:val="-1672975"/>
        </w:sdtPr>
        <w:sdtEndPr/>
        <w:sdtContent/>
      </w:sdt>
      <w:r>
        <w:rPr>
          <w:color w:val="000000"/>
        </w:rPr>
        <w:t>SP Reagent Kit (500 cycles) reagent cartridge.</w:t>
      </w:r>
    </w:p>
    <w:p w14:paraId="0000061D" w14:textId="77777777" w:rsidR="0059581A" w:rsidRDefault="0014476F">
      <w:pPr>
        <w:numPr>
          <w:ilvl w:val="0"/>
          <w:numId w:val="55"/>
        </w:numPr>
        <w:pBdr>
          <w:top w:val="nil"/>
          <w:left w:val="nil"/>
          <w:bottom w:val="nil"/>
          <w:right w:val="nil"/>
          <w:between w:val="nil"/>
        </w:pBdr>
        <w:spacing w:after="0" w:line="256" w:lineRule="auto"/>
        <w:ind w:left="567" w:hanging="425"/>
        <w:jc w:val="both"/>
      </w:pPr>
      <w:r>
        <w:rPr>
          <w:color w:val="000000"/>
        </w:rPr>
        <w:t xml:space="preserve">Dilute the library pool to 1.75 </w:t>
      </w:r>
      <w:proofErr w:type="spellStart"/>
      <w:r>
        <w:rPr>
          <w:color w:val="000000"/>
        </w:rPr>
        <w:t>nM</w:t>
      </w:r>
      <w:proofErr w:type="spellEnd"/>
      <w:r>
        <w:rPr>
          <w:color w:val="000000"/>
        </w:rPr>
        <w:t xml:space="preserve"> and denature according to the </w:t>
      </w:r>
      <w:proofErr w:type="spellStart"/>
      <w:r>
        <w:rPr>
          <w:color w:val="000000"/>
        </w:rPr>
        <w:t>NovaSeq</w:t>
      </w:r>
      <w:proofErr w:type="spellEnd"/>
      <w:r>
        <w:rPr>
          <w:color w:val="000000"/>
        </w:rPr>
        <w:t xml:space="preserve"> 6000 System Guide.</w:t>
      </w:r>
    </w:p>
    <w:p w14:paraId="0000061E" w14:textId="77777777" w:rsidR="0059581A" w:rsidRDefault="0014476F">
      <w:pPr>
        <w:numPr>
          <w:ilvl w:val="0"/>
          <w:numId w:val="55"/>
        </w:numPr>
        <w:pBdr>
          <w:top w:val="nil"/>
          <w:left w:val="nil"/>
          <w:bottom w:val="nil"/>
          <w:right w:val="nil"/>
          <w:between w:val="nil"/>
        </w:pBdr>
        <w:spacing w:after="0" w:line="256" w:lineRule="auto"/>
        <w:ind w:left="567" w:hanging="425"/>
        <w:jc w:val="both"/>
      </w:pPr>
      <w:r>
        <w:rPr>
          <w:color w:val="000000"/>
        </w:rPr>
        <w:t xml:space="preserve">Start the </w:t>
      </w:r>
      <w:proofErr w:type="spellStart"/>
      <w:r>
        <w:rPr>
          <w:color w:val="000000"/>
        </w:rPr>
        <w:t>NovaSeq</w:t>
      </w:r>
      <w:proofErr w:type="spellEnd"/>
      <w:r>
        <w:rPr>
          <w:color w:val="000000"/>
        </w:rPr>
        <w:t xml:space="preserve"> 6000 sequencing run according to the system guide referenced above.</w:t>
      </w:r>
    </w:p>
    <w:p w14:paraId="0000061F" w14:textId="23079F55" w:rsidR="00E71BDD" w:rsidRDefault="0014476F">
      <w:pPr>
        <w:numPr>
          <w:ilvl w:val="0"/>
          <w:numId w:val="55"/>
        </w:numPr>
        <w:pBdr>
          <w:top w:val="nil"/>
          <w:left w:val="nil"/>
          <w:bottom w:val="nil"/>
          <w:right w:val="nil"/>
          <w:between w:val="nil"/>
        </w:pBdr>
        <w:spacing w:after="120" w:line="256" w:lineRule="auto"/>
        <w:ind w:left="567" w:hanging="425"/>
        <w:jc w:val="both"/>
        <w:rPr>
          <w:color w:val="000000"/>
        </w:rPr>
      </w:pPr>
      <w:r>
        <w:rPr>
          <w:color w:val="000000"/>
        </w:rPr>
        <w:t>After sequencing is complete, perform the base-calling and demultiplexing using bcl2fastq Conversion Software.</w:t>
      </w:r>
    </w:p>
    <w:p w14:paraId="76783C91" w14:textId="77777777" w:rsidR="00E71BDD" w:rsidRDefault="00E71BDD">
      <w:pPr>
        <w:rPr>
          <w:color w:val="000000"/>
        </w:rPr>
      </w:pPr>
      <w:r>
        <w:rPr>
          <w:color w:val="000000"/>
        </w:rPr>
        <w:br w:type="page"/>
      </w:r>
    </w:p>
    <w:p w14:paraId="00000622" w14:textId="1E0AAFC6" w:rsidR="0059581A" w:rsidRDefault="000875A7" w:rsidP="009318C2">
      <w:pPr>
        <w:pStyle w:val="Heading1"/>
        <w:numPr>
          <w:ilvl w:val="0"/>
          <w:numId w:val="86"/>
        </w:numPr>
        <w:ind w:left="567" w:hanging="425"/>
      </w:pPr>
      <w:sdt>
        <w:sdtPr>
          <w:tag w:val="goog_rdk_25"/>
          <w:id w:val="-1429810466"/>
          <w:showingPlcHdr/>
        </w:sdtPr>
        <w:sdtEndPr/>
        <w:sdtContent>
          <w:r w:rsidR="00E71BDD">
            <w:t xml:space="preserve">    </w:t>
          </w:r>
          <w:bookmarkStart w:id="131" w:name="_Toc63680358"/>
          <w:r w:rsidR="00E71BDD">
            <w:t xml:space="preserve"> </w:t>
          </w:r>
        </w:sdtContent>
      </w:sdt>
      <w:r w:rsidR="0014476F">
        <w:t>Bioinformatics</w:t>
      </w:r>
      <w:bookmarkEnd w:id="131"/>
    </w:p>
    <w:p w14:paraId="1B05F448" w14:textId="19EEFFCD" w:rsidR="003E5352" w:rsidRDefault="003E5352" w:rsidP="003E5352"/>
    <w:p w14:paraId="00D80CB4" w14:textId="0036E98E" w:rsidR="003E5352" w:rsidRDefault="003E5352" w:rsidP="003E5352">
      <w:pPr>
        <w:spacing w:after="0"/>
      </w:pPr>
      <w:r>
        <w:t>Codes relating to the Australian Microbiome Initiative will be deposited on the initiative GitHub</w:t>
      </w:r>
    </w:p>
    <w:p w14:paraId="55AAA8E7" w14:textId="36E87C30" w:rsidR="003E5352" w:rsidRDefault="000875A7" w:rsidP="0018741B">
      <w:pPr>
        <w:pStyle w:val="ListParagraph"/>
        <w:numPr>
          <w:ilvl w:val="0"/>
          <w:numId w:val="93"/>
        </w:numPr>
      </w:pPr>
      <w:hyperlink r:id="rId46" w:history="1">
        <w:r w:rsidR="003E5352" w:rsidRPr="005238F9">
          <w:rPr>
            <w:rStyle w:val="Hyperlink"/>
          </w:rPr>
          <w:t>https://github.com/AusMicrobiome</w:t>
        </w:r>
      </w:hyperlink>
    </w:p>
    <w:p w14:paraId="1980970C" w14:textId="77777777" w:rsidR="003E5352" w:rsidRPr="003E5352" w:rsidRDefault="003E5352" w:rsidP="003E5352"/>
    <w:p w14:paraId="29E1340F" w14:textId="19361130" w:rsidR="00337362" w:rsidRDefault="00337362" w:rsidP="00E94675">
      <w:pPr>
        <w:pStyle w:val="Heading2"/>
        <w:numPr>
          <w:ilvl w:val="1"/>
          <w:numId w:val="87"/>
        </w:numPr>
      </w:pPr>
      <w:bookmarkStart w:id="132" w:name="_Toc63680359"/>
      <w:r>
        <w:t>Bacterial &amp; Archaeal 16S v1-3 Amplicon Analysis</w:t>
      </w:r>
      <w:bookmarkEnd w:id="132"/>
    </w:p>
    <w:p w14:paraId="036D0464" w14:textId="77777777" w:rsidR="00E94675" w:rsidRDefault="000875A7" w:rsidP="00E94675">
      <w:pPr>
        <w:ind w:left="567" w:hanging="425"/>
      </w:pPr>
      <w:hyperlink r:id="rId47" w:history="1">
        <w:r w:rsidR="00372D8C" w:rsidRPr="00515009">
          <w:rPr>
            <w:rStyle w:val="Hyperlink"/>
          </w:rPr>
          <w:t>https://www.australianmicrobiome.com/protocols/16sanalysisworkflow/</w:t>
        </w:r>
      </w:hyperlink>
    </w:p>
    <w:p w14:paraId="036A1830" w14:textId="627A99FA" w:rsidR="00337362" w:rsidRDefault="00337362" w:rsidP="00E94675">
      <w:pPr>
        <w:pStyle w:val="Heading2"/>
        <w:numPr>
          <w:ilvl w:val="1"/>
          <w:numId w:val="87"/>
        </w:numPr>
      </w:pPr>
      <w:bookmarkStart w:id="133" w:name="_Toc63680360"/>
      <w:r>
        <w:t>Eukaryote 18S v4 Amplicon Analysis</w:t>
      </w:r>
      <w:bookmarkEnd w:id="133"/>
    </w:p>
    <w:p w14:paraId="33CDFC36" w14:textId="715EA88E" w:rsidR="00372D8C" w:rsidRDefault="000875A7">
      <w:pPr>
        <w:ind w:left="567" w:hanging="425"/>
      </w:pPr>
      <w:hyperlink r:id="rId48" w:history="1">
        <w:r w:rsidR="00372D8C" w:rsidRPr="00515009">
          <w:rPr>
            <w:rStyle w:val="Hyperlink"/>
          </w:rPr>
          <w:t>https://www.australianmicrobiome.com/protocols/18sanalysisworkflow/</w:t>
        </w:r>
      </w:hyperlink>
    </w:p>
    <w:p w14:paraId="1A16D853" w14:textId="21F2318D" w:rsidR="00337362" w:rsidRDefault="00337362" w:rsidP="00DA43F8">
      <w:pPr>
        <w:pStyle w:val="Heading2"/>
        <w:numPr>
          <w:ilvl w:val="1"/>
          <w:numId w:val="87"/>
        </w:numPr>
      </w:pPr>
      <w:bookmarkStart w:id="134" w:name="_Toc63680361"/>
      <w:r>
        <w:t>Fungal ITS Amplicon Analysis</w:t>
      </w:r>
      <w:bookmarkEnd w:id="134"/>
    </w:p>
    <w:p w14:paraId="78D02EF9" w14:textId="552D2497" w:rsidR="00372D8C" w:rsidRDefault="000875A7">
      <w:pPr>
        <w:ind w:left="567" w:hanging="425"/>
      </w:pPr>
      <w:hyperlink r:id="rId49" w:history="1">
        <w:r w:rsidR="00337362" w:rsidRPr="00515009">
          <w:rPr>
            <w:rStyle w:val="Hyperlink"/>
          </w:rPr>
          <w:t>https://www.australianmicrobiome.com/protocols/itsanalysisworkflow/</w:t>
        </w:r>
      </w:hyperlink>
    </w:p>
    <w:p w14:paraId="78154318" w14:textId="77777777" w:rsidR="00372D8C" w:rsidRDefault="00372D8C">
      <w:pPr>
        <w:ind w:left="567" w:hanging="425"/>
      </w:pPr>
    </w:p>
    <w:p w14:paraId="00000624" w14:textId="77777777" w:rsidR="0059581A" w:rsidRDefault="0059581A">
      <w:pPr>
        <w:ind w:left="567" w:hanging="425"/>
      </w:pPr>
    </w:p>
    <w:p w14:paraId="73CF1F74" w14:textId="77777777" w:rsidR="00E71BDD" w:rsidRDefault="00E71BDD">
      <w:pPr>
        <w:rPr>
          <w:rFonts w:asciiTheme="majorHAnsi" w:eastAsiaTheme="majorEastAsia" w:hAnsiTheme="majorHAnsi" w:cstheme="majorBidi"/>
          <w:b/>
          <w:color w:val="385623" w:themeColor="accent6" w:themeShade="80"/>
          <w:sz w:val="32"/>
          <w:szCs w:val="32"/>
        </w:rPr>
      </w:pPr>
      <w:r>
        <w:br w:type="page"/>
      </w:r>
    </w:p>
    <w:p w14:paraId="00000625" w14:textId="14C8BB88" w:rsidR="0059581A" w:rsidRDefault="0014476F" w:rsidP="00E94675">
      <w:pPr>
        <w:pStyle w:val="Heading1"/>
        <w:numPr>
          <w:ilvl w:val="0"/>
          <w:numId w:val="87"/>
        </w:numPr>
        <w:ind w:left="567" w:hanging="425"/>
      </w:pPr>
      <w:bookmarkStart w:id="135" w:name="_Toc63680362"/>
      <w:r>
        <w:lastRenderedPageBreak/>
        <w:t>Known GAPS</w:t>
      </w:r>
      <w:bookmarkEnd w:id="135"/>
    </w:p>
    <w:p w14:paraId="00000626" w14:textId="77777777" w:rsidR="0059581A" w:rsidRDefault="000875A7">
      <w:pPr>
        <w:ind w:left="567" w:hanging="425"/>
      </w:pPr>
      <w:sdt>
        <w:sdtPr>
          <w:tag w:val="goog_rdk_26"/>
          <w:id w:val="-1804382612"/>
        </w:sdtPr>
        <w:sdtEndPr/>
        <w:sdtContent/>
      </w:sdt>
      <w:sdt>
        <w:sdtPr>
          <w:tag w:val="goog_rdk_27"/>
          <w:id w:val="-806313281"/>
        </w:sdtPr>
        <w:sdtEndPr/>
        <w:sdtContent/>
      </w:sdt>
      <w:r w:rsidR="0014476F">
        <w:t xml:space="preserve">Need to have Elizabeth/Katelyn check the water sampling and extraction methods for saline lakes. </w:t>
      </w:r>
    </w:p>
    <w:p w14:paraId="0F5FA578" w14:textId="77777777" w:rsidR="00372D8C" w:rsidRDefault="00372D8C">
      <w:pPr>
        <w:ind w:left="567" w:hanging="425"/>
      </w:pPr>
      <w:r>
        <w:t>Confirm ACMON sampling protocol</w:t>
      </w:r>
    </w:p>
    <w:p w14:paraId="00000627" w14:textId="4E7F940D" w:rsidR="0059581A" w:rsidRDefault="0014476F">
      <w:pPr>
        <w:ind w:left="567" w:hanging="425"/>
      </w:pPr>
      <w:r>
        <w:t xml:space="preserve">Contextual data methods for voyages on Investigator (CSIRO), a couple of </w:t>
      </w:r>
      <w:proofErr w:type="spellStart"/>
      <w:r>
        <w:t>hydrochem</w:t>
      </w:r>
      <w:proofErr w:type="spellEnd"/>
      <w:r>
        <w:t xml:space="preserve"> processing reports not available on data trawler.</w:t>
      </w:r>
    </w:p>
    <w:p w14:paraId="00000629" w14:textId="246723A8" w:rsidR="0059581A" w:rsidRDefault="0014476F" w:rsidP="008757CE">
      <w:pPr>
        <w:ind w:left="567" w:hanging="425"/>
      </w:pPr>
      <w:r>
        <w:t xml:space="preserve">Flow cytometry method for voyage samples </w:t>
      </w:r>
      <w:proofErr w:type="gramStart"/>
      <w:r>
        <w:t>e.g.</w:t>
      </w:r>
      <w:proofErr w:type="gramEnd"/>
      <w:r>
        <w:t xml:space="preserve"> GOSHIP, Martin/Martina?  </w:t>
      </w:r>
    </w:p>
    <w:p w14:paraId="0000062A" w14:textId="77777777" w:rsidR="0059581A" w:rsidRDefault="0014476F">
      <w:pPr>
        <w:ind w:left="567" w:hanging="425"/>
      </w:pPr>
      <w:r>
        <w:t xml:space="preserve">Omics library prep and sequencing methods all need confirmation, these have been put together from multiple sources, </w:t>
      </w:r>
      <w:proofErr w:type="gramStart"/>
      <w:r>
        <w:t>e.g.</w:t>
      </w:r>
      <w:proofErr w:type="gramEnd"/>
      <w:r>
        <w:t xml:space="preserve"> the new manual, old data portal methods, email etc.</w:t>
      </w:r>
    </w:p>
    <w:p w14:paraId="0000062B" w14:textId="77777777" w:rsidR="0059581A" w:rsidRDefault="0059581A">
      <w:pPr>
        <w:ind w:left="567" w:hanging="425"/>
      </w:pPr>
    </w:p>
    <w:p w14:paraId="0000062C" w14:textId="77777777" w:rsidR="0059581A" w:rsidRDefault="0059581A">
      <w:pPr>
        <w:ind w:left="567" w:hanging="425"/>
      </w:pPr>
    </w:p>
    <w:p w14:paraId="0000062D" w14:textId="77777777" w:rsidR="0059581A" w:rsidRDefault="0014476F">
      <w:pPr>
        <w:ind w:left="567" w:hanging="425"/>
      </w:pPr>
      <w:r>
        <w:br w:type="page"/>
      </w:r>
    </w:p>
    <w:p w14:paraId="0000062E" w14:textId="77777777" w:rsidR="0059581A" w:rsidRDefault="000875A7">
      <w:pPr>
        <w:spacing w:line="276" w:lineRule="auto"/>
        <w:ind w:left="567" w:hanging="425"/>
        <w:rPr>
          <w:b/>
        </w:rPr>
      </w:pPr>
      <w:sdt>
        <w:sdtPr>
          <w:tag w:val="goog_rdk_28"/>
          <w:id w:val="558057408"/>
        </w:sdtPr>
        <w:sdtEndPr/>
        <w:sdtContent/>
      </w:sdt>
      <w:r w:rsidR="0014476F">
        <w:rPr>
          <w:b/>
        </w:rPr>
        <w:t>Document Control</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470"/>
        <w:gridCol w:w="1890"/>
        <w:gridCol w:w="4680"/>
      </w:tblGrid>
      <w:tr w:rsidR="0059581A" w14:paraId="2A8437FF" w14:textId="77777777">
        <w:tc>
          <w:tcPr>
            <w:tcW w:w="1320" w:type="dxa"/>
            <w:shd w:val="clear" w:color="auto" w:fill="EFEFEF"/>
            <w:tcMar>
              <w:top w:w="100" w:type="dxa"/>
              <w:left w:w="100" w:type="dxa"/>
              <w:bottom w:w="100" w:type="dxa"/>
              <w:right w:w="100" w:type="dxa"/>
            </w:tcMar>
          </w:tcPr>
          <w:p w14:paraId="0000062F" w14:textId="77777777" w:rsidR="0059581A" w:rsidRDefault="0014476F">
            <w:pPr>
              <w:pStyle w:val="Subtitle"/>
              <w:widowControl w:val="0"/>
              <w:spacing w:line="276" w:lineRule="auto"/>
              <w:ind w:left="567" w:hanging="425"/>
            </w:pPr>
            <w:r>
              <w:t>VERSION</w:t>
            </w:r>
          </w:p>
        </w:tc>
        <w:tc>
          <w:tcPr>
            <w:tcW w:w="1470" w:type="dxa"/>
            <w:shd w:val="clear" w:color="auto" w:fill="EFEFEF"/>
            <w:tcMar>
              <w:top w:w="100" w:type="dxa"/>
              <w:left w:w="100" w:type="dxa"/>
              <w:bottom w:w="100" w:type="dxa"/>
              <w:right w:w="100" w:type="dxa"/>
            </w:tcMar>
          </w:tcPr>
          <w:p w14:paraId="00000630" w14:textId="77777777" w:rsidR="0059581A" w:rsidRDefault="0014476F">
            <w:pPr>
              <w:pStyle w:val="Subtitle"/>
              <w:widowControl w:val="0"/>
              <w:spacing w:line="276" w:lineRule="auto"/>
              <w:ind w:left="567" w:hanging="425"/>
            </w:pPr>
            <w:r>
              <w:t>DATE</w:t>
            </w:r>
          </w:p>
        </w:tc>
        <w:tc>
          <w:tcPr>
            <w:tcW w:w="1890" w:type="dxa"/>
            <w:shd w:val="clear" w:color="auto" w:fill="EFEFEF"/>
            <w:tcMar>
              <w:top w:w="100" w:type="dxa"/>
              <w:left w:w="100" w:type="dxa"/>
              <w:bottom w:w="100" w:type="dxa"/>
              <w:right w:w="100" w:type="dxa"/>
            </w:tcMar>
          </w:tcPr>
          <w:p w14:paraId="00000631" w14:textId="77777777" w:rsidR="0059581A" w:rsidRDefault="0014476F">
            <w:pPr>
              <w:pStyle w:val="Subtitle"/>
              <w:widowControl w:val="0"/>
              <w:spacing w:line="276" w:lineRule="auto"/>
              <w:ind w:left="567" w:hanging="425"/>
            </w:pPr>
            <w:r>
              <w:t>AUTHOR(S)</w:t>
            </w:r>
          </w:p>
        </w:tc>
        <w:tc>
          <w:tcPr>
            <w:tcW w:w="4680" w:type="dxa"/>
            <w:shd w:val="clear" w:color="auto" w:fill="EFEFEF"/>
            <w:tcMar>
              <w:top w:w="100" w:type="dxa"/>
              <w:left w:w="100" w:type="dxa"/>
              <w:bottom w:w="100" w:type="dxa"/>
              <w:right w:w="100" w:type="dxa"/>
            </w:tcMar>
          </w:tcPr>
          <w:p w14:paraId="00000632" w14:textId="77777777" w:rsidR="0059581A" w:rsidRDefault="0014476F">
            <w:pPr>
              <w:pStyle w:val="Subtitle"/>
              <w:widowControl w:val="0"/>
              <w:spacing w:line="276" w:lineRule="auto"/>
              <w:ind w:left="567" w:hanging="425"/>
            </w:pPr>
            <w:r>
              <w:t>DESCRIPTION</w:t>
            </w:r>
          </w:p>
        </w:tc>
      </w:tr>
      <w:tr w:rsidR="0059581A" w14:paraId="2D650196" w14:textId="77777777">
        <w:tc>
          <w:tcPr>
            <w:tcW w:w="1320" w:type="dxa"/>
            <w:shd w:val="clear" w:color="auto" w:fill="auto"/>
            <w:tcMar>
              <w:top w:w="100" w:type="dxa"/>
              <w:left w:w="100" w:type="dxa"/>
              <w:bottom w:w="100" w:type="dxa"/>
              <w:right w:w="100" w:type="dxa"/>
            </w:tcMar>
          </w:tcPr>
          <w:p w14:paraId="00000633" w14:textId="77777777" w:rsidR="0059581A" w:rsidRDefault="0014476F">
            <w:pPr>
              <w:pStyle w:val="Subtitle"/>
              <w:widowControl w:val="0"/>
              <w:spacing w:line="276" w:lineRule="auto"/>
              <w:ind w:left="567" w:hanging="425"/>
            </w:pPr>
            <w:r>
              <w:t>V1.0</w:t>
            </w:r>
          </w:p>
        </w:tc>
        <w:tc>
          <w:tcPr>
            <w:tcW w:w="1470" w:type="dxa"/>
            <w:shd w:val="clear" w:color="auto" w:fill="auto"/>
            <w:tcMar>
              <w:top w:w="100" w:type="dxa"/>
              <w:left w:w="100" w:type="dxa"/>
              <w:bottom w:w="100" w:type="dxa"/>
              <w:right w:w="100" w:type="dxa"/>
            </w:tcMar>
          </w:tcPr>
          <w:p w14:paraId="00000634" w14:textId="77777777" w:rsidR="0059581A" w:rsidRDefault="0014476F">
            <w:pPr>
              <w:pStyle w:val="Subtitle"/>
              <w:widowControl w:val="0"/>
              <w:spacing w:line="276" w:lineRule="auto"/>
              <w:ind w:left="567" w:hanging="425"/>
            </w:pPr>
            <w:r>
              <w:t>05/05/2020</w:t>
            </w:r>
          </w:p>
        </w:tc>
        <w:tc>
          <w:tcPr>
            <w:tcW w:w="1890" w:type="dxa"/>
            <w:shd w:val="clear" w:color="auto" w:fill="auto"/>
            <w:tcMar>
              <w:top w:w="100" w:type="dxa"/>
              <w:left w:w="100" w:type="dxa"/>
              <w:bottom w:w="100" w:type="dxa"/>
              <w:right w:w="100" w:type="dxa"/>
            </w:tcMar>
          </w:tcPr>
          <w:p w14:paraId="00000635" w14:textId="77777777" w:rsidR="0059581A" w:rsidRDefault="0014476F">
            <w:pPr>
              <w:pStyle w:val="Subtitle"/>
              <w:spacing w:line="276" w:lineRule="auto"/>
              <w:ind w:left="567" w:hanging="425"/>
            </w:pPr>
            <w:r>
              <w:t>Jodie van de Kamp</w:t>
            </w:r>
          </w:p>
        </w:tc>
        <w:tc>
          <w:tcPr>
            <w:tcW w:w="4680" w:type="dxa"/>
            <w:shd w:val="clear" w:color="auto" w:fill="auto"/>
            <w:tcMar>
              <w:top w:w="100" w:type="dxa"/>
              <w:left w:w="100" w:type="dxa"/>
              <w:bottom w:w="100" w:type="dxa"/>
              <w:right w:w="100" w:type="dxa"/>
            </w:tcMar>
          </w:tcPr>
          <w:p w14:paraId="00000636" w14:textId="77777777" w:rsidR="0059581A" w:rsidRDefault="0014476F">
            <w:pPr>
              <w:pStyle w:val="Subtitle"/>
              <w:widowControl w:val="0"/>
              <w:spacing w:line="276" w:lineRule="auto"/>
              <w:ind w:left="567" w:hanging="425"/>
            </w:pPr>
            <w:r>
              <w:t>A preliminary document detailing the outline of the roadmap draft including software list obtained from researchers.</w:t>
            </w:r>
          </w:p>
        </w:tc>
      </w:tr>
      <w:tr w:rsidR="0059581A" w14:paraId="16FAAA11" w14:textId="77777777">
        <w:tc>
          <w:tcPr>
            <w:tcW w:w="1320" w:type="dxa"/>
            <w:shd w:val="clear" w:color="auto" w:fill="auto"/>
            <w:tcMar>
              <w:top w:w="100" w:type="dxa"/>
              <w:left w:w="100" w:type="dxa"/>
              <w:bottom w:w="100" w:type="dxa"/>
              <w:right w:w="100" w:type="dxa"/>
            </w:tcMar>
          </w:tcPr>
          <w:p w14:paraId="00000637" w14:textId="77777777" w:rsidR="0059581A" w:rsidRDefault="0014476F">
            <w:pPr>
              <w:pStyle w:val="Subtitle"/>
              <w:widowControl w:val="0"/>
              <w:spacing w:line="276" w:lineRule="auto"/>
              <w:ind w:left="567" w:hanging="425"/>
            </w:pPr>
            <w:r>
              <w:t>V1.1</w:t>
            </w:r>
          </w:p>
        </w:tc>
        <w:tc>
          <w:tcPr>
            <w:tcW w:w="1470" w:type="dxa"/>
            <w:shd w:val="clear" w:color="auto" w:fill="auto"/>
            <w:tcMar>
              <w:top w:w="100" w:type="dxa"/>
              <w:left w:w="100" w:type="dxa"/>
              <w:bottom w:w="100" w:type="dxa"/>
              <w:right w:w="100" w:type="dxa"/>
            </w:tcMar>
          </w:tcPr>
          <w:p w14:paraId="00000638" w14:textId="77777777" w:rsidR="0059581A" w:rsidRDefault="0014476F">
            <w:pPr>
              <w:pStyle w:val="Subtitle"/>
              <w:widowControl w:val="0"/>
              <w:spacing w:line="276" w:lineRule="auto"/>
              <w:ind w:left="567" w:hanging="425"/>
            </w:pPr>
            <w:r>
              <w:t>21/05/2020</w:t>
            </w:r>
          </w:p>
        </w:tc>
        <w:tc>
          <w:tcPr>
            <w:tcW w:w="1890" w:type="dxa"/>
            <w:shd w:val="clear" w:color="auto" w:fill="auto"/>
            <w:tcMar>
              <w:top w:w="100" w:type="dxa"/>
              <w:left w:w="100" w:type="dxa"/>
              <w:bottom w:w="100" w:type="dxa"/>
              <w:right w:w="100" w:type="dxa"/>
            </w:tcMar>
          </w:tcPr>
          <w:p w14:paraId="00000639" w14:textId="77777777" w:rsidR="0059581A" w:rsidRDefault="0014476F">
            <w:pPr>
              <w:pStyle w:val="Subtitle"/>
              <w:widowControl w:val="0"/>
              <w:spacing w:line="276" w:lineRule="auto"/>
              <w:ind w:left="567" w:hanging="425"/>
            </w:pPr>
            <w:r>
              <w:t>Sophie Mazard</w:t>
            </w:r>
          </w:p>
        </w:tc>
        <w:tc>
          <w:tcPr>
            <w:tcW w:w="4680" w:type="dxa"/>
            <w:shd w:val="clear" w:color="auto" w:fill="auto"/>
            <w:tcMar>
              <w:top w:w="100" w:type="dxa"/>
              <w:left w:w="100" w:type="dxa"/>
              <w:bottom w:w="100" w:type="dxa"/>
              <w:right w:w="100" w:type="dxa"/>
            </w:tcMar>
          </w:tcPr>
          <w:p w14:paraId="0000063A" w14:textId="3D4AED2C" w:rsidR="0059581A" w:rsidRDefault="00BF1791">
            <w:pPr>
              <w:pStyle w:val="Subtitle"/>
              <w:widowControl w:val="0"/>
              <w:spacing w:line="276" w:lineRule="auto"/>
              <w:ind w:left="567" w:hanging="425"/>
            </w:pPr>
            <w:r>
              <w:t>Comments and edits, formatting</w:t>
            </w:r>
          </w:p>
        </w:tc>
      </w:tr>
      <w:tr w:rsidR="0059581A" w14:paraId="295B0819" w14:textId="77777777">
        <w:tc>
          <w:tcPr>
            <w:tcW w:w="1320" w:type="dxa"/>
            <w:shd w:val="clear" w:color="auto" w:fill="auto"/>
            <w:tcMar>
              <w:top w:w="100" w:type="dxa"/>
              <w:left w:w="100" w:type="dxa"/>
              <w:bottom w:w="100" w:type="dxa"/>
              <w:right w:w="100" w:type="dxa"/>
            </w:tcMar>
          </w:tcPr>
          <w:p w14:paraId="0000063B" w14:textId="77777777" w:rsidR="0059581A" w:rsidRDefault="0014476F">
            <w:pPr>
              <w:pStyle w:val="Subtitle"/>
              <w:widowControl w:val="0"/>
              <w:spacing w:line="276" w:lineRule="auto"/>
              <w:ind w:left="567" w:hanging="425"/>
            </w:pPr>
            <w:r>
              <w:t>V1.2</w:t>
            </w:r>
          </w:p>
        </w:tc>
        <w:tc>
          <w:tcPr>
            <w:tcW w:w="1470" w:type="dxa"/>
            <w:shd w:val="clear" w:color="auto" w:fill="auto"/>
            <w:tcMar>
              <w:top w:w="100" w:type="dxa"/>
              <w:left w:w="100" w:type="dxa"/>
              <w:bottom w:w="100" w:type="dxa"/>
              <w:right w:w="100" w:type="dxa"/>
            </w:tcMar>
          </w:tcPr>
          <w:p w14:paraId="0000063C" w14:textId="5B8FDC3A" w:rsidR="0059581A" w:rsidRDefault="00217987">
            <w:pPr>
              <w:pStyle w:val="Subtitle"/>
              <w:widowControl w:val="0"/>
              <w:spacing w:line="276" w:lineRule="auto"/>
              <w:ind w:left="567" w:hanging="425"/>
            </w:pPr>
            <w:r>
              <w:t>01</w:t>
            </w:r>
            <w:r w:rsidR="0066151A">
              <w:t>/0</w:t>
            </w:r>
            <w:r>
              <w:t>9</w:t>
            </w:r>
            <w:r w:rsidR="0066151A">
              <w:t>/2020</w:t>
            </w:r>
          </w:p>
        </w:tc>
        <w:tc>
          <w:tcPr>
            <w:tcW w:w="1890" w:type="dxa"/>
            <w:shd w:val="clear" w:color="auto" w:fill="auto"/>
            <w:tcMar>
              <w:top w:w="100" w:type="dxa"/>
              <w:left w:w="100" w:type="dxa"/>
              <w:bottom w:w="100" w:type="dxa"/>
              <w:right w:w="100" w:type="dxa"/>
            </w:tcMar>
          </w:tcPr>
          <w:p w14:paraId="0000063D" w14:textId="77777777" w:rsidR="0059581A" w:rsidRDefault="0014476F">
            <w:pPr>
              <w:pStyle w:val="Subtitle"/>
              <w:widowControl w:val="0"/>
              <w:spacing w:line="276" w:lineRule="auto"/>
              <w:ind w:left="567" w:hanging="425"/>
            </w:pPr>
            <w:bookmarkStart w:id="136" w:name="_heading=h.1idq7dh" w:colFirst="0" w:colLast="0"/>
            <w:bookmarkEnd w:id="136"/>
            <w:r>
              <w:t>Jodie van de Kamp</w:t>
            </w:r>
          </w:p>
        </w:tc>
        <w:tc>
          <w:tcPr>
            <w:tcW w:w="4680" w:type="dxa"/>
            <w:shd w:val="clear" w:color="auto" w:fill="auto"/>
            <w:tcMar>
              <w:top w:w="100" w:type="dxa"/>
              <w:left w:w="100" w:type="dxa"/>
              <w:bottom w:w="100" w:type="dxa"/>
              <w:right w:w="100" w:type="dxa"/>
            </w:tcMar>
          </w:tcPr>
          <w:p w14:paraId="0000063E" w14:textId="77777777" w:rsidR="0059581A" w:rsidRDefault="0014476F">
            <w:pPr>
              <w:pStyle w:val="Subtitle"/>
              <w:widowControl w:val="0"/>
              <w:spacing w:line="276" w:lineRule="auto"/>
              <w:ind w:left="567" w:hanging="425"/>
            </w:pPr>
            <w:bookmarkStart w:id="137" w:name="_heading=h.42ddq1a" w:colFirst="0" w:colLast="0"/>
            <w:bookmarkEnd w:id="137"/>
            <w:r>
              <w:t>Draft ready for distribution to the community.</w:t>
            </w:r>
          </w:p>
        </w:tc>
      </w:tr>
      <w:tr w:rsidR="0059581A" w14:paraId="24526A38" w14:textId="77777777">
        <w:tc>
          <w:tcPr>
            <w:tcW w:w="1320" w:type="dxa"/>
            <w:shd w:val="clear" w:color="auto" w:fill="auto"/>
            <w:tcMar>
              <w:top w:w="100" w:type="dxa"/>
              <w:left w:w="100" w:type="dxa"/>
              <w:bottom w:w="100" w:type="dxa"/>
              <w:right w:w="100" w:type="dxa"/>
            </w:tcMar>
          </w:tcPr>
          <w:p w14:paraId="0000063F" w14:textId="77777777" w:rsidR="0059581A" w:rsidRDefault="0059581A">
            <w:pPr>
              <w:widowControl w:val="0"/>
              <w:pBdr>
                <w:top w:val="nil"/>
                <w:left w:val="nil"/>
                <w:bottom w:val="nil"/>
                <w:right w:val="nil"/>
                <w:between w:val="nil"/>
              </w:pBdr>
              <w:spacing w:line="276" w:lineRule="auto"/>
              <w:ind w:left="567" w:hanging="425"/>
              <w:rPr>
                <w:sz w:val="18"/>
                <w:szCs w:val="18"/>
              </w:rPr>
            </w:pPr>
          </w:p>
        </w:tc>
        <w:tc>
          <w:tcPr>
            <w:tcW w:w="1470" w:type="dxa"/>
            <w:shd w:val="clear" w:color="auto" w:fill="auto"/>
            <w:tcMar>
              <w:top w:w="100" w:type="dxa"/>
              <w:left w:w="100" w:type="dxa"/>
              <w:bottom w:w="100" w:type="dxa"/>
              <w:right w:w="100" w:type="dxa"/>
            </w:tcMar>
          </w:tcPr>
          <w:p w14:paraId="00000640" w14:textId="77777777" w:rsidR="0059581A" w:rsidRDefault="0059581A">
            <w:pPr>
              <w:widowControl w:val="0"/>
              <w:pBdr>
                <w:top w:val="nil"/>
                <w:left w:val="nil"/>
                <w:bottom w:val="nil"/>
                <w:right w:val="nil"/>
                <w:between w:val="nil"/>
              </w:pBdr>
              <w:spacing w:line="276" w:lineRule="auto"/>
              <w:ind w:left="567" w:hanging="425"/>
              <w:rPr>
                <w:sz w:val="18"/>
                <w:szCs w:val="18"/>
              </w:rPr>
            </w:pPr>
          </w:p>
        </w:tc>
        <w:tc>
          <w:tcPr>
            <w:tcW w:w="1890" w:type="dxa"/>
            <w:shd w:val="clear" w:color="auto" w:fill="auto"/>
            <w:tcMar>
              <w:top w:w="100" w:type="dxa"/>
              <w:left w:w="100" w:type="dxa"/>
              <w:bottom w:w="100" w:type="dxa"/>
              <w:right w:w="100" w:type="dxa"/>
            </w:tcMar>
          </w:tcPr>
          <w:p w14:paraId="00000641" w14:textId="77777777" w:rsidR="0059581A" w:rsidRDefault="0059581A">
            <w:pPr>
              <w:widowControl w:val="0"/>
              <w:spacing w:line="276" w:lineRule="auto"/>
              <w:ind w:left="567" w:hanging="425"/>
              <w:rPr>
                <w:sz w:val="18"/>
                <w:szCs w:val="18"/>
              </w:rPr>
            </w:pPr>
          </w:p>
        </w:tc>
        <w:tc>
          <w:tcPr>
            <w:tcW w:w="4680" w:type="dxa"/>
            <w:shd w:val="clear" w:color="auto" w:fill="auto"/>
            <w:tcMar>
              <w:top w:w="100" w:type="dxa"/>
              <w:left w:w="100" w:type="dxa"/>
              <w:bottom w:w="100" w:type="dxa"/>
              <w:right w:w="100" w:type="dxa"/>
            </w:tcMar>
          </w:tcPr>
          <w:p w14:paraId="00000642" w14:textId="77777777" w:rsidR="0059581A" w:rsidRDefault="0059581A">
            <w:pPr>
              <w:widowControl w:val="0"/>
              <w:spacing w:line="276" w:lineRule="auto"/>
              <w:ind w:left="567" w:hanging="425"/>
              <w:rPr>
                <w:sz w:val="18"/>
                <w:szCs w:val="18"/>
              </w:rPr>
            </w:pPr>
          </w:p>
        </w:tc>
      </w:tr>
      <w:tr w:rsidR="0059581A" w14:paraId="08C1B698" w14:textId="77777777">
        <w:tc>
          <w:tcPr>
            <w:tcW w:w="1320" w:type="dxa"/>
            <w:shd w:val="clear" w:color="auto" w:fill="auto"/>
            <w:tcMar>
              <w:top w:w="100" w:type="dxa"/>
              <w:left w:w="100" w:type="dxa"/>
              <w:bottom w:w="100" w:type="dxa"/>
              <w:right w:w="100" w:type="dxa"/>
            </w:tcMar>
          </w:tcPr>
          <w:p w14:paraId="00000643" w14:textId="77777777" w:rsidR="0059581A" w:rsidRDefault="0059581A">
            <w:pPr>
              <w:widowControl w:val="0"/>
              <w:pBdr>
                <w:top w:val="nil"/>
                <w:left w:val="nil"/>
                <w:bottom w:val="nil"/>
                <w:right w:val="nil"/>
                <w:between w:val="nil"/>
              </w:pBdr>
              <w:spacing w:line="276" w:lineRule="auto"/>
              <w:ind w:left="567" w:hanging="425"/>
              <w:rPr>
                <w:sz w:val="18"/>
                <w:szCs w:val="18"/>
              </w:rPr>
            </w:pPr>
          </w:p>
        </w:tc>
        <w:tc>
          <w:tcPr>
            <w:tcW w:w="1470" w:type="dxa"/>
            <w:shd w:val="clear" w:color="auto" w:fill="auto"/>
            <w:tcMar>
              <w:top w:w="100" w:type="dxa"/>
              <w:left w:w="100" w:type="dxa"/>
              <w:bottom w:w="100" w:type="dxa"/>
              <w:right w:w="100" w:type="dxa"/>
            </w:tcMar>
          </w:tcPr>
          <w:p w14:paraId="00000644" w14:textId="77777777" w:rsidR="0059581A" w:rsidRDefault="0059581A">
            <w:pPr>
              <w:widowControl w:val="0"/>
              <w:pBdr>
                <w:top w:val="nil"/>
                <w:left w:val="nil"/>
                <w:bottom w:val="nil"/>
                <w:right w:val="nil"/>
                <w:between w:val="nil"/>
              </w:pBdr>
              <w:spacing w:line="276" w:lineRule="auto"/>
              <w:ind w:left="567" w:hanging="425"/>
              <w:rPr>
                <w:sz w:val="18"/>
                <w:szCs w:val="18"/>
              </w:rPr>
            </w:pPr>
          </w:p>
        </w:tc>
        <w:tc>
          <w:tcPr>
            <w:tcW w:w="1890" w:type="dxa"/>
            <w:shd w:val="clear" w:color="auto" w:fill="auto"/>
            <w:tcMar>
              <w:top w:w="100" w:type="dxa"/>
              <w:left w:w="100" w:type="dxa"/>
              <w:bottom w:w="100" w:type="dxa"/>
              <w:right w:w="100" w:type="dxa"/>
            </w:tcMar>
          </w:tcPr>
          <w:p w14:paraId="00000645" w14:textId="77777777" w:rsidR="0059581A" w:rsidRDefault="0059581A">
            <w:pPr>
              <w:widowControl w:val="0"/>
              <w:spacing w:line="276" w:lineRule="auto"/>
              <w:ind w:left="567" w:hanging="425"/>
              <w:rPr>
                <w:sz w:val="18"/>
                <w:szCs w:val="18"/>
              </w:rPr>
            </w:pPr>
          </w:p>
        </w:tc>
        <w:tc>
          <w:tcPr>
            <w:tcW w:w="4680" w:type="dxa"/>
            <w:shd w:val="clear" w:color="auto" w:fill="auto"/>
            <w:tcMar>
              <w:top w:w="100" w:type="dxa"/>
              <w:left w:w="100" w:type="dxa"/>
              <w:bottom w:w="100" w:type="dxa"/>
              <w:right w:w="100" w:type="dxa"/>
            </w:tcMar>
          </w:tcPr>
          <w:p w14:paraId="00000646" w14:textId="77777777" w:rsidR="0059581A" w:rsidRDefault="0059581A">
            <w:pPr>
              <w:widowControl w:val="0"/>
              <w:spacing w:line="276" w:lineRule="auto"/>
              <w:ind w:left="567" w:hanging="425"/>
              <w:rPr>
                <w:sz w:val="18"/>
                <w:szCs w:val="18"/>
              </w:rPr>
            </w:pPr>
          </w:p>
        </w:tc>
      </w:tr>
      <w:tr w:rsidR="0059581A" w14:paraId="0A86AD4E" w14:textId="77777777">
        <w:tc>
          <w:tcPr>
            <w:tcW w:w="1320" w:type="dxa"/>
            <w:shd w:val="clear" w:color="auto" w:fill="auto"/>
            <w:tcMar>
              <w:top w:w="100" w:type="dxa"/>
              <w:left w:w="100" w:type="dxa"/>
              <w:bottom w:w="100" w:type="dxa"/>
              <w:right w:w="100" w:type="dxa"/>
            </w:tcMar>
          </w:tcPr>
          <w:p w14:paraId="00000647" w14:textId="77777777" w:rsidR="0059581A" w:rsidRDefault="0059581A">
            <w:pPr>
              <w:widowControl w:val="0"/>
              <w:pBdr>
                <w:top w:val="nil"/>
                <w:left w:val="nil"/>
                <w:bottom w:val="nil"/>
                <w:right w:val="nil"/>
                <w:between w:val="nil"/>
              </w:pBdr>
              <w:spacing w:line="276" w:lineRule="auto"/>
              <w:ind w:left="567" w:hanging="425"/>
              <w:rPr>
                <w:sz w:val="18"/>
                <w:szCs w:val="18"/>
              </w:rPr>
            </w:pPr>
          </w:p>
        </w:tc>
        <w:tc>
          <w:tcPr>
            <w:tcW w:w="1470" w:type="dxa"/>
            <w:shd w:val="clear" w:color="auto" w:fill="auto"/>
            <w:tcMar>
              <w:top w:w="100" w:type="dxa"/>
              <w:left w:w="100" w:type="dxa"/>
              <w:bottom w:w="100" w:type="dxa"/>
              <w:right w:w="100" w:type="dxa"/>
            </w:tcMar>
          </w:tcPr>
          <w:p w14:paraId="00000648" w14:textId="77777777" w:rsidR="0059581A" w:rsidRDefault="0059581A">
            <w:pPr>
              <w:widowControl w:val="0"/>
              <w:pBdr>
                <w:top w:val="nil"/>
                <w:left w:val="nil"/>
                <w:bottom w:val="nil"/>
                <w:right w:val="nil"/>
                <w:between w:val="nil"/>
              </w:pBdr>
              <w:spacing w:line="276" w:lineRule="auto"/>
              <w:ind w:left="567" w:hanging="425"/>
              <w:rPr>
                <w:sz w:val="18"/>
                <w:szCs w:val="18"/>
              </w:rPr>
            </w:pPr>
          </w:p>
        </w:tc>
        <w:tc>
          <w:tcPr>
            <w:tcW w:w="1890" w:type="dxa"/>
            <w:shd w:val="clear" w:color="auto" w:fill="auto"/>
            <w:tcMar>
              <w:top w:w="100" w:type="dxa"/>
              <w:left w:w="100" w:type="dxa"/>
              <w:bottom w:w="100" w:type="dxa"/>
              <w:right w:w="100" w:type="dxa"/>
            </w:tcMar>
          </w:tcPr>
          <w:p w14:paraId="00000649" w14:textId="77777777" w:rsidR="0059581A" w:rsidRDefault="0059581A">
            <w:pPr>
              <w:widowControl w:val="0"/>
              <w:spacing w:line="276" w:lineRule="auto"/>
              <w:ind w:left="567" w:hanging="425"/>
              <w:rPr>
                <w:sz w:val="18"/>
                <w:szCs w:val="18"/>
              </w:rPr>
            </w:pPr>
          </w:p>
        </w:tc>
        <w:tc>
          <w:tcPr>
            <w:tcW w:w="4680" w:type="dxa"/>
            <w:shd w:val="clear" w:color="auto" w:fill="auto"/>
            <w:tcMar>
              <w:top w:w="100" w:type="dxa"/>
              <w:left w:w="100" w:type="dxa"/>
              <w:bottom w:w="100" w:type="dxa"/>
              <w:right w:w="100" w:type="dxa"/>
            </w:tcMar>
          </w:tcPr>
          <w:p w14:paraId="0000064A" w14:textId="77777777" w:rsidR="0059581A" w:rsidRDefault="0059581A">
            <w:pPr>
              <w:widowControl w:val="0"/>
              <w:spacing w:line="276" w:lineRule="auto"/>
              <w:ind w:left="567" w:hanging="425"/>
              <w:rPr>
                <w:sz w:val="18"/>
                <w:szCs w:val="18"/>
              </w:rPr>
            </w:pPr>
          </w:p>
        </w:tc>
      </w:tr>
    </w:tbl>
    <w:p w14:paraId="0000064B" w14:textId="77777777" w:rsidR="0059581A" w:rsidRDefault="0059581A">
      <w:pPr>
        <w:spacing w:line="276" w:lineRule="auto"/>
        <w:ind w:left="567" w:hanging="425"/>
      </w:pPr>
    </w:p>
    <w:p w14:paraId="0000064C" w14:textId="77777777" w:rsidR="0059581A" w:rsidRDefault="0059581A">
      <w:pPr>
        <w:ind w:left="567" w:hanging="425"/>
      </w:pPr>
    </w:p>
    <w:p w14:paraId="0000064D" w14:textId="77777777" w:rsidR="0059581A" w:rsidRDefault="0059581A">
      <w:pPr>
        <w:ind w:left="567" w:hanging="425"/>
      </w:pPr>
    </w:p>
    <w:p w14:paraId="0000064E" w14:textId="77777777" w:rsidR="0059581A" w:rsidRDefault="0059581A">
      <w:pPr>
        <w:ind w:left="567" w:hanging="425"/>
      </w:pPr>
    </w:p>
    <w:p w14:paraId="0000064F" w14:textId="77777777" w:rsidR="0059581A" w:rsidRDefault="0059581A">
      <w:pPr>
        <w:ind w:left="567" w:hanging="425"/>
      </w:pPr>
    </w:p>
    <w:p w14:paraId="00000650" w14:textId="77777777" w:rsidR="0059581A" w:rsidRDefault="0059581A">
      <w:pPr>
        <w:ind w:left="567" w:hanging="425"/>
      </w:pPr>
    </w:p>
    <w:sectPr w:rsidR="0059581A">
      <w:footerReference w:type="default" r:id="rId5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95ED6" w14:textId="77777777" w:rsidR="0018741B" w:rsidRDefault="0018741B" w:rsidP="00C051EB">
      <w:pPr>
        <w:spacing w:after="0" w:line="240" w:lineRule="auto"/>
      </w:pPr>
      <w:r>
        <w:separator/>
      </w:r>
    </w:p>
  </w:endnote>
  <w:endnote w:type="continuationSeparator" w:id="0">
    <w:p w14:paraId="36F3ABD6" w14:textId="77777777" w:rsidR="0018741B" w:rsidRDefault="0018741B" w:rsidP="00C0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3147963"/>
      <w:docPartObj>
        <w:docPartGallery w:val="Page Numbers (Bottom of Page)"/>
        <w:docPartUnique/>
      </w:docPartObj>
    </w:sdtPr>
    <w:sdtEndPr>
      <w:rPr>
        <w:noProof/>
      </w:rPr>
    </w:sdtEndPr>
    <w:sdtContent>
      <w:p w14:paraId="593AA8F0" w14:textId="70950B53" w:rsidR="0091228D" w:rsidRDefault="009122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1807A4" w14:textId="77777777" w:rsidR="0091228D" w:rsidRDefault="00912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0902A" w14:textId="77777777" w:rsidR="0018741B" w:rsidRDefault="0018741B" w:rsidP="00C051EB">
      <w:pPr>
        <w:spacing w:after="0" w:line="240" w:lineRule="auto"/>
      </w:pPr>
      <w:r>
        <w:separator/>
      </w:r>
    </w:p>
  </w:footnote>
  <w:footnote w:type="continuationSeparator" w:id="0">
    <w:p w14:paraId="4C19FB2E" w14:textId="77777777" w:rsidR="0018741B" w:rsidRDefault="0018741B" w:rsidP="00C05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4DF0"/>
    <w:multiLevelType w:val="multilevel"/>
    <w:tmpl w:val="78942C88"/>
    <w:lvl w:ilvl="0">
      <w:start w:val="1"/>
      <w:numFmt w:val="decimal"/>
      <w:lvlText w:val="%1."/>
      <w:lvlJc w:val="left"/>
      <w:pPr>
        <w:ind w:left="821" w:hanging="245"/>
      </w:pPr>
      <w:rPr>
        <w:rFonts w:ascii="Calibri" w:eastAsia="Calibri" w:hAnsi="Calibri" w:cs="Calibri"/>
        <w:sz w:val="22"/>
        <w:szCs w:val="22"/>
      </w:rPr>
    </w:lvl>
    <w:lvl w:ilvl="1">
      <w:start w:val="1"/>
      <w:numFmt w:val="bullet"/>
      <w:lvlText w:val="•"/>
      <w:lvlJc w:val="left"/>
      <w:pPr>
        <w:ind w:left="1729" w:hanging="245"/>
      </w:pPr>
    </w:lvl>
    <w:lvl w:ilvl="2">
      <w:start w:val="1"/>
      <w:numFmt w:val="bullet"/>
      <w:lvlText w:val="•"/>
      <w:lvlJc w:val="left"/>
      <w:pPr>
        <w:ind w:left="2639" w:hanging="245"/>
      </w:pPr>
    </w:lvl>
    <w:lvl w:ilvl="3">
      <w:start w:val="1"/>
      <w:numFmt w:val="bullet"/>
      <w:lvlText w:val="•"/>
      <w:lvlJc w:val="left"/>
      <w:pPr>
        <w:ind w:left="3549" w:hanging="245"/>
      </w:pPr>
    </w:lvl>
    <w:lvl w:ilvl="4">
      <w:start w:val="1"/>
      <w:numFmt w:val="bullet"/>
      <w:lvlText w:val="•"/>
      <w:lvlJc w:val="left"/>
      <w:pPr>
        <w:ind w:left="4459" w:hanging="245"/>
      </w:pPr>
    </w:lvl>
    <w:lvl w:ilvl="5">
      <w:start w:val="1"/>
      <w:numFmt w:val="bullet"/>
      <w:lvlText w:val="•"/>
      <w:lvlJc w:val="left"/>
      <w:pPr>
        <w:ind w:left="5369" w:hanging="245"/>
      </w:pPr>
    </w:lvl>
    <w:lvl w:ilvl="6">
      <w:start w:val="1"/>
      <w:numFmt w:val="bullet"/>
      <w:lvlText w:val="•"/>
      <w:lvlJc w:val="left"/>
      <w:pPr>
        <w:ind w:left="6279" w:hanging="245"/>
      </w:pPr>
    </w:lvl>
    <w:lvl w:ilvl="7">
      <w:start w:val="1"/>
      <w:numFmt w:val="bullet"/>
      <w:lvlText w:val="•"/>
      <w:lvlJc w:val="left"/>
      <w:pPr>
        <w:ind w:left="7189" w:hanging="245"/>
      </w:pPr>
    </w:lvl>
    <w:lvl w:ilvl="8">
      <w:start w:val="1"/>
      <w:numFmt w:val="bullet"/>
      <w:lvlText w:val="•"/>
      <w:lvlJc w:val="left"/>
      <w:pPr>
        <w:ind w:left="8099" w:hanging="245"/>
      </w:pPr>
    </w:lvl>
  </w:abstractNum>
  <w:abstractNum w:abstractNumId="1" w15:restartNumberingAfterBreak="0">
    <w:nsid w:val="03033D20"/>
    <w:multiLevelType w:val="multilevel"/>
    <w:tmpl w:val="880CD594"/>
    <w:lvl w:ilvl="0">
      <w:start w:val="1"/>
      <w:numFmt w:val="decimal"/>
      <w:lvlText w:val="%1."/>
      <w:lvlJc w:val="left"/>
      <w:pPr>
        <w:ind w:left="833" w:hanging="360"/>
      </w:pPr>
      <w:rPr>
        <w:rFonts w:ascii="Calibri" w:eastAsia="Calibri" w:hAnsi="Calibri" w:cs="Calibri"/>
        <w:sz w:val="22"/>
        <w:szCs w:val="22"/>
      </w:rPr>
    </w:lvl>
    <w:lvl w:ilvl="1">
      <w:start w:val="1"/>
      <w:numFmt w:val="bullet"/>
      <w:lvlText w:val="•"/>
      <w:lvlJc w:val="left"/>
      <w:pPr>
        <w:ind w:left="1747" w:hanging="360"/>
      </w:pPr>
    </w:lvl>
    <w:lvl w:ilvl="2">
      <w:start w:val="1"/>
      <w:numFmt w:val="bullet"/>
      <w:lvlText w:val="•"/>
      <w:lvlJc w:val="left"/>
      <w:pPr>
        <w:ind w:left="2655" w:hanging="360"/>
      </w:pPr>
    </w:lvl>
    <w:lvl w:ilvl="3">
      <w:start w:val="1"/>
      <w:numFmt w:val="bullet"/>
      <w:lvlText w:val="•"/>
      <w:lvlJc w:val="left"/>
      <w:pPr>
        <w:ind w:left="3563" w:hanging="360"/>
      </w:pPr>
    </w:lvl>
    <w:lvl w:ilvl="4">
      <w:start w:val="1"/>
      <w:numFmt w:val="bullet"/>
      <w:lvlText w:val="•"/>
      <w:lvlJc w:val="left"/>
      <w:pPr>
        <w:ind w:left="4471" w:hanging="360"/>
      </w:pPr>
    </w:lvl>
    <w:lvl w:ilvl="5">
      <w:start w:val="1"/>
      <w:numFmt w:val="bullet"/>
      <w:lvlText w:val="•"/>
      <w:lvlJc w:val="left"/>
      <w:pPr>
        <w:ind w:left="5379" w:hanging="360"/>
      </w:pPr>
    </w:lvl>
    <w:lvl w:ilvl="6">
      <w:start w:val="1"/>
      <w:numFmt w:val="bullet"/>
      <w:lvlText w:val="•"/>
      <w:lvlJc w:val="left"/>
      <w:pPr>
        <w:ind w:left="6287" w:hanging="360"/>
      </w:pPr>
    </w:lvl>
    <w:lvl w:ilvl="7">
      <w:start w:val="1"/>
      <w:numFmt w:val="bullet"/>
      <w:lvlText w:val="•"/>
      <w:lvlJc w:val="left"/>
      <w:pPr>
        <w:ind w:left="7195" w:hanging="360"/>
      </w:pPr>
    </w:lvl>
    <w:lvl w:ilvl="8">
      <w:start w:val="1"/>
      <w:numFmt w:val="bullet"/>
      <w:lvlText w:val="•"/>
      <w:lvlJc w:val="left"/>
      <w:pPr>
        <w:ind w:left="8103" w:hanging="360"/>
      </w:pPr>
    </w:lvl>
  </w:abstractNum>
  <w:abstractNum w:abstractNumId="2" w15:restartNumberingAfterBreak="0">
    <w:nsid w:val="094E294C"/>
    <w:multiLevelType w:val="multilevel"/>
    <w:tmpl w:val="112E90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D71F45"/>
    <w:multiLevelType w:val="multilevel"/>
    <w:tmpl w:val="85D00584"/>
    <w:lvl w:ilvl="0">
      <w:start w:val="4"/>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A773857"/>
    <w:multiLevelType w:val="multilevel"/>
    <w:tmpl w:val="8EE8EE90"/>
    <w:lvl w:ilvl="0">
      <w:start w:val="1"/>
      <w:numFmt w:val="decimal"/>
      <w:lvlText w:val="%1"/>
      <w:lvlJc w:val="left"/>
      <w:pPr>
        <w:ind w:left="574" w:hanging="432"/>
      </w:pPr>
    </w:lvl>
    <w:lvl w:ilvl="1">
      <w:start w:val="1"/>
      <w:numFmt w:val="decimal"/>
      <w:lvlText w:val="%1.%2"/>
      <w:lvlJc w:val="left"/>
      <w:pPr>
        <w:ind w:left="576" w:hanging="576"/>
      </w:pPr>
    </w:lvl>
    <w:lvl w:ilvl="2">
      <w:start w:val="1"/>
      <w:numFmt w:val="decimal"/>
      <w:lvlText w:val="%1.%2.%3"/>
      <w:lvlJc w:val="left"/>
      <w:pPr>
        <w:ind w:left="55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22535C"/>
    <w:multiLevelType w:val="multilevel"/>
    <w:tmpl w:val="88627ADA"/>
    <w:lvl w:ilvl="0">
      <w:start w:val="1"/>
      <w:numFmt w:val="decimal"/>
      <w:lvlText w:val="%1."/>
      <w:lvlJc w:val="left"/>
      <w:pPr>
        <w:ind w:left="1233" w:hanging="240"/>
      </w:pPr>
      <w:rPr>
        <w:rFonts w:ascii="Calibri" w:eastAsia="Calibri" w:hAnsi="Calibri" w:cs="Calibri"/>
        <w:sz w:val="22"/>
        <w:szCs w:val="22"/>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DA81FD7"/>
    <w:multiLevelType w:val="hybridMultilevel"/>
    <w:tmpl w:val="42A4F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ECD04B4"/>
    <w:multiLevelType w:val="hybridMultilevel"/>
    <w:tmpl w:val="9C3C4C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0FF02F1C"/>
    <w:multiLevelType w:val="hybridMultilevel"/>
    <w:tmpl w:val="EBA81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E00765"/>
    <w:multiLevelType w:val="multilevel"/>
    <w:tmpl w:val="BB0A0B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1F04F32"/>
    <w:multiLevelType w:val="multilevel"/>
    <w:tmpl w:val="E962E8BE"/>
    <w:lvl w:ilvl="0">
      <w:start w:val="1"/>
      <w:numFmt w:val="decimal"/>
      <w:lvlText w:val="%1."/>
      <w:lvlJc w:val="left"/>
      <w:pPr>
        <w:ind w:left="432" w:hanging="432"/>
      </w:pPr>
      <w:rPr>
        <w:rFonts w:ascii="Calibri" w:eastAsia="Calibri" w:hAnsi="Calibri" w:cs="Calibr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23648F3"/>
    <w:multiLevelType w:val="multilevel"/>
    <w:tmpl w:val="AF2245D0"/>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38B6BC2"/>
    <w:multiLevelType w:val="multilevel"/>
    <w:tmpl w:val="8C3AF2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AB96D9C"/>
    <w:multiLevelType w:val="multilevel"/>
    <w:tmpl w:val="6EE4AD22"/>
    <w:lvl w:ilvl="0">
      <w:start w:val="1"/>
      <w:numFmt w:val="decimal"/>
      <w:lvlText w:val="%1."/>
      <w:lvlJc w:val="left"/>
      <w:pPr>
        <w:ind w:left="833"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BA66140"/>
    <w:multiLevelType w:val="multilevel"/>
    <w:tmpl w:val="62D877CA"/>
    <w:lvl w:ilvl="0">
      <w:start w:val="1"/>
      <w:numFmt w:val="decimal"/>
      <w:lvlText w:val="%1."/>
      <w:lvlJc w:val="left"/>
      <w:pPr>
        <w:ind w:left="833"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BC039EE"/>
    <w:multiLevelType w:val="multilevel"/>
    <w:tmpl w:val="32A417CE"/>
    <w:lvl w:ilvl="0">
      <w:start w:val="1"/>
      <w:numFmt w:val="decimal"/>
      <w:lvlText w:val="%1."/>
      <w:lvlJc w:val="left"/>
      <w:pPr>
        <w:ind w:left="360" w:hanging="360"/>
      </w:pPr>
      <w:rPr>
        <w:rFonts w:ascii="Calibri" w:eastAsia="Calibri" w:hAnsi="Calibri" w:cs="Calibr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1D056E6C"/>
    <w:multiLevelType w:val="multilevel"/>
    <w:tmpl w:val="04F0DA80"/>
    <w:lvl w:ilvl="0">
      <w:start w:val="1"/>
      <w:numFmt w:val="decimal"/>
      <w:lvlText w:val="%1."/>
      <w:lvlJc w:val="left"/>
      <w:pPr>
        <w:ind w:left="821" w:hanging="300"/>
      </w:pPr>
      <w:rPr>
        <w:sz w:val="22"/>
        <w:szCs w:val="22"/>
      </w:rPr>
    </w:lvl>
    <w:lvl w:ilvl="1">
      <w:start w:val="1"/>
      <w:numFmt w:val="bullet"/>
      <w:lvlText w:val="-"/>
      <w:lvlJc w:val="left"/>
      <w:pPr>
        <w:ind w:left="1246" w:hanging="154"/>
      </w:pPr>
      <w:rPr>
        <w:rFonts w:ascii="Times New Roman" w:eastAsia="Times New Roman" w:hAnsi="Times New Roman" w:cs="Times New Roman"/>
        <w:sz w:val="24"/>
        <w:szCs w:val="24"/>
      </w:rPr>
    </w:lvl>
    <w:lvl w:ilvl="2">
      <w:start w:val="1"/>
      <w:numFmt w:val="bullet"/>
      <w:lvlText w:val="•"/>
      <w:lvlJc w:val="left"/>
      <w:pPr>
        <w:ind w:left="2204" w:hanging="154"/>
      </w:pPr>
    </w:lvl>
    <w:lvl w:ilvl="3">
      <w:start w:val="1"/>
      <w:numFmt w:val="bullet"/>
      <w:lvlText w:val="•"/>
      <w:lvlJc w:val="left"/>
      <w:pPr>
        <w:ind w:left="3168" w:hanging="153"/>
      </w:pPr>
    </w:lvl>
    <w:lvl w:ilvl="4">
      <w:start w:val="1"/>
      <w:numFmt w:val="bullet"/>
      <w:lvlText w:val="•"/>
      <w:lvlJc w:val="left"/>
      <w:pPr>
        <w:ind w:left="4133" w:hanging="153"/>
      </w:pPr>
    </w:lvl>
    <w:lvl w:ilvl="5">
      <w:start w:val="1"/>
      <w:numFmt w:val="bullet"/>
      <w:lvlText w:val="•"/>
      <w:lvlJc w:val="left"/>
      <w:pPr>
        <w:ind w:left="5097" w:hanging="154"/>
      </w:pPr>
    </w:lvl>
    <w:lvl w:ilvl="6">
      <w:start w:val="1"/>
      <w:numFmt w:val="bullet"/>
      <w:lvlText w:val="•"/>
      <w:lvlJc w:val="left"/>
      <w:pPr>
        <w:ind w:left="6061" w:hanging="154"/>
      </w:pPr>
    </w:lvl>
    <w:lvl w:ilvl="7">
      <w:start w:val="1"/>
      <w:numFmt w:val="bullet"/>
      <w:lvlText w:val="•"/>
      <w:lvlJc w:val="left"/>
      <w:pPr>
        <w:ind w:left="7026" w:hanging="154"/>
      </w:pPr>
    </w:lvl>
    <w:lvl w:ilvl="8">
      <w:start w:val="1"/>
      <w:numFmt w:val="bullet"/>
      <w:lvlText w:val="•"/>
      <w:lvlJc w:val="left"/>
      <w:pPr>
        <w:ind w:left="7990" w:hanging="154"/>
      </w:pPr>
    </w:lvl>
  </w:abstractNum>
  <w:abstractNum w:abstractNumId="17" w15:restartNumberingAfterBreak="0">
    <w:nsid w:val="1FFD686F"/>
    <w:multiLevelType w:val="multilevel"/>
    <w:tmpl w:val="64581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01751F0"/>
    <w:multiLevelType w:val="multilevel"/>
    <w:tmpl w:val="320A0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04B102A"/>
    <w:multiLevelType w:val="multilevel"/>
    <w:tmpl w:val="B3B24E12"/>
    <w:lvl w:ilvl="0">
      <w:start w:val="1"/>
      <w:numFmt w:val="decimal"/>
      <w:lvlText w:val="%1"/>
      <w:lvlJc w:val="left"/>
      <w:pPr>
        <w:ind w:left="630" w:hanging="630"/>
      </w:pPr>
      <w:rPr>
        <w:rFonts w:hint="default"/>
      </w:rPr>
    </w:lvl>
    <w:lvl w:ilvl="1">
      <w:start w:val="11"/>
      <w:numFmt w:val="decimal"/>
      <w:lvlText w:val="%1.%2"/>
      <w:lvlJc w:val="left"/>
      <w:pPr>
        <w:ind w:left="1026" w:hanging="630"/>
      </w:pPr>
      <w:rPr>
        <w:rFonts w:hint="default"/>
      </w:rPr>
    </w:lvl>
    <w:lvl w:ilvl="2">
      <w:start w:val="2"/>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0" w15:restartNumberingAfterBreak="0">
    <w:nsid w:val="214D47C7"/>
    <w:multiLevelType w:val="multilevel"/>
    <w:tmpl w:val="C30E9A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77016B"/>
    <w:multiLevelType w:val="multilevel"/>
    <w:tmpl w:val="40B617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344AB7"/>
    <w:multiLevelType w:val="multilevel"/>
    <w:tmpl w:val="2C0886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3CA45C1"/>
    <w:multiLevelType w:val="multilevel"/>
    <w:tmpl w:val="65F25588"/>
    <w:lvl w:ilvl="0">
      <w:start w:val="1"/>
      <w:numFmt w:val="decimal"/>
      <w:lvlText w:val="%1."/>
      <w:lvlJc w:val="left"/>
      <w:pPr>
        <w:ind w:left="473" w:hanging="360"/>
      </w:pPr>
      <w:rPr>
        <w:rFonts w:ascii="Calibri" w:eastAsia="Calibri" w:hAnsi="Calibri" w:cs="Calibri"/>
        <w:sz w:val="22"/>
        <w:szCs w:val="22"/>
      </w:rPr>
    </w:lvl>
    <w:lvl w:ilvl="1">
      <w:start w:val="1"/>
      <w:numFmt w:val="bullet"/>
      <w:lvlText w:val="•"/>
      <w:lvlJc w:val="left"/>
      <w:pPr>
        <w:ind w:left="1423" w:hanging="360"/>
      </w:pPr>
    </w:lvl>
    <w:lvl w:ilvl="2">
      <w:start w:val="1"/>
      <w:numFmt w:val="bullet"/>
      <w:lvlText w:val="•"/>
      <w:lvlJc w:val="left"/>
      <w:pPr>
        <w:ind w:left="2367" w:hanging="360"/>
      </w:pPr>
    </w:lvl>
    <w:lvl w:ilvl="3">
      <w:start w:val="1"/>
      <w:numFmt w:val="bullet"/>
      <w:lvlText w:val="•"/>
      <w:lvlJc w:val="left"/>
      <w:pPr>
        <w:ind w:left="3311" w:hanging="360"/>
      </w:pPr>
    </w:lvl>
    <w:lvl w:ilvl="4">
      <w:start w:val="1"/>
      <w:numFmt w:val="bullet"/>
      <w:lvlText w:val="•"/>
      <w:lvlJc w:val="left"/>
      <w:pPr>
        <w:ind w:left="4255" w:hanging="360"/>
      </w:pPr>
    </w:lvl>
    <w:lvl w:ilvl="5">
      <w:start w:val="1"/>
      <w:numFmt w:val="bullet"/>
      <w:lvlText w:val="•"/>
      <w:lvlJc w:val="left"/>
      <w:pPr>
        <w:ind w:left="5199" w:hanging="360"/>
      </w:pPr>
    </w:lvl>
    <w:lvl w:ilvl="6">
      <w:start w:val="1"/>
      <w:numFmt w:val="bullet"/>
      <w:lvlText w:val="•"/>
      <w:lvlJc w:val="left"/>
      <w:pPr>
        <w:ind w:left="6143" w:hanging="360"/>
      </w:pPr>
    </w:lvl>
    <w:lvl w:ilvl="7">
      <w:start w:val="1"/>
      <w:numFmt w:val="bullet"/>
      <w:lvlText w:val="•"/>
      <w:lvlJc w:val="left"/>
      <w:pPr>
        <w:ind w:left="7087" w:hanging="360"/>
      </w:pPr>
    </w:lvl>
    <w:lvl w:ilvl="8">
      <w:start w:val="1"/>
      <w:numFmt w:val="bullet"/>
      <w:lvlText w:val="•"/>
      <w:lvlJc w:val="left"/>
      <w:pPr>
        <w:ind w:left="8031" w:hanging="360"/>
      </w:pPr>
    </w:lvl>
  </w:abstractNum>
  <w:abstractNum w:abstractNumId="24" w15:restartNumberingAfterBreak="0">
    <w:nsid w:val="26444884"/>
    <w:multiLevelType w:val="multilevel"/>
    <w:tmpl w:val="8546455A"/>
    <w:lvl w:ilvl="0">
      <w:start w:val="1"/>
      <w:numFmt w:val="decimal"/>
      <w:lvlText w:val="%1."/>
      <w:lvlJc w:val="left"/>
      <w:pPr>
        <w:ind w:left="720"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8CD02C9"/>
    <w:multiLevelType w:val="multilevel"/>
    <w:tmpl w:val="007CD6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2B813479"/>
    <w:multiLevelType w:val="multilevel"/>
    <w:tmpl w:val="7FE28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D9A2264"/>
    <w:multiLevelType w:val="multilevel"/>
    <w:tmpl w:val="3C3ACA2C"/>
    <w:lvl w:ilvl="0">
      <w:start w:val="1"/>
      <w:numFmt w:val="decimal"/>
      <w:lvlText w:val="%1."/>
      <w:lvlJc w:val="left"/>
      <w:pPr>
        <w:ind w:left="1233" w:hanging="240"/>
      </w:pPr>
      <w:rPr>
        <w:rFonts w:ascii="Calibri" w:eastAsia="Calibri" w:hAnsi="Calibri" w:cs="Calibri"/>
        <w:sz w:val="22"/>
        <w:szCs w:val="22"/>
        <w:vertAlign w:val="baseline"/>
      </w:rPr>
    </w:lvl>
    <w:lvl w:ilvl="1">
      <w:start w:val="1"/>
      <w:numFmt w:val="bullet"/>
      <w:lvlText w:val="•"/>
      <w:lvlJc w:val="left"/>
      <w:pPr>
        <w:ind w:left="1963" w:hanging="240"/>
      </w:pPr>
    </w:lvl>
    <w:lvl w:ilvl="2">
      <w:start w:val="1"/>
      <w:numFmt w:val="bullet"/>
      <w:lvlText w:val="•"/>
      <w:lvlJc w:val="left"/>
      <w:pPr>
        <w:ind w:left="2847" w:hanging="240"/>
      </w:pPr>
    </w:lvl>
    <w:lvl w:ilvl="3">
      <w:start w:val="1"/>
      <w:numFmt w:val="bullet"/>
      <w:lvlText w:val="•"/>
      <w:lvlJc w:val="left"/>
      <w:pPr>
        <w:ind w:left="3731" w:hanging="240"/>
      </w:pPr>
    </w:lvl>
    <w:lvl w:ilvl="4">
      <w:start w:val="1"/>
      <w:numFmt w:val="bullet"/>
      <w:lvlText w:val="•"/>
      <w:lvlJc w:val="left"/>
      <w:pPr>
        <w:ind w:left="4615" w:hanging="240"/>
      </w:pPr>
    </w:lvl>
    <w:lvl w:ilvl="5">
      <w:start w:val="1"/>
      <w:numFmt w:val="bullet"/>
      <w:lvlText w:val="•"/>
      <w:lvlJc w:val="left"/>
      <w:pPr>
        <w:ind w:left="5499" w:hanging="240"/>
      </w:pPr>
    </w:lvl>
    <w:lvl w:ilvl="6">
      <w:start w:val="1"/>
      <w:numFmt w:val="bullet"/>
      <w:lvlText w:val="•"/>
      <w:lvlJc w:val="left"/>
      <w:pPr>
        <w:ind w:left="6383" w:hanging="240"/>
      </w:pPr>
    </w:lvl>
    <w:lvl w:ilvl="7">
      <w:start w:val="1"/>
      <w:numFmt w:val="bullet"/>
      <w:lvlText w:val="•"/>
      <w:lvlJc w:val="left"/>
      <w:pPr>
        <w:ind w:left="7267" w:hanging="240"/>
      </w:pPr>
    </w:lvl>
    <w:lvl w:ilvl="8">
      <w:start w:val="1"/>
      <w:numFmt w:val="bullet"/>
      <w:lvlText w:val="•"/>
      <w:lvlJc w:val="left"/>
      <w:pPr>
        <w:ind w:left="8151" w:hanging="240"/>
      </w:pPr>
    </w:lvl>
  </w:abstractNum>
  <w:abstractNum w:abstractNumId="28" w15:restartNumberingAfterBreak="0">
    <w:nsid w:val="2DEB55EE"/>
    <w:multiLevelType w:val="multilevel"/>
    <w:tmpl w:val="BAAAA102"/>
    <w:lvl w:ilvl="0">
      <w:start w:val="1"/>
      <w:numFmt w:val="decimal"/>
      <w:lvlText w:val="%1."/>
      <w:lvlJc w:val="left"/>
      <w:pPr>
        <w:ind w:left="360" w:hanging="360"/>
      </w:pPr>
      <w:rPr>
        <w:rFonts w:ascii="Calibri" w:eastAsia="Calibri" w:hAnsi="Calibri" w:cs="Calibri"/>
        <w:sz w:val="22"/>
        <w:szCs w:val="22"/>
      </w:rPr>
    </w:lvl>
    <w:lvl w:ilvl="1">
      <w:start w:val="4"/>
      <w:numFmt w:val="decimal"/>
      <w:lvlText w:val="%1.%2"/>
      <w:lvlJc w:val="left"/>
      <w:pPr>
        <w:ind w:left="720" w:hanging="72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9" w15:restartNumberingAfterBreak="0">
    <w:nsid w:val="2E8A1BE8"/>
    <w:multiLevelType w:val="multilevel"/>
    <w:tmpl w:val="980A40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EAE747B"/>
    <w:multiLevelType w:val="multilevel"/>
    <w:tmpl w:val="BD26E3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FE947B3"/>
    <w:multiLevelType w:val="multilevel"/>
    <w:tmpl w:val="A9909630"/>
    <w:lvl w:ilvl="0">
      <w:start w:val="1"/>
      <w:numFmt w:val="decimal"/>
      <w:lvlText w:val="%1."/>
      <w:lvlJc w:val="left"/>
      <w:pPr>
        <w:ind w:left="720" w:hanging="360"/>
      </w:pPr>
      <w:rPr>
        <w:rFonts w:ascii="Calibri" w:eastAsia="Calibri" w:hAnsi="Calibri" w:cs="Calibri"/>
        <w:sz w:val="22"/>
        <w:szCs w:val="22"/>
      </w:rPr>
    </w:lvl>
    <w:lvl w:ilvl="1">
      <w:start w:val="4"/>
      <w:numFmt w:val="decimal"/>
      <w:lvlText w:val="%1.%2"/>
      <w:lvlJc w:val="left"/>
      <w:pPr>
        <w:ind w:left="1080" w:hanging="720"/>
      </w:pPr>
    </w:lvl>
    <w:lvl w:ilvl="2">
      <w:start w:val="3"/>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2" w15:restartNumberingAfterBreak="0">
    <w:nsid w:val="3126474E"/>
    <w:multiLevelType w:val="multilevel"/>
    <w:tmpl w:val="8C785AC2"/>
    <w:lvl w:ilvl="0">
      <w:start w:val="1"/>
      <w:numFmt w:val="decimal"/>
      <w:lvlText w:val="%1."/>
      <w:lvlJc w:val="left"/>
      <w:pPr>
        <w:ind w:left="833"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26E62F1"/>
    <w:multiLevelType w:val="hybridMultilevel"/>
    <w:tmpl w:val="99B07FCA"/>
    <w:lvl w:ilvl="0" w:tplc="DB0ACD2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33DB06F1"/>
    <w:multiLevelType w:val="multilevel"/>
    <w:tmpl w:val="EE70FE0E"/>
    <w:lvl w:ilvl="0">
      <w:start w:val="1"/>
      <w:numFmt w:val="lowerLetter"/>
      <w:lvlText w:val="%1)"/>
      <w:lvlJc w:val="left"/>
      <w:pPr>
        <w:ind w:left="1683" w:hanging="245"/>
      </w:pPr>
      <w:rPr>
        <w:rFonts w:ascii="Times New Roman" w:eastAsia="Times New Roman" w:hAnsi="Times New Roman" w:cs="Times New Roman"/>
        <w:sz w:val="24"/>
        <w:szCs w:val="24"/>
      </w:rPr>
    </w:lvl>
    <w:lvl w:ilvl="1">
      <w:start w:val="1"/>
      <w:numFmt w:val="bullet"/>
      <w:lvlText w:val="•"/>
      <w:lvlJc w:val="left"/>
      <w:pPr>
        <w:ind w:left="2597" w:hanging="246"/>
      </w:pPr>
    </w:lvl>
    <w:lvl w:ilvl="2">
      <w:start w:val="1"/>
      <w:numFmt w:val="bullet"/>
      <w:lvlText w:val="•"/>
      <w:lvlJc w:val="left"/>
      <w:pPr>
        <w:ind w:left="3505" w:hanging="246"/>
      </w:pPr>
    </w:lvl>
    <w:lvl w:ilvl="3">
      <w:start w:val="1"/>
      <w:numFmt w:val="bullet"/>
      <w:lvlText w:val="•"/>
      <w:lvlJc w:val="left"/>
      <w:pPr>
        <w:ind w:left="4413" w:hanging="246"/>
      </w:pPr>
    </w:lvl>
    <w:lvl w:ilvl="4">
      <w:start w:val="1"/>
      <w:numFmt w:val="bullet"/>
      <w:lvlText w:val="•"/>
      <w:lvlJc w:val="left"/>
      <w:pPr>
        <w:ind w:left="5321" w:hanging="246"/>
      </w:pPr>
    </w:lvl>
    <w:lvl w:ilvl="5">
      <w:start w:val="1"/>
      <w:numFmt w:val="bullet"/>
      <w:lvlText w:val="•"/>
      <w:lvlJc w:val="left"/>
      <w:pPr>
        <w:ind w:left="6229" w:hanging="246"/>
      </w:pPr>
    </w:lvl>
    <w:lvl w:ilvl="6">
      <w:start w:val="1"/>
      <w:numFmt w:val="bullet"/>
      <w:lvlText w:val="•"/>
      <w:lvlJc w:val="left"/>
      <w:pPr>
        <w:ind w:left="7137" w:hanging="246"/>
      </w:pPr>
    </w:lvl>
    <w:lvl w:ilvl="7">
      <w:start w:val="1"/>
      <w:numFmt w:val="bullet"/>
      <w:lvlText w:val="•"/>
      <w:lvlJc w:val="left"/>
      <w:pPr>
        <w:ind w:left="8045" w:hanging="246"/>
      </w:pPr>
    </w:lvl>
    <w:lvl w:ilvl="8">
      <w:start w:val="1"/>
      <w:numFmt w:val="bullet"/>
      <w:lvlText w:val="•"/>
      <w:lvlJc w:val="left"/>
      <w:pPr>
        <w:ind w:left="8953" w:hanging="246"/>
      </w:pPr>
    </w:lvl>
  </w:abstractNum>
  <w:abstractNum w:abstractNumId="35" w15:restartNumberingAfterBreak="0">
    <w:nsid w:val="33EC1DAE"/>
    <w:multiLevelType w:val="multilevel"/>
    <w:tmpl w:val="A814827A"/>
    <w:lvl w:ilvl="0">
      <w:start w:val="1"/>
      <w:numFmt w:val="decimal"/>
      <w:lvlText w:val="%1."/>
      <w:lvlJc w:val="left"/>
      <w:pPr>
        <w:ind w:left="973" w:hanging="830"/>
      </w:pPr>
      <w:rPr>
        <w:rFonts w:ascii="Calibri" w:eastAsia="Calibri" w:hAnsi="Calibri" w:cs="Calibri"/>
        <w:i w:val="0"/>
        <w:sz w:val="22"/>
        <w:szCs w:val="22"/>
      </w:rPr>
    </w:lvl>
    <w:lvl w:ilvl="1">
      <w:start w:val="1"/>
      <w:numFmt w:val="bullet"/>
      <w:lvlText w:val="•"/>
      <w:lvlJc w:val="left"/>
      <w:pPr>
        <w:ind w:left="1866" w:hanging="830"/>
      </w:pPr>
    </w:lvl>
    <w:lvl w:ilvl="2">
      <w:start w:val="1"/>
      <w:numFmt w:val="bullet"/>
      <w:lvlText w:val="•"/>
      <w:lvlJc w:val="left"/>
      <w:pPr>
        <w:ind w:left="2752" w:hanging="830"/>
      </w:pPr>
    </w:lvl>
    <w:lvl w:ilvl="3">
      <w:start w:val="1"/>
      <w:numFmt w:val="bullet"/>
      <w:lvlText w:val="•"/>
      <w:lvlJc w:val="left"/>
      <w:pPr>
        <w:ind w:left="3638" w:hanging="830"/>
      </w:pPr>
    </w:lvl>
    <w:lvl w:ilvl="4">
      <w:start w:val="1"/>
      <w:numFmt w:val="bullet"/>
      <w:lvlText w:val="•"/>
      <w:lvlJc w:val="left"/>
      <w:pPr>
        <w:ind w:left="4524" w:hanging="830"/>
      </w:pPr>
    </w:lvl>
    <w:lvl w:ilvl="5">
      <w:start w:val="1"/>
      <w:numFmt w:val="bullet"/>
      <w:lvlText w:val="•"/>
      <w:lvlJc w:val="left"/>
      <w:pPr>
        <w:ind w:left="5410" w:hanging="830"/>
      </w:pPr>
    </w:lvl>
    <w:lvl w:ilvl="6">
      <w:start w:val="1"/>
      <w:numFmt w:val="bullet"/>
      <w:lvlText w:val="•"/>
      <w:lvlJc w:val="left"/>
      <w:pPr>
        <w:ind w:left="6296" w:hanging="830"/>
      </w:pPr>
    </w:lvl>
    <w:lvl w:ilvl="7">
      <w:start w:val="1"/>
      <w:numFmt w:val="bullet"/>
      <w:lvlText w:val="•"/>
      <w:lvlJc w:val="left"/>
      <w:pPr>
        <w:ind w:left="7182" w:hanging="830"/>
      </w:pPr>
    </w:lvl>
    <w:lvl w:ilvl="8">
      <w:start w:val="1"/>
      <w:numFmt w:val="bullet"/>
      <w:lvlText w:val="•"/>
      <w:lvlJc w:val="left"/>
      <w:pPr>
        <w:ind w:left="8068" w:hanging="830"/>
      </w:pPr>
    </w:lvl>
  </w:abstractNum>
  <w:abstractNum w:abstractNumId="36" w15:restartNumberingAfterBreak="0">
    <w:nsid w:val="35292F4C"/>
    <w:multiLevelType w:val="multilevel"/>
    <w:tmpl w:val="5A88A6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5595B97"/>
    <w:multiLevelType w:val="multilevel"/>
    <w:tmpl w:val="D136C11E"/>
    <w:lvl w:ilvl="0">
      <w:start w:val="1"/>
      <w:numFmt w:val="decimal"/>
      <w:lvlText w:val="%1."/>
      <w:lvlJc w:val="left"/>
      <w:pPr>
        <w:ind w:left="833" w:hanging="267"/>
      </w:pPr>
      <w:rPr>
        <w:rFonts w:ascii="Calibri" w:eastAsia="Calibri" w:hAnsi="Calibri" w:cs="Calibri"/>
        <w:sz w:val="22"/>
        <w:szCs w:val="22"/>
      </w:rPr>
    </w:lvl>
    <w:lvl w:ilvl="1">
      <w:start w:val="1"/>
      <w:numFmt w:val="bullet"/>
      <w:lvlText w:val="•"/>
      <w:lvlJc w:val="left"/>
      <w:pPr>
        <w:ind w:left="1747" w:hanging="267"/>
      </w:pPr>
    </w:lvl>
    <w:lvl w:ilvl="2">
      <w:start w:val="1"/>
      <w:numFmt w:val="bullet"/>
      <w:lvlText w:val="•"/>
      <w:lvlJc w:val="left"/>
      <w:pPr>
        <w:ind w:left="2655" w:hanging="267"/>
      </w:pPr>
    </w:lvl>
    <w:lvl w:ilvl="3">
      <w:start w:val="1"/>
      <w:numFmt w:val="bullet"/>
      <w:lvlText w:val="•"/>
      <w:lvlJc w:val="left"/>
      <w:pPr>
        <w:ind w:left="3563" w:hanging="267"/>
      </w:pPr>
    </w:lvl>
    <w:lvl w:ilvl="4">
      <w:start w:val="1"/>
      <w:numFmt w:val="bullet"/>
      <w:lvlText w:val="•"/>
      <w:lvlJc w:val="left"/>
      <w:pPr>
        <w:ind w:left="4471" w:hanging="267"/>
      </w:pPr>
    </w:lvl>
    <w:lvl w:ilvl="5">
      <w:start w:val="1"/>
      <w:numFmt w:val="bullet"/>
      <w:lvlText w:val="•"/>
      <w:lvlJc w:val="left"/>
      <w:pPr>
        <w:ind w:left="5379" w:hanging="267"/>
      </w:pPr>
    </w:lvl>
    <w:lvl w:ilvl="6">
      <w:start w:val="1"/>
      <w:numFmt w:val="bullet"/>
      <w:lvlText w:val="•"/>
      <w:lvlJc w:val="left"/>
      <w:pPr>
        <w:ind w:left="6287" w:hanging="267"/>
      </w:pPr>
    </w:lvl>
    <w:lvl w:ilvl="7">
      <w:start w:val="1"/>
      <w:numFmt w:val="bullet"/>
      <w:lvlText w:val="•"/>
      <w:lvlJc w:val="left"/>
      <w:pPr>
        <w:ind w:left="7195" w:hanging="267"/>
      </w:pPr>
    </w:lvl>
    <w:lvl w:ilvl="8">
      <w:start w:val="1"/>
      <w:numFmt w:val="bullet"/>
      <w:lvlText w:val="•"/>
      <w:lvlJc w:val="left"/>
      <w:pPr>
        <w:ind w:left="8103" w:hanging="267"/>
      </w:pPr>
    </w:lvl>
  </w:abstractNum>
  <w:abstractNum w:abstractNumId="38" w15:restartNumberingAfterBreak="0">
    <w:nsid w:val="367D204D"/>
    <w:multiLevelType w:val="multilevel"/>
    <w:tmpl w:val="E89AFC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8722878"/>
    <w:multiLevelType w:val="multilevel"/>
    <w:tmpl w:val="97D42290"/>
    <w:lvl w:ilvl="0">
      <w:start w:val="1"/>
      <w:numFmt w:val="decimal"/>
      <w:lvlText w:val="%1."/>
      <w:lvlJc w:val="left"/>
      <w:pPr>
        <w:ind w:left="1073" w:hanging="240"/>
      </w:pPr>
      <w:rPr>
        <w:rFonts w:ascii="Calibri" w:eastAsia="Calibri" w:hAnsi="Calibri" w:cs="Calibri"/>
        <w:sz w:val="22"/>
        <w:szCs w:val="22"/>
      </w:rPr>
    </w:lvl>
    <w:lvl w:ilvl="1">
      <w:start w:val="1"/>
      <w:numFmt w:val="bullet"/>
      <w:lvlText w:val="•"/>
      <w:lvlJc w:val="left"/>
      <w:pPr>
        <w:ind w:left="1963" w:hanging="240"/>
      </w:pPr>
    </w:lvl>
    <w:lvl w:ilvl="2">
      <w:start w:val="1"/>
      <w:numFmt w:val="bullet"/>
      <w:lvlText w:val="•"/>
      <w:lvlJc w:val="left"/>
      <w:pPr>
        <w:ind w:left="2847" w:hanging="240"/>
      </w:pPr>
    </w:lvl>
    <w:lvl w:ilvl="3">
      <w:start w:val="1"/>
      <w:numFmt w:val="bullet"/>
      <w:lvlText w:val="•"/>
      <w:lvlJc w:val="left"/>
      <w:pPr>
        <w:ind w:left="3731" w:hanging="240"/>
      </w:pPr>
    </w:lvl>
    <w:lvl w:ilvl="4">
      <w:start w:val="1"/>
      <w:numFmt w:val="bullet"/>
      <w:lvlText w:val="•"/>
      <w:lvlJc w:val="left"/>
      <w:pPr>
        <w:ind w:left="4615" w:hanging="240"/>
      </w:pPr>
    </w:lvl>
    <w:lvl w:ilvl="5">
      <w:start w:val="1"/>
      <w:numFmt w:val="bullet"/>
      <w:lvlText w:val="•"/>
      <w:lvlJc w:val="left"/>
      <w:pPr>
        <w:ind w:left="5499" w:hanging="240"/>
      </w:pPr>
    </w:lvl>
    <w:lvl w:ilvl="6">
      <w:start w:val="1"/>
      <w:numFmt w:val="bullet"/>
      <w:lvlText w:val="•"/>
      <w:lvlJc w:val="left"/>
      <w:pPr>
        <w:ind w:left="6383" w:hanging="240"/>
      </w:pPr>
    </w:lvl>
    <w:lvl w:ilvl="7">
      <w:start w:val="1"/>
      <w:numFmt w:val="bullet"/>
      <w:lvlText w:val="•"/>
      <w:lvlJc w:val="left"/>
      <w:pPr>
        <w:ind w:left="7267" w:hanging="240"/>
      </w:pPr>
    </w:lvl>
    <w:lvl w:ilvl="8">
      <w:start w:val="1"/>
      <w:numFmt w:val="bullet"/>
      <w:lvlText w:val="•"/>
      <w:lvlJc w:val="left"/>
      <w:pPr>
        <w:ind w:left="8151" w:hanging="240"/>
      </w:pPr>
    </w:lvl>
  </w:abstractNum>
  <w:abstractNum w:abstractNumId="40" w15:restartNumberingAfterBreak="0">
    <w:nsid w:val="397E4FA7"/>
    <w:multiLevelType w:val="multilevel"/>
    <w:tmpl w:val="055618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B0A3D33"/>
    <w:multiLevelType w:val="multilevel"/>
    <w:tmpl w:val="0792D8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414E223C"/>
    <w:multiLevelType w:val="multilevel"/>
    <w:tmpl w:val="3FECC8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41906666"/>
    <w:multiLevelType w:val="multilevel"/>
    <w:tmpl w:val="58F87C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1EA0091"/>
    <w:multiLevelType w:val="multilevel"/>
    <w:tmpl w:val="F2380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564453F"/>
    <w:multiLevelType w:val="multilevel"/>
    <w:tmpl w:val="8D8C99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6C06DE3"/>
    <w:multiLevelType w:val="multilevel"/>
    <w:tmpl w:val="B9A69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6ED3DB8"/>
    <w:multiLevelType w:val="multilevel"/>
    <w:tmpl w:val="E312AD62"/>
    <w:lvl w:ilvl="0">
      <w:start w:val="1"/>
      <w:numFmt w:val="lowerLetter"/>
      <w:lvlText w:val="%1)"/>
      <w:lvlJc w:val="left"/>
      <w:pPr>
        <w:ind w:left="833" w:hanging="246"/>
      </w:pPr>
      <w:rPr>
        <w:rFonts w:ascii="Times New Roman" w:eastAsia="Times New Roman" w:hAnsi="Times New Roman" w:cs="Times New Roman"/>
        <w:sz w:val="24"/>
        <w:szCs w:val="24"/>
      </w:rPr>
    </w:lvl>
    <w:lvl w:ilvl="1">
      <w:start w:val="1"/>
      <w:numFmt w:val="bullet"/>
      <w:lvlText w:val="•"/>
      <w:lvlJc w:val="left"/>
      <w:pPr>
        <w:ind w:left="1747" w:hanging="246"/>
      </w:pPr>
    </w:lvl>
    <w:lvl w:ilvl="2">
      <w:start w:val="1"/>
      <w:numFmt w:val="bullet"/>
      <w:lvlText w:val="•"/>
      <w:lvlJc w:val="left"/>
      <w:pPr>
        <w:ind w:left="2655" w:hanging="246"/>
      </w:pPr>
    </w:lvl>
    <w:lvl w:ilvl="3">
      <w:start w:val="1"/>
      <w:numFmt w:val="bullet"/>
      <w:lvlText w:val="•"/>
      <w:lvlJc w:val="left"/>
      <w:pPr>
        <w:ind w:left="3563" w:hanging="246"/>
      </w:pPr>
    </w:lvl>
    <w:lvl w:ilvl="4">
      <w:start w:val="1"/>
      <w:numFmt w:val="bullet"/>
      <w:lvlText w:val="•"/>
      <w:lvlJc w:val="left"/>
      <w:pPr>
        <w:ind w:left="4471" w:hanging="246"/>
      </w:pPr>
    </w:lvl>
    <w:lvl w:ilvl="5">
      <w:start w:val="1"/>
      <w:numFmt w:val="bullet"/>
      <w:lvlText w:val="•"/>
      <w:lvlJc w:val="left"/>
      <w:pPr>
        <w:ind w:left="5379" w:hanging="246"/>
      </w:pPr>
    </w:lvl>
    <w:lvl w:ilvl="6">
      <w:start w:val="1"/>
      <w:numFmt w:val="bullet"/>
      <w:lvlText w:val="•"/>
      <w:lvlJc w:val="left"/>
      <w:pPr>
        <w:ind w:left="6287" w:hanging="246"/>
      </w:pPr>
    </w:lvl>
    <w:lvl w:ilvl="7">
      <w:start w:val="1"/>
      <w:numFmt w:val="bullet"/>
      <w:lvlText w:val="•"/>
      <w:lvlJc w:val="left"/>
      <w:pPr>
        <w:ind w:left="7195" w:hanging="246"/>
      </w:pPr>
    </w:lvl>
    <w:lvl w:ilvl="8">
      <w:start w:val="1"/>
      <w:numFmt w:val="bullet"/>
      <w:lvlText w:val="•"/>
      <w:lvlJc w:val="left"/>
      <w:pPr>
        <w:ind w:left="8103" w:hanging="246"/>
      </w:pPr>
    </w:lvl>
  </w:abstractNum>
  <w:abstractNum w:abstractNumId="48" w15:restartNumberingAfterBreak="0">
    <w:nsid w:val="473D45E4"/>
    <w:multiLevelType w:val="multilevel"/>
    <w:tmpl w:val="FDBA832C"/>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95C01AC"/>
    <w:multiLevelType w:val="multilevel"/>
    <w:tmpl w:val="B7C6C69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4A3D4D60"/>
    <w:multiLevelType w:val="multilevel"/>
    <w:tmpl w:val="47AE303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4D1F674C"/>
    <w:multiLevelType w:val="multilevel"/>
    <w:tmpl w:val="2DB61B3A"/>
    <w:lvl w:ilvl="0">
      <w:start w:val="4"/>
      <w:numFmt w:val="decimal"/>
      <w:lvlText w:val="%1"/>
      <w:lvlJc w:val="left"/>
      <w:pPr>
        <w:ind w:left="510" w:hanging="510"/>
      </w:pPr>
      <w:rPr>
        <w:rFonts w:hint="default"/>
      </w:rPr>
    </w:lvl>
    <w:lvl w:ilvl="1">
      <w:start w:val="2"/>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2" w15:restartNumberingAfterBreak="0">
    <w:nsid w:val="4E2B0828"/>
    <w:multiLevelType w:val="multilevel"/>
    <w:tmpl w:val="0C00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EA85BF9"/>
    <w:multiLevelType w:val="multilevel"/>
    <w:tmpl w:val="4A68FC4A"/>
    <w:lvl w:ilvl="0">
      <w:start w:val="1"/>
      <w:numFmt w:val="decimal"/>
      <w:lvlText w:val="%1."/>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50476FBB"/>
    <w:multiLevelType w:val="multilevel"/>
    <w:tmpl w:val="3328F674"/>
    <w:lvl w:ilvl="0">
      <w:start w:val="6"/>
      <w:numFmt w:val="decimal"/>
      <w:lvlText w:val="%1."/>
      <w:lvlJc w:val="left"/>
      <w:pPr>
        <w:ind w:left="833" w:hanging="243"/>
      </w:pPr>
      <w:rPr>
        <w:rFonts w:ascii="Calibri" w:eastAsia="Calibri" w:hAnsi="Calibri" w:cs="Calibri"/>
        <w:sz w:val="22"/>
        <w:szCs w:val="22"/>
      </w:rPr>
    </w:lvl>
    <w:lvl w:ilvl="1">
      <w:start w:val="1"/>
      <w:numFmt w:val="bullet"/>
      <w:lvlText w:val="•"/>
      <w:lvlJc w:val="left"/>
      <w:pPr>
        <w:ind w:left="1747" w:hanging="243"/>
      </w:pPr>
    </w:lvl>
    <w:lvl w:ilvl="2">
      <w:start w:val="1"/>
      <w:numFmt w:val="bullet"/>
      <w:lvlText w:val="•"/>
      <w:lvlJc w:val="left"/>
      <w:pPr>
        <w:ind w:left="2655" w:hanging="243"/>
      </w:pPr>
    </w:lvl>
    <w:lvl w:ilvl="3">
      <w:start w:val="1"/>
      <w:numFmt w:val="bullet"/>
      <w:lvlText w:val="•"/>
      <w:lvlJc w:val="left"/>
      <w:pPr>
        <w:ind w:left="3563" w:hanging="243"/>
      </w:pPr>
    </w:lvl>
    <w:lvl w:ilvl="4">
      <w:start w:val="1"/>
      <w:numFmt w:val="bullet"/>
      <w:lvlText w:val="•"/>
      <w:lvlJc w:val="left"/>
      <w:pPr>
        <w:ind w:left="4471" w:hanging="243"/>
      </w:pPr>
    </w:lvl>
    <w:lvl w:ilvl="5">
      <w:start w:val="1"/>
      <w:numFmt w:val="bullet"/>
      <w:lvlText w:val="•"/>
      <w:lvlJc w:val="left"/>
      <w:pPr>
        <w:ind w:left="5379" w:hanging="243"/>
      </w:pPr>
    </w:lvl>
    <w:lvl w:ilvl="6">
      <w:start w:val="1"/>
      <w:numFmt w:val="bullet"/>
      <w:lvlText w:val="•"/>
      <w:lvlJc w:val="left"/>
      <w:pPr>
        <w:ind w:left="6287" w:hanging="242"/>
      </w:pPr>
    </w:lvl>
    <w:lvl w:ilvl="7">
      <w:start w:val="1"/>
      <w:numFmt w:val="bullet"/>
      <w:lvlText w:val="•"/>
      <w:lvlJc w:val="left"/>
      <w:pPr>
        <w:ind w:left="7195" w:hanging="243"/>
      </w:pPr>
    </w:lvl>
    <w:lvl w:ilvl="8">
      <w:start w:val="1"/>
      <w:numFmt w:val="bullet"/>
      <w:lvlText w:val="•"/>
      <w:lvlJc w:val="left"/>
      <w:pPr>
        <w:ind w:left="8103" w:hanging="243"/>
      </w:pPr>
    </w:lvl>
  </w:abstractNum>
  <w:abstractNum w:abstractNumId="55" w15:restartNumberingAfterBreak="0">
    <w:nsid w:val="50E23AFD"/>
    <w:multiLevelType w:val="multilevel"/>
    <w:tmpl w:val="83B074C8"/>
    <w:lvl w:ilvl="0">
      <w:start w:val="1"/>
      <w:numFmt w:val="decimal"/>
      <w:lvlText w:val="%1."/>
      <w:lvlJc w:val="left"/>
      <w:pPr>
        <w:ind w:left="720" w:hanging="436"/>
      </w:pPr>
      <w:rPr>
        <w:rFonts w:ascii="Calibri" w:eastAsia="Calibri" w:hAnsi="Calibri" w:cs="Calibri"/>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1A61F4E"/>
    <w:multiLevelType w:val="multilevel"/>
    <w:tmpl w:val="3A7E594C"/>
    <w:lvl w:ilvl="0">
      <w:start w:val="1"/>
      <w:numFmt w:val="decimal"/>
      <w:lvlText w:val="%1."/>
      <w:lvlJc w:val="left"/>
      <w:pPr>
        <w:ind w:left="460" w:hanging="360"/>
      </w:pPr>
      <w:rPr>
        <w:rFonts w:ascii="Calibri" w:eastAsia="Calibri" w:hAnsi="Calibri" w:cs="Calibri"/>
        <w:sz w:val="22"/>
        <w:szCs w:val="22"/>
      </w:rPr>
    </w:lvl>
    <w:lvl w:ilvl="1">
      <w:start w:val="1"/>
      <w:numFmt w:val="bullet"/>
      <w:lvlText w:val="o"/>
      <w:lvlJc w:val="left"/>
      <w:pPr>
        <w:ind w:left="820" w:hanging="361"/>
      </w:pPr>
      <w:rPr>
        <w:rFonts w:ascii="Courier New" w:eastAsia="Courier New" w:hAnsi="Courier New" w:cs="Courier New"/>
        <w:b w:val="0"/>
        <w:sz w:val="22"/>
        <w:szCs w:val="22"/>
      </w:rPr>
    </w:lvl>
    <w:lvl w:ilvl="2">
      <w:start w:val="1"/>
      <w:numFmt w:val="bullet"/>
      <w:lvlText w:val="●"/>
      <w:lvlJc w:val="left"/>
      <w:pPr>
        <w:ind w:left="1540" w:hanging="360"/>
      </w:pPr>
      <w:rPr>
        <w:rFonts w:ascii="Noto Sans Symbols" w:eastAsia="Noto Sans Symbols" w:hAnsi="Noto Sans Symbols" w:cs="Noto Sans Symbols"/>
        <w:sz w:val="22"/>
        <w:szCs w:val="22"/>
      </w:rPr>
    </w:lvl>
    <w:lvl w:ilvl="3">
      <w:start w:val="1"/>
      <w:numFmt w:val="bullet"/>
      <w:lvlText w:val="•"/>
      <w:lvlJc w:val="left"/>
      <w:pPr>
        <w:ind w:left="1540" w:hanging="360"/>
      </w:pPr>
    </w:lvl>
    <w:lvl w:ilvl="4">
      <w:start w:val="1"/>
      <w:numFmt w:val="bullet"/>
      <w:lvlText w:val="•"/>
      <w:lvlJc w:val="left"/>
      <w:pPr>
        <w:ind w:left="2843" w:hanging="360"/>
      </w:pPr>
    </w:lvl>
    <w:lvl w:ilvl="5">
      <w:start w:val="1"/>
      <w:numFmt w:val="bullet"/>
      <w:lvlText w:val="•"/>
      <w:lvlJc w:val="left"/>
      <w:pPr>
        <w:ind w:left="4147" w:hanging="360"/>
      </w:pPr>
    </w:lvl>
    <w:lvl w:ilvl="6">
      <w:start w:val="1"/>
      <w:numFmt w:val="bullet"/>
      <w:lvlText w:val="•"/>
      <w:lvlJc w:val="left"/>
      <w:pPr>
        <w:ind w:left="5451" w:hanging="360"/>
      </w:pPr>
    </w:lvl>
    <w:lvl w:ilvl="7">
      <w:start w:val="1"/>
      <w:numFmt w:val="bullet"/>
      <w:lvlText w:val="•"/>
      <w:lvlJc w:val="left"/>
      <w:pPr>
        <w:ind w:left="6755" w:hanging="360"/>
      </w:pPr>
    </w:lvl>
    <w:lvl w:ilvl="8">
      <w:start w:val="1"/>
      <w:numFmt w:val="bullet"/>
      <w:lvlText w:val="•"/>
      <w:lvlJc w:val="left"/>
      <w:pPr>
        <w:ind w:left="8058" w:hanging="360"/>
      </w:pPr>
    </w:lvl>
  </w:abstractNum>
  <w:abstractNum w:abstractNumId="57" w15:restartNumberingAfterBreak="0">
    <w:nsid w:val="526F2BCE"/>
    <w:multiLevelType w:val="multilevel"/>
    <w:tmpl w:val="4E0A2FC4"/>
    <w:lvl w:ilvl="0">
      <w:start w:val="1"/>
      <w:numFmt w:val="bullet"/>
      <w:lvlText w:val="-"/>
      <w:lvlJc w:val="left"/>
      <w:pPr>
        <w:ind w:left="833" w:hanging="360"/>
      </w:pPr>
      <w:rPr>
        <w:rFonts w:ascii="Times New Roman" w:eastAsia="Times New Roman" w:hAnsi="Times New Roman" w:cs="Times New Roman"/>
        <w:sz w:val="24"/>
        <w:szCs w:val="24"/>
      </w:rPr>
    </w:lvl>
    <w:lvl w:ilvl="1">
      <w:start w:val="1"/>
      <w:numFmt w:val="bullet"/>
      <w:lvlText w:val="•"/>
      <w:lvlJc w:val="left"/>
      <w:pPr>
        <w:ind w:left="1747" w:hanging="360"/>
      </w:pPr>
    </w:lvl>
    <w:lvl w:ilvl="2">
      <w:start w:val="1"/>
      <w:numFmt w:val="bullet"/>
      <w:lvlText w:val="•"/>
      <w:lvlJc w:val="left"/>
      <w:pPr>
        <w:ind w:left="2655" w:hanging="360"/>
      </w:pPr>
    </w:lvl>
    <w:lvl w:ilvl="3">
      <w:start w:val="1"/>
      <w:numFmt w:val="bullet"/>
      <w:lvlText w:val="•"/>
      <w:lvlJc w:val="left"/>
      <w:pPr>
        <w:ind w:left="3563" w:hanging="360"/>
      </w:pPr>
    </w:lvl>
    <w:lvl w:ilvl="4">
      <w:start w:val="1"/>
      <w:numFmt w:val="bullet"/>
      <w:lvlText w:val="•"/>
      <w:lvlJc w:val="left"/>
      <w:pPr>
        <w:ind w:left="4471" w:hanging="360"/>
      </w:pPr>
    </w:lvl>
    <w:lvl w:ilvl="5">
      <w:start w:val="1"/>
      <w:numFmt w:val="bullet"/>
      <w:lvlText w:val="•"/>
      <w:lvlJc w:val="left"/>
      <w:pPr>
        <w:ind w:left="5379" w:hanging="360"/>
      </w:pPr>
    </w:lvl>
    <w:lvl w:ilvl="6">
      <w:start w:val="1"/>
      <w:numFmt w:val="bullet"/>
      <w:lvlText w:val="•"/>
      <w:lvlJc w:val="left"/>
      <w:pPr>
        <w:ind w:left="6287" w:hanging="360"/>
      </w:pPr>
    </w:lvl>
    <w:lvl w:ilvl="7">
      <w:start w:val="1"/>
      <w:numFmt w:val="bullet"/>
      <w:lvlText w:val="•"/>
      <w:lvlJc w:val="left"/>
      <w:pPr>
        <w:ind w:left="7195" w:hanging="360"/>
      </w:pPr>
    </w:lvl>
    <w:lvl w:ilvl="8">
      <w:start w:val="1"/>
      <w:numFmt w:val="bullet"/>
      <w:lvlText w:val="•"/>
      <w:lvlJc w:val="left"/>
      <w:pPr>
        <w:ind w:left="8103" w:hanging="360"/>
      </w:pPr>
    </w:lvl>
  </w:abstractNum>
  <w:abstractNum w:abstractNumId="58" w15:restartNumberingAfterBreak="0">
    <w:nsid w:val="534012A5"/>
    <w:multiLevelType w:val="hybridMultilevel"/>
    <w:tmpl w:val="E6C6DD36"/>
    <w:lvl w:ilvl="0" w:tplc="A3C2F926">
      <w:start w:val="4"/>
      <w:numFmt w:val="decimal"/>
      <w:lvlText w:val="%1"/>
      <w:lvlJc w:val="left"/>
      <w:pPr>
        <w:ind w:left="502" w:hanging="360"/>
      </w:pPr>
      <w:rPr>
        <w:rFonts w:hint="default"/>
      </w:rPr>
    </w:lvl>
    <w:lvl w:ilvl="1" w:tplc="0C090019">
      <w:start w:val="1"/>
      <w:numFmt w:val="lowerLetter"/>
      <w:lvlText w:val="%2."/>
      <w:lvlJc w:val="left"/>
      <w:pPr>
        <w:ind w:left="1222" w:hanging="360"/>
      </w:pPr>
    </w:lvl>
    <w:lvl w:ilvl="2" w:tplc="0C09001B">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9" w15:restartNumberingAfterBreak="0">
    <w:nsid w:val="54051BC6"/>
    <w:multiLevelType w:val="multilevel"/>
    <w:tmpl w:val="6C74096A"/>
    <w:lvl w:ilvl="0">
      <w:start w:val="1"/>
      <w:numFmt w:val="decimal"/>
      <w:lvlText w:val="%1."/>
      <w:lvlJc w:val="left"/>
      <w:pPr>
        <w:ind w:left="720" w:hanging="360"/>
      </w:pPr>
      <w:rPr>
        <w:rFonts w:ascii="Calibri" w:eastAsia="Calibri" w:hAnsi="Calibri" w:cs="Calibri"/>
        <w:sz w:val="22"/>
        <w:szCs w:val="22"/>
      </w:rPr>
    </w:lvl>
    <w:lvl w:ilvl="1">
      <w:start w:val="4"/>
      <w:numFmt w:val="decimal"/>
      <w:lvlText w:val="%1.%2"/>
      <w:lvlJc w:val="left"/>
      <w:pPr>
        <w:ind w:left="1080" w:hanging="720"/>
      </w:pPr>
    </w:lvl>
    <w:lvl w:ilvl="2">
      <w:start w:val="3"/>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0" w15:restartNumberingAfterBreak="0">
    <w:nsid w:val="54F34587"/>
    <w:multiLevelType w:val="multilevel"/>
    <w:tmpl w:val="22B4C4C6"/>
    <w:lvl w:ilvl="0">
      <w:start w:val="1"/>
      <w:numFmt w:val="decimal"/>
      <w:lvlText w:val="%1."/>
      <w:lvlJc w:val="left"/>
      <w:pPr>
        <w:ind w:left="821" w:hanging="284"/>
      </w:pPr>
      <w:rPr>
        <w:rFonts w:ascii="Calibri" w:eastAsia="Calibri" w:hAnsi="Calibri" w:cs="Calibri"/>
        <w:sz w:val="22"/>
        <w:szCs w:val="22"/>
      </w:rPr>
    </w:lvl>
    <w:lvl w:ilvl="1">
      <w:start w:val="1"/>
      <w:numFmt w:val="bullet"/>
      <w:lvlText w:val="•"/>
      <w:lvlJc w:val="left"/>
      <w:pPr>
        <w:ind w:left="1729" w:hanging="284"/>
      </w:pPr>
    </w:lvl>
    <w:lvl w:ilvl="2">
      <w:start w:val="1"/>
      <w:numFmt w:val="bullet"/>
      <w:lvlText w:val="•"/>
      <w:lvlJc w:val="left"/>
      <w:pPr>
        <w:ind w:left="2639" w:hanging="284"/>
      </w:pPr>
    </w:lvl>
    <w:lvl w:ilvl="3">
      <w:start w:val="1"/>
      <w:numFmt w:val="bullet"/>
      <w:lvlText w:val="•"/>
      <w:lvlJc w:val="left"/>
      <w:pPr>
        <w:ind w:left="3549" w:hanging="284"/>
      </w:pPr>
    </w:lvl>
    <w:lvl w:ilvl="4">
      <w:start w:val="1"/>
      <w:numFmt w:val="bullet"/>
      <w:lvlText w:val="•"/>
      <w:lvlJc w:val="left"/>
      <w:pPr>
        <w:ind w:left="4459" w:hanging="284"/>
      </w:pPr>
    </w:lvl>
    <w:lvl w:ilvl="5">
      <w:start w:val="1"/>
      <w:numFmt w:val="bullet"/>
      <w:lvlText w:val="•"/>
      <w:lvlJc w:val="left"/>
      <w:pPr>
        <w:ind w:left="5369" w:hanging="284"/>
      </w:pPr>
    </w:lvl>
    <w:lvl w:ilvl="6">
      <w:start w:val="1"/>
      <w:numFmt w:val="bullet"/>
      <w:lvlText w:val="•"/>
      <w:lvlJc w:val="left"/>
      <w:pPr>
        <w:ind w:left="6279" w:hanging="284"/>
      </w:pPr>
    </w:lvl>
    <w:lvl w:ilvl="7">
      <w:start w:val="1"/>
      <w:numFmt w:val="bullet"/>
      <w:lvlText w:val="•"/>
      <w:lvlJc w:val="left"/>
      <w:pPr>
        <w:ind w:left="7189" w:hanging="284"/>
      </w:pPr>
    </w:lvl>
    <w:lvl w:ilvl="8">
      <w:start w:val="1"/>
      <w:numFmt w:val="bullet"/>
      <w:lvlText w:val="•"/>
      <w:lvlJc w:val="left"/>
      <w:pPr>
        <w:ind w:left="8099" w:hanging="284"/>
      </w:pPr>
    </w:lvl>
  </w:abstractNum>
  <w:abstractNum w:abstractNumId="61" w15:restartNumberingAfterBreak="0">
    <w:nsid w:val="55637AF9"/>
    <w:multiLevelType w:val="multilevel"/>
    <w:tmpl w:val="F45C2F50"/>
    <w:lvl w:ilvl="0">
      <w:start w:val="1"/>
      <w:numFmt w:val="decimal"/>
      <w:lvlText w:val="%1."/>
      <w:lvlJc w:val="left"/>
      <w:pPr>
        <w:ind w:left="826" w:hanging="361"/>
      </w:pPr>
      <w:rPr>
        <w:i w:val="0"/>
        <w:sz w:val="22"/>
        <w:szCs w:val="22"/>
      </w:rPr>
    </w:lvl>
    <w:lvl w:ilvl="1">
      <w:start w:val="1"/>
      <w:numFmt w:val="bullet"/>
      <w:lvlText w:val="•"/>
      <w:lvlJc w:val="left"/>
      <w:pPr>
        <w:ind w:left="1836" w:hanging="361"/>
      </w:pPr>
    </w:lvl>
    <w:lvl w:ilvl="2">
      <w:start w:val="1"/>
      <w:numFmt w:val="bullet"/>
      <w:lvlText w:val="•"/>
      <w:lvlJc w:val="left"/>
      <w:pPr>
        <w:ind w:left="2853" w:hanging="361"/>
      </w:pPr>
    </w:lvl>
    <w:lvl w:ilvl="3">
      <w:start w:val="1"/>
      <w:numFmt w:val="bullet"/>
      <w:lvlText w:val="•"/>
      <w:lvlJc w:val="left"/>
      <w:pPr>
        <w:ind w:left="3869" w:hanging="361"/>
      </w:pPr>
    </w:lvl>
    <w:lvl w:ilvl="4">
      <w:start w:val="1"/>
      <w:numFmt w:val="bullet"/>
      <w:lvlText w:val="•"/>
      <w:lvlJc w:val="left"/>
      <w:pPr>
        <w:ind w:left="4886" w:hanging="361"/>
      </w:pPr>
    </w:lvl>
    <w:lvl w:ilvl="5">
      <w:start w:val="1"/>
      <w:numFmt w:val="bullet"/>
      <w:lvlText w:val="•"/>
      <w:lvlJc w:val="left"/>
      <w:pPr>
        <w:ind w:left="5903" w:hanging="361"/>
      </w:pPr>
    </w:lvl>
    <w:lvl w:ilvl="6">
      <w:start w:val="1"/>
      <w:numFmt w:val="bullet"/>
      <w:lvlText w:val="•"/>
      <w:lvlJc w:val="left"/>
      <w:pPr>
        <w:ind w:left="6919" w:hanging="361"/>
      </w:pPr>
    </w:lvl>
    <w:lvl w:ilvl="7">
      <w:start w:val="1"/>
      <w:numFmt w:val="bullet"/>
      <w:lvlText w:val="•"/>
      <w:lvlJc w:val="left"/>
      <w:pPr>
        <w:ind w:left="7936" w:hanging="361"/>
      </w:pPr>
    </w:lvl>
    <w:lvl w:ilvl="8">
      <w:start w:val="1"/>
      <w:numFmt w:val="bullet"/>
      <w:lvlText w:val="•"/>
      <w:lvlJc w:val="left"/>
      <w:pPr>
        <w:ind w:left="8953" w:hanging="361"/>
      </w:pPr>
    </w:lvl>
  </w:abstractNum>
  <w:abstractNum w:abstractNumId="62" w15:restartNumberingAfterBreak="0">
    <w:nsid w:val="57B7419B"/>
    <w:multiLevelType w:val="multilevel"/>
    <w:tmpl w:val="2940E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82E1DB2"/>
    <w:multiLevelType w:val="multilevel"/>
    <w:tmpl w:val="D5A0F4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4" w15:restartNumberingAfterBreak="0">
    <w:nsid w:val="589E7B95"/>
    <w:multiLevelType w:val="multilevel"/>
    <w:tmpl w:val="9B50D74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58F44834"/>
    <w:multiLevelType w:val="multilevel"/>
    <w:tmpl w:val="6F94F836"/>
    <w:lvl w:ilvl="0">
      <w:start w:val="1"/>
      <w:numFmt w:val="decimal"/>
      <w:lvlText w:val="%1."/>
      <w:lvlJc w:val="left"/>
      <w:pPr>
        <w:ind w:left="833" w:hanging="243"/>
      </w:pPr>
      <w:rPr>
        <w:rFonts w:ascii="Calibri" w:eastAsia="Calibri" w:hAnsi="Calibri" w:cs="Calibri"/>
        <w:sz w:val="22"/>
        <w:szCs w:val="22"/>
      </w:rPr>
    </w:lvl>
    <w:lvl w:ilvl="1">
      <w:start w:val="1"/>
      <w:numFmt w:val="bullet"/>
      <w:lvlText w:val="•"/>
      <w:lvlJc w:val="left"/>
      <w:pPr>
        <w:ind w:left="1747" w:hanging="243"/>
      </w:pPr>
    </w:lvl>
    <w:lvl w:ilvl="2">
      <w:start w:val="1"/>
      <w:numFmt w:val="bullet"/>
      <w:lvlText w:val="•"/>
      <w:lvlJc w:val="left"/>
      <w:pPr>
        <w:ind w:left="2655" w:hanging="243"/>
      </w:pPr>
    </w:lvl>
    <w:lvl w:ilvl="3">
      <w:start w:val="1"/>
      <w:numFmt w:val="bullet"/>
      <w:lvlText w:val="•"/>
      <w:lvlJc w:val="left"/>
      <w:pPr>
        <w:ind w:left="3563" w:hanging="243"/>
      </w:pPr>
    </w:lvl>
    <w:lvl w:ilvl="4">
      <w:start w:val="1"/>
      <w:numFmt w:val="bullet"/>
      <w:lvlText w:val="•"/>
      <w:lvlJc w:val="left"/>
      <w:pPr>
        <w:ind w:left="4471" w:hanging="243"/>
      </w:pPr>
    </w:lvl>
    <w:lvl w:ilvl="5">
      <w:start w:val="1"/>
      <w:numFmt w:val="bullet"/>
      <w:lvlText w:val="•"/>
      <w:lvlJc w:val="left"/>
      <w:pPr>
        <w:ind w:left="5379" w:hanging="243"/>
      </w:pPr>
    </w:lvl>
    <w:lvl w:ilvl="6">
      <w:start w:val="1"/>
      <w:numFmt w:val="bullet"/>
      <w:lvlText w:val="•"/>
      <w:lvlJc w:val="left"/>
      <w:pPr>
        <w:ind w:left="6287" w:hanging="242"/>
      </w:pPr>
    </w:lvl>
    <w:lvl w:ilvl="7">
      <w:start w:val="1"/>
      <w:numFmt w:val="bullet"/>
      <w:lvlText w:val="•"/>
      <w:lvlJc w:val="left"/>
      <w:pPr>
        <w:ind w:left="7195" w:hanging="243"/>
      </w:pPr>
    </w:lvl>
    <w:lvl w:ilvl="8">
      <w:start w:val="1"/>
      <w:numFmt w:val="bullet"/>
      <w:lvlText w:val="•"/>
      <w:lvlJc w:val="left"/>
      <w:pPr>
        <w:ind w:left="8103" w:hanging="243"/>
      </w:pPr>
    </w:lvl>
  </w:abstractNum>
  <w:abstractNum w:abstractNumId="66" w15:restartNumberingAfterBreak="0">
    <w:nsid w:val="59E16145"/>
    <w:multiLevelType w:val="hybridMultilevel"/>
    <w:tmpl w:val="233CF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5A007977"/>
    <w:multiLevelType w:val="multilevel"/>
    <w:tmpl w:val="40569E22"/>
    <w:lvl w:ilvl="0">
      <w:start w:val="1"/>
      <w:numFmt w:val="decimal"/>
      <w:lvlText w:val="%1."/>
      <w:lvlJc w:val="left"/>
      <w:pPr>
        <w:ind w:left="833" w:hanging="360"/>
      </w:pPr>
      <w:rPr>
        <w:rFonts w:ascii="Calibri" w:eastAsia="Calibri" w:hAnsi="Calibri" w:cs="Calibri"/>
        <w:sz w:val="22"/>
        <w:szCs w:val="22"/>
      </w:rPr>
    </w:lvl>
    <w:lvl w:ilvl="1">
      <w:start w:val="1"/>
      <w:numFmt w:val="bullet"/>
      <w:lvlText w:val="•"/>
      <w:lvlJc w:val="left"/>
      <w:pPr>
        <w:ind w:left="1747" w:hanging="360"/>
      </w:pPr>
    </w:lvl>
    <w:lvl w:ilvl="2">
      <w:start w:val="1"/>
      <w:numFmt w:val="bullet"/>
      <w:lvlText w:val="•"/>
      <w:lvlJc w:val="left"/>
      <w:pPr>
        <w:ind w:left="2655" w:hanging="360"/>
      </w:pPr>
    </w:lvl>
    <w:lvl w:ilvl="3">
      <w:start w:val="1"/>
      <w:numFmt w:val="bullet"/>
      <w:lvlText w:val="•"/>
      <w:lvlJc w:val="left"/>
      <w:pPr>
        <w:ind w:left="3563" w:hanging="360"/>
      </w:pPr>
    </w:lvl>
    <w:lvl w:ilvl="4">
      <w:start w:val="1"/>
      <w:numFmt w:val="bullet"/>
      <w:lvlText w:val="•"/>
      <w:lvlJc w:val="left"/>
      <w:pPr>
        <w:ind w:left="4471" w:hanging="360"/>
      </w:pPr>
    </w:lvl>
    <w:lvl w:ilvl="5">
      <w:start w:val="1"/>
      <w:numFmt w:val="bullet"/>
      <w:lvlText w:val="•"/>
      <w:lvlJc w:val="left"/>
      <w:pPr>
        <w:ind w:left="5379" w:hanging="360"/>
      </w:pPr>
    </w:lvl>
    <w:lvl w:ilvl="6">
      <w:start w:val="1"/>
      <w:numFmt w:val="bullet"/>
      <w:lvlText w:val="•"/>
      <w:lvlJc w:val="left"/>
      <w:pPr>
        <w:ind w:left="6287" w:hanging="360"/>
      </w:pPr>
    </w:lvl>
    <w:lvl w:ilvl="7">
      <w:start w:val="1"/>
      <w:numFmt w:val="bullet"/>
      <w:lvlText w:val="•"/>
      <w:lvlJc w:val="left"/>
      <w:pPr>
        <w:ind w:left="7195" w:hanging="360"/>
      </w:pPr>
    </w:lvl>
    <w:lvl w:ilvl="8">
      <w:start w:val="1"/>
      <w:numFmt w:val="bullet"/>
      <w:lvlText w:val="•"/>
      <w:lvlJc w:val="left"/>
      <w:pPr>
        <w:ind w:left="8103" w:hanging="360"/>
      </w:pPr>
    </w:lvl>
  </w:abstractNum>
  <w:abstractNum w:abstractNumId="68" w15:restartNumberingAfterBreak="0">
    <w:nsid w:val="5AB33D3C"/>
    <w:multiLevelType w:val="multilevel"/>
    <w:tmpl w:val="CABC0C2E"/>
    <w:lvl w:ilvl="0">
      <w:start w:val="1"/>
      <w:numFmt w:val="decimal"/>
      <w:lvlText w:val="%1."/>
      <w:lvlJc w:val="left"/>
      <w:pPr>
        <w:ind w:left="833" w:hanging="360"/>
      </w:pPr>
      <w:rPr>
        <w:rFonts w:ascii="Calibri" w:eastAsia="Calibri" w:hAnsi="Calibri" w:cs="Calibri"/>
        <w:sz w:val="22"/>
        <w:szCs w:val="22"/>
      </w:rPr>
    </w:lvl>
    <w:lvl w:ilvl="1">
      <w:start w:val="1"/>
      <w:numFmt w:val="bullet"/>
      <w:lvlText w:val="•"/>
      <w:lvlJc w:val="left"/>
      <w:pPr>
        <w:ind w:left="1747" w:hanging="360"/>
      </w:pPr>
    </w:lvl>
    <w:lvl w:ilvl="2">
      <w:start w:val="1"/>
      <w:numFmt w:val="bullet"/>
      <w:lvlText w:val="•"/>
      <w:lvlJc w:val="left"/>
      <w:pPr>
        <w:ind w:left="2655" w:hanging="360"/>
      </w:pPr>
    </w:lvl>
    <w:lvl w:ilvl="3">
      <w:start w:val="1"/>
      <w:numFmt w:val="bullet"/>
      <w:lvlText w:val="•"/>
      <w:lvlJc w:val="left"/>
      <w:pPr>
        <w:ind w:left="3563" w:hanging="360"/>
      </w:pPr>
    </w:lvl>
    <w:lvl w:ilvl="4">
      <w:start w:val="1"/>
      <w:numFmt w:val="bullet"/>
      <w:lvlText w:val="•"/>
      <w:lvlJc w:val="left"/>
      <w:pPr>
        <w:ind w:left="4471" w:hanging="360"/>
      </w:pPr>
    </w:lvl>
    <w:lvl w:ilvl="5">
      <w:start w:val="1"/>
      <w:numFmt w:val="bullet"/>
      <w:lvlText w:val="•"/>
      <w:lvlJc w:val="left"/>
      <w:pPr>
        <w:ind w:left="5379" w:hanging="360"/>
      </w:pPr>
    </w:lvl>
    <w:lvl w:ilvl="6">
      <w:start w:val="1"/>
      <w:numFmt w:val="bullet"/>
      <w:lvlText w:val="•"/>
      <w:lvlJc w:val="left"/>
      <w:pPr>
        <w:ind w:left="6287" w:hanging="360"/>
      </w:pPr>
    </w:lvl>
    <w:lvl w:ilvl="7">
      <w:start w:val="1"/>
      <w:numFmt w:val="bullet"/>
      <w:lvlText w:val="•"/>
      <w:lvlJc w:val="left"/>
      <w:pPr>
        <w:ind w:left="7195" w:hanging="360"/>
      </w:pPr>
    </w:lvl>
    <w:lvl w:ilvl="8">
      <w:start w:val="1"/>
      <w:numFmt w:val="bullet"/>
      <w:lvlText w:val="•"/>
      <w:lvlJc w:val="left"/>
      <w:pPr>
        <w:ind w:left="8103" w:hanging="360"/>
      </w:pPr>
    </w:lvl>
  </w:abstractNum>
  <w:abstractNum w:abstractNumId="69" w15:restartNumberingAfterBreak="0">
    <w:nsid w:val="5AEB36D5"/>
    <w:multiLevelType w:val="multilevel"/>
    <w:tmpl w:val="6FC6831E"/>
    <w:lvl w:ilvl="0">
      <w:start w:val="1"/>
      <w:numFmt w:val="decimal"/>
      <w:lvlText w:val="%1."/>
      <w:lvlJc w:val="left"/>
      <w:pPr>
        <w:ind w:left="821" w:hanging="257"/>
      </w:pPr>
      <w:rPr>
        <w:sz w:val="22"/>
        <w:szCs w:val="22"/>
      </w:rPr>
    </w:lvl>
    <w:lvl w:ilvl="1">
      <w:start w:val="1"/>
      <w:numFmt w:val="bullet"/>
      <w:lvlText w:val="•"/>
      <w:lvlJc w:val="left"/>
      <w:pPr>
        <w:ind w:left="1729" w:hanging="256"/>
      </w:pPr>
    </w:lvl>
    <w:lvl w:ilvl="2">
      <w:start w:val="1"/>
      <w:numFmt w:val="bullet"/>
      <w:lvlText w:val="•"/>
      <w:lvlJc w:val="left"/>
      <w:pPr>
        <w:ind w:left="2639" w:hanging="257"/>
      </w:pPr>
    </w:lvl>
    <w:lvl w:ilvl="3">
      <w:start w:val="1"/>
      <w:numFmt w:val="bullet"/>
      <w:lvlText w:val="•"/>
      <w:lvlJc w:val="left"/>
      <w:pPr>
        <w:ind w:left="3549" w:hanging="257"/>
      </w:pPr>
    </w:lvl>
    <w:lvl w:ilvl="4">
      <w:start w:val="1"/>
      <w:numFmt w:val="bullet"/>
      <w:lvlText w:val="•"/>
      <w:lvlJc w:val="left"/>
      <w:pPr>
        <w:ind w:left="4459" w:hanging="257"/>
      </w:pPr>
    </w:lvl>
    <w:lvl w:ilvl="5">
      <w:start w:val="1"/>
      <w:numFmt w:val="bullet"/>
      <w:lvlText w:val="•"/>
      <w:lvlJc w:val="left"/>
      <w:pPr>
        <w:ind w:left="5369" w:hanging="257"/>
      </w:pPr>
    </w:lvl>
    <w:lvl w:ilvl="6">
      <w:start w:val="1"/>
      <w:numFmt w:val="bullet"/>
      <w:lvlText w:val="•"/>
      <w:lvlJc w:val="left"/>
      <w:pPr>
        <w:ind w:left="6279" w:hanging="257"/>
      </w:pPr>
    </w:lvl>
    <w:lvl w:ilvl="7">
      <w:start w:val="1"/>
      <w:numFmt w:val="bullet"/>
      <w:lvlText w:val="•"/>
      <w:lvlJc w:val="left"/>
      <w:pPr>
        <w:ind w:left="7189" w:hanging="257"/>
      </w:pPr>
    </w:lvl>
    <w:lvl w:ilvl="8">
      <w:start w:val="1"/>
      <w:numFmt w:val="bullet"/>
      <w:lvlText w:val="•"/>
      <w:lvlJc w:val="left"/>
      <w:pPr>
        <w:ind w:left="8099" w:hanging="257"/>
      </w:pPr>
    </w:lvl>
  </w:abstractNum>
  <w:abstractNum w:abstractNumId="70" w15:restartNumberingAfterBreak="0">
    <w:nsid w:val="5DD620B5"/>
    <w:multiLevelType w:val="multilevel"/>
    <w:tmpl w:val="F9723798"/>
    <w:lvl w:ilvl="0">
      <w:start w:val="1"/>
      <w:numFmt w:val="decimal"/>
      <w:lvlText w:val="%1."/>
      <w:lvlJc w:val="left"/>
      <w:pPr>
        <w:ind w:left="833" w:hanging="360"/>
      </w:pPr>
      <w:rPr>
        <w:rFonts w:ascii="Calibri" w:eastAsia="Calibri" w:hAnsi="Calibri" w:cs="Calibri"/>
        <w:i w:val="0"/>
        <w:sz w:val="22"/>
        <w:szCs w:val="22"/>
      </w:rPr>
    </w:lvl>
    <w:lvl w:ilvl="1">
      <w:start w:val="1"/>
      <w:numFmt w:val="bullet"/>
      <w:lvlText w:val="•"/>
      <w:lvlJc w:val="left"/>
      <w:pPr>
        <w:ind w:left="1747" w:hanging="360"/>
      </w:pPr>
    </w:lvl>
    <w:lvl w:ilvl="2">
      <w:start w:val="1"/>
      <w:numFmt w:val="bullet"/>
      <w:lvlText w:val="•"/>
      <w:lvlJc w:val="left"/>
      <w:pPr>
        <w:ind w:left="2655" w:hanging="360"/>
      </w:pPr>
    </w:lvl>
    <w:lvl w:ilvl="3">
      <w:start w:val="1"/>
      <w:numFmt w:val="bullet"/>
      <w:lvlText w:val="•"/>
      <w:lvlJc w:val="left"/>
      <w:pPr>
        <w:ind w:left="3563" w:hanging="360"/>
      </w:pPr>
    </w:lvl>
    <w:lvl w:ilvl="4">
      <w:start w:val="1"/>
      <w:numFmt w:val="bullet"/>
      <w:lvlText w:val="•"/>
      <w:lvlJc w:val="left"/>
      <w:pPr>
        <w:ind w:left="4471" w:hanging="360"/>
      </w:pPr>
    </w:lvl>
    <w:lvl w:ilvl="5">
      <w:start w:val="1"/>
      <w:numFmt w:val="bullet"/>
      <w:lvlText w:val="•"/>
      <w:lvlJc w:val="left"/>
      <w:pPr>
        <w:ind w:left="5379" w:hanging="360"/>
      </w:pPr>
    </w:lvl>
    <w:lvl w:ilvl="6">
      <w:start w:val="1"/>
      <w:numFmt w:val="bullet"/>
      <w:lvlText w:val="•"/>
      <w:lvlJc w:val="left"/>
      <w:pPr>
        <w:ind w:left="6287" w:hanging="360"/>
      </w:pPr>
    </w:lvl>
    <w:lvl w:ilvl="7">
      <w:start w:val="1"/>
      <w:numFmt w:val="bullet"/>
      <w:lvlText w:val="•"/>
      <w:lvlJc w:val="left"/>
      <w:pPr>
        <w:ind w:left="7195" w:hanging="360"/>
      </w:pPr>
    </w:lvl>
    <w:lvl w:ilvl="8">
      <w:start w:val="1"/>
      <w:numFmt w:val="bullet"/>
      <w:lvlText w:val="•"/>
      <w:lvlJc w:val="left"/>
      <w:pPr>
        <w:ind w:left="8103" w:hanging="360"/>
      </w:pPr>
    </w:lvl>
  </w:abstractNum>
  <w:abstractNum w:abstractNumId="71" w15:restartNumberingAfterBreak="0">
    <w:nsid w:val="601F4A91"/>
    <w:multiLevelType w:val="multilevel"/>
    <w:tmpl w:val="BA8E75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603C16F4"/>
    <w:multiLevelType w:val="multilevel"/>
    <w:tmpl w:val="1E0ABA96"/>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3447156"/>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63550844"/>
    <w:multiLevelType w:val="multilevel"/>
    <w:tmpl w:val="703C0AD0"/>
    <w:lvl w:ilvl="0">
      <w:start w:val="1"/>
      <w:numFmt w:val="decimal"/>
      <w:lvlText w:val="%1."/>
      <w:lvlJc w:val="left"/>
      <w:pPr>
        <w:ind w:left="944" w:hanging="779"/>
      </w:pPr>
      <w:rPr>
        <w:rFonts w:ascii="Calibri" w:eastAsia="Calibri" w:hAnsi="Calibri" w:cs="Calibri"/>
        <w:sz w:val="22"/>
        <w:szCs w:val="22"/>
      </w:rPr>
    </w:lvl>
    <w:lvl w:ilvl="1">
      <w:start w:val="1"/>
      <w:numFmt w:val="bullet"/>
      <w:lvlText w:val="•"/>
      <w:lvlJc w:val="left"/>
      <w:pPr>
        <w:ind w:left="1830" w:hanging="779"/>
      </w:pPr>
    </w:lvl>
    <w:lvl w:ilvl="2">
      <w:start w:val="1"/>
      <w:numFmt w:val="bullet"/>
      <w:lvlText w:val="•"/>
      <w:lvlJc w:val="left"/>
      <w:pPr>
        <w:ind w:left="2720" w:hanging="779"/>
      </w:pPr>
    </w:lvl>
    <w:lvl w:ilvl="3">
      <w:start w:val="1"/>
      <w:numFmt w:val="bullet"/>
      <w:lvlText w:val="•"/>
      <w:lvlJc w:val="left"/>
      <w:pPr>
        <w:ind w:left="3610" w:hanging="779"/>
      </w:pPr>
    </w:lvl>
    <w:lvl w:ilvl="4">
      <w:start w:val="1"/>
      <w:numFmt w:val="bullet"/>
      <w:lvlText w:val="•"/>
      <w:lvlJc w:val="left"/>
      <w:pPr>
        <w:ind w:left="4500" w:hanging="779"/>
      </w:pPr>
    </w:lvl>
    <w:lvl w:ilvl="5">
      <w:start w:val="1"/>
      <w:numFmt w:val="bullet"/>
      <w:lvlText w:val="•"/>
      <w:lvlJc w:val="left"/>
      <w:pPr>
        <w:ind w:left="5390" w:hanging="779"/>
      </w:pPr>
    </w:lvl>
    <w:lvl w:ilvl="6">
      <w:start w:val="1"/>
      <w:numFmt w:val="bullet"/>
      <w:lvlText w:val="•"/>
      <w:lvlJc w:val="left"/>
      <w:pPr>
        <w:ind w:left="6280" w:hanging="779"/>
      </w:pPr>
    </w:lvl>
    <w:lvl w:ilvl="7">
      <w:start w:val="1"/>
      <w:numFmt w:val="bullet"/>
      <w:lvlText w:val="•"/>
      <w:lvlJc w:val="left"/>
      <w:pPr>
        <w:ind w:left="7170" w:hanging="779"/>
      </w:pPr>
    </w:lvl>
    <w:lvl w:ilvl="8">
      <w:start w:val="1"/>
      <w:numFmt w:val="bullet"/>
      <w:lvlText w:val="•"/>
      <w:lvlJc w:val="left"/>
      <w:pPr>
        <w:ind w:left="8060" w:hanging="779"/>
      </w:pPr>
    </w:lvl>
  </w:abstractNum>
  <w:abstractNum w:abstractNumId="75" w15:restartNumberingAfterBreak="0">
    <w:nsid w:val="638A79EA"/>
    <w:multiLevelType w:val="multilevel"/>
    <w:tmpl w:val="A75E686E"/>
    <w:lvl w:ilvl="0">
      <w:start w:val="1"/>
      <w:numFmt w:val="decimal"/>
      <w:lvlText w:val="%1."/>
      <w:lvlJc w:val="left"/>
      <w:pPr>
        <w:ind w:left="833" w:hanging="247"/>
      </w:pPr>
      <w:rPr>
        <w:rFonts w:ascii="Calibri" w:eastAsia="Calibri" w:hAnsi="Calibri" w:cs="Calibri"/>
        <w:sz w:val="22"/>
        <w:szCs w:val="22"/>
      </w:rPr>
    </w:lvl>
    <w:lvl w:ilvl="1">
      <w:start w:val="1"/>
      <w:numFmt w:val="bullet"/>
      <w:lvlText w:val="•"/>
      <w:lvlJc w:val="left"/>
      <w:pPr>
        <w:ind w:left="1747" w:hanging="247"/>
      </w:pPr>
    </w:lvl>
    <w:lvl w:ilvl="2">
      <w:start w:val="1"/>
      <w:numFmt w:val="bullet"/>
      <w:lvlText w:val="•"/>
      <w:lvlJc w:val="left"/>
      <w:pPr>
        <w:ind w:left="2655" w:hanging="247"/>
      </w:pPr>
    </w:lvl>
    <w:lvl w:ilvl="3">
      <w:start w:val="1"/>
      <w:numFmt w:val="bullet"/>
      <w:lvlText w:val="•"/>
      <w:lvlJc w:val="left"/>
      <w:pPr>
        <w:ind w:left="3563" w:hanging="247"/>
      </w:pPr>
    </w:lvl>
    <w:lvl w:ilvl="4">
      <w:start w:val="1"/>
      <w:numFmt w:val="bullet"/>
      <w:lvlText w:val="•"/>
      <w:lvlJc w:val="left"/>
      <w:pPr>
        <w:ind w:left="4471" w:hanging="247"/>
      </w:pPr>
    </w:lvl>
    <w:lvl w:ilvl="5">
      <w:start w:val="1"/>
      <w:numFmt w:val="bullet"/>
      <w:lvlText w:val="•"/>
      <w:lvlJc w:val="left"/>
      <w:pPr>
        <w:ind w:left="5379" w:hanging="247"/>
      </w:pPr>
    </w:lvl>
    <w:lvl w:ilvl="6">
      <w:start w:val="1"/>
      <w:numFmt w:val="bullet"/>
      <w:lvlText w:val="•"/>
      <w:lvlJc w:val="left"/>
      <w:pPr>
        <w:ind w:left="6287" w:hanging="247"/>
      </w:pPr>
    </w:lvl>
    <w:lvl w:ilvl="7">
      <w:start w:val="1"/>
      <w:numFmt w:val="bullet"/>
      <w:lvlText w:val="•"/>
      <w:lvlJc w:val="left"/>
      <w:pPr>
        <w:ind w:left="7195" w:hanging="247"/>
      </w:pPr>
    </w:lvl>
    <w:lvl w:ilvl="8">
      <w:start w:val="1"/>
      <w:numFmt w:val="bullet"/>
      <w:lvlText w:val="•"/>
      <w:lvlJc w:val="left"/>
      <w:pPr>
        <w:ind w:left="8103" w:hanging="247"/>
      </w:pPr>
    </w:lvl>
  </w:abstractNum>
  <w:abstractNum w:abstractNumId="76" w15:restartNumberingAfterBreak="0">
    <w:nsid w:val="63FD29C3"/>
    <w:multiLevelType w:val="multilevel"/>
    <w:tmpl w:val="D45AF806"/>
    <w:lvl w:ilvl="0">
      <w:start w:val="1"/>
      <w:numFmt w:val="decimal"/>
      <w:lvlText w:val="%1."/>
      <w:lvlJc w:val="left"/>
      <w:pPr>
        <w:ind w:left="833" w:hanging="240"/>
      </w:pPr>
      <w:rPr>
        <w:rFonts w:ascii="Calibri" w:eastAsia="Calibri" w:hAnsi="Calibri" w:cs="Calibri"/>
        <w:sz w:val="22"/>
        <w:szCs w:val="22"/>
      </w:rPr>
    </w:lvl>
    <w:lvl w:ilvl="1">
      <w:start w:val="1"/>
      <w:numFmt w:val="bullet"/>
      <w:lvlText w:val="•"/>
      <w:lvlJc w:val="left"/>
      <w:pPr>
        <w:ind w:left="1747" w:hanging="240"/>
      </w:pPr>
    </w:lvl>
    <w:lvl w:ilvl="2">
      <w:start w:val="1"/>
      <w:numFmt w:val="bullet"/>
      <w:lvlText w:val="•"/>
      <w:lvlJc w:val="left"/>
      <w:pPr>
        <w:ind w:left="2655" w:hanging="240"/>
      </w:pPr>
    </w:lvl>
    <w:lvl w:ilvl="3">
      <w:start w:val="1"/>
      <w:numFmt w:val="bullet"/>
      <w:lvlText w:val="•"/>
      <w:lvlJc w:val="left"/>
      <w:pPr>
        <w:ind w:left="3563" w:hanging="240"/>
      </w:pPr>
    </w:lvl>
    <w:lvl w:ilvl="4">
      <w:start w:val="1"/>
      <w:numFmt w:val="bullet"/>
      <w:lvlText w:val="•"/>
      <w:lvlJc w:val="left"/>
      <w:pPr>
        <w:ind w:left="4471" w:hanging="240"/>
      </w:pPr>
    </w:lvl>
    <w:lvl w:ilvl="5">
      <w:start w:val="1"/>
      <w:numFmt w:val="bullet"/>
      <w:lvlText w:val="•"/>
      <w:lvlJc w:val="left"/>
      <w:pPr>
        <w:ind w:left="5379" w:hanging="240"/>
      </w:pPr>
    </w:lvl>
    <w:lvl w:ilvl="6">
      <w:start w:val="1"/>
      <w:numFmt w:val="bullet"/>
      <w:lvlText w:val="•"/>
      <w:lvlJc w:val="left"/>
      <w:pPr>
        <w:ind w:left="6287" w:hanging="240"/>
      </w:pPr>
    </w:lvl>
    <w:lvl w:ilvl="7">
      <w:start w:val="1"/>
      <w:numFmt w:val="bullet"/>
      <w:lvlText w:val="•"/>
      <w:lvlJc w:val="left"/>
      <w:pPr>
        <w:ind w:left="7195" w:hanging="240"/>
      </w:pPr>
    </w:lvl>
    <w:lvl w:ilvl="8">
      <w:start w:val="1"/>
      <w:numFmt w:val="bullet"/>
      <w:lvlText w:val="•"/>
      <w:lvlJc w:val="left"/>
      <w:pPr>
        <w:ind w:left="8103" w:hanging="240"/>
      </w:pPr>
    </w:lvl>
  </w:abstractNum>
  <w:abstractNum w:abstractNumId="77" w15:restartNumberingAfterBreak="0">
    <w:nsid w:val="65FF21C1"/>
    <w:multiLevelType w:val="multilevel"/>
    <w:tmpl w:val="2F60FA1E"/>
    <w:lvl w:ilvl="0">
      <w:start w:val="1"/>
      <w:numFmt w:val="bullet"/>
      <w:lvlText w:val="-"/>
      <w:lvlJc w:val="left"/>
      <w:pPr>
        <w:ind w:left="360" w:hanging="360"/>
      </w:pPr>
      <w:rPr>
        <w:rFonts w:ascii="Times New Roman" w:eastAsia="Times New Roman" w:hAnsi="Times New Roman" w:cs="Times New Roman"/>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8" w15:restartNumberingAfterBreak="0">
    <w:nsid w:val="66D83C73"/>
    <w:multiLevelType w:val="multilevel"/>
    <w:tmpl w:val="AD38C3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6BF15C45"/>
    <w:multiLevelType w:val="multilevel"/>
    <w:tmpl w:val="096CB264"/>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6C9D017A"/>
    <w:multiLevelType w:val="multilevel"/>
    <w:tmpl w:val="899810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6E8E7C24"/>
    <w:multiLevelType w:val="multilevel"/>
    <w:tmpl w:val="AA6C91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15:restartNumberingAfterBreak="0">
    <w:nsid w:val="70111B3A"/>
    <w:multiLevelType w:val="multilevel"/>
    <w:tmpl w:val="5E52C928"/>
    <w:lvl w:ilvl="0">
      <w:start w:val="1"/>
      <w:numFmt w:val="decimal"/>
      <w:lvlText w:val="%1."/>
      <w:lvlJc w:val="left"/>
      <w:pPr>
        <w:ind w:left="720" w:hanging="360"/>
      </w:pPr>
      <w:rPr>
        <w:rFonts w:ascii="Calibri" w:eastAsia="Calibri" w:hAnsi="Calibri" w:cs="Calibri"/>
        <w:sz w:val="22"/>
        <w:szCs w:val="22"/>
      </w:rPr>
    </w:lvl>
    <w:lvl w:ilvl="1">
      <w:start w:val="4"/>
      <w:numFmt w:val="decimal"/>
      <w:lvlText w:val="%1.%2"/>
      <w:lvlJc w:val="left"/>
      <w:pPr>
        <w:ind w:left="1080" w:hanging="720"/>
      </w:pPr>
    </w:lvl>
    <w:lvl w:ilvl="2">
      <w:start w:val="3"/>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83" w15:restartNumberingAfterBreak="0">
    <w:nsid w:val="704D77C1"/>
    <w:multiLevelType w:val="hybridMultilevel"/>
    <w:tmpl w:val="233CF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729814A5"/>
    <w:multiLevelType w:val="multilevel"/>
    <w:tmpl w:val="58F4E4BC"/>
    <w:lvl w:ilvl="0">
      <w:start w:val="1"/>
      <w:numFmt w:val="decimal"/>
      <w:pStyle w:val="Heading1"/>
      <w:lvlText w:val="%1."/>
      <w:lvlJc w:val="left"/>
      <w:pPr>
        <w:ind w:left="438" w:hanging="221"/>
      </w:pPr>
      <w:rPr>
        <w:rFonts w:ascii="Calibri" w:eastAsia="Calibri" w:hAnsi="Calibri" w:cs="Calibri"/>
        <w:sz w:val="22"/>
        <w:szCs w:val="22"/>
      </w:rPr>
    </w:lvl>
    <w:lvl w:ilvl="1">
      <w:start w:val="1"/>
      <w:numFmt w:val="bullet"/>
      <w:pStyle w:val="Heading2"/>
      <w:lvlText w:val="•"/>
      <w:lvlJc w:val="left"/>
      <w:pPr>
        <w:ind w:left="1380" w:hanging="221"/>
      </w:pPr>
    </w:lvl>
    <w:lvl w:ilvl="2">
      <w:start w:val="1"/>
      <w:numFmt w:val="bullet"/>
      <w:lvlText w:val="•"/>
      <w:lvlJc w:val="left"/>
      <w:pPr>
        <w:ind w:left="2320" w:hanging="221"/>
      </w:pPr>
    </w:lvl>
    <w:lvl w:ilvl="3">
      <w:start w:val="1"/>
      <w:numFmt w:val="bullet"/>
      <w:pStyle w:val="Heading4"/>
      <w:lvlText w:val="•"/>
      <w:lvlJc w:val="left"/>
      <w:pPr>
        <w:ind w:left="3260" w:hanging="221"/>
      </w:pPr>
    </w:lvl>
    <w:lvl w:ilvl="4">
      <w:start w:val="1"/>
      <w:numFmt w:val="bullet"/>
      <w:pStyle w:val="Heading5"/>
      <w:lvlText w:val="•"/>
      <w:lvlJc w:val="left"/>
      <w:pPr>
        <w:ind w:left="4200" w:hanging="221"/>
      </w:pPr>
    </w:lvl>
    <w:lvl w:ilvl="5">
      <w:start w:val="1"/>
      <w:numFmt w:val="bullet"/>
      <w:pStyle w:val="Heading6"/>
      <w:lvlText w:val="•"/>
      <w:lvlJc w:val="left"/>
      <w:pPr>
        <w:ind w:left="5140" w:hanging="221"/>
      </w:pPr>
    </w:lvl>
    <w:lvl w:ilvl="6">
      <w:start w:val="1"/>
      <w:numFmt w:val="bullet"/>
      <w:pStyle w:val="Heading7"/>
      <w:lvlText w:val="•"/>
      <w:lvlJc w:val="left"/>
      <w:pPr>
        <w:ind w:left="6080" w:hanging="221"/>
      </w:pPr>
    </w:lvl>
    <w:lvl w:ilvl="7">
      <w:start w:val="1"/>
      <w:numFmt w:val="bullet"/>
      <w:pStyle w:val="Heading8"/>
      <w:lvlText w:val="•"/>
      <w:lvlJc w:val="left"/>
      <w:pPr>
        <w:ind w:left="7020" w:hanging="221"/>
      </w:pPr>
    </w:lvl>
    <w:lvl w:ilvl="8">
      <w:start w:val="1"/>
      <w:numFmt w:val="bullet"/>
      <w:pStyle w:val="Heading9"/>
      <w:lvlText w:val="•"/>
      <w:lvlJc w:val="left"/>
      <w:pPr>
        <w:ind w:left="7960" w:hanging="221"/>
      </w:pPr>
    </w:lvl>
  </w:abstractNum>
  <w:abstractNum w:abstractNumId="85" w15:restartNumberingAfterBreak="0">
    <w:nsid w:val="765A3082"/>
    <w:multiLevelType w:val="multilevel"/>
    <w:tmpl w:val="4F48F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6660ABA"/>
    <w:multiLevelType w:val="multilevel"/>
    <w:tmpl w:val="87BCC332"/>
    <w:lvl w:ilvl="0">
      <w:start w:val="1"/>
      <w:numFmt w:val="decimal"/>
      <w:lvlText w:val="%1."/>
      <w:lvlJc w:val="left"/>
      <w:pPr>
        <w:ind w:left="453" w:hanging="222"/>
      </w:pPr>
      <w:rPr>
        <w:rFonts w:ascii="Calibri" w:eastAsia="Calibri" w:hAnsi="Calibri" w:cs="Calibri"/>
        <w:sz w:val="22"/>
        <w:szCs w:val="22"/>
      </w:rPr>
    </w:lvl>
    <w:lvl w:ilvl="1">
      <w:start w:val="1"/>
      <w:numFmt w:val="bullet"/>
      <w:lvlText w:val="•"/>
      <w:lvlJc w:val="left"/>
      <w:pPr>
        <w:ind w:left="1398" w:hanging="222"/>
      </w:pPr>
    </w:lvl>
    <w:lvl w:ilvl="2">
      <w:start w:val="1"/>
      <w:numFmt w:val="bullet"/>
      <w:lvlText w:val="•"/>
      <w:lvlJc w:val="left"/>
      <w:pPr>
        <w:ind w:left="2336" w:hanging="222"/>
      </w:pPr>
    </w:lvl>
    <w:lvl w:ilvl="3">
      <w:start w:val="1"/>
      <w:numFmt w:val="bullet"/>
      <w:lvlText w:val="•"/>
      <w:lvlJc w:val="left"/>
      <w:pPr>
        <w:ind w:left="3274" w:hanging="222"/>
      </w:pPr>
    </w:lvl>
    <w:lvl w:ilvl="4">
      <w:start w:val="1"/>
      <w:numFmt w:val="bullet"/>
      <w:lvlText w:val="•"/>
      <w:lvlJc w:val="left"/>
      <w:pPr>
        <w:ind w:left="4212" w:hanging="222"/>
      </w:pPr>
    </w:lvl>
    <w:lvl w:ilvl="5">
      <w:start w:val="1"/>
      <w:numFmt w:val="bullet"/>
      <w:lvlText w:val="•"/>
      <w:lvlJc w:val="left"/>
      <w:pPr>
        <w:ind w:left="5150" w:hanging="222"/>
      </w:pPr>
    </w:lvl>
    <w:lvl w:ilvl="6">
      <w:start w:val="1"/>
      <w:numFmt w:val="bullet"/>
      <w:lvlText w:val="•"/>
      <w:lvlJc w:val="left"/>
      <w:pPr>
        <w:ind w:left="6088" w:hanging="222"/>
      </w:pPr>
    </w:lvl>
    <w:lvl w:ilvl="7">
      <w:start w:val="1"/>
      <w:numFmt w:val="bullet"/>
      <w:lvlText w:val="•"/>
      <w:lvlJc w:val="left"/>
      <w:pPr>
        <w:ind w:left="7026" w:hanging="222"/>
      </w:pPr>
    </w:lvl>
    <w:lvl w:ilvl="8">
      <w:start w:val="1"/>
      <w:numFmt w:val="bullet"/>
      <w:lvlText w:val="•"/>
      <w:lvlJc w:val="left"/>
      <w:pPr>
        <w:ind w:left="7964" w:hanging="222"/>
      </w:pPr>
    </w:lvl>
  </w:abstractNum>
  <w:abstractNum w:abstractNumId="87" w15:restartNumberingAfterBreak="0">
    <w:nsid w:val="76E16DC4"/>
    <w:multiLevelType w:val="multilevel"/>
    <w:tmpl w:val="8AD2F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77E02679"/>
    <w:multiLevelType w:val="multilevel"/>
    <w:tmpl w:val="4890252C"/>
    <w:lvl w:ilvl="0">
      <w:start w:val="1"/>
      <w:numFmt w:val="decimal"/>
      <w:lvlText w:val="%1."/>
      <w:lvlJc w:val="left"/>
      <w:pPr>
        <w:ind w:left="833" w:hanging="360"/>
      </w:pPr>
      <w:rPr>
        <w:rFonts w:ascii="Calibri" w:eastAsia="Calibri" w:hAnsi="Calibri" w:cs="Calibri"/>
        <w:sz w:val="22"/>
        <w:szCs w:val="22"/>
      </w:rPr>
    </w:lvl>
    <w:lvl w:ilvl="1">
      <w:start w:val="1"/>
      <w:numFmt w:val="bullet"/>
      <w:lvlText w:val="•"/>
      <w:lvlJc w:val="left"/>
      <w:pPr>
        <w:ind w:left="1747" w:hanging="360"/>
      </w:pPr>
    </w:lvl>
    <w:lvl w:ilvl="2">
      <w:start w:val="1"/>
      <w:numFmt w:val="bullet"/>
      <w:lvlText w:val="•"/>
      <w:lvlJc w:val="left"/>
      <w:pPr>
        <w:ind w:left="2655" w:hanging="360"/>
      </w:pPr>
    </w:lvl>
    <w:lvl w:ilvl="3">
      <w:start w:val="1"/>
      <w:numFmt w:val="bullet"/>
      <w:lvlText w:val="•"/>
      <w:lvlJc w:val="left"/>
      <w:pPr>
        <w:ind w:left="3563" w:hanging="360"/>
      </w:pPr>
    </w:lvl>
    <w:lvl w:ilvl="4">
      <w:start w:val="1"/>
      <w:numFmt w:val="bullet"/>
      <w:lvlText w:val="•"/>
      <w:lvlJc w:val="left"/>
      <w:pPr>
        <w:ind w:left="4471" w:hanging="360"/>
      </w:pPr>
    </w:lvl>
    <w:lvl w:ilvl="5">
      <w:start w:val="1"/>
      <w:numFmt w:val="bullet"/>
      <w:lvlText w:val="•"/>
      <w:lvlJc w:val="left"/>
      <w:pPr>
        <w:ind w:left="5379" w:hanging="360"/>
      </w:pPr>
    </w:lvl>
    <w:lvl w:ilvl="6">
      <w:start w:val="1"/>
      <w:numFmt w:val="bullet"/>
      <w:lvlText w:val="•"/>
      <w:lvlJc w:val="left"/>
      <w:pPr>
        <w:ind w:left="6287" w:hanging="360"/>
      </w:pPr>
    </w:lvl>
    <w:lvl w:ilvl="7">
      <w:start w:val="1"/>
      <w:numFmt w:val="bullet"/>
      <w:lvlText w:val="•"/>
      <w:lvlJc w:val="left"/>
      <w:pPr>
        <w:ind w:left="7195" w:hanging="360"/>
      </w:pPr>
    </w:lvl>
    <w:lvl w:ilvl="8">
      <w:start w:val="1"/>
      <w:numFmt w:val="bullet"/>
      <w:lvlText w:val="•"/>
      <w:lvlJc w:val="left"/>
      <w:pPr>
        <w:ind w:left="8103" w:hanging="360"/>
      </w:pPr>
    </w:lvl>
  </w:abstractNum>
  <w:abstractNum w:abstractNumId="89" w15:restartNumberingAfterBreak="0">
    <w:nsid w:val="795A52B2"/>
    <w:multiLevelType w:val="multilevel"/>
    <w:tmpl w:val="8BC44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79B619D6"/>
    <w:multiLevelType w:val="multilevel"/>
    <w:tmpl w:val="D7E04F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7B24783D"/>
    <w:multiLevelType w:val="multilevel"/>
    <w:tmpl w:val="3B3E3B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2" w15:restartNumberingAfterBreak="0">
    <w:nsid w:val="7F023DBC"/>
    <w:multiLevelType w:val="multilevel"/>
    <w:tmpl w:val="517ECF0A"/>
    <w:lvl w:ilvl="0">
      <w:start w:val="1"/>
      <w:numFmt w:val="decimal"/>
      <w:lvlText w:val="%1)"/>
      <w:lvlJc w:val="left"/>
      <w:pPr>
        <w:ind w:left="418" w:hanging="306"/>
      </w:pPr>
      <w:rPr>
        <w:rFonts w:ascii="Times New Roman" w:eastAsia="Times New Roman" w:hAnsi="Times New Roman" w:cs="Times New Roman"/>
        <w:b/>
        <w:sz w:val="28"/>
        <w:szCs w:val="28"/>
      </w:rPr>
    </w:lvl>
    <w:lvl w:ilvl="1">
      <w:start w:val="1"/>
      <w:numFmt w:val="decimal"/>
      <w:lvlText w:val="%2."/>
      <w:lvlJc w:val="left"/>
      <w:pPr>
        <w:ind w:left="833" w:hanging="360"/>
      </w:pPr>
      <w:rPr>
        <w:rFonts w:ascii="Calibri" w:eastAsia="Calibri" w:hAnsi="Calibri" w:cs="Calibri"/>
        <w:sz w:val="22"/>
        <w:szCs w:val="22"/>
      </w:rPr>
    </w:lvl>
    <w:lvl w:ilvl="2">
      <w:start w:val="1"/>
      <w:numFmt w:val="bullet"/>
      <w:lvlText w:val="•"/>
      <w:lvlJc w:val="left"/>
      <w:pPr>
        <w:ind w:left="840" w:hanging="360"/>
      </w:pPr>
    </w:lvl>
    <w:lvl w:ilvl="3">
      <w:start w:val="1"/>
      <w:numFmt w:val="bullet"/>
      <w:lvlText w:val="•"/>
      <w:lvlJc w:val="left"/>
      <w:pPr>
        <w:ind w:left="1080" w:hanging="360"/>
      </w:pPr>
    </w:lvl>
    <w:lvl w:ilvl="4">
      <w:start w:val="1"/>
      <w:numFmt w:val="bullet"/>
      <w:lvlText w:val="•"/>
      <w:lvlJc w:val="left"/>
      <w:pPr>
        <w:ind w:left="1120" w:hanging="360"/>
      </w:pPr>
    </w:lvl>
    <w:lvl w:ilvl="5">
      <w:start w:val="1"/>
      <w:numFmt w:val="bullet"/>
      <w:lvlText w:val="•"/>
      <w:lvlJc w:val="left"/>
      <w:pPr>
        <w:ind w:left="2586" w:hanging="360"/>
      </w:pPr>
    </w:lvl>
    <w:lvl w:ilvl="6">
      <w:start w:val="1"/>
      <w:numFmt w:val="bullet"/>
      <w:lvlText w:val="•"/>
      <w:lvlJc w:val="left"/>
      <w:pPr>
        <w:ind w:left="4053" w:hanging="360"/>
      </w:pPr>
    </w:lvl>
    <w:lvl w:ilvl="7">
      <w:start w:val="1"/>
      <w:numFmt w:val="bullet"/>
      <w:lvlText w:val="•"/>
      <w:lvlJc w:val="left"/>
      <w:pPr>
        <w:ind w:left="5519" w:hanging="360"/>
      </w:pPr>
    </w:lvl>
    <w:lvl w:ilvl="8">
      <w:start w:val="1"/>
      <w:numFmt w:val="bullet"/>
      <w:lvlText w:val="•"/>
      <w:lvlJc w:val="left"/>
      <w:pPr>
        <w:ind w:left="6986" w:hanging="360"/>
      </w:pPr>
    </w:lvl>
  </w:abstractNum>
  <w:num w:numId="1">
    <w:abstractNumId w:val="48"/>
  </w:num>
  <w:num w:numId="2">
    <w:abstractNumId w:val="62"/>
  </w:num>
  <w:num w:numId="3">
    <w:abstractNumId w:val="56"/>
  </w:num>
  <w:num w:numId="4">
    <w:abstractNumId w:val="12"/>
  </w:num>
  <w:num w:numId="5">
    <w:abstractNumId w:val="84"/>
  </w:num>
  <w:num w:numId="6">
    <w:abstractNumId w:val="42"/>
  </w:num>
  <w:num w:numId="7">
    <w:abstractNumId w:val="86"/>
  </w:num>
  <w:num w:numId="8">
    <w:abstractNumId w:val="90"/>
  </w:num>
  <w:num w:numId="9">
    <w:abstractNumId w:val="77"/>
  </w:num>
  <w:num w:numId="10">
    <w:abstractNumId w:val="0"/>
  </w:num>
  <w:num w:numId="11">
    <w:abstractNumId w:val="63"/>
  </w:num>
  <w:num w:numId="12">
    <w:abstractNumId w:val="13"/>
  </w:num>
  <w:num w:numId="13">
    <w:abstractNumId w:val="59"/>
  </w:num>
  <w:num w:numId="14">
    <w:abstractNumId w:val="38"/>
  </w:num>
  <w:num w:numId="15">
    <w:abstractNumId w:val="92"/>
  </w:num>
  <w:num w:numId="16">
    <w:abstractNumId w:val="14"/>
  </w:num>
  <w:num w:numId="17">
    <w:abstractNumId w:val="82"/>
  </w:num>
  <w:num w:numId="18">
    <w:abstractNumId w:val="60"/>
  </w:num>
  <w:num w:numId="19">
    <w:abstractNumId w:val="31"/>
  </w:num>
  <w:num w:numId="20">
    <w:abstractNumId w:val="28"/>
  </w:num>
  <w:num w:numId="21">
    <w:abstractNumId w:val="34"/>
  </w:num>
  <w:num w:numId="22">
    <w:abstractNumId w:val="85"/>
  </w:num>
  <w:num w:numId="23">
    <w:abstractNumId w:val="87"/>
  </w:num>
  <w:num w:numId="24">
    <w:abstractNumId w:val="55"/>
  </w:num>
  <w:num w:numId="25">
    <w:abstractNumId w:val="61"/>
  </w:num>
  <w:num w:numId="26">
    <w:abstractNumId w:val="47"/>
  </w:num>
  <w:num w:numId="27">
    <w:abstractNumId w:val="11"/>
  </w:num>
  <w:num w:numId="28">
    <w:abstractNumId w:val="49"/>
  </w:num>
  <w:num w:numId="29">
    <w:abstractNumId w:val="74"/>
  </w:num>
  <w:num w:numId="30">
    <w:abstractNumId w:val="15"/>
  </w:num>
  <w:num w:numId="31">
    <w:abstractNumId w:val="43"/>
  </w:num>
  <w:num w:numId="32">
    <w:abstractNumId w:val="16"/>
  </w:num>
  <w:num w:numId="33">
    <w:abstractNumId w:val="88"/>
  </w:num>
  <w:num w:numId="34">
    <w:abstractNumId w:val="35"/>
  </w:num>
  <w:num w:numId="35">
    <w:abstractNumId w:val="10"/>
  </w:num>
  <w:num w:numId="36">
    <w:abstractNumId w:val="20"/>
  </w:num>
  <w:num w:numId="37">
    <w:abstractNumId w:val="54"/>
  </w:num>
  <w:num w:numId="38">
    <w:abstractNumId w:val="45"/>
  </w:num>
  <w:num w:numId="39">
    <w:abstractNumId w:val="32"/>
  </w:num>
  <w:num w:numId="40">
    <w:abstractNumId w:val="30"/>
  </w:num>
  <w:num w:numId="41">
    <w:abstractNumId w:val="44"/>
  </w:num>
  <w:num w:numId="42">
    <w:abstractNumId w:val="2"/>
  </w:num>
  <w:num w:numId="43">
    <w:abstractNumId w:val="57"/>
  </w:num>
  <w:num w:numId="44">
    <w:abstractNumId w:val="75"/>
  </w:num>
  <w:num w:numId="45">
    <w:abstractNumId w:val="72"/>
  </w:num>
  <w:num w:numId="46">
    <w:abstractNumId w:val="39"/>
  </w:num>
  <w:num w:numId="47">
    <w:abstractNumId w:val="23"/>
  </w:num>
  <w:num w:numId="48">
    <w:abstractNumId w:val="67"/>
  </w:num>
  <w:num w:numId="49">
    <w:abstractNumId w:val="89"/>
  </w:num>
  <w:num w:numId="50">
    <w:abstractNumId w:val="81"/>
  </w:num>
  <w:num w:numId="51">
    <w:abstractNumId w:val="68"/>
  </w:num>
  <w:num w:numId="52">
    <w:abstractNumId w:val="70"/>
  </w:num>
  <w:num w:numId="53">
    <w:abstractNumId w:val="22"/>
  </w:num>
  <w:num w:numId="54">
    <w:abstractNumId w:val="24"/>
  </w:num>
  <w:num w:numId="55">
    <w:abstractNumId w:val="80"/>
  </w:num>
  <w:num w:numId="56">
    <w:abstractNumId w:val="5"/>
  </w:num>
  <w:num w:numId="57">
    <w:abstractNumId w:val="27"/>
  </w:num>
  <w:num w:numId="58">
    <w:abstractNumId w:val="40"/>
  </w:num>
  <w:num w:numId="59">
    <w:abstractNumId w:val="46"/>
  </w:num>
  <w:num w:numId="60">
    <w:abstractNumId w:val="1"/>
  </w:num>
  <w:num w:numId="61">
    <w:abstractNumId w:val="17"/>
  </w:num>
  <w:num w:numId="62">
    <w:abstractNumId w:val="9"/>
  </w:num>
  <w:num w:numId="63">
    <w:abstractNumId w:val="64"/>
  </w:num>
  <w:num w:numId="64">
    <w:abstractNumId w:val="78"/>
  </w:num>
  <w:num w:numId="65">
    <w:abstractNumId w:val="36"/>
  </w:num>
  <w:num w:numId="66">
    <w:abstractNumId w:val="53"/>
  </w:num>
  <w:num w:numId="67">
    <w:abstractNumId w:val="18"/>
  </w:num>
  <w:num w:numId="68">
    <w:abstractNumId w:val="29"/>
  </w:num>
  <w:num w:numId="69">
    <w:abstractNumId w:val="76"/>
  </w:num>
  <w:num w:numId="70">
    <w:abstractNumId w:val="65"/>
  </w:num>
  <w:num w:numId="71">
    <w:abstractNumId w:val="71"/>
  </w:num>
  <w:num w:numId="72">
    <w:abstractNumId w:val="37"/>
  </w:num>
  <w:num w:numId="73">
    <w:abstractNumId w:val="21"/>
  </w:num>
  <w:num w:numId="74">
    <w:abstractNumId w:val="25"/>
  </w:num>
  <w:num w:numId="75">
    <w:abstractNumId w:val="69"/>
  </w:num>
  <w:num w:numId="76">
    <w:abstractNumId w:val="41"/>
  </w:num>
  <w:num w:numId="77">
    <w:abstractNumId w:val="52"/>
  </w:num>
  <w:num w:numId="78">
    <w:abstractNumId w:val="79"/>
  </w:num>
  <w:num w:numId="79">
    <w:abstractNumId w:val="26"/>
  </w:num>
  <w:num w:numId="80">
    <w:abstractNumId w:val="58"/>
  </w:num>
  <w:num w:numId="81">
    <w:abstractNumId w:val="73"/>
  </w:num>
  <w:num w:numId="82">
    <w:abstractNumId w:val="4"/>
  </w:num>
  <w:num w:numId="83">
    <w:abstractNumId w:val="19"/>
  </w:num>
  <w:num w:numId="84">
    <w:abstractNumId w:val="3"/>
  </w:num>
  <w:num w:numId="85">
    <w:abstractNumId w:val="91"/>
  </w:num>
  <w:num w:numId="86">
    <w:abstractNumId w:val="51"/>
  </w:num>
  <w:num w:numId="87">
    <w:abstractNumId w:val="50"/>
  </w:num>
  <w:num w:numId="8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7"/>
  </w:num>
  <w:num w:numId="92">
    <w:abstractNumId w:val="33"/>
  </w:num>
  <w:num w:numId="93">
    <w:abstractNumId w:val="8"/>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81A"/>
    <w:rsid w:val="0000004D"/>
    <w:rsid w:val="00033F55"/>
    <w:rsid w:val="000875A7"/>
    <w:rsid w:val="00106283"/>
    <w:rsid w:val="0014476F"/>
    <w:rsid w:val="0018741B"/>
    <w:rsid w:val="00217987"/>
    <w:rsid w:val="0027120E"/>
    <w:rsid w:val="002761D4"/>
    <w:rsid w:val="00310EE7"/>
    <w:rsid w:val="00337362"/>
    <w:rsid w:val="00372D8C"/>
    <w:rsid w:val="0037486B"/>
    <w:rsid w:val="003E5352"/>
    <w:rsid w:val="0042629A"/>
    <w:rsid w:val="00474B26"/>
    <w:rsid w:val="004775D2"/>
    <w:rsid w:val="004B17E7"/>
    <w:rsid w:val="005221A1"/>
    <w:rsid w:val="0059581A"/>
    <w:rsid w:val="0066151A"/>
    <w:rsid w:val="00683292"/>
    <w:rsid w:val="00711704"/>
    <w:rsid w:val="007F01BF"/>
    <w:rsid w:val="008036F5"/>
    <w:rsid w:val="008757CE"/>
    <w:rsid w:val="008A5A4A"/>
    <w:rsid w:val="0091228D"/>
    <w:rsid w:val="009318C2"/>
    <w:rsid w:val="009D190E"/>
    <w:rsid w:val="009F5DD3"/>
    <w:rsid w:val="00A83E5B"/>
    <w:rsid w:val="00AC1E9D"/>
    <w:rsid w:val="00AE6CE5"/>
    <w:rsid w:val="00B254AE"/>
    <w:rsid w:val="00B36475"/>
    <w:rsid w:val="00B45289"/>
    <w:rsid w:val="00BC32CF"/>
    <w:rsid w:val="00BF1791"/>
    <w:rsid w:val="00C051EB"/>
    <w:rsid w:val="00C741AA"/>
    <w:rsid w:val="00DA43F8"/>
    <w:rsid w:val="00E66246"/>
    <w:rsid w:val="00E71BDD"/>
    <w:rsid w:val="00E94675"/>
    <w:rsid w:val="00ED125F"/>
    <w:rsid w:val="00F44845"/>
    <w:rsid w:val="00F50568"/>
    <w:rsid w:val="00F62A7D"/>
    <w:rsid w:val="00FD0C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D4D1"/>
  <w15:docId w15:val="{D8599970-DBAB-4457-ACF2-548A4DB9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5EF"/>
    <w:pPr>
      <w:keepNext/>
      <w:keepLines/>
      <w:numPr>
        <w:numId w:val="5"/>
      </w:numPr>
      <w:spacing w:before="240" w:after="0"/>
      <w:outlineLvl w:val="0"/>
    </w:pPr>
    <w:rPr>
      <w:rFonts w:asciiTheme="majorHAnsi" w:eastAsiaTheme="majorEastAsia" w:hAnsiTheme="majorHAnsi" w:cstheme="majorBidi"/>
      <w:b/>
      <w:color w:val="385623" w:themeColor="accent6" w:themeShade="80"/>
      <w:sz w:val="32"/>
      <w:szCs w:val="32"/>
    </w:rPr>
  </w:style>
  <w:style w:type="paragraph" w:styleId="Heading2">
    <w:name w:val="heading 2"/>
    <w:basedOn w:val="Normal"/>
    <w:next w:val="Normal"/>
    <w:link w:val="Heading2Char"/>
    <w:uiPriority w:val="9"/>
    <w:unhideWhenUsed/>
    <w:qFormat/>
    <w:rsid w:val="000365EF"/>
    <w:pPr>
      <w:keepNext/>
      <w:keepLines/>
      <w:numPr>
        <w:ilvl w:val="1"/>
        <w:numId w:val="5"/>
      </w:numPr>
      <w:spacing w:before="40" w:after="0"/>
      <w:outlineLvl w:val="1"/>
    </w:pPr>
    <w:rPr>
      <w:rFonts w:asciiTheme="majorHAnsi" w:eastAsiaTheme="majorEastAsia" w:hAnsiTheme="majorHAnsi" w:cstheme="majorBidi"/>
      <w:b/>
      <w:color w:val="538135" w:themeColor="accent6" w:themeShade="BF"/>
      <w:sz w:val="26"/>
      <w:szCs w:val="26"/>
    </w:rPr>
  </w:style>
  <w:style w:type="paragraph" w:styleId="Heading3">
    <w:name w:val="heading 3"/>
    <w:basedOn w:val="Normal"/>
    <w:next w:val="Normal"/>
    <w:link w:val="Heading3Char"/>
    <w:uiPriority w:val="9"/>
    <w:unhideWhenUsed/>
    <w:qFormat/>
    <w:rsid w:val="00F62A7D"/>
    <w:pPr>
      <w:keepNext/>
      <w:keepLines/>
      <w:numPr>
        <w:ilvl w:val="2"/>
        <w:numId w:val="23"/>
      </w:numPr>
      <w:spacing w:before="40" w:after="0"/>
      <w:outlineLvl w:val="2"/>
    </w:pPr>
    <w:rPr>
      <w:rFonts w:asciiTheme="majorHAnsi" w:eastAsiaTheme="majorEastAsia" w:hAnsiTheme="majorHAnsi" w:cstheme="majorBidi"/>
      <w:b/>
      <w:color w:val="70AD47" w:themeColor="accent6"/>
      <w:sz w:val="24"/>
      <w:szCs w:val="24"/>
    </w:rPr>
  </w:style>
  <w:style w:type="paragraph" w:styleId="Heading4">
    <w:name w:val="heading 4"/>
    <w:basedOn w:val="Normal"/>
    <w:next w:val="Normal"/>
    <w:link w:val="Heading4Char"/>
    <w:uiPriority w:val="9"/>
    <w:semiHidden/>
    <w:unhideWhenUsed/>
    <w:qFormat/>
    <w:rsid w:val="00DB0D5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0D5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B0D5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B0D5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B0D5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0D5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365EF"/>
    <w:rPr>
      <w:rFonts w:asciiTheme="majorHAnsi" w:eastAsiaTheme="majorEastAsia" w:hAnsiTheme="majorHAnsi" w:cstheme="majorBidi"/>
      <w:b/>
      <w:color w:val="385623" w:themeColor="accent6" w:themeShade="80"/>
      <w:sz w:val="32"/>
      <w:szCs w:val="32"/>
    </w:rPr>
  </w:style>
  <w:style w:type="character" w:customStyle="1" w:styleId="Heading2Char">
    <w:name w:val="Heading 2 Char"/>
    <w:basedOn w:val="DefaultParagraphFont"/>
    <w:link w:val="Heading2"/>
    <w:uiPriority w:val="9"/>
    <w:rsid w:val="000365EF"/>
    <w:rPr>
      <w:rFonts w:asciiTheme="majorHAnsi" w:eastAsiaTheme="majorEastAsia" w:hAnsiTheme="majorHAnsi" w:cstheme="majorBidi"/>
      <w:b/>
      <w:color w:val="538135" w:themeColor="accent6" w:themeShade="BF"/>
      <w:sz w:val="26"/>
      <w:szCs w:val="26"/>
    </w:rPr>
  </w:style>
  <w:style w:type="character" w:customStyle="1" w:styleId="Heading3Char">
    <w:name w:val="Heading 3 Char"/>
    <w:basedOn w:val="DefaultParagraphFont"/>
    <w:link w:val="Heading3"/>
    <w:uiPriority w:val="9"/>
    <w:rsid w:val="00F62A7D"/>
    <w:rPr>
      <w:rFonts w:asciiTheme="majorHAnsi" w:eastAsiaTheme="majorEastAsia" w:hAnsiTheme="majorHAnsi" w:cstheme="majorBidi"/>
      <w:b/>
      <w:color w:val="70AD47" w:themeColor="accent6"/>
      <w:sz w:val="24"/>
      <w:szCs w:val="24"/>
    </w:rPr>
  </w:style>
  <w:style w:type="character" w:customStyle="1" w:styleId="Heading4Char">
    <w:name w:val="Heading 4 Char"/>
    <w:basedOn w:val="DefaultParagraphFont"/>
    <w:link w:val="Heading4"/>
    <w:uiPriority w:val="9"/>
    <w:semiHidden/>
    <w:rsid w:val="00DB0D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B0D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B0D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B0D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B0D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0D5B"/>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920B3"/>
    <w:rPr>
      <w:sz w:val="16"/>
      <w:szCs w:val="16"/>
    </w:rPr>
  </w:style>
  <w:style w:type="paragraph" w:styleId="CommentText">
    <w:name w:val="annotation text"/>
    <w:basedOn w:val="Normal"/>
    <w:link w:val="CommentTextChar"/>
    <w:uiPriority w:val="99"/>
    <w:unhideWhenUsed/>
    <w:rsid w:val="000920B3"/>
    <w:pPr>
      <w:spacing w:line="240" w:lineRule="auto"/>
    </w:pPr>
    <w:rPr>
      <w:sz w:val="20"/>
      <w:szCs w:val="20"/>
    </w:rPr>
  </w:style>
  <w:style w:type="character" w:customStyle="1" w:styleId="CommentTextChar">
    <w:name w:val="Comment Text Char"/>
    <w:basedOn w:val="DefaultParagraphFont"/>
    <w:link w:val="CommentText"/>
    <w:uiPriority w:val="99"/>
    <w:rsid w:val="000920B3"/>
    <w:rPr>
      <w:sz w:val="20"/>
      <w:szCs w:val="20"/>
    </w:rPr>
  </w:style>
  <w:style w:type="paragraph" w:styleId="CommentSubject">
    <w:name w:val="annotation subject"/>
    <w:basedOn w:val="CommentText"/>
    <w:next w:val="CommentText"/>
    <w:link w:val="CommentSubjectChar"/>
    <w:uiPriority w:val="99"/>
    <w:semiHidden/>
    <w:unhideWhenUsed/>
    <w:rsid w:val="000920B3"/>
    <w:rPr>
      <w:b/>
      <w:bCs/>
    </w:rPr>
  </w:style>
  <w:style w:type="character" w:customStyle="1" w:styleId="CommentSubjectChar">
    <w:name w:val="Comment Subject Char"/>
    <w:basedOn w:val="CommentTextChar"/>
    <w:link w:val="CommentSubject"/>
    <w:uiPriority w:val="99"/>
    <w:semiHidden/>
    <w:rsid w:val="000920B3"/>
    <w:rPr>
      <w:b/>
      <w:bCs/>
      <w:sz w:val="20"/>
      <w:szCs w:val="20"/>
    </w:rPr>
  </w:style>
  <w:style w:type="paragraph" w:styleId="BalloonText">
    <w:name w:val="Balloon Text"/>
    <w:basedOn w:val="Normal"/>
    <w:link w:val="BalloonTextChar"/>
    <w:uiPriority w:val="99"/>
    <w:semiHidden/>
    <w:unhideWhenUsed/>
    <w:rsid w:val="000920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0B3"/>
    <w:rPr>
      <w:rFonts w:ascii="Segoe UI" w:hAnsi="Segoe UI" w:cs="Segoe UI"/>
      <w:sz w:val="18"/>
      <w:szCs w:val="18"/>
    </w:rPr>
  </w:style>
  <w:style w:type="paragraph" w:styleId="ListParagraph">
    <w:name w:val="List Paragraph"/>
    <w:basedOn w:val="Normal"/>
    <w:uiPriority w:val="34"/>
    <w:qFormat/>
    <w:rsid w:val="000920B3"/>
    <w:pPr>
      <w:ind w:left="720"/>
      <w:contextualSpacing/>
    </w:pPr>
  </w:style>
  <w:style w:type="character" w:styleId="Hyperlink">
    <w:name w:val="Hyperlink"/>
    <w:basedOn w:val="DefaultParagraphFont"/>
    <w:uiPriority w:val="99"/>
    <w:unhideWhenUsed/>
    <w:rsid w:val="000920B3"/>
    <w:rPr>
      <w:color w:val="0563C1" w:themeColor="hyperlink"/>
      <w:u w:val="single"/>
    </w:rPr>
  </w:style>
  <w:style w:type="character" w:styleId="UnresolvedMention">
    <w:name w:val="Unresolved Mention"/>
    <w:basedOn w:val="DefaultParagraphFont"/>
    <w:uiPriority w:val="99"/>
    <w:semiHidden/>
    <w:unhideWhenUsed/>
    <w:rsid w:val="0012551F"/>
    <w:rPr>
      <w:color w:val="605E5C"/>
      <w:shd w:val="clear" w:color="auto" w:fill="E1DFDD"/>
    </w:rPr>
  </w:style>
  <w:style w:type="paragraph" w:customStyle="1" w:styleId="Titlesimplecapsbold">
    <w:name w:val="Title simple caps/bold"/>
    <w:basedOn w:val="Heading1"/>
    <w:link w:val="TitlesimplecapsboldChar"/>
    <w:qFormat/>
    <w:rsid w:val="007A2536"/>
    <w:pPr>
      <w:numPr>
        <w:numId w:val="0"/>
      </w:numPr>
    </w:pPr>
    <w:rPr>
      <w:rFonts w:ascii="Calibri" w:hAnsi="Calibri"/>
      <w:b w:val="0"/>
      <w:color w:val="auto"/>
      <w:sz w:val="22"/>
    </w:rPr>
  </w:style>
  <w:style w:type="character" w:customStyle="1" w:styleId="TitlesimplecapsboldChar">
    <w:name w:val="Title simple caps/bold Char"/>
    <w:basedOn w:val="DefaultParagraphFont"/>
    <w:link w:val="Titlesimplecapsbold"/>
    <w:rsid w:val="007A2536"/>
    <w:rPr>
      <w:rFonts w:ascii="Calibri" w:eastAsiaTheme="majorEastAsia" w:hAnsi="Calibri" w:cstheme="majorBidi"/>
      <w:b/>
      <w:szCs w:val="32"/>
    </w:rPr>
  </w:style>
  <w:style w:type="table" w:styleId="TableGrid">
    <w:name w:val="Table Grid"/>
    <w:basedOn w:val="TableNormal"/>
    <w:uiPriority w:val="39"/>
    <w:rsid w:val="00133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B713B"/>
    <w:pPr>
      <w:numPr>
        <w:numId w:val="0"/>
      </w:numPr>
      <w:outlineLvl w:val="9"/>
    </w:pPr>
    <w:rPr>
      <w:b w:val="0"/>
      <w:color w:val="2F5496" w:themeColor="accent1" w:themeShade="BF"/>
      <w:lang w:val="en-US"/>
    </w:rPr>
  </w:style>
  <w:style w:type="paragraph" w:styleId="TOC1">
    <w:name w:val="toc 1"/>
    <w:basedOn w:val="Normal"/>
    <w:next w:val="Normal"/>
    <w:autoRedefine/>
    <w:uiPriority w:val="39"/>
    <w:unhideWhenUsed/>
    <w:rsid w:val="00DA43F8"/>
    <w:pPr>
      <w:tabs>
        <w:tab w:val="left" w:pos="440"/>
        <w:tab w:val="right" w:pos="10456"/>
      </w:tabs>
      <w:spacing w:after="100"/>
    </w:pPr>
  </w:style>
  <w:style w:type="paragraph" w:styleId="TOC2">
    <w:name w:val="toc 2"/>
    <w:basedOn w:val="Normal"/>
    <w:next w:val="Normal"/>
    <w:autoRedefine/>
    <w:uiPriority w:val="39"/>
    <w:unhideWhenUsed/>
    <w:rsid w:val="002B713B"/>
    <w:pPr>
      <w:spacing w:after="100"/>
      <w:ind w:left="220"/>
    </w:pPr>
  </w:style>
  <w:style w:type="paragraph" w:styleId="TOC3">
    <w:name w:val="toc 3"/>
    <w:basedOn w:val="Normal"/>
    <w:next w:val="Normal"/>
    <w:autoRedefine/>
    <w:uiPriority w:val="39"/>
    <w:unhideWhenUsed/>
    <w:rsid w:val="002B713B"/>
    <w:pPr>
      <w:spacing w:after="100"/>
      <w:ind w:left="440"/>
    </w:pPr>
  </w:style>
  <w:style w:type="paragraph" w:styleId="TOC4">
    <w:name w:val="toc 4"/>
    <w:basedOn w:val="Normal"/>
    <w:next w:val="Normal"/>
    <w:autoRedefine/>
    <w:uiPriority w:val="39"/>
    <w:unhideWhenUsed/>
    <w:rsid w:val="002B713B"/>
    <w:pPr>
      <w:spacing w:after="100"/>
      <w:ind w:left="660"/>
    </w:pPr>
    <w:rPr>
      <w:rFonts w:eastAsiaTheme="minorEastAsia"/>
    </w:rPr>
  </w:style>
  <w:style w:type="paragraph" w:styleId="TOC5">
    <w:name w:val="toc 5"/>
    <w:basedOn w:val="Normal"/>
    <w:next w:val="Normal"/>
    <w:autoRedefine/>
    <w:uiPriority w:val="39"/>
    <w:unhideWhenUsed/>
    <w:rsid w:val="002B713B"/>
    <w:pPr>
      <w:spacing w:after="100"/>
      <w:ind w:left="880"/>
    </w:pPr>
    <w:rPr>
      <w:rFonts w:eastAsiaTheme="minorEastAsia"/>
    </w:rPr>
  </w:style>
  <w:style w:type="paragraph" w:styleId="TOC6">
    <w:name w:val="toc 6"/>
    <w:basedOn w:val="Normal"/>
    <w:next w:val="Normal"/>
    <w:autoRedefine/>
    <w:uiPriority w:val="39"/>
    <w:unhideWhenUsed/>
    <w:rsid w:val="002B713B"/>
    <w:pPr>
      <w:spacing w:after="100"/>
      <w:ind w:left="1100"/>
    </w:pPr>
    <w:rPr>
      <w:rFonts w:eastAsiaTheme="minorEastAsia"/>
    </w:rPr>
  </w:style>
  <w:style w:type="paragraph" w:styleId="TOC7">
    <w:name w:val="toc 7"/>
    <w:basedOn w:val="Normal"/>
    <w:next w:val="Normal"/>
    <w:autoRedefine/>
    <w:uiPriority w:val="39"/>
    <w:unhideWhenUsed/>
    <w:rsid w:val="002B713B"/>
    <w:pPr>
      <w:spacing w:after="100"/>
      <w:ind w:left="1320"/>
    </w:pPr>
    <w:rPr>
      <w:rFonts w:eastAsiaTheme="minorEastAsia"/>
    </w:rPr>
  </w:style>
  <w:style w:type="paragraph" w:styleId="TOC8">
    <w:name w:val="toc 8"/>
    <w:basedOn w:val="Normal"/>
    <w:next w:val="Normal"/>
    <w:autoRedefine/>
    <w:uiPriority w:val="39"/>
    <w:unhideWhenUsed/>
    <w:rsid w:val="002B713B"/>
    <w:pPr>
      <w:spacing w:after="100"/>
      <w:ind w:left="1540"/>
    </w:pPr>
    <w:rPr>
      <w:rFonts w:eastAsiaTheme="minorEastAsia"/>
    </w:rPr>
  </w:style>
  <w:style w:type="paragraph" w:styleId="TOC9">
    <w:name w:val="toc 9"/>
    <w:basedOn w:val="Normal"/>
    <w:next w:val="Normal"/>
    <w:autoRedefine/>
    <w:uiPriority w:val="39"/>
    <w:unhideWhenUsed/>
    <w:rsid w:val="002B713B"/>
    <w:pPr>
      <w:spacing w:after="100"/>
      <w:ind w:left="1760"/>
    </w:pPr>
    <w:rPr>
      <w:rFonts w:eastAsiaTheme="minorEastAsia"/>
    </w:rPr>
  </w:style>
  <w:style w:type="character" w:customStyle="1" w:styleId="tgc">
    <w:name w:val="_tgc"/>
    <w:basedOn w:val="DefaultParagraphFont"/>
    <w:rsid w:val="00225F52"/>
  </w:style>
  <w:style w:type="paragraph" w:styleId="NormalWeb">
    <w:name w:val="Normal (Web)"/>
    <w:basedOn w:val="Normal"/>
    <w:uiPriority w:val="99"/>
    <w:semiHidden/>
    <w:unhideWhenUsed/>
    <w:rsid w:val="00C13A6E"/>
    <w:pPr>
      <w:spacing w:before="100" w:beforeAutospacing="1" w:after="100" w:afterAutospacing="1" w:line="240" w:lineRule="auto"/>
    </w:pPr>
  </w:style>
  <w:style w:type="character" w:styleId="FollowedHyperlink">
    <w:name w:val="FollowedHyperlink"/>
    <w:basedOn w:val="DefaultParagraphFont"/>
    <w:uiPriority w:val="99"/>
    <w:semiHidden/>
    <w:unhideWhenUsed/>
    <w:rsid w:val="00A1022A"/>
    <w:rPr>
      <w:color w:val="954F72" w:themeColor="followedHyperlink"/>
      <w:u w:val="single"/>
    </w:rPr>
  </w:style>
  <w:style w:type="paragraph" w:styleId="Subtitle">
    <w:name w:val="Subtitle"/>
    <w:basedOn w:val="Normal"/>
    <w:next w:val="Normal"/>
    <w:link w:val="SubtitleChar"/>
    <w:uiPriority w:val="11"/>
    <w:qFormat/>
    <w:pPr>
      <w:keepNext/>
      <w:keepLines/>
      <w:spacing w:after="0" w:line="240" w:lineRule="auto"/>
    </w:pPr>
    <w:rPr>
      <w:rFonts w:ascii="Arial" w:eastAsia="Arial" w:hAnsi="Arial" w:cs="Arial"/>
      <w:sz w:val="18"/>
      <w:szCs w:val="18"/>
    </w:rPr>
  </w:style>
  <w:style w:type="character" w:customStyle="1" w:styleId="SubtitleChar">
    <w:name w:val="Subtitle Char"/>
    <w:basedOn w:val="DefaultParagraphFont"/>
    <w:link w:val="Subtitle"/>
    <w:uiPriority w:val="11"/>
    <w:rsid w:val="00A1022A"/>
    <w:rPr>
      <w:rFonts w:ascii="Arial" w:eastAsia="Arial" w:hAnsi="Arial" w:cs="Arial"/>
      <w:sz w:val="18"/>
      <w:szCs w:val="18"/>
      <w:lang w:val="en" w:eastAsia="en-GB"/>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pPr>
      <w:spacing w:after="0" w:line="240" w:lineRule="auto"/>
    </w:pPr>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left w:w="115" w:type="dxa"/>
        <w:right w:w="115" w:type="dxa"/>
      </w:tblCellMar>
    </w:tblPr>
  </w:style>
  <w:style w:type="table" w:customStyle="1" w:styleId="af9">
    <w:basedOn w:val="TableNormal"/>
    <w:pPr>
      <w:spacing w:after="0" w:line="240" w:lineRule="auto"/>
    </w:pPr>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05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1EB"/>
  </w:style>
  <w:style w:type="paragraph" w:styleId="Footer">
    <w:name w:val="footer"/>
    <w:basedOn w:val="Normal"/>
    <w:link w:val="FooterChar"/>
    <w:uiPriority w:val="99"/>
    <w:unhideWhenUsed/>
    <w:rsid w:val="00C05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89133">
      <w:bodyDiv w:val="1"/>
      <w:marLeft w:val="0"/>
      <w:marRight w:val="0"/>
      <w:marTop w:val="0"/>
      <w:marBottom w:val="0"/>
      <w:divBdr>
        <w:top w:val="none" w:sz="0" w:space="0" w:color="auto"/>
        <w:left w:val="none" w:sz="0" w:space="0" w:color="auto"/>
        <w:bottom w:val="none" w:sz="0" w:space="0" w:color="auto"/>
        <w:right w:val="none" w:sz="0" w:space="0" w:color="auto"/>
      </w:divBdr>
    </w:div>
    <w:div w:id="1314750282">
      <w:bodyDiv w:val="1"/>
      <w:marLeft w:val="0"/>
      <w:marRight w:val="0"/>
      <w:marTop w:val="0"/>
      <w:marBottom w:val="0"/>
      <w:divBdr>
        <w:top w:val="none" w:sz="0" w:space="0" w:color="auto"/>
        <w:left w:val="none" w:sz="0" w:space="0" w:color="auto"/>
        <w:bottom w:val="none" w:sz="0" w:space="0" w:color="auto"/>
        <w:right w:val="none" w:sz="0" w:space="0" w:color="auto"/>
      </w:divBdr>
    </w:div>
    <w:div w:id="1521972434">
      <w:bodyDiv w:val="1"/>
      <w:marLeft w:val="0"/>
      <w:marRight w:val="0"/>
      <w:marTop w:val="0"/>
      <w:marBottom w:val="0"/>
      <w:divBdr>
        <w:top w:val="none" w:sz="0" w:space="0" w:color="auto"/>
        <w:left w:val="none" w:sz="0" w:space="0" w:color="auto"/>
        <w:bottom w:val="none" w:sz="0" w:space="0" w:color="auto"/>
        <w:right w:val="none" w:sz="0" w:space="0" w:color="auto"/>
      </w:divBdr>
    </w:div>
    <w:div w:id="1966812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mos.org.au/facilities/nationalmooringnetwork/moorings-documentation/bgcwatersamplingvideos/" TargetMode="External"/><Relationship Id="rId18" Type="http://schemas.openxmlformats.org/officeDocument/2006/relationships/hyperlink" Target="https://s3-ap-southeast-2.amazonaws.com/content.aodn.org.au/Documents/IMOS/Facilities/national_mooring/IMOS_NRS_BGCManual_LATEST.pdf" TargetMode="External"/><Relationship Id="rId26" Type="http://schemas.openxmlformats.org/officeDocument/2006/relationships/hyperlink" Target="https://www.marlin.csiro.au/geonetwork/srv/eng/search" TargetMode="External"/><Relationship Id="rId39" Type="http://schemas.openxmlformats.org/officeDocument/2006/relationships/hyperlink" Target="http://www.mobio.com/images/custom/file/protocol/13400.pdf)" TargetMode="External"/><Relationship Id="rId21" Type="http://schemas.openxmlformats.org/officeDocument/2006/relationships/hyperlink" Target="https://www.cmar.csiro.au/data/trawler/survey_details.cfm?survey=SS2012_T06" TargetMode="External"/><Relationship Id="rId34" Type="http://schemas.openxmlformats.org/officeDocument/2006/relationships/hyperlink" Target="https://csbplab.com.au/tests/water" TargetMode="External"/><Relationship Id="rId42" Type="http://schemas.openxmlformats.org/officeDocument/2006/relationships/image" Target="cid:17428ecc335a21648e2" TargetMode="External"/><Relationship Id="rId47" Type="http://schemas.openxmlformats.org/officeDocument/2006/relationships/hyperlink" Target="https://www.australianmicrobiome.com/protocols/16sanalysisworkflow/"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sbplab.com.au/tests/soil" TargetMode="External"/><Relationship Id="rId29" Type="http://schemas.openxmlformats.org/officeDocument/2006/relationships/hyperlink" Target="http://www.cmar.csiro.au/datacentre/process/data_files/Investigator_NF/in2016_v03/doc/in2016_v03_HYD_ProcessingReport.pdf" TargetMode="External"/><Relationship Id="rId11" Type="http://schemas.openxmlformats.org/officeDocument/2006/relationships/hyperlink" Target="mailto:Emily.Flies@utas.edu.au" TargetMode="External"/><Relationship Id="rId24" Type="http://schemas.openxmlformats.org/officeDocument/2006/relationships/hyperlink" Target="http://www.marine.csiro.au/cgi-bin/marlin-dl/Southern_Surveyor_NF/ss2013_t03/doc/ss2013_t03HYD.pdf" TargetMode="External"/><Relationship Id="rId32" Type="http://schemas.openxmlformats.org/officeDocument/2006/relationships/hyperlink" Target="https://analyticalservices.tas.gov.au/" TargetMode="External"/><Relationship Id="rId37" Type="http://schemas.openxmlformats.org/officeDocument/2006/relationships/hyperlink" Target="http://www.earthmicrobiome.org/emp-standard-protocols/dna-extraction-protocol/" TargetMode="External"/><Relationship Id="rId40" Type="http://schemas.openxmlformats.org/officeDocument/2006/relationships/hyperlink" Target="https://www.mpbio.com/116560000-fastdna-spin-kit-for-soil-samp-cf" TargetMode="External"/><Relationship Id="rId45" Type="http://schemas.openxmlformats.org/officeDocument/2006/relationships/hyperlink" Target="http://mb3is.megx.net/osd-" TargetMode="Externa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hyperlink" Target="https://www.marlin.csiro.au/geonetwork/srv/eng/search" TargetMode="External"/><Relationship Id="rId28" Type="http://schemas.openxmlformats.org/officeDocument/2006/relationships/hyperlink" Target="http://www.cmar.csiro.au/datacentre/process/data_files/Investigator_NF/in2016_t01/doc/in2016_t01_HYD_ProcessingReport.pdf" TargetMode="External"/><Relationship Id="rId36" Type="http://schemas.openxmlformats.org/officeDocument/2006/relationships/hyperlink" Target="https://www.qiagen.com/au/products/discovery-and-translational-research/dna-rna-purification/dna-purification/microbial-dna/dneasy-powerlyzer-powersoil-kit/" TargetMode="External"/><Relationship Id="rId49" Type="http://schemas.openxmlformats.org/officeDocument/2006/relationships/hyperlink" Target="https://www.australianmicrobiome.com/protocols/itsanalysisworkflow/" TargetMode="External"/><Relationship Id="rId10" Type="http://schemas.openxmlformats.org/officeDocument/2006/relationships/hyperlink" Target="mailto:Penelope.Jones@utas.edu.au" TargetMode="External"/><Relationship Id="rId19" Type="http://schemas.openxmlformats.org/officeDocument/2006/relationships/hyperlink" Target="http://dx.doi.org/10.26198/5c4a56f2a8ae3" TargetMode="External"/><Relationship Id="rId31" Type="http://schemas.openxmlformats.org/officeDocument/2006/relationships/hyperlink" Target="https://www.nata.com.au/nata/" TargetMode="External"/><Relationship Id="rId44" Type="http://schemas.openxmlformats.org/officeDocument/2006/relationships/hyperlink" Target="http://www.illumina.com/content/dam/illumina-support/documents/documentation/chemistry_documentation/16s/16s-metagenomic-library-prep-guide-15044223-b.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mazard@bioplatforms.com" TargetMode="External"/><Relationship Id="rId14" Type="http://schemas.openxmlformats.org/officeDocument/2006/relationships/hyperlink" Target="http://dx.doi.org/10.26198/5c4a56f2a8ae3" TargetMode="External"/><Relationship Id="rId22" Type="http://schemas.openxmlformats.org/officeDocument/2006/relationships/hyperlink" Target="http://www.marine.csiro.au/cgi-bin/marlin-dl/Southern_Surveyor_NF/ss2012_t07/doc/ss2012_t07HYD.pdf" TargetMode="External"/><Relationship Id="rId27" Type="http://schemas.openxmlformats.org/officeDocument/2006/relationships/hyperlink" Target="http://www.cmar.csiro.au/datacentre/process/data_files/Investigator_NF/in2015_v03/doc/in2015_v03_HYD_ProcessReport_v1.3.pdf" TargetMode="External"/><Relationship Id="rId30" Type="http://schemas.openxmlformats.org/officeDocument/2006/relationships/hyperlink" Target="http://www.cmar.csiro.au/datacentre/process/data_files/Investigator_NF/in2016_v04/doc/in2016_v04_HYD_ProcessingReport.pdf" TargetMode="External"/><Relationship Id="rId35" Type="http://schemas.openxmlformats.org/officeDocument/2006/relationships/hyperlink" Target="https://www.csbp.com.au/docs/default-source/csbp-lab/csbp-lab-methods-1118.pdf" TargetMode="External"/><Relationship Id="rId43" Type="http://schemas.openxmlformats.org/officeDocument/2006/relationships/hyperlink" Target="https://www.promega.com.au/products/rna-analysis/dna-and-rna-quantitation/quantifluor-dsdna-system/?catNum=E2670" TargetMode="External"/><Relationship Id="rId48" Type="http://schemas.openxmlformats.org/officeDocument/2006/relationships/hyperlink" Target="https://www.australianmicrobiome.com/protocols/18sanalysisworkflow/" TargetMode="External"/><Relationship Id="rId8" Type="http://schemas.openxmlformats.org/officeDocument/2006/relationships/hyperlink" Target="https://www.australianmicrobiome.com/protocols/"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s3-ap-southeast-2.amazonaws.com/content.aodn.org.au/Documents/IMOS/Facilities/national_mooring/IMOS_NRS_BGCManual_LATEST.pdf" TargetMode="External"/><Relationship Id="rId17" Type="http://schemas.openxmlformats.org/officeDocument/2006/relationships/hyperlink" Target="https://csbplab.com.au/media/2020/05/CSBP-Lab-Methods-0520-Web.pdf" TargetMode="External"/><Relationship Id="rId25" Type="http://schemas.openxmlformats.org/officeDocument/2006/relationships/hyperlink" Target="http://www.cmar.csiro.au/datacentre/process/data_files/Investigator_NF/in2014_e03/doc/in2014_e03_HYD_ProcessReport_v1.0.pdf" TargetMode="External"/><Relationship Id="rId33" Type="http://schemas.openxmlformats.org/officeDocument/2006/relationships/hyperlink" Target="https://www.nata.com.au/entity_scope/?q1=2e6&amp;str=&amp;&amp;BEName=Analytical" TargetMode="External"/><Relationship Id="rId38" Type="http://schemas.openxmlformats.org/officeDocument/2006/relationships/hyperlink" Target="http://www.mobio.com/soil-dna-isolation/powersoil-dna-isolation-kit.html)" TargetMode="External"/><Relationship Id="rId46" Type="http://schemas.openxmlformats.org/officeDocument/2006/relationships/hyperlink" Target="https://github.com/AusMicrobiome" TargetMode="External"/><Relationship Id="rId20" Type="http://schemas.openxmlformats.org/officeDocument/2006/relationships/hyperlink" Target="http://www.marlin.csiro.au/geonetwork/srv/eng/search"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yToGlyOgRmfWRz3Vslg98ipmgQ==">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57</Pages>
  <Words>21767</Words>
  <Characters>124074</Characters>
  <Application>Microsoft Office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145550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 De Kamp, Jodie (O&amp;A, Hobart)</dc:creator>
  <cp:lastModifiedBy>Van De Kamp, Jodie (O&amp;A, Hobart)</cp:lastModifiedBy>
  <cp:revision>5</cp:revision>
  <cp:lastPrinted>2020-09-01T02:24:00Z</cp:lastPrinted>
  <dcterms:created xsi:type="dcterms:W3CDTF">2021-09-30T04:09:00Z</dcterms:created>
  <dcterms:modified xsi:type="dcterms:W3CDTF">2021-09-30T04:11:00Z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0x0101005C35F8E5208B414AB6002F6CEC7B4BF2</vt:lpwstr>
  </property>
  <property fmtid="{D5CDD505-2E9C-101B-9397-08002B2CF9AE}" pid="3" name="_dlc_DocIdItemGuid">
    <vt:lpwstr>02a8346c-24c7-49f6-bc18-e8c3bd55cfe5</vt:lpwstr>
  </property>
</Properties>
</file>